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FD" w:rsidRDefault="000921FD" w:rsidP="00F43C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Öğretmenlerin Pozitif Psikolojik Sermayelerinin Tükenmişliğe Etkisi</w:t>
      </w:r>
    </w:p>
    <w:p w:rsidR="00BA0D00" w:rsidRDefault="00BA0D00" w:rsidP="00F43C8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Rasim TÖSTEN</w:t>
      </w:r>
      <w:r w:rsidR="00711024">
        <w:rPr>
          <w:rFonts w:ascii="Times New Roman" w:hAnsi="Times New Roman" w:cs="Times New Roman"/>
          <w:b/>
          <w:sz w:val="24"/>
          <w:szCs w:val="24"/>
        </w:rPr>
        <w:t>*</w:t>
      </w:r>
      <w:r>
        <w:rPr>
          <w:rFonts w:ascii="Times New Roman" w:hAnsi="Times New Roman" w:cs="Times New Roman"/>
          <w:b/>
          <w:sz w:val="24"/>
          <w:szCs w:val="24"/>
        </w:rPr>
        <w:t>, H. İsmail ARSLANTAŞ</w:t>
      </w:r>
      <w:r w:rsidR="00711024">
        <w:rPr>
          <w:rStyle w:val="DipnotBavurusu"/>
          <w:rFonts w:ascii="Times New Roman" w:hAnsi="Times New Roman" w:cs="Times New Roman"/>
          <w:b/>
          <w:sz w:val="24"/>
          <w:szCs w:val="24"/>
        </w:rPr>
        <w:t>**</w:t>
      </w:r>
      <w:r w:rsidR="00501AE1">
        <w:rPr>
          <w:rFonts w:ascii="Times New Roman" w:hAnsi="Times New Roman" w:cs="Times New Roman"/>
          <w:b/>
          <w:sz w:val="24"/>
          <w:szCs w:val="24"/>
        </w:rPr>
        <w:t xml:space="preserve">, </w:t>
      </w:r>
      <w:r w:rsidR="004B3856">
        <w:rPr>
          <w:rFonts w:ascii="Times New Roman" w:hAnsi="Times New Roman" w:cs="Times New Roman"/>
          <w:b/>
          <w:sz w:val="24"/>
          <w:szCs w:val="24"/>
        </w:rPr>
        <w:t xml:space="preserve">Gülay </w:t>
      </w:r>
      <w:r w:rsidR="00381798">
        <w:rPr>
          <w:rFonts w:ascii="Times New Roman" w:hAnsi="Times New Roman" w:cs="Times New Roman"/>
          <w:b/>
          <w:sz w:val="24"/>
          <w:szCs w:val="24"/>
        </w:rPr>
        <w:t>ŞAHİN</w:t>
      </w:r>
      <w:r w:rsidR="00711024">
        <w:rPr>
          <w:rFonts w:ascii="Times New Roman" w:hAnsi="Times New Roman" w:cs="Times New Roman"/>
          <w:b/>
          <w:sz w:val="24"/>
          <w:szCs w:val="24"/>
        </w:rPr>
        <w:t>***</w:t>
      </w:r>
    </w:p>
    <w:p w:rsidR="00A90279" w:rsidRPr="0018663A" w:rsidRDefault="000921FD" w:rsidP="0018663A">
      <w:pPr>
        <w:spacing w:line="480" w:lineRule="auto"/>
        <w:jc w:val="both"/>
        <w:rPr>
          <w:rFonts w:ascii="Times New Roman" w:eastAsia="Calibri" w:hAnsi="Times New Roman" w:cs="Times New Roman"/>
          <w:sz w:val="24"/>
          <w:szCs w:val="24"/>
        </w:rPr>
      </w:pPr>
      <w:r w:rsidRPr="000921FD">
        <w:rPr>
          <w:rFonts w:ascii="Times New Roman" w:hAnsi="Times New Roman" w:cs="Times New Roman"/>
          <w:b/>
          <w:sz w:val="24"/>
          <w:szCs w:val="24"/>
        </w:rPr>
        <w:t xml:space="preserve">Öz: </w:t>
      </w:r>
      <w:r w:rsidR="00D357B5" w:rsidRPr="000921FD">
        <w:rPr>
          <w:rFonts w:ascii="Times New Roman" w:eastAsia="Calibri" w:hAnsi="Times New Roman" w:cs="Times New Roman"/>
          <w:sz w:val="24"/>
          <w:szCs w:val="24"/>
        </w:rPr>
        <w:t>Pozitif psikolojik sermaye, olumsuzluklara odaklanmak yerine bireyin iç dinamiklerini harekete geçirmeyi dolayısıyla içsel bir hareketle sürece yaklaşmayı amaçlayan bir yaklaşımdır. Tükenmişlik ise verimliliği olumsuz etkileyen ve son yıllarda aşırı iş yükü, stres, adaletsizlik ve yönetim sorunlarıyla vs. ortaya çıkan önemli bir olgudur. Mesleki tükenmişlik düzeyinin iyileştirilmesinde öğretmenlerin psikolojik sermaye yeterlikleri önemli görülmektedir. Öğretmenlerin psikolojik sermaye yeterlikleri</w:t>
      </w:r>
      <w:r w:rsidR="00412464" w:rsidRPr="000921FD">
        <w:rPr>
          <w:rFonts w:ascii="Times New Roman" w:eastAsia="Calibri" w:hAnsi="Times New Roman" w:cs="Times New Roman"/>
          <w:sz w:val="24"/>
          <w:szCs w:val="24"/>
        </w:rPr>
        <w:t>nin</w:t>
      </w:r>
      <w:r w:rsidR="00D357B5" w:rsidRPr="000921FD">
        <w:rPr>
          <w:rFonts w:ascii="Times New Roman" w:eastAsia="Calibri" w:hAnsi="Times New Roman" w:cs="Times New Roman"/>
          <w:sz w:val="24"/>
          <w:szCs w:val="24"/>
        </w:rPr>
        <w:t xml:space="preserve"> arttırılmasının tükenmişliğin düşürülmesine olumlu katkılar sağlayacağı düşünülmektedir. Bu çalışmada, öğretmenlerin pozitif psikolojik sermaye yeterlikleri ile tükenmişlik düzeyleri arasındaki ilişkinin ortaya konulması amaçlanmaktadır. Bu araştırma ilişkisel tarama modelinde olup nicel desenlidir. Araştırma</w:t>
      </w:r>
      <w:r w:rsidR="00412464" w:rsidRPr="000921FD">
        <w:rPr>
          <w:rFonts w:ascii="Times New Roman" w:hAnsi="Times New Roman" w:cs="Times New Roman"/>
          <w:sz w:val="24"/>
          <w:szCs w:val="24"/>
        </w:rPr>
        <w:t>ya</w:t>
      </w:r>
      <w:r w:rsidR="009D770C" w:rsidRPr="000921FD">
        <w:rPr>
          <w:rFonts w:ascii="Times New Roman" w:hAnsi="Times New Roman" w:cs="Times New Roman"/>
          <w:sz w:val="24"/>
          <w:szCs w:val="24"/>
        </w:rPr>
        <w:t xml:space="preserve"> 487 </w:t>
      </w:r>
      <w:r w:rsidR="00D357B5" w:rsidRPr="000921FD">
        <w:rPr>
          <w:rFonts w:ascii="Times New Roman" w:eastAsia="Calibri" w:hAnsi="Times New Roman" w:cs="Times New Roman"/>
          <w:sz w:val="24"/>
          <w:szCs w:val="24"/>
        </w:rPr>
        <w:t xml:space="preserve">öğretmen dâhil edilmiştir. Araştırmada öğretmenlerin görüşlerini almak amacıyla iki ölçek kullanılmıştır. Bu ölçekler; öğretmenlerin tükenmişlik </w:t>
      </w:r>
      <w:r w:rsidR="00412464" w:rsidRPr="000921FD">
        <w:rPr>
          <w:rFonts w:ascii="Times New Roman" w:eastAsia="Calibri" w:hAnsi="Times New Roman" w:cs="Times New Roman"/>
          <w:sz w:val="24"/>
          <w:szCs w:val="24"/>
        </w:rPr>
        <w:t>düzeylerini</w:t>
      </w:r>
      <w:r w:rsidR="00D357B5" w:rsidRPr="000921FD">
        <w:rPr>
          <w:rFonts w:ascii="Times New Roman" w:eastAsia="Calibri" w:hAnsi="Times New Roman" w:cs="Times New Roman"/>
          <w:sz w:val="24"/>
          <w:szCs w:val="24"/>
        </w:rPr>
        <w:t xml:space="preserve"> ölçmek amacıyla </w:t>
      </w:r>
      <w:proofErr w:type="spellStart"/>
      <w:r w:rsidR="00D357B5" w:rsidRPr="000921FD">
        <w:rPr>
          <w:rFonts w:ascii="Times New Roman" w:eastAsia="Calibri" w:hAnsi="Times New Roman" w:cs="Times New Roman"/>
          <w:sz w:val="24"/>
          <w:szCs w:val="24"/>
        </w:rPr>
        <w:t>Maslach</w:t>
      </w:r>
      <w:proofErr w:type="spellEnd"/>
      <w:r w:rsidR="00D357B5" w:rsidRPr="000921FD">
        <w:rPr>
          <w:rFonts w:ascii="Times New Roman" w:eastAsia="Calibri" w:hAnsi="Times New Roman" w:cs="Times New Roman"/>
          <w:sz w:val="24"/>
          <w:szCs w:val="24"/>
        </w:rPr>
        <w:t xml:space="preserve"> ve Jackson</w:t>
      </w:r>
      <w:r w:rsidR="00FD2DD1">
        <w:rPr>
          <w:rFonts w:ascii="Times New Roman" w:eastAsia="Calibri" w:hAnsi="Times New Roman" w:cs="Times New Roman"/>
          <w:sz w:val="24"/>
          <w:szCs w:val="24"/>
        </w:rPr>
        <w:t xml:space="preserve"> </w:t>
      </w:r>
      <w:r w:rsidR="00D357B5" w:rsidRPr="000921FD">
        <w:rPr>
          <w:rFonts w:ascii="Times New Roman" w:eastAsia="Calibri" w:hAnsi="Times New Roman" w:cs="Times New Roman"/>
          <w:sz w:val="24"/>
          <w:szCs w:val="24"/>
        </w:rPr>
        <w:t xml:space="preserve">(1981) </w:t>
      </w:r>
      <w:r w:rsidR="00412464" w:rsidRPr="000921FD">
        <w:rPr>
          <w:rFonts w:ascii="Times New Roman" w:eastAsia="Calibri" w:hAnsi="Times New Roman" w:cs="Times New Roman"/>
          <w:sz w:val="24"/>
          <w:szCs w:val="24"/>
        </w:rPr>
        <w:t xml:space="preserve">tarafından </w:t>
      </w:r>
      <w:r w:rsidR="00D357B5" w:rsidRPr="000921FD">
        <w:rPr>
          <w:rFonts w:ascii="Times New Roman" w:eastAsia="Calibri" w:hAnsi="Times New Roman" w:cs="Times New Roman"/>
          <w:sz w:val="24"/>
          <w:szCs w:val="24"/>
        </w:rPr>
        <w:t xml:space="preserve">geliştirilen </w:t>
      </w:r>
      <w:r w:rsidR="004936AF" w:rsidRPr="000921FD">
        <w:rPr>
          <w:rFonts w:ascii="Times New Roman" w:eastAsia="Calibri" w:hAnsi="Times New Roman" w:cs="Times New Roman"/>
          <w:sz w:val="24"/>
          <w:szCs w:val="24"/>
        </w:rPr>
        <w:t xml:space="preserve">Ergin (1992) tarafından Türkçeye uyarlanan </w:t>
      </w:r>
      <w:r w:rsidR="00077913">
        <w:rPr>
          <w:rFonts w:ascii="Times New Roman" w:eastAsia="Calibri" w:hAnsi="Times New Roman" w:cs="Times New Roman"/>
          <w:sz w:val="24"/>
          <w:szCs w:val="24"/>
        </w:rPr>
        <w:t>‘</w:t>
      </w:r>
      <w:proofErr w:type="spellStart"/>
      <w:r w:rsidR="00077913">
        <w:rPr>
          <w:rFonts w:ascii="Times New Roman" w:eastAsia="Calibri" w:hAnsi="Times New Roman" w:cs="Times New Roman"/>
          <w:sz w:val="24"/>
          <w:szCs w:val="24"/>
        </w:rPr>
        <w:t>Maslach</w:t>
      </w:r>
      <w:proofErr w:type="spellEnd"/>
      <w:r w:rsidR="00077913">
        <w:rPr>
          <w:rFonts w:ascii="Times New Roman" w:eastAsia="Calibri" w:hAnsi="Times New Roman" w:cs="Times New Roman"/>
          <w:sz w:val="24"/>
          <w:szCs w:val="24"/>
        </w:rPr>
        <w:t xml:space="preserve"> Tükenmişlik Ölçeği’</w:t>
      </w:r>
      <w:r w:rsidR="00412464" w:rsidRPr="000921FD">
        <w:rPr>
          <w:rFonts w:ascii="Times New Roman" w:eastAsia="Calibri" w:hAnsi="Times New Roman" w:cs="Times New Roman"/>
          <w:sz w:val="24"/>
          <w:szCs w:val="24"/>
        </w:rPr>
        <w:t>; ö</w:t>
      </w:r>
      <w:r w:rsidR="00D357B5" w:rsidRPr="000921FD">
        <w:rPr>
          <w:rFonts w:ascii="Times New Roman" w:eastAsia="Calibri" w:hAnsi="Times New Roman" w:cs="Times New Roman"/>
          <w:sz w:val="24"/>
          <w:szCs w:val="24"/>
        </w:rPr>
        <w:t>ğretme</w:t>
      </w:r>
      <w:r w:rsidR="00412464" w:rsidRPr="000921FD">
        <w:rPr>
          <w:rFonts w:ascii="Times New Roman" w:eastAsia="Calibri" w:hAnsi="Times New Roman" w:cs="Times New Roman"/>
          <w:sz w:val="24"/>
          <w:szCs w:val="24"/>
        </w:rPr>
        <w:t>nlerin psikolojik sermaye yeterlikleri</w:t>
      </w:r>
      <w:r w:rsidR="00D357B5" w:rsidRPr="000921FD">
        <w:rPr>
          <w:rFonts w:ascii="Times New Roman" w:eastAsia="Calibri" w:hAnsi="Times New Roman" w:cs="Times New Roman"/>
          <w:sz w:val="24"/>
          <w:szCs w:val="24"/>
        </w:rPr>
        <w:t xml:space="preserve"> için </w:t>
      </w:r>
      <w:proofErr w:type="spellStart"/>
      <w:r w:rsidR="00412464" w:rsidRPr="000921FD">
        <w:rPr>
          <w:rFonts w:ascii="Times New Roman" w:eastAsia="Calibri" w:hAnsi="Times New Roman" w:cs="Times New Roman"/>
          <w:sz w:val="24"/>
          <w:szCs w:val="24"/>
        </w:rPr>
        <w:t>Luthans</w:t>
      </w:r>
      <w:proofErr w:type="spellEnd"/>
      <w:r w:rsidR="00412464" w:rsidRPr="000921FD">
        <w:rPr>
          <w:rFonts w:ascii="Times New Roman" w:eastAsia="Calibri" w:hAnsi="Times New Roman" w:cs="Times New Roman"/>
          <w:sz w:val="24"/>
          <w:szCs w:val="24"/>
        </w:rPr>
        <w:t xml:space="preserve"> vd. (2007) tarafından geliştirilen, </w:t>
      </w:r>
      <w:r w:rsidR="009D770C" w:rsidRPr="000921FD">
        <w:rPr>
          <w:rFonts w:ascii="Times New Roman" w:hAnsi="Times New Roman" w:cs="Times New Roman"/>
          <w:sz w:val="24"/>
          <w:szCs w:val="24"/>
        </w:rPr>
        <w:t>Çetin</w:t>
      </w:r>
      <w:r w:rsidR="00D357B5" w:rsidRPr="000921FD">
        <w:rPr>
          <w:rFonts w:ascii="Times New Roman" w:eastAsia="Calibri" w:hAnsi="Times New Roman" w:cs="Times New Roman"/>
          <w:sz w:val="24"/>
          <w:szCs w:val="24"/>
        </w:rPr>
        <w:t xml:space="preserve"> ve </w:t>
      </w:r>
      <w:r w:rsidR="009D770C" w:rsidRPr="000921FD">
        <w:rPr>
          <w:rFonts w:ascii="Times New Roman" w:hAnsi="Times New Roman" w:cs="Times New Roman"/>
          <w:sz w:val="24"/>
          <w:szCs w:val="24"/>
        </w:rPr>
        <w:t>Basım</w:t>
      </w:r>
      <w:r w:rsidR="00D357B5" w:rsidRPr="000921FD">
        <w:rPr>
          <w:rFonts w:ascii="Times New Roman" w:eastAsia="Calibri" w:hAnsi="Times New Roman" w:cs="Times New Roman"/>
          <w:sz w:val="24"/>
          <w:szCs w:val="24"/>
        </w:rPr>
        <w:t xml:space="preserve"> (201</w:t>
      </w:r>
      <w:r w:rsidR="009D770C" w:rsidRPr="000921FD">
        <w:rPr>
          <w:rFonts w:ascii="Times New Roman" w:hAnsi="Times New Roman" w:cs="Times New Roman"/>
          <w:sz w:val="24"/>
          <w:szCs w:val="24"/>
        </w:rPr>
        <w:t>2</w:t>
      </w:r>
      <w:r w:rsidR="00D357B5" w:rsidRPr="000921FD">
        <w:rPr>
          <w:rFonts w:ascii="Times New Roman" w:eastAsia="Calibri" w:hAnsi="Times New Roman" w:cs="Times New Roman"/>
          <w:sz w:val="24"/>
          <w:szCs w:val="24"/>
        </w:rPr>
        <w:t>) tarafından</w:t>
      </w:r>
      <w:r w:rsidR="00412464" w:rsidRPr="000921FD">
        <w:rPr>
          <w:rFonts w:ascii="Times New Roman" w:eastAsia="Calibri" w:hAnsi="Times New Roman" w:cs="Times New Roman"/>
          <w:sz w:val="24"/>
          <w:szCs w:val="24"/>
        </w:rPr>
        <w:t xml:space="preserve"> </w:t>
      </w:r>
      <w:proofErr w:type="spellStart"/>
      <w:r w:rsidR="00412464" w:rsidRPr="000921FD">
        <w:rPr>
          <w:rFonts w:ascii="Times New Roman" w:eastAsia="Calibri" w:hAnsi="Times New Roman" w:cs="Times New Roman"/>
          <w:sz w:val="24"/>
          <w:szCs w:val="24"/>
        </w:rPr>
        <w:t>Türkçe’ye</w:t>
      </w:r>
      <w:proofErr w:type="spellEnd"/>
      <w:r w:rsidR="00CA404F">
        <w:rPr>
          <w:rFonts w:ascii="Times New Roman" w:eastAsia="Calibri" w:hAnsi="Times New Roman" w:cs="Times New Roman"/>
          <w:sz w:val="24"/>
          <w:szCs w:val="24"/>
        </w:rPr>
        <w:t xml:space="preserve"> </w:t>
      </w:r>
      <w:r w:rsidR="00412464" w:rsidRPr="000921FD">
        <w:rPr>
          <w:rFonts w:ascii="Times New Roman" w:eastAsia="Calibri" w:hAnsi="Times New Roman" w:cs="Times New Roman"/>
          <w:sz w:val="24"/>
          <w:szCs w:val="24"/>
        </w:rPr>
        <w:t>uyarlanan</w:t>
      </w:r>
      <w:r w:rsidR="00D357B5" w:rsidRPr="000921FD">
        <w:rPr>
          <w:rFonts w:ascii="Times New Roman" w:eastAsia="Calibri" w:hAnsi="Times New Roman" w:cs="Times New Roman"/>
          <w:sz w:val="24"/>
          <w:szCs w:val="24"/>
        </w:rPr>
        <w:t xml:space="preserve"> ‘Pozitif Psikolojik </w:t>
      </w:r>
      <w:r w:rsidR="009A2811">
        <w:rPr>
          <w:rFonts w:ascii="Times New Roman" w:eastAsia="Calibri" w:hAnsi="Times New Roman" w:cs="Times New Roman"/>
          <w:sz w:val="24"/>
          <w:szCs w:val="24"/>
        </w:rPr>
        <w:t xml:space="preserve">Sermaye </w:t>
      </w:r>
      <w:proofErr w:type="spellStart"/>
      <w:r w:rsidR="009A2811">
        <w:rPr>
          <w:rFonts w:ascii="Times New Roman" w:eastAsia="Calibri" w:hAnsi="Times New Roman" w:cs="Times New Roman"/>
          <w:sz w:val="24"/>
          <w:szCs w:val="24"/>
        </w:rPr>
        <w:t>Ölçeği’</w:t>
      </w:r>
      <w:r w:rsidR="00412464" w:rsidRPr="000921FD">
        <w:rPr>
          <w:rFonts w:ascii="Times New Roman" w:eastAsia="Calibri" w:hAnsi="Times New Roman" w:cs="Times New Roman"/>
          <w:sz w:val="24"/>
          <w:szCs w:val="24"/>
        </w:rPr>
        <w:t>dir</w:t>
      </w:r>
      <w:proofErr w:type="spellEnd"/>
      <w:r w:rsidR="004936AF" w:rsidRPr="000921FD">
        <w:rPr>
          <w:rFonts w:ascii="Times New Roman" w:eastAsia="Calibri" w:hAnsi="Times New Roman" w:cs="Times New Roman"/>
          <w:sz w:val="24"/>
          <w:szCs w:val="24"/>
        </w:rPr>
        <w:t>.</w:t>
      </w:r>
      <w:r w:rsidR="009A2811">
        <w:rPr>
          <w:rFonts w:ascii="Times New Roman" w:eastAsia="Calibri" w:hAnsi="Times New Roman" w:cs="Times New Roman"/>
          <w:sz w:val="24"/>
          <w:szCs w:val="24"/>
        </w:rPr>
        <w:t xml:space="preserve"> </w:t>
      </w:r>
      <w:r w:rsidR="00D357B5" w:rsidRPr="000921FD">
        <w:rPr>
          <w:rFonts w:ascii="Times New Roman" w:eastAsia="Calibri" w:hAnsi="Times New Roman" w:cs="Times New Roman"/>
          <w:color w:val="0D0D0D"/>
          <w:sz w:val="24"/>
          <w:szCs w:val="24"/>
        </w:rPr>
        <w:t>Araştırma</w:t>
      </w:r>
      <w:r w:rsidR="004B01E7" w:rsidRPr="000921FD">
        <w:rPr>
          <w:rFonts w:ascii="Times New Roman" w:eastAsia="Calibri" w:hAnsi="Times New Roman" w:cs="Times New Roman"/>
          <w:color w:val="0D0D0D"/>
          <w:sz w:val="24"/>
          <w:szCs w:val="24"/>
        </w:rPr>
        <w:t>da elde edilen</w:t>
      </w:r>
      <w:r w:rsidR="00D357B5" w:rsidRPr="000921FD">
        <w:rPr>
          <w:rFonts w:ascii="Times New Roman" w:eastAsia="Calibri" w:hAnsi="Times New Roman" w:cs="Times New Roman"/>
          <w:color w:val="0D0D0D"/>
          <w:sz w:val="24"/>
          <w:szCs w:val="24"/>
        </w:rPr>
        <w:t xml:space="preserve"> veriler</w:t>
      </w:r>
      <w:r w:rsidR="004B01E7" w:rsidRPr="000921FD">
        <w:rPr>
          <w:rFonts w:ascii="Times New Roman" w:eastAsia="Calibri" w:hAnsi="Times New Roman" w:cs="Times New Roman"/>
          <w:color w:val="0D0D0D"/>
          <w:sz w:val="24"/>
          <w:szCs w:val="24"/>
        </w:rPr>
        <w:t>in çözümlenmesinde</w:t>
      </w:r>
      <w:r w:rsidR="00D357B5" w:rsidRPr="000921FD">
        <w:rPr>
          <w:rFonts w:ascii="Times New Roman" w:eastAsia="Calibri" w:hAnsi="Times New Roman" w:cs="Times New Roman"/>
          <w:color w:val="0D0D0D"/>
          <w:sz w:val="24"/>
          <w:szCs w:val="24"/>
        </w:rPr>
        <w:t xml:space="preserve"> </w:t>
      </w:r>
      <w:proofErr w:type="spellStart"/>
      <w:r w:rsidR="00D357B5" w:rsidRPr="000921FD">
        <w:rPr>
          <w:rFonts w:ascii="Times New Roman" w:eastAsia="Calibri" w:hAnsi="Times New Roman" w:cs="Times New Roman"/>
          <w:color w:val="0D0D0D"/>
          <w:sz w:val="24"/>
          <w:szCs w:val="24"/>
        </w:rPr>
        <w:t>betimsel</w:t>
      </w:r>
      <w:proofErr w:type="spellEnd"/>
      <w:r w:rsidR="00111BC8" w:rsidRPr="000921FD">
        <w:rPr>
          <w:rFonts w:ascii="Times New Roman" w:eastAsia="Calibri" w:hAnsi="Times New Roman" w:cs="Times New Roman"/>
          <w:color w:val="0D0D0D"/>
          <w:sz w:val="24"/>
          <w:szCs w:val="24"/>
        </w:rPr>
        <w:t xml:space="preserve"> (tanımlayıcı) istatistikler</w:t>
      </w:r>
      <w:r w:rsidR="00D357B5" w:rsidRPr="000921FD">
        <w:rPr>
          <w:rFonts w:ascii="Times New Roman" w:eastAsia="Calibri" w:hAnsi="Times New Roman" w:cs="Times New Roman"/>
          <w:color w:val="0D0D0D"/>
          <w:sz w:val="24"/>
          <w:szCs w:val="24"/>
        </w:rPr>
        <w:t xml:space="preserve"> (frekans, yüzde, aritmetik ortalama, standart sapma) ile korelasyon ve basit regresyon analizleri kullanılmıştır. </w:t>
      </w:r>
      <w:r w:rsidR="00D357B5" w:rsidRPr="0018663A">
        <w:rPr>
          <w:rFonts w:ascii="Times New Roman" w:eastAsia="Calibri" w:hAnsi="Times New Roman" w:cs="Times New Roman"/>
          <w:noProof/>
          <w:sz w:val="24"/>
          <w:szCs w:val="24"/>
        </w:rPr>
        <w:t xml:space="preserve">Analizlerde </w:t>
      </w:r>
      <w:r w:rsidR="004B792B">
        <w:rPr>
          <w:rFonts w:ascii="Times New Roman" w:eastAsia="Calibri" w:hAnsi="Times New Roman" w:cs="Times New Roman"/>
          <w:noProof/>
          <w:sz w:val="24"/>
          <w:szCs w:val="24"/>
        </w:rPr>
        <w:t xml:space="preserve">anlamlılık düzeyi </w:t>
      </w:r>
      <w:r w:rsidR="00D357B5" w:rsidRPr="0018663A">
        <w:rPr>
          <w:rFonts w:ascii="Times New Roman" w:eastAsia="Times New Roman" w:hAnsi="Times New Roman" w:cs="Times New Roman"/>
          <w:i/>
          <w:iCs/>
          <w:noProof/>
          <w:color w:val="000000"/>
          <w:sz w:val="24"/>
          <w:szCs w:val="24"/>
          <w:lang w:eastAsia="tr-TR"/>
        </w:rPr>
        <w:t>p</w:t>
      </w:r>
      <w:r w:rsidR="00E70C70">
        <w:rPr>
          <w:rFonts w:ascii="Times New Roman" w:eastAsia="Times New Roman" w:hAnsi="Times New Roman" w:cs="Times New Roman"/>
          <w:i/>
          <w:iCs/>
          <w:noProof/>
          <w:color w:val="000000"/>
          <w:sz w:val="24"/>
          <w:szCs w:val="24"/>
          <w:lang w:eastAsia="tr-TR"/>
        </w:rPr>
        <w:t>&lt;</w:t>
      </w:r>
      <w:r w:rsidR="00D357B5" w:rsidRPr="0018663A">
        <w:rPr>
          <w:rFonts w:ascii="Times New Roman" w:eastAsia="Times New Roman" w:hAnsi="Times New Roman" w:cs="Times New Roman"/>
          <w:i/>
          <w:iCs/>
          <w:noProof/>
          <w:color w:val="000000"/>
          <w:sz w:val="24"/>
          <w:szCs w:val="24"/>
          <w:lang w:eastAsia="tr-TR"/>
        </w:rPr>
        <w:t xml:space="preserve">.05  </w:t>
      </w:r>
      <w:r w:rsidR="004B792B">
        <w:rPr>
          <w:rFonts w:ascii="Times New Roman" w:eastAsia="Times New Roman" w:hAnsi="Times New Roman" w:cs="Times New Roman"/>
          <w:iCs/>
          <w:noProof/>
          <w:color w:val="000000"/>
          <w:sz w:val="24"/>
          <w:szCs w:val="24"/>
          <w:lang w:eastAsia="tr-TR"/>
        </w:rPr>
        <w:t>olarak</w:t>
      </w:r>
      <w:r w:rsidR="00D357B5" w:rsidRPr="0018663A">
        <w:rPr>
          <w:rFonts w:ascii="Times New Roman" w:eastAsia="Times New Roman" w:hAnsi="Times New Roman" w:cs="Times New Roman"/>
          <w:iCs/>
          <w:noProof/>
          <w:color w:val="000000"/>
          <w:sz w:val="24"/>
          <w:szCs w:val="24"/>
          <w:lang w:eastAsia="tr-TR"/>
        </w:rPr>
        <w:t xml:space="preserve"> </w:t>
      </w:r>
      <w:r w:rsidR="004B792B">
        <w:rPr>
          <w:rFonts w:ascii="Times New Roman" w:eastAsia="Times New Roman" w:hAnsi="Times New Roman" w:cs="Times New Roman"/>
          <w:iCs/>
          <w:noProof/>
          <w:color w:val="000000"/>
          <w:sz w:val="24"/>
          <w:szCs w:val="24"/>
          <w:lang w:eastAsia="tr-TR"/>
        </w:rPr>
        <w:t>kabul edilmiştir</w:t>
      </w:r>
      <w:r w:rsidR="00D357B5" w:rsidRPr="0018663A">
        <w:rPr>
          <w:rFonts w:ascii="Times New Roman" w:eastAsia="Times New Roman" w:hAnsi="Times New Roman" w:cs="Times New Roman"/>
          <w:iCs/>
          <w:noProof/>
          <w:color w:val="000000"/>
          <w:sz w:val="24"/>
          <w:szCs w:val="24"/>
          <w:lang w:eastAsia="tr-TR"/>
        </w:rPr>
        <w:t>.</w:t>
      </w:r>
      <w:r w:rsidR="00A90279" w:rsidRPr="0018663A">
        <w:rPr>
          <w:rFonts w:ascii="Times New Roman" w:eastAsia="Times New Roman" w:hAnsi="Times New Roman" w:cs="Times New Roman"/>
          <w:iCs/>
          <w:noProof/>
          <w:color w:val="000000"/>
          <w:sz w:val="24"/>
          <w:szCs w:val="24"/>
          <w:lang w:eastAsia="tr-TR"/>
        </w:rPr>
        <w:t xml:space="preserve"> Araştırma sonucunda p</w:t>
      </w:r>
      <w:r w:rsidR="00412464" w:rsidRPr="0018663A">
        <w:rPr>
          <w:rFonts w:ascii="Times New Roman" w:eastAsia="Times New Roman" w:hAnsi="Times New Roman" w:cs="Times New Roman"/>
          <w:iCs/>
          <w:noProof/>
          <w:color w:val="000000"/>
          <w:sz w:val="24"/>
          <w:szCs w:val="24"/>
          <w:lang w:eastAsia="tr-TR"/>
        </w:rPr>
        <w:t xml:space="preserve">sikolojik sermaye ile </w:t>
      </w:r>
      <w:r w:rsidR="00412464" w:rsidRPr="0018663A">
        <w:rPr>
          <w:rFonts w:ascii="Times New Roman" w:eastAsia="Times New Roman" w:hAnsi="Times New Roman" w:cs="Times New Roman"/>
          <w:iCs/>
          <w:noProof/>
          <w:color w:val="000000"/>
          <w:sz w:val="24"/>
          <w:szCs w:val="24"/>
          <w:lang w:eastAsia="tr-TR"/>
        </w:rPr>
        <w:lastRenderedPageBreak/>
        <w:t>tükenmişl</w:t>
      </w:r>
      <w:r w:rsidR="00A90279" w:rsidRPr="0018663A">
        <w:rPr>
          <w:rFonts w:ascii="Times New Roman" w:eastAsia="Times New Roman" w:hAnsi="Times New Roman" w:cs="Times New Roman"/>
          <w:iCs/>
          <w:noProof/>
          <w:color w:val="000000"/>
          <w:sz w:val="24"/>
          <w:szCs w:val="24"/>
          <w:lang w:eastAsia="tr-TR"/>
        </w:rPr>
        <w:t xml:space="preserve">ik </w:t>
      </w:r>
      <w:r w:rsidR="00412464" w:rsidRPr="0018663A">
        <w:rPr>
          <w:rFonts w:ascii="Times New Roman" w:eastAsia="Times New Roman" w:hAnsi="Times New Roman" w:cs="Times New Roman"/>
          <w:iCs/>
          <w:noProof/>
          <w:color w:val="000000"/>
          <w:sz w:val="24"/>
          <w:szCs w:val="24"/>
          <w:lang w:eastAsia="tr-TR"/>
        </w:rPr>
        <w:t xml:space="preserve">düzeyleri </w:t>
      </w:r>
      <w:r w:rsidR="00A90279" w:rsidRPr="0018663A">
        <w:rPr>
          <w:rFonts w:ascii="Times New Roman" w:eastAsia="Times New Roman" w:hAnsi="Times New Roman" w:cs="Times New Roman"/>
          <w:iCs/>
          <w:noProof/>
          <w:color w:val="000000"/>
          <w:sz w:val="24"/>
          <w:szCs w:val="24"/>
          <w:lang w:eastAsia="tr-TR"/>
        </w:rPr>
        <w:t xml:space="preserve">arasında </w:t>
      </w:r>
      <w:r w:rsidR="00E70C70">
        <w:rPr>
          <w:rFonts w:ascii="Times New Roman" w:eastAsia="Times New Roman" w:hAnsi="Times New Roman" w:cs="Times New Roman"/>
          <w:iCs/>
          <w:noProof/>
          <w:color w:val="000000"/>
          <w:sz w:val="24"/>
          <w:szCs w:val="24"/>
          <w:lang w:eastAsia="tr-TR"/>
        </w:rPr>
        <w:t>orta</w:t>
      </w:r>
      <w:r w:rsidR="00A90279" w:rsidRPr="0018663A">
        <w:rPr>
          <w:rFonts w:ascii="Times New Roman" w:eastAsia="Times New Roman" w:hAnsi="Times New Roman" w:cs="Times New Roman"/>
          <w:iCs/>
          <w:noProof/>
          <w:color w:val="000000"/>
          <w:sz w:val="24"/>
          <w:szCs w:val="24"/>
          <w:lang w:eastAsia="tr-TR"/>
        </w:rPr>
        <w:t xml:space="preserve"> düzeyde negatif yönde bir iliş</w:t>
      </w:r>
      <w:r w:rsidR="004B01E7" w:rsidRPr="0018663A">
        <w:rPr>
          <w:rFonts w:ascii="Times New Roman" w:eastAsia="Times New Roman" w:hAnsi="Times New Roman" w:cs="Times New Roman"/>
          <w:iCs/>
          <w:noProof/>
          <w:color w:val="000000"/>
          <w:sz w:val="24"/>
          <w:szCs w:val="24"/>
          <w:lang w:eastAsia="tr-TR"/>
        </w:rPr>
        <w:t xml:space="preserve">ki olduğu, </w:t>
      </w:r>
      <w:r w:rsidR="00874693" w:rsidRPr="0018663A">
        <w:rPr>
          <w:rFonts w:ascii="Times New Roman" w:eastAsia="Times New Roman" w:hAnsi="Times New Roman" w:cs="Times New Roman"/>
          <w:iCs/>
          <w:noProof/>
          <w:color w:val="000000"/>
          <w:sz w:val="24"/>
          <w:szCs w:val="24"/>
          <w:lang w:eastAsia="tr-TR"/>
        </w:rPr>
        <w:t xml:space="preserve">ortaya konulan modelin anlamlı olduğu, </w:t>
      </w:r>
      <w:r w:rsidR="004B01E7" w:rsidRPr="0018663A">
        <w:rPr>
          <w:rFonts w:ascii="Times New Roman" w:eastAsia="Times New Roman" w:hAnsi="Times New Roman" w:cs="Times New Roman"/>
          <w:iCs/>
          <w:noProof/>
          <w:color w:val="000000"/>
          <w:sz w:val="24"/>
          <w:szCs w:val="24"/>
          <w:lang w:eastAsia="tr-TR"/>
        </w:rPr>
        <w:t>psikolojik sermaye</w:t>
      </w:r>
      <w:r w:rsidR="00A90279" w:rsidRPr="0018663A">
        <w:rPr>
          <w:rFonts w:ascii="Times New Roman" w:eastAsia="Times New Roman" w:hAnsi="Times New Roman" w:cs="Times New Roman"/>
          <w:iCs/>
          <w:noProof/>
          <w:color w:val="000000"/>
          <w:sz w:val="24"/>
          <w:szCs w:val="24"/>
          <w:lang w:eastAsia="tr-TR"/>
        </w:rPr>
        <w:t xml:space="preserve"> bileşenlerinin tükenmişliği </w:t>
      </w:r>
      <w:r w:rsidR="00874693" w:rsidRPr="0018663A">
        <w:rPr>
          <w:rFonts w:ascii="Times New Roman" w:eastAsia="Times New Roman" w:hAnsi="Times New Roman" w:cs="Times New Roman"/>
          <w:iCs/>
          <w:noProof/>
          <w:color w:val="000000"/>
          <w:sz w:val="24"/>
          <w:szCs w:val="24"/>
          <w:lang w:eastAsia="tr-TR"/>
        </w:rPr>
        <w:t>%40 açıkladığı</w:t>
      </w:r>
      <w:r w:rsidR="00A90279" w:rsidRPr="0018663A">
        <w:rPr>
          <w:rFonts w:ascii="Times New Roman" w:eastAsia="Times New Roman" w:hAnsi="Times New Roman" w:cs="Times New Roman"/>
          <w:iCs/>
          <w:noProof/>
          <w:color w:val="000000"/>
          <w:sz w:val="24"/>
          <w:szCs w:val="24"/>
          <w:lang w:eastAsia="tr-TR"/>
        </w:rPr>
        <w:t xml:space="preserve">, negatif etkisininin olduğu görülmüştür. </w:t>
      </w:r>
    </w:p>
    <w:p w:rsidR="0018663A" w:rsidRPr="00EC0361" w:rsidRDefault="002526C8" w:rsidP="00EC0361">
      <w:pPr>
        <w:spacing w:line="480" w:lineRule="auto"/>
        <w:ind w:firstLine="708"/>
        <w:rPr>
          <w:rFonts w:ascii="Times New Roman" w:eastAsia="Calibri" w:hAnsi="Times New Roman" w:cs="Times New Roman"/>
          <w:bCs/>
          <w:sz w:val="24"/>
          <w:szCs w:val="24"/>
        </w:rPr>
      </w:pPr>
      <w:r w:rsidRPr="000921FD">
        <w:rPr>
          <w:rFonts w:ascii="Times New Roman" w:eastAsia="Calibri" w:hAnsi="Times New Roman" w:cs="Times New Roman"/>
          <w:b/>
          <w:bCs/>
          <w:sz w:val="24"/>
          <w:szCs w:val="24"/>
        </w:rPr>
        <w:t xml:space="preserve">Anahtar Kelimeler: </w:t>
      </w:r>
      <w:r w:rsidRPr="000921FD">
        <w:rPr>
          <w:rFonts w:ascii="Times New Roman" w:eastAsia="Calibri" w:hAnsi="Times New Roman" w:cs="Times New Roman"/>
          <w:bCs/>
          <w:sz w:val="24"/>
          <w:szCs w:val="24"/>
        </w:rPr>
        <w:t xml:space="preserve">Psikolojik sermaye, </w:t>
      </w:r>
      <w:r w:rsidR="004B792B">
        <w:rPr>
          <w:rFonts w:ascii="Times New Roman" w:eastAsia="Calibri" w:hAnsi="Times New Roman" w:cs="Times New Roman"/>
          <w:bCs/>
          <w:sz w:val="24"/>
          <w:szCs w:val="24"/>
        </w:rPr>
        <w:t>t</w:t>
      </w:r>
      <w:r w:rsidRPr="000921FD">
        <w:rPr>
          <w:rFonts w:ascii="Times New Roman" w:eastAsia="Calibri" w:hAnsi="Times New Roman" w:cs="Times New Roman"/>
          <w:bCs/>
          <w:sz w:val="24"/>
          <w:szCs w:val="24"/>
        </w:rPr>
        <w:t xml:space="preserve">ükenmişlik, </w:t>
      </w:r>
      <w:r w:rsidR="004B792B">
        <w:rPr>
          <w:rFonts w:ascii="Times New Roman" w:eastAsia="Calibri" w:hAnsi="Times New Roman" w:cs="Times New Roman"/>
          <w:bCs/>
          <w:sz w:val="24"/>
          <w:szCs w:val="24"/>
        </w:rPr>
        <w:t>p</w:t>
      </w:r>
      <w:r w:rsidRPr="000921FD">
        <w:rPr>
          <w:rFonts w:ascii="Times New Roman" w:eastAsia="Calibri" w:hAnsi="Times New Roman" w:cs="Times New Roman"/>
          <w:bCs/>
          <w:sz w:val="24"/>
          <w:szCs w:val="24"/>
        </w:rPr>
        <w:t>ozitif psikoloji</w:t>
      </w:r>
    </w:p>
    <w:p w:rsidR="006630AD" w:rsidRPr="00414B27" w:rsidRDefault="006630AD" w:rsidP="006630AD">
      <w:pPr>
        <w:spacing w:line="480" w:lineRule="auto"/>
        <w:ind w:firstLine="708"/>
        <w:jc w:val="center"/>
        <w:rPr>
          <w:rFonts w:ascii="Times New Roman" w:eastAsia="Calibri" w:hAnsi="Times New Roman" w:cs="Times New Roman"/>
          <w:b/>
          <w:bCs/>
          <w:sz w:val="24"/>
          <w:szCs w:val="24"/>
          <w:lang w:val="en-US"/>
        </w:rPr>
      </w:pPr>
      <w:r w:rsidRPr="00414B27">
        <w:rPr>
          <w:rFonts w:ascii="Times New Roman" w:hAnsi="Times New Roman" w:cs="Times New Roman"/>
          <w:b/>
          <w:color w:val="000000"/>
          <w:sz w:val="24"/>
          <w:szCs w:val="24"/>
          <w:lang w:val="en-US"/>
        </w:rPr>
        <w:t xml:space="preserve">The Impact </w:t>
      </w:r>
      <w:proofErr w:type="gramStart"/>
      <w:r w:rsidRPr="00414B27">
        <w:rPr>
          <w:rFonts w:ascii="Times New Roman" w:hAnsi="Times New Roman" w:cs="Times New Roman"/>
          <w:b/>
          <w:color w:val="000000"/>
          <w:sz w:val="24"/>
          <w:szCs w:val="24"/>
          <w:lang w:val="en-US"/>
        </w:rPr>
        <w:t>Of</w:t>
      </w:r>
      <w:proofErr w:type="gramEnd"/>
      <w:r w:rsidRPr="00414B27">
        <w:rPr>
          <w:rFonts w:ascii="Times New Roman" w:hAnsi="Times New Roman" w:cs="Times New Roman"/>
          <w:b/>
          <w:color w:val="000000"/>
          <w:sz w:val="24"/>
          <w:szCs w:val="24"/>
          <w:lang w:val="en-US"/>
        </w:rPr>
        <w:t xml:space="preserve"> Tea</w:t>
      </w:r>
      <w:r w:rsidR="00414B27">
        <w:rPr>
          <w:rFonts w:ascii="Times New Roman" w:hAnsi="Times New Roman" w:cs="Times New Roman"/>
          <w:b/>
          <w:color w:val="000000"/>
          <w:sz w:val="24"/>
          <w:szCs w:val="24"/>
          <w:lang w:val="en-US"/>
        </w:rPr>
        <w:t>chers’ Positi</w:t>
      </w:r>
      <w:r w:rsidRPr="00414B27">
        <w:rPr>
          <w:rFonts w:ascii="Times New Roman" w:hAnsi="Times New Roman" w:cs="Times New Roman"/>
          <w:b/>
          <w:color w:val="000000"/>
          <w:sz w:val="24"/>
          <w:szCs w:val="24"/>
          <w:lang w:val="en-US"/>
        </w:rPr>
        <w:t xml:space="preserve">ve </w:t>
      </w:r>
      <w:r w:rsidR="00414B27" w:rsidRPr="00414B27">
        <w:rPr>
          <w:rFonts w:ascii="Times New Roman" w:hAnsi="Times New Roman" w:cs="Times New Roman"/>
          <w:b/>
          <w:color w:val="000000"/>
          <w:sz w:val="24"/>
          <w:szCs w:val="24"/>
          <w:lang w:val="en-US"/>
        </w:rPr>
        <w:t>Psychological</w:t>
      </w:r>
      <w:r w:rsidR="00414B27">
        <w:rPr>
          <w:rFonts w:ascii="Times New Roman" w:hAnsi="Times New Roman" w:cs="Times New Roman"/>
          <w:b/>
          <w:color w:val="000000"/>
          <w:sz w:val="24"/>
          <w:szCs w:val="24"/>
          <w:lang w:val="en-US"/>
        </w:rPr>
        <w:t xml:space="preserve"> Capi</w:t>
      </w:r>
      <w:r w:rsidRPr="00414B27">
        <w:rPr>
          <w:rFonts w:ascii="Times New Roman" w:hAnsi="Times New Roman" w:cs="Times New Roman"/>
          <w:b/>
          <w:color w:val="000000"/>
          <w:sz w:val="24"/>
          <w:szCs w:val="24"/>
          <w:lang w:val="en-US"/>
        </w:rPr>
        <w:t>tal On Burnout</w:t>
      </w:r>
    </w:p>
    <w:p w:rsidR="00F6512C" w:rsidRPr="0018663A" w:rsidRDefault="00F6512C" w:rsidP="0018663A">
      <w:pPr>
        <w:spacing w:line="480" w:lineRule="auto"/>
        <w:jc w:val="both"/>
        <w:rPr>
          <w:rFonts w:ascii="Times New Roman" w:eastAsia="Calibri" w:hAnsi="Times New Roman" w:cs="Times New Roman"/>
          <w:b/>
          <w:bCs/>
          <w:sz w:val="24"/>
          <w:szCs w:val="24"/>
        </w:rPr>
      </w:pPr>
      <w:proofErr w:type="spellStart"/>
      <w:r w:rsidRPr="000921FD">
        <w:rPr>
          <w:rFonts w:ascii="Times New Roman" w:eastAsia="Calibri" w:hAnsi="Times New Roman" w:cs="Times New Roman"/>
          <w:b/>
          <w:bCs/>
          <w:sz w:val="24"/>
          <w:szCs w:val="24"/>
        </w:rPr>
        <w:t>Abstract</w:t>
      </w:r>
      <w:proofErr w:type="spellEnd"/>
      <w:r w:rsidR="00870D19">
        <w:rPr>
          <w:rFonts w:ascii="Times New Roman" w:eastAsia="Calibri" w:hAnsi="Times New Roman" w:cs="Times New Roman"/>
          <w:b/>
          <w:bCs/>
          <w:sz w:val="24"/>
          <w:szCs w:val="24"/>
        </w:rPr>
        <w:t xml:space="preserve">: </w:t>
      </w:r>
      <w:r w:rsidRPr="000921FD">
        <w:rPr>
          <w:rFonts w:ascii="Times New Roman" w:hAnsi="Times New Roman" w:cs="Times New Roman"/>
          <w:sz w:val="24"/>
          <w:szCs w:val="24"/>
          <w:lang w:val="en-US"/>
        </w:rPr>
        <w:t>Positive psychological capital is an approach that aims to move the internal dynamics of the individual rather than focus on negativity, and therefore approach the process with an internal action. Burnout, on the other hand, has a negative impact on productivity, and in recent years has been associated with excessive workload, stress, injustice, and management problems. Psychological capital adequacy of teachers seems to be important in improving occupational burnout. Increasing psychological capital adequacy of teachers is thought to contribute positively to reducing the burnout. In this study, it is aimed to reveal the relationship between teachers' positive psychological capital adequacy and burnout levels.</w:t>
      </w:r>
      <w:r w:rsidR="00871748">
        <w:rPr>
          <w:rFonts w:ascii="Times New Roman" w:hAnsi="Times New Roman" w:cs="Times New Roman"/>
          <w:sz w:val="24"/>
          <w:szCs w:val="24"/>
          <w:lang w:val="en-US"/>
        </w:rPr>
        <w:t xml:space="preserve"> </w:t>
      </w:r>
      <w:r w:rsidRPr="000921FD">
        <w:rPr>
          <w:rFonts w:ascii="Times New Roman" w:hAnsi="Times New Roman" w:cs="Times New Roman"/>
          <w:sz w:val="24"/>
          <w:szCs w:val="24"/>
          <w:lang w:val="en-US"/>
        </w:rPr>
        <w:t xml:space="preserve">This research is a relational survey model designed as quantitative. For the research 487 teachers were included in the study group. Two scales were used to get the opinions of the teachers in the research. “The </w:t>
      </w:r>
      <w:proofErr w:type="spellStart"/>
      <w:r w:rsidRPr="000921FD">
        <w:rPr>
          <w:rFonts w:ascii="Times New Roman" w:hAnsi="Times New Roman" w:cs="Times New Roman"/>
          <w:sz w:val="24"/>
          <w:szCs w:val="24"/>
          <w:lang w:val="en-US"/>
        </w:rPr>
        <w:t>Maslach</w:t>
      </w:r>
      <w:proofErr w:type="spellEnd"/>
      <w:r w:rsidRPr="000921FD">
        <w:rPr>
          <w:rFonts w:ascii="Times New Roman" w:hAnsi="Times New Roman" w:cs="Times New Roman"/>
          <w:sz w:val="24"/>
          <w:szCs w:val="24"/>
          <w:lang w:val="en-US"/>
        </w:rPr>
        <w:t xml:space="preserve"> Burnout Scale”, developed by </w:t>
      </w:r>
      <w:proofErr w:type="spellStart"/>
      <w:r w:rsidRPr="000921FD">
        <w:rPr>
          <w:rFonts w:ascii="Times New Roman" w:hAnsi="Times New Roman" w:cs="Times New Roman"/>
          <w:sz w:val="24"/>
          <w:szCs w:val="24"/>
          <w:lang w:val="en-US"/>
        </w:rPr>
        <w:t>Maslach</w:t>
      </w:r>
      <w:proofErr w:type="spellEnd"/>
      <w:r w:rsidRPr="000921FD">
        <w:rPr>
          <w:rFonts w:ascii="Times New Roman" w:hAnsi="Times New Roman" w:cs="Times New Roman"/>
          <w:sz w:val="24"/>
          <w:szCs w:val="24"/>
          <w:lang w:val="en-US"/>
        </w:rPr>
        <w:t xml:space="preserve"> and Jackson (1981) and adapted to Turkish by </w:t>
      </w:r>
      <w:proofErr w:type="spellStart"/>
      <w:r w:rsidRPr="000921FD">
        <w:rPr>
          <w:rFonts w:ascii="Times New Roman" w:hAnsi="Times New Roman" w:cs="Times New Roman"/>
          <w:sz w:val="24"/>
          <w:szCs w:val="24"/>
          <w:lang w:val="en-US"/>
        </w:rPr>
        <w:t>Ergin</w:t>
      </w:r>
      <w:proofErr w:type="spellEnd"/>
      <w:r w:rsidRPr="000921FD">
        <w:rPr>
          <w:rFonts w:ascii="Times New Roman" w:hAnsi="Times New Roman" w:cs="Times New Roman"/>
          <w:sz w:val="24"/>
          <w:szCs w:val="24"/>
          <w:lang w:val="en-US"/>
        </w:rPr>
        <w:t xml:space="preserve"> (1992) was used to measure the burnout emotions of teachers. “Positive Psychological Capital Scale” developed by </w:t>
      </w:r>
      <w:proofErr w:type="spellStart"/>
      <w:r w:rsidRPr="000921FD">
        <w:rPr>
          <w:rFonts w:ascii="Times New Roman" w:hAnsi="Times New Roman" w:cs="Times New Roman"/>
          <w:sz w:val="24"/>
          <w:szCs w:val="24"/>
          <w:lang w:val="en-US"/>
        </w:rPr>
        <w:t>Çetin</w:t>
      </w:r>
      <w:proofErr w:type="spellEnd"/>
      <w:r w:rsidRPr="000921FD">
        <w:rPr>
          <w:rFonts w:ascii="Times New Roman" w:hAnsi="Times New Roman" w:cs="Times New Roman"/>
          <w:sz w:val="24"/>
          <w:szCs w:val="24"/>
          <w:lang w:val="en-US"/>
        </w:rPr>
        <w:t xml:space="preserve"> </w:t>
      </w:r>
      <w:proofErr w:type="spellStart"/>
      <w:r w:rsidRPr="000921FD">
        <w:rPr>
          <w:rFonts w:ascii="Times New Roman" w:hAnsi="Times New Roman" w:cs="Times New Roman"/>
          <w:sz w:val="24"/>
          <w:szCs w:val="24"/>
          <w:lang w:val="en-US"/>
        </w:rPr>
        <w:t>ve</w:t>
      </w:r>
      <w:proofErr w:type="spellEnd"/>
      <w:r w:rsidRPr="000921FD">
        <w:rPr>
          <w:rFonts w:ascii="Times New Roman" w:hAnsi="Times New Roman" w:cs="Times New Roman"/>
          <w:sz w:val="24"/>
          <w:szCs w:val="24"/>
          <w:lang w:val="en-US"/>
        </w:rPr>
        <w:t xml:space="preserve"> </w:t>
      </w:r>
      <w:proofErr w:type="spellStart"/>
      <w:r w:rsidRPr="000921FD">
        <w:rPr>
          <w:rFonts w:ascii="Times New Roman" w:hAnsi="Times New Roman" w:cs="Times New Roman"/>
          <w:sz w:val="24"/>
          <w:szCs w:val="24"/>
          <w:lang w:val="en-US"/>
        </w:rPr>
        <w:t>Basım</w:t>
      </w:r>
      <w:proofErr w:type="spellEnd"/>
      <w:r w:rsidRPr="000921FD">
        <w:rPr>
          <w:rFonts w:ascii="Times New Roman" w:hAnsi="Times New Roman" w:cs="Times New Roman"/>
          <w:sz w:val="24"/>
          <w:szCs w:val="24"/>
          <w:lang w:val="en-US"/>
        </w:rPr>
        <w:t xml:space="preserve"> (2012) was used for the measurement of the psychological capital of the </w:t>
      </w:r>
      <w:r w:rsidR="00CA404F" w:rsidRPr="000921FD">
        <w:rPr>
          <w:rFonts w:ascii="Times New Roman" w:hAnsi="Times New Roman" w:cs="Times New Roman"/>
          <w:sz w:val="24"/>
          <w:szCs w:val="24"/>
          <w:lang w:val="en-US"/>
        </w:rPr>
        <w:t>teachers. In</w:t>
      </w:r>
      <w:r w:rsidRPr="000921FD">
        <w:rPr>
          <w:rFonts w:ascii="Times New Roman" w:hAnsi="Times New Roman" w:cs="Times New Roman"/>
          <w:sz w:val="24"/>
          <w:szCs w:val="24"/>
          <w:lang w:val="en-US"/>
        </w:rPr>
        <w:t xml:space="preserve"> the analysis of the data obtained in the study, descriptive statistics (frequency, percentage, arithmetic mean, standard deviation), correlation and simple regression analyzes were used. The analysis is </w:t>
      </w:r>
      <w:r w:rsidRPr="000921FD">
        <w:rPr>
          <w:rFonts w:ascii="Times New Roman" w:hAnsi="Times New Roman" w:cs="Times New Roman"/>
          <w:sz w:val="24"/>
          <w:szCs w:val="24"/>
          <w:lang w:val="en-US"/>
        </w:rPr>
        <w:lastRenderedPageBreak/>
        <w:t xml:space="preserve">based on p </w:t>
      </w:r>
      <w:r w:rsidR="00E70C70">
        <w:rPr>
          <w:rFonts w:ascii="Times New Roman" w:hAnsi="Times New Roman" w:cs="Times New Roman"/>
          <w:sz w:val="24"/>
          <w:szCs w:val="24"/>
          <w:lang w:val="en-US"/>
        </w:rPr>
        <w:t>&lt;</w:t>
      </w:r>
      <w:r w:rsidRPr="000921FD">
        <w:rPr>
          <w:rFonts w:ascii="Times New Roman" w:hAnsi="Times New Roman" w:cs="Times New Roman"/>
          <w:sz w:val="24"/>
          <w:szCs w:val="24"/>
          <w:lang w:val="en-US"/>
        </w:rPr>
        <w:t xml:space="preserve"> 0.05. As a result of the research, it is seen that there is a </w:t>
      </w:r>
      <w:r w:rsidR="00E70C70">
        <w:rPr>
          <w:rFonts w:ascii="Times New Roman" w:hAnsi="Times New Roman" w:cs="Times New Roman"/>
          <w:sz w:val="24"/>
          <w:szCs w:val="24"/>
          <w:lang w:val="en-US"/>
        </w:rPr>
        <w:t>moderate</w:t>
      </w:r>
      <w:r w:rsidRPr="000921FD">
        <w:rPr>
          <w:rFonts w:ascii="Times New Roman" w:hAnsi="Times New Roman" w:cs="Times New Roman"/>
          <w:sz w:val="24"/>
          <w:szCs w:val="24"/>
          <w:lang w:val="en-US"/>
        </w:rPr>
        <w:t xml:space="preserve"> negative correlation between psychological capital and burnout, the model revealed is meaningful, </w:t>
      </w:r>
      <w:proofErr w:type="gramStart"/>
      <w:r w:rsidRPr="000921FD">
        <w:rPr>
          <w:rFonts w:ascii="Times New Roman" w:hAnsi="Times New Roman" w:cs="Times New Roman"/>
          <w:sz w:val="24"/>
          <w:szCs w:val="24"/>
          <w:lang w:val="en-US"/>
        </w:rPr>
        <w:t>the</w:t>
      </w:r>
      <w:proofErr w:type="gramEnd"/>
      <w:r w:rsidRPr="000921FD">
        <w:rPr>
          <w:rFonts w:ascii="Times New Roman" w:hAnsi="Times New Roman" w:cs="Times New Roman"/>
          <w:sz w:val="24"/>
          <w:szCs w:val="24"/>
          <w:lang w:val="en-US"/>
        </w:rPr>
        <w:t xml:space="preserve"> psychological capital components explain 40% of burnout and has a negative impact on it.</w:t>
      </w:r>
    </w:p>
    <w:p w:rsidR="00F6512C" w:rsidRPr="000921FD" w:rsidRDefault="00F6512C" w:rsidP="009F282B">
      <w:pPr>
        <w:spacing w:line="480" w:lineRule="auto"/>
        <w:ind w:firstLine="708"/>
        <w:jc w:val="both"/>
        <w:rPr>
          <w:rFonts w:ascii="Times New Roman" w:hAnsi="Times New Roman" w:cs="Times New Roman"/>
          <w:sz w:val="24"/>
          <w:szCs w:val="24"/>
          <w:lang w:val="en-US"/>
        </w:rPr>
      </w:pPr>
      <w:r w:rsidRPr="000921FD">
        <w:rPr>
          <w:rFonts w:ascii="Times New Roman" w:hAnsi="Times New Roman" w:cs="Times New Roman"/>
          <w:b/>
          <w:sz w:val="24"/>
          <w:szCs w:val="24"/>
          <w:lang w:val="en-US"/>
        </w:rPr>
        <w:t>Keywords</w:t>
      </w:r>
      <w:r w:rsidRPr="000921FD">
        <w:rPr>
          <w:rFonts w:ascii="Times New Roman" w:hAnsi="Times New Roman" w:cs="Times New Roman"/>
          <w:sz w:val="24"/>
          <w:szCs w:val="24"/>
          <w:lang w:val="en-US"/>
        </w:rPr>
        <w:t xml:space="preserve">: Psychological capital, </w:t>
      </w:r>
      <w:r w:rsidR="004B792B">
        <w:rPr>
          <w:rFonts w:ascii="Times New Roman" w:hAnsi="Times New Roman" w:cs="Times New Roman"/>
          <w:sz w:val="24"/>
          <w:szCs w:val="24"/>
          <w:lang w:val="en-US"/>
        </w:rPr>
        <w:t>b</w:t>
      </w:r>
      <w:r w:rsidRPr="000921FD">
        <w:rPr>
          <w:rFonts w:ascii="Times New Roman" w:hAnsi="Times New Roman" w:cs="Times New Roman"/>
          <w:sz w:val="24"/>
          <w:szCs w:val="24"/>
          <w:lang w:val="en-US"/>
        </w:rPr>
        <w:t xml:space="preserve">urnout, </w:t>
      </w:r>
      <w:r w:rsidR="004B792B">
        <w:rPr>
          <w:rFonts w:ascii="Times New Roman" w:hAnsi="Times New Roman" w:cs="Times New Roman"/>
          <w:sz w:val="24"/>
          <w:szCs w:val="24"/>
          <w:lang w:val="en-US"/>
        </w:rPr>
        <w:t>p</w:t>
      </w:r>
      <w:r w:rsidRPr="000921FD">
        <w:rPr>
          <w:rFonts w:ascii="Times New Roman" w:hAnsi="Times New Roman" w:cs="Times New Roman"/>
          <w:sz w:val="24"/>
          <w:szCs w:val="24"/>
          <w:lang w:val="en-US"/>
        </w:rPr>
        <w:t>ositive psychology</w:t>
      </w:r>
    </w:p>
    <w:p w:rsidR="0018663A" w:rsidRDefault="0018663A" w:rsidP="009F282B">
      <w:pPr>
        <w:spacing w:line="360" w:lineRule="auto"/>
        <w:rPr>
          <w:rFonts w:ascii="Times New Roman" w:hAnsi="Times New Roman" w:cs="Times New Roman"/>
          <w:b/>
          <w:sz w:val="24"/>
          <w:szCs w:val="24"/>
        </w:rPr>
      </w:pPr>
    </w:p>
    <w:p w:rsidR="00871748" w:rsidRDefault="00871748" w:rsidP="009F282B">
      <w:pPr>
        <w:spacing w:line="360" w:lineRule="auto"/>
        <w:rPr>
          <w:rFonts w:ascii="Times New Roman" w:hAnsi="Times New Roman" w:cs="Times New Roman"/>
          <w:b/>
          <w:sz w:val="24"/>
          <w:szCs w:val="24"/>
        </w:rPr>
      </w:pPr>
    </w:p>
    <w:p w:rsidR="00B345B4" w:rsidRDefault="00B345B4" w:rsidP="009F282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Giriş </w:t>
      </w:r>
    </w:p>
    <w:p w:rsidR="00D52DC6" w:rsidRDefault="00871748" w:rsidP="00D41052">
      <w:pPr>
        <w:spacing w:after="240" w:line="480" w:lineRule="auto"/>
        <w:ind w:firstLine="709"/>
        <w:jc w:val="both"/>
        <w:rPr>
          <w:rFonts w:ascii="Times New Roman" w:hAnsi="Times New Roman" w:cs="Times New Roman"/>
          <w:sz w:val="24"/>
          <w:szCs w:val="20"/>
        </w:rPr>
      </w:pPr>
      <w:r>
        <w:rPr>
          <w:rFonts w:ascii="Times New Roman" w:hAnsi="Times New Roman" w:cs="Times New Roman"/>
          <w:sz w:val="24"/>
          <w:szCs w:val="20"/>
        </w:rPr>
        <w:t>Sosyal araştırmalarda p</w:t>
      </w:r>
      <w:r w:rsidR="00D52DC6">
        <w:rPr>
          <w:rFonts w:ascii="Times New Roman" w:hAnsi="Times New Roman" w:cs="Times New Roman"/>
          <w:sz w:val="24"/>
          <w:szCs w:val="20"/>
        </w:rPr>
        <w:t xml:space="preserve">ozitif </w:t>
      </w:r>
      <w:r w:rsidR="001446EB">
        <w:rPr>
          <w:rFonts w:ascii="Times New Roman" w:hAnsi="Times New Roman" w:cs="Times New Roman"/>
          <w:sz w:val="24"/>
          <w:szCs w:val="20"/>
        </w:rPr>
        <w:t>psikoloji</w:t>
      </w:r>
      <w:r w:rsidR="00D52DC6">
        <w:rPr>
          <w:rFonts w:ascii="Times New Roman" w:hAnsi="Times New Roman" w:cs="Times New Roman"/>
          <w:sz w:val="24"/>
          <w:szCs w:val="20"/>
        </w:rPr>
        <w:t xml:space="preserve"> akımıyla birlikte </w:t>
      </w:r>
      <w:r w:rsidR="001446EB">
        <w:rPr>
          <w:rFonts w:ascii="Times New Roman" w:hAnsi="Times New Roman" w:cs="Times New Roman"/>
          <w:sz w:val="24"/>
          <w:szCs w:val="20"/>
        </w:rPr>
        <w:t>negatif unsurlara</w:t>
      </w:r>
      <w:r w:rsidR="00834B88">
        <w:rPr>
          <w:rFonts w:ascii="Times New Roman" w:hAnsi="Times New Roman" w:cs="Times New Roman"/>
          <w:sz w:val="24"/>
          <w:szCs w:val="20"/>
        </w:rPr>
        <w:t xml:space="preserve"> odaklanmak yerine pozitif </w:t>
      </w:r>
      <w:r w:rsidR="00BE450B">
        <w:rPr>
          <w:rFonts w:ascii="Times New Roman" w:hAnsi="Times New Roman" w:cs="Times New Roman"/>
          <w:sz w:val="24"/>
          <w:szCs w:val="20"/>
        </w:rPr>
        <w:t>unsurlara odaklanıldığı</w:t>
      </w:r>
      <w:r w:rsidR="00834B88">
        <w:rPr>
          <w:rFonts w:ascii="Times New Roman" w:hAnsi="Times New Roman" w:cs="Times New Roman"/>
          <w:sz w:val="24"/>
          <w:szCs w:val="20"/>
        </w:rPr>
        <w:t xml:space="preserve"> </w:t>
      </w:r>
      <w:r w:rsidR="00BE450B">
        <w:rPr>
          <w:rFonts w:ascii="Times New Roman" w:hAnsi="Times New Roman" w:cs="Times New Roman"/>
          <w:sz w:val="24"/>
          <w:szCs w:val="20"/>
        </w:rPr>
        <w:t>görülmektedir</w:t>
      </w:r>
      <w:r w:rsidR="00834B88">
        <w:rPr>
          <w:rFonts w:ascii="Times New Roman" w:hAnsi="Times New Roman" w:cs="Times New Roman"/>
          <w:sz w:val="24"/>
          <w:szCs w:val="20"/>
        </w:rPr>
        <w:t>. İnsan odaklı örgüt yaklaşım</w:t>
      </w:r>
      <w:r w:rsidR="00001171">
        <w:rPr>
          <w:rFonts w:ascii="Times New Roman" w:hAnsi="Times New Roman" w:cs="Times New Roman"/>
          <w:sz w:val="24"/>
          <w:szCs w:val="20"/>
        </w:rPr>
        <w:t>ın</w:t>
      </w:r>
      <w:r w:rsidR="00834B88">
        <w:rPr>
          <w:rFonts w:ascii="Times New Roman" w:hAnsi="Times New Roman" w:cs="Times New Roman"/>
          <w:sz w:val="24"/>
          <w:szCs w:val="20"/>
        </w:rPr>
        <w:t>da pozitif örgütsel da</w:t>
      </w:r>
      <w:r w:rsidR="00C444EA">
        <w:rPr>
          <w:rFonts w:ascii="Times New Roman" w:hAnsi="Times New Roman" w:cs="Times New Roman"/>
          <w:sz w:val="24"/>
          <w:szCs w:val="20"/>
        </w:rPr>
        <w:t xml:space="preserve">vranışlar </w:t>
      </w:r>
      <w:r w:rsidR="00001171">
        <w:rPr>
          <w:rFonts w:ascii="Times New Roman" w:hAnsi="Times New Roman" w:cs="Times New Roman"/>
          <w:sz w:val="24"/>
          <w:szCs w:val="20"/>
        </w:rPr>
        <w:t>önemsen</w:t>
      </w:r>
      <w:r w:rsidR="00C444EA">
        <w:rPr>
          <w:rFonts w:ascii="Times New Roman" w:hAnsi="Times New Roman" w:cs="Times New Roman"/>
          <w:sz w:val="24"/>
          <w:szCs w:val="20"/>
        </w:rPr>
        <w:t>me</w:t>
      </w:r>
      <w:r w:rsidR="00BE450B">
        <w:rPr>
          <w:rFonts w:ascii="Times New Roman" w:hAnsi="Times New Roman" w:cs="Times New Roman"/>
          <w:sz w:val="24"/>
          <w:szCs w:val="20"/>
        </w:rPr>
        <w:t>kte</w:t>
      </w:r>
      <w:r w:rsidR="00C444EA">
        <w:rPr>
          <w:rFonts w:ascii="Times New Roman" w:hAnsi="Times New Roman" w:cs="Times New Roman"/>
          <w:sz w:val="24"/>
          <w:szCs w:val="20"/>
        </w:rPr>
        <w:t xml:space="preserve">, </w:t>
      </w:r>
      <w:r w:rsidR="00834B88">
        <w:rPr>
          <w:rFonts w:ascii="Times New Roman" w:hAnsi="Times New Roman" w:cs="Times New Roman"/>
          <w:sz w:val="24"/>
          <w:szCs w:val="20"/>
        </w:rPr>
        <w:t xml:space="preserve">güçlendirme, geliştirme, problem çözme, </w:t>
      </w:r>
      <w:r w:rsidR="00114D32">
        <w:rPr>
          <w:rFonts w:ascii="Times New Roman" w:hAnsi="Times New Roman" w:cs="Times New Roman"/>
          <w:sz w:val="24"/>
          <w:szCs w:val="20"/>
        </w:rPr>
        <w:t>dayanma</w:t>
      </w:r>
      <w:r w:rsidR="00001171">
        <w:rPr>
          <w:rFonts w:ascii="Times New Roman" w:hAnsi="Times New Roman" w:cs="Times New Roman"/>
          <w:sz w:val="24"/>
          <w:szCs w:val="20"/>
        </w:rPr>
        <w:t>, iyimser</w:t>
      </w:r>
      <w:r w:rsidR="00114D32">
        <w:rPr>
          <w:rFonts w:ascii="Times New Roman" w:hAnsi="Times New Roman" w:cs="Times New Roman"/>
          <w:sz w:val="24"/>
          <w:szCs w:val="20"/>
        </w:rPr>
        <w:t xml:space="preserve"> ve umutlu olma gibi pozitif kavramlar öne çıkarılm</w:t>
      </w:r>
      <w:r w:rsidR="00363AEA">
        <w:rPr>
          <w:rFonts w:ascii="Times New Roman" w:hAnsi="Times New Roman" w:cs="Times New Roman"/>
          <w:sz w:val="24"/>
          <w:szCs w:val="20"/>
        </w:rPr>
        <w:t>aktadı</w:t>
      </w:r>
      <w:r w:rsidR="00114D32">
        <w:rPr>
          <w:rFonts w:ascii="Times New Roman" w:hAnsi="Times New Roman" w:cs="Times New Roman"/>
          <w:sz w:val="24"/>
          <w:szCs w:val="20"/>
        </w:rPr>
        <w:t xml:space="preserve">r. </w:t>
      </w:r>
      <w:r w:rsidR="00BE450B">
        <w:rPr>
          <w:rFonts w:ascii="Times New Roman" w:hAnsi="Times New Roman" w:cs="Times New Roman"/>
          <w:sz w:val="24"/>
          <w:szCs w:val="20"/>
        </w:rPr>
        <w:t>Bu kapsamda p</w:t>
      </w:r>
      <w:r w:rsidR="001446EB">
        <w:rPr>
          <w:rFonts w:ascii="Times New Roman" w:hAnsi="Times New Roman" w:cs="Times New Roman"/>
          <w:sz w:val="24"/>
          <w:szCs w:val="20"/>
        </w:rPr>
        <w:t>ozitif örgütsel davranışlar</w:t>
      </w:r>
      <w:r w:rsidR="00363AEA">
        <w:rPr>
          <w:rFonts w:ascii="Times New Roman" w:hAnsi="Times New Roman" w:cs="Times New Roman"/>
          <w:sz w:val="24"/>
          <w:szCs w:val="20"/>
        </w:rPr>
        <w:t>ın etki alanları</w:t>
      </w:r>
      <w:r w:rsidR="001446EB">
        <w:rPr>
          <w:rFonts w:ascii="Times New Roman" w:hAnsi="Times New Roman" w:cs="Times New Roman"/>
          <w:sz w:val="24"/>
          <w:szCs w:val="20"/>
        </w:rPr>
        <w:t xml:space="preserve"> </w:t>
      </w:r>
      <w:r w:rsidR="00363AEA">
        <w:rPr>
          <w:rFonts w:ascii="Times New Roman" w:hAnsi="Times New Roman" w:cs="Times New Roman"/>
          <w:sz w:val="24"/>
          <w:szCs w:val="20"/>
        </w:rPr>
        <w:t>incelenmekte</w:t>
      </w:r>
      <w:r w:rsidR="00256A5F">
        <w:rPr>
          <w:rFonts w:ascii="Times New Roman" w:hAnsi="Times New Roman" w:cs="Times New Roman"/>
          <w:sz w:val="24"/>
          <w:szCs w:val="20"/>
        </w:rPr>
        <w:t>, pozitif davranışların güçlendirilmesiyle negatifliğin düşürülmesi amaçlanmaktadır</w:t>
      </w:r>
      <w:r w:rsidR="001446EB">
        <w:rPr>
          <w:rFonts w:ascii="Times New Roman" w:hAnsi="Times New Roman" w:cs="Times New Roman"/>
          <w:sz w:val="24"/>
          <w:szCs w:val="20"/>
        </w:rPr>
        <w:t>.</w:t>
      </w:r>
      <w:r w:rsidR="00834B88">
        <w:rPr>
          <w:rFonts w:ascii="Times New Roman" w:hAnsi="Times New Roman" w:cs="Times New Roman"/>
          <w:sz w:val="24"/>
          <w:szCs w:val="20"/>
        </w:rPr>
        <w:t xml:space="preserve"> </w:t>
      </w:r>
    </w:p>
    <w:p w:rsidR="008A7091" w:rsidRPr="008A7091" w:rsidRDefault="008A7091" w:rsidP="00D41052">
      <w:pPr>
        <w:spacing w:after="240" w:line="480" w:lineRule="auto"/>
        <w:ind w:firstLine="709"/>
        <w:jc w:val="both"/>
        <w:rPr>
          <w:rFonts w:ascii="Times New Roman" w:hAnsi="Times New Roman" w:cs="Times New Roman"/>
          <w:b/>
          <w:sz w:val="24"/>
          <w:szCs w:val="20"/>
        </w:rPr>
      </w:pPr>
      <w:r w:rsidRPr="008A7091">
        <w:rPr>
          <w:rFonts w:ascii="Times New Roman" w:hAnsi="Times New Roman" w:cs="Times New Roman"/>
          <w:b/>
          <w:sz w:val="24"/>
          <w:szCs w:val="20"/>
        </w:rPr>
        <w:t>Pozitif Psikolojik Sermaye</w:t>
      </w:r>
    </w:p>
    <w:p w:rsidR="006A57B6" w:rsidRDefault="006A57B6" w:rsidP="006A57B6">
      <w:pPr>
        <w:spacing w:line="480" w:lineRule="auto"/>
        <w:ind w:firstLine="708"/>
        <w:jc w:val="both"/>
        <w:rPr>
          <w:rFonts w:ascii="Times New Roman" w:hAnsi="Times New Roman" w:cs="Times New Roman"/>
          <w:sz w:val="24"/>
          <w:szCs w:val="24"/>
        </w:rPr>
      </w:pPr>
      <w:r w:rsidRPr="003F1085">
        <w:rPr>
          <w:rFonts w:ascii="Times New Roman" w:hAnsi="Times New Roman" w:cs="Times New Roman"/>
          <w:sz w:val="24"/>
          <w:szCs w:val="24"/>
        </w:rPr>
        <w:t>P</w:t>
      </w:r>
      <w:r>
        <w:rPr>
          <w:rFonts w:ascii="Times New Roman" w:hAnsi="Times New Roman" w:cs="Times New Roman"/>
          <w:sz w:val="24"/>
          <w:szCs w:val="24"/>
        </w:rPr>
        <w:t xml:space="preserve">sikologların </w:t>
      </w:r>
      <w:r w:rsidRPr="003F1085">
        <w:rPr>
          <w:rFonts w:ascii="Times New Roman" w:hAnsi="Times New Roman" w:cs="Times New Roman"/>
          <w:sz w:val="24"/>
          <w:szCs w:val="24"/>
        </w:rPr>
        <w:t xml:space="preserve">niteliği ve ilgilendiği konular değişmekle beraber </w:t>
      </w:r>
      <w:r>
        <w:rPr>
          <w:rFonts w:ascii="Times New Roman" w:hAnsi="Times New Roman" w:cs="Times New Roman"/>
          <w:sz w:val="24"/>
          <w:szCs w:val="24"/>
        </w:rPr>
        <w:t xml:space="preserve">İkinci Dünya Savaşına kadar </w:t>
      </w:r>
      <w:r w:rsidRPr="003F1085">
        <w:rPr>
          <w:rFonts w:ascii="Times New Roman" w:hAnsi="Times New Roman" w:cs="Times New Roman"/>
          <w:sz w:val="24"/>
          <w:szCs w:val="24"/>
        </w:rPr>
        <w:t>genel olarak insanların olumsuz, bozulmuş, karanlık, normalin dışında faaliyet gösteren yönleri üzerinde dur</w:t>
      </w:r>
      <w:r>
        <w:rPr>
          <w:rFonts w:ascii="Times New Roman" w:hAnsi="Times New Roman" w:cs="Times New Roman"/>
          <w:sz w:val="24"/>
          <w:szCs w:val="24"/>
        </w:rPr>
        <w:t>ul</w:t>
      </w:r>
      <w:r w:rsidRPr="003F1085">
        <w:rPr>
          <w:rFonts w:ascii="Times New Roman" w:hAnsi="Times New Roman" w:cs="Times New Roman"/>
          <w:sz w:val="24"/>
          <w:szCs w:val="24"/>
        </w:rPr>
        <w:t xml:space="preserve">arak yaşanan sorunlara çözümler üretilmeye çalışılmıştır. </w:t>
      </w:r>
      <w:r>
        <w:rPr>
          <w:rFonts w:ascii="Times New Roman" w:hAnsi="Times New Roman" w:cs="Times New Roman"/>
          <w:sz w:val="24"/>
          <w:szCs w:val="24"/>
        </w:rPr>
        <w:t xml:space="preserve">İkinci Dünya Savaşı sonrası dünya genelindeki tükenmişlik, mutsuzluk ve kaygıların açtığı olumsuzluklar psikolojinin gelişmesinde etkili olmuştur. </w:t>
      </w:r>
      <w:r w:rsidRPr="003F1085">
        <w:rPr>
          <w:rFonts w:ascii="Times New Roman" w:hAnsi="Times New Roman" w:cs="Times New Roman"/>
          <w:sz w:val="24"/>
          <w:szCs w:val="24"/>
        </w:rPr>
        <w:t xml:space="preserve">Pozitif psikolojinin ortaya çıkmasıyla beraber bireylerin içinde bulundukları umutsuz, mutsuz, </w:t>
      </w:r>
      <w:r>
        <w:rPr>
          <w:rFonts w:ascii="Times New Roman" w:hAnsi="Times New Roman" w:cs="Times New Roman"/>
          <w:sz w:val="24"/>
          <w:szCs w:val="24"/>
        </w:rPr>
        <w:t>negatif</w:t>
      </w:r>
      <w:r w:rsidRPr="003F1085">
        <w:rPr>
          <w:rFonts w:ascii="Times New Roman" w:hAnsi="Times New Roman" w:cs="Times New Roman"/>
          <w:sz w:val="24"/>
          <w:szCs w:val="24"/>
        </w:rPr>
        <w:t xml:space="preserve"> durumlardan çıkmaları ve mutlu </w:t>
      </w:r>
      <w:r w:rsidRPr="003F1085">
        <w:rPr>
          <w:rFonts w:ascii="Times New Roman" w:hAnsi="Times New Roman" w:cs="Times New Roman"/>
          <w:sz w:val="24"/>
          <w:szCs w:val="24"/>
        </w:rPr>
        <w:lastRenderedPageBreak/>
        <w:t>yaşama ulaşma yolları üzerin</w:t>
      </w:r>
      <w:r>
        <w:rPr>
          <w:rFonts w:ascii="Times New Roman" w:hAnsi="Times New Roman" w:cs="Times New Roman"/>
          <w:sz w:val="24"/>
          <w:szCs w:val="24"/>
        </w:rPr>
        <w:t>d</w:t>
      </w:r>
      <w:r w:rsidRPr="003F1085">
        <w:rPr>
          <w:rFonts w:ascii="Times New Roman" w:hAnsi="Times New Roman" w:cs="Times New Roman"/>
          <w:sz w:val="24"/>
          <w:szCs w:val="24"/>
        </w:rPr>
        <w:t xml:space="preserve">e </w:t>
      </w:r>
      <w:r>
        <w:rPr>
          <w:rFonts w:ascii="Times New Roman" w:hAnsi="Times New Roman" w:cs="Times New Roman"/>
          <w:sz w:val="24"/>
          <w:szCs w:val="24"/>
        </w:rPr>
        <w:t xml:space="preserve">çalışmalara </w:t>
      </w:r>
      <w:r w:rsidRPr="003F1085">
        <w:rPr>
          <w:rFonts w:ascii="Times New Roman" w:hAnsi="Times New Roman" w:cs="Times New Roman"/>
          <w:sz w:val="24"/>
          <w:szCs w:val="24"/>
        </w:rPr>
        <w:t>odaklanmaya başla</w:t>
      </w:r>
      <w:r>
        <w:rPr>
          <w:rFonts w:ascii="Times New Roman" w:hAnsi="Times New Roman" w:cs="Times New Roman"/>
          <w:sz w:val="24"/>
          <w:szCs w:val="24"/>
        </w:rPr>
        <w:t>n</w:t>
      </w:r>
      <w:r w:rsidRPr="003F1085">
        <w:rPr>
          <w:rFonts w:ascii="Times New Roman" w:hAnsi="Times New Roman" w:cs="Times New Roman"/>
          <w:sz w:val="24"/>
          <w:szCs w:val="24"/>
        </w:rPr>
        <w:t>mış</w:t>
      </w:r>
      <w:r>
        <w:rPr>
          <w:rFonts w:ascii="Times New Roman" w:hAnsi="Times New Roman" w:cs="Times New Roman"/>
          <w:sz w:val="24"/>
          <w:szCs w:val="24"/>
        </w:rPr>
        <w:t>t</w:t>
      </w:r>
      <w:r w:rsidRPr="003F1085">
        <w:rPr>
          <w:rFonts w:ascii="Times New Roman" w:hAnsi="Times New Roman" w:cs="Times New Roman"/>
          <w:sz w:val="24"/>
          <w:szCs w:val="24"/>
        </w:rPr>
        <w:t>ır (</w:t>
      </w:r>
      <w:proofErr w:type="spellStart"/>
      <w:r>
        <w:rPr>
          <w:rFonts w:ascii="Times New Roman" w:hAnsi="Times New Roman" w:cs="Times New Roman"/>
          <w:sz w:val="24"/>
          <w:szCs w:val="24"/>
        </w:rPr>
        <w:t>Seligman</w:t>
      </w:r>
      <w:proofErr w:type="spellEnd"/>
      <w:r>
        <w:rPr>
          <w:rFonts w:ascii="Times New Roman" w:hAnsi="Times New Roman" w:cs="Times New Roman"/>
          <w:sz w:val="24"/>
          <w:szCs w:val="24"/>
        </w:rPr>
        <w:t xml:space="preserve">, 2002; </w:t>
      </w:r>
      <w:proofErr w:type="spellStart"/>
      <w:r w:rsidRPr="003F1085">
        <w:rPr>
          <w:rFonts w:ascii="Times New Roman" w:hAnsi="Times New Roman" w:cs="Times New Roman"/>
          <w:sz w:val="24"/>
          <w:szCs w:val="24"/>
        </w:rPr>
        <w:t>Caprara</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Carvore</w:t>
      </w:r>
      <w:proofErr w:type="spellEnd"/>
      <w:r w:rsidRPr="003F1085">
        <w:rPr>
          <w:rFonts w:ascii="Times New Roman" w:hAnsi="Times New Roman" w:cs="Times New Roman"/>
          <w:sz w:val="24"/>
          <w:szCs w:val="24"/>
        </w:rPr>
        <w:t>, 2003).</w:t>
      </w:r>
    </w:p>
    <w:p w:rsidR="006A57B6" w:rsidRPr="00D7341A" w:rsidRDefault="006A57B6" w:rsidP="006A57B6">
      <w:pPr>
        <w:spacing w:line="480" w:lineRule="auto"/>
        <w:jc w:val="both"/>
        <w:rPr>
          <w:rFonts w:ascii="Times New Roman" w:hAnsi="Times New Roman" w:cs="Times New Roman"/>
          <w:sz w:val="24"/>
          <w:szCs w:val="24"/>
        </w:rPr>
      </w:pPr>
      <w:r w:rsidRPr="003F1085">
        <w:rPr>
          <w:rFonts w:ascii="Times New Roman" w:hAnsi="Times New Roman" w:cs="Times New Roman"/>
          <w:sz w:val="24"/>
          <w:szCs w:val="24"/>
        </w:rPr>
        <w:tab/>
        <w:t xml:space="preserve">İkinci </w:t>
      </w:r>
      <w:r>
        <w:rPr>
          <w:rFonts w:ascii="Times New Roman" w:hAnsi="Times New Roman" w:cs="Times New Roman"/>
          <w:sz w:val="24"/>
          <w:szCs w:val="24"/>
        </w:rPr>
        <w:t>D</w:t>
      </w:r>
      <w:r w:rsidRPr="003F1085">
        <w:rPr>
          <w:rFonts w:ascii="Times New Roman" w:hAnsi="Times New Roman" w:cs="Times New Roman"/>
          <w:sz w:val="24"/>
          <w:szCs w:val="24"/>
        </w:rPr>
        <w:t xml:space="preserve">ünya </w:t>
      </w:r>
      <w:r>
        <w:rPr>
          <w:rFonts w:ascii="Times New Roman" w:hAnsi="Times New Roman" w:cs="Times New Roman"/>
          <w:sz w:val="24"/>
          <w:szCs w:val="24"/>
        </w:rPr>
        <w:t>S</w:t>
      </w:r>
      <w:r w:rsidRPr="003F1085">
        <w:rPr>
          <w:rFonts w:ascii="Times New Roman" w:hAnsi="Times New Roman" w:cs="Times New Roman"/>
          <w:sz w:val="24"/>
          <w:szCs w:val="24"/>
        </w:rPr>
        <w:t>avaşında psikolojinin öne çıkan amaçları arasında; insanların hastalıklarını iyileştirmek, insanların yaşamlarını daha verimli ve duyumlu hale getirmek, insanların sahip oldukları yeteneklerini ve kabiliyetlerini ortaya çıkarmak ve geliştirmek olarak verilebilir (</w:t>
      </w:r>
      <w:proofErr w:type="spellStart"/>
      <w:r w:rsidRPr="003F1085">
        <w:rPr>
          <w:rFonts w:ascii="Times New Roman" w:hAnsi="Times New Roman" w:cs="Times New Roman"/>
          <w:sz w:val="24"/>
          <w:szCs w:val="24"/>
        </w:rPr>
        <w:t>Seligman</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Csikszentmihalyi</w:t>
      </w:r>
      <w:proofErr w:type="spellEnd"/>
      <w:r w:rsidRPr="003F1085">
        <w:rPr>
          <w:rFonts w:ascii="Times New Roman" w:hAnsi="Times New Roman" w:cs="Times New Roman"/>
          <w:sz w:val="24"/>
          <w:szCs w:val="24"/>
        </w:rPr>
        <w:t>, 2000).</w:t>
      </w:r>
      <w:r>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Seligman</w:t>
      </w:r>
      <w:proofErr w:type="spellEnd"/>
      <w:r w:rsidRPr="003F1085">
        <w:rPr>
          <w:rFonts w:ascii="Times New Roman" w:hAnsi="Times New Roman" w:cs="Times New Roman"/>
          <w:sz w:val="24"/>
          <w:szCs w:val="24"/>
        </w:rPr>
        <w:t xml:space="preserve"> 1999 yılında ortaya attığı pozitif psikoloji kavramı (</w:t>
      </w:r>
      <w:proofErr w:type="spellStart"/>
      <w:r w:rsidRPr="003F1085">
        <w:rPr>
          <w:rFonts w:ascii="Times New Roman" w:hAnsi="Times New Roman" w:cs="Times New Roman"/>
          <w:sz w:val="24"/>
          <w:szCs w:val="24"/>
        </w:rPr>
        <w:t>Hefferon</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Boniwell</w:t>
      </w:r>
      <w:proofErr w:type="spellEnd"/>
      <w:r w:rsidRPr="003F1085">
        <w:rPr>
          <w:rFonts w:ascii="Times New Roman" w:hAnsi="Times New Roman" w:cs="Times New Roman"/>
          <w:sz w:val="24"/>
          <w:szCs w:val="24"/>
        </w:rPr>
        <w:t xml:space="preserve">, 2014:4) insanın normal olmayan yönü üzerinde durduğu, aynı zamanda da güçlü ve olumlu yönlerini anlayıp geliştirilmesi gerektiğine dikkat çekmiştir. </w:t>
      </w:r>
      <w:r>
        <w:rPr>
          <w:rFonts w:ascii="Times New Roman" w:hAnsi="Times New Roman" w:cs="Times New Roman"/>
          <w:sz w:val="24"/>
          <w:szCs w:val="24"/>
        </w:rPr>
        <w:t>Böylelikle p</w:t>
      </w:r>
      <w:r w:rsidRPr="003F1085">
        <w:rPr>
          <w:rFonts w:ascii="Times New Roman" w:hAnsi="Times New Roman" w:cs="Times New Roman"/>
          <w:sz w:val="24"/>
          <w:szCs w:val="24"/>
        </w:rPr>
        <w:t>sikoloji biliminin sadece insanların kusurlu, bozulmuş ya da olumsuz yönleri üzerinde durmasının yeterli olmadığını ifade e</w:t>
      </w:r>
      <w:r>
        <w:rPr>
          <w:rFonts w:ascii="Times New Roman" w:hAnsi="Times New Roman" w:cs="Times New Roman"/>
          <w:sz w:val="24"/>
          <w:szCs w:val="24"/>
        </w:rPr>
        <w:t>dil</w:t>
      </w:r>
      <w:r w:rsidRPr="003F1085">
        <w:rPr>
          <w:rFonts w:ascii="Times New Roman" w:hAnsi="Times New Roman" w:cs="Times New Roman"/>
          <w:sz w:val="24"/>
          <w:szCs w:val="24"/>
        </w:rPr>
        <w:t>miş ve pozitif psikoloji ka</w:t>
      </w:r>
      <w:r>
        <w:rPr>
          <w:rFonts w:ascii="Times New Roman" w:hAnsi="Times New Roman" w:cs="Times New Roman"/>
          <w:sz w:val="24"/>
          <w:szCs w:val="24"/>
        </w:rPr>
        <w:t xml:space="preserve">vramı ortaya atılmıştır </w:t>
      </w:r>
      <w:r w:rsidRPr="003F1085">
        <w:rPr>
          <w:rFonts w:ascii="Times New Roman" w:hAnsi="Times New Roman" w:cs="Times New Roman"/>
          <w:sz w:val="24"/>
          <w:szCs w:val="24"/>
        </w:rPr>
        <w:t>(</w:t>
      </w:r>
      <w:proofErr w:type="spellStart"/>
      <w:r w:rsidRPr="003F1085">
        <w:rPr>
          <w:rFonts w:ascii="Times New Roman" w:hAnsi="Times New Roman" w:cs="Times New Roman"/>
          <w:sz w:val="24"/>
          <w:szCs w:val="24"/>
        </w:rPr>
        <w:t>Linley</w:t>
      </w:r>
      <w:proofErr w:type="spellEnd"/>
      <w:r w:rsidRPr="003F1085">
        <w:rPr>
          <w:rFonts w:ascii="Times New Roman" w:hAnsi="Times New Roman" w:cs="Times New Roman"/>
          <w:sz w:val="24"/>
          <w:szCs w:val="24"/>
        </w:rPr>
        <w:t xml:space="preserve"> ve diğerleri, 2006). </w:t>
      </w:r>
    </w:p>
    <w:p w:rsidR="006A57B6" w:rsidRPr="003F1085" w:rsidRDefault="006A57B6" w:rsidP="006A57B6">
      <w:pPr>
        <w:spacing w:line="480" w:lineRule="auto"/>
        <w:jc w:val="both"/>
        <w:rPr>
          <w:rFonts w:ascii="Times New Roman" w:hAnsi="Times New Roman" w:cs="Times New Roman"/>
          <w:sz w:val="24"/>
          <w:szCs w:val="24"/>
        </w:rPr>
      </w:pPr>
      <w:r w:rsidRPr="003F1085">
        <w:rPr>
          <w:rFonts w:ascii="Times New Roman" w:hAnsi="Times New Roman" w:cs="Times New Roman"/>
          <w:sz w:val="24"/>
          <w:szCs w:val="24"/>
        </w:rPr>
        <w:tab/>
        <w:t xml:space="preserve">Pozitif psikoloji kavramı; iyi oluş, mutlu oluş, </w:t>
      </w:r>
      <w:r>
        <w:rPr>
          <w:rFonts w:ascii="Times New Roman" w:hAnsi="Times New Roman" w:cs="Times New Roman"/>
          <w:sz w:val="24"/>
          <w:szCs w:val="24"/>
        </w:rPr>
        <w:t xml:space="preserve">kişinin güçlü yanları gibi </w:t>
      </w:r>
      <w:r w:rsidRPr="003F1085">
        <w:rPr>
          <w:rFonts w:ascii="Times New Roman" w:hAnsi="Times New Roman" w:cs="Times New Roman"/>
          <w:sz w:val="24"/>
          <w:szCs w:val="24"/>
        </w:rPr>
        <w:t xml:space="preserve">kişilerin </w:t>
      </w:r>
      <w:r>
        <w:rPr>
          <w:rFonts w:ascii="Times New Roman" w:hAnsi="Times New Roman" w:cs="Times New Roman"/>
          <w:sz w:val="24"/>
          <w:szCs w:val="24"/>
        </w:rPr>
        <w:t xml:space="preserve">pozitif </w:t>
      </w:r>
      <w:r w:rsidRPr="003F1085">
        <w:rPr>
          <w:rFonts w:ascii="Times New Roman" w:hAnsi="Times New Roman" w:cs="Times New Roman"/>
          <w:sz w:val="24"/>
          <w:szCs w:val="24"/>
        </w:rPr>
        <w:t>özelliklerine odaklanmaktadır</w:t>
      </w:r>
      <w:r>
        <w:rPr>
          <w:rFonts w:ascii="Times New Roman" w:hAnsi="Times New Roman" w:cs="Times New Roman"/>
          <w:sz w:val="24"/>
          <w:szCs w:val="24"/>
        </w:rPr>
        <w:t xml:space="preserve"> </w:t>
      </w:r>
      <w:r w:rsidRPr="003F1085">
        <w:rPr>
          <w:rFonts w:ascii="Times New Roman" w:hAnsi="Times New Roman" w:cs="Times New Roman"/>
          <w:sz w:val="24"/>
          <w:szCs w:val="24"/>
        </w:rPr>
        <w:t>(</w:t>
      </w:r>
      <w:proofErr w:type="spellStart"/>
      <w:r w:rsidRPr="003F1085">
        <w:rPr>
          <w:rFonts w:ascii="Times New Roman" w:hAnsi="Times New Roman" w:cs="Times New Roman"/>
          <w:sz w:val="24"/>
          <w:szCs w:val="24"/>
        </w:rPr>
        <w:t>Hefferon</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Boniwell</w:t>
      </w:r>
      <w:proofErr w:type="spellEnd"/>
      <w:r w:rsidRPr="003F1085">
        <w:rPr>
          <w:rFonts w:ascii="Times New Roman" w:hAnsi="Times New Roman" w:cs="Times New Roman"/>
          <w:sz w:val="24"/>
          <w:szCs w:val="24"/>
        </w:rPr>
        <w:t>, 2014:2).</w:t>
      </w:r>
      <w:r w:rsidRPr="003F1085">
        <w:rPr>
          <w:rFonts w:ascii="Times New Roman" w:hAnsi="Times New Roman" w:cs="Times New Roman"/>
          <w:sz w:val="24"/>
          <w:szCs w:val="24"/>
        </w:rPr>
        <w:tab/>
      </w:r>
      <w:r>
        <w:rPr>
          <w:rFonts w:ascii="Times New Roman" w:hAnsi="Times New Roman" w:cs="Times New Roman"/>
          <w:sz w:val="24"/>
          <w:szCs w:val="24"/>
        </w:rPr>
        <w:t xml:space="preserve">Örgüt teorilerinde bu özellikler insan sermayesi içerisinde değerlendirilmiştir. </w:t>
      </w:r>
      <w:r w:rsidRPr="003F1085">
        <w:rPr>
          <w:rFonts w:ascii="Times New Roman" w:hAnsi="Times New Roman" w:cs="Times New Roman"/>
          <w:sz w:val="24"/>
          <w:szCs w:val="24"/>
        </w:rPr>
        <w:t xml:space="preserve">Örgütlerin ya da bireylerin sahip oldukları sermaye türleri içinde </w:t>
      </w:r>
      <w:r>
        <w:rPr>
          <w:rFonts w:ascii="Times New Roman" w:hAnsi="Times New Roman" w:cs="Times New Roman"/>
          <w:sz w:val="24"/>
          <w:szCs w:val="24"/>
        </w:rPr>
        <w:t xml:space="preserve">pozitif </w:t>
      </w:r>
      <w:r w:rsidRPr="003F1085">
        <w:rPr>
          <w:rFonts w:ascii="Times New Roman" w:hAnsi="Times New Roman" w:cs="Times New Roman"/>
          <w:sz w:val="24"/>
          <w:szCs w:val="24"/>
        </w:rPr>
        <w:t>psikolojik sermaye, bireyin pozitif psikolojisinin gelişmiş hali olarak tanımlanmaktadır (</w:t>
      </w:r>
      <w:proofErr w:type="spellStart"/>
      <w:r w:rsidRPr="003F1085">
        <w:rPr>
          <w:rFonts w:ascii="Times New Roman" w:hAnsi="Times New Roman" w:cs="Times New Roman"/>
          <w:sz w:val="24"/>
          <w:szCs w:val="24"/>
        </w:rPr>
        <w:t>Luthans</w:t>
      </w:r>
      <w:proofErr w:type="spellEnd"/>
      <w:r w:rsidRPr="003F1085">
        <w:rPr>
          <w:rFonts w:ascii="Times New Roman" w:hAnsi="Times New Roman" w:cs="Times New Roman"/>
          <w:sz w:val="24"/>
          <w:szCs w:val="24"/>
        </w:rPr>
        <w:t xml:space="preserve"> ve Youssef,2007).</w:t>
      </w:r>
      <w:r>
        <w:rPr>
          <w:rFonts w:ascii="Times New Roman" w:hAnsi="Times New Roman" w:cs="Times New Roman"/>
          <w:sz w:val="24"/>
          <w:szCs w:val="24"/>
        </w:rPr>
        <w:t xml:space="preserve"> Ö</w:t>
      </w:r>
      <w:r w:rsidRPr="003F1085">
        <w:rPr>
          <w:rFonts w:ascii="Times New Roman" w:hAnsi="Times New Roman" w:cs="Times New Roman"/>
          <w:sz w:val="24"/>
          <w:szCs w:val="24"/>
        </w:rPr>
        <w:t>rgütlerin gelişmeleri</w:t>
      </w:r>
      <w:r>
        <w:rPr>
          <w:rFonts w:ascii="Times New Roman" w:hAnsi="Times New Roman" w:cs="Times New Roman"/>
          <w:sz w:val="24"/>
          <w:szCs w:val="24"/>
        </w:rPr>
        <w:t>nde</w:t>
      </w:r>
      <w:r w:rsidRPr="003F1085">
        <w:rPr>
          <w:rFonts w:ascii="Times New Roman" w:hAnsi="Times New Roman" w:cs="Times New Roman"/>
          <w:sz w:val="24"/>
          <w:szCs w:val="24"/>
        </w:rPr>
        <w:t xml:space="preserve"> ve rekabet avantajını elde etmelerinde sahip olmaları gereken </w:t>
      </w:r>
      <w:r>
        <w:rPr>
          <w:rFonts w:ascii="Times New Roman" w:hAnsi="Times New Roman" w:cs="Times New Roman"/>
          <w:sz w:val="24"/>
          <w:szCs w:val="24"/>
        </w:rPr>
        <w:t xml:space="preserve">dikkati </w:t>
      </w:r>
      <w:proofErr w:type="gramStart"/>
      <w:r>
        <w:rPr>
          <w:rFonts w:ascii="Times New Roman" w:hAnsi="Times New Roman" w:cs="Times New Roman"/>
          <w:sz w:val="24"/>
          <w:szCs w:val="24"/>
        </w:rPr>
        <w:t xml:space="preserve">çeken </w:t>
      </w:r>
      <w:r w:rsidRPr="003F1085">
        <w:rPr>
          <w:rFonts w:ascii="Times New Roman" w:hAnsi="Times New Roman" w:cs="Times New Roman"/>
          <w:sz w:val="24"/>
          <w:szCs w:val="24"/>
        </w:rPr>
        <w:t xml:space="preserve"> psikolojik</w:t>
      </w:r>
      <w:proofErr w:type="gramEnd"/>
      <w:r w:rsidRPr="003F1085">
        <w:rPr>
          <w:rFonts w:ascii="Times New Roman" w:hAnsi="Times New Roman" w:cs="Times New Roman"/>
          <w:sz w:val="24"/>
          <w:szCs w:val="24"/>
        </w:rPr>
        <w:t xml:space="preserve"> sermaye</w:t>
      </w:r>
      <w:r>
        <w:rPr>
          <w:rFonts w:ascii="Times New Roman" w:hAnsi="Times New Roman" w:cs="Times New Roman"/>
          <w:sz w:val="24"/>
          <w:szCs w:val="24"/>
        </w:rPr>
        <w:t xml:space="preserve"> kavramı</w:t>
      </w:r>
      <w:r w:rsidRPr="003F1085">
        <w:rPr>
          <w:rFonts w:ascii="Times New Roman" w:hAnsi="Times New Roman" w:cs="Times New Roman"/>
          <w:sz w:val="24"/>
          <w:szCs w:val="24"/>
        </w:rPr>
        <w:t>, diğer sermaye türleri</w:t>
      </w:r>
      <w:r>
        <w:rPr>
          <w:rFonts w:ascii="Times New Roman" w:hAnsi="Times New Roman" w:cs="Times New Roman"/>
          <w:sz w:val="24"/>
          <w:szCs w:val="24"/>
        </w:rPr>
        <w:t xml:space="preserve">nden ayrılmıştır ve </w:t>
      </w:r>
      <w:r w:rsidRPr="003F1085">
        <w:rPr>
          <w:rFonts w:ascii="Times New Roman" w:hAnsi="Times New Roman" w:cs="Times New Roman"/>
          <w:sz w:val="24"/>
          <w:szCs w:val="24"/>
        </w:rPr>
        <w:t>2007 yılında ise kapsamlı bir tanım yapılmıştır (</w:t>
      </w:r>
      <w:proofErr w:type="spellStart"/>
      <w:r w:rsidRPr="003F1085">
        <w:rPr>
          <w:rFonts w:ascii="Times New Roman" w:hAnsi="Times New Roman" w:cs="Times New Roman"/>
          <w:sz w:val="24"/>
          <w:szCs w:val="24"/>
        </w:rPr>
        <w:t>Zhao</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Huo</w:t>
      </w:r>
      <w:proofErr w:type="spellEnd"/>
      <w:r w:rsidRPr="003F1085">
        <w:rPr>
          <w:rFonts w:ascii="Times New Roman" w:hAnsi="Times New Roman" w:cs="Times New Roman"/>
          <w:sz w:val="24"/>
          <w:szCs w:val="24"/>
        </w:rPr>
        <w:t>,</w:t>
      </w:r>
      <w:r>
        <w:rPr>
          <w:rFonts w:ascii="Times New Roman" w:hAnsi="Times New Roman" w:cs="Times New Roman"/>
          <w:sz w:val="24"/>
          <w:szCs w:val="24"/>
        </w:rPr>
        <w:t xml:space="preserve"> </w:t>
      </w:r>
      <w:r w:rsidRPr="003F1085">
        <w:rPr>
          <w:rFonts w:ascii="Times New Roman" w:hAnsi="Times New Roman" w:cs="Times New Roman"/>
          <w:sz w:val="24"/>
          <w:szCs w:val="24"/>
        </w:rPr>
        <w:t>2009:36).</w:t>
      </w:r>
    </w:p>
    <w:p w:rsidR="006A57B6" w:rsidRPr="003F1085" w:rsidRDefault="006A57B6" w:rsidP="006A57B6">
      <w:pPr>
        <w:spacing w:line="480" w:lineRule="auto"/>
        <w:jc w:val="both"/>
        <w:rPr>
          <w:rFonts w:ascii="Times New Roman" w:hAnsi="Times New Roman" w:cs="Times New Roman"/>
          <w:b/>
          <w:sz w:val="24"/>
          <w:szCs w:val="24"/>
        </w:rPr>
      </w:pPr>
      <w:r w:rsidRPr="003F1085">
        <w:rPr>
          <w:rFonts w:ascii="Times New Roman" w:hAnsi="Times New Roman" w:cs="Times New Roman"/>
          <w:sz w:val="24"/>
          <w:szCs w:val="24"/>
        </w:rPr>
        <w:tab/>
        <w:t>P</w:t>
      </w:r>
      <w:r>
        <w:rPr>
          <w:rFonts w:ascii="Times New Roman" w:hAnsi="Times New Roman" w:cs="Times New Roman"/>
          <w:sz w:val="24"/>
          <w:szCs w:val="24"/>
        </w:rPr>
        <w:t>ozitif p</w:t>
      </w:r>
      <w:r w:rsidRPr="003F1085">
        <w:rPr>
          <w:rFonts w:ascii="Times New Roman" w:hAnsi="Times New Roman" w:cs="Times New Roman"/>
          <w:sz w:val="24"/>
          <w:szCs w:val="24"/>
        </w:rPr>
        <w:t>sikolojik sermaye kavramı</w:t>
      </w:r>
      <w:r>
        <w:rPr>
          <w:rFonts w:ascii="Times New Roman" w:hAnsi="Times New Roman" w:cs="Times New Roman"/>
          <w:sz w:val="24"/>
          <w:szCs w:val="24"/>
        </w:rPr>
        <w:t>nda</w:t>
      </w:r>
      <w:r w:rsidRPr="003F1085">
        <w:rPr>
          <w:rFonts w:ascii="Times New Roman" w:hAnsi="Times New Roman" w:cs="Times New Roman"/>
          <w:sz w:val="24"/>
          <w:szCs w:val="24"/>
        </w:rPr>
        <w:t xml:space="preserve">, bireylerin kendi kapasiteleri üzerinde düşünmelerini sağlamak amaçlanmaktadır. </w:t>
      </w:r>
      <w:r>
        <w:rPr>
          <w:rFonts w:ascii="Times New Roman" w:hAnsi="Times New Roman" w:cs="Times New Roman"/>
          <w:sz w:val="24"/>
          <w:szCs w:val="24"/>
        </w:rPr>
        <w:t>Psikolojik sermayeyle kişilerin</w:t>
      </w:r>
      <w:r w:rsidRPr="003F1085">
        <w:rPr>
          <w:rFonts w:ascii="Times New Roman" w:hAnsi="Times New Roman" w:cs="Times New Roman"/>
          <w:sz w:val="24"/>
          <w:szCs w:val="24"/>
        </w:rPr>
        <w:t xml:space="preserve"> kendileri</w:t>
      </w:r>
      <w:r>
        <w:rPr>
          <w:rFonts w:ascii="Times New Roman" w:hAnsi="Times New Roman" w:cs="Times New Roman"/>
          <w:sz w:val="24"/>
          <w:szCs w:val="24"/>
        </w:rPr>
        <w:t>ni</w:t>
      </w:r>
      <w:r w:rsidRPr="003F1085">
        <w:rPr>
          <w:rFonts w:ascii="Times New Roman" w:hAnsi="Times New Roman" w:cs="Times New Roman"/>
          <w:sz w:val="24"/>
          <w:szCs w:val="24"/>
        </w:rPr>
        <w:t xml:space="preserve"> </w:t>
      </w:r>
      <w:r w:rsidRPr="003F1085">
        <w:rPr>
          <w:rFonts w:ascii="Times New Roman" w:hAnsi="Times New Roman" w:cs="Times New Roman"/>
          <w:sz w:val="24"/>
          <w:szCs w:val="24"/>
        </w:rPr>
        <w:lastRenderedPageBreak/>
        <w:t xml:space="preserve">tanımaları için esasen kim oldukları ve gelecekte ne olmak istedikleri ile ilgili </w:t>
      </w:r>
      <w:r>
        <w:rPr>
          <w:rFonts w:ascii="Times New Roman" w:hAnsi="Times New Roman" w:cs="Times New Roman"/>
          <w:sz w:val="24"/>
          <w:szCs w:val="24"/>
        </w:rPr>
        <w:t>durumlar ortaya konmaya</w:t>
      </w:r>
      <w:r w:rsidRPr="003F1085">
        <w:rPr>
          <w:rFonts w:ascii="Times New Roman" w:hAnsi="Times New Roman" w:cs="Times New Roman"/>
          <w:sz w:val="24"/>
          <w:szCs w:val="24"/>
        </w:rPr>
        <w:t xml:space="preserve"> çalış</w:t>
      </w:r>
      <w:r>
        <w:rPr>
          <w:rFonts w:ascii="Times New Roman" w:hAnsi="Times New Roman" w:cs="Times New Roman"/>
          <w:sz w:val="24"/>
          <w:szCs w:val="24"/>
        </w:rPr>
        <w:t>ıl</w:t>
      </w:r>
      <w:r w:rsidRPr="003F1085">
        <w:rPr>
          <w:rFonts w:ascii="Times New Roman" w:hAnsi="Times New Roman" w:cs="Times New Roman"/>
          <w:sz w:val="24"/>
          <w:szCs w:val="24"/>
        </w:rPr>
        <w:t>maktadır. Böylece psikolojik sermaye</w:t>
      </w:r>
      <w:r>
        <w:rPr>
          <w:rFonts w:ascii="Times New Roman" w:hAnsi="Times New Roman" w:cs="Times New Roman"/>
          <w:sz w:val="24"/>
          <w:szCs w:val="24"/>
        </w:rPr>
        <w:t>de amaç</w:t>
      </w:r>
      <w:r w:rsidRPr="003F1085">
        <w:rPr>
          <w:rFonts w:ascii="Times New Roman" w:hAnsi="Times New Roman" w:cs="Times New Roman"/>
          <w:sz w:val="24"/>
          <w:szCs w:val="24"/>
        </w:rPr>
        <w:t xml:space="preserve"> insan sermayesinin ( </w:t>
      </w:r>
      <w:r>
        <w:rPr>
          <w:rFonts w:ascii="Times New Roman" w:hAnsi="Times New Roman" w:cs="Times New Roman"/>
          <w:sz w:val="24"/>
          <w:szCs w:val="24"/>
        </w:rPr>
        <w:t>n</w:t>
      </w:r>
      <w:r w:rsidRPr="003F1085">
        <w:rPr>
          <w:rFonts w:ascii="Times New Roman" w:hAnsi="Times New Roman" w:cs="Times New Roman"/>
          <w:sz w:val="24"/>
          <w:szCs w:val="24"/>
        </w:rPr>
        <w:t>e biliyorsun?) ve sosyal sermaye</w:t>
      </w:r>
      <w:r>
        <w:rPr>
          <w:rFonts w:ascii="Times New Roman" w:hAnsi="Times New Roman" w:cs="Times New Roman"/>
          <w:sz w:val="24"/>
          <w:szCs w:val="24"/>
        </w:rPr>
        <w:t xml:space="preserve">nin </w:t>
      </w:r>
      <w:r w:rsidRPr="003F1085">
        <w:rPr>
          <w:rFonts w:ascii="Times New Roman" w:hAnsi="Times New Roman" w:cs="Times New Roman"/>
          <w:sz w:val="24"/>
          <w:szCs w:val="24"/>
        </w:rPr>
        <w:t>(</w:t>
      </w:r>
      <w:r>
        <w:rPr>
          <w:rFonts w:ascii="Times New Roman" w:hAnsi="Times New Roman" w:cs="Times New Roman"/>
          <w:sz w:val="24"/>
          <w:szCs w:val="24"/>
        </w:rPr>
        <w:t>k</w:t>
      </w:r>
      <w:r w:rsidRPr="003F1085">
        <w:rPr>
          <w:rFonts w:ascii="Times New Roman" w:hAnsi="Times New Roman" w:cs="Times New Roman"/>
          <w:sz w:val="24"/>
          <w:szCs w:val="24"/>
        </w:rPr>
        <w:t>imi tanıyorsun?) sorularını aşarak kişi</w:t>
      </w:r>
      <w:r>
        <w:rPr>
          <w:rFonts w:ascii="Times New Roman" w:hAnsi="Times New Roman" w:cs="Times New Roman"/>
          <w:sz w:val="24"/>
          <w:szCs w:val="24"/>
        </w:rPr>
        <w:t>nin</w:t>
      </w:r>
      <w:r w:rsidRPr="003F1085">
        <w:rPr>
          <w:rFonts w:ascii="Times New Roman" w:hAnsi="Times New Roman" w:cs="Times New Roman"/>
          <w:sz w:val="24"/>
          <w:szCs w:val="24"/>
        </w:rPr>
        <w:t xml:space="preserve"> doğrudan ‘</w:t>
      </w:r>
      <w:r>
        <w:rPr>
          <w:rFonts w:ascii="Times New Roman" w:hAnsi="Times New Roman" w:cs="Times New Roman"/>
          <w:sz w:val="24"/>
          <w:szCs w:val="24"/>
        </w:rPr>
        <w:t>k</w:t>
      </w:r>
      <w:r w:rsidRPr="003F1085">
        <w:rPr>
          <w:rFonts w:ascii="Times New Roman" w:hAnsi="Times New Roman" w:cs="Times New Roman"/>
          <w:sz w:val="24"/>
          <w:szCs w:val="24"/>
        </w:rPr>
        <w:t>imsin?’ ve ‘kim olacaksın?’ soruları</w:t>
      </w:r>
      <w:r>
        <w:rPr>
          <w:rFonts w:ascii="Times New Roman" w:hAnsi="Times New Roman" w:cs="Times New Roman"/>
          <w:sz w:val="24"/>
          <w:szCs w:val="24"/>
        </w:rPr>
        <w:t xml:space="preserve"> üzerinde düşünmesini sağlamakt</w:t>
      </w:r>
      <w:r w:rsidRPr="003F1085">
        <w:rPr>
          <w:rFonts w:ascii="Times New Roman" w:hAnsi="Times New Roman" w:cs="Times New Roman"/>
          <w:sz w:val="24"/>
          <w:szCs w:val="24"/>
        </w:rPr>
        <w:t>ır</w:t>
      </w:r>
      <w:r>
        <w:rPr>
          <w:rFonts w:ascii="Times New Roman" w:hAnsi="Times New Roman" w:cs="Times New Roman"/>
          <w:sz w:val="24"/>
          <w:szCs w:val="24"/>
        </w:rPr>
        <w:t xml:space="preserve"> (</w:t>
      </w:r>
      <w:proofErr w:type="spellStart"/>
      <w:r>
        <w:rPr>
          <w:rFonts w:ascii="Times New Roman" w:hAnsi="Times New Roman" w:cs="Times New Roman"/>
          <w:sz w:val="24"/>
          <w:szCs w:val="24"/>
        </w:rPr>
        <w:t>Luthans</w:t>
      </w:r>
      <w:proofErr w:type="spellEnd"/>
      <w:r>
        <w:rPr>
          <w:rFonts w:ascii="Times New Roman" w:hAnsi="Times New Roman" w:cs="Times New Roman"/>
          <w:sz w:val="24"/>
          <w:szCs w:val="24"/>
        </w:rPr>
        <w:t xml:space="preserve"> ve diğerleri, 200</w:t>
      </w:r>
      <w:r w:rsidRPr="003F1085">
        <w:rPr>
          <w:rFonts w:ascii="Times New Roman" w:hAnsi="Times New Roman" w:cs="Times New Roman"/>
          <w:sz w:val="24"/>
          <w:szCs w:val="24"/>
        </w:rPr>
        <w:t>6:388).</w:t>
      </w:r>
    </w:p>
    <w:p w:rsidR="006A57B6" w:rsidRDefault="006A57B6" w:rsidP="006A57B6">
      <w:pPr>
        <w:spacing w:line="480" w:lineRule="auto"/>
        <w:jc w:val="both"/>
        <w:rPr>
          <w:rFonts w:ascii="Times New Roman" w:hAnsi="Times New Roman" w:cs="Times New Roman"/>
          <w:sz w:val="24"/>
          <w:szCs w:val="24"/>
        </w:rPr>
      </w:pPr>
      <w:r w:rsidRPr="003F1085">
        <w:rPr>
          <w:rFonts w:ascii="Times New Roman" w:hAnsi="Times New Roman" w:cs="Times New Roman"/>
          <w:sz w:val="24"/>
          <w:szCs w:val="24"/>
        </w:rPr>
        <w:tab/>
        <w:t>Psikolojik sermaye, bireylerin sahip oldukları olumlu özelliklerin bütününü ifade etmektedir. Kişilik özelliklerinden farklı olarak gelişime açıktır (Erkuş ve Fındıklı, 2013).</w:t>
      </w:r>
      <w:r w:rsidR="00966333">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Tettegah’a</w:t>
      </w:r>
      <w:proofErr w:type="spellEnd"/>
      <w:r w:rsidRPr="003F1085">
        <w:rPr>
          <w:rFonts w:ascii="Times New Roman" w:hAnsi="Times New Roman" w:cs="Times New Roman"/>
          <w:sz w:val="24"/>
          <w:szCs w:val="24"/>
        </w:rPr>
        <w:t xml:space="preserve"> (2002) göre bireyin hem özel yaşamında hem de iş yaşamında pozitif </w:t>
      </w:r>
      <w:r>
        <w:rPr>
          <w:rFonts w:ascii="Times New Roman" w:hAnsi="Times New Roman" w:cs="Times New Roman"/>
          <w:sz w:val="24"/>
          <w:szCs w:val="24"/>
        </w:rPr>
        <w:t>duygu</w:t>
      </w:r>
      <w:r w:rsidRPr="003F1085">
        <w:rPr>
          <w:rFonts w:ascii="Times New Roman" w:hAnsi="Times New Roman" w:cs="Times New Roman"/>
          <w:sz w:val="24"/>
          <w:szCs w:val="24"/>
        </w:rPr>
        <w:t xml:space="preserve">, </w:t>
      </w:r>
      <w:r>
        <w:rPr>
          <w:rFonts w:ascii="Times New Roman" w:hAnsi="Times New Roman" w:cs="Times New Roman"/>
          <w:sz w:val="24"/>
          <w:szCs w:val="24"/>
        </w:rPr>
        <w:t>düşünce</w:t>
      </w:r>
      <w:r w:rsidRPr="003F1085">
        <w:rPr>
          <w:rFonts w:ascii="Times New Roman" w:hAnsi="Times New Roman" w:cs="Times New Roman"/>
          <w:sz w:val="24"/>
          <w:szCs w:val="24"/>
        </w:rPr>
        <w:t xml:space="preserve"> ve davranış</w:t>
      </w:r>
      <w:r>
        <w:rPr>
          <w:rFonts w:ascii="Times New Roman" w:hAnsi="Times New Roman" w:cs="Times New Roman"/>
          <w:sz w:val="24"/>
          <w:szCs w:val="24"/>
        </w:rPr>
        <w:t>larını</w:t>
      </w:r>
      <w:r w:rsidRPr="003F1085">
        <w:rPr>
          <w:rFonts w:ascii="Times New Roman" w:hAnsi="Times New Roman" w:cs="Times New Roman"/>
          <w:sz w:val="24"/>
          <w:szCs w:val="24"/>
        </w:rPr>
        <w:t xml:space="preserve"> kapsamaktadır. Aynı zamanda birey</w:t>
      </w:r>
      <w:r>
        <w:rPr>
          <w:rFonts w:ascii="Times New Roman" w:hAnsi="Times New Roman" w:cs="Times New Roman"/>
          <w:sz w:val="24"/>
          <w:szCs w:val="24"/>
        </w:rPr>
        <w:t>in</w:t>
      </w:r>
      <w:r w:rsidRPr="003F1085">
        <w:rPr>
          <w:rFonts w:ascii="Times New Roman" w:hAnsi="Times New Roman" w:cs="Times New Roman"/>
          <w:sz w:val="24"/>
          <w:szCs w:val="24"/>
        </w:rPr>
        <w:t xml:space="preserve"> çalışma ortamında işten kaynaklanan olumsuzlukları gidermek ve çalışanların işleri ile ilgili gelişimlerini sağlamak amacıyla kullanılabilecek bir araç olarak da kullanılabil</w:t>
      </w:r>
      <w:r>
        <w:rPr>
          <w:rFonts w:ascii="Times New Roman" w:hAnsi="Times New Roman" w:cs="Times New Roman"/>
          <w:sz w:val="24"/>
          <w:szCs w:val="24"/>
        </w:rPr>
        <w:t>eceği belirtilmektedir</w:t>
      </w:r>
      <w:r w:rsidRPr="003F1085">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Luthans</w:t>
      </w:r>
      <w:proofErr w:type="spellEnd"/>
      <w:r w:rsidRPr="003F1085">
        <w:rPr>
          <w:rFonts w:ascii="Times New Roman" w:hAnsi="Times New Roman" w:cs="Times New Roman"/>
          <w:sz w:val="24"/>
          <w:szCs w:val="24"/>
        </w:rPr>
        <w:t xml:space="preserve"> ve diğerleri,</w:t>
      </w:r>
      <w:r>
        <w:rPr>
          <w:rFonts w:ascii="Times New Roman" w:hAnsi="Times New Roman" w:cs="Times New Roman"/>
          <w:sz w:val="24"/>
          <w:szCs w:val="24"/>
        </w:rPr>
        <w:t xml:space="preserve"> </w:t>
      </w:r>
      <w:r w:rsidRPr="003F1085">
        <w:rPr>
          <w:rFonts w:ascii="Times New Roman" w:hAnsi="Times New Roman" w:cs="Times New Roman"/>
          <w:sz w:val="24"/>
          <w:szCs w:val="24"/>
        </w:rPr>
        <w:t xml:space="preserve">2010; </w:t>
      </w:r>
      <w:proofErr w:type="spellStart"/>
      <w:r w:rsidRPr="003F1085">
        <w:rPr>
          <w:rFonts w:ascii="Times New Roman" w:hAnsi="Times New Roman" w:cs="Times New Roman"/>
          <w:sz w:val="24"/>
          <w:szCs w:val="24"/>
        </w:rPr>
        <w:t>Avey</w:t>
      </w:r>
      <w:proofErr w:type="spellEnd"/>
      <w:r w:rsidRPr="003F1085">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Luthans</w:t>
      </w:r>
      <w:proofErr w:type="spellEnd"/>
      <w:r w:rsidRPr="003F1085">
        <w:rPr>
          <w:rFonts w:ascii="Times New Roman" w:hAnsi="Times New Roman" w:cs="Times New Roman"/>
          <w:sz w:val="24"/>
          <w:szCs w:val="24"/>
        </w:rPr>
        <w:t xml:space="preserve"> ve </w:t>
      </w:r>
      <w:proofErr w:type="spellStart"/>
      <w:r w:rsidRPr="003F1085">
        <w:rPr>
          <w:rFonts w:ascii="Times New Roman" w:hAnsi="Times New Roman" w:cs="Times New Roman"/>
          <w:sz w:val="24"/>
          <w:szCs w:val="24"/>
        </w:rPr>
        <w:t>Jensen</w:t>
      </w:r>
      <w:proofErr w:type="spellEnd"/>
      <w:r w:rsidRPr="003F1085">
        <w:rPr>
          <w:rFonts w:ascii="Times New Roman" w:hAnsi="Times New Roman" w:cs="Times New Roman"/>
          <w:sz w:val="24"/>
          <w:szCs w:val="24"/>
        </w:rPr>
        <w:t>,</w:t>
      </w:r>
      <w:r>
        <w:rPr>
          <w:rFonts w:ascii="Times New Roman" w:hAnsi="Times New Roman" w:cs="Times New Roman"/>
          <w:sz w:val="24"/>
          <w:szCs w:val="24"/>
        </w:rPr>
        <w:t xml:space="preserve"> </w:t>
      </w:r>
      <w:r w:rsidRPr="003F1085">
        <w:rPr>
          <w:rFonts w:ascii="Times New Roman" w:hAnsi="Times New Roman" w:cs="Times New Roman"/>
          <w:sz w:val="24"/>
          <w:szCs w:val="24"/>
        </w:rPr>
        <w:t>2009).</w:t>
      </w:r>
    </w:p>
    <w:p w:rsidR="00D41052" w:rsidRPr="006A57B6" w:rsidRDefault="006A57B6" w:rsidP="006A57B6">
      <w:pPr>
        <w:spacing w:line="480" w:lineRule="auto"/>
        <w:jc w:val="both"/>
        <w:rPr>
          <w:rFonts w:ascii="Times New Roman" w:hAnsi="Times New Roman" w:cs="Times New Roman"/>
          <w:sz w:val="24"/>
          <w:szCs w:val="24"/>
        </w:rPr>
      </w:pPr>
      <w:r w:rsidRPr="003F1085">
        <w:rPr>
          <w:rFonts w:ascii="Times New Roman" w:hAnsi="Times New Roman" w:cs="Times New Roman"/>
          <w:sz w:val="24"/>
          <w:szCs w:val="24"/>
        </w:rPr>
        <w:tab/>
        <w:t xml:space="preserve">Psikolojik sermayenin </w:t>
      </w:r>
      <w:r>
        <w:rPr>
          <w:rFonts w:ascii="Times New Roman" w:hAnsi="Times New Roman" w:cs="Times New Roman"/>
          <w:sz w:val="24"/>
          <w:szCs w:val="24"/>
        </w:rPr>
        <w:t>temelde dört</w:t>
      </w:r>
      <w:r w:rsidRPr="003F1085">
        <w:rPr>
          <w:rFonts w:ascii="Times New Roman" w:hAnsi="Times New Roman" w:cs="Times New Roman"/>
          <w:sz w:val="24"/>
          <w:szCs w:val="24"/>
        </w:rPr>
        <w:t xml:space="preserve"> bileşeni vardır. Bunlar; umut, </w:t>
      </w:r>
      <w:proofErr w:type="spellStart"/>
      <w:r w:rsidRPr="003F1085">
        <w:rPr>
          <w:rFonts w:ascii="Times New Roman" w:hAnsi="Times New Roman" w:cs="Times New Roman"/>
          <w:sz w:val="24"/>
          <w:szCs w:val="24"/>
        </w:rPr>
        <w:t>özyeterlilik</w:t>
      </w:r>
      <w:proofErr w:type="spellEnd"/>
      <w:r w:rsidRPr="003F1085">
        <w:rPr>
          <w:rFonts w:ascii="Times New Roman" w:hAnsi="Times New Roman" w:cs="Times New Roman"/>
          <w:sz w:val="24"/>
          <w:szCs w:val="24"/>
        </w:rPr>
        <w:t>, iyimserlik</w:t>
      </w:r>
      <w:r>
        <w:rPr>
          <w:rFonts w:ascii="Times New Roman" w:hAnsi="Times New Roman" w:cs="Times New Roman"/>
          <w:sz w:val="24"/>
          <w:szCs w:val="24"/>
        </w:rPr>
        <w:t xml:space="preserve"> ve</w:t>
      </w:r>
      <w:r w:rsidRPr="003F1085">
        <w:rPr>
          <w:rFonts w:ascii="Times New Roman" w:hAnsi="Times New Roman" w:cs="Times New Roman"/>
          <w:sz w:val="24"/>
          <w:szCs w:val="24"/>
        </w:rPr>
        <w:t xml:space="preserve"> psikolojik dayanıklılık</w:t>
      </w:r>
      <w:r w:rsidR="00966333">
        <w:rPr>
          <w:rFonts w:ascii="Times New Roman" w:hAnsi="Times New Roman" w:cs="Times New Roman"/>
          <w:sz w:val="24"/>
          <w:szCs w:val="24"/>
        </w:rPr>
        <w:t xml:space="preserve">tır. </w:t>
      </w:r>
      <w:proofErr w:type="spellStart"/>
      <w:r w:rsidR="00966333">
        <w:rPr>
          <w:rFonts w:ascii="Times New Roman" w:hAnsi="Times New Roman" w:cs="Times New Roman"/>
          <w:sz w:val="24"/>
          <w:szCs w:val="24"/>
        </w:rPr>
        <w:t>Tösten</w:t>
      </w:r>
      <w:proofErr w:type="spellEnd"/>
      <w:r w:rsidR="00966333">
        <w:rPr>
          <w:rFonts w:ascii="Times New Roman" w:hAnsi="Times New Roman" w:cs="Times New Roman"/>
          <w:sz w:val="24"/>
          <w:szCs w:val="24"/>
        </w:rPr>
        <w:t xml:space="preserve"> </w:t>
      </w:r>
      <w:r>
        <w:rPr>
          <w:rFonts w:ascii="Times New Roman" w:hAnsi="Times New Roman" w:cs="Times New Roman"/>
          <w:sz w:val="24"/>
          <w:szCs w:val="24"/>
        </w:rPr>
        <w:t>(201</w:t>
      </w:r>
      <w:r w:rsidR="00966333">
        <w:rPr>
          <w:rFonts w:ascii="Times New Roman" w:hAnsi="Times New Roman" w:cs="Times New Roman"/>
          <w:sz w:val="24"/>
          <w:szCs w:val="24"/>
        </w:rPr>
        <w:t>5</w:t>
      </w:r>
      <w:r>
        <w:rPr>
          <w:rFonts w:ascii="Times New Roman" w:hAnsi="Times New Roman" w:cs="Times New Roman"/>
          <w:sz w:val="24"/>
          <w:szCs w:val="24"/>
        </w:rPr>
        <w:t>) kültürel özellikleri de göz önünde bulundurarak temel bileşenlere iki bileşen (</w:t>
      </w:r>
      <w:r w:rsidRPr="003F1085">
        <w:rPr>
          <w:rFonts w:ascii="Times New Roman" w:hAnsi="Times New Roman" w:cs="Times New Roman"/>
          <w:sz w:val="24"/>
          <w:szCs w:val="24"/>
        </w:rPr>
        <w:t>dışadönüklük</w:t>
      </w:r>
      <w:r>
        <w:rPr>
          <w:rFonts w:ascii="Times New Roman" w:hAnsi="Times New Roman" w:cs="Times New Roman"/>
          <w:sz w:val="24"/>
          <w:szCs w:val="24"/>
        </w:rPr>
        <w:t xml:space="preserve"> ve</w:t>
      </w:r>
      <w:r w:rsidRPr="003F1085">
        <w:rPr>
          <w:rFonts w:ascii="Times New Roman" w:hAnsi="Times New Roman" w:cs="Times New Roman"/>
          <w:sz w:val="24"/>
          <w:szCs w:val="24"/>
        </w:rPr>
        <w:t xml:space="preserve"> güven</w:t>
      </w:r>
      <w:r>
        <w:rPr>
          <w:rFonts w:ascii="Times New Roman" w:hAnsi="Times New Roman" w:cs="Times New Roman"/>
          <w:sz w:val="24"/>
          <w:szCs w:val="24"/>
        </w:rPr>
        <w:t>)</w:t>
      </w:r>
      <w:r w:rsidRPr="003F1085">
        <w:rPr>
          <w:rFonts w:ascii="Times New Roman" w:hAnsi="Times New Roman" w:cs="Times New Roman"/>
          <w:sz w:val="24"/>
          <w:szCs w:val="24"/>
        </w:rPr>
        <w:t xml:space="preserve"> </w:t>
      </w:r>
      <w:r>
        <w:rPr>
          <w:rFonts w:ascii="Times New Roman" w:hAnsi="Times New Roman" w:cs="Times New Roman"/>
          <w:sz w:val="24"/>
          <w:szCs w:val="24"/>
        </w:rPr>
        <w:t>daha ilave etmiştir.</w:t>
      </w:r>
      <w:r w:rsidRPr="003F1085">
        <w:rPr>
          <w:rFonts w:ascii="Times New Roman" w:hAnsi="Times New Roman" w:cs="Times New Roman"/>
          <w:sz w:val="24"/>
          <w:szCs w:val="24"/>
        </w:rPr>
        <w:t xml:space="preserve"> Örgüt</w:t>
      </w:r>
      <w:r>
        <w:rPr>
          <w:rFonts w:ascii="Times New Roman" w:hAnsi="Times New Roman" w:cs="Times New Roman"/>
          <w:sz w:val="24"/>
          <w:szCs w:val="24"/>
        </w:rPr>
        <w:t>ün</w:t>
      </w:r>
      <w:r w:rsidRPr="003F1085">
        <w:rPr>
          <w:rFonts w:ascii="Times New Roman" w:hAnsi="Times New Roman" w:cs="Times New Roman"/>
          <w:sz w:val="24"/>
          <w:szCs w:val="24"/>
        </w:rPr>
        <w:t xml:space="preserve"> amaçların</w:t>
      </w:r>
      <w:r>
        <w:rPr>
          <w:rFonts w:ascii="Times New Roman" w:hAnsi="Times New Roman" w:cs="Times New Roman"/>
          <w:sz w:val="24"/>
          <w:szCs w:val="24"/>
        </w:rPr>
        <w:t>a</w:t>
      </w:r>
      <w:r w:rsidRPr="003F1085">
        <w:rPr>
          <w:rFonts w:ascii="Times New Roman" w:hAnsi="Times New Roman" w:cs="Times New Roman"/>
          <w:sz w:val="24"/>
          <w:szCs w:val="24"/>
        </w:rPr>
        <w:t xml:space="preserve"> </w:t>
      </w:r>
      <w:r>
        <w:rPr>
          <w:rFonts w:ascii="Times New Roman" w:hAnsi="Times New Roman" w:cs="Times New Roman"/>
          <w:sz w:val="24"/>
          <w:szCs w:val="24"/>
        </w:rPr>
        <w:t>ulaşabilmek</w:t>
      </w:r>
      <w:r w:rsidRPr="003F1085">
        <w:rPr>
          <w:rFonts w:ascii="Times New Roman" w:hAnsi="Times New Roman" w:cs="Times New Roman"/>
          <w:sz w:val="24"/>
          <w:szCs w:val="24"/>
        </w:rPr>
        <w:t xml:space="preserve"> için </w:t>
      </w:r>
      <w:r>
        <w:rPr>
          <w:rFonts w:ascii="Times New Roman" w:hAnsi="Times New Roman" w:cs="Times New Roman"/>
          <w:sz w:val="24"/>
          <w:szCs w:val="24"/>
        </w:rPr>
        <w:t>bu bileşenler</w:t>
      </w:r>
      <w:r w:rsidRPr="003F1085">
        <w:rPr>
          <w:rFonts w:ascii="Times New Roman" w:hAnsi="Times New Roman" w:cs="Times New Roman"/>
          <w:sz w:val="24"/>
          <w:szCs w:val="24"/>
        </w:rPr>
        <w:t xml:space="preserve"> geliştirilebilir ve</w:t>
      </w:r>
      <w:r>
        <w:rPr>
          <w:rFonts w:ascii="Times New Roman" w:hAnsi="Times New Roman" w:cs="Times New Roman"/>
          <w:sz w:val="24"/>
          <w:szCs w:val="24"/>
        </w:rPr>
        <w:t>ya</w:t>
      </w:r>
      <w:r w:rsidRPr="003F1085">
        <w:rPr>
          <w:rFonts w:ascii="Times New Roman" w:hAnsi="Times New Roman" w:cs="Times New Roman"/>
          <w:sz w:val="24"/>
          <w:szCs w:val="24"/>
        </w:rPr>
        <w:t xml:space="preserve"> yönetilebilir özellikler taşımaktadırlar (</w:t>
      </w:r>
      <w:proofErr w:type="spellStart"/>
      <w:r w:rsidRPr="003F1085">
        <w:rPr>
          <w:rFonts w:ascii="Times New Roman" w:hAnsi="Times New Roman" w:cs="Times New Roman"/>
          <w:sz w:val="24"/>
          <w:szCs w:val="24"/>
        </w:rPr>
        <w:t>Luthans</w:t>
      </w:r>
      <w:proofErr w:type="spellEnd"/>
      <w:r w:rsidRPr="003F1085">
        <w:rPr>
          <w:rFonts w:ascii="Times New Roman" w:hAnsi="Times New Roman" w:cs="Times New Roman"/>
          <w:sz w:val="24"/>
          <w:szCs w:val="24"/>
        </w:rPr>
        <w:t xml:space="preserve"> ve diğerleri,</w:t>
      </w:r>
      <w:r>
        <w:rPr>
          <w:rFonts w:ascii="Times New Roman" w:hAnsi="Times New Roman" w:cs="Times New Roman"/>
          <w:sz w:val="24"/>
          <w:szCs w:val="24"/>
        </w:rPr>
        <w:t xml:space="preserve"> </w:t>
      </w:r>
      <w:r w:rsidRPr="003F1085">
        <w:rPr>
          <w:rFonts w:ascii="Times New Roman" w:hAnsi="Times New Roman" w:cs="Times New Roman"/>
          <w:sz w:val="24"/>
          <w:szCs w:val="24"/>
        </w:rPr>
        <w:t>2004).</w:t>
      </w:r>
    </w:p>
    <w:p w:rsidR="008A7091" w:rsidRPr="008A7091" w:rsidRDefault="008A7091" w:rsidP="00D41052">
      <w:pPr>
        <w:spacing w:line="480" w:lineRule="auto"/>
        <w:ind w:firstLine="708"/>
        <w:jc w:val="both"/>
        <w:rPr>
          <w:rFonts w:ascii="Times New Roman" w:eastAsia="Calibri" w:hAnsi="Times New Roman" w:cs="Times New Roman"/>
          <w:b/>
          <w:sz w:val="24"/>
          <w:szCs w:val="24"/>
        </w:rPr>
      </w:pPr>
      <w:r w:rsidRPr="008A7091">
        <w:rPr>
          <w:rFonts w:ascii="Times New Roman" w:eastAsia="Calibri" w:hAnsi="Times New Roman" w:cs="Times New Roman"/>
          <w:b/>
          <w:sz w:val="24"/>
          <w:szCs w:val="24"/>
        </w:rPr>
        <w:t>Tükenmişlik</w:t>
      </w:r>
    </w:p>
    <w:p w:rsidR="007B42F9" w:rsidRPr="003F1085" w:rsidRDefault="007B42F9" w:rsidP="007B42F9">
      <w:pPr>
        <w:spacing w:after="200" w:line="480" w:lineRule="auto"/>
        <w:ind w:firstLine="708"/>
        <w:jc w:val="both"/>
        <w:rPr>
          <w:rFonts w:ascii="Times New Roman" w:hAnsi="Times New Roman" w:cs="Times New Roman"/>
          <w:sz w:val="24"/>
          <w:szCs w:val="24"/>
        </w:rPr>
      </w:pPr>
      <w:r>
        <w:rPr>
          <w:rFonts w:ascii="Times New Roman" w:hAnsi="Times New Roman" w:cs="Times New Roman"/>
          <w:sz w:val="24"/>
          <w:szCs w:val="24"/>
        </w:rPr>
        <w:t>Modern ö</w:t>
      </w:r>
      <w:r w:rsidRPr="003F1085">
        <w:rPr>
          <w:rFonts w:ascii="Times New Roman" w:hAnsi="Times New Roman" w:cs="Times New Roman"/>
          <w:sz w:val="24"/>
          <w:szCs w:val="24"/>
        </w:rPr>
        <w:t xml:space="preserve">rgütlerde sıkça anılan tükenmişlik uzun zaman önce tanımlanmış ve alan yazınında tartışılan kavramlardan biri haline gelmiştir. Çalışanlarda tükenmişlik kavramı ilk defa 1974 yılında </w:t>
      </w:r>
      <w:proofErr w:type="spellStart"/>
      <w:r w:rsidRPr="003F1085">
        <w:rPr>
          <w:rFonts w:ascii="Times New Roman" w:hAnsi="Times New Roman" w:cs="Times New Roman"/>
          <w:sz w:val="24"/>
          <w:szCs w:val="24"/>
        </w:rPr>
        <w:t>Freudenberger</w:t>
      </w:r>
      <w:proofErr w:type="spellEnd"/>
      <w:r w:rsidRPr="003F1085">
        <w:rPr>
          <w:rFonts w:ascii="Times New Roman" w:hAnsi="Times New Roman" w:cs="Times New Roman"/>
          <w:sz w:val="24"/>
          <w:szCs w:val="24"/>
        </w:rPr>
        <w:t xml:space="preserve"> tarafından ortaya atılmıştır. Tükenmişlik kavramı</w:t>
      </w:r>
      <w:r>
        <w:rPr>
          <w:rFonts w:ascii="Times New Roman" w:hAnsi="Times New Roman" w:cs="Times New Roman"/>
          <w:sz w:val="24"/>
          <w:szCs w:val="24"/>
        </w:rPr>
        <w:t xml:space="preserve">nın </w:t>
      </w:r>
      <w:r>
        <w:rPr>
          <w:rFonts w:ascii="Times New Roman" w:hAnsi="Times New Roman" w:cs="Times New Roman"/>
          <w:sz w:val="24"/>
          <w:szCs w:val="24"/>
        </w:rPr>
        <w:lastRenderedPageBreak/>
        <w:t>temelleri ise</w:t>
      </w:r>
      <w:r w:rsidRPr="003F1085">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Freudenberger’dan</w:t>
      </w:r>
      <w:proofErr w:type="spellEnd"/>
      <w:r w:rsidRPr="003F1085">
        <w:rPr>
          <w:rFonts w:ascii="Times New Roman" w:hAnsi="Times New Roman" w:cs="Times New Roman"/>
          <w:sz w:val="24"/>
          <w:szCs w:val="24"/>
        </w:rPr>
        <w:t xml:space="preserve"> (1974) </w:t>
      </w:r>
      <w:r>
        <w:rPr>
          <w:rFonts w:ascii="Times New Roman" w:hAnsi="Times New Roman" w:cs="Times New Roman"/>
          <w:sz w:val="24"/>
          <w:szCs w:val="24"/>
        </w:rPr>
        <w:t xml:space="preserve">da </w:t>
      </w:r>
      <w:r w:rsidRPr="003F1085">
        <w:rPr>
          <w:rFonts w:ascii="Times New Roman" w:hAnsi="Times New Roman" w:cs="Times New Roman"/>
          <w:sz w:val="24"/>
          <w:szCs w:val="24"/>
        </w:rPr>
        <w:t>önce</w:t>
      </w:r>
      <w:r>
        <w:rPr>
          <w:rFonts w:ascii="Times New Roman" w:hAnsi="Times New Roman" w:cs="Times New Roman"/>
          <w:sz w:val="24"/>
          <w:szCs w:val="24"/>
        </w:rPr>
        <w:t>sinde</w:t>
      </w:r>
      <w:r w:rsidRPr="003F1085">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Greene</w:t>
      </w:r>
      <w:r>
        <w:rPr>
          <w:rFonts w:ascii="Times New Roman" w:hAnsi="Times New Roman" w:cs="Times New Roman"/>
          <w:sz w:val="24"/>
          <w:szCs w:val="24"/>
        </w:rPr>
        <w:t>’nin</w:t>
      </w:r>
      <w:proofErr w:type="spellEnd"/>
      <w:r w:rsidRPr="003F1085">
        <w:rPr>
          <w:rFonts w:ascii="Times New Roman" w:hAnsi="Times New Roman" w:cs="Times New Roman"/>
          <w:sz w:val="24"/>
          <w:szCs w:val="24"/>
        </w:rPr>
        <w:t xml:space="preserve"> 1961 yılında yayımladığı ‘bir tükenmişlik olayı’ adlı kitabında ruhsal açıdan çöküntüye uğramış bir mimarın tüm uğraşlarını bırakıp Afrika’daki ormanlara kaçışını konu edin</w:t>
      </w:r>
      <w:r>
        <w:rPr>
          <w:rFonts w:ascii="Times New Roman" w:hAnsi="Times New Roman" w:cs="Times New Roman"/>
          <w:sz w:val="24"/>
          <w:szCs w:val="24"/>
        </w:rPr>
        <w:t>diği kitabında yer almaktadır</w:t>
      </w:r>
      <w:r w:rsidRPr="003F1085">
        <w:rPr>
          <w:rFonts w:ascii="Times New Roman" w:hAnsi="Times New Roman" w:cs="Times New Roman"/>
          <w:sz w:val="24"/>
          <w:szCs w:val="24"/>
        </w:rPr>
        <w:t xml:space="preserve">. Romanda </w:t>
      </w:r>
      <w:r>
        <w:rPr>
          <w:rFonts w:ascii="Times New Roman" w:hAnsi="Times New Roman" w:cs="Times New Roman"/>
          <w:sz w:val="24"/>
          <w:szCs w:val="24"/>
        </w:rPr>
        <w:t>“</w:t>
      </w:r>
      <w:r w:rsidRPr="003F1085">
        <w:rPr>
          <w:rFonts w:ascii="Times New Roman" w:hAnsi="Times New Roman" w:cs="Times New Roman"/>
          <w:sz w:val="24"/>
          <w:szCs w:val="24"/>
        </w:rPr>
        <w:t>tükenmişli</w:t>
      </w:r>
      <w:r>
        <w:rPr>
          <w:rFonts w:ascii="Times New Roman" w:hAnsi="Times New Roman" w:cs="Times New Roman"/>
          <w:sz w:val="24"/>
          <w:szCs w:val="24"/>
        </w:rPr>
        <w:t>k”</w:t>
      </w:r>
      <w:r w:rsidRPr="003F1085">
        <w:rPr>
          <w:rFonts w:ascii="Times New Roman" w:hAnsi="Times New Roman" w:cs="Times New Roman"/>
          <w:sz w:val="24"/>
          <w:szCs w:val="24"/>
        </w:rPr>
        <w:t xml:space="preserve"> aşırı derecede bitkinlik ve bireyin işine karşı hissettiği öfke duygusu ve kaybettiği idealizm</w:t>
      </w:r>
      <w:r>
        <w:rPr>
          <w:rFonts w:ascii="Times New Roman" w:hAnsi="Times New Roman" w:cs="Times New Roman"/>
          <w:sz w:val="24"/>
          <w:szCs w:val="24"/>
        </w:rPr>
        <w:t xml:space="preserve"> olarak açıklanmaktadır</w:t>
      </w:r>
      <w:r w:rsidRPr="003F1085">
        <w:rPr>
          <w:rFonts w:ascii="Times New Roman" w:hAnsi="Times New Roman" w:cs="Times New Roman"/>
          <w:sz w:val="24"/>
          <w:szCs w:val="24"/>
        </w:rPr>
        <w:t xml:space="preserve"> </w:t>
      </w:r>
      <w:proofErr w:type="gramStart"/>
      <w:r w:rsidRPr="003F1085">
        <w:rPr>
          <w:rFonts w:ascii="Times New Roman" w:hAnsi="Times New Roman" w:cs="Times New Roman"/>
          <w:sz w:val="24"/>
          <w:szCs w:val="24"/>
        </w:rPr>
        <w:t>(</w:t>
      </w:r>
      <w:proofErr w:type="spellStart"/>
      <w:proofErr w:type="gramEnd"/>
      <w:r w:rsidR="00693C44">
        <w:rPr>
          <w:rFonts w:ascii="Times New Roman" w:hAnsi="Times New Roman" w:cs="Times New Roman"/>
          <w:sz w:val="24"/>
          <w:szCs w:val="24"/>
        </w:rPr>
        <w:t>akt</w:t>
      </w:r>
      <w:proofErr w:type="spellEnd"/>
      <w:r w:rsidR="00693C44">
        <w:rPr>
          <w:rFonts w:ascii="Times New Roman" w:hAnsi="Times New Roman" w:cs="Times New Roman"/>
          <w:sz w:val="24"/>
          <w:szCs w:val="24"/>
        </w:rPr>
        <w:t xml:space="preserve">. </w:t>
      </w:r>
      <w:r w:rsidRPr="003F1085">
        <w:rPr>
          <w:rFonts w:ascii="Times New Roman" w:hAnsi="Times New Roman" w:cs="Times New Roman"/>
          <w:sz w:val="24"/>
          <w:szCs w:val="24"/>
        </w:rPr>
        <w:t xml:space="preserve">Yıldırım ve </w:t>
      </w:r>
      <w:proofErr w:type="spellStart"/>
      <w:r w:rsidRPr="003F1085">
        <w:rPr>
          <w:rFonts w:ascii="Times New Roman" w:hAnsi="Times New Roman" w:cs="Times New Roman"/>
          <w:sz w:val="24"/>
          <w:szCs w:val="24"/>
        </w:rPr>
        <w:t>İçerli</w:t>
      </w:r>
      <w:proofErr w:type="spellEnd"/>
      <w:r w:rsidRPr="003F1085">
        <w:rPr>
          <w:rFonts w:ascii="Times New Roman" w:hAnsi="Times New Roman" w:cs="Times New Roman"/>
          <w:sz w:val="24"/>
          <w:szCs w:val="24"/>
        </w:rPr>
        <w:t xml:space="preserve">, 2010; </w:t>
      </w:r>
      <w:proofErr w:type="spellStart"/>
      <w:r w:rsidRPr="003F1085">
        <w:rPr>
          <w:rFonts w:ascii="Times New Roman" w:hAnsi="Times New Roman" w:cs="Times New Roman"/>
          <w:sz w:val="24"/>
          <w:szCs w:val="24"/>
        </w:rPr>
        <w:t>Sılığ</w:t>
      </w:r>
      <w:proofErr w:type="spellEnd"/>
      <w:r w:rsidRPr="003F1085">
        <w:rPr>
          <w:rFonts w:ascii="Times New Roman" w:hAnsi="Times New Roman" w:cs="Times New Roman"/>
          <w:sz w:val="24"/>
          <w:szCs w:val="24"/>
        </w:rPr>
        <w:t>, 2003: 10</w:t>
      </w:r>
      <w:proofErr w:type="gramStart"/>
      <w:r w:rsidRPr="003F1085">
        <w:rPr>
          <w:rFonts w:ascii="Times New Roman" w:hAnsi="Times New Roman" w:cs="Times New Roman"/>
          <w:sz w:val="24"/>
          <w:szCs w:val="24"/>
        </w:rPr>
        <w:t>)</w:t>
      </w:r>
      <w:proofErr w:type="gramEnd"/>
      <w:r w:rsidRPr="003F108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F1085">
        <w:rPr>
          <w:rFonts w:ascii="Times New Roman" w:hAnsi="Times New Roman" w:cs="Times New Roman"/>
          <w:sz w:val="24"/>
          <w:szCs w:val="24"/>
        </w:rPr>
        <w:t>Freudenberger’a</w:t>
      </w:r>
      <w:proofErr w:type="spellEnd"/>
      <w:r w:rsidRPr="003F1085">
        <w:rPr>
          <w:rFonts w:ascii="Times New Roman" w:hAnsi="Times New Roman" w:cs="Times New Roman"/>
          <w:sz w:val="24"/>
          <w:szCs w:val="24"/>
        </w:rPr>
        <w:t xml:space="preserve"> (1974) göre </w:t>
      </w:r>
      <w:r>
        <w:rPr>
          <w:rFonts w:ascii="Times New Roman" w:hAnsi="Times New Roman" w:cs="Times New Roman"/>
          <w:sz w:val="24"/>
          <w:szCs w:val="24"/>
        </w:rPr>
        <w:t xml:space="preserve">çalışanların iş </w:t>
      </w:r>
      <w:r w:rsidRPr="003F1085">
        <w:rPr>
          <w:rFonts w:ascii="Times New Roman" w:hAnsi="Times New Roman" w:cs="Times New Roman"/>
          <w:sz w:val="24"/>
          <w:szCs w:val="24"/>
        </w:rPr>
        <w:t>ortamında başarısız olmaları, yıpranma, enerji</w:t>
      </w:r>
      <w:r>
        <w:rPr>
          <w:rFonts w:ascii="Times New Roman" w:hAnsi="Times New Roman" w:cs="Times New Roman"/>
          <w:sz w:val="24"/>
          <w:szCs w:val="24"/>
        </w:rPr>
        <w:t>/</w:t>
      </w:r>
      <w:r w:rsidRPr="003F1085">
        <w:rPr>
          <w:rFonts w:ascii="Times New Roman" w:hAnsi="Times New Roman" w:cs="Times New Roman"/>
          <w:sz w:val="24"/>
          <w:szCs w:val="24"/>
        </w:rPr>
        <w:t xml:space="preserve">güç kaybı veya isteklerinin karşılanmaması </w:t>
      </w:r>
      <w:r>
        <w:rPr>
          <w:rFonts w:ascii="Times New Roman" w:hAnsi="Times New Roman" w:cs="Times New Roman"/>
          <w:sz w:val="24"/>
          <w:szCs w:val="24"/>
        </w:rPr>
        <w:t xml:space="preserve">gibi durumlar </w:t>
      </w:r>
      <w:r w:rsidRPr="003F1085">
        <w:rPr>
          <w:rFonts w:ascii="Times New Roman" w:hAnsi="Times New Roman" w:cs="Times New Roman"/>
          <w:sz w:val="24"/>
          <w:szCs w:val="24"/>
        </w:rPr>
        <w:t>sonucunda bireyin iç kaynakların</w:t>
      </w:r>
      <w:r>
        <w:rPr>
          <w:rFonts w:ascii="Times New Roman" w:hAnsi="Times New Roman" w:cs="Times New Roman"/>
          <w:sz w:val="24"/>
          <w:szCs w:val="24"/>
        </w:rPr>
        <w:t>ın</w:t>
      </w:r>
      <w:r w:rsidRPr="003F1085">
        <w:rPr>
          <w:rFonts w:ascii="Times New Roman" w:hAnsi="Times New Roman" w:cs="Times New Roman"/>
          <w:sz w:val="24"/>
          <w:szCs w:val="24"/>
        </w:rPr>
        <w:t xml:space="preserve"> olumsuz etkilenme</w:t>
      </w:r>
      <w:r>
        <w:rPr>
          <w:rFonts w:ascii="Times New Roman" w:hAnsi="Times New Roman" w:cs="Times New Roman"/>
          <w:sz w:val="24"/>
          <w:szCs w:val="24"/>
        </w:rPr>
        <w:t>s</w:t>
      </w:r>
      <w:r w:rsidRPr="003F1085">
        <w:rPr>
          <w:rFonts w:ascii="Times New Roman" w:hAnsi="Times New Roman" w:cs="Times New Roman"/>
          <w:sz w:val="24"/>
          <w:szCs w:val="24"/>
        </w:rPr>
        <w:t xml:space="preserve">i </w:t>
      </w:r>
      <w:r>
        <w:rPr>
          <w:rFonts w:ascii="Times New Roman" w:hAnsi="Times New Roman" w:cs="Times New Roman"/>
          <w:sz w:val="24"/>
          <w:szCs w:val="24"/>
        </w:rPr>
        <w:t>tükenme olarak ifade edilmektedir</w:t>
      </w:r>
      <w:r w:rsidRPr="003F1085">
        <w:rPr>
          <w:rFonts w:ascii="Times New Roman" w:hAnsi="Times New Roman" w:cs="Times New Roman"/>
          <w:sz w:val="24"/>
          <w:szCs w:val="24"/>
        </w:rPr>
        <w:t xml:space="preserve"> (Yıldırım, 2007:3).</w:t>
      </w:r>
    </w:p>
    <w:p w:rsidR="007B42F9" w:rsidRPr="003F1085" w:rsidRDefault="007B42F9" w:rsidP="007B42F9">
      <w:pPr>
        <w:spacing w:after="200" w:line="480" w:lineRule="auto"/>
        <w:jc w:val="both"/>
        <w:rPr>
          <w:rFonts w:ascii="Times New Roman" w:hAnsi="Times New Roman" w:cs="Times New Roman"/>
          <w:sz w:val="24"/>
          <w:szCs w:val="24"/>
        </w:rPr>
      </w:pPr>
      <w:r w:rsidRPr="003F1085">
        <w:rPr>
          <w:rFonts w:ascii="Times New Roman" w:hAnsi="Times New Roman" w:cs="Times New Roman"/>
          <w:sz w:val="24"/>
          <w:szCs w:val="24"/>
        </w:rPr>
        <w:tab/>
        <w:t>Ala</w:t>
      </w:r>
      <w:r>
        <w:rPr>
          <w:rFonts w:ascii="Times New Roman" w:hAnsi="Times New Roman" w:cs="Times New Roman"/>
          <w:sz w:val="24"/>
          <w:szCs w:val="24"/>
        </w:rPr>
        <w:t>n yazınında tükenmişlik kavramı</w:t>
      </w:r>
      <w:r w:rsidRPr="003F1085">
        <w:rPr>
          <w:rFonts w:ascii="Times New Roman" w:hAnsi="Times New Roman" w:cs="Times New Roman"/>
          <w:sz w:val="24"/>
          <w:szCs w:val="24"/>
        </w:rPr>
        <w:t xml:space="preserve"> </w:t>
      </w:r>
      <w:r>
        <w:rPr>
          <w:rFonts w:ascii="Times New Roman" w:hAnsi="Times New Roman" w:cs="Times New Roman"/>
          <w:sz w:val="24"/>
          <w:szCs w:val="24"/>
        </w:rPr>
        <w:t xml:space="preserve">üzerine öne çıkan bir diğer isim </w:t>
      </w:r>
      <w:proofErr w:type="spellStart"/>
      <w:r w:rsidRPr="003F1085">
        <w:rPr>
          <w:rFonts w:ascii="Times New Roman" w:hAnsi="Times New Roman" w:cs="Times New Roman"/>
          <w:sz w:val="24"/>
          <w:szCs w:val="24"/>
        </w:rPr>
        <w:t>Maslach</w:t>
      </w:r>
      <w:proofErr w:type="spellEnd"/>
      <w:r w:rsidRPr="003F1085">
        <w:rPr>
          <w:rFonts w:ascii="Times New Roman" w:hAnsi="Times New Roman" w:cs="Times New Roman"/>
          <w:sz w:val="24"/>
          <w:szCs w:val="24"/>
        </w:rPr>
        <w:t xml:space="preserve"> </w:t>
      </w:r>
      <w:r>
        <w:rPr>
          <w:rFonts w:ascii="Times New Roman" w:hAnsi="Times New Roman" w:cs="Times New Roman"/>
          <w:sz w:val="24"/>
          <w:szCs w:val="24"/>
        </w:rPr>
        <w:t>olmuştur</w:t>
      </w:r>
      <w:r w:rsidRPr="003F1085">
        <w:rPr>
          <w:rFonts w:ascii="Times New Roman" w:hAnsi="Times New Roman" w:cs="Times New Roman"/>
          <w:sz w:val="24"/>
          <w:szCs w:val="24"/>
        </w:rPr>
        <w:t xml:space="preserve">. Çeşitli tanımlamalar olmalarına rağmen </w:t>
      </w:r>
      <w:proofErr w:type="spellStart"/>
      <w:r w:rsidRPr="003F1085">
        <w:rPr>
          <w:rFonts w:ascii="Times New Roman" w:hAnsi="Times New Roman" w:cs="Times New Roman"/>
          <w:sz w:val="24"/>
          <w:szCs w:val="24"/>
        </w:rPr>
        <w:t>Maslach</w:t>
      </w:r>
      <w:proofErr w:type="spellEnd"/>
      <w:r w:rsidRPr="003F1085">
        <w:rPr>
          <w:rFonts w:ascii="Times New Roman" w:hAnsi="Times New Roman" w:cs="Times New Roman"/>
          <w:sz w:val="24"/>
          <w:szCs w:val="24"/>
        </w:rPr>
        <w:t xml:space="preserve"> tarafından yapılan tanımlama daha fazla kabul görmüştür. Christina </w:t>
      </w:r>
      <w:proofErr w:type="spellStart"/>
      <w:r w:rsidRPr="003F1085">
        <w:rPr>
          <w:rFonts w:ascii="Times New Roman" w:hAnsi="Times New Roman" w:cs="Times New Roman"/>
          <w:sz w:val="24"/>
          <w:szCs w:val="24"/>
        </w:rPr>
        <w:t>Maslach</w:t>
      </w:r>
      <w:proofErr w:type="spellEnd"/>
      <w:r w:rsidRPr="003F1085">
        <w:rPr>
          <w:rFonts w:ascii="Times New Roman" w:hAnsi="Times New Roman" w:cs="Times New Roman"/>
          <w:sz w:val="24"/>
          <w:szCs w:val="24"/>
        </w:rPr>
        <w:t xml:space="preserve"> tarafından yapılan tanımlamaya göre </w:t>
      </w:r>
      <w:r>
        <w:rPr>
          <w:rFonts w:ascii="Times New Roman" w:hAnsi="Times New Roman" w:cs="Times New Roman"/>
          <w:sz w:val="24"/>
          <w:szCs w:val="24"/>
        </w:rPr>
        <w:t xml:space="preserve">tükenmişlik </w:t>
      </w:r>
      <w:r w:rsidRPr="003F1085">
        <w:rPr>
          <w:rFonts w:ascii="Times New Roman" w:hAnsi="Times New Roman" w:cs="Times New Roman"/>
          <w:sz w:val="24"/>
          <w:szCs w:val="24"/>
        </w:rPr>
        <w:t>bireylerin işleri gereği yoğun duygusal taleplere maruz kalmaları ve sürekli diğer bireyler ile karşı kalmaları sonucunda çalışanlarda görülen fiziksel bitkinlik, uzun süreli yorgunluk, çaresizlik ve umutsuz duygularına karşılık gelmektedir. Aynı zamanda çalışanların yaptıkları işe karşı, yaşamlarına ve diğer bireylere karşı olumsuz tutumlarına bunun yansıması olarak ifade edilmiştir</w:t>
      </w:r>
      <w:r>
        <w:rPr>
          <w:rFonts w:ascii="Times New Roman" w:hAnsi="Times New Roman" w:cs="Times New Roman"/>
          <w:sz w:val="24"/>
          <w:szCs w:val="24"/>
        </w:rPr>
        <w:t xml:space="preserve"> </w:t>
      </w:r>
      <w:r w:rsidRPr="003F1085">
        <w:rPr>
          <w:rFonts w:ascii="Times New Roman" w:hAnsi="Times New Roman" w:cs="Times New Roman"/>
          <w:sz w:val="24"/>
          <w:szCs w:val="24"/>
        </w:rPr>
        <w:t>(</w:t>
      </w:r>
      <w:proofErr w:type="spellStart"/>
      <w:r w:rsidRPr="003F1085">
        <w:rPr>
          <w:rFonts w:ascii="Times New Roman" w:hAnsi="Times New Roman" w:cs="Times New Roman"/>
          <w:sz w:val="24"/>
          <w:szCs w:val="24"/>
        </w:rPr>
        <w:t>Maslach</w:t>
      </w:r>
      <w:proofErr w:type="spellEnd"/>
      <w:r w:rsidRPr="003F1085">
        <w:rPr>
          <w:rFonts w:ascii="Times New Roman" w:hAnsi="Times New Roman" w:cs="Times New Roman"/>
          <w:sz w:val="24"/>
          <w:szCs w:val="24"/>
        </w:rPr>
        <w:t xml:space="preserve"> ve Jackson, 1981: 99</w:t>
      </w:r>
      <w:r w:rsidR="00716ECE">
        <w:rPr>
          <w:rFonts w:ascii="Times New Roman" w:hAnsi="Times New Roman" w:cs="Times New Roman"/>
          <w:sz w:val="24"/>
          <w:szCs w:val="24"/>
        </w:rPr>
        <w:t>;</w:t>
      </w:r>
      <w:r w:rsidRPr="003F1085">
        <w:rPr>
          <w:rFonts w:ascii="Times New Roman" w:hAnsi="Times New Roman" w:cs="Times New Roman"/>
          <w:sz w:val="24"/>
          <w:szCs w:val="24"/>
        </w:rPr>
        <w:t xml:space="preserve"> Ardıç ve </w:t>
      </w:r>
      <w:proofErr w:type="spellStart"/>
      <w:r w:rsidRPr="003F1085">
        <w:rPr>
          <w:rFonts w:ascii="Times New Roman" w:hAnsi="Times New Roman" w:cs="Times New Roman"/>
          <w:sz w:val="24"/>
          <w:szCs w:val="24"/>
        </w:rPr>
        <w:t>Polatcı</w:t>
      </w:r>
      <w:proofErr w:type="spellEnd"/>
      <w:r w:rsidRPr="003F1085">
        <w:rPr>
          <w:rFonts w:ascii="Times New Roman" w:hAnsi="Times New Roman" w:cs="Times New Roman"/>
          <w:sz w:val="24"/>
          <w:szCs w:val="24"/>
        </w:rPr>
        <w:t>, 2008).</w:t>
      </w:r>
    </w:p>
    <w:p w:rsidR="007B42F9" w:rsidRDefault="007B42F9" w:rsidP="007B42F9">
      <w:pPr>
        <w:spacing w:line="480" w:lineRule="auto"/>
        <w:ind w:firstLine="708"/>
        <w:jc w:val="both"/>
        <w:rPr>
          <w:rFonts w:ascii="Times New Roman" w:eastAsia="Calibri"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Maslach</w:t>
      </w:r>
      <w:proofErr w:type="spellEnd"/>
      <w:r>
        <w:rPr>
          <w:rFonts w:ascii="Times New Roman" w:hAnsi="Times New Roman" w:cs="Times New Roman"/>
          <w:sz w:val="24"/>
          <w:szCs w:val="24"/>
        </w:rPr>
        <w:t xml:space="preserve"> tükenmişlik kavramını; duygusal tükenme, duyarsızlaşma ve düşük kişisel başarıya ilişkin olmak üzere üç boyutta ele almıştır</w:t>
      </w:r>
      <w:r w:rsidRPr="003F1085">
        <w:rPr>
          <w:rFonts w:ascii="Times New Roman" w:hAnsi="Times New Roman" w:cs="Times New Roman"/>
          <w:sz w:val="24"/>
          <w:szCs w:val="24"/>
        </w:rPr>
        <w:t xml:space="preserve"> (Ergin, 1992: 143).</w:t>
      </w:r>
      <w:r>
        <w:rPr>
          <w:rFonts w:ascii="Times New Roman" w:hAnsi="Times New Roman" w:cs="Times New Roman"/>
          <w:sz w:val="24"/>
          <w:szCs w:val="24"/>
        </w:rPr>
        <w:t xml:space="preserve"> </w:t>
      </w:r>
      <w:r w:rsidRPr="00777B1F">
        <w:rPr>
          <w:rFonts w:ascii="Times New Roman" w:hAnsi="Times New Roman" w:cs="Times New Roman"/>
          <w:i/>
          <w:sz w:val="24"/>
          <w:szCs w:val="24"/>
        </w:rPr>
        <w:t xml:space="preserve">Duygusal </w:t>
      </w:r>
      <w:r>
        <w:rPr>
          <w:rFonts w:ascii="Times New Roman" w:hAnsi="Times New Roman" w:cs="Times New Roman"/>
          <w:i/>
          <w:sz w:val="24"/>
          <w:szCs w:val="24"/>
        </w:rPr>
        <w:t>tükenme</w:t>
      </w:r>
      <w:r>
        <w:rPr>
          <w:rFonts w:ascii="Times New Roman" w:hAnsi="Times New Roman" w:cs="Times New Roman"/>
          <w:sz w:val="24"/>
          <w:szCs w:val="24"/>
        </w:rPr>
        <w:t xml:space="preserve">, bireylerin yaşam ve çalışmaya karşı enerjilerinin azalması olarak ifade edilmektedir. Böyle bir durumda birey duygusal olarak tükendiğini hissetmektedir (Silah, 2005). </w:t>
      </w:r>
      <w:r w:rsidRPr="008F02E7">
        <w:rPr>
          <w:rFonts w:ascii="Times New Roman" w:hAnsi="Times New Roman" w:cs="Times New Roman"/>
          <w:i/>
          <w:sz w:val="24"/>
          <w:szCs w:val="24"/>
        </w:rPr>
        <w:lastRenderedPageBreak/>
        <w:t>Duyarsızlaşma</w:t>
      </w:r>
      <w:r>
        <w:rPr>
          <w:rFonts w:ascii="Times New Roman" w:hAnsi="Times New Roman" w:cs="Times New Roman"/>
          <w:sz w:val="24"/>
          <w:szCs w:val="24"/>
        </w:rPr>
        <w:t xml:space="preserve">, duygusal kaynakları tükenen bireylerin çalışma ortamlarında hizmet görürlerken müşterilerini birer nesne olarak görmeleri sonucunda kendilerini müşterilerden uzaklaşmış olarak hissetmeleri olarak ifade edilmiştir </w:t>
      </w:r>
      <w:r w:rsidRPr="00777B1F">
        <w:rPr>
          <w:rFonts w:ascii="Times New Roman" w:hAnsi="Times New Roman" w:cs="Times New Roman"/>
          <w:sz w:val="24"/>
          <w:szCs w:val="24"/>
        </w:rPr>
        <w:t>(</w:t>
      </w:r>
      <w:proofErr w:type="spellStart"/>
      <w:r w:rsidRPr="00777B1F">
        <w:rPr>
          <w:rFonts w:ascii="Times New Roman" w:hAnsi="Times New Roman" w:cs="Times New Roman"/>
          <w:sz w:val="24"/>
          <w:szCs w:val="24"/>
        </w:rPr>
        <w:t>Maslach</w:t>
      </w:r>
      <w:proofErr w:type="spellEnd"/>
      <w:r w:rsidRPr="00777B1F">
        <w:rPr>
          <w:rFonts w:ascii="Times New Roman" w:hAnsi="Times New Roman" w:cs="Times New Roman"/>
          <w:sz w:val="24"/>
          <w:szCs w:val="24"/>
        </w:rPr>
        <w:t>&amp; Jackson, 198</w:t>
      </w:r>
      <w:r w:rsidR="00716ECE">
        <w:rPr>
          <w:rFonts w:ascii="Times New Roman" w:hAnsi="Times New Roman" w:cs="Times New Roman"/>
          <w:sz w:val="24"/>
          <w:szCs w:val="24"/>
        </w:rPr>
        <w:t>1</w:t>
      </w:r>
      <w:r w:rsidRPr="00777B1F">
        <w:rPr>
          <w:rFonts w:ascii="Times New Roman" w:hAnsi="Times New Roman" w:cs="Times New Roman"/>
          <w:sz w:val="24"/>
          <w:szCs w:val="24"/>
        </w:rPr>
        <w:t>).</w:t>
      </w:r>
      <w:r>
        <w:rPr>
          <w:rFonts w:ascii="Times New Roman" w:hAnsi="Times New Roman" w:cs="Times New Roman"/>
          <w:sz w:val="24"/>
          <w:szCs w:val="24"/>
        </w:rPr>
        <w:t xml:space="preserve"> </w:t>
      </w:r>
      <w:r w:rsidRPr="00734C88">
        <w:rPr>
          <w:rFonts w:ascii="Times New Roman" w:hAnsi="Times New Roman" w:cs="Times New Roman"/>
          <w:i/>
          <w:sz w:val="24"/>
          <w:szCs w:val="24"/>
        </w:rPr>
        <w:t>Düşük kişisel</w:t>
      </w:r>
      <w:r w:rsidRPr="00414A2D">
        <w:rPr>
          <w:rFonts w:ascii="Times New Roman" w:hAnsi="Times New Roman" w:cs="Times New Roman"/>
          <w:i/>
          <w:sz w:val="24"/>
          <w:szCs w:val="24"/>
        </w:rPr>
        <w:t xml:space="preserve"> başarı</w:t>
      </w:r>
      <w:r>
        <w:rPr>
          <w:rFonts w:ascii="Times New Roman" w:hAnsi="Times New Roman" w:cs="Times New Roman"/>
          <w:sz w:val="24"/>
          <w:szCs w:val="24"/>
        </w:rPr>
        <w:t xml:space="preserve">, bireylerin başarı ile mevcut problemlerle baş edememeleri ve üstesinden gelememeleri ile kendilerini bu konularda yeterli bulamamaları olarak tanımlanmıştır </w:t>
      </w:r>
      <w:r w:rsidRPr="008F02E7">
        <w:rPr>
          <w:rFonts w:ascii="Times New Roman" w:hAnsi="Times New Roman" w:cs="Times New Roman"/>
          <w:sz w:val="24"/>
          <w:szCs w:val="24"/>
        </w:rPr>
        <w:t xml:space="preserve">(Dolunay,  2002:  52).  </w:t>
      </w:r>
    </w:p>
    <w:p w:rsidR="00EF1F25" w:rsidRPr="00EF1F25" w:rsidRDefault="00EF1F25" w:rsidP="009F282B">
      <w:pPr>
        <w:spacing w:line="480" w:lineRule="auto"/>
        <w:ind w:firstLine="708"/>
        <w:jc w:val="both"/>
        <w:rPr>
          <w:rFonts w:ascii="Times New Roman" w:eastAsia="Calibri" w:hAnsi="Times New Roman" w:cs="Times New Roman"/>
          <w:b/>
          <w:sz w:val="24"/>
          <w:szCs w:val="24"/>
        </w:rPr>
      </w:pPr>
      <w:r w:rsidRPr="00EF1F25">
        <w:rPr>
          <w:rFonts w:ascii="Times New Roman" w:eastAsia="Calibri" w:hAnsi="Times New Roman" w:cs="Times New Roman"/>
          <w:b/>
          <w:sz w:val="24"/>
          <w:szCs w:val="24"/>
        </w:rPr>
        <w:t>Pozitif Psikolojik Sermaye Tükenmişlik İlişkisi</w:t>
      </w:r>
    </w:p>
    <w:p w:rsidR="005568D4" w:rsidRDefault="005568D4" w:rsidP="005568D4">
      <w:pPr>
        <w:spacing w:line="480" w:lineRule="auto"/>
        <w:ind w:firstLine="708"/>
        <w:jc w:val="both"/>
        <w:rPr>
          <w:rFonts w:ascii="Times New Roman" w:eastAsia="Calibri" w:hAnsi="Times New Roman" w:cs="Times New Roman"/>
          <w:sz w:val="24"/>
          <w:szCs w:val="24"/>
        </w:rPr>
      </w:pPr>
      <w:r w:rsidRPr="006B7D25">
        <w:rPr>
          <w:rFonts w:ascii="Times New Roman" w:eastAsia="Calibri" w:hAnsi="Times New Roman" w:cs="Times New Roman"/>
          <w:sz w:val="24"/>
          <w:szCs w:val="24"/>
        </w:rPr>
        <w:t xml:space="preserve">Türkiye’de yapılan öğretmen sorunlarıyla ilgili araştırmalara bakıldığında öğretmenlerin isteksizliği, düşük adanmışlığı ve tükenmişliği önemli bir problem olarak görülmektedir. Göreve yeni başlayan öğretmenler daha idealistken, mesleki kıdemin artmasıyla öğretmenlerin ideallerinin zayıfladığı; mevcut düzenin böyle gideceği ve değişmeyeceği inancı ağır basmaktadır (Ergül, Saygın ve </w:t>
      </w:r>
      <w:proofErr w:type="spellStart"/>
      <w:r w:rsidRPr="006B7D25">
        <w:rPr>
          <w:rFonts w:ascii="Times New Roman" w:eastAsia="Calibri" w:hAnsi="Times New Roman" w:cs="Times New Roman"/>
          <w:sz w:val="24"/>
          <w:szCs w:val="24"/>
        </w:rPr>
        <w:t>Tösten</w:t>
      </w:r>
      <w:proofErr w:type="spellEnd"/>
      <w:r w:rsidRPr="006B7D25">
        <w:rPr>
          <w:rFonts w:ascii="Times New Roman" w:eastAsia="Calibri" w:hAnsi="Times New Roman" w:cs="Times New Roman"/>
          <w:sz w:val="24"/>
          <w:szCs w:val="24"/>
        </w:rPr>
        <w:t xml:space="preserve">, 2014). Öğretmenlerin bu gibi olumsuz tutumu benimsemelerinde iyimserlik, umut, dayanıklılık, </w:t>
      </w:r>
      <w:proofErr w:type="spellStart"/>
      <w:r w:rsidRPr="006B7D25">
        <w:rPr>
          <w:rFonts w:ascii="Times New Roman" w:eastAsia="Calibri" w:hAnsi="Times New Roman" w:cs="Times New Roman"/>
          <w:sz w:val="24"/>
          <w:szCs w:val="24"/>
        </w:rPr>
        <w:t>özyeterlik</w:t>
      </w:r>
      <w:proofErr w:type="spellEnd"/>
      <w:r w:rsidRPr="006B7D25">
        <w:rPr>
          <w:rFonts w:ascii="Times New Roman" w:eastAsia="Calibri" w:hAnsi="Times New Roman" w:cs="Times New Roman"/>
          <w:sz w:val="24"/>
          <w:szCs w:val="24"/>
        </w:rPr>
        <w:t xml:space="preserve"> gibi bileşenlerin etkili olduğu düşünülmektedir. Bu durumun ise mesleki tükenmişliğin artmasında önemli rol oynadığı bu araştırmanın hipotezidir. </w:t>
      </w:r>
    </w:p>
    <w:p w:rsidR="004A69B6" w:rsidRDefault="005B5B12" w:rsidP="009F282B">
      <w:pPr>
        <w:spacing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Pozitif psikolojik sermaye ile tükenmişlik durumu örgütsel davranışları etkileyen iki önemli faktördür (</w:t>
      </w:r>
      <w:proofErr w:type="spellStart"/>
      <w:r w:rsidR="00B71628">
        <w:rPr>
          <w:rFonts w:ascii="Times New Roman" w:eastAsia="Calibri" w:hAnsi="Times New Roman" w:cs="Times New Roman"/>
          <w:sz w:val="24"/>
          <w:szCs w:val="24"/>
        </w:rPr>
        <w:t>Peng</w:t>
      </w:r>
      <w:proofErr w:type="spellEnd"/>
      <w:r w:rsidR="00B71628">
        <w:rPr>
          <w:rFonts w:ascii="Times New Roman" w:eastAsia="Calibri" w:hAnsi="Times New Roman" w:cs="Times New Roman"/>
          <w:sz w:val="24"/>
          <w:szCs w:val="24"/>
        </w:rPr>
        <w:t xml:space="preserve"> vd</w:t>
      </w:r>
      <w:proofErr w:type="gramStart"/>
      <w:r w:rsidR="004A69B6">
        <w:rPr>
          <w:rFonts w:ascii="Times New Roman" w:eastAsia="Calibri" w:hAnsi="Times New Roman" w:cs="Times New Roman"/>
          <w:sz w:val="24"/>
          <w:szCs w:val="24"/>
        </w:rPr>
        <w:t>.,</w:t>
      </w:r>
      <w:proofErr w:type="gramEnd"/>
      <w:r w:rsidR="004A69B6">
        <w:rPr>
          <w:rFonts w:ascii="Times New Roman" w:eastAsia="Calibri" w:hAnsi="Times New Roman" w:cs="Times New Roman"/>
          <w:sz w:val="24"/>
          <w:szCs w:val="24"/>
        </w:rPr>
        <w:t xml:space="preserve"> 2013</w:t>
      </w:r>
      <w:r>
        <w:rPr>
          <w:rFonts w:ascii="Times New Roman" w:eastAsia="Calibri" w:hAnsi="Times New Roman" w:cs="Times New Roman"/>
          <w:sz w:val="24"/>
          <w:szCs w:val="24"/>
        </w:rPr>
        <w:t xml:space="preserve">). </w:t>
      </w:r>
      <w:r w:rsidR="005951D3">
        <w:rPr>
          <w:rFonts w:ascii="Times New Roman" w:eastAsia="Calibri" w:hAnsi="Times New Roman" w:cs="Times New Roman"/>
          <w:sz w:val="24"/>
          <w:szCs w:val="24"/>
        </w:rPr>
        <w:t xml:space="preserve">Eğitim örgütlerinde </w:t>
      </w:r>
      <w:r w:rsidR="005951D3" w:rsidRPr="002526C8">
        <w:rPr>
          <w:rFonts w:ascii="Times New Roman" w:eastAsia="Calibri" w:hAnsi="Times New Roman" w:cs="Times New Roman"/>
          <w:sz w:val="24"/>
          <w:szCs w:val="24"/>
        </w:rPr>
        <w:t xml:space="preserve">öğretmenlerin </w:t>
      </w:r>
      <w:r w:rsidR="002526C8" w:rsidRPr="002526C8">
        <w:rPr>
          <w:rFonts w:ascii="Times New Roman" w:eastAsia="Calibri" w:hAnsi="Times New Roman" w:cs="Times New Roman"/>
          <w:sz w:val="24"/>
          <w:szCs w:val="24"/>
        </w:rPr>
        <w:t>tükenmişlik düzeyinin iyileştirilmesinde psikolojik sermaye yeterlikleri önemli görülmektedir. Öğretmenlerin psikolojik sermaye yeterlikleri</w:t>
      </w:r>
      <w:r w:rsidR="005951D3">
        <w:rPr>
          <w:rFonts w:ascii="Times New Roman" w:eastAsia="Calibri" w:hAnsi="Times New Roman" w:cs="Times New Roman"/>
          <w:sz w:val="24"/>
          <w:szCs w:val="24"/>
        </w:rPr>
        <w:t>nin</w:t>
      </w:r>
      <w:r w:rsidR="002526C8" w:rsidRPr="002526C8">
        <w:rPr>
          <w:rFonts w:ascii="Times New Roman" w:eastAsia="Calibri" w:hAnsi="Times New Roman" w:cs="Times New Roman"/>
          <w:sz w:val="24"/>
          <w:szCs w:val="24"/>
        </w:rPr>
        <w:t xml:space="preserve"> </w:t>
      </w:r>
      <w:r w:rsidR="00470187">
        <w:rPr>
          <w:rFonts w:ascii="Times New Roman" w:hAnsi="Times New Roman" w:cs="Times New Roman"/>
          <w:sz w:val="24"/>
          <w:szCs w:val="24"/>
        </w:rPr>
        <w:t>arttırılmasının tükenmişliğ</w:t>
      </w:r>
      <w:r w:rsidR="00574B3B">
        <w:rPr>
          <w:rFonts w:ascii="Times New Roman" w:hAnsi="Times New Roman" w:cs="Times New Roman"/>
          <w:sz w:val="24"/>
          <w:szCs w:val="24"/>
        </w:rPr>
        <w:t>in düşürülmesine</w:t>
      </w:r>
      <w:r w:rsidR="00C72739">
        <w:rPr>
          <w:rFonts w:ascii="Times New Roman" w:hAnsi="Times New Roman" w:cs="Times New Roman"/>
          <w:sz w:val="24"/>
          <w:szCs w:val="24"/>
        </w:rPr>
        <w:t xml:space="preserve"> </w:t>
      </w:r>
      <w:r w:rsidR="002526C8" w:rsidRPr="002526C8">
        <w:rPr>
          <w:rFonts w:ascii="Times New Roman" w:eastAsia="Calibri" w:hAnsi="Times New Roman" w:cs="Times New Roman"/>
          <w:sz w:val="24"/>
          <w:szCs w:val="24"/>
        </w:rPr>
        <w:t>olumlu katkılar sağlayacağı düşünülmektedir</w:t>
      </w:r>
      <w:r w:rsidR="00B71628">
        <w:rPr>
          <w:rFonts w:ascii="Times New Roman" w:eastAsia="Calibri" w:hAnsi="Times New Roman" w:cs="Times New Roman"/>
          <w:sz w:val="24"/>
          <w:szCs w:val="24"/>
        </w:rPr>
        <w:t xml:space="preserve"> (</w:t>
      </w:r>
      <w:proofErr w:type="spellStart"/>
      <w:r w:rsidR="00B71628">
        <w:rPr>
          <w:rFonts w:ascii="Times New Roman" w:eastAsia="Calibri" w:hAnsi="Times New Roman" w:cs="Times New Roman"/>
          <w:sz w:val="24"/>
          <w:szCs w:val="24"/>
        </w:rPr>
        <w:t>Wang</w:t>
      </w:r>
      <w:proofErr w:type="spellEnd"/>
      <w:r w:rsidR="00B71628">
        <w:rPr>
          <w:rFonts w:ascii="Times New Roman" w:eastAsia="Calibri" w:hAnsi="Times New Roman" w:cs="Times New Roman"/>
          <w:sz w:val="24"/>
          <w:szCs w:val="24"/>
        </w:rPr>
        <w:t xml:space="preserve"> vd</w:t>
      </w:r>
      <w:proofErr w:type="gramStart"/>
      <w:r w:rsidR="00B71628">
        <w:rPr>
          <w:rFonts w:ascii="Times New Roman" w:eastAsia="Calibri" w:hAnsi="Times New Roman" w:cs="Times New Roman"/>
          <w:sz w:val="24"/>
          <w:szCs w:val="24"/>
        </w:rPr>
        <w:t>.,</w:t>
      </w:r>
      <w:proofErr w:type="gramEnd"/>
      <w:r w:rsidR="00B71628">
        <w:rPr>
          <w:rFonts w:ascii="Times New Roman" w:eastAsia="Calibri" w:hAnsi="Times New Roman" w:cs="Times New Roman"/>
          <w:sz w:val="24"/>
          <w:szCs w:val="24"/>
        </w:rPr>
        <w:t xml:space="preserve"> 2012</w:t>
      </w:r>
      <w:r w:rsidR="00F005A9">
        <w:rPr>
          <w:rFonts w:ascii="Times New Roman" w:eastAsia="Calibri" w:hAnsi="Times New Roman" w:cs="Times New Roman"/>
          <w:sz w:val="24"/>
          <w:szCs w:val="24"/>
        </w:rPr>
        <w:t>)</w:t>
      </w:r>
      <w:r w:rsidR="002526C8" w:rsidRPr="002526C8">
        <w:rPr>
          <w:rFonts w:ascii="Times New Roman" w:eastAsia="Calibri" w:hAnsi="Times New Roman" w:cs="Times New Roman"/>
          <w:sz w:val="24"/>
          <w:szCs w:val="24"/>
        </w:rPr>
        <w:t>. Bu bakımdan öncelikle tükenmişlik ile psikolojik sermaye arasındaki ilişkinin ortaya konulması gerekmektedir.</w:t>
      </w:r>
      <w:r w:rsidR="004A79EC">
        <w:rPr>
          <w:rFonts w:ascii="Times New Roman" w:eastAsia="Calibri" w:hAnsi="Times New Roman" w:cs="Times New Roman"/>
          <w:sz w:val="24"/>
          <w:szCs w:val="24"/>
        </w:rPr>
        <w:t xml:space="preserve"> Farklı örgütlerde </w:t>
      </w:r>
      <w:r w:rsidR="004A79EC">
        <w:rPr>
          <w:rFonts w:ascii="Times New Roman" w:eastAsia="Calibri" w:hAnsi="Times New Roman" w:cs="Times New Roman"/>
          <w:sz w:val="24"/>
          <w:szCs w:val="24"/>
        </w:rPr>
        <w:lastRenderedPageBreak/>
        <w:t>bu iki değişken incelense de (</w:t>
      </w:r>
      <w:r w:rsidR="00B71628">
        <w:rPr>
          <w:rFonts w:ascii="Times New Roman" w:eastAsia="Calibri" w:hAnsi="Times New Roman" w:cs="Times New Roman"/>
          <w:sz w:val="24"/>
          <w:szCs w:val="24"/>
        </w:rPr>
        <w:t>Çetin vd</w:t>
      </w:r>
      <w:proofErr w:type="gramStart"/>
      <w:r w:rsidR="008348DE">
        <w:rPr>
          <w:rFonts w:ascii="Times New Roman" w:eastAsia="Calibri" w:hAnsi="Times New Roman" w:cs="Times New Roman"/>
          <w:sz w:val="24"/>
          <w:szCs w:val="24"/>
        </w:rPr>
        <w:t>.,</w:t>
      </w:r>
      <w:proofErr w:type="gramEnd"/>
      <w:r w:rsidR="008348DE">
        <w:rPr>
          <w:rFonts w:ascii="Times New Roman" w:eastAsia="Calibri" w:hAnsi="Times New Roman" w:cs="Times New Roman"/>
          <w:sz w:val="24"/>
          <w:szCs w:val="24"/>
        </w:rPr>
        <w:t xml:space="preserve"> 2013; </w:t>
      </w:r>
      <w:proofErr w:type="spellStart"/>
      <w:r w:rsidR="004A79EC">
        <w:rPr>
          <w:rFonts w:ascii="Times New Roman" w:eastAsia="Calibri" w:hAnsi="Times New Roman" w:cs="Times New Roman"/>
          <w:sz w:val="24"/>
          <w:szCs w:val="24"/>
        </w:rPr>
        <w:t>Laschinger</w:t>
      </w:r>
      <w:proofErr w:type="spellEnd"/>
      <w:r w:rsidR="004A79EC">
        <w:rPr>
          <w:rFonts w:ascii="Times New Roman" w:eastAsia="Calibri" w:hAnsi="Times New Roman" w:cs="Times New Roman"/>
          <w:sz w:val="24"/>
          <w:szCs w:val="24"/>
        </w:rPr>
        <w:t xml:space="preserve"> ve </w:t>
      </w:r>
      <w:proofErr w:type="spellStart"/>
      <w:r w:rsidR="004A79EC">
        <w:rPr>
          <w:rFonts w:ascii="Times New Roman" w:eastAsia="Calibri" w:hAnsi="Times New Roman" w:cs="Times New Roman"/>
          <w:sz w:val="24"/>
          <w:szCs w:val="24"/>
        </w:rPr>
        <w:t>Fida</w:t>
      </w:r>
      <w:proofErr w:type="spellEnd"/>
      <w:r w:rsidR="004A79EC">
        <w:rPr>
          <w:rFonts w:ascii="Times New Roman" w:eastAsia="Calibri" w:hAnsi="Times New Roman" w:cs="Times New Roman"/>
          <w:sz w:val="24"/>
          <w:szCs w:val="24"/>
        </w:rPr>
        <w:t>, 2014</w:t>
      </w:r>
      <w:r w:rsidR="00D85148">
        <w:rPr>
          <w:rFonts w:ascii="Times New Roman" w:eastAsia="Calibri" w:hAnsi="Times New Roman" w:cs="Times New Roman"/>
          <w:sz w:val="24"/>
          <w:szCs w:val="24"/>
        </w:rPr>
        <w:t>; Aliyev ve Tunç, 2015</w:t>
      </w:r>
      <w:r w:rsidR="004A79EC">
        <w:rPr>
          <w:rFonts w:ascii="Times New Roman" w:eastAsia="Calibri" w:hAnsi="Times New Roman" w:cs="Times New Roman"/>
          <w:sz w:val="24"/>
          <w:szCs w:val="24"/>
        </w:rPr>
        <w:t>)</w:t>
      </w:r>
      <w:r w:rsidR="00857909">
        <w:rPr>
          <w:rFonts w:ascii="Times New Roman" w:eastAsia="Calibri" w:hAnsi="Times New Roman" w:cs="Times New Roman"/>
          <w:sz w:val="24"/>
          <w:szCs w:val="24"/>
        </w:rPr>
        <w:t xml:space="preserve"> eğitim örgütlerindeki incelemeler yetersiz görülmektedir (</w:t>
      </w:r>
      <w:proofErr w:type="spellStart"/>
      <w:r w:rsidR="00857909">
        <w:rPr>
          <w:rFonts w:ascii="Times New Roman" w:eastAsia="Calibri" w:hAnsi="Times New Roman" w:cs="Times New Roman"/>
          <w:sz w:val="24"/>
          <w:szCs w:val="24"/>
        </w:rPr>
        <w:t>Cheung</w:t>
      </w:r>
      <w:proofErr w:type="spellEnd"/>
      <w:r w:rsidR="00857909">
        <w:rPr>
          <w:rFonts w:ascii="Times New Roman" w:eastAsia="Calibri" w:hAnsi="Times New Roman" w:cs="Times New Roman"/>
          <w:sz w:val="24"/>
          <w:szCs w:val="24"/>
        </w:rPr>
        <w:t xml:space="preserve">, </w:t>
      </w:r>
      <w:proofErr w:type="spellStart"/>
      <w:r w:rsidR="00857909">
        <w:rPr>
          <w:rFonts w:ascii="Times New Roman" w:eastAsia="Calibri" w:hAnsi="Times New Roman" w:cs="Times New Roman"/>
          <w:sz w:val="24"/>
          <w:szCs w:val="24"/>
        </w:rPr>
        <w:t>Tang</w:t>
      </w:r>
      <w:proofErr w:type="spellEnd"/>
      <w:r w:rsidR="00857909">
        <w:rPr>
          <w:rFonts w:ascii="Times New Roman" w:eastAsia="Calibri" w:hAnsi="Times New Roman" w:cs="Times New Roman"/>
          <w:sz w:val="24"/>
          <w:szCs w:val="24"/>
        </w:rPr>
        <w:t xml:space="preserve"> ve </w:t>
      </w:r>
      <w:proofErr w:type="spellStart"/>
      <w:r w:rsidR="00857909">
        <w:rPr>
          <w:rFonts w:ascii="Times New Roman" w:eastAsia="Calibri" w:hAnsi="Times New Roman" w:cs="Times New Roman"/>
          <w:sz w:val="24"/>
          <w:szCs w:val="24"/>
        </w:rPr>
        <w:t>Tang</w:t>
      </w:r>
      <w:proofErr w:type="spellEnd"/>
      <w:r w:rsidR="00857909">
        <w:rPr>
          <w:rFonts w:ascii="Times New Roman" w:eastAsia="Calibri" w:hAnsi="Times New Roman" w:cs="Times New Roman"/>
          <w:sz w:val="24"/>
          <w:szCs w:val="24"/>
        </w:rPr>
        <w:t>, 2011</w:t>
      </w:r>
      <w:r w:rsidR="00B71628">
        <w:rPr>
          <w:rFonts w:ascii="Times New Roman" w:eastAsia="Calibri" w:hAnsi="Times New Roman" w:cs="Times New Roman"/>
          <w:sz w:val="24"/>
          <w:szCs w:val="24"/>
        </w:rPr>
        <w:t xml:space="preserve">; </w:t>
      </w:r>
      <w:proofErr w:type="spellStart"/>
      <w:r w:rsidR="00B71628">
        <w:rPr>
          <w:rFonts w:ascii="Times New Roman" w:eastAsia="Calibri" w:hAnsi="Times New Roman" w:cs="Times New Roman"/>
          <w:sz w:val="24"/>
          <w:szCs w:val="24"/>
        </w:rPr>
        <w:t>Tösten</w:t>
      </w:r>
      <w:proofErr w:type="spellEnd"/>
      <w:r w:rsidR="00B71628">
        <w:rPr>
          <w:rFonts w:ascii="Times New Roman" w:eastAsia="Calibri" w:hAnsi="Times New Roman" w:cs="Times New Roman"/>
          <w:sz w:val="24"/>
          <w:szCs w:val="24"/>
        </w:rPr>
        <w:t xml:space="preserve"> vd</w:t>
      </w:r>
      <w:r w:rsidR="00D85148">
        <w:rPr>
          <w:rFonts w:ascii="Times New Roman" w:eastAsia="Calibri" w:hAnsi="Times New Roman" w:cs="Times New Roman"/>
          <w:sz w:val="24"/>
          <w:szCs w:val="24"/>
        </w:rPr>
        <w:t>., 201</w:t>
      </w:r>
      <w:r w:rsidR="00524995">
        <w:rPr>
          <w:rFonts w:ascii="Times New Roman" w:eastAsia="Calibri" w:hAnsi="Times New Roman" w:cs="Times New Roman"/>
          <w:sz w:val="24"/>
          <w:szCs w:val="24"/>
        </w:rPr>
        <w:t>4</w:t>
      </w:r>
      <w:r w:rsidR="00857909">
        <w:rPr>
          <w:rFonts w:ascii="Times New Roman" w:eastAsia="Calibri" w:hAnsi="Times New Roman" w:cs="Times New Roman"/>
          <w:sz w:val="24"/>
          <w:szCs w:val="24"/>
        </w:rPr>
        <w:t>).</w:t>
      </w:r>
    </w:p>
    <w:p w:rsidR="002526C8" w:rsidRPr="002526C8" w:rsidRDefault="002526C8" w:rsidP="009F282B">
      <w:pPr>
        <w:spacing w:line="480" w:lineRule="auto"/>
        <w:ind w:firstLine="708"/>
        <w:jc w:val="both"/>
        <w:rPr>
          <w:rFonts w:ascii="Times New Roman" w:eastAsia="Calibri" w:hAnsi="Times New Roman" w:cs="Times New Roman"/>
          <w:sz w:val="24"/>
          <w:szCs w:val="24"/>
        </w:rPr>
      </w:pPr>
      <w:r w:rsidRPr="002526C8">
        <w:rPr>
          <w:rFonts w:ascii="Times New Roman" w:eastAsia="Calibri" w:hAnsi="Times New Roman" w:cs="Times New Roman"/>
          <w:sz w:val="24"/>
          <w:szCs w:val="24"/>
        </w:rPr>
        <w:t>Bu çalışmada, öğretmenlerin pozitif psikolojik sermaye yeterlikleri ile tükenmişlik düzeyleri arasındaki ilişkinin ortaya konulması amaçlanmaktadır. Temel amaç kapsamında aşağıdaki sorulara yanıt aranacaktır:</w:t>
      </w:r>
    </w:p>
    <w:p w:rsidR="002526C8" w:rsidRPr="002526C8" w:rsidRDefault="002526C8" w:rsidP="009F282B">
      <w:pPr>
        <w:numPr>
          <w:ilvl w:val="0"/>
          <w:numId w:val="1"/>
        </w:numPr>
        <w:spacing w:after="200" w:line="480" w:lineRule="auto"/>
        <w:jc w:val="both"/>
        <w:rPr>
          <w:rFonts w:ascii="Times New Roman" w:eastAsia="Calibri" w:hAnsi="Times New Roman" w:cs="Times New Roman"/>
          <w:sz w:val="24"/>
          <w:szCs w:val="24"/>
        </w:rPr>
      </w:pPr>
      <w:r w:rsidRPr="002526C8">
        <w:rPr>
          <w:rFonts w:ascii="Times New Roman" w:eastAsia="Calibri" w:hAnsi="Times New Roman" w:cs="Times New Roman"/>
          <w:sz w:val="24"/>
          <w:szCs w:val="24"/>
        </w:rPr>
        <w:t>Ö</w:t>
      </w:r>
      <w:r>
        <w:rPr>
          <w:rFonts w:ascii="Times New Roman" w:hAnsi="Times New Roman" w:cs="Times New Roman"/>
          <w:sz w:val="24"/>
          <w:szCs w:val="24"/>
        </w:rPr>
        <w:t xml:space="preserve">ğretmenlerin </w:t>
      </w:r>
      <w:r w:rsidR="00B816FF">
        <w:rPr>
          <w:rFonts w:ascii="Times New Roman" w:hAnsi="Times New Roman" w:cs="Times New Roman"/>
          <w:sz w:val="24"/>
          <w:szCs w:val="24"/>
        </w:rPr>
        <w:t xml:space="preserve">pozitif </w:t>
      </w:r>
      <w:r>
        <w:rPr>
          <w:rFonts w:ascii="Times New Roman" w:hAnsi="Times New Roman" w:cs="Times New Roman"/>
          <w:sz w:val="24"/>
          <w:szCs w:val="24"/>
        </w:rPr>
        <w:t xml:space="preserve">psikolojik sermayeleri </w:t>
      </w:r>
      <w:r w:rsidR="00EC0361">
        <w:rPr>
          <w:rFonts w:ascii="Times New Roman" w:hAnsi="Times New Roman" w:cs="Times New Roman"/>
          <w:sz w:val="24"/>
          <w:szCs w:val="24"/>
        </w:rPr>
        <w:t xml:space="preserve">ve </w:t>
      </w:r>
      <w:r w:rsidR="00EC0361" w:rsidRPr="002526C8">
        <w:rPr>
          <w:rFonts w:ascii="Times New Roman" w:eastAsia="Calibri" w:hAnsi="Times New Roman" w:cs="Times New Roman"/>
          <w:sz w:val="24"/>
          <w:szCs w:val="24"/>
        </w:rPr>
        <w:t xml:space="preserve">mesleki tükenmişlikleri </w:t>
      </w:r>
      <w:r w:rsidRPr="002526C8">
        <w:rPr>
          <w:rFonts w:ascii="Times New Roman" w:eastAsia="Calibri" w:hAnsi="Times New Roman" w:cs="Times New Roman"/>
          <w:sz w:val="24"/>
          <w:szCs w:val="24"/>
        </w:rPr>
        <w:t>ne düzeydedir?</w:t>
      </w:r>
    </w:p>
    <w:p w:rsidR="002526C8" w:rsidRPr="002526C8" w:rsidRDefault="00F71765" w:rsidP="009F282B">
      <w:pPr>
        <w:numPr>
          <w:ilvl w:val="0"/>
          <w:numId w:val="1"/>
        </w:numPr>
        <w:spacing w:after="200" w:line="480" w:lineRule="auto"/>
        <w:jc w:val="both"/>
        <w:rPr>
          <w:rFonts w:ascii="Times New Roman" w:eastAsia="Calibri" w:hAnsi="Times New Roman" w:cs="Times New Roman"/>
          <w:sz w:val="24"/>
          <w:szCs w:val="24"/>
        </w:rPr>
      </w:pPr>
      <w:r>
        <w:rPr>
          <w:rFonts w:ascii="Times New Roman" w:hAnsi="Times New Roman" w:cs="Times New Roman"/>
          <w:sz w:val="24"/>
          <w:szCs w:val="24"/>
        </w:rPr>
        <w:t>Öğretmenlerin p</w:t>
      </w:r>
      <w:r w:rsidR="002526C8">
        <w:rPr>
          <w:rFonts w:ascii="Times New Roman" w:hAnsi="Times New Roman" w:cs="Times New Roman"/>
          <w:sz w:val="24"/>
          <w:szCs w:val="24"/>
        </w:rPr>
        <w:t xml:space="preserve">sikolojik sermayeleri </w:t>
      </w:r>
      <w:r w:rsidR="002526C8" w:rsidRPr="002526C8">
        <w:rPr>
          <w:rFonts w:ascii="Times New Roman" w:eastAsia="Calibri" w:hAnsi="Times New Roman" w:cs="Times New Roman"/>
          <w:sz w:val="24"/>
          <w:szCs w:val="24"/>
        </w:rPr>
        <w:t>ile tükenmişlik düze</w:t>
      </w:r>
      <w:r w:rsidR="00EC0361">
        <w:rPr>
          <w:rFonts w:ascii="Times New Roman" w:eastAsia="Calibri" w:hAnsi="Times New Roman" w:cs="Times New Roman"/>
          <w:sz w:val="24"/>
          <w:szCs w:val="24"/>
        </w:rPr>
        <w:t>yleri arasındaki ilişki nasıldır</w:t>
      </w:r>
      <w:r w:rsidR="002526C8" w:rsidRPr="002526C8">
        <w:rPr>
          <w:rFonts w:ascii="Times New Roman" w:eastAsia="Calibri" w:hAnsi="Times New Roman" w:cs="Times New Roman"/>
          <w:sz w:val="24"/>
          <w:szCs w:val="24"/>
        </w:rPr>
        <w:t>?</w:t>
      </w:r>
    </w:p>
    <w:p w:rsidR="00B345B4" w:rsidRPr="00F71765" w:rsidRDefault="00F71765" w:rsidP="009F282B">
      <w:pPr>
        <w:numPr>
          <w:ilvl w:val="0"/>
          <w:numId w:val="1"/>
        </w:numPr>
        <w:spacing w:after="200" w:line="480" w:lineRule="auto"/>
        <w:jc w:val="both"/>
        <w:rPr>
          <w:rFonts w:ascii="Times New Roman" w:eastAsia="Calibri" w:hAnsi="Times New Roman" w:cs="Times New Roman"/>
          <w:sz w:val="24"/>
          <w:szCs w:val="24"/>
        </w:rPr>
      </w:pPr>
      <w:r>
        <w:rPr>
          <w:rFonts w:ascii="Times New Roman" w:hAnsi="Times New Roman" w:cs="Times New Roman"/>
          <w:sz w:val="24"/>
          <w:szCs w:val="24"/>
        </w:rPr>
        <w:t>Öğretmenlerin p</w:t>
      </w:r>
      <w:r w:rsidR="002526C8">
        <w:rPr>
          <w:rFonts w:ascii="Times New Roman" w:hAnsi="Times New Roman" w:cs="Times New Roman"/>
          <w:sz w:val="24"/>
          <w:szCs w:val="24"/>
        </w:rPr>
        <w:t xml:space="preserve">sikolojik sermayeleri </w:t>
      </w:r>
      <w:r w:rsidR="002526C8" w:rsidRPr="002526C8">
        <w:rPr>
          <w:rFonts w:ascii="Times New Roman" w:eastAsia="Calibri" w:hAnsi="Times New Roman" w:cs="Times New Roman"/>
          <w:sz w:val="24"/>
          <w:szCs w:val="24"/>
        </w:rPr>
        <w:t xml:space="preserve">tükenmişliği </w:t>
      </w:r>
      <w:r>
        <w:rPr>
          <w:rFonts w:ascii="Times New Roman" w:eastAsia="Calibri" w:hAnsi="Times New Roman" w:cs="Times New Roman"/>
          <w:sz w:val="24"/>
          <w:szCs w:val="24"/>
        </w:rPr>
        <w:t>açıklamakta</w:t>
      </w:r>
      <w:r w:rsidR="002526C8" w:rsidRPr="002526C8">
        <w:rPr>
          <w:rFonts w:ascii="Times New Roman" w:eastAsia="Calibri" w:hAnsi="Times New Roman" w:cs="Times New Roman"/>
          <w:sz w:val="24"/>
          <w:szCs w:val="24"/>
        </w:rPr>
        <w:t xml:space="preserve"> mıdır?</w:t>
      </w:r>
    </w:p>
    <w:p w:rsidR="00AC1720" w:rsidRPr="0015364B" w:rsidRDefault="00AC1720" w:rsidP="00C72739">
      <w:pPr>
        <w:spacing w:line="480" w:lineRule="auto"/>
        <w:rPr>
          <w:rFonts w:ascii="Times New Roman" w:hAnsi="Times New Roman" w:cs="Times New Roman"/>
          <w:b/>
          <w:sz w:val="24"/>
          <w:szCs w:val="24"/>
        </w:rPr>
      </w:pPr>
      <w:r w:rsidRPr="0015364B">
        <w:rPr>
          <w:rFonts w:ascii="Times New Roman" w:hAnsi="Times New Roman" w:cs="Times New Roman"/>
          <w:b/>
          <w:sz w:val="24"/>
          <w:szCs w:val="24"/>
        </w:rPr>
        <w:t>Yöntem</w:t>
      </w:r>
    </w:p>
    <w:p w:rsidR="00AC1720" w:rsidRPr="0015364B" w:rsidRDefault="00AC1720" w:rsidP="009F282B">
      <w:pPr>
        <w:spacing w:line="480" w:lineRule="auto"/>
        <w:jc w:val="both"/>
        <w:rPr>
          <w:rFonts w:ascii="Times New Roman" w:hAnsi="Times New Roman" w:cs="Times New Roman"/>
          <w:sz w:val="24"/>
          <w:szCs w:val="24"/>
        </w:rPr>
      </w:pPr>
      <w:r w:rsidRPr="0015364B">
        <w:rPr>
          <w:rFonts w:ascii="Times New Roman" w:hAnsi="Times New Roman" w:cs="Times New Roman"/>
          <w:sz w:val="24"/>
          <w:szCs w:val="24"/>
        </w:rPr>
        <w:tab/>
        <w:t xml:space="preserve">Bu araştırma ilişkisel tarama modelinde olup nicel desenlidir. İlişkisel tarama modeli, İki ya da daha fazla değişken arasındaki ilişkileri belirlemek ve neden-sonuç ile ilgili ipuçları elde etmek amacıyla yapılan araştırmalardır (Büyüköztürk ve diğerleri, 2014). </w:t>
      </w:r>
    </w:p>
    <w:p w:rsidR="00247E0C" w:rsidRPr="009F282B" w:rsidRDefault="00AC1720" w:rsidP="009F282B">
      <w:pPr>
        <w:spacing w:line="480" w:lineRule="auto"/>
        <w:jc w:val="both"/>
        <w:rPr>
          <w:rFonts w:ascii="Times New Roman" w:hAnsi="Times New Roman" w:cs="Times New Roman"/>
          <w:b/>
          <w:sz w:val="24"/>
          <w:szCs w:val="24"/>
        </w:rPr>
      </w:pPr>
      <w:r w:rsidRPr="0015364B">
        <w:rPr>
          <w:rFonts w:ascii="Times New Roman" w:hAnsi="Times New Roman" w:cs="Times New Roman"/>
          <w:b/>
          <w:sz w:val="24"/>
          <w:szCs w:val="24"/>
        </w:rPr>
        <w:t>Evren ve Örneklem</w:t>
      </w:r>
      <w:r w:rsidR="009F282B">
        <w:rPr>
          <w:rFonts w:ascii="Times New Roman" w:hAnsi="Times New Roman" w:cs="Times New Roman"/>
          <w:b/>
          <w:sz w:val="24"/>
          <w:szCs w:val="24"/>
        </w:rPr>
        <w:t xml:space="preserve">: </w:t>
      </w:r>
      <w:r w:rsidR="00AA1FDB" w:rsidRPr="0015364B">
        <w:rPr>
          <w:rFonts w:ascii="Times New Roman" w:hAnsi="Times New Roman" w:cs="Times New Roman"/>
          <w:sz w:val="24"/>
          <w:szCs w:val="24"/>
        </w:rPr>
        <w:t>Bu a</w:t>
      </w:r>
      <w:r w:rsidR="00F71765">
        <w:rPr>
          <w:rFonts w:ascii="Times New Roman" w:hAnsi="Times New Roman" w:cs="Times New Roman"/>
          <w:sz w:val="24"/>
          <w:szCs w:val="24"/>
        </w:rPr>
        <w:t>raştırmanın evrenini</w:t>
      </w:r>
      <w:r w:rsidR="00E327D9">
        <w:rPr>
          <w:rFonts w:ascii="Times New Roman" w:hAnsi="Times New Roman" w:cs="Times New Roman"/>
          <w:sz w:val="24"/>
          <w:szCs w:val="24"/>
        </w:rPr>
        <w:t xml:space="preserve"> </w:t>
      </w:r>
      <w:r w:rsidR="0038286B">
        <w:rPr>
          <w:rFonts w:ascii="Times New Roman" w:hAnsi="Times New Roman" w:cs="Times New Roman"/>
          <w:sz w:val="24"/>
          <w:szCs w:val="24"/>
        </w:rPr>
        <w:t>Batman</w:t>
      </w:r>
      <w:r w:rsidR="00E327D9">
        <w:rPr>
          <w:rFonts w:ascii="Times New Roman" w:hAnsi="Times New Roman" w:cs="Times New Roman"/>
          <w:sz w:val="24"/>
          <w:szCs w:val="24"/>
        </w:rPr>
        <w:t xml:space="preserve"> </w:t>
      </w:r>
      <w:r w:rsidR="00AA1FDB" w:rsidRPr="0015364B">
        <w:rPr>
          <w:rFonts w:ascii="Times New Roman" w:hAnsi="Times New Roman" w:cs="Times New Roman"/>
          <w:sz w:val="24"/>
          <w:szCs w:val="24"/>
        </w:rPr>
        <w:t>ili merkezinde görevli öğretmenlerden oluşmaktadır. Bu çerçevede araştırmanın evreni 201</w:t>
      </w:r>
      <w:r w:rsidR="00412464">
        <w:rPr>
          <w:rFonts w:ascii="Times New Roman" w:hAnsi="Times New Roman" w:cs="Times New Roman"/>
          <w:sz w:val="24"/>
          <w:szCs w:val="24"/>
        </w:rPr>
        <w:t>5-2016 ö</w:t>
      </w:r>
      <w:r w:rsidR="00AA1FDB" w:rsidRPr="0015364B">
        <w:rPr>
          <w:rFonts w:ascii="Times New Roman" w:hAnsi="Times New Roman" w:cs="Times New Roman"/>
          <w:sz w:val="24"/>
          <w:szCs w:val="24"/>
        </w:rPr>
        <w:t xml:space="preserve">ğretim yılında </w:t>
      </w:r>
      <w:r w:rsidR="0038286B">
        <w:rPr>
          <w:rFonts w:ascii="Times New Roman" w:hAnsi="Times New Roman" w:cs="Times New Roman"/>
          <w:sz w:val="24"/>
          <w:szCs w:val="24"/>
        </w:rPr>
        <w:t>Batman</w:t>
      </w:r>
      <w:r w:rsidR="00E327D9">
        <w:rPr>
          <w:rFonts w:ascii="Times New Roman" w:hAnsi="Times New Roman" w:cs="Times New Roman"/>
          <w:sz w:val="24"/>
          <w:szCs w:val="24"/>
        </w:rPr>
        <w:t xml:space="preserve"> </w:t>
      </w:r>
      <w:r w:rsidR="00AA1FDB" w:rsidRPr="0015364B">
        <w:rPr>
          <w:rFonts w:ascii="Times New Roman" w:hAnsi="Times New Roman" w:cs="Times New Roman"/>
          <w:sz w:val="24"/>
          <w:szCs w:val="24"/>
        </w:rPr>
        <w:t>il merkez</w:t>
      </w:r>
      <w:r w:rsidR="002A74FD">
        <w:rPr>
          <w:rFonts w:ascii="Times New Roman" w:hAnsi="Times New Roman" w:cs="Times New Roman"/>
          <w:sz w:val="24"/>
          <w:szCs w:val="24"/>
        </w:rPr>
        <w:t>ler</w:t>
      </w:r>
      <w:r w:rsidR="00AA1FDB" w:rsidRPr="0015364B">
        <w:rPr>
          <w:rFonts w:ascii="Times New Roman" w:hAnsi="Times New Roman" w:cs="Times New Roman"/>
          <w:sz w:val="24"/>
          <w:szCs w:val="24"/>
        </w:rPr>
        <w:t xml:space="preserve">inde </w:t>
      </w:r>
      <w:r w:rsidR="008D408D" w:rsidRPr="0015364B">
        <w:rPr>
          <w:rFonts w:ascii="Times New Roman" w:hAnsi="Times New Roman" w:cs="Times New Roman"/>
          <w:sz w:val="24"/>
          <w:szCs w:val="24"/>
        </w:rPr>
        <w:t xml:space="preserve">görev yapan </w:t>
      </w:r>
      <w:r w:rsidR="0038286B">
        <w:rPr>
          <w:rFonts w:ascii="Times New Roman" w:hAnsi="Times New Roman" w:cs="Times New Roman"/>
          <w:sz w:val="24"/>
          <w:szCs w:val="24"/>
        </w:rPr>
        <w:t>7843</w:t>
      </w:r>
      <w:r w:rsidR="008D408D" w:rsidRPr="0015364B">
        <w:rPr>
          <w:rFonts w:ascii="Times New Roman" w:hAnsi="Times New Roman" w:cs="Times New Roman"/>
          <w:sz w:val="24"/>
          <w:szCs w:val="24"/>
        </w:rPr>
        <w:t xml:space="preserve"> öğretmenden oluşmaktadır. Araştırmanın evrenini temsil edebilecek örneklemi için bu okullarda görev yapan toplam </w:t>
      </w:r>
      <w:r w:rsidR="00FF4EDA">
        <w:rPr>
          <w:rFonts w:ascii="Times New Roman" w:hAnsi="Times New Roman" w:cs="Times New Roman"/>
          <w:sz w:val="24"/>
          <w:szCs w:val="24"/>
        </w:rPr>
        <w:t>500</w:t>
      </w:r>
      <w:r w:rsidR="00E327D9">
        <w:rPr>
          <w:rFonts w:ascii="Times New Roman" w:hAnsi="Times New Roman" w:cs="Times New Roman"/>
          <w:sz w:val="24"/>
          <w:szCs w:val="24"/>
        </w:rPr>
        <w:t xml:space="preserve"> </w:t>
      </w:r>
      <w:r w:rsidR="008D408D" w:rsidRPr="0015364B">
        <w:rPr>
          <w:rFonts w:ascii="Times New Roman" w:hAnsi="Times New Roman" w:cs="Times New Roman"/>
          <w:sz w:val="24"/>
          <w:szCs w:val="24"/>
        </w:rPr>
        <w:t xml:space="preserve">öğretmene </w:t>
      </w:r>
      <w:proofErr w:type="spellStart"/>
      <w:r w:rsidR="008D408D" w:rsidRPr="0015364B">
        <w:rPr>
          <w:rFonts w:ascii="Times New Roman" w:hAnsi="Times New Roman" w:cs="Times New Roman"/>
          <w:sz w:val="24"/>
          <w:szCs w:val="24"/>
        </w:rPr>
        <w:t>random</w:t>
      </w:r>
      <w:proofErr w:type="spellEnd"/>
      <w:r w:rsidR="00412464">
        <w:rPr>
          <w:rFonts w:ascii="Times New Roman" w:hAnsi="Times New Roman" w:cs="Times New Roman"/>
          <w:sz w:val="24"/>
          <w:szCs w:val="24"/>
        </w:rPr>
        <w:t xml:space="preserve"> </w:t>
      </w:r>
      <w:r w:rsidR="00412464">
        <w:rPr>
          <w:rFonts w:ascii="Times New Roman" w:hAnsi="Times New Roman" w:cs="Times New Roman"/>
          <w:sz w:val="24"/>
          <w:szCs w:val="24"/>
        </w:rPr>
        <w:lastRenderedPageBreak/>
        <w:t xml:space="preserve">yöntemiyle </w:t>
      </w:r>
      <w:r w:rsidR="008D408D" w:rsidRPr="0015364B">
        <w:rPr>
          <w:rFonts w:ascii="Times New Roman" w:hAnsi="Times New Roman" w:cs="Times New Roman"/>
          <w:sz w:val="24"/>
          <w:szCs w:val="24"/>
        </w:rPr>
        <w:t>ölçek</w:t>
      </w:r>
      <w:r w:rsidR="00FF4EDA">
        <w:rPr>
          <w:rFonts w:ascii="Times New Roman" w:hAnsi="Times New Roman" w:cs="Times New Roman"/>
          <w:sz w:val="24"/>
          <w:szCs w:val="24"/>
        </w:rPr>
        <w:t>ler</w:t>
      </w:r>
      <w:r w:rsidR="00E327D9">
        <w:rPr>
          <w:rFonts w:ascii="Times New Roman" w:hAnsi="Times New Roman" w:cs="Times New Roman"/>
          <w:sz w:val="24"/>
          <w:szCs w:val="24"/>
        </w:rPr>
        <w:t xml:space="preserve"> </w:t>
      </w:r>
      <w:r w:rsidR="00FF4EDA">
        <w:rPr>
          <w:rFonts w:ascii="Times New Roman" w:hAnsi="Times New Roman" w:cs="Times New Roman"/>
          <w:sz w:val="24"/>
          <w:szCs w:val="24"/>
        </w:rPr>
        <w:t>dağıtılmıştır</w:t>
      </w:r>
      <w:r w:rsidR="008D408D" w:rsidRPr="0015364B">
        <w:rPr>
          <w:rFonts w:ascii="Times New Roman" w:hAnsi="Times New Roman" w:cs="Times New Roman"/>
          <w:sz w:val="24"/>
          <w:szCs w:val="24"/>
        </w:rPr>
        <w:t xml:space="preserve">. </w:t>
      </w:r>
      <w:proofErr w:type="spellStart"/>
      <w:r w:rsidR="009677D4">
        <w:rPr>
          <w:rFonts w:ascii="Times New Roman" w:hAnsi="Times New Roman" w:cs="Times New Roman"/>
          <w:sz w:val="24"/>
          <w:szCs w:val="24"/>
        </w:rPr>
        <w:t>Tösten’in</w:t>
      </w:r>
      <w:proofErr w:type="spellEnd"/>
      <w:r w:rsidR="009677D4">
        <w:rPr>
          <w:rFonts w:ascii="Times New Roman" w:hAnsi="Times New Roman" w:cs="Times New Roman"/>
          <w:sz w:val="24"/>
          <w:szCs w:val="24"/>
        </w:rPr>
        <w:t xml:space="preserve"> (2015) Türkiye geneli yapmış olduğu çalışmada okul türünün anlamlı farka yol açmadığı göz önünde bulundurulmuş olup bu araştırmada okul türü ayrımına gidilmemiştir. </w:t>
      </w:r>
      <w:r w:rsidR="006230FB">
        <w:rPr>
          <w:rFonts w:ascii="Times New Roman" w:hAnsi="Times New Roman" w:cs="Times New Roman"/>
          <w:sz w:val="24"/>
          <w:szCs w:val="24"/>
        </w:rPr>
        <w:t xml:space="preserve">Bu durum araştırmanın sınırlıklarından biri olarak kabul edilmektedir. </w:t>
      </w:r>
      <w:r w:rsidR="00FF4EDA" w:rsidRPr="0015364B">
        <w:rPr>
          <w:rFonts w:ascii="Times New Roman" w:hAnsi="Times New Roman" w:cs="Times New Roman"/>
          <w:sz w:val="24"/>
          <w:szCs w:val="24"/>
        </w:rPr>
        <w:t>Ö</w:t>
      </w:r>
      <w:r w:rsidR="008D408D" w:rsidRPr="0015364B">
        <w:rPr>
          <w:rFonts w:ascii="Times New Roman" w:hAnsi="Times New Roman" w:cs="Times New Roman"/>
          <w:sz w:val="24"/>
          <w:szCs w:val="24"/>
        </w:rPr>
        <w:t>lçeklerden</w:t>
      </w:r>
      <w:r w:rsidR="00FF4EDA">
        <w:rPr>
          <w:rFonts w:ascii="Times New Roman" w:hAnsi="Times New Roman" w:cs="Times New Roman"/>
          <w:sz w:val="24"/>
          <w:szCs w:val="24"/>
        </w:rPr>
        <w:t xml:space="preserve"> 487 tanesi</w:t>
      </w:r>
      <w:r w:rsidR="00E327D9">
        <w:rPr>
          <w:rFonts w:ascii="Times New Roman" w:hAnsi="Times New Roman" w:cs="Times New Roman"/>
          <w:sz w:val="24"/>
          <w:szCs w:val="24"/>
        </w:rPr>
        <w:t xml:space="preserve"> </w:t>
      </w:r>
      <w:r w:rsidR="00FF4EDA">
        <w:rPr>
          <w:rFonts w:ascii="Times New Roman" w:hAnsi="Times New Roman" w:cs="Times New Roman"/>
          <w:sz w:val="24"/>
          <w:szCs w:val="24"/>
        </w:rPr>
        <w:t>işleme alınmıştır.</w:t>
      </w:r>
      <w:r w:rsidR="00C72739">
        <w:rPr>
          <w:rFonts w:ascii="Times New Roman" w:hAnsi="Times New Roman" w:cs="Times New Roman"/>
          <w:sz w:val="24"/>
          <w:szCs w:val="24"/>
        </w:rPr>
        <w:t xml:space="preserve"> Araştırmada yer alan katılımcılara ait bilgiler </w:t>
      </w:r>
      <w:r w:rsidR="00BB066F">
        <w:rPr>
          <w:rFonts w:ascii="Times New Roman" w:hAnsi="Times New Roman" w:cs="Times New Roman"/>
          <w:sz w:val="24"/>
          <w:szCs w:val="24"/>
        </w:rPr>
        <w:t>T</w:t>
      </w:r>
      <w:r w:rsidR="00C72739">
        <w:rPr>
          <w:rFonts w:ascii="Times New Roman" w:hAnsi="Times New Roman" w:cs="Times New Roman"/>
          <w:sz w:val="24"/>
          <w:szCs w:val="24"/>
        </w:rPr>
        <w:t>ablo</w:t>
      </w:r>
      <w:r w:rsidR="002C2B41">
        <w:rPr>
          <w:rFonts w:ascii="Times New Roman" w:hAnsi="Times New Roman" w:cs="Times New Roman"/>
          <w:sz w:val="24"/>
          <w:szCs w:val="24"/>
        </w:rPr>
        <w:t xml:space="preserve"> 1’</w:t>
      </w:r>
      <w:r w:rsidR="00C72739">
        <w:rPr>
          <w:rFonts w:ascii="Times New Roman" w:hAnsi="Times New Roman" w:cs="Times New Roman"/>
          <w:sz w:val="24"/>
          <w:szCs w:val="24"/>
        </w:rPr>
        <w:t>d</w:t>
      </w:r>
      <w:r w:rsidR="002C2B41">
        <w:rPr>
          <w:rFonts w:ascii="Times New Roman" w:hAnsi="Times New Roman" w:cs="Times New Roman"/>
          <w:sz w:val="24"/>
          <w:szCs w:val="24"/>
        </w:rPr>
        <w:t>e</w:t>
      </w:r>
      <w:r w:rsidR="00C72739">
        <w:rPr>
          <w:rFonts w:ascii="Times New Roman" w:hAnsi="Times New Roman" w:cs="Times New Roman"/>
          <w:sz w:val="24"/>
          <w:szCs w:val="24"/>
        </w:rPr>
        <w:t xml:space="preserve"> verilmiştir.</w:t>
      </w:r>
    </w:p>
    <w:p w:rsidR="00247E0C" w:rsidRPr="0015364B" w:rsidRDefault="002411A1" w:rsidP="00F43C8E">
      <w:pPr>
        <w:pStyle w:val="ListeParagraf"/>
        <w:spacing w:line="360" w:lineRule="auto"/>
        <w:ind w:left="0"/>
        <w:jc w:val="both"/>
        <w:rPr>
          <w:rFonts w:ascii="Times New Roman" w:hAnsi="Times New Roman" w:cs="Times New Roman"/>
          <w:b/>
          <w:sz w:val="24"/>
          <w:szCs w:val="24"/>
        </w:rPr>
      </w:pPr>
      <w:r w:rsidRPr="0015364B">
        <w:rPr>
          <w:rFonts w:ascii="Times New Roman" w:hAnsi="Times New Roman" w:cs="Times New Roman"/>
          <w:b/>
          <w:sz w:val="24"/>
          <w:szCs w:val="24"/>
        </w:rPr>
        <w:t xml:space="preserve">Tablo 1:Araştırmada Yer Alan Öğretmenlere Ait </w:t>
      </w:r>
      <w:r w:rsidR="002C2B41">
        <w:rPr>
          <w:rFonts w:ascii="Times New Roman" w:hAnsi="Times New Roman" w:cs="Times New Roman"/>
          <w:b/>
          <w:sz w:val="24"/>
          <w:szCs w:val="24"/>
        </w:rPr>
        <w:t>Kişisel Bilgiler</w:t>
      </w:r>
      <w:r w:rsidRPr="0015364B">
        <w:rPr>
          <w:rFonts w:ascii="Times New Roman" w:hAnsi="Times New Roman" w:cs="Times New Roman"/>
          <w:b/>
          <w:sz w:val="24"/>
          <w:szCs w:val="24"/>
        </w:rPr>
        <w:t xml:space="preserve"> </w:t>
      </w:r>
    </w:p>
    <w:tbl>
      <w:tblPr>
        <w:tblW w:w="8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50"/>
        <w:gridCol w:w="1111"/>
        <w:gridCol w:w="1701"/>
        <w:gridCol w:w="3260"/>
      </w:tblGrid>
      <w:tr w:rsidR="00414392" w:rsidRPr="00B61BF0" w:rsidTr="0011610C">
        <w:trPr>
          <w:cantSplit/>
          <w:jc w:val="center"/>
        </w:trPr>
        <w:tc>
          <w:tcPr>
            <w:tcW w:w="2150" w:type="dxa"/>
            <w:tcBorders>
              <w:top w:val="double" w:sz="8" w:space="0" w:color="000000"/>
              <w:left w:val="nil"/>
              <w:bottom w:val="single" w:sz="16" w:space="0" w:color="000000"/>
              <w:right w:val="nil"/>
            </w:tcBorders>
            <w:shd w:val="clear" w:color="auto" w:fill="FFFFFF"/>
          </w:tcPr>
          <w:p w:rsidR="00414392" w:rsidRPr="00B61BF0" w:rsidRDefault="0011610C" w:rsidP="001161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Değişkenler</w:t>
            </w:r>
          </w:p>
        </w:tc>
        <w:tc>
          <w:tcPr>
            <w:tcW w:w="1111" w:type="dxa"/>
            <w:tcBorders>
              <w:top w:val="double" w:sz="8" w:space="0" w:color="000000"/>
              <w:left w:val="nil"/>
              <w:bottom w:val="single" w:sz="16" w:space="0" w:color="000000"/>
              <w:right w:val="nil"/>
            </w:tcBorders>
            <w:shd w:val="clear" w:color="auto" w:fill="FFFFFF"/>
          </w:tcPr>
          <w:p w:rsidR="00414392" w:rsidRPr="00B61BF0" w:rsidRDefault="0011610C" w:rsidP="001161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Alt gruplar</w:t>
            </w:r>
          </w:p>
        </w:tc>
        <w:tc>
          <w:tcPr>
            <w:tcW w:w="1701" w:type="dxa"/>
            <w:tcBorders>
              <w:top w:val="double" w:sz="8" w:space="0" w:color="000000"/>
              <w:left w:val="nil"/>
              <w:bottom w:val="single" w:sz="16" w:space="0" w:color="000000"/>
              <w:right w:val="nil"/>
            </w:tcBorders>
            <w:shd w:val="clear" w:color="auto" w:fill="FFFFFF"/>
          </w:tcPr>
          <w:p w:rsidR="00414392" w:rsidRPr="00B61BF0" w:rsidRDefault="00414392"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N</w:t>
            </w:r>
          </w:p>
        </w:tc>
        <w:tc>
          <w:tcPr>
            <w:tcW w:w="3260" w:type="dxa"/>
            <w:tcBorders>
              <w:top w:val="double" w:sz="8" w:space="0" w:color="000000"/>
              <w:left w:val="nil"/>
              <w:bottom w:val="single" w:sz="16" w:space="0" w:color="000000"/>
              <w:right w:val="nil"/>
            </w:tcBorders>
            <w:shd w:val="clear" w:color="auto" w:fill="FFFFFF"/>
          </w:tcPr>
          <w:p w:rsidR="00414392" w:rsidRPr="00B61BF0" w:rsidRDefault="00414392"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w:t>
            </w:r>
          </w:p>
        </w:tc>
      </w:tr>
      <w:tr w:rsidR="002411A1" w:rsidRPr="00B61BF0" w:rsidTr="0011610C">
        <w:trPr>
          <w:cantSplit/>
          <w:jc w:val="center"/>
        </w:trPr>
        <w:tc>
          <w:tcPr>
            <w:tcW w:w="2150" w:type="dxa"/>
            <w:vMerge w:val="restart"/>
            <w:tcBorders>
              <w:top w:val="single" w:sz="16" w:space="0" w:color="000000"/>
              <w:left w:val="nil"/>
              <w:bottom w:val="double" w:sz="8" w:space="0" w:color="000000"/>
              <w:right w:val="nil"/>
            </w:tcBorders>
            <w:shd w:val="clear" w:color="auto" w:fill="FFFFFF"/>
            <w:vAlign w:val="center"/>
          </w:tcPr>
          <w:p w:rsidR="002411A1" w:rsidRPr="00B61BF0" w:rsidRDefault="002411A1" w:rsidP="00B61BF0">
            <w:pPr>
              <w:autoSpaceDE w:val="0"/>
              <w:autoSpaceDN w:val="0"/>
              <w:adjustRightInd w:val="0"/>
              <w:spacing w:after="0" w:line="240" w:lineRule="auto"/>
              <w:ind w:right="60"/>
              <w:rPr>
                <w:rFonts w:ascii="Times New Roman" w:hAnsi="Times New Roman" w:cs="Times New Roman"/>
                <w:color w:val="000000"/>
                <w:sz w:val="20"/>
                <w:szCs w:val="20"/>
              </w:rPr>
            </w:pPr>
            <w:r w:rsidRPr="00B61BF0">
              <w:rPr>
                <w:rFonts w:ascii="Times New Roman" w:hAnsi="Times New Roman" w:cs="Times New Roman"/>
                <w:color w:val="000000"/>
                <w:sz w:val="20"/>
                <w:szCs w:val="20"/>
              </w:rPr>
              <w:t>Medeni Durum</w:t>
            </w:r>
          </w:p>
        </w:tc>
        <w:tc>
          <w:tcPr>
            <w:tcW w:w="1111" w:type="dxa"/>
            <w:tcBorders>
              <w:top w:val="single" w:sz="16" w:space="0" w:color="000000"/>
              <w:left w:val="nil"/>
              <w:bottom w:val="nil"/>
              <w:right w:val="nil"/>
            </w:tcBorders>
            <w:shd w:val="clear" w:color="auto" w:fill="FFFFFF"/>
            <w:vAlign w:val="center"/>
          </w:tcPr>
          <w:p w:rsidR="002411A1" w:rsidRPr="00B61BF0" w:rsidRDefault="002411A1"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Evli</w:t>
            </w:r>
          </w:p>
        </w:tc>
        <w:tc>
          <w:tcPr>
            <w:tcW w:w="1701" w:type="dxa"/>
            <w:tcBorders>
              <w:top w:val="single" w:sz="16" w:space="0" w:color="000000"/>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319</w:t>
            </w:r>
          </w:p>
        </w:tc>
        <w:tc>
          <w:tcPr>
            <w:tcW w:w="3260" w:type="dxa"/>
            <w:tcBorders>
              <w:top w:val="single" w:sz="16" w:space="0" w:color="000000"/>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65,5</w:t>
            </w:r>
          </w:p>
        </w:tc>
      </w:tr>
      <w:tr w:rsidR="002411A1" w:rsidRPr="00B61BF0" w:rsidTr="0011610C">
        <w:trPr>
          <w:cantSplit/>
          <w:jc w:val="center"/>
        </w:trPr>
        <w:tc>
          <w:tcPr>
            <w:tcW w:w="2150" w:type="dxa"/>
            <w:vMerge/>
            <w:tcBorders>
              <w:top w:val="single" w:sz="16" w:space="0" w:color="000000"/>
              <w:left w:val="nil"/>
              <w:bottom w:val="double" w:sz="8" w:space="0" w:color="000000"/>
              <w:right w:val="nil"/>
            </w:tcBorders>
            <w:shd w:val="clear" w:color="auto" w:fill="FFFFFF"/>
            <w:vAlign w:val="center"/>
          </w:tcPr>
          <w:p w:rsidR="002411A1" w:rsidRPr="00B61BF0" w:rsidRDefault="002411A1"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nil"/>
              <w:right w:val="nil"/>
            </w:tcBorders>
            <w:shd w:val="clear" w:color="auto" w:fill="FFFFFF"/>
            <w:vAlign w:val="center"/>
          </w:tcPr>
          <w:p w:rsidR="002411A1" w:rsidRPr="00B61BF0" w:rsidRDefault="002411A1"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Bekâr</w:t>
            </w:r>
          </w:p>
        </w:tc>
        <w:tc>
          <w:tcPr>
            <w:tcW w:w="1701" w:type="dxa"/>
            <w:tcBorders>
              <w:top w:val="nil"/>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168</w:t>
            </w:r>
          </w:p>
        </w:tc>
        <w:tc>
          <w:tcPr>
            <w:tcW w:w="3260" w:type="dxa"/>
            <w:tcBorders>
              <w:top w:val="nil"/>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34,5</w:t>
            </w:r>
          </w:p>
        </w:tc>
      </w:tr>
      <w:tr w:rsidR="002411A1" w:rsidRPr="00B61BF0" w:rsidTr="0011610C">
        <w:trPr>
          <w:cantSplit/>
          <w:jc w:val="center"/>
        </w:trPr>
        <w:tc>
          <w:tcPr>
            <w:tcW w:w="2150" w:type="dxa"/>
            <w:vMerge/>
            <w:tcBorders>
              <w:top w:val="single" w:sz="16" w:space="0" w:color="000000"/>
              <w:left w:val="nil"/>
              <w:bottom w:val="single" w:sz="16" w:space="0" w:color="000000"/>
              <w:right w:val="nil"/>
            </w:tcBorders>
            <w:shd w:val="clear" w:color="auto" w:fill="FFFFFF"/>
            <w:vAlign w:val="center"/>
          </w:tcPr>
          <w:p w:rsidR="002411A1" w:rsidRPr="00B61BF0" w:rsidRDefault="002411A1"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nil"/>
              <w:right w:val="nil"/>
            </w:tcBorders>
            <w:shd w:val="clear" w:color="auto" w:fill="FFFFFF"/>
            <w:vAlign w:val="center"/>
          </w:tcPr>
          <w:p w:rsidR="002411A1" w:rsidRPr="00B61BF0" w:rsidRDefault="002411A1"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To</w:t>
            </w:r>
            <w:r w:rsidR="002C2B41">
              <w:rPr>
                <w:rFonts w:ascii="Times New Roman" w:hAnsi="Times New Roman" w:cs="Times New Roman"/>
                <w:color w:val="000000"/>
                <w:sz w:val="20"/>
                <w:szCs w:val="20"/>
              </w:rPr>
              <w:t>plam</w:t>
            </w:r>
          </w:p>
        </w:tc>
        <w:tc>
          <w:tcPr>
            <w:tcW w:w="1701" w:type="dxa"/>
            <w:tcBorders>
              <w:top w:val="nil"/>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3260" w:type="dxa"/>
            <w:tcBorders>
              <w:top w:val="nil"/>
              <w:left w:val="nil"/>
              <w:bottom w:val="nil"/>
              <w:right w:val="nil"/>
            </w:tcBorders>
            <w:shd w:val="clear" w:color="auto" w:fill="FFFFFF"/>
            <w:vAlign w:val="center"/>
          </w:tcPr>
          <w:p w:rsidR="002411A1" w:rsidRPr="00B61BF0" w:rsidRDefault="002411A1"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100,0</w:t>
            </w:r>
          </w:p>
        </w:tc>
      </w:tr>
      <w:tr w:rsidR="002C2B41" w:rsidRPr="00B61BF0" w:rsidTr="0011610C">
        <w:trPr>
          <w:cantSplit/>
          <w:jc w:val="center"/>
        </w:trPr>
        <w:tc>
          <w:tcPr>
            <w:tcW w:w="2150" w:type="dxa"/>
            <w:vMerge w:val="restart"/>
            <w:tcBorders>
              <w:top w:val="single" w:sz="16" w:space="0" w:color="000000"/>
              <w:left w:val="nil"/>
              <w:right w:val="nil"/>
            </w:tcBorders>
            <w:shd w:val="clear" w:color="auto" w:fill="FFFFFF"/>
            <w:vAlign w:val="center"/>
          </w:tcPr>
          <w:p w:rsidR="002C2B41" w:rsidRPr="00B61BF0" w:rsidRDefault="002C2B41" w:rsidP="00B61BF0">
            <w:pPr>
              <w:autoSpaceDE w:val="0"/>
              <w:autoSpaceDN w:val="0"/>
              <w:adjustRightInd w:val="0"/>
              <w:spacing w:after="0" w:line="240" w:lineRule="auto"/>
              <w:rPr>
                <w:rFonts w:ascii="Times New Roman" w:hAnsi="Times New Roman" w:cs="Times New Roman"/>
                <w:color w:val="000000"/>
                <w:sz w:val="20"/>
                <w:szCs w:val="20"/>
              </w:rPr>
            </w:pPr>
            <w:r w:rsidRPr="00B61BF0">
              <w:rPr>
                <w:rFonts w:ascii="Times New Roman" w:hAnsi="Times New Roman" w:cs="Times New Roman"/>
                <w:color w:val="000000"/>
                <w:sz w:val="20"/>
                <w:szCs w:val="20"/>
              </w:rPr>
              <w:t>Öğrenim Durumları</w:t>
            </w:r>
          </w:p>
        </w:tc>
        <w:tc>
          <w:tcPr>
            <w:tcW w:w="1111" w:type="dxa"/>
            <w:tcBorders>
              <w:top w:val="single" w:sz="4" w:space="0" w:color="auto"/>
              <w:left w:val="nil"/>
              <w:bottom w:val="nil"/>
              <w:right w:val="nil"/>
            </w:tcBorders>
            <w:shd w:val="clear" w:color="auto" w:fill="FFFFFF"/>
            <w:vAlign w:val="center"/>
          </w:tcPr>
          <w:p w:rsidR="002C2B41" w:rsidRPr="00B61BF0" w:rsidRDefault="002C2B41"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Lisans</w:t>
            </w:r>
          </w:p>
        </w:tc>
        <w:tc>
          <w:tcPr>
            <w:tcW w:w="1701" w:type="dxa"/>
            <w:tcBorders>
              <w:top w:val="single" w:sz="4" w:space="0" w:color="auto"/>
              <w:left w:val="nil"/>
              <w:bottom w:val="nil"/>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415</w:t>
            </w:r>
          </w:p>
        </w:tc>
        <w:tc>
          <w:tcPr>
            <w:tcW w:w="3260" w:type="dxa"/>
            <w:tcBorders>
              <w:top w:val="single" w:sz="4" w:space="0" w:color="auto"/>
              <w:left w:val="nil"/>
              <w:bottom w:val="nil"/>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85,2</w:t>
            </w:r>
          </w:p>
        </w:tc>
      </w:tr>
      <w:tr w:rsidR="002C2B41" w:rsidRPr="00B61BF0" w:rsidTr="0011610C">
        <w:trPr>
          <w:cantSplit/>
          <w:jc w:val="center"/>
        </w:trPr>
        <w:tc>
          <w:tcPr>
            <w:tcW w:w="2150" w:type="dxa"/>
            <w:vMerge/>
            <w:tcBorders>
              <w:left w:val="nil"/>
              <w:right w:val="nil"/>
            </w:tcBorders>
            <w:shd w:val="clear" w:color="auto" w:fill="FFFFFF"/>
            <w:vAlign w:val="center"/>
          </w:tcPr>
          <w:p w:rsidR="002C2B41" w:rsidRPr="00B61BF0" w:rsidRDefault="002C2B41"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nil"/>
              <w:right w:val="nil"/>
            </w:tcBorders>
            <w:shd w:val="clear" w:color="auto" w:fill="FFFFFF"/>
            <w:vAlign w:val="center"/>
          </w:tcPr>
          <w:p w:rsidR="002C2B41" w:rsidRPr="00B61BF0" w:rsidRDefault="0011610C"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Pr>
                <w:rFonts w:ascii="Times New Roman" w:hAnsi="Times New Roman" w:cs="Times New Roman"/>
                <w:color w:val="000000"/>
                <w:sz w:val="20"/>
                <w:szCs w:val="20"/>
              </w:rPr>
              <w:t>Lisansüstü</w:t>
            </w:r>
          </w:p>
        </w:tc>
        <w:tc>
          <w:tcPr>
            <w:tcW w:w="1701" w:type="dxa"/>
            <w:tcBorders>
              <w:top w:val="nil"/>
              <w:left w:val="nil"/>
              <w:bottom w:val="nil"/>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72</w:t>
            </w:r>
          </w:p>
        </w:tc>
        <w:tc>
          <w:tcPr>
            <w:tcW w:w="3260" w:type="dxa"/>
            <w:tcBorders>
              <w:top w:val="nil"/>
              <w:left w:val="nil"/>
              <w:bottom w:val="nil"/>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14,8</w:t>
            </w:r>
          </w:p>
        </w:tc>
      </w:tr>
      <w:tr w:rsidR="002C2B41" w:rsidRPr="00B61BF0" w:rsidTr="0011610C">
        <w:trPr>
          <w:cantSplit/>
          <w:jc w:val="center"/>
        </w:trPr>
        <w:tc>
          <w:tcPr>
            <w:tcW w:w="2150" w:type="dxa"/>
            <w:vMerge/>
            <w:tcBorders>
              <w:left w:val="nil"/>
              <w:bottom w:val="single" w:sz="4" w:space="0" w:color="auto"/>
              <w:right w:val="nil"/>
            </w:tcBorders>
            <w:shd w:val="clear" w:color="auto" w:fill="FFFFFF"/>
            <w:vAlign w:val="center"/>
          </w:tcPr>
          <w:p w:rsidR="002C2B41" w:rsidRPr="00B61BF0" w:rsidRDefault="002C2B41"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single" w:sz="4" w:space="0" w:color="auto"/>
              <w:right w:val="nil"/>
            </w:tcBorders>
            <w:shd w:val="clear" w:color="auto" w:fill="FFFFFF"/>
            <w:vAlign w:val="center"/>
          </w:tcPr>
          <w:p w:rsidR="002C2B41" w:rsidRPr="00B61BF0" w:rsidRDefault="002C2B41"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To</w:t>
            </w:r>
            <w:r>
              <w:rPr>
                <w:rFonts w:ascii="Times New Roman" w:hAnsi="Times New Roman" w:cs="Times New Roman"/>
                <w:color w:val="000000"/>
                <w:sz w:val="20"/>
                <w:szCs w:val="20"/>
              </w:rPr>
              <w:t>plam</w:t>
            </w:r>
          </w:p>
        </w:tc>
        <w:tc>
          <w:tcPr>
            <w:tcW w:w="1701" w:type="dxa"/>
            <w:tcBorders>
              <w:top w:val="nil"/>
              <w:left w:val="nil"/>
              <w:bottom w:val="single" w:sz="4" w:space="0" w:color="auto"/>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3260" w:type="dxa"/>
            <w:tcBorders>
              <w:top w:val="nil"/>
              <w:left w:val="nil"/>
              <w:bottom w:val="single" w:sz="4" w:space="0" w:color="auto"/>
              <w:right w:val="nil"/>
            </w:tcBorders>
            <w:shd w:val="clear" w:color="auto" w:fill="FFFFFF"/>
            <w:vAlign w:val="center"/>
          </w:tcPr>
          <w:p w:rsidR="002C2B41" w:rsidRPr="00B61BF0" w:rsidRDefault="002C2B41"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100,0</w:t>
            </w:r>
          </w:p>
        </w:tc>
      </w:tr>
      <w:tr w:rsidR="00414392" w:rsidRPr="00B61BF0" w:rsidTr="0011610C">
        <w:trPr>
          <w:cantSplit/>
          <w:jc w:val="center"/>
        </w:trPr>
        <w:tc>
          <w:tcPr>
            <w:tcW w:w="2150" w:type="dxa"/>
            <w:vMerge w:val="restart"/>
            <w:tcBorders>
              <w:left w:val="nil"/>
              <w:right w:val="nil"/>
            </w:tcBorders>
            <w:shd w:val="clear" w:color="auto" w:fill="FFFFFF"/>
            <w:vAlign w:val="center"/>
          </w:tcPr>
          <w:p w:rsidR="00414392" w:rsidRPr="00B61BF0" w:rsidRDefault="00414392" w:rsidP="00B61BF0">
            <w:pPr>
              <w:autoSpaceDE w:val="0"/>
              <w:autoSpaceDN w:val="0"/>
              <w:adjustRightInd w:val="0"/>
              <w:spacing w:after="0" w:line="240" w:lineRule="auto"/>
              <w:rPr>
                <w:rFonts w:ascii="Times New Roman" w:hAnsi="Times New Roman" w:cs="Times New Roman"/>
                <w:color w:val="000000"/>
                <w:sz w:val="20"/>
                <w:szCs w:val="20"/>
              </w:rPr>
            </w:pPr>
            <w:r w:rsidRPr="00B61BF0">
              <w:rPr>
                <w:rFonts w:ascii="Times New Roman" w:hAnsi="Times New Roman" w:cs="Times New Roman"/>
                <w:color w:val="000000"/>
                <w:sz w:val="20"/>
                <w:szCs w:val="20"/>
              </w:rPr>
              <w:t>Cinsiyet</w:t>
            </w:r>
          </w:p>
        </w:tc>
        <w:tc>
          <w:tcPr>
            <w:tcW w:w="1111" w:type="dxa"/>
            <w:tcBorders>
              <w:top w:val="nil"/>
              <w:left w:val="nil"/>
              <w:bottom w:val="nil"/>
              <w:right w:val="nil"/>
            </w:tcBorders>
            <w:shd w:val="clear" w:color="auto" w:fill="FFFFFF"/>
            <w:vAlign w:val="center"/>
          </w:tcPr>
          <w:p w:rsidR="00414392" w:rsidRPr="00B61BF0" w:rsidRDefault="00414392"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Kadın</w:t>
            </w:r>
          </w:p>
        </w:tc>
        <w:tc>
          <w:tcPr>
            <w:tcW w:w="1701" w:type="dxa"/>
            <w:tcBorders>
              <w:top w:val="nil"/>
              <w:left w:val="nil"/>
              <w:bottom w:val="nil"/>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280</w:t>
            </w:r>
          </w:p>
        </w:tc>
        <w:tc>
          <w:tcPr>
            <w:tcW w:w="3260" w:type="dxa"/>
            <w:tcBorders>
              <w:top w:val="nil"/>
              <w:left w:val="nil"/>
              <w:bottom w:val="nil"/>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57,5</w:t>
            </w:r>
          </w:p>
        </w:tc>
      </w:tr>
      <w:tr w:rsidR="00414392" w:rsidRPr="00B61BF0" w:rsidTr="0011610C">
        <w:trPr>
          <w:cantSplit/>
          <w:jc w:val="center"/>
        </w:trPr>
        <w:tc>
          <w:tcPr>
            <w:tcW w:w="2150" w:type="dxa"/>
            <w:vMerge/>
            <w:tcBorders>
              <w:left w:val="nil"/>
              <w:right w:val="nil"/>
            </w:tcBorders>
            <w:shd w:val="clear" w:color="auto" w:fill="FFFFFF"/>
            <w:vAlign w:val="center"/>
          </w:tcPr>
          <w:p w:rsidR="00414392" w:rsidRPr="00B61BF0" w:rsidRDefault="00414392"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nil"/>
              <w:right w:val="nil"/>
            </w:tcBorders>
            <w:shd w:val="clear" w:color="auto" w:fill="FFFFFF"/>
            <w:vAlign w:val="center"/>
          </w:tcPr>
          <w:p w:rsidR="00414392" w:rsidRPr="00B61BF0" w:rsidRDefault="00414392"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Erkek</w:t>
            </w:r>
          </w:p>
        </w:tc>
        <w:tc>
          <w:tcPr>
            <w:tcW w:w="1701" w:type="dxa"/>
            <w:tcBorders>
              <w:top w:val="nil"/>
              <w:left w:val="nil"/>
              <w:bottom w:val="nil"/>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207</w:t>
            </w:r>
          </w:p>
        </w:tc>
        <w:tc>
          <w:tcPr>
            <w:tcW w:w="3260" w:type="dxa"/>
            <w:tcBorders>
              <w:top w:val="nil"/>
              <w:left w:val="nil"/>
              <w:bottom w:val="nil"/>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42,5</w:t>
            </w:r>
          </w:p>
        </w:tc>
      </w:tr>
      <w:tr w:rsidR="00414392" w:rsidRPr="00B61BF0" w:rsidTr="0011610C">
        <w:trPr>
          <w:cantSplit/>
          <w:jc w:val="center"/>
        </w:trPr>
        <w:tc>
          <w:tcPr>
            <w:tcW w:w="2150" w:type="dxa"/>
            <w:vMerge/>
            <w:tcBorders>
              <w:left w:val="nil"/>
              <w:bottom w:val="double" w:sz="8" w:space="0" w:color="000000"/>
              <w:right w:val="nil"/>
            </w:tcBorders>
            <w:shd w:val="clear" w:color="auto" w:fill="FFFFFF"/>
            <w:vAlign w:val="center"/>
          </w:tcPr>
          <w:p w:rsidR="00414392" w:rsidRPr="00B61BF0" w:rsidRDefault="00414392" w:rsidP="00B61BF0">
            <w:pPr>
              <w:autoSpaceDE w:val="0"/>
              <w:autoSpaceDN w:val="0"/>
              <w:adjustRightInd w:val="0"/>
              <w:spacing w:after="0" w:line="240" w:lineRule="auto"/>
              <w:rPr>
                <w:rFonts w:ascii="Times New Roman" w:hAnsi="Times New Roman" w:cs="Times New Roman"/>
                <w:color w:val="000000"/>
                <w:sz w:val="20"/>
                <w:szCs w:val="20"/>
              </w:rPr>
            </w:pPr>
          </w:p>
        </w:tc>
        <w:tc>
          <w:tcPr>
            <w:tcW w:w="1111" w:type="dxa"/>
            <w:tcBorders>
              <w:top w:val="nil"/>
              <w:left w:val="nil"/>
              <w:bottom w:val="double" w:sz="8" w:space="0" w:color="000000"/>
              <w:right w:val="nil"/>
            </w:tcBorders>
            <w:shd w:val="clear" w:color="auto" w:fill="FFFFFF"/>
            <w:vAlign w:val="center"/>
          </w:tcPr>
          <w:p w:rsidR="00414392" w:rsidRPr="00B61BF0" w:rsidRDefault="00414392" w:rsidP="0011610C">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To</w:t>
            </w:r>
            <w:r>
              <w:rPr>
                <w:rFonts w:ascii="Times New Roman" w:hAnsi="Times New Roman" w:cs="Times New Roman"/>
                <w:color w:val="000000"/>
                <w:sz w:val="20"/>
                <w:szCs w:val="20"/>
              </w:rPr>
              <w:t>plam</w:t>
            </w:r>
          </w:p>
        </w:tc>
        <w:tc>
          <w:tcPr>
            <w:tcW w:w="1701" w:type="dxa"/>
            <w:tcBorders>
              <w:top w:val="nil"/>
              <w:left w:val="nil"/>
              <w:bottom w:val="double" w:sz="8" w:space="0" w:color="000000"/>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3260" w:type="dxa"/>
            <w:tcBorders>
              <w:top w:val="nil"/>
              <w:left w:val="nil"/>
              <w:bottom w:val="double" w:sz="8" w:space="0" w:color="000000"/>
              <w:right w:val="nil"/>
            </w:tcBorders>
            <w:shd w:val="clear" w:color="auto" w:fill="FFFFFF"/>
            <w:vAlign w:val="center"/>
          </w:tcPr>
          <w:p w:rsidR="00414392" w:rsidRPr="00B61BF0" w:rsidRDefault="00414392" w:rsidP="00BA0D0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100,0</w:t>
            </w:r>
          </w:p>
        </w:tc>
      </w:tr>
    </w:tbl>
    <w:p w:rsidR="00B61BF0" w:rsidRDefault="00414392" w:rsidP="00414392">
      <w:pPr>
        <w:tabs>
          <w:tab w:val="left" w:pos="1830"/>
        </w:tabs>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12464" w:rsidRDefault="00A90D46" w:rsidP="00414392">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1’de a</w:t>
      </w:r>
      <w:r w:rsidR="002411A1" w:rsidRPr="0015364B">
        <w:rPr>
          <w:rFonts w:ascii="Times New Roman" w:hAnsi="Times New Roman" w:cs="Times New Roman"/>
          <w:sz w:val="24"/>
          <w:szCs w:val="24"/>
        </w:rPr>
        <w:t>raştırmaya katılan öğretmenlere ait medeni durum bilgilerine bakıldığında katılımcı öğretmenler</w:t>
      </w:r>
      <w:r w:rsidR="003A5EA0">
        <w:rPr>
          <w:rFonts w:ascii="Times New Roman" w:hAnsi="Times New Roman" w:cs="Times New Roman"/>
          <w:sz w:val="24"/>
          <w:szCs w:val="24"/>
        </w:rPr>
        <w:t>in %65,5’inin (N:319) evli ve %</w:t>
      </w:r>
      <w:r w:rsidR="002411A1" w:rsidRPr="0015364B">
        <w:rPr>
          <w:rFonts w:ascii="Times New Roman" w:hAnsi="Times New Roman" w:cs="Times New Roman"/>
          <w:sz w:val="24"/>
          <w:szCs w:val="24"/>
        </w:rPr>
        <w:t>34,5</w:t>
      </w:r>
      <w:r w:rsidR="00B61BF0">
        <w:rPr>
          <w:rFonts w:ascii="Times New Roman" w:hAnsi="Times New Roman" w:cs="Times New Roman"/>
          <w:sz w:val="24"/>
          <w:szCs w:val="24"/>
        </w:rPr>
        <w:t>’inin bekâr olduğu görülmüştür.</w:t>
      </w:r>
      <w:r w:rsidR="002C2B41">
        <w:rPr>
          <w:rFonts w:ascii="Times New Roman" w:hAnsi="Times New Roman" w:cs="Times New Roman"/>
          <w:sz w:val="24"/>
          <w:szCs w:val="24"/>
        </w:rPr>
        <w:t xml:space="preserve"> </w:t>
      </w:r>
      <w:r w:rsidR="00884AC1" w:rsidRPr="0015364B">
        <w:rPr>
          <w:rFonts w:ascii="Times New Roman" w:hAnsi="Times New Roman" w:cs="Times New Roman"/>
          <w:sz w:val="24"/>
          <w:szCs w:val="24"/>
        </w:rPr>
        <w:t>Araştırmaya katılan</w:t>
      </w:r>
      <w:r w:rsidR="00C11B86" w:rsidRPr="0015364B">
        <w:rPr>
          <w:rFonts w:ascii="Times New Roman" w:hAnsi="Times New Roman" w:cs="Times New Roman"/>
          <w:sz w:val="24"/>
          <w:szCs w:val="24"/>
        </w:rPr>
        <w:t xml:space="preserve"> öğretmenlerin </w:t>
      </w:r>
      <w:r w:rsidR="00884AC1" w:rsidRPr="0015364B">
        <w:rPr>
          <w:rFonts w:ascii="Times New Roman" w:hAnsi="Times New Roman" w:cs="Times New Roman"/>
          <w:sz w:val="24"/>
          <w:szCs w:val="24"/>
        </w:rPr>
        <w:t xml:space="preserve">öğrenim durumları bilgilerine bakıldığında; öğretmenlerin %85,2’sinin (N:415) lisans mezunu ve %14,8’inin </w:t>
      </w:r>
      <w:r w:rsidR="0011610C">
        <w:rPr>
          <w:rFonts w:ascii="Times New Roman" w:hAnsi="Times New Roman" w:cs="Times New Roman"/>
          <w:sz w:val="24"/>
          <w:szCs w:val="24"/>
        </w:rPr>
        <w:t>lisansüstü</w:t>
      </w:r>
      <w:r w:rsidR="00884AC1" w:rsidRPr="0015364B">
        <w:rPr>
          <w:rFonts w:ascii="Times New Roman" w:hAnsi="Times New Roman" w:cs="Times New Roman"/>
          <w:sz w:val="24"/>
          <w:szCs w:val="24"/>
        </w:rPr>
        <w:t xml:space="preserve"> mezunu oldukları belirlenmiştir. Öğretmenlerin çoğunun (%85,2; N:415) lisans mezunu olmaları dikkate değerdir. </w:t>
      </w:r>
      <w:r w:rsidR="006209DE" w:rsidRPr="0015364B">
        <w:rPr>
          <w:rFonts w:ascii="Times New Roman" w:hAnsi="Times New Roman" w:cs="Times New Roman"/>
          <w:sz w:val="24"/>
          <w:szCs w:val="24"/>
        </w:rPr>
        <w:t xml:space="preserve">Araştırmaya katılan öğretmenlerin cinsiyet bilgilerine bakıldığında katılımcı öğretmenlerin %57,5’inin (N:280) kadın olduğu ve %42,5’inin (N:207) erkek olduğu görülmüştür. Cinsiyet bazında yarısından fazlasının (%57,5; N:280) kadın olması dikkat çekmiştir. </w:t>
      </w:r>
    </w:p>
    <w:p w:rsidR="00F43C8E" w:rsidRDefault="006209DE" w:rsidP="00B61BF0">
      <w:pPr>
        <w:spacing w:line="480" w:lineRule="auto"/>
        <w:jc w:val="both"/>
        <w:rPr>
          <w:rFonts w:ascii="Times New Roman" w:hAnsi="Times New Roman" w:cs="Times New Roman"/>
          <w:sz w:val="24"/>
          <w:szCs w:val="24"/>
        </w:rPr>
      </w:pPr>
      <w:r w:rsidRPr="00412464">
        <w:rPr>
          <w:rFonts w:ascii="Times New Roman" w:hAnsi="Times New Roman" w:cs="Times New Roman"/>
          <w:b/>
          <w:sz w:val="24"/>
          <w:szCs w:val="24"/>
        </w:rPr>
        <w:lastRenderedPageBreak/>
        <w:t>Veri Toplama Aracı</w:t>
      </w:r>
      <w:r w:rsidR="00B61BF0">
        <w:rPr>
          <w:rFonts w:ascii="Times New Roman" w:hAnsi="Times New Roman" w:cs="Times New Roman"/>
          <w:sz w:val="24"/>
          <w:szCs w:val="24"/>
        </w:rPr>
        <w:t xml:space="preserve">: </w:t>
      </w:r>
      <w:r w:rsidR="00BA7CB1" w:rsidRPr="0015364B">
        <w:rPr>
          <w:rFonts w:ascii="Times New Roman" w:hAnsi="Times New Roman" w:cs="Times New Roman"/>
          <w:sz w:val="24"/>
          <w:szCs w:val="24"/>
        </w:rPr>
        <w:t>Araştırmada öğretmenlerin görüşlerini almak amacıyla üç ölçek kullanılmıştır. Kullanılan ölçekler; öğretmenler</w:t>
      </w:r>
      <w:r w:rsidR="009358B5">
        <w:rPr>
          <w:rFonts w:ascii="Times New Roman" w:hAnsi="Times New Roman" w:cs="Times New Roman"/>
          <w:sz w:val="24"/>
          <w:szCs w:val="24"/>
        </w:rPr>
        <w:t>in psikolojik sermayelerini</w:t>
      </w:r>
      <w:r w:rsidR="006C40AD">
        <w:rPr>
          <w:rFonts w:ascii="Times New Roman" w:hAnsi="Times New Roman" w:cs="Times New Roman"/>
          <w:sz w:val="24"/>
          <w:szCs w:val="24"/>
        </w:rPr>
        <w:t xml:space="preserve"> ölçmek amacıyla Çetin ve Basım (2012) </w:t>
      </w:r>
      <w:r w:rsidR="00BA7CB1" w:rsidRPr="0015364B">
        <w:rPr>
          <w:rFonts w:ascii="Times New Roman" w:hAnsi="Times New Roman" w:cs="Times New Roman"/>
          <w:sz w:val="24"/>
          <w:szCs w:val="24"/>
        </w:rPr>
        <w:t>tarafından</w:t>
      </w:r>
      <w:r w:rsidR="00F27725">
        <w:rPr>
          <w:rFonts w:ascii="Times New Roman" w:hAnsi="Times New Roman" w:cs="Times New Roman"/>
          <w:sz w:val="24"/>
          <w:szCs w:val="24"/>
        </w:rPr>
        <w:t xml:space="preserve"> </w:t>
      </w:r>
      <w:r w:rsidR="00F71765">
        <w:rPr>
          <w:rFonts w:ascii="Times New Roman" w:hAnsi="Times New Roman" w:cs="Times New Roman"/>
          <w:sz w:val="24"/>
          <w:szCs w:val="24"/>
        </w:rPr>
        <w:t>Türkçeye</w:t>
      </w:r>
      <w:r w:rsidR="00F27725">
        <w:rPr>
          <w:rFonts w:ascii="Times New Roman" w:hAnsi="Times New Roman" w:cs="Times New Roman"/>
          <w:sz w:val="24"/>
          <w:szCs w:val="24"/>
        </w:rPr>
        <w:t xml:space="preserve"> </w:t>
      </w:r>
      <w:r w:rsidR="009358B5">
        <w:rPr>
          <w:rFonts w:ascii="Times New Roman" w:hAnsi="Times New Roman" w:cs="Times New Roman"/>
          <w:sz w:val="24"/>
          <w:szCs w:val="24"/>
        </w:rPr>
        <w:t>uyarlanan</w:t>
      </w:r>
      <w:r w:rsidR="00BA7CB1" w:rsidRPr="0015364B">
        <w:rPr>
          <w:rFonts w:ascii="Times New Roman" w:hAnsi="Times New Roman" w:cs="Times New Roman"/>
          <w:sz w:val="24"/>
          <w:szCs w:val="24"/>
        </w:rPr>
        <w:t xml:space="preserve"> Pozitif Psikolojik Sermaye Ölçeği, öğretmenlerin tükenmişlik duygularını ölçmek amacıyla </w:t>
      </w:r>
      <w:proofErr w:type="spellStart"/>
      <w:r w:rsidR="00BA7CB1" w:rsidRPr="0015364B">
        <w:rPr>
          <w:rFonts w:ascii="Times New Roman" w:hAnsi="Times New Roman" w:cs="Times New Roman"/>
          <w:sz w:val="24"/>
          <w:szCs w:val="24"/>
        </w:rPr>
        <w:t>Maslach</w:t>
      </w:r>
      <w:proofErr w:type="spellEnd"/>
      <w:r w:rsidR="00BA7CB1" w:rsidRPr="0015364B">
        <w:rPr>
          <w:rFonts w:ascii="Times New Roman" w:hAnsi="Times New Roman" w:cs="Times New Roman"/>
          <w:sz w:val="24"/>
          <w:szCs w:val="24"/>
        </w:rPr>
        <w:t xml:space="preserve"> ve Jackson</w:t>
      </w:r>
      <w:r w:rsidR="00306529">
        <w:rPr>
          <w:rFonts w:ascii="Times New Roman" w:hAnsi="Times New Roman" w:cs="Times New Roman"/>
          <w:sz w:val="24"/>
          <w:szCs w:val="24"/>
        </w:rPr>
        <w:t xml:space="preserve"> </w:t>
      </w:r>
      <w:r w:rsidR="00BA7CB1" w:rsidRPr="0015364B">
        <w:rPr>
          <w:rFonts w:ascii="Times New Roman" w:hAnsi="Times New Roman" w:cs="Times New Roman"/>
          <w:sz w:val="24"/>
          <w:szCs w:val="24"/>
        </w:rPr>
        <w:t xml:space="preserve">(1981) geliştirilen </w:t>
      </w:r>
      <w:r w:rsidR="006C40AD">
        <w:rPr>
          <w:rFonts w:ascii="Times New Roman" w:hAnsi="Times New Roman" w:cs="Times New Roman"/>
          <w:sz w:val="24"/>
          <w:szCs w:val="24"/>
        </w:rPr>
        <w:t>E</w:t>
      </w:r>
      <w:r w:rsidR="004636CD">
        <w:rPr>
          <w:rFonts w:ascii="Times New Roman" w:hAnsi="Times New Roman" w:cs="Times New Roman"/>
          <w:sz w:val="24"/>
          <w:szCs w:val="24"/>
        </w:rPr>
        <w:t>r</w:t>
      </w:r>
      <w:r w:rsidR="006C40AD">
        <w:rPr>
          <w:rFonts w:ascii="Times New Roman" w:hAnsi="Times New Roman" w:cs="Times New Roman"/>
          <w:sz w:val="24"/>
          <w:szCs w:val="24"/>
        </w:rPr>
        <w:t>gin (</w:t>
      </w:r>
      <w:r w:rsidR="00AD7E83">
        <w:rPr>
          <w:rFonts w:ascii="Times New Roman" w:hAnsi="Times New Roman" w:cs="Times New Roman"/>
          <w:sz w:val="24"/>
          <w:szCs w:val="24"/>
        </w:rPr>
        <w:t>199</w:t>
      </w:r>
      <w:r w:rsidR="006C40AD">
        <w:rPr>
          <w:rFonts w:ascii="Times New Roman" w:hAnsi="Times New Roman" w:cs="Times New Roman"/>
          <w:sz w:val="24"/>
          <w:szCs w:val="24"/>
        </w:rPr>
        <w:t xml:space="preserve">2) tarafından </w:t>
      </w:r>
      <w:r w:rsidR="00F71765">
        <w:rPr>
          <w:rFonts w:ascii="Times New Roman" w:hAnsi="Times New Roman" w:cs="Times New Roman"/>
          <w:sz w:val="24"/>
          <w:szCs w:val="24"/>
        </w:rPr>
        <w:t>Türkçeye</w:t>
      </w:r>
      <w:r w:rsidR="006C40AD">
        <w:rPr>
          <w:rFonts w:ascii="Times New Roman" w:hAnsi="Times New Roman" w:cs="Times New Roman"/>
          <w:sz w:val="24"/>
          <w:szCs w:val="24"/>
        </w:rPr>
        <w:t xml:space="preserve"> uyarlanan </w:t>
      </w:r>
      <w:proofErr w:type="spellStart"/>
      <w:r w:rsidR="00BA7CB1" w:rsidRPr="0015364B">
        <w:rPr>
          <w:rFonts w:ascii="Times New Roman" w:hAnsi="Times New Roman" w:cs="Times New Roman"/>
          <w:sz w:val="24"/>
          <w:szCs w:val="24"/>
        </w:rPr>
        <w:t>Maslach</w:t>
      </w:r>
      <w:proofErr w:type="spellEnd"/>
      <w:r w:rsidR="00BA7CB1" w:rsidRPr="0015364B">
        <w:rPr>
          <w:rFonts w:ascii="Times New Roman" w:hAnsi="Times New Roman" w:cs="Times New Roman"/>
          <w:sz w:val="24"/>
          <w:szCs w:val="24"/>
        </w:rPr>
        <w:t xml:space="preserve"> Tükenmişlik Ölçeği</w:t>
      </w:r>
      <w:r w:rsidR="00F43C8E">
        <w:rPr>
          <w:rFonts w:ascii="Times New Roman" w:hAnsi="Times New Roman" w:cs="Times New Roman"/>
          <w:sz w:val="24"/>
          <w:szCs w:val="24"/>
        </w:rPr>
        <w:t xml:space="preserve"> kullanılmıştır.</w:t>
      </w:r>
    </w:p>
    <w:p w:rsidR="00266BF5" w:rsidRPr="00266BF5" w:rsidRDefault="006209DE" w:rsidP="00B61BF0">
      <w:pPr>
        <w:spacing w:line="480" w:lineRule="auto"/>
        <w:jc w:val="both"/>
        <w:rPr>
          <w:rFonts w:ascii="Times New Roman" w:hAnsi="Times New Roman" w:cs="Times New Roman"/>
          <w:sz w:val="24"/>
          <w:szCs w:val="24"/>
        </w:rPr>
      </w:pPr>
      <w:r w:rsidRPr="0015364B">
        <w:rPr>
          <w:rFonts w:ascii="Times New Roman" w:hAnsi="Times New Roman" w:cs="Times New Roman"/>
          <w:sz w:val="24"/>
          <w:szCs w:val="24"/>
        </w:rPr>
        <w:tab/>
      </w:r>
      <w:r w:rsidR="00B816FF" w:rsidRPr="00470E6D">
        <w:rPr>
          <w:rFonts w:ascii="Times New Roman" w:hAnsi="Times New Roman" w:cs="Times New Roman"/>
          <w:sz w:val="24"/>
          <w:szCs w:val="24"/>
        </w:rPr>
        <w:t>Ö</w:t>
      </w:r>
      <w:r w:rsidR="00F43C8E" w:rsidRPr="00470E6D">
        <w:rPr>
          <w:rFonts w:ascii="Times New Roman" w:hAnsi="Times New Roman" w:cs="Times New Roman"/>
          <w:sz w:val="24"/>
          <w:szCs w:val="24"/>
        </w:rPr>
        <w:t xml:space="preserve">ğretmenlerin pozitif psikolojik sermayelerini ölçmek amacıyla </w:t>
      </w:r>
      <w:proofErr w:type="spellStart"/>
      <w:r w:rsidR="00F43C8E" w:rsidRPr="00470E6D">
        <w:rPr>
          <w:rFonts w:ascii="Times New Roman" w:hAnsi="Times New Roman" w:cs="Times New Roman"/>
          <w:sz w:val="24"/>
          <w:szCs w:val="24"/>
        </w:rPr>
        <w:t>Luthans</w:t>
      </w:r>
      <w:proofErr w:type="spellEnd"/>
      <w:r w:rsidR="00F43C8E" w:rsidRPr="00470E6D">
        <w:rPr>
          <w:rFonts w:ascii="Times New Roman" w:hAnsi="Times New Roman" w:cs="Times New Roman"/>
          <w:sz w:val="24"/>
          <w:szCs w:val="24"/>
        </w:rPr>
        <w:t xml:space="preserve"> ve diğerleri (2007) tarafından geliştirilen ve Çetin ve Basım (2012) tarafından Türkçeye uyarlanan </w:t>
      </w:r>
      <w:r w:rsidR="00F43C8E" w:rsidRPr="00D767FA">
        <w:rPr>
          <w:rFonts w:ascii="Times New Roman" w:hAnsi="Times New Roman" w:cs="Times New Roman"/>
          <w:sz w:val="24"/>
          <w:szCs w:val="24"/>
        </w:rPr>
        <w:t>24</w:t>
      </w:r>
      <w:r w:rsidR="00F43C8E" w:rsidRPr="00470E6D">
        <w:rPr>
          <w:rFonts w:ascii="Times New Roman" w:hAnsi="Times New Roman" w:cs="Times New Roman"/>
          <w:sz w:val="24"/>
          <w:szCs w:val="24"/>
        </w:rPr>
        <w:t xml:space="preserve"> ifadeli ‘Psikolojik Sermaye Ö</w:t>
      </w:r>
      <w:r w:rsidR="00F43C8E">
        <w:rPr>
          <w:rFonts w:ascii="Times New Roman" w:hAnsi="Times New Roman" w:cs="Times New Roman"/>
          <w:sz w:val="24"/>
          <w:szCs w:val="24"/>
        </w:rPr>
        <w:t xml:space="preserve">lçeği’ kullanılmıştır. Ölçekte </w:t>
      </w:r>
      <w:proofErr w:type="spellStart"/>
      <w:r w:rsidR="00F43C8E">
        <w:rPr>
          <w:rFonts w:ascii="Times New Roman" w:hAnsi="Times New Roman" w:cs="Times New Roman"/>
          <w:sz w:val="24"/>
          <w:szCs w:val="24"/>
        </w:rPr>
        <w:t>öz</w:t>
      </w:r>
      <w:r w:rsidR="00F43C8E" w:rsidRPr="00470E6D">
        <w:rPr>
          <w:rFonts w:ascii="Times New Roman" w:hAnsi="Times New Roman" w:cs="Times New Roman"/>
          <w:sz w:val="24"/>
          <w:szCs w:val="24"/>
        </w:rPr>
        <w:t>yeterlilik</w:t>
      </w:r>
      <w:proofErr w:type="spellEnd"/>
      <w:r w:rsidR="00F43C8E" w:rsidRPr="00470E6D">
        <w:rPr>
          <w:rFonts w:ascii="Times New Roman" w:hAnsi="Times New Roman" w:cs="Times New Roman"/>
          <w:sz w:val="24"/>
          <w:szCs w:val="24"/>
        </w:rPr>
        <w:t>, umut, iyimserlik ve dayanı</w:t>
      </w:r>
      <w:r w:rsidR="00F43C8E">
        <w:rPr>
          <w:rFonts w:ascii="Times New Roman" w:hAnsi="Times New Roman" w:cs="Times New Roman"/>
          <w:sz w:val="24"/>
          <w:szCs w:val="24"/>
        </w:rPr>
        <w:t>klılık olmak üzere dört boyut vardır. Her</w:t>
      </w:r>
      <w:r w:rsidR="00F43C8E" w:rsidRPr="00470E6D">
        <w:rPr>
          <w:rFonts w:ascii="Times New Roman" w:hAnsi="Times New Roman" w:cs="Times New Roman"/>
          <w:sz w:val="24"/>
          <w:szCs w:val="24"/>
        </w:rPr>
        <w:t xml:space="preserve"> boyutta da 6 madde bulunmaktadır. Ölçek 5’li </w:t>
      </w:r>
      <w:proofErr w:type="spellStart"/>
      <w:r w:rsidR="00F43C8E" w:rsidRPr="00470E6D">
        <w:rPr>
          <w:rFonts w:ascii="Times New Roman" w:hAnsi="Times New Roman" w:cs="Times New Roman"/>
          <w:sz w:val="24"/>
          <w:szCs w:val="24"/>
        </w:rPr>
        <w:t>likert</w:t>
      </w:r>
      <w:proofErr w:type="spellEnd"/>
      <w:r w:rsidR="00F43C8E" w:rsidRPr="00470E6D">
        <w:rPr>
          <w:rFonts w:ascii="Times New Roman" w:hAnsi="Times New Roman" w:cs="Times New Roman"/>
          <w:sz w:val="24"/>
          <w:szCs w:val="24"/>
        </w:rPr>
        <w:t xml:space="preserve"> tipi ifadelerden oluşmaktadır. Soldan sağa doğru “1- </w:t>
      </w:r>
      <w:r w:rsidR="00CE57E3" w:rsidRPr="00470E6D">
        <w:rPr>
          <w:rFonts w:ascii="Times New Roman" w:hAnsi="Times New Roman" w:cs="Times New Roman"/>
          <w:sz w:val="24"/>
          <w:szCs w:val="24"/>
        </w:rPr>
        <w:t xml:space="preserve">Kesinlikle </w:t>
      </w:r>
      <w:r w:rsidR="00F43C8E" w:rsidRPr="00470E6D">
        <w:rPr>
          <w:rFonts w:ascii="Times New Roman" w:hAnsi="Times New Roman" w:cs="Times New Roman"/>
          <w:sz w:val="24"/>
          <w:szCs w:val="24"/>
        </w:rPr>
        <w:t>katılmıyorum”, “2-</w:t>
      </w:r>
      <w:r w:rsidR="007F0C8E">
        <w:rPr>
          <w:rFonts w:ascii="Times New Roman" w:hAnsi="Times New Roman" w:cs="Times New Roman"/>
          <w:sz w:val="24"/>
          <w:szCs w:val="24"/>
        </w:rPr>
        <w:t xml:space="preserve"> </w:t>
      </w:r>
      <w:r w:rsidR="00F43C8E" w:rsidRPr="00470E6D">
        <w:rPr>
          <w:rFonts w:ascii="Times New Roman" w:hAnsi="Times New Roman" w:cs="Times New Roman"/>
          <w:sz w:val="24"/>
          <w:szCs w:val="24"/>
        </w:rPr>
        <w:t>Katılmıyorum”, “3-</w:t>
      </w:r>
      <w:r w:rsidR="007F0C8E">
        <w:rPr>
          <w:rFonts w:ascii="Times New Roman" w:hAnsi="Times New Roman" w:cs="Times New Roman"/>
          <w:sz w:val="24"/>
          <w:szCs w:val="24"/>
        </w:rPr>
        <w:t xml:space="preserve"> </w:t>
      </w:r>
      <w:r w:rsidR="00F43C8E" w:rsidRPr="00470E6D">
        <w:rPr>
          <w:rFonts w:ascii="Times New Roman" w:hAnsi="Times New Roman" w:cs="Times New Roman"/>
          <w:sz w:val="24"/>
          <w:szCs w:val="24"/>
        </w:rPr>
        <w:t>Kararsızım”, “4-</w:t>
      </w:r>
      <w:r w:rsidR="007F0C8E">
        <w:rPr>
          <w:rFonts w:ascii="Times New Roman" w:hAnsi="Times New Roman" w:cs="Times New Roman"/>
          <w:sz w:val="24"/>
          <w:szCs w:val="24"/>
        </w:rPr>
        <w:t xml:space="preserve"> </w:t>
      </w:r>
      <w:r w:rsidR="00CE57E3">
        <w:rPr>
          <w:rFonts w:ascii="Times New Roman" w:hAnsi="Times New Roman" w:cs="Times New Roman"/>
          <w:sz w:val="24"/>
          <w:szCs w:val="24"/>
        </w:rPr>
        <w:t xml:space="preserve">Kısmen </w:t>
      </w:r>
      <w:r w:rsidR="00F43C8E" w:rsidRPr="00470E6D">
        <w:rPr>
          <w:rFonts w:ascii="Times New Roman" w:hAnsi="Times New Roman" w:cs="Times New Roman"/>
          <w:sz w:val="24"/>
          <w:szCs w:val="24"/>
        </w:rPr>
        <w:t xml:space="preserve">Katılıyorum”, “5- </w:t>
      </w:r>
      <w:r w:rsidR="00CE57E3">
        <w:rPr>
          <w:rFonts w:ascii="Times New Roman" w:hAnsi="Times New Roman" w:cs="Times New Roman"/>
          <w:sz w:val="24"/>
          <w:szCs w:val="24"/>
        </w:rPr>
        <w:t>Tamamen</w:t>
      </w:r>
      <w:r w:rsidR="00CE57E3" w:rsidRPr="00470E6D">
        <w:rPr>
          <w:rFonts w:ascii="Times New Roman" w:hAnsi="Times New Roman" w:cs="Times New Roman"/>
          <w:sz w:val="24"/>
          <w:szCs w:val="24"/>
        </w:rPr>
        <w:t xml:space="preserve"> </w:t>
      </w:r>
      <w:r w:rsidR="00F43C8E" w:rsidRPr="00470E6D">
        <w:rPr>
          <w:rFonts w:ascii="Times New Roman" w:hAnsi="Times New Roman" w:cs="Times New Roman"/>
          <w:sz w:val="24"/>
          <w:szCs w:val="24"/>
        </w:rPr>
        <w:t xml:space="preserve">katılıyorum” </w:t>
      </w:r>
      <w:r w:rsidR="00CE57E3">
        <w:rPr>
          <w:rFonts w:ascii="Times New Roman" w:hAnsi="Times New Roman" w:cs="Times New Roman"/>
          <w:sz w:val="24"/>
          <w:szCs w:val="24"/>
        </w:rPr>
        <w:t xml:space="preserve">şeklinde </w:t>
      </w:r>
      <w:r w:rsidR="00F43C8E" w:rsidRPr="00470E6D">
        <w:rPr>
          <w:rFonts w:ascii="Times New Roman" w:hAnsi="Times New Roman" w:cs="Times New Roman"/>
          <w:sz w:val="24"/>
          <w:szCs w:val="24"/>
        </w:rPr>
        <w:t xml:space="preserve">sıralanmaktadır. Ölçeğin </w:t>
      </w:r>
      <w:r w:rsidR="00D767FA">
        <w:rPr>
          <w:rFonts w:ascii="Times New Roman" w:hAnsi="Times New Roman" w:cs="Times New Roman"/>
          <w:sz w:val="24"/>
          <w:szCs w:val="24"/>
        </w:rPr>
        <w:t xml:space="preserve">geçerliliği </w:t>
      </w:r>
      <w:r w:rsidR="00F43C8E" w:rsidRPr="00470E6D">
        <w:rPr>
          <w:rFonts w:ascii="Times New Roman" w:hAnsi="Times New Roman" w:cs="Times New Roman"/>
          <w:sz w:val="24"/>
          <w:szCs w:val="24"/>
        </w:rPr>
        <w:t xml:space="preserve">Çetin ve Basım (2012) </w:t>
      </w:r>
      <w:r w:rsidR="00AD7E83">
        <w:rPr>
          <w:rFonts w:ascii="Times New Roman" w:hAnsi="Times New Roman" w:cs="Times New Roman"/>
          <w:sz w:val="24"/>
          <w:szCs w:val="24"/>
        </w:rPr>
        <w:t>tarafından yapılmıştır</w:t>
      </w:r>
      <w:r w:rsidR="00F43C8E" w:rsidRPr="00470E6D">
        <w:rPr>
          <w:rFonts w:ascii="Times New Roman" w:hAnsi="Times New Roman" w:cs="Times New Roman"/>
          <w:sz w:val="24"/>
          <w:szCs w:val="24"/>
        </w:rPr>
        <w:t>.</w:t>
      </w:r>
      <w:r w:rsidR="00266BF5">
        <w:rPr>
          <w:rFonts w:ascii="Times New Roman" w:hAnsi="Times New Roman" w:cs="Times New Roman"/>
          <w:sz w:val="24"/>
          <w:szCs w:val="24"/>
        </w:rPr>
        <w:t xml:space="preserve"> </w:t>
      </w:r>
      <w:proofErr w:type="gramStart"/>
      <w:r w:rsidR="00266BF5">
        <w:rPr>
          <w:rFonts w:ascii="Times New Roman" w:hAnsi="Times New Roman" w:cs="Times New Roman"/>
          <w:sz w:val="24"/>
          <w:szCs w:val="24"/>
        </w:rPr>
        <w:t>Buna göre y</w:t>
      </w:r>
      <w:r w:rsidR="00266BF5" w:rsidRPr="00266BF5">
        <w:rPr>
          <w:rFonts w:ascii="Times New Roman" w:hAnsi="Times New Roman" w:cs="Times New Roman"/>
          <w:sz w:val="24"/>
          <w:szCs w:val="24"/>
        </w:rPr>
        <w:t xml:space="preserve">apılan </w:t>
      </w:r>
      <w:r w:rsidR="00266BF5">
        <w:rPr>
          <w:rFonts w:ascii="Times New Roman" w:hAnsi="Times New Roman" w:cs="Times New Roman"/>
          <w:sz w:val="24"/>
          <w:szCs w:val="24"/>
        </w:rPr>
        <w:t xml:space="preserve">doğrulayıcı faktör </w:t>
      </w:r>
      <w:r w:rsidR="00266BF5" w:rsidRPr="00266BF5">
        <w:rPr>
          <w:rFonts w:ascii="Times New Roman" w:hAnsi="Times New Roman" w:cs="Times New Roman"/>
          <w:sz w:val="24"/>
          <w:szCs w:val="24"/>
        </w:rPr>
        <w:t>analiz</w:t>
      </w:r>
      <w:r w:rsidR="00266BF5">
        <w:rPr>
          <w:rFonts w:ascii="Times New Roman" w:hAnsi="Times New Roman" w:cs="Times New Roman"/>
          <w:sz w:val="24"/>
          <w:szCs w:val="24"/>
        </w:rPr>
        <w:t>i</w:t>
      </w:r>
      <w:r w:rsidR="00266BF5" w:rsidRPr="00266BF5">
        <w:rPr>
          <w:rFonts w:ascii="Times New Roman" w:hAnsi="Times New Roman" w:cs="Times New Roman"/>
          <w:sz w:val="24"/>
          <w:szCs w:val="24"/>
        </w:rPr>
        <w:t xml:space="preserve"> sonucunda elde edilen ki-kare istatistiğinin serbestlik derecelerine oranı (χ2/</w:t>
      </w:r>
      <w:proofErr w:type="spellStart"/>
      <w:r w:rsidR="00266BF5" w:rsidRPr="00266BF5">
        <w:rPr>
          <w:rFonts w:ascii="Times New Roman" w:hAnsi="Times New Roman" w:cs="Times New Roman"/>
          <w:sz w:val="24"/>
          <w:szCs w:val="24"/>
        </w:rPr>
        <w:t>df</w:t>
      </w:r>
      <w:proofErr w:type="spellEnd"/>
      <w:r w:rsidR="00266BF5" w:rsidRPr="00266BF5">
        <w:rPr>
          <w:rFonts w:ascii="Times New Roman" w:hAnsi="Times New Roman" w:cs="Times New Roman"/>
          <w:sz w:val="24"/>
          <w:szCs w:val="24"/>
        </w:rPr>
        <w:t>) 2</w:t>
      </w:r>
      <w:r w:rsidR="00AB0D6E">
        <w:rPr>
          <w:rFonts w:ascii="Times New Roman" w:hAnsi="Times New Roman" w:cs="Times New Roman"/>
          <w:sz w:val="24"/>
          <w:szCs w:val="24"/>
        </w:rPr>
        <w:t>.</w:t>
      </w:r>
      <w:r w:rsidR="00266BF5" w:rsidRPr="00266BF5">
        <w:rPr>
          <w:rFonts w:ascii="Times New Roman" w:hAnsi="Times New Roman" w:cs="Times New Roman"/>
          <w:sz w:val="24"/>
          <w:szCs w:val="24"/>
        </w:rPr>
        <w:t xml:space="preserve">18 (χ2=399,9 </w:t>
      </w:r>
      <w:proofErr w:type="spellStart"/>
      <w:r w:rsidR="00266BF5" w:rsidRPr="00266BF5">
        <w:rPr>
          <w:rFonts w:ascii="Times New Roman" w:hAnsi="Times New Roman" w:cs="Times New Roman"/>
          <w:sz w:val="24"/>
          <w:szCs w:val="24"/>
        </w:rPr>
        <w:t>df</w:t>
      </w:r>
      <w:proofErr w:type="spellEnd"/>
      <w:r w:rsidR="00266BF5" w:rsidRPr="00266BF5">
        <w:rPr>
          <w:rFonts w:ascii="Times New Roman" w:hAnsi="Times New Roman" w:cs="Times New Roman"/>
          <w:sz w:val="24"/>
          <w:szCs w:val="24"/>
        </w:rPr>
        <w:t>=183); kök ortalama kare yaklaşım hatası (RMSEA) 0</w:t>
      </w:r>
      <w:r w:rsidR="00AB0D6E">
        <w:rPr>
          <w:rFonts w:ascii="Times New Roman" w:hAnsi="Times New Roman" w:cs="Times New Roman"/>
          <w:sz w:val="24"/>
          <w:szCs w:val="24"/>
        </w:rPr>
        <w:t>.</w:t>
      </w:r>
      <w:r w:rsidR="00266BF5" w:rsidRPr="00266BF5">
        <w:rPr>
          <w:rFonts w:ascii="Times New Roman" w:hAnsi="Times New Roman" w:cs="Times New Roman"/>
          <w:sz w:val="24"/>
          <w:szCs w:val="24"/>
        </w:rPr>
        <w:t xml:space="preserve">057; </w:t>
      </w:r>
      <w:proofErr w:type="spellStart"/>
      <w:r w:rsidR="00266BF5" w:rsidRPr="00266BF5">
        <w:rPr>
          <w:rFonts w:ascii="Times New Roman" w:hAnsi="Times New Roman" w:cs="Times New Roman"/>
          <w:sz w:val="24"/>
          <w:szCs w:val="24"/>
        </w:rPr>
        <w:t>Tucker-Lewis</w:t>
      </w:r>
      <w:proofErr w:type="spellEnd"/>
      <w:r w:rsidR="00266BF5" w:rsidRPr="00266BF5">
        <w:rPr>
          <w:rFonts w:ascii="Times New Roman" w:hAnsi="Times New Roman" w:cs="Times New Roman"/>
          <w:sz w:val="24"/>
          <w:szCs w:val="24"/>
        </w:rPr>
        <w:t xml:space="preserve"> indeks (TLI) değeri 0</w:t>
      </w:r>
      <w:r w:rsidR="00AB0D6E">
        <w:rPr>
          <w:rFonts w:ascii="Times New Roman" w:hAnsi="Times New Roman" w:cs="Times New Roman"/>
          <w:sz w:val="24"/>
          <w:szCs w:val="24"/>
        </w:rPr>
        <w:t>.</w:t>
      </w:r>
      <w:r w:rsidR="00266BF5" w:rsidRPr="00266BF5">
        <w:rPr>
          <w:rFonts w:ascii="Times New Roman" w:hAnsi="Times New Roman" w:cs="Times New Roman"/>
          <w:sz w:val="24"/>
          <w:szCs w:val="24"/>
        </w:rPr>
        <w:t>91 ve karşılaştırmalı uyum indeks (CFI) değeri ise 0</w:t>
      </w:r>
      <w:r w:rsidR="00AB0D6E">
        <w:rPr>
          <w:rFonts w:ascii="Times New Roman" w:hAnsi="Times New Roman" w:cs="Times New Roman"/>
          <w:sz w:val="24"/>
          <w:szCs w:val="24"/>
        </w:rPr>
        <w:t>.</w:t>
      </w:r>
      <w:r w:rsidR="00266BF5" w:rsidRPr="00266BF5">
        <w:rPr>
          <w:rFonts w:ascii="Times New Roman" w:hAnsi="Times New Roman" w:cs="Times New Roman"/>
          <w:sz w:val="24"/>
          <w:szCs w:val="24"/>
        </w:rPr>
        <w:t xml:space="preserve">90 olarak </w:t>
      </w:r>
      <w:r w:rsidR="00266BF5">
        <w:rPr>
          <w:rFonts w:ascii="Times New Roman" w:hAnsi="Times New Roman" w:cs="Times New Roman"/>
          <w:sz w:val="24"/>
          <w:szCs w:val="24"/>
        </w:rPr>
        <w:t>bulunmuştur.</w:t>
      </w:r>
      <w:proofErr w:type="gramEnd"/>
    </w:p>
    <w:p w:rsidR="00B86049" w:rsidRPr="0015364B" w:rsidRDefault="006209DE" w:rsidP="00B61BF0">
      <w:pPr>
        <w:spacing w:line="480" w:lineRule="auto"/>
        <w:ind w:firstLine="708"/>
        <w:jc w:val="both"/>
        <w:rPr>
          <w:rFonts w:ascii="Times New Roman" w:hAnsi="Times New Roman" w:cs="Times New Roman"/>
          <w:sz w:val="24"/>
          <w:szCs w:val="24"/>
        </w:rPr>
      </w:pPr>
      <w:r w:rsidRPr="0015364B">
        <w:rPr>
          <w:rFonts w:ascii="Times New Roman" w:hAnsi="Times New Roman" w:cs="Times New Roman"/>
          <w:sz w:val="24"/>
          <w:szCs w:val="24"/>
        </w:rPr>
        <w:t>‘</w:t>
      </w:r>
      <w:proofErr w:type="spellStart"/>
      <w:r w:rsidRPr="0015364B">
        <w:rPr>
          <w:rFonts w:ascii="Times New Roman" w:hAnsi="Times New Roman" w:cs="Times New Roman"/>
          <w:sz w:val="24"/>
          <w:szCs w:val="24"/>
        </w:rPr>
        <w:t>Maslach</w:t>
      </w:r>
      <w:proofErr w:type="spellEnd"/>
      <w:r w:rsidRPr="0015364B">
        <w:rPr>
          <w:rFonts w:ascii="Times New Roman" w:hAnsi="Times New Roman" w:cs="Times New Roman"/>
          <w:sz w:val="24"/>
          <w:szCs w:val="24"/>
        </w:rPr>
        <w:t xml:space="preserve"> Tükenmişlik Ölçeği’ Duygusal Tükenme, Duyarsızlaşma, Kişisel Başarısızlık olmak üzere üç boyuttan oluşup 5’li</w:t>
      </w:r>
      <w:r w:rsidR="003A5EA0">
        <w:rPr>
          <w:rFonts w:ascii="Times New Roman" w:hAnsi="Times New Roman" w:cs="Times New Roman"/>
          <w:sz w:val="24"/>
          <w:szCs w:val="24"/>
        </w:rPr>
        <w:t xml:space="preserve"> </w:t>
      </w:r>
      <w:proofErr w:type="spellStart"/>
      <w:r w:rsidR="003A5EA0">
        <w:rPr>
          <w:rFonts w:ascii="Times New Roman" w:hAnsi="Times New Roman" w:cs="Times New Roman"/>
          <w:sz w:val="24"/>
          <w:szCs w:val="24"/>
        </w:rPr>
        <w:t>li</w:t>
      </w:r>
      <w:r w:rsidRPr="0015364B">
        <w:rPr>
          <w:rFonts w:ascii="Times New Roman" w:hAnsi="Times New Roman" w:cs="Times New Roman"/>
          <w:sz w:val="24"/>
          <w:szCs w:val="24"/>
        </w:rPr>
        <w:t>kerttir</w:t>
      </w:r>
      <w:proofErr w:type="spellEnd"/>
      <w:r w:rsidRPr="0015364B">
        <w:rPr>
          <w:rFonts w:ascii="Times New Roman" w:hAnsi="Times New Roman" w:cs="Times New Roman"/>
          <w:sz w:val="24"/>
          <w:szCs w:val="24"/>
        </w:rPr>
        <w:t>. Soldan sağa doğru ‘hiç Katılmıyorum’, ‘Katılmıyorum’, ‘Kararsızım’, ‘Kısmen</w:t>
      </w:r>
      <w:r w:rsidR="00306529">
        <w:rPr>
          <w:rFonts w:ascii="Times New Roman" w:hAnsi="Times New Roman" w:cs="Times New Roman"/>
          <w:sz w:val="24"/>
          <w:szCs w:val="24"/>
        </w:rPr>
        <w:t xml:space="preserve"> katılıyorum</w:t>
      </w:r>
      <w:r w:rsidRPr="0015364B">
        <w:rPr>
          <w:rFonts w:ascii="Times New Roman" w:hAnsi="Times New Roman" w:cs="Times New Roman"/>
          <w:sz w:val="24"/>
          <w:szCs w:val="24"/>
        </w:rPr>
        <w:t>’ ve ‘Tamamen</w:t>
      </w:r>
      <w:r w:rsidR="00306529">
        <w:rPr>
          <w:rFonts w:ascii="Times New Roman" w:hAnsi="Times New Roman" w:cs="Times New Roman"/>
          <w:sz w:val="24"/>
          <w:szCs w:val="24"/>
        </w:rPr>
        <w:t xml:space="preserve"> katılıyorum</w:t>
      </w:r>
      <w:r w:rsidRPr="0015364B">
        <w:rPr>
          <w:rFonts w:ascii="Times New Roman" w:hAnsi="Times New Roman" w:cs="Times New Roman"/>
          <w:sz w:val="24"/>
          <w:szCs w:val="24"/>
        </w:rPr>
        <w:t>’ gibi derecelendirilmiştir.</w:t>
      </w:r>
    </w:p>
    <w:p w:rsidR="00E00A1E" w:rsidRPr="0015364B" w:rsidRDefault="006209DE" w:rsidP="00B61BF0">
      <w:pPr>
        <w:spacing w:line="480" w:lineRule="auto"/>
        <w:jc w:val="both"/>
        <w:rPr>
          <w:rFonts w:ascii="Times New Roman" w:hAnsi="Times New Roman" w:cs="Times New Roman"/>
          <w:sz w:val="24"/>
          <w:szCs w:val="24"/>
        </w:rPr>
      </w:pPr>
      <w:r w:rsidRPr="0015364B">
        <w:rPr>
          <w:rFonts w:ascii="Times New Roman" w:hAnsi="Times New Roman" w:cs="Times New Roman"/>
          <w:sz w:val="24"/>
          <w:szCs w:val="24"/>
        </w:rPr>
        <w:lastRenderedPageBreak/>
        <w:tab/>
      </w:r>
      <w:proofErr w:type="spellStart"/>
      <w:r w:rsidRPr="0015364B">
        <w:rPr>
          <w:rFonts w:ascii="Times New Roman" w:hAnsi="Times New Roman" w:cs="Times New Roman"/>
          <w:sz w:val="24"/>
          <w:szCs w:val="24"/>
        </w:rPr>
        <w:t>Maslach</w:t>
      </w:r>
      <w:proofErr w:type="spellEnd"/>
      <w:r w:rsidRPr="0015364B">
        <w:rPr>
          <w:rFonts w:ascii="Times New Roman" w:hAnsi="Times New Roman" w:cs="Times New Roman"/>
          <w:sz w:val="24"/>
          <w:szCs w:val="24"/>
        </w:rPr>
        <w:t xml:space="preserve"> Tükenmişlik </w:t>
      </w:r>
      <w:proofErr w:type="spellStart"/>
      <w:r w:rsidRPr="0015364B">
        <w:rPr>
          <w:rFonts w:ascii="Times New Roman" w:hAnsi="Times New Roman" w:cs="Times New Roman"/>
          <w:sz w:val="24"/>
          <w:szCs w:val="24"/>
        </w:rPr>
        <w:t>Ölçeği’nin</w:t>
      </w:r>
      <w:proofErr w:type="spellEnd"/>
      <w:r w:rsidR="00F27725">
        <w:rPr>
          <w:rFonts w:ascii="Times New Roman" w:hAnsi="Times New Roman" w:cs="Times New Roman"/>
          <w:sz w:val="24"/>
          <w:szCs w:val="24"/>
        </w:rPr>
        <w:t xml:space="preserve"> </w:t>
      </w:r>
      <w:proofErr w:type="spellStart"/>
      <w:r w:rsidRPr="0015364B">
        <w:rPr>
          <w:rFonts w:ascii="Times New Roman" w:hAnsi="Times New Roman" w:cs="Times New Roman"/>
          <w:sz w:val="24"/>
          <w:szCs w:val="24"/>
        </w:rPr>
        <w:t>Cronbach</w:t>
      </w:r>
      <w:proofErr w:type="spellEnd"/>
      <w:r w:rsidRPr="0015364B">
        <w:rPr>
          <w:rFonts w:ascii="Times New Roman" w:hAnsi="Times New Roman" w:cs="Times New Roman"/>
          <w:sz w:val="24"/>
          <w:szCs w:val="24"/>
        </w:rPr>
        <w:t xml:space="preserve"> Al</w:t>
      </w:r>
      <w:r w:rsidR="008C18FB" w:rsidRPr="0015364B">
        <w:rPr>
          <w:rFonts w:ascii="Times New Roman" w:hAnsi="Times New Roman" w:cs="Times New Roman"/>
          <w:sz w:val="24"/>
          <w:szCs w:val="24"/>
        </w:rPr>
        <w:t xml:space="preserve">pha İç Tutarlılık </w:t>
      </w:r>
      <w:proofErr w:type="gramStart"/>
      <w:r w:rsidR="008C18FB" w:rsidRPr="0015364B">
        <w:rPr>
          <w:rFonts w:ascii="Times New Roman" w:hAnsi="Times New Roman" w:cs="Times New Roman"/>
          <w:sz w:val="24"/>
          <w:szCs w:val="24"/>
        </w:rPr>
        <w:t xml:space="preserve">katsayısı </w:t>
      </w:r>
      <w:r w:rsidR="00AB0D6E">
        <w:rPr>
          <w:rFonts w:ascii="Times New Roman" w:hAnsi="Times New Roman" w:cs="Times New Roman"/>
          <w:sz w:val="24"/>
          <w:szCs w:val="24"/>
        </w:rPr>
        <w:t>.</w:t>
      </w:r>
      <w:r w:rsidR="00917C71">
        <w:rPr>
          <w:rFonts w:ascii="Times New Roman" w:hAnsi="Times New Roman" w:cs="Times New Roman"/>
          <w:sz w:val="24"/>
          <w:szCs w:val="24"/>
        </w:rPr>
        <w:t>89</w:t>
      </w:r>
      <w:proofErr w:type="gramEnd"/>
      <w:r w:rsidR="00917C71">
        <w:rPr>
          <w:rFonts w:ascii="Times New Roman" w:hAnsi="Times New Roman" w:cs="Times New Roman"/>
          <w:sz w:val="24"/>
          <w:szCs w:val="24"/>
        </w:rPr>
        <w:t xml:space="preserve">; </w:t>
      </w:r>
      <w:r w:rsidRPr="0015364B">
        <w:rPr>
          <w:rFonts w:ascii="Times New Roman" w:hAnsi="Times New Roman" w:cs="Times New Roman"/>
          <w:sz w:val="24"/>
          <w:szCs w:val="24"/>
        </w:rPr>
        <w:t xml:space="preserve">Psikolojik Sermaye Ölçeğinin </w:t>
      </w:r>
      <w:proofErr w:type="spellStart"/>
      <w:r w:rsidRPr="0015364B">
        <w:rPr>
          <w:rFonts w:ascii="Times New Roman" w:hAnsi="Times New Roman" w:cs="Times New Roman"/>
          <w:sz w:val="24"/>
          <w:szCs w:val="24"/>
        </w:rPr>
        <w:t>Cronbach</w:t>
      </w:r>
      <w:proofErr w:type="spellEnd"/>
      <w:r w:rsidRPr="0015364B">
        <w:rPr>
          <w:rFonts w:ascii="Times New Roman" w:hAnsi="Times New Roman" w:cs="Times New Roman"/>
          <w:sz w:val="24"/>
          <w:szCs w:val="24"/>
        </w:rPr>
        <w:t xml:space="preserve"> Al</w:t>
      </w:r>
      <w:r w:rsidR="008C18FB" w:rsidRPr="0015364B">
        <w:rPr>
          <w:rFonts w:ascii="Times New Roman" w:hAnsi="Times New Roman" w:cs="Times New Roman"/>
          <w:sz w:val="24"/>
          <w:szCs w:val="24"/>
        </w:rPr>
        <w:t xml:space="preserve">pha İç Tutarlılık katsayısı </w:t>
      </w:r>
      <w:r w:rsidR="00AB0D6E">
        <w:rPr>
          <w:rFonts w:ascii="Times New Roman" w:hAnsi="Times New Roman" w:cs="Times New Roman"/>
          <w:sz w:val="24"/>
          <w:szCs w:val="24"/>
        </w:rPr>
        <w:t>.</w:t>
      </w:r>
      <w:r w:rsidR="008C18FB" w:rsidRPr="0015364B">
        <w:rPr>
          <w:rFonts w:ascii="Times New Roman" w:hAnsi="Times New Roman" w:cs="Times New Roman"/>
          <w:sz w:val="24"/>
          <w:szCs w:val="24"/>
        </w:rPr>
        <w:t>6</w:t>
      </w:r>
      <w:r w:rsidR="00917C71">
        <w:rPr>
          <w:rFonts w:ascii="Times New Roman" w:hAnsi="Times New Roman" w:cs="Times New Roman"/>
          <w:sz w:val="24"/>
          <w:szCs w:val="24"/>
        </w:rPr>
        <w:t xml:space="preserve">9 bulunmuştur. </w:t>
      </w:r>
      <w:r w:rsidR="00C300E7" w:rsidRPr="0015364B">
        <w:rPr>
          <w:rFonts w:ascii="Times New Roman" w:hAnsi="Times New Roman" w:cs="Times New Roman"/>
          <w:sz w:val="24"/>
          <w:szCs w:val="24"/>
        </w:rPr>
        <w:t>Sosyal araştırmalarda 0</w:t>
      </w:r>
      <w:r w:rsidR="00AB0D6E">
        <w:rPr>
          <w:rFonts w:ascii="Times New Roman" w:hAnsi="Times New Roman" w:cs="Times New Roman"/>
          <w:sz w:val="24"/>
          <w:szCs w:val="24"/>
        </w:rPr>
        <w:t>.</w:t>
      </w:r>
      <w:r w:rsidR="00C300E7" w:rsidRPr="0015364B">
        <w:rPr>
          <w:rFonts w:ascii="Times New Roman" w:hAnsi="Times New Roman" w:cs="Times New Roman"/>
          <w:sz w:val="24"/>
          <w:szCs w:val="24"/>
        </w:rPr>
        <w:t>60</w:t>
      </w:r>
      <w:r w:rsidR="006077D4">
        <w:rPr>
          <w:rFonts w:ascii="Times New Roman" w:hAnsi="Times New Roman" w:cs="Times New Roman"/>
          <w:sz w:val="24"/>
          <w:szCs w:val="24"/>
        </w:rPr>
        <w:t xml:space="preserve"> </w:t>
      </w:r>
      <w:r w:rsidR="00C300E7" w:rsidRPr="0015364B">
        <w:rPr>
          <w:rFonts w:ascii="Times New Roman" w:hAnsi="Times New Roman" w:cs="Times New Roman"/>
          <w:sz w:val="24"/>
          <w:szCs w:val="24"/>
        </w:rPr>
        <w:t>≤α</w:t>
      </w:r>
      <w:r w:rsidR="006077D4">
        <w:rPr>
          <w:rFonts w:ascii="Times New Roman" w:hAnsi="Times New Roman" w:cs="Times New Roman"/>
          <w:sz w:val="24"/>
          <w:szCs w:val="24"/>
        </w:rPr>
        <w:t xml:space="preserve"> </w:t>
      </w:r>
      <w:r w:rsidR="00C300E7" w:rsidRPr="0015364B">
        <w:rPr>
          <w:rFonts w:ascii="Times New Roman" w:hAnsi="Times New Roman" w:cs="Times New Roman"/>
          <w:sz w:val="24"/>
          <w:szCs w:val="24"/>
        </w:rPr>
        <w:t>&lt;0</w:t>
      </w:r>
      <w:r w:rsidR="00AB0D6E">
        <w:rPr>
          <w:rFonts w:ascii="Times New Roman" w:hAnsi="Times New Roman" w:cs="Times New Roman"/>
          <w:sz w:val="24"/>
          <w:szCs w:val="24"/>
        </w:rPr>
        <w:t>.</w:t>
      </w:r>
      <w:r w:rsidR="00C300E7" w:rsidRPr="0015364B">
        <w:rPr>
          <w:rFonts w:ascii="Times New Roman" w:hAnsi="Times New Roman" w:cs="Times New Roman"/>
          <w:sz w:val="24"/>
          <w:szCs w:val="24"/>
        </w:rPr>
        <w:t>80</w:t>
      </w:r>
      <w:r w:rsidR="007F0C8E">
        <w:rPr>
          <w:rFonts w:ascii="Times New Roman" w:hAnsi="Times New Roman" w:cs="Times New Roman"/>
          <w:sz w:val="24"/>
          <w:szCs w:val="24"/>
        </w:rPr>
        <w:t xml:space="preserve"> </w:t>
      </w:r>
      <w:r w:rsidR="00C300E7" w:rsidRPr="0015364B">
        <w:rPr>
          <w:rFonts w:ascii="Times New Roman" w:hAnsi="Times New Roman" w:cs="Times New Roman"/>
          <w:sz w:val="24"/>
          <w:szCs w:val="24"/>
        </w:rPr>
        <w:t xml:space="preserve">oldukça güvenilir </w:t>
      </w:r>
      <w:r w:rsidRPr="0015364B">
        <w:rPr>
          <w:rFonts w:ascii="Times New Roman" w:hAnsi="Times New Roman" w:cs="Times New Roman"/>
          <w:sz w:val="24"/>
          <w:szCs w:val="24"/>
        </w:rPr>
        <w:t>ve</w:t>
      </w:r>
      <w:r w:rsidR="006077D4">
        <w:rPr>
          <w:rFonts w:ascii="Times New Roman" w:hAnsi="Times New Roman" w:cs="Times New Roman"/>
          <w:sz w:val="24"/>
          <w:szCs w:val="24"/>
        </w:rPr>
        <w:t xml:space="preserve"> </w:t>
      </w:r>
      <w:r w:rsidR="00E00A1E" w:rsidRPr="0015364B">
        <w:rPr>
          <w:rFonts w:ascii="Times New Roman" w:hAnsi="Times New Roman" w:cs="Times New Roman"/>
          <w:sz w:val="24"/>
          <w:szCs w:val="24"/>
        </w:rPr>
        <w:t>0</w:t>
      </w:r>
      <w:r w:rsidR="00AB0D6E">
        <w:rPr>
          <w:rFonts w:ascii="Times New Roman" w:hAnsi="Times New Roman" w:cs="Times New Roman"/>
          <w:sz w:val="24"/>
          <w:szCs w:val="24"/>
        </w:rPr>
        <w:t>.</w:t>
      </w:r>
      <w:r w:rsidR="00E00A1E" w:rsidRPr="0015364B">
        <w:rPr>
          <w:rFonts w:ascii="Times New Roman" w:hAnsi="Times New Roman" w:cs="Times New Roman"/>
          <w:sz w:val="24"/>
          <w:szCs w:val="24"/>
        </w:rPr>
        <w:t>80</w:t>
      </w:r>
      <w:r w:rsidR="006077D4">
        <w:rPr>
          <w:rFonts w:ascii="Times New Roman" w:hAnsi="Times New Roman" w:cs="Times New Roman"/>
          <w:sz w:val="24"/>
          <w:szCs w:val="24"/>
        </w:rPr>
        <w:t xml:space="preserve"> </w:t>
      </w:r>
      <w:r w:rsidR="00E00A1E" w:rsidRPr="0015364B">
        <w:rPr>
          <w:rFonts w:ascii="Times New Roman" w:hAnsi="Times New Roman" w:cs="Times New Roman"/>
          <w:sz w:val="24"/>
          <w:szCs w:val="24"/>
        </w:rPr>
        <w:t>≤α&lt;</w:t>
      </w:r>
      <w:r w:rsidR="006077D4">
        <w:rPr>
          <w:rFonts w:ascii="Times New Roman" w:hAnsi="Times New Roman" w:cs="Times New Roman"/>
          <w:sz w:val="24"/>
          <w:szCs w:val="24"/>
        </w:rPr>
        <w:t xml:space="preserve"> </w:t>
      </w:r>
      <w:r w:rsidR="00E00A1E" w:rsidRPr="0015364B">
        <w:rPr>
          <w:rFonts w:ascii="Times New Roman" w:hAnsi="Times New Roman" w:cs="Times New Roman"/>
          <w:sz w:val="24"/>
          <w:szCs w:val="24"/>
        </w:rPr>
        <w:t>l,0</w:t>
      </w:r>
      <w:r w:rsidR="00C300E7" w:rsidRPr="0015364B">
        <w:rPr>
          <w:rFonts w:ascii="Times New Roman" w:hAnsi="Times New Roman" w:cs="Times New Roman"/>
          <w:sz w:val="24"/>
          <w:szCs w:val="24"/>
        </w:rPr>
        <w:t>0</w:t>
      </w:r>
      <w:r w:rsidR="00E00A1E" w:rsidRPr="0015364B">
        <w:rPr>
          <w:rFonts w:ascii="Times New Roman" w:hAnsi="Times New Roman" w:cs="Times New Roman"/>
          <w:sz w:val="24"/>
          <w:szCs w:val="24"/>
        </w:rPr>
        <w:t xml:space="preserve"> arası</w:t>
      </w:r>
      <w:r w:rsidRPr="0015364B">
        <w:rPr>
          <w:rFonts w:ascii="Times New Roman" w:hAnsi="Times New Roman" w:cs="Times New Roman"/>
          <w:sz w:val="24"/>
          <w:szCs w:val="24"/>
        </w:rPr>
        <w:t xml:space="preserve"> değerler</w:t>
      </w:r>
      <w:r w:rsidR="00E00A1E" w:rsidRPr="0015364B">
        <w:rPr>
          <w:rFonts w:ascii="Times New Roman" w:hAnsi="Times New Roman" w:cs="Times New Roman"/>
          <w:sz w:val="24"/>
          <w:szCs w:val="24"/>
        </w:rPr>
        <w:t xml:space="preserve"> yüksek derecede</w:t>
      </w:r>
      <w:r w:rsidRPr="0015364B">
        <w:rPr>
          <w:rFonts w:ascii="Times New Roman" w:hAnsi="Times New Roman" w:cs="Times New Roman"/>
          <w:sz w:val="24"/>
          <w:szCs w:val="24"/>
        </w:rPr>
        <w:t xml:space="preserve"> güvenilir olarak kabul edilmektedir (Can, 2014).</w:t>
      </w:r>
    </w:p>
    <w:p w:rsidR="0028624D" w:rsidRPr="004715E9" w:rsidRDefault="00E00A1E" w:rsidP="00B61BF0">
      <w:pPr>
        <w:spacing w:after="0" w:line="480" w:lineRule="auto"/>
        <w:jc w:val="both"/>
        <w:rPr>
          <w:rFonts w:ascii="Times New Roman" w:hAnsi="Times New Roman" w:cs="Times New Roman"/>
          <w:sz w:val="24"/>
          <w:szCs w:val="24"/>
        </w:rPr>
      </w:pPr>
      <w:r w:rsidRPr="0015364B">
        <w:rPr>
          <w:rFonts w:ascii="Times New Roman" w:hAnsi="Times New Roman" w:cs="Times New Roman"/>
          <w:b/>
          <w:sz w:val="24"/>
          <w:szCs w:val="24"/>
        </w:rPr>
        <w:t>Verilerin Toplanması ve Analizi</w:t>
      </w:r>
      <w:r w:rsidR="00B61BF0">
        <w:rPr>
          <w:rFonts w:ascii="Times New Roman" w:hAnsi="Times New Roman" w:cs="Times New Roman"/>
          <w:b/>
          <w:sz w:val="24"/>
          <w:szCs w:val="24"/>
        </w:rPr>
        <w:t xml:space="preserve">: </w:t>
      </w:r>
      <w:r w:rsidR="00DE2272">
        <w:rPr>
          <w:rFonts w:ascii="Times New Roman" w:hAnsi="Times New Roman" w:cs="Times New Roman"/>
          <w:color w:val="0D0D0D"/>
          <w:sz w:val="24"/>
          <w:szCs w:val="24"/>
        </w:rPr>
        <w:t xml:space="preserve">Ölçme aracı katılımcılara doğrudan ulaşılarak uygulanmıştır. 500 verinin 487 tanesi işleme alınmıştır. </w:t>
      </w:r>
      <w:r w:rsidRPr="0015364B">
        <w:rPr>
          <w:rFonts w:ascii="Times New Roman" w:hAnsi="Times New Roman" w:cs="Times New Roman"/>
          <w:color w:val="0D0D0D"/>
          <w:sz w:val="24"/>
          <w:szCs w:val="24"/>
        </w:rPr>
        <w:t>Araştırma elde edilen veriler</w:t>
      </w:r>
      <w:r w:rsidR="001A526F">
        <w:rPr>
          <w:rFonts w:ascii="Times New Roman" w:hAnsi="Times New Roman" w:cs="Times New Roman"/>
          <w:color w:val="0D0D0D"/>
          <w:sz w:val="24"/>
          <w:szCs w:val="24"/>
        </w:rPr>
        <w:t>in çözümlenmesinde</w:t>
      </w:r>
      <w:r w:rsidRPr="0015364B">
        <w:rPr>
          <w:rFonts w:ascii="Times New Roman" w:hAnsi="Times New Roman" w:cs="Times New Roman"/>
          <w:color w:val="0D0D0D"/>
          <w:sz w:val="24"/>
          <w:szCs w:val="24"/>
        </w:rPr>
        <w:t xml:space="preserve"> </w:t>
      </w:r>
      <w:proofErr w:type="spellStart"/>
      <w:r w:rsidRPr="0015364B">
        <w:rPr>
          <w:rFonts w:ascii="Times New Roman" w:hAnsi="Times New Roman" w:cs="Times New Roman"/>
          <w:color w:val="0D0D0D"/>
          <w:sz w:val="24"/>
          <w:szCs w:val="24"/>
        </w:rPr>
        <w:t>betimsel</w:t>
      </w:r>
      <w:proofErr w:type="spellEnd"/>
      <w:r w:rsidR="007F0C8E">
        <w:rPr>
          <w:rFonts w:ascii="Times New Roman" w:hAnsi="Times New Roman" w:cs="Times New Roman"/>
          <w:color w:val="0D0D0D"/>
          <w:sz w:val="24"/>
          <w:szCs w:val="24"/>
        </w:rPr>
        <w:t xml:space="preserve"> </w:t>
      </w:r>
      <w:r w:rsidRPr="0015364B">
        <w:rPr>
          <w:rFonts w:ascii="Times New Roman" w:hAnsi="Times New Roman" w:cs="Times New Roman"/>
          <w:color w:val="0D0D0D"/>
          <w:sz w:val="24"/>
          <w:szCs w:val="24"/>
        </w:rPr>
        <w:t>(tanımlayıcı) istatistiksel</w:t>
      </w:r>
      <w:r w:rsidR="007F0C8E">
        <w:rPr>
          <w:rFonts w:ascii="Times New Roman" w:hAnsi="Times New Roman" w:cs="Times New Roman"/>
          <w:color w:val="0D0D0D"/>
          <w:sz w:val="24"/>
          <w:szCs w:val="24"/>
        </w:rPr>
        <w:t xml:space="preserve"> </w:t>
      </w:r>
      <w:r w:rsidRPr="0015364B">
        <w:rPr>
          <w:rFonts w:ascii="Times New Roman" w:hAnsi="Times New Roman" w:cs="Times New Roman"/>
          <w:color w:val="0D0D0D"/>
          <w:sz w:val="24"/>
          <w:szCs w:val="24"/>
        </w:rPr>
        <w:t xml:space="preserve">(frekans, aritmetik ortalama, standart sapma) ile değişkenler arası korelasyon ve basit regresyon analizleri kullanılmıştır. </w:t>
      </w:r>
      <w:r w:rsidRPr="0018663A">
        <w:rPr>
          <w:rFonts w:ascii="Times New Roman" w:hAnsi="Times New Roman" w:cs="Times New Roman"/>
          <w:noProof/>
          <w:sz w:val="24"/>
          <w:szCs w:val="24"/>
        </w:rPr>
        <w:t xml:space="preserve">Analizlerde </w:t>
      </w:r>
      <w:r w:rsidRPr="0018663A">
        <w:rPr>
          <w:rFonts w:ascii="Times New Roman" w:eastAsia="Times New Roman" w:hAnsi="Times New Roman" w:cs="Times New Roman"/>
          <w:i/>
          <w:iCs/>
          <w:noProof/>
          <w:color w:val="000000"/>
          <w:sz w:val="24"/>
          <w:szCs w:val="24"/>
          <w:lang w:eastAsia="tr-TR"/>
        </w:rPr>
        <w:t>p</w:t>
      </w:r>
      <w:r w:rsidR="00774030">
        <w:rPr>
          <w:rFonts w:ascii="Times New Roman" w:eastAsia="Times New Roman" w:hAnsi="Times New Roman" w:cs="Times New Roman"/>
          <w:i/>
          <w:iCs/>
          <w:noProof/>
          <w:color w:val="000000"/>
          <w:sz w:val="24"/>
          <w:szCs w:val="24"/>
          <w:lang w:eastAsia="tr-TR"/>
        </w:rPr>
        <w:t>&lt;</w:t>
      </w:r>
      <w:r w:rsidRPr="0018663A">
        <w:rPr>
          <w:rFonts w:ascii="Times New Roman" w:eastAsia="Times New Roman" w:hAnsi="Times New Roman" w:cs="Times New Roman"/>
          <w:i/>
          <w:iCs/>
          <w:noProof/>
          <w:color w:val="000000"/>
          <w:sz w:val="24"/>
          <w:szCs w:val="24"/>
          <w:lang w:eastAsia="tr-TR"/>
        </w:rPr>
        <w:t xml:space="preserve">.05  </w:t>
      </w:r>
      <w:r w:rsidRPr="0018663A">
        <w:rPr>
          <w:rFonts w:ascii="Times New Roman" w:eastAsia="Times New Roman" w:hAnsi="Times New Roman" w:cs="Times New Roman"/>
          <w:iCs/>
          <w:noProof/>
          <w:color w:val="000000"/>
          <w:sz w:val="24"/>
          <w:szCs w:val="24"/>
          <w:lang w:eastAsia="tr-TR"/>
        </w:rPr>
        <w:t xml:space="preserve">ve  </w:t>
      </w:r>
      <w:r w:rsidRPr="0018663A">
        <w:rPr>
          <w:rFonts w:ascii="Times New Roman" w:eastAsia="Times New Roman" w:hAnsi="Times New Roman" w:cs="Times New Roman"/>
          <w:i/>
          <w:iCs/>
          <w:noProof/>
          <w:color w:val="000000"/>
          <w:sz w:val="24"/>
          <w:szCs w:val="24"/>
          <w:lang w:eastAsia="tr-TR"/>
        </w:rPr>
        <w:t>p</w:t>
      </w:r>
      <w:r w:rsidR="00774030">
        <w:rPr>
          <w:rFonts w:ascii="Times New Roman" w:eastAsia="Times New Roman" w:hAnsi="Times New Roman" w:cs="Times New Roman"/>
          <w:i/>
          <w:iCs/>
          <w:noProof/>
          <w:color w:val="000000"/>
          <w:sz w:val="24"/>
          <w:szCs w:val="24"/>
          <w:lang w:eastAsia="tr-TR"/>
        </w:rPr>
        <w:t>&lt;</w:t>
      </w:r>
      <w:r w:rsidRPr="0018663A">
        <w:rPr>
          <w:rFonts w:ascii="Times New Roman" w:eastAsia="Times New Roman" w:hAnsi="Times New Roman" w:cs="Times New Roman"/>
          <w:i/>
          <w:iCs/>
          <w:noProof/>
          <w:color w:val="000000"/>
          <w:sz w:val="24"/>
          <w:szCs w:val="24"/>
          <w:lang w:eastAsia="tr-TR"/>
        </w:rPr>
        <w:t xml:space="preserve"> .01</w:t>
      </w:r>
      <w:r w:rsidRPr="0018663A">
        <w:rPr>
          <w:rFonts w:ascii="Times New Roman" w:eastAsia="Times New Roman" w:hAnsi="Times New Roman" w:cs="Times New Roman"/>
          <w:iCs/>
          <w:noProof/>
          <w:color w:val="000000"/>
          <w:sz w:val="24"/>
          <w:szCs w:val="24"/>
          <w:lang w:eastAsia="tr-TR"/>
        </w:rPr>
        <w:t xml:space="preserve"> düzeyi esas alınmıştır.</w:t>
      </w:r>
      <w:r w:rsidR="0028624D">
        <w:rPr>
          <w:rFonts w:ascii="Times New Roman" w:eastAsia="Times New Roman" w:hAnsi="Times New Roman" w:cs="Times New Roman"/>
          <w:iCs/>
          <w:noProof/>
          <w:color w:val="000000"/>
          <w:sz w:val="24"/>
          <w:szCs w:val="24"/>
          <w:lang w:eastAsia="tr-TR"/>
        </w:rPr>
        <w:t xml:space="preserve"> </w:t>
      </w:r>
      <w:r w:rsidR="0028624D" w:rsidRPr="00F07DD1">
        <w:rPr>
          <w:rFonts w:ascii="Times New Roman" w:hAnsi="Times New Roman" w:cs="Times New Roman"/>
          <w:sz w:val="24"/>
          <w:szCs w:val="24"/>
        </w:rPr>
        <w:t xml:space="preserve">Katılımcıların araştırma sorularına verdikleri </w:t>
      </w:r>
      <w:r w:rsidR="0028624D">
        <w:rPr>
          <w:rFonts w:ascii="Times New Roman" w:hAnsi="Times New Roman" w:cs="Times New Roman"/>
          <w:sz w:val="24"/>
          <w:szCs w:val="24"/>
        </w:rPr>
        <w:t>puanlamalarının</w:t>
      </w:r>
      <w:r w:rsidR="0028624D" w:rsidRPr="00F07DD1">
        <w:rPr>
          <w:rFonts w:ascii="Times New Roman" w:hAnsi="Times New Roman" w:cs="Times New Roman"/>
          <w:sz w:val="24"/>
          <w:szCs w:val="24"/>
        </w:rPr>
        <w:t xml:space="preserve"> aritmetik ortalama değerlendirilmesinde “1.00-1.79 = </w:t>
      </w:r>
      <w:r w:rsidR="00391349">
        <w:rPr>
          <w:rFonts w:ascii="Times New Roman" w:hAnsi="Times New Roman" w:cs="Times New Roman"/>
          <w:sz w:val="24"/>
          <w:szCs w:val="24"/>
        </w:rPr>
        <w:t>Kesinlikle</w:t>
      </w:r>
      <w:r w:rsidR="0028624D" w:rsidRPr="00F07DD1">
        <w:rPr>
          <w:rFonts w:ascii="Times New Roman" w:hAnsi="Times New Roman" w:cs="Times New Roman"/>
          <w:sz w:val="24"/>
          <w:szCs w:val="24"/>
        </w:rPr>
        <w:t xml:space="preserve"> Katılmıyorum” , “1.80 – 2.59 = Katıl</w:t>
      </w:r>
      <w:r w:rsidR="00391349">
        <w:rPr>
          <w:rFonts w:ascii="Times New Roman" w:hAnsi="Times New Roman" w:cs="Times New Roman"/>
          <w:sz w:val="24"/>
          <w:szCs w:val="24"/>
        </w:rPr>
        <w:t>m</w:t>
      </w:r>
      <w:r w:rsidR="0028624D" w:rsidRPr="00F07DD1">
        <w:rPr>
          <w:rFonts w:ascii="Times New Roman" w:hAnsi="Times New Roman" w:cs="Times New Roman"/>
          <w:sz w:val="24"/>
          <w:szCs w:val="24"/>
        </w:rPr>
        <w:t xml:space="preserve">ıyorum”, “2.60 – 3.39 = Kararsızım ”, “3.40 – 4.19 = </w:t>
      </w:r>
      <w:r w:rsidR="00391349">
        <w:rPr>
          <w:rFonts w:ascii="Times New Roman" w:hAnsi="Times New Roman" w:cs="Times New Roman"/>
          <w:sz w:val="24"/>
          <w:szCs w:val="24"/>
        </w:rPr>
        <w:t>Kısmen</w:t>
      </w:r>
      <w:r w:rsidR="0028624D" w:rsidRPr="00F07DD1">
        <w:rPr>
          <w:rFonts w:ascii="Times New Roman" w:hAnsi="Times New Roman" w:cs="Times New Roman"/>
          <w:sz w:val="24"/>
          <w:szCs w:val="24"/>
        </w:rPr>
        <w:t xml:space="preserve"> Katılıyorum ”, “4.20 – 5.00 = Tam</w:t>
      </w:r>
      <w:r w:rsidR="00391349">
        <w:rPr>
          <w:rFonts w:ascii="Times New Roman" w:hAnsi="Times New Roman" w:cs="Times New Roman"/>
          <w:sz w:val="24"/>
          <w:szCs w:val="24"/>
        </w:rPr>
        <w:t>amen</w:t>
      </w:r>
      <w:r w:rsidR="0028624D" w:rsidRPr="00F07DD1">
        <w:rPr>
          <w:rFonts w:ascii="Times New Roman" w:hAnsi="Times New Roman" w:cs="Times New Roman"/>
          <w:sz w:val="24"/>
          <w:szCs w:val="24"/>
        </w:rPr>
        <w:t xml:space="preserve"> Katılıyorum ” ölçütleri esas alınmıştır.</w:t>
      </w:r>
      <w:r w:rsidR="008A45C1">
        <w:rPr>
          <w:rFonts w:ascii="Times New Roman" w:hAnsi="Times New Roman" w:cs="Times New Roman"/>
          <w:sz w:val="24"/>
          <w:szCs w:val="24"/>
        </w:rPr>
        <w:t xml:space="preserve"> Korelasyon düzeyi değerlendirilmesinde </w:t>
      </w:r>
      <w:r w:rsidR="0091130B">
        <w:rPr>
          <w:rFonts w:ascii="Times New Roman" w:hAnsi="Times New Roman" w:cs="Times New Roman"/>
          <w:sz w:val="24"/>
          <w:szCs w:val="24"/>
        </w:rPr>
        <w:t xml:space="preserve">“0- ±0.10” </w:t>
      </w:r>
      <w:r w:rsidR="0028624D" w:rsidRPr="00F07DD1">
        <w:rPr>
          <w:rFonts w:ascii="Times New Roman" w:hAnsi="Times New Roman" w:cs="Times New Roman"/>
          <w:sz w:val="24"/>
          <w:szCs w:val="24"/>
        </w:rPr>
        <w:t xml:space="preserve"> </w:t>
      </w:r>
      <w:r w:rsidR="0091130B">
        <w:rPr>
          <w:rFonts w:ascii="Times New Roman" w:hAnsi="Times New Roman" w:cs="Times New Roman"/>
          <w:sz w:val="24"/>
          <w:szCs w:val="24"/>
        </w:rPr>
        <w:t xml:space="preserve">ilişki yok, </w:t>
      </w:r>
      <w:r w:rsidR="00A90AFA">
        <w:rPr>
          <w:rFonts w:ascii="Times New Roman" w:hAnsi="Times New Roman" w:cs="Times New Roman"/>
          <w:sz w:val="24"/>
          <w:szCs w:val="24"/>
        </w:rPr>
        <w:t>“±0.11- 0.30” düşük, “±0.31- 0.70” yüksek ve “±0.71 ve üzeri” çok yüksek ilişki olarak kabul edilmiştir.</w:t>
      </w:r>
    </w:p>
    <w:p w:rsidR="00E00A1E" w:rsidRPr="0015364B" w:rsidRDefault="00E00A1E" w:rsidP="00B61BF0">
      <w:pPr>
        <w:spacing w:line="480" w:lineRule="auto"/>
        <w:rPr>
          <w:rFonts w:ascii="Times New Roman" w:hAnsi="Times New Roman" w:cs="Times New Roman"/>
          <w:b/>
          <w:sz w:val="24"/>
          <w:szCs w:val="24"/>
        </w:rPr>
      </w:pPr>
      <w:r w:rsidRPr="0015364B">
        <w:rPr>
          <w:rFonts w:ascii="Times New Roman" w:hAnsi="Times New Roman" w:cs="Times New Roman"/>
          <w:b/>
          <w:sz w:val="24"/>
          <w:szCs w:val="24"/>
        </w:rPr>
        <w:t>Bulgular</w:t>
      </w:r>
      <w:r w:rsidR="00131778">
        <w:rPr>
          <w:rFonts w:ascii="Times New Roman" w:hAnsi="Times New Roman" w:cs="Times New Roman"/>
          <w:b/>
          <w:sz w:val="24"/>
          <w:szCs w:val="24"/>
        </w:rPr>
        <w:t xml:space="preserve"> ve Yorum</w:t>
      </w:r>
    </w:p>
    <w:p w:rsidR="00E00A1E" w:rsidRPr="0015364B" w:rsidRDefault="00E00A1E" w:rsidP="00B61BF0">
      <w:pPr>
        <w:spacing w:line="480" w:lineRule="auto"/>
        <w:jc w:val="both"/>
        <w:rPr>
          <w:rFonts w:ascii="Times New Roman" w:hAnsi="Times New Roman" w:cs="Times New Roman"/>
          <w:sz w:val="24"/>
          <w:szCs w:val="24"/>
        </w:rPr>
      </w:pPr>
      <w:r w:rsidRPr="0015364B">
        <w:rPr>
          <w:rFonts w:ascii="Times New Roman" w:hAnsi="Times New Roman" w:cs="Times New Roman"/>
          <w:sz w:val="24"/>
          <w:szCs w:val="24"/>
        </w:rPr>
        <w:tab/>
        <w:t xml:space="preserve">Araştırmanın bu bölümünde öğretmenlerin psikolojik sermayeleri ile tükenmişlik </w:t>
      </w:r>
      <w:r w:rsidR="002B12B7" w:rsidRPr="0015364B">
        <w:rPr>
          <w:rFonts w:ascii="Times New Roman" w:hAnsi="Times New Roman" w:cs="Times New Roman"/>
          <w:sz w:val="24"/>
          <w:szCs w:val="24"/>
        </w:rPr>
        <w:t>düzeylerini ölçmek, arasındaki ilişkiyi ortaya koymak, psikolojik sermaye algılarının tükenmişliği</w:t>
      </w:r>
      <w:r w:rsidR="00F43C8E">
        <w:rPr>
          <w:rFonts w:ascii="Times New Roman" w:hAnsi="Times New Roman" w:cs="Times New Roman"/>
          <w:sz w:val="24"/>
          <w:szCs w:val="24"/>
        </w:rPr>
        <w:t>ni</w:t>
      </w:r>
      <w:r w:rsidR="002B12B7" w:rsidRPr="0015364B">
        <w:rPr>
          <w:rFonts w:ascii="Times New Roman" w:hAnsi="Times New Roman" w:cs="Times New Roman"/>
          <w:sz w:val="24"/>
          <w:szCs w:val="24"/>
        </w:rPr>
        <w:t xml:space="preserve"> etkileyip etkilemediğini ortaya koyan bulgular </w:t>
      </w:r>
      <w:proofErr w:type="spellStart"/>
      <w:r w:rsidR="002B12B7" w:rsidRPr="0015364B">
        <w:rPr>
          <w:rFonts w:ascii="Times New Roman" w:hAnsi="Times New Roman" w:cs="Times New Roman"/>
          <w:sz w:val="24"/>
          <w:szCs w:val="24"/>
        </w:rPr>
        <w:t>tablolaştırılarak</w:t>
      </w:r>
      <w:proofErr w:type="spellEnd"/>
      <w:r w:rsidR="002B12B7" w:rsidRPr="0015364B">
        <w:rPr>
          <w:rFonts w:ascii="Times New Roman" w:hAnsi="Times New Roman" w:cs="Times New Roman"/>
          <w:sz w:val="24"/>
          <w:szCs w:val="24"/>
        </w:rPr>
        <w:t xml:space="preserve"> yorumlanmıştır.</w:t>
      </w:r>
      <w:r w:rsidR="00F27725">
        <w:rPr>
          <w:rFonts w:ascii="Times New Roman" w:hAnsi="Times New Roman" w:cs="Times New Roman"/>
          <w:sz w:val="24"/>
          <w:szCs w:val="24"/>
        </w:rPr>
        <w:t xml:space="preserve"> </w:t>
      </w:r>
      <w:r w:rsidR="00210389">
        <w:rPr>
          <w:rFonts w:ascii="Times New Roman" w:hAnsi="Times New Roman" w:cs="Times New Roman"/>
          <w:sz w:val="24"/>
          <w:szCs w:val="24"/>
        </w:rPr>
        <w:t xml:space="preserve">Buna göre; </w:t>
      </w:r>
      <w:r w:rsidR="00A90D46">
        <w:rPr>
          <w:rFonts w:ascii="Times New Roman" w:hAnsi="Times New Roman" w:cs="Times New Roman"/>
          <w:sz w:val="24"/>
          <w:szCs w:val="24"/>
        </w:rPr>
        <w:t>T</w:t>
      </w:r>
      <w:r w:rsidR="00F27725">
        <w:rPr>
          <w:rFonts w:ascii="Times New Roman" w:hAnsi="Times New Roman" w:cs="Times New Roman"/>
          <w:sz w:val="24"/>
          <w:szCs w:val="24"/>
        </w:rPr>
        <w:t>ablo 2’de öğretmenlerin psikolojik sermayelerine</w:t>
      </w:r>
      <w:r w:rsidR="00210389">
        <w:rPr>
          <w:rFonts w:ascii="Times New Roman" w:hAnsi="Times New Roman" w:cs="Times New Roman"/>
          <w:sz w:val="24"/>
          <w:szCs w:val="24"/>
        </w:rPr>
        <w:t xml:space="preserve"> ve tükenmişliklerine ait </w:t>
      </w:r>
      <w:proofErr w:type="spellStart"/>
      <w:r w:rsidR="00210389">
        <w:rPr>
          <w:rFonts w:ascii="Times New Roman" w:hAnsi="Times New Roman" w:cs="Times New Roman"/>
          <w:sz w:val="24"/>
          <w:szCs w:val="24"/>
        </w:rPr>
        <w:t>betimsel</w:t>
      </w:r>
      <w:proofErr w:type="spellEnd"/>
      <w:r w:rsidR="00210389">
        <w:rPr>
          <w:rFonts w:ascii="Times New Roman" w:hAnsi="Times New Roman" w:cs="Times New Roman"/>
          <w:sz w:val="24"/>
          <w:szCs w:val="24"/>
        </w:rPr>
        <w:t xml:space="preserve"> analiz sonuçları yer almaktadır.</w:t>
      </w:r>
    </w:p>
    <w:p w:rsidR="002B12B7" w:rsidRPr="00AB74DE" w:rsidRDefault="00447C45" w:rsidP="00AB74DE">
      <w:pPr>
        <w:autoSpaceDE w:val="0"/>
        <w:autoSpaceDN w:val="0"/>
        <w:adjustRightInd w:val="0"/>
        <w:spacing w:after="0" w:line="360" w:lineRule="auto"/>
        <w:jc w:val="both"/>
        <w:rPr>
          <w:rFonts w:ascii="Times New Roman" w:hAnsi="Times New Roman" w:cs="Times New Roman"/>
          <w:b/>
          <w:sz w:val="24"/>
          <w:szCs w:val="24"/>
        </w:rPr>
      </w:pPr>
      <w:r w:rsidRPr="0015364B">
        <w:rPr>
          <w:rFonts w:ascii="Times New Roman" w:hAnsi="Times New Roman" w:cs="Times New Roman"/>
          <w:b/>
          <w:sz w:val="24"/>
          <w:szCs w:val="24"/>
        </w:rPr>
        <w:lastRenderedPageBreak/>
        <w:t xml:space="preserve">Tablo </w:t>
      </w:r>
      <w:r w:rsidR="00F27725">
        <w:rPr>
          <w:rFonts w:ascii="Times New Roman" w:hAnsi="Times New Roman" w:cs="Times New Roman"/>
          <w:b/>
          <w:sz w:val="24"/>
          <w:szCs w:val="24"/>
        </w:rPr>
        <w:t>2</w:t>
      </w:r>
      <w:r w:rsidRPr="0015364B">
        <w:rPr>
          <w:rFonts w:ascii="Times New Roman" w:hAnsi="Times New Roman" w:cs="Times New Roman"/>
          <w:b/>
          <w:sz w:val="24"/>
          <w:szCs w:val="24"/>
        </w:rPr>
        <w:t>: Öğretmenler</w:t>
      </w:r>
      <w:r w:rsidR="00210389">
        <w:rPr>
          <w:rFonts w:ascii="Times New Roman" w:hAnsi="Times New Roman" w:cs="Times New Roman"/>
          <w:b/>
          <w:sz w:val="24"/>
          <w:szCs w:val="24"/>
        </w:rPr>
        <w:t>in Psikolojik Sermayeleri ile</w:t>
      </w:r>
      <w:r w:rsidRPr="0015364B">
        <w:rPr>
          <w:rFonts w:ascii="Times New Roman" w:hAnsi="Times New Roman" w:cs="Times New Roman"/>
          <w:b/>
          <w:sz w:val="24"/>
          <w:szCs w:val="24"/>
        </w:rPr>
        <w:t xml:space="preserve"> Tükenmişliklerine İlişkin </w:t>
      </w:r>
      <w:proofErr w:type="spellStart"/>
      <w:r w:rsidRPr="0015364B">
        <w:rPr>
          <w:rFonts w:ascii="Times New Roman" w:hAnsi="Times New Roman" w:cs="Times New Roman"/>
          <w:b/>
          <w:sz w:val="24"/>
          <w:szCs w:val="24"/>
        </w:rPr>
        <w:t>Betimsel</w:t>
      </w:r>
      <w:proofErr w:type="spellEnd"/>
      <w:r w:rsidRPr="0015364B">
        <w:rPr>
          <w:rFonts w:ascii="Times New Roman" w:hAnsi="Times New Roman" w:cs="Times New Roman"/>
          <w:b/>
          <w:sz w:val="24"/>
          <w:szCs w:val="24"/>
        </w:rPr>
        <w:t xml:space="preserve"> İstatistik</w:t>
      </w:r>
      <w:r w:rsidR="00210389">
        <w:rPr>
          <w:rFonts w:ascii="Times New Roman" w:hAnsi="Times New Roman" w:cs="Times New Roman"/>
          <w:b/>
          <w:sz w:val="24"/>
          <w:szCs w:val="24"/>
        </w:rPr>
        <w:t xml:space="preserve"> Sonuçları</w:t>
      </w:r>
    </w:p>
    <w:tbl>
      <w:tblPr>
        <w:tblW w:w="963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840"/>
        <w:gridCol w:w="2972"/>
        <w:gridCol w:w="1276"/>
        <w:gridCol w:w="1134"/>
        <w:gridCol w:w="1417"/>
      </w:tblGrid>
      <w:tr w:rsidR="00AB74DE" w:rsidRPr="00B61BF0" w:rsidTr="00420697">
        <w:trPr>
          <w:cantSplit/>
        </w:trPr>
        <w:tc>
          <w:tcPr>
            <w:tcW w:w="2840" w:type="dxa"/>
            <w:shd w:val="clear" w:color="auto" w:fill="FFFFFF"/>
            <w:vAlign w:val="center"/>
          </w:tcPr>
          <w:p w:rsidR="00AB74DE" w:rsidRPr="006077D4" w:rsidRDefault="006077D4" w:rsidP="006077D4">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6077D4">
              <w:rPr>
                <w:rFonts w:ascii="Times New Roman" w:hAnsi="Times New Roman" w:cs="Times New Roman"/>
                <w:b/>
                <w:color w:val="000000"/>
                <w:sz w:val="20"/>
                <w:szCs w:val="20"/>
              </w:rPr>
              <w:t>Değişkenler</w:t>
            </w:r>
          </w:p>
        </w:tc>
        <w:tc>
          <w:tcPr>
            <w:tcW w:w="2972" w:type="dxa"/>
            <w:shd w:val="clear" w:color="auto" w:fill="FFFFFF"/>
            <w:vAlign w:val="center"/>
          </w:tcPr>
          <w:p w:rsidR="00AB74DE" w:rsidRPr="00B61BF0" w:rsidRDefault="00AB74DE" w:rsidP="006077D4">
            <w:pPr>
              <w:autoSpaceDE w:val="0"/>
              <w:autoSpaceDN w:val="0"/>
              <w:adjustRightInd w:val="0"/>
              <w:spacing w:after="0" w:line="240" w:lineRule="auto"/>
              <w:ind w:left="537"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ALT BOYUTLAR</w:t>
            </w:r>
          </w:p>
        </w:tc>
        <w:tc>
          <w:tcPr>
            <w:tcW w:w="1276" w:type="dxa"/>
            <w:shd w:val="clear" w:color="auto" w:fill="FFFFFF"/>
            <w:vAlign w:val="center"/>
          </w:tcPr>
          <w:p w:rsidR="00AB74DE" w:rsidRPr="00B61BF0" w:rsidRDefault="00AB74DE" w:rsidP="00B61BF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 xml:space="preserve">N </w:t>
            </w:r>
          </w:p>
        </w:tc>
        <w:tc>
          <w:tcPr>
            <w:tcW w:w="1134" w:type="dxa"/>
            <w:shd w:val="clear" w:color="auto" w:fill="FFFFFF"/>
            <w:vAlign w:val="center"/>
          </w:tcPr>
          <w:p w:rsidR="00AB74DE" w:rsidRPr="00B61BF0" w:rsidRDefault="00AB74DE" w:rsidP="00B61BF0">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X</w:t>
            </w:r>
          </w:p>
        </w:tc>
        <w:tc>
          <w:tcPr>
            <w:tcW w:w="1417" w:type="dxa"/>
            <w:shd w:val="clear" w:color="auto" w:fill="FFFFFF"/>
            <w:vAlign w:val="center"/>
          </w:tcPr>
          <w:p w:rsidR="00AB74DE" w:rsidRPr="00B61BF0" w:rsidRDefault="00AB74DE" w:rsidP="00B61BF0">
            <w:pPr>
              <w:autoSpaceDE w:val="0"/>
              <w:autoSpaceDN w:val="0"/>
              <w:adjustRightInd w:val="0"/>
              <w:spacing w:after="0" w:line="240" w:lineRule="auto"/>
              <w:ind w:left="60" w:right="60"/>
              <w:jc w:val="center"/>
              <w:rPr>
                <w:rFonts w:ascii="Times New Roman" w:hAnsi="Times New Roman" w:cs="Times New Roman"/>
                <w:b/>
                <w:color w:val="000000"/>
                <w:sz w:val="20"/>
                <w:szCs w:val="20"/>
              </w:rPr>
            </w:pPr>
            <w:proofErr w:type="spellStart"/>
            <w:r w:rsidRPr="00B61BF0">
              <w:rPr>
                <w:rFonts w:ascii="Times New Roman" w:hAnsi="Times New Roman" w:cs="Times New Roman"/>
                <w:b/>
                <w:color w:val="000000"/>
                <w:sz w:val="20"/>
                <w:szCs w:val="20"/>
              </w:rPr>
              <w:t>ss</w:t>
            </w:r>
            <w:proofErr w:type="spellEnd"/>
          </w:p>
        </w:tc>
      </w:tr>
      <w:tr w:rsidR="000E219C" w:rsidRPr="00B61BF0" w:rsidTr="00420697">
        <w:trPr>
          <w:cantSplit/>
        </w:trPr>
        <w:tc>
          <w:tcPr>
            <w:tcW w:w="2840" w:type="dxa"/>
            <w:vMerge w:val="restart"/>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b/>
                <w:color w:val="000000"/>
                <w:sz w:val="20"/>
                <w:szCs w:val="20"/>
              </w:rPr>
              <w:t>Psikolojik Sermaye</w:t>
            </w: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İyimserlik</w:t>
            </w:r>
          </w:p>
        </w:tc>
        <w:tc>
          <w:tcPr>
            <w:tcW w:w="1276"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3,69</w:t>
            </w:r>
          </w:p>
        </w:tc>
        <w:tc>
          <w:tcPr>
            <w:tcW w:w="1417"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,85</w:t>
            </w:r>
          </w:p>
        </w:tc>
      </w:tr>
      <w:tr w:rsidR="000E219C" w:rsidRPr="00B61BF0" w:rsidTr="00420697">
        <w:trPr>
          <w:cantSplit/>
        </w:trPr>
        <w:tc>
          <w:tcPr>
            <w:tcW w:w="2840" w:type="dxa"/>
            <w:vMerge/>
            <w:shd w:val="clear" w:color="auto" w:fill="FFFFFF"/>
            <w:vAlign w:val="center"/>
          </w:tcPr>
          <w:p w:rsidR="000E219C" w:rsidRPr="00B61BF0" w:rsidRDefault="000E219C" w:rsidP="006077D4">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Dayanıklılık</w:t>
            </w:r>
          </w:p>
        </w:tc>
        <w:tc>
          <w:tcPr>
            <w:tcW w:w="1276"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3,68</w:t>
            </w:r>
          </w:p>
        </w:tc>
        <w:tc>
          <w:tcPr>
            <w:tcW w:w="1417"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1,15</w:t>
            </w:r>
          </w:p>
        </w:tc>
      </w:tr>
      <w:tr w:rsidR="000E219C" w:rsidRPr="00B61BF0" w:rsidTr="00420697">
        <w:trPr>
          <w:cantSplit/>
        </w:trPr>
        <w:tc>
          <w:tcPr>
            <w:tcW w:w="2840" w:type="dxa"/>
            <w:vMerge/>
            <w:shd w:val="clear" w:color="auto" w:fill="FFFFFF"/>
            <w:vAlign w:val="center"/>
          </w:tcPr>
          <w:p w:rsidR="000E219C" w:rsidRPr="00B61BF0" w:rsidRDefault="000E219C" w:rsidP="006077D4">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Umut</w:t>
            </w:r>
          </w:p>
        </w:tc>
        <w:tc>
          <w:tcPr>
            <w:tcW w:w="1276"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3,72</w:t>
            </w:r>
          </w:p>
        </w:tc>
        <w:tc>
          <w:tcPr>
            <w:tcW w:w="1417"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,91</w:t>
            </w:r>
          </w:p>
        </w:tc>
      </w:tr>
      <w:tr w:rsidR="000E219C" w:rsidRPr="00B61BF0" w:rsidTr="00420697">
        <w:trPr>
          <w:cantSplit/>
        </w:trPr>
        <w:tc>
          <w:tcPr>
            <w:tcW w:w="2840" w:type="dxa"/>
            <w:vMerge/>
            <w:shd w:val="clear" w:color="auto" w:fill="FFFFFF"/>
            <w:vAlign w:val="center"/>
          </w:tcPr>
          <w:p w:rsidR="000E219C" w:rsidRPr="00B61BF0" w:rsidRDefault="000E219C" w:rsidP="00900349">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proofErr w:type="spellStart"/>
            <w:r w:rsidRPr="00B61BF0">
              <w:rPr>
                <w:rFonts w:ascii="Times New Roman" w:hAnsi="Times New Roman" w:cs="Times New Roman"/>
                <w:color w:val="000000"/>
                <w:sz w:val="20"/>
                <w:szCs w:val="20"/>
              </w:rPr>
              <w:t>Özyeterlilik</w:t>
            </w:r>
            <w:proofErr w:type="spellEnd"/>
          </w:p>
        </w:tc>
        <w:tc>
          <w:tcPr>
            <w:tcW w:w="1276"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3,90</w:t>
            </w:r>
          </w:p>
        </w:tc>
        <w:tc>
          <w:tcPr>
            <w:tcW w:w="1417" w:type="dxa"/>
            <w:shd w:val="clear" w:color="auto" w:fill="FFFFFF"/>
            <w:vAlign w:val="center"/>
          </w:tcPr>
          <w:p w:rsidR="000E219C" w:rsidRPr="00B61BF0" w:rsidRDefault="000E219C" w:rsidP="00900349">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,86</w:t>
            </w:r>
          </w:p>
        </w:tc>
      </w:tr>
      <w:tr w:rsidR="000E219C" w:rsidRPr="00B61BF0" w:rsidTr="00420697">
        <w:trPr>
          <w:cantSplit/>
        </w:trPr>
        <w:tc>
          <w:tcPr>
            <w:tcW w:w="2840" w:type="dxa"/>
            <w:vMerge/>
            <w:shd w:val="clear" w:color="auto" w:fill="FFFFFF"/>
            <w:vAlign w:val="center"/>
          </w:tcPr>
          <w:p w:rsidR="000E219C" w:rsidRPr="00B61BF0" w:rsidRDefault="000E219C" w:rsidP="006077D4">
            <w:pPr>
              <w:autoSpaceDE w:val="0"/>
              <w:autoSpaceDN w:val="0"/>
              <w:adjustRightInd w:val="0"/>
              <w:spacing w:after="0" w:line="240" w:lineRule="auto"/>
              <w:ind w:left="60" w:right="60"/>
              <w:jc w:val="center"/>
              <w:rPr>
                <w:rFonts w:ascii="Times New Roman" w:hAnsi="Times New Roman" w:cs="Times New Roman"/>
                <w:b/>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Toplam</w:t>
            </w:r>
          </w:p>
        </w:tc>
        <w:tc>
          <w:tcPr>
            <w:tcW w:w="1276" w:type="dxa"/>
            <w:shd w:val="clear" w:color="auto" w:fill="FFFFFF"/>
            <w:vAlign w:val="center"/>
          </w:tcPr>
          <w:p w:rsidR="000E219C" w:rsidRPr="00B61BF0" w:rsidRDefault="000E219C" w:rsidP="00473BD8">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487</w:t>
            </w:r>
          </w:p>
        </w:tc>
        <w:tc>
          <w:tcPr>
            <w:tcW w:w="1134" w:type="dxa"/>
            <w:shd w:val="clear" w:color="auto" w:fill="FFFFFF"/>
            <w:vAlign w:val="center"/>
          </w:tcPr>
          <w:p w:rsidR="000E219C" w:rsidRPr="00B61BF0" w:rsidRDefault="000E219C" w:rsidP="00473BD8">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3,76</w:t>
            </w:r>
          </w:p>
        </w:tc>
        <w:tc>
          <w:tcPr>
            <w:tcW w:w="1417" w:type="dxa"/>
            <w:shd w:val="clear" w:color="auto" w:fill="FFFFFF"/>
            <w:vAlign w:val="center"/>
          </w:tcPr>
          <w:p w:rsidR="000E219C" w:rsidRPr="00B61BF0" w:rsidRDefault="000E219C" w:rsidP="00473BD8">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,86</w:t>
            </w:r>
          </w:p>
        </w:tc>
      </w:tr>
      <w:tr w:rsidR="000E219C" w:rsidRPr="00B61BF0" w:rsidTr="00420697">
        <w:trPr>
          <w:cantSplit/>
        </w:trPr>
        <w:tc>
          <w:tcPr>
            <w:tcW w:w="2840" w:type="dxa"/>
            <w:vMerge w:val="restart"/>
            <w:shd w:val="clear" w:color="auto" w:fill="FFFFFF"/>
            <w:vAlign w:val="center"/>
          </w:tcPr>
          <w:p w:rsidR="000E219C" w:rsidRPr="00B61BF0" w:rsidRDefault="000E219C" w:rsidP="00B61C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b/>
                <w:color w:val="000000"/>
                <w:sz w:val="20"/>
                <w:szCs w:val="20"/>
              </w:rPr>
              <w:t>Tükenmişlik Duygusu</w:t>
            </w: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Duygusal Tükenmişlik</w:t>
            </w:r>
          </w:p>
        </w:tc>
        <w:tc>
          <w:tcPr>
            <w:tcW w:w="1276" w:type="dxa"/>
            <w:shd w:val="clear" w:color="auto" w:fill="FFFFFF"/>
            <w:vAlign w:val="center"/>
          </w:tcPr>
          <w:p w:rsidR="000E219C" w:rsidRPr="00B61BF0" w:rsidRDefault="000E219C" w:rsidP="00B61C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B61C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2,11</w:t>
            </w:r>
          </w:p>
        </w:tc>
        <w:tc>
          <w:tcPr>
            <w:tcW w:w="1417" w:type="dxa"/>
            <w:shd w:val="clear" w:color="auto" w:fill="FFFFFF"/>
            <w:vAlign w:val="center"/>
          </w:tcPr>
          <w:p w:rsidR="000E219C" w:rsidRPr="00B61BF0" w:rsidRDefault="000E219C" w:rsidP="00B61C34">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,59</w:t>
            </w:r>
          </w:p>
        </w:tc>
      </w:tr>
      <w:tr w:rsidR="000E219C" w:rsidRPr="00B61BF0" w:rsidTr="00420697">
        <w:trPr>
          <w:cantSplit/>
        </w:trPr>
        <w:tc>
          <w:tcPr>
            <w:tcW w:w="2840" w:type="dxa"/>
            <w:vMerge/>
            <w:shd w:val="clear" w:color="auto" w:fill="FFFFFF"/>
            <w:vAlign w:val="center"/>
          </w:tcPr>
          <w:p w:rsidR="000E219C" w:rsidRPr="00B61BF0" w:rsidRDefault="000E219C" w:rsidP="00B61BF0">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Duyarsızlaşma</w:t>
            </w:r>
          </w:p>
        </w:tc>
        <w:tc>
          <w:tcPr>
            <w:tcW w:w="1276" w:type="dxa"/>
            <w:shd w:val="clear" w:color="auto" w:fill="FFFFFF"/>
            <w:vAlign w:val="center"/>
          </w:tcPr>
          <w:p w:rsidR="000E219C" w:rsidRPr="00B61BF0" w:rsidRDefault="000E219C" w:rsidP="002B70F2">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2B70F2">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color w:val="000000"/>
                <w:sz w:val="20"/>
                <w:szCs w:val="20"/>
              </w:rPr>
              <w:t>1,95</w:t>
            </w:r>
          </w:p>
        </w:tc>
        <w:tc>
          <w:tcPr>
            <w:tcW w:w="1417" w:type="dxa"/>
            <w:shd w:val="clear" w:color="auto" w:fill="FFFFFF"/>
            <w:vAlign w:val="center"/>
          </w:tcPr>
          <w:p w:rsidR="000E219C" w:rsidRPr="00B61BF0" w:rsidRDefault="000E219C" w:rsidP="002B70F2">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color w:val="000000"/>
                <w:sz w:val="20"/>
                <w:szCs w:val="20"/>
              </w:rPr>
              <w:t>,48</w:t>
            </w:r>
          </w:p>
        </w:tc>
      </w:tr>
      <w:tr w:rsidR="000E219C" w:rsidRPr="00B61BF0" w:rsidTr="00420697">
        <w:trPr>
          <w:cantSplit/>
        </w:trPr>
        <w:tc>
          <w:tcPr>
            <w:tcW w:w="2840" w:type="dxa"/>
            <w:vMerge/>
            <w:shd w:val="clear" w:color="auto" w:fill="FFFFFF"/>
            <w:vAlign w:val="center"/>
          </w:tcPr>
          <w:p w:rsidR="000E219C" w:rsidRPr="00B61BF0" w:rsidRDefault="000E219C" w:rsidP="00B61BF0">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 xml:space="preserve">Kişisel </w:t>
            </w:r>
            <w:proofErr w:type="spellStart"/>
            <w:proofErr w:type="gramStart"/>
            <w:r w:rsidRPr="00B61BF0">
              <w:rPr>
                <w:rFonts w:ascii="Times New Roman" w:hAnsi="Times New Roman" w:cs="Times New Roman"/>
                <w:color w:val="000000"/>
                <w:sz w:val="20"/>
                <w:szCs w:val="20"/>
              </w:rPr>
              <w:t>Baş.Azal</w:t>
            </w:r>
            <w:proofErr w:type="gramEnd"/>
            <w:r w:rsidRPr="00B61BF0">
              <w:rPr>
                <w:rFonts w:ascii="Times New Roman" w:hAnsi="Times New Roman" w:cs="Times New Roman"/>
                <w:color w:val="000000"/>
                <w:sz w:val="20"/>
                <w:szCs w:val="20"/>
              </w:rPr>
              <w:t>.Duyg</w:t>
            </w:r>
            <w:proofErr w:type="spellEnd"/>
            <w:r w:rsidRPr="00B61BF0">
              <w:rPr>
                <w:rFonts w:ascii="Times New Roman" w:hAnsi="Times New Roman" w:cs="Times New Roman"/>
                <w:color w:val="000000"/>
                <w:sz w:val="20"/>
                <w:szCs w:val="20"/>
              </w:rPr>
              <w:t>.</w:t>
            </w:r>
          </w:p>
        </w:tc>
        <w:tc>
          <w:tcPr>
            <w:tcW w:w="1276"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134"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2,02</w:t>
            </w:r>
          </w:p>
        </w:tc>
        <w:tc>
          <w:tcPr>
            <w:tcW w:w="1417" w:type="dxa"/>
            <w:shd w:val="clear" w:color="auto" w:fill="FFFFFF"/>
            <w:vAlign w:val="center"/>
          </w:tcPr>
          <w:p w:rsidR="000E219C" w:rsidRPr="00B61BF0" w:rsidRDefault="000E219C"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,53</w:t>
            </w:r>
          </w:p>
        </w:tc>
      </w:tr>
      <w:tr w:rsidR="000E219C" w:rsidRPr="00B61BF0" w:rsidTr="00420697">
        <w:trPr>
          <w:cantSplit/>
        </w:trPr>
        <w:tc>
          <w:tcPr>
            <w:tcW w:w="2840" w:type="dxa"/>
            <w:vMerge/>
            <w:shd w:val="clear" w:color="auto" w:fill="FFFFFF"/>
            <w:vAlign w:val="center"/>
          </w:tcPr>
          <w:p w:rsidR="000E219C" w:rsidRPr="00B61BF0" w:rsidRDefault="000E219C" w:rsidP="00B61BF0">
            <w:pPr>
              <w:autoSpaceDE w:val="0"/>
              <w:autoSpaceDN w:val="0"/>
              <w:adjustRightInd w:val="0"/>
              <w:spacing w:after="0" w:line="240" w:lineRule="auto"/>
              <w:ind w:left="60" w:right="60"/>
              <w:rPr>
                <w:rFonts w:ascii="Times New Roman" w:hAnsi="Times New Roman" w:cs="Times New Roman"/>
                <w:b/>
                <w:color w:val="000000"/>
                <w:sz w:val="20"/>
                <w:szCs w:val="20"/>
              </w:rPr>
            </w:pPr>
          </w:p>
        </w:tc>
        <w:tc>
          <w:tcPr>
            <w:tcW w:w="2972" w:type="dxa"/>
            <w:shd w:val="clear" w:color="auto" w:fill="FFFFFF"/>
            <w:vAlign w:val="center"/>
          </w:tcPr>
          <w:p w:rsidR="000E219C" w:rsidRPr="00B61BF0" w:rsidRDefault="000E219C" w:rsidP="000E219C">
            <w:pPr>
              <w:autoSpaceDE w:val="0"/>
              <w:autoSpaceDN w:val="0"/>
              <w:adjustRightInd w:val="0"/>
              <w:spacing w:after="0" w:line="240" w:lineRule="auto"/>
              <w:ind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Toplam</w:t>
            </w:r>
          </w:p>
        </w:tc>
        <w:tc>
          <w:tcPr>
            <w:tcW w:w="1276" w:type="dxa"/>
            <w:shd w:val="clear" w:color="auto" w:fill="FFFFFF"/>
            <w:vAlign w:val="center"/>
          </w:tcPr>
          <w:p w:rsidR="000E219C" w:rsidRPr="00B61BF0" w:rsidRDefault="000E219C" w:rsidP="008C310F">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487</w:t>
            </w:r>
          </w:p>
        </w:tc>
        <w:tc>
          <w:tcPr>
            <w:tcW w:w="1134" w:type="dxa"/>
            <w:shd w:val="clear" w:color="auto" w:fill="FFFFFF"/>
            <w:vAlign w:val="center"/>
          </w:tcPr>
          <w:p w:rsidR="000E219C" w:rsidRPr="00B61BF0" w:rsidRDefault="000E219C" w:rsidP="008C310F">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2,04</w:t>
            </w:r>
          </w:p>
        </w:tc>
        <w:tc>
          <w:tcPr>
            <w:tcW w:w="1417" w:type="dxa"/>
            <w:shd w:val="clear" w:color="auto" w:fill="FFFFFF"/>
            <w:vAlign w:val="center"/>
          </w:tcPr>
          <w:p w:rsidR="000E219C" w:rsidRPr="00B61BF0" w:rsidRDefault="000E219C" w:rsidP="008C310F">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B61BF0">
              <w:rPr>
                <w:rFonts w:ascii="Times New Roman" w:hAnsi="Times New Roman" w:cs="Times New Roman"/>
                <w:b/>
                <w:color w:val="000000"/>
                <w:sz w:val="20"/>
                <w:szCs w:val="20"/>
              </w:rPr>
              <w:t>,49</w:t>
            </w:r>
          </w:p>
        </w:tc>
      </w:tr>
    </w:tbl>
    <w:p w:rsidR="00E00A1E" w:rsidRPr="0015364B" w:rsidRDefault="00E00A1E" w:rsidP="00F43C8E">
      <w:pPr>
        <w:autoSpaceDE w:val="0"/>
        <w:autoSpaceDN w:val="0"/>
        <w:adjustRightInd w:val="0"/>
        <w:spacing w:after="0" w:line="360" w:lineRule="auto"/>
        <w:jc w:val="both"/>
        <w:rPr>
          <w:rFonts w:ascii="Times New Roman" w:hAnsi="Times New Roman" w:cs="Times New Roman"/>
          <w:sz w:val="24"/>
          <w:szCs w:val="24"/>
        </w:rPr>
      </w:pPr>
    </w:p>
    <w:p w:rsidR="00E00A1E" w:rsidRDefault="00961362" w:rsidP="00B61BF0">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w:t>
      </w:r>
      <w:r w:rsidR="00F27725">
        <w:rPr>
          <w:rFonts w:ascii="Times New Roman" w:hAnsi="Times New Roman" w:cs="Times New Roman"/>
          <w:sz w:val="24"/>
          <w:szCs w:val="24"/>
        </w:rPr>
        <w:t>2</w:t>
      </w:r>
      <w:r w:rsidR="00E00A1E" w:rsidRPr="0015364B">
        <w:rPr>
          <w:rFonts w:ascii="Times New Roman" w:hAnsi="Times New Roman" w:cs="Times New Roman"/>
          <w:sz w:val="24"/>
          <w:szCs w:val="24"/>
        </w:rPr>
        <w:t>’</w:t>
      </w:r>
      <w:r w:rsidR="00F27725">
        <w:rPr>
          <w:rFonts w:ascii="Times New Roman" w:hAnsi="Times New Roman" w:cs="Times New Roman"/>
          <w:sz w:val="24"/>
          <w:szCs w:val="24"/>
        </w:rPr>
        <w:t>y</w:t>
      </w:r>
      <w:r w:rsidR="00E00A1E" w:rsidRPr="0015364B">
        <w:rPr>
          <w:rFonts w:ascii="Times New Roman" w:hAnsi="Times New Roman" w:cs="Times New Roman"/>
          <w:sz w:val="24"/>
          <w:szCs w:val="24"/>
        </w:rPr>
        <w:t>e bakıldığında araştırmada yer alan öğretmenleri</w:t>
      </w:r>
      <w:r>
        <w:rPr>
          <w:rFonts w:ascii="Times New Roman" w:hAnsi="Times New Roman" w:cs="Times New Roman"/>
          <w:sz w:val="24"/>
          <w:szCs w:val="24"/>
        </w:rPr>
        <w:t>n tükenmişlik derecelerinin düşük düzeyde (X=2,04</w:t>
      </w:r>
      <w:r w:rsidR="00E00A1E" w:rsidRPr="0015364B">
        <w:rPr>
          <w:rFonts w:ascii="Times New Roman" w:hAnsi="Times New Roman" w:cs="Times New Roman"/>
          <w:sz w:val="24"/>
          <w:szCs w:val="24"/>
        </w:rPr>
        <w:t>) olduğu görülmektedir. Tükenmişlik ölçeğine ait alt boyutlar</w:t>
      </w:r>
      <w:r>
        <w:rPr>
          <w:rFonts w:ascii="Times New Roman" w:hAnsi="Times New Roman" w:cs="Times New Roman"/>
          <w:sz w:val="24"/>
          <w:szCs w:val="24"/>
        </w:rPr>
        <w:t>dan “Duygusal Tükenmişlik</w:t>
      </w:r>
      <w:r w:rsidR="00DB07A9">
        <w:rPr>
          <w:rFonts w:ascii="Times New Roman" w:hAnsi="Times New Roman" w:cs="Times New Roman"/>
          <w:sz w:val="24"/>
          <w:szCs w:val="24"/>
        </w:rPr>
        <w:t xml:space="preserve"> </w:t>
      </w:r>
      <w:r>
        <w:rPr>
          <w:rFonts w:ascii="Times New Roman" w:hAnsi="Times New Roman" w:cs="Times New Roman"/>
          <w:sz w:val="24"/>
          <w:szCs w:val="24"/>
        </w:rPr>
        <w:t>(X=2,11)”, “Duyarsızlaşma (X=1,95</w:t>
      </w:r>
      <w:r w:rsidR="00E00A1E" w:rsidRPr="0015364B">
        <w:rPr>
          <w:rFonts w:ascii="Times New Roman" w:hAnsi="Times New Roman" w:cs="Times New Roman"/>
          <w:sz w:val="24"/>
          <w:szCs w:val="24"/>
        </w:rPr>
        <w:t>)”, “Kişisel Başarıda Azalma Duyg</w:t>
      </w:r>
      <w:r>
        <w:rPr>
          <w:rFonts w:ascii="Times New Roman" w:hAnsi="Times New Roman" w:cs="Times New Roman"/>
          <w:sz w:val="24"/>
          <w:szCs w:val="24"/>
        </w:rPr>
        <w:t>usu (X=2,02</w:t>
      </w:r>
      <w:r w:rsidR="00B30B52">
        <w:rPr>
          <w:rFonts w:ascii="Times New Roman" w:hAnsi="Times New Roman" w:cs="Times New Roman"/>
          <w:sz w:val="24"/>
          <w:szCs w:val="24"/>
        </w:rPr>
        <w:t>)” düzeylerinde</w:t>
      </w:r>
      <w:r w:rsidR="00E00A1E" w:rsidRPr="0015364B">
        <w:rPr>
          <w:rFonts w:ascii="Times New Roman" w:hAnsi="Times New Roman" w:cs="Times New Roman"/>
          <w:sz w:val="24"/>
          <w:szCs w:val="24"/>
        </w:rPr>
        <w:t xml:space="preserve"> oldukları görülmektedir. </w:t>
      </w:r>
      <w:r w:rsidR="00B30B52">
        <w:rPr>
          <w:rFonts w:ascii="Times New Roman" w:hAnsi="Times New Roman" w:cs="Times New Roman"/>
          <w:sz w:val="24"/>
          <w:szCs w:val="24"/>
        </w:rPr>
        <w:t xml:space="preserve">Bu durumda </w:t>
      </w:r>
      <w:r w:rsidR="002910CB">
        <w:rPr>
          <w:rFonts w:ascii="Times New Roman" w:hAnsi="Times New Roman" w:cs="Times New Roman"/>
          <w:sz w:val="24"/>
          <w:szCs w:val="24"/>
        </w:rPr>
        <w:t>d</w:t>
      </w:r>
      <w:r w:rsidR="00B30B52">
        <w:rPr>
          <w:rFonts w:ascii="Times New Roman" w:hAnsi="Times New Roman" w:cs="Times New Roman"/>
          <w:sz w:val="24"/>
          <w:szCs w:val="24"/>
        </w:rPr>
        <w:t xml:space="preserve">uygusal Tükenmişlik boyutu düşük düzeyde, </w:t>
      </w:r>
      <w:r w:rsidR="002910CB">
        <w:rPr>
          <w:rFonts w:ascii="Times New Roman" w:hAnsi="Times New Roman" w:cs="Times New Roman"/>
          <w:sz w:val="24"/>
          <w:szCs w:val="24"/>
        </w:rPr>
        <w:t>d</w:t>
      </w:r>
      <w:r w:rsidR="00B30B52">
        <w:rPr>
          <w:rFonts w:ascii="Times New Roman" w:hAnsi="Times New Roman" w:cs="Times New Roman"/>
          <w:sz w:val="24"/>
          <w:szCs w:val="24"/>
        </w:rPr>
        <w:t xml:space="preserve">uyarsızlaşma boyutu çok düşük ve </w:t>
      </w:r>
      <w:r w:rsidR="002910CB">
        <w:rPr>
          <w:rFonts w:ascii="Times New Roman" w:hAnsi="Times New Roman" w:cs="Times New Roman"/>
          <w:sz w:val="24"/>
          <w:szCs w:val="24"/>
        </w:rPr>
        <w:t>k</w:t>
      </w:r>
      <w:r w:rsidR="00B30B52">
        <w:rPr>
          <w:rFonts w:ascii="Times New Roman" w:hAnsi="Times New Roman" w:cs="Times New Roman"/>
          <w:sz w:val="24"/>
          <w:szCs w:val="24"/>
        </w:rPr>
        <w:t xml:space="preserve">işisel </w:t>
      </w:r>
      <w:r w:rsidR="002910CB">
        <w:rPr>
          <w:rFonts w:ascii="Times New Roman" w:hAnsi="Times New Roman" w:cs="Times New Roman"/>
          <w:sz w:val="24"/>
          <w:szCs w:val="24"/>
        </w:rPr>
        <w:t>b</w:t>
      </w:r>
      <w:r w:rsidR="00B30B52">
        <w:rPr>
          <w:rFonts w:ascii="Times New Roman" w:hAnsi="Times New Roman" w:cs="Times New Roman"/>
          <w:sz w:val="24"/>
          <w:szCs w:val="24"/>
        </w:rPr>
        <w:t xml:space="preserve">aşarıda </w:t>
      </w:r>
      <w:r w:rsidR="002910CB">
        <w:rPr>
          <w:rFonts w:ascii="Times New Roman" w:hAnsi="Times New Roman" w:cs="Times New Roman"/>
          <w:sz w:val="24"/>
          <w:szCs w:val="24"/>
        </w:rPr>
        <w:t>a</w:t>
      </w:r>
      <w:r w:rsidR="00B30B52">
        <w:rPr>
          <w:rFonts w:ascii="Times New Roman" w:hAnsi="Times New Roman" w:cs="Times New Roman"/>
          <w:sz w:val="24"/>
          <w:szCs w:val="24"/>
        </w:rPr>
        <w:t xml:space="preserve">zalma </w:t>
      </w:r>
      <w:r w:rsidR="002910CB">
        <w:rPr>
          <w:rFonts w:ascii="Times New Roman" w:hAnsi="Times New Roman" w:cs="Times New Roman"/>
          <w:sz w:val="24"/>
          <w:szCs w:val="24"/>
        </w:rPr>
        <w:t>d</w:t>
      </w:r>
      <w:r w:rsidR="00B30B52">
        <w:rPr>
          <w:rFonts w:ascii="Times New Roman" w:hAnsi="Times New Roman" w:cs="Times New Roman"/>
          <w:sz w:val="24"/>
          <w:szCs w:val="24"/>
        </w:rPr>
        <w:t xml:space="preserve">uygusu ise düşük düzeyde oldukları saptanmıştır. </w:t>
      </w:r>
    </w:p>
    <w:p w:rsidR="00F43C8E" w:rsidRDefault="00E00A1E" w:rsidP="00B61BF0">
      <w:pPr>
        <w:autoSpaceDE w:val="0"/>
        <w:autoSpaceDN w:val="0"/>
        <w:adjustRightInd w:val="0"/>
        <w:spacing w:after="0" w:line="480" w:lineRule="auto"/>
        <w:ind w:firstLine="708"/>
        <w:jc w:val="both"/>
        <w:rPr>
          <w:rFonts w:ascii="Times New Roman" w:hAnsi="Times New Roman" w:cs="Times New Roman"/>
          <w:sz w:val="24"/>
          <w:szCs w:val="24"/>
        </w:rPr>
      </w:pPr>
      <w:r w:rsidRPr="0015364B">
        <w:rPr>
          <w:rFonts w:ascii="Times New Roman" w:hAnsi="Times New Roman" w:cs="Times New Roman"/>
          <w:sz w:val="24"/>
          <w:szCs w:val="24"/>
        </w:rPr>
        <w:t xml:space="preserve">Araştırmada yer alan öğretmenlere ait </w:t>
      </w:r>
      <w:r w:rsidR="002910CB">
        <w:rPr>
          <w:rFonts w:ascii="Times New Roman" w:hAnsi="Times New Roman" w:cs="Times New Roman"/>
          <w:sz w:val="24"/>
          <w:szCs w:val="24"/>
        </w:rPr>
        <w:t>p</w:t>
      </w:r>
      <w:r w:rsidRPr="0015364B">
        <w:rPr>
          <w:rFonts w:ascii="Times New Roman" w:hAnsi="Times New Roman" w:cs="Times New Roman"/>
          <w:sz w:val="24"/>
          <w:szCs w:val="24"/>
        </w:rPr>
        <w:t>sikolojik</w:t>
      </w:r>
      <w:r w:rsidR="00B30B52">
        <w:rPr>
          <w:rFonts w:ascii="Times New Roman" w:hAnsi="Times New Roman" w:cs="Times New Roman"/>
          <w:sz w:val="24"/>
          <w:szCs w:val="24"/>
        </w:rPr>
        <w:t xml:space="preserve"> </w:t>
      </w:r>
      <w:r w:rsidR="002910CB">
        <w:rPr>
          <w:rFonts w:ascii="Times New Roman" w:hAnsi="Times New Roman" w:cs="Times New Roman"/>
          <w:sz w:val="24"/>
          <w:szCs w:val="24"/>
        </w:rPr>
        <w:t>s</w:t>
      </w:r>
      <w:r w:rsidR="00B30B52">
        <w:rPr>
          <w:rFonts w:ascii="Times New Roman" w:hAnsi="Times New Roman" w:cs="Times New Roman"/>
          <w:sz w:val="24"/>
          <w:szCs w:val="24"/>
        </w:rPr>
        <w:t>ermayelerinin derecesi (X=3,76</w:t>
      </w:r>
      <w:r w:rsidRPr="0015364B">
        <w:rPr>
          <w:rFonts w:ascii="Times New Roman" w:hAnsi="Times New Roman" w:cs="Times New Roman"/>
          <w:sz w:val="24"/>
          <w:szCs w:val="24"/>
        </w:rPr>
        <w:t xml:space="preserve">) yüksek olarak hesaplanmıştır. Psikolojik </w:t>
      </w:r>
      <w:r w:rsidR="002910CB">
        <w:rPr>
          <w:rFonts w:ascii="Times New Roman" w:hAnsi="Times New Roman" w:cs="Times New Roman"/>
          <w:sz w:val="24"/>
          <w:szCs w:val="24"/>
        </w:rPr>
        <w:t>s</w:t>
      </w:r>
      <w:r w:rsidRPr="0015364B">
        <w:rPr>
          <w:rFonts w:ascii="Times New Roman" w:hAnsi="Times New Roman" w:cs="Times New Roman"/>
          <w:sz w:val="24"/>
          <w:szCs w:val="24"/>
        </w:rPr>
        <w:t>ermaye ölçeğinin alt</w:t>
      </w:r>
      <w:r w:rsidR="00A728D1">
        <w:rPr>
          <w:rFonts w:ascii="Times New Roman" w:hAnsi="Times New Roman" w:cs="Times New Roman"/>
          <w:sz w:val="24"/>
          <w:szCs w:val="24"/>
        </w:rPr>
        <w:t xml:space="preserve"> boyutları “</w:t>
      </w:r>
      <w:proofErr w:type="spellStart"/>
      <w:r w:rsidR="00A728D1">
        <w:rPr>
          <w:rFonts w:ascii="Times New Roman" w:hAnsi="Times New Roman" w:cs="Times New Roman"/>
          <w:sz w:val="24"/>
          <w:szCs w:val="24"/>
        </w:rPr>
        <w:t>Özyeterlilik</w:t>
      </w:r>
      <w:proofErr w:type="spellEnd"/>
      <w:r w:rsidR="00A728D1">
        <w:rPr>
          <w:rFonts w:ascii="Times New Roman" w:hAnsi="Times New Roman" w:cs="Times New Roman"/>
          <w:sz w:val="24"/>
          <w:szCs w:val="24"/>
        </w:rPr>
        <w:t xml:space="preserve"> (X=3,90</w:t>
      </w:r>
      <w:r w:rsidRPr="0015364B">
        <w:rPr>
          <w:rFonts w:ascii="Times New Roman" w:hAnsi="Times New Roman" w:cs="Times New Roman"/>
          <w:sz w:val="24"/>
          <w:szCs w:val="24"/>
        </w:rPr>
        <w:t xml:space="preserve">)”, “İyimserlik </w:t>
      </w:r>
      <w:r w:rsidR="00A728D1">
        <w:rPr>
          <w:rFonts w:ascii="Times New Roman" w:hAnsi="Times New Roman" w:cs="Times New Roman"/>
          <w:sz w:val="24"/>
          <w:szCs w:val="24"/>
        </w:rPr>
        <w:t>(X=3,69</w:t>
      </w:r>
      <w:r w:rsidRPr="0015364B">
        <w:rPr>
          <w:rFonts w:ascii="Times New Roman" w:hAnsi="Times New Roman" w:cs="Times New Roman"/>
          <w:sz w:val="24"/>
          <w:szCs w:val="24"/>
        </w:rPr>
        <w:t xml:space="preserve">)”, </w:t>
      </w:r>
      <w:r w:rsidR="00A728D1">
        <w:rPr>
          <w:rFonts w:ascii="Times New Roman" w:hAnsi="Times New Roman" w:cs="Times New Roman"/>
          <w:sz w:val="24"/>
          <w:szCs w:val="24"/>
        </w:rPr>
        <w:t>“Psikolojik Dayanıklılık (X=3,68)”, “Umut (3,72</w:t>
      </w:r>
      <w:r w:rsidRPr="0015364B">
        <w:rPr>
          <w:rFonts w:ascii="Times New Roman" w:hAnsi="Times New Roman" w:cs="Times New Roman"/>
          <w:sz w:val="24"/>
          <w:szCs w:val="24"/>
        </w:rPr>
        <w:t xml:space="preserve">)” olarak </w:t>
      </w:r>
      <w:r w:rsidR="00A728D1">
        <w:rPr>
          <w:rFonts w:ascii="Times New Roman" w:hAnsi="Times New Roman" w:cs="Times New Roman"/>
          <w:sz w:val="24"/>
          <w:szCs w:val="24"/>
        </w:rPr>
        <w:t>hesaplanmıştır</w:t>
      </w:r>
      <w:r w:rsidRPr="0015364B">
        <w:rPr>
          <w:rFonts w:ascii="Times New Roman" w:hAnsi="Times New Roman" w:cs="Times New Roman"/>
          <w:sz w:val="24"/>
          <w:szCs w:val="24"/>
        </w:rPr>
        <w:t xml:space="preserve">. </w:t>
      </w:r>
      <w:r w:rsidR="00A728D1">
        <w:rPr>
          <w:rFonts w:ascii="Times New Roman" w:hAnsi="Times New Roman" w:cs="Times New Roman"/>
          <w:sz w:val="24"/>
          <w:szCs w:val="24"/>
        </w:rPr>
        <w:t xml:space="preserve">Buna göre </w:t>
      </w:r>
      <w:proofErr w:type="spellStart"/>
      <w:r w:rsidR="002910CB">
        <w:rPr>
          <w:rFonts w:ascii="Times New Roman" w:hAnsi="Times New Roman" w:cs="Times New Roman"/>
          <w:sz w:val="24"/>
          <w:szCs w:val="24"/>
        </w:rPr>
        <w:t>ö</w:t>
      </w:r>
      <w:r w:rsidR="00A728D1">
        <w:rPr>
          <w:rFonts w:ascii="Times New Roman" w:hAnsi="Times New Roman" w:cs="Times New Roman"/>
          <w:sz w:val="24"/>
          <w:szCs w:val="24"/>
        </w:rPr>
        <w:t>zyeterlilik</w:t>
      </w:r>
      <w:proofErr w:type="spellEnd"/>
      <w:r w:rsidR="00A728D1">
        <w:rPr>
          <w:rFonts w:ascii="Times New Roman" w:hAnsi="Times New Roman" w:cs="Times New Roman"/>
          <w:sz w:val="24"/>
          <w:szCs w:val="24"/>
        </w:rPr>
        <w:t xml:space="preserve">, </w:t>
      </w:r>
      <w:r w:rsidR="002910CB">
        <w:rPr>
          <w:rFonts w:ascii="Times New Roman" w:hAnsi="Times New Roman" w:cs="Times New Roman"/>
          <w:sz w:val="24"/>
          <w:szCs w:val="24"/>
        </w:rPr>
        <w:t>i</w:t>
      </w:r>
      <w:r w:rsidR="00A728D1">
        <w:rPr>
          <w:rFonts w:ascii="Times New Roman" w:hAnsi="Times New Roman" w:cs="Times New Roman"/>
          <w:sz w:val="24"/>
          <w:szCs w:val="24"/>
        </w:rPr>
        <w:t xml:space="preserve">yimserlik, </w:t>
      </w:r>
      <w:r w:rsidR="002910CB">
        <w:rPr>
          <w:rFonts w:ascii="Times New Roman" w:hAnsi="Times New Roman" w:cs="Times New Roman"/>
          <w:sz w:val="24"/>
          <w:szCs w:val="24"/>
        </w:rPr>
        <w:t>p</w:t>
      </w:r>
      <w:r w:rsidR="00A728D1">
        <w:rPr>
          <w:rFonts w:ascii="Times New Roman" w:hAnsi="Times New Roman" w:cs="Times New Roman"/>
          <w:sz w:val="24"/>
          <w:szCs w:val="24"/>
        </w:rPr>
        <w:t xml:space="preserve">sikolojik </w:t>
      </w:r>
      <w:r w:rsidR="002910CB">
        <w:rPr>
          <w:rFonts w:ascii="Times New Roman" w:hAnsi="Times New Roman" w:cs="Times New Roman"/>
          <w:sz w:val="24"/>
          <w:szCs w:val="24"/>
        </w:rPr>
        <w:t>dayan</w:t>
      </w:r>
      <w:r w:rsidR="00A728D1">
        <w:rPr>
          <w:rFonts w:ascii="Times New Roman" w:hAnsi="Times New Roman" w:cs="Times New Roman"/>
          <w:sz w:val="24"/>
          <w:szCs w:val="24"/>
        </w:rPr>
        <w:t xml:space="preserve">ıklılık ve </w:t>
      </w:r>
      <w:r w:rsidR="002910CB">
        <w:rPr>
          <w:rFonts w:ascii="Times New Roman" w:hAnsi="Times New Roman" w:cs="Times New Roman"/>
          <w:sz w:val="24"/>
          <w:szCs w:val="24"/>
        </w:rPr>
        <w:t>u</w:t>
      </w:r>
      <w:r w:rsidR="00A728D1">
        <w:rPr>
          <w:rFonts w:ascii="Times New Roman" w:hAnsi="Times New Roman" w:cs="Times New Roman"/>
          <w:sz w:val="24"/>
          <w:szCs w:val="24"/>
        </w:rPr>
        <w:t xml:space="preserve">mut boyutlarının yüksek düzeyde oldukları belirlenmiştir. </w:t>
      </w:r>
    </w:p>
    <w:p w:rsidR="006077D4" w:rsidRPr="00F71765" w:rsidRDefault="00DB07A9" w:rsidP="00A90D46">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Öğretmenlerin pozitif psikolojik sermaye yeterlikleri ile tükenmişlik düzeyleri arasındaki ilişkiyi belirlemek üzere korelasyon testi yapılmıştır. Tablo 3’te yapılan korelasyona dair bulgular yer almaktadır. </w:t>
      </w:r>
    </w:p>
    <w:p w:rsidR="00B61B6D" w:rsidRPr="005B7145" w:rsidRDefault="00B35B6A" w:rsidP="00F43C8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Tablo </w:t>
      </w:r>
      <w:r w:rsidR="00F27725">
        <w:rPr>
          <w:rFonts w:ascii="Times New Roman" w:hAnsi="Times New Roman" w:cs="Times New Roman"/>
          <w:b/>
          <w:sz w:val="24"/>
          <w:szCs w:val="24"/>
        </w:rPr>
        <w:t>3</w:t>
      </w:r>
      <w:r w:rsidR="00B61B6D">
        <w:rPr>
          <w:rFonts w:ascii="Times New Roman" w:hAnsi="Times New Roman" w:cs="Times New Roman"/>
          <w:b/>
          <w:sz w:val="24"/>
          <w:szCs w:val="24"/>
        </w:rPr>
        <w:t xml:space="preserve">: Öğretmenlerin Psikolojik Sermayeleri ile Tükenmişlikleri Arasındaki İlişki </w:t>
      </w:r>
    </w:p>
    <w:tbl>
      <w:tblPr>
        <w:tblW w:w="64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1"/>
        <w:gridCol w:w="2240"/>
        <w:gridCol w:w="1227"/>
        <w:gridCol w:w="1455"/>
      </w:tblGrid>
      <w:tr w:rsidR="00B61B6D" w:rsidRPr="00B61BF0" w:rsidTr="00B61B6D">
        <w:trPr>
          <w:cantSplit/>
          <w:jc w:val="center"/>
        </w:trPr>
        <w:tc>
          <w:tcPr>
            <w:tcW w:w="3761" w:type="dxa"/>
            <w:gridSpan w:val="2"/>
            <w:tcBorders>
              <w:top w:val="double" w:sz="8" w:space="0" w:color="000000"/>
              <w:left w:val="nil"/>
              <w:bottom w:val="single" w:sz="16" w:space="0" w:color="000000"/>
              <w:right w:val="nil"/>
            </w:tcBorders>
            <w:shd w:val="clear" w:color="auto" w:fill="FFFFFF"/>
          </w:tcPr>
          <w:p w:rsidR="00B61B6D" w:rsidRPr="00B61BF0" w:rsidRDefault="00B61B6D" w:rsidP="00B61BF0">
            <w:pPr>
              <w:autoSpaceDE w:val="0"/>
              <w:autoSpaceDN w:val="0"/>
              <w:adjustRightInd w:val="0"/>
              <w:spacing w:after="0" w:line="240" w:lineRule="auto"/>
              <w:rPr>
                <w:rFonts w:ascii="Times New Roman" w:hAnsi="Times New Roman" w:cs="Times New Roman"/>
                <w:sz w:val="20"/>
                <w:szCs w:val="20"/>
              </w:rPr>
            </w:pPr>
          </w:p>
        </w:tc>
        <w:tc>
          <w:tcPr>
            <w:tcW w:w="1227" w:type="dxa"/>
            <w:tcBorders>
              <w:top w:val="double" w:sz="8" w:space="0" w:color="000000"/>
              <w:left w:val="nil"/>
              <w:bottom w:val="single" w:sz="16" w:space="0" w:color="000000"/>
              <w:right w:val="nil"/>
            </w:tcBorders>
            <w:shd w:val="clear" w:color="auto" w:fill="FFFFFF"/>
          </w:tcPr>
          <w:p w:rsidR="00B61B6D" w:rsidRPr="00B61BF0" w:rsidRDefault="00B61B6D" w:rsidP="00B61BF0">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Toplam</w:t>
            </w:r>
          </w:p>
        </w:tc>
        <w:tc>
          <w:tcPr>
            <w:tcW w:w="1455" w:type="dxa"/>
            <w:tcBorders>
              <w:top w:val="double" w:sz="8" w:space="0" w:color="000000"/>
              <w:left w:val="nil"/>
              <w:bottom w:val="single" w:sz="16" w:space="0" w:color="000000"/>
              <w:right w:val="nil"/>
            </w:tcBorders>
            <w:shd w:val="clear" w:color="auto" w:fill="FFFFFF"/>
          </w:tcPr>
          <w:p w:rsidR="00B61B6D" w:rsidRPr="00B61BF0" w:rsidRDefault="00B61B6D" w:rsidP="00B61BF0">
            <w:pPr>
              <w:autoSpaceDE w:val="0"/>
              <w:autoSpaceDN w:val="0"/>
              <w:adjustRightInd w:val="0"/>
              <w:spacing w:after="0" w:line="240" w:lineRule="auto"/>
              <w:ind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Tükenmişlik</w:t>
            </w:r>
          </w:p>
        </w:tc>
      </w:tr>
      <w:tr w:rsidR="00B61B6D" w:rsidRPr="00B61BF0" w:rsidTr="00406375">
        <w:trPr>
          <w:cantSplit/>
          <w:jc w:val="center"/>
        </w:trPr>
        <w:tc>
          <w:tcPr>
            <w:tcW w:w="1521" w:type="dxa"/>
            <w:vMerge w:val="restart"/>
            <w:tcBorders>
              <w:top w:val="single" w:sz="16" w:space="0" w:color="000000"/>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right="60"/>
              <w:rPr>
                <w:rFonts w:ascii="Times New Roman" w:hAnsi="Times New Roman" w:cs="Times New Roman"/>
                <w:color w:val="000000"/>
                <w:sz w:val="20"/>
                <w:szCs w:val="20"/>
              </w:rPr>
            </w:pPr>
            <w:r w:rsidRPr="00B61BF0">
              <w:rPr>
                <w:rFonts w:ascii="Times New Roman" w:hAnsi="Times New Roman" w:cs="Times New Roman"/>
                <w:color w:val="000000"/>
                <w:sz w:val="20"/>
                <w:szCs w:val="20"/>
              </w:rPr>
              <w:t xml:space="preserve">Psikolojik Sermaye </w:t>
            </w:r>
          </w:p>
        </w:tc>
        <w:tc>
          <w:tcPr>
            <w:tcW w:w="2240" w:type="dxa"/>
            <w:tcBorders>
              <w:top w:val="single" w:sz="16" w:space="0" w:color="000000"/>
              <w:left w:val="nil"/>
              <w:bottom w:val="nil"/>
              <w:right w:val="nil"/>
            </w:tcBorders>
            <w:shd w:val="clear" w:color="auto" w:fill="FFFFFF"/>
            <w:vAlign w:val="center"/>
          </w:tcPr>
          <w:p w:rsidR="00B61B6D" w:rsidRPr="00B61BF0" w:rsidRDefault="004D691D" w:rsidP="00B61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w:t>
            </w:r>
          </w:p>
        </w:tc>
        <w:tc>
          <w:tcPr>
            <w:tcW w:w="1227" w:type="dxa"/>
            <w:tcBorders>
              <w:top w:val="single" w:sz="16" w:space="0" w:color="000000"/>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w:t>
            </w:r>
          </w:p>
        </w:tc>
        <w:tc>
          <w:tcPr>
            <w:tcW w:w="1455" w:type="dxa"/>
            <w:tcBorders>
              <w:top w:val="single" w:sz="16" w:space="0" w:color="000000"/>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-,635</w:t>
            </w:r>
            <w:r w:rsidRPr="00B61BF0">
              <w:rPr>
                <w:rFonts w:ascii="Times New Roman" w:hAnsi="Times New Roman" w:cs="Times New Roman"/>
                <w:color w:val="000000"/>
                <w:sz w:val="20"/>
                <w:szCs w:val="20"/>
                <w:vertAlign w:val="superscript"/>
              </w:rPr>
              <w:t>**</w:t>
            </w:r>
          </w:p>
        </w:tc>
      </w:tr>
      <w:tr w:rsidR="00B61B6D" w:rsidRPr="00B61BF0" w:rsidTr="00406375">
        <w:trPr>
          <w:cantSplit/>
          <w:jc w:val="center"/>
        </w:trPr>
        <w:tc>
          <w:tcPr>
            <w:tcW w:w="1521" w:type="dxa"/>
            <w:vMerge/>
            <w:tcBorders>
              <w:top w:val="single" w:sz="16" w:space="0" w:color="000000"/>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rPr>
                <w:rFonts w:ascii="Times New Roman" w:hAnsi="Times New Roman" w:cs="Times New Roman"/>
                <w:color w:val="000000"/>
                <w:sz w:val="20"/>
                <w:szCs w:val="20"/>
              </w:rPr>
            </w:pPr>
          </w:p>
        </w:tc>
        <w:tc>
          <w:tcPr>
            <w:tcW w:w="2240" w:type="dxa"/>
            <w:tcBorders>
              <w:top w:val="nil"/>
              <w:left w:val="nil"/>
              <w:bottom w:val="nil"/>
              <w:right w:val="nil"/>
            </w:tcBorders>
            <w:shd w:val="clear" w:color="auto" w:fill="FFFFFF"/>
            <w:vAlign w:val="center"/>
          </w:tcPr>
          <w:p w:rsidR="00B61B6D" w:rsidRPr="00B61BF0" w:rsidRDefault="004D691D" w:rsidP="00B61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w:t>
            </w:r>
          </w:p>
        </w:tc>
        <w:tc>
          <w:tcPr>
            <w:tcW w:w="1227" w:type="dxa"/>
            <w:tcBorders>
              <w:top w:val="nil"/>
              <w:left w:val="nil"/>
              <w:bottom w:val="nil"/>
              <w:right w:val="nil"/>
            </w:tcBorders>
            <w:shd w:val="clear" w:color="auto" w:fill="FFFFFF"/>
          </w:tcPr>
          <w:p w:rsidR="00B61B6D" w:rsidRPr="00B61BF0" w:rsidRDefault="00B61B6D" w:rsidP="00B61BF0">
            <w:pPr>
              <w:autoSpaceDE w:val="0"/>
              <w:autoSpaceDN w:val="0"/>
              <w:adjustRightInd w:val="0"/>
              <w:spacing w:after="0" w:line="240" w:lineRule="auto"/>
              <w:jc w:val="center"/>
              <w:rPr>
                <w:rFonts w:ascii="Times New Roman" w:hAnsi="Times New Roman" w:cs="Times New Roman"/>
                <w:sz w:val="20"/>
                <w:szCs w:val="20"/>
              </w:rPr>
            </w:pPr>
          </w:p>
        </w:tc>
        <w:tc>
          <w:tcPr>
            <w:tcW w:w="1455"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,000</w:t>
            </w:r>
          </w:p>
        </w:tc>
      </w:tr>
      <w:tr w:rsidR="00B61B6D" w:rsidRPr="00B61BF0" w:rsidTr="00406375">
        <w:trPr>
          <w:cantSplit/>
          <w:jc w:val="center"/>
        </w:trPr>
        <w:tc>
          <w:tcPr>
            <w:tcW w:w="1521" w:type="dxa"/>
            <w:vMerge/>
            <w:tcBorders>
              <w:top w:val="single" w:sz="16" w:space="0" w:color="000000"/>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rPr>
                <w:rFonts w:ascii="Times New Roman" w:hAnsi="Times New Roman" w:cs="Times New Roman"/>
                <w:color w:val="000000"/>
                <w:sz w:val="20"/>
                <w:szCs w:val="20"/>
              </w:rPr>
            </w:pPr>
          </w:p>
        </w:tc>
        <w:tc>
          <w:tcPr>
            <w:tcW w:w="2240"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rPr>
                <w:rFonts w:ascii="Times New Roman" w:hAnsi="Times New Roman" w:cs="Times New Roman"/>
                <w:color w:val="000000"/>
                <w:sz w:val="20"/>
                <w:szCs w:val="20"/>
              </w:rPr>
            </w:pPr>
            <w:r w:rsidRPr="00B61BF0">
              <w:rPr>
                <w:rFonts w:ascii="Times New Roman" w:hAnsi="Times New Roman" w:cs="Times New Roman"/>
                <w:color w:val="000000"/>
                <w:sz w:val="20"/>
                <w:szCs w:val="20"/>
              </w:rPr>
              <w:t>N</w:t>
            </w:r>
          </w:p>
        </w:tc>
        <w:tc>
          <w:tcPr>
            <w:tcW w:w="1227"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455"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r>
      <w:tr w:rsidR="00B61B6D" w:rsidRPr="00B61BF0" w:rsidTr="00406375">
        <w:trPr>
          <w:cantSplit/>
          <w:jc w:val="center"/>
        </w:trPr>
        <w:tc>
          <w:tcPr>
            <w:tcW w:w="1521" w:type="dxa"/>
            <w:vMerge w:val="restart"/>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ind w:right="60"/>
              <w:rPr>
                <w:rFonts w:ascii="Times New Roman" w:hAnsi="Times New Roman" w:cs="Times New Roman"/>
                <w:color w:val="000000"/>
                <w:sz w:val="20"/>
                <w:szCs w:val="20"/>
              </w:rPr>
            </w:pPr>
            <w:r w:rsidRPr="00B61BF0">
              <w:rPr>
                <w:rFonts w:ascii="Times New Roman" w:hAnsi="Times New Roman" w:cs="Times New Roman"/>
                <w:color w:val="000000"/>
                <w:sz w:val="20"/>
                <w:szCs w:val="20"/>
              </w:rPr>
              <w:t xml:space="preserve">Tükenmişlik </w:t>
            </w:r>
          </w:p>
        </w:tc>
        <w:tc>
          <w:tcPr>
            <w:tcW w:w="2240" w:type="dxa"/>
            <w:tcBorders>
              <w:top w:val="nil"/>
              <w:left w:val="nil"/>
              <w:bottom w:val="nil"/>
              <w:right w:val="nil"/>
            </w:tcBorders>
            <w:shd w:val="clear" w:color="auto" w:fill="FFFFFF"/>
            <w:vAlign w:val="center"/>
          </w:tcPr>
          <w:p w:rsidR="00B61B6D" w:rsidRPr="00B61BF0" w:rsidRDefault="004D691D" w:rsidP="00B61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r</w:t>
            </w:r>
          </w:p>
        </w:tc>
        <w:tc>
          <w:tcPr>
            <w:tcW w:w="1227"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-,635</w:t>
            </w:r>
            <w:r w:rsidRPr="00B61BF0">
              <w:rPr>
                <w:rFonts w:ascii="Times New Roman" w:hAnsi="Times New Roman" w:cs="Times New Roman"/>
                <w:color w:val="000000"/>
                <w:sz w:val="20"/>
                <w:szCs w:val="20"/>
                <w:vertAlign w:val="superscript"/>
              </w:rPr>
              <w:t>**</w:t>
            </w:r>
          </w:p>
        </w:tc>
        <w:tc>
          <w:tcPr>
            <w:tcW w:w="1455"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1</w:t>
            </w:r>
          </w:p>
        </w:tc>
      </w:tr>
      <w:tr w:rsidR="00B61B6D" w:rsidRPr="00B61BF0" w:rsidTr="00406375">
        <w:trPr>
          <w:cantSplit/>
          <w:jc w:val="center"/>
        </w:trPr>
        <w:tc>
          <w:tcPr>
            <w:tcW w:w="1521" w:type="dxa"/>
            <w:vMerge/>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rPr>
                <w:rFonts w:ascii="Times New Roman" w:hAnsi="Times New Roman" w:cs="Times New Roman"/>
                <w:color w:val="000000"/>
                <w:sz w:val="20"/>
                <w:szCs w:val="20"/>
              </w:rPr>
            </w:pPr>
          </w:p>
        </w:tc>
        <w:tc>
          <w:tcPr>
            <w:tcW w:w="2240" w:type="dxa"/>
            <w:tcBorders>
              <w:top w:val="nil"/>
              <w:left w:val="nil"/>
              <w:bottom w:val="nil"/>
              <w:right w:val="nil"/>
            </w:tcBorders>
            <w:shd w:val="clear" w:color="auto" w:fill="FFFFFF"/>
            <w:vAlign w:val="center"/>
          </w:tcPr>
          <w:p w:rsidR="00B61B6D" w:rsidRPr="00B61BF0" w:rsidRDefault="004D691D" w:rsidP="00B61BF0">
            <w:pPr>
              <w:autoSpaceDE w:val="0"/>
              <w:autoSpaceDN w:val="0"/>
              <w:adjustRightInd w:val="0"/>
              <w:spacing w:after="0" w:line="240" w:lineRule="auto"/>
              <w:ind w:left="60" w:right="60"/>
              <w:rPr>
                <w:rFonts w:ascii="Times New Roman" w:hAnsi="Times New Roman" w:cs="Times New Roman"/>
                <w:color w:val="000000"/>
                <w:sz w:val="20"/>
                <w:szCs w:val="20"/>
              </w:rPr>
            </w:pPr>
            <w:r>
              <w:rPr>
                <w:rFonts w:ascii="Times New Roman" w:hAnsi="Times New Roman" w:cs="Times New Roman"/>
                <w:color w:val="000000"/>
                <w:sz w:val="20"/>
                <w:szCs w:val="20"/>
              </w:rPr>
              <w:t>p</w:t>
            </w:r>
          </w:p>
        </w:tc>
        <w:tc>
          <w:tcPr>
            <w:tcW w:w="1227" w:type="dxa"/>
            <w:tcBorders>
              <w:top w:val="nil"/>
              <w:left w:val="nil"/>
              <w:bottom w:val="nil"/>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,000</w:t>
            </w:r>
          </w:p>
        </w:tc>
        <w:tc>
          <w:tcPr>
            <w:tcW w:w="1455" w:type="dxa"/>
            <w:tcBorders>
              <w:top w:val="nil"/>
              <w:left w:val="nil"/>
              <w:bottom w:val="nil"/>
              <w:right w:val="nil"/>
            </w:tcBorders>
            <w:shd w:val="clear" w:color="auto" w:fill="FFFFFF"/>
          </w:tcPr>
          <w:p w:rsidR="00B61B6D" w:rsidRPr="00B61BF0" w:rsidRDefault="00B61B6D" w:rsidP="00B61BF0">
            <w:pPr>
              <w:autoSpaceDE w:val="0"/>
              <w:autoSpaceDN w:val="0"/>
              <w:adjustRightInd w:val="0"/>
              <w:spacing w:after="0" w:line="240" w:lineRule="auto"/>
              <w:jc w:val="center"/>
              <w:rPr>
                <w:rFonts w:ascii="Times New Roman" w:hAnsi="Times New Roman" w:cs="Times New Roman"/>
                <w:sz w:val="20"/>
                <w:szCs w:val="20"/>
              </w:rPr>
            </w:pPr>
          </w:p>
        </w:tc>
      </w:tr>
      <w:tr w:rsidR="00B61B6D" w:rsidRPr="00B61BF0" w:rsidTr="00406375">
        <w:trPr>
          <w:cantSplit/>
          <w:jc w:val="center"/>
        </w:trPr>
        <w:tc>
          <w:tcPr>
            <w:tcW w:w="1521" w:type="dxa"/>
            <w:vMerge/>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rPr>
                <w:rFonts w:ascii="Times New Roman" w:hAnsi="Times New Roman" w:cs="Times New Roman"/>
                <w:color w:val="000000"/>
                <w:sz w:val="20"/>
                <w:szCs w:val="20"/>
              </w:rPr>
            </w:pPr>
            <w:r w:rsidRPr="00B61BF0">
              <w:rPr>
                <w:rFonts w:ascii="Times New Roman" w:hAnsi="Times New Roman" w:cs="Times New Roman"/>
                <w:color w:val="000000"/>
                <w:sz w:val="20"/>
                <w:szCs w:val="20"/>
              </w:rPr>
              <w:t>N</w:t>
            </w:r>
          </w:p>
        </w:tc>
        <w:tc>
          <w:tcPr>
            <w:tcW w:w="1227" w:type="dxa"/>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c>
          <w:tcPr>
            <w:tcW w:w="1455" w:type="dxa"/>
            <w:tcBorders>
              <w:top w:val="nil"/>
              <w:left w:val="nil"/>
              <w:bottom w:val="double" w:sz="8" w:space="0" w:color="000000"/>
              <w:right w:val="nil"/>
            </w:tcBorders>
            <w:shd w:val="clear" w:color="auto" w:fill="FFFFFF"/>
            <w:vAlign w:val="center"/>
          </w:tcPr>
          <w:p w:rsidR="00B61B6D" w:rsidRPr="00B61BF0" w:rsidRDefault="00B61B6D" w:rsidP="00B61BF0">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61BF0">
              <w:rPr>
                <w:rFonts w:ascii="Times New Roman" w:hAnsi="Times New Roman" w:cs="Times New Roman"/>
                <w:color w:val="000000"/>
                <w:sz w:val="20"/>
                <w:szCs w:val="20"/>
              </w:rPr>
              <w:t>487</w:t>
            </w:r>
          </w:p>
        </w:tc>
      </w:tr>
    </w:tbl>
    <w:p w:rsidR="006A157E" w:rsidRDefault="006A157E" w:rsidP="00F43C8E">
      <w:pPr>
        <w:tabs>
          <w:tab w:val="left" w:pos="2535"/>
        </w:tabs>
        <w:autoSpaceDE w:val="0"/>
        <w:autoSpaceDN w:val="0"/>
        <w:adjustRightInd w:val="0"/>
        <w:spacing w:after="0" w:line="360" w:lineRule="auto"/>
        <w:jc w:val="both"/>
        <w:rPr>
          <w:rFonts w:ascii="Times New Roman" w:hAnsi="Times New Roman" w:cs="Times New Roman"/>
          <w:sz w:val="24"/>
          <w:szCs w:val="24"/>
        </w:rPr>
      </w:pPr>
    </w:p>
    <w:p w:rsidR="00F43C8E" w:rsidRDefault="00B61B6D" w:rsidP="00B61BF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90D46">
        <w:rPr>
          <w:rFonts w:ascii="Times New Roman" w:hAnsi="Times New Roman" w:cs="Times New Roman"/>
          <w:sz w:val="24"/>
          <w:szCs w:val="24"/>
        </w:rPr>
        <w:t>Tablo 3’te ö</w:t>
      </w:r>
      <w:r>
        <w:rPr>
          <w:rFonts w:ascii="Times New Roman" w:hAnsi="Times New Roman" w:cs="Times New Roman"/>
          <w:sz w:val="24"/>
          <w:szCs w:val="24"/>
        </w:rPr>
        <w:t xml:space="preserve">ğretmenlerin </w:t>
      </w:r>
      <w:r w:rsidR="006A157E">
        <w:rPr>
          <w:rFonts w:ascii="Times New Roman" w:hAnsi="Times New Roman" w:cs="Times New Roman"/>
          <w:sz w:val="24"/>
          <w:szCs w:val="24"/>
        </w:rPr>
        <w:t xml:space="preserve">psikolojik sermayeleri ile tükenmişlikleri arasındaki duruma bakıldığında psikolojik sermayeleri ile tükenmişlikleri arasında negatif yönde </w:t>
      </w:r>
      <w:r w:rsidR="00631AC0">
        <w:rPr>
          <w:rFonts w:ascii="Times New Roman" w:hAnsi="Times New Roman" w:cs="Times New Roman"/>
          <w:sz w:val="24"/>
          <w:szCs w:val="24"/>
        </w:rPr>
        <w:t>orta</w:t>
      </w:r>
      <w:r w:rsidR="006A157E">
        <w:rPr>
          <w:rFonts w:ascii="Times New Roman" w:hAnsi="Times New Roman" w:cs="Times New Roman"/>
          <w:sz w:val="24"/>
          <w:szCs w:val="24"/>
        </w:rPr>
        <w:t xml:space="preserve"> düzeyde ilişkinin olduğu görülmüştür (r= -,64; p&lt;.01). </w:t>
      </w:r>
      <w:r w:rsidR="00D13224">
        <w:rPr>
          <w:rFonts w:ascii="Times New Roman" w:hAnsi="Times New Roman" w:cs="Times New Roman"/>
          <w:sz w:val="24"/>
          <w:szCs w:val="24"/>
        </w:rPr>
        <w:t>İ</w:t>
      </w:r>
      <w:r w:rsidR="00E07806">
        <w:rPr>
          <w:rFonts w:ascii="Times New Roman" w:hAnsi="Times New Roman" w:cs="Times New Roman"/>
          <w:sz w:val="24"/>
          <w:szCs w:val="24"/>
        </w:rPr>
        <w:t>ki değişken arasındaki ilişkinin negatif olması değişkenlerden birine ait ölçümlerin artarken diğerinin azalması olarak yorumlanabilir (Büyüköztürk</w:t>
      </w:r>
      <w:r w:rsidR="00112008">
        <w:rPr>
          <w:rFonts w:ascii="Times New Roman" w:hAnsi="Times New Roman" w:cs="Times New Roman"/>
          <w:sz w:val="24"/>
          <w:szCs w:val="24"/>
        </w:rPr>
        <w:t xml:space="preserve"> vd</w:t>
      </w:r>
      <w:proofErr w:type="gramStart"/>
      <w:r w:rsidR="00112008">
        <w:rPr>
          <w:rFonts w:ascii="Times New Roman" w:hAnsi="Times New Roman" w:cs="Times New Roman"/>
          <w:sz w:val="24"/>
          <w:szCs w:val="24"/>
        </w:rPr>
        <w:t>.,</w:t>
      </w:r>
      <w:proofErr w:type="gramEnd"/>
      <w:r w:rsidR="00112008">
        <w:rPr>
          <w:rFonts w:ascii="Times New Roman" w:hAnsi="Times New Roman" w:cs="Times New Roman"/>
          <w:sz w:val="24"/>
          <w:szCs w:val="24"/>
        </w:rPr>
        <w:t xml:space="preserve"> 2008, 92</w:t>
      </w:r>
      <w:r w:rsidR="00E07806">
        <w:rPr>
          <w:rFonts w:ascii="Times New Roman" w:hAnsi="Times New Roman" w:cs="Times New Roman"/>
          <w:sz w:val="24"/>
          <w:szCs w:val="24"/>
        </w:rPr>
        <w:t xml:space="preserve">). </w:t>
      </w:r>
      <w:r w:rsidR="006A157E">
        <w:rPr>
          <w:rFonts w:ascii="Times New Roman" w:hAnsi="Times New Roman" w:cs="Times New Roman"/>
          <w:sz w:val="24"/>
          <w:szCs w:val="24"/>
        </w:rPr>
        <w:t xml:space="preserve">Buna göre öğretmenlerin psikolojik sermaye yeterlilikleri arttıkça tükenmişlik düzeylerinin düştüğü söylenebilir. </w:t>
      </w:r>
    </w:p>
    <w:p w:rsidR="00A86750" w:rsidRPr="003D6EB7" w:rsidRDefault="00A86750" w:rsidP="007B2F77">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Öğretmenlerin psikolojik sermayelerinin tükenmişlik düzeylerine etkisini ortaya koymak amacıyla </w:t>
      </w:r>
      <w:r w:rsidR="007B2F77">
        <w:rPr>
          <w:rFonts w:ascii="Times New Roman" w:hAnsi="Times New Roman" w:cs="Times New Roman"/>
          <w:sz w:val="24"/>
          <w:szCs w:val="24"/>
        </w:rPr>
        <w:t>öncelikle basit regr</w:t>
      </w:r>
      <w:r w:rsidR="00394C97">
        <w:rPr>
          <w:rFonts w:ascii="Times New Roman" w:hAnsi="Times New Roman" w:cs="Times New Roman"/>
          <w:sz w:val="24"/>
          <w:szCs w:val="24"/>
        </w:rPr>
        <w:t>e</w:t>
      </w:r>
      <w:r w:rsidR="007B2F77">
        <w:rPr>
          <w:rFonts w:ascii="Times New Roman" w:hAnsi="Times New Roman" w:cs="Times New Roman"/>
          <w:sz w:val="24"/>
          <w:szCs w:val="24"/>
        </w:rPr>
        <w:t>syon analizinin varsayımları incelenmiş (</w:t>
      </w:r>
      <w:proofErr w:type="spellStart"/>
      <w:r w:rsidR="007B2F77">
        <w:rPr>
          <w:rFonts w:ascii="Times New Roman" w:hAnsi="Times New Roman" w:cs="Times New Roman"/>
          <w:sz w:val="24"/>
          <w:szCs w:val="24"/>
        </w:rPr>
        <w:t>Sykes</w:t>
      </w:r>
      <w:proofErr w:type="spellEnd"/>
      <w:r w:rsidR="007B2F77">
        <w:rPr>
          <w:rFonts w:ascii="Times New Roman" w:hAnsi="Times New Roman" w:cs="Times New Roman"/>
          <w:sz w:val="24"/>
          <w:szCs w:val="24"/>
        </w:rPr>
        <w:t xml:space="preserve">, 1993), sonrasında </w:t>
      </w:r>
      <w:r>
        <w:rPr>
          <w:rFonts w:ascii="Times New Roman" w:hAnsi="Times New Roman" w:cs="Times New Roman"/>
          <w:sz w:val="24"/>
          <w:szCs w:val="24"/>
        </w:rPr>
        <w:t xml:space="preserve">basit </w:t>
      </w:r>
      <w:r w:rsidR="007B2F77">
        <w:rPr>
          <w:rFonts w:ascii="Times New Roman" w:hAnsi="Times New Roman" w:cs="Times New Roman"/>
          <w:sz w:val="24"/>
          <w:szCs w:val="24"/>
        </w:rPr>
        <w:t>regr</w:t>
      </w:r>
      <w:r w:rsidR="00394C97">
        <w:rPr>
          <w:rFonts w:ascii="Times New Roman" w:hAnsi="Times New Roman" w:cs="Times New Roman"/>
          <w:sz w:val="24"/>
          <w:szCs w:val="24"/>
        </w:rPr>
        <w:t>e</w:t>
      </w:r>
      <w:r w:rsidR="007B2F77">
        <w:rPr>
          <w:rFonts w:ascii="Times New Roman" w:hAnsi="Times New Roman" w:cs="Times New Roman"/>
          <w:sz w:val="24"/>
          <w:szCs w:val="24"/>
        </w:rPr>
        <w:t>syon analizi yapılmıştır.</w:t>
      </w:r>
      <w:r>
        <w:rPr>
          <w:rFonts w:ascii="Times New Roman" w:hAnsi="Times New Roman" w:cs="Times New Roman"/>
          <w:sz w:val="24"/>
          <w:szCs w:val="24"/>
        </w:rPr>
        <w:t xml:space="preserve"> </w:t>
      </w:r>
      <w:r w:rsidR="002A64DB">
        <w:rPr>
          <w:rFonts w:ascii="Times New Roman" w:hAnsi="Times New Roman" w:cs="Times New Roman"/>
          <w:sz w:val="24"/>
          <w:szCs w:val="24"/>
        </w:rPr>
        <w:t>Varsayımlar için</w:t>
      </w:r>
      <w:r>
        <w:rPr>
          <w:rFonts w:ascii="Times New Roman" w:hAnsi="Times New Roman" w:cs="Times New Roman"/>
          <w:sz w:val="24"/>
          <w:szCs w:val="24"/>
        </w:rPr>
        <w:t xml:space="preserve"> </w:t>
      </w:r>
      <w:r w:rsidR="007E3D5B">
        <w:rPr>
          <w:rFonts w:ascii="Times New Roman" w:hAnsi="Times New Roman" w:cs="Times New Roman"/>
          <w:sz w:val="24"/>
          <w:szCs w:val="24"/>
        </w:rPr>
        <w:t xml:space="preserve">maddelerin </w:t>
      </w:r>
      <w:r>
        <w:rPr>
          <w:rFonts w:ascii="Times New Roman" w:hAnsi="Times New Roman" w:cs="Times New Roman"/>
          <w:sz w:val="24"/>
          <w:szCs w:val="24"/>
        </w:rPr>
        <w:t>çarpıklık ve</w:t>
      </w:r>
      <w:r w:rsidR="007E3D5B">
        <w:rPr>
          <w:rFonts w:ascii="Times New Roman" w:hAnsi="Times New Roman" w:cs="Times New Roman"/>
          <w:sz w:val="24"/>
          <w:szCs w:val="24"/>
        </w:rPr>
        <w:t xml:space="preserve"> basıklık değerlerine bakıldığında dağılımın normal olduğu, değişkenler arası </w:t>
      </w:r>
      <w:proofErr w:type="gramStart"/>
      <w:r w:rsidR="007E3D5B">
        <w:rPr>
          <w:rFonts w:ascii="Times New Roman" w:hAnsi="Times New Roman" w:cs="Times New Roman"/>
          <w:sz w:val="24"/>
          <w:szCs w:val="24"/>
        </w:rPr>
        <w:t>korelasyonun .90</w:t>
      </w:r>
      <w:proofErr w:type="gramEnd"/>
      <w:r w:rsidR="007E3D5B">
        <w:rPr>
          <w:rFonts w:ascii="Times New Roman" w:hAnsi="Times New Roman" w:cs="Times New Roman"/>
          <w:sz w:val="24"/>
          <w:szCs w:val="24"/>
        </w:rPr>
        <w:t xml:space="preserve"> altında olması çoklu bağlantının olmadığı</w:t>
      </w:r>
      <w:r w:rsidR="00464081">
        <w:rPr>
          <w:rFonts w:ascii="Times New Roman" w:hAnsi="Times New Roman" w:cs="Times New Roman"/>
          <w:sz w:val="24"/>
          <w:szCs w:val="24"/>
        </w:rPr>
        <w:t xml:space="preserve">, </w:t>
      </w:r>
      <w:proofErr w:type="spellStart"/>
      <w:r w:rsidR="00464081">
        <w:rPr>
          <w:rFonts w:ascii="Times New Roman" w:hAnsi="Times New Roman" w:cs="Times New Roman"/>
          <w:sz w:val="24"/>
          <w:szCs w:val="24"/>
        </w:rPr>
        <w:t>varyansların</w:t>
      </w:r>
      <w:proofErr w:type="spellEnd"/>
      <w:r w:rsidR="00464081">
        <w:rPr>
          <w:rFonts w:ascii="Times New Roman" w:hAnsi="Times New Roman" w:cs="Times New Roman"/>
          <w:sz w:val="24"/>
          <w:szCs w:val="24"/>
        </w:rPr>
        <w:t xml:space="preserve"> homojen dağıldığı </w:t>
      </w:r>
      <w:r w:rsidR="002A64DB">
        <w:rPr>
          <w:rFonts w:ascii="Times New Roman" w:hAnsi="Times New Roman" w:cs="Times New Roman"/>
          <w:sz w:val="24"/>
          <w:szCs w:val="24"/>
        </w:rPr>
        <w:t>görülmüştür</w:t>
      </w:r>
      <w:r w:rsidR="00464081">
        <w:rPr>
          <w:rFonts w:ascii="Times New Roman" w:hAnsi="Times New Roman" w:cs="Times New Roman"/>
          <w:sz w:val="24"/>
          <w:szCs w:val="24"/>
        </w:rPr>
        <w:t xml:space="preserve">. </w:t>
      </w:r>
      <w:r w:rsidR="00394C97">
        <w:rPr>
          <w:rFonts w:ascii="Times New Roman" w:hAnsi="Times New Roman" w:cs="Times New Roman"/>
          <w:sz w:val="24"/>
          <w:szCs w:val="24"/>
        </w:rPr>
        <w:t>Regresyon a</w:t>
      </w:r>
      <w:r w:rsidR="00464081">
        <w:rPr>
          <w:rFonts w:ascii="Times New Roman" w:hAnsi="Times New Roman" w:cs="Times New Roman"/>
          <w:sz w:val="24"/>
          <w:szCs w:val="24"/>
        </w:rPr>
        <w:t>naliz</w:t>
      </w:r>
      <w:r w:rsidR="00394C97">
        <w:rPr>
          <w:rFonts w:ascii="Times New Roman" w:hAnsi="Times New Roman" w:cs="Times New Roman"/>
          <w:sz w:val="24"/>
          <w:szCs w:val="24"/>
        </w:rPr>
        <w:t>i</w:t>
      </w:r>
      <w:r w:rsidR="00464081">
        <w:rPr>
          <w:rFonts w:ascii="Times New Roman" w:hAnsi="Times New Roman" w:cs="Times New Roman"/>
          <w:sz w:val="24"/>
          <w:szCs w:val="24"/>
        </w:rPr>
        <w:t xml:space="preserve"> sonuçları </w:t>
      </w:r>
      <w:r w:rsidR="00A90D46">
        <w:rPr>
          <w:rFonts w:ascii="Times New Roman" w:hAnsi="Times New Roman" w:cs="Times New Roman"/>
          <w:sz w:val="24"/>
          <w:szCs w:val="24"/>
        </w:rPr>
        <w:t>T</w:t>
      </w:r>
      <w:r w:rsidR="00464081">
        <w:rPr>
          <w:rFonts w:ascii="Times New Roman" w:hAnsi="Times New Roman" w:cs="Times New Roman"/>
          <w:sz w:val="24"/>
          <w:szCs w:val="24"/>
        </w:rPr>
        <w:t xml:space="preserve">ablo 4’te verilmiştir: </w:t>
      </w:r>
    </w:p>
    <w:p w:rsidR="00B90257" w:rsidRPr="0018663A" w:rsidRDefault="00B90257" w:rsidP="00F43C8E">
      <w:pPr>
        <w:tabs>
          <w:tab w:val="left" w:pos="709"/>
        </w:tabs>
        <w:spacing w:after="0" w:line="360" w:lineRule="auto"/>
        <w:contextualSpacing/>
        <w:jc w:val="both"/>
        <w:rPr>
          <w:rFonts w:ascii="Times New Roman" w:hAnsi="Times New Roman" w:cs="Times New Roman"/>
          <w:noProof/>
          <w:sz w:val="24"/>
          <w:szCs w:val="24"/>
        </w:rPr>
      </w:pPr>
      <w:r w:rsidRPr="0018663A">
        <w:rPr>
          <w:rFonts w:ascii="Times New Roman" w:hAnsi="Times New Roman" w:cs="Times New Roman"/>
          <w:b/>
          <w:noProof/>
          <w:sz w:val="24"/>
          <w:szCs w:val="24"/>
        </w:rPr>
        <w:t>Table 4: Öğretmenlerin Psikolojik Sermayelerinin Tükenmişlik Düzeylerine Ilişkin Regresyon Analizi Bulguları</w:t>
      </w:r>
    </w:p>
    <w:tbl>
      <w:tblPr>
        <w:tblW w:w="7947" w:type="dxa"/>
        <w:jc w:val="center"/>
        <w:tblLayout w:type="fixed"/>
        <w:tblCellMar>
          <w:left w:w="40" w:type="dxa"/>
          <w:right w:w="40" w:type="dxa"/>
        </w:tblCellMar>
        <w:tblLook w:val="0000" w:firstRow="0" w:lastRow="0" w:firstColumn="0" w:lastColumn="0" w:noHBand="0" w:noVBand="0"/>
      </w:tblPr>
      <w:tblGrid>
        <w:gridCol w:w="3828"/>
        <w:gridCol w:w="997"/>
        <w:gridCol w:w="850"/>
        <w:gridCol w:w="850"/>
        <w:gridCol w:w="709"/>
        <w:gridCol w:w="713"/>
      </w:tblGrid>
      <w:tr w:rsidR="00B90257" w:rsidRPr="00B61BF0" w:rsidTr="00BA0D00">
        <w:trPr>
          <w:trHeight w:val="442"/>
          <w:jc w:val="center"/>
        </w:trPr>
        <w:tc>
          <w:tcPr>
            <w:tcW w:w="3828" w:type="dxa"/>
            <w:tcBorders>
              <w:top w:val="single" w:sz="4" w:space="0" w:color="auto"/>
              <w:bottom w:val="single" w:sz="4" w:space="0" w:color="auto"/>
            </w:tcBorders>
          </w:tcPr>
          <w:p w:rsidR="00B90257" w:rsidRPr="00B61BF0" w:rsidRDefault="00B90257" w:rsidP="00B61BF0">
            <w:pPr>
              <w:pStyle w:val="Style16"/>
              <w:widowControl/>
              <w:spacing w:line="240" w:lineRule="auto"/>
              <w:ind w:firstLine="0"/>
              <w:jc w:val="left"/>
              <w:rPr>
                <w:rStyle w:val="FontStyle36"/>
                <w:b/>
                <w:lang w:val="en-GB"/>
              </w:rPr>
            </w:pPr>
            <w:proofErr w:type="spellStart"/>
            <w:r w:rsidRPr="00B61BF0">
              <w:rPr>
                <w:rStyle w:val="FontStyle36"/>
                <w:b/>
                <w:lang w:val="en-GB"/>
              </w:rPr>
              <w:t>Yordayıcı</w:t>
            </w:r>
            <w:proofErr w:type="spellEnd"/>
            <w:r w:rsidR="00C840AE">
              <w:rPr>
                <w:rStyle w:val="FontStyle36"/>
                <w:b/>
                <w:lang w:val="en-GB"/>
              </w:rPr>
              <w:t xml:space="preserve"> </w:t>
            </w:r>
            <w:proofErr w:type="spellStart"/>
            <w:r w:rsidRPr="00B61BF0">
              <w:rPr>
                <w:rStyle w:val="FontStyle36"/>
                <w:b/>
                <w:lang w:val="en-GB"/>
              </w:rPr>
              <w:t>Değişkenler</w:t>
            </w:r>
            <w:proofErr w:type="spellEnd"/>
          </w:p>
        </w:tc>
        <w:tc>
          <w:tcPr>
            <w:tcW w:w="997" w:type="dxa"/>
            <w:tcBorders>
              <w:top w:val="single" w:sz="4" w:space="0" w:color="auto"/>
              <w:bottom w:val="single" w:sz="4" w:space="0" w:color="auto"/>
            </w:tcBorders>
          </w:tcPr>
          <w:p w:rsidR="00B90257" w:rsidRPr="00B61BF0" w:rsidRDefault="00B90257" w:rsidP="00B61BF0">
            <w:pPr>
              <w:pStyle w:val="Style16"/>
              <w:widowControl/>
              <w:spacing w:line="240" w:lineRule="auto"/>
              <w:ind w:firstLine="0"/>
              <w:rPr>
                <w:rStyle w:val="FontStyle36"/>
                <w:b/>
                <w:lang w:val="en-GB"/>
              </w:rPr>
            </w:pPr>
            <w:r w:rsidRPr="00B61BF0">
              <w:rPr>
                <w:rStyle w:val="FontStyle36"/>
                <w:b/>
                <w:lang w:val="en-GB"/>
              </w:rPr>
              <w:t xml:space="preserve">  R</w:t>
            </w:r>
          </w:p>
        </w:tc>
        <w:tc>
          <w:tcPr>
            <w:tcW w:w="850" w:type="dxa"/>
            <w:tcBorders>
              <w:top w:val="single" w:sz="4" w:space="0" w:color="auto"/>
              <w:bottom w:val="single" w:sz="4" w:space="0" w:color="auto"/>
            </w:tcBorders>
          </w:tcPr>
          <w:p w:rsidR="00B90257" w:rsidRPr="00B61BF0" w:rsidRDefault="00B90257" w:rsidP="00B61BF0">
            <w:pPr>
              <w:pStyle w:val="Default"/>
              <w:jc w:val="center"/>
              <w:rPr>
                <w:b/>
                <w:sz w:val="20"/>
                <w:szCs w:val="20"/>
                <w:vertAlign w:val="superscript"/>
                <w:lang w:val="en-GB"/>
              </w:rPr>
            </w:pPr>
            <w:r w:rsidRPr="00B61BF0">
              <w:rPr>
                <w:b/>
                <w:sz w:val="20"/>
                <w:szCs w:val="20"/>
                <w:lang w:val="en-GB"/>
              </w:rPr>
              <w:t>R</w:t>
            </w:r>
            <w:r w:rsidRPr="00B61BF0">
              <w:rPr>
                <w:b/>
                <w:sz w:val="20"/>
                <w:szCs w:val="20"/>
                <w:vertAlign w:val="superscript"/>
                <w:lang w:val="en-GB"/>
              </w:rPr>
              <w:t>2</w:t>
            </w:r>
          </w:p>
        </w:tc>
        <w:tc>
          <w:tcPr>
            <w:tcW w:w="850" w:type="dxa"/>
            <w:tcBorders>
              <w:top w:val="single" w:sz="4" w:space="0" w:color="auto"/>
              <w:bottom w:val="single" w:sz="4" w:space="0" w:color="auto"/>
            </w:tcBorders>
          </w:tcPr>
          <w:p w:rsidR="00B90257" w:rsidRPr="00B61BF0" w:rsidRDefault="00B90257" w:rsidP="00B61BF0">
            <w:pPr>
              <w:pStyle w:val="Style25"/>
              <w:widowControl/>
              <w:jc w:val="center"/>
              <w:rPr>
                <w:rStyle w:val="FontStyle34"/>
                <w:b w:val="0"/>
                <w:sz w:val="20"/>
                <w:szCs w:val="20"/>
                <w:lang w:val="en-GB"/>
              </w:rPr>
            </w:pPr>
            <w:r w:rsidRPr="00B61BF0">
              <w:rPr>
                <w:b/>
                <w:sz w:val="20"/>
                <w:szCs w:val="20"/>
                <w:lang w:val="en-GB"/>
              </w:rPr>
              <w:t>β</w:t>
            </w:r>
          </w:p>
        </w:tc>
        <w:tc>
          <w:tcPr>
            <w:tcW w:w="709" w:type="dxa"/>
            <w:tcBorders>
              <w:top w:val="single" w:sz="4" w:space="0" w:color="auto"/>
              <w:bottom w:val="single" w:sz="4" w:space="0" w:color="auto"/>
            </w:tcBorders>
          </w:tcPr>
          <w:p w:rsidR="00B90257" w:rsidRPr="00B61BF0" w:rsidRDefault="00B90257" w:rsidP="00B61BF0">
            <w:pPr>
              <w:pStyle w:val="Style16"/>
              <w:widowControl/>
              <w:spacing w:line="240" w:lineRule="auto"/>
              <w:ind w:firstLine="0"/>
              <w:rPr>
                <w:rStyle w:val="FontStyle36"/>
                <w:b/>
                <w:lang w:val="en-GB"/>
              </w:rPr>
            </w:pPr>
            <w:r w:rsidRPr="00B61BF0">
              <w:rPr>
                <w:rStyle w:val="FontStyle36"/>
                <w:b/>
                <w:lang w:val="en-GB"/>
              </w:rPr>
              <w:t xml:space="preserve">    t</w:t>
            </w:r>
          </w:p>
        </w:tc>
        <w:tc>
          <w:tcPr>
            <w:tcW w:w="713" w:type="dxa"/>
            <w:tcBorders>
              <w:top w:val="single" w:sz="4" w:space="0" w:color="auto"/>
              <w:bottom w:val="single" w:sz="4" w:space="0" w:color="auto"/>
            </w:tcBorders>
          </w:tcPr>
          <w:p w:rsidR="00B90257" w:rsidRPr="00B61BF0" w:rsidRDefault="00B90257" w:rsidP="00B61BF0">
            <w:pPr>
              <w:pStyle w:val="Style16"/>
              <w:widowControl/>
              <w:spacing w:line="240" w:lineRule="auto"/>
              <w:ind w:firstLine="0"/>
              <w:rPr>
                <w:rStyle w:val="FontStyle36"/>
                <w:b/>
                <w:lang w:val="en-GB"/>
              </w:rPr>
            </w:pPr>
            <w:r w:rsidRPr="00B61BF0">
              <w:rPr>
                <w:rStyle w:val="FontStyle36"/>
                <w:b/>
                <w:lang w:val="en-GB"/>
              </w:rPr>
              <w:t xml:space="preserve">   p</w:t>
            </w:r>
          </w:p>
        </w:tc>
      </w:tr>
      <w:tr w:rsidR="00B90257" w:rsidRPr="00B61BF0" w:rsidTr="00BA0D00">
        <w:trPr>
          <w:jc w:val="center"/>
        </w:trPr>
        <w:tc>
          <w:tcPr>
            <w:tcW w:w="3828" w:type="dxa"/>
            <w:tcBorders>
              <w:top w:val="single" w:sz="4" w:space="0" w:color="auto"/>
            </w:tcBorders>
          </w:tcPr>
          <w:p w:rsidR="00B90257" w:rsidRPr="00B61BF0" w:rsidRDefault="00F71765" w:rsidP="00B61BF0">
            <w:pPr>
              <w:spacing w:after="0" w:line="240" w:lineRule="auto"/>
              <w:rPr>
                <w:rStyle w:val="FontStyle61"/>
                <w:sz w:val="20"/>
                <w:szCs w:val="20"/>
                <w:lang w:val="en-GB"/>
              </w:rPr>
            </w:pPr>
            <w:proofErr w:type="spellStart"/>
            <w:r w:rsidRPr="00B61BF0">
              <w:rPr>
                <w:rStyle w:val="FontStyle61"/>
                <w:sz w:val="20"/>
                <w:szCs w:val="20"/>
                <w:lang w:val="en-GB"/>
              </w:rPr>
              <w:t>İ</w:t>
            </w:r>
            <w:r w:rsidR="00B90257" w:rsidRPr="00B61BF0">
              <w:rPr>
                <w:rStyle w:val="FontStyle61"/>
                <w:sz w:val="20"/>
                <w:szCs w:val="20"/>
                <w:lang w:val="en-GB"/>
              </w:rPr>
              <w:t>yimserlik</w:t>
            </w:r>
            <w:proofErr w:type="spellEnd"/>
          </w:p>
        </w:tc>
        <w:tc>
          <w:tcPr>
            <w:tcW w:w="997" w:type="dxa"/>
            <w:tcBorders>
              <w:top w:val="single" w:sz="4" w:space="0" w:color="auto"/>
            </w:tcBorders>
          </w:tcPr>
          <w:p w:rsidR="00B90257" w:rsidRPr="00B61BF0" w:rsidRDefault="008B0FA1" w:rsidP="00B61BF0">
            <w:pPr>
              <w:spacing w:after="0" w:line="240" w:lineRule="auto"/>
              <w:rPr>
                <w:rStyle w:val="FontStyle36"/>
                <w:lang w:val="en-GB"/>
              </w:rPr>
            </w:pPr>
            <w:r w:rsidRPr="00B61BF0">
              <w:rPr>
                <w:rStyle w:val="FontStyle36"/>
                <w:lang w:val="en-GB"/>
              </w:rPr>
              <w:t>,</w:t>
            </w:r>
            <w:r w:rsidR="00846FC7" w:rsidRPr="00B61BF0">
              <w:rPr>
                <w:rStyle w:val="FontStyle36"/>
                <w:lang w:val="en-GB"/>
              </w:rPr>
              <w:t>60</w:t>
            </w:r>
          </w:p>
        </w:tc>
        <w:tc>
          <w:tcPr>
            <w:tcW w:w="850" w:type="dxa"/>
            <w:tcBorders>
              <w:top w:val="single" w:sz="4" w:space="0" w:color="auto"/>
            </w:tcBorders>
          </w:tcPr>
          <w:p w:rsidR="00B90257" w:rsidRPr="00B61BF0" w:rsidRDefault="008B0FA1" w:rsidP="00B61BF0">
            <w:pPr>
              <w:spacing w:after="0" w:line="240" w:lineRule="auto"/>
              <w:jc w:val="center"/>
              <w:rPr>
                <w:rStyle w:val="FontStyle36"/>
                <w:lang w:val="en-GB"/>
              </w:rPr>
            </w:pPr>
            <w:r w:rsidRPr="00B61BF0">
              <w:rPr>
                <w:rStyle w:val="FontStyle36"/>
                <w:lang w:val="en-GB"/>
              </w:rPr>
              <w:t>,</w:t>
            </w:r>
            <w:r w:rsidR="00846FC7" w:rsidRPr="00B61BF0">
              <w:rPr>
                <w:rStyle w:val="FontStyle36"/>
                <w:lang w:val="en-GB"/>
              </w:rPr>
              <w:t>36</w:t>
            </w:r>
          </w:p>
        </w:tc>
        <w:tc>
          <w:tcPr>
            <w:tcW w:w="850" w:type="dxa"/>
            <w:tcBorders>
              <w:top w:val="single" w:sz="4" w:space="0" w:color="auto"/>
            </w:tcBorders>
          </w:tcPr>
          <w:p w:rsidR="00B90257" w:rsidRPr="00B61BF0" w:rsidRDefault="008B0FA1"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846FC7" w:rsidRPr="00B61BF0">
              <w:rPr>
                <w:rFonts w:ascii="Times New Roman" w:hAnsi="Times New Roman" w:cs="Times New Roman"/>
                <w:sz w:val="20"/>
                <w:szCs w:val="20"/>
                <w:lang w:val="en-GB"/>
              </w:rPr>
              <w:t>60</w:t>
            </w:r>
          </w:p>
        </w:tc>
        <w:tc>
          <w:tcPr>
            <w:tcW w:w="709"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846FC7" w:rsidRPr="00B61BF0">
              <w:rPr>
                <w:rFonts w:ascii="Times New Roman" w:hAnsi="Times New Roman" w:cs="Times New Roman"/>
                <w:sz w:val="20"/>
                <w:szCs w:val="20"/>
                <w:lang w:val="en-GB"/>
              </w:rPr>
              <w:t>16</w:t>
            </w:r>
            <w:r w:rsidRPr="00B61BF0">
              <w:rPr>
                <w:rFonts w:ascii="Times New Roman" w:hAnsi="Times New Roman" w:cs="Times New Roman"/>
                <w:sz w:val="20"/>
                <w:szCs w:val="20"/>
                <w:lang w:val="en-GB"/>
              </w:rPr>
              <w:t>,</w:t>
            </w:r>
            <w:r w:rsidR="00846FC7" w:rsidRPr="00B61BF0">
              <w:rPr>
                <w:rFonts w:ascii="Times New Roman" w:hAnsi="Times New Roman" w:cs="Times New Roman"/>
                <w:sz w:val="20"/>
                <w:szCs w:val="20"/>
                <w:lang w:val="en-GB"/>
              </w:rPr>
              <w:t>63</w:t>
            </w:r>
          </w:p>
        </w:tc>
        <w:tc>
          <w:tcPr>
            <w:tcW w:w="713"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b/>
                <w:sz w:val="20"/>
                <w:szCs w:val="20"/>
                <w:lang w:val="en-GB"/>
              </w:rPr>
            </w:pPr>
            <w:r w:rsidRPr="00B61BF0">
              <w:rPr>
                <w:rFonts w:ascii="Times New Roman" w:hAnsi="Times New Roman" w:cs="Times New Roman"/>
                <w:b/>
                <w:sz w:val="20"/>
                <w:szCs w:val="20"/>
                <w:lang w:val="en-GB"/>
              </w:rPr>
              <w:t>,00</w:t>
            </w:r>
          </w:p>
        </w:tc>
      </w:tr>
      <w:tr w:rsidR="00B90257" w:rsidRPr="00B61BF0" w:rsidTr="00BA0D00">
        <w:trPr>
          <w:jc w:val="center"/>
        </w:trPr>
        <w:tc>
          <w:tcPr>
            <w:tcW w:w="3828" w:type="dxa"/>
            <w:tcBorders>
              <w:top w:val="single" w:sz="4" w:space="0" w:color="auto"/>
            </w:tcBorders>
          </w:tcPr>
          <w:p w:rsidR="00B90257" w:rsidRPr="00B61BF0" w:rsidRDefault="007569E2" w:rsidP="00B61BF0">
            <w:pPr>
              <w:spacing w:after="0" w:line="240" w:lineRule="auto"/>
              <w:rPr>
                <w:rStyle w:val="FontStyle61"/>
                <w:sz w:val="20"/>
                <w:szCs w:val="20"/>
                <w:lang w:val="en-GB"/>
              </w:rPr>
            </w:pPr>
            <w:proofErr w:type="spellStart"/>
            <w:r>
              <w:rPr>
                <w:rStyle w:val="FontStyle61"/>
                <w:sz w:val="20"/>
                <w:szCs w:val="20"/>
                <w:lang w:val="en-GB"/>
              </w:rPr>
              <w:t>Psikolojik</w:t>
            </w:r>
            <w:proofErr w:type="spellEnd"/>
            <w:r>
              <w:rPr>
                <w:rStyle w:val="FontStyle61"/>
                <w:sz w:val="20"/>
                <w:szCs w:val="20"/>
                <w:lang w:val="en-GB"/>
              </w:rPr>
              <w:t xml:space="preserve"> </w:t>
            </w:r>
            <w:proofErr w:type="spellStart"/>
            <w:r w:rsidR="00B90257" w:rsidRPr="00B61BF0">
              <w:rPr>
                <w:rStyle w:val="FontStyle61"/>
                <w:sz w:val="20"/>
                <w:szCs w:val="20"/>
                <w:lang w:val="en-GB"/>
              </w:rPr>
              <w:t>Dayanıklılık</w:t>
            </w:r>
            <w:proofErr w:type="spellEnd"/>
          </w:p>
        </w:tc>
        <w:tc>
          <w:tcPr>
            <w:tcW w:w="997" w:type="dxa"/>
            <w:tcBorders>
              <w:top w:val="single" w:sz="4" w:space="0" w:color="auto"/>
            </w:tcBorders>
          </w:tcPr>
          <w:p w:rsidR="00B90257" w:rsidRPr="00B61BF0" w:rsidRDefault="008B0FA1" w:rsidP="00B61BF0">
            <w:pPr>
              <w:spacing w:after="0" w:line="240" w:lineRule="auto"/>
              <w:rPr>
                <w:rStyle w:val="FontStyle36"/>
                <w:lang w:val="en-GB"/>
              </w:rPr>
            </w:pPr>
            <w:r w:rsidRPr="00B61BF0">
              <w:rPr>
                <w:rStyle w:val="FontStyle36"/>
                <w:lang w:val="en-GB"/>
              </w:rPr>
              <w:t>,</w:t>
            </w:r>
            <w:r w:rsidR="003D7DAB" w:rsidRPr="00B61BF0">
              <w:rPr>
                <w:rStyle w:val="FontStyle36"/>
                <w:lang w:val="en-GB"/>
              </w:rPr>
              <w:t>56</w:t>
            </w:r>
          </w:p>
        </w:tc>
        <w:tc>
          <w:tcPr>
            <w:tcW w:w="850" w:type="dxa"/>
            <w:tcBorders>
              <w:top w:val="single" w:sz="4" w:space="0" w:color="auto"/>
            </w:tcBorders>
          </w:tcPr>
          <w:p w:rsidR="00B90257" w:rsidRPr="00B61BF0" w:rsidRDefault="008B0FA1" w:rsidP="00B61BF0">
            <w:pPr>
              <w:spacing w:after="0" w:line="240" w:lineRule="auto"/>
              <w:jc w:val="center"/>
              <w:rPr>
                <w:rStyle w:val="FontStyle36"/>
                <w:lang w:val="en-GB"/>
              </w:rPr>
            </w:pPr>
            <w:r w:rsidRPr="00B61BF0">
              <w:rPr>
                <w:rStyle w:val="FontStyle36"/>
                <w:lang w:val="en-GB"/>
              </w:rPr>
              <w:t>,</w:t>
            </w:r>
            <w:r w:rsidR="003D7DAB" w:rsidRPr="00B61BF0">
              <w:rPr>
                <w:rStyle w:val="FontStyle36"/>
                <w:lang w:val="en-GB"/>
              </w:rPr>
              <w:t>32</w:t>
            </w:r>
          </w:p>
        </w:tc>
        <w:tc>
          <w:tcPr>
            <w:tcW w:w="850" w:type="dxa"/>
            <w:tcBorders>
              <w:top w:val="single" w:sz="4" w:space="0" w:color="auto"/>
            </w:tcBorders>
          </w:tcPr>
          <w:p w:rsidR="00B90257" w:rsidRPr="00B61BF0" w:rsidRDefault="003D7DAB"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8B0FA1" w:rsidRPr="00B61BF0">
              <w:rPr>
                <w:rFonts w:ascii="Times New Roman" w:hAnsi="Times New Roman" w:cs="Times New Roman"/>
                <w:sz w:val="20"/>
                <w:szCs w:val="20"/>
                <w:lang w:val="en-GB"/>
              </w:rPr>
              <w:t>,</w:t>
            </w:r>
            <w:r w:rsidRPr="00B61BF0">
              <w:rPr>
                <w:rFonts w:ascii="Times New Roman" w:hAnsi="Times New Roman" w:cs="Times New Roman"/>
                <w:sz w:val="20"/>
                <w:szCs w:val="20"/>
                <w:lang w:val="en-GB"/>
              </w:rPr>
              <w:t>56</w:t>
            </w:r>
          </w:p>
        </w:tc>
        <w:tc>
          <w:tcPr>
            <w:tcW w:w="709" w:type="dxa"/>
            <w:tcBorders>
              <w:top w:val="single" w:sz="4" w:space="0" w:color="auto"/>
            </w:tcBorders>
          </w:tcPr>
          <w:p w:rsidR="00B90257" w:rsidRPr="00B61BF0" w:rsidRDefault="003D7DAB"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-15</w:t>
            </w:r>
            <w:r w:rsidR="00B90257" w:rsidRPr="00B61BF0">
              <w:rPr>
                <w:rFonts w:ascii="Times New Roman" w:hAnsi="Times New Roman" w:cs="Times New Roman"/>
                <w:sz w:val="20"/>
                <w:szCs w:val="20"/>
                <w:lang w:val="en-GB"/>
              </w:rPr>
              <w:t>,</w:t>
            </w:r>
            <w:r w:rsidRPr="00B61BF0">
              <w:rPr>
                <w:rFonts w:ascii="Times New Roman" w:hAnsi="Times New Roman" w:cs="Times New Roman"/>
                <w:sz w:val="20"/>
                <w:szCs w:val="20"/>
                <w:lang w:val="en-GB"/>
              </w:rPr>
              <w:t>05</w:t>
            </w:r>
          </w:p>
        </w:tc>
        <w:tc>
          <w:tcPr>
            <w:tcW w:w="713"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b/>
                <w:sz w:val="20"/>
                <w:szCs w:val="20"/>
                <w:lang w:val="en-GB"/>
              </w:rPr>
            </w:pPr>
            <w:r w:rsidRPr="00B61BF0">
              <w:rPr>
                <w:rFonts w:ascii="Times New Roman" w:hAnsi="Times New Roman" w:cs="Times New Roman"/>
                <w:b/>
                <w:sz w:val="20"/>
                <w:szCs w:val="20"/>
                <w:lang w:val="en-GB"/>
              </w:rPr>
              <w:t>,00</w:t>
            </w:r>
          </w:p>
        </w:tc>
      </w:tr>
      <w:tr w:rsidR="00B90257" w:rsidRPr="00B61BF0" w:rsidTr="00BA0D00">
        <w:trPr>
          <w:jc w:val="center"/>
        </w:trPr>
        <w:tc>
          <w:tcPr>
            <w:tcW w:w="3828" w:type="dxa"/>
            <w:tcBorders>
              <w:top w:val="single" w:sz="4" w:space="0" w:color="auto"/>
            </w:tcBorders>
          </w:tcPr>
          <w:p w:rsidR="00B90257" w:rsidRPr="00B61BF0" w:rsidRDefault="00B90257" w:rsidP="00B61BF0">
            <w:pPr>
              <w:spacing w:after="0" w:line="240" w:lineRule="auto"/>
              <w:rPr>
                <w:rStyle w:val="FontStyle61"/>
                <w:sz w:val="20"/>
                <w:szCs w:val="20"/>
                <w:lang w:val="en-GB"/>
              </w:rPr>
            </w:pPr>
            <w:proofErr w:type="spellStart"/>
            <w:r w:rsidRPr="00B61BF0">
              <w:rPr>
                <w:rStyle w:val="FontStyle61"/>
                <w:sz w:val="20"/>
                <w:szCs w:val="20"/>
                <w:lang w:val="en-GB"/>
              </w:rPr>
              <w:t>Umut</w:t>
            </w:r>
            <w:proofErr w:type="spellEnd"/>
          </w:p>
        </w:tc>
        <w:tc>
          <w:tcPr>
            <w:tcW w:w="997" w:type="dxa"/>
            <w:tcBorders>
              <w:top w:val="single" w:sz="4" w:space="0" w:color="auto"/>
            </w:tcBorders>
          </w:tcPr>
          <w:p w:rsidR="00B90257" w:rsidRPr="00B61BF0" w:rsidRDefault="008B0FA1" w:rsidP="00B61BF0">
            <w:pPr>
              <w:spacing w:after="0" w:line="240" w:lineRule="auto"/>
              <w:rPr>
                <w:rStyle w:val="FontStyle36"/>
                <w:lang w:val="en-GB"/>
              </w:rPr>
            </w:pPr>
            <w:r w:rsidRPr="00B61BF0">
              <w:rPr>
                <w:rStyle w:val="FontStyle36"/>
                <w:lang w:val="en-GB"/>
              </w:rPr>
              <w:t>,</w:t>
            </w:r>
            <w:r w:rsidR="00EA3432" w:rsidRPr="00B61BF0">
              <w:rPr>
                <w:rStyle w:val="FontStyle36"/>
                <w:lang w:val="en-GB"/>
              </w:rPr>
              <w:t>61</w:t>
            </w:r>
          </w:p>
        </w:tc>
        <w:tc>
          <w:tcPr>
            <w:tcW w:w="850" w:type="dxa"/>
            <w:tcBorders>
              <w:top w:val="single" w:sz="4" w:space="0" w:color="auto"/>
            </w:tcBorders>
          </w:tcPr>
          <w:p w:rsidR="00B90257" w:rsidRPr="00B61BF0" w:rsidRDefault="008B0FA1" w:rsidP="00B61BF0">
            <w:pPr>
              <w:spacing w:after="0" w:line="240" w:lineRule="auto"/>
              <w:jc w:val="center"/>
              <w:rPr>
                <w:rStyle w:val="FontStyle36"/>
                <w:lang w:val="en-GB"/>
              </w:rPr>
            </w:pPr>
            <w:r w:rsidRPr="00B61BF0">
              <w:rPr>
                <w:rStyle w:val="FontStyle36"/>
                <w:lang w:val="en-GB"/>
              </w:rPr>
              <w:t>,</w:t>
            </w:r>
            <w:r w:rsidR="00EA3432" w:rsidRPr="00B61BF0">
              <w:rPr>
                <w:rStyle w:val="FontStyle36"/>
                <w:lang w:val="en-GB"/>
              </w:rPr>
              <w:t>38</w:t>
            </w:r>
          </w:p>
        </w:tc>
        <w:tc>
          <w:tcPr>
            <w:tcW w:w="850" w:type="dxa"/>
            <w:tcBorders>
              <w:top w:val="single" w:sz="4" w:space="0" w:color="auto"/>
            </w:tcBorders>
          </w:tcPr>
          <w:p w:rsidR="00B90257" w:rsidRPr="00B61BF0" w:rsidRDefault="008B0FA1"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EA3432" w:rsidRPr="00B61BF0">
              <w:rPr>
                <w:rFonts w:ascii="Times New Roman" w:hAnsi="Times New Roman" w:cs="Times New Roman"/>
                <w:sz w:val="20"/>
                <w:szCs w:val="20"/>
                <w:lang w:val="en-GB"/>
              </w:rPr>
              <w:t>61</w:t>
            </w:r>
          </w:p>
        </w:tc>
        <w:tc>
          <w:tcPr>
            <w:tcW w:w="709"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EA3432" w:rsidRPr="00B61BF0">
              <w:rPr>
                <w:rFonts w:ascii="Times New Roman" w:hAnsi="Times New Roman" w:cs="Times New Roman"/>
                <w:sz w:val="20"/>
                <w:szCs w:val="20"/>
                <w:lang w:val="en-GB"/>
              </w:rPr>
              <w:t>17</w:t>
            </w:r>
            <w:r w:rsidRPr="00B61BF0">
              <w:rPr>
                <w:rFonts w:ascii="Times New Roman" w:hAnsi="Times New Roman" w:cs="Times New Roman"/>
                <w:sz w:val="20"/>
                <w:szCs w:val="20"/>
                <w:lang w:val="en-GB"/>
              </w:rPr>
              <w:t>,</w:t>
            </w:r>
            <w:r w:rsidR="00EA3432" w:rsidRPr="00B61BF0">
              <w:rPr>
                <w:rFonts w:ascii="Times New Roman" w:hAnsi="Times New Roman" w:cs="Times New Roman"/>
                <w:sz w:val="20"/>
                <w:szCs w:val="20"/>
                <w:lang w:val="en-GB"/>
              </w:rPr>
              <w:t>08</w:t>
            </w:r>
          </w:p>
        </w:tc>
        <w:tc>
          <w:tcPr>
            <w:tcW w:w="713"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b/>
                <w:sz w:val="20"/>
                <w:szCs w:val="20"/>
                <w:lang w:val="en-GB"/>
              </w:rPr>
            </w:pPr>
            <w:r w:rsidRPr="00B61BF0">
              <w:rPr>
                <w:rFonts w:ascii="Times New Roman" w:hAnsi="Times New Roman" w:cs="Times New Roman"/>
                <w:b/>
                <w:sz w:val="20"/>
                <w:szCs w:val="20"/>
                <w:lang w:val="en-GB"/>
              </w:rPr>
              <w:t>,00</w:t>
            </w:r>
          </w:p>
        </w:tc>
      </w:tr>
      <w:tr w:rsidR="00B90257" w:rsidRPr="00B61BF0" w:rsidTr="00BA0D00">
        <w:trPr>
          <w:jc w:val="center"/>
        </w:trPr>
        <w:tc>
          <w:tcPr>
            <w:tcW w:w="3828" w:type="dxa"/>
            <w:tcBorders>
              <w:top w:val="single" w:sz="4" w:space="0" w:color="auto"/>
            </w:tcBorders>
          </w:tcPr>
          <w:p w:rsidR="00B90257" w:rsidRPr="00B61BF0" w:rsidRDefault="00B90257" w:rsidP="00B61BF0">
            <w:pPr>
              <w:spacing w:after="0" w:line="240" w:lineRule="auto"/>
              <w:rPr>
                <w:rStyle w:val="FontStyle61"/>
                <w:sz w:val="20"/>
                <w:szCs w:val="20"/>
                <w:lang w:val="en-GB"/>
              </w:rPr>
            </w:pPr>
            <w:proofErr w:type="spellStart"/>
            <w:r w:rsidRPr="00B61BF0">
              <w:rPr>
                <w:rStyle w:val="FontStyle61"/>
                <w:sz w:val="20"/>
                <w:szCs w:val="20"/>
                <w:lang w:val="en-GB"/>
              </w:rPr>
              <w:t>Özyeterlilik</w:t>
            </w:r>
            <w:proofErr w:type="spellEnd"/>
          </w:p>
        </w:tc>
        <w:tc>
          <w:tcPr>
            <w:tcW w:w="997" w:type="dxa"/>
            <w:tcBorders>
              <w:top w:val="single" w:sz="4" w:space="0" w:color="auto"/>
            </w:tcBorders>
          </w:tcPr>
          <w:p w:rsidR="00B90257" w:rsidRPr="00B61BF0" w:rsidRDefault="008B0FA1" w:rsidP="00B61BF0">
            <w:pPr>
              <w:spacing w:after="0" w:line="240" w:lineRule="auto"/>
              <w:rPr>
                <w:rStyle w:val="FontStyle36"/>
                <w:lang w:val="en-GB"/>
              </w:rPr>
            </w:pPr>
            <w:r w:rsidRPr="00B61BF0">
              <w:rPr>
                <w:rStyle w:val="FontStyle36"/>
                <w:lang w:val="en-GB"/>
              </w:rPr>
              <w:t>,</w:t>
            </w:r>
            <w:r w:rsidR="00EA3432" w:rsidRPr="00B61BF0">
              <w:rPr>
                <w:rStyle w:val="FontStyle36"/>
                <w:lang w:val="en-GB"/>
              </w:rPr>
              <w:t>55</w:t>
            </w:r>
          </w:p>
        </w:tc>
        <w:tc>
          <w:tcPr>
            <w:tcW w:w="850" w:type="dxa"/>
            <w:tcBorders>
              <w:top w:val="single" w:sz="4" w:space="0" w:color="auto"/>
            </w:tcBorders>
          </w:tcPr>
          <w:p w:rsidR="00B90257" w:rsidRPr="00B61BF0" w:rsidRDefault="008B0FA1" w:rsidP="00B61BF0">
            <w:pPr>
              <w:spacing w:after="0" w:line="240" w:lineRule="auto"/>
              <w:jc w:val="center"/>
              <w:rPr>
                <w:rStyle w:val="FontStyle36"/>
                <w:lang w:val="en-GB"/>
              </w:rPr>
            </w:pPr>
            <w:r w:rsidRPr="00B61BF0">
              <w:rPr>
                <w:rStyle w:val="FontStyle36"/>
                <w:lang w:val="en-GB"/>
              </w:rPr>
              <w:t>,</w:t>
            </w:r>
            <w:r w:rsidR="00EA3432" w:rsidRPr="00B61BF0">
              <w:rPr>
                <w:rStyle w:val="FontStyle36"/>
                <w:lang w:val="en-GB"/>
              </w:rPr>
              <w:t>30</w:t>
            </w:r>
          </w:p>
        </w:tc>
        <w:tc>
          <w:tcPr>
            <w:tcW w:w="850" w:type="dxa"/>
            <w:tcBorders>
              <w:top w:val="single" w:sz="4" w:space="0" w:color="auto"/>
            </w:tcBorders>
          </w:tcPr>
          <w:p w:rsidR="00B90257" w:rsidRPr="00B61BF0" w:rsidRDefault="008B0FA1"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E65FBF" w:rsidRPr="00B61BF0">
              <w:rPr>
                <w:rFonts w:ascii="Times New Roman" w:hAnsi="Times New Roman" w:cs="Times New Roman"/>
                <w:sz w:val="20"/>
                <w:szCs w:val="20"/>
                <w:lang w:val="en-GB"/>
              </w:rPr>
              <w:t>55</w:t>
            </w:r>
          </w:p>
        </w:tc>
        <w:tc>
          <w:tcPr>
            <w:tcW w:w="709"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w:t>
            </w:r>
            <w:r w:rsidR="00E65FBF" w:rsidRPr="00B61BF0">
              <w:rPr>
                <w:rFonts w:ascii="Times New Roman" w:hAnsi="Times New Roman" w:cs="Times New Roman"/>
                <w:sz w:val="20"/>
                <w:szCs w:val="20"/>
                <w:lang w:val="en-GB"/>
              </w:rPr>
              <w:t>14</w:t>
            </w:r>
            <w:r w:rsidRPr="00B61BF0">
              <w:rPr>
                <w:rFonts w:ascii="Times New Roman" w:hAnsi="Times New Roman" w:cs="Times New Roman"/>
                <w:sz w:val="20"/>
                <w:szCs w:val="20"/>
                <w:lang w:val="en-GB"/>
              </w:rPr>
              <w:t>,</w:t>
            </w:r>
            <w:r w:rsidR="00E65FBF" w:rsidRPr="00B61BF0">
              <w:rPr>
                <w:rFonts w:ascii="Times New Roman" w:hAnsi="Times New Roman" w:cs="Times New Roman"/>
                <w:sz w:val="20"/>
                <w:szCs w:val="20"/>
                <w:lang w:val="en-GB"/>
              </w:rPr>
              <w:t>56</w:t>
            </w:r>
          </w:p>
        </w:tc>
        <w:tc>
          <w:tcPr>
            <w:tcW w:w="713"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b/>
                <w:sz w:val="20"/>
                <w:szCs w:val="20"/>
                <w:lang w:val="en-GB"/>
              </w:rPr>
            </w:pPr>
            <w:r w:rsidRPr="00B61BF0">
              <w:rPr>
                <w:rFonts w:ascii="Times New Roman" w:hAnsi="Times New Roman" w:cs="Times New Roman"/>
                <w:b/>
                <w:sz w:val="20"/>
                <w:szCs w:val="20"/>
                <w:lang w:val="en-GB"/>
              </w:rPr>
              <w:t>,0</w:t>
            </w:r>
            <w:r w:rsidR="00EA3432" w:rsidRPr="00B61BF0">
              <w:rPr>
                <w:rFonts w:ascii="Times New Roman" w:hAnsi="Times New Roman" w:cs="Times New Roman"/>
                <w:b/>
                <w:sz w:val="20"/>
                <w:szCs w:val="20"/>
                <w:lang w:val="en-GB"/>
              </w:rPr>
              <w:t>0</w:t>
            </w:r>
          </w:p>
        </w:tc>
      </w:tr>
      <w:tr w:rsidR="00B90257" w:rsidRPr="00B61BF0" w:rsidTr="00BA0D00">
        <w:trPr>
          <w:jc w:val="center"/>
        </w:trPr>
        <w:tc>
          <w:tcPr>
            <w:tcW w:w="3828" w:type="dxa"/>
            <w:tcBorders>
              <w:top w:val="single" w:sz="4" w:space="0" w:color="auto"/>
            </w:tcBorders>
          </w:tcPr>
          <w:p w:rsidR="00B90257" w:rsidRPr="00B61BF0" w:rsidRDefault="00B90257" w:rsidP="00B61BF0">
            <w:pPr>
              <w:spacing w:after="0" w:line="240" w:lineRule="auto"/>
              <w:rPr>
                <w:rStyle w:val="FontStyle61"/>
                <w:sz w:val="20"/>
                <w:szCs w:val="20"/>
                <w:lang w:val="en-GB"/>
              </w:rPr>
            </w:pPr>
            <w:proofErr w:type="spellStart"/>
            <w:r w:rsidRPr="00B61BF0">
              <w:rPr>
                <w:rStyle w:val="FontStyle61"/>
                <w:sz w:val="20"/>
                <w:szCs w:val="20"/>
                <w:lang w:val="en-GB"/>
              </w:rPr>
              <w:t>Psikolojik</w:t>
            </w:r>
            <w:proofErr w:type="spellEnd"/>
            <w:r w:rsidR="00920BF0">
              <w:rPr>
                <w:rStyle w:val="FontStyle61"/>
                <w:sz w:val="20"/>
                <w:szCs w:val="20"/>
                <w:lang w:val="en-GB"/>
              </w:rPr>
              <w:t xml:space="preserve"> </w:t>
            </w:r>
            <w:proofErr w:type="spellStart"/>
            <w:r w:rsidRPr="00B61BF0">
              <w:rPr>
                <w:rStyle w:val="FontStyle61"/>
                <w:sz w:val="20"/>
                <w:szCs w:val="20"/>
                <w:lang w:val="en-GB"/>
              </w:rPr>
              <w:t>Sermaye</w:t>
            </w:r>
            <w:proofErr w:type="spellEnd"/>
            <w:r w:rsidR="00920BF0">
              <w:rPr>
                <w:rStyle w:val="FontStyle61"/>
                <w:sz w:val="20"/>
                <w:szCs w:val="20"/>
                <w:lang w:val="en-GB"/>
              </w:rPr>
              <w:t xml:space="preserve"> </w:t>
            </w:r>
            <w:proofErr w:type="spellStart"/>
            <w:r w:rsidR="00920BF0">
              <w:rPr>
                <w:rStyle w:val="FontStyle61"/>
                <w:sz w:val="20"/>
                <w:szCs w:val="20"/>
                <w:lang w:val="en-GB"/>
              </w:rPr>
              <w:t>Toplamı</w:t>
            </w:r>
            <w:proofErr w:type="spellEnd"/>
          </w:p>
        </w:tc>
        <w:tc>
          <w:tcPr>
            <w:tcW w:w="997" w:type="dxa"/>
            <w:tcBorders>
              <w:top w:val="single" w:sz="4" w:space="0" w:color="auto"/>
            </w:tcBorders>
          </w:tcPr>
          <w:p w:rsidR="00B90257" w:rsidRPr="00B61BF0" w:rsidRDefault="008B0FA1" w:rsidP="00B61BF0">
            <w:pPr>
              <w:spacing w:after="0" w:line="240" w:lineRule="auto"/>
              <w:rPr>
                <w:rStyle w:val="FontStyle36"/>
                <w:lang w:val="en-GB"/>
              </w:rPr>
            </w:pPr>
            <w:r w:rsidRPr="00B61BF0">
              <w:rPr>
                <w:rStyle w:val="FontStyle36"/>
                <w:lang w:val="en-GB"/>
              </w:rPr>
              <w:t>,</w:t>
            </w:r>
            <w:r w:rsidR="009F2FA1" w:rsidRPr="00B61BF0">
              <w:rPr>
                <w:rStyle w:val="FontStyle36"/>
                <w:lang w:val="en-GB"/>
              </w:rPr>
              <w:t>64</w:t>
            </w:r>
          </w:p>
        </w:tc>
        <w:tc>
          <w:tcPr>
            <w:tcW w:w="850" w:type="dxa"/>
            <w:tcBorders>
              <w:top w:val="single" w:sz="4" w:space="0" w:color="auto"/>
            </w:tcBorders>
          </w:tcPr>
          <w:p w:rsidR="00B90257" w:rsidRPr="00B61BF0" w:rsidRDefault="008B0FA1" w:rsidP="00B61BF0">
            <w:pPr>
              <w:spacing w:after="0" w:line="240" w:lineRule="auto"/>
              <w:jc w:val="center"/>
              <w:rPr>
                <w:rStyle w:val="FontStyle36"/>
                <w:lang w:val="en-GB"/>
              </w:rPr>
            </w:pPr>
            <w:r w:rsidRPr="00B61BF0">
              <w:rPr>
                <w:rStyle w:val="FontStyle36"/>
                <w:lang w:val="en-GB"/>
              </w:rPr>
              <w:t>,</w:t>
            </w:r>
            <w:r w:rsidR="009F2FA1" w:rsidRPr="00B61BF0">
              <w:rPr>
                <w:rStyle w:val="FontStyle36"/>
                <w:lang w:val="en-GB"/>
              </w:rPr>
              <w:t>40</w:t>
            </w:r>
          </w:p>
        </w:tc>
        <w:tc>
          <w:tcPr>
            <w:tcW w:w="850" w:type="dxa"/>
            <w:tcBorders>
              <w:top w:val="single" w:sz="4" w:space="0" w:color="auto"/>
            </w:tcBorders>
          </w:tcPr>
          <w:p w:rsidR="00B90257" w:rsidRPr="00B61BF0" w:rsidRDefault="009F2FA1"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-,64</w:t>
            </w:r>
          </w:p>
        </w:tc>
        <w:tc>
          <w:tcPr>
            <w:tcW w:w="709" w:type="dxa"/>
            <w:tcBorders>
              <w:top w:val="single" w:sz="4" w:space="0" w:color="auto"/>
            </w:tcBorders>
          </w:tcPr>
          <w:p w:rsidR="00B90257" w:rsidRPr="00B61BF0" w:rsidRDefault="009F2FA1" w:rsidP="00B61BF0">
            <w:pPr>
              <w:spacing w:after="0" w:line="240" w:lineRule="auto"/>
              <w:jc w:val="center"/>
              <w:rPr>
                <w:rFonts w:ascii="Times New Roman" w:hAnsi="Times New Roman" w:cs="Times New Roman"/>
                <w:sz w:val="20"/>
                <w:szCs w:val="20"/>
                <w:lang w:val="en-GB"/>
              </w:rPr>
            </w:pPr>
            <w:r w:rsidRPr="00B61BF0">
              <w:rPr>
                <w:rFonts w:ascii="Times New Roman" w:hAnsi="Times New Roman" w:cs="Times New Roman"/>
                <w:sz w:val="20"/>
                <w:szCs w:val="20"/>
                <w:lang w:val="en-GB"/>
              </w:rPr>
              <w:t>-18,18</w:t>
            </w:r>
          </w:p>
        </w:tc>
        <w:tc>
          <w:tcPr>
            <w:tcW w:w="713" w:type="dxa"/>
            <w:tcBorders>
              <w:top w:val="single" w:sz="4" w:space="0" w:color="auto"/>
            </w:tcBorders>
          </w:tcPr>
          <w:p w:rsidR="00B90257" w:rsidRPr="00B61BF0" w:rsidRDefault="00440ABF" w:rsidP="00B61BF0">
            <w:pPr>
              <w:spacing w:after="0" w:line="240" w:lineRule="auto"/>
              <w:jc w:val="center"/>
              <w:rPr>
                <w:rFonts w:ascii="Times New Roman" w:hAnsi="Times New Roman" w:cs="Times New Roman"/>
                <w:b/>
                <w:sz w:val="20"/>
                <w:szCs w:val="20"/>
                <w:lang w:val="en-GB"/>
              </w:rPr>
            </w:pPr>
            <w:r w:rsidRPr="00B61BF0">
              <w:rPr>
                <w:rFonts w:ascii="Times New Roman" w:hAnsi="Times New Roman" w:cs="Times New Roman"/>
                <w:b/>
                <w:sz w:val="20"/>
                <w:szCs w:val="20"/>
                <w:lang w:val="en-GB"/>
              </w:rPr>
              <w:t>,0</w:t>
            </w:r>
            <w:r w:rsidR="009F2FA1" w:rsidRPr="00B61BF0">
              <w:rPr>
                <w:rFonts w:ascii="Times New Roman" w:hAnsi="Times New Roman" w:cs="Times New Roman"/>
                <w:b/>
                <w:sz w:val="20"/>
                <w:szCs w:val="20"/>
                <w:lang w:val="en-GB"/>
              </w:rPr>
              <w:t>0</w:t>
            </w:r>
          </w:p>
        </w:tc>
      </w:tr>
    </w:tbl>
    <w:p w:rsidR="008C18FB" w:rsidRDefault="00B90257" w:rsidP="002364BC">
      <w:pPr>
        <w:spacing w:line="360" w:lineRule="auto"/>
        <w:rPr>
          <w:rFonts w:ascii="Times New Roman" w:hAnsi="Times New Roman" w:cs="Times New Roman"/>
          <w:sz w:val="24"/>
          <w:szCs w:val="24"/>
          <w:lang w:val="en-GB"/>
        </w:rPr>
      </w:pPr>
      <w:r w:rsidRPr="007479D9">
        <w:rPr>
          <w:sz w:val="20"/>
          <w:lang w:val="en-GB"/>
        </w:rPr>
        <w:lastRenderedPageBreak/>
        <w:tab/>
      </w:r>
      <w:proofErr w:type="gramStart"/>
      <w:r w:rsidRPr="007479D9">
        <w:rPr>
          <w:rFonts w:ascii="Times New Roman" w:hAnsi="Times New Roman" w:cs="Times New Roman"/>
          <w:sz w:val="24"/>
          <w:szCs w:val="24"/>
          <w:lang w:val="en-GB"/>
        </w:rPr>
        <w:t>p</w:t>
      </w:r>
      <w:proofErr w:type="gramEnd"/>
      <w:r w:rsidR="004D691D">
        <w:rPr>
          <w:rFonts w:ascii="Times New Roman" w:hAnsi="Times New Roman" w:cs="Times New Roman"/>
          <w:sz w:val="24"/>
          <w:szCs w:val="24"/>
          <w:lang w:val="en-GB"/>
        </w:rPr>
        <w:t xml:space="preserve"> &lt;</w:t>
      </w:r>
      <w:r w:rsidRPr="007479D9">
        <w:rPr>
          <w:rFonts w:ascii="Times New Roman" w:hAnsi="Times New Roman" w:cs="Times New Roman"/>
          <w:sz w:val="24"/>
          <w:szCs w:val="24"/>
          <w:lang w:val="en-GB"/>
        </w:rPr>
        <w:t xml:space="preserve"> .0</w:t>
      </w:r>
      <w:r>
        <w:rPr>
          <w:rFonts w:ascii="Times New Roman" w:hAnsi="Times New Roman" w:cs="Times New Roman"/>
          <w:sz w:val="24"/>
          <w:szCs w:val="24"/>
          <w:lang w:val="en-GB"/>
        </w:rPr>
        <w:t>1</w:t>
      </w:r>
      <w:r w:rsidRPr="007479D9">
        <w:rPr>
          <w:rFonts w:ascii="Times New Roman" w:hAnsi="Times New Roman" w:cs="Times New Roman"/>
          <w:sz w:val="24"/>
          <w:szCs w:val="24"/>
          <w:lang w:val="en-GB"/>
        </w:rPr>
        <w:t xml:space="preserve">* </w:t>
      </w:r>
    </w:p>
    <w:p w:rsidR="0018663A" w:rsidRPr="006077D4" w:rsidRDefault="00CD0BD5" w:rsidP="006077D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4’e bakıldığında </w:t>
      </w:r>
      <w:r w:rsidR="00840CB0">
        <w:rPr>
          <w:rFonts w:ascii="Times New Roman" w:hAnsi="Times New Roman" w:cs="Times New Roman"/>
          <w:sz w:val="24"/>
          <w:szCs w:val="24"/>
        </w:rPr>
        <w:t>öğretmenler</w:t>
      </w:r>
      <w:r>
        <w:rPr>
          <w:rFonts w:ascii="Times New Roman" w:hAnsi="Times New Roman" w:cs="Times New Roman"/>
          <w:sz w:val="24"/>
          <w:szCs w:val="24"/>
        </w:rPr>
        <w:t>in</w:t>
      </w:r>
      <w:r w:rsidR="00840CB0">
        <w:rPr>
          <w:rFonts w:ascii="Times New Roman" w:hAnsi="Times New Roman" w:cs="Times New Roman"/>
          <w:sz w:val="24"/>
          <w:szCs w:val="24"/>
        </w:rPr>
        <w:t xml:space="preserve"> </w:t>
      </w:r>
      <w:r w:rsidR="00811168">
        <w:rPr>
          <w:rFonts w:ascii="Times New Roman" w:hAnsi="Times New Roman" w:cs="Times New Roman"/>
          <w:sz w:val="24"/>
          <w:szCs w:val="24"/>
        </w:rPr>
        <w:t xml:space="preserve">pozitif </w:t>
      </w:r>
      <w:r w:rsidR="00840CB0">
        <w:rPr>
          <w:rFonts w:ascii="Times New Roman" w:hAnsi="Times New Roman" w:cs="Times New Roman"/>
          <w:sz w:val="24"/>
          <w:szCs w:val="24"/>
        </w:rPr>
        <w:t>psikolojik sermayelerinin</w:t>
      </w:r>
      <w:r w:rsidR="004D691D">
        <w:rPr>
          <w:rFonts w:ascii="Times New Roman" w:hAnsi="Times New Roman" w:cs="Times New Roman"/>
          <w:sz w:val="24"/>
          <w:szCs w:val="24"/>
        </w:rPr>
        <w:t xml:space="preserve"> </w:t>
      </w:r>
      <w:r w:rsidR="00840CB0">
        <w:rPr>
          <w:rFonts w:ascii="Times New Roman" w:hAnsi="Times New Roman" w:cs="Times New Roman"/>
          <w:sz w:val="24"/>
          <w:szCs w:val="24"/>
        </w:rPr>
        <w:t xml:space="preserve">tükenmişlik </w:t>
      </w:r>
      <w:r w:rsidR="000D6250">
        <w:rPr>
          <w:rFonts w:ascii="Times New Roman" w:hAnsi="Times New Roman" w:cs="Times New Roman"/>
          <w:sz w:val="24"/>
          <w:szCs w:val="24"/>
        </w:rPr>
        <w:t>değişkenliğin</w:t>
      </w:r>
      <w:r>
        <w:rPr>
          <w:rFonts w:ascii="Times New Roman" w:hAnsi="Times New Roman" w:cs="Times New Roman"/>
          <w:sz w:val="24"/>
          <w:szCs w:val="24"/>
        </w:rPr>
        <w:t>i</w:t>
      </w:r>
      <w:r w:rsidR="000D6250">
        <w:rPr>
          <w:rFonts w:ascii="Times New Roman" w:hAnsi="Times New Roman" w:cs="Times New Roman"/>
          <w:sz w:val="24"/>
          <w:szCs w:val="24"/>
        </w:rPr>
        <w:t xml:space="preserve"> %</w:t>
      </w:r>
      <w:r>
        <w:rPr>
          <w:rFonts w:ascii="Times New Roman" w:hAnsi="Times New Roman" w:cs="Times New Roman"/>
          <w:sz w:val="24"/>
          <w:szCs w:val="24"/>
        </w:rPr>
        <w:t>40</w:t>
      </w:r>
      <w:r w:rsidR="00840CB0">
        <w:rPr>
          <w:rFonts w:ascii="Times New Roman" w:hAnsi="Times New Roman" w:cs="Times New Roman"/>
          <w:sz w:val="24"/>
          <w:szCs w:val="24"/>
        </w:rPr>
        <w:t xml:space="preserve"> </w:t>
      </w:r>
      <w:r w:rsidR="000D6250">
        <w:rPr>
          <w:rFonts w:ascii="Times New Roman" w:hAnsi="Times New Roman" w:cs="Times New Roman"/>
          <w:sz w:val="24"/>
          <w:szCs w:val="24"/>
        </w:rPr>
        <w:t xml:space="preserve">açıkladığı ve </w:t>
      </w:r>
      <w:r w:rsidR="00840CB0">
        <w:rPr>
          <w:rFonts w:ascii="Times New Roman" w:hAnsi="Times New Roman" w:cs="Times New Roman"/>
          <w:sz w:val="24"/>
          <w:szCs w:val="24"/>
        </w:rPr>
        <w:t>tükenmişliği</w:t>
      </w:r>
      <w:r w:rsidR="000D6250">
        <w:rPr>
          <w:rFonts w:ascii="Times New Roman" w:hAnsi="Times New Roman" w:cs="Times New Roman"/>
          <w:sz w:val="24"/>
          <w:szCs w:val="24"/>
        </w:rPr>
        <w:t xml:space="preserve"> </w:t>
      </w:r>
      <w:proofErr w:type="spellStart"/>
      <w:r w:rsidR="000D6250">
        <w:rPr>
          <w:rFonts w:ascii="Times New Roman" w:hAnsi="Times New Roman" w:cs="Times New Roman"/>
          <w:sz w:val="24"/>
          <w:szCs w:val="24"/>
        </w:rPr>
        <w:t>yordamak</w:t>
      </w:r>
      <w:proofErr w:type="spellEnd"/>
      <w:r w:rsidR="000D6250">
        <w:rPr>
          <w:rFonts w:ascii="Times New Roman" w:hAnsi="Times New Roman" w:cs="Times New Roman"/>
          <w:sz w:val="24"/>
          <w:szCs w:val="24"/>
        </w:rPr>
        <w:t xml:space="preserve"> için modele </w:t>
      </w:r>
      <w:r w:rsidR="00420697">
        <w:rPr>
          <w:rFonts w:ascii="Times New Roman" w:hAnsi="Times New Roman" w:cs="Times New Roman"/>
          <w:sz w:val="24"/>
          <w:szCs w:val="24"/>
        </w:rPr>
        <w:t>dâhil</w:t>
      </w:r>
      <w:r w:rsidR="000D6250">
        <w:rPr>
          <w:rFonts w:ascii="Times New Roman" w:hAnsi="Times New Roman" w:cs="Times New Roman"/>
          <w:sz w:val="24"/>
          <w:szCs w:val="24"/>
        </w:rPr>
        <w:t xml:space="preserve"> edilen değişkenlerin modele anlamlı katkı sağladığı görülmüştür (</w:t>
      </w:r>
      <w:r w:rsidR="000D6250" w:rsidRPr="0002063E">
        <w:rPr>
          <w:rStyle w:val="FontStyle36"/>
          <w:sz w:val="24"/>
        </w:rPr>
        <w:t>p&lt;0,01</w:t>
      </w:r>
      <w:r w:rsidR="000D6250">
        <w:rPr>
          <w:rFonts w:ascii="Times New Roman" w:hAnsi="Times New Roman" w:cs="Times New Roman"/>
          <w:sz w:val="24"/>
          <w:szCs w:val="24"/>
        </w:rPr>
        <w:t xml:space="preserve">).  Bununla birlikte </w:t>
      </w:r>
      <w:r w:rsidR="00920BF0">
        <w:rPr>
          <w:rFonts w:ascii="Times New Roman" w:hAnsi="Times New Roman" w:cs="Times New Roman"/>
          <w:sz w:val="24"/>
          <w:szCs w:val="24"/>
        </w:rPr>
        <w:t>pozitif psiko</w:t>
      </w:r>
      <w:r w:rsidR="00C840AE">
        <w:rPr>
          <w:rFonts w:ascii="Times New Roman" w:hAnsi="Times New Roman" w:cs="Times New Roman"/>
          <w:sz w:val="24"/>
          <w:szCs w:val="24"/>
        </w:rPr>
        <w:t>l</w:t>
      </w:r>
      <w:r w:rsidR="00920BF0">
        <w:rPr>
          <w:rFonts w:ascii="Times New Roman" w:hAnsi="Times New Roman" w:cs="Times New Roman"/>
          <w:sz w:val="24"/>
          <w:szCs w:val="24"/>
        </w:rPr>
        <w:t xml:space="preserve">ojik sermayenin bileşenleri arasında </w:t>
      </w:r>
      <w:r w:rsidR="000D6250">
        <w:rPr>
          <w:rFonts w:ascii="Times New Roman" w:hAnsi="Times New Roman" w:cs="Times New Roman"/>
          <w:sz w:val="24"/>
          <w:szCs w:val="24"/>
        </w:rPr>
        <w:t xml:space="preserve">en yüksek etkiye sahip </w:t>
      </w:r>
      <w:r w:rsidR="008B198F">
        <w:rPr>
          <w:rFonts w:ascii="Times New Roman" w:hAnsi="Times New Roman" w:cs="Times New Roman"/>
          <w:sz w:val="24"/>
          <w:szCs w:val="24"/>
        </w:rPr>
        <w:t>bileşenin</w:t>
      </w:r>
      <w:r w:rsidR="000D6250">
        <w:rPr>
          <w:rFonts w:ascii="Times New Roman" w:hAnsi="Times New Roman" w:cs="Times New Roman"/>
          <w:sz w:val="24"/>
          <w:szCs w:val="24"/>
        </w:rPr>
        <w:t xml:space="preserve"> </w:t>
      </w:r>
      <w:r w:rsidR="00AD697D">
        <w:rPr>
          <w:rFonts w:ascii="Times New Roman" w:hAnsi="Times New Roman" w:cs="Times New Roman"/>
          <w:sz w:val="24"/>
          <w:szCs w:val="24"/>
        </w:rPr>
        <w:t>umut</w:t>
      </w:r>
      <w:r w:rsidR="000D6250">
        <w:rPr>
          <w:rFonts w:ascii="Times New Roman" w:hAnsi="Times New Roman" w:cs="Times New Roman"/>
          <w:sz w:val="24"/>
          <w:szCs w:val="24"/>
        </w:rPr>
        <w:t xml:space="preserve"> olduğu</w:t>
      </w:r>
      <w:r w:rsidR="004D691D">
        <w:rPr>
          <w:rFonts w:ascii="Times New Roman" w:hAnsi="Times New Roman" w:cs="Times New Roman"/>
          <w:sz w:val="24"/>
          <w:szCs w:val="24"/>
        </w:rPr>
        <w:t xml:space="preserve"> </w:t>
      </w:r>
      <w:r w:rsidR="000D6250">
        <w:rPr>
          <w:rFonts w:ascii="Times New Roman" w:hAnsi="Times New Roman" w:cs="Times New Roman"/>
          <w:sz w:val="24"/>
          <w:szCs w:val="24"/>
        </w:rPr>
        <w:t xml:space="preserve">ve </w:t>
      </w:r>
      <w:r w:rsidR="00420697">
        <w:rPr>
          <w:rFonts w:ascii="Times New Roman" w:hAnsi="Times New Roman" w:cs="Times New Roman"/>
          <w:sz w:val="24"/>
          <w:szCs w:val="24"/>
        </w:rPr>
        <w:t>negatif yönde</w:t>
      </w:r>
      <w:r w:rsidR="000D6250">
        <w:rPr>
          <w:rFonts w:ascii="Times New Roman" w:hAnsi="Times New Roman" w:cs="Times New Roman"/>
          <w:sz w:val="24"/>
          <w:szCs w:val="24"/>
        </w:rPr>
        <w:t xml:space="preserve"> etkilediği görülmektedir</w:t>
      </w:r>
      <w:r w:rsidR="00811168">
        <w:rPr>
          <w:rFonts w:ascii="Times New Roman" w:hAnsi="Times New Roman" w:cs="Times New Roman"/>
          <w:sz w:val="24"/>
          <w:szCs w:val="24"/>
        </w:rPr>
        <w:t xml:space="preserve"> </w:t>
      </w:r>
      <w:r w:rsidR="000D6250" w:rsidRPr="00811168">
        <w:rPr>
          <w:rFonts w:ascii="Times New Roman" w:hAnsi="Times New Roman" w:cs="Times New Roman"/>
          <w:sz w:val="24"/>
          <w:szCs w:val="24"/>
        </w:rPr>
        <w:t>(</w:t>
      </w:r>
      <w:r w:rsidR="000D6250" w:rsidRPr="00811168">
        <w:rPr>
          <w:rFonts w:ascii="Times New Roman" w:hAnsi="Times New Roman" w:cs="Times New Roman"/>
          <w:sz w:val="24"/>
          <w:szCs w:val="24"/>
          <w:lang w:val="en-GB"/>
        </w:rPr>
        <w:t>β</w:t>
      </w:r>
      <w:r w:rsidR="000D6250" w:rsidRPr="00811168">
        <w:rPr>
          <w:rFonts w:ascii="Times New Roman" w:hAnsi="Times New Roman" w:cs="Times New Roman"/>
          <w:sz w:val="24"/>
          <w:szCs w:val="24"/>
        </w:rPr>
        <w:t xml:space="preserve">= </w:t>
      </w:r>
      <w:r w:rsidR="00AD697D" w:rsidRPr="00811168">
        <w:rPr>
          <w:rFonts w:ascii="Times New Roman" w:hAnsi="Times New Roman" w:cs="Times New Roman"/>
          <w:sz w:val="24"/>
          <w:szCs w:val="24"/>
        </w:rPr>
        <w:t>-</w:t>
      </w:r>
      <w:r w:rsidR="000D6250" w:rsidRPr="00811168">
        <w:rPr>
          <w:rFonts w:ascii="Times New Roman" w:hAnsi="Times New Roman" w:cs="Times New Roman"/>
          <w:sz w:val="24"/>
          <w:szCs w:val="24"/>
        </w:rPr>
        <w:t>.</w:t>
      </w:r>
      <w:r w:rsidR="00AD697D" w:rsidRPr="00811168">
        <w:rPr>
          <w:rFonts w:ascii="Times New Roman" w:hAnsi="Times New Roman" w:cs="Times New Roman"/>
          <w:sz w:val="24"/>
          <w:szCs w:val="24"/>
        </w:rPr>
        <w:t>61</w:t>
      </w:r>
      <w:r w:rsidR="000D6250" w:rsidRPr="00811168">
        <w:rPr>
          <w:rFonts w:ascii="Times New Roman" w:hAnsi="Times New Roman" w:cs="Times New Roman"/>
          <w:sz w:val="24"/>
          <w:szCs w:val="24"/>
        </w:rPr>
        <w:t xml:space="preserve">; </w:t>
      </w:r>
      <w:r w:rsidR="000D6250" w:rsidRPr="00811168">
        <w:rPr>
          <w:rStyle w:val="FontStyle40"/>
          <w:rFonts w:ascii="Times New Roman" w:hAnsi="Times New Roman" w:cs="Times New Roman"/>
          <w:sz w:val="24"/>
          <w:szCs w:val="24"/>
        </w:rPr>
        <w:t>R</w:t>
      </w:r>
      <w:r w:rsidR="000D6250" w:rsidRPr="00811168">
        <w:rPr>
          <w:rStyle w:val="FontStyle40"/>
          <w:rFonts w:ascii="Times New Roman" w:hAnsi="Times New Roman" w:cs="Times New Roman"/>
          <w:sz w:val="24"/>
          <w:szCs w:val="24"/>
          <w:vertAlign w:val="superscript"/>
        </w:rPr>
        <w:t>2</w:t>
      </w:r>
      <w:r w:rsidR="000D6250" w:rsidRPr="00811168">
        <w:rPr>
          <w:rStyle w:val="FontStyle36"/>
          <w:sz w:val="24"/>
          <w:szCs w:val="24"/>
        </w:rPr>
        <w:t>=.</w:t>
      </w:r>
      <w:r w:rsidR="00AD697D" w:rsidRPr="00811168">
        <w:rPr>
          <w:rStyle w:val="FontStyle36"/>
          <w:sz w:val="24"/>
          <w:szCs w:val="24"/>
        </w:rPr>
        <w:t>38</w:t>
      </w:r>
      <w:r w:rsidR="000D6250" w:rsidRPr="00811168">
        <w:rPr>
          <w:rStyle w:val="FontStyle36"/>
          <w:sz w:val="24"/>
          <w:szCs w:val="24"/>
        </w:rPr>
        <w:t>; p</w:t>
      </w:r>
      <w:r w:rsidR="000D6250" w:rsidRPr="00811168">
        <w:rPr>
          <w:rFonts w:ascii="Times New Roman" w:hAnsi="Times New Roman" w:cs="Times New Roman"/>
          <w:sz w:val="24"/>
          <w:szCs w:val="24"/>
        </w:rPr>
        <w:t>≤</w:t>
      </w:r>
      <w:r w:rsidR="000D6250" w:rsidRPr="00811168">
        <w:rPr>
          <w:rStyle w:val="FontStyle36"/>
          <w:sz w:val="24"/>
          <w:szCs w:val="24"/>
        </w:rPr>
        <w:t>.01</w:t>
      </w:r>
      <w:r w:rsidR="000D6250" w:rsidRPr="00811168">
        <w:rPr>
          <w:rFonts w:ascii="Times New Roman" w:hAnsi="Times New Roman" w:cs="Times New Roman"/>
          <w:sz w:val="24"/>
          <w:szCs w:val="24"/>
        </w:rPr>
        <w:t>).</w:t>
      </w:r>
      <w:r w:rsidR="000D6250">
        <w:rPr>
          <w:rFonts w:ascii="Times New Roman" w:hAnsi="Times New Roman" w:cs="Times New Roman"/>
          <w:sz w:val="24"/>
          <w:szCs w:val="24"/>
        </w:rPr>
        <w:t xml:space="preserve"> </w:t>
      </w:r>
      <w:r w:rsidR="008B198F">
        <w:rPr>
          <w:rFonts w:ascii="Times New Roman" w:hAnsi="Times New Roman" w:cs="Times New Roman"/>
          <w:sz w:val="24"/>
          <w:szCs w:val="24"/>
        </w:rPr>
        <w:t>Sonrasında sırasıyla iyimserliğin, psikolojik dayanıklılığın</w:t>
      </w:r>
      <w:r w:rsidR="007569E2">
        <w:rPr>
          <w:rFonts w:ascii="Times New Roman" w:hAnsi="Times New Roman" w:cs="Times New Roman"/>
          <w:sz w:val="24"/>
          <w:szCs w:val="24"/>
        </w:rPr>
        <w:t xml:space="preserve"> ve </w:t>
      </w:r>
      <w:proofErr w:type="spellStart"/>
      <w:r w:rsidR="007569E2">
        <w:rPr>
          <w:rFonts w:ascii="Times New Roman" w:hAnsi="Times New Roman" w:cs="Times New Roman"/>
          <w:sz w:val="24"/>
          <w:szCs w:val="24"/>
        </w:rPr>
        <w:t>özyeterliliğin</w:t>
      </w:r>
      <w:proofErr w:type="spellEnd"/>
      <w:r w:rsidR="007569E2">
        <w:rPr>
          <w:rFonts w:ascii="Times New Roman" w:hAnsi="Times New Roman" w:cs="Times New Roman"/>
          <w:sz w:val="24"/>
          <w:szCs w:val="24"/>
        </w:rPr>
        <w:t xml:space="preserve"> etkili olduğu görülmektedir.</w:t>
      </w:r>
    </w:p>
    <w:p w:rsidR="002364BC" w:rsidRPr="0018663A" w:rsidRDefault="00B345B4" w:rsidP="00CF7C1D">
      <w:pPr>
        <w:spacing w:line="480" w:lineRule="auto"/>
        <w:rPr>
          <w:rFonts w:ascii="Times New Roman" w:hAnsi="Times New Roman" w:cs="Times New Roman"/>
          <w:b/>
          <w:sz w:val="24"/>
          <w:szCs w:val="24"/>
        </w:rPr>
      </w:pPr>
      <w:r w:rsidRPr="0018663A">
        <w:rPr>
          <w:rFonts w:ascii="Times New Roman" w:hAnsi="Times New Roman" w:cs="Times New Roman"/>
          <w:b/>
          <w:sz w:val="24"/>
          <w:szCs w:val="24"/>
        </w:rPr>
        <w:t>Sonuç ve Tartışma</w:t>
      </w:r>
    </w:p>
    <w:p w:rsidR="00B73C30" w:rsidRPr="0018663A" w:rsidRDefault="00420697" w:rsidP="00B61BF0">
      <w:pPr>
        <w:spacing w:line="480" w:lineRule="auto"/>
        <w:ind w:firstLine="708"/>
        <w:jc w:val="both"/>
        <w:rPr>
          <w:rFonts w:ascii="Times New Roman" w:hAnsi="Times New Roman" w:cs="Times New Roman"/>
          <w:sz w:val="24"/>
          <w:szCs w:val="24"/>
        </w:rPr>
      </w:pPr>
      <w:r w:rsidRPr="0018663A">
        <w:rPr>
          <w:rFonts w:ascii="Times New Roman" w:hAnsi="Times New Roman" w:cs="Times New Roman"/>
          <w:sz w:val="24"/>
          <w:szCs w:val="24"/>
        </w:rPr>
        <w:t xml:space="preserve">Öğretmenlerin </w:t>
      </w:r>
      <w:r w:rsidR="00C8056F" w:rsidRPr="0018663A">
        <w:rPr>
          <w:rFonts w:ascii="Times New Roman" w:hAnsi="Times New Roman" w:cs="Times New Roman"/>
          <w:sz w:val="24"/>
          <w:szCs w:val="24"/>
        </w:rPr>
        <w:t>pozitif ps</w:t>
      </w:r>
      <w:r w:rsidRPr="0018663A">
        <w:rPr>
          <w:rFonts w:ascii="Times New Roman" w:hAnsi="Times New Roman" w:cs="Times New Roman"/>
          <w:sz w:val="24"/>
          <w:szCs w:val="24"/>
        </w:rPr>
        <w:t xml:space="preserve">ikolojik sermaye yeterlikleri ile </w:t>
      </w:r>
      <w:r w:rsidR="00F10A41" w:rsidRPr="0018663A">
        <w:rPr>
          <w:rFonts w:ascii="Times New Roman" w:hAnsi="Times New Roman" w:cs="Times New Roman"/>
          <w:sz w:val="24"/>
          <w:szCs w:val="24"/>
        </w:rPr>
        <w:t>t</w:t>
      </w:r>
      <w:r w:rsidRPr="0018663A">
        <w:rPr>
          <w:rFonts w:ascii="Times New Roman" w:hAnsi="Times New Roman" w:cs="Times New Roman"/>
          <w:sz w:val="24"/>
          <w:szCs w:val="24"/>
        </w:rPr>
        <w:t>ükenmişlik düzeyleri arasındaki ilişkinin incelendiği bu çalışmada</w:t>
      </w:r>
      <w:r w:rsidR="00D13224">
        <w:rPr>
          <w:rFonts w:ascii="Times New Roman" w:hAnsi="Times New Roman" w:cs="Times New Roman"/>
          <w:sz w:val="24"/>
          <w:szCs w:val="24"/>
        </w:rPr>
        <w:t>;</w:t>
      </w:r>
      <w:r w:rsidRPr="0018663A">
        <w:rPr>
          <w:rFonts w:ascii="Times New Roman" w:hAnsi="Times New Roman" w:cs="Times New Roman"/>
          <w:sz w:val="24"/>
          <w:szCs w:val="24"/>
        </w:rPr>
        <w:t xml:space="preserve"> öğretmenlerin pozitif psikolojik sermaye yeterliklerinin yüksek düzeyde, tükenmişlik düzeylerinin ise düşük düzeyde olduğu görülmüş</w:t>
      </w:r>
      <w:r w:rsidR="00131778">
        <w:rPr>
          <w:rFonts w:ascii="Times New Roman" w:hAnsi="Times New Roman" w:cs="Times New Roman"/>
          <w:sz w:val="24"/>
          <w:szCs w:val="24"/>
        </w:rPr>
        <w:t>t</w:t>
      </w:r>
      <w:r w:rsidRPr="0018663A">
        <w:rPr>
          <w:rFonts w:ascii="Times New Roman" w:hAnsi="Times New Roman" w:cs="Times New Roman"/>
          <w:sz w:val="24"/>
          <w:szCs w:val="24"/>
        </w:rPr>
        <w:t xml:space="preserve">ür. </w:t>
      </w:r>
      <w:r w:rsidR="00F71765" w:rsidRPr="0018663A">
        <w:rPr>
          <w:rFonts w:ascii="Times New Roman" w:hAnsi="Times New Roman" w:cs="Times New Roman"/>
          <w:sz w:val="24"/>
          <w:szCs w:val="24"/>
        </w:rPr>
        <w:t>İ</w:t>
      </w:r>
      <w:r w:rsidR="008072D7" w:rsidRPr="0018663A">
        <w:rPr>
          <w:rFonts w:ascii="Times New Roman" w:hAnsi="Times New Roman" w:cs="Times New Roman"/>
          <w:sz w:val="24"/>
          <w:szCs w:val="24"/>
        </w:rPr>
        <w:t xml:space="preserve">lgili araştırmalara </w:t>
      </w:r>
      <w:proofErr w:type="gramStart"/>
      <w:r w:rsidR="008072D7" w:rsidRPr="0018663A">
        <w:rPr>
          <w:rFonts w:ascii="Times New Roman" w:hAnsi="Times New Roman" w:cs="Times New Roman"/>
          <w:sz w:val="24"/>
          <w:szCs w:val="24"/>
        </w:rPr>
        <w:t xml:space="preserve">bakıldığında  </w:t>
      </w:r>
      <w:r w:rsidR="00AC4488" w:rsidRPr="0018663A">
        <w:rPr>
          <w:rFonts w:ascii="Times New Roman" w:hAnsi="Times New Roman" w:cs="Times New Roman"/>
          <w:sz w:val="24"/>
          <w:szCs w:val="24"/>
        </w:rPr>
        <w:t>Kaya</w:t>
      </w:r>
      <w:proofErr w:type="gramEnd"/>
      <w:r w:rsidR="00AC4488" w:rsidRPr="0018663A">
        <w:rPr>
          <w:rFonts w:ascii="Times New Roman" w:hAnsi="Times New Roman" w:cs="Times New Roman"/>
          <w:sz w:val="24"/>
          <w:szCs w:val="24"/>
        </w:rPr>
        <w:t xml:space="preserve">, </w:t>
      </w:r>
      <w:proofErr w:type="spellStart"/>
      <w:r w:rsidR="00AC4488" w:rsidRPr="0018663A">
        <w:rPr>
          <w:rFonts w:ascii="Times New Roman" w:hAnsi="Times New Roman" w:cs="Times New Roman"/>
          <w:sz w:val="24"/>
          <w:szCs w:val="24"/>
        </w:rPr>
        <w:t>Balay</w:t>
      </w:r>
      <w:proofErr w:type="spellEnd"/>
      <w:r w:rsidR="00AC4488" w:rsidRPr="0018663A">
        <w:rPr>
          <w:rFonts w:ascii="Times New Roman" w:hAnsi="Times New Roman" w:cs="Times New Roman"/>
          <w:sz w:val="24"/>
          <w:szCs w:val="24"/>
        </w:rPr>
        <w:t xml:space="preserve"> ve Demirci’nin (2014) yapmış olduğu çalışmada öğretmenlerin pozitif psikolojik sermayesinin orta düzeyde çıktığı görülmüştür. </w:t>
      </w:r>
      <w:proofErr w:type="spellStart"/>
      <w:r w:rsidR="004B6268" w:rsidRPr="0018663A">
        <w:rPr>
          <w:rFonts w:ascii="Times New Roman" w:hAnsi="Times New Roman" w:cs="Times New Roman"/>
          <w:sz w:val="24"/>
          <w:szCs w:val="24"/>
        </w:rPr>
        <w:t>Tösten’in</w:t>
      </w:r>
      <w:proofErr w:type="spellEnd"/>
      <w:r w:rsidR="004B6268" w:rsidRPr="0018663A">
        <w:rPr>
          <w:rFonts w:ascii="Times New Roman" w:hAnsi="Times New Roman" w:cs="Times New Roman"/>
          <w:sz w:val="24"/>
          <w:szCs w:val="24"/>
        </w:rPr>
        <w:t xml:space="preserve"> (2015) Türkiye’de öğretmenlerin </w:t>
      </w:r>
      <w:r w:rsidR="00131778" w:rsidRPr="0018663A">
        <w:rPr>
          <w:rFonts w:ascii="Times New Roman" w:hAnsi="Times New Roman" w:cs="Times New Roman"/>
          <w:sz w:val="24"/>
          <w:szCs w:val="24"/>
        </w:rPr>
        <w:t>pozitif</w:t>
      </w:r>
      <w:r w:rsidR="004B6268" w:rsidRPr="0018663A">
        <w:rPr>
          <w:rFonts w:ascii="Times New Roman" w:hAnsi="Times New Roman" w:cs="Times New Roman"/>
          <w:sz w:val="24"/>
          <w:szCs w:val="24"/>
        </w:rPr>
        <w:t xml:space="preserve"> psikolojik sermaye algıları üzerine yapmış olduğu </w:t>
      </w:r>
      <w:r w:rsidR="00F30809" w:rsidRPr="0018663A">
        <w:rPr>
          <w:rFonts w:ascii="Times New Roman" w:hAnsi="Times New Roman" w:cs="Times New Roman"/>
          <w:sz w:val="24"/>
          <w:szCs w:val="24"/>
        </w:rPr>
        <w:t xml:space="preserve">çalışmada da öğretmenlerin pozitif psikolojik sermayelerinin yüksek çıkmış olması bu araştırma bulgularını destekler niteliktedir. </w:t>
      </w:r>
      <w:r w:rsidR="00AC4488" w:rsidRPr="0018663A">
        <w:rPr>
          <w:rFonts w:ascii="Times New Roman" w:hAnsi="Times New Roman" w:cs="Times New Roman"/>
          <w:sz w:val="24"/>
          <w:szCs w:val="24"/>
        </w:rPr>
        <w:t>Öğretmenlerin pozitif psikolojik se</w:t>
      </w:r>
      <w:r w:rsidR="00131778">
        <w:rPr>
          <w:rFonts w:ascii="Times New Roman" w:hAnsi="Times New Roman" w:cs="Times New Roman"/>
          <w:sz w:val="24"/>
          <w:szCs w:val="24"/>
        </w:rPr>
        <w:t>r</w:t>
      </w:r>
      <w:r w:rsidR="00AC4488" w:rsidRPr="0018663A">
        <w:rPr>
          <w:rFonts w:ascii="Times New Roman" w:hAnsi="Times New Roman" w:cs="Times New Roman"/>
          <w:sz w:val="24"/>
          <w:szCs w:val="24"/>
        </w:rPr>
        <w:t xml:space="preserve">mayelerinin yüksek çıkması bireysel ve örgütsel verimlilik bağlamında avantajlı görülmektedir. </w:t>
      </w:r>
      <w:r w:rsidR="00F30809" w:rsidRPr="0018663A">
        <w:rPr>
          <w:rFonts w:ascii="Times New Roman" w:hAnsi="Times New Roman" w:cs="Times New Roman"/>
          <w:sz w:val="24"/>
          <w:szCs w:val="24"/>
        </w:rPr>
        <w:t xml:space="preserve">Yine öğretmenlerin tükenmişlikleriyle ilgili yapılan araştırmalara bakıldığında </w:t>
      </w:r>
      <w:proofErr w:type="spellStart"/>
      <w:r w:rsidR="00F30809" w:rsidRPr="0018663A">
        <w:rPr>
          <w:rFonts w:ascii="Times New Roman" w:hAnsi="Times New Roman" w:cs="Times New Roman"/>
          <w:sz w:val="24"/>
          <w:szCs w:val="24"/>
        </w:rPr>
        <w:t>Çelikkaleli’nin</w:t>
      </w:r>
      <w:proofErr w:type="spellEnd"/>
      <w:r w:rsidR="00F30809" w:rsidRPr="0018663A">
        <w:rPr>
          <w:rFonts w:ascii="Times New Roman" w:hAnsi="Times New Roman" w:cs="Times New Roman"/>
          <w:sz w:val="24"/>
          <w:szCs w:val="24"/>
        </w:rPr>
        <w:t xml:space="preserve"> (2011) yapmış </w:t>
      </w:r>
      <w:r w:rsidR="00AA77D3" w:rsidRPr="0018663A">
        <w:rPr>
          <w:rFonts w:ascii="Times New Roman" w:hAnsi="Times New Roman" w:cs="Times New Roman"/>
          <w:sz w:val="24"/>
          <w:szCs w:val="24"/>
        </w:rPr>
        <w:t>olduğu çalışmada orta düzeyde</w:t>
      </w:r>
      <w:r w:rsidR="00F30809" w:rsidRPr="0018663A">
        <w:rPr>
          <w:rFonts w:ascii="Times New Roman" w:hAnsi="Times New Roman" w:cs="Times New Roman"/>
          <w:sz w:val="24"/>
          <w:szCs w:val="24"/>
        </w:rPr>
        <w:t xml:space="preserve">, Ergül, Saygın ve </w:t>
      </w:r>
      <w:proofErr w:type="spellStart"/>
      <w:r w:rsidR="00F30809" w:rsidRPr="0018663A">
        <w:rPr>
          <w:rFonts w:ascii="Times New Roman" w:hAnsi="Times New Roman" w:cs="Times New Roman"/>
          <w:sz w:val="24"/>
          <w:szCs w:val="24"/>
        </w:rPr>
        <w:t>Tösten’in</w:t>
      </w:r>
      <w:proofErr w:type="spellEnd"/>
      <w:r w:rsidR="00F30809" w:rsidRPr="0018663A">
        <w:rPr>
          <w:rFonts w:ascii="Times New Roman" w:hAnsi="Times New Roman" w:cs="Times New Roman"/>
          <w:sz w:val="24"/>
          <w:szCs w:val="24"/>
        </w:rPr>
        <w:t xml:space="preserve"> (2013) de Diyarbakır örnekleminde yapmış olduğu çalışmada tükenmişliğin orta düzeyde </w:t>
      </w:r>
      <w:r w:rsidR="00F30809" w:rsidRPr="0018663A">
        <w:rPr>
          <w:rFonts w:ascii="Times New Roman" w:hAnsi="Times New Roman" w:cs="Times New Roman"/>
          <w:sz w:val="24"/>
          <w:szCs w:val="24"/>
        </w:rPr>
        <w:lastRenderedPageBreak/>
        <w:t xml:space="preserve">çıktığı görülmüştür. </w:t>
      </w:r>
      <w:r w:rsidR="00AC4488" w:rsidRPr="0018663A">
        <w:rPr>
          <w:rFonts w:ascii="Times New Roman" w:hAnsi="Times New Roman" w:cs="Times New Roman"/>
          <w:sz w:val="24"/>
          <w:szCs w:val="24"/>
        </w:rPr>
        <w:t>Öğretmenlerin tükenmişlik düzeyinin düşük çıkması bir</w:t>
      </w:r>
      <w:r w:rsidR="00131778">
        <w:rPr>
          <w:rFonts w:ascii="Times New Roman" w:hAnsi="Times New Roman" w:cs="Times New Roman"/>
          <w:sz w:val="24"/>
          <w:szCs w:val="24"/>
        </w:rPr>
        <w:t>e</w:t>
      </w:r>
      <w:r w:rsidR="00AC4488" w:rsidRPr="0018663A">
        <w:rPr>
          <w:rFonts w:ascii="Times New Roman" w:hAnsi="Times New Roman" w:cs="Times New Roman"/>
          <w:sz w:val="24"/>
          <w:szCs w:val="24"/>
        </w:rPr>
        <w:t xml:space="preserve">ysel ve örgütsel verimlilik bağlamında avantajlı görülmektedir. </w:t>
      </w:r>
    </w:p>
    <w:p w:rsidR="00420697" w:rsidRPr="0018663A" w:rsidRDefault="00420697" w:rsidP="00B61BF0">
      <w:pPr>
        <w:spacing w:line="480" w:lineRule="auto"/>
        <w:ind w:firstLine="708"/>
        <w:jc w:val="both"/>
        <w:rPr>
          <w:rFonts w:ascii="Times New Roman" w:hAnsi="Times New Roman" w:cs="Times New Roman"/>
          <w:sz w:val="24"/>
          <w:szCs w:val="24"/>
        </w:rPr>
      </w:pPr>
      <w:r w:rsidRPr="0018663A">
        <w:rPr>
          <w:rFonts w:ascii="Times New Roman" w:hAnsi="Times New Roman" w:cs="Times New Roman"/>
          <w:sz w:val="24"/>
          <w:szCs w:val="24"/>
        </w:rPr>
        <w:t xml:space="preserve">Öğretmenlerin pozitif psikolojik sermaye yeterlikleri ile tükenmişlik düzeyleri arasındaki ilişkinin yönüne ve düzeyine bakıldığında negatif yönde </w:t>
      </w:r>
      <w:r w:rsidR="00E70C70">
        <w:rPr>
          <w:rFonts w:ascii="Times New Roman" w:hAnsi="Times New Roman" w:cs="Times New Roman"/>
          <w:sz w:val="24"/>
          <w:szCs w:val="24"/>
        </w:rPr>
        <w:t>orta</w:t>
      </w:r>
      <w:r w:rsidRPr="0018663A">
        <w:rPr>
          <w:rFonts w:ascii="Times New Roman" w:hAnsi="Times New Roman" w:cs="Times New Roman"/>
          <w:sz w:val="24"/>
          <w:szCs w:val="24"/>
        </w:rPr>
        <w:t xml:space="preserve"> düzeyde bir ilişkinin olduğu görülmüştür.  </w:t>
      </w:r>
      <w:r w:rsidR="005C0C0C" w:rsidRPr="0018663A">
        <w:rPr>
          <w:rFonts w:ascii="Times New Roman" w:hAnsi="Times New Roman" w:cs="Times New Roman"/>
          <w:sz w:val="24"/>
          <w:szCs w:val="24"/>
        </w:rPr>
        <w:t xml:space="preserve">Ali ve Ali’nin (2014) Pakistan’da hemşireler üzerinde yaptığı bir çalışmada benzer olarak pozitif psikolojik sermayenin tükenmişlikle negatif yönde </w:t>
      </w:r>
      <w:proofErr w:type="gramStart"/>
      <w:r w:rsidR="005C0C0C" w:rsidRPr="0018663A">
        <w:rPr>
          <w:rFonts w:ascii="Times New Roman" w:hAnsi="Times New Roman" w:cs="Times New Roman"/>
          <w:sz w:val="24"/>
          <w:szCs w:val="24"/>
        </w:rPr>
        <w:t>korelasyonunun</w:t>
      </w:r>
      <w:proofErr w:type="gramEnd"/>
      <w:r w:rsidR="005C0C0C" w:rsidRPr="0018663A">
        <w:rPr>
          <w:rFonts w:ascii="Times New Roman" w:hAnsi="Times New Roman" w:cs="Times New Roman"/>
          <w:sz w:val="24"/>
          <w:szCs w:val="24"/>
        </w:rPr>
        <w:t xml:space="preserve"> olduğu; Lin’in (2013) turizm sektöründe yaptığı çalışmada; yine </w:t>
      </w:r>
      <w:proofErr w:type="spellStart"/>
      <w:r w:rsidR="005C0C0C" w:rsidRPr="0018663A">
        <w:rPr>
          <w:rFonts w:ascii="Times New Roman" w:hAnsi="Times New Roman" w:cs="Times New Roman"/>
          <w:sz w:val="24"/>
          <w:szCs w:val="24"/>
        </w:rPr>
        <w:t>Yang</w:t>
      </w:r>
      <w:proofErr w:type="spellEnd"/>
      <w:r w:rsidR="005C0C0C" w:rsidRPr="0018663A">
        <w:rPr>
          <w:rFonts w:ascii="Times New Roman" w:hAnsi="Times New Roman" w:cs="Times New Roman"/>
          <w:sz w:val="24"/>
          <w:szCs w:val="24"/>
        </w:rPr>
        <w:t xml:space="preserve">, </w:t>
      </w:r>
      <w:proofErr w:type="spellStart"/>
      <w:r w:rsidR="005C0C0C" w:rsidRPr="0018663A">
        <w:rPr>
          <w:rFonts w:ascii="Times New Roman" w:hAnsi="Times New Roman" w:cs="Times New Roman"/>
          <w:sz w:val="24"/>
          <w:szCs w:val="24"/>
        </w:rPr>
        <w:t>Yeh</w:t>
      </w:r>
      <w:proofErr w:type="spellEnd"/>
      <w:r w:rsidR="005C0C0C" w:rsidRPr="0018663A">
        <w:rPr>
          <w:rFonts w:ascii="Times New Roman" w:hAnsi="Times New Roman" w:cs="Times New Roman"/>
          <w:sz w:val="24"/>
          <w:szCs w:val="24"/>
        </w:rPr>
        <w:t xml:space="preserve">, </w:t>
      </w:r>
      <w:proofErr w:type="spellStart"/>
      <w:r w:rsidR="005C0C0C" w:rsidRPr="0018663A">
        <w:rPr>
          <w:rFonts w:ascii="Times New Roman" w:hAnsi="Times New Roman" w:cs="Times New Roman"/>
          <w:sz w:val="24"/>
          <w:szCs w:val="24"/>
        </w:rPr>
        <w:t>Yang</w:t>
      </w:r>
      <w:proofErr w:type="spellEnd"/>
      <w:r w:rsidR="005C0C0C" w:rsidRPr="0018663A">
        <w:rPr>
          <w:rFonts w:ascii="Times New Roman" w:hAnsi="Times New Roman" w:cs="Times New Roman"/>
          <w:sz w:val="24"/>
          <w:szCs w:val="24"/>
        </w:rPr>
        <w:t xml:space="preserve"> ve </w:t>
      </w:r>
      <w:proofErr w:type="spellStart"/>
      <w:r w:rsidR="005C0C0C" w:rsidRPr="0018663A">
        <w:rPr>
          <w:rFonts w:ascii="Times New Roman" w:hAnsi="Times New Roman" w:cs="Times New Roman"/>
          <w:sz w:val="24"/>
          <w:szCs w:val="24"/>
        </w:rPr>
        <w:t>Mui’nin</w:t>
      </w:r>
      <w:proofErr w:type="spellEnd"/>
      <w:r w:rsidR="005C0C0C" w:rsidRPr="0018663A">
        <w:rPr>
          <w:rFonts w:ascii="Times New Roman" w:hAnsi="Times New Roman" w:cs="Times New Roman"/>
          <w:sz w:val="24"/>
          <w:szCs w:val="24"/>
        </w:rPr>
        <w:t xml:space="preserve"> (2013) beden eğitimi ve spor yüksekokulu öğrencileri üzerinde yaptığı çalışmada öğrencilerin ps</w:t>
      </w:r>
      <w:r w:rsidR="00131778">
        <w:rPr>
          <w:rFonts w:ascii="Times New Roman" w:hAnsi="Times New Roman" w:cs="Times New Roman"/>
          <w:sz w:val="24"/>
          <w:szCs w:val="24"/>
        </w:rPr>
        <w:t>i</w:t>
      </w:r>
      <w:r w:rsidR="005C0C0C" w:rsidRPr="0018663A">
        <w:rPr>
          <w:rFonts w:ascii="Times New Roman" w:hAnsi="Times New Roman" w:cs="Times New Roman"/>
          <w:sz w:val="24"/>
          <w:szCs w:val="24"/>
        </w:rPr>
        <w:t>kolojik sermayeleri ile tükenmişlikleri arasında negati</w:t>
      </w:r>
      <w:r w:rsidR="00131778">
        <w:rPr>
          <w:rFonts w:ascii="Times New Roman" w:hAnsi="Times New Roman" w:cs="Times New Roman"/>
          <w:sz w:val="24"/>
          <w:szCs w:val="24"/>
        </w:rPr>
        <w:t>f</w:t>
      </w:r>
      <w:r w:rsidR="005C0C0C" w:rsidRPr="0018663A">
        <w:rPr>
          <w:rFonts w:ascii="Times New Roman" w:hAnsi="Times New Roman" w:cs="Times New Roman"/>
          <w:sz w:val="24"/>
          <w:szCs w:val="24"/>
        </w:rPr>
        <w:t xml:space="preserve"> yönde orta düzeyde ilişkinin olduğu görülmüştür. </w:t>
      </w:r>
      <w:proofErr w:type="spellStart"/>
      <w:r w:rsidR="0025004E" w:rsidRPr="0018663A">
        <w:rPr>
          <w:rFonts w:ascii="Times New Roman" w:hAnsi="Times New Roman" w:cs="Times New Roman"/>
          <w:sz w:val="24"/>
          <w:szCs w:val="24"/>
        </w:rPr>
        <w:t>Herbert’ın</w:t>
      </w:r>
      <w:proofErr w:type="spellEnd"/>
      <w:r w:rsidR="0025004E" w:rsidRPr="0018663A">
        <w:rPr>
          <w:rFonts w:ascii="Times New Roman" w:hAnsi="Times New Roman" w:cs="Times New Roman"/>
          <w:sz w:val="24"/>
          <w:szCs w:val="24"/>
        </w:rPr>
        <w:t xml:space="preserve"> (2011) psikolojik sermaye ile tükenmişlik ile ilgili </w:t>
      </w:r>
      <w:r w:rsidR="00CE09AC" w:rsidRPr="0018663A">
        <w:rPr>
          <w:rFonts w:ascii="Times New Roman" w:hAnsi="Times New Roman" w:cs="Times New Roman"/>
          <w:sz w:val="24"/>
          <w:szCs w:val="24"/>
        </w:rPr>
        <w:t xml:space="preserve">doktora </w:t>
      </w:r>
      <w:r w:rsidR="0025004E" w:rsidRPr="0018663A">
        <w:rPr>
          <w:rFonts w:ascii="Times New Roman" w:hAnsi="Times New Roman" w:cs="Times New Roman"/>
          <w:sz w:val="24"/>
          <w:szCs w:val="24"/>
        </w:rPr>
        <w:t>bitirme tezinde aynı ş</w:t>
      </w:r>
      <w:r w:rsidR="000079DD" w:rsidRPr="0018663A">
        <w:rPr>
          <w:rFonts w:ascii="Times New Roman" w:hAnsi="Times New Roman" w:cs="Times New Roman"/>
          <w:sz w:val="24"/>
          <w:szCs w:val="24"/>
        </w:rPr>
        <w:t>e</w:t>
      </w:r>
      <w:r w:rsidR="0025004E" w:rsidRPr="0018663A">
        <w:rPr>
          <w:rFonts w:ascii="Times New Roman" w:hAnsi="Times New Roman" w:cs="Times New Roman"/>
          <w:sz w:val="24"/>
          <w:szCs w:val="24"/>
        </w:rPr>
        <w:t>kilde negatif ilişkinin ortaya konulduğu, psikolojik sermayenin arttırılmasıyla birlikte tükenmişlik düzeyinin düşebileceği belirtilmiştir.</w:t>
      </w:r>
      <w:r w:rsidR="00E16CEC">
        <w:rPr>
          <w:rFonts w:ascii="Times New Roman" w:hAnsi="Times New Roman" w:cs="Times New Roman"/>
          <w:sz w:val="24"/>
          <w:szCs w:val="24"/>
        </w:rPr>
        <w:t xml:space="preserve"> </w:t>
      </w:r>
      <w:proofErr w:type="spellStart"/>
      <w:r w:rsidR="000079DD" w:rsidRPr="0018663A">
        <w:rPr>
          <w:rFonts w:ascii="Times New Roman" w:hAnsi="Times New Roman" w:cs="Times New Roman"/>
          <w:sz w:val="24"/>
          <w:szCs w:val="24"/>
        </w:rPr>
        <w:t>Gillert’in</w:t>
      </w:r>
      <w:proofErr w:type="spellEnd"/>
      <w:r w:rsidR="000079DD" w:rsidRPr="0018663A">
        <w:rPr>
          <w:rFonts w:ascii="Times New Roman" w:hAnsi="Times New Roman" w:cs="Times New Roman"/>
          <w:sz w:val="24"/>
          <w:szCs w:val="24"/>
        </w:rPr>
        <w:t xml:space="preserve"> (2014) doktora tezinde benzer</w:t>
      </w:r>
      <w:r w:rsidR="00811168">
        <w:rPr>
          <w:rFonts w:ascii="Times New Roman" w:hAnsi="Times New Roman" w:cs="Times New Roman"/>
          <w:sz w:val="24"/>
          <w:szCs w:val="24"/>
        </w:rPr>
        <w:t>i</w:t>
      </w:r>
      <w:r w:rsidR="000079DD" w:rsidRPr="0018663A">
        <w:rPr>
          <w:rFonts w:ascii="Times New Roman" w:hAnsi="Times New Roman" w:cs="Times New Roman"/>
          <w:sz w:val="24"/>
          <w:szCs w:val="24"/>
        </w:rPr>
        <w:t xml:space="preserve"> bir sonuç ortaya çıkmıştır. </w:t>
      </w:r>
      <w:r w:rsidR="0025004E" w:rsidRPr="0018663A">
        <w:rPr>
          <w:rFonts w:ascii="Times New Roman" w:hAnsi="Times New Roman" w:cs="Times New Roman"/>
          <w:sz w:val="24"/>
          <w:szCs w:val="24"/>
        </w:rPr>
        <w:t>Bu durumda farklı örneklem gruplarında dahi pozitif psikoloj</w:t>
      </w:r>
      <w:r w:rsidR="00131778">
        <w:rPr>
          <w:rFonts w:ascii="Times New Roman" w:hAnsi="Times New Roman" w:cs="Times New Roman"/>
          <w:sz w:val="24"/>
          <w:szCs w:val="24"/>
        </w:rPr>
        <w:t>i</w:t>
      </w:r>
      <w:r w:rsidR="0025004E" w:rsidRPr="0018663A">
        <w:rPr>
          <w:rFonts w:ascii="Times New Roman" w:hAnsi="Times New Roman" w:cs="Times New Roman"/>
          <w:sz w:val="24"/>
          <w:szCs w:val="24"/>
        </w:rPr>
        <w:t>k sermaye ile tükenmişlik arasında negatif ilişkinin olduğu, psikolojik sermayenin arttırılmasıyla tükenmişliğin düşürülebileceği söylenebilir.</w:t>
      </w:r>
    </w:p>
    <w:p w:rsidR="00420697" w:rsidRPr="0018663A" w:rsidRDefault="00420697" w:rsidP="00B61BF0">
      <w:pPr>
        <w:spacing w:line="480" w:lineRule="auto"/>
        <w:ind w:firstLine="708"/>
        <w:jc w:val="both"/>
        <w:rPr>
          <w:rFonts w:ascii="Times New Roman" w:hAnsi="Times New Roman" w:cs="Times New Roman"/>
          <w:sz w:val="24"/>
          <w:szCs w:val="24"/>
        </w:rPr>
      </w:pPr>
      <w:r w:rsidRPr="0018663A">
        <w:rPr>
          <w:rFonts w:ascii="Times New Roman" w:hAnsi="Times New Roman" w:cs="Times New Roman"/>
          <w:sz w:val="24"/>
          <w:szCs w:val="24"/>
        </w:rPr>
        <w:t>Öğretmenlerin pozitif ps</w:t>
      </w:r>
      <w:r w:rsidR="00131778">
        <w:rPr>
          <w:rFonts w:ascii="Times New Roman" w:hAnsi="Times New Roman" w:cs="Times New Roman"/>
          <w:sz w:val="24"/>
          <w:szCs w:val="24"/>
        </w:rPr>
        <w:t>i</w:t>
      </w:r>
      <w:r w:rsidRPr="0018663A">
        <w:rPr>
          <w:rFonts w:ascii="Times New Roman" w:hAnsi="Times New Roman" w:cs="Times New Roman"/>
          <w:sz w:val="24"/>
          <w:szCs w:val="24"/>
        </w:rPr>
        <w:t xml:space="preserve">kolojik sermaye yeterliklerinin tükenmişlik düzeylerini </w:t>
      </w:r>
      <w:proofErr w:type="spellStart"/>
      <w:r w:rsidRPr="0018663A">
        <w:rPr>
          <w:rFonts w:ascii="Times New Roman" w:hAnsi="Times New Roman" w:cs="Times New Roman"/>
          <w:sz w:val="24"/>
          <w:szCs w:val="24"/>
        </w:rPr>
        <w:t>yordayıp</w:t>
      </w:r>
      <w:proofErr w:type="spellEnd"/>
      <w:r w:rsidRPr="0018663A">
        <w:rPr>
          <w:rFonts w:ascii="Times New Roman" w:hAnsi="Times New Roman" w:cs="Times New Roman"/>
          <w:sz w:val="24"/>
          <w:szCs w:val="24"/>
        </w:rPr>
        <w:t xml:space="preserve"> yormadığına bakıldığında modelin anlamlı olduğu, psikolojik sermayenin tükenmişliği %40 olarak açıkladığı görülmüştür. Psikolojik sermayenin bileşenlerin en yüksek etkiye sırasıyla umut, iyimserlik, psikolojik dayanıklılık ve </w:t>
      </w:r>
      <w:proofErr w:type="spellStart"/>
      <w:r w:rsidRPr="0018663A">
        <w:rPr>
          <w:rFonts w:ascii="Times New Roman" w:hAnsi="Times New Roman" w:cs="Times New Roman"/>
          <w:sz w:val="24"/>
          <w:szCs w:val="24"/>
        </w:rPr>
        <w:t>özyeterlik</w:t>
      </w:r>
      <w:proofErr w:type="spellEnd"/>
      <w:r w:rsidRPr="0018663A">
        <w:rPr>
          <w:rFonts w:ascii="Times New Roman" w:hAnsi="Times New Roman" w:cs="Times New Roman"/>
          <w:sz w:val="24"/>
          <w:szCs w:val="24"/>
        </w:rPr>
        <w:t xml:space="preserve"> olduğu </w:t>
      </w:r>
      <w:proofErr w:type="spellStart"/>
      <w:proofErr w:type="gramStart"/>
      <w:r w:rsidRPr="0018663A">
        <w:rPr>
          <w:rFonts w:ascii="Times New Roman" w:hAnsi="Times New Roman" w:cs="Times New Roman"/>
          <w:sz w:val="24"/>
          <w:szCs w:val="24"/>
        </w:rPr>
        <w:t>görülmüştür.</w:t>
      </w:r>
      <w:r w:rsidR="0062489B" w:rsidRPr="0018663A">
        <w:rPr>
          <w:rFonts w:ascii="Times New Roman" w:hAnsi="Times New Roman" w:cs="Times New Roman"/>
          <w:sz w:val="24"/>
          <w:szCs w:val="24"/>
        </w:rPr>
        <w:t>Yurtdışında</w:t>
      </w:r>
      <w:proofErr w:type="spellEnd"/>
      <w:proofErr w:type="gramEnd"/>
      <w:r w:rsidR="0062489B" w:rsidRPr="0018663A">
        <w:rPr>
          <w:rFonts w:ascii="Times New Roman" w:hAnsi="Times New Roman" w:cs="Times New Roman"/>
          <w:sz w:val="24"/>
          <w:szCs w:val="24"/>
        </w:rPr>
        <w:t xml:space="preserve"> yapılan ilgili araştırmalara bakıldığında </w:t>
      </w:r>
      <w:proofErr w:type="spellStart"/>
      <w:r w:rsidR="0062489B" w:rsidRPr="0018663A">
        <w:rPr>
          <w:rFonts w:ascii="Times New Roman" w:hAnsi="Times New Roman" w:cs="Times New Roman"/>
          <w:sz w:val="24"/>
          <w:szCs w:val="24"/>
        </w:rPr>
        <w:t>Gillert’in</w:t>
      </w:r>
      <w:proofErr w:type="spellEnd"/>
      <w:r w:rsidR="0062489B" w:rsidRPr="0018663A">
        <w:rPr>
          <w:rFonts w:ascii="Times New Roman" w:hAnsi="Times New Roman" w:cs="Times New Roman"/>
          <w:sz w:val="24"/>
          <w:szCs w:val="24"/>
        </w:rPr>
        <w:t xml:space="preserve"> (2014), </w:t>
      </w:r>
      <w:proofErr w:type="spellStart"/>
      <w:r w:rsidR="0062489B" w:rsidRPr="0018663A">
        <w:rPr>
          <w:rFonts w:ascii="Times New Roman" w:hAnsi="Times New Roman" w:cs="Times New Roman"/>
          <w:sz w:val="24"/>
          <w:szCs w:val="24"/>
        </w:rPr>
        <w:t>Herbert’in</w:t>
      </w:r>
      <w:proofErr w:type="spellEnd"/>
      <w:r w:rsidR="0062489B" w:rsidRPr="0018663A">
        <w:rPr>
          <w:rFonts w:ascii="Times New Roman" w:hAnsi="Times New Roman" w:cs="Times New Roman"/>
          <w:sz w:val="24"/>
          <w:szCs w:val="24"/>
        </w:rPr>
        <w:t xml:space="preserve"> </w:t>
      </w:r>
      <w:r w:rsidR="0062489B" w:rsidRPr="0018663A">
        <w:rPr>
          <w:rFonts w:ascii="Times New Roman" w:hAnsi="Times New Roman" w:cs="Times New Roman"/>
          <w:sz w:val="24"/>
          <w:szCs w:val="24"/>
        </w:rPr>
        <w:lastRenderedPageBreak/>
        <w:t xml:space="preserve">(2011), </w:t>
      </w:r>
      <w:r w:rsidR="00046490" w:rsidRPr="0018663A">
        <w:rPr>
          <w:rFonts w:ascii="Times New Roman" w:hAnsi="Times New Roman" w:cs="Times New Roman"/>
          <w:sz w:val="24"/>
          <w:szCs w:val="24"/>
        </w:rPr>
        <w:t xml:space="preserve">Lin’in (2013), </w:t>
      </w:r>
      <w:proofErr w:type="spellStart"/>
      <w:r w:rsidR="00046490" w:rsidRPr="0018663A">
        <w:rPr>
          <w:rFonts w:ascii="Times New Roman" w:hAnsi="Times New Roman" w:cs="Times New Roman"/>
          <w:sz w:val="24"/>
          <w:szCs w:val="24"/>
        </w:rPr>
        <w:t>Yang</w:t>
      </w:r>
      <w:proofErr w:type="spellEnd"/>
      <w:r w:rsidR="00046490" w:rsidRPr="0018663A">
        <w:rPr>
          <w:rFonts w:ascii="Times New Roman" w:hAnsi="Times New Roman" w:cs="Times New Roman"/>
          <w:sz w:val="24"/>
          <w:szCs w:val="24"/>
        </w:rPr>
        <w:t xml:space="preserve"> ve diğerlerinin (2013), Ali ve Ali’nin (201</w:t>
      </w:r>
      <w:r w:rsidR="00EC76F0" w:rsidRPr="0018663A">
        <w:rPr>
          <w:rFonts w:ascii="Times New Roman" w:hAnsi="Times New Roman" w:cs="Times New Roman"/>
          <w:sz w:val="24"/>
          <w:szCs w:val="24"/>
        </w:rPr>
        <w:t>4</w:t>
      </w:r>
      <w:r w:rsidR="00046490" w:rsidRPr="0018663A">
        <w:rPr>
          <w:rFonts w:ascii="Times New Roman" w:hAnsi="Times New Roman" w:cs="Times New Roman"/>
          <w:sz w:val="24"/>
          <w:szCs w:val="24"/>
        </w:rPr>
        <w:t xml:space="preserve">) benzer sonuçlar aldığı, psikolojik sermayenin tükenmişliği açıkladığı ve modelin anlamlı olduğu görülmüştür. </w:t>
      </w:r>
    </w:p>
    <w:p w:rsidR="00B73C30" w:rsidRPr="0018663A" w:rsidRDefault="00046490" w:rsidP="00B61BF0">
      <w:pPr>
        <w:spacing w:line="480" w:lineRule="auto"/>
        <w:ind w:firstLine="708"/>
        <w:jc w:val="both"/>
        <w:rPr>
          <w:rFonts w:ascii="Times New Roman" w:hAnsi="Times New Roman" w:cs="Times New Roman"/>
          <w:sz w:val="24"/>
          <w:szCs w:val="24"/>
        </w:rPr>
      </w:pPr>
      <w:r w:rsidRPr="0018663A">
        <w:rPr>
          <w:rFonts w:ascii="Times New Roman" w:hAnsi="Times New Roman" w:cs="Times New Roman"/>
          <w:sz w:val="24"/>
          <w:szCs w:val="24"/>
        </w:rPr>
        <w:t>Sonuç olarak pozitif psikolojik sermaye ile tükenmişlik düzeyi arasında negatif yönlü bir ilişkinin olduğu, pozitif psikolojik sermaye tükenmişliği etkilediği, pozitif psikolojik serm</w:t>
      </w:r>
      <w:r w:rsidR="004E176B">
        <w:rPr>
          <w:rFonts w:ascii="Times New Roman" w:hAnsi="Times New Roman" w:cs="Times New Roman"/>
          <w:sz w:val="24"/>
          <w:szCs w:val="24"/>
        </w:rPr>
        <w:t>a</w:t>
      </w:r>
      <w:r w:rsidRPr="0018663A">
        <w:rPr>
          <w:rFonts w:ascii="Times New Roman" w:hAnsi="Times New Roman" w:cs="Times New Roman"/>
          <w:sz w:val="24"/>
          <w:szCs w:val="24"/>
        </w:rPr>
        <w:t xml:space="preserve">yenin </w:t>
      </w:r>
      <w:proofErr w:type="gramStart"/>
      <w:r w:rsidRPr="0018663A">
        <w:rPr>
          <w:rFonts w:ascii="Times New Roman" w:hAnsi="Times New Roman" w:cs="Times New Roman"/>
          <w:sz w:val="24"/>
          <w:szCs w:val="24"/>
        </w:rPr>
        <w:t>arttırılmasıyla  tükenmişlik</w:t>
      </w:r>
      <w:proofErr w:type="gramEnd"/>
      <w:r w:rsidRPr="0018663A">
        <w:rPr>
          <w:rFonts w:ascii="Times New Roman" w:hAnsi="Times New Roman" w:cs="Times New Roman"/>
          <w:sz w:val="24"/>
          <w:szCs w:val="24"/>
        </w:rPr>
        <w:t xml:space="preserve"> düzeyinin düşeceği söylenebilir. </w:t>
      </w:r>
    </w:p>
    <w:p w:rsidR="002F1CCA" w:rsidRPr="0018663A" w:rsidRDefault="002F1CCA" w:rsidP="002F1CCA">
      <w:pPr>
        <w:pStyle w:val="Default"/>
        <w:spacing w:line="480" w:lineRule="auto"/>
        <w:rPr>
          <w:rFonts w:eastAsia="Calibri"/>
          <w:b/>
          <w:lang w:val="tr-TR"/>
        </w:rPr>
      </w:pPr>
      <w:r w:rsidRPr="0018663A">
        <w:rPr>
          <w:rFonts w:eastAsia="Calibri"/>
          <w:b/>
          <w:lang w:val="tr-TR"/>
        </w:rPr>
        <w:t>Makalenin Bilimdeki Konumu (Yeri)</w:t>
      </w:r>
    </w:p>
    <w:p w:rsidR="002F1CCA" w:rsidRPr="002F1CCA" w:rsidRDefault="002F1CCA" w:rsidP="002F1CCA">
      <w:pPr>
        <w:spacing w:after="120" w:line="360" w:lineRule="auto"/>
        <w:ind w:firstLine="618"/>
        <w:jc w:val="both"/>
        <w:rPr>
          <w:rFonts w:ascii="Times New Roman" w:hAnsi="Times New Roman" w:cs="Times New Roman"/>
          <w:sz w:val="24"/>
          <w:szCs w:val="24"/>
        </w:rPr>
      </w:pPr>
      <w:r w:rsidRPr="0020014D">
        <w:rPr>
          <w:rStyle w:val="Gl"/>
          <w:rFonts w:ascii="Times New Roman" w:eastAsia="Calibri" w:hAnsi="Times New Roman" w:cs="Times New Roman"/>
          <w:color w:val="000000"/>
          <w:sz w:val="24"/>
          <w:szCs w:val="24"/>
        </w:rPr>
        <w:tab/>
      </w:r>
      <w:r>
        <w:rPr>
          <w:rFonts w:ascii="Times New Roman" w:eastAsia="Calibri" w:hAnsi="Times New Roman" w:cs="Times New Roman"/>
          <w:sz w:val="24"/>
          <w:szCs w:val="24"/>
        </w:rPr>
        <w:t>Eğitim Bilimleri</w:t>
      </w:r>
      <w:r w:rsidRPr="0020014D">
        <w:rPr>
          <w:rFonts w:ascii="Times New Roman" w:eastAsia="Calibri" w:hAnsi="Times New Roman" w:cs="Times New Roman"/>
          <w:sz w:val="24"/>
          <w:szCs w:val="24"/>
        </w:rPr>
        <w:t xml:space="preserve"> Bölümü/ </w:t>
      </w:r>
      <w:r>
        <w:rPr>
          <w:rFonts w:ascii="Times New Roman" w:eastAsia="Calibri" w:hAnsi="Times New Roman" w:cs="Times New Roman"/>
          <w:sz w:val="24"/>
          <w:szCs w:val="24"/>
        </w:rPr>
        <w:t>Eğitim Yönetimi Teftişi Planlaması ve Ekonomisi</w:t>
      </w:r>
      <w:r w:rsidRPr="0020014D">
        <w:rPr>
          <w:rFonts w:ascii="Times New Roman" w:eastAsia="Calibri" w:hAnsi="Times New Roman" w:cs="Times New Roman"/>
          <w:sz w:val="24"/>
          <w:szCs w:val="24"/>
        </w:rPr>
        <w:t xml:space="preserve"> Anabilim Dalı</w:t>
      </w:r>
    </w:p>
    <w:p w:rsidR="00156427" w:rsidRDefault="00810DAF" w:rsidP="00CF7C1D">
      <w:pPr>
        <w:autoSpaceDE w:val="0"/>
        <w:autoSpaceDN w:val="0"/>
        <w:adjustRightInd w:val="0"/>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Makalenin Bilim Özgünlüğü</w:t>
      </w:r>
    </w:p>
    <w:p w:rsidR="00810DAF" w:rsidRPr="00810DAF" w:rsidRDefault="0000053F" w:rsidP="00CF7C1D">
      <w:pPr>
        <w:autoSpaceDE w:val="0"/>
        <w:autoSpaceDN w:val="0"/>
        <w:adjustRightInd w:val="0"/>
        <w:spacing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10DAF">
        <w:rPr>
          <w:rFonts w:ascii="Times New Roman" w:eastAsia="Calibri" w:hAnsi="Times New Roman" w:cs="Times New Roman"/>
          <w:sz w:val="24"/>
          <w:szCs w:val="24"/>
        </w:rPr>
        <w:t>Pozitif psikoloji</w:t>
      </w:r>
      <w:r>
        <w:rPr>
          <w:rFonts w:ascii="Times New Roman" w:eastAsia="Calibri" w:hAnsi="Times New Roman" w:cs="Times New Roman"/>
          <w:sz w:val="24"/>
          <w:szCs w:val="24"/>
        </w:rPr>
        <w:t>”</w:t>
      </w:r>
      <w:r w:rsidR="00810DAF">
        <w:rPr>
          <w:rFonts w:ascii="Times New Roman" w:eastAsia="Calibri" w:hAnsi="Times New Roman" w:cs="Times New Roman"/>
          <w:sz w:val="24"/>
          <w:szCs w:val="24"/>
        </w:rPr>
        <w:t xml:space="preserve"> kavramı ilk olarak Martin </w:t>
      </w:r>
      <w:proofErr w:type="spellStart"/>
      <w:r w:rsidR="00810DAF">
        <w:rPr>
          <w:rFonts w:ascii="Times New Roman" w:eastAsia="Calibri" w:hAnsi="Times New Roman" w:cs="Times New Roman"/>
          <w:sz w:val="24"/>
          <w:szCs w:val="24"/>
        </w:rPr>
        <w:t>Seligman</w:t>
      </w:r>
      <w:proofErr w:type="spellEnd"/>
      <w:r w:rsidR="00810DAF">
        <w:rPr>
          <w:rFonts w:ascii="Times New Roman" w:eastAsia="Calibri" w:hAnsi="Times New Roman" w:cs="Times New Roman"/>
          <w:sz w:val="24"/>
          <w:szCs w:val="24"/>
        </w:rPr>
        <w:t xml:space="preserve"> tarafından 1999 yılında ortaya atılmış olup </w:t>
      </w:r>
      <w:proofErr w:type="spellStart"/>
      <w:r w:rsidR="00810DAF">
        <w:rPr>
          <w:rFonts w:ascii="Times New Roman" w:eastAsia="Calibri" w:hAnsi="Times New Roman" w:cs="Times New Roman"/>
          <w:sz w:val="24"/>
          <w:szCs w:val="24"/>
        </w:rPr>
        <w:t>Fred</w:t>
      </w:r>
      <w:proofErr w:type="spellEnd"/>
      <w:r w:rsidR="00810DAF">
        <w:rPr>
          <w:rFonts w:ascii="Times New Roman" w:eastAsia="Calibri" w:hAnsi="Times New Roman" w:cs="Times New Roman"/>
          <w:sz w:val="24"/>
          <w:szCs w:val="24"/>
        </w:rPr>
        <w:t xml:space="preserve"> </w:t>
      </w:r>
      <w:proofErr w:type="spellStart"/>
      <w:r w:rsidR="00810DAF">
        <w:rPr>
          <w:rFonts w:ascii="Times New Roman" w:eastAsia="Calibri" w:hAnsi="Times New Roman" w:cs="Times New Roman"/>
          <w:sz w:val="24"/>
          <w:szCs w:val="24"/>
        </w:rPr>
        <w:t>Luthans</w:t>
      </w:r>
      <w:proofErr w:type="spellEnd"/>
      <w:r w:rsidR="00810DAF">
        <w:rPr>
          <w:rFonts w:ascii="Times New Roman" w:eastAsia="Calibri" w:hAnsi="Times New Roman" w:cs="Times New Roman"/>
          <w:sz w:val="24"/>
          <w:szCs w:val="24"/>
        </w:rPr>
        <w:t xml:space="preserve"> </w:t>
      </w:r>
      <w:r w:rsidR="00335359">
        <w:rPr>
          <w:rFonts w:ascii="Times New Roman" w:eastAsia="Calibri" w:hAnsi="Times New Roman" w:cs="Times New Roman"/>
          <w:sz w:val="24"/>
          <w:szCs w:val="24"/>
        </w:rPr>
        <w:t xml:space="preserve">(2002) </w:t>
      </w:r>
      <w:r w:rsidR="00810DAF">
        <w:rPr>
          <w:rFonts w:ascii="Times New Roman" w:eastAsia="Calibri" w:hAnsi="Times New Roman" w:cs="Times New Roman"/>
          <w:sz w:val="24"/>
          <w:szCs w:val="24"/>
        </w:rPr>
        <w:t xml:space="preserve">tarafından </w:t>
      </w:r>
      <w:r>
        <w:rPr>
          <w:rFonts w:ascii="Times New Roman" w:eastAsia="Calibri" w:hAnsi="Times New Roman" w:cs="Times New Roman"/>
          <w:sz w:val="24"/>
          <w:szCs w:val="24"/>
        </w:rPr>
        <w:t>“</w:t>
      </w:r>
      <w:r w:rsidR="00810DAF">
        <w:rPr>
          <w:rFonts w:ascii="Times New Roman" w:eastAsia="Calibri" w:hAnsi="Times New Roman" w:cs="Times New Roman"/>
          <w:sz w:val="24"/>
          <w:szCs w:val="24"/>
        </w:rPr>
        <w:t>pozitif psikolojik sermaye</w:t>
      </w:r>
      <w:r>
        <w:rPr>
          <w:rFonts w:ascii="Times New Roman" w:eastAsia="Calibri" w:hAnsi="Times New Roman" w:cs="Times New Roman"/>
          <w:sz w:val="24"/>
          <w:szCs w:val="24"/>
        </w:rPr>
        <w:t>”</w:t>
      </w:r>
      <w:r w:rsidR="00810DAF">
        <w:rPr>
          <w:rFonts w:ascii="Times New Roman" w:eastAsia="Calibri" w:hAnsi="Times New Roman" w:cs="Times New Roman"/>
          <w:sz w:val="24"/>
          <w:szCs w:val="24"/>
        </w:rPr>
        <w:t xml:space="preserve"> kavramı yönetim alanına girmiştir. </w:t>
      </w:r>
      <w:r>
        <w:rPr>
          <w:rFonts w:ascii="Times New Roman" w:eastAsia="Calibri" w:hAnsi="Times New Roman" w:cs="Times New Roman"/>
          <w:sz w:val="24"/>
          <w:szCs w:val="24"/>
        </w:rPr>
        <w:t xml:space="preserve">Türkiye’de pozitif psikolojik sermaye ile ilgili araştırmalar ilk olarak işletme alanında 2010 yılında ortaya konmuş, eğitim örgütlerinde çok daha yakın zamanda çalışılmıştır. Pozitif </w:t>
      </w:r>
      <w:r w:rsidR="002047F1">
        <w:rPr>
          <w:rFonts w:ascii="Times New Roman" w:eastAsia="Calibri" w:hAnsi="Times New Roman" w:cs="Times New Roman"/>
          <w:sz w:val="24"/>
          <w:szCs w:val="24"/>
        </w:rPr>
        <w:t>p</w:t>
      </w:r>
      <w:r>
        <w:rPr>
          <w:rFonts w:ascii="Times New Roman" w:eastAsia="Calibri" w:hAnsi="Times New Roman" w:cs="Times New Roman"/>
          <w:sz w:val="24"/>
          <w:szCs w:val="24"/>
        </w:rPr>
        <w:t>sikol</w:t>
      </w:r>
      <w:r w:rsidR="002047F1">
        <w:rPr>
          <w:rFonts w:ascii="Times New Roman" w:eastAsia="Calibri" w:hAnsi="Times New Roman" w:cs="Times New Roman"/>
          <w:sz w:val="24"/>
          <w:szCs w:val="24"/>
        </w:rPr>
        <w:t>o</w:t>
      </w:r>
      <w:r>
        <w:rPr>
          <w:rFonts w:ascii="Times New Roman" w:eastAsia="Calibri" w:hAnsi="Times New Roman" w:cs="Times New Roman"/>
          <w:sz w:val="24"/>
          <w:szCs w:val="24"/>
        </w:rPr>
        <w:t xml:space="preserve">jik sermaye ile ilgili olabilecek farklı değişkenler ise </w:t>
      </w:r>
      <w:r w:rsidR="007D3839">
        <w:rPr>
          <w:rFonts w:ascii="Times New Roman" w:eastAsia="Calibri" w:hAnsi="Times New Roman" w:cs="Times New Roman"/>
          <w:sz w:val="24"/>
          <w:szCs w:val="24"/>
        </w:rPr>
        <w:t xml:space="preserve">ulusal literatürde çok sınırlı sayıdadır. Araştırma, öğretmenlerde pozitif psikolojik sermayenin </w:t>
      </w:r>
      <w:r w:rsidR="002047F1">
        <w:rPr>
          <w:rFonts w:ascii="Times New Roman" w:eastAsia="Calibri" w:hAnsi="Times New Roman" w:cs="Times New Roman"/>
          <w:sz w:val="24"/>
          <w:szCs w:val="24"/>
        </w:rPr>
        <w:t xml:space="preserve">ve tükenmişlikle ilişkisinin </w:t>
      </w:r>
      <w:r w:rsidR="007D3839">
        <w:rPr>
          <w:rFonts w:ascii="Times New Roman" w:eastAsia="Calibri" w:hAnsi="Times New Roman" w:cs="Times New Roman"/>
          <w:sz w:val="24"/>
          <w:szCs w:val="24"/>
        </w:rPr>
        <w:t xml:space="preserve">ortaya konulması </w:t>
      </w:r>
      <w:r w:rsidR="002047F1">
        <w:rPr>
          <w:rFonts w:ascii="Times New Roman" w:eastAsia="Calibri" w:hAnsi="Times New Roman" w:cs="Times New Roman"/>
          <w:sz w:val="24"/>
          <w:szCs w:val="24"/>
        </w:rPr>
        <w:t>açısından özgün görülmektedir.</w:t>
      </w:r>
    </w:p>
    <w:p w:rsidR="00B73C30" w:rsidRPr="00B73C30" w:rsidRDefault="00B73C30" w:rsidP="002F1CCA">
      <w:pPr>
        <w:autoSpaceDE w:val="0"/>
        <w:autoSpaceDN w:val="0"/>
        <w:adjustRightInd w:val="0"/>
        <w:spacing w:line="360" w:lineRule="auto"/>
        <w:rPr>
          <w:rFonts w:ascii="Times New Roman" w:eastAsia="Calibri" w:hAnsi="Times New Roman" w:cs="Times New Roman"/>
          <w:b/>
          <w:sz w:val="24"/>
          <w:szCs w:val="24"/>
        </w:rPr>
      </w:pPr>
      <w:r w:rsidRPr="00B73C30">
        <w:rPr>
          <w:rFonts w:ascii="Times New Roman" w:eastAsia="Calibri" w:hAnsi="Times New Roman" w:cs="Times New Roman"/>
          <w:b/>
          <w:sz w:val="24"/>
          <w:szCs w:val="24"/>
        </w:rPr>
        <w:t>Kaynaklar</w:t>
      </w:r>
    </w:p>
    <w:p w:rsidR="00724E26" w:rsidRPr="00C87E5D" w:rsidRDefault="00724E26" w:rsidP="00724E26">
      <w:pPr>
        <w:pStyle w:val="GvdeMetni3"/>
        <w:spacing w:after="200"/>
        <w:ind w:left="567" w:hanging="567"/>
        <w:rPr>
          <w:rFonts w:ascii="Times New Roman" w:hAnsi="Times New Roman"/>
          <w:sz w:val="24"/>
          <w:szCs w:val="24"/>
          <w:shd w:val="clear" w:color="auto" w:fill="FFFFFF"/>
        </w:rPr>
      </w:pPr>
      <w:r w:rsidRPr="00C87E5D">
        <w:rPr>
          <w:rFonts w:ascii="Times New Roman" w:hAnsi="Times New Roman"/>
          <w:sz w:val="24"/>
          <w:szCs w:val="24"/>
          <w:shd w:val="clear" w:color="auto" w:fill="FFFFFF"/>
        </w:rPr>
        <w:t xml:space="preserve">Ali, N. &amp; Ali, A. (2014). </w:t>
      </w:r>
      <w:proofErr w:type="spellStart"/>
      <w:r w:rsidRPr="00C87E5D">
        <w:rPr>
          <w:rFonts w:ascii="Times New Roman" w:hAnsi="Times New Roman"/>
          <w:sz w:val="24"/>
          <w:szCs w:val="24"/>
          <w:shd w:val="clear" w:color="auto" w:fill="FFFFFF"/>
        </w:rPr>
        <w:t>The</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Mediating</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Effect</w:t>
      </w:r>
      <w:proofErr w:type="spellEnd"/>
      <w:r w:rsidRPr="00C87E5D">
        <w:rPr>
          <w:rFonts w:ascii="Times New Roman" w:hAnsi="Times New Roman"/>
          <w:sz w:val="24"/>
          <w:szCs w:val="24"/>
          <w:shd w:val="clear" w:color="auto" w:fill="FFFFFF"/>
        </w:rPr>
        <w:t xml:space="preserve"> of </w:t>
      </w:r>
      <w:proofErr w:type="spellStart"/>
      <w:r w:rsidRPr="00C87E5D">
        <w:rPr>
          <w:rFonts w:ascii="Times New Roman" w:hAnsi="Times New Roman"/>
          <w:sz w:val="24"/>
          <w:szCs w:val="24"/>
          <w:shd w:val="clear" w:color="auto" w:fill="FFFFFF"/>
        </w:rPr>
        <w:t>Job</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Satisfaction</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between</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Psychological</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Capital</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and</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Job</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Burnout</w:t>
      </w:r>
      <w:proofErr w:type="spellEnd"/>
      <w:r w:rsidRPr="00C87E5D">
        <w:rPr>
          <w:rFonts w:ascii="Times New Roman" w:hAnsi="Times New Roman"/>
          <w:sz w:val="24"/>
          <w:szCs w:val="24"/>
          <w:shd w:val="clear" w:color="auto" w:fill="FFFFFF"/>
        </w:rPr>
        <w:t xml:space="preserve"> of </w:t>
      </w:r>
      <w:proofErr w:type="spellStart"/>
      <w:r w:rsidRPr="00C87E5D">
        <w:rPr>
          <w:rFonts w:ascii="Times New Roman" w:hAnsi="Times New Roman"/>
          <w:sz w:val="24"/>
          <w:szCs w:val="24"/>
          <w:shd w:val="clear" w:color="auto" w:fill="FFFFFF"/>
        </w:rPr>
        <w:t>Pakistani</w:t>
      </w:r>
      <w:proofErr w:type="spellEnd"/>
      <w:r w:rsidRPr="00C87E5D">
        <w:rPr>
          <w:rFonts w:ascii="Times New Roman" w:hAnsi="Times New Roman"/>
          <w:sz w:val="24"/>
          <w:szCs w:val="24"/>
          <w:shd w:val="clear" w:color="auto" w:fill="FFFFFF"/>
        </w:rPr>
        <w:t xml:space="preserve"> </w:t>
      </w:r>
      <w:proofErr w:type="spellStart"/>
      <w:r w:rsidRPr="00C87E5D">
        <w:rPr>
          <w:rFonts w:ascii="Times New Roman" w:hAnsi="Times New Roman"/>
          <w:sz w:val="24"/>
          <w:szCs w:val="24"/>
          <w:shd w:val="clear" w:color="auto" w:fill="FFFFFF"/>
        </w:rPr>
        <w:t>Nurses</w:t>
      </w:r>
      <w:proofErr w:type="spellEnd"/>
      <w:r w:rsidRPr="00C87E5D">
        <w:rPr>
          <w:rFonts w:ascii="Times New Roman" w:hAnsi="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i/>
          <w:iCs/>
          <w:sz w:val="24"/>
          <w:szCs w:val="24"/>
          <w:shd w:val="clear" w:color="auto" w:fill="FFFFFF"/>
        </w:rPr>
        <w:t xml:space="preserve">Pakistan </w:t>
      </w:r>
      <w:proofErr w:type="spellStart"/>
      <w:r w:rsidRPr="00C87E5D">
        <w:rPr>
          <w:rFonts w:ascii="Times New Roman" w:hAnsi="Times New Roman"/>
          <w:i/>
          <w:iCs/>
          <w:sz w:val="24"/>
          <w:szCs w:val="24"/>
          <w:shd w:val="clear" w:color="auto" w:fill="FFFFFF"/>
        </w:rPr>
        <w:t>Journal</w:t>
      </w:r>
      <w:proofErr w:type="spellEnd"/>
      <w:r w:rsidRPr="00C87E5D">
        <w:rPr>
          <w:rFonts w:ascii="Times New Roman" w:hAnsi="Times New Roman"/>
          <w:i/>
          <w:iCs/>
          <w:sz w:val="24"/>
          <w:szCs w:val="24"/>
          <w:shd w:val="clear" w:color="auto" w:fill="FFFFFF"/>
        </w:rPr>
        <w:t xml:space="preserve"> of Commerce </w:t>
      </w:r>
      <w:proofErr w:type="spellStart"/>
      <w:r w:rsidRPr="00C87E5D">
        <w:rPr>
          <w:rFonts w:ascii="Times New Roman" w:hAnsi="Times New Roman"/>
          <w:i/>
          <w:iCs/>
          <w:sz w:val="24"/>
          <w:szCs w:val="24"/>
          <w:shd w:val="clear" w:color="auto" w:fill="FFFFFF"/>
        </w:rPr>
        <w:t>and</w:t>
      </w:r>
      <w:proofErr w:type="spellEnd"/>
      <w:r w:rsidRPr="00C87E5D">
        <w:rPr>
          <w:rFonts w:ascii="Times New Roman" w:hAnsi="Times New Roman"/>
          <w:i/>
          <w:iCs/>
          <w:sz w:val="24"/>
          <w:szCs w:val="24"/>
          <w:shd w:val="clear" w:color="auto" w:fill="FFFFFF"/>
        </w:rPr>
        <w:t xml:space="preserve"> </w:t>
      </w:r>
      <w:proofErr w:type="spellStart"/>
      <w:r w:rsidRPr="00C87E5D">
        <w:rPr>
          <w:rFonts w:ascii="Times New Roman" w:hAnsi="Times New Roman"/>
          <w:i/>
          <w:iCs/>
          <w:sz w:val="24"/>
          <w:szCs w:val="24"/>
          <w:shd w:val="clear" w:color="auto" w:fill="FFFFFF"/>
        </w:rPr>
        <w:t>Social</w:t>
      </w:r>
      <w:proofErr w:type="spellEnd"/>
      <w:r w:rsidRPr="00C87E5D">
        <w:rPr>
          <w:rFonts w:ascii="Times New Roman" w:hAnsi="Times New Roman"/>
          <w:i/>
          <w:iCs/>
          <w:sz w:val="24"/>
          <w:szCs w:val="24"/>
          <w:shd w:val="clear" w:color="auto" w:fill="FFFFFF"/>
        </w:rPr>
        <w:t xml:space="preserve"> </w:t>
      </w:r>
      <w:proofErr w:type="spellStart"/>
      <w:r w:rsidRPr="00C87E5D">
        <w:rPr>
          <w:rFonts w:ascii="Times New Roman" w:hAnsi="Times New Roman"/>
          <w:i/>
          <w:iCs/>
          <w:sz w:val="24"/>
          <w:szCs w:val="24"/>
          <w:shd w:val="clear" w:color="auto" w:fill="FFFFFF"/>
        </w:rPr>
        <w:t>Sciences</w:t>
      </w:r>
      <w:proofErr w:type="spellEnd"/>
      <w:r w:rsidRPr="00C87E5D">
        <w:rPr>
          <w:rFonts w:ascii="Times New Roman" w:hAnsi="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i/>
          <w:iCs/>
          <w:sz w:val="24"/>
          <w:szCs w:val="24"/>
          <w:shd w:val="clear" w:color="auto" w:fill="FFFFFF"/>
        </w:rPr>
        <w:t xml:space="preserve">8 </w:t>
      </w:r>
      <w:r w:rsidRPr="00C87E5D">
        <w:rPr>
          <w:rFonts w:ascii="Times New Roman" w:hAnsi="Times New Roman"/>
          <w:sz w:val="24"/>
          <w:szCs w:val="24"/>
          <w:shd w:val="clear" w:color="auto" w:fill="FFFFFF"/>
        </w:rPr>
        <w:t>(2), 399-412.</w:t>
      </w:r>
    </w:p>
    <w:p w:rsidR="00724E26" w:rsidRPr="00C87E5D" w:rsidRDefault="00724E26" w:rsidP="00724E26">
      <w:pPr>
        <w:spacing w:line="240" w:lineRule="auto"/>
        <w:ind w:left="284"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Aliyev, R.</w:t>
      </w:r>
      <w:r w:rsidRPr="00C87E5D">
        <w:rPr>
          <w:rFonts w:ascii="Times New Roman" w:hAnsi="Times New Roman" w:cs="Times New Roman"/>
          <w:sz w:val="24"/>
          <w:szCs w:val="24"/>
          <w:shd w:val="clear" w:color="auto" w:fill="FFFFFF"/>
        </w:rPr>
        <w:t xml:space="preserve"> &amp; </w:t>
      </w:r>
      <w:proofErr w:type="spellStart"/>
      <w:r w:rsidRPr="00C87E5D">
        <w:rPr>
          <w:rFonts w:ascii="Times New Roman" w:hAnsi="Times New Roman" w:cs="Times New Roman"/>
          <w:sz w:val="24"/>
          <w:szCs w:val="24"/>
          <w:shd w:val="clear" w:color="auto" w:fill="FFFFFF"/>
        </w:rPr>
        <w:t>Tunc</w:t>
      </w:r>
      <w:proofErr w:type="spellEnd"/>
      <w:r w:rsidRPr="00C87E5D">
        <w:rPr>
          <w:rFonts w:ascii="Times New Roman" w:hAnsi="Times New Roman" w:cs="Times New Roman"/>
          <w:sz w:val="24"/>
          <w:szCs w:val="24"/>
          <w:shd w:val="clear" w:color="auto" w:fill="FFFFFF"/>
        </w:rPr>
        <w:t>, E. (2015). Self-</w:t>
      </w:r>
      <w:proofErr w:type="spellStart"/>
      <w:r w:rsidRPr="00C87E5D">
        <w:rPr>
          <w:rFonts w:ascii="Times New Roman" w:hAnsi="Times New Roman" w:cs="Times New Roman"/>
          <w:sz w:val="24"/>
          <w:szCs w:val="24"/>
          <w:shd w:val="clear" w:color="auto" w:fill="FFFFFF"/>
        </w:rPr>
        <w:t>efficacy</w:t>
      </w:r>
      <w:proofErr w:type="spellEnd"/>
      <w:r w:rsidRPr="00C87E5D">
        <w:rPr>
          <w:rFonts w:ascii="Times New Roman" w:hAnsi="Times New Roman" w:cs="Times New Roman"/>
          <w:sz w:val="24"/>
          <w:szCs w:val="24"/>
          <w:shd w:val="clear" w:color="auto" w:fill="FFFFFF"/>
        </w:rPr>
        <w:t xml:space="preserve"> in </w:t>
      </w:r>
      <w:proofErr w:type="spellStart"/>
      <w:r w:rsidRPr="00C87E5D">
        <w:rPr>
          <w:rFonts w:ascii="Times New Roman" w:hAnsi="Times New Roman" w:cs="Times New Roman"/>
          <w:sz w:val="24"/>
          <w:szCs w:val="24"/>
          <w:shd w:val="clear" w:color="auto" w:fill="FFFFFF"/>
        </w:rPr>
        <w:t>counseling</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role of </w:t>
      </w:r>
      <w:proofErr w:type="spellStart"/>
      <w:r w:rsidRPr="00C87E5D">
        <w:rPr>
          <w:rFonts w:ascii="Times New Roman" w:hAnsi="Times New Roman" w:cs="Times New Roman"/>
          <w:sz w:val="24"/>
          <w:szCs w:val="24"/>
          <w:shd w:val="clear" w:color="auto" w:fill="FFFFFF"/>
        </w:rPr>
        <w:t>organizational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job</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satisfaction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and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proofErr w:type="spellStart"/>
      <w:r w:rsidRPr="00C87E5D">
        <w:rPr>
          <w:rFonts w:ascii="Times New Roman" w:hAnsi="Times New Roman" w:cs="Times New Roman"/>
          <w:i/>
          <w:iCs/>
          <w:sz w:val="24"/>
          <w:szCs w:val="24"/>
          <w:shd w:val="clear" w:color="auto" w:fill="FFFFFF"/>
        </w:rPr>
        <w:t>Procedia-Social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and</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Behavioral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Sciences</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190</w:t>
      </w:r>
      <w:r w:rsidRPr="00C87E5D">
        <w:rPr>
          <w:rFonts w:ascii="Times New Roman" w:hAnsi="Times New Roman" w:cs="Times New Roman"/>
          <w:sz w:val="24"/>
          <w:szCs w:val="24"/>
          <w:shd w:val="clear" w:color="auto" w:fill="FFFFFF"/>
        </w:rPr>
        <w:t>, 97-105.</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lastRenderedPageBreak/>
        <w:t>Avey</w:t>
      </w:r>
      <w:proofErr w:type="spellEnd"/>
      <w:r w:rsidRPr="00EA291A">
        <w:rPr>
          <w:rFonts w:ascii="Times New Roman" w:hAnsi="Times New Roman" w:cs="Times New Roman"/>
          <w:color w:val="222222"/>
          <w:sz w:val="24"/>
          <w:szCs w:val="24"/>
          <w:shd w:val="clear" w:color="auto" w:fill="FFFFFF"/>
        </w:rPr>
        <w:t>, J. B</w:t>
      </w:r>
      <w:proofErr w:type="gramStart"/>
      <w:r w:rsidRPr="00EA291A">
        <w:rPr>
          <w:rFonts w:ascii="Times New Roman" w:hAnsi="Times New Roman" w:cs="Times New Roman"/>
          <w:color w:val="222222"/>
          <w:sz w:val="24"/>
          <w:szCs w:val="24"/>
          <w:shd w:val="clear" w:color="auto" w:fill="FFFFFF"/>
        </w:rPr>
        <w:t>.,</w:t>
      </w:r>
      <w:proofErr w:type="spellStart"/>
      <w:proofErr w:type="gramEnd"/>
      <w:r w:rsidRPr="00EA291A">
        <w:rPr>
          <w:rFonts w:ascii="Times New Roman" w:hAnsi="Times New Roman" w:cs="Times New Roman"/>
          <w:color w:val="222222"/>
          <w:sz w:val="24"/>
          <w:szCs w:val="24"/>
          <w:shd w:val="clear" w:color="auto" w:fill="FFFFFF"/>
        </w:rPr>
        <w:t>Luthans</w:t>
      </w:r>
      <w:proofErr w:type="spellEnd"/>
      <w:r w:rsidRPr="00EA291A">
        <w:rPr>
          <w:rFonts w:ascii="Times New Roman" w:hAnsi="Times New Roman" w:cs="Times New Roman"/>
          <w:color w:val="222222"/>
          <w:sz w:val="24"/>
          <w:szCs w:val="24"/>
          <w:shd w:val="clear" w:color="auto" w:fill="FFFFFF"/>
        </w:rPr>
        <w:t>, F., &amp;</w:t>
      </w:r>
      <w:proofErr w:type="spellStart"/>
      <w:r w:rsidRPr="00EA291A">
        <w:rPr>
          <w:rFonts w:ascii="Times New Roman" w:hAnsi="Times New Roman" w:cs="Times New Roman"/>
          <w:color w:val="222222"/>
          <w:sz w:val="24"/>
          <w:szCs w:val="24"/>
          <w:shd w:val="clear" w:color="auto" w:fill="FFFFFF"/>
        </w:rPr>
        <w:t>Jensen</w:t>
      </w:r>
      <w:proofErr w:type="spellEnd"/>
      <w:r w:rsidRPr="00EA291A">
        <w:rPr>
          <w:rFonts w:ascii="Times New Roman" w:hAnsi="Times New Roman" w:cs="Times New Roman"/>
          <w:color w:val="222222"/>
          <w:sz w:val="24"/>
          <w:szCs w:val="24"/>
          <w:shd w:val="clear" w:color="auto" w:fill="FFFFFF"/>
        </w:rPr>
        <w:t xml:space="preserve">, S. M. (2009). </w:t>
      </w:r>
      <w:proofErr w:type="spellStart"/>
      <w:r w:rsidRPr="00EA291A">
        <w:rPr>
          <w:rFonts w:ascii="Times New Roman" w:hAnsi="Times New Roman" w:cs="Times New Roman"/>
          <w:color w:val="222222"/>
          <w:sz w:val="24"/>
          <w:szCs w:val="24"/>
          <w:shd w:val="clear" w:color="auto" w:fill="FFFFFF"/>
        </w:rPr>
        <w:t>Psychological</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capital</w:t>
      </w:r>
      <w:proofErr w:type="spellEnd"/>
      <w:r w:rsidRPr="00EA291A">
        <w:rPr>
          <w:rFonts w:ascii="Times New Roman" w:hAnsi="Times New Roman" w:cs="Times New Roman"/>
          <w:color w:val="222222"/>
          <w:sz w:val="24"/>
          <w:szCs w:val="24"/>
          <w:shd w:val="clear" w:color="auto" w:fill="FFFFFF"/>
        </w:rPr>
        <w:t xml:space="preserve">: A </w:t>
      </w:r>
      <w:proofErr w:type="spellStart"/>
      <w:r w:rsidRPr="00EA291A">
        <w:rPr>
          <w:rFonts w:ascii="Times New Roman" w:hAnsi="Times New Roman" w:cs="Times New Roman"/>
          <w:color w:val="222222"/>
          <w:sz w:val="24"/>
          <w:szCs w:val="24"/>
          <w:shd w:val="clear" w:color="auto" w:fill="FFFFFF"/>
        </w:rPr>
        <w:t>Positive</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resource</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for</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combating</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employee</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stress</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and</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turnover</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Human Resource</w:t>
      </w:r>
      <w:r w:rsidR="00F85AFA">
        <w:rPr>
          <w:rFonts w:ascii="Times New Roman" w:hAnsi="Times New Roman" w:cs="Times New Roman"/>
          <w:i/>
          <w:iCs/>
          <w:color w:val="222222"/>
          <w:sz w:val="24"/>
          <w:szCs w:val="24"/>
          <w:shd w:val="clear" w:color="auto" w:fill="FFFFFF"/>
        </w:rPr>
        <w:t xml:space="preserve"> </w:t>
      </w:r>
      <w:proofErr w:type="spellStart"/>
      <w:r w:rsidRPr="00EA291A">
        <w:rPr>
          <w:rFonts w:ascii="Times New Roman" w:hAnsi="Times New Roman" w:cs="Times New Roman"/>
          <w:i/>
          <w:iCs/>
          <w:color w:val="222222"/>
          <w:sz w:val="24"/>
          <w:szCs w:val="24"/>
          <w:shd w:val="clear" w:color="auto" w:fill="FFFFFF"/>
        </w:rPr>
        <w:t>management</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48</w:t>
      </w:r>
      <w:r w:rsidRPr="00EA291A">
        <w:rPr>
          <w:rFonts w:ascii="Times New Roman" w:hAnsi="Times New Roman" w:cs="Times New Roman"/>
          <w:color w:val="222222"/>
          <w:sz w:val="24"/>
          <w:szCs w:val="24"/>
          <w:shd w:val="clear" w:color="auto" w:fill="FFFFFF"/>
        </w:rPr>
        <w:t>(5), 677-693.</w:t>
      </w:r>
    </w:p>
    <w:p w:rsidR="00724E26" w:rsidRPr="00C87E5D" w:rsidRDefault="00724E26" w:rsidP="00724E26">
      <w:pPr>
        <w:spacing w:before="120" w:line="240" w:lineRule="auto"/>
        <w:ind w:left="567" w:hanging="567"/>
        <w:jc w:val="both"/>
        <w:rPr>
          <w:rFonts w:ascii="Times New Roman" w:eastAsia="Calibri" w:hAnsi="Times New Roman" w:cs="Times New Roman"/>
          <w:sz w:val="24"/>
          <w:szCs w:val="24"/>
        </w:rPr>
      </w:pPr>
      <w:r w:rsidRPr="00C87E5D">
        <w:rPr>
          <w:rFonts w:ascii="Times New Roman" w:eastAsia="Calibri" w:hAnsi="Times New Roman" w:cs="Times New Roman"/>
          <w:sz w:val="24"/>
          <w:szCs w:val="24"/>
        </w:rPr>
        <w:t>Büyüköztürk, Ş</w:t>
      </w:r>
      <w:proofErr w:type="gramStart"/>
      <w:r w:rsidRPr="00C87E5D">
        <w:rPr>
          <w:rFonts w:ascii="Times New Roman" w:eastAsia="Calibri" w:hAnsi="Times New Roman" w:cs="Times New Roman"/>
          <w:sz w:val="24"/>
          <w:szCs w:val="24"/>
        </w:rPr>
        <w:t>.,</w:t>
      </w:r>
      <w:proofErr w:type="gramEnd"/>
      <w:r w:rsidRPr="00C87E5D">
        <w:rPr>
          <w:rFonts w:ascii="Times New Roman" w:eastAsia="Calibri" w:hAnsi="Times New Roman" w:cs="Times New Roman"/>
          <w:sz w:val="24"/>
          <w:szCs w:val="24"/>
        </w:rPr>
        <w:t xml:space="preserve"> Çakmak, E., Akgün, Ö.E. Karadeniz, Ş., Demirel, F. (2014). </w:t>
      </w:r>
      <w:r w:rsidRPr="00C87E5D">
        <w:rPr>
          <w:rFonts w:ascii="Times New Roman" w:eastAsia="Calibri" w:hAnsi="Times New Roman" w:cs="Times New Roman"/>
          <w:i/>
          <w:iCs/>
          <w:sz w:val="24"/>
          <w:szCs w:val="24"/>
        </w:rPr>
        <w:t xml:space="preserve">Bilimsel Araştırma Yöntemleri. </w:t>
      </w:r>
      <w:r w:rsidRPr="00C87E5D">
        <w:rPr>
          <w:rFonts w:ascii="Times New Roman" w:eastAsia="Calibri" w:hAnsi="Times New Roman" w:cs="Times New Roman"/>
          <w:sz w:val="24"/>
          <w:szCs w:val="24"/>
        </w:rPr>
        <w:t xml:space="preserve">Ankara: </w:t>
      </w:r>
      <w:proofErr w:type="spellStart"/>
      <w:r w:rsidRPr="00C87E5D">
        <w:rPr>
          <w:rFonts w:ascii="Times New Roman" w:eastAsia="Calibri" w:hAnsi="Times New Roman" w:cs="Times New Roman"/>
          <w:sz w:val="24"/>
          <w:szCs w:val="24"/>
        </w:rPr>
        <w:t>Pegem</w:t>
      </w:r>
      <w:proofErr w:type="spellEnd"/>
      <w:r w:rsidRPr="00C87E5D">
        <w:rPr>
          <w:rFonts w:ascii="Times New Roman" w:eastAsia="Calibri" w:hAnsi="Times New Roman" w:cs="Times New Roman"/>
          <w:sz w:val="24"/>
          <w:szCs w:val="24"/>
        </w:rPr>
        <w:t xml:space="preserve"> A Yayıncılık.</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t>Caprara</w:t>
      </w:r>
      <w:proofErr w:type="spellEnd"/>
      <w:r w:rsidRPr="00EA291A">
        <w:rPr>
          <w:rFonts w:ascii="Times New Roman" w:hAnsi="Times New Roman" w:cs="Times New Roman"/>
          <w:color w:val="222222"/>
          <w:sz w:val="24"/>
          <w:szCs w:val="24"/>
          <w:shd w:val="clear" w:color="auto" w:fill="FFFFFF"/>
        </w:rPr>
        <w:t>, G. V</w:t>
      </w:r>
      <w:proofErr w:type="gramStart"/>
      <w:r w:rsidRPr="00EA291A">
        <w:rPr>
          <w:rFonts w:ascii="Times New Roman" w:hAnsi="Times New Roman" w:cs="Times New Roman"/>
          <w:color w:val="222222"/>
          <w:sz w:val="24"/>
          <w:szCs w:val="24"/>
          <w:shd w:val="clear" w:color="auto" w:fill="FFFFFF"/>
        </w:rPr>
        <w:t>.,</w:t>
      </w:r>
      <w:proofErr w:type="gramEnd"/>
      <w:r w:rsidRPr="00EA291A">
        <w:rPr>
          <w:rFonts w:ascii="Times New Roman" w:hAnsi="Times New Roman" w:cs="Times New Roman"/>
          <w:color w:val="222222"/>
          <w:sz w:val="24"/>
          <w:szCs w:val="24"/>
          <w:shd w:val="clear" w:color="auto" w:fill="FFFFFF"/>
        </w:rPr>
        <w:t>&amp;</w:t>
      </w:r>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Cervone</w:t>
      </w:r>
      <w:proofErr w:type="spellEnd"/>
      <w:r w:rsidRPr="00EA291A">
        <w:rPr>
          <w:rFonts w:ascii="Times New Roman" w:hAnsi="Times New Roman" w:cs="Times New Roman"/>
          <w:color w:val="222222"/>
          <w:sz w:val="24"/>
          <w:szCs w:val="24"/>
          <w:shd w:val="clear" w:color="auto" w:fill="FFFFFF"/>
        </w:rPr>
        <w:t xml:space="preserve">, D. (2003). A </w:t>
      </w:r>
      <w:proofErr w:type="spellStart"/>
      <w:r w:rsidRPr="00EA291A">
        <w:rPr>
          <w:rFonts w:ascii="Times New Roman" w:hAnsi="Times New Roman" w:cs="Times New Roman"/>
          <w:color w:val="222222"/>
          <w:sz w:val="24"/>
          <w:szCs w:val="24"/>
          <w:shd w:val="clear" w:color="auto" w:fill="FFFFFF"/>
        </w:rPr>
        <w:t>Conception</w:t>
      </w:r>
      <w:proofErr w:type="spellEnd"/>
      <w:r w:rsidRPr="00EA291A">
        <w:rPr>
          <w:rFonts w:ascii="Times New Roman" w:hAnsi="Times New Roman" w:cs="Times New Roman"/>
          <w:color w:val="222222"/>
          <w:sz w:val="24"/>
          <w:szCs w:val="24"/>
          <w:shd w:val="clear" w:color="auto" w:fill="FFFFFF"/>
        </w:rPr>
        <w:t xml:space="preserve"> Of </w:t>
      </w:r>
      <w:proofErr w:type="spellStart"/>
      <w:r w:rsidRPr="00EA291A">
        <w:rPr>
          <w:rFonts w:ascii="Times New Roman" w:hAnsi="Times New Roman" w:cs="Times New Roman"/>
          <w:color w:val="222222"/>
          <w:sz w:val="24"/>
          <w:szCs w:val="24"/>
          <w:shd w:val="clear" w:color="auto" w:fill="FFFFFF"/>
        </w:rPr>
        <w:t>Personality</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for</w:t>
      </w:r>
      <w:proofErr w:type="spellEnd"/>
      <w:r w:rsidRPr="00EA291A">
        <w:rPr>
          <w:rFonts w:ascii="Times New Roman" w:hAnsi="Times New Roman" w:cs="Times New Roman"/>
          <w:color w:val="222222"/>
          <w:sz w:val="24"/>
          <w:szCs w:val="24"/>
          <w:shd w:val="clear" w:color="auto" w:fill="FFFFFF"/>
        </w:rPr>
        <w:t xml:space="preserve"> A </w:t>
      </w:r>
      <w:proofErr w:type="spellStart"/>
      <w:r w:rsidRPr="00EA291A">
        <w:rPr>
          <w:rFonts w:ascii="Times New Roman" w:hAnsi="Times New Roman" w:cs="Times New Roman"/>
          <w:color w:val="222222"/>
          <w:sz w:val="24"/>
          <w:szCs w:val="24"/>
          <w:shd w:val="clear" w:color="auto" w:fill="FFFFFF"/>
        </w:rPr>
        <w:t>Psychology</w:t>
      </w:r>
      <w:proofErr w:type="spellEnd"/>
      <w:r w:rsidRPr="00EA291A">
        <w:rPr>
          <w:rFonts w:ascii="Times New Roman" w:hAnsi="Times New Roman" w:cs="Times New Roman"/>
          <w:color w:val="222222"/>
          <w:sz w:val="24"/>
          <w:szCs w:val="24"/>
          <w:shd w:val="clear" w:color="auto" w:fill="FFFFFF"/>
        </w:rPr>
        <w:t xml:space="preserve"> Of </w:t>
      </w:r>
      <w:proofErr w:type="spellStart"/>
      <w:r w:rsidRPr="00EA291A">
        <w:rPr>
          <w:rFonts w:ascii="Times New Roman" w:hAnsi="Times New Roman" w:cs="Times New Roman"/>
          <w:color w:val="222222"/>
          <w:sz w:val="24"/>
          <w:szCs w:val="24"/>
          <w:shd w:val="clear" w:color="auto" w:fill="FFFFFF"/>
        </w:rPr>
        <w:t>Humanstrengths</w:t>
      </w:r>
      <w:proofErr w:type="spellEnd"/>
      <w:r w:rsidRPr="00EA291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Personality</w:t>
      </w:r>
      <w:proofErr w:type="spellEnd"/>
      <w:r w:rsidRPr="00EA291A">
        <w:rPr>
          <w:rFonts w:ascii="Times New Roman" w:hAnsi="Times New Roman" w:cs="Times New Roman"/>
          <w:color w:val="222222"/>
          <w:sz w:val="24"/>
          <w:szCs w:val="24"/>
          <w:shd w:val="clear" w:color="auto" w:fill="FFFFFF"/>
        </w:rPr>
        <w:t xml:space="preserve"> As An </w:t>
      </w:r>
      <w:proofErr w:type="spellStart"/>
      <w:r w:rsidRPr="00EA291A">
        <w:rPr>
          <w:rFonts w:ascii="Times New Roman" w:hAnsi="Times New Roman" w:cs="Times New Roman"/>
          <w:color w:val="222222"/>
          <w:sz w:val="24"/>
          <w:szCs w:val="24"/>
          <w:shd w:val="clear" w:color="auto" w:fill="FFFFFF"/>
        </w:rPr>
        <w:t>Agentic</w:t>
      </w:r>
      <w:proofErr w:type="spellEnd"/>
      <w:r w:rsidRPr="00EA291A">
        <w:rPr>
          <w:rFonts w:ascii="Times New Roman" w:hAnsi="Times New Roman" w:cs="Times New Roman"/>
          <w:color w:val="222222"/>
          <w:sz w:val="24"/>
          <w:szCs w:val="24"/>
          <w:shd w:val="clear" w:color="auto" w:fill="FFFFFF"/>
        </w:rPr>
        <w:t>, Self-</w:t>
      </w:r>
      <w:proofErr w:type="spellStart"/>
      <w:r w:rsidRPr="00EA291A">
        <w:rPr>
          <w:rFonts w:ascii="Times New Roman" w:hAnsi="Times New Roman" w:cs="Times New Roman"/>
          <w:color w:val="222222"/>
          <w:sz w:val="24"/>
          <w:szCs w:val="24"/>
          <w:shd w:val="clear" w:color="auto" w:fill="FFFFFF"/>
        </w:rPr>
        <w:t>Regulating</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system</w:t>
      </w:r>
      <w:proofErr w:type="spellEnd"/>
      <w:r w:rsidRPr="00EA291A">
        <w:rPr>
          <w:rFonts w:ascii="Times New Roman" w:hAnsi="Times New Roman" w:cs="Times New Roman"/>
          <w:color w:val="222222"/>
          <w:sz w:val="24"/>
          <w:szCs w:val="24"/>
          <w:shd w:val="clear" w:color="auto" w:fill="FFFFFF"/>
        </w:rPr>
        <w:t>.</w:t>
      </w:r>
    </w:p>
    <w:p w:rsidR="00724E26" w:rsidRPr="00C87E5D" w:rsidRDefault="00724E26" w:rsidP="00724E26">
      <w:pPr>
        <w:spacing w:line="240" w:lineRule="auto"/>
        <w:ind w:left="284" w:hanging="284"/>
        <w:jc w:val="both"/>
        <w:rPr>
          <w:rFonts w:ascii="Times New Roman" w:eastAsia="Calibri" w:hAnsi="Times New Roman" w:cs="Times New Roman"/>
          <w:sz w:val="24"/>
          <w:szCs w:val="24"/>
        </w:rPr>
      </w:pPr>
      <w:proofErr w:type="spellStart"/>
      <w:r w:rsidRPr="00C87E5D">
        <w:rPr>
          <w:rFonts w:ascii="Times New Roman" w:hAnsi="Times New Roman" w:cs="Times New Roman"/>
          <w:sz w:val="24"/>
          <w:szCs w:val="24"/>
          <w:shd w:val="clear" w:color="auto" w:fill="FFFFFF"/>
        </w:rPr>
        <w:t>Cheung</w:t>
      </w:r>
      <w:proofErr w:type="spellEnd"/>
      <w:r w:rsidRPr="00C87E5D">
        <w:rPr>
          <w:rFonts w:ascii="Times New Roman" w:hAnsi="Times New Roman" w:cs="Times New Roman"/>
          <w:sz w:val="24"/>
          <w:szCs w:val="24"/>
          <w:shd w:val="clear" w:color="auto" w:fill="FFFFFF"/>
        </w:rPr>
        <w:t>, F</w:t>
      </w:r>
      <w:proofErr w:type="gramStart"/>
      <w:r w:rsidRPr="00C87E5D">
        <w:rPr>
          <w:rFonts w:ascii="Times New Roman" w:hAnsi="Times New Roman" w:cs="Times New Roman"/>
          <w:sz w:val="24"/>
          <w:szCs w:val="24"/>
          <w:shd w:val="clear" w:color="auto" w:fill="FFFFFF"/>
        </w:rPr>
        <w:t>.,</w:t>
      </w:r>
      <w:proofErr w:type="gram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Tang</w:t>
      </w:r>
      <w:proofErr w:type="spellEnd"/>
      <w:r w:rsidRPr="00C87E5D">
        <w:rPr>
          <w:rFonts w:ascii="Times New Roman" w:hAnsi="Times New Roman" w:cs="Times New Roman"/>
          <w:sz w:val="24"/>
          <w:szCs w:val="24"/>
          <w:shd w:val="clear" w:color="auto" w:fill="FFFFFF"/>
        </w:rPr>
        <w:t xml:space="preserve">, C. S. K., &amp; </w:t>
      </w:r>
      <w:proofErr w:type="spellStart"/>
      <w:r w:rsidRPr="00C87E5D">
        <w:rPr>
          <w:rFonts w:ascii="Times New Roman" w:hAnsi="Times New Roman" w:cs="Times New Roman"/>
          <w:sz w:val="24"/>
          <w:szCs w:val="24"/>
          <w:shd w:val="clear" w:color="auto" w:fill="FFFFFF"/>
        </w:rPr>
        <w:t>Tang</w:t>
      </w:r>
      <w:proofErr w:type="spellEnd"/>
      <w:r w:rsidRPr="00C87E5D">
        <w:rPr>
          <w:rFonts w:ascii="Times New Roman" w:hAnsi="Times New Roman" w:cs="Times New Roman"/>
          <w:sz w:val="24"/>
          <w:szCs w:val="24"/>
          <w:shd w:val="clear" w:color="auto" w:fill="FFFFFF"/>
        </w:rPr>
        <w:t xml:space="preserve">, S. (2011).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 xml:space="preserve"> as a </w:t>
      </w:r>
      <w:proofErr w:type="spellStart"/>
      <w:r w:rsidRPr="00C87E5D">
        <w:rPr>
          <w:rFonts w:ascii="Times New Roman" w:hAnsi="Times New Roman" w:cs="Times New Roman"/>
          <w:sz w:val="24"/>
          <w:szCs w:val="24"/>
          <w:shd w:val="clear" w:color="auto" w:fill="FFFFFF"/>
        </w:rPr>
        <w:t>moderator</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between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emotional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labor</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and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job</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satisfaction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among</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school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teachers</w:t>
      </w:r>
      <w:proofErr w:type="spellEnd"/>
      <w:r w:rsidRPr="00C87E5D">
        <w:rPr>
          <w:rFonts w:ascii="Times New Roman" w:hAnsi="Times New Roman" w:cs="Times New Roman"/>
          <w:sz w:val="24"/>
          <w:szCs w:val="24"/>
          <w:shd w:val="clear" w:color="auto" w:fill="FFFFFF"/>
        </w:rPr>
        <w:t xml:space="preserve"> in </w:t>
      </w:r>
      <w:proofErr w:type="spellStart"/>
      <w:r w:rsidRPr="00C87E5D">
        <w:rPr>
          <w:rFonts w:ascii="Times New Roman" w:hAnsi="Times New Roman" w:cs="Times New Roman"/>
          <w:sz w:val="24"/>
          <w:szCs w:val="24"/>
          <w:shd w:val="clear" w:color="auto" w:fill="FFFFFF"/>
        </w:rPr>
        <w:t>China</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 xml:space="preserve">International </w:t>
      </w:r>
      <w:proofErr w:type="spellStart"/>
      <w:r w:rsidRPr="00C87E5D">
        <w:rPr>
          <w:rFonts w:ascii="Times New Roman" w:hAnsi="Times New Roman" w:cs="Times New Roman"/>
          <w:i/>
          <w:iCs/>
          <w:sz w:val="24"/>
          <w:szCs w:val="24"/>
          <w:shd w:val="clear" w:color="auto" w:fill="FFFFFF"/>
        </w:rPr>
        <w:t>Journal</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Stress</w:t>
      </w:r>
      <w:proofErr w:type="spellEnd"/>
      <w:r w:rsidRPr="00C87E5D">
        <w:rPr>
          <w:rFonts w:ascii="Times New Roman" w:hAnsi="Times New Roman" w:cs="Times New Roman"/>
          <w:i/>
          <w:iCs/>
          <w:sz w:val="24"/>
          <w:szCs w:val="24"/>
          <w:shd w:val="clear" w:color="auto" w:fill="FFFFFF"/>
        </w:rPr>
        <w:t xml:space="preserve"> Management</w:t>
      </w:r>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18</w:t>
      </w:r>
      <w:r w:rsidRPr="00C87E5D">
        <w:rPr>
          <w:rFonts w:ascii="Times New Roman" w:hAnsi="Times New Roman" w:cs="Times New Roman"/>
          <w:sz w:val="24"/>
          <w:szCs w:val="24"/>
          <w:shd w:val="clear" w:color="auto" w:fill="FFFFFF"/>
        </w:rPr>
        <w:t>(4), 348.</w:t>
      </w:r>
    </w:p>
    <w:p w:rsidR="00724E26" w:rsidRPr="00C87E5D" w:rsidRDefault="00724E26" w:rsidP="00724E26">
      <w:pPr>
        <w:spacing w:line="240" w:lineRule="auto"/>
        <w:ind w:left="567" w:hanging="567"/>
        <w:jc w:val="both"/>
        <w:rPr>
          <w:rFonts w:ascii="Times New Roman" w:eastAsia="Calibri" w:hAnsi="Times New Roman" w:cs="Times New Roman"/>
          <w:sz w:val="24"/>
          <w:szCs w:val="24"/>
        </w:rPr>
      </w:pPr>
      <w:proofErr w:type="spellStart"/>
      <w:r w:rsidRPr="00C87E5D">
        <w:rPr>
          <w:rFonts w:ascii="Times New Roman" w:hAnsi="Times New Roman" w:cs="Times New Roman"/>
          <w:sz w:val="24"/>
          <w:szCs w:val="24"/>
          <w:shd w:val="clear" w:color="auto" w:fill="FFFFFF"/>
        </w:rPr>
        <w:t>Çelikkaleli</w:t>
      </w:r>
      <w:proofErr w:type="spellEnd"/>
      <w:r w:rsidRPr="00C87E5D">
        <w:rPr>
          <w:rFonts w:ascii="Times New Roman" w:hAnsi="Times New Roman" w:cs="Times New Roman"/>
          <w:sz w:val="24"/>
          <w:szCs w:val="24"/>
          <w:shd w:val="clear" w:color="auto" w:fill="FFFFFF"/>
        </w:rPr>
        <w:t>, Ö. (2011). Yetişkin eğitimcisi öğretmenlerin tükenmişlik ve mesleki yetkinliklerinin incelenmesi.</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Mehmet Akif Ersoy Üniversitesi Sosyal Bilimler Enstitüsü Dergisi</w:t>
      </w:r>
      <w:r w:rsidRPr="00C87E5D">
        <w:rPr>
          <w:rFonts w:ascii="Times New Roman" w:hAnsi="Times New Roman" w:cs="Times New Roman"/>
          <w:sz w:val="24"/>
          <w:szCs w:val="24"/>
          <w:shd w:val="clear" w:color="auto" w:fill="FFFFFF"/>
        </w:rPr>
        <w:t>. (4), 38-53.</w:t>
      </w:r>
    </w:p>
    <w:p w:rsidR="00724E26" w:rsidRPr="00C87E5D" w:rsidRDefault="00724E26" w:rsidP="00724E26">
      <w:pPr>
        <w:spacing w:line="240" w:lineRule="auto"/>
        <w:ind w:left="567" w:hanging="567"/>
        <w:jc w:val="both"/>
        <w:rPr>
          <w:rFonts w:ascii="Times New Roman" w:eastAsia="Calibri" w:hAnsi="Times New Roman" w:cs="Times New Roman"/>
          <w:sz w:val="24"/>
          <w:szCs w:val="24"/>
        </w:rPr>
      </w:pPr>
      <w:r w:rsidRPr="00C87E5D">
        <w:rPr>
          <w:rFonts w:ascii="Times New Roman" w:eastAsia="Calibri" w:hAnsi="Times New Roman" w:cs="Times New Roman"/>
          <w:sz w:val="24"/>
          <w:szCs w:val="24"/>
        </w:rPr>
        <w:t>Çetin, F.</w:t>
      </w:r>
      <w:r>
        <w:rPr>
          <w:rFonts w:ascii="Times New Roman" w:eastAsia="Calibri" w:hAnsi="Times New Roman" w:cs="Times New Roman"/>
          <w:sz w:val="24"/>
          <w:szCs w:val="24"/>
        </w:rPr>
        <w:t xml:space="preserve"> &amp;</w:t>
      </w:r>
      <w:r w:rsidRPr="00C87E5D">
        <w:rPr>
          <w:rFonts w:ascii="Times New Roman" w:eastAsia="Calibri" w:hAnsi="Times New Roman" w:cs="Times New Roman"/>
          <w:sz w:val="24"/>
          <w:szCs w:val="24"/>
        </w:rPr>
        <w:t xml:space="preserve"> Basım, H. N. (2012). Örgütsel psikolojik sermaye: bir ölçek uyarlama çalışması. </w:t>
      </w:r>
      <w:r w:rsidRPr="00C87E5D">
        <w:rPr>
          <w:rFonts w:ascii="Times New Roman" w:eastAsia="Calibri" w:hAnsi="Times New Roman" w:cs="Times New Roman"/>
          <w:i/>
          <w:sz w:val="24"/>
          <w:szCs w:val="24"/>
        </w:rPr>
        <w:t>Amme İdaresi Dergisi</w:t>
      </w:r>
      <w:r w:rsidRPr="00C87E5D">
        <w:rPr>
          <w:rFonts w:ascii="Times New Roman" w:eastAsia="Calibri" w:hAnsi="Times New Roman" w:cs="Times New Roman"/>
          <w:sz w:val="24"/>
          <w:szCs w:val="24"/>
        </w:rPr>
        <w:t xml:space="preserve">, </w:t>
      </w:r>
      <w:r w:rsidRPr="00CC543E">
        <w:rPr>
          <w:rFonts w:ascii="Times New Roman" w:eastAsia="Calibri" w:hAnsi="Times New Roman" w:cs="Times New Roman"/>
          <w:i/>
          <w:sz w:val="24"/>
          <w:szCs w:val="24"/>
        </w:rPr>
        <w:t>Cilt 45,1, 121-137</w:t>
      </w:r>
      <w:r w:rsidRPr="00C87E5D">
        <w:rPr>
          <w:rFonts w:ascii="Times New Roman" w:eastAsia="Calibri" w:hAnsi="Times New Roman" w:cs="Times New Roman"/>
          <w:sz w:val="24"/>
          <w:szCs w:val="24"/>
        </w:rPr>
        <w:t>.</w:t>
      </w:r>
    </w:p>
    <w:p w:rsidR="00724E26" w:rsidRPr="00C87E5D" w:rsidRDefault="00724E26" w:rsidP="00724E26">
      <w:pPr>
        <w:spacing w:line="24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Çetin, F</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Şeşen, H.</w:t>
      </w:r>
      <w:r w:rsidRPr="00C87E5D">
        <w:rPr>
          <w:rFonts w:ascii="Times New Roman" w:hAnsi="Times New Roman" w:cs="Times New Roman"/>
          <w:sz w:val="24"/>
          <w:szCs w:val="24"/>
          <w:shd w:val="clear" w:color="auto" w:fill="FFFFFF"/>
        </w:rPr>
        <w:t xml:space="preserve"> &amp; Basım, H. N. (2013). Örgütsel Psikolojik Sermayenin Tükenmişlik Sürecine Etkileri: Kamu Sektöründe Bir Araştırma.</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 xml:space="preserve">Anadolu </w:t>
      </w:r>
      <w:proofErr w:type="spellStart"/>
      <w:r w:rsidRPr="00C87E5D">
        <w:rPr>
          <w:rFonts w:ascii="Times New Roman" w:hAnsi="Times New Roman" w:cs="Times New Roman"/>
          <w:i/>
          <w:iCs/>
          <w:sz w:val="24"/>
          <w:szCs w:val="24"/>
          <w:shd w:val="clear" w:color="auto" w:fill="FFFFFF"/>
        </w:rPr>
        <w:t>University</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Journal</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Social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Sciences</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13</w:t>
      </w:r>
      <w:r w:rsidRPr="00C87E5D">
        <w:rPr>
          <w:rFonts w:ascii="Times New Roman" w:hAnsi="Times New Roman" w:cs="Times New Roman"/>
          <w:sz w:val="24"/>
          <w:szCs w:val="24"/>
          <w:shd w:val="clear" w:color="auto" w:fill="FFFFFF"/>
        </w:rPr>
        <w:t>(3).</w:t>
      </w:r>
    </w:p>
    <w:p w:rsidR="00724E26" w:rsidRPr="00EA291A" w:rsidRDefault="00724E26" w:rsidP="00724E26">
      <w:pPr>
        <w:spacing w:after="200" w:line="240" w:lineRule="auto"/>
        <w:ind w:left="284" w:hanging="284"/>
        <w:jc w:val="both"/>
        <w:rPr>
          <w:rFonts w:ascii="Times New Roman" w:hAnsi="Times New Roman" w:cs="Times New Roman"/>
          <w:sz w:val="24"/>
          <w:szCs w:val="24"/>
        </w:rPr>
      </w:pPr>
      <w:r w:rsidRPr="00EA291A">
        <w:rPr>
          <w:rFonts w:ascii="Times New Roman" w:hAnsi="Times New Roman" w:cs="Times New Roman"/>
          <w:color w:val="222222"/>
          <w:sz w:val="24"/>
          <w:szCs w:val="24"/>
          <w:shd w:val="clear" w:color="auto" w:fill="FFFFFF"/>
        </w:rPr>
        <w:t>Dolunay, A. B. (2001). Keçiören İlçesi “Genel Liseler Ve Teknik-Ticaret-Meslek Liselerinde Görevli Öğretmenlerde Tükenmişlik Durumu” Araştırması.</w:t>
      </w:r>
    </w:p>
    <w:p w:rsidR="00724E26" w:rsidRPr="00C87E5D" w:rsidRDefault="00724E26" w:rsidP="00724E26">
      <w:pPr>
        <w:spacing w:before="120" w:line="240" w:lineRule="auto"/>
        <w:ind w:left="567" w:hanging="567"/>
        <w:jc w:val="both"/>
        <w:rPr>
          <w:rFonts w:ascii="Times New Roman" w:eastAsia="Calibri" w:hAnsi="Times New Roman" w:cs="Times New Roman"/>
          <w:sz w:val="24"/>
          <w:szCs w:val="24"/>
        </w:rPr>
      </w:pPr>
      <w:r w:rsidRPr="00C87E5D">
        <w:rPr>
          <w:rFonts w:ascii="Times New Roman" w:eastAsia="Calibri" w:hAnsi="Times New Roman" w:cs="Times New Roman"/>
          <w:sz w:val="24"/>
          <w:szCs w:val="24"/>
        </w:rPr>
        <w:t xml:space="preserve">Ergin, C. (1992). Doktor ve Hemşirelerde Tükenmişlik ve </w:t>
      </w:r>
      <w:proofErr w:type="spellStart"/>
      <w:r w:rsidRPr="00C87E5D">
        <w:rPr>
          <w:rFonts w:ascii="Times New Roman" w:eastAsia="Calibri" w:hAnsi="Times New Roman" w:cs="Times New Roman"/>
          <w:sz w:val="24"/>
          <w:szCs w:val="24"/>
        </w:rPr>
        <w:t>Maslach</w:t>
      </w:r>
      <w:proofErr w:type="spellEnd"/>
      <w:r w:rsidRPr="00C87E5D">
        <w:rPr>
          <w:rFonts w:ascii="Times New Roman" w:eastAsia="Calibri" w:hAnsi="Times New Roman" w:cs="Times New Roman"/>
          <w:sz w:val="24"/>
          <w:szCs w:val="24"/>
        </w:rPr>
        <w:t xml:space="preserve"> Tükenmişlik </w:t>
      </w:r>
      <w:proofErr w:type="spellStart"/>
      <w:r w:rsidRPr="00C87E5D">
        <w:rPr>
          <w:rFonts w:ascii="Times New Roman" w:eastAsia="Calibri" w:hAnsi="Times New Roman" w:cs="Times New Roman"/>
          <w:sz w:val="24"/>
          <w:szCs w:val="24"/>
        </w:rPr>
        <w:t>Ölçeği’nin</w:t>
      </w:r>
      <w:proofErr w:type="spellEnd"/>
      <w:r w:rsidRPr="00C87E5D">
        <w:rPr>
          <w:rFonts w:ascii="Times New Roman" w:eastAsia="Calibri" w:hAnsi="Times New Roman" w:cs="Times New Roman"/>
          <w:sz w:val="24"/>
          <w:szCs w:val="24"/>
        </w:rPr>
        <w:t xml:space="preserve"> Uyarlanması. </w:t>
      </w:r>
      <w:r w:rsidRPr="00C87E5D">
        <w:rPr>
          <w:rFonts w:ascii="Times New Roman" w:eastAsia="Calibri" w:hAnsi="Times New Roman" w:cs="Times New Roman"/>
          <w:i/>
          <w:iCs/>
          <w:sz w:val="24"/>
          <w:szCs w:val="24"/>
        </w:rPr>
        <w:t>7. Ulusal Psikoloji Kongresi Bilimsel Çalışmaları</w:t>
      </w:r>
      <w:r w:rsidRPr="00C87E5D">
        <w:rPr>
          <w:rFonts w:ascii="Times New Roman" w:eastAsia="Calibri" w:hAnsi="Times New Roman" w:cs="Times New Roman"/>
          <w:sz w:val="24"/>
          <w:szCs w:val="24"/>
        </w:rPr>
        <w:t>.</w:t>
      </w:r>
    </w:p>
    <w:p w:rsidR="00724E26" w:rsidRPr="00C87E5D" w:rsidRDefault="00724E26" w:rsidP="00724E26">
      <w:pPr>
        <w:spacing w:line="240" w:lineRule="auto"/>
        <w:ind w:left="567" w:hanging="567"/>
        <w:jc w:val="both"/>
        <w:rPr>
          <w:rFonts w:ascii="Times New Roman" w:eastAsia="Calibri" w:hAnsi="Times New Roman" w:cs="Times New Roman"/>
          <w:i/>
          <w:sz w:val="24"/>
          <w:szCs w:val="24"/>
        </w:rPr>
      </w:pPr>
      <w:r w:rsidRPr="00C87E5D">
        <w:rPr>
          <w:rFonts w:ascii="Times New Roman" w:eastAsia="Calibri" w:hAnsi="Times New Roman" w:cs="Times New Roman"/>
          <w:sz w:val="24"/>
          <w:szCs w:val="24"/>
          <w:lang w:eastAsia="zh-TW"/>
        </w:rPr>
        <w:t>Ergül, H. F</w:t>
      </w:r>
      <w:proofErr w:type="gramStart"/>
      <w:r w:rsidRPr="00C87E5D">
        <w:rPr>
          <w:rFonts w:ascii="Times New Roman" w:eastAsia="Calibri" w:hAnsi="Times New Roman" w:cs="Times New Roman"/>
          <w:sz w:val="24"/>
          <w:szCs w:val="24"/>
          <w:lang w:eastAsia="zh-TW"/>
        </w:rPr>
        <w:t>.,</w:t>
      </w:r>
      <w:proofErr w:type="gramEnd"/>
      <w:r w:rsidRPr="00C87E5D">
        <w:rPr>
          <w:rFonts w:ascii="Times New Roman" w:eastAsia="Calibri" w:hAnsi="Times New Roman" w:cs="Times New Roman"/>
          <w:sz w:val="24"/>
          <w:szCs w:val="24"/>
          <w:lang w:eastAsia="zh-TW"/>
        </w:rPr>
        <w:t xml:space="preserve"> Saygın, S., </w:t>
      </w:r>
      <w:proofErr w:type="spellStart"/>
      <w:r w:rsidRPr="00C87E5D">
        <w:rPr>
          <w:rFonts w:ascii="Times New Roman" w:eastAsia="Calibri" w:hAnsi="Times New Roman" w:cs="Times New Roman"/>
          <w:sz w:val="24"/>
          <w:szCs w:val="24"/>
          <w:lang w:eastAsia="zh-TW"/>
        </w:rPr>
        <w:t>Tösten</w:t>
      </w:r>
      <w:proofErr w:type="spellEnd"/>
      <w:r w:rsidRPr="00C87E5D">
        <w:rPr>
          <w:rFonts w:ascii="Times New Roman" w:eastAsia="Calibri" w:hAnsi="Times New Roman" w:cs="Times New Roman"/>
          <w:sz w:val="24"/>
          <w:szCs w:val="24"/>
          <w:lang w:eastAsia="zh-TW"/>
        </w:rPr>
        <w:t xml:space="preserve">, R. (2013). </w:t>
      </w:r>
      <w:r w:rsidRPr="00C87E5D">
        <w:rPr>
          <w:rFonts w:ascii="Times New Roman" w:eastAsia="Calibri" w:hAnsi="Times New Roman" w:cs="Times New Roman"/>
          <w:sz w:val="24"/>
          <w:szCs w:val="24"/>
        </w:rPr>
        <w:t xml:space="preserve">Sınıf Öğretmenlerinin Tükenmişlik Düzeylerinin Çeşitli Değişkenler Açısından İncelenmesi. </w:t>
      </w:r>
      <w:r w:rsidRPr="00C87E5D">
        <w:rPr>
          <w:rFonts w:ascii="Times New Roman" w:eastAsia="Calibri" w:hAnsi="Times New Roman" w:cs="Times New Roman"/>
          <w:i/>
          <w:sz w:val="24"/>
          <w:szCs w:val="24"/>
        </w:rPr>
        <w:t>Elektronik Dicle Üniversitesi Sosyal Bilimler Enstitüsü Dergisi. 5,10.</w:t>
      </w:r>
    </w:p>
    <w:p w:rsidR="0007063C" w:rsidRPr="0007063C" w:rsidRDefault="0007063C" w:rsidP="0007063C">
      <w:pPr>
        <w:autoSpaceDE w:val="0"/>
        <w:autoSpaceDN w:val="0"/>
        <w:adjustRightInd w:val="0"/>
        <w:spacing w:line="240" w:lineRule="auto"/>
        <w:ind w:left="284" w:hanging="284"/>
        <w:jc w:val="both"/>
        <w:rPr>
          <w:rFonts w:ascii="Times New Roman" w:hAnsi="Times New Roman" w:cs="Times New Roman"/>
          <w:sz w:val="24"/>
          <w:szCs w:val="24"/>
        </w:rPr>
      </w:pPr>
      <w:r w:rsidRPr="0007063C">
        <w:rPr>
          <w:rFonts w:ascii="Times New Roman" w:hAnsi="Times New Roman" w:cs="Times New Roman"/>
          <w:sz w:val="24"/>
          <w:szCs w:val="24"/>
        </w:rPr>
        <w:t>Erkuş, A</w:t>
      </w:r>
      <w:proofErr w:type="gramStart"/>
      <w:r w:rsidRPr="0007063C">
        <w:rPr>
          <w:rFonts w:ascii="Times New Roman" w:hAnsi="Times New Roman" w:cs="Times New Roman"/>
          <w:sz w:val="24"/>
          <w:szCs w:val="24"/>
        </w:rPr>
        <w:t>.,</w:t>
      </w:r>
      <w:proofErr w:type="gramEnd"/>
      <w:r w:rsidRPr="0007063C">
        <w:rPr>
          <w:rFonts w:ascii="Times New Roman" w:hAnsi="Times New Roman" w:cs="Times New Roman"/>
          <w:sz w:val="24"/>
          <w:szCs w:val="24"/>
        </w:rPr>
        <w:t xml:space="preserve"> Fındıklı, M. A. (2013). Psikolojik Sermayenin İş Tatmini, İş Performansı ve İşten Ayrılma Niyeti Üzerindeki Etkisine Yönelik Bir Araştırma. </w:t>
      </w:r>
      <w:r w:rsidRPr="0007063C">
        <w:rPr>
          <w:rFonts w:ascii="Times New Roman" w:hAnsi="Times New Roman" w:cs="Times New Roman"/>
          <w:i/>
          <w:iCs/>
          <w:sz w:val="24"/>
          <w:szCs w:val="24"/>
        </w:rPr>
        <w:t>İstanbul Üniversitesi İşletme Fakültesi Dergisi</w:t>
      </w:r>
      <w:r w:rsidRPr="0007063C">
        <w:rPr>
          <w:rFonts w:ascii="Times New Roman" w:hAnsi="Times New Roman" w:cs="Times New Roman"/>
          <w:sz w:val="24"/>
          <w:szCs w:val="24"/>
        </w:rPr>
        <w:t>. Cilt/Vol:42, Sayı/No:2, 2013, 302-318</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Freudenberger</w:t>
      </w:r>
      <w:proofErr w:type="spellEnd"/>
      <w:r w:rsidRPr="00C87E5D">
        <w:rPr>
          <w:rFonts w:ascii="Times New Roman" w:hAnsi="Times New Roman" w:cs="Times New Roman"/>
          <w:sz w:val="24"/>
          <w:szCs w:val="24"/>
        </w:rPr>
        <w:t xml:space="preserve">, H.J. (1974). </w:t>
      </w:r>
      <w:proofErr w:type="spellStart"/>
      <w:r w:rsidRPr="00C87E5D">
        <w:rPr>
          <w:rFonts w:ascii="Times New Roman" w:hAnsi="Times New Roman" w:cs="Times New Roman"/>
          <w:sz w:val="24"/>
          <w:szCs w:val="24"/>
        </w:rPr>
        <w:t>Staff</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Burnout</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i/>
          <w:iCs/>
          <w:sz w:val="24"/>
          <w:szCs w:val="24"/>
        </w:rPr>
        <w:t>Journal</w:t>
      </w:r>
      <w:proofErr w:type="spellEnd"/>
      <w:r w:rsidRPr="00C87E5D">
        <w:rPr>
          <w:rFonts w:ascii="Times New Roman" w:hAnsi="Times New Roman" w:cs="Times New Roman"/>
          <w:i/>
          <w:iCs/>
          <w:sz w:val="24"/>
          <w:szCs w:val="24"/>
        </w:rPr>
        <w:t xml:space="preserve"> of </w:t>
      </w:r>
      <w:proofErr w:type="spellStart"/>
      <w:r w:rsidRPr="00C87E5D">
        <w:rPr>
          <w:rFonts w:ascii="Times New Roman" w:hAnsi="Times New Roman" w:cs="Times New Roman"/>
          <w:i/>
          <w:iCs/>
          <w:sz w:val="24"/>
          <w:szCs w:val="24"/>
        </w:rPr>
        <w:t>Social</w:t>
      </w:r>
      <w:proofErr w:type="spellEnd"/>
      <w:r>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Issues</w:t>
      </w:r>
      <w:proofErr w:type="spellEnd"/>
      <w:r w:rsidRPr="00C87E5D">
        <w:rPr>
          <w:rFonts w:ascii="Times New Roman" w:hAnsi="Times New Roman" w:cs="Times New Roman"/>
          <w:sz w:val="24"/>
          <w:szCs w:val="24"/>
        </w:rPr>
        <w:t xml:space="preserve">, </w:t>
      </w:r>
      <w:r w:rsidRPr="005046CC">
        <w:rPr>
          <w:rFonts w:ascii="Times New Roman" w:hAnsi="Times New Roman" w:cs="Times New Roman"/>
          <w:i/>
          <w:sz w:val="24"/>
          <w:szCs w:val="24"/>
        </w:rPr>
        <w:t>30, 159-65</w:t>
      </w:r>
      <w:r w:rsidRPr="00C87E5D">
        <w:rPr>
          <w:rFonts w:ascii="Times New Roman" w:hAnsi="Times New Roman" w:cs="Times New Roman"/>
          <w:sz w:val="24"/>
          <w:szCs w:val="24"/>
        </w:rPr>
        <w:t>.</w:t>
      </w:r>
    </w:p>
    <w:p w:rsidR="00724E26" w:rsidRPr="00C87E5D" w:rsidRDefault="00724E26" w:rsidP="00724E26">
      <w:pPr>
        <w:spacing w:line="240" w:lineRule="auto"/>
        <w:ind w:left="567" w:hanging="567"/>
        <w:jc w:val="both"/>
        <w:rPr>
          <w:rFonts w:ascii="Times New Roman" w:hAnsi="Times New Roman" w:cs="Times New Roman"/>
          <w:sz w:val="24"/>
          <w:szCs w:val="24"/>
          <w:shd w:val="clear" w:color="auto" w:fill="FFFFFF"/>
        </w:rPr>
      </w:pPr>
      <w:proofErr w:type="spellStart"/>
      <w:r w:rsidRPr="00C87E5D">
        <w:rPr>
          <w:rFonts w:ascii="Times New Roman" w:hAnsi="Times New Roman" w:cs="Times New Roman"/>
          <w:sz w:val="24"/>
          <w:szCs w:val="24"/>
          <w:shd w:val="clear" w:color="auto" w:fill="FFFFFF"/>
        </w:rPr>
        <w:t>Gillert</w:t>
      </w:r>
      <w:proofErr w:type="spellEnd"/>
      <w:r w:rsidRPr="00C87E5D">
        <w:rPr>
          <w:rFonts w:ascii="Times New Roman" w:hAnsi="Times New Roman" w:cs="Times New Roman"/>
          <w:sz w:val="24"/>
          <w:szCs w:val="24"/>
          <w:shd w:val="clear" w:color="auto" w:fill="FFFFFF"/>
        </w:rPr>
        <w:t>, J. E. (2014).</w:t>
      </w:r>
      <w:r w:rsidRPr="00C87E5D">
        <w:rPr>
          <w:rStyle w:val="apple-converted-space"/>
          <w:sz w:val="24"/>
          <w:szCs w:val="24"/>
          <w:shd w:val="clear" w:color="auto" w:fill="FFFFFF"/>
        </w:rPr>
        <w:t> </w:t>
      </w:r>
      <w:proofErr w:type="spellStart"/>
      <w:r w:rsidRPr="00C87E5D">
        <w:rPr>
          <w:rFonts w:ascii="Times New Roman" w:hAnsi="Times New Roman" w:cs="Times New Roman"/>
          <w:i/>
          <w:iCs/>
          <w:sz w:val="24"/>
          <w:szCs w:val="24"/>
          <w:shd w:val="clear" w:color="auto" w:fill="FFFFFF"/>
        </w:rPr>
        <w:t>The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Relat</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onshıp</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Psycholog</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cal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Cap</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tal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And</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Burnout</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W</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th</w:t>
      </w:r>
      <w:proofErr w:type="spellEnd"/>
      <w:r w:rsidRPr="00C87E5D">
        <w:rPr>
          <w:rFonts w:ascii="Times New Roman" w:hAnsi="Times New Roman" w:cs="Times New Roman"/>
          <w:i/>
          <w:iCs/>
          <w:sz w:val="24"/>
          <w:szCs w:val="24"/>
          <w:shd w:val="clear" w:color="auto" w:fill="FFFFFF"/>
        </w:rPr>
        <w:t xml:space="preserve"> Tra</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n</w:t>
      </w:r>
      <w:r>
        <w:rPr>
          <w:rFonts w:ascii="Times New Roman" w:hAnsi="Times New Roman" w:cs="Times New Roman"/>
          <w:i/>
          <w:iCs/>
          <w:sz w:val="24"/>
          <w:szCs w:val="24"/>
          <w:shd w:val="clear" w:color="auto" w:fill="FFFFFF"/>
        </w:rPr>
        <w:t>i</w:t>
      </w:r>
      <w:r w:rsidRPr="00C87E5D">
        <w:rPr>
          <w:rFonts w:ascii="Times New Roman" w:hAnsi="Times New Roman" w:cs="Times New Roman"/>
          <w:i/>
          <w:iCs/>
          <w:sz w:val="24"/>
          <w:szCs w:val="24"/>
          <w:shd w:val="clear" w:color="auto" w:fill="FFFFFF"/>
        </w:rPr>
        <w:t xml:space="preserve">ng </w:t>
      </w:r>
      <w:proofErr w:type="spellStart"/>
      <w:r>
        <w:rPr>
          <w:rFonts w:ascii="Times New Roman" w:hAnsi="Times New Roman" w:cs="Times New Roman"/>
          <w:i/>
          <w:iCs/>
          <w:sz w:val="24"/>
          <w:szCs w:val="24"/>
          <w:shd w:val="clear" w:color="auto" w:fill="FFFFFF"/>
        </w:rPr>
        <w:t>a</w:t>
      </w:r>
      <w:r w:rsidRPr="00C87E5D">
        <w:rPr>
          <w:rFonts w:ascii="Times New Roman" w:hAnsi="Times New Roman" w:cs="Times New Roman"/>
          <w:i/>
          <w:iCs/>
          <w:sz w:val="24"/>
          <w:szCs w:val="24"/>
          <w:shd w:val="clear" w:color="auto" w:fill="FFFFFF"/>
        </w:rPr>
        <w:t>nd</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Peformance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Doctoral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Dissertation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Unıversıty</w:t>
      </w:r>
      <w:proofErr w:type="spellEnd"/>
      <w:r w:rsidRPr="00C87E5D">
        <w:rPr>
          <w:rFonts w:ascii="Times New Roman" w:hAnsi="Times New Roman" w:cs="Times New Roman"/>
          <w:sz w:val="24"/>
          <w:szCs w:val="24"/>
          <w:shd w:val="clear" w:color="auto" w:fill="FFFFFF"/>
        </w:rPr>
        <w:t xml:space="preserve"> of Oklahoma.</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t>Hefferon</w:t>
      </w:r>
      <w:proofErr w:type="spellEnd"/>
      <w:r w:rsidRPr="00EA291A">
        <w:rPr>
          <w:rFonts w:ascii="Times New Roman" w:hAnsi="Times New Roman" w:cs="Times New Roman"/>
          <w:color w:val="222222"/>
          <w:sz w:val="24"/>
          <w:szCs w:val="24"/>
          <w:shd w:val="clear" w:color="auto" w:fill="FFFFFF"/>
        </w:rPr>
        <w:t>, K</w:t>
      </w:r>
      <w:proofErr w:type="gramStart"/>
      <w:r w:rsidRPr="00EA291A">
        <w:rPr>
          <w:rFonts w:ascii="Times New Roman" w:hAnsi="Times New Roman" w:cs="Times New Roman"/>
          <w:color w:val="222222"/>
          <w:sz w:val="24"/>
          <w:szCs w:val="24"/>
          <w:shd w:val="clear" w:color="auto" w:fill="FFFFFF"/>
        </w:rPr>
        <w:t>.,</w:t>
      </w:r>
      <w:proofErr w:type="gramEnd"/>
      <w:r w:rsidRPr="00EA291A">
        <w:rPr>
          <w:rFonts w:ascii="Times New Roman" w:hAnsi="Times New Roman" w:cs="Times New Roman"/>
          <w:color w:val="222222"/>
          <w:sz w:val="24"/>
          <w:szCs w:val="24"/>
          <w:shd w:val="clear" w:color="auto" w:fill="FFFFFF"/>
        </w:rPr>
        <w:t>&amp;</w:t>
      </w:r>
      <w:proofErr w:type="spellStart"/>
      <w:r w:rsidRPr="00EA291A">
        <w:rPr>
          <w:rFonts w:ascii="Times New Roman" w:hAnsi="Times New Roman" w:cs="Times New Roman"/>
          <w:color w:val="222222"/>
          <w:sz w:val="24"/>
          <w:szCs w:val="24"/>
          <w:shd w:val="clear" w:color="auto" w:fill="FFFFFF"/>
        </w:rPr>
        <w:t>Boniwell</w:t>
      </w:r>
      <w:proofErr w:type="spellEnd"/>
      <w:r w:rsidRPr="00EA291A">
        <w:rPr>
          <w:rFonts w:ascii="Times New Roman" w:hAnsi="Times New Roman" w:cs="Times New Roman"/>
          <w:color w:val="222222"/>
          <w:sz w:val="24"/>
          <w:szCs w:val="24"/>
          <w:shd w:val="clear" w:color="auto" w:fill="FFFFFF"/>
        </w:rPr>
        <w:t>, I. (2014).</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Pozitif Psikoloji: Kuram, Araştırma Ve Uygulamalar</w:t>
      </w:r>
      <w:r w:rsidRPr="00EA291A">
        <w:rPr>
          <w:rFonts w:ascii="Times New Roman" w:hAnsi="Times New Roman" w:cs="Times New Roman"/>
          <w:color w:val="222222"/>
          <w:sz w:val="24"/>
          <w:szCs w:val="24"/>
          <w:shd w:val="clear" w:color="auto" w:fill="FFFFFF"/>
        </w:rPr>
        <w:t>. T. Doğan, &amp; G. Ekici (</w:t>
      </w:r>
      <w:proofErr w:type="spellStart"/>
      <w:r w:rsidRPr="00EA291A">
        <w:rPr>
          <w:rFonts w:ascii="Times New Roman" w:hAnsi="Times New Roman" w:cs="Times New Roman"/>
          <w:color w:val="222222"/>
          <w:sz w:val="24"/>
          <w:szCs w:val="24"/>
          <w:shd w:val="clear" w:color="auto" w:fill="FFFFFF"/>
        </w:rPr>
        <w:t>Eds</w:t>
      </w:r>
      <w:proofErr w:type="spellEnd"/>
      <w:r w:rsidRPr="00EA291A">
        <w:rPr>
          <w:rFonts w:ascii="Times New Roman" w:hAnsi="Times New Roman" w:cs="Times New Roman"/>
          <w:color w:val="222222"/>
          <w:sz w:val="24"/>
          <w:szCs w:val="24"/>
          <w:shd w:val="clear" w:color="auto" w:fill="FFFFFF"/>
        </w:rPr>
        <w:t>.).</w:t>
      </w:r>
    </w:p>
    <w:p w:rsidR="00724E26" w:rsidRPr="00C87E5D" w:rsidRDefault="00724E26" w:rsidP="00724E26">
      <w:pPr>
        <w:spacing w:line="240" w:lineRule="auto"/>
        <w:ind w:left="567" w:hanging="567"/>
        <w:jc w:val="both"/>
        <w:rPr>
          <w:rFonts w:ascii="Times New Roman" w:hAnsi="Times New Roman" w:cs="Times New Roman"/>
          <w:sz w:val="24"/>
          <w:szCs w:val="24"/>
          <w:shd w:val="clear" w:color="auto" w:fill="FFFFFF"/>
        </w:rPr>
      </w:pPr>
      <w:proofErr w:type="spellStart"/>
      <w:r w:rsidRPr="00C87E5D">
        <w:rPr>
          <w:rFonts w:ascii="Times New Roman" w:hAnsi="Times New Roman" w:cs="Times New Roman"/>
          <w:sz w:val="24"/>
          <w:szCs w:val="24"/>
          <w:shd w:val="clear" w:color="auto" w:fill="FFFFFF"/>
        </w:rPr>
        <w:lastRenderedPageBreak/>
        <w:t>Herbert</w:t>
      </w:r>
      <w:proofErr w:type="spellEnd"/>
      <w:r w:rsidRPr="00C87E5D">
        <w:rPr>
          <w:rFonts w:ascii="Times New Roman" w:hAnsi="Times New Roman" w:cs="Times New Roman"/>
          <w:sz w:val="24"/>
          <w:szCs w:val="24"/>
          <w:shd w:val="clear" w:color="auto" w:fill="FFFFFF"/>
        </w:rPr>
        <w:t>, M. (2011).</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 xml:space="preserve">An </w:t>
      </w:r>
      <w:proofErr w:type="spellStart"/>
      <w:r w:rsidRPr="00C87E5D">
        <w:rPr>
          <w:rFonts w:ascii="Times New Roman" w:hAnsi="Times New Roman" w:cs="Times New Roman"/>
          <w:i/>
          <w:iCs/>
          <w:sz w:val="24"/>
          <w:szCs w:val="24"/>
          <w:shd w:val="clear" w:color="auto" w:fill="FFFFFF"/>
        </w:rPr>
        <w:t>exploration</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the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relationships</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between</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psychological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capital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hope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optimism</w:t>
      </w:r>
      <w:proofErr w:type="spellEnd"/>
      <w:r w:rsidRPr="00C87E5D">
        <w:rPr>
          <w:rFonts w:ascii="Times New Roman" w:hAnsi="Times New Roman" w:cs="Times New Roman"/>
          <w:i/>
          <w:iCs/>
          <w:sz w:val="24"/>
          <w:szCs w:val="24"/>
          <w:shd w:val="clear" w:color="auto" w:fill="FFFFFF"/>
        </w:rPr>
        <w:t>, self-</w:t>
      </w:r>
      <w:proofErr w:type="spellStart"/>
      <w:r w:rsidRPr="00C87E5D">
        <w:rPr>
          <w:rFonts w:ascii="Times New Roman" w:hAnsi="Times New Roman" w:cs="Times New Roman"/>
          <w:i/>
          <w:iCs/>
          <w:sz w:val="24"/>
          <w:szCs w:val="24"/>
          <w:shd w:val="clear" w:color="auto" w:fill="FFFFFF"/>
        </w:rPr>
        <w:t>efficacy</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resilience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occupational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stress</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burnout</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and</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employee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engagement</w:t>
      </w:r>
      <w:proofErr w:type="spellEnd"/>
      <w:r w:rsidRPr="00C87E5D">
        <w:rPr>
          <w:rStyle w:val="apple-converted-space"/>
          <w:sz w:val="24"/>
          <w:szCs w:val="24"/>
          <w:shd w:val="clear" w:color="auto" w:fill="FFFFFF"/>
        </w:rPr>
        <w:t>.</w:t>
      </w:r>
      <w:r>
        <w:rPr>
          <w:rStyle w:val="apple-converted-space"/>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Doctoral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dissertation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Stellenbosch</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Stellenbosch</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University</w:t>
      </w:r>
      <w:proofErr w:type="spellEnd"/>
      <w:r w:rsidRPr="00C87E5D">
        <w:rPr>
          <w:rFonts w:ascii="Times New Roman" w:hAnsi="Times New Roman" w:cs="Times New Roman"/>
          <w:sz w:val="24"/>
          <w:szCs w:val="24"/>
          <w:shd w:val="clear" w:color="auto" w:fill="FFFFFF"/>
        </w:rPr>
        <w:t>.</w:t>
      </w:r>
    </w:p>
    <w:p w:rsidR="00724E26" w:rsidRPr="00C87E5D" w:rsidRDefault="00724E26" w:rsidP="00724E26">
      <w:pPr>
        <w:spacing w:line="240" w:lineRule="auto"/>
        <w:ind w:left="567" w:hanging="567"/>
        <w:jc w:val="both"/>
        <w:rPr>
          <w:rFonts w:ascii="Times New Roman" w:eastAsia="Calibri" w:hAnsi="Times New Roman" w:cs="Times New Roman"/>
          <w:sz w:val="24"/>
          <w:szCs w:val="24"/>
        </w:rPr>
      </w:pPr>
      <w:r w:rsidRPr="00C87E5D">
        <w:rPr>
          <w:rFonts w:ascii="Times New Roman" w:hAnsi="Times New Roman" w:cs="Times New Roman"/>
          <w:sz w:val="24"/>
          <w:szCs w:val="24"/>
          <w:shd w:val="clear" w:color="auto" w:fill="FFFFFF"/>
        </w:rPr>
        <w:t>Kaya, A</w:t>
      </w:r>
      <w:proofErr w:type="gramStart"/>
      <w:r w:rsidRPr="00C87E5D">
        <w:rPr>
          <w:rFonts w:ascii="Times New Roman" w:hAnsi="Times New Roman" w:cs="Times New Roman"/>
          <w:sz w:val="24"/>
          <w:szCs w:val="24"/>
          <w:shd w:val="clear" w:color="auto" w:fill="FFFFFF"/>
        </w:rPr>
        <w:t>.,</w:t>
      </w:r>
      <w:proofErr w:type="gram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Balay</w:t>
      </w:r>
      <w:proofErr w:type="spellEnd"/>
      <w:r w:rsidRPr="00C87E5D">
        <w:rPr>
          <w:rFonts w:ascii="Times New Roman" w:hAnsi="Times New Roman" w:cs="Times New Roman"/>
          <w:sz w:val="24"/>
          <w:szCs w:val="24"/>
          <w:shd w:val="clear" w:color="auto" w:fill="FFFFFF"/>
        </w:rPr>
        <w:t>, R. &amp; Demirci, Z. (2014). Ortaöğretimde Görev Yapan Öğretmenlerin Psikolojik Sermaye Düzeylerinin İncelenmesi (Şanlıurfa İli Örneği).</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 xml:space="preserve">Electronic </w:t>
      </w:r>
      <w:proofErr w:type="spellStart"/>
      <w:r w:rsidRPr="00C87E5D">
        <w:rPr>
          <w:rFonts w:ascii="Times New Roman" w:hAnsi="Times New Roman" w:cs="Times New Roman"/>
          <w:i/>
          <w:iCs/>
          <w:sz w:val="24"/>
          <w:szCs w:val="24"/>
          <w:shd w:val="clear" w:color="auto" w:fill="FFFFFF"/>
        </w:rPr>
        <w:t>Journal</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Social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Sciences</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13</w:t>
      </w:r>
      <w:r w:rsidRPr="00C87E5D">
        <w:rPr>
          <w:rFonts w:ascii="Times New Roman" w:hAnsi="Times New Roman" w:cs="Times New Roman"/>
          <w:sz w:val="24"/>
          <w:szCs w:val="24"/>
          <w:shd w:val="clear" w:color="auto" w:fill="FFFFFF"/>
        </w:rPr>
        <w:t>(48).</w:t>
      </w:r>
    </w:p>
    <w:p w:rsidR="00724E26" w:rsidRPr="00EA291A" w:rsidRDefault="00724E26" w:rsidP="00724E26">
      <w:pPr>
        <w:spacing w:line="240" w:lineRule="auto"/>
        <w:ind w:left="284" w:hanging="284"/>
        <w:jc w:val="both"/>
        <w:rPr>
          <w:rFonts w:ascii="Times New Roman" w:eastAsia="Calibri" w:hAnsi="Times New Roman" w:cs="Times New Roman"/>
          <w:sz w:val="24"/>
          <w:szCs w:val="24"/>
        </w:rPr>
      </w:pPr>
      <w:proofErr w:type="spellStart"/>
      <w:r w:rsidRPr="00EA291A">
        <w:rPr>
          <w:rFonts w:ascii="Times New Roman" w:hAnsi="Times New Roman" w:cs="Times New Roman"/>
          <w:sz w:val="24"/>
          <w:szCs w:val="24"/>
          <w:shd w:val="clear" w:color="auto" w:fill="FFFFFF"/>
        </w:rPr>
        <w:t>Laschinger</w:t>
      </w:r>
      <w:proofErr w:type="spellEnd"/>
      <w:r w:rsidRPr="00EA291A">
        <w:rPr>
          <w:rFonts w:ascii="Times New Roman" w:hAnsi="Times New Roman" w:cs="Times New Roman"/>
          <w:sz w:val="24"/>
          <w:szCs w:val="24"/>
          <w:shd w:val="clear" w:color="auto" w:fill="FFFFFF"/>
        </w:rPr>
        <w:t xml:space="preserve">, H. K. S. &amp; </w:t>
      </w:r>
      <w:proofErr w:type="spellStart"/>
      <w:r w:rsidRPr="00EA291A">
        <w:rPr>
          <w:rFonts w:ascii="Times New Roman" w:hAnsi="Times New Roman" w:cs="Times New Roman"/>
          <w:sz w:val="24"/>
          <w:szCs w:val="24"/>
          <w:shd w:val="clear" w:color="auto" w:fill="FFFFFF"/>
        </w:rPr>
        <w:t>Fida</w:t>
      </w:r>
      <w:proofErr w:type="spellEnd"/>
      <w:r w:rsidRPr="00EA291A">
        <w:rPr>
          <w:rFonts w:ascii="Times New Roman" w:hAnsi="Times New Roman" w:cs="Times New Roman"/>
          <w:sz w:val="24"/>
          <w:szCs w:val="24"/>
          <w:shd w:val="clear" w:color="auto" w:fill="FFFFFF"/>
        </w:rPr>
        <w:t xml:space="preserve">, R. (2014). New </w:t>
      </w:r>
      <w:proofErr w:type="spellStart"/>
      <w:r w:rsidRPr="00EA291A">
        <w:rPr>
          <w:rFonts w:ascii="Times New Roman" w:hAnsi="Times New Roman" w:cs="Times New Roman"/>
          <w:sz w:val="24"/>
          <w:szCs w:val="24"/>
          <w:shd w:val="clear" w:color="auto" w:fill="FFFFFF"/>
        </w:rPr>
        <w:t>Nurses</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Burnout</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And</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Workplace</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Wellbeing</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The</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İnfluence</w:t>
      </w:r>
      <w:proofErr w:type="spellEnd"/>
      <w:r w:rsidRPr="00EA291A">
        <w:rPr>
          <w:rFonts w:ascii="Times New Roman" w:hAnsi="Times New Roman" w:cs="Times New Roman"/>
          <w:sz w:val="24"/>
          <w:szCs w:val="24"/>
          <w:shd w:val="clear" w:color="auto" w:fill="FFFFFF"/>
        </w:rPr>
        <w:t xml:space="preserve"> Of </w:t>
      </w:r>
      <w:proofErr w:type="spellStart"/>
      <w:r w:rsidRPr="00EA291A">
        <w:rPr>
          <w:rFonts w:ascii="Times New Roman" w:hAnsi="Times New Roman" w:cs="Times New Roman"/>
          <w:sz w:val="24"/>
          <w:szCs w:val="24"/>
          <w:shd w:val="clear" w:color="auto" w:fill="FFFFFF"/>
        </w:rPr>
        <w:t>Authentic</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Leadership</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And</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Psychological</w:t>
      </w:r>
      <w:proofErr w:type="spellEnd"/>
      <w:r w:rsidRPr="00EA291A">
        <w:rPr>
          <w:rFonts w:ascii="Times New Roman" w:hAnsi="Times New Roman" w:cs="Times New Roman"/>
          <w:sz w:val="24"/>
          <w:szCs w:val="24"/>
          <w:shd w:val="clear" w:color="auto" w:fill="FFFFFF"/>
        </w:rPr>
        <w:t xml:space="preserve"> </w:t>
      </w:r>
      <w:proofErr w:type="spellStart"/>
      <w:r w:rsidRPr="00EA291A">
        <w:rPr>
          <w:rFonts w:ascii="Times New Roman" w:hAnsi="Times New Roman" w:cs="Times New Roman"/>
          <w:sz w:val="24"/>
          <w:szCs w:val="24"/>
          <w:shd w:val="clear" w:color="auto" w:fill="FFFFFF"/>
        </w:rPr>
        <w:t>Capital</w:t>
      </w:r>
      <w:proofErr w:type="spellEnd"/>
      <w:r w:rsidRPr="00EA291A">
        <w:rPr>
          <w:rFonts w:ascii="Times New Roman" w:hAnsi="Times New Roman" w:cs="Times New Roman"/>
          <w:sz w:val="24"/>
          <w:szCs w:val="24"/>
          <w:shd w:val="clear" w:color="auto" w:fill="FFFFFF"/>
        </w:rPr>
        <w:t>.</w:t>
      </w:r>
      <w:r w:rsidRPr="00EA291A">
        <w:rPr>
          <w:rStyle w:val="apple-converted-space"/>
          <w:sz w:val="24"/>
          <w:szCs w:val="24"/>
          <w:shd w:val="clear" w:color="auto" w:fill="FFFFFF"/>
        </w:rPr>
        <w:t> </w:t>
      </w:r>
      <w:proofErr w:type="spellStart"/>
      <w:r w:rsidRPr="00EA291A">
        <w:rPr>
          <w:rFonts w:ascii="Times New Roman" w:hAnsi="Times New Roman" w:cs="Times New Roman"/>
          <w:i/>
          <w:iCs/>
          <w:sz w:val="24"/>
          <w:szCs w:val="24"/>
          <w:shd w:val="clear" w:color="auto" w:fill="FFFFFF"/>
        </w:rPr>
        <w:t>Burnout</w:t>
      </w:r>
      <w:proofErr w:type="spellEnd"/>
      <w:r w:rsidRPr="00EA291A">
        <w:rPr>
          <w:rFonts w:ascii="Times New Roman" w:hAnsi="Times New Roman" w:cs="Times New Roman"/>
          <w:i/>
          <w:iCs/>
          <w:sz w:val="24"/>
          <w:szCs w:val="24"/>
          <w:shd w:val="clear" w:color="auto" w:fill="FFFFFF"/>
        </w:rPr>
        <w:t xml:space="preserve"> </w:t>
      </w:r>
      <w:proofErr w:type="spellStart"/>
      <w:r w:rsidRPr="00EA291A">
        <w:rPr>
          <w:rFonts w:ascii="Times New Roman" w:hAnsi="Times New Roman" w:cs="Times New Roman"/>
          <w:i/>
          <w:iCs/>
          <w:sz w:val="24"/>
          <w:szCs w:val="24"/>
          <w:shd w:val="clear" w:color="auto" w:fill="FFFFFF"/>
        </w:rPr>
        <w:t>Research</w:t>
      </w:r>
      <w:proofErr w:type="spellEnd"/>
      <w:r w:rsidRPr="00EA291A">
        <w:rPr>
          <w:rFonts w:ascii="Times New Roman" w:hAnsi="Times New Roman" w:cs="Times New Roman"/>
          <w:sz w:val="24"/>
          <w:szCs w:val="24"/>
          <w:shd w:val="clear" w:color="auto" w:fill="FFFFFF"/>
        </w:rPr>
        <w:t>,</w:t>
      </w:r>
      <w:r w:rsidRPr="00EA291A">
        <w:rPr>
          <w:rStyle w:val="apple-converted-space"/>
          <w:sz w:val="24"/>
          <w:szCs w:val="24"/>
          <w:shd w:val="clear" w:color="auto" w:fill="FFFFFF"/>
        </w:rPr>
        <w:t> </w:t>
      </w:r>
      <w:r w:rsidRPr="00EA291A">
        <w:rPr>
          <w:rFonts w:ascii="Times New Roman" w:hAnsi="Times New Roman" w:cs="Times New Roman"/>
          <w:i/>
          <w:iCs/>
          <w:sz w:val="24"/>
          <w:szCs w:val="24"/>
          <w:shd w:val="clear" w:color="auto" w:fill="FFFFFF"/>
        </w:rPr>
        <w:t>1</w:t>
      </w:r>
      <w:r w:rsidRPr="00EA291A">
        <w:rPr>
          <w:rFonts w:ascii="Times New Roman" w:hAnsi="Times New Roman" w:cs="Times New Roman"/>
          <w:sz w:val="24"/>
          <w:szCs w:val="24"/>
          <w:shd w:val="clear" w:color="auto" w:fill="FFFFFF"/>
        </w:rPr>
        <w:t>(1), 19-28.</w:t>
      </w:r>
      <w:r w:rsidRPr="00EA291A">
        <w:rPr>
          <w:rFonts w:ascii="Times New Roman" w:eastAsia="Calibri" w:hAnsi="Times New Roman" w:cs="Times New Roman"/>
          <w:sz w:val="24"/>
          <w:szCs w:val="24"/>
        </w:rPr>
        <w:t xml:space="preserve">  </w:t>
      </w:r>
    </w:p>
    <w:p w:rsidR="00724E26" w:rsidRPr="00C87E5D" w:rsidRDefault="00724E26" w:rsidP="00724E26">
      <w:pPr>
        <w:spacing w:line="240" w:lineRule="auto"/>
        <w:ind w:left="567" w:hanging="567"/>
        <w:jc w:val="both"/>
        <w:rPr>
          <w:rFonts w:ascii="Times New Roman" w:eastAsia="Calibri" w:hAnsi="Times New Roman" w:cs="Times New Roman"/>
          <w:sz w:val="24"/>
          <w:szCs w:val="24"/>
        </w:rPr>
      </w:pPr>
      <w:r w:rsidRPr="00C87E5D">
        <w:rPr>
          <w:rFonts w:ascii="Times New Roman" w:hAnsi="Times New Roman" w:cs="Times New Roman"/>
          <w:sz w:val="24"/>
          <w:szCs w:val="24"/>
          <w:shd w:val="clear" w:color="auto" w:fill="FFFFFF"/>
        </w:rPr>
        <w:t xml:space="preserve">Lin, T. L. (2013).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relationships</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among</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perceived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organization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support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and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Employees</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Job</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 xml:space="preserve"> in </w:t>
      </w:r>
      <w:proofErr w:type="spellStart"/>
      <w:r w:rsidRPr="00C87E5D">
        <w:rPr>
          <w:rFonts w:ascii="Times New Roman" w:hAnsi="Times New Roman" w:cs="Times New Roman"/>
          <w:sz w:val="24"/>
          <w:szCs w:val="24"/>
          <w:shd w:val="clear" w:color="auto" w:fill="FFFFFF"/>
        </w:rPr>
        <w:t>international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tourist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hotels</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Life SCI J</w:t>
      </w:r>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10</w:t>
      </w:r>
      <w:r w:rsidRPr="00C87E5D">
        <w:rPr>
          <w:rFonts w:ascii="Times New Roman" w:hAnsi="Times New Roman" w:cs="Times New Roman"/>
          <w:sz w:val="24"/>
          <w:szCs w:val="24"/>
          <w:shd w:val="clear" w:color="auto" w:fill="FFFFFF"/>
        </w:rPr>
        <w:t>(3), 2104-2112.</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Linley</w:t>
      </w:r>
      <w:proofErr w:type="spellEnd"/>
      <w:r w:rsidRPr="00C87E5D">
        <w:rPr>
          <w:rFonts w:ascii="Times New Roman" w:hAnsi="Times New Roman" w:cs="Times New Roman"/>
          <w:sz w:val="24"/>
          <w:szCs w:val="24"/>
        </w:rPr>
        <w:t>, P.A</w:t>
      </w:r>
      <w:proofErr w:type="gramStart"/>
      <w:r w:rsidRPr="00C87E5D">
        <w:rPr>
          <w:rFonts w:ascii="Times New Roman" w:hAnsi="Times New Roman" w:cs="Times New Roman"/>
          <w:sz w:val="24"/>
          <w:szCs w:val="24"/>
        </w:rPr>
        <w:t>.,</w:t>
      </w:r>
      <w:proofErr w:type="gramEnd"/>
      <w:r w:rsidRPr="00C87E5D">
        <w:rPr>
          <w:rFonts w:ascii="Times New Roman" w:hAnsi="Times New Roman" w:cs="Times New Roman"/>
          <w:sz w:val="24"/>
          <w:szCs w:val="24"/>
        </w:rPr>
        <w:t xml:space="preserve"> Joseph, S., </w:t>
      </w:r>
      <w:proofErr w:type="spellStart"/>
      <w:r w:rsidRPr="00C87E5D">
        <w:rPr>
          <w:rFonts w:ascii="Times New Roman" w:hAnsi="Times New Roman" w:cs="Times New Roman"/>
          <w:sz w:val="24"/>
          <w:szCs w:val="24"/>
        </w:rPr>
        <w:t>Harrington</w:t>
      </w:r>
      <w:proofErr w:type="spellEnd"/>
      <w:r w:rsidRPr="00C87E5D">
        <w:rPr>
          <w:rFonts w:ascii="Times New Roman" w:hAnsi="Times New Roman" w:cs="Times New Roman"/>
          <w:sz w:val="24"/>
          <w:szCs w:val="24"/>
        </w:rPr>
        <w:t xml:space="preserve">, S. </w:t>
      </w:r>
      <w:r>
        <w:rPr>
          <w:rFonts w:ascii="Times New Roman" w:hAnsi="Times New Roman" w:cs="Times New Roman"/>
          <w:sz w:val="24"/>
          <w:szCs w:val="24"/>
        </w:rPr>
        <w:t xml:space="preserve">&amp; </w:t>
      </w:r>
      <w:proofErr w:type="spellStart"/>
      <w:r w:rsidRPr="00C87E5D">
        <w:rPr>
          <w:rFonts w:ascii="Times New Roman" w:hAnsi="Times New Roman" w:cs="Times New Roman"/>
          <w:sz w:val="24"/>
          <w:szCs w:val="24"/>
        </w:rPr>
        <w:t>Wood</w:t>
      </w:r>
      <w:proofErr w:type="spellEnd"/>
      <w:r w:rsidRPr="00C87E5D">
        <w:rPr>
          <w:rFonts w:ascii="Times New Roman" w:hAnsi="Times New Roman" w:cs="Times New Roman"/>
          <w:sz w:val="24"/>
          <w:szCs w:val="24"/>
        </w:rPr>
        <w:t xml:space="preserve">, A.M. (2006). </w:t>
      </w:r>
      <w:proofErr w:type="spellStart"/>
      <w:r w:rsidRPr="00C87E5D">
        <w:rPr>
          <w:rFonts w:ascii="Times New Roman" w:hAnsi="Times New Roman" w:cs="Times New Roman"/>
          <w:sz w:val="24"/>
          <w:szCs w:val="24"/>
        </w:rPr>
        <w:t>Positive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psychology</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Past</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present</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and</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possible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future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Journal</w:t>
      </w:r>
      <w:proofErr w:type="spellEnd"/>
      <w:r w:rsidRPr="00C87E5D">
        <w:rPr>
          <w:rFonts w:ascii="Times New Roman" w:hAnsi="Times New Roman" w:cs="Times New Roman"/>
          <w:sz w:val="24"/>
          <w:szCs w:val="24"/>
        </w:rPr>
        <w:t xml:space="preserve"> of </w:t>
      </w:r>
      <w:proofErr w:type="spellStart"/>
      <w:r w:rsidRPr="00C87E5D">
        <w:rPr>
          <w:rFonts w:ascii="Times New Roman" w:hAnsi="Times New Roman" w:cs="Times New Roman"/>
          <w:sz w:val="24"/>
          <w:szCs w:val="24"/>
        </w:rPr>
        <w:t>Positive</w:t>
      </w:r>
      <w:proofErr w:type="spellEnd"/>
      <w:r w:rsidRPr="00C87E5D">
        <w:rPr>
          <w:rFonts w:ascii="Times New Roman" w:hAnsi="Times New Roman" w:cs="Times New Roman"/>
          <w:sz w:val="24"/>
          <w:szCs w:val="24"/>
        </w:rPr>
        <w:t xml:space="preserve"> Psychology,1(1), 3-16.</w:t>
      </w:r>
    </w:p>
    <w:p w:rsidR="00724E26" w:rsidRPr="00C87E5D" w:rsidRDefault="00724E26" w:rsidP="00724E26">
      <w:pPr>
        <w:spacing w:line="240" w:lineRule="auto"/>
        <w:ind w:left="567" w:hanging="567"/>
        <w:jc w:val="both"/>
        <w:rPr>
          <w:rFonts w:ascii="Times New Roman" w:eastAsia="Calibri" w:hAnsi="Times New Roman" w:cs="Times New Roman"/>
          <w:sz w:val="24"/>
          <w:szCs w:val="24"/>
        </w:rPr>
      </w:pPr>
      <w:proofErr w:type="spellStart"/>
      <w:r w:rsidRPr="00C87E5D">
        <w:rPr>
          <w:rFonts w:ascii="Times New Roman" w:eastAsia="Calibri" w:hAnsi="Times New Roman" w:cs="Times New Roman"/>
          <w:sz w:val="24"/>
          <w:szCs w:val="24"/>
        </w:rPr>
        <w:t>Luthans</w:t>
      </w:r>
      <w:proofErr w:type="spellEnd"/>
      <w:r w:rsidRPr="00C87E5D">
        <w:rPr>
          <w:rFonts w:ascii="Times New Roman" w:eastAsia="Calibri" w:hAnsi="Times New Roman" w:cs="Times New Roman"/>
          <w:sz w:val="24"/>
          <w:szCs w:val="24"/>
        </w:rPr>
        <w:t xml:space="preserve"> F, </w:t>
      </w:r>
      <w:proofErr w:type="spellStart"/>
      <w:r w:rsidRPr="00C87E5D">
        <w:rPr>
          <w:rFonts w:ascii="Times New Roman" w:eastAsia="Calibri" w:hAnsi="Times New Roman" w:cs="Times New Roman"/>
          <w:sz w:val="24"/>
          <w:szCs w:val="24"/>
        </w:rPr>
        <w:t>Youssef</w:t>
      </w:r>
      <w:proofErr w:type="spellEnd"/>
      <w:r w:rsidRPr="00C87E5D">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 </w:t>
      </w:r>
      <w:r w:rsidRPr="00C87E5D">
        <w:rPr>
          <w:rFonts w:ascii="Times New Roman" w:eastAsia="Calibri" w:hAnsi="Times New Roman" w:cs="Times New Roman"/>
          <w:sz w:val="24"/>
          <w:szCs w:val="24"/>
        </w:rPr>
        <w:t>M</w:t>
      </w:r>
      <w:r>
        <w:rPr>
          <w:rFonts w:ascii="Times New Roman" w:eastAsia="Calibri" w:hAnsi="Times New Roman" w:cs="Times New Roman"/>
          <w:sz w:val="24"/>
          <w:szCs w:val="24"/>
        </w:rPr>
        <w:t>. &amp;</w:t>
      </w:r>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sz w:val="24"/>
          <w:szCs w:val="24"/>
        </w:rPr>
        <w:t>Avolio</w:t>
      </w:r>
      <w:proofErr w:type="spellEnd"/>
      <w:r w:rsidRPr="00C87E5D">
        <w:rPr>
          <w:rFonts w:ascii="Times New Roman" w:eastAsia="Calibri" w:hAnsi="Times New Roman" w:cs="Times New Roman"/>
          <w:sz w:val="24"/>
          <w:szCs w:val="24"/>
        </w:rPr>
        <w:t xml:space="preserve"> B</w:t>
      </w:r>
      <w:r>
        <w:rPr>
          <w:rFonts w:ascii="Times New Roman" w:eastAsia="Calibri" w:hAnsi="Times New Roman" w:cs="Times New Roman"/>
          <w:sz w:val="24"/>
          <w:szCs w:val="24"/>
        </w:rPr>
        <w:t xml:space="preserve">. </w:t>
      </w:r>
      <w:r w:rsidRPr="00C87E5D">
        <w:rPr>
          <w:rFonts w:ascii="Times New Roman" w:eastAsia="Calibri" w:hAnsi="Times New Roman" w:cs="Times New Roman"/>
          <w:sz w:val="24"/>
          <w:szCs w:val="24"/>
        </w:rPr>
        <w:t xml:space="preserve">J. (2007). </w:t>
      </w:r>
      <w:proofErr w:type="spellStart"/>
      <w:r w:rsidRPr="00C87E5D">
        <w:rPr>
          <w:rFonts w:ascii="Times New Roman" w:eastAsia="Calibri" w:hAnsi="Times New Roman" w:cs="Times New Roman"/>
          <w:i/>
          <w:iCs/>
          <w:sz w:val="24"/>
          <w:szCs w:val="24"/>
        </w:rPr>
        <w:t>Psychological</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Capital</w:t>
      </w:r>
      <w:proofErr w:type="spellEnd"/>
      <w:r w:rsidRPr="00C87E5D">
        <w:rPr>
          <w:rFonts w:ascii="Times New Roman" w:eastAsia="Calibri" w:hAnsi="Times New Roman" w:cs="Times New Roman"/>
          <w:sz w:val="24"/>
          <w:szCs w:val="24"/>
        </w:rPr>
        <w:t xml:space="preserve">. New York: Oxford </w:t>
      </w:r>
      <w:proofErr w:type="spellStart"/>
      <w:r w:rsidRPr="00C87E5D">
        <w:rPr>
          <w:rFonts w:ascii="Times New Roman" w:eastAsia="Calibri" w:hAnsi="Times New Roman" w:cs="Times New Roman"/>
          <w:sz w:val="24"/>
          <w:szCs w:val="24"/>
        </w:rPr>
        <w:t>University</w:t>
      </w:r>
      <w:proofErr w:type="spellEnd"/>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sz w:val="24"/>
          <w:szCs w:val="24"/>
        </w:rPr>
        <w:t>Press</w:t>
      </w:r>
      <w:proofErr w:type="spellEnd"/>
      <w:r w:rsidRPr="00C87E5D">
        <w:rPr>
          <w:rFonts w:ascii="Times New Roman" w:eastAsia="Calibri" w:hAnsi="Times New Roman" w:cs="Times New Roman"/>
          <w:sz w:val="24"/>
          <w:szCs w:val="24"/>
        </w:rPr>
        <w:t>.</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Luthans</w:t>
      </w:r>
      <w:proofErr w:type="spellEnd"/>
      <w:r w:rsidRPr="00C87E5D">
        <w:rPr>
          <w:rFonts w:ascii="Times New Roman" w:hAnsi="Times New Roman" w:cs="Times New Roman"/>
          <w:sz w:val="24"/>
          <w:szCs w:val="24"/>
        </w:rPr>
        <w:t>, F</w:t>
      </w:r>
      <w:proofErr w:type="gramStart"/>
      <w:r w:rsidRPr="00C87E5D">
        <w:rPr>
          <w:rFonts w:ascii="Times New Roman" w:hAnsi="Times New Roman" w:cs="Times New Roman"/>
          <w:sz w:val="24"/>
          <w:szCs w:val="24"/>
        </w:rPr>
        <w:t>.,</w:t>
      </w:r>
      <w:proofErr w:type="gram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Avey</w:t>
      </w:r>
      <w:proofErr w:type="spellEnd"/>
      <w:r w:rsidRPr="00C87E5D">
        <w:rPr>
          <w:rFonts w:ascii="Times New Roman" w:hAnsi="Times New Roman" w:cs="Times New Roman"/>
          <w:sz w:val="24"/>
          <w:szCs w:val="24"/>
        </w:rPr>
        <w:t xml:space="preserve">, J.B., </w:t>
      </w:r>
      <w:proofErr w:type="spellStart"/>
      <w:r w:rsidRPr="00C87E5D">
        <w:rPr>
          <w:rFonts w:ascii="Times New Roman" w:hAnsi="Times New Roman" w:cs="Times New Roman"/>
          <w:sz w:val="24"/>
          <w:szCs w:val="24"/>
        </w:rPr>
        <w:t>Avolio</w:t>
      </w:r>
      <w:proofErr w:type="spellEnd"/>
      <w:r w:rsidRPr="00C87E5D">
        <w:rPr>
          <w:rFonts w:ascii="Times New Roman" w:hAnsi="Times New Roman" w:cs="Times New Roman"/>
          <w:sz w:val="24"/>
          <w:szCs w:val="24"/>
        </w:rPr>
        <w:t>, B.</w:t>
      </w:r>
      <w:r>
        <w:rPr>
          <w:rFonts w:ascii="Times New Roman" w:hAnsi="Times New Roman" w:cs="Times New Roman"/>
          <w:sz w:val="24"/>
          <w:szCs w:val="24"/>
        </w:rPr>
        <w:t xml:space="preserve"> J.</w:t>
      </w:r>
      <w:r w:rsidRPr="00C87E5D">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C87E5D">
        <w:rPr>
          <w:rFonts w:ascii="Times New Roman" w:hAnsi="Times New Roman" w:cs="Times New Roman"/>
          <w:sz w:val="24"/>
          <w:szCs w:val="24"/>
        </w:rPr>
        <w:t>Peterson</w:t>
      </w:r>
      <w:proofErr w:type="spellEnd"/>
      <w:r w:rsidRPr="00C87E5D">
        <w:rPr>
          <w:rFonts w:ascii="Times New Roman" w:hAnsi="Times New Roman" w:cs="Times New Roman"/>
          <w:sz w:val="24"/>
          <w:szCs w:val="24"/>
        </w:rPr>
        <w:t xml:space="preserve">, S. (2010). </w:t>
      </w:r>
      <w:proofErr w:type="spellStart"/>
      <w:r w:rsidRPr="00C87E5D">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development</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resulting</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performance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impact</w:t>
      </w:r>
      <w:proofErr w:type="spellEnd"/>
      <w:r w:rsidRPr="00C87E5D">
        <w:rPr>
          <w:rFonts w:ascii="Times New Roman" w:hAnsi="Times New Roman" w:cs="Times New Roman"/>
          <w:sz w:val="24"/>
          <w:szCs w:val="24"/>
        </w:rPr>
        <w:t xml:space="preserve"> of </w:t>
      </w:r>
      <w:proofErr w:type="spellStart"/>
      <w:r w:rsidRPr="00C87E5D">
        <w:rPr>
          <w:rFonts w:ascii="Times New Roman" w:hAnsi="Times New Roman" w:cs="Times New Roman"/>
          <w:sz w:val="24"/>
          <w:szCs w:val="24"/>
        </w:rPr>
        <w:t>positive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capital</w:t>
      </w:r>
      <w:proofErr w:type="spellEnd"/>
      <w:r w:rsidRPr="00C87E5D">
        <w:rPr>
          <w:rFonts w:ascii="Times New Roman" w:hAnsi="Times New Roman" w:cs="Times New Roman"/>
          <w:sz w:val="24"/>
          <w:szCs w:val="24"/>
        </w:rPr>
        <w:t xml:space="preserve">. </w:t>
      </w:r>
      <w:r w:rsidRPr="005F7F45">
        <w:rPr>
          <w:rFonts w:ascii="Times New Roman" w:hAnsi="Times New Roman" w:cs="Times New Roman"/>
          <w:i/>
          <w:sz w:val="24"/>
          <w:szCs w:val="24"/>
        </w:rPr>
        <w:t xml:space="preserve">Human Resource Development </w:t>
      </w:r>
      <w:proofErr w:type="spellStart"/>
      <w:r w:rsidRPr="005F7F45">
        <w:rPr>
          <w:rFonts w:ascii="Times New Roman" w:hAnsi="Times New Roman" w:cs="Times New Roman"/>
          <w:i/>
          <w:sz w:val="24"/>
          <w:szCs w:val="24"/>
        </w:rPr>
        <w:t>Quarterly</w:t>
      </w:r>
      <w:proofErr w:type="spellEnd"/>
      <w:r w:rsidRPr="00C87E5D">
        <w:rPr>
          <w:rFonts w:ascii="Times New Roman" w:hAnsi="Times New Roman" w:cs="Times New Roman"/>
          <w:sz w:val="24"/>
          <w:szCs w:val="24"/>
        </w:rPr>
        <w:t>, 21, 41-66.</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Luthans</w:t>
      </w:r>
      <w:proofErr w:type="spellEnd"/>
      <w:r w:rsidRPr="00C87E5D">
        <w:rPr>
          <w:rFonts w:ascii="Times New Roman" w:hAnsi="Times New Roman" w:cs="Times New Roman"/>
          <w:sz w:val="24"/>
          <w:szCs w:val="24"/>
        </w:rPr>
        <w:t>, F</w:t>
      </w:r>
      <w:proofErr w:type="gramStart"/>
      <w:r w:rsidRPr="00C87E5D">
        <w:rPr>
          <w:rFonts w:ascii="Times New Roman" w:hAnsi="Times New Roman" w:cs="Times New Roman"/>
          <w:sz w:val="24"/>
          <w:szCs w:val="24"/>
        </w:rPr>
        <w:t>.,</w:t>
      </w:r>
      <w:proofErr w:type="gram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Avolio</w:t>
      </w:r>
      <w:proofErr w:type="spellEnd"/>
      <w:r w:rsidRPr="00C87E5D">
        <w:rPr>
          <w:rFonts w:ascii="Times New Roman" w:hAnsi="Times New Roman" w:cs="Times New Roman"/>
          <w:sz w:val="24"/>
          <w:szCs w:val="24"/>
        </w:rPr>
        <w:t>, B.</w:t>
      </w:r>
      <w:r>
        <w:rPr>
          <w:rFonts w:ascii="Times New Roman" w:hAnsi="Times New Roman" w:cs="Times New Roman"/>
          <w:sz w:val="24"/>
          <w:szCs w:val="24"/>
        </w:rPr>
        <w:t xml:space="preserve"> </w:t>
      </w:r>
      <w:r w:rsidRPr="00C87E5D">
        <w:rPr>
          <w:rFonts w:ascii="Times New Roman" w:hAnsi="Times New Roman" w:cs="Times New Roman"/>
          <w:sz w:val="24"/>
          <w:szCs w:val="24"/>
        </w:rPr>
        <w:t xml:space="preserve">J., </w:t>
      </w:r>
      <w:proofErr w:type="spellStart"/>
      <w:r w:rsidRPr="00C87E5D">
        <w:rPr>
          <w:rFonts w:ascii="Times New Roman" w:hAnsi="Times New Roman" w:cs="Times New Roman"/>
          <w:sz w:val="24"/>
          <w:szCs w:val="24"/>
        </w:rPr>
        <w:t>Avey</w:t>
      </w:r>
      <w:proofErr w:type="spellEnd"/>
      <w:r w:rsidRPr="00C87E5D">
        <w:rPr>
          <w:rFonts w:ascii="Times New Roman" w:hAnsi="Times New Roman" w:cs="Times New Roman"/>
          <w:sz w:val="24"/>
          <w:szCs w:val="24"/>
        </w:rPr>
        <w:t xml:space="preserve">, J.B. (2007). </w:t>
      </w:r>
      <w:proofErr w:type="spellStart"/>
      <w:r w:rsidRPr="00C87E5D">
        <w:rPr>
          <w:rFonts w:ascii="Times New Roman" w:hAnsi="Times New Roman" w:cs="Times New Roman"/>
          <w:i/>
          <w:iCs/>
          <w:sz w:val="24"/>
          <w:szCs w:val="24"/>
        </w:rPr>
        <w:t>Psychological</w:t>
      </w:r>
      <w:proofErr w:type="spellEnd"/>
      <w:r>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Capital</w:t>
      </w:r>
      <w:proofErr w:type="spellEnd"/>
      <w:r>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Questionnaire</w:t>
      </w:r>
      <w:proofErr w:type="spellEnd"/>
      <w:r w:rsidRPr="00C87E5D">
        <w:rPr>
          <w:rFonts w:ascii="Times New Roman" w:hAnsi="Times New Roman" w:cs="Times New Roman"/>
          <w:i/>
          <w:iCs/>
          <w:sz w:val="24"/>
          <w:szCs w:val="24"/>
        </w:rPr>
        <w:t xml:space="preserve"> Self-</w:t>
      </w:r>
      <w:proofErr w:type="spellStart"/>
      <w:r w:rsidRPr="00C87E5D">
        <w:rPr>
          <w:rFonts w:ascii="Times New Roman" w:hAnsi="Times New Roman" w:cs="Times New Roman"/>
          <w:i/>
          <w:iCs/>
          <w:sz w:val="24"/>
          <w:szCs w:val="24"/>
        </w:rPr>
        <w:t>Rater</w:t>
      </w:r>
      <w:proofErr w:type="spellEnd"/>
      <w:r w:rsidRPr="00C87E5D">
        <w:rPr>
          <w:rFonts w:ascii="Times New Roman" w:hAnsi="Times New Roman" w:cs="Times New Roman"/>
          <w:i/>
          <w:iCs/>
          <w:sz w:val="24"/>
          <w:szCs w:val="24"/>
        </w:rPr>
        <w:t xml:space="preserve"> Form, </w:t>
      </w:r>
      <w:proofErr w:type="spellStart"/>
      <w:r w:rsidRPr="00C87E5D">
        <w:rPr>
          <w:rFonts w:ascii="Times New Roman" w:hAnsi="Times New Roman" w:cs="Times New Roman"/>
          <w:i/>
          <w:iCs/>
          <w:sz w:val="24"/>
          <w:szCs w:val="24"/>
        </w:rPr>
        <w:t>Other</w:t>
      </w:r>
      <w:proofErr w:type="spellEnd"/>
      <w:r>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Rater</w:t>
      </w:r>
      <w:proofErr w:type="spellEnd"/>
      <w:r w:rsidRPr="00C87E5D">
        <w:rPr>
          <w:rFonts w:ascii="Times New Roman" w:hAnsi="Times New Roman" w:cs="Times New Roman"/>
          <w:i/>
          <w:iCs/>
          <w:sz w:val="24"/>
          <w:szCs w:val="24"/>
        </w:rPr>
        <w:t xml:space="preserve"> Form, </w:t>
      </w:r>
      <w:proofErr w:type="spellStart"/>
      <w:r w:rsidRPr="00C87E5D">
        <w:rPr>
          <w:rFonts w:ascii="Times New Roman" w:hAnsi="Times New Roman" w:cs="Times New Roman"/>
          <w:i/>
          <w:iCs/>
          <w:sz w:val="24"/>
          <w:szCs w:val="24"/>
        </w:rPr>
        <w:t>Scoring</w:t>
      </w:r>
      <w:proofErr w:type="spellEnd"/>
      <w:r>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Scale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Mind</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Garden</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Inc</w:t>
      </w:r>
      <w:proofErr w:type="spellEnd"/>
      <w:r w:rsidRPr="00C87E5D">
        <w:rPr>
          <w:rFonts w:ascii="Times New Roman" w:hAnsi="Times New Roman" w:cs="Times New Roman"/>
          <w:sz w:val="24"/>
          <w:szCs w:val="24"/>
        </w:rPr>
        <w:t>.</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Luthans</w:t>
      </w:r>
      <w:proofErr w:type="spellEnd"/>
      <w:r w:rsidRPr="00C87E5D">
        <w:rPr>
          <w:rFonts w:ascii="Times New Roman" w:hAnsi="Times New Roman" w:cs="Times New Roman"/>
          <w:sz w:val="24"/>
          <w:szCs w:val="24"/>
        </w:rPr>
        <w:t>, F</w:t>
      </w:r>
      <w:proofErr w:type="gramStart"/>
      <w:r w:rsidRPr="00C87E5D">
        <w:rPr>
          <w:rFonts w:ascii="Times New Roman" w:hAnsi="Times New Roman" w:cs="Times New Roman"/>
          <w:sz w:val="24"/>
          <w:szCs w:val="24"/>
        </w:rPr>
        <w:t>.,</w:t>
      </w:r>
      <w:proofErr w:type="gram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Vogelgesang</w:t>
      </w:r>
      <w:proofErr w:type="spellEnd"/>
      <w:r w:rsidRPr="00C87E5D">
        <w:rPr>
          <w:rFonts w:ascii="Times New Roman" w:hAnsi="Times New Roman" w:cs="Times New Roman"/>
          <w:sz w:val="24"/>
          <w:szCs w:val="24"/>
        </w:rPr>
        <w:t>, G.R.</w:t>
      </w:r>
      <w:r>
        <w:rPr>
          <w:rFonts w:ascii="Times New Roman" w:hAnsi="Times New Roman" w:cs="Times New Roman"/>
          <w:sz w:val="24"/>
          <w:szCs w:val="24"/>
        </w:rPr>
        <w:t xml:space="preserve"> &amp;</w:t>
      </w:r>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Lester</w:t>
      </w:r>
      <w:proofErr w:type="spellEnd"/>
      <w:r w:rsidRPr="00C87E5D">
        <w:rPr>
          <w:rFonts w:ascii="Times New Roman" w:hAnsi="Times New Roman" w:cs="Times New Roman"/>
          <w:sz w:val="24"/>
          <w:szCs w:val="24"/>
        </w:rPr>
        <w:t xml:space="preserve">, P.B. (2006). </w:t>
      </w:r>
      <w:proofErr w:type="spellStart"/>
      <w:r w:rsidRPr="00C87E5D">
        <w:rPr>
          <w:rFonts w:ascii="Times New Roman" w:hAnsi="Times New Roman" w:cs="Times New Roman"/>
          <w:sz w:val="24"/>
          <w:szCs w:val="24"/>
        </w:rPr>
        <w:t>De</w:t>
      </w:r>
      <w:r w:rsidRPr="00C87E5D">
        <w:rPr>
          <w:rFonts w:ascii="Times New Roman" w:hAnsi="Times New Roman" w:cs="Times New Roman"/>
          <w:sz w:val="24"/>
          <w:szCs w:val="24"/>
        </w:rPr>
        <w:softHyphen/>
        <w:t>veloping</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Capital</w:t>
      </w:r>
      <w:proofErr w:type="spellEnd"/>
      <w:r w:rsidRPr="00C87E5D">
        <w:rPr>
          <w:rFonts w:ascii="Times New Roman" w:hAnsi="Times New Roman" w:cs="Times New Roman"/>
          <w:sz w:val="24"/>
          <w:szCs w:val="24"/>
        </w:rPr>
        <w:t xml:space="preserve"> of </w:t>
      </w:r>
      <w:proofErr w:type="spellStart"/>
      <w:r w:rsidRPr="00C87E5D">
        <w:rPr>
          <w:rFonts w:ascii="Times New Roman" w:hAnsi="Times New Roman" w:cs="Times New Roman"/>
          <w:sz w:val="24"/>
          <w:szCs w:val="24"/>
        </w:rPr>
        <w:t>Resiliency</w:t>
      </w:r>
      <w:proofErr w:type="spellEnd"/>
      <w:r w:rsidRPr="00C87E5D">
        <w:rPr>
          <w:rFonts w:ascii="Times New Roman" w:hAnsi="Times New Roman" w:cs="Times New Roman"/>
          <w:sz w:val="24"/>
          <w:szCs w:val="24"/>
        </w:rPr>
        <w:t xml:space="preserve">. </w:t>
      </w:r>
      <w:r w:rsidRPr="00C87E5D">
        <w:rPr>
          <w:rFonts w:ascii="Times New Roman" w:hAnsi="Times New Roman" w:cs="Times New Roman"/>
          <w:i/>
          <w:iCs/>
          <w:sz w:val="24"/>
          <w:szCs w:val="24"/>
        </w:rPr>
        <w:t xml:space="preserve">Human Resource Development </w:t>
      </w:r>
      <w:proofErr w:type="spellStart"/>
      <w:r w:rsidRPr="00C87E5D">
        <w:rPr>
          <w:rFonts w:ascii="Times New Roman" w:hAnsi="Times New Roman" w:cs="Times New Roman"/>
          <w:i/>
          <w:iCs/>
          <w:sz w:val="24"/>
          <w:szCs w:val="24"/>
        </w:rPr>
        <w:t>Review</w:t>
      </w:r>
      <w:proofErr w:type="spellEnd"/>
      <w:r w:rsidRPr="00C87E5D">
        <w:rPr>
          <w:rFonts w:ascii="Times New Roman" w:hAnsi="Times New Roman" w:cs="Times New Roman"/>
          <w:sz w:val="24"/>
          <w:szCs w:val="24"/>
        </w:rPr>
        <w:t>, 5(1), 25-44.</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t>Luthans</w:t>
      </w:r>
      <w:proofErr w:type="spellEnd"/>
      <w:r w:rsidRPr="00EA291A">
        <w:rPr>
          <w:rFonts w:ascii="Times New Roman" w:hAnsi="Times New Roman" w:cs="Times New Roman"/>
          <w:color w:val="222222"/>
          <w:sz w:val="24"/>
          <w:szCs w:val="24"/>
          <w:shd w:val="clear" w:color="auto" w:fill="FFFFFF"/>
        </w:rPr>
        <w:t>, F</w:t>
      </w:r>
      <w:proofErr w:type="gramStart"/>
      <w:r w:rsidRPr="00EA291A">
        <w:rPr>
          <w:rFonts w:ascii="Times New Roman" w:hAnsi="Times New Roman" w:cs="Times New Roman"/>
          <w:color w:val="222222"/>
          <w:sz w:val="24"/>
          <w:szCs w:val="24"/>
          <w:shd w:val="clear" w:color="auto" w:fill="FFFFFF"/>
        </w:rPr>
        <w:t>.,</w:t>
      </w:r>
      <w:proofErr w:type="spellStart"/>
      <w:proofErr w:type="gramEnd"/>
      <w:r w:rsidRPr="00EA291A">
        <w:rPr>
          <w:rFonts w:ascii="Times New Roman" w:hAnsi="Times New Roman" w:cs="Times New Roman"/>
          <w:color w:val="222222"/>
          <w:sz w:val="24"/>
          <w:szCs w:val="24"/>
          <w:shd w:val="clear" w:color="auto" w:fill="FFFFFF"/>
        </w:rPr>
        <w:t>Luthans</w:t>
      </w:r>
      <w:proofErr w:type="spellEnd"/>
      <w:r w:rsidRPr="00EA291A">
        <w:rPr>
          <w:rFonts w:ascii="Times New Roman" w:hAnsi="Times New Roman" w:cs="Times New Roman"/>
          <w:color w:val="222222"/>
          <w:sz w:val="24"/>
          <w:szCs w:val="24"/>
          <w:shd w:val="clear" w:color="auto" w:fill="FFFFFF"/>
        </w:rPr>
        <w:t>, K. W., &amp;</w:t>
      </w:r>
      <w:proofErr w:type="spellStart"/>
      <w:r w:rsidRPr="00EA291A">
        <w:rPr>
          <w:rFonts w:ascii="Times New Roman" w:hAnsi="Times New Roman" w:cs="Times New Roman"/>
          <w:color w:val="222222"/>
          <w:sz w:val="24"/>
          <w:szCs w:val="24"/>
          <w:shd w:val="clear" w:color="auto" w:fill="FFFFFF"/>
        </w:rPr>
        <w:t>Luthans</w:t>
      </w:r>
      <w:proofErr w:type="spellEnd"/>
      <w:r w:rsidRPr="00EA291A">
        <w:rPr>
          <w:rFonts w:ascii="Times New Roman" w:hAnsi="Times New Roman" w:cs="Times New Roman"/>
          <w:color w:val="222222"/>
          <w:sz w:val="24"/>
          <w:szCs w:val="24"/>
          <w:shd w:val="clear" w:color="auto" w:fill="FFFFFF"/>
        </w:rPr>
        <w:t xml:space="preserve">, B. C. (2004). </w:t>
      </w:r>
      <w:proofErr w:type="spellStart"/>
      <w:r w:rsidRPr="00EA291A">
        <w:rPr>
          <w:rFonts w:ascii="Times New Roman" w:hAnsi="Times New Roman" w:cs="Times New Roman"/>
          <w:color w:val="222222"/>
          <w:sz w:val="24"/>
          <w:szCs w:val="24"/>
          <w:shd w:val="clear" w:color="auto" w:fill="FFFFFF"/>
        </w:rPr>
        <w:t>Positive</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psychological</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capital</w:t>
      </w:r>
      <w:proofErr w:type="spellEnd"/>
      <w:r w:rsidRPr="00EA291A">
        <w:rPr>
          <w:rFonts w:ascii="Times New Roman" w:hAnsi="Times New Roman" w:cs="Times New Roman"/>
          <w:color w:val="222222"/>
          <w:sz w:val="24"/>
          <w:szCs w:val="24"/>
          <w:shd w:val="clear" w:color="auto" w:fill="FFFFFF"/>
        </w:rPr>
        <w:t>: Beyond Human</w:t>
      </w:r>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and</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social</w:t>
      </w:r>
      <w:proofErr w:type="spellEnd"/>
      <w:r w:rsidR="00F85AF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capital</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 xml:space="preserve">Business </w:t>
      </w:r>
      <w:proofErr w:type="spellStart"/>
      <w:r w:rsidRPr="00EA291A">
        <w:rPr>
          <w:rFonts w:ascii="Times New Roman" w:hAnsi="Times New Roman" w:cs="Times New Roman"/>
          <w:i/>
          <w:iCs/>
          <w:color w:val="222222"/>
          <w:sz w:val="24"/>
          <w:szCs w:val="24"/>
          <w:shd w:val="clear" w:color="auto" w:fill="FFFFFF"/>
        </w:rPr>
        <w:t>Horizons</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47</w:t>
      </w:r>
      <w:r w:rsidRPr="00EA291A">
        <w:rPr>
          <w:rFonts w:ascii="Times New Roman" w:hAnsi="Times New Roman" w:cs="Times New Roman"/>
          <w:color w:val="222222"/>
          <w:sz w:val="24"/>
          <w:szCs w:val="24"/>
          <w:shd w:val="clear" w:color="auto" w:fill="FFFFFF"/>
        </w:rPr>
        <w:t>(1), 45-50.</w:t>
      </w:r>
    </w:p>
    <w:p w:rsidR="00724E26" w:rsidRPr="00C87E5D" w:rsidRDefault="00724E26" w:rsidP="00724E26">
      <w:pPr>
        <w:autoSpaceDE w:val="0"/>
        <w:autoSpaceDN w:val="0"/>
        <w:adjustRightInd w:val="0"/>
        <w:spacing w:line="240" w:lineRule="auto"/>
        <w:ind w:left="567" w:hanging="567"/>
        <w:jc w:val="both"/>
        <w:rPr>
          <w:rFonts w:ascii="Times New Roman" w:eastAsia="Calibri" w:hAnsi="Times New Roman" w:cs="Times New Roman"/>
          <w:i/>
          <w:iCs/>
          <w:sz w:val="24"/>
          <w:szCs w:val="24"/>
        </w:rPr>
      </w:pPr>
      <w:proofErr w:type="spellStart"/>
      <w:r w:rsidRPr="00C87E5D">
        <w:rPr>
          <w:rFonts w:ascii="Times New Roman" w:eastAsia="Calibri" w:hAnsi="Times New Roman" w:cs="Times New Roman"/>
          <w:sz w:val="24"/>
          <w:szCs w:val="24"/>
        </w:rPr>
        <w:t>Luthans</w:t>
      </w:r>
      <w:proofErr w:type="spellEnd"/>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sz w:val="24"/>
          <w:szCs w:val="24"/>
        </w:rPr>
        <w:t>Fred</w:t>
      </w:r>
      <w:proofErr w:type="spellEnd"/>
      <w:r w:rsidRPr="00C87E5D">
        <w:rPr>
          <w:rFonts w:ascii="Times New Roman" w:eastAsia="Calibri" w:hAnsi="Times New Roman" w:cs="Times New Roman"/>
          <w:sz w:val="24"/>
          <w:szCs w:val="24"/>
        </w:rPr>
        <w:t xml:space="preserve">.  (2002). </w:t>
      </w:r>
      <w:proofErr w:type="spellStart"/>
      <w:r w:rsidRPr="00C87E5D">
        <w:rPr>
          <w:rFonts w:ascii="Times New Roman" w:eastAsia="Calibri" w:hAnsi="Times New Roman" w:cs="Times New Roman"/>
          <w:i/>
          <w:iCs/>
          <w:sz w:val="24"/>
          <w:szCs w:val="24"/>
        </w:rPr>
        <w:t>Positive</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Organizational</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Behavior</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Developing</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and</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Managing</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Psychological</w:t>
      </w:r>
      <w:proofErr w:type="spellEnd"/>
      <w:r w:rsidRPr="00C87E5D">
        <w:rPr>
          <w:rFonts w:ascii="Times New Roman" w:eastAsia="Calibri" w:hAnsi="Times New Roman" w:cs="Times New Roman"/>
          <w:i/>
          <w:iCs/>
          <w:sz w:val="24"/>
          <w:szCs w:val="24"/>
        </w:rPr>
        <w:t xml:space="preserve"> </w:t>
      </w:r>
      <w:proofErr w:type="spellStart"/>
      <w:r w:rsidRPr="00C87E5D">
        <w:rPr>
          <w:rFonts w:ascii="Times New Roman" w:eastAsia="Calibri" w:hAnsi="Times New Roman" w:cs="Times New Roman"/>
          <w:i/>
          <w:iCs/>
          <w:sz w:val="24"/>
          <w:szCs w:val="24"/>
        </w:rPr>
        <w:t>Strengths</w:t>
      </w:r>
      <w:proofErr w:type="spellEnd"/>
      <w:r w:rsidRPr="00C87E5D">
        <w:rPr>
          <w:rFonts w:ascii="Times New Roman" w:eastAsia="Calibri" w:hAnsi="Times New Roman" w:cs="Times New Roman"/>
          <w:sz w:val="24"/>
          <w:szCs w:val="24"/>
        </w:rPr>
        <w:t xml:space="preserve">. Academy of Management </w:t>
      </w:r>
      <w:proofErr w:type="spellStart"/>
      <w:r w:rsidRPr="00C87E5D">
        <w:rPr>
          <w:rFonts w:ascii="Times New Roman" w:eastAsia="Calibri" w:hAnsi="Times New Roman" w:cs="Times New Roman"/>
          <w:sz w:val="24"/>
          <w:szCs w:val="24"/>
        </w:rPr>
        <w:t>Executive</w:t>
      </w:r>
      <w:proofErr w:type="spellEnd"/>
      <w:r w:rsidRPr="00C87E5D">
        <w:rPr>
          <w:rFonts w:ascii="Times New Roman" w:eastAsia="Calibri" w:hAnsi="Times New Roman" w:cs="Times New Roman"/>
          <w:sz w:val="24"/>
          <w:szCs w:val="24"/>
        </w:rPr>
        <w:t xml:space="preserve">. </w:t>
      </w:r>
    </w:p>
    <w:p w:rsidR="00724E26" w:rsidRPr="00C87E5D" w:rsidRDefault="00724E26" w:rsidP="00724E26">
      <w:pPr>
        <w:spacing w:before="120" w:line="240" w:lineRule="auto"/>
        <w:ind w:left="284" w:hanging="284"/>
        <w:jc w:val="both"/>
        <w:rPr>
          <w:rFonts w:ascii="Times New Roman" w:eastAsia="Calibri" w:hAnsi="Times New Roman" w:cs="Times New Roman"/>
          <w:i/>
          <w:sz w:val="24"/>
          <w:szCs w:val="24"/>
        </w:rPr>
      </w:pPr>
      <w:proofErr w:type="spellStart"/>
      <w:r w:rsidRPr="00C87E5D">
        <w:rPr>
          <w:rFonts w:ascii="Times New Roman" w:eastAsia="Calibri" w:hAnsi="Times New Roman" w:cs="Times New Roman"/>
          <w:sz w:val="24"/>
          <w:szCs w:val="24"/>
        </w:rPr>
        <w:t>Maslach</w:t>
      </w:r>
      <w:proofErr w:type="spellEnd"/>
      <w:r w:rsidRPr="00C87E5D">
        <w:rPr>
          <w:rFonts w:ascii="Times New Roman" w:eastAsia="Calibri" w:hAnsi="Times New Roman" w:cs="Times New Roman"/>
          <w:sz w:val="24"/>
          <w:szCs w:val="24"/>
        </w:rPr>
        <w:t xml:space="preserve">, C. </w:t>
      </w:r>
      <w:r>
        <w:rPr>
          <w:rFonts w:ascii="Times New Roman" w:eastAsia="Calibri" w:hAnsi="Times New Roman" w:cs="Times New Roman"/>
          <w:sz w:val="24"/>
          <w:szCs w:val="24"/>
        </w:rPr>
        <w:t>&amp;</w:t>
      </w:r>
      <w:r w:rsidRPr="00C87E5D">
        <w:rPr>
          <w:rFonts w:ascii="Times New Roman" w:eastAsia="Calibri" w:hAnsi="Times New Roman" w:cs="Times New Roman"/>
          <w:sz w:val="24"/>
          <w:szCs w:val="24"/>
        </w:rPr>
        <w:t xml:space="preserve"> Jackson, S.E. (1981). </w:t>
      </w:r>
      <w:proofErr w:type="spellStart"/>
      <w:r w:rsidRPr="00C87E5D">
        <w:rPr>
          <w:rFonts w:ascii="Times New Roman" w:eastAsia="Calibri" w:hAnsi="Times New Roman" w:cs="Times New Roman"/>
          <w:sz w:val="24"/>
          <w:szCs w:val="24"/>
        </w:rPr>
        <w:t>The</w:t>
      </w:r>
      <w:proofErr w:type="spellEnd"/>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sz w:val="24"/>
          <w:szCs w:val="24"/>
        </w:rPr>
        <w:t>Measurement</w:t>
      </w:r>
      <w:proofErr w:type="spellEnd"/>
      <w:r w:rsidRPr="00C87E5D">
        <w:rPr>
          <w:rFonts w:ascii="Times New Roman" w:eastAsia="Calibri" w:hAnsi="Times New Roman" w:cs="Times New Roman"/>
          <w:sz w:val="24"/>
          <w:szCs w:val="24"/>
        </w:rPr>
        <w:t xml:space="preserve"> of </w:t>
      </w:r>
      <w:proofErr w:type="spellStart"/>
      <w:r w:rsidRPr="00C87E5D">
        <w:rPr>
          <w:rFonts w:ascii="Times New Roman" w:eastAsia="Calibri" w:hAnsi="Times New Roman" w:cs="Times New Roman"/>
          <w:sz w:val="24"/>
          <w:szCs w:val="24"/>
        </w:rPr>
        <w:t>Experienced</w:t>
      </w:r>
      <w:proofErr w:type="spellEnd"/>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sz w:val="24"/>
          <w:szCs w:val="24"/>
        </w:rPr>
        <w:t>Burnout</w:t>
      </w:r>
      <w:proofErr w:type="spellEnd"/>
      <w:r w:rsidRPr="00C87E5D">
        <w:rPr>
          <w:rFonts w:ascii="Times New Roman" w:eastAsia="Calibri" w:hAnsi="Times New Roman" w:cs="Times New Roman"/>
          <w:sz w:val="24"/>
          <w:szCs w:val="24"/>
        </w:rPr>
        <w:t xml:space="preserve">. </w:t>
      </w:r>
      <w:proofErr w:type="spellStart"/>
      <w:r w:rsidRPr="00C87E5D">
        <w:rPr>
          <w:rFonts w:ascii="Times New Roman" w:eastAsia="Calibri" w:hAnsi="Times New Roman" w:cs="Times New Roman"/>
          <w:i/>
          <w:sz w:val="24"/>
          <w:szCs w:val="24"/>
        </w:rPr>
        <w:t>Journal</w:t>
      </w:r>
      <w:proofErr w:type="spellEnd"/>
      <w:r w:rsidRPr="00C87E5D">
        <w:rPr>
          <w:rFonts w:ascii="Times New Roman" w:eastAsia="Calibri" w:hAnsi="Times New Roman" w:cs="Times New Roman"/>
          <w:i/>
          <w:sz w:val="24"/>
          <w:szCs w:val="24"/>
        </w:rPr>
        <w:t xml:space="preserve"> of </w:t>
      </w:r>
      <w:proofErr w:type="spellStart"/>
      <w:r w:rsidRPr="00C87E5D">
        <w:rPr>
          <w:rFonts w:ascii="Times New Roman" w:eastAsia="Calibri" w:hAnsi="Times New Roman" w:cs="Times New Roman"/>
          <w:i/>
          <w:sz w:val="24"/>
          <w:szCs w:val="24"/>
        </w:rPr>
        <w:t>Occupational</w:t>
      </w:r>
      <w:proofErr w:type="spellEnd"/>
      <w:r w:rsidRPr="00C87E5D">
        <w:rPr>
          <w:rFonts w:ascii="Times New Roman" w:eastAsia="Calibri" w:hAnsi="Times New Roman" w:cs="Times New Roman"/>
          <w:i/>
          <w:sz w:val="24"/>
          <w:szCs w:val="24"/>
        </w:rPr>
        <w:t xml:space="preserve"> </w:t>
      </w:r>
      <w:proofErr w:type="spellStart"/>
      <w:r w:rsidRPr="00C87E5D">
        <w:rPr>
          <w:rFonts w:ascii="Times New Roman" w:eastAsia="Calibri" w:hAnsi="Times New Roman" w:cs="Times New Roman"/>
          <w:i/>
          <w:sz w:val="24"/>
          <w:szCs w:val="24"/>
        </w:rPr>
        <w:t>Behaviour</w:t>
      </w:r>
      <w:proofErr w:type="spellEnd"/>
      <w:r w:rsidRPr="00C87E5D">
        <w:rPr>
          <w:rFonts w:ascii="Times New Roman" w:eastAsia="Calibri" w:hAnsi="Times New Roman" w:cs="Times New Roman"/>
          <w:i/>
          <w:sz w:val="24"/>
          <w:szCs w:val="24"/>
        </w:rPr>
        <w:t>.</w:t>
      </w:r>
    </w:p>
    <w:p w:rsidR="00724E26" w:rsidRPr="00C87E5D" w:rsidRDefault="00724E26" w:rsidP="00724E26">
      <w:pPr>
        <w:spacing w:line="240" w:lineRule="auto"/>
        <w:ind w:left="284" w:hanging="284"/>
        <w:jc w:val="both"/>
        <w:rPr>
          <w:rFonts w:ascii="Times New Roman" w:hAnsi="Times New Roman" w:cs="Times New Roman"/>
          <w:sz w:val="24"/>
          <w:szCs w:val="24"/>
          <w:shd w:val="clear" w:color="auto" w:fill="FFFFFF"/>
        </w:rPr>
      </w:pPr>
      <w:proofErr w:type="spellStart"/>
      <w:r w:rsidRPr="00C87E5D">
        <w:rPr>
          <w:rFonts w:ascii="Times New Roman" w:hAnsi="Times New Roman" w:cs="Times New Roman"/>
          <w:sz w:val="24"/>
          <w:szCs w:val="24"/>
          <w:shd w:val="clear" w:color="auto" w:fill="FFFFFF"/>
        </w:rPr>
        <w:t>Peng</w:t>
      </w:r>
      <w:proofErr w:type="spellEnd"/>
      <w:r w:rsidRPr="00C87E5D">
        <w:rPr>
          <w:rFonts w:ascii="Times New Roman" w:hAnsi="Times New Roman" w:cs="Times New Roman"/>
          <w:sz w:val="24"/>
          <w:szCs w:val="24"/>
          <w:shd w:val="clear" w:color="auto" w:fill="FFFFFF"/>
        </w:rPr>
        <w:t>, J</w:t>
      </w:r>
      <w:proofErr w:type="gramStart"/>
      <w:r w:rsidRPr="00C87E5D">
        <w:rPr>
          <w:rFonts w:ascii="Times New Roman" w:hAnsi="Times New Roman" w:cs="Times New Roman"/>
          <w:sz w:val="24"/>
          <w:szCs w:val="24"/>
          <w:shd w:val="clear" w:color="auto" w:fill="FFFFFF"/>
        </w:rPr>
        <w:t>.,</w:t>
      </w:r>
      <w:proofErr w:type="gram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Jiang</w:t>
      </w:r>
      <w:proofErr w:type="spellEnd"/>
      <w:r w:rsidRPr="00C87E5D">
        <w:rPr>
          <w:rFonts w:ascii="Times New Roman" w:hAnsi="Times New Roman" w:cs="Times New Roman"/>
          <w:sz w:val="24"/>
          <w:szCs w:val="24"/>
          <w:shd w:val="clear" w:color="auto" w:fill="FFFFFF"/>
        </w:rPr>
        <w:t xml:space="preserve">, X., </w:t>
      </w:r>
      <w:proofErr w:type="spellStart"/>
      <w:r w:rsidRPr="00C87E5D">
        <w:rPr>
          <w:rFonts w:ascii="Times New Roman" w:hAnsi="Times New Roman" w:cs="Times New Roman"/>
          <w:sz w:val="24"/>
          <w:szCs w:val="24"/>
          <w:shd w:val="clear" w:color="auto" w:fill="FFFFFF"/>
        </w:rPr>
        <w:t>Zhang</w:t>
      </w:r>
      <w:proofErr w:type="spellEnd"/>
      <w:r w:rsidRPr="00C87E5D">
        <w:rPr>
          <w:rFonts w:ascii="Times New Roman" w:hAnsi="Times New Roman" w:cs="Times New Roman"/>
          <w:sz w:val="24"/>
          <w:szCs w:val="24"/>
          <w:shd w:val="clear" w:color="auto" w:fill="FFFFFF"/>
        </w:rPr>
        <w:t>, J.</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Xiao</w:t>
      </w:r>
      <w:proofErr w:type="spellEnd"/>
      <w:r>
        <w:rPr>
          <w:rFonts w:ascii="Times New Roman" w:hAnsi="Times New Roman" w:cs="Times New Roman"/>
          <w:sz w:val="24"/>
          <w:szCs w:val="24"/>
          <w:shd w:val="clear" w:color="auto" w:fill="FFFFFF"/>
        </w:rPr>
        <w:t xml:space="preserve">, R., </w:t>
      </w:r>
      <w:proofErr w:type="spellStart"/>
      <w:r>
        <w:rPr>
          <w:rFonts w:ascii="Times New Roman" w:hAnsi="Times New Roman" w:cs="Times New Roman"/>
          <w:sz w:val="24"/>
          <w:szCs w:val="24"/>
          <w:shd w:val="clear" w:color="auto" w:fill="FFFFFF"/>
        </w:rPr>
        <w:t>Song</w:t>
      </w:r>
      <w:proofErr w:type="spellEnd"/>
      <w:r>
        <w:rPr>
          <w:rFonts w:ascii="Times New Roman" w:hAnsi="Times New Roman" w:cs="Times New Roman"/>
          <w:sz w:val="24"/>
          <w:szCs w:val="24"/>
          <w:shd w:val="clear" w:color="auto" w:fill="FFFFFF"/>
        </w:rPr>
        <w:t xml:space="preserve">, Y., Feng, X. </w:t>
      </w:r>
      <w:r w:rsidRPr="00C87E5D">
        <w:rPr>
          <w:rFonts w:ascii="Times New Roman" w:hAnsi="Times New Roman" w:cs="Times New Roman"/>
          <w:sz w:val="24"/>
          <w:szCs w:val="24"/>
          <w:shd w:val="clear" w:color="auto" w:fill="FFFFFF"/>
        </w:rPr>
        <w:t xml:space="preserve">&amp; </w:t>
      </w:r>
      <w:proofErr w:type="spellStart"/>
      <w:r w:rsidRPr="00C87E5D">
        <w:rPr>
          <w:rFonts w:ascii="Times New Roman" w:hAnsi="Times New Roman" w:cs="Times New Roman"/>
          <w:sz w:val="24"/>
          <w:szCs w:val="24"/>
          <w:shd w:val="clear" w:color="auto" w:fill="FFFFFF"/>
        </w:rPr>
        <w:t>Miao</w:t>
      </w:r>
      <w:proofErr w:type="spellEnd"/>
      <w:r w:rsidRPr="00C87E5D">
        <w:rPr>
          <w:rFonts w:ascii="Times New Roman" w:hAnsi="Times New Roman" w:cs="Times New Roman"/>
          <w:sz w:val="24"/>
          <w:szCs w:val="24"/>
          <w:shd w:val="clear" w:color="auto" w:fill="FFFFFF"/>
        </w:rPr>
        <w:t xml:space="preserve">, D. (2013).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impact</w:t>
      </w:r>
      <w:proofErr w:type="spellEnd"/>
      <w:r w:rsidRPr="00C87E5D">
        <w:rPr>
          <w:rFonts w:ascii="Times New Roman" w:hAnsi="Times New Roman" w:cs="Times New Roman"/>
          <w:sz w:val="24"/>
          <w:szCs w:val="24"/>
          <w:shd w:val="clear" w:color="auto" w:fill="FFFFFF"/>
        </w:rPr>
        <w:t xml:space="preserve"> of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 xml:space="preserve"> on </w:t>
      </w:r>
      <w:proofErr w:type="spellStart"/>
      <w:r w:rsidRPr="00C87E5D">
        <w:rPr>
          <w:rFonts w:ascii="Times New Roman" w:hAnsi="Times New Roman" w:cs="Times New Roman"/>
          <w:sz w:val="24"/>
          <w:szCs w:val="24"/>
          <w:shd w:val="clear" w:color="auto" w:fill="FFFFFF"/>
        </w:rPr>
        <w:t>job</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 xml:space="preserve"> of </w:t>
      </w:r>
      <w:proofErr w:type="spellStart"/>
      <w:r w:rsidRPr="00C87E5D">
        <w:rPr>
          <w:rFonts w:ascii="Times New Roman" w:hAnsi="Times New Roman" w:cs="Times New Roman"/>
          <w:sz w:val="24"/>
          <w:szCs w:val="24"/>
          <w:shd w:val="clear" w:color="auto" w:fill="FFFFFF"/>
        </w:rPr>
        <w:t>Chinese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nurses</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mediator</w:t>
      </w:r>
      <w:proofErr w:type="spellEnd"/>
      <w:r w:rsidRPr="00C87E5D">
        <w:rPr>
          <w:rFonts w:ascii="Times New Roman" w:hAnsi="Times New Roman" w:cs="Times New Roman"/>
          <w:sz w:val="24"/>
          <w:szCs w:val="24"/>
          <w:shd w:val="clear" w:color="auto" w:fill="FFFFFF"/>
        </w:rPr>
        <w:t xml:space="preserve"> role of </w:t>
      </w:r>
      <w:proofErr w:type="spellStart"/>
      <w:r w:rsidRPr="00C87E5D">
        <w:rPr>
          <w:rFonts w:ascii="Times New Roman" w:hAnsi="Times New Roman" w:cs="Times New Roman"/>
          <w:sz w:val="24"/>
          <w:szCs w:val="24"/>
          <w:shd w:val="clear" w:color="auto" w:fill="FFFFFF"/>
        </w:rPr>
        <w:t>organizational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commitment</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proofErr w:type="spellStart"/>
      <w:r w:rsidRPr="00C87E5D">
        <w:rPr>
          <w:rFonts w:ascii="Times New Roman" w:hAnsi="Times New Roman" w:cs="Times New Roman"/>
          <w:i/>
          <w:iCs/>
          <w:sz w:val="24"/>
          <w:szCs w:val="24"/>
          <w:shd w:val="clear" w:color="auto" w:fill="FFFFFF"/>
        </w:rPr>
        <w:t>PloS</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one</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8</w:t>
      </w:r>
      <w:r w:rsidRPr="00C87E5D">
        <w:rPr>
          <w:rFonts w:ascii="Times New Roman" w:hAnsi="Times New Roman" w:cs="Times New Roman"/>
          <w:sz w:val="24"/>
          <w:szCs w:val="24"/>
          <w:shd w:val="clear" w:color="auto" w:fill="FFFFFF"/>
        </w:rPr>
        <w:t>(12), e84193.</w:t>
      </w:r>
    </w:p>
    <w:p w:rsidR="00724E26" w:rsidRPr="00C87E5D" w:rsidRDefault="00724E26" w:rsidP="00724E26">
      <w:pPr>
        <w:spacing w:line="240" w:lineRule="auto"/>
        <w:ind w:left="567" w:hanging="567"/>
        <w:jc w:val="both"/>
        <w:rPr>
          <w:rFonts w:ascii="Times New Roman" w:hAnsi="Times New Roman" w:cs="Times New Roman"/>
          <w:sz w:val="24"/>
          <w:szCs w:val="24"/>
        </w:rPr>
      </w:pPr>
      <w:proofErr w:type="spellStart"/>
      <w:r w:rsidRPr="00C87E5D">
        <w:rPr>
          <w:rFonts w:ascii="Times New Roman" w:hAnsi="Times New Roman" w:cs="Times New Roman"/>
          <w:sz w:val="24"/>
          <w:szCs w:val="24"/>
        </w:rPr>
        <w:t>Seligman</w:t>
      </w:r>
      <w:proofErr w:type="spellEnd"/>
      <w:r w:rsidRPr="00C87E5D">
        <w:rPr>
          <w:rFonts w:ascii="Times New Roman" w:hAnsi="Times New Roman" w:cs="Times New Roman"/>
          <w:sz w:val="24"/>
          <w:szCs w:val="24"/>
        </w:rPr>
        <w:t xml:space="preserve">, M. E. P. </w:t>
      </w:r>
      <w:r>
        <w:rPr>
          <w:rFonts w:ascii="Times New Roman" w:hAnsi="Times New Roman" w:cs="Times New Roman"/>
          <w:sz w:val="24"/>
          <w:szCs w:val="24"/>
        </w:rPr>
        <w:t>&amp;</w:t>
      </w:r>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Csikszentmihalyi</w:t>
      </w:r>
      <w:proofErr w:type="spellEnd"/>
      <w:r>
        <w:rPr>
          <w:rFonts w:ascii="Times New Roman" w:hAnsi="Times New Roman" w:cs="Times New Roman"/>
          <w:sz w:val="24"/>
          <w:szCs w:val="24"/>
        </w:rPr>
        <w:t>,</w:t>
      </w:r>
      <w:r w:rsidRPr="00C87E5D">
        <w:rPr>
          <w:rFonts w:ascii="Times New Roman" w:hAnsi="Times New Roman" w:cs="Times New Roman"/>
          <w:sz w:val="24"/>
          <w:szCs w:val="24"/>
        </w:rPr>
        <w:t xml:space="preserve"> M. (2000)</w:t>
      </w:r>
      <w:r>
        <w:rPr>
          <w:rFonts w:ascii="Times New Roman" w:hAnsi="Times New Roman" w:cs="Times New Roman"/>
          <w:sz w:val="24"/>
          <w:szCs w:val="24"/>
        </w:rPr>
        <w:t>.</w:t>
      </w:r>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Positive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Psychology</w:t>
      </w:r>
      <w:proofErr w:type="spellEnd"/>
      <w:r w:rsidRPr="00C87E5D">
        <w:rPr>
          <w:rFonts w:ascii="Times New Roman" w:hAnsi="Times New Roman" w:cs="Times New Roman"/>
          <w:sz w:val="24"/>
          <w:szCs w:val="24"/>
        </w:rPr>
        <w:t xml:space="preserve">: An </w:t>
      </w:r>
      <w:proofErr w:type="spellStart"/>
      <w:r w:rsidRPr="00C87E5D">
        <w:rPr>
          <w:rFonts w:ascii="Times New Roman" w:hAnsi="Times New Roman" w:cs="Times New Roman"/>
          <w:sz w:val="24"/>
          <w:szCs w:val="24"/>
        </w:rPr>
        <w:t>Introduction</w:t>
      </w:r>
      <w:proofErr w:type="spellEnd"/>
      <w:r>
        <w:rPr>
          <w:rFonts w:ascii="Times New Roman" w:hAnsi="Times New Roman" w:cs="Times New Roman"/>
          <w:sz w:val="24"/>
          <w:szCs w:val="24"/>
        </w:rPr>
        <w:t>.</w:t>
      </w:r>
      <w:r w:rsidRPr="00C87E5D">
        <w:rPr>
          <w:rFonts w:ascii="Times New Roman" w:hAnsi="Times New Roman" w:cs="Times New Roman"/>
          <w:sz w:val="24"/>
          <w:szCs w:val="24"/>
        </w:rPr>
        <w:t xml:space="preserve"> </w:t>
      </w:r>
      <w:proofErr w:type="spellStart"/>
      <w:r w:rsidRPr="00C87E5D">
        <w:rPr>
          <w:rFonts w:ascii="Times New Roman" w:hAnsi="Times New Roman" w:cs="Times New Roman"/>
          <w:i/>
          <w:iCs/>
          <w:sz w:val="24"/>
          <w:szCs w:val="24"/>
        </w:rPr>
        <w:t>American</w:t>
      </w:r>
      <w:proofErr w:type="spellEnd"/>
      <w:r w:rsidRPr="00C87E5D">
        <w:rPr>
          <w:rFonts w:ascii="Times New Roman" w:hAnsi="Times New Roman" w:cs="Times New Roman"/>
          <w:i/>
          <w:iCs/>
          <w:sz w:val="24"/>
          <w:szCs w:val="24"/>
        </w:rPr>
        <w:t xml:space="preserve"> </w:t>
      </w:r>
      <w:proofErr w:type="spellStart"/>
      <w:r w:rsidRPr="00C87E5D">
        <w:rPr>
          <w:rFonts w:ascii="Times New Roman" w:hAnsi="Times New Roman" w:cs="Times New Roman"/>
          <w:i/>
          <w:iCs/>
          <w:sz w:val="24"/>
          <w:szCs w:val="24"/>
        </w:rPr>
        <w:t>Psychologist</w:t>
      </w:r>
      <w:proofErr w:type="spellEnd"/>
      <w:r w:rsidRPr="00C87E5D">
        <w:rPr>
          <w:rFonts w:ascii="Times New Roman" w:hAnsi="Times New Roman" w:cs="Times New Roman"/>
          <w:sz w:val="24"/>
          <w:szCs w:val="24"/>
        </w:rPr>
        <w:t>, 55: 5</w:t>
      </w:r>
      <w:r w:rsidRPr="00C87E5D">
        <w:rPr>
          <w:rFonts w:ascii="Cambria Math" w:hAnsi="Cambria Math" w:cs="Times New Roman"/>
          <w:sz w:val="24"/>
          <w:szCs w:val="24"/>
        </w:rPr>
        <w:t>‐</w:t>
      </w:r>
      <w:r w:rsidRPr="00C87E5D">
        <w:rPr>
          <w:rFonts w:ascii="Times New Roman" w:hAnsi="Times New Roman" w:cs="Times New Roman"/>
          <w:sz w:val="24"/>
          <w:szCs w:val="24"/>
        </w:rPr>
        <w:t>14.</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lastRenderedPageBreak/>
        <w:t>Seligman</w:t>
      </w:r>
      <w:proofErr w:type="spellEnd"/>
      <w:r w:rsidRPr="00EA291A">
        <w:rPr>
          <w:rFonts w:ascii="Times New Roman" w:hAnsi="Times New Roman" w:cs="Times New Roman"/>
          <w:color w:val="222222"/>
          <w:sz w:val="24"/>
          <w:szCs w:val="24"/>
          <w:shd w:val="clear" w:color="auto" w:fill="FFFFFF"/>
        </w:rPr>
        <w:t xml:space="preserve">, M. E. P. (2002). </w:t>
      </w:r>
      <w:proofErr w:type="spellStart"/>
      <w:r w:rsidRPr="00EA291A">
        <w:rPr>
          <w:rFonts w:ascii="Times New Roman" w:hAnsi="Times New Roman" w:cs="Times New Roman"/>
          <w:color w:val="222222"/>
          <w:sz w:val="24"/>
          <w:szCs w:val="24"/>
          <w:shd w:val="clear" w:color="auto" w:fill="FFFFFF"/>
        </w:rPr>
        <w:t>Authentichappiness</w:t>
      </w:r>
      <w:proofErr w:type="spellEnd"/>
      <w:r w:rsidRPr="00EA291A">
        <w:rPr>
          <w:rFonts w:ascii="Times New Roman" w:hAnsi="Times New Roman" w:cs="Times New Roman"/>
          <w:color w:val="222222"/>
          <w:sz w:val="24"/>
          <w:szCs w:val="24"/>
          <w:shd w:val="clear" w:color="auto" w:fill="FFFFFF"/>
        </w:rPr>
        <w:t xml:space="preserve">: Using </w:t>
      </w:r>
      <w:proofErr w:type="spellStart"/>
      <w:r w:rsidRPr="00EA291A">
        <w:rPr>
          <w:rFonts w:ascii="Times New Roman" w:hAnsi="Times New Roman" w:cs="Times New Roman"/>
          <w:color w:val="222222"/>
          <w:sz w:val="24"/>
          <w:szCs w:val="24"/>
          <w:shd w:val="clear" w:color="auto" w:fill="FFFFFF"/>
        </w:rPr>
        <w:t>The</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new</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positive</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psychology</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to</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realize</w:t>
      </w:r>
      <w:proofErr w:type="spellEnd"/>
      <w:r w:rsidR="00274C69">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Your</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potential</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for</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lastingful</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fillment</w:t>
      </w:r>
      <w:proofErr w:type="spellEnd"/>
      <w:r w:rsidRPr="00EA291A">
        <w:rPr>
          <w:rFonts w:ascii="Times New Roman" w:hAnsi="Times New Roman" w:cs="Times New Roman"/>
          <w:color w:val="222222"/>
          <w:sz w:val="24"/>
          <w:szCs w:val="24"/>
          <w:shd w:val="clear" w:color="auto" w:fill="FFFFFF"/>
        </w:rPr>
        <w:t xml:space="preserve">. New York: </w:t>
      </w:r>
      <w:proofErr w:type="spellStart"/>
      <w:r w:rsidRPr="00EA291A">
        <w:rPr>
          <w:rFonts w:ascii="Times New Roman" w:hAnsi="Times New Roman" w:cs="Times New Roman"/>
          <w:color w:val="222222"/>
          <w:sz w:val="24"/>
          <w:szCs w:val="24"/>
          <w:shd w:val="clear" w:color="auto" w:fill="FFFFFF"/>
        </w:rPr>
        <w:t>Free</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press</w:t>
      </w:r>
      <w:proofErr w:type="spellEnd"/>
      <w:r w:rsidRPr="00EA291A">
        <w:rPr>
          <w:rFonts w:ascii="Times New Roman" w:hAnsi="Times New Roman" w:cs="Times New Roman"/>
          <w:color w:val="222222"/>
          <w:sz w:val="24"/>
          <w:szCs w:val="24"/>
          <w:shd w:val="clear" w:color="auto" w:fill="FFFFFF"/>
        </w:rPr>
        <w:t>.</w:t>
      </w:r>
    </w:p>
    <w:p w:rsidR="00724E26" w:rsidRPr="00C87E5D" w:rsidRDefault="00724E26" w:rsidP="00724E26">
      <w:pPr>
        <w:autoSpaceDE w:val="0"/>
        <w:autoSpaceDN w:val="0"/>
        <w:adjustRightInd w:val="0"/>
        <w:spacing w:line="240" w:lineRule="auto"/>
        <w:ind w:left="284" w:hanging="284"/>
        <w:jc w:val="both"/>
        <w:rPr>
          <w:rFonts w:ascii="Times New Roman" w:hAnsi="Times New Roman" w:cs="Times New Roman"/>
          <w:sz w:val="24"/>
          <w:szCs w:val="24"/>
        </w:rPr>
      </w:pPr>
      <w:proofErr w:type="spellStart"/>
      <w:r w:rsidRPr="00C87E5D">
        <w:rPr>
          <w:rFonts w:ascii="Times New Roman" w:hAnsi="Times New Roman" w:cs="Times New Roman"/>
          <w:sz w:val="24"/>
          <w:szCs w:val="24"/>
        </w:rPr>
        <w:t>Seligman</w:t>
      </w:r>
      <w:proofErr w:type="spellEnd"/>
      <w:r w:rsidRPr="00C87E5D">
        <w:rPr>
          <w:rFonts w:ascii="Times New Roman" w:hAnsi="Times New Roman" w:cs="Times New Roman"/>
          <w:sz w:val="24"/>
          <w:szCs w:val="24"/>
        </w:rPr>
        <w:t xml:space="preserve">, </w:t>
      </w:r>
      <w:proofErr w:type="gramStart"/>
      <w:r w:rsidRPr="00C87E5D">
        <w:rPr>
          <w:rFonts w:ascii="Times New Roman" w:hAnsi="Times New Roman" w:cs="Times New Roman"/>
          <w:sz w:val="24"/>
          <w:szCs w:val="24"/>
        </w:rPr>
        <w:t>M.E.P</w:t>
      </w:r>
      <w:proofErr w:type="gramEnd"/>
      <w:r w:rsidRPr="00C87E5D">
        <w:rPr>
          <w:rFonts w:ascii="Times New Roman" w:hAnsi="Times New Roman" w:cs="Times New Roman"/>
          <w:sz w:val="24"/>
          <w:szCs w:val="24"/>
        </w:rPr>
        <w:t xml:space="preserve">. (1999). </w:t>
      </w:r>
      <w:proofErr w:type="spellStart"/>
      <w:r w:rsidRPr="00C87E5D">
        <w:rPr>
          <w:rFonts w:ascii="Times New Roman" w:hAnsi="Times New Roman" w:cs="Times New Roman"/>
          <w:sz w:val="24"/>
          <w:szCs w:val="24"/>
        </w:rPr>
        <w:t>Positive</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science</w:t>
      </w:r>
      <w:proofErr w:type="spellEnd"/>
      <w:r w:rsidRPr="00C87E5D">
        <w:rPr>
          <w:rFonts w:ascii="Times New Roman" w:hAnsi="Times New Roman" w:cs="Times New Roman"/>
          <w:sz w:val="24"/>
          <w:szCs w:val="24"/>
        </w:rPr>
        <w:t xml:space="preserve">. </w:t>
      </w:r>
      <w:proofErr w:type="spellStart"/>
      <w:r w:rsidRPr="0084513A">
        <w:rPr>
          <w:rFonts w:ascii="Times New Roman" w:hAnsi="Times New Roman" w:cs="Times New Roman"/>
          <w:i/>
          <w:sz w:val="24"/>
          <w:szCs w:val="24"/>
        </w:rPr>
        <w:t>Journal</w:t>
      </w:r>
      <w:proofErr w:type="spellEnd"/>
      <w:r w:rsidRPr="0084513A">
        <w:rPr>
          <w:rFonts w:ascii="Times New Roman" w:hAnsi="Times New Roman" w:cs="Times New Roman"/>
          <w:i/>
          <w:sz w:val="24"/>
          <w:szCs w:val="24"/>
        </w:rPr>
        <w:t xml:space="preserve"> of </w:t>
      </w:r>
      <w:proofErr w:type="spellStart"/>
      <w:r w:rsidRPr="0084513A">
        <w:rPr>
          <w:rFonts w:ascii="Times New Roman" w:hAnsi="Times New Roman" w:cs="Times New Roman"/>
          <w:i/>
          <w:sz w:val="24"/>
          <w:szCs w:val="24"/>
        </w:rPr>
        <w:t>Positive</w:t>
      </w:r>
      <w:proofErr w:type="spellEnd"/>
      <w:r w:rsidRPr="0084513A">
        <w:rPr>
          <w:rFonts w:ascii="Times New Roman" w:hAnsi="Times New Roman" w:cs="Times New Roman"/>
          <w:i/>
          <w:sz w:val="24"/>
          <w:szCs w:val="24"/>
        </w:rPr>
        <w:t xml:space="preserve"> </w:t>
      </w:r>
      <w:proofErr w:type="spellStart"/>
      <w:r w:rsidRPr="0084513A">
        <w:rPr>
          <w:rFonts w:ascii="Times New Roman" w:hAnsi="Times New Roman" w:cs="Times New Roman"/>
          <w:i/>
          <w:sz w:val="24"/>
          <w:szCs w:val="24"/>
        </w:rPr>
        <w:t>Behavior</w:t>
      </w:r>
      <w:proofErr w:type="spellEnd"/>
      <w:r w:rsidRPr="0084513A">
        <w:rPr>
          <w:rFonts w:ascii="Times New Roman" w:hAnsi="Times New Roman" w:cs="Times New Roman"/>
          <w:i/>
          <w:sz w:val="24"/>
          <w:szCs w:val="24"/>
        </w:rPr>
        <w:t xml:space="preserve"> </w:t>
      </w:r>
      <w:proofErr w:type="spellStart"/>
      <w:r w:rsidRPr="0084513A">
        <w:rPr>
          <w:rFonts w:ascii="Times New Roman" w:hAnsi="Times New Roman" w:cs="Times New Roman"/>
          <w:i/>
          <w:sz w:val="24"/>
          <w:szCs w:val="24"/>
        </w:rPr>
        <w:t>Interventions</w:t>
      </w:r>
      <w:proofErr w:type="spellEnd"/>
      <w:r w:rsidRPr="00C87E5D">
        <w:rPr>
          <w:rFonts w:ascii="Times New Roman" w:hAnsi="Times New Roman" w:cs="Times New Roman"/>
          <w:sz w:val="24"/>
          <w:szCs w:val="24"/>
        </w:rPr>
        <w:t>, 1(3), 181-182.</w:t>
      </w:r>
    </w:p>
    <w:p w:rsidR="00724E26" w:rsidRPr="00EA291A" w:rsidRDefault="00724E26" w:rsidP="00724E26">
      <w:pPr>
        <w:spacing w:after="200"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t>Sılığ</w:t>
      </w:r>
      <w:proofErr w:type="spellEnd"/>
      <w:r w:rsidRPr="00EA291A">
        <w:rPr>
          <w:rFonts w:ascii="Times New Roman" w:hAnsi="Times New Roman" w:cs="Times New Roman"/>
          <w:color w:val="222222"/>
          <w:sz w:val="24"/>
          <w:szCs w:val="24"/>
          <w:shd w:val="clear" w:color="auto" w:fill="FFFFFF"/>
        </w:rPr>
        <w:t>, A. (2003). Banka Çalışanlarının Tükenmişlik Düzeylerinin Çeşitli Değişkenler Açısından İncelenmesi.</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Yayınlanmamış Yüksek Lisans Tezi, Eskişehir Anadolu Üniversitesi Eğitim Bilimleri Enstitüsü, Eskişehir</w:t>
      </w:r>
      <w:r w:rsidRPr="00EA291A">
        <w:rPr>
          <w:rFonts w:ascii="Times New Roman" w:hAnsi="Times New Roman" w:cs="Times New Roman"/>
          <w:color w:val="222222"/>
          <w:sz w:val="24"/>
          <w:szCs w:val="24"/>
          <w:shd w:val="clear" w:color="auto" w:fill="FFFFFF"/>
        </w:rPr>
        <w:t>.</w:t>
      </w:r>
    </w:p>
    <w:p w:rsidR="00724E26" w:rsidRPr="00EA291A" w:rsidRDefault="00724E26" w:rsidP="00724E26">
      <w:pPr>
        <w:spacing w:after="200" w:line="240" w:lineRule="auto"/>
        <w:ind w:left="284" w:hanging="284"/>
        <w:jc w:val="both"/>
        <w:rPr>
          <w:rFonts w:ascii="Times New Roman" w:hAnsi="Times New Roman" w:cs="Times New Roman"/>
          <w:sz w:val="24"/>
          <w:szCs w:val="24"/>
        </w:rPr>
      </w:pPr>
      <w:r w:rsidRPr="00EA291A">
        <w:rPr>
          <w:rFonts w:ascii="Times New Roman" w:hAnsi="Times New Roman" w:cs="Times New Roman"/>
          <w:sz w:val="24"/>
          <w:szCs w:val="24"/>
        </w:rPr>
        <w:t>Silah, M</w:t>
      </w:r>
      <w:proofErr w:type="gramStart"/>
      <w:r w:rsidRPr="00EA291A">
        <w:rPr>
          <w:rFonts w:ascii="Times New Roman" w:hAnsi="Times New Roman" w:cs="Times New Roman"/>
          <w:sz w:val="24"/>
          <w:szCs w:val="24"/>
        </w:rPr>
        <w:t>.,</w:t>
      </w:r>
      <w:proofErr w:type="gramEnd"/>
      <w:r w:rsidRPr="00EA291A">
        <w:rPr>
          <w:rFonts w:ascii="Times New Roman" w:hAnsi="Times New Roman" w:cs="Times New Roman"/>
          <w:sz w:val="24"/>
          <w:szCs w:val="24"/>
        </w:rPr>
        <w:t xml:space="preserve"> Endüstride Çalışma Psikolojisi, Sistem Yayıncılık, Ankara, 2005</w:t>
      </w:r>
    </w:p>
    <w:p w:rsidR="00724E26" w:rsidRPr="00C87E5D" w:rsidRDefault="00724E26" w:rsidP="00724E26">
      <w:pPr>
        <w:spacing w:line="240" w:lineRule="auto"/>
        <w:ind w:left="567" w:hanging="567"/>
        <w:jc w:val="both"/>
        <w:rPr>
          <w:rFonts w:ascii="Times New Roman" w:hAnsi="Times New Roman" w:cs="Times New Roman"/>
          <w:sz w:val="24"/>
          <w:szCs w:val="24"/>
        </w:rPr>
      </w:pPr>
      <w:proofErr w:type="spellStart"/>
      <w:r w:rsidRPr="00C87E5D">
        <w:rPr>
          <w:rFonts w:ascii="Times New Roman" w:hAnsi="Times New Roman" w:cs="Times New Roman"/>
          <w:sz w:val="24"/>
          <w:szCs w:val="24"/>
        </w:rPr>
        <w:t>Sykes</w:t>
      </w:r>
      <w:proofErr w:type="spellEnd"/>
      <w:r w:rsidRPr="00C87E5D">
        <w:rPr>
          <w:rFonts w:ascii="Times New Roman" w:hAnsi="Times New Roman" w:cs="Times New Roman"/>
          <w:sz w:val="24"/>
          <w:szCs w:val="24"/>
        </w:rPr>
        <w:t xml:space="preserve">,  A. O. (1993) . </w:t>
      </w:r>
      <w:r w:rsidRPr="0061011F">
        <w:rPr>
          <w:rFonts w:ascii="Times New Roman" w:hAnsi="Times New Roman" w:cs="Times New Roman"/>
          <w:i/>
          <w:sz w:val="24"/>
          <w:szCs w:val="24"/>
        </w:rPr>
        <w:t xml:space="preserve">An </w:t>
      </w:r>
      <w:proofErr w:type="spellStart"/>
      <w:r w:rsidRPr="0061011F">
        <w:rPr>
          <w:rFonts w:ascii="Times New Roman" w:hAnsi="Times New Roman" w:cs="Times New Roman"/>
          <w:i/>
          <w:sz w:val="24"/>
          <w:szCs w:val="24"/>
        </w:rPr>
        <w:t>Introduction</w:t>
      </w:r>
      <w:proofErr w:type="spellEnd"/>
      <w:r w:rsidRPr="0061011F">
        <w:rPr>
          <w:rFonts w:ascii="Times New Roman" w:hAnsi="Times New Roman" w:cs="Times New Roman"/>
          <w:i/>
          <w:sz w:val="24"/>
          <w:szCs w:val="24"/>
        </w:rPr>
        <w:t xml:space="preserve"> </w:t>
      </w:r>
      <w:proofErr w:type="spellStart"/>
      <w:r w:rsidRPr="0061011F">
        <w:rPr>
          <w:rFonts w:ascii="Times New Roman" w:hAnsi="Times New Roman" w:cs="Times New Roman"/>
          <w:i/>
          <w:sz w:val="24"/>
          <w:szCs w:val="24"/>
        </w:rPr>
        <w:t>to</w:t>
      </w:r>
      <w:proofErr w:type="spellEnd"/>
      <w:r w:rsidRPr="0061011F">
        <w:rPr>
          <w:rFonts w:ascii="Times New Roman" w:hAnsi="Times New Roman" w:cs="Times New Roman"/>
          <w:i/>
          <w:sz w:val="24"/>
          <w:szCs w:val="24"/>
        </w:rPr>
        <w:t xml:space="preserve"> </w:t>
      </w:r>
      <w:proofErr w:type="spellStart"/>
      <w:r w:rsidRPr="0061011F">
        <w:rPr>
          <w:rFonts w:ascii="Times New Roman" w:hAnsi="Times New Roman" w:cs="Times New Roman"/>
          <w:i/>
          <w:sz w:val="24"/>
          <w:szCs w:val="24"/>
        </w:rPr>
        <w:t>Regression</w:t>
      </w:r>
      <w:proofErr w:type="spellEnd"/>
      <w:r w:rsidRPr="0061011F">
        <w:rPr>
          <w:rFonts w:ascii="Times New Roman" w:hAnsi="Times New Roman" w:cs="Times New Roman"/>
          <w:i/>
          <w:sz w:val="24"/>
          <w:szCs w:val="24"/>
        </w:rPr>
        <w:t xml:space="preserve"> Analysis</w:t>
      </w:r>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The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Inaugural</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Coase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Lecture</w:t>
      </w:r>
      <w:proofErr w:type="spellEnd"/>
      <w:r w:rsidRPr="00C87E5D">
        <w:rPr>
          <w:rFonts w:ascii="Times New Roman" w:hAnsi="Times New Roman" w:cs="Times New Roman"/>
          <w:sz w:val="24"/>
          <w:szCs w:val="24"/>
        </w:rPr>
        <w:t xml:space="preserve">. </w:t>
      </w:r>
      <w:proofErr w:type="spellStart"/>
      <w:r w:rsidRPr="00C87E5D">
        <w:rPr>
          <w:rFonts w:ascii="Times New Roman" w:hAnsi="Times New Roman" w:cs="Times New Roman"/>
          <w:sz w:val="24"/>
          <w:szCs w:val="24"/>
        </w:rPr>
        <w:t>University</w:t>
      </w:r>
      <w:proofErr w:type="spellEnd"/>
      <w:r w:rsidRPr="00C87E5D">
        <w:rPr>
          <w:rFonts w:ascii="Times New Roman" w:hAnsi="Times New Roman" w:cs="Times New Roman"/>
          <w:sz w:val="24"/>
          <w:szCs w:val="24"/>
        </w:rPr>
        <w:t xml:space="preserve"> of Chicago </w:t>
      </w:r>
      <w:proofErr w:type="spellStart"/>
      <w:r w:rsidRPr="00C87E5D">
        <w:rPr>
          <w:rFonts w:ascii="Times New Roman" w:hAnsi="Times New Roman" w:cs="Times New Roman"/>
          <w:sz w:val="24"/>
          <w:szCs w:val="24"/>
        </w:rPr>
        <w:t>Law</w:t>
      </w:r>
      <w:proofErr w:type="spellEnd"/>
      <w:r w:rsidRPr="00C87E5D">
        <w:rPr>
          <w:rFonts w:ascii="Times New Roman" w:hAnsi="Times New Roman" w:cs="Times New Roman"/>
          <w:sz w:val="24"/>
          <w:szCs w:val="24"/>
        </w:rPr>
        <w:t xml:space="preserve"> School, Chicago. </w:t>
      </w:r>
      <w:hyperlink r:id="rId9" w:history="1">
        <w:r w:rsidRPr="00B2033A">
          <w:rPr>
            <w:rStyle w:val="Kpr"/>
            <w:sz w:val="24"/>
            <w:szCs w:val="24"/>
          </w:rPr>
          <w:t>http://chicagounbound.uchicago.edu/cgi/viewcontent.cgi?article=1050&amp;context=law_and_economics</w:t>
        </w:r>
      </w:hyperlink>
      <w:r>
        <w:rPr>
          <w:rFonts w:ascii="Times New Roman" w:hAnsi="Times New Roman" w:cs="Times New Roman"/>
          <w:sz w:val="24"/>
          <w:szCs w:val="24"/>
        </w:rPr>
        <w:t xml:space="preserve"> </w:t>
      </w:r>
      <w:r w:rsidRPr="006101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E5D">
        <w:rPr>
          <w:rFonts w:ascii="Times New Roman" w:hAnsi="Times New Roman" w:cs="Times New Roman"/>
          <w:sz w:val="24"/>
          <w:szCs w:val="24"/>
        </w:rPr>
        <w:t xml:space="preserve">Erişim Tarihi: </w:t>
      </w:r>
      <w:r>
        <w:rPr>
          <w:rFonts w:ascii="Times New Roman" w:hAnsi="Times New Roman" w:cs="Times New Roman"/>
          <w:sz w:val="24"/>
          <w:szCs w:val="24"/>
        </w:rPr>
        <w:t>31.03.2017</w:t>
      </w:r>
    </w:p>
    <w:p w:rsidR="00724E26" w:rsidRPr="00EA291A" w:rsidRDefault="00724E26" w:rsidP="00724E26">
      <w:pPr>
        <w:spacing w:line="240" w:lineRule="auto"/>
        <w:ind w:left="284" w:hanging="284"/>
        <w:jc w:val="both"/>
        <w:rPr>
          <w:rFonts w:ascii="Times New Roman" w:hAnsi="Times New Roman" w:cs="Times New Roman"/>
          <w:color w:val="222222"/>
          <w:sz w:val="24"/>
          <w:szCs w:val="24"/>
          <w:shd w:val="clear" w:color="auto" w:fill="FFFFFF"/>
        </w:rPr>
      </w:pPr>
      <w:proofErr w:type="spellStart"/>
      <w:r w:rsidRPr="00EA291A">
        <w:rPr>
          <w:rFonts w:ascii="Times New Roman" w:hAnsi="Times New Roman" w:cs="Times New Roman"/>
          <w:color w:val="222222"/>
          <w:sz w:val="24"/>
          <w:szCs w:val="24"/>
          <w:shd w:val="clear" w:color="auto" w:fill="FFFFFF"/>
        </w:rPr>
        <w:t>Tettegah</w:t>
      </w:r>
      <w:proofErr w:type="spellEnd"/>
      <w:r w:rsidRPr="00EA291A">
        <w:rPr>
          <w:rFonts w:ascii="Times New Roman" w:hAnsi="Times New Roman" w:cs="Times New Roman"/>
          <w:color w:val="222222"/>
          <w:sz w:val="24"/>
          <w:szCs w:val="24"/>
          <w:shd w:val="clear" w:color="auto" w:fill="FFFFFF"/>
        </w:rPr>
        <w:t xml:space="preserve">, S. (2002). </w:t>
      </w:r>
      <w:proofErr w:type="spellStart"/>
      <w:r w:rsidRPr="00EA291A">
        <w:rPr>
          <w:rFonts w:ascii="Times New Roman" w:hAnsi="Times New Roman" w:cs="Times New Roman"/>
          <w:color w:val="222222"/>
          <w:sz w:val="24"/>
          <w:szCs w:val="24"/>
          <w:shd w:val="clear" w:color="auto" w:fill="FFFFFF"/>
        </w:rPr>
        <w:t>Teachers</w:t>
      </w:r>
      <w:proofErr w:type="spellEnd"/>
      <w:r w:rsidRPr="00EA291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İdentity</w:t>
      </w:r>
      <w:proofErr w:type="spellEnd"/>
      <w:r w:rsidRPr="00EA291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Psychological</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capital</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and</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electronically</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mediated</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representations</w:t>
      </w:r>
      <w:proofErr w:type="spellEnd"/>
      <w:r w:rsidRPr="00EA291A">
        <w:rPr>
          <w:rFonts w:ascii="Times New Roman" w:hAnsi="Times New Roman" w:cs="Times New Roman"/>
          <w:color w:val="222222"/>
          <w:sz w:val="24"/>
          <w:szCs w:val="24"/>
          <w:shd w:val="clear" w:color="auto" w:fill="FFFFFF"/>
        </w:rPr>
        <w:t xml:space="preserve"> Of </w:t>
      </w:r>
      <w:proofErr w:type="spellStart"/>
      <w:r w:rsidRPr="00EA291A">
        <w:rPr>
          <w:rFonts w:ascii="Times New Roman" w:hAnsi="Times New Roman" w:cs="Times New Roman"/>
          <w:color w:val="222222"/>
          <w:sz w:val="24"/>
          <w:szCs w:val="24"/>
          <w:shd w:val="clear" w:color="auto" w:fill="FFFFFF"/>
        </w:rPr>
        <w:t>Cultural</w:t>
      </w:r>
      <w:proofErr w:type="spellEnd"/>
      <w:r w:rsidR="00274C69">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consciousness</w:t>
      </w:r>
      <w:proofErr w:type="spellEnd"/>
      <w:r w:rsidRPr="00EA291A">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In</w:t>
      </w:r>
      <w:proofErr w:type="spellEnd"/>
      <w:r w:rsidRPr="00EA291A">
        <w:rPr>
          <w:rStyle w:val="apple-converted-space"/>
          <w:color w:val="222222"/>
          <w:sz w:val="24"/>
          <w:szCs w:val="24"/>
          <w:shd w:val="clear" w:color="auto" w:fill="FFFFFF"/>
        </w:rPr>
        <w:t> </w:t>
      </w:r>
      <w:proofErr w:type="spellStart"/>
      <w:r w:rsidRPr="00EA291A">
        <w:rPr>
          <w:rFonts w:ascii="Times New Roman" w:hAnsi="Times New Roman" w:cs="Times New Roman"/>
          <w:i/>
          <w:iCs/>
          <w:color w:val="222222"/>
          <w:sz w:val="24"/>
          <w:szCs w:val="24"/>
          <w:shd w:val="clear" w:color="auto" w:fill="FFFFFF"/>
        </w:rPr>
        <w:t>Proceedings</w:t>
      </w:r>
      <w:proofErr w:type="spellEnd"/>
      <w:r w:rsidRPr="00EA291A">
        <w:rPr>
          <w:rFonts w:ascii="Times New Roman" w:hAnsi="Times New Roman" w:cs="Times New Roman"/>
          <w:i/>
          <w:iCs/>
          <w:color w:val="222222"/>
          <w:sz w:val="24"/>
          <w:szCs w:val="24"/>
          <w:shd w:val="clear" w:color="auto" w:fill="FFFFFF"/>
        </w:rPr>
        <w:t xml:space="preserve"> Of </w:t>
      </w:r>
      <w:proofErr w:type="spellStart"/>
      <w:r w:rsidRPr="00EA291A">
        <w:rPr>
          <w:rFonts w:ascii="Times New Roman" w:hAnsi="Times New Roman" w:cs="Times New Roman"/>
          <w:i/>
          <w:iCs/>
          <w:color w:val="222222"/>
          <w:sz w:val="24"/>
          <w:szCs w:val="24"/>
          <w:shd w:val="clear" w:color="auto" w:fill="FFFFFF"/>
        </w:rPr>
        <w:t>The</w:t>
      </w:r>
      <w:proofErr w:type="spellEnd"/>
      <w:r w:rsidRPr="00EA291A">
        <w:rPr>
          <w:rFonts w:ascii="Times New Roman" w:hAnsi="Times New Roman" w:cs="Times New Roman"/>
          <w:i/>
          <w:iCs/>
          <w:color w:val="222222"/>
          <w:sz w:val="24"/>
          <w:szCs w:val="24"/>
          <w:shd w:val="clear" w:color="auto" w:fill="FFFFFF"/>
        </w:rPr>
        <w:t xml:space="preserve"> 14th </w:t>
      </w:r>
      <w:proofErr w:type="spellStart"/>
      <w:r w:rsidRPr="00EA291A">
        <w:rPr>
          <w:rFonts w:ascii="Times New Roman" w:hAnsi="Times New Roman" w:cs="Times New Roman"/>
          <w:i/>
          <w:iCs/>
          <w:color w:val="222222"/>
          <w:sz w:val="24"/>
          <w:szCs w:val="24"/>
          <w:shd w:val="clear" w:color="auto" w:fill="FFFFFF"/>
        </w:rPr>
        <w:t>Ed</w:t>
      </w:r>
      <w:proofErr w:type="spellEnd"/>
      <w:r w:rsidRPr="00EA291A">
        <w:rPr>
          <w:rFonts w:ascii="Times New Roman" w:hAnsi="Times New Roman" w:cs="Times New Roman"/>
          <w:i/>
          <w:iCs/>
          <w:color w:val="222222"/>
          <w:sz w:val="24"/>
          <w:szCs w:val="24"/>
          <w:shd w:val="clear" w:color="auto" w:fill="FFFFFF"/>
        </w:rPr>
        <w:t xml:space="preserve">-Media World Conference On </w:t>
      </w:r>
      <w:proofErr w:type="spellStart"/>
      <w:r w:rsidRPr="00EA291A">
        <w:rPr>
          <w:rFonts w:ascii="Times New Roman" w:hAnsi="Times New Roman" w:cs="Times New Roman"/>
          <w:i/>
          <w:iCs/>
          <w:color w:val="222222"/>
          <w:sz w:val="24"/>
          <w:szCs w:val="24"/>
          <w:shd w:val="clear" w:color="auto" w:fill="FFFFFF"/>
        </w:rPr>
        <w:t>Educational</w:t>
      </w:r>
      <w:proofErr w:type="spellEnd"/>
      <w:r w:rsidRPr="00EA291A">
        <w:rPr>
          <w:rFonts w:ascii="Times New Roman" w:hAnsi="Times New Roman" w:cs="Times New Roman"/>
          <w:i/>
          <w:iCs/>
          <w:color w:val="222222"/>
          <w:sz w:val="24"/>
          <w:szCs w:val="24"/>
          <w:shd w:val="clear" w:color="auto" w:fill="FFFFFF"/>
        </w:rPr>
        <w:t xml:space="preserve"> Multimedia, </w:t>
      </w:r>
      <w:proofErr w:type="spellStart"/>
      <w:r w:rsidRPr="00EA291A">
        <w:rPr>
          <w:rFonts w:ascii="Times New Roman" w:hAnsi="Times New Roman" w:cs="Times New Roman"/>
          <w:i/>
          <w:iCs/>
          <w:color w:val="222222"/>
          <w:sz w:val="24"/>
          <w:szCs w:val="24"/>
          <w:shd w:val="clear" w:color="auto" w:fill="FFFFFF"/>
        </w:rPr>
        <w:t>Hypermedia</w:t>
      </w:r>
      <w:proofErr w:type="spellEnd"/>
      <w:r w:rsidR="008C0804">
        <w:rPr>
          <w:rFonts w:ascii="Times New Roman" w:hAnsi="Times New Roman" w:cs="Times New Roman"/>
          <w:i/>
          <w:iCs/>
          <w:color w:val="222222"/>
          <w:sz w:val="24"/>
          <w:szCs w:val="24"/>
          <w:shd w:val="clear" w:color="auto" w:fill="FFFFFF"/>
        </w:rPr>
        <w:t xml:space="preserve"> </w:t>
      </w:r>
      <w:proofErr w:type="spellStart"/>
      <w:r w:rsidRPr="00EA291A">
        <w:rPr>
          <w:rFonts w:ascii="Times New Roman" w:hAnsi="Times New Roman" w:cs="Times New Roman"/>
          <w:i/>
          <w:iCs/>
          <w:color w:val="222222"/>
          <w:sz w:val="24"/>
          <w:szCs w:val="24"/>
          <w:shd w:val="clear" w:color="auto" w:fill="FFFFFF"/>
        </w:rPr>
        <w:t>and</w:t>
      </w:r>
      <w:proofErr w:type="spellEnd"/>
      <w:r w:rsidR="008C0804">
        <w:rPr>
          <w:rFonts w:ascii="Times New Roman" w:hAnsi="Times New Roman" w:cs="Times New Roman"/>
          <w:i/>
          <w:iCs/>
          <w:color w:val="222222"/>
          <w:sz w:val="24"/>
          <w:szCs w:val="24"/>
          <w:shd w:val="clear" w:color="auto" w:fill="FFFFFF"/>
        </w:rPr>
        <w:t xml:space="preserve"> </w:t>
      </w:r>
      <w:proofErr w:type="spellStart"/>
      <w:r w:rsidRPr="00EA291A">
        <w:rPr>
          <w:rFonts w:ascii="Times New Roman" w:hAnsi="Times New Roman" w:cs="Times New Roman"/>
          <w:i/>
          <w:iCs/>
          <w:color w:val="222222"/>
          <w:sz w:val="24"/>
          <w:szCs w:val="24"/>
          <w:shd w:val="clear" w:color="auto" w:fill="FFFFFF"/>
        </w:rPr>
        <w:t>telecommunications</w:t>
      </w:r>
      <w:proofErr w:type="spellEnd"/>
      <w:r w:rsidRPr="00EA291A">
        <w:rPr>
          <w:rStyle w:val="apple-converted-space"/>
          <w:color w:val="222222"/>
          <w:sz w:val="24"/>
          <w:szCs w:val="24"/>
          <w:shd w:val="clear" w:color="auto" w:fill="FFFFFF"/>
        </w:rPr>
        <w:t> </w:t>
      </w:r>
      <w:proofErr w:type="gramStart"/>
      <w:r w:rsidRPr="00EA291A">
        <w:rPr>
          <w:rFonts w:ascii="Times New Roman" w:hAnsi="Times New Roman" w:cs="Times New Roman"/>
          <w:color w:val="222222"/>
          <w:sz w:val="24"/>
          <w:szCs w:val="24"/>
          <w:shd w:val="clear" w:color="auto" w:fill="FFFFFF"/>
        </w:rPr>
        <w:t>(</w:t>
      </w:r>
      <w:proofErr w:type="spellStart"/>
      <w:proofErr w:type="gramEnd"/>
      <w:r w:rsidRPr="00EA291A">
        <w:rPr>
          <w:rFonts w:ascii="Times New Roman" w:hAnsi="Times New Roman" w:cs="Times New Roman"/>
          <w:color w:val="222222"/>
          <w:sz w:val="24"/>
          <w:szCs w:val="24"/>
          <w:shd w:val="clear" w:color="auto" w:fill="FFFFFF"/>
        </w:rPr>
        <w:t>Pp</w:t>
      </w:r>
      <w:proofErr w:type="spellEnd"/>
      <w:r w:rsidRPr="00EA291A">
        <w:rPr>
          <w:rFonts w:ascii="Times New Roman" w:hAnsi="Times New Roman" w:cs="Times New Roman"/>
          <w:color w:val="222222"/>
          <w:sz w:val="24"/>
          <w:szCs w:val="24"/>
          <w:shd w:val="clear" w:color="auto" w:fill="FFFFFF"/>
        </w:rPr>
        <w:t>. 100-101</w:t>
      </w:r>
      <w:proofErr w:type="gramStart"/>
      <w:r w:rsidRPr="00EA291A">
        <w:rPr>
          <w:rFonts w:ascii="Times New Roman" w:hAnsi="Times New Roman" w:cs="Times New Roman"/>
          <w:color w:val="222222"/>
          <w:sz w:val="24"/>
          <w:szCs w:val="24"/>
          <w:shd w:val="clear" w:color="auto" w:fill="FFFFFF"/>
        </w:rPr>
        <w:t>)</w:t>
      </w:r>
      <w:proofErr w:type="gramEnd"/>
      <w:r w:rsidRPr="00EA291A">
        <w:rPr>
          <w:rFonts w:ascii="Times New Roman" w:hAnsi="Times New Roman" w:cs="Times New Roman"/>
          <w:color w:val="222222"/>
          <w:sz w:val="24"/>
          <w:szCs w:val="24"/>
          <w:shd w:val="clear" w:color="auto" w:fill="FFFFFF"/>
        </w:rPr>
        <w:t>.</w:t>
      </w:r>
    </w:p>
    <w:p w:rsidR="00724E26" w:rsidRPr="00C87E5D" w:rsidRDefault="00724E26" w:rsidP="00724E26">
      <w:pPr>
        <w:spacing w:line="240" w:lineRule="auto"/>
        <w:ind w:left="567" w:hanging="567"/>
        <w:jc w:val="both"/>
        <w:rPr>
          <w:rFonts w:ascii="Times New Roman" w:eastAsia="Calibri" w:hAnsi="Times New Roman" w:cs="Times New Roman"/>
          <w:sz w:val="24"/>
          <w:szCs w:val="24"/>
          <w:lang w:eastAsia="zh-TW"/>
        </w:rPr>
      </w:pPr>
      <w:proofErr w:type="spellStart"/>
      <w:r w:rsidRPr="00C87E5D">
        <w:rPr>
          <w:rFonts w:ascii="Times New Roman" w:eastAsia="Calibri" w:hAnsi="Times New Roman" w:cs="Times New Roman"/>
          <w:sz w:val="24"/>
          <w:szCs w:val="24"/>
        </w:rPr>
        <w:t>Tösten</w:t>
      </w:r>
      <w:proofErr w:type="spellEnd"/>
      <w:r w:rsidRPr="00C87E5D">
        <w:rPr>
          <w:rFonts w:ascii="Times New Roman" w:eastAsia="Calibri" w:hAnsi="Times New Roman" w:cs="Times New Roman"/>
          <w:sz w:val="24"/>
          <w:szCs w:val="24"/>
        </w:rPr>
        <w:t xml:space="preserve">, R. (2015). </w:t>
      </w:r>
      <w:r w:rsidRPr="00C87E5D">
        <w:rPr>
          <w:rFonts w:ascii="Times New Roman" w:eastAsia="Calibri" w:hAnsi="Times New Roman" w:cs="Times New Roman"/>
          <w:i/>
          <w:sz w:val="24"/>
          <w:szCs w:val="24"/>
        </w:rPr>
        <w:t>Öğretmenlerin Pozitif Psikolojik Sermayelerine İlişkin Algılarının İncelenmesi.</w:t>
      </w:r>
      <w:r w:rsidRPr="00C87E5D">
        <w:rPr>
          <w:rFonts w:ascii="Times New Roman" w:eastAsia="Calibri" w:hAnsi="Times New Roman" w:cs="Times New Roman"/>
          <w:sz w:val="24"/>
          <w:szCs w:val="24"/>
        </w:rPr>
        <w:t xml:space="preserve"> Yayımlanmamış Doktora Tezi. Gaziantep Üniversitesi Eğitim Bilimleri Enstitüsü</w:t>
      </w:r>
    </w:p>
    <w:p w:rsidR="00724E26" w:rsidRPr="00C87E5D" w:rsidRDefault="00724E26" w:rsidP="00724E26">
      <w:pPr>
        <w:spacing w:line="240" w:lineRule="auto"/>
        <w:ind w:left="284" w:hanging="284"/>
        <w:jc w:val="both"/>
        <w:rPr>
          <w:rFonts w:ascii="Times New Roman" w:eastAsia="Calibri" w:hAnsi="Times New Roman" w:cs="Times New Roman"/>
          <w:sz w:val="24"/>
          <w:szCs w:val="24"/>
        </w:rPr>
      </w:pPr>
      <w:proofErr w:type="spellStart"/>
      <w:r w:rsidRPr="00C87E5D">
        <w:rPr>
          <w:rFonts w:ascii="Times New Roman" w:hAnsi="Times New Roman" w:cs="Times New Roman"/>
          <w:sz w:val="24"/>
          <w:szCs w:val="24"/>
          <w:shd w:val="clear" w:color="auto" w:fill="FFFFFF"/>
        </w:rPr>
        <w:t>Wang</w:t>
      </w:r>
      <w:proofErr w:type="spellEnd"/>
      <w:r w:rsidRPr="00C87E5D">
        <w:rPr>
          <w:rFonts w:ascii="Times New Roman" w:hAnsi="Times New Roman" w:cs="Times New Roman"/>
          <w:sz w:val="24"/>
          <w:szCs w:val="24"/>
          <w:shd w:val="clear" w:color="auto" w:fill="FFFFFF"/>
        </w:rPr>
        <w:t>, Y</w:t>
      </w:r>
      <w:proofErr w:type="gramStart"/>
      <w:r w:rsidRPr="00C87E5D">
        <w:rPr>
          <w:rFonts w:ascii="Times New Roman" w:hAnsi="Times New Roman" w:cs="Times New Roman"/>
          <w:sz w:val="24"/>
          <w:szCs w:val="24"/>
          <w:shd w:val="clear" w:color="auto" w:fill="FFFFFF"/>
        </w:rPr>
        <w:t>.,</w:t>
      </w:r>
      <w:proofErr w:type="gram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Liu</w:t>
      </w:r>
      <w:proofErr w:type="spellEnd"/>
      <w:r w:rsidRPr="00C87E5D">
        <w:rPr>
          <w:rFonts w:ascii="Times New Roman" w:hAnsi="Times New Roman" w:cs="Times New Roman"/>
          <w:sz w:val="24"/>
          <w:szCs w:val="24"/>
          <w:shd w:val="clear" w:color="auto" w:fill="FFFFFF"/>
        </w:rPr>
        <w:t xml:space="preserve">, L., </w:t>
      </w:r>
      <w:proofErr w:type="spellStart"/>
      <w:r w:rsidRPr="00C87E5D">
        <w:rPr>
          <w:rFonts w:ascii="Times New Roman" w:hAnsi="Times New Roman" w:cs="Times New Roman"/>
          <w:sz w:val="24"/>
          <w:szCs w:val="24"/>
          <w:shd w:val="clear" w:color="auto" w:fill="FFFFFF"/>
        </w:rPr>
        <w:t>Wang</w:t>
      </w:r>
      <w:proofErr w:type="spellEnd"/>
      <w:r w:rsidRPr="00C87E5D">
        <w:rPr>
          <w:rFonts w:ascii="Times New Roman" w:hAnsi="Times New Roman" w:cs="Times New Roman"/>
          <w:sz w:val="24"/>
          <w:szCs w:val="24"/>
          <w:shd w:val="clear" w:color="auto" w:fill="FFFFFF"/>
        </w:rPr>
        <w:t xml:space="preserve">, J., &amp; </w:t>
      </w:r>
      <w:proofErr w:type="spellStart"/>
      <w:r w:rsidRPr="00C87E5D">
        <w:rPr>
          <w:rFonts w:ascii="Times New Roman" w:hAnsi="Times New Roman" w:cs="Times New Roman"/>
          <w:sz w:val="24"/>
          <w:szCs w:val="24"/>
          <w:shd w:val="clear" w:color="auto" w:fill="FFFFFF"/>
        </w:rPr>
        <w:t>Wang</w:t>
      </w:r>
      <w:proofErr w:type="spellEnd"/>
      <w:r w:rsidRPr="00C87E5D">
        <w:rPr>
          <w:rFonts w:ascii="Times New Roman" w:hAnsi="Times New Roman" w:cs="Times New Roman"/>
          <w:sz w:val="24"/>
          <w:szCs w:val="24"/>
          <w:shd w:val="clear" w:color="auto" w:fill="FFFFFF"/>
        </w:rPr>
        <w:t xml:space="preserve">, L. (2012). </w:t>
      </w:r>
      <w:proofErr w:type="spellStart"/>
      <w:r w:rsidRPr="00C87E5D">
        <w:rPr>
          <w:rFonts w:ascii="Times New Roman" w:hAnsi="Times New Roman" w:cs="Times New Roman"/>
          <w:sz w:val="24"/>
          <w:szCs w:val="24"/>
          <w:shd w:val="clear" w:color="auto" w:fill="FFFFFF"/>
        </w:rPr>
        <w:t>Work-family</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conflict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and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among</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Chinese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doctors</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mediating</w:t>
      </w:r>
      <w:proofErr w:type="spellEnd"/>
      <w:r w:rsidRPr="00C87E5D">
        <w:rPr>
          <w:rFonts w:ascii="Times New Roman" w:hAnsi="Times New Roman" w:cs="Times New Roman"/>
          <w:sz w:val="24"/>
          <w:szCs w:val="24"/>
          <w:shd w:val="clear" w:color="auto" w:fill="FFFFFF"/>
        </w:rPr>
        <w:t xml:space="preserve"> role of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proofErr w:type="spellStart"/>
      <w:r w:rsidRPr="00C87E5D">
        <w:rPr>
          <w:rFonts w:ascii="Times New Roman" w:hAnsi="Times New Roman" w:cs="Times New Roman"/>
          <w:i/>
          <w:iCs/>
          <w:sz w:val="24"/>
          <w:szCs w:val="24"/>
          <w:shd w:val="clear" w:color="auto" w:fill="FFFFFF"/>
        </w:rPr>
        <w:t>Journal</w:t>
      </w:r>
      <w:proofErr w:type="spellEnd"/>
      <w:r w:rsidRPr="00C87E5D">
        <w:rPr>
          <w:rFonts w:ascii="Times New Roman" w:hAnsi="Times New Roman" w:cs="Times New Roman"/>
          <w:i/>
          <w:iCs/>
          <w:sz w:val="24"/>
          <w:szCs w:val="24"/>
          <w:shd w:val="clear" w:color="auto" w:fill="FFFFFF"/>
        </w:rPr>
        <w:t xml:space="preserve"> of </w:t>
      </w:r>
      <w:proofErr w:type="spellStart"/>
      <w:r w:rsidRPr="00C87E5D">
        <w:rPr>
          <w:rFonts w:ascii="Times New Roman" w:hAnsi="Times New Roman" w:cs="Times New Roman"/>
          <w:i/>
          <w:iCs/>
          <w:sz w:val="24"/>
          <w:szCs w:val="24"/>
          <w:shd w:val="clear" w:color="auto" w:fill="FFFFFF"/>
        </w:rPr>
        <w:t>occupational</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health</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54</w:t>
      </w:r>
      <w:r w:rsidRPr="00C87E5D">
        <w:rPr>
          <w:rFonts w:ascii="Times New Roman" w:hAnsi="Times New Roman" w:cs="Times New Roman"/>
          <w:sz w:val="24"/>
          <w:szCs w:val="24"/>
          <w:shd w:val="clear" w:color="auto" w:fill="FFFFFF"/>
        </w:rPr>
        <w:t>(3), 232-240.</w:t>
      </w:r>
    </w:p>
    <w:p w:rsidR="00724E26" w:rsidRPr="00C87E5D" w:rsidRDefault="00724E26" w:rsidP="00724E26">
      <w:pPr>
        <w:spacing w:before="120" w:line="240" w:lineRule="auto"/>
        <w:ind w:left="284" w:hanging="284"/>
        <w:jc w:val="both"/>
        <w:rPr>
          <w:rFonts w:ascii="Times New Roman" w:eastAsia="Calibri" w:hAnsi="Times New Roman" w:cs="Times New Roman"/>
          <w:sz w:val="24"/>
          <w:szCs w:val="24"/>
        </w:rPr>
      </w:pPr>
      <w:proofErr w:type="spellStart"/>
      <w:r w:rsidRPr="00C87E5D">
        <w:rPr>
          <w:rFonts w:ascii="Times New Roman" w:hAnsi="Times New Roman" w:cs="Times New Roman"/>
          <w:sz w:val="24"/>
          <w:szCs w:val="24"/>
          <w:shd w:val="clear" w:color="auto" w:fill="FFFFFF"/>
        </w:rPr>
        <w:t>Yang</w:t>
      </w:r>
      <w:proofErr w:type="spellEnd"/>
      <w:r w:rsidRPr="00C87E5D">
        <w:rPr>
          <w:rFonts w:ascii="Times New Roman" w:hAnsi="Times New Roman" w:cs="Times New Roman"/>
          <w:sz w:val="24"/>
          <w:szCs w:val="24"/>
          <w:shd w:val="clear" w:color="auto" w:fill="FFFFFF"/>
        </w:rPr>
        <w:t>, M. H</w:t>
      </w:r>
      <w:proofErr w:type="gramStart"/>
      <w:r w:rsidRPr="00C87E5D">
        <w:rPr>
          <w:rFonts w:ascii="Times New Roman" w:hAnsi="Times New Roman" w:cs="Times New Roman"/>
          <w:sz w:val="24"/>
          <w:szCs w:val="24"/>
          <w:shd w:val="clear" w:color="auto" w:fill="FFFFFF"/>
        </w:rPr>
        <w:t>.,</w:t>
      </w:r>
      <w:proofErr w:type="gram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Yeh</w:t>
      </w:r>
      <w:proofErr w:type="spellEnd"/>
      <w:r w:rsidRPr="00C87E5D">
        <w:rPr>
          <w:rFonts w:ascii="Times New Roman" w:hAnsi="Times New Roman" w:cs="Times New Roman"/>
          <w:sz w:val="24"/>
          <w:szCs w:val="24"/>
          <w:shd w:val="clear" w:color="auto" w:fill="FFFFFF"/>
        </w:rPr>
        <w:t xml:space="preserve">, C. T., </w:t>
      </w:r>
      <w:proofErr w:type="spellStart"/>
      <w:r w:rsidRPr="00C87E5D">
        <w:rPr>
          <w:rFonts w:ascii="Times New Roman" w:hAnsi="Times New Roman" w:cs="Times New Roman"/>
          <w:sz w:val="24"/>
          <w:szCs w:val="24"/>
          <w:shd w:val="clear" w:color="auto" w:fill="FFFFFF"/>
        </w:rPr>
        <w:t>Yang</w:t>
      </w:r>
      <w:proofErr w:type="spellEnd"/>
      <w:r w:rsidRPr="00C87E5D">
        <w:rPr>
          <w:rFonts w:ascii="Times New Roman" w:hAnsi="Times New Roman" w:cs="Times New Roman"/>
          <w:sz w:val="24"/>
          <w:szCs w:val="24"/>
          <w:shd w:val="clear" w:color="auto" w:fill="FFFFFF"/>
        </w:rPr>
        <w:t xml:space="preserve">, H. W., &amp; </w:t>
      </w:r>
      <w:proofErr w:type="spellStart"/>
      <w:r w:rsidRPr="00C87E5D">
        <w:rPr>
          <w:rFonts w:ascii="Times New Roman" w:hAnsi="Times New Roman" w:cs="Times New Roman"/>
          <w:sz w:val="24"/>
          <w:szCs w:val="24"/>
          <w:shd w:val="clear" w:color="auto" w:fill="FFFFFF"/>
        </w:rPr>
        <w:t>Mui</w:t>
      </w:r>
      <w:proofErr w:type="spellEnd"/>
      <w:r w:rsidRPr="00C87E5D">
        <w:rPr>
          <w:rFonts w:ascii="Times New Roman" w:hAnsi="Times New Roman" w:cs="Times New Roman"/>
          <w:sz w:val="24"/>
          <w:szCs w:val="24"/>
          <w:shd w:val="clear" w:color="auto" w:fill="FFFFFF"/>
        </w:rPr>
        <w:t xml:space="preserve">, W. C. (2013). </w:t>
      </w:r>
      <w:proofErr w:type="spellStart"/>
      <w:r w:rsidRPr="00C87E5D">
        <w:rPr>
          <w:rFonts w:ascii="Times New Roman" w:hAnsi="Times New Roman" w:cs="Times New Roman"/>
          <w:sz w:val="24"/>
          <w:szCs w:val="24"/>
          <w:shd w:val="clear" w:color="auto" w:fill="FFFFFF"/>
        </w:rPr>
        <w:t>The</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impacts</w:t>
      </w:r>
      <w:proofErr w:type="spellEnd"/>
      <w:r w:rsidRPr="00C87E5D">
        <w:rPr>
          <w:rFonts w:ascii="Times New Roman" w:hAnsi="Times New Roman" w:cs="Times New Roman"/>
          <w:sz w:val="24"/>
          <w:szCs w:val="24"/>
          <w:shd w:val="clear" w:color="auto" w:fill="FFFFFF"/>
        </w:rPr>
        <w:t xml:space="preserve"> of </w:t>
      </w:r>
      <w:proofErr w:type="spellStart"/>
      <w:r w:rsidRPr="00C87E5D">
        <w:rPr>
          <w:rFonts w:ascii="Times New Roman" w:hAnsi="Times New Roman" w:cs="Times New Roman"/>
          <w:sz w:val="24"/>
          <w:szCs w:val="24"/>
          <w:shd w:val="clear" w:color="auto" w:fill="FFFFFF"/>
        </w:rPr>
        <w:t>perceived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organizational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support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and</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psychological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capital</w:t>
      </w:r>
      <w:proofErr w:type="spellEnd"/>
      <w:r w:rsidRPr="00C87E5D">
        <w:rPr>
          <w:rFonts w:ascii="Times New Roman" w:hAnsi="Times New Roman" w:cs="Times New Roman"/>
          <w:sz w:val="24"/>
          <w:szCs w:val="24"/>
          <w:shd w:val="clear" w:color="auto" w:fill="FFFFFF"/>
        </w:rPr>
        <w:t xml:space="preserve"> on </w:t>
      </w:r>
      <w:proofErr w:type="spellStart"/>
      <w:r w:rsidRPr="00C87E5D">
        <w:rPr>
          <w:rFonts w:ascii="Times New Roman" w:hAnsi="Times New Roman" w:cs="Times New Roman"/>
          <w:sz w:val="24"/>
          <w:szCs w:val="24"/>
          <w:shd w:val="clear" w:color="auto" w:fill="FFFFFF"/>
        </w:rPr>
        <w:t>sport</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burnout</w:t>
      </w:r>
      <w:proofErr w:type="spellEnd"/>
      <w:r w:rsidRPr="00C87E5D">
        <w:rPr>
          <w:rFonts w:ascii="Times New Roman" w:hAnsi="Times New Roman" w:cs="Times New Roman"/>
          <w:sz w:val="24"/>
          <w:szCs w:val="24"/>
          <w:shd w:val="clear" w:color="auto" w:fill="FFFFFF"/>
        </w:rPr>
        <w:t xml:space="preserve"> of </w:t>
      </w:r>
      <w:proofErr w:type="spellStart"/>
      <w:r w:rsidRPr="00C87E5D">
        <w:rPr>
          <w:rFonts w:ascii="Times New Roman" w:hAnsi="Times New Roman" w:cs="Times New Roman"/>
          <w:sz w:val="24"/>
          <w:szCs w:val="24"/>
          <w:shd w:val="clear" w:color="auto" w:fill="FFFFFF"/>
        </w:rPr>
        <w:t>junior</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high</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school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physical</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education</w:t>
      </w:r>
      <w:proofErr w:type="spellEnd"/>
      <w:r w:rsidRPr="00C87E5D">
        <w:rPr>
          <w:rFonts w:ascii="Times New Roman" w:hAnsi="Times New Roman" w:cs="Times New Roman"/>
          <w:sz w:val="24"/>
          <w:szCs w:val="24"/>
          <w:shd w:val="clear" w:color="auto" w:fill="FFFFFF"/>
        </w:rPr>
        <w:t xml:space="preserve"> </w:t>
      </w:r>
      <w:proofErr w:type="spellStart"/>
      <w:r w:rsidRPr="00C87E5D">
        <w:rPr>
          <w:rFonts w:ascii="Times New Roman" w:hAnsi="Times New Roman" w:cs="Times New Roman"/>
          <w:sz w:val="24"/>
          <w:szCs w:val="24"/>
          <w:shd w:val="clear" w:color="auto" w:fill="FFFFFF"/>
        </w:rPr>
        <w:t>students</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 xml:space="preserve">Life </w:t>
      </w:r>
      <w:proofErr w:type="spellStart"/>
      <w:r w:rsidRPr="00C87E5D">
        <w:rPr>
          <w:rFonts w:ascii="Times New Roman" w:hAnsi="Times New Roman" w:cs="Times New Roman"/>
          <w:i/>
          <w:iCs/>
          <w:sz w:val="24"/>
          <w:szCs w:val="24"/>
          <w:shd w:val="clear" w:color="auto" w:fill="FFFFFF"/>
        </w:rPr>
        <w:t>Science</w:t>
      </w:r>
      <w:proofErr w:type="spellEnd"/>
      <w:r w:rsidRPr="00C87E5D">
        <w:rPr>
          <w:rFonts w:ascii="Times New Roman" w:hAnsi="Times New Roman" w:cs="Times New Roman"/>
          <w:i/>
          <w:iCs/>
          <w:sz w:val="24"/>
          <w:szCs w:val="24"/>
          <w:shd w:val="clear" w:color="auto" w:fill="FFFFFF"/>
        </w:rPr>
        <w:t xml:space="preserve"> </w:t>
      </w:r>
      <w:proofErr w:type="spellStart"/>
      <w:r w:rsidRPr="00C87E5D">
        <w:rPr>
          <w:rFonts w:ascii="Times New Roman" w:hAnsi="Times New Roman" w:cs="Times New Roman"/>
          <w:i/>
          <w:iCs/>
          <w:sz w:val="24"/>
          <w:szCs w:val="24"/>
          <w:shd w:val="clear" w:color="auto" w:fill="FFFFFF"/>
        </w:rPr>
        <w:t>Journal</w:t>
      </w:r>
      <w:proofErr w:type="spellEnd"/>
      <w:r w:rsidRPr="00C87E5D">
        <w:rPr>
          <w:rFonts w:ascii="Times New Roman" w:hAnsi="Times New Roman" w:cs="Times New Roman"/>
          <w:sz w:val="24"/>
          <w:szCs w:val="24"/>
          <w:shd w:val="clear" w:color="auto" w:fill="FFFFFF"/>
        </w:rPr>
        <w:t>,</w:t>
      </w:r>
      <w:r w:rsidRPr="00C87E5D">
        <w:rPr>
          <w:rStyle w:val="apple-converted-space"/>
          <w:sz w:val="24"/>
          <w:szCs w:val="24"/>
          <w:shd w:val="clear" w:color="auto" w:fill="FFFFFF"/>
        </w:rPr>
        <w:t> </w:t>
      </w:r>
      <w:r w:rsidRPr="00C87E5D">
        <w:rPr>
          <w:rFonts w:ascii="Times New Roman" w:hAnsi="Times New Roman" w:cs="Times New Roman"/>
          <w:i/>
          <w:iCs/>
          <w:sz w:val="24"/>
          <w:szCs w:val="24"/>
          <w:shd w:val="clear" w:color="auto" w:fill="FFFFFF"/>
        </w:rPr>
        <w:t>10</w:t>
      </w:r>
      <w:r w:rsidRPr="00C87E5D">
        <w:rPr>
          <w:rFonts w:ascii="Times New Roman" w:hAnsi="Times New Roman" w:cs="Times New Roman"/>
          <w:sz w:val="24"/>
          <w:szCs w:val="24"/>
          <w:shd w:val="clear" w:color="auto" w:fill="FFFFFF"/>
        </w:rPr>
        <w:t>(3), 1946-1956.</w:t>
      </w:r>
    </w:p>
    <w:p w:rsidR="00724E26" w:rsidRPr="00EA291A" w:rsidRDefault="00724E26" w:rsidP="00724E26">
      <w:pPr>
        <w:spacing w:after="200" w:line="240" w:lineRule="auto"/>
        <w:ind w:left="284" w:hanging="284"/>
        <w:jc w:val="both"/>
        <w:rPr>
          <w:rFonts w:ascii="Times New Roman" w:hAnsi="Times New Roman" w:cs="Times New Roman"/>
          <w:color w:val="222222"/>
          <w:sz w:val="24"/>
          <w:szCs w:val="24"/>
          <w:shd w:val="clear" w:color="auto" w:fill="FFFFFF"/>
        </w:rPr>
      </w:pPr>
      <w:r w:rsidRPr="00EA291A">
        <w:rPr>
          <w:rFonts w:ascii="Times New Roman" w:hAnsi="Times New Roman" w:cs="Times New Roman"/>
          <w:color w:val="222222"/>
          <w:sz w:val="24"/>
          <w:szCs w:val="24"/>
          <w:shd w:val="clear" w:color="auto" w:fill="FFFFFF"/>
        </w:rPr>
        <w:t>Yıldırım, M. H</w:t>
      </w:r>
      <w:proofErr w:type="gramStart"/>
      <w:r w:rsidRPr="00EA291A">
        <w:rPr>
          <w:rFonts w:ascii="Times New Roman" w:hAnsi="Times New Roman" w:cs="Times New Roman"/>
          <w:color w:val="222222"/>
          <w:sz w:val="24"/>
          <w:szCs w:val="24"/>
          <w:shd w:val="clear" w:color="auto" w:fill="FFFFFF"/>
        </w:rPr>
        <w:t>.,</w:t>
      </w:r>
      <w:proofErr w:type="gramEnd"/>
      <w:r w:rsidRPr="00EA291A">
        <w:rPr>
          <w:rFonts w:ascii="Times New Roman" w:hAnsi="Times New Roman" w:cs="Times New Roman"/>
          <w:color w:val="222222"/>
          <w:sz w:val="24"/>
          <w:szCs w:val="24"/>
          <w:shd w:val="clear" w:color="auto" w:fill="FFFFFF"/>
        </w:rPr>
        <w:t>&amp;</w:t>
      </w:r>
      <w:proofErr w:type="spellStart"/>
      <w:r w:rsidRPr="00EA291A">
        <w:rPr>
          <w:rFonts w:ascii="Times New Roman" w:hAnsi="Times New Roman" w:cs="Times New Roman"/>
          <w:color w:val="222222"/>
          <w:sz w:val="24"/>
          <w:szCs w:val="24"/>
          <w:shd w:val="clear" w:color="auto" w:fill="FFFFFF"/>
        </w:rPr>
        <w:t>İçerli</w:t>
      </w:r>
      <w:proofErr w:type="spellEnd"/>
      <w:r w:rsidRPr="00EA291A">
        <w:rPr>
          <w:rFonts w:ascii="Times New Roman" w:hAnsi="Times New Roman" w:cs="Times New Roman"/>
          <w:color w:val="222222"/>
          <w:sz w:val="24"/>
          <w:szCs w:val="24"/>
          <w:shd w:val="clear" w:color="auto" w:fill="FFFFFF"/>
        </w:rPr>
        <w:t xml:space="preserve">, L. (2010). Tükenmişlik Sendromu: </w:t>
      </w:r>
      <w:proofErr w:type="spellStart"/>
      <w:r w:rsidRPr="00EA291A">
        <w:rPr>
          <w:rFonts w:ascii="Times New Roman" w:hAnsi="Times New Roman" w:cs="Times New Roman"/>
          <w:color w:val="222222"/>
          <w:sz w:val="24"/>
          <w:szCs w:val="24"/>
          <w:shd w:val="clear" w:color="auto" w:fill="FFFFFF"/>
        </w:rPr>
        <w:t>Maslach</w:t>
      </w:r>
      <w:proofErr w:type="spellEnd"/>
      <w:r w:rsidRPr="00EA291A">
        <w:rPr>
          <w:rFonts w:ascii="Times New Roman" w:hAnsi="Times New Roman" w:cs="Times New Roman"/>
          <w:color w:val="222222"/>
          <w:sz w:val="24"/>
          <w:szCs w:val="24"/>
          <w:shd w:val="clear" w:color="auto" w:fill="FFFFFF"/>
        </w:rPr>
        <w:t xml:space="preserve"> Ve Kopenhag Tükenmişlik Ölçeklerinin Karşılaştırmalı Analizi.</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Organizasyon Ve Yönetim Bilimleri Dergisi</w:t>
      </w:r>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2</w:t>
      </w:r>
      <w:r w:rsidRPr="00EA291A">
        <w:rPr>
          <w:rFonts w:ascii="Times New Roman" w:hAnsi="Times New Roman" w:cs="Times New Roman"/>
          <w:color w:val="222222"/>
          <w:sz w:val="24"/>
          <w:szCs w:val="24"/>
          <w:shd w:val="clear" w:color="auto" w:fill="FFFFFF"/>
        </w:rPr>
        <w:t>(1).</w:t>
      </w:r>
    </w:p>
    <w:p w:rsidR="00724E26" w:rsidRPr="00EA291A" w:rsidRDefault="00724E26" w:rsidP="00724E26">
      <w:pPr>
        <w:spacing w:after="200" w:line="240" w:lineRule="auto"/>
        <w:ind w:left="284" w:hanging="284"/>
        <w:jc w:val="both"/>
        <w:rPr>
          <w:rFonts w:ascii="Times New Roman" w:hAnsi="Times New Roman" w:cs="Times New Roman"/>
          <w:color w:val="222222"/>
          <w:sz w:val="24"/>
          <w:szCs w:val="24"/>
          <w:shd w:val="clear" w:color="auto" w:fill="FFFFFF"/>
        </w:rPr>
      </w:pPr>
      <w:r w:rsidRPr="00EA291A">
        <w:rPr>
          <w:rFonts w:ascii="Times New Roman" w:hAnsi="Times New Roman" w:cs="Times New Roman"/>
          <w:color w:val="222222"/>
          <w:sz w:val="24"/>
          <w:szCs w:val="24"/>
          <w:shd w:val="clear" w:color="auto" w:fill="FFFFFF"/>
        </w:rPr>
        <w:t>Yıldırım, S. (2007). Anaokulu Öğretmenlerinde Tükenmişlik Düzeyi Ve Umutsuzluk Düzeyleri Arasındaki İlişki.</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 xml:space="preserve">Yayımlanmamış </w:t>
      </w:r>
      <w:proofErr w:type="spellStart"/>
      <w:r w:rsidRPr="00EA291A">
        <w:rPr>
          <w:rFonts w:ascii="Times New Roman" w:hAnsi="Times New Roman" w:cs="Times New Roman"/>
          <w:i/>
          <w:iCs/>
          <w:color w:val="222222"/>
          <w:sz w:val="24"/>
          <w:szCs w:val="24"/>
          <w:shd w:val="clear" w:color="auto" w:fill="FFFFFF"/>
        </w:rPr>
        <w:t>Yükseklisans</w:t>
      </w:r>
      <w:proofErr w:type="spellEnd"/>
      <w:r w:rsidRPr="00EA291A">
        <w:rPr>
          <w:rFonts w:ascii="Times New Roman" w:hAnsi="Times New Roman" w:cs="Times New Roman"/>
          <w:i/>
          <w:iCs/>
          <w:color w:val="222222"/>
          <w:sz w:val="24"/>
          <w:szCs w:val="24"/>
          <w:shd w:val="clear" w:color="auto" w:fill="FFFFFF"/>
        </w:rPr>
        <w:t xml:space="preserve"> Tezi, Yeditepe Üniversitesi Sosyal Bilimler Enstitüsü, İstanbul</w:t>
      </w:r>
      <w:r w:rsidRPr="00EA291A">
        <w:rPr>
          <w:rFonts w:ascii="Times New Roman" w:hAnsi="Times New Roman" w:cs="Times New Roman"/>
          <w:color w:val="222222"/>
          <w:sz w:val="24"/>
          <w:szCs w:val="24"/>
          <w:shd w:val="clear" w:color="auto" w:fill="FFFFFF"/>
        </w:rPr>
        <w:t>.</w:t>
      </w:r>
    </w:p>
    <w:p w:rsidR="005421D1" w:rsidRPr="00C87E5D" w:rsidRDefault="00724E26" w:rsidP="003608B1">
      <w:pPr>
        <w:spacing w:line="240" w:lineRule="auto"/>
        <w:ind w:left="284" w:hanging="284"/>
        <w:jc w:val="both"/>
        <w:rPr>
          <w:rFonts w:ascii="Times New Roman" w:hAnsi="Times New Roman" w:cs="Times New Roman"/>
          <w:b/>
          <w:sz w:val="24"/>
          <w:szCs w:val="24"/>
        </w:rPr>
      </w:pPr>
      <w:proofErr w:type="spellStart"/>
      <w:r w:rsidRPr="00EA291A">
        <w:rPr>
          <w:rFonts w:ascii="Times New Roman" w:hAnsi="Times New Roman" w:cs="Times New Roman"/>
          <w:color w:val="222222"/>
          <w:sz w:val="24"/>
          <w:szCs w:val="24"/>
          <w:shd w:val="clear" w:color="auto" w:fill="FFFFFF"/>
        </w:rPr>
        <w:t>Zhao</w:t>
      </w:r>
      <w:proofErr w:type="spellEnd"/>
      <w:r w:rsidRPr="00EA291A">
        <w:rPr>
          <w:rFonts w:ascii="Times New Roman" w:hAnsi="Times New Roman" w:cs="Times New Roman"/>
          <w:color w:val="222222"/>
          <w:sz w:val="24"/>
          <w:szCs w:val="24"/>
          <w:shd w:val="clear" w:color="auto" w:fill="FFFFFF"/>
        </w:rPr>
        <w:t>, Z</w:t>
      </w:r>
      <w:proofErr w:type="gramStart"/>
      <w:r w:rsidRPr="00EA291A">
        <w:rPr>
          <w:rFonts w:ascii="Times New Roman" w:hAnsi="Times New Roman" w:cs="Times New Roman"/>
          <w:color w:val="222222"/>
          <w:sz w:val="24"/>
          <w:szCs w:val="24"/>
          <w:shd w:val="clear" w:color="auto" w:fill="FFFFFF"/>
        </w:rPr>
        <w:t>.,</w:t>
      </w:r>
      <w:proofErr w:type="gramEnd"/>
      <w:r w:rsidRPr="00EA291A">
        <w:rPr>
          <w:rFonts w:ascii="Times New Roman" w:hAnsi="Times New Roman" w:cs="Times New Roman"/>
          <w:color w:val="222222"/>
          <w:sz w:val="24"/>
          <w:szCs w:val="24"/>
          <w:shd w:val="clear" w:color="auto" w:fill="FFFFFF"/>
        </w:rPr>
        <w:t>&amp;</w:t>
      </w:r>
      <w:proofErr w:type="spellStart"/>
      <w:r w:rsidRPr="00EA291A">
        <w:rPr>
          <w:rFonts w:ascii="Times New Roman" w:hAnsi="Times New Roman" w:cs="Times New Roman"/>
          <w:color w:val="222222"/>
          <w:sz w:val="24"/>
          <w:szCs w:val="24"/>
          <w:shd w:val="clear" w:color="auto" w:fill="FFFFFF"/>
        </w:rPr>
        <w:t>Hou</w:t>
      </w:r>
      <w:proofErr w:type="spellEnd"/>
      <w:r w:rsidRPr="00EA291A">
        <w:rPr>
          <w:rFonts w:ascii="Times New Roman" w:hAnsi="Times New Roman" w:cs="Times New Roman"/>
          <w:color w:val="222222"/>
          <w:sz w:val="24"/>
          <w:szCs w:val="24"/>
          <w:shd w:val="clear" w:color="auto" w:fill="FFFFFF"/>
        </w:rPr>
        <w:t xml:space="preserve">, J. (2009). </w:t>
      </w:r>
      <w:proofErr w:type="spellStart"/>
      <w:r w:rsidRPr="00EA291A">
        <w:rPr>
          <w:rFonts w:ascii="Times New Roman" w:hAnsi="Times New Roman" w:cs="Times New Roman"/>
          <w:color w:val="222222"/>
          <w:sz w:val="24"/>
          <w:szCs w:val="24"/>
          <w:shd w:val="clear" w:color="auto" w:fill="FFFFFF"/>
        </w:rPr>
        <w:t>Thestudy</w:t>
      </w:r>
      <w:proofErr w:type="spellEnd"/>
      <w:r w:rsidRPr="00EA291A">
        <w:rPr>
          <w:rFonts w:ascii="Times New Roman" w:hAnsi="Times New Roman" w:cs="Times New Roman"/>
          <w:color w:val="222222"/>
          <w:sz w:val="24"/>
          <w:szCs w:val="24"/>
          <w:shd w:val="clear" w:color="auto" w:fill="FFFFFF"/>
        </w:rPr>
        <w:t xml:space="preserve"> On </w:t>
      </w:r>
      <w:proofErr w:type="spellStart"/>
      <w:r w:rsidRPr="00EA291A">
        <w:rPr>
          <w:rFonts w:ascii="Times New Roman" w:hAnsi="Times New Roman" w:cs="Times New Roman"/>
          <w:color w:val="222222"/>
          <w:sz w:val="24"/>
          <w:szCs w:val="24"/>
          <w:shd w:val="clear" w:color="auto" w:fill="FFFFFF"/>
        </w:rPr>
        <w:t>Psychological</w:t>
      </w:r>
      <w:proofErr w:type="spellEnd"/>
      <w:r w:rsidR="008C0804">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capital</w:t>
      </w:r>
      <w:proofErr w:type="spellEnd"/>
      <w:r w:rsidR="008C0804">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development</w:t>
      </w:r>
      <w:proofErr w:type="spellEnd"/>
      <w:r w:rsidRPr="00EA291A">
        <w:rPr>
          <w:rFonts w:ascii="Times New Roman" w:hAnsi="Times New Roman" w:cs="Times New Roman"/>
          <w:color w:val="222222"/>
          <w:sz w:val="24"/>
          <w:szCs w:val="24"/>
          <w:shd w:val="clear" w:color="auto" w:fill="FFFFFF"/>
        </w:rPr>
        <w:t xml:space="preserve"> Of </w:t>
      </w:r>
      <w:proofErr w:type="spellStart"/>
      <w:r w:rsidRPr="00EA291A">
        <w:rPr>
          <w:rFonts w:ascii="Times New Roman" w:hAnsi="Times New Roman" w:cs="Times New Roman"/>
          <w:color w:val="222222"/>
          <w:sz w:val="24"/>
          <w:szCs w:val="24"/>
          <w:shd w:val="clear" w:color="auto" w:fill="FFFFFF"/>
        </w:rPr>
        <w:t>İntrapreneurial</w:t>
      </w:r>
      <w:proofErr w:type="spellEnd"/>
      <w:r w:rsidR="008C0804">
        <w:rPr>
          <w:rFonts w:ascii="Times New Roman" w:hAnsi="Times New Roman" w:cs="Times New Roman"/>
          <w:color w:val="222222"/>
          <w:sz w:val="24"/>
          <w:szCs w:val="24"/>
          <w:shd w:val="clear" w:color="auto" w:fill="FFFFFF"/>
        </w:rPr>
        <w:t xml:space="preserve"> </w:t>
      </w:r>
      <w:proofErr w:type="spellStart"/>
      <w:r w:rsidRPr="00EA291A">
        <w:rPr>
          <w:rFonts w:ascii="Times New Roman" w:hAnsi="Times New Roman" w:cs="Times New Roman"/>
          <w:color w:val="222222"/>
          <w:sz w:val="24"/>
          <w:szCs w:val="24"/>
          <w:shd w:val="clear" w:color="auto" w:fill="FFFFFF"/>
        </w:rPr>
        <w:t>team</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 xml:space="preserve">International </w:t>
      </w:r>
      <w:proofErr w:type="spellStart"/>
      <w:r w:rsidRPr="00EA291A">
        <w:rPr>
          <w:rFonts w:ascii="Times New Roman" w:hAnsi="Times New Roman" w:cs="Times New Roman"/>
          <w:i/>
          <w:iCs/>
          <w:color w:val="222222"/>
          <w:sz w:val="24"/>
          <w:szCs w:val="24"/>
          <w:shd w:val="clear" w:color="auto" w:fill="FFFFFF"/>
        </w:rPr>
        <w:t>Journal</w:t>
      </w:r>
      <w:proofErr w:type="spellEnd"/>
      <w:r w:rsidRPr="00EA291A">
        <w:rPr>
          <w:rFonts w:ascii="Times New Roman" w:hAnsi="Times New Roman" w:cs="Times New Roman"/>
          <w:i/>
          <w:iCs/>
          <w:color w:val="222222"/>
          <w:sz w:val="24"/>
          <w:szCs w:val="24"/>
          <w:shd w:val="clear" w:color="auto" w:fill="FFFFFF"/>
        </w:rPr>
        <w:t xml:space="preserve"> Of </w:t>
      </w:r>
      <w:proofErr w:type="spellStart"/>
      <w:r w:rsidRPr="00EA291A">
        <w:rPr>
          <w:rFonts w:ascii="Times New Roman" w:hAnsi="Times New Roman" w:cs="Times New Roman"/>
          <w:i/>
          <w:iCs/>
          <w:color w:val="222222"/>
          <w:sz w:val="24"/>
          <w:szCs w:val="24"/>
          <w:shd w:val="clear" w:color="auto" w:fill="FFFFFF"/>
        </w:rPr>
        <w:t>Psychological</w:t>
      </w:r>
      <w:proofErr w:type="spellEnd"/>
      <w:r w:rsidR="008C0804">
        <w:rPr>
          <w:rFonts w:ascii="Times New Roman" w:hAnsi="Times New Roman" w:cs="Times New Roman"/>
          <w:i/>
          <w:iCs/>
          <w:color w:val="222222"/>
          <w:sz w:val="24"/>
          <w:szCs w:val="24"/>
          <w:shd w:val="clear" w:color="auto" w:fill="FFFFFF"/>
        </w:rPr>
        <w:t xml:space="preserve"> </w:t>
      </w:r>
      <w:proofErr w:type="spellStart"/>
      <w:r w:rsidRPr="00EA291A">
        <w:rPr>
          <w:rFonts w:ascii="Times New Roman" w:hAnsi="Times New Roman" w:cs="Times New Roman"/>
          <w:i/>
          <w:iCs/>
          <w:color w:val="222222"/>
          <w:sz w:val="24"/>
          <w:szCs w:val="24"/>
          <w:shd w:val="clear" w:color="auto" w:fill="FFFFFF"/>
        </w:rPr>
        <w:t>studies</w:t>
      </w:r>
      <w:proofErr w:type="spellEnd"/>
      <w:r w:rsidRPr="00EA291A">
        <w:rPr>
          <w:rFonts w:ascii="Times New Roman" w:hAnsi="Times New Roman" w:cs="Times New Roman"/>
          <w:color w:val="222222"/>
          <w:sz w:val="24"/>
          <w:szCs w:val="24"/>
          <w:shd w:val="clear" w:color="auto" w:fill="FFFFFF"/>
        </w:rPr>
        <w:t>,</w:t>
      </w:r>
      <w:r w:rsidRPr="00EA291A">
        <w:rPr>
          <w:rStyle w:val="apple-converted-space"/>
          <w:color w:val="222222"/>
          <w:sz w:val="24"/>
          <w:szCs w:val="24"/>
          <w:shd w:val="clear" w:color="auto" w:fill="FFFFFF"/>
        </w:rPr>
        <w:t> </w:t>
      </w:r>
      <w:r w:rsidRPr="00EA291A">
        <w:rPr>
          <w:rFonts w:ascii="Times New Roman" w:hAnsi="Times New Roman" w:cs="Times New Roman"/>
          <w:i/>
          <w:iCs/>
          <w:color w:val="222222"/>
          <w:sz w:val="24"/>
          <w:szCs w:val="24"/>
          <w:shd w:val="clear" w:color="auto" w:fill="FFFFFF"/>
        </w:rPr>
        <w:t>1</w:t>
      </w:r>
      <w:r w:rsidRPr="00EA291A">
        <w:rPr>
          <w:rFonts w:ascii="Times New Roman" w:hAnsi="Times New Roman" w:cs="Times New Roman"/>
          <w:color w:val="222222"/>
          <w:sz w:val="24"/>
          <w:szCs w:val="24"/>
          <w:shd w:val="clear" w:color="auto" w:fill="FFFFFF"/>
        </w:rPr>
        <w:t>(2), 35.</w:t>
      </w:r>
    </w:p>
    <w:p w:rsidR="00B73C30" w:rsidRPr="0018663A" w:rsidRDefault="00B73C30" w:rsidP="00B345B4">
      <w:pPr>
        <w:spacing w:line="360" w:lineRule="auto"/>
        <w:jc w:val="center"/>
        <w:rPr>
          <w:rFonts w:ascii="Times New Roman" w:hAnsi="Times New Roman" w:cs="Times New Roman"/>
          <w:b/>
          <w:sz w:val="24"/>
          <w:szCs w:val="24"/>
        </w:rPr>
      </w:pPr>
    </w:p>
    <w:sectPr w:rsidR="00B73C30" w:rsidRPr="0018663A" w:rsidSect="00EB52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726"/>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24C30" w15:done="0"/>
  <w15:commentEx w15:paraId="53C1A9D3" w15:done="0"/>
  <w15:commentEx w15:paraId="67B35EE6" w15:done="0"/>
  <w15:commentEx w15:paraId="674C9EE1" w15:done="0"/>
  <w15:commentEx w15:paraId="01780B36" w15:done="0"/>
  <w15:commentEx w15:paraId="7552D88D" w15:done="0"/>
  <w15:commentEx w15:paraId="064A9370" w15:done="0"/>
  <w15:commentEx w15:paraId="7606D2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CB" w:rsidRDefault="003B15CB" w:rsidP="00A37B06">
      <w:pPr>
        <w:spacing w:after="0" w:line="240" w:lineRule="auto"/>
      </w:pPr>
      <w:r>
        <w:separator/>
      </w:r>
    </w:p>
  </w:endnote>
  <w:endnote w:type="continuationSeparator" w:id="0">
    <w:p w:rsidR="003B15CB" w:rsidRDefault="003B15CB" w:rsidP="00A3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6F" w:rsidRDefault="00F04E6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77593"/>
      <w:docPartObj>
        <w:docPartGallery w:val="Page Numbers (Bottom of Page)"/>
        <w:docPartUnique/>
      </w:docPartObj>
    </w:sdtPr>
    <w:sdtEndPr/>
    <w:sdtContent>
      <w:p w:rsidR="00A81DCA" w:rsidRDefault="00912142" w:rsidP="00912142">
        <w:pPr>
          <w:autoSpaceDE w:val="0"/>
          <w:autoSpaceDN w:val="0"/>
          <w:adjustRightInd w:val="0"/>
          <w:spacing w:after="0" w:line="480" w:lineRule="auto"/>
          <w:jc w:val="center"/>
        </w:pPr>
        <w:r>
          <w:br/>
        </w:r>
        <w:r>
          <w:br/>
        </w:r>
        <w:r w:rsidR="00A81DCA" w:rsidRPr="00F57E62">
          <w:rPr>
            <w:rFonts w:ascii="Times New Roman" w:hAnsi="Times New Roman" w:cs="Times New Roman"/>
            <w:sz w:val="24"/>
            <w:szCs w:val="24"/>
          </w:rPr>
          <w:fldChar w:fldCharType="begin"/>
        </w:r>
        <w:r w:rsidR="00A81DCA" w:rsidRPr="00F57E62">
          <w:rPr>
            <w:rFonts w:ascii="Times New Roman" w:hAnsi="Times New Roman" w:cs="Times New Roman"/>
            <w:sz w:val="24"/>
            <w:szCs w:val="24"/>
          </w:rPr>
          <w:instrText>PAGE   \* MERGEFORMAT</w:instrText>
        </w:r>
        <w:r w:rsidR="00A81DCA" w:rsidRPr="00F57E62">
          <w:rPr>
            <w:rFonts w:ascii="Times New Roman" w:hAnsi="Times New Roman" w:cs="Times New Roman"/>
            <w:sz w:val="24"/>
            <w:szCs w:val="24"/>
          </w:rPr>
          <w:fldChar w:fldCharType="separate"/>
        </w:r>
        <w:r w:rsidR="004C3AD3">
          <w:rPr>
            <w:rFonts w:ascii="Times New Roman" w:hAnsi="Times New Roman" w:cs="Times New Roman"/>
            <w:noProof/>
            <w:sz w:val="24"/>
            <w:szCs w:val="24"/>
          </w:rPr>
          <w:t>744</w:t>
        </w:r>
        <w:r w:rsidR="00A81DCA" w:rsidRPr="00F57E62">
          <w:rPr>
            <w:rFonts w:ascii="Times New Roman" w:hAnsi="Times New Roman" w:cs="Times New Roman"/>
            <w:sz w:val="24"/>
            <w:szCs w:val="24"/>
          </w:rPr>
          <w:fldChar w:fldCharType="end"/>
        </w:r>
      </w:p>
    </w:sdtContent>
  </w:sdt>
  <w:p w:rsidR="000E10E8" w:rsidRDefault="000E10E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24" w:rsidRPr="00EB52FA" w:rsidRDefault="00EB52FA" w:rsidP="00711024">
    <w:pPr>
      <w:pStyle w:val="DipnotMetni"/>
      <w:rPr>
        <w:rFonts w:ascii="Times New Roman" w:hAnsi="Times New Roman" w:cs="Times New Roman"/>
      </w:rPr>
    </w:pPr>
    <w:r>
      <w:rPr>
        <w:rFonts w:ascii="Times New Roman" w:hAnsi="Times New Roman" w:cs="Times New Roman"/>
      </w:rPr>
      <w:t>______________________________________________________________________________________</w:t>
    </w:r>
    <w:r>
      <w:rPr>
        <w:rFonts w:ascii="Times New Roman" w:hAnsi="Times New Roman" w:cs="Times New Roman"/>
      </w:rPr>
      <w:br/>
    </w:r>
    <w:r>
      <w:rPr>
        <w:rFonts w:ascii="Times New Roman" w:hAnsi="Times New Roman" w:cs="Times New Roman"/>
      </w:rPr>
      <w:br/>
    </w:r>
    <w:r w:rsidR="00711024" w:rsidRPr="00EB52FA">
      <w:rPr>
        <w:rStyle w:val="DipnotBavurusu"/>
        <w:rFonts w:ascii="Times New Roman" w:hAnsi="Times New Roman" w:cs="Times New Roman"/>
      </w:rPr>
      <w:t>*</w:t>
    </w:r>
    <w:r w:rsidR="00711024" w:rsidRPr="00EB52FA">
      <w:rPr>
        <w:rFonts w:ascii="Times New Roman" w:hAnsi="Times New Roman" w:cs="Times New Roman"/>
      </w:rPr>
      <w:t>Yrd. Doç. Dr</w:t>
    </w:r>
    <w:proofErr w:type="gramStart"/>
    <w:r w:rsidR="00711024" w:rsidRPr="00EB52FA">
      <w:rPr>
        <w:rFonts w:ascii="Times New Roman" w:hAnsi="Times New Roman" w:cs="Times New Roman"/>
      </w:rPr>
      <w:t>.,</w:t>
    </w:r>
    <w:proofErr w:type="gramEnd"/>
    <w:r w:rsidR="00711024" w:rsidRPr="00EB52FA">
      <w:rPr>
        <w:rFonts w:ascii="Times New Roman" w:hAnsi="Times New Roman" w:cs="Times New Roman"/>
      </w:rPr>
      <w:t xml:space="preserve"> Siirt Üniversitesi, BESYO, </w:t>
    </w:r>
    <w:hyperlink r:id="rId1" w:history="1">
      <w:r w:rsidR="00711024" w:rsidRPr="00EB52FA">
        <w:rPr>
          <w:rStyle w:val="Kpr"/>
          <w:rFonts w:ascii="Times New Roman" w:hAnsi="Times New Roman" w:cs="Times New Roman"/>
        </w:rPr>
        <w:t>rasimtosten@hotmail.com</w:t>
      </w:r>
    </w:hyperlink>
    <w:r w:rsidR="00711024" w:rsidRPr="00EB52FA">
      <w:rPr>
        <w:rFonts w:ascii="Times New Roman" w:hAnsi="Times New Roman" w:cs="Times New Roman"/>
      </w:rPr>
      <w:t>, Siirt/ Türkiye</w:t>
    </w:r>
  </w:p>
  <w:p w:rsidR="00711024" w:rsidRPr="00EB52FA" w:rsidRDefault="00711024" w:rsidP="00711024">
    <w:pPr>
      <w:pStyle w:val="DipnotMetni"/>
      <w:rPr>
        <w:rFonts w:ascii="Times New Roman" w:hAnsi="Times New Roman" w:cs="Times New Roman"/>
      </w:rPr>
    </w:pPr>
    <w:r w:rsidRPr="00EB52FA">
      <w:rPr>
        <w:rStyle w:val="DipnotBavurusu"/>
        <w:rFonts w:ascii="Times New Roman" w:hAnsi="Times New Roman" w:cs="Times New Roman"/>
      </w:rPr>
      <w:t>**</w:t>
    </w:r>
    <w:r w:rsidRPr="00EB52FA">
      <w:rPr>
        <w:rFonts w:ascii="Times New Roman" w:hAnsi="Times New Roman" w:cs="Times New Roman"/>
      </w:rPr>
      <w:t xml:space="preserve"> Doç. Dr</w:t>
    </w:r>
    <w:proofErr w:type="gramStart"/>
    <w:r w:rsidRPr="00EB52FA">
      <w:rPr>
        <w:rFonts w:ascii="Times New Roman" w:hAnsi="Times New Roman" w:cs="Times New Roman"/>
      </w:rPr>
      <w:t>.,</w:t>
    </w:r>
    <w:proofErr w:type="gramEnd"/>
    <w:r w:rsidRPr="00EB52FA">
      <w:rPr>
        <w:rFonts w:ascii="Times New Roman" w:hAnsi="Times New Roman" w:cs="Times New Roman"/>
      </w:rPr>
      <w:t xml:space="preserve"> Siirt Üniversitesi, </w:t>
    </w:r>
    <w:hyperlink r:id="rId2" w:history="1">
      <w:r w:rsidRPr="00EB52FA">
        <w:rPr>
          <w:rStyle w:val="Kpr"/>
          <w:rFonts w:ascii="Times New Roman" w:hAnsi="Times New Roman" w:cs="Times New Roman"/>
        </w:rPr>
        <w:t>adaca66@gmail.com</w:t>
      </w:r>
    </w:hyperlink>
    <w:r w:rsidRPr="00EB52FA">
      <w:rPr>
        <w:rFonts w:ascii="Times New Roman" w:hAnsi="Times New Roman" w:cs="Times New Roman"/>
      </w:rPr>
      <w:t>, Siirt/ Türkiye</w:t>
    </w:r>
  </w:p>
  <w:p w:rsidR="00711024" w:rsidRPr="00EB52FA" w:rsidRDefault="00711024" w:rsidP="00711024">
    <w:pPr>
      <w:rPr>
        <w:rFonts w:ascii="Times New Roman" w:hAnsi="Times New Roman" w:cs="Times New Roman"/>
        <w:sz w:val="20"/>
        <w:szCs w:val="20"/>
      </w:rPr>
    </w:pPr>
    <w:r w:rsidRPr="00EB52FA">
      <w:rPr>
        <w:rStyle w:val="DipnotBavurusu"/>
        <w:rFonts w:ascii="Times New Roman" w:hAnsi="Times New Roman" w:cs="Times New Roman"/>
        <w:sz w:val="20"/>
        <w:szCs w:val="20"/>
      </w:rPr>
      <w:t>***</w:t>
    </w:r>
    <w:proofErr w:type="spellStart"/>
    <w:r w:rsidRPr="00EB52FA">
      <w:rPr>
        <w:rFonts w:ascii="Times New Roman" w:hAnsi="Times New Roman" w:cs="Times New Roman"/>
        <w:sz w:val="20"/>
        <w:szCs w:val="20"/>
      </w:rPr>
      <w:t>Öğr</w:t>
    </w:r>
    <w:proofErr w:type="spellEnd"/>
    <w:proofErr w:type="gramStart"/>
    <w:r w:rsidRPr="00EB52FA">
      <w:rPr>
        <w:rFonts w:ascii="Times New Roman" w:hAnsi="Times New Roman" w:cs="Times New Roman"/>
        <w:sz w:val="20"/>
        <w:szCs w:val="20"/>
      </w:rPr>
      <w:t>.,</w:t>
    </w:r>
    <w:proofErr w:type="gramEnd"/>
    <w:r w:rsidRPr="00EB52FA">
      <w:rPr>
        <w:rFonts w:ascii="Times New Roman" w:hAnsi="Times New Roman" w:cs="Times New Roman"/>
        <w:sz w:val="20"/>
        <w:szCs w:val="20"/>
      </w:rPr>
      <w:t xml:space="preserve"> Siirt Milli Eğitim Müdürlüğü, Siirt/ Türkiye</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912142" w:rsidTr="007D04DF">
      <w:trPr>
        <w:trHeight w:val="268"/>
      </w:trPr>
      <w:tc>
        <w:tcPr>
          <w:tcW w:w="8715" w:type="dxa"/>
          <w:tcBorders>
            <w:top w:val="single" w:sz="4" w:space="0" w:color="auto"/>
            <w:left w:val="nil"/>
            <w:bottom w:val="single" w:sz="4" w:space="0" w:color="auto"/>
            <w:right w:val="nil"/>
          </w:tcBorders>
          <w:hideMark/>
        </w:tcPr>
        <w:p w:rsidR="00912142" w:rsidRDefault="00F50205" w:rsidP="00A823A5">
          <w:pPr>
            <w:pStyle w:val="DipnotMetni"/>
            <w:spacing w:line="276" w:lineRule="auto"/>
            <w:ind w:left="45"/>
            <w:rPr>
              <w:rFonts w:ascii="Times New Roman" w:hAnsi="Times New Roman"/>
              <w:b/>
            </w:rPr>
          </w:pPr>
          <w:r>
            <w:rPr>
              <w:rFonts w:ascii="Times New Roman" w:hAnsi="Times New Roman"/>
              <w:b/>
            </w:rPr>
            <w:br/>
          </w:r>
          <w:r w:rsidR="00912142">
            <w:rPr>
              <w:rFonts w:ascii="Times New Roman" w:hAnsi="Times New Roman"/>
              <w:b/>
            </w:rPr>
            <w:t>Gönderim:</w:t>
          </w:r>
          <w:r w:rsidR="00A823A5">
            <w:rPr>
              <w:rFonts w:ascii="Times New Roman" w:hAnsi="Times New Roman"/>
            </w:rPr>
            <w:t>27</w:t>
          </w:r>
          <w:r w:rsidR="00912142">
            <w:rPr>
              <w:rFonts w:ascii="Times New Roman" w:hAnsi="Times New Roman"/>
            </w:rPr>
            <w:t xml:space="preserve">.01.2017                      </w:t>
          </w:r>
          <w:r w:rsidR="00912142">
            <w:rPr>
              <w:rFonts w:ascii="Times New Roman" w:hAnsi="Times New Roman"/>
              <w:b/>
            </w:rPr>
            <w:t>Kabul:</w:t>
          </w:r>
          <w:r w:rsidR="00912142">
            <w:rPr>
              <w:rFonts w:ascii="Times New Roman" w:hAnsi="Times New Roman"/>
            </w:rPr>
            <w:t>2</w:t>
          </w:r>
          <w:r w:rsidR="00A823A5">
            <w:rPr>
              <w:rFonts w:ascii="Times New Roman" w:hAnsi="Times New Roman"/>
            </w:rPr>
            <w:t>6</w:t>
          </w:r>
          <w:r w:rsidR="00912142">
            <w:rPr>
              <w:rFonts w:ascii="Times New Roman" w:hAnsi="Times New Roman"/>
            </w:rPr>
            <w:t>.0</w:t>
          </w:r>
          <w:r w:rsidR="00A823A5">
            <w:rPr>
              <w:rFonts w:ascii="Times New Roman" w:hAnsi="Times New Roman"/>
            </w:rPr>
            <w:t>3</w:t>
          </w:r>
          <w:r w:rsidR="00912142">
            <w:rPr>
              <w:rFonts w:ascii="Times New Roman" w:hAnsi="Times New Roman"/>
            </w:rPr>
            <w:t xml:space="preserve">.2017                          </w:t>
          </w:r>
          <w:r w:rsidR="00912142">
            <w:rPr>
              <w:rFonts w:ascii="Times New Roman" w:hAnsi="Times New Roman"/>
              <w:b/>
            </w:rPr>
            <w:t>    Yayın:</w:t>
          </w:r>
          <w:r w:rsidR="00912142">
            <w:rPr>
              <w:rFonts w:ascii="Times New Roman" w:hAnsi="Times New Roman"/>
            </w:rPr>
            <w:t>15.06.2017</w:t>
          </w:r>
        </w:p>
      </w:tc>
    </w:tr>
  </w:tbl>
  <w:p w:rsidR="00A81DCA" w:rsidRDefault="00A81DCA" w:rsidP="00A81DCA">
    <w:pPr>
      <w:autoSpaceDE w:val="0"/>
      <w:autoSpaceDN w:val="0"/>
      <w:adjustRightInd w:val="0"/>
      <w:spacing w:after="0" w:line="480" w:lineRule="auto"/>
      <w:rPr>
        <w:rFonts w:ascii="Times New Roman" w:hAnsi="Times New Roman" w:cs="Times New Roman"/>
        <w:sz w:val="20"/>
        <w:szCs w:val="20"/>
        <w:shd w:val="clear" w:color="auto" w:fill="FFFFFF"/>
      </w:rPr>
    </w:pPr>
  </w:p>
  <w:p w:rsidR="00A81DCA" w:rsidRPr="000F5649" w:rsidRDefault="003B15CB">
    <w:pPr>
      <w:pStyle w:val="Altbilgi"/>
      <w:jc w:val="center"/>
      <w:rPr>
        <w:rFonts w:ascii="Times New Roman" w:hAnsi="Times New Roman" w:cs="Times New Roman"/>
        <w:sz w:val="24"/>
        <w:szCs w:val="24"/>
      </w:rPr>
    </w:pPr>
    <w:sdt>
      <w:sdtPr>
        <w:id w:val="-520778357"/>
        <w:docPartObj>
          <w:docPartGallery w:val="Page Numbers (Bottom of Page)"/>
          <w:docPartUnique/>
        </w:docPartObj>
      </w:sdtPr>
      <w:sdtEndPr>
        <w:rPr>
          <w:rFonts w:ascii="Times New Roman" w:hAnsi="Times New Roman" w:cs="Times New Roman"/>
          <w:sz w:val="24"/>
          <w:szCs w:val="24"/>
        </w:rPr>
      </w:sdtEndPr>
      <w:sdtContent>
        <w:r w:rsidR="00A81DCA" w:rsidRPr="000F5649">
          <w:rPr>
            <w:rFonts w:ascii="Times New Roman" w:hAnsi="Times New Roman" w:cs="Times New Roman"/>
            <w:sz w:val="24"/>
            <w:szCs w:val="24"/>
          </w:rPr>
          <w:fldChar w:fldCharType="begin"/>
        </w:r>
        <w:r w:rsidR="00A81DCA" w:rsidRPr="000F5649">
          <w:rPr>
            <w:rFonts w:ascii="Times New Roman" w:hAnsi="Times New Roman" w:cs="Times New Roman"/>
            <w:sz w:val="24"/>
            <w:szCs w:val="24"/>
          </w:rPr>
          <w:instrText>PAGE   \* MERGEFORMAT</w:instrText>
        </w:r>
        <w:r w:rsidR="00A81DCA" w:rsidRPr="000F5649">
          <w:rPr>
            <w:rFonts w:ascii="Times New Roman" w:hAnsi="Times New Roman" w:cs="Times New Roman"/>
            <w:sz w:val="24"/>
            <w:szCs w:val="24"/>
          </w:rPr>
          <w:fldChar w:fldCharType="separate"/>
        </w:r>
        <w:r w:rsidR="004C3AD3">
          <w:rPr>
            <w:rFonts w:ascii="Times New Roman" w:hAnsi="Times New Roman" w:cs="Times New Roman"/>
            <w:noProof/>
            <w:sz w:val="24"/>
            <w:szCs w:val="24"/>
          </w:rPr>
          <w:t>726</w:t>
        </w:r>
        <w:r w:rsidR="00A81DCA" w:rsidRPr="000F5649">
          <w:rPr>
            <w:rFonts w:ascii="Times New Roman" w:hAnsi="Times New Roman" w:cs="Times New Roman"/>
            <w:sz w:val="24"/>
            <w:szCs w:val="24"/>
          </w:rPr>
          <w:fldChar w:fldCharType="end"/>
        </w:r>
      </w:sdtContent>
    </w:sdt>
  </w:p>
  <w:p w:rsidR="000E10E8" w:rsidRDefault="000E10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CB" w:rsidRDefault="003B15CB" w:rsidP="00A37B06">
      <w:pPr>
        <w:spacing w:after="0" w:line="240" w:lineRule="auto"/>
      </w:pPr>
      <w:r>
        <w:separator/>
      </w:r>
    </w:p>
  </w:footnote>
  <w:footnote w:type="continuationSeparator" w:id="0">
    <w:p w:rsidR="003B15CB" w:rsidRDefault="003B15CB" w:rsidP="00A37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6F" w:rsidRDefault="00F04E6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3E" w:rsidRPr="00F04E6F" w:rsidRDefault="000F5649" w:rsidP="009F193E">
    <w:pPr>
      <w:pStyle w:val="stbilgi"/>
      <w:jc w:val="right"/>
      <w:rPr>
        <w:rStyle w:val="Kpr"/>
        <w:i/>
        <w:sz w:val="18"/>
        <w:szCs w:val="18"/>
        <w:u w:val="none"/>
      </w:rPr>
    </w:pPr>
    <w:r>
      <w:rPr>
        <w:noProof/>
        <w:lang w:val="en-GB" w:eastAsia="en-GB"/>
      </w:rPr>
      <w:drawing>
        <wp:anchor distT="0" distB="0" distL="114300" distR="114300" simplePos="0" relativeHeight="251661312" behindDoc="1" locked="0" layoutInCell="1" allowOverlap="1" wp14:anchorId="3BEDCD2D" wp14:editId="2CE4FB62">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sidR="009F193E">
      <w:rPr>
        <w:noProof/>
        <w:lang w:val="en-GB" w:eastAsia="en-GB"/>
      </w:rPr>
      <w:drawing>
        <wp:anchor distT="0" distB="0" distL="114300" distR="114300" simplePos="0" relativeHeight="251663360" behindDoc="1" locked="0" layoutInCell="1" allowOverlap="1" wp14:anchorId="678CB5BE" wp14:editId="1C251D62">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r w:rsidR="009F193E">
      <w:br/>
    </w:r>
    <w:r w:rsidR="009F193E">
      <w:tab/>
    </w:r>
    <w:r w:rsidR="009F193E" w:rsidRPr="00F04E6F">
      <w:rPr>
        <w:b/>
        <w:i/>
        <w:sz w:val="18"/>
        <w:szCs w:val="18"/>
      </w:rPr>
      <w:t xml:space="preserve">YYÜ Eğitim Fakültesi Dergisi (YYU </w:t>
    </w:r>
    <w:proofErr w:type="spellStart"/>
    <w:r w:rsidR="009F193E" w:rsidRPr="00F04E6F">
      <w:rPr>
        <w:b/>
        <w:i/>
        <w:sz w:val="18"/>
        <w:szCs w:val="18"/>
      </w:rPr>
      <w:t>Journal</w:t>
    </w:r>
    <w:proofErr w:type="spellEnd"/>
    <w:r w:rsidR="009F193E" w:rsidRPr="00F04E6F">
      <w:rPr>
        <w:b/>
        <w:i/>
        <w:sz w:val="18"/>
        <w:szCs w:val="18"/>
      </w:rPr>
      <w:t xml:space="preserve"> Of </w:t>
    </w:r>
    <w:proofErr w:type="spellStart"/>
    <w:r w:rsidR="009F193E" w:rsidRPr="00F04E6F">
      <w:rPr>
        <w:b/>
        <w:i/>
        <w:sz w:val="18"/>
        <w:szCs w:val="18"/>
      </w:rPr>
      <w:t>Education</w:t>
    </w:r>
    <w:proofErr w:type="spellEnd"/>
    <w:r w:rsidR="009F193E" w:rsidRPr="00F04E6F">
      <w:rPr>
        <w:b/>
        <w:i/>
        <w:sz w:val="18"/>
        <w:szCs w:val="18"/>
      </w:rPr>
      <w:t xml:space="preserve"> </w:t>
    </w:r>
    <w:proofErr w:type="spellStart"/>
    <w:r w:rsidR="009F193E" w:rsidRPr="00F04E6F">
      <w:rPr>
        <w:b/>
        <w:i/>
        <w:sz w:val="18"/>
        <w:szCs w:val="18"/>
      </w:rPr>
      <w:t>Faculty</w:t>
    </w:r>
    <w:proofErr w:type="spellEnd"/>
    <w:r w:rsidR="009F193E" w:rsidRPr="00F04E6F">
      <w:rPr>
        <w:b/>
        <w:i/>
        <w:sz w:val="18"/>
        <w:szCs w:val="18"/>
      </w:rPr>
      <w:t>),2017; 14(1):</w:t>
    </w:r>
    <w:r w:rsidR="00F52245">
      <w:rPr>
        <w:b/>
        <w:i/>
        <w:sz w:val="18"/>
        <w:szCs w:val="18"/>
      </w:rPr>
      <w:t xml:space="preserve"> </w:t>
    </w:r>
    <w:r w:rsidR="009F193E" w:rsidRPr="00F04E6F">
      <w:rPr>
        <w:b/>
        <w:i/>
        <w:sz w:val="18"/>
        <w:szCs w:val="18"/>
      </w:rPr>
      <w:t>726-744</w:t>
    </w:r>
    <w:r w:rsidR="00990DA4">
      <w:rPr>
        <w:b/>
        <w:i/>
        <w:sz w:val="18"/>
        <w:szCs w:val="18"/>
      </w:rPr>
      <w:t>,</w:t>
    </w:r>
    <w:r w:rsidR="009F193E" w:rsidRPr="00F04E6F">
      <w:rPr>
        <w:b/>
        <w:i/>
        <w:sz w:val="18"/>
        <w:szCs w:val="18"/>
      </w:rPr>
      <w:t xml:space="preserve"> </w:t>
    </w:r>
    <w:hyperlink r:id="rId2" w:history="1">
      <w:r w:rsidR="009F193E" w:rsidRPr="00F04E6F">
        <w:rPr>
          <w:rStyle w:val="Kpr"/>
          <w:sz w:val="18"/>
          <w:szCs w:val="18"/>
          <w:u w:val="none"/>
        </w:rPr>
        <w:t>http://efdergi.yyu.edu.tr</w:t>
      </w:r>
    </w:hyperlink>
  </w:p>
  <w:p w:rsidR="000F5649" w:rsidRPr="007D0C39" w:rsidRDefault="000F5649" w:rsidP="000F5649">
    <w:pPr>
      <w:jc w:val="center"/>
      <w:rPr>
        <w:rStyle w:val="Kpr"/>
        <w:i/>
        <w:sz w:val="16"/>
        <w:szCs w:val="16"/>
        <w:u w:val="none"/>
      </w:rPr>
    </w:pPr>
  </w:p>
  <w:p w:rsidR="00912142" w:rsidRDefault="007D0C39" w:rsidP="00F50205">
    <w:pPr>
      <w:jc w:val="center"/>
    </w:pPr>
    <w:r w:rsidRPr="00F50205">
      <w:rPr>
        <w:sz w:val="20"/>
        <w:szCs w:val="20"/>
      </w:rPr>
      <w:br/>
    </w:r>
    <w:hyperlink r:id="rId3" w:history="1">
      <w:r w:rsidR="00F50205" w:rsidRPr="001F4DCE">
        <w:rPr>
          <w:rStyle w:val="Kpr"/>
          <w:rFonts w:ascii="Times New Roman" w:hAnsi="Times New Roman"/>
          <w:sz w:val="20"/>
          <w:szCs w:val="20"/>
          <w:u w:val="none"/>
        </w:rPr>
        <w:t>http://dx.doi.org/10.23891/efdyyu.2017.28</w:t>
      </w:r>
    </w:hyperlink>
    <w:r w:rsidR="00F50205" w:rsidRPr="001F4DCE">
      <w:rPr>
        <w:rFonts w:ascii="Times New Roman" w:hAnsi="Times New Roman"/>
        <w:b/>
        <w:sz w:val="20"/>
        <w:szCs w:val="20"/>
      </w:rPr>
      <w:t>                                                                        </w:t>
    </w:r>
    <w:r w:rsidR="00F50205" w:rsidRPr="0001487F">
      <w:rPr>
        <w:rFonts w:ascii="Times New Roman" w:hAnsi="Times New Roman"/>
        <w:b/>
        <w:sz w:val="20"/>
        <w:szCs w:val="20"/>
      </w:rPr>
      <w:t>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1C" w:rsidRDefault="000D531C" w:rsidP="000D531C">
    <w:pPr>
      <w:pStyle w:val="stbilgi"/>
      <w:jc w:val="right"/>
    </w:pPr>
    <w:r>
      <w:rPr>
        <w:noProof/>
        <w:lang w:val="en-GB" w:eastAsia="en-GB"/>
      </w:rPr>
      <w:drawing>
        <wp:anchor distT="0" distB="0" distL="114300" distR="114300" simplePos="0" relativeHeight="251659264" behindDoc="1" locked="0" layoutInCell="1" allowOverlap="1" wp14:anchorId="00757376" wp14:editId="34DB3422">
          <wp:simplePos x="0" y="0"/>
          <wp:positionH relativeFrom="column">
            <wp:posOffset>-914400</wp:posOffset>
          </wp:positionH>
          <wp:positionV relativeFrom="paragraph">
            <wp:posOffset>-441325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14:sizeRelH relativeFrom="page">
            <wp14:pctWidth>0</wp14:pctWidth>
          </wp14:sizeRelH>
          <wp14:sizeRelV relativeFrom="page">
            <wp14:pctHeight>0</wp14:pctHeight>
          </wp14:sizeRelV>
        </wp:anchor>
      </w:drawing>
    </w:r>
  </w:p>
  <w:p w:rsidR="000D531C" w:rsidRPr="00F04E6F" w:rsidRDefault="000D531C" w:rsidP="000D531C">
    <w:pPr>
      <w:jc w:val="center"/>
      <w:rPr>
        <w:rStyle w:val="Kpr"/>
        <w:i/>
        <w:sz w:val="18"/>
        <w:szCs w:val="18"/>
        <w:u w:val="none"/>
      </w:rPr>
    </w:pPr>
    <w:r>
      <w:tab/>
    </w:r>
    <w:r w:rsidRPr="00F04E6F">
      <w:rPr>
        <w:b/>
        <w:i/>
        <w:sz w:val="18"/>
        <w:szCs w:val="18"/>
      </w:rPr>
      <w:t xml:space="preserve">YYÜ Eğitim Fakültesi Dergisi (YYU </w:t>
    </w:r>
    <w:proofErr w:type="spellStart"/>
    <w:r w:rsidRPr="00F04E6F">
      <w:rPr>
        <w:b/>
        <w:i/>
        <w:sz w:val="18"/>
        <w:szCs w:val="18"/>
      </w:rPr>
      <w:t>Jou</w:t>
    </w:r>
    <w:r w:rsidR="009F193E" w:rsidRPr="00F04E6F">
      <w:rPr>
        <w:b/>
        <w:i/>
        <w:sz w:val="18"/>
        <w:szCs w:val="18"/>
      </w:rPr>
      <w:t>rnal</w:t>
    </w:r>
    <w:proofErr w:type="spellEnd"/>
    <w:r w:rsidR="009F193E" w:rsidRPr="00F04E6F">
      <w:rPr>
        <w:b/>
        <w:i/>
        <w:sz w:val="18"/>
        <w:szCs w:val="18"/>
      </w:rPr>
      <w:t xml:space="preserve"> Of </w:t>
    </w:r>
    <w:proofErr w:type="spellStart"/>
    <w:r w:rsidR="009F193E" w:rsidRPr="00F04E6F">
      <w:rPr>
        <w:b/>
        <w:i/>
        <w:sz w:val="18"/>
        <w:szCs w:val="18"/>
      </w:rPr>
      <w:t>Education</w:t>
    </w:r>
    <w:proofErr w:type="spellEnd"/>
    <w:r w:rsidR="009F193E" w:rsidRPr="00F04E6F">
      <w:rPr>
        <w:b/>
        <w:i/>
        <w:sz w:val="18"/>
        <w:szCs w:val="18"/>
      </w:rPr>
      <w:t xml:space="preserve"> </w:t>
    </w:r>
    <w:proofErr w:type="spellStart"/>
    <w:r w:rsidR="009F193E" w:rsidRPr="00F04E6F">
      <w:rPr>
        <w:b/>
        <w:i/>
        <w:sz w:val="18"/>
        <w:szCs w:val="18"/>
      </w:rPr>
      <w:t>Faculty</w:t>
    </w:r>
    <w:proofErr w:type="spellEnd"/>
    <w:r w:rsidR="009F193E" w:rsidRPr="00F04E6F">
      <w:rPr>
        <w:b/>
        <w:i/>
        <w:sz w:val="18"/>
        <w:szCs w:val="18"/>
      </w:rPr>
      <w:t>),</w:t>
    </w:r>
    <w:r w:rsidR="004C3AD3">
      <w:rPr>
        <w:b/>
        <w:i/>
        <w:sz w:val="18"/>
        <w:szCs w:val="18"/>
      </w:rPr>
      <w:t xml:space="preserve"> </w:t>
    </w:r>
    <w:bookmarkStart w:id="0" w:name="_GoBack"/>
    <w:bookmarkEnd w:id="0"/>
    <w:r w:rsidR="009F193E" w:rsidRPr="00F04E6F">
      <w:rPr>
        <w:b/>
        <w:i/>
        <w:sz w:val="18"/>
        <w:szCs w:val="18"/>
      </w:rPr>
      <w:t>2017; 14(1):</w:t>
    </w:r>
    <w:r w:rsidR="007D5325">
      <w:rPr>
        <w:b/>
        <w:i/>
        <w:sz w:val="18"/>
        <w:szCs w:val="18"/>
      </w:rPr>
      <w:t xml:space="preserve"> </w:t>
    </w:r>
    <w:r w:rsidR="00FF72B6" w:rsidRPr="00F04E6F">
      <w:rPr>
        <w:b/>
        <w:i/>
        <w:sz w:val="18"/>
        <w:szCs w:val="18"/>
      </w:rPr>
      <w:t>72</w:t>
    </w:r>
    <w:r w:rsidR="00C21F61" w:rsidRPr="00F04E6F">
      <w:rPr>
        <w:b/>
        <w:i/>
        <w:sz w:val="18"/>
        <w:szCs w:val="18"/>
      </w:rPr>
      <w:t>6</w:t>
    </w:r>
    <w:r w:rsidRPr="00F04E6F">
      <w:rPr>
        <w:b/>
        <w:i/>
        <w:sz w:val="18"/>
        <w:szCs w:val="18"/>
      </w:rPr>
      <w:t>-</w:t>
    </w:r>
    <w:r w:rsidR="00AA06A8" w:rsidRPr="00F04E6F">
      <w:rPr>
        <w:b/>
        <w:i/>
        <w:sz w:val="18"/>
        <w:szCs w:val="18"/>
      </w:rPr>
      <w:t>74</w:t>
    </w:r>
    <w:r w:rsidR="00C21F61" w:rsidRPr="00F04E6F">
      <w:rPr>
        <w:b/>
        <w:i/>
        <w:sz w:val="18"/>
        <w:szCs w:val="18"/>
      </w:rPr>
      <w:t>4</w:t>
    </w:r>
    <w:r w:rsidR="00990DA4">
      <w:rPr>
        <w:b/>
        <w:i/>
        <w:sz w:val="18"/>
        <w:szCs w:val="18"/>
      </w:rPr>
      <w:t>,</w:t>
    </w:r>
    <w:r w:rsidRPr="00F04E6F">
      <w:rPr>
        <w:b/>
        <w:i/>
        <w:sz w:val="18"/>
        <w:szCs w:val="18"/>
      </w:rPr>
      <w:t xml:space="preserve"> </w:t>
    </w:r>
    <w:hyperlink r:id="rId2" w:history="1">
      <w:r w:rsidRPr="00F04E6F">
        <w:rPr>
          <w:rStyle w:val="Kpr"/>
          <w:sz w:val="18"/>
          <w:szCs w:val="18"/>
          <w:u w:val="none"/>
        </w:rPr>
        <w:t>http://efdergi.yyu.edu.tr</w:t>
      </w:r>
    </w:hyperlink>
  </w:p>
  <w:p w:rsidR="000D531C" w:rsidRPr="0001487F" w:rsidRDefault="000D531C" w:rsidP="000D531C">
    <w:pPr>
      <w:jc w:val="center"/>
      <w:rPr>
        <w:rFonts w:ascii="Times New Roman" w:hAnsi="Times New Roman"/>
        <w:sz w:val="20"/>
        <w:szCs w:val="20"/>
      </w:rPr>
    </w:pPr>
    <w:r w:rsidRPr="0077235A">
      <w:rPr>
        <w:sz w:val="20"/>
        <w:szCs w:val="20"/>
      </w:rPr>
      <w:br/>
    </w:r>
    <w:hyperlink r:id="rId3" w:history="1">
      <w:r w:rsidR="007D0C39" w:rsidRPr="001F4DCE">
        <w:rPr>
          <w:rStyle w:val="Kpr"/>
          <w:rFonts w:ascii="Times New Roman" w:hAnsi="Times New Roman"/>
          <w:sz w:val="20"/>
          <w:szCs w:val="20"/>
          <w:u w:val="none"/>
        </w:rPr>
        <w:t>http://dx.doi.org/10.23891/efdyyu.2017.28</w:t>
      </w:r>
    </w:hyperlink>
    <w:r w:rsidRPr="001F4DCE">
      <w:rPr>
        <w:rFonts w:ascii="Times New Roman" w:hAnsi="Times New Roman"/>
        <w:b/>
        <w:sz w:val="20"/>
        <w:szCs w:val="20"/>
      </w:rPr>
      <w:t>                                                                        </w:t>
    </w:r>
    <w:r w:rsidRPr="0001487F">
      <w:rPr>
        <w:rFonts w:ascii="Times New Roman" w:hAnsi="Times New Roman"/>
        <w:b/>
        <w:sz w:val="20"/>
        <w:szCs w:val="20"/>
      </w:rPr>
      <w:t>ISSN:1305-020</w:t>
    </w:r>
  </w:p>
  <w:p w:rsidR="00912142" w:rsidRDefault="009121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08F4"/>
    <w:multiLevelType w:val="hybridMultilevel"/>
    <w:tmpl w:val="8B886090"/>
    <w:lvl w:ilvl="0" w:tplc="476EAB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EA"/>
    <w:rsid w:val="0000053F"/>
    <w:rsid w:val="00001171"/>
    <w:rsid w:val="000079DD"/>
    <w:rsid w:val="00032A07"/>
    <w:rsid w:val="0004380D"/>
    <w:rsid w:val="00046490"/>
    <w:rsid w:val="000469EC"/>
    <w:rsid w:val="000519DF"/>
    <w:rsid w:val="0007063C"/>
    <w:rsid w:val="000714D5"/>
    <w:rsid w:val="00077913"/>
    <w:rsid w:val="000921FD"/>
    <w:rsid w:val="000951F4"/>
    <w:rsid w:val="000B549B"/>
    <w:rsid w:val="000B6B8E"/>
    <w:rsid w:val="000D0FD4"/>
    <w:rsid w:val="000D531C"/>
    <w:rsid w:val="000D6250"/>
    <w:rsid w:val="000E10E8"/>
    <w:rsid w:val="000E219C"/>
    <w:rsid w:val="000F5649"/>
    <w:rsid w:val="000F6D90"/>
    <w:rsid w:val="001116C7"/>
    <w:rsid w:val="00111BC8"/>
    <w:rsid w:val="00112008"/>
    <w:rsid w:val="00113177"/>
    <w:rsid w:val="00114D32"/>
    <w:rsid w:val="0011610C"/>
    <w:rsid w:val="00121908"/>
    <w:rsid w:val="00122D41"/>
    <w:rsid w:val="00131778"/>
    <w:rsid w:val="00132232"/>
    <w:rsid w:val="00142B54"/>
    <w:rsid w:val="001446EB"/>
    <w:rsid w:val="0015364B"/>
    <w:rsid w:val="00156427"/>
    <w:rsid w:val="0018663A"/>
    <w:rsid w:val="00196AED"/>
    <w:rsid w:val="001A3E92"/>
    <w:rsid w:val="001A44A8"/>
    <w:rsid w:val="001A526F"/>
    <w:rsid w:val="001C0276"/>
    <w:rsid w:val="001C5A5D"/>
    <w:rsid w:val="001E5337"/>
    <w:rsid w:val="001F34C1"/>
    <w:rsid w:val="001F3818"/>
    <w:rsid w:val="001F4DCE"/>
    <w:rsid w:val="001F6251"/>
    <w:rsid w:val="002047F1"/>
    <w:rsid w:val="00205A26"/>
    <w:rsid w:val="002100CD"/>
    <w:rsid w:val="00210389"/>
    <w:rsid w:val="00217E6B"/>
    <w:rsid w:val="00222924"/>
    <w:rsid w:val="002261C9"/>
    <w:rsid w:val="00232B00"/>
    <w:rsid w:val="002364BC"/>
    <w:rsid w:val="002411A1"/>
    <w:rsid w:val="00243713"/>
    <w:rsid w:val="00247E0C"/>
    <w:rsid w:val="0025004E"/>
    <w:rsid w:val="002526C8"/>
    <w:rsid w:val="00256A5F"/>
    <w:rsid w:val="00257AB3"/>
    <w:rsid w:val="00266BF5"/>
    <w:rsid w:val="00274C69"/>
    <w:rsid w:val="0027507C"/>
    <w:rsid w:val="0028624D"/>
    <w:rsid w:val="002910CB"/>
    <w:rsid w:val="002926EA"/>
    <w:rsid w:val="002A64DB"/>
    <w:rsid w:val="002A74FD"/>
    <w:rsid w:val="002B12B7"/>
    <w:rsid w:val="002B1837"/>
    <w:rsid w:val="002C2B41"/>
    <w:rsid w:val="002E1944"/>
    <w:rsid w:val="002F1CCA"/>
    <w:rsid w:val="00306529"/>
    <w:rsid w:val="00307910"/>
    <w:rsid w:val="00315597"/>
    <w:rsid w:val="00330B34"/>
    <w:rsid w:val="00335359"/>
    <w:rsid w:val="00340AC4"/>
    <w:rsid w:val="00340EA8"/>
    <w:rsid w:val="00341C40"/>
    <w:rsid w:val="003608B1"/>
    <w:rsid w:val="003617AC"/>
    <w:rsid w:val="00363AEA"/>
    <w:rsid w:val="0037616D"/>
    <w:rsid w:val="00381798"/>
    <w:rsid w:val="0038286B"/>
    <w:rsid w:val="00387E08"/>
    <w:rsid w:val="00391349"/>
    <w:rsid w:val="00394C97"/>
    <w:rsid w:val="003A5EA0"/>
    <w:rsid w:val="003B15CB"/>
    <w:rsid w:val="003B6460"/>
    <w:rsid w:val="003C119A"/>
    <w:rsid w:val="003C6931"/>
    <w:rsid w:val="003D6EB7"/>
    <w:rsid w:val="003D7D19"/>
    <w:rsid w:val="003D7DAB"/>
    <w:rsid w:val="003E25D0"/>
    <w:rsid w:val="003F48F4"/>
    <w:rsid w:val="003F73C3"/>
    <w:rsid w:val="004032E4"/>
    <w:rsid w:val="00406375"/>
    <w:rsid w:val="00412464"/>
    <w:rsid w:val="00414392"/>
    <w:rsid w:val="00414B27"/>
    <w:rsid w:val="00420697"/>
    <w:rsid w:val="00420A58"/>
    <w:rsid w:val="004234D8"/>
    <w:rsid w:val="00424A02"/>
    <w:rsid w:val="00440ABF"/>
    <w:rsid w:val="00447C45"/>
    <w:rsid w:val="004636CD"/>
    <w:rsid w:val="00464081"/>
    <w:rsid w:val="00470187"/>
    <w:rsid w:val="004715E9"/>
    <w:rsid w:val="004818B0"/>
    <w:rsid w:val="00486B04"/>
    <w:rsid w:val="004936AF"/>
    <w:rsid w:val="00494C75"/>
    <w:rsid w:val="004A05EE"/>
    <w:rsid w:val="004A69B6"/>
    <w:rsid w:val="004A79EC"/>
    <w:rsid w:val="004B01E7"/>
    <w:rsid w:val="004B3856"/>
    <w:rsid w:val="004B6268"/>
    <w:rsid w:val="004B66EC"/>
    <w:rsid w:val="004B792B"/>
    <w:rsid w:val="004C38C4"/>
    <w:rsid w:val="004C3AD3"/>
    <w:rsid w:val="004C5321"/>
    <w:rsid w:val="004D3FBE"/>
    <w:rsid w:val="004D691D"/>
    <w:rsid w:val="004E176B"/>
    <w:rsid w:val="00501AE1"/>
    <w:rsid w:val="005063CF"/>
    <w:rsid w:val="005121CE"/>
    <w:rsid w:val="00516F52"/>
    <w:rsid w:val="00524995"/>
    <w:rsid w:val="00525D34"/>
    <w:rsid w:val="00533175"/>
    <w:rsid w:val="00541A36"/>
    <w:rsid w:val="005421D1"/>
    <w:rsid w:val="005568D4"/>
    <w:rsid w:val="00557348"/>
    <w:rsid w:val="00557BBF"/>
    <w:rsid w:val="00571BBB"/>
    <w:rsid w:val="00574B3B"/>
    <w:rsid w:val="00577E55"/>
    <w:rsid w:val="00586E90"/>
    <w:rsid w:val="005925FA"/>
    <w:rsid w:val="005951D3"/>
    <w:rsid w:val="005A54CF"/>
    <w:rsid w:val="005B5B12"/>
    <w:rsid w:val="005C0C0C"/>
    <w:rsid w:val="005C5209"/>
    <w:rsid w:val="005D12B8"/>
    <w:rsid w:val="005D53A0"/>
    <w:rsid w:val="005D5B82"/>
    <w:rsid w:val="005E0CC0"/>
    <w:rsid w:val="005E454C"/>
    <w:rsid w:val="00605E4F"/>
    <w:rsid w:val="006077D4"/>
    <w:rsid w:val="00607E0B"/>
    <w:rsid w:val="006209DE"/>
    <w:rsid w:val="006230FB"/>
    <w:rsid w:val="0062489B"/>
    <w:rsid w:val="00631AC0"/>
    <w:rsid w:val="006347CB"/>
    <w:rsid w:val="00645EEB"/>
    <w:rsid w:val="006630AD"/>
    <w:rsid w:val="00664BBC"/>
    <w:rsid w:val="00664F01"/>
    <w:rsid w:val="0066626B"/>
    <w:rsid w:val="00666FF5"/>
    <w:rsid w:val="00683678"/>
    <w:rsid w:val="006837C0"/>
    <w:rsid w:val="0068546E"/>
    <w:rsid w:val="00693C44"/>
    <w:rsid w:val="006A157E"/>
    <w:rsid w:val="006A57B6"/>
    <w:rsid w:val="006A580F"/>
    <w:rsid w:val="006C40AD"/>
    <w:rsid w:val="006E4B09"/>
    <w:rsid w:val="006F134D"/>
    <w:rsid w:val="006F1EB3"/>
    <w:rsid w:val="00704142"/>
    <w:rsid w:val="00711024"/>
    <w:rsid w:val="00716ECE"/>
    <w:rsid w:val="00724E26"/>
    <w:rsid w:val="0072725C"/>
    <w:rsid w:val="00732500"/>
    <w:rsid w:val="00734176"/>
    <w:rsid w:val="007569E2"/>
    <w:rsid w:val="0077017B"/>
    <w:rsid w:val="0077235A"/>
    <w:rsid w:val="00774030"/>
    <w:rsid w:val="007B2F77"/>
    <w:rsid w:val="007B42F9"/>
    <w:rsid w:val="007C6C18"/>
    <w:rsid w:val="007D0C39"/>
    <w:rsid w:val="007D16A9"/>
    <w:rsid w:val="007D3839"/>
    <w:rsid w:val="007D5325"/>
    <w:rsid w:val="007E3D5B"/>
    <w:rsid w:val="007F0C8E"/>
    <w:rsid w:val="008072D7"/>
    <w:rsid w:val="00810DAF"/>
    <w:rsid w:val="00811168"/>
    <w:rsid w:val="00833E54"/>
    <w:rsid w:val="008348DE"/>
    <w:rsid w:val="00834B88"/>
    <w:rsid w:val="00835B65"/>
    <w:rsid w:val="0084077F"/>
    <w:rsid w:val="00840CB0"/>
    <w:rsid w:val="00846FC7"/>
    <w:rsid w:val="00854F5C"/>
    <w:rsid w:val="008558AB"/>
    <w:rsid w:val="00857909"/>
    <w:rsid w:val="008673DC"/>
    <w:rsid w:val="00870D19"/>
    <w:rsid w:val="00871748"/>
    <w:rsid w:val="00874693"/>
    <w:rsid w:val="00884AC1"/>
    <w:rsid w:val="008A11D9"/>
    <w:rsid w:val="008A45C1"/>
    <w:rsid w:val="008A5280"/>
    <w:rsid w:val="008A7091"/>
    <w:rsid w:val="008B0FA1"/>
    <w:rsid w:val="008B198F"/>
    <w:rsid w:val="008B70F2"/>
    <w:rsid w:val="008C0804"/>
    <w:rsid w:val="008C18FB"/>
    <w:rsid w:val="008C5FB6"/>
    <w:rsid w:val="008C632B"/>
    <w:rsid w:val="008D408D"/>
    <w:rsid w:val="009040B7"/>
    <w:rsid w:val="0091130B"/>
    <w:rsid w:val="00912142"/>
    <w:rsid w:val="009140A7"/>
    <w:rsid w:val="00917C71"/>
    <w:rsid w:val="00920BF0"/>
    <w:rsid w:val="00925CF7"/>
    <w:rsid w:val="00926311"/>
    <w:rsid w:val="00927F7B"/>
    <w:rsid w:val="009358B5"/>
    <w:rsid w:val="00950CED"/>
    <w:rsid w:val="00951FB3"/>
    <w:rsid w:val="00961362"/>
    <w:rsid w:val="00966333"/>
    <w:rsid w:val="009677D4"/>
    <w:rsid w:val="00972AF2"/>
    <w:rsid w:val="00990DA4"/>
    <w:rsid w:val="009A2811"/>
    <w:rsid w:val="009A5364"/>
    <w:rsid w:val="009A6BEB"/>
    <w:rsid w:val="009B09A9"/>
    <w:rsid w:val="009D610F"/>
    <w:rsid w:val="009D770C"/>
    <w:rsid w:val="009E4C5D"/>
    <w:rsid w:val="009F193E"/>
    <w:rsid w:val="009F20A7"/>
    <w:rsid w:val="009F282B"/>
    <w:rsid w:val="009F2FA1"/>
    <w:rsid w:val="00A30121"/>
    <w:rsid w:val="00A3408F"/>
    <w:rsid w:val="00A37B06"/>
    <w:rsid w:val="00A728D1"/>
    <w:rsid w:val="00A81D9F"/>
    <w:rsid w:val="00A81DCA"/>
    <w:rsid w:val="00A823A5"/>
    <w:rsid w:val="00A86750"/>
    <w:rsid w:val="00A90279"/>
    <w:rsid w:val="00A9075D"/>
    <w:rsid w:val="00A90AFA"/>
    <w:rsid w:val="00A90D46"/>
    <w:rsid w:val="00AA06A8"/>
    <w:rsid w:val="00AA1FDB"/>
    <w:rsid w:val="00AA77D3"/>
    <w:rsid w:val="00AB0D6E"/>
    <w:rsid w:val="00AB74DE"/>
    <w:rsid w:val="00AC11E6"/>
    <w:rsid w:val="00AC1461"/>
    <w:rsid w:val="00AC1720"/>
    <w:rsid w:val="00AC2470"/>
    <w:rsid w:val="00AC4488"/>
    <w:rsid w:val="00AD2951"/>
    <w:rsid w:val="00AD4F45"/>
    <w:rsid w:val="00AD697D"/>
    <w:rsid w:val="00AD7E83"/>
    <w:rsid w:val="00AE2A77"/>
    <w:rsid w:val="00AF6D52"/>
    <w:rsid w:val="00B06E50"/>
    <w:rsid w:val="00B11956"/>
    <w:rsid w:val="00B22881"/>
    <w:rsid w:val="00B274CA"/>
    <w:rsid w:val="00B30B52"/>
    <w:rsid w:val="00B345B4"/>
    <w:rsid w:val="00B35B6A"/>
    <w:rsid w:val="00B61B6D"/>
    <w:rsid w:val="00B61BF0"/>
    <w:rsid w:val="00B65105"/>
    <w:rsid w:val="00B678C6"/>
    <w:rsid w:val="00B71628"/>
    <w:rsid w:val="00B73C30"/>
    <w:rsid w:val="00B816FF"/>
    <w:rsid w:val="00B86049"/>
    <w:rsid w:val="00B86875"/>
    <w:rsid w:val="00B90257"/>
    <w:rsid w:val="00BA0D00"/>
    <w:rsid w:val="00BA47C3"/>
    <w:rsid w:val="00BA6E48"/>
    <w:rsid w:val="00BA7CB1"/>
    <w:rsid w:val="00BB066F"/>
    <w:rsid w:val="00BE450B"/>
    <w:rsid w:val="00BF67D7"/>
    <w:rsid w:val="00BF6BE2"/>
    <w:rsid w:val="00C02C2D"/>
    <w:rsid w:val="00C11B86"/>
    <w:rsid w:val="00C21F61"/>
    <w:rsid w:val="00C300E7"/>
    <w:rsid w:val="00C36D08"/>
    <w:rsid w:val="00C41DF4"/>
    <w:rsid w:val="00C444EA"/>
    <w:rsid w:val="00C541BA"/>
    <w:rsid w:val="00C54C6C"/>
    <w:rsid w:val="00C72739"/>
    <w:rsid w:val="00C8056F"/>
    <w:rsid w:val="00C840AE"/>
    <w:rsid w:val="00C90FE1"/>
    <w:rsid w:val="00CA404F"/>
    <w:rsid w:val="00CA4B4A"/>
    <w:rsid w:val="00CB29C4"/>
    <w:rsid w:val="00CD0BD5"/>
    <w:rsid w:val="00CD3C6C"/>
    <w:rsid w:val="00CD43C0"/>
    <w:rsid w:val="00CE09AC"/>
    <w:rsid w:val="00CE0D80"/>
    <w:rsid w:val="00CE57E3"/>
    <w:rsid w:val="00CF1214"/>
    <w:rsid w:val="00CF7C1D"/>
    <w:rsid w:val="00D13224"/>
    <w:rsid w:val="00D22AF0"/>
    <w:rsid w:val="00D335B1"/>
    <w:rsid w:val="00D357B5"/>
    <w:rsid w:val="00D41052"/>
    <w:rsid w:val="00D52DC6"/>
    <w:rsid w:val="00D676DA"/>
    <w:rsid w:val="00D72C95"/>
    <w:rsid w:val="00D767FA"/>
    <w:rsid w:val="00D8457F"/>
    <w:rsid w:val="00D85148"/>
    <w:rsid w:val="00D9515F"/>
    <w:rsid w:val="00DA2556"/>
    <w:rsid w:val="00DB07A9"/>
    <w:rsid w:val="00DB08F2"/>
    <w:rsid w:val="00DC467C"/>
    <w:rsid w:val="00DD5E50"/>
    <w:rsid w:val="00DE0A88"/>
    <w:rsid w:val="00DE2272"/>
    <w:rsid w:val="00E00A1E"/>
    <w:rsid w:val="00E0743C"/>
    <w:rsid w:val="00E07806"/>
    <w:rsid w:val="00E16C2F"/>
    <w:rsid w:val="00E16CEC"/>
    <w:rsid w:val="00E327D9"/>
    <w:rsid w:val="00E65FBF"/>
    <w:rsid w:val="00E70B30"/>
    <w:rsid w:val="00E70C70"/>
    <w:rsid w:val="00EA3432"/>
    <w:rsid w:val="00EA4BB4"/>
    <w:rsid w:val="00EA4F39"/>
    <w:rsid w:val="00EB52FA"/>
    <w:rsid w:val="00EC0361"/>
    <w:rsid w:val="00EC4CBB"/>
    <w:rsid w:val="00EC76F0"/>
    <w:rsid w:val="00EF1055"/>
    <w:rsid w:val="00EF1F25"/>
    <w:rsid w:val="00F005A9"/>
    <w:rsid w:val="00F02E9D"/>
    <w:rsid w:val="00F04E6F"/>
    <w:rsid w:val="00F10A41"/>
    <w:rsid w:val="00F150DD"/>
    <w:rsid w:val="00F27725"/>
    <w:rsid w:val="00F30809"/>
    <w:rsid w:val="00F36ED2"/>
    <w:rsid w:val="00F42509"/>
    <w:rsid w:val="00F43C8E"/>
    <w:rsid w:val="00F44AEF"/>
    <w:rsid w:val="00F50205"/>
    <w:rsid w:val="00F506F1"/>
    <w:rsid w:val="00F5217A"/>
    <w:rsid w:val="00F52245"/>
    <w:rsid w:val="00F57E62"/>
    <w:rsid w:val="00F6512C"/>
    <w:rsid w:val="00F71765"/>
    <w:rsid w:val="00F85AFA"/>
    <w:rsid w:val="00F920C4"/>
    <w:rsid w:val="00FD02EB"/>
    <w:rsid w:val="00FD2DD1"/>
    <w:rsid w:val="00FD5F8A"/>
    <w:rsid w:val="00FE07E2"/>
    <w:rsid w:val="00FE4FC4"/>
    <w:rsid w:val="00FF4EDA"/>
    <w:rsid w:val="00FF72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1A1"/>
    <w:pPr>
      <w:spacing w:after="200" w:line="276" w:lineRule="auto"/>
      <w:ind w:left="720"/>
      <w:contextualSpacing/>
    </w:pPr>
  </w:style>
  <w:style w:type="character" w:customStyle="1" w:styleId="FontStyle36">
    <w:name w:val="Font Style36"/>
    <w:basedOn w:val="VarsaylanParagrafYazTipi"/>
    <w:rsid w:val="00B90257"/>
    <w:rPr>
      <w:rFonts w:ascii="Times New Roman" w:hAnsi="Times New Roman" w:cs="Times New Roman" w:hint="default"/>
      <w:sz w:val="20"/>
      <w:szCs w:val="20"/>
    </w:rPr>
  </w:style>
  <w:style w:type="paragraph" w:customStyle="1" w:styleId="Default">
    <w:name w:val="Default"/>
    <w:rsid w:val="00B9025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FontStyle40">
    <w:name w:val="Font Style40"/>
    <w:rsid w:val="00B90257"/>
    <w:rPr>
      <w:rFonts w:ascii="Century Gothic" w:hAnsi="Century Gothic"/>
      <w:sz w:val="16"/>
    </w:rPr>
  </w:style>
  <w:style w:type="character" w:customStyle="1" w:styleId="FontStyle61">
    <w:name w:val="Font Style61"/>
    <w:basedOn w:val="VarsaylanParagrafYazTipi"/>
    <w:rsid w:val="00B90257"/>
    <w:rPr>
      <w:rFonts w:ascii="Times New Roman" w:hAnsi="Times New Roman" w:cs="Times New Roman" w:hint="default"/>
      <w:sz w:val="22"/>
      <w:szCs w:val="22"/>
    </w:rPr>
  </w:style>
  <w:style w:type="character" w:customStyle="1" w:styleId="FontStyle34">
    <w:name w:val="Font Style34"/>
    <w:rsid w:val="00B90257"/>
    <w:rPr>
      <w:rFonts w:ascii="Times New Roman" w:hAnsi="Times New Roman"/>
      <w:b/>
      <w:sz w:val="22"/>
    </w:rPr>
  </w:style>
  <w:style w:type="paragraph" w:customStyle="1" w:styleId="Style16">
    <w:name w:val="Style16"/>
    <w:basedOn w:val="Normal"/>
    <w:rsid w:val="00B90257"/>
    <w:pPr>
      <w:widowControl w:val="0"/>
      <w:autoSpaceDE w:val="0"/>
      <w:autoSpaceDN w:val="0"/>
      <w:adjustRightInd w:val="0"/>
      <w:spacing w:after="0" w:line="230" w:lineRule="exact"/>
      <w:ind w:firstLine="552"/>
      <w:jc w:val="both"/>
    </w:pPr>
    <w:rPr>
      <w:rFonts w:ascii="Arial Unicode MS" w:eastAsia="Arial Unicode MS" w:hAnsi="Times New Roman" w:cs="Times New Roman"/>
      <w:sz w:val="24"/>
      <w:szCs w:val="24"/>
      <w:lang w:val="en-US"/>
    </w:rPr>
  </w:style>
  <w:style w:type="paragraph" w:customStyle="1" w:styleId="Style25">
    <w:name w:val="Style25"/>
    <w:basedOn w:val="Normal"/>
    <w:rsid w:val="00B9025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GvdeMetni3">
    <w:name w:val="Body Text 3"/>
    <w:basedOn w:val="Normal"/>
    <w:link w:val="GvdeMetni3Char"/>
    <w:rsid w:val="00B73C30"/>
    <w:pPr>
      <w:spacing w:after="0" w:line="240" w:lineRule="auto"/>
      <w:jc w:val="both"/>
    </w:pPr>
    <w:rPr>
      <w:rFonts w:ascii="Arial" w:eastAsia="Times New Roman" w:hAnsi="Arial" w:cs="Times New Roman"/>
      <w:sz w:val="20"/>
      <w:szCs w:val="20"/>
      <w:lang w:eastAsia="tr-TR"/>
    </w:rPr>
  </w:style>
  <w:style w:type="character" w:customStyle="1" w:styleId="GvdeMetni3Char">
    <w:name w:val="Gövde Metni 3 Char"/>
    <w:basedOn w:val="VarsaylanParagrafYazTipi"/>
    <w:link w:val="GvdeMetni3"/>
    <w:rsid w:val="00B73C30"/>
    <w:rPr>
      <w:rFonts w:ascii="Arial" w:eastAsia="Times New Roman" w:hAnsi="Arial" w:cs="Times New Roman"/>
      <w:sz w:val="20"/>
      <w:szCs w:val="20"/>
      <w:lang w:eastAsia="tr-TR"/>
    </w:rPr>
  </w:style>
  <w:style w:type="paragraph" w:styleId="DipnotMetni">
    <w:name w:val="footnote text"/>
    <w:basedOn w:val="Normal"/>
    <w:link w:val="DipnotMetniChar"/>
    <w:uiPriority w:val="99"/>
    <w:unhideWhenUsed/>
    <w:rsid w:val="00A37B06"/>
    <w:pPr>
      <w:spacing w:after="0" w:line="240" w:lineRule="auto"/>
    </w:pPr>
    <w:rPr>
      <w:sz w:val="20"/>
      <w:szCs w:val="20"/>
    </w:rPr>
  </w:style>
  <w:style w:type="character" w:customStyle="1" w:styleId="DipnotMetniChar">
    <w:name w:val="Dipnot Metni Char"/>
    <w:basedOn w:val="VarsaylanParagrafYazTipi"/>
    <w:link w:val="DipnotMetni"/>
    <w:uiPriority w:val="99"/>
    <w:rsid w:val="00A37B06"/>
    <w:rPr>
      <w:sz w:val="20"/>
      <w:szCs w:val="20"/>
    </w:rPr>
  </w:style>
  <w:style w:type="character" w:styleId="DipnotBavurusu">
    <w:name w:val="footnote reference"/>
    <w:basedOn w:val="VarsaylanParagrafYazTipi"/>
    <w:uiPriority w:val="99"/>
    <w:semiHidden/>
    <w:unhideWhenUsed/>
    <w:rsid w:val="00A37B06"/>
    <w:rPr>
      <w:vertAlign w:val="superscript"/>
    </w:rPr>
  </w:style>
  <w:style w:type="character" w:styleId="Kpr">
    <w:name w:val="Hyperlink"/>
    <w:basedOn w:val="VarsaylanParagrafYazTipi"/>
    <w:uiPriority w:val="99"/>
    <w:unhideWhenUsed/>
    <w:rsid w:val="00A37B06"/>
    <w:rPr>
      <w:color w:val="0563C1" w:themeColor="hyperlink"/>
      <w:u w:val="single"/>
    </w:rPr>
  </w:style>
  <w:style w:type="character" w:customStyle="1" w:styleId="apple-converted-space">
    <w:name w:val="apple-converted-space"/>
    <w:basedOn w:val="VarsaylanParagrafYazTipi"/>
    <w:rsid w:val="005121CE"/>
  </w:style>
  <w:style w:type="character" w:styleId="Gl">
    <w:name w:val="Strong"/>
    <w:uiPriority w:val="22"/>
    <w:qFormat/>
    <w:rsid w:val="002F1CCA"/>
    <w:rPr>
      <w:b/>
      <w:bCs/>
    </w:rPr>
  </w:style>
  <w:style w:type="character" w:styleId="AklamaBavurusu">
    <w:name w:val="annotation reference"/>
    <w:basedOn w:val="VarsaylanParagrafYazTipi"/>
    <w:uiPriority w:val="99"/>
    <w:semiHidden/>
    <w:unhideWhenUsed/>
    <w:rsid w:val="009F20A7"/>
    <w:rPr>
      <w:sz w:val="16"/>
      <w:szCs w:val="16"/>
    </w:rPr>
  </w:style>
  <w:style w:type="paragraph" w:styleId="AklamaMetni">
    <w:name w:val="annotation text"/>
    <w:basedOn w:val="Normal"/>
    <w:link w:val="AklamaMetniChar"/>
    <w:uiPriority w:val="99"/>
    <w:semiHidden/>
    <w:unhideWhenUsed/>
    <w:rsid w:val="009F20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0A7"/>
    <w:rPr>
      <w:sz w:val="20"/>
      <w:szCs w:val="20"/>
    </w:rPr>
  </w:style>
  <w:style w:type="paragraph" w:styleId="AklamaKonusu">
    <w:name w:val="annotation subject"/>
    <w:basedOn w:val="AklamaMetni"/>
    <w:next w:val="AklamaMetni"/>
    <w:link w:val="AklamaKonusuChar"/>
    <w:uiPriority w:val="99"/>
    <w:semiHidden/>
    <w:unhideWhenUsed/>
    <w:rsid w:val="009F20A7"/>
    <w:rPr>
      <w:b/>
      <w:bCs/>
    </w:rPr>
  </w:style>
  <w:style w:type="character" w:customStyle="1" w:styleId="AklamaKonusuChar">
    <w:name w:val="Açıklama Konusu Char"/>
    <w:basedOn w:val="AklamaMetniChar"/>
    <w:link w:val="AklamaKonusu"/>
    <w:uiPriority w:val="99"/>
    <w:semiHidden/>
    <w:rsid w:val="009F20A7"/>
    <w:rPr>
      <w:b/>
      <w:bCs/>
      <w:sz w:val="20"/>
      <w:szCs w:val="20"/>
    </w:rPr>
  </w:style>
  <w:style w:type="paragraph" w:styleId="BalonMetni">
    <w:name w:val="Balloon Text"/>
    <w:basedOn w:val="Normal"/>
    <w:link w:val="BalonMetniChar"/>
    <w:uiPriority w:val="99"/>
    <w:semiHidden/>
    <w:unhideWhenUsed/>
    <w:rsid w:val="009F20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0A7"/>
    <w:rPr>
      <w:rFonts w:ascii="Tahoma" w:hAnsi="Tahoma" w:cs="Tahoma"/>
      <w:sz w:val="16"/>
      <w:szCs w:val="16"/>
    </w:rPr>
  </w:style>
  <w:style w:type="character" w:styleId="zlenenKpr">
    <w:name w:val="FollowedHyperlink"/>
    <w:basedOn w:val="VarsaylanParagrafYazTipi"/>
    <w:uiPriority w:val="99"/>
    <w:semiHidden/>
    <w:unhideWhenUsed/>
    <w:rsid w:val="00C541BA"/>
    <w:rPr>
      <w:color w:val="954F72" w:themeColor="followedHyperlink"/>
      <w:u w:val="single"/>
    </w:rPr>
  </w:style>
  <w:style w:type="paragraph" w:styleId="stbilgi">
    <w:name w:val="header"/>
    <w:basedOn w:val="Normal"/>
    <w:link w:val="stbilgiChar"/>
    <w:uiPriority w:val="99"/>
    <w:unhideWhenUsed/>
    <w:rsid w:val="000E10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0E8"/>
  </w:style>
  <w:style w:type="paragraph" w:styleId="Altbilgi">
    <w:name w:val="footer"/>
    <w:basedOn w:val="Normal"/>
    <w:link w:val="AltbilgiChar"/>
    <w:uiPriority w:val="99"/>
    <w:unhideWhenUsed/>
    <w:rsid w:val="000E10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1A1"/>
    <w:pPr>
      <w:spacing w:after="200" w:line="276" w:lineRule="auto"/>
      <w:ind w:left="720"/>
      <w:contextualSpacing/>
    </w:pPr>
  </w:style>
  <w:style w:type="character" w:customStyle="1" w:styleId="FontStyle36">
    <w:name w:val="Font Style36"/>
    <w:basedOn w:val="VarsaylanParagrafYazTipi"/>
    <w:rsid w:val="00B90257"/>
    <w:rPr>
      <w:rFonts w:ascii="Times New Roman" w:hAnsi="Times New Roman" w:cs="Times New Roman" w:hint="default"/>
      <w:sz w:val="20"/>
      <w:szCs w:val="20"/>
    </w:rPr>
  </w:style>
  <w:style w:type="paragraph" w:customStyle="1" w:styleId="Default">
    <w:name w:val="Default"/>
    <w:rsid w:val="00B9025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FontStyle40">
    <w:name w:val="Font Style40"/>
    <w:rsid w:val="00B90257"/>
    <w:rPr>
      <w:rFonts w:ascii="Century Gothic" w:hAnsi="Century Gothic"/>
      <w:sz w:val="16"/>
    </w:rPr>
  </w:style>
  <w:style w:type="character" w:customStyle="1" w:styleId="FontStyle61">
    <w:name w:val="Font Style61"/>
    <w:basedOn w:val="VarsaylanParagrafYazTipi"/>
    <w:rsid w:val="00B90257"/>
    <w:rPr>
      <w:rFonts w:ascii="Times New Roman" w:hAnsi="Times New Roman" w:cs="Times New Roman" w:hint="default"/>
      <w:sz w:val="22"/>
      <w:szCs w:val="22"/>
    </w:rPr>
  </w:style>
  <w:style w:type="character" w:customStyle="1" w:styleId="FontStyle34">
    <w:name w:val="Font Style34"/>
    <w:rsid w:val="00B90257"/>
    <w:rPr>
      <w:rFonts w:ascii="Times New Roman" w:hAnsi="Times New Roman"/>
      <w:b/>
      <w:sz w:val="22"/>
    </w:rPr>
  </w:style>
  <w:style w:type="paragraph" w:customStyle="1" w:styleId="Style16">
    <w:name w:val="Style16"/>
    <w:basedOn w:val="Normal"/>
    <w:rsid w:val="00B90257"/>
    <w:pPr>
      <w:widowControl w:val="0"/>
      <w:autoSpaceDE w:val="0"/>
      <w:autoSpaceDN w:val="0"/>
      <w:adjustRightInd w:val="0"/>
      <w:spacing w:after="0" w:line="230" w:lineRule="exact"/>
      <w:ind w:firstLine="552"/>
      <w:jc w:val="both"/>
    </w:pPr>
    <w:rPr>
      <w:rFonts w:ascii="Arial Unicode MS" w:eastAsia="Arial Unicode MS" w:hAnsi="Times New Roman" w:cs="Times New Roman"/>
      <w:sz w:val="24"/>
      <w:szCs w:val="24"/>
      <w:lang w:val="en-US"/>
    </w:rPr>
  </w:style>
  <w:style w:type="paragraph" w:customStyle="1" w:styleId="Style25">
    <w:name w:val="Style25"/>
    <w:basedOn w:val="Normal"/>
    <w:rsid w:val="00B9025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GvdeMetni3">
    <w:name w:val="Body Text 3"/>
    <w:basedOn w:val="Normal"/>
    <w:link w:val="GvdeMetni3Char"/>
    <w:rsid w:val="00B73C30"/>
    <w:pPr>
      <w:spacing w:after="0" w:line="240" w:lineRule="auto"/>
      <w:jc w:val="both"/>
    </w:pPr>
    <w:rPr>
      <w:rFonts w:ascii="Arial" w:eastAsia="Times New Roman" w:hAnsi="Arial" w:cs="Times New Roman"/>
      <w:sz w:val="20"/>
      <w:szCs w:val="20"/>
      <w:lang w:eastAsia="tr-TR"/>
    </w:rPr>
  </w:style>
  <w:style w:type="character" w:customStyle="1" w:styleId="GvdeMetni3Char">
    <w:name w:val="Gövde Metni 3 Char"/>
    <w:basedOn w:val="VarsaylanParagrafYazTipi"/>
    <w:link w:val="GvdeMetni3"/>
    <w:rsid w:val="00B73C30"/>
    <w:rPr>
      <w:rFonts w:ascii="Arial" w:eastAsia="Times New Roman" w:hAnsi="Arial" w:cs="Times New Roman"/>
      <w:sz w:val="20"/>
      <w:szCs w:val="20"/>
      <w:lang w:eastAsia="tr-TR"/>
    </w:rPr>
  </w:style>
  <w:style w:type="paragraph" w:styleId="DipnotMetni">
    <w:name w:val="footnote text"/>
    <w:basedOn w:val="Normal"/>
    <w:link w:val="DipnotMetniChar"/>
    <w:uiPriority w:val="99"/>
    <w:unhideWhenUsed/>
    <w:rsid w:val="00A37B06"/>
    <w:pPr>
      <w:spacing w:after="0" w:line="240" w:lineRule="auto"/>
    </w:pPr>
    <w:rPr>
      <w:sz w:val="20"/>
      <w:szCs w:val="20"/>
    </w:rPr>
  </w:style>
  <w:style w:type="character" w:customStyle="1" w:styleId="DipnotMetniChar">
    <w:name w:val="Dipnot Metni Char"/>
    <w:basedOn w:val="VarsaylanParagrafYazTipi"/>
    <w:link w:val="DipnotMetni"/>
    <w:uiPriority w:val="99"/>
    <w:rsid w:val="00A37B06"/>
    <w:rPr>
      <w:sz w:val="20"/>
      <w:szCs w:val="20"/>
    </w:rPr>
  </w:style>
  <w:style w:type="character" w:styleId="DipnotBavurusu">
    <w:name w:val="footnote reference"/>
    <w:basedOn w:val="VarsaylanParagrafYazTipi"/>
    <w:uiPriority w:val="99"/>
    <w:semiHidden/>
    <w:unhideWhenUsed/>
    <w:rsid w:val="00A37B06"/>
    <w:rPr>
      <w:vertAlign w:val="superscript"/>
    </w:rPr>
  </w:style>
  <w:style w:type="character" w:styleId="Kpr">
    <w:name w:val="Hyperlink"/>
    <w:basedOn w:val="VarsaylanParagrafYazTipi"/>
    <w:uiPriority w:val="99"/>
    <w:unhideWhenUsed/>
    <w:rsid w:val="00A37B06"/>
    <w:rPr>
      <w:color w:val="0563C1" w:themeColor="hyperlink"/>
      <w:u w:val="single"/>
    </w:rPr>
  </w:style>
  <w:style w:type="character" w:customStyle="1" w:styleId="apple-converted-space">
    <w:name w:val="apple-converted-space"/>
    <w:basedOn w:val="VarsaylanParagrafYazTipi"/>
    <w:rsid w:val="005121CE"/>
  </w:style>
  <w:style w:type="character" w:styleId="Gl">
    <w:name w:val="Strong"/>
    <w:uiPriority w:val="22"/>
    <w:qFormat/>
    <w:rsid w:val="002F1CCA"/>
    <w:rPr>
      <w:b/>
      <w:bCs/>
    </w:rPr>
  </w:style>
  <w:style w:type="character" w:styleId="AklamaBavurusu">
    <w:name w:val="annotation reference"/>
    <w:basedOn w:val="VarsaylanParagrafYazTipi"/>
    <w:uiPriority w:val="99"/>
    <w:semiHidden/>
    <w:unhideWhenUsed/>
    <w:rsid w:val="009F20A7"/>
    <w:rPr>
      <w:sz w:val="16"/>
      <w:szCs w:val="16"/>
    </w:rPr>
  </w:style>
  <w:style w:type="paragraph" w:styleId="AklamaMetni">
    <w:name w:val="annotation text"/>
    <w:basedOn w:val="Normal"/>
    <w:link w:val="AklamaMetniChar"/>
    <w:uiPriority w:val="99"/>
    <w:semiHidden/>
    <w:unhideWhenUsed/>
    <w:rsid w:val="009F20A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20A7"/>
    <w:rPr>
      <w:sz w:val="20"/>
      <w:szCs w:val="20"/>
    </w:rPr>
  </w:style>
  <w:style w:type="paragraph" w:styleId="AklamaKonusu">
    <w:name w:val="annotation subject"/>
    <w:basedOn w:val="AklamaMetni"/>
    <w:next w:val="AklamaMetni"/>
    <w:link w:val="AklamaKonusuChar"/>
    <w:uiPriority w:val="99"/>
    <w:semiHidden/>
    <w:unhideWhenUsed/>
    <w:rsid w:val="009F20A7"/>
    <w:rPr>
      <w:b/>
      <w:bCs/>
    </w:rPr>
  </w:style>
  <w:style w:type="character" w:customStyle="1" w:styleId="AklamaKonusuChar">
    <w:name w:val="Açıklama Konusu Char"/>
    <w:basedOn w:val="AklamaMetniChar"/>
    <w:link w:val="AklamaKonusu"/>
    <w:uiPriority w:val="99"/>
    <w:semiHidden/>
    <w:rsid w:val="009F20A7"/>
    <w:rPr>
      <w:b/>
      <w:bCs/>
      <w:sz w:val="20"/>
      <w:szCs w:val="20"/>
    </w:rPr>
  </w:style>
  <w:style w:type="paragraph" w:styleId="BalonMetni">
    <w:name w:val="Balloon Text"/>
    <w:basedOn w:val="Normal"/>
    <w:link w:val="BalonMetniChar"/>
    <w:uiPriority w:val="99"/>
    <w:semiHidden/>
    <w:unhideWhenUsed/>
    <w:rsid w:val="009F20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20A7"/>
    <w:rPr>
      <w:rFonts w:ascii="Tahoma" w:hAnsi="Tahoma" w:cs="Tahoma"/>
      <w:sz w:val="16"/>
      <w:szCs w:val="16"/>
    </w:rPr>
  </w:style>
  <w:style w:type="character" w:styleId="zlenenKpr">
    <w:name w:val="FollowedHyperlink"/>
    <w:basedOn w:val="VarsaylanParagrafYazTipi"/>
    <w:uiPriority w:val="99"/>
    <w:semiHidden/>
    <w:unhideWhenUsed/>
    <w:rsid w:val="00C541BA"/>
    <w:rPr>
      <w:color w:val="954F72" w:themeColor="followedHyperlink"/>
      <w:u w:val="single"/>
    </w:rPr>
  </w:style>
  <w:style w:type="paragraph" w:styleId="stbilgi">
    <w:name w:val="header"/>
    <w:basedOn w:val="Normal"/>
    <w:link w:val="stbilgiChar"/>
    <w:uiPriority w:val="99"/>
    <w:unhideWhenUsed/>
    <w:rsid w:val="000E10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10E8"/>
  </w:style>
  <w:style w:type="paragraph" w:styleId="Altbilgi">
    <w:name w:val="footer"/>
    <w:basedOn w:val="Normal"/>
    <w:link w:val="AltbilgiChar"/>
    <w:uiPriority w:val="99"/>
    <w:unhideWhenUsed/>
    <w:rsid w:val="000E10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chicagounbound.uchicago.edu/cgi/viewcontent.cgi?article=1050&amp;context=law_and_economic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adaca66@gmail.com" TargetMode="External"/><Relationship Id="rId1" Type="http://schemas.openxmlformats.org/officeDocument/2006/relationships/hyperlink" Target="mailto:rasimtosten@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2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2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5D2D-BF7F-4970-AEDC-5905B175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4865</Words>
  <Characters>27731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Sebrigundiki</dc:creator>
  <cp:lastModifiedBy>c</cp:lastModifiedBy>
  <cp:revision>27</cp:revision>
  <dcterms:created xsi:type="dcterms:W3CDTF">2017-06-06T19:13:00Z</dcterms:created>
  <dcterms:modified xsi:type="dcterms:W3CDTF">2017-06-15T00:46:00Z</dcterms:modified>
</cp:coreProperties>
</file>