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08" w:rsidRPr="00793703" w:rsidRDefault="00ED65AD">
      <w:pPr>
        <w:jc w:val="center"/>
        <w:rPr>
          <w:b/>
          <w:color w:val="000000" w:themeColor="text1"/>
          <w:lang w:val="tr-TR"/>
        </w:rPr>
      </w:pPr>
      <w:r w:rsidRPr="00793703">
        <w:rPr>
          <w:b/>
          <w:color w:val="000000" w:themeColor="text1"/>
          <w:lang w:val="tr-TR"/>
        </w:rPr>
        <w:t>Eğitim Fakültesi Öğrencilerinin Akademik Öz-Yeterlik Durumlarının İncelenmesi</w:t>
      </w:r>
    </w:p>
    <w:p w:rsidR="00182D35" w:rsidRDefault="00182D35" w:rsidP="00332CFB">
      <w:pPr>
        <w:jc w:val="center"/>
        <w:rPr>
          <w:color w:val="000000"/>
          <w:lang w:val="tr-TR"/>
        </w:rPr>
      </w:pPr>
    </w:p>
    <w:p w:rsidR="00332CFB" w:rsidRDefault="00332CFB" w:rsidP="00332CFB">
      <w:pPr>
        <w:jc w:val="center"/>
        <w:rPr>
          <w:color w:val="000000"/>
          <w:lang w:val="tr-TR"/>
        </w:rPr>
      </w:pPr>
      <w:r>
        <w:rPr>
          <w:color w:val="000000"/>
          <w:lang w:val="tr-TR"/>
        </w:rPr>
        <w:t>Agâh Tuğrul KORUCU</w:t>
      </w:r>
      <w:r w:rsidR="006655B8">
        <w:rPr>
          <w:color w:val="000000"/>
          <w:lang w:val="tr-TR"/>
        </w:rPr>
        <w:t xml:space="preserve">*,  </w:t>
      </w:r>
      <w:r>
        <w:rPr>
          <w:color w:val="000000"/>
          <w:lang w:val="tr-TR"/>
        </w:rPr>
        <w:t>Derya ÇINAR</w:t>
      </w:r>
      <w:r w:rsidR="006655B8">
        <w:rPr>
          <w:color w:val="000000"/>
          <w:lang w:val="tr-TR"/>
        </w:rPr>
        <w:t>**</w:t>
      </w:r>
    </w:p>
    <w:p w:rsidR="00AE4876" w:rsidRPr="00793703" w:rsidRDefault="00ED65AD" w:rsidP="00E5048C">
      <w:pPr>
        <w:spacing w:line="480" w:lineRule="auto"/>
        <w:jc w:val="both"/>
        <w:rPr>
          <w:rStyle w:val="FontStyle32"/>
          <w:color w:val="000000" w:themeColor="text1"/>
          <w:sz w:val="24"/>
          <w:szCs w:val="24"/>
          <w:lang w:val="tr-TR"/>
        </w:rPr>
      </w:pPr>
      <w:r w:rsidRPr="00793703">
        <w:rPr>
          <w:b/>
          <w:color w:val="000000" w:themeColor="text1"/>
          <w:lang w:val="tr-TR"/>
        </w:rPr>
        <w:t>Öz</w:t>
      </w:r>
      <w:r w:rsidR="00E5048C">
        <w:rPr>
          <w:b/>
          <w:color w:val="000000" w:themeColor="text1"/>
          <w:lang w:val="tr-TR"/>
        </w:rPr>
        <w:t xml:space="preserve">: </w:t>
      </w:r>
      <w:r w:rsidRPr="00793703">
        <w:rPr>
          <w:rStyle w:val="FontStyle32"/>
          <w:color w:val="000000" w:themeColor="text1"/>
          <w:sz w:val="24"/>
          <w:szCs w:val="24"/>
          <w:lang w:val="tr-TR"/>
        </w:rPr>
        <w:t xml:space="preserve">Öğretmen adaylarının akademik </w:t>
      </w:r>
      <w:r w:rsidR="0099588A" w:rsidRPr="00793703">
        <w:rPr>
          <w:rStyle w:val="FontStyle32"/>
          <w:color w:val="000000" w:themeColor="text1"/>
          <w:sz w:val="24"/>
          <w:szCs w:val="24"/>
          <w:lang w:val="tr-TR"/>
        </w:rPr>
        <w:t>öz-yeterlik</w:t>
      </w:r>
      <w:r w:rsidRPr="00793703">
        <w:rPr>
          <w:rStyle w:val="FontStyle32"/>
          <w:color w:val="000000" w:themeColor="text1"/>
          <w:sz w:val="24"/>
          <w:szCs w:val="24"/>
          <w:lang w:val="tr-TR"/>
        </w:rPr>
        <w:t xml:space="preserve"> durumlarının; akademik yaşantılarında önemli bir etkiye sahip olduğundan; bu çalışmanın amacı eğitim fakültesi öğrencilerinin akademik </w:t>
      </w:r>
      <w:r w:rsidR="0099588A" w:rsidRPr="00793703">
        <w:rPr>
          <w:rStyle w:val="FontStyle32"/>
          <w:color w:val="000000" w:themeColor="text1"/>
          <w:sz w:val="24"/>
          <w:szCs w:val="24"/>
          <w:lang w:val="tr-TR"/>
        </w:rPr>
        <w:t>öz-yeterlik</w:t>
      </w:r>
      <w:r w:rsidRPr="00793703">
        <w:rPr>
          <w:rStyle w:val="FontStyle32"/>
          <w:color w:val="000000" w:themeColor="text1"/>
          <w:sz w:val="24"/>
          <w:szCs w:val="24"/>
          <w:lang w:val="tr-TR"/>
        </w:rPr>
        <w:t xml:space="preserve"> durumlarının farklı değişkenler açısından belirlenip yorumlanmasıdır. Araştırmada araştırma yöntemi olarak nicel araştırma benimsenmiş olup, tarama modeli kullanılmıştır. Araştırmanın çalışma grubunu Necmettin Erbakan Üniversitesi Ahmet Keleşoğlu Eğitim Fakültesi’ndeki 18 ayr</w:t>
      </w:r>
      <w:r w:rsidR="00A96971" w:rsidRPr="00793703">
        <w:rPr>
          <w:rStyle w:val="FontStyle32"/>
          <w:color w:val="000000" w:themeColor="text1"/>
          <w:sz w:val="24"/>
          <w:szCs w:val="24"/>
          <w:lang w:val="tr-TR"/>
        </w:rPr>
        <w:t xml:space="preserve">ı bölümde öğrenimine devam eden </w:t>
      </w:r>
      <w:r w:rsidRPr="00793703">
        <w:rPr>
          <w:rStyle w:val="FontStyle32"/>
          <w:color w:val="000000" w:themeColor="text1"/>
          <w:sz w:val="24"/>
          <w:szCs w:val="24"/>
          <w:lang w:val="tr-TR"/>
        </w:rPr>
        <w:t xml:space="preserve">913 öğretmen adayı oluşturmaktadır. Veri toplama aracı olarak araştırmacılar tarafından geliştirilen ve çalışma grubu öğrencilerinin demografik verilerinin elde edildiği kişisel bilgi formu, </w:t>
      </w:r>
      <w:proofErr w:type="spellStart"/>
      <w:r w:rsidRPr="00793703">
        <w:rPr>
          <w:rStyle w:val="FontStyle32"/>
          <w:color w:val="000000" w:themeColor="text1"/>
          <w:sz w:val="24"/>
          <w:szCs w:val="24"/>
          <w:lang w:val="tr-TR"/>
        </w:rPr>
        <w:t>Owen</w:t>
      </w:r>
      <w:proofErr w:type="spellEnd"/>
      <w:r w:rsidRPr="00793703">
        <w:rPr>
          <w:rStyle w:val="FontStyle32"/>
          <w:color w:val="000000" w:themeColor="text1"/>
          <w:sz w:val="24"/>
          <w:szCs w:val="24"/>
          <w:lang w:val="tr-TR"/>
        </w:rPr>
        <w:t xml:space="preserve"> ve </w:t>
      </w:r>
      <w:proofErr w:type="spellStart"/>
      <w:r w:rsidRPr="00793703">
        <w:rPr>
          <w:rStyle w:val="FontStyle32"/>
          <w:color w:val="000000" w:themeColor="text1"/>
          <w:sz w:val="24"/>
          <w:szCs w:val="24"/>
          <w:lang w:val="tr-TR"/>
        </w:rPr>
        <w:t>Froman</w:t>
      </w:r>
      <w:proofErr w:type="spellEnd"/>
      <w:r w:rsidRPr="00793703">
        <w:rPr>
          <w:rStyle w:val="FontStyle32"/>
          <w:color w:val="000000" w:themeColor="text1"/>
          <w:sz w:val="24"/>
          <w:szCs w:val="24"/>
          <w:lang w:val="tr-TR"/>
        </w:rPr>
        <w:t xml:space="preserve"> (1988) tarafından geliştirilen ve Ekici (2012) </w:t>
      </w:r>
      <w:r w:rsidR="006B38BD" w:rsidRPr="00793703">
        <w:rPr>
          <w:rStyle w:val="FontStyle32"/>
          <w:color w:val="000000" w:themeColor="text1"/>
          <w:sz w:val="24"/>
          <w:szCs w:val="24"/>
          <w:lang w:val="tr-TR"/>
        </w:rPr>
        <w:t xml:space="preserve">tarafından </w:t>
      </w:r>
      <w:proofErr w:type="spellStart"/>
      <w:r w:rsidR="006B38BD" w:rsidRPr="00793703">
        <w:rPr>
          <w:rStyle w:val="FontStyle32"/>
          <w:color w:val="000000" w:themeColor="text1"/>
          <w:sz w:val="24"/>
          <w:szCs w:val="24"/>
          <w:lang w:val="tr-TR"/>
        </w:rPr>
        <w:t>Türkçe’ye</w:t>
      </w:r>
      <w:proofErr w:type="spellEnd"/>
      <w:r w:rsidR="006B38BD" w:rsidRPr="00793703">
        <w:rPr>
          <w:rStyle w:val="FontStyle32"/>
          <w:color w:val="000000" w:themeColor="text1"/>
          <w:sz w:val="24"/>
          <w:szCs w:val="24"/>
          <w:lang w:val="tr-TR"/>
        </w:rPr>
        <w:t xml:space="preserve"> uyarlanan </w:t>
      </w:r>
      <w:r w:rsidR="00251F36" w:rsidRPr="00793703">
        <w:rPr>
          <w:rStyle w:val="FontStyle32"/>
          <w:color w:val="000000" w:themeColor="text1"/>
          <w:sz w:val="24"/>
          <w:szCs w:val="24"/>
          <w:lang w:val="tr-TR"/>
        </w:rPr>
        <w:t>“</w:t>
      </w:r>
      <w:r w:rsidR="006B38BD" w:rsidRPr="00793703">
        <w:rPr>
          <w:rStyle w:val="FontStyle32"/>
          <w:color w:val="000000" w:themeColor="text1"/>
          <w:sz w:val="24"/>
          <w:szCs w:val="24"/>
          <w:lang w:val="tr-TR"/>
        </w:rPr>
        <w:t>Akademik Öz-Yeterlik Ölçeği</w:t>
      </w:r>
      <w:r w:rsidR="00251F36" w:rsidRPr="00793703">
        <w:rPr>
          <w:rStyle w:val="FontStyle32"/>
          <w:color w:val="000000" w:themeColor="text1"/>
          <w:sz w:val="24"/>
          <w:szCs w:val="24"/>
          <w:lang w:val="tr-TR"/>
        </w:rPr>
        <w:t xml:space="preserve">” </w:t>
      </w:r>
      <w:r w:rsidRPr="00793703">
        <w:rPr>
          <w:rStyle w:val="FontStyle32"/>
          <w:color w:val="000000" w:themeColor="text1"/>
          <w:sz w:val="24"/>
          <w:szCs w:val="24"/>
          <w:lang w:val="tr-TR"/>
        </w:rPr>
        <w:t xml:space="preserve">kullanılmıştır. Ölçeğin Türkçeye uyarlanmış hali 33 madde ve 5’li </w:t>
      </w:r>
      <w:proofErr w:type="spellStart"/>
      <w:r w:rsidRPr="00793703">
        <w:rPr>
          <w:rStyle w:val="FontStyle32"/>
          <w:color w:val="000000" w:themeColor="text1"/>
          <w:sz w:val="24"/>
          <w:szCs w:val="24"/>
          <w:lang w:val="tr-TR"/>
        </w:rPr>
        <w:t>likert</w:t>
      </w:r>
      <w:proofErr w:type="spellEnd"/>
      <w:r w:rsidRPr="00793703">
        <w:rPr>
          <w:rStyle w:val="FontStyle32"/>
          <w:color w:val="000000" w:themeColor="text1"/>
          <w:sz w:val="24"/>
          <w:szCs w:val="24"/>
          <w:lang w:val="tr-TR"/>
        </w:rPr>
        <w:t xml:space="preserve"> tip, 3 alt boyuttan oluşmaktadır. Ölçeğin iç tutarlılık ka</w:t>
      </w:r>
      <w:r w:rsidR="0099588A" w:rsidRPr="00793703">
        <w:rPr>
          <w:rStyle w:val="FontStyle32"/>
          <w:color w:val="000000" w:themeColor="text1"/>
          <w:sz w:val="24"/>
          <w:szCs w:val="24"/>
          <w:lang w:val="tr-TR"/>
        </w:rPr>
        <w:t xml:space="preserve">tsayısı </w:t>
      </w:r>
      <w:proofErr w:type="spellStart"/>
      <w:r w:rsidR="0099588A" w:rsidRPr="00793703">
        <w:rPr>
          <w:rStyle w:val="FontStyle32"/>
          <w:color w:val="000000" w:themeColor="text1"/>
          <w:sz w:val="24"/>
          <w:szCs w:val="24"/>
          <w:lang w:val="tr-TR"/>
        </w:rPr>
        <w:t>Cronbach’s</w:t>
      </w:r>
      <w:proofErr w:type="spellEnd"/>
      <w:r w:rsidR="0099588A" w:rsidRPr="00793703">
        <w:rPr>
          <w:rStyle w:val="FontStyle32"/>
          <w:color w:val="000000" w:themeColor="text1"/>
          <w:sz w:val="24"/>
          <w:szCs w:val="24"/>
          <w:lang w:val="tr-TR"/>
        </w:rPr>
        <w:t xml:space="preserve"> alfa </w:t>
      </w:r>
      <w:proofErr w:type="gramStart"/>
      <w:r w:rsidR="0099588A" w:rsidRPr="00793703">
        <w:rPr>
          <w:rStyle w:val="FontStyle32"/>
          <w:color w:val="000000" w:themeColor="text1"/>
          <w:sz w:val="24"/>
          <w:szCs w:val="24"/>
          <w:lang w:val="tr-TR"/>
        </w:rPr>
        <w:t>değeri</w:t>
      </w:r>
      <w:r w:rsidR="00AE4876" w:rsidRPr="00793703">
        <w:rPr>
          <w:rStyle w:val="FontStyle32"/>
          <w:color w:val="000000" w:themeColor="text1"/>
          <w:sz w:val="24"/>
          <w:szCs w:val="24"/>
          <w:lang w:val="tr-TR"/>
        </w:rPr>
        <w:t xml:space="preserve"> </w:t>
      </w:r>
      <w:r w:rsidR="0099588A" w:rsidRPr="00793703">
        <w:rPr>
          <w:rStyle w:val="FontStyle32"/>
          <w:color w:val="000000" w:themeColor="text1"/>
          <w:sz w:val="24"/>
          <w:szCs w:val="24"/>
          <w:lang w:val="tr-TR"/>
        </w:rPr>
        <w:t>.</w:t>
      </w:r>
      <w:r w:rsidRPr="00793703">
        <w:rPr>
          <w:rStyle w:val="FontStyle32"/>
          <w:color w:val="000000" w:themeColor="text1"/>
          <w:sz w:val="24"/>
          <w:szCs w:val="24"/>
          <w:lang w:val="tr-TR"/>
        </w:rPr>
        <w:t>86</w:t>
      </w:r>
      <w:proofErr w:type="gramEnd"/>
      <w:r w:rsidRPr="00793703">
        <w:rPr>
          <w:rStyle w:val="FontStyle32"/>
          <w:color w:val="000000" w:themeColor="text1"/>
          <w:sz w:val="24"/>
          <w:szCs w:val="24"/>
          <w:lang w:val="tr-TR"/>
        </w:rPr>
        <w:t xml:space="preserve"> bulunmuştur. Verilerin çözümlenmesinde bilgisayar destekli istatistik paket programı olan SPSS kullanılmış; </w:t>
      </w:r>
      <w:proofErr w:type="spellStart"/>
      <w:r w:rsidRPr="00793703">
        <w:rPr>
          <w:rStyle w:val="FontStyle32"/>
          <w:color w:val="000000" w:themeColor="text1"/>
          <w:sz w:val="24"/>
          <w:szCs w:val="24"/>
          <w:lang w:val="tr-TR"/>
        </w:rPr>
        <w:t>betimsel</w:t>
      </w:r>
      <w:proofErr w:type="spellEnd"/>
      <w:r w:rsidRPr="00793703">
        <w:rPr>
          <w:rStyle w:val="FontStyle32"/>
          <w:color w:val="000000" w:themeColor="text1"/>
          <w:sz w:val="24"/>
          <w:szCs w:val="24"/>
          <w:lang w:val="tr-TR"/>
        </w:rPr>
        <w:t xml:space="preserve"> istatistikler, t-testi, tek yönlü </w:t>
      </w:r>
      <w:proofErr w:type="spellStart"/>
      <w:r w:rsidRPr="00793703">
        <w:rPr>
          <w:rStyle w:val="FontStyle32"/>
          <w:color w:val="000000" w:themeColor="text1"/>
          <w:sz w:val="24"/>
          <w:szCs w:val="24"/>
          <w:lang w:val="tr-TR"/>
        </w:rPr>
        <w:t>varyans</w:t>
      </w:r>
      <w:proofErr w:type="spellEnd"/>
      <w:r w:rsidRPr="00793703">
        <w:rPr>
          <w:rStyle w:val="FontStyle32"/>
          <w:color w:val="000000" w:themeColor="text1"/>
          <w:sz w:val="24"/>
          <w:szCs w:val="24"/>
          <w:lang w:val="tr-TR"/>
        </w:rPr>
        <w:t xml:space="preserve"> analizi ve basit </w:t>
      </w:r>
      <w:proofErr w:type="gramStart"/>
      <w:r w:rsidRPr="00793703">
        <w:rPr>
          <w:rStyle w:val="FontStyle32"/>
          <w:color w:val="000000" w:themeColor="text1"/>
          <w:sz w:val="24"/>
          <w:szCs w:val="24"/>
          <w:lang w:val="tr-TR"/>
        </w:rPr>
        <w:t>korelasyon</w:t>
      </w:r>
      <w:proofErr w:type="gramEnd"/>
      <w:r w:rsidRPr="00793703">
        <w:rPr>
          <w:rStyle w:val="FontStyle32"/>
          <w:color w:val="000000" w:themeColor="text1"/>
          <w:sz w:val="24"/>
          <w:szCs w:val="24"/>
          <w:lang w:val="tr-TR"/>
        </w:rPr>
        <w:t xml:space="preserve"> tekniklerinden yararlanılmıştır. </w:t>
      </w:r>
      <w:r w:rsidR="00AE4876" w:rsidRPr="00793703">
        <w:rPr>
          <w:rStyle w:val="FontStyle32"/>
          <w:color w:val="000000" w:themeColor="text1"/>
          <w:sz w:val="24"/>
          <w:szCs w:val="24"/>
          <w:lang w:val="tr-TR"/>
        </w:rPr>
        <w:t xml:space="preserve">Araştırma sonucunda, öğretmen adaylarının; akademik öz-yeterlik durumları öğrenim gördükleri bölümlere göre, öğrenim gördükleri sınıflara göre, mezun oldukları lise türlerine göre değişmektedir. Ayrıca, Öğretmen </w:t>
      </w:r>
      <w:r w:rsidR="00AE4876" w:rsidRPr="00793703">
        <w:rPr>
          <w:rStyle w:val="FontStyle32"/>
          <w:color w:val="000000" w:themeColor="text1"/>
          <w:sz w:val="24"/>
          <w:szCs w:val="24"/>
          <w:lang w:val="tr-TR"/>
        </w:rPr>
        <w:lastRenderedPageBreak/>
        <w:t>adaylarının; akademik öz-yeterlik durumları ile yaşları arasında; düşük düzeyde, pozitif yönlü ve anlamlı bir ilişki bulun</w:t>
      </w:r>
      <w:r w:rsidR="00A96971" w:rsidRPr="00793703">
        <w:rPr>
          <w:rStyle w:val="FontStyle32"/>
          <w:color w:val="000000" w:themeColor="text1"/>
          <w:sz w:val="24"/>
          <w:szCs w:val="24"/>
          <w:lang w:val="tr-TR"/>
        </w:rPr>
        <w:t>muştur</w:t>
      </w:r>
      <w:r w:rsidR="00AE4876" w:rsidRPr="00793703">
        <w:rPr>
          <w:rStyle w:val="FontStyle32"/>
          <w:color w:val="000000" w:themeColor="text1"/>
          <w:sz w:val="24"/>
          <w:szCs w:val="24"/>
          <w:lang w:val="tr-TR"/>
        </w:rPr>
        <w:t>.</w:t>
      </w:r>
    </w:p>
    <w:p w:rsidR="00B30F5A" w:rsidRPr="00793703" w:rsidRDefault="00ED65AD" w:rsidP="00E5048C">
      <w:pPr>
        <w:pStyle w:val="Style4"/>
        <w:widowControl/>
        <w:spacing w:before="19" w:line="480" w:lineRule="auto"/>
        <w:ind w:firstLine="709"/>
        <w:jc w:val="left"/>
        <w:rPr>
          <w:rStyle w:val="FontStyle32"/>
          <w:rFonts w:eastAsiaTheme="minorHAnsi"/>
          <w:color w:val="000000" w:themeColor="text1"/>
          <w:sz w:val="24"/>
          <w:szCs w:val="24"/>
          <w:lang w:eastAsia="en-US"/>
        </w:rPr>
      </w:pPr>
      <w:r w:rsidRPr="00793703">
        <w:rPr>
          <w:b/>
          <w:color w:val="000000" w:themeColor="text1"/>
        </w:rPr>
        <w:t>Anahtar Sözcükler:</w:t>
      </w:r>
      <w:r w:rsidRPr="00793703">
        <w:rPr>
          <w:color w:val="000000" w:themeColor="text1"/>
        </w:rPr>
        <w:t xml:space="preserve"> Akademik </w:t>
      </w:r>
      <w:r w:rsidR="0099588A" w:rsidRPr="00793703">
        <w:rPr>
          <w:color w:val="000000" w:themeColor="text1"/>
        </w:rPr>
        <w:t>Öz-yeterlik</w:t>
      </w:r>
      <w:r w:rsidRPr="00793703">
        <w:rPr>
          <w:rStyle w:val="FontStyle32"/>
          <w:rFonts w:eastAsiaTheme="minorHAnsi"/>
          <w:color w:val="000000" w:themeColor="text1"/>
          <w:sz w:val="24"/>
          <w:szCs w:val="24"/>
          <w:lang w:eastAsia="en-US"/>
        </w:rPr>
        <w:t xml:space="preserve">, </w:t>
      </w:r>
      <w:r w:rsidR="0099588A" w:rsidRPr="00793703">
        <w:rPr>
          <w:color w:val="000000" w:themeColor="text1"/>
        </w:rPr>
        <w:t>Öz-yeterlik</w:t>
      </w:r>
      <w:r w:rsidRPr="00793703">
        <w:rPr>
          <w:color w:val="000000" w:themeColor="text1"/>
        </w:rPr>
        <w:t>,</w:t>
      </w:r>
      <w:r w:rsidRPr="00793703">
        <w:rPr>
          <w:rStyle w:val="FontStyle32"/>
          <w:rFonts w:eastAsiaTheme="minorHAnsi"/>
          <w:color w:val="000000" w:themeColor="text1"/>
          <w:sz w:val="24"/>
          <w:szCs w:val="24"/>
          <w:lang w:eastAsia="en-US"/>
        </w:rPr>
        <w:t xml:space="preserve"> Öğretmen Adayı, Bireysel </w:t>
      </w:r>
      <w:r w:rsidR="00B30F5A" w:rsidRPr="00793703">
        <w:rPr>
          <w:rStyle w:val="FontStyle32"/>
          <w:rFonts w:eastAsiaTheme="minorHAnsi"/>
          <w:color w:val="000000" w:themeColor="text1"/>
          <w:sz w:val="24"/>
          <w:szCs w:val="24"/>
          <w:lang w:eastAsia="en-US"/>
        </w:rPr>
        <w:t xml:space="preserve">   </w:t>
      </w:r>
    </w:p>
    <w:p w:rsidR="00185A08" w:rsidRPr="00793703" w:rsidRDefault="00B30F5A" w:rsidP="00E5048C">
      <w:pPr>
        <w:pStyle w:val="Style4"/>
        <w:widowControl/>
        <w:spacing w:before="19" w:line="480" w:lineRule="auto"/>
        <w:ind w:firstLine="709"/>
        <w:jc w:val="left"/>
        <w:rPr>
          <w:rStyle w:val="FontStyle32"/>
          <w:rFonts w:eastAsiaTheme="minorHAnsi"/>
          <w:color w:val="000000" w:themeColor="text1"/>
          <w:sz w:val="24"/>
          <w:szCs w:val="24"/>
          <w:lang w:eastAsia="en-US"/>
        </w:rPr>
      </w:pPr>
      <w:r w:rsidRPr="00793703">
        <w:rPr>
          <w:rStyle w:val="FontStyle32"/>
          <w:rFonts w:eastAsiaTheme="minorHAnsi"/>
          <w:color w:val="000000" w:themeColor="text1"/>
          <w:sz w:val="24"/>
          <w:szCs w:val="24"/>
          <w:lang w:eastAsia="en-US"/>
        </w:rPr>
        <w:t xml:space="preserve">                                   </w:t>
      </w:r>
      <w:r w:rsidR="00ED65AD" w:rsidRPr="00793703">
        <w:rPr>
          <w:rStyle w:val="FontStyle32"/>
          <w:rFonts w:eastAsiaTheme="minorHAnsi"/>
          <w:color w:val="000000" w:themeColor="text1"/>
          <w:sz w:val="24"/>
          <w:szCs w:val="24"/>
          <w:lang w:eastAsia="en-US"/>
        </w:rPr>
        <w:t>Farklılıklar.</w:t>
      </w:r>
    </w:p>
    <w:p w:rsidR="00AE4876" w:rsidRPr="00793703" w:rsidRDefault="00AE4876" w:rsidP="00B30F5A">
      <w:pPr>
        <w:pStyle w:val="Style4"/>
        <w:widowControl/>
        <w:spacing w:before="19" w:line="240" w:lineRule="auto"/>
        <w:ind w:firstLine="709"/>
        <w:jc w:val="left"/>
        <w:rPr>
          <w:color w:val="000000" w:themeColor="text1"/>
        </w:rPr>
      </w:pPr>
    </w:p>
    <w:p w:rsidR="00185A08" w:rsidRPr="00793703" w:rsidRDefault="00ED65AD">
      <w:pPr>
        <w:jc w:val="center"/>
        <w:rPr>
          <w:color w:val="000000" w:themeColor="text1"/>
        </w:rPr>
      </w:pPr>
      <w:r w:rsidRPr="00793703">
        <w:rPr>
          <w:b/>
          <w:color w:val="000000" w:themeColor="text1"/>
        </w:rPr>
        <w:t>The Examination of Faculty of Education Students’ Academic Self-Efficacy</w:t>
      </w:r>
    </w:p>
    <w:p w:rsidR="00185A08" w:rsidRPr="00793703" w:rsidRDefault="00185A08">
      <w:pPr>
        <w:jc w:val="both"/>
        <w:rPr>
          <w:b/>
          <w:color w:val="000000" w:themeColor="text1"/>
        </w:rPr>
      </w:pPr>
    </w:p>
    <w:p w:rsidR="00185A08" w:rsidRPr="00793703" w:rsidRDefault="00ED65AD" w:rsidP="00AE4876">
      <w:pPr>
        <w:spacing w:line="480" w:lineRule="auto"/>
        <w:jc w:val="both"/>
        <w:rPr>
          <w:color w:val="000000" w:themeColor="text1"/>
        </w:rPr>
      </w:pPr>
      <w:r w:rsidRPr="00793703">
        <w:rPr>
          <w:b/>
          <w:color w:val="000000" w:themeColor="text1"/>
        </w:rPr>
        <w:t>Abstract</w:t>
      </w:r>
      <w:r w:rsidR="00884802">
        <w:rPr>
          <w:b/>
          <w:color w:val="000000" w:themeColor="text1"/>
        </w:rPr>
        <w:t xml:space="preserve">: </w:t>
      </w:r>
      <w:r w:rsidR="004A357A" w:rsidRPr="00793703">
        <w:rPr>
          <w:color w:val="000000" w:themeColor="text1"/>
        </w:rPr>
        <w:t>Since teacher</w:t>
      </w:r>
      <w:r w:rsidR="0099588A" w:rsidRPr="00793703">
        <w:rPr>
          <w:color w:val="000000" w:themeColor="text1"/>
        </w:rPr>
        <w:t xml:space="preserve"> candidate</w:t>
      </w:r>
      <w:r w:rsidR="004A357A" w:rsidRPr="00793703">
        <w:rPr>
          <w:color w:val="000000" w:themeColor="text1"/>
        </w:rPr>
        <w:t xml:space="preserve">s’ academic self-efficacy has a significant impact on their academic life, the purpose of this paper is to determine and interpret academic self-efficacy of faculty of education students in terms of different variables. In this research, the quantitative research method is adopted and survey model is used. Working group includes 913 pre-service teachers from 18 various department of </w:t>
      </w:r>
      <w:proofErr w:type="spellStart"/>
      <w:r w:rsidR="004A357A" w:rsidRPr="00793703">
        <w:rPr>
          <w:color w:val="000000" w:themeColor="text1"/>
        </w:rPr>
        <w:t>Necmettin</w:t>
      </w:r>
      <w:proofErr w:type="spellEnd"/>
      <w:r w:rsidR="00C704DA" w:rsidRPr="00793703">
        <w:rPr>
          <w:color w:val="000000" w:themeColor="text1"/>
        </w:rPr>
        <w:t xml:space="preserve"> </w:t>
      </w:r>
      <w:proofErr w:type="spellStart"/>
      <w:r w:rsidR="004A357A" w:rsidRPr="00793703">
        <w:rPr>
          <w:color w:val="000000" w:themeColor="text1"/>
        </w:rPr>
        <w:t>Erbakan</w:t>
      </w:r>
      <w:proofErr w:type="spellEnd"/>
      <w:r w:rsidR="004A357A" w:rsidRPr="00793703">
        <w:rPr>
          <w:color w:val="000000" w:themeColor="text1"/>
        </w:rPr>
        <w:t xml:space="preserve"> University </w:t>
      </w:r>
      <w:proofErr w:type="spellStart"/>
      <w:r w:rsidR="004A357A" w:rsidRPr="00793703">
        <w:rPr>
          <w:color w:val="000000" w:themeColor="text1"/>
        </w:rPr>
        <w:t>Ahmet</w:t>
      </w:r>
      <w:proofErr w:type="spellEnd"/>
      <w:r w:rsidR="00C704DA" w:rsidRPr="00793703">
        <w:rPr>
          <w:color w:val="000000" w:themeColor="text1"/>
        </w:rPr>
        <w:t xml:space="preserve"> </w:t>
      </w:r>
      <w:proofErr w:type="spellStart"/>
      <w:r w:rsidR="004A357A" w:rsidRPr="00793703">
        <w:rPr>
          <w:color w:val="000000" w:themeColor="text1"/>
        </w:rPr>
        <w:t>Keleşoğlu</w:t>
      </w:r>
      <w:proofErr w:type="spellEnd"/>
      <w:r w:rsidR="004A357A" w:rsidRPr="00793703">
        <w:rPr>
          <w:color w:val="000000" w:themeColor="text1"/>
        </w:rPr>
        <w:t xml:space="preserve"> Faculty of Education. As data collection tool, personal information form developed by researchers and used to obtain demographic data of working group students and Academic self-efficacy scale developed by Owen </w:t>
      </w:r>
      <w:r w:rsidR="00C704DA" w:rsidRPr="00793703">
        <w:rPr>
          <w:color w:val="000000" w:themeColor="text1"/>
        </w:rPr>
        <w:t xml:space="preserve">and </w:t>
      </w:r>
      <w:proofErr w:type="spellStart"/>
      <w:r w:rsidR="004A357A" w:rsidRPr="00793703">
        <w:rPr>
          <w:color w:val="000000" w:themeColor="text1"/>
        </w:rPr>
        <w:t>Froman</w:t>
      </w:r>
      <w:proofErr w:type="spellEnd"/>
      <w:r w:rsidR="004A357A" w:rsidRPr="00793703">
        <w:rPr>
          <w:color w:val="000000" w:themeColor="text1"/>
        </w:rPr>
        <w:t xml:space="preserve"> (1988) and adapted to Turkish by </w:t>
      </w:r>
      <w:proofErr w:type="spellStart"/>
      <w:r w:rsidR="004A357A" w:rsidRPr="00793703">
        <w:rPr>
          <w:color w:val="000000" w:themeColor="text1"/>
        </w:rPr>
        <w:t>Ekici</w:t>
      </w:r>
      <w:proofErr w:type="spellEnd"/>
      <w:r w:rsidR="004A357A" w:rsidRPr="00793703">
        <w:rPr>
          <w:color w:val="000000" w:themeColor="text1"/>
        </w:rPr>
        <w:t xml:space="preserve"> (2012) are used. Turkish version of the scale consists of 33 items in 5-item </w:t>
      </w:r>
      <w:proofErr w:type="spellStart"/>
      <w:r w:rsidR="004A357A" w:rsidRPr="00793703">
        <w:rPr>
          <w:color w:val="000000" w:themeColor="text1"/>
        </w:rPr>
        <w:t>likert</w:t>
      </w:r>
      <w:proofErr w:type="spellEnd"/>
      <w:r w:rsidR="004A357A" w:rsidRPr="00793703">
        <w:rPr>
          <w:color w:val="000000" w:themeColor="text1"/>
        </w:rPr>
        <w:t xml:space="preserve"> type and 3 sub-dimensions. The internal consistency coefficient </w:t>
      </w:r>
      <w:proofErr w:type="spellStart"/>
      <w:r w:rsidR="004A357A" w:rsidRPr="00793703">
        <w:rPr>
          <w:color w:val="000000" w:themeColor="text1"/>
        </w:rPr>
        <w:t>Cronbach’salfa</w:t>
      </w:r>
      <w:proofErr w:type="spellEnd"/>
      <w:r w:rsidR="004A357A" w:rsidRPr="00793703">
        <w:rPr>
          <w:color w:val="000000" w:themeColor="text1"/>
        </w:rPr>
        <w:t xml:space="preserve"> is calculated as </w:t>
      </w:r>
      <w:r w:rsidR="009560E2" w:rsidRPr="00793703">
        <w:rPr>
          <w:color w:val="000000" w:themeColor="text1"/>
        </w:rPr>
        <w:t>.</w:t>
      </w:r>
      <w:r w:rsidR="004A357A" w:rsidRPr="00793703">
        <w:rPr>
          <w:color w:val="000000" w:themeColor="text1"/>
        </w:rPr>
        <w:t>86. In order to analyze data, computer supported statistics package program SPSS is used; descriptive statistics, t-test, One-way analysis of variance and simple correlation techniques are utilized.</w:t>
      </w:r>
      <w:r w:rsidR="00AE4876" w:rsidRPr="00793703">
        <w:rPr>
          <w:color w:val="000000" w:themeColor="text1"/>
        </w:rPr>
        <w:t xml:space="preserve"> As a result of the research, Academic self-efficacy status varies according to the </w:t>
      </w:r>
      <w:r w:rsidR="00AE4876" w:rsidRPr="00793703">
        <w:rPr>
          <w:color w:val="000000" w:themeColor="text1"/>
        </w:rPr>
        <w:lastRenderedPageBreak/>
        <w:t>level of education they graduate according to the classes they graduate from. In addition, Teacher candidates</w:t>
      </w:r>
      <w:r w:rsidR="00A96971" w:rsidRPr="00793703">
        <w:rPr>
          <w:color w:val="000000" w:themeColor="text1"/>
        </w:rPr>
        <w:t>’</w:t>
      </w:r>
      <w:r w:rsidR="00AE4876" w:rsidRPr="00793703">
        <w:rPr>
          <w:color w:val="000000" w:themeColor="text1"/>
        </w:rPr>
        <w:t xml:space="preserve"> between academic self-efficacy status and ages; </w:t>
      </w:r>
      <w:proofErr w:type="gramStart"/>
      <w:r w:rsidR="00AE4876" w:rsidRPr="00793703">
        <w:rPr>
          <w:color w:val="000000" w:themeColor="text1"/>
        </w:rPr>
        <w:t>There</w:t>
      </w:r>
      <w:proofErr w:type="gramEnd"/>
      <w:r w:rsidR="00AE4876" w:rsidRPr="00793703">
        <w:rPr>
          <w:color w:val="000000" w:themeColor="text1"/>
        </w:rPr>
        <w:t xml:space="preserve"> </w:t>
      </w:r>
      <w:r w:rsidR="00A96971" w:rsidRPr="00793703">
        <w:rPr>
          <w:color w:val="000000" w:themeColor="text1"/>
        </w:rPr>
        <w:t>was</w:t>
      </w:r>
      <w:r w:rsidR="00AE4876" w:rsidRPr="00793703">
        <w:rPr>
          <w:color w:val="000000" w:themeColor="text1"/>
        </w:rPr>
        <w:t xml:space="preserve"> a, positive and meaningful and at a lower level relationship.</w:t>
      </w:r>
    </w:p>
    <w:p w:rsidR="00B30F5A" w:rsidRPr="00793703" w:rsidRDefault="00ED65AD" w:rsidP="00B30F5A">
      <w:pPr>
        <w:ind w:firstLine="709"/>
        <w:jc w:val="both"/>
        <w:rPr>
          <w:rStyle w:val="FontStyle32"/>
          <w:color w:val="000000" w:themeColor="text1"/>
          <w:sz w:val="24"/>
          <w:szCs w:val="24"/>
        </w:rPr>
      </w:pPr>
      <w:r w:rsidRPr="00793703">
        <w:rPr>
          <w:rStyle w:val="FontStyle32"/>
          <w:rFonts w:eastAsiaTheme="minorHAnsi"/>
          <w:b/>
          <w:color w:val="000000" w:themeColor="text1"/>
          <w:sz w:val="24"/>
          <w:szCs w:val="24"/>
          <w:lang w:eastAsia="en-US"/>
        </w:rPr>
        <w:t>Key words:</w:t>
      </w:r>
      <w:r w:rsidR="00B30F5A" w:rsidRPr="00793703">
        <w:rPr>
          <w:rStyle w:val="FontStyle32"/>
          <w:rFonts w:eastAsiaTheme="minorHAnsi"/>
          <w:b/>
          <w:color w:val="000000" w:themeColor="text1"/>
          <w:sz w:val="24"/>
          <w:szCs w:val="24"/>
          <w:lang w:eastAsia="en-US"/>
        </w:rPr>
        <w:t xml:space="preserve"> </w:t>
      </w:r>
      <w:r w:rsidRPr="00793703">
        <w:rPr>
          <w:rStyle w:val="FontStyle32"/>
          <w:color w:val="000000" w:themeColor="text1"/>
          <w:sz w:val="24"/>
          <w:szCs w:val="24"/>
        </w:rPr>
        <w:t>Academic Self-efficacy, Self-efficacy, Teacher</w:t>
      </w:r>
      <w:r w:rsidR="00B30F5A" w:rsidRPr="00793703">
        <w:rPr>
          <w:rStyle w:val="FontStyle32"/>
          <w:color w:val="000000" w:themeColor="text1"/>
          <w:sz w:val="24"/>
          <w:szCs w:val="24"/>
        </w:rPr>
        <w:t xml:space="preserve"> </w:t>
      </w:r>
      <w:r w:rsidRPr="00793703">
        <w:rPr>
          <w:rStyle w:val="FontStyle32"/>
          <w:color w:val="000000" w:themeColor="text1"/>
          <w:sz w:val="24"/>
          <w:szCs w:val="24"/>
        </w:rPr>
        <w:t xml:space="preserve">Candidate, </w:t>
      </w:r>
    </w:p>
    <w:p w:rsidR="00185A08" w:rsidRPr="00793703" w:rsidRDefault="00B30F5A" w:rsidP="00B30F5A">
      <w:pPr>
        <w:ind w:firstLine="709"/>
        <w:jc w:val="both"/>
        <w:rPr>
          <w:rStyle w:val="FontStyle32"/>
          <w:color w:val="000000" w:themeColor="text1"/>
          <w:sz w:val="24"/>
          <w:szCs w:val="24"/>
        </w:rPr>
      </w:pPr>
      <w:r w:rsidRPr="00793703">
        <w:rPr>
          <w:rStyle w:val="FontStyle32"/>
          <w:color w:val="000000" w:themeColor="text1"/>
          <w:sz w:val="24"/>
          <w:szCs w:val="24"/>
        </w:rPr>
        <w:t xml:space="preserve">                   </w:t>
      </w:r>
      <w:proofErr w:type="gramStart"/>
      <w:r w:rsidR="00ED65AD" w:rsidRPr="00793703">
        <w:rPr>
          <w:rStyle w:val="FontStyle32"/>
          <w:color w:val="000000" w:themeColor="text1"/>
          <w:sz w:val="24"/>
          <w:szCs w:val="24"/>
        </w:rPr>
        <w:t>Individual</w:t>
      </w:r>
      <w:r w:rsidRPr="00793703">
        <w:rPr>
          <w:rStyle w:val="FontStyle32"/>
          <w:color w:val="000000" w:themeColor="text1"/>
          <w:sz w:val="24"/>
          <w:szCs w:val="24"/>
        </w:rPr>
        <w:t xml:space="preserve"> </w:t>
      </w:r>
      <w:r w:rsidR="00ED65AD" w:rsidRPr="00793703">
        <w:rPr>
          <w:rStyle w:val="FontStyle32"/>
          <w:color w:val="000000" w:themeColor="text1"/>
          <w:sz w:val="24"/>
          <w:szCs w:val="24"/>
        </w:rPr>
        <w:t>Differences.</w:t>
      </w:r>
      <w:proofErr w:type="gramEnd"/>
      <w:r w:rsidR="00ED65AD" w:rsidRPr="00793703">
        <w:rPr>
          <w:rStyle w:val="FontStyle32"/>
          <w:color w:val="000000" w:themeColor="text1"/>
          <w:sz w:val="24"/>
          <w:szCs w:val="24"/>
        </w:rPr>
        <w:t xml:space="preserve">  </w:t>
      </w:r>
    </w:p>
    <w:p w:rsidR="00AE4876" w:rsidRPr="00793703" w:rsidRDefault="00AE4876" w:rsidP="00B30F5A">
      <w:pPr>
        <w:ind w:firstLine="709"/>
        <w:jc w:val="both"/>
        <w:rPr>
          <w:rStyle w:val="FontStyle32"/>
          <w:color w:val="000000" w:themeColor="text1"/>
          <w:sz w:val="24"/>
          <w:szCs w:val="24"/>
        </w:rPr>
      </w:pPr>
    </w:p>
    <w:p w:rsidR="00185A08" w:rsidRPr="00793703" w:rsidRDefault="00ED65AD" w:rsidP="00B30F5A">
      <w:pPr>
        <w:widowControl/>
        <w:spacing w:line="480" w:lineRule="auto"/>
        <w:rPr>
          <w:color w:val="000000" w:themeColor="text1"/>
        </w:rPr>
      </w:pPr>
      <w:r w:rsidRPr="00793703">
        <w:rPr>
          <w:b/>
          <w:color w:val="000000" w:themeColor="text1"/>
          <w:lang w:val="tr-TR"/>
        </w:rPr>
        <w:t xml:space="preserve">Giriş </w:t>
      </w:r>
    </w:p>
    <w:p w:rsidR="00185A08" w:rsidRPr="00793703" w:rsidRDefault="00ED65AD" w:rsidP="00C704DA">
      <w:pPr>
        <w:spacing w:line="480" w:lineRule="auto"/>
        <w:ind w:firstLine="476"/>
        <w:jc w:val="both"/>
        <w:rPr>
          <w:rStyle w:val="FontStyle32"/>
          <w:color w:val="000000" w:themeColor="text1"/>
          <w:sz w:val="24"/>
          <w:szCs w:val="24"/>
          <w:lang w:val="tr-TR"/>
        </w:rPr>
      </w:pPr>
      <w:r w:rsidRPr="00793703">
        <w:rPr>
          <w:color w:val="000000" w:themeColor="text1"/>
          <w:lang w:val="tr-TR"/>
        </w:rPr>
        <w:t xml:space="preserve">Öğretmen adaylarının nitelikli bir şekilde yetişmesinde ve sahip olmaları gereken yeterliklerden birisi </w:t>
      </w:r>
      <w:r w:rsidR="0099588A" w:rsidRPr="00793703">
        <w:rPr>
          <w:color w:val="000000" w:themeColor="text1"/>
          <w:lang w:val="tr-TR"/>
        </w:rPr>
        <w:t>öz-yeterlik</w:t>
      </w:r>
      <w:r w:rsidRPr="00793703">
        <w:rPr>
          <w:color w:val="000000" w:themeColor="text1"/>
          <w:lang w:val="tr-TR"/>
        </w:rPr>
        <w:t xml:space="preserve">tir. </w:t>
      </w:r>
      <w:r w:rsidR="0099588A" w:rsidRPr="00793703">
        <w:rPr>
          <w:color w:val="000000" w:themeColor="text1"/>
          <w:lang w:val="tr-TR"/>
        </w:rPr>
        <w:t>Öz-yeterlik</w:t>
      </w:r>
      <w:r w:rsidRPr="00793703">
        <w:rPr>
          <w:color w:val="000000" w:themeColor="text1"/>
          <w:lang w:val="tr-TR"/>
        </w:rPr>
        <w:t xml:space="preserve">, bireyin bir görevi veya işi başarıyla tamamlamak için bilgilerini, becerilerini organize </w:t>
      </w:r>
      <w:r w:rsidR="00F35D37" w:rsidRPr="00793703">
        <w:rPr>
          <w:color w:val="000000" w:themeColor="text1"/>
          <w:lang w:val="tr-TR"/>
        </w:rPr>
        <w:t>edebilmesine ve uygulayabilmesi</w:t>
      </w:r>
      <w:r w:rsidRPr="00793703">
        <w:rPr>
          <w:color w:val="000000" w:themeColor="text1"/>
          <w:lang w:val="tr-TR"/>
        </w:rPr>
        <w:t xml:space="preserve">ne </w:t>
      </w:r>
      <w:r w:rsidR="00051FA5" w:rsidRPr="00793703">
        <w:rPr>
          <w:color w:val="000000" w:themeColor="text1"/>
          <w:lang w:val="tr-TR"/>
        </w:rPr>
        <w:t xml:space="preserve">olan güvenidir (Yılmaz, Gürçay ve Ekici, 2007). </w:t>
      </w:r>
      <w:r w:rsidRPr="00793703">
        <w:rPr>
          <w:color w:val="000000" w:themeColor="text1"/>
          <w:lang w:val="tr-TR"/>
        </w:rPr>
        <w:t xml:space="preserve">Bu kavram bireylerin </w:t>
      </w:r>
      <w:r w:rsidR="00A763F8" w:rsidRPr="00793703">
        <w:rPr>
          <w:color w:val="000000" w:themeColor="text1"/>
          <w:lang w:val="tr-TR"/>
        </w:rPr>
        <w:t>problem çözme becerilerindeki bireysel farklılıkları ifade etmektedir. Bir başka ifadeyle</w:t>
      </w:r>
      <w:r w:rsidRPr="00793703">
        <w:rPr>
          <w:color w:val="000000" w:themeColor="text1"/>
          <w:lang w:val="tr-TR"/>
        </w:rPr>
        <w:t xml:space="preserve">, </w:t>
      </w:r>
      <w:r w:rsidR="0099588A" w:rsidRPr="00793703">
        <w:rPr>
          <w:color w:val="000000" w:themeColor="text1"/>
          <w:lang w:val="tr-TR"/>
        </w:rPr>
        <w:t>öz-yeterlik</w:t>
      </w:r>
      <w:r w:rsidRPr="00793703">
        <w:rPr>
          <w:color w:val="000000" w:themeColor="text1"/>
          <w:lang w:val="tr-TR"/>
        </w:rPr>
        <w:t xml:space="preserve"> yeteneklere olan inancı ve hedeflere ulaşmak için gerekli bir davranışları ortaya koyabilmektir</w:t>
      </w:r>
      <w:r w:rsidR="0040322F" w:rsidRPr="00793703">
        <w:rPr>
          <w:color w:val="000000" w:themeColor="text1"/>
          <w:lang w:val="tr-TR"/>
        </w:rPr>
        <w:t>. (</w:t>
      </w:r>
      <w:proofErr w:type="spellStart"/>
      <w:r w:rsidR="0040322F" w:rsidRPr="00793703">
        <w:rPr>
          <w:color w:val="000000" w:themeColor="text1"/>
          <w:lang w:val="tr-TR"/>
        </w:rPr>
        <w:t>Bandura</w:t>
      </w:r>
      <w:proofErr w:type="spellEnd"/>
      <w:r w:rsidR="0040322F" w:rsidRPr="00793703">
        <w:rPr>
          <w:color w:val="000000" w:themeColor="text1"/>
          <w:lang w:val="tr-TR"/>
        </w:rPr>
        <w:t xml:space="preserve">, 1997). </w:t>
      </w:r>
      <w:proofErr w:type="spellStart"/>
      <w:r w:rsidR="00C704DA" w:rsidRPr="00793703">
        <w:rPr>
          <w:color w:val="000000" w:themeColor="text1"/>
          <w:lang w:val="tr-TR"/>
        </w:rPr>
        <w:t>Jerusalem</w:t>
      </w:r>
      <w:proofErr w:type="spellEnd"/>
      <w:r w:rsidR="005C5D0F" w:rsidRPr="00793703">
        <w:rPr>
          <w:color w:val="000000" w:themeColor="text1"/>
          <w:lang w:val="tr-TR"/>
        </w:rPr>
        <w:t xml:space="preserve"> (2002) öz-yeterliği, </w:t>
      </w:r>
      <w:r w:rsidRPr="00793703">
        <w:rPr>
          <w:color w:val="000000" w:themeColor="text1"/>
          <w:lang w:val="tr-TR"/>
        </w:rPr>
        <w:t xml:space="preserve">kişinin </w:t>
      </w:r>
      <w:r w:rsidR="00C704DA" w:rsidRPr="00793703">
        <w:rPr>
          <w:color w:val="000000" w:themeColor="text1"/>
          <w:lang w:val="tr-TR"/>
        </w:rPr>
        <w:t>yetenekleri</w:t>
      </w:r>
      <w:r w:rsidRPr="00793703">
        <w:rPr>
          <w:color w:val="000000" w:themeColor="text1"/>
          <w:lang w:val="tr-TR"/>
        </w:rPr>
        <w:t xml:space="preserve"> konu</w:t>
      </w:r>
      <w:r w:rsidR="00C704DA" w:rsidRPr="00793703">
        <w:rPr>
          <w:color w:val="000000" w:themeColor="text1"/>
          <w:lang w:val="tr-TR"/>
        </w:rPr>
        <w:t xml:space="preserve">sunda kendisini </w:t>
      </w:r>
      <w:r w:rsidR="005C5D0F" w:rsidRPr="00793703">
        <w:rPr>
          <w:color w:val="000000" w:themeColor="text1"/>
          <w:lang w:val="tr-TR"/>
        </w:rPr>
        <w:t>ikna etmesi olarak tanımlamıştır</w:t>
      </w:r>
      <w:r w:rsidR="00020960" w:rsidRPr="00793703">
        <w:rPr>
          <w:color w:val="000000" w:themeColor="text1"/>
          <w:lang w:val="tr-TR"/>
        </w:rPr>
        <w:t xml:space="preserve">. </w:t>
      </w:r>
      <w:proofErr w:type="spellStart"/>
      <w:r w:rsidR="00020960" w:rsidRPr="00793703">
        <w:rPr>
          <w:color w:val="000000" w:themeColor="text1"/>
          <w:lang w:val="tr-TR"/>
        </w:rPr>
        <w:t>Bandura</w:t>
      </w:r>
      <w:proofErr w:type="spellEnd"/>
      <w:r w:rsidR="00020960" w:rsidRPr="00793703">
        <w:rPr>
          <w:color w:val="000000" w:themeColor="text1"/>
          <w:lang w:val="tr-TR"/>
        </w:rPr>
        <w:t xml:space="preserve"> (199</w:t>
      </w:r>
      <w:r w:rsidR="00107F95" w:rsidRPr="00793703">
        <w:rPr>
          <w:color w:val="000000" w:themeColor="text1"/>
          <w:lang w:val="tr-TR"/>
        </w:rPr>
        <w:t>5</w:t>
      </w:r>
      <w:r w:rsidR="00C704DA" w:rsidRPr="00793703">
        <w:rPr>
          <w:color w:val="000000" w:themeColor="text1"/>
          <w:lang w:val="tr-TR"/>
        </w:rPr>
        <w:t>)</w:t>
      </w:r>
      <w:r w:rsidR="005C5D0F" w:rsidRPr="00793703">
        <w:rPr>
          <w:color w:val="000000" w:themeColor="text1"/>
          <w:lang w:val="tr-TR"/>
        </w:rPr>
        <w:t xml:space="preserve"> ise</w:t>
      </w:r>
      <w:r w:rsidR="006F34D1" w:rsidRPr="00793703">
        <w:rPr>
          <w:color w:val="000000" w:themeColor="text1"/>
          <w:lang w:val="tr-TR"/>
        </w:rPr>
        <w:t>,</w:t>
      </w:r>
      <w:r w:rsidR="005C5D0F" w:rsidRPr="00793703">
        <w:rPr>
          <w:color w:val="000000" w:themeColor="text1"/>
          <w:lang w:val="tr-TR"/>
        </w:rPr>
        <w:t xml:space="preserve"> </w:t>
      </w:r>
      <w:r w:rsidR="0099588A" w:rsidRPr="00793703">
        <w:rPr>
          <w:color w:val="000000" w:themeColor="text1"/>
          <w:lang w:val="tr-TR"/>
        </w:rPr>
        <w:t>öz-yeterlik</w:t>
      </w:r>
      <w:r w:rsidR="005C5D0F" w:rsidRPr="00793703">
        <w:rPr>
          <w:color w:val="000000" w:themeColor="text1"/>
          <w:lang w:val="tr-TR"/>
        </w:rPr>
        <w:t xml:space="preserve"> inancını</w:t>
      </w:r>
      <w:r w:rsidR="00C704DA" w:rsidRPr="00793703">
        <w:rPr>
          <w:color w:val="000000" w:themeColor="text1"/>
          <w:lang w:val="tr-TR"/>
        </w:rPr>
        <w:t>,</w:t>
      </w:r>
      <w:r w:rsidR="005C5D0F" w:rsidRPr="00793703">
        <w:rPr>
          <w:color w:val="000000" w:themeColor="text1"/>
          <w:lang w:val="tr-TR"/>
        </w:rPr>
        <w:t xml:space="preserve"> </w:t>
      </w:r>
      <w:r w:rsidR="00107F95" w:rsidRPr="00793703">
        <w:rPr>
          <w:color w:val="000000" w:themeColor="text1"/>
          <w:lang w:val="tr-TR"/>
        </w:rPr>
        <w:t xml:space="preserve">“ </w:t>
      </w:r>
      <w:r w:rsidR="00C704DA" w:rsidRPr="00793703">
        <w:rPr>
          <w:color w:val="000000" w:themeColor="text1"/>
          <w:lang w:val="tr-TR"/>
        </w:rPr>
        <w:t>bireylerin istenilen</w:t>
      </w:r>
      <w:r w:rsidRPr="00793703">
        <w:rPr>
          <w:color w:val="000000" w:themeColor="text1"/>
          <w:lang w:val="tr-TR"/>
        </w:rPr>
        <w:t xml:space="preserve"> performansı </w:t>
      </w:r>
      <w:r w:rsidR="00C704DA" w:rsidRPr="00793703">
        <w:rPr>
          <w:color w:val="000000" w:themeColor="text1"/>
          <w:lang w:val="tr-TR"/>
        </w:rPr>
        <w:t xml:space="preserve">sergilemesi </w:t>
      </w:r>
      <w:r w:rsidRPr="00793703">
        <w:rPr>
          <w:color w:val="000000" w:themeColor="text1"/>
          <w:lang w:val="tr-TR"/>
        </w:rPr>
        <w:t>için gerekli etkinlikleri düzenleyip başarılı</w:t>
      </w:r>
      <w:r w:rsidR="005C5D0F" w:rsidRPr="00793703">
        <w:rPr>
          <w:color w:val="000000" w:themeColor="text1"/>
          <w:lang w:val="tr-TR"/>
        </w:rPr>
        <w:t xml:space="preserve"> bir biçimde uygulayabilmesi inancı</w:t>
      </w:r>
      <w:r w:rsidR="00107F95" w:rsidRPr="00793703">
        <w:rPr>
          <w:color w:val="000000" w:themeColor="text1"/>
          <w:lang w:val="tr-TR"/>
        </w:rPr>
        <w:t xml:space="preserve"> ”</w:t>
      </w:r>
      <w:r w:rsidRPr="00793703">
        <w:rPr>
          <w:color w:val="000000" w:themeColor="text1"/>
          <w:lang w:val="tr-TR"/>
        </w:rPr>
        <w:t xml:space="preserve"> </w:t>
      </w:r>
      <w:r w:rsidR="00107F95" w:rsidRPr="00793703">
        <w:rPr>
          <w:color w:val="000000" w:themeColor="text1"/>
          <w:lang w:val="tr-TR"/>
        </w:rPr>
        <w:t xml:space="preserve">(s.2) </w:t>
      </w:r>
      <w:r w:rsidR="00C704DA" w:rsidRPr="00793703">
        <w:rPr>
          <w:color w:val="000000" w:themeColor="text1"/>
          <w:lang w:val="tr-TR"/>
        </w:rPr>
        <w:t xml:space="preserve">olarak </w:t>
      </w:r>
      <w:r w:rsidR="005C5D0F" w:rsidRPr="00793703">
        <w:rPr>
          <w:color w:val="000000" w:themeColor="text1"/>
          <w:lang w:val="tr-TR"/>
        </w:rPr>
        <w:t xml:space="preserve">ifade etmiştir. </w:t>
      </w:r>
      <w:r w:rsidR="00C704DA" w:rsidRPr="00793703">
        <w:rPr>
          <w:rStyle w:val="FontStyle32"/>
          <w:color w:val="000000" w:themeColor="text1"/>
          <w:sz w:val="24"/>
          <w:szCs w:val="24"/>
          <w:lang w:val="tr-TR"/>
        </w:rPr>
        <w:t>Bu tanıma göre</w:t>
      </w:r>
      <w:r w:rsidRPr="00793703">
        <w:rPr>
          <w:rStyle w:val="FontStyle32"/>
          <w:color w:val="000000" w:themeColor="text1"/>
          <w:sz w:val="24"/>
          <w:szCs w:val="24"/>
          <w:lang w:val="tr-TR"/>
        </w:rPr>
        <w:t xml:space="preserve"> </w:t>
      </w:r>
      <w:r w:rsidR="0099588A" w:rsidRPr="00793703">
        <w:rPr>
          <w:rStyle w:val="FontStyle32"/>
          <w:color w:val="000000" w:themeColor="text1"/>
          <w:sz w:val="24"/>
          <w:szCs w:val="24"/>
          <w:lang w:val="tr-TR"/>
        </w:rPr>
        <w:t>öz-yeterlik</w:t>
      </w:r>
      <w:r w:rsidRPr="00793703">
        <w:rPr>
          <w:rStyle w:val="FontStyle32"/>
          <w:color w:val="000000" w:themeColor="text1"/>
          <w:sz w:val="24"/>
          <w:szCs w:val="24"/>
          <w:lang w:val="tr-TR"/>
        </w:rPr>
        <w:t xml:space="preserve"> inancı, eğitim uygulamalarında üzerinde durulması gereken önemli kavramlardan biri olarak görülmektedir (Aşkar ve Umay, 2001).</w:t>
      </w:r>
    </w:p>
    <w:p w:rsidR="00185A08" w:rsidRPr="00793703" w:rsidRDefault="00ED65AD" w:rsidP="00402ECF">
      <w:pPr>
        <w:spacing w:line="480" w:lineRule="auto"/>
        <w:ind w:firstLine="476"/>
        <w:jc w:val="both"/>
        <w:rPr>
          <w:color w:val="000000" w:themeColor="text1"/>
          <w:lang w:val="tr-TR"/>
        </w:rPr>
      </w:pPr>
      <w:r w:rsidRPr="00793703">
        <w:rPr>
          <w:rStyle w:val="FontStyle32"/>
          <w:color w:val="000000" w:themeColor="text1"/>
          <w:sz w:val="24"/>
          <w:szCs w:val="24"/>
          <w:lang w:val="tr-TR"/>
        </w:rPr>
        <w:t xml:space="preserve">Sosyal öğrenme kuramının savunucusu </w:t>
      </w:r>
      <w:proofErr w:type="spellStart"/>
      <w:r w:rsidRPr="00793703">
        <w:rPr>
          <w:rStyle w:val="FontStyle32"/>
          <w:color w:val="000000" w:themeColor="text1"/>
          <w:sz w:val="24"/>
          <w:szCs w:val="24"/>
          <w:lang w:val="tr-TR"/>
        </w:rPr>
        <w:t>Bandura</w:t>
      </w:r>
      <w:r w:rsidR="00051FA5" w:rsidRPr="00793703">
        <w:rPr>
          <w:rStyle w:val="FontStyle32"/>
          <w:color w:val="000000" w:themeColor="text1"/>
          <w:sz w:val="24"/>
          <w:szCs w:val="24"/>
          <w:lang w:val="tr-TR"/>
        </w:rPr>
        <w:t>’ya</w:t>
      </w:r>
      <w:proofErr w:type="spellEnd"/>
      <w:r w:rsidR="00051FA5" w:rsidRPr="00793703">
        <w:rPr>
          <w:rStyle w:val="FontStyle32"/>
          <w:color w:val="000000" w:themeColor="text1"/>
          <w:sz w:val="24"/>
          <w:szCs w:val="24"/>
          <w:lang w:val="tr-TR"/>
        </w:rPr>
        <w:t xml:space="preserve"> (1995, 1977) </w:t>
      </w:r>
      <w:r w:rsidRPr="00793703">
        <w:rPr>
          <w:rStyle w:val="FontStyle32"/>
          <w:color w:val="000000" w:themeColor="text1"/>
          <w:sz w:val="24"/>
          <w:szCs w:val="24"/>
          <w:lang w:val="tr-TR"/>
        </w:rPr>
        <w:t xml:space="preserve">göre bireylerin </w:t>
      </w:r>
      <w:r w:rsidR="0099588A" w:rsidRPr="00793703">
        <w:rPr>
          <w:rStyle w:val="FontStyle32"/>
          <w:color w:val="000000" w:themeColor="text1"/>
          <w:sz w:val="24"/>
          <w:szCs w:val="24"/>
          <w:lang w:val="tr-TR"/>
        </w:rPr>
        <w:t>öz-yeterlik</w:t>
      </w:r>
      <w:r w:rsidRPr="00793703">
        <w:rPr>
          <w:rStyle w:val="FontStyle32"/>
          <w:color w:val="000000" w:themeColor="text1"/>
          <w:sz w:val="24"/>
          <w:szCs w:val="24"/>
          <w:lang w:val="tr-TR"/>
        </w:rPr>
        <w:t xml:space="preserve"> inancını ortaya koyabilmek için </w:t>
      </w:r>
      <w:r w:rsidR="00C704DA" w:rsidRPr="00793703">
        <w:rPr>
          <w:rStyle w:val="FontStyle32"/>
          <w:color w:val="000000" w:themeColor="text1"/>
          <w:sz w:val="24"/>
          <w:szCs w:val="24"/>
          <w:lang w:val="tr-TR"/>
        </w:rPr>
        <w:t>dört bileşen vardır. Bu bileşenler;</w:t>
      </w:r>
      <w:r w:rsidRPr="00793703">
        <w:rPr>
          <w:rStyle w:val="FontStyle32"/>
          <w:color w:val="000000" w:themeColor="text1"/>
          <w:sz w:val="24"/>
          <w:szCs w:val="24"/>
          <w:lang w:val="tr-TR"/>
        </w:rPr>
        <w:t xml:space="preserve"> </w:t>
      </w:r>
      <w:r w:rsidR="00C704DA" w:rsidRPr="00793703">
        <w:rPr>
          <w:rStyle w:val="FontStyle32"/>
          <w:color w:val="000000" w:themeColor="text1"/>
          <w:sz w:val="24"/>
          <w:szCs w:val="24"/>
          <w:lang w:val="tr-TR"/>
        </w:rPr>
        <w:t xml:space="preserve">Bireylerin, 1- </w:t>
      </w:r>
      <w:r w:rsidRPr="00793703">
        <w:rPr>
          <w:rStyle w:val="FontStyle32"/>
          <w:color w:val="000000" w:themeColor="text1"/>
          <w:sz w:val="24"/>
          <w:szCs w:val="24"/>
          <w:lang w:val="tr-TR"/>
        </w:rPr>
        <w:lastRenderedPageBreak/>
        <w:t>performans başarıları</w:t>
      </w:r>
      <w:r w:rsidR="0040322F" w:rsidRPr="00793703">
        <w:rPr>
          <w:rStyle w:val="FontStyle32"/>
          <w:color w:val="000000" w:themeColor="text1"/>
          <w:sz w:val="24"/>
          <w:szCs w:val="24"/>
          <w:lang w:val="tr-TR"/>
        </w:rPr>
        <w:t xml:space="preserve">, </w:t>
      </w:r>
      <w:r w:rsidR="00C704DA" w:rsidRPr="00793703">
        <w:rPr>
          <w:rStyle w:val="FontStyle32"/>
          <w:color w:val="000000" w:themeColor="text1"/>
          <w:sz w:val="24"/>
          <w:szCs w:val="24"/>
          <w:lang w:val="tr-TR"/>
        </w:rPr>
        <w:t xml:space="preserve">2- </w:t>
      </w:r>
      <w:r w:rsidR="0040322F" w:rsidRPr="00793703">
        <w:rPr>
          <w:rStyle w:val="FontStyle32"/>
          <w:color w:val="000000" w:themeColor="text1"/>
          <w:sz w:val="24"/>
          <w:szCs w:val="24"/>
          <w:lang w:val="tr-TR"/>
        </w:rPr>
        <w:t>deneyimler</w:t>
      </w:r>
      <w:r w:rsidR="00C704DA" w:rsidRPr="00793703">
        <w:rPr>
          <w:rStyle w:val="FontStyle32"/>
          <w:color w:val="000000" w:themeColor="text1"/>
          <w:sz w:val="24"/>
          <w:szCs w:val="24"/>
          <w:lang w:val="tr-TR"/>
        </w:rPr>
        <w:t>i</w:t>
      </w:r>
      <w:r w:rsidR="0040322F" w:rsidRPr="00793703">
        <w:rPr>
          <w:rStyle w:val="FontStyle32"/>
          <w:color w:val="000000" w:themeColor="text1"/>
          <w:sz w:val="24"/>
          <w:szCs w:val="24"/>
          <w:lang w:val="tr-TR"/>
        </w:rPr>
        <w:t xml:space="preserve">, </w:t>
      </w:r>
      <w:r w:rsidR="00C704DA" w:rsidRPr="00793703">
        <w:rPr>
          <w:rStyle w:val="FontStyle32"/>
          <w:color w:val="000000" w:themeColor="text1"/>
          <w:sz w:val="24"/>
          <w:szCs w:val="24"/>
          <w:lang w:val="tr-TR"/>
        </w:rPr>
        <w:t xml:space="preserve">3- </w:t>
      </w:r>
      <w:r w:rsidRPr="00793703">
        <w:rPr>
          <w:rStyle w:val="FontStyle32"/>
          <w:color w:val="000000" w:themeColor="text1"/>
          <w:sz w:val="24"/>
          <w:szCs w:val="24"/>
          <w:lang w:val="tr-TR"/>
        </w:rPr>
        <w:t>sözel olarak ikna edilmesi</w:t>
      </w:r>
      <w:r w:rsidR="0040322F" w:rsidRPr="00793703">
        <w:rPr>
          <w:rStyle w:val="FontStyle32"/>
          <w:color w:val="000000" w:themeColor="text1"/>
          <w:sz w:val="24"/>
          <w:szCs w:val="24"/>
          <w:lang w:val="tr-TR"/>
        </w:rPr>
        <w:t xml:space="preserve"> ve </w:t>
      </w:r>
      <w:r w:rsidR="00C704DA" w:rsidRPr="00793703">
        <w:rPr>
          <w:rStyle w:val="FontStyle32"/>
          <w:color w:val="000000" w:themeColor="text1"/>
          <w:sz w:val="24"/>
          <w:szCs w:val="24"/>
          <w:lang w:val="tr-TR"/>
        </w:rPr>
        <w:t xml:space="preserve">4- </w:t>
      </w:r>
      <w:r w:rsidRPr="00793703">
        <w:rPr>
          <w:rStyle w:val="FontStyle32"/>
          <w:color w:val="000000" w:themeColor="text1"/>
          <w:sz w:val="24"/>
          <w:szCs w:val="24"/>
          <w:lang w:val="tr-TR"/>
        </w:rPr>
        <w:t>fiziksel / duygusal durumu</w:t>
      </w:r>
      <w:r w:rsidR="00402ECF" w:rsidRPr="00793703">
        <w:rPr>
          <w:rStyle w:val="FontStyle32"/>
          <w:color w:val="000000" w:themeColor="text1"/>
          <w:sz w:val="24"/>
          <w:szCs w:val="24"/>
          <w:lang w:val="tr-TR"/>
        </w:rPr>
        <w:t>dur.</w:t>
      </w:r>
      <w:r w:rsidRPr="00793703">
        <w:rPr>
          <w:rStyle w:val="FontStyle32"/>
          <w:color w:val="000000" w:themeColor="text1"/>
          <w:sz w:val="24"/>
          <w:szCs w:val="24"/>
          <w:lang w:val="tr-TR"/>
        </w:rPr>
        <w:t xml:space="preserve"> Bu kaynaklara bağlı ortaya çıkan </w:t>
      </w:r>
      <w:r w:rsidR="0099588A" w:rsidRPr="00793703">
        <w:rPr>
          <w:rStyle w:val="FontStyle32"/>
          <w:color w:val="000000" w:themeColor="text1"/>
          <w:sz w:val="24"/>
          <w:szCs w:val="24"/>
          <w:lang w:val="tr-TR"/>
        </w:rPr>
        <w:t>öz-yeterlik</w:t>
      </w:r>
      <w:r w:rsidRPr="00793703">
        <w:rPr>
          <w:rStyle w:val="FontStyle32"/>
          <w:color w:val="000000" w:themeColor="text1"/>
          <w:sz w:val="24"/>
          <w:szCs w:val="24"/>
          <w:lang w:val="tr-TR"/>
        </w:rPr>
        <w:t xml:space="preserve"> algı</w:t>
      </w:r>
      <w:r w:rsidR="00D608C0" w:rsidRPr="00793703">
        <w:rPr>
          <w:rStyle w:val="FontStyle32"/>
          <w:color w:val="000000" w:themeColor="text1"/>
          <w:sz w:val="24"/>
          <w:szCs w:val="24"/>
          <w:lang w:val="tr-TR"/>
        </w:rPr>
        <w:t xml:space="preserve">larının en önemlilerinden biri </w:t>
      </w:r>
      <w:r w:rsidRPr="00793703">
        <w:rPr>
          <w:rStyle w:val="FontStyle32"/>
          <w:color w:val="000000" w:themeColor="text1"/>
          <w:sz w:val="24"/>
          <w:szCs w:val="24"/>
          <w:lang w:val="tr-TR"/>
        </w:rPr>
        <w:t xml:space="preserve">akademik </w:t>
      </w:r>
      <w:r w:rsidR="0099588A" w:rsidRPr="00793703">
        <w:rPr>
          <w:rStyle w:val="FontStyle32"/>
          <w:color w:val="000000" w:themeColor="text1"/>
          <w:sz w:val="24"/>
          <w:szCs w:val="24"/>
          <w:lang w:val="tr-TR"/>
        </w:rPr>
        <w:t>öz-yeterlik</w:t>
      </w:r>
      <w:r w:rsidRPr="00793703">
        <w:rPr>
          <w:rStyle w:val="FontStyle32"/>
          <w:color w:val="000000" w:themeColor="text1"/>
          <w:sz w:val="24"/>
          <w:szCs w:val="24"/>
          <w:lang w:val="tr-TR"/>
        </w:rPr>
        <w:t xml:space="preserve">tir. Akademik </w:t>
      </w:r>
      <w:r w:rsidR="0099588A" w:rsidRPr="00793703">
        <w:rPr>
          <w:rStyle w:val="FontStyle32"/>
          <w:color w:val="000000" w:themeColor="text1"/>
          <w:sz w:val="24"/>
          <w:szCs w:val="24"/>
          <w:lang w:val="tr-TR"/>
        </w:rPr>
        <w:t>öz-yeterlik</w:t>
      </w:r>
      <w:r w:rsidR="00C704DA" w:rsidRPr="00793703">
        <w:rPr>
          <w:rStyle w:val="FontStyle32"/>
          <w:color w:val="000000" w:themeColor="text1"/>
          <w:sz w:val="24"/>
          <w:szCs w:val="24"/>
          <w:lang w:val="tr-TR"/>
        </w:rPr>
        <w:t>le ilgili farklı tanımlar alan</w:t>
      </w:r>
      <w:r w:rsidR="00A96971" w:rsidRPr="00793703">
        <w:rPr>
          <w:rStyle w:val="FontStyle32"/>
          <w:color w:val="000000" w:themeColor="text1"/>
          <w:sz w:val="24"/>
          <w:szCs w:val="24"/>
          <w:lang w:val="tr-TR"/>
        </w:rPr>
        <w:t xml:space="preserve"> </w:t>
      </w:r>
      <w:r w:rsidR="00C704DA" w:rsidRPr="00793703">
        <w:rPr>
          <w:rStyle w:val="FontStyle32"/>
          <w:color w:val="000000" w:themeColor="text1"/>
          <w:sz w:val="24"/>
          <w:szCs w:val="24"/>
          <w:lang w:val="tr-TR"/>
        </w:rPr>
        <w:t xml:space="preserve">yazında mevcuttur; </w:t>
      </w:r>
      <w:proofErr w:type="spellStart"/>
      <w:r w:rsidR="00C704DA" w:rsidRPr="00793703">
        <w:rPr>
          <w:rStyle w:val="FontStyle32"/>
          <w:color w:val="000000" w:themeColor="text1"/>
          <w:sz w:val="24"/>
          <w:szCs w:val="24"/>
          <w:lang w:val="tr-TR"/>
        </w:rPr>
        <w:t>Zimmerman</w:t>
      </w:r>
      <w:r w:rsidR="00051FA5" w:rsidRPr="00793703">
        <w:rPr>
          <w:rStyle w:val="FontStyle32"/>
          <w:color w:val="000000" w:themeColor="text1"/>
          <w:sz w:val="24"/>
          <w:szCs w:val="24"/>
          <w:lang w:val="tr-TR"/>
        </w:rPr>
        <w:t>’a</w:t>
      </w:r>
      <w:proofErr w:type="spellEnd"/>
      <w:r w:rsidR="00051FA5" w:rsidRPr="00793703">
        <w:rPr>
          <w:rStyle w:val="FontStyle32"/>
          <w:color w:val="000000" w:themeColor="text1"/>
          <w:sz w:val="24"/>
          <w:szCs w:val="24"/>
          <w:lang w:val="tr-TR"/>
        </w:rPr>
        <w:t xml:space="preserve"> (2000)</w:t>
      </w:r>
      <w:r w:rsidR="00C704DA" w:rsidRPr="00793703">
        <w:rPr>
          <w:rStyle w:val="FontStyle32"/>
          <w:color w:val="000000" w:themeColor="text1"/>
          <w:sz w:val="24"/>
          <w:szCs w:val="24"/>
          <w:lang w:val="tr-TR"/>
        </w:rPr>
        <w:t xml:space="preserve"> göre, bireyin bireysel olarak akademik bir işi başarıyla bitirebile</w:t>
      </w:r>
      <w:r w:rsidR="0028523C" w:rsidRPr="00793703">
        <w:rPr>
          <w:rStyle w:val="FontStyle32"/>
          <w:color w:val="000000" w:themeColor="text1"/>
          <w:sz w:val="24"/>
          <w:szCs w:val="24"/>
          <w:lang w:val="tr-TR"/>
        </w:rPr>
        <w:t xml:space="preserve">ceğine yönelik inançtır. Farklı bir tanımda ise, akademik </w:t>
      </w:r>
      <w:r w:rsidR="0099588A" w:rsidRPr="00793703">
        <w:rPr>
          <w:rStyle w:val="FontStyle32"/>
          <w:color w:val="000000" w:themeColor="text1"/>
          <w:sz w:val="24"/>
          <w:szCs w:val="24"/>
          <w:lang w:val="tr-TR"/>
        </w:rPr>
        <w:t>öz-yeterlik</w:t>
      </w:r>
      <w:r w:rsidR="0028523C" w:rsidRPr="00793703">
        <w:rPr>
          <w:rStyle w:val="FontStyle32"/>
          <w:color w:val="000000" w:themeColor="text1"/>
          <w:sz w:val="24"/>
          <w:szCs w:val="24"/>
          <w:lang w:val="tr-TR"/>
        </w:rPr>
        <w:t>,</w:t>
      </w:r>
      <w:r w:rsidR="00C704DA" w:rsidRPr="00793703">
        <w:rPr>
          <w:rStyle w:val="FontStyle32"/>
          <w:color w:val="000000" w:themeColor="text1"/>
          <w:sz w:val="24"/>
          <w:szCs w:val="24"/>
          <w:lang w:val="tr-TR"/>
        </w:rPr>
        <w:t xml:space="preserve"> </w:t>
      </w:r>
      <w:r w:rsidRPr="00793703">
        <w:rPr>
          <w:rStyle w:val="FontStyle32"/>
          <w:color w:val="000000" w:themeColor="text1"/>
          <w:sz w:val="24"/>
          <w:szCs w:val="24"/>
          <w:lang w:val="tr-TR"/>
        </w:rPr>
        <w:t xml:space="preserve">bireylerin hedefledikleri başarılarına ulaşabilmeleri için </w:t>
      </w:r>
      <w:r w:rsidR="0028523C" w:rsidRPr="00793703">
        <w:rPr>
          <w:rStyle w:val="FontStyle32"/>
          <w:color w:val="000000" w:themeColor="text1"/>
          <w:sz w:val="24"/>
          <w:szCs w:val="24"/>
          <w:lang w:val="tr-TR"/>
        </w:rPr>
        <w:t xml:space="preserve">gerçekleştirmiş oldukları </w:t>
      </w:r>
      <w:r w:rsidRPr="00793703">
        <w:rPr>
          <w:rStyle w:val="FontStyle32"/>
          <w:color w:val="000000" w:themeColor="text1"/>
          <w:sz w:val="24"/>
          <w:szCs w:val="24"/>
          <w:lang w:val="tr-TR"/>
        </w:rPr>
        <w:t xml:space="preserve">bireysel </w:t>
      </w:r>
      <w:r w:rsidR="0028523C" w:rsidRPr="00793703">
        <w:rPr>
          <w:rStyle w:val="FontStyle32"/>
          <w:color w:val="000000" w:themeColor="text1"/>
          <w:sz w:val="24"/>
          <w:szCs w:val="24"/>
          <w:lang w:val="tr-TR"/>
        </w:rPr>
        <w:t xml:space="preserve">çabalardır </w:t>
      </w:r>
      <w:r w:rsidRPr="00793703">
        <w:rPr>
          <w:rStyle w:val="FontStyle32"/>
          <w:color w:val="000000" w:themeColor="text1"/>
          <w:sz w:val="24"/>
          <w:szCs w:val="24"/>
          <w:lang w:val="tr-TR"/>
        </w:rPr>
        <w:t>(</w:t>
      </w:r>
      <w:proofErr w:type="spellStart"/>
      <w:r w:rsidRPr="00793703">
        <w:rPr>
          <w:rStyle w:val="FontStyle32"/>
          <w:color w:val="000000" w:themeColor="text1"/>
          <w:sz w:val="24"/>
          <w:szCs w:val="24"/>
          <w:lang w:val="tr-TR"/>
        </w:rPr>
        <w:t>Bandura</w:t>
      </w:r>
      <w:proofErr w:type="spellEnd"/>
      <w:r w:rsidRPr="00793703">
        <w:rPr>
          <w:rStyle w:val="FontStyle32"/>
          <w:color w:val="000000" w:themeColor="text1"/>
          <w:sz w:val="24"/>
          <w:szCs w:val="24"/>
          <w:lang w:val="tr-TR"/>
        </w:rPr>
        <w:t xml:space="preserve">, 1997a; </w:t>
      </w:r>
      <w:proofErr w:type="spellStart"/>
      <w:r w:rsidRPr="00793703">
        <w:rPr>
          <w:rStyle w:val="FontStyle32"/>
          <w:color w:val="000000" w:themeColor="text1"/>
          <w:sz w:val="24"/>
          <w:szCs w:val="24"/>
          <w:lang w:val="tr-TR"/>
        </w:rPr>
        <w:t>Schunk</w:t>
      </w:r>
      <w:proofErr w:type="spellEnd"/>
      <w:r w:rsidRPr="00793703">
        <w:rPr>
          <w:rStyle w:val="FontStyle32"/>
          <w:color w:val="000000" w:themeColor="text1"/>
          <w:sz w:val="24"/>
          <w:szCs w:val="24"/>
          <w:lang w:val="tr-TR"/>
        </w:rPr>
        <w:t>, 1991). Bu durumda, akademik öz-yeterlik düzeyi yüksek bireyler, öğrenme yaşantılarındaki etkinliklerinde daha isteklidirler ve bu etkinlikleri başarıyla tamamlayabilmede daha fazla çaba göstermektedirler. Ayrıca bu bireyler karşılaştıkları güçlükler karşısında daha etkili stratejiler oluşturmakta</w:t>
      </w:r>
      <w:r w:rsidR="004F0EAF" w:rsidRPr="00793703">
        <w:rPr>
          <w:rStyle w:val="FontStyle32"/>
          <w:color w:val="000000" w:themeColor="text1"/>
          <w:sz w:val="24"/>
          <w:szCs w:val="24"/>
          <w:lang w:val="tr-TR"/>
        </w:rPr>
        <w:t>dır</w:t>
      </w:r>
      <w:r w:rsidRPr="00793703">
        <w:rPr>
          <w:rStyle w:val="FontStyle32"/>
          <w:color w:val="000000" w:themeColor="text1"/>
          <w:sz w:val="24"/>
          <w:szCs w:val="24"/>
          <w:lang w:val="tr-TR"/>
        </w:rPr>
        <w:t>lar.</w:t>
      </w:r>
      <w:r w:rsidR="00402ECF" w:rsidRPr="00793703">
        <w:rPr>
          <w:rStyle w:val="FontStyle32"/>
          <w:color w:val="000000" w:themeColor="text1"/>
          <w:sz w:val="24"/>
          <w:szCs w:val="24"/>
          <w:lang w:val="tr-TR"/>
        </w:rPr>
        <w:t xml:space="preserve"> </w:t>
      </w:r>
      <w:proofErr w:type="spellStart"/>
      <w:r w:rsidRPr="00793703">
        <w:rPr>
          <w:rStyle w:val="FontStyle32"/>
          <w:color w:val="000000" w:themeColor="text1"/>
          <w:sz w:val="24"/>
          <w:szCs w:val="24"/>
          <w:lang w:val="tr-TR"/>
        </w:rPr>
        <w:t>Lent</w:t>
      </w:r>
      <w:proofErr w:type="spellEnd"/>
      <w:r w:rsidRPr="00793703">
        <w:rPr>
          <w:rStyle w:val="FontStyle32"/>
          <w:color w:val="000000" w:themeColor="text1"/>
          <w:sz w:val="24"/>
          <w:szCs w:val="24"/>
          <w:lang w:val="tr-TR"/>
        </w:rPr>
        <w:t xml:space="preserve">, Brown ve </w:t>
      </w:r>
      <w:proofErr w:type="spellStart"/>
      <w:r w:rsidRPr="00793703">
        <w:rPr>
          <w:rStyle w:val="FontStyle32"/>
          <w:color w:val="000000" w:themeColor="text1"/>
          <w:sz w:val="24"/>
          <w:szCs w:val="24"/>
          <w:lang w:val="tr-TR"/>
        </w:rPr>
        <w:t>Larkin</w:t>
      </w:r>
      <w:proofErr w:type="spellEnd"/>
      <w:r w:rsidRPr="00793703">
        <w:rPr>
          <w:rStyle w:val="FontStyle32"/>
          <w:color w:val="000000" w:themeColor="text1"/>
          <w:sz w:val="24"/>
          <w:szCs w:val="24"/>
          <w:lang w:val="tr-TR"/>
        </w:rPr>
        <w:t xml:space="preserve"> (1986) </w:t>
      </w:r>
      <w:r w:rsidR="0028523C" w:rsidRPr="00793703">
        <w:rPr>
          <w:rStyle w:val="FontStyle32"/>
          <w:color w:val="000000" w:themeColor="text1"/>
          <w:sz w:val="24"/>
          <w:szCs w:val="24"/>
          <w:lang w:val="tr-TR"/>
        </w:rPr>
        <w:t>araştırmalarında</w:t>
      </w:r>
      <w:r w:rsidRPr="00793703">
        <w:rPr>
          <w:rStyle w:val="FontStyle32"/>
          <w:color w:val="000000" w:themeColor="text1"/>
          <w:sz w:val="24"/>
          <w:szCs w:val="24"/>
          <w:lang w:val="tr-TR"/>
        </w:rPr>
        <w:t xml:space="preserve"> akademik </w:t>
      </w:r>
      <w:r w:rsidR="0099588A" w:rsidRPr="00793703">
        <w:rPr>
          <w:rStyle w:val="FontStyle32"/>
          <w:color w:val="000000" w:themeColor="text1"/>
          <w:sz w:val="24"/>
          <w:szCs w:val="24"/>
          <w:lang w:val="tr-TR"/>
        </w:rPr>
        <w:t>öz-yeterlikleri</w:t>
      </w:r>
      <w:r w:rsidR="0028523C" w:rsidRPr="00793703">
        <w:rPr>
          <w:rStyle w:val="FontStyle32"/>
          <w:color w:val="000000" w:themeColor="text1"/>
          <w:sz w:val="24"/>
          <w:szCs w:val="24"/>
          <w:lang w:val="tr-TR"/>
        </w:rPr>
        <w:t xml:space="preserve"> yüksek bireylerin, akademik başarılarının da yüksek olduğunu ortaya koymuşlardır.</w:t>
      </w:r>
      <w:r w:rsidR="00402ECF" w:rsidRPr="00793703">
        <w:rPr>
          <w:rStyle w:val="FontStyle32"/>
          <w:color w:val="000000" w:themeColor="text1"/>
          <w:sz w:val="24"/>
          <w:szCs w:val="24"/>
          <w:lang w:val="tr-TR"/>
        </w:rPr>
        <w:t xml:space="preserve"> </w:t>
      </w:r>
      <w:r w:rsidRPr="00793703">
        <w:rPr>
          <w:rStyle w:val="FontStyle32"/>
          <w:color w:val="000000" w:themeColor="text1"/>
          <w:sz w:val="24"/>
          <w:szCs w:val="24"/>
          <w:lang w:val="tr-TR"/>
        </w:rPr>
        <w:t xml:space="preserve">Shell, Murphy ve </w:t>
      </w:r>
      <w:proofErr w:type="spellStart"/>
      <w:r w:rsidRPr="00793703">
        <w:rPr>
          <w:rStyle w:val="FontStyle32"/>
          <w:color w:val="000000" w:themeColor="text1"/>
          <w:sz w:val="24"/>
          <w:szCs w:val="24"/>
          <w:lang w:val="tr-TR"/>
        </w:rPr>
        <w:t>Bruning</w:t>
      </w:r>
      <w:r w:rsidR="0022425D" w:rsidRPr="00793703">
        <w:rPr>
          <w:rStyle w:val="FontStyle32"/>
          <w:color w:val="000000" w:themeColor="text1"/>
          <w:sz w:val="24"/>
          <w:szCs w:val="24"/>
          <w:lang w:val="tr-TR"/>
        </w:rPr>
        <w:t>’nin</w:t>
      </w:r>
      <w:proofErr w:type="spellEnd"/>
      <w:r w:rsidR="0022425D" w:rsidRPr="00793703">
        <w:rPr>
          <w:rStyle w:val="FontStyle32"/>
          <w:color w:val="000000" w:themeColor="text1"/>
          <w:sz w:val="24"/>
          <w:szCs w:val="24"/>
          <w:lang w:val="tr-TR"/>
        </w:rPr>
        <w:t xml:space="preserve"> (1989) </w:t>
      </w:r>
      <w:r w:rsidR="0028523C" w:rsidRPr="00793703">
        <w:rPr>
          <w:rStyle w:val="FontStyle32"/>
          <w:color w:val="000000" w:themeColor="text1"/>
          <w:sz w:val="24"/>
          <w:szCs w:val="24"/>
          <w:lang w:val="tr-TR"/>
        </w:rPr>
        <w:t>araştırmalarında okuma-yazma etkinliklerindeki</w:t>
      </w:r>
      <w:r w:rsidRPr="00793703">
        <w:rPr>
          <w:rStyle w:val="FontStyle32"/>
          <w:color w:val="000000" w:themeColor="text1"/>
          <w:sz w:val="24"/>
          <w:szCs w:val="24"/>
          <w:lang w:val="tr-TR"/>
        </w:rPr>
        <w:t xml:space="preserve"> </w:t>
      </w:r>
      <w:r w:rsidR="0028523C" w:rsidRPr="00793703">
        <w:rPr>
          <w:rStyle w:val="FontStyle32"/>
          <w:color w:val="000000" w:themeColor="text1"/>
          <w:sz w:val="24"/>
          <w:szCs w:val="24"/>
          <w:lang w:val="tr-TR"/>
        </w:rPr>
        <w:t>başarı</w:t>
      </w:r>
      <w:r w:rsidRPr="00793703">
        <w:rPr>
          <w:rStyle w:val="FontStyle32"/>
          <w:color w:val="000000" w:themeColor="text1"/>
          <w:sz w:val="24"/>
          <w:szCs w:val="24"/>
          <w:lang w:val="tr-TR"/>
        </w:rPr>
        <w:t xml:space="preserve"> ile </w:t>
      </w:r>
      <w:r w:rsidR="0028523C" w:rsidRPr="00793703">
        <w:rPr>
          <w:rStyle w:val="FontStyle32"/>
          <w:color w:val="000000" w:themeColor="text1"/>
          <w:sz w:val="24"/>
          <w:szCs w:val="24"/>
          <w:lang w:val="tr-TR"/>
        </w:rPr>
        <w:t xml:space="preserve">akademik </w:t>
      </w:r>
      <w:r w:rsidR="0099588A" w:rsidRPr="00793703">
        <w:rPr>
          <w:rStyle w:val="FontStyle32"/>
          <w:color w:val="000000" w:themeColor="text1"/>
          <w:sz w:val="24"/>
          <w:szCs w:val="24"/>
          <w:lang w:val="tr-TR"/>
        </w:rPr>
        <w:t>öz-yeterlik</w:t>
      </w:r>
      <w:r w:rsidRPr="00793703">
        <w:rPr>
          <w:rStyle w:val="FontStyle32"/>
          <w:color w:val="000000" w:themeColor="text1"/>
          <w:sz w:val="24"/>
          <w:szCs w:val="24"/>
          <w:lang w:val="tr-TR"/>
        </w:rPr>
        <w:t xml:space="preserve"> arasında </w:t>
      </w:r>
      <w:r w:rsidR="0028523C" w:rsidRPr="00793703">
        <w:rPr>
          <w:rStyle w:val="FontStyle32"/>
          <w:color w:val="000000" w:themeColor="text1"/>
          <w:sz w:val="24"/>
          <w:szCs w:val="24"/>
          <w:lang w:val="tr-TR"/>
        </w:rPr>
        <w:t>yüksek düzeyde</w:t>
      </w:r>
      <w:r w:rsidRPr="00793703">
        <w:rPr>
          <w:rStyle w:val="FontStyle32"/>
          <w:color w:val="000000" w:themeColor="text1"/>
          <w:sz w:val="24"/>
          <w:szCs w:val="24"/>
          <w:lang w:val="tr-TR"/>
        </w:rPr>
        <w:t xml:space="preserve"> bir ilişki</w:t>
      </w:r>
      <w:r w:rsidR="00582E0B" w:rsidRPr="00793703">
        <w:rPr>
          <w:rStyle w:val="FontStyle32"/>
          <w:color w:val="000000" w:themeColor="text1"/>
          <w:sz w:val="24"/>
          <w:szCs w:val="24"/>
          <w:lang w:val="tr-TR"/>
        </w:rPr>
        <w:t xml:space="preserve"> olduğunu bulmuşlardır</w:t>
      </w:r>
      <w:r w:rsidRPr="00793703">
        <w:rPr>
          <w:rStyle w:val="FontStyle32"/>
          <w:color w:val="000000" w:themeColor="text1"/>
          <w:sz w:val="24"/>
          <w:szCs w:val="24"/>
          <w:lang w:val="tr-TR"/>
        </w:rPr>
        <w:t xml:space="preserve">. </w:t>
      </w:r>
      <w:proofErr w:type="spellStart"/>
      <w:r w:rsidRPr="00793703">
        <w:rPr>
          <w:rStyle w:val="FontStyle32"/>
          <w:color w:val="000000" w:themeColor="text1"/>
          <w:sz w:val="24"/>
          <w:szCs w:val="24"/>
          <w:lang w:val="tr-TR"/>
        </w:rPr>
        <w:t>Durdukoca</w:t>
      </w:r>
      <w:proofErr w:type="spellEnd"/>
      <w:r w:rsidRPr="00793703">
        <w:rPr>
          <w:rStyle w:val="FontStyle32"/>
          <w:color w:val="000000" w:themeColor="text1"/>
          <w:sz w:val="24"/>
          <w:szCs w:val="24"/>
          <w:lang w:val="tr-TR"/>
        </w:rPr>
        <w:t xml:space="preserve"> (2010) yaptığı </w:t>
      </w:r>
      <w:r w:rsidR="00582E0B" w:rsidRPr="00793703">
        <w:rPr>
          <w:rStyle w:val="FontStyle32"/>
          <w:color w:val="000000" w:themeColor="text1"/>
          <w:sz w:val="24"/>
          <w:szCs w:val="24"/>
          <w:lang w:val="tr-TR"/>
        </w:rPr>
        <w:t xml:space="preserve">araştırmada üniversite öğrencilerinin </w:t>
      </w:r>
      <w:r w:rsidRPr="00793703">
        <w:rPr>
          <w:rStyle w:val="FontStyle32"/>
          <w:color w:val="000000" w:themeColor="text1"/>
          <w:sz w:val="24"/>
          <w:szCs w:val="24"/>
          <w:lang w:val="tr-TR"/>
        </w:rPr>
        <w:t xml:space="preserve">akademik </w:t>
      </w:r>
      <w:r w:rsidR="0099588A" w:rsidRPr="00793703">
        <w:rPr>
          <w:rStyle w:val="FontStyle32"/>
          <w:color w:val="000000" w:themeColor="text1"/>
          <w:sz w:val="24"/>
          <w:szCs w:val="24"/>
          <w:lang w:val="tr-TR"/>
        </w:rPr>
        <w:t>öz-yeterlik</w:t>
      </w:r>
      <w:r w:rsidRPr="00793703">
        <w:rPr>
          <w:rStyle w:val="FontStyle32"/>
          <w:color w:val="000000" w:themeColor="text1"/>
          <w:sz w:val="24"/>
          <w:szCs w:val="24"/>
          <w:lang w:val="tr-TR"/>
        </w:rPr>
        <w:t xml:space="preserve"> </w:t>
      </w:r>
      <w:r w:rsidR="00582E0B" w:rsidRPr="00793703">
        <w:rPr>
          <w:rStyle w:val="FontStyle32"/>
          <w:color w:val="000000" w:themeColor="text1"/>
          <w:sz w:val="24"/>
          <w:szCs w:val="24"/>
          <w:lang w:val="tr-TR"/>
        </w:rPr>
        <w:t xml:space="preserve">inançlarının farklı demografik değişkenlere </w:t>
      </w:r>
      <w:r w:rsidRPr="00793703">
        <w:rPr>
          <w:rStyle w:val="FontStyle32"/>
          <w:color w:val="000000" w:themeColor="text1"/>
          <w:sz w:val="24"/>
          <w:szCs w:val="24"/>
          <w:lang w:val="tr-TR"/>
        </w:rPr>
        <w:t xml:space="preserve">göre </w:t>
      </w:r>
      <w:r w:rsidR="00582E0B" w:rsidRPr="00793703">
        <w:rPr>
          <w:rStyle w:val="FontStyle32"/>
          <w:color w:val="000000" w:themeColor="text1"/>
          <w:sz w:val="24"/>
          <w:szCs w:val="24"/>
          <w:lang w:val="tr-TR"/>
        </w:rPr>
        <w:t xml:space="preserve">incelemiş ve sonuç olarak; öğrencilerin </w:t>
      </w:r>
      <w:r w:rsidRPr="00793703">
        <w:rPr>
          <w:rStyle w:val="FontStyle32"/>
          <w:color w:val="000000" w:themeColor="text1"/>
          <w:sz w:val="24"/>
          <w:szCs w:val="24"/>
          <w:lang w:val="tr-TR"/>
        </w:rPr>
        <w:t xml:space="preserve">akademik öz yeterlik </w:t>
      </w:r>
      <w:r w:rsidR="00582E0B" w:rsidRPr="00793703">
        <w:rPr>
          <w:rStyle w:val="FontStyle32"/>
          <w:color w:val="000000" w:themeColor="text1"/>
          <w:sz w:val="24"/>
          <w:szCs w:val="24"/>
          <w:lang w:val="tr-TR"/>
        </w:rPr>
        <w:t>inançlarının</w:t>
      </w:r>
      <w:r w:rsidRPr="00793703">
        <w:rPr>
          <w:rStyle w:val="FontStyle32"/>
          <w:color w:val="000000" w:themeColor="text1"/>
          <w:sz w:val="24"/>
          <w:szCs w:val="24"/>
          <w:lang w:val="tr-TR"/>
        </w:rPr>
        <w:t xml:space="preserve"> öğretim türü</w:t>
      </w:r>
      <w:r w:rsidR="00582E0B" w:rsidRPr="00793703">
        <w:rPr>
          <w:rStyle w:val="FontStyle32"/>
          <w:color w:val="000000" w:themeColor="text1"/>
          <w:sz w:val="24"/>
          <w:szCs w:val="24"/>
          <w:lang w:val="tr-TR"/>
        </w:rPr>
        <w:t>ne</w:t>
      </w:r>
      <w:r w:rsidRPr="00793703">
        <w:rPr>
          <w:rStyle w:val="FontStyle32"/>
          <w:color w:val="000000" w:themeColor="text1"/>
          <w:sz w:val="24"/>
          <w:szCs w:val="24"/>
          <w:lang w:val="tr-TR"/>
        </w:rPr>
        <w:t xml:space="preserve"> göre anlamlı </w:t>
      </w:r>
      <w:r w:rsidR="00FD6457" w:rsidRPr="00793703">
        <w:rPr>
          <w:rStyle w:val="FontStyle32"/>
          <w:color w:val="000000" w:themeColor="text1"/>
          <w:sz w:val="24"/>
          <w:szCs w:val="24"/>
          <w:lang w:val="tr-TR"/>
        </w:rPr>
        <w:t xml:space="preserve">olarak </w:t>
      </w:r>
      <w:r w:rsidRPr="00793703">
        <w:rPr>
          <w:rStyle w:val="FontStyle32"/>
          <w:color w:val="000000" w:themeColor="text1"/>
          <w:sz w:val="24"/>
          <w:szCs w:val="24"/>
          <w:lang w:val="tr-TR"/>
        </w:rPr>
        <w:t xml:space="preserve">farklılaşmadığı, </w:t>
      </w:r>
      <w:r w:rsidR="00FD6457" w:rsidRPr="00793703">
        <w:rPr>
          <w:rStyle w:val="FontStyle32"/>
          <w:color w:val="000000" w:themeColor="text1"/>
          <w:sz w:val="24"/>
          <w:szCs w:val="24"/>
          <w:lang w:val="tr-TR"/>
        </w:rPr>
        <w:t xml:space="preserve">sınıf düzeyi ve cinsiyetlere </w:t>
      </w:r>
      <w:r w:rsidRPr="00793703">
        <w:rPr>
          <w:rStyle w:val="FontStyle32"/>
          <w:color w:val="000000" w:themeColor="text1"/>
          <w:sz w:val="24"/>
          <w:szCs w:val="24"/>
          <w:lang w:val="tr-TR"/>
        </w:rPr>
        <w:t xml:space="preserve">göre ise anlamlı bir </w:t>
      </w:r>
      <w:r w:rsidR="00582E0B" w:rsidRPr="00793703">
        <w:rPr>
          <w:rStyle w:val="FontStyle32"/>
          <w:color w:val="000000" w:themeColor="text1"/>
          <w:sz w:val="24"/>
          <w:szCs w:val="24"/>
          <w:lang w:val="tr-TR"/>
        </w:rPr>
        <w:t>farklılık gösterdiğini ortaya koymuştur</w:t>
      </w:r>
      <w:r w:rsidR="00A079CE" w:rsidRPr="00793703">
        <w:rPr>
          <w:rStyle w:val="FontStyle32"/>
          <w:color w:val="000000" w:themeColor="text1"/>
          <w:sz w:val="24"/>
          <w:szCs w:val="24"/>
          <w:lang w:val="tr-TR"/>
        </w:rPr>
        <w:t xml:space="preserve">. </w:t>
      </w:r>
      <w:proofErr w:type="spellStart"/>
      <w:r w:rsidR="00A079CE" w:rsidRPr="00793703">
        <w:rPr>
          <w:rStyle w:val="FontStyle32"/>
          <w:color w:val="000000" w:themeColor="text1"/>
          <w:sz w:val="24"/>
          <w:szCs w:val="24"/>
          <w:lang w:val="tr-TR"/>
        </w:rPr>
        <w:t>Matoti</w:t>
      </w:r>
      <w:proofErr w:type="spellEnd"/>
      <w:r w:rsidR="00A079CE" w:rsidRPr="00793703">
        <w:rPr>
          <w:rStyle w:val="FontStyle32"/>
          <w:color w:val="000000" w:themeColor="text1"/>
          <w:sz w:val="24"/>
          <w:szCs w:val="24"/>
          <w:lang w:val="tr-TR"/>
        </w:rPr>
        <w:t xml:space="preserve"> (2011) yapmış olduğu araştırmada, üniversite öğrencilerinin </w:t>
      </w:r>
      <w:r w:rsidRPr="00793703">
        <w:rPr>
          <w:rStyle w:val="FontStyle32"/>
          <w:color w:val="000000" w:themeColor="text1"/>
          <w:sz w:val="24"/>
          <w:szCs w:val="24"/>
          <w:lang w:val="tr-TR"/>
        </w:rPr>
        <w:t xml:space="preserve">akademik </w:t>
      </w:r>
      <w:r w:rsidR="0099588A" w:rsidRPr="00793703">
        <w:rPr>
          <w:rStyle w:val="FontStyle32"/>
          <w:color w:val="000000" w:themeColor="text1"/>
          <w:sz w:val="24"/>
          <w:szCs w:val="24"/>
          <w:lang w:val="tr-TR"/>
        </w:rPr>
        <w:t>öz-yeterlik</w:t>
      </w:r>
      <w:r w:rsidRPr="00793703">
        <w:rPr>
          <w:rStyle w:val="FontStyle32"/>
          <w:color w:val="000000" w:themeColor="text1"/>
          <w:sz w:val="24"/>
          <w:szCs w:val="24"/>
          <w:lang w:val="tr-TR"/>
        </w:rPr>
        <w:t>lerini değerlendirdiği çalışma</w:t>
      </w:r>
      <w:r w:rsidR="00A079CE" w:rsidRPr="00793703">
        <w:rPr>
          <w:rStyle w:val="FontStyle32"/>
          <w:color w:val="000000" w:themeColor="text1"/>
          <w:sz w:val="24"/>
          <w:szCs w:val="24"/>
          <w:lang w:val="tr-TR"/>
        </w:rPr>
        <w:t xml:space="preserve">nın sonucuna göre, </w:t>
      </w:r>
      <w:r w:rsidRPr="00793703">
        <w:rPr>
          <w:rStyle w:val="FontStyle32"/>
          <w:color w:val="000000" w:themeColor="text1"/>
          <w:sz w:val="24"/>
          <w:szCs w:val="24"/>
          <w:lang w:val="tr-TR"/>
        </w:rPr>
        <w:t xml:space="preserve">öğrencilerin </w:t>
      </w:r>
      <w:r w:rsidR="00A079CE" w:rsidRPr="00793703">
        <w:rPr>
          <w:rStyle w:val="FontStyle32"/>
          <w:color w:val="000000" w:themeColor="text1"/>
          <w:sz w:val="24"/>
          <w:szCs w:val="24"/>
          <w:lang w:val="tr-TR"/>
        </w:rPr>
        <w:t xml:space="preserve">öğrenim gördükleri </w:t>
      </w:r>
      <w:r w:rsidR="00A079CE" w:rsidRPr="00793703">
        <w:rPr>
          <w:rStyle w:val="FontStyle32"/>
          <w:color w:val="000000" w:themeColor="text1"/>
          <w:sz w:val="24"/>
          <w:szCs w:val="24"/>
          <w:lang w:val="tr-TR"/>
        </w:rPr>
        <w:lastRenderedPageBreak/>
        <w:t xml:space="preserve">bölümlere göre </w:t>
      </w:r>
      <w:r w:rsidRPr="00793703">
        <w:rPr>
          <w:rStyle w:val="FontStyle32"/>
          <w:color w:val="000000" w:themeColor="text1"/>
          <w:sz w:val="24"/>
          <w:szCs w:val="24"/>
          <w:lang w:val="tr-TR"/>
        </w:rPr>
        <w:t xml:space="preserve">akademik </w:t>
      </w:r>
      <w:r w:rsidR="0099588A" w:rsidRPr="00793703">
        <w:rPr>
          <w:rStyle w:val="FontStyle32"/>
          <w:color w:val="000000" w:themeColor="text1"/>
          <w:sz w:val="24"/>
          <w:szCs w:val="24"/>
          <w:lang w:val="tr-TR"/>
        </w:rPr>
        <w:t>öz-yeterlik</w:t>
      </w:r>
      <w:r w:rsidR="00A079CE" w:rsidRPr="00793703">
        <w:rPr>
          <w:rStyle w:val="FontStyle32"/>
          <w:color w:val="000000" w:themeColor="text1"/>
          <w:sz w:val="24"/>
          <w:szCs w:val="24"/>
          <w:lang w:val="tr-TR"/>
        </w:rPr>
        <w:t xml:space="preserve"> inançları farklılık göstermiştir.</w:t>
      </w:r>
      <w:r w:rsidRPr="00793703">
        <w:rPr>
          <w:rStyle w:val="FontStyle32"/>
          <w:color w:val="000000" w:themeColor="text1"/>
          <w:sz w:val="24"/>
          <w:szCs w:val="24"/>
          <w:lang w:val="tr-TR"/>
        </w:rPr>
        <w:t xml:space="preserve"> Turgut (2013), matematik eğitimi gören lisans öğrencilerinin akademik </w:t>
      </w:r>
      <w:r w:rsidR="0099588A" w:rsidRPr="00793703">
        <w:rPr>
          <w:rStyle w:val="FontStyle32"/>
          <w:color w:val="000000" w:themeColor="text1"/>
          <w:sz w:val="24"/>
          <w:szCs w:val="24"/>
          <w:lang w:val="tr-TR"/>
        </w:rPr>
        <w:t>öz-yeterlik</w:t>
      </w:r>
      <w:r w:rsidRPr="00793703">
        <w:rPr>
          <w:rStyle w:val="FontStyle32"/>
          <w:color w:val="000000" w:themeColor="text1"/>
          <w:sz w:val="24"/>
          <w:szCs w:val="24"/>
          <w:lang w:val="tr-TR"/>
        </w:rPr>
        <w:t xml:space="preserve"> ile cinsiyet, akademik performans ve sınıf düzeyi arasındaki ilişkiyi </w:t>
      </w:r>
      <w:r w:rsidR="00A079CE" w:rsidRPr="00793703">
        <w:rPr>
          <w:rStyle w:val="FontStyle32"/>
          <w:color w:val="000000" w:themeColor="text1"/>
          <w:sz w:val="24"/>
          <w:szCs w:val="24"/>
          <w:lang w:val="tr-TR"/>
        </w:rPr>
        <w:t>araştırmış ve çalışma sonunda, öğrencelerin,</w:t>
      </w:r>
      <w:r w:rsidRPr="00793703">
        <w:rPr>
          <w:color w:val="000000" w:themeColor="text1"/>
          <w:lang w:val="tr-TR"/>
        </w:rPr>
        <w:t xml:space="preserve"> akademik </w:t>
      </w:r>
      <w:r w:rsidR="0099588A" w:rsidRPr="00793703">
        <w:rPr>
          <w:color w:val="000000" w:themeColor="text1"/>
          <w:lang w:val="tr-TR"/>
        </w:rPr>
        <w:t>öz-yeterlik</w:t>
      </w:r>
      <w:r w:rsidRPr="00793703">
        <w:rPr>
          <w:color w:val="000000" w:themeColor="text1"/>
          <w:lang w:val="tr-TR"/>
        </w:rPr>
        <w:t xml:space="preserve"> inançlarının orta düzeyde olduğunu ayrıca bu ölçekten aldıkları puanların akademik performans ve sınıf düzeyine anlamlı bir etkisi olduğunu belirlemiştir. Cinsiyet ve akademik performans arasında anlamlı bir ilişkinin olduğunu fakat cinsiyet, akademik performans ve sınıf düzeyi arasınd</w:t>
      </w:r>
      <w:r w:rsidR="00A079CE" w:rsidRPr="00793703">
        <w:rPr>
          <w:color w:val="000000" w:themeColor="text1"/>
          <w:lang w:val="tr-TR"/>
        </w:rPr>
        <w:t>a anlamlı bir ilişkinin olmadığını ortaya koymuştur</w:t>
      </w:r>
      <w:r w:rsidRPr="00793703">
        <w:rPr>
          <w:color w:val="000000" w:themeColor="text1"/>
          <w:lang w:val="tr-TR"/>
        </w:rPr>
        <w:t>.</w:t>
      </w:r>
    </w:p>
    <w:p w:rsidR="00185A08" w:rsidRPr="00793703" w:rsidRDefault="00ED65AD" w:rsidP="00B30F5A">
      <w:pPr>
        <w:widowControl/>
        <w:spacing w:line="480" w:lineRule="auto"/>
        <w:ind w:firstLine="476"/>
        <w:jc w:val="both"/>
        <w:rPr>
          <w:rStyle w:val="FontStyle32"/>
          <w:color w:val="000000" w:themeColor="text1"/>
          <w:sz w:val="24"/>
          <w:szCs w:val="24"/>
          <w:lang w:val="tr-TR"/>
        </w:rPr>
      </w:pPr>
      <w:r w:rsidRPr="00793703">
        <w:rPr>
          <w:rStyle w:val="FontStyle32"/>
          <w:color w:val="000000" w:themeColor="text1"/>
          <w:sz w:val="24"/>
          <w:szCs w:val="24"/>
          <w:lang w:val="tr-TR"/>
        </w:rPr>
        <w:t>Bedel (2015)</w:t>
      </w:r>
      <w:r w:rsidR="0076133D" w:rsidRPr="00793703">
        <w:rPr>
          <w:rStyle w:val="FontStyle32"/>
          <w:color w:val="000000" w:themeColor="text1"/>
          <w:sz w:val="24"/>
          <w:szCs w:val="24"/>
          <w:lang w:val="tr-TR"/>
        </w:rPr>
        <w:t xml:space="preserve"> yapmış olduğu araştırmada,</w:t>
      </w:r>
      <w:r w:rsidRPr="00793703">
        <w:rPr>
          <w:rStyle w:val="FontStyle32"/>
          <w:color w:val="000000" w:themeColor="text1"/>
          <w:sz w:val="24"/>
          <w:szCs w:val="24"/>
          <w:lang w:val="tr-TR"/>
        </w:rPr>
        <w:t xml:space="preserve"> öğretmen adaylarının</w:t>
      </w:r>
      <w:r w:rsidR="0076133D" w:rsidRPr="00793703">
        <w:rPr>
          <w:rStyle w:val="FontStyle32"/>
          <w:color w:val="000000" w:themeColor="text1"/>
          <w:sz w:val="24"/>
          <w:szCs w:val="24"/>
          <w:lang w:val="tr-TR"/>
        </w:rPr>
        <w:t xml:space="preserve"> </w:t>
      </w:r>
      <w:r w:rsidR="0047367C" w:rsidRPr="00793703">
        <w:rPr>
          <w:rStyle w:val="FontStyle32"/>
          <w:color w:val="000000" w:themeColor="text1"/>
          <w:sz w:val="24"/>
          <w:szCs w:val="24"/>
          <w:lang w:val="tr-TR"/>
        </w:rPr>
        <w:t xml:space="preserve">akademik </w:t>
      </w:r>
      <w:r w:rsidR="0099588A" w:rsidRPr="00793703">
        <w:rPr>
          <w:rStyle w:val="FontStyle32"/>
          <w:color w:val="000000" w:themeColor="text1"/>
          <w:sz w:val="24"/>
          <w:szCs w:val="24"/>
          <w:lang w:val="tr-TR"/>
        </w:rPr>
        <w:t>öz-yeterlik</w:t>
      </w:r>
      <w:r w:rsidRPr="00793703">
        <w:rPr>
          <w:rStyle w:val="FontStyle32"/>
          <w:color w:val="000000" w:themeColor="text1"/>
          <w:sz w:val="24"/>
          <w:szCs w:val="24"/>
          <w:lang w:val="tr-TR"/>
        </w:rPr>
        <w:t>lerini ve akademik motivasyonlarını</w:t>
      </w:r>
      <w:r w:rsidR="0076133D" w:rsidRPr="00793703">
        <w:rPr>
          <w:rStyle w:val="FontStyle32"/>
          <w:color w:val="000000" w:themeColor="text1"/>
          <w:sz w:val="24"/>
          <w:szCs w:val="24"/>
          <w:lang w:val="tr-TR"/>
        </w:rPr>
        <w:t>n ilişkisini araştırdığı çalışmanın sonucuna göre,</w:t>
      </w:r>
      <w:r w:rsidRPr="00793703">
        <w:rPr>
          <w:rStyle w:val="FontStyle32"/>
          <w:color w:val="000000" w:themeColor="text1"/>
          <w:sz w:val="24"/>
          <w:szCs w:val="24"/>
          <w:lang w:val="tr-TR"/>
        </w:rPr>
        <w:t xml:space="preserve"> akademik </w:t>
      </w:r>
      <w:r w:rsidR="0099588A" w:rsidRPr="00793703">
        <w:rPr>
          <w:rStyle w:val="FontStyle32"/>
          <w:color w:val="000000" w:themeColor="text1"/>
          <w:sz w:val="24"/>
          <w:szCs w:val="24"/>
          <w:lang w:val="tr-TR"/>
        </w:rPr>
        <w:t>öz-yeterlik</w:t>
      </w:r>
      <w:r w:rsidRPr="00793703">
        <w:rPr>
          <w:rStyle w:val="FontStyle32"/>
          <w:color w:val="000000" w:themeColor="text1"/>
          <w:sz w:val="24"/>
          <w:szCs w:val="24"/>
          <w:lang w:val="tr-TR"/>
        </w:rPr>
        <w:t xml:space="preserve"> ile akademik </w:t>
      </w:r>
      <w:proofErr w:type="gramStart"/>
      <w:r w:rsidRPr="00793703">
        <w:rPr>
          <w:rStyle w:val="FontStyle32"/>
          <w:color w:val="000000" w:themeColor="text1"/>
          <w:sz w:val="24"/>
          <w:szCs w:val="24"/>
          <w:lang w:val="tr-TR"/>
        </w:rPr>
        <w:t>motivasyon</w:t>
      </w:r>
      <w:proofErr w:type="gramEnd"/>
      <w:r w:rsidRPr="00793703">
        <w:rPr>
          <w:rStyle w:val="FontStyle32"/>
          <w:color w:val="000000" w:themeColor="text1"/>
          <w:sz w:val="24"/>
          <w:szCs w:val="24"/>
          <w:lang w:val="tr-TR"/>
        </w:rPr>
        <w:t xml:space="preserve"> arasında anlamlı bir ilişki bul</w:t>
      </w:r>
      <w:r w:rsidR="0076133D" w:rsidRPr="00793703">
        <w:rPr>
          <w:rStyle w:val="FontStyle32"/>
          <w:color w:val="000000" w:themeColor="text1"/>
          <w:sz w:val="24"/>
          <w:szCs w:val="24"/>
          <w:lang w:val="tr-TR"/>
        </w:rPr>
        <w:t>muştur.</w:t>
      </w:r>
      <w:r w:rsidRPr="00793703">
        <w:rPr>
          <w:rStyle w:val="FontStyle32"/>
          <w:color w:val="000000" w:themeColor="text1"/>
          <w:sz w:val="24"/>
          <w:szCs w:val="24"/>
          <w:lang w:val="tr-TR"/>
        </w:rPr>
        <w:t xml:space="preserve"> </w:t>
      </w:r>
    </w:p>
    <w:p w:rsidR="00185A08" w:rsidRPr="00793703" w:rsidRDefault="00ED65AD" w:rsidP="00B30F5A">
      <w:pPr>
        <w:widowControl/>
        <w:spacing w:line="480" w:lineRule="auto"/>
        <w:ind w:firstLine="476"/>
        <w:jc w:val="both"/>
        <w:rPr>
          <w:rStyle w:val="FontStyle32"/>
          <w:b/>
          <w:i/>
          <w:color w:val="000000" w:themeColor="text1"/>
          <w:sz w:val="24"/>
          <w:szCs w:val="24"/>
          <w:lang w:val="tr-TR"/>
        </w:rPr>
      </w:pPr>
      <w:r w:rsidRPr="00793703">
        <w:rPr>
          <w:rStyle w:val="FontStyle32"/>
          <w:b/>
          <w:i/>
          <w:color w:val="000000" w:themeColor="text1"/>
          <w:sz w:val="24"/>
          <w:szCs w:val="24"/>
          <w:lang w:val="tr-TR"/>
        </w:rPr>
        <w:t>Araştırmanın önemi</w:t>
      </w:r>
    </w:p>
    <w:p w:rsidR="00185A08" w:rsidRPr="00793703" w:rsidRDefault="0076133D" w:rsidP="00B30F5A">
      <w:pPr>
        <w:widowControl/>
        <w:spacing w:line="480" w:lineRule="auto"/>
        <w:ind w:firstLine="476"/>
        <w:jc w:val="both"/>
        <w:rPr>
          <w:rStyle w:val="FontStyle32"/>
          <w:b/>
          <w:i/>
          <w:color w:val="000000" w:themeColor="text1"/>
          <w:sz w:val="24"/>
          <w:szCs w:val="24"/>
          <w:lang w:val="tr-TR"/>
        </w:rPr>
      </w:pPr>
      <w:r w:rsidRPr="00793703">
        <w:rPr>
          <w:rStyle w:val="FontStyle32"/>
          <w:color w:val="000000" w:themeColor="text1"/>
          <w:sz w:val="24"/>
          <w:szCs w:val="24"/>
          <w:lang w:val="tr-TR"/>
        </w:rPr>
        <w:t>Alan</w:t>
      </w:r>
      <w:r w:rsidR="00F76294" w:rsidRPr="00793703">
        <w:rPr>
          <w:rStyle w:val="FontStyle32"/>
          <w:color w:val="000000" w:themeColor="text1"/>
          <w:sz w:val="24"/>
          <w:szCs w:val="24"/>
          <w:lang w:val="tr-TR"/>
        </w:rPr>
        <w:t xml:space="preserve"> </w:t>
      </w:r>
      <w:r w:rsidRPr="00793703">
        <w:rPr>
          <w:rStyle w:val="FontStyle32"/>
          <w:color w:val="000000" w:themeColor="text1"/>
          <w:sz w:val="24"/>
          <w:szCs w:val="24"/>
          <w:lang w:val="tr-TR"/>
        </w:rPr>
        <w:t>yazındaki araştırmaların sonuçlarından hareketle, e</w:t>
      </w:r>
      <w:r w:rsidR="00ED65AD" w:rsidRPr="00793703">
        <w:rPr>
          <w:rStyle w:val="FontStyle32"/>
          <w:color w:val="000000" w:themeColor="text1"/>
          <w:sz w:val="24"/>
          <w:szCs w:val="24"/>
          <w:lang w:val="tr-TR"/>
        </w:rPr>
        <w:t xml:space="preserve">ğitim öğretimin amacına ulaşmasında, öğretmen adaylarının öğrenim gördükleri lisans programında akademik </w:t>
      </w:r>
      <w:r w:rsidR="0099588A" w:rsidRPr="00793703">
        <w:rPr>
          <w:rStyle w:val="FontStyle32"/>
          <w:color w:val="000000" w:themeColor="text1"/>
          <w:sz w:val="24"/>
          <w:szCs w:val="24"/>
          <w:lang w:val="tr-TR"/>
        </w:rPr>
        <w:t>öz-yeterlik</w:t>
      </w:r>
      <w:r w:rsidR="00ED65AD" w:rsidRPr="00793703">
        <w:rPr>
          <w:rStyle w:val="FontStyle32"/>
          <w:color w:val="000000" w:themeColor="text1"/>
          <w:sz w:val="24"/>
          <w:szCs w:val="24"/>
          <w:lang w:val="tr-TR"/>
        </w:rPr>
        <w:t xml:space="preserve"> algılarının ortaya çıkarılması ve öğrencilerin akademik </w:t>
      </w:r>
      <w:r w:rsidR="0099588A" w:rsidRPr="00793703">
        <w:rPr>
          <w:rStyle w:val="FontStyle32"/>
          <w:color w:val="000000" w:themeColor="text1"/>
          <w:sz w:val="24"/>
          <w:szCs w:val="24"/>
          <w:lang w:val="tr-TR"/>
        </w:rPr>
        <w:t>öz-yeterlik</w:t>
      </w:r>
      <w:r w:rsidR="00ED65AD" w:rsidRPr="00793703">
        <w:rPr>
          <w:rStyle w:val="FontStyle32"/>
          <w:color w:val="000000" w:themeColor="text1"/>
          <w:sz w:val="24"/>
          <w:szCs w:val="24"/>
          <w:lang w:val="tr-TR"/>
        </w:rPr>
        <w:t xml:space="preserve"> algı düzeylerinin yükseltilme</w:t>
      </w:r>
      <w:r w:rsidR="0022425D" w:rsidRPr="00793703">
        <w:rPr>
          <w:rStyle w:val="FontStyle32"/>
          <w:color w:val="000000" w:themeColor="text1"/>
          <w:sz w:val="24"/>
          <w:szCs w:val="24"/>
          <w:lang w:val="tr-TR"/>
        </w:rPr>
        <w:t>si önem arz etmektedir</w:t>
      </w:r>
      <w:r w:rsidR="00ED65AD" w:rsidRPr="00793703">
        <w:rPr>
          <w:rStyle w:val="FontStyle32"/>
          <w:color w:val="000000" w:themeColor="text1"/>
          <w:sz w:val="24"/>
          <w:szCs w:val="24"/>
          <w:lang w:val="tr-TR"/>
        </w:rPr>
        <w:t xml:space="preserve">. Eğitim Fakültelerinde lisans öğrenimi gören öğrencilerin akademik </w:t>
      </w:r>
      <w:r w:rsidR="0099588A" w:rsidRPr="00793703">
        <w:rPr>
          <w:rStyle w:val="FontStyle32"/>
          <w:color w:val="000000" w:themeColor="text1"/>
          <w:sz w:val="24"/>
          <w:szCs w:val="24"/>
          <w:lang w:val="tr-TR"/>
        </w:rPr>
        <w:t>öz-yeterlik</w:t>
      </w:r>
      <w:r w:rsidR="00ED65AD" w:rsidRPr="00793703">
        <w:rPr>
          <w:rStyle w:val="FontStyle32"/>
          <w:color w:val="000000" w:themeColor="text1"/>
          <w:sz w:val="24"/>
          <w:szCs w:val="24"/>
          <w:lang w:val="tr-TR"/>
        </w:rPr>
        <w:t xml:space="preserve"> algılarını belirlemek </w:t>
      </w:r>
      <w:r w:rsidR="0022425D" w:rsidRPr="00793703">
        <w:rPr>
          <w:rStyle w:val="FontStyle32"/>
          <w:color w:val="000000" w:themeColor="text1"/>
          <w:sz w:val="24"/>
          <w:szCs w:val="24"/>
          <w:lang w:val="tr-TR"/>
        </w:rPr>
        <w:t>için yapılan</w:t>
      </w:r>
      <w:r w:rsidR="00ED65AD" w:rsidRPr="00793703">
        <w:rPr>
          <w:rStyle w:val="FontStyle32"/>
          <w:color w:val="000000" w:themeColor="text1"/>
          <w:sz w:val="24"/>
          <w:szCs w:val="24"/>
          <w:lang w:val="tr-TR"/>
        </w:rPr>
        <w:t xml:space="preserve"> bu çalışma, öğrencilerin sorunlarına, gereksinimlerine ve eksiklerine; kısaca yeterlik ve yetersizliklerine yönelik </w:t>
      </w:r>
      <w:r w:rsidR="009D604C" w:rsidRPr="00793703">
        <w:rPr>
          <w:rStyle w:val="FontStyle32"/>
          <w:color w:val="000000" w:themeColor="text1"/>
          <w:sz w:val="24"/>
          <w:szCs w:val="24"/>
          <w:lang w:val="tr-TR"/>
        </w:rPr>
        <w:t>geri bildirim</w:t>
      </w:r>
      <w:r w:rsidR="00ED65AD" w:rsidRPr="00793703">
        <w:rPr>
          <w:rStyle w:val="FontStyle32"/>
          <w:color w:val="000000" w:themeColor="text1"/>
          <w:sz w:val="24"/>
          <w:szCs w:val="24"/>
          <w:lang w:val="tr-TR"/>
        </w:rPr>
        <w:t xml:space="preserve"> vermesi açısından önemlidir.</w:t>
      </w:r>
    </w:p>
    <w:p w:rsidR="00185A08" w:rsidRPr="00793703" w:rsidRDefault="00ED65AD" w:rsidP="00B30F5A">
      <w:pPr>
        <w:widowControl/>
        <w:spacing w:line="480" w:lineRule="auto"/>
        <w:ind w:firstLine="567"/>
        <w:rPr>
          <w:rStyle w:val="FontStyle32"/>
          <w:color w:val="000000" w:themeColor="text1"/>
          <w:sz w:val="24"/>
          <w:szCs w:val="24"/>
          <w:lang w:val="tr-TR"/>
        </w:rPr>
      </w:pPr>
      <w:r w:rsidRPr="00793703">
        <w:rPr>
          <w:rStyle w:val="FontStyle32"/>
          <w:b/>
          <w:i/>
          <w:color w:val="000000" w:themeColor="text1"/>
          <w:sz w:val="24"/>
          <w:szCs w:val="24"/>
          <w:lang w:val="tr-TR"/>
        </w:rPr>
        <w:lastRenderedPageBreak/>
        <w:t>Araştırmanın amacı</w:t>
      </w:r>
    </w:p>
    <w:p w:rsidR="00185A08" w:rsidRPr="00793703" w:rsidRDefault="00ED65AD" w:rsidP="00B30F5A">
      <w:pPr>
        <w:widowControl/>
        <w:spacing w:line="480" w:lineRule="auto"/>
        <w:ind w:firstLine="567"/>
        <w:jc w:val="both"/>
        <w:rPr>
          <w:rStyle w:val="FontStyle32"/>
          <w:color w:val="000000" w:themeColor="text1"/>
          <w:sz w:val="24"/>
          <w:szCs w:val="24"/>
          <w:lang w:val="tr-TR"/>
        </w:rPr>
      </w:pPr>
      <w:r w:rsidRPr="00793703">
        <w:rPr>
          <w:rStyle w:val="FontStyle32"/>
          <w:color w:val="000000" w:themeColor="text1"/>
          <w:sz w:val="24"/>
          <w:szCs w:val="24"/>
          <w:lang w:val="tr-TR"/>
        </w:rPr>
        <w:t xml:space="preserve">Bu çalışmanın amacı eğitim fakültesi öğrencilerinin akademik </w:t>
      </w:r>
      <w:r w:rsidR="00AE4876" w:rsidRPr="00793703">
        <w:rPr>
          <w:rStyle w:val="FontStyle32"/>
          <w:color w:val="000000" w:themeColor="text1"/>
          <w:sz w:val="24"/>
          <w:szCs w:val="24"/>
          <w:lang w:val="tr-TR"/>
        </w:rPr>
        <w:t>Öz-Yeterlik</w:t>
      </w:r>
      <w:r w:rsidRPr="00793703">
        <w:rPr>
          <w:rStyle w:val="FontStyle32"/>
          <w:color w:val="000000" w:themeColor="text1"/>
          <w:sz w:val="24"/>
          <w:szCs w:val="24"/>
          <w:lang w:val="tr-TR"/>
        </w:rPr>
        <w:t xml:space="preserve"> durumlarının farklı değişkenler açısından belirlenip yorumlanmasıdır. Bu genel amacı ortaya koymak için cevaplanan araştırma soruları şunlardır;</w:t>
      </w:r>
    </w:p>
    <w:p w:rsidR="00185A08" w:rsidRPr="00793703" w:rsidRDefault="00ED65AD" w:rsidP="00B30F5A">
      <w:pPr>
        <w:pStyle w:val="ListeParagraf"/>
        <w:widowControl/>
        <w:numPr>
          <w:ilvl w:val="0"/>
          <w:numId w:val="1"/>
        </w:numPr>
        <w:spacing w:line="480" w:lineRule="auto"/>
        <w:rPr>
          <w:rStyle w:val="FontStyle32"/>
          <w:color w:val="000000" w:themeColor="text1"/>
          <w:sz w:val="24"/>
          <w:szCs w:val="24"/>
          <w:lang w:val="tr-TR"/>
        </w:rPr>
      </w:pPr>
      <w:r w:rsidRPr="00793703">
        <w:rPr>
          <w:rStyle w:val="FontStyle32"/>
          <w:color w:val="000000" w:themeColor="text1"/>
          <w:sz w:val="24"/>
          <w:szCs w:val="24"/>
          <w:lang w:val="tr-TR"/>
        </w:rPr>
        <w:t xml:space="preserve">Öğretmen adaylarının </w:t>
      </w:r>
      <w:r w:rsidR="009560E2" w:rsidRPr="00793703">
        <w:rPr>
          <w:rStyle w:val="FontStyle32"/>
          <w:color w:val="000000" w:themeColor="text1"/>
          <w:sz w:val="24"/>
          <w:szCs w:val="24"/>
          <w:lang w:val="tr-TR"/>
        </w:rPr>
        <w:t xml:space="preserve">akademik öz-yeterlik </w:t>
      </w:r>
      <w:r w:rsidRPr="00793703">
        <w:rPr>
          <w:rStyle w:val="FontStyle32"/>
          <w:color w:val="000000" w:themeColor="text1"/>
          <w:sz w:val="24"/>
          <w:szCs w:val="24"/>
          <w:lang w:val="tr-TR"/>
        </w:rPr>
        <w:t>durumları öğrenim gördükleri bölümlere göre anlamlı bir farklılık göstermekte midir?</w:t>
      </w:r>
    </w:p>
    <w:p w:rsidR="00185A08" w:rsidRPr="00793703" w:rsidRDefault="00ED65AD" w:rsidP="00B30F5A">
      <w:pPr>
        <w:pStyle w:val="ListeParagraf"/>
        <w:widowControl/>
        <w:numPr>
          <w:ilvl w:val="0"/>
          <w:numId w:val="1"/>
        </w:numPr>
        <w:spacing w:line="480" w:lineRule="auto"/>
        <w:rPr>
          <w:rStyle w:val="FontStyle32"/>
          <w:color w:val="000000" w:themeColor="text1"/>
          <w:sz w:val="24"/>
          <w:szCs w:val="24"/>
          <w:lang w:val="tr-TR"/>
        </w:rPr>
      </w:pPr>
      <w:r w:rsidRPr="00793703">
        <w:rPr>
          <w:rStyle w:val="FontStyle32"/>
          <w:color w:val="000000" w:themeColor="text1"/>
          <w:sz w:val="24"/>
          <w:szCs w:val="24"/>
          <w:lang w:val="tr-TR"/>
        </w:rPr>
        <w:t xml:space="preserve">Öğretmen adaylarının </w:t>
      </w:r>
      <w:r w:rsidR="009560E2" w:rsidRPr="00793703">
        <w:rPr>
          <w:rStyle w:val="FontStyle32"/>
          <w:color w:val="000000" w:themeColor="text1"/>
          <w:sz w:val="24"/>
          <w:szCs w:val="24"/>
          <w:lang w:val="tr-TR"/>
        </w:rPr>
        <w:t xml:space="preserve">akademik öz-yeterlik durumları </w:t>
      </w:r>
      <w:r w:rsidRPr="00793703">
        <w:rPr>
          <w:rStyle w:val="FontStyle32"/>
          <w:color w:val="000000" w:themeColor="text1"/>
          <w:sz w:val="24"/>
          <w:szCs w:val="24"/>
          <w:lang w:val="tr-TR"/>
        </w:rPr>
        <w:t>sınıfı düzeylerine göre anlamlı bir farklılık göstermekte midir?</w:t>
      </w:r>
    </w:p>
    <w:p w:rsidR="00185A08" w:rsidRPr="00793703" w:rsidRDefault="00ED65AD" w:rsidP="00B30F5A">
      <w:pPr>
        <w:pStyle w:val="ListeParagraf"/>
        <w:widowControl/>
        <w:numPr>
          <w:ilvl w:val="0"/>
          <w:numId w:val="1"/>
        </w:numPr>
        <w:spacing w:line="480" w:lineRule="auto"/>
        <w:rPr>
          <w:rStyle w:val="FontStyle32"/>
          <w:color w:val="000000" w:themeColor="text1"/>
          <w:sz w:val="24"/>
          <w:szCs w:val="24"/>
          <w:lang w:val="tr-TR"/>
        </w:rPr>
      </w:pPr>
      <w:r w:rsidRPr="00793703">
        <w:rPr>
          <w:rStyle w:val="FontStyle32"/>
          <w:color w:val="000000" w:themeColor="text1"/>
          <w:sz w:val="24"/>
          <w:szCs w:val="24"/>
          <w:lang w:val="tr-TR"/>
        </w:rPr>
        <w:t xml:space="preserve">Öğretmen adaylarının </w:t>
      </w:r>
      <w:r w:rsidR="009560E2" w:rsidRPr="00793703">
        <w:rPr>
          <w:rStyle w:val="FontStyle32"/>
          <w:color w:val="000000" w:themeColor="text1"/>
          <w:sz w:val="24"/>
          <w:szCs w:val="24"/>
          <w:lang w:val="tr-TR"/>
        </w:rPr>
        <w:t xml:space="preserve">akademik öz-yeterlik </w:t>
      </w:r>
      <w:r w:rsidRPr="00793703">
        <w:rPr>
          <w:rStyle w:val="FontStyle32"/>
          <w:color w:val="000000" w:themeColor="text1"/>
          <w:sz w:val="24"/>
          <w:szCs w:val="24"/>
          <w:lang w:val="tr-TR"/>
        </w:rPr>
        <w:t>durumları internet</w:t>
      </w:r>
      <w:r w:rsidR="0099588A" w:rsidRPr="00793703">
        <w:rPr>
          <w:rStyle w:val="FontStyle32"/>
          <w:color w:val="000000" w:themeColor="text1"/>
          <w:sz w:val="24"/>
          <w:szCs w:val="24"/>
          <w:lang w:val="tr-TR"/>
        </w:rPr>
        <w:t>e</w:t>
      </w:r>
      <w:r w:rsidRPr="00793703">
        <w:rPr>
          <w:rStyle w:val="FontStyle32"/>
          <w:color w:val="000000" w:themeColor="text1"/>
          <w:sz w:val="24"/>
          <w:szCs w:val="24"/>
          <w:lang w:val="tr-TR"/>
        </w:rPr>
        <w:t xml:space="preserve"> </w:t>
      </w:r>
      <w:r w:rsidR="0099588A" w:rsidRPr="00793703">
        <w:rPr>
          <w:rStyle w:val="FontStyle32"/>
          <w:color w:val="000000" w:themeColor="text1"/>
          <w:sz w:val="24"/>
          <w:szCs w:val="24"/>
          <w:lang w:val="tr-TR"/>
        </w:rPr>
        <w:t>erişim</w:t>
      </w:r>
      <w:r w:rsidRPr="00793703">
        <w:rPr>
          <w:rStyle w:val="FontStyle32"/>
          <w:color w:val="000000" w:themeColor="text1"/>
          <w:sz w:val="24"/>
          <w:szCs w:val="24"/>
          <w:lang w:val="tr-TR"/>
        </w:rPr>
        <w:t xml:space="preserve"> durumlarına göre anlamlı bir farklılık göstermekte midir?</w:t>
      </w:r>
    </w:p>
    <w:p w:rsidR="00185A08" w:rsidRPr="00793703" w:rsidRDefault="00ED65AD" w:rsidP="00B30F5A">
      <w:pPr>
        <w:pStyle w:val="ListeParagraf"/>
        <w:widowControl/>
        <w:numPr>
          <w:ilvl w:val="0"/>
          <w:numId w:val="1"/>
        </w:numPr>
        <w:spacing w:line="480" w:lineRule="auto"/>
        <w:rPr>
          <w:rStyle w:val="FontStyle32"/>
          <w:color w:val="000000" w:themeColor="text1"/>
          <w:sz w:val="24"/>
          <w:szCs w:val="24"/>
          <w:lang w:val="tr-TR"/>
        </w:rPr>
      </w:pPr>
      <w:r w:rsidRPr="00793703">
        <w:rPr>
          <w:rStyle w:val="FontStyle32"/>
          <w:color w:val="000000" w:themeColor="text1"/>
          <w:sz w:val="24"/>
          <w:szCs w:val="24"/>
          <w:lang w:val="tr-TR"/>
        </w:rPr>
        <w:t xml:space="preserve">Öğretmen adaylarının </w:t>
      </w:r>
      <w:r w:rsidR="009560E2" w:rsidRPr="00793703">
        <w:rPr>
          <w:rStyle w:val="FontStyle32"/>
          <w:color w:val="000000" w:themeColor="text1"/>
          <w:sz w:val="24"/>
          <w:szCs w:val="24"/>
          <w:lang w:val="tr-TR"/>
        </w:rPr>
        <w:t xml:space="preserve">akademik öz-yeterlik </w:t>
      </w:r>
      <w:r w:rsidRPr="00793703">
        <w:rPr>
          <w:rStyle w:val="FontStyle32"/>
          <w:color w:val="000000" w:themeColor="text1"/>
          <w:sz w:val="24"/>
          <w:szCs w:val="24"/>
          <w:lang w:val="tr-TR"/>
        </w:rPr>
        <w:t>durumları haftalık internet kullanım sürelerine göre anlamlı bir farklılık göstermekte midir?</w:t>
      </w:r>
    </w:p>
    <w:p w:rsidR="00185A08" w:rsidRPr="00793703" w:rsidRDefault="00ED65AD" w:rsidP="00B30F5A">
      <w:pPr>
        <w:pStyle w:val="ListeParagraf"/>
        <w:widowControl/>
        <w:numPr>
          <w:ilvl w:val="0"/>
          <w:numId w:val="1"/>
        </w:numPr>
        <w:spacing w:line="480" w:lineRule="auto"/>
        <w:rPr>
          <w:rStyle w:val="FontStyle32"/>
          <w:color w:val="000000" w:themeColor="text1"/>
          <w:sz w:val="24"/>
          <w:szCs w:val="24"/>
          <w:lang w:val="tr-TR"/>
        </w:rPr>
      </w:pPr>
      <w:r w:rsidRPr="00793703">
        <w:rPr>
          <w:rStyle w:val="FontStyle32"/>
          <w:color w:val="000000" w:themeColor="text1"/>
          <w:sz w:val="24"/>
          <w:szCs w:val="24"/>
          <w:lang w:val="tr-TR"/>
        </w:rPr>
        <w:t xml:space="preserve">Öğretmen adaylarının </w:t>
      </w:r>
      <w:r w:rsidR="009560E2" w:rsidRPr="00793703">
        <w:rPr>
          <w:rStyle w:val="FontStyle32"/>
          <w:color w:val="000000" w:themeColor="text1"/>
          <w:sz w:val="24"/>
          <w:szCs w:val="24"/>
          <w:lang w:val="tr-TR"/>
        </w:rPr>
        <w:t xml:space="preserve">akademik öz-yeterlik </w:t>
      </w:r>
      <w:r w:rsidRPr="00793703">
        <w:rPr>
          <w:rStyle w:val="FontStyle32"/>
          <w:color w:val="000000" w:themeColor="text1"/>
          <w:sz w:val="24"/>
          <w:szCs w:val="24"/>
          <w:lang w:val="tr-TR"/>
        </w:rPr>
        <w:t>durumları</w:t>
      </w:r>
      <w:r w:rsidR="00A96971" w:rsidRPr="00793703">
        <w:rPr>
          <w:rStyle w:val="FontStyle32"/>
          <w:color w:val="000000" w:themeColor="text1"/>
          <w:sz w:val="24"/>
          <w:szCs w:val="24"/>
          <w:lang w:val="tr-TR"/>
        </w:rPr>
        <w:t xml:space="preserve"> </w:t>
      </w:r>
      <w:r w:rsidRPr="00793703">
        <w:rPr>
          <w:rStyle w:val="FontStyle32"/>
          <w:color w:val="000000" w:themeColor="text1"/>
          <w:sz w:val="24"/>
          <w:szCs w:val="24"/>
          <w:lang w:val="tr-TR"/>
        </w:rPr>
        <w:t>mobil cihaz kullanım yeterlilik düzeylerine göre anlamlı bir farklılık göstermekte midir?</w:t>
      </w:r>
    </w:p>
    <w:p w:rsidR="00185A08" w:rsidRPr="00793703" w:rsidRDefault="00ED65AD" w:rsidP="00B30F5A">
      <w:pPr>
        <w:pStyle w:val="ListeParagraf"/>
        <w:widowControl/>
        <w:numPr>
          <w:ilvl w:val="0"/>
          <w:numId w:val="1"/>
        </w:numPr>
        <w:spacing w:line="480" w:lineRule="auto"/>
        <w:rPr>
          <w:rStyle w:val="FontStyle32"/>
          <w:color w:val="000000" w:themeColor="text1"/>
          <w:sz w:val="24"/>
          <w:szCs w:val="24"/>
          <w:lang w:val="tr-TR"/>
        </w:rPr>
      </w:pPr>
      <w:r w:rsidRPr="00793703">
        <w:rPr>
          <w:rStyle w:val="FontStyle32"/>
          <w:color w:val="000000" w:themeColor="text1"/>
          <w:sz w:val="24"/>
          <w:szCs w:val="24"/>
          <w:lang w:val="tr-TR"/>
        </w:rPr>
        <w:t xml:space="preserve">Öğretmen adaylarının </w:t>
      </w:r>
      <w:r w:rsidR="009560E2" w:rsidRPr="00793703">
        <w:rPr>
          <w:rStyle w:val="FontStyle32"/>
          <w:color w:val="000000" w:themeColor="text1"/>
          <w:sz w:val="24"/>
          <w:szCs w:val="24"/>
          <w:lang w:val="tr-TR"/>
        </w:rPr>
        <w:t xml:space="preserve">akademik öz-yeterlik </w:t>
      </w:r>
      <w:r w:rsidRPr="00793703">
        <w:rPr>
          <w:rStyle w:val="FontStyle32"/>
          <w:color w:val="000000" w:themeColor="text1"/>
          <w:sz w:val="24"/>
          <w:szCs w:val="24"/>
          <w:lang w:val="tr-TR"/>
        </w:rPr>
        <w:t>durumları mobil teknolojilere sahip oldukları sürelere göre anlamlı bir farklılık göstermekte midir?</w:t>
      </w:r>
    </w:p>
    <w:p w:rsidR="00185A08" w:rsidRPr="00793703" w:rsidRDefault="00ED65AD" w:rsidP="00B30F5A">
      <w:pPr>
        <w:pStyle w:val="ListeParagraf"/>
        <w:widowControl/>
        <w:numPr>
          <w:ilvl w:val="0"/>
          <w:numId w:val="1"/>
        </w:numPr>
        <w:spacing w:line="480" w:lineRule="auto"/>
        <w:rPr>
          <w:rStyle w:val="FontStyle32"/>
          <w:color w:val="000000" w:themeColor="text1"/>
          <w:sz w:val="24"/>
          <w:szCs w:val="24"/>
          <w:lang w:val="tr-TR"/>
        </w:rPr>
      </w:pPr>
      <w:r w:rsidRPr="00793703">
        <w:rPr>
          <w:rStyle w:val="FontStyle32"/>
          <w:color w:val="000000" w:themeColor="text1"/>
          <w:sz w:val="24"/>
          <w:szCs w:val="24"/>
          <w:lang w:val="tr-TR"/>
        </w:rPr>
        <w:t xml:space="preserve">Öğretmen adaylarının </w:t>
      </w:r>
      <w:r w:rsidR="009560E2" w:rsidRPr="00793703">
        <w:rPr>
          <w:rStyle w:val="FontStyle32"/>
          <w:color w:val="000000" w:themeColor="text1"/>
          <w:sz w:val="24"/>
          <w:szCs w:val="24"/>
          <w:lang w:val="tr-TR"/>
        </w:rPr>
        <w:t xml:space="preserve">akademik öz-yeterlik durumları </w:t>
      </w:r>
      <w:r w:rsidRPr="00793703">
        <w:rPr>
          <w:rStyle w:val="FontStyle32"/>
          <w:color w:val="000000" w:themeColor="text1"/>
          <w:sz w:val="24"/>
          <w:szCs w:val="24"/>
          <w:lang w:val="tr-TR"/>
        </w:rPr>
        <w:t>öğrenim gördükleri lise türlerine göre anlamlı bir farklılık göstermekte midir?</w:t>
      </w:r>
    </w:p>
    <w:p w:rsidR="00185A08" w:rsidRPr="00793703" w:rsidRDefault="00ED65AD" w:rsidP="00B30F5A">
      <w:pPr>
        <w:pStyle w:val="ListeParagraf"/>
        <w:widowControl/>
        <w:numPr>
          <w:ilvl w:val="0"/>
          <w:numId w:val="1"/>
        </w:numPr>
        <w:spacing w:line="480" w:lineRule="auto"/>
        <w:rPr>
          <w:color w:val="000000" w:themeColor="text1"/>
          <w:lang w:val="tr-TR"/>
        </w:rPr>
      </w:pPr>
      <w:r w:rsidRPr="00793703">
        <w:rPr>
          <w:rStyle w:val="FontStyle32"/>
          <w:color w:val="000000" w:themeColor="text1"/>
          <w:sz w:val="24"/>
          <w:szCs w:val="24"/>
          <w:lang w:val="tr-TR"/>
        </w:rPr>
        <w:lastRenderedPageBreak/>
        <w:t xml:space="preserve">Öğretmen adaylarının akademik </w:t>
      </w:r>
      <w:r w:rsidR="009560E2" w:rsidRPr="00793703">
        <w:rPr>
          <w:rStyle w:val="FontStyle32"/>
          <w:color w:val="000000" w:themeColor="text1"/>
          <w:sz w:val="24"/>
          <w:szCs w:val="24"/>
          <w:lang w:val="tr-TR"/>
        </w:rPr>
        <w:t xml:space="preserve">öz-yeterlik durumları </w:t>
      </w:r>
      <w:r w:rsidRPr="00793703">
        <w:rPr>
          <w:rStyle w:val="FontStyle32"/>
          <w:color w:val="000000" w:themeColor="text1"/>
          <w:sz w:val="24"/>
          <w:szCs w:val="24"/>
          <w:lang w:val="tr-TR"/>
        </w:rPr>
        <w:t>ile yaşları arasında anlamlı bir ilişki var mıdır?</w:t>
      </w:r>
    </w:p>
    <w:p w:rsidR="00185A08" w:rsidRPr="00793703" w:rsidRDefault="00B30F5A" w:rsidP="00B30F5A">
      <w:pPr>
        <w:spacing w:line="480" w:lineRule="auto"/>
        <w:rPr>
          <w:color w:val="000000" w:themeColor="text1"/>
          <w:lang w:val="tr-TR"/>
        </w:rPr>
      </w:pPr>
      <w:r w:rsidRPr="00793703">
        <w:rPr>
          <w:b/>
          <w:bCs/>
          <w:color w:val="000000" w:themeColor="text1"/>
          <w:lang w:val="tr-TR"/>
        </w:rPr>
        <w:tab/>
      </w:r>
      <w:r w:rsidR="00ED65AD" w:rsidRPr="00793703">
        <w:rPr>
          <w:b/>
          <w:bCs/>
          <w:color w:val="000000" w:themeColor="text1"/>
          <w:lang w:val="tr-TR"/>
        </w:rPr>
        <w:t>Yöntem</w:t>
      </w:r>
    </w:p>
    <w:p w:rsidR="00185A08" w:rsidRPr="00793703" w:rsidRDefault="00B30F5A" w:rsidP="00B30F5A">
      <w:pPr>
        <w:spacing w:line="480" w:lineRule="auto"/>
        <w:rPr>
          <w:color w:val="000000" w:themeColor="text1"/>
          <w:lang w:val="tr-TR"/>
        </w:rPr>
      </w:pPr>
      <w:r w:rsidRPr="00793703">
        <w:rPr>
          <w:b/>
          <w:color w:val="000000" w:themeColor="text1"/>
          <w:lang w:val="tr-TR"/>
        </w:rPr>
        <w:tab/>
      </w:r>
      <w:r w:rsidR="00ED65AD" w:rsidRPr="00793703">
        <w:rPr>
          <w:b/>
          <w:color w:val="000000" w:themeColor="text1"/>
          <w:lang w:val="tr-TR"/>
        </w:rPr>
        <w:t>Araştırmanın Modeli ve Çalışma Grubu</w:t>
      </w:r>
    </w:p>
    <w:p w:rsidR="00185A08" w:rsidRPr="00793703" w:rsidRDefault="00ED65AD" w:rsidP="00B30F5A">
      <w:pPr>
        <w:spacing w:line="480" w:lineRule="auto"/>
        <w:ind w:firstLine="476"/>
        <w:jc w:val="both"/>
        <w:rPr>
          <w:color w:val="000000" w:themeColor="text1"/>
          <w:lang w:val="tr-TR"/>
        </w:rPr>
      </w:pPr>
      <w:r w:rsidRPr="00793703">
        <w:rPr>
          <w:color w:val="000000" w:themeColor="text1"/>
          <w:lang w:val="tr-TR"/>
        </w:rPr>
        <w:t xml:space="preserve">Araştırmada nicel araştırma </w:t>
      </w:r>
      <w:r w:rsidR="0099588A" w:rsidRPr="00793703">
        <w:rPr>
          <w:color w:val="000000" w:themeColor="text1"/>
          <w:lang w:val="tr-TR"/>
        </w:rPr>
        <w:t xml:space="preserve">yöntemi </w:t>
      </w:r>
      <w:r w:rsidRPr="00793703">
        <w:rPr>
          <w:color w:val="000000" w:themeColor="text1"/>
          <w:lang w:val="tr-TR"/>
        </w:rPr>
        <w:t xml:space="preserve">benimsenmiş olup, tarama modeli kullanılmıştır. Araştırmanın çalışma grubunu </w:t>
      </w:r>
      <w:r w:rsidR="0099588A" w:rsidRPr="00793703">
        <w:rPr>
          <w:color w:val="000000" w:themeColor="text1"/>
          <w:lang w:val="tr-TR"/>
        </w:rPr>
        <w:t>2015-2016 eğitim-öğretim yılı</w:t>
      </w:r>
      <w:r w:rsidR="00C23F25" w:rsidRPr="00793703">
        <w:rPr>
          <w:color w:val="000000" w:themeColor="text1"/>
          <w:lang w:val="tr-TR"/>
        </w:rPr>
        <w:t>,</w:t>
      </w:r>
      <w:r w:rsidR="0099588A" w:rsidRPr="00793703">
        <w:rPr>
          <w:color w:val="000000" w:themeColor="text1"/>
          <w:lang w:val="tr-TR"/>
        </w:rPr>
        <w:t xml:space="preserve"> bahar döneminde</w:t>
      </w:r>
      <w:r w:rsidR="00C23F25" w:rsidRPr="00793703">
        <w:rPr>
          <w:color w:val="000000" w:themeColor="text1"/>
          <w:lang w:val="tr-TR"/>
        </w:rPr>
        <w:t>,</w:t>
      </w:r>
      <w:r w:rsidR="0099588A" w:rsidRPr="00793703">
        <w:rPr>
          <w:color w:val="000000" w:themeColor="text1"/>
          <w:lang w:val="tr-TR"/>
        </w:rPr>
        <w:t xml:space="preserve"> </w:t>
      </w:r>
      <w:r w:rsidRPr="00793703">
        <w:rPr>
          <w:color w:val="000000" w:themeColor="text1"/>
          <w:lang w:val="tr-TR"/>
        </w:rPr>
        <w:t>Necmettin Erbakan Üniversitesi Ahmet Keleşoğlu Eğitim Fakültesi’ndeki 18 ayrı bölümde öğrenimine devam eden 913 öğretmen adayı oluşturmaktadır.</w:t>
      </w:r>
    </w:p>
    <w:p w:rsidR="00C23F25" w:rsidRPr="00793703" w:rsidRDefault="00C23F25" w:rsidP="00C23F25">
      <w:pPr>
        <w:spacing w:beforeAutospacing="1"/>
        <w:ind w:firstLine="476"/>
        <w:rPr>
          <w:color w:val="000000" w:themeColor="text1"/>
          <w:lang w:val="tr-TR"/>
        </w:rPr>
      </w:pPr>
      <w:r w:rsidRPr="00793703">
        <w:rPr>
          <w:color w:val="000000" w:themeColor="text1"/>
          <w:lang w:val="tr-TR"/>
        </w:rPr>
        <w:t xml:space="preserve">Araştırmada çalışma grubunda yer alan öğrencilerin cinsiyetlerine ait </w:t>
      </w:r>
      <w:proofErr w:type="spellStart"/>
      <w:r w:rsidRPr="00793703">
        <w:rPr>
          <w:color w:val="000000" w:themeColor="text1"/>
          <w:lang w:val="tr-TR"/>
        </w:rPr>
        <w:t>betimsel</w:t>
      </w:r>
      <w:proofErr w:type="spellEnd"/>
      <w:r w:rsidRPr="00793703">
        <w:rPr>
          <w:color w:val="000000" w:themeColor="text1"/>
          <w:lang w:val="tr-TR"/>
        </w:rPr>
        <w:t xml:space="preserve"> sonuçlar Tablo 1’ de verilmiştir.</w:t>
      </w:r>
    </w:p>
    <w:p w:rsidR="00C23F25" w:rsidRPr="00793703" w:rsidRDefault="00C23F25" w:rsidP="00C23F25">
      <w:pPr>
        <w:spacing w:beforeAutospacing="1"/>
        <w:rPr>
          <w:color w:val="000000" w:themeColor="text1"/>
          <w:lang w:val="tr-TR"/>
        </w:rPr>
      </w:pPr>
      <w:r w:rsidRPr="00793703">
        <w:rPr>
          <w:color w:val="000000" w:themeColor="text1"/>
          <w:lang w:val="tr-TR"/>
        </w:rPr>
        <w:t>Tablo 1. Çalışma Grubunun Cinsiyet Durumları</w:t>
      </w:r>
    </w:p>
    <w:tbl>
      <w:tblPr>
        <w:tblW w:w="6874" w:type="dxa"/>
        <w:tblBorders>
          <w:top w:val="single" w:sz="12" w:space="0" w:color="00000A"/>
          <w:bottom w:val="single" w:sz="2" w:space="0" w:color="00000A"/>
          <w:insideH w:val="single" w:sz="2" w:space="0" w:color="00000A"/>
        </w:tblBorders>
        <w:tblLook w:val="07E0" w:firstRow="1" w:lastRow="1" w:firstColumn="1" w:lastColumn="1" w:noHBand="1" w:noVBand="1"/>
      </w:tblPr>
      <w:tblGrid>
        <w:gridCol w:w="2394"/>
        <w:gridCol w:w="2281"/>
        <w:gridCol w:w="2199"/>
      </w:tblGrid>
      <w:tr w:rsidR="00793703" w:rsidRPr="00793703" w:rsidTr="00051FA5">
        <w:trPr>
          <w:trHeight w:val="278"/>
        </w:trPr>
        <w:tc>
          <w:tcPr>
            <w:tcW w:w="2394" w:type="dxa"/>
            <w:tcBorders>
              <w:top w:val="single" w:sz="12" w:space="0" w:color="00000A"/>
              <w:bottom w:val="single" w:sz="2" w:space="0" w:color="00000A"/>
            </w:tcBorders>
            <w:shd w:val="clear" w:color="auto" w:fill="auto"/>
          </w:tcPr>
          <w:p w:rsidR="00C23F25" w:rsidRPr="00793703" w:rsidRDefault="00C23F25" w:rsidP="00051FA5">
            <w:pPr>
              <w:jc w:val="center"/>
              <w:rPr>
                <w:color w:val="000000" w:themeColor="text1"/>
                <w:lang w:val="tr-TR"/>
              </w:rPr>
            </w:pPr>
            <w:r w:rsidRPr="00793703">
              <w:rPr>
                <w:color w:val="000000" w:themeColor="text1"/>
                <w:lang w:val="tr-TR"/>
              </w:rPr>
              <w:t>Cinsiyet</w:t>
            </w:r>
          </w:p>
        </w:tc>
        <w:tc>
          <w:tcPr>
            <w:tcW w:w="2281" w:type="dxa"/>
            <w:tcBorders>
              <w:top w:val="single" w:sz="12" w:space="0" w:color="00000A"/>
              <w:bottom w:val="single" w:sz="2" w:space="0" w:color="00000A"/>
            </w:tcBorders>
            <w:shd w:val="clear" w:color="auto" w:fill="auto"/>
          </w:tcPr>
          <w:p w:rsidR="00C23F25" w:rsidRPr="00793703" w:rsidRDefault="00C23F25" w:rsidP="00051FA5">
            <w:pPr>
              <w:jc w:val="center"/>
              <w:rPr>
                <w:color w:val="000000" w:themeColor="text1"/>
                <w:lang w:val="tr-TR"/>
              </w:rPr>
            </w:pPr>
            <w:r w:rsidRPr="00793703">
              <w:rPr>
                <w:color w:val="000000" w:themeColor="text1"/>
                <w:lang w:val="tr-TR"/>
              </w:rPr>
              <w:t>N</w:t>
            </w:r>
          </w:p>
        </w:tc>
        <w:tc>
          <w:tcPr>
            <w:tcW w:w="2199" w:type="dxa"/>
            <w:tcBorders>
              <w:top w:val="single" w:sz="12" w:space="0" w:color="00000A"/>
              <w:bottom w:val="single" w:sz="2" w:space="0" w:color="00000A"/>
            </w:tcBorders>
            <w:shd w:val="clear" w:color="auto" w:fill="auto"/>
          </w:tcPr>
          <w:p w:rsidR="00C23F25" w:rsidRPr="00793703" w:rsidRDefault="00C23F25" w:rsidP="00051FA5">
            <w:pPr>
              <w:jc w:val="center"/>
              <w:rPr>
                <w:color w:val="000000" w:themeColor="text1"/>
                <w:lang w:val="tr-TR"/>
              </w:rPr>
            </w:pPr>
            <w:r w:rsidRPr="00793703">
              <w:rPr>
                <w:color w:val="000000" w:themeColor="text1"/>
                <w:lang w:val="tr-TR"/>
              </w:rPr>
              <w:t>%</w:t>
            </w:r>
          </w:p>
        </w:tc>
      </w:tr>
      <w:tr w:rsidR="00793703" w:rsidRPr="00793703" w:rsidTr="00051FA5">
        <w:trPr>
          <w:trHeight w:val="268"/>
        </w:trPr>
        <w:tc>
          <w:tcPr>
            <w:tcW w:w="2394" w:type="dxa"/>
            <w:tcBorders>
              <w:top w:val="single" w:sz="2" w:space="0" w:color="00000A"/>
              <w:bottom w:val="nil"/>
            </w:tcBorders>
            <w:shd w:val="clear" w:color="auto" w:fill="auto"/>
          </w:tcPr>
          <w:p w:rsidR="00C23F25" w:rsidRPr="00793703" w:rsidRDefault="00C23F25" w:rsidP="00051FA5">
            <w:pPr>
              <w:jc w:val="center"/>
              <w:rPr>
                <w:color w:val="000000" w:themeColor="text1"/>
                <w:lang w:val="tr-TR"/>
              </w:rPr>
            </w:pPr>
            <w:r w:rsidRPr="00793703">
              <w:rPr>
                <w:color w:val="000000" w:themeColor="text1"/>
                <w:lang w:val="tr-TR"/>
              </w:rPr>
              <w:t>Erkek</w:t>
            </w:r>
          </w:p>
        </w:tc>
        <w:tc>
          <w:tcPr>
            <w:tcW w:w="2281" w:type="dxa"/>
            <w:tcBorders>
              <w:top w:val="single" w:sz="2" w:space="0" w:color="00000A"/>
              <w:bottom w:val="nil"/>
            </w:tcBorders>
            <w:shd w:val="clear" w:color="auto" w:fill="auto"/>
          </w:tcPr>
          <w:p w:rsidR="00C23F25" w:rsidRPr="00793703" w:rsidRDefault="00C23F25" w:rsidP="00051FA5">
            <w:pPr>
              <w:jc w:val="center"/>
              <w:rPr>
                <w:color w:val="000000" w:themeColor="text1"/>
                <w:lang w:val="tr-TR"/>
              </w:rPr>
            </w:pPr>
            <w:r w:rsidRPr="00793703">
              <w:rPr>
                <w:color w:val="000000" w:themeColor="text1"/>
                <w:lang w:val="tr-TR"/>
              </w:rPr>
              <w:t>624</w:t>
            </w:r>
          </w:p>
        </w:tc>
        <w:tc>
          <w:tcPr>
            <w:tcW w:w="2199" w:type="dxa"/>
            <w:tcBorders>
              <w:top w:val="single" w:sz="2" w:space="0" w:color="00000A"/>
              <w:bottom w:val="nil"/>
            </w:tcBorders>
            <w:shd w:val="clear" w:color="auto" w:fill="auto"/>
          </w:tcPr>
          <w:p w:rsidR="00C23F25" w:rsidRPr="00793703" w:rsidRDefault="00C23F25" w:rsidP="00051FA5">
            <w:pPr>
              <w:jc w:val="center"/>
              <w:rPr>
                <w:color w:val="000000" w:themeColor="text1"/>
                <w:lang w:val="tr-TR"/>
              </w:rPr>
            </w:pPr>
            <w:r w:rsidRPr="00793703">
              <w:rPr>
                <w:color w:val="000000" w:themeColor="text1"/>
                <w:lang w:val="tr-TR"/>
              </w:rPr>
              <w:t>68,3</w:t>
            </w:r>
          </w:p>
        </w:tc>
      </w:tr>
      <w:tr w:rsidR="00793703" w:rsidRPr="00793703" w:rsidTr="00051FA5">
        <w:trPr>
          <w:trHeight w:val="205"/>
        </w:trPr>
        <w:tc>
          <w:tcPr>
            <w:tcW w:w="2394" w:type="dxa"/>
            <w:tcBorders>
              <w:top w:val="nil"/>
              <w:bottom w:val="single" w:sz="4" w:space="0" w:color="auto"/>
            </w:tcBorders>
            <w:shd w:val="clear" w:color="auto" w:fill="auto"/>
          </w:tcPr>
          <w:p w:rsidR="00C23F25" w:rsidRPr="00793703" w:rsidRDefault="00C23F25" w:rsidP="00051FA5">
            <w:pPr>
              <w:jc w:val="center"/>
              <w:rPr>
                <w:color w:val="000000" w:themeColor="text1"/>
                <w:lang w:val="tr-TR"/>
              </w:rPr>
            </w:pPr>
            <w:r w:rsidRPr="00793703">
              <w:rPr>
                <w:color w:val="000000" w:themeColor="text1"/>
                <w:lang w:val="tr-TR"/>
              </w:rPr>
              <w:t>Kadın</w:t>
            </w:r>
          </w:p>
        </w:tc>
        <w:tc>
          <w:tcPr>
            <w:tcW w:w="2281" w:type="dxa"/>
            <w:tcBorders>
              <w:top w:val="nil"/>
              <w:bottom w:val="single" w:sz="4" w:space="0" w:color="auto"/>
            </w:tcBorders>
            <w:shd w:val="clear" w:color="auto" w:fill="auto"/>
          </w:tcPr>
          <w:p w:rsidR="00C23F25" w:rsidRPr="00793703" w:rsidRDefault="00C23F25" w:rsidP="00051FA5">
            <w:pPr>
              <w:jc w:val="center"/>
              <w:rPr>
                <w:color w:val="000000" w:themeColor="text1"/>
                <w:lang w:val="tr-TR"/>
              </w:rPr>
            </w:pPr>
            <w:r w:rsidRPr="00793703">
              <w:rPr>
                <w:color w:val="000000" w:themeColor="text1"/>
                <w:lang w:val="tr-TR"/>
              </w:rPr>
              <w:t>289</w:t>
            </w:r>
          </w:p>
        </w:tc>
        <w:tc>
          <w:tcPr>
            <w:tcW w:w="2199" w:type="dxa"/>
            <w:tcBorders>
              <w:top w:val="nil"/>
              <w:bottom w:val="single" w:sz="4" w:space="0" w:color="auto"/>
            </w:tcBorders>
            <w:shd w:val="clear" w:color="auto" w:fill="auto"/>
          </w:tcPr>
          <w:p w:rsidR="00C23F25" w:rsidRPr="00793703" w:rsidRDefault="00C23F25" w:rsidP="00051FA5">
            <w:pPr>
              <w:jc w:val="center"/>
              <w:rPr>
                <w:color w:val="000000" w:themeColor="text1"/>
                <w:lang w:val="tr-TR"/>
              </w:rPr>
            </w:pPr>
            <w:r w:rsidRPr="00793703">
              <w:rPr>
                <w:color w:val="000000" w:themeColor="text1"/>
                <w:lang w:val="tr-TR"/>
              </w:rPr>
              <w:t>31,7</w:t>
            </w:r>
          </w:p>
        </w:tc>
      </w:tr>
      <w:tr w:rsidR="00793703" w:rsidRPr="00793703" w:rsidTr="00051FA5">
        <w:trPr>
          <w:trHeight w:val="210"/>
        </w:trPr>
        <w:tc>
          <w:tcPr>
            <w:tcW w:w="2394" w:type="dxa"/>
            <w:tcBorders>
              <w:top w:val="single" w:sz="4" w:space="0" w:color="auto"/>
              <w:bottom w:val="single" w:sz="12" w:space="0" w:color="00000A"/>
            </w:tcBorders>
            <w:shd w:val="clear" w:color="auto" w:fill="auto"/>
          </w:tcPr>
          <w:p w:rsidR="00C23F25" w:rsidRPr="00793703" w:rsidRDefault="00C23F25" w:rsidP="00051FA5">
            <w:pPr>
              <w:jc w:val="center"/>
              <w:rPr>
                <w:color w:val="000000" w:themeColor="text1"/>
                <w:lang w:val="tr-TR"/>
              </w:rPr>
            </w:pPr>
            <w:r w:rsidRPr="00793703">
              <w:rPr>
                <w:color w:val="000000" w:themeColor="text1"/>
                <w:lang w:val="tr-TR"/>
              </w:rPr>
              <w:t>Toplam</w:t>
            </w:r>
          </w:p>
        </w:tc>
        <w:tc>
          <w:tcPr>
            <w:tcW w:w="2281" w:type="dxa"/>
            <w:tcBorders>
              <w:top w:val="single" w:sz="4" w:space="0" w:color="auto"/>
              <w:bottom w:val="single" w:sz="12" w:space="0" w:color="00000A"/>
            </w:tcBorders>
            <w:shd w:val="clear" w:color="auto" w:fill="auto"/>
          </w:tcPr>
          <w:p w:rsidR="00C23F25" w:rsidRPr="00793703" w:rsidRDefault="00C23F25" w:rsidP="00051FA5">
            <w:pPr>
              <w:jc w:val="center"/>
              <w:rPr>
                <w:color w:val="000000" w:themeColor="text1"/>
                <w:lang w:val="tr-TR"/>
              </w:rPr>
            </w:pPr>
            <w:r w:rsidRPr="00793703">
              <w:rPr>
                <w:color w:val="000000" w:themeColor="text1"/>
                <w:lang w:val="tr-TR"/>
              </w:rPr>
              <w:t>913</w:t>
            </w:r>
          </w:p>
        </w:tc>
        <w:tc>
          <w:tcPr>
            <w:tcW w:w="2199" w:type="dxa"/>
            <w:tcBorders>
              <w:top w:val="single" w:sz="4" w:space="0" w:color="auto"/>
              <w:bottom w:val="single" w:sz="12" w:space="0" w:color="00000A"/>
            </w:tcBorders>
            <w:shd w:val="clear" w:color="auto" w:fill="auto"/>
          </w:tcPr>
          <w:p w:rsidR="00C23F25" w:rsidRPr="00793703" w:rsidRDefault="00C23F25" w:rsidP="00051FA5">
            <w:pPr>
              <w:jc w:val="center"/>
              <w:rPr>
                <w:color w:val="000000" w:themeColor="text1"/>
                <w:lang w:val="tr-TR"/>
              </w:rPr>
            </w:pPr>
            <w:r w:rsidRPr="00793703">
              <w:rPr>
                <w:color w:val="000000" w:themeColor="text1"/>
                <w:lang w:val="tr-TR"/>
              </w:rPr>
              <w:t>100,0</w:t>
            </w:r>
          </w:p>
        </w:tc>
      </w:tr>
    </w:tbl>
    <w:p w:rsidR="00C23F25" w:rsidRPr="00793703" w:rsidRDefault="00C23F25" w:rsidP="009560E2">
      <w:pPr>
        <w:spacing w:beforeAutospacing="1"/>
        <w:jc w:val="both"/>
        <w:rPr>
          <w:color w:val="000000" w:themeColor="text1"/>
          <w:lang w:val="tr-TR"/>
        </w:rPr>
      </w:pPr>
      <w:r w:rsidRPr="00793703">
        <w:rPr>
          <w:color w:val="000000" w:themeColor="text1"/>
          <w:lang w:val="tr-TR"/>
        </w:rPr>
        <w:tab/>
        <w:t>Tablo 1’de görüldüğü gibi araştırmaya katılan 913 öğretmen adayından 624’ü (%68,3) kadın, 289’u erkek (%31,7) öğretmen adayıdır.</w:t>
      </w:r>
    </w:p>
    <w:p w:rsidR="009560E2" w:rsidRPr="00793703" w:rsidRDefault="009560E2" w:rsidP="009560E2">
      <w:pPr>
        <w:spacing w:beforeAutospacing="1"/>
        <w:jc w:val="both"/>
        <w:rPr>
          <w:color w:val="000000" w:themeColor="text1"/>
          <w:lang w:val="tr-TR"/>
        </w:rPr>
      </w:pPr>
    </w:p>
    <w:p w:rsidR="009560E2" w:rsidRPr="00793703" w:rsidRDefault="009560E2" w:rsidP="009560E2">
      <w:pPr>
        <w:spacing w:beforeAutospacing="1"/>
        <w:jc w:val="both"/>
        <w:rPr>
          <w:color w:val="000000" w:themeColor="text1"/>
          <w:lang w:val="tr-TR"/>
        </w:rPr>
      </w:pPr>
    </w:p>
    <w:p w:rsidR="00C23F25" w:rsidRPr="00793703" w:rsidRDefault="00C23F25" w:rsidP="00C23F25">
      <w:pPr>
        <w:spacing w:beforeAutospacing="1"/>
        <w:ind w:firstLine="476"/>
        <w:jc w:val="both"/>
        <w:rPr>
          <w:color w:val="000000" w:themeColor="text1"/>
          <w:lang w:val="tr-TR"/>
        </w:rPr>
      </w:pPr>
      <w:r w:rsidRPr="00793703">
        <w:rPr>
          <w:color w:val="000000" w:themeColor="text1"/>
          <w:lang w:val="tr-TR"/>
        </w:rPr>
        <w:t xml:space="preserve">Araştırmada çalışma grubunda yer alan öğrencilerin öğrenim gördükleri bölümlere göre dağılımlarına ait </w:t>
      </w:r>
      <w:proofErr w:type="spellStart"/>
      <w:r w:rsidRPr="00793703">
        <w:rPr>
          <w:color w:val="000000" w:themeColor="text1"/>
          <w:lang w:val="tr-TR"/>
        </w:rPr>
        <w:t>betimsel</w:t>
      </w:r>
      <w:proofErr w:type="spellEnd"/>
      <w:r w:rsidRPr="00793703">
        <w:rPr>
          <w:color w:val="000000" w:themeColor="text1"/>
          <w:lang w:val="tr-TR"/>
        </w:rPr>
        <w:t xml:space="preserve"> sonuçlar Tablo 2’ de verilmiştir.</w:t>
      </w:r>
    </w:p>
    <w:p w:rsidR="00182D35" w:rsidRDefault="00182D35" w:rsidP="00C23F25">
      <w:pPr>
        <w:spacing w:beforeAutospacing="1"/>
        <w:rPr>
          <w:color w:val="000000" w:themeColor="text1"/>
          <w:lang w:val="tr-TR"/>
        </w:rPr>
      </w:pPr>
    </w:p>
    <w:p w:rsidR="00C23F25" w:rsidRPr="00793703" w:rsidRDefault="00C23F25" w:rsidP="00C23F25">
      <w:pPr>
        <w:spacing w:beforeAutospacing="1"/>
        <w:rPr>
          <w:color w:val="000000" w:themeColor="text1"/>
          <w:lang w:val="tr-TR"/>
        </w:rPr>
      </w:pPr>
      <w:r w:rsidRPr="00793703">
        <w:rPr>
          <w:color w:val="000000" w:themeColor="text1"/>
          <w:lang w:val="tr-TR"/>
        </w:rPr>
        <w:t>Tablo 2. Çalışma Grubunun Öğrencilerin Öğrenim Gördükleri Bölümlere Göre Dağılımları</w:t>
      </w:r>
    </w:p>
    <w:tbl>
      <w:tblPr>
        <w:tblW w:w="8137" w:type="dxa"/>
        <w:tblBorders>
          <w:top w:val="single" w:sz="12" w:space="0" w:color="00000A"/>
          <w:bottom w:val="single" w:sz="2" w:space="0" w:color="00000A"/>
          <w:insideH w:val="single" w:sz="2" w:space="0" w:color="00000A"/>
        </w:tblBorders>
        <w:tblLook w:val="07E0" w:firstRow="1" w:lastRow="1" w:firstColumn="1" w:lastColumn="1" w:noHBand="1" w:noVBand="1"/>
      </w:tblPr>
      <w:tblGrid>
        <w:gridCol w:w="2834"/>
        <w:gridCol w:w="2699"/>
        <w:gridCol w:w="2604"/>
      </w:tblGrid>
      <w:tr w:rsidR="00793703" w:rsidRPr="00793703" w:rsidTr="00051FA5">
        <w:trPr>
          <w:trHeight w:val="182"/>
        </w:trPr>
        <w:tc>
          <w:tcPr>
            <w:tcW w:w="2834" w:type="dxa"/>
            <w:tcBorders>
              <w:top w:val="single" w:sz="12" w:space="0" w:color="00000A"/>
              <w:bottom w:val="single" w:sz="2" w:space="0" w:color="00000A"/>
            </w:tcBorders>
            <w:shd w:val="clear" w:color="auto" w:fill="auto"/>
          </w:tcPr>
          <w:p w:rsidR="00C23F25" w:rsidRPr="00793703" w:rsidRDefault="00C23F25" w:rsidP="00051FA5">
            <w:pPr>
              <w:rPr>
                <w:color w:val="000000" w:themeColor="text1"/>
                <w:lang w:val="tr-TR"/>
              </w:rPr>
            </w:pPr>
            <w:r w:rsidRPr="00793703">
              <w:rPr>
                <w:color w:val="000000" w:themeColor="text1"/>
                <w:lang w:val="tr-TR"/>
              </w:rPr>
              <w:t>Öğrenim Gördükleri Bölümlere</w:t>
            </w:r>
          </w:p>
        </w:tc>
        <w:tc>
          <w:tcPr>
            <w:tcW w:w="2699" w:type="dxa"/>
            <w:tcBorders>
              <w:top w:val="single" w:sz="12" w:space="0" w:color="00000A"/>
              <w:bottom w:val="single" w:sz="2" w:space="0" w:color="00000A"/>
            </w:tcBorders>
            <w:shd w:val="clear" w:color="auto" w:fill="auto"/>
          </w:tcPr>
          <w:p w:rsidR="00C23F25" w:rsidRPr="00793703" w:rsidRDefault="00C23F25" w:rsidP="00051FA5">
            <w:pPr>
              <w:rPr>
                <w:color w:val="000000" w:themeColor="text1"/>
                <w:lang w:val="tr-TR"/>
              </w:rPr>
            </w:pPr>
            <w:r w:rsidRPr="00793703">
              <w:rPr>
                <w:color w:val="000000" w:themeColor="text1"/>
                <w:lang w:val="tr-TR"/>
              </w:rPr>
              <w:t>N</w:t>
            </w:r>
          </w:p>
        </w:tc>
        <w:tc>
          <w:tcPr>
            <w:tcW w:w="2604" w:type="dxa"/>
            <w:tcBorders>
              <w:top w:val="single" w:sz="12" w:space="0" w:color="00000A"/>
              <w:bottom w:val="single" w:sz="2" w:space="0" w:color="00000A"/>
            </w:tcBorders>
            <w:shd w:val="clear" w:color="auto" w:fill="auto"/>
          </w:tcPr>
          <w:p w:rsidR="00C23F25" w:rsidRPr="00793703" w:rsidRDefault="00C23F25" w:rsidP="00051FA5">
            <w:pPr>
              <w:rPr>
                <w:color w:val="000000" w:themeColor="text1"/>
                <w:lang w:val="tr-TR"/>
              </w:rPr>
            </w:pPr>
            <w:r w:rsidRPr="00793703">
              <w:rPr>
                <w:color w:val="000000" w:themeColor="text1"/>
                <w:lang w:val="tr-TR"/>
              </w:rPr>
              <w:t>%</w:t>
            </w:r>
          </w:p>
        </w:tc>
      </w:tr>
      <w:tr w:rsidR="00793703" w:rsidRPr="00793703" w:rsidTr="00051FA5">
        <w:trPr>
          <w:trHeight w:val="176"/>
        </w:trPr>
        <w:tc>
          <w:tcPr>
            <w:tcW w:w="2834" w:type="dxa"/>
            <w:tcBorders>
              <w:top w:val="single" w:sz="2" w:space="0" w:color="00000A"/>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lastRenderedPageBreak/>
              <w:t>Sosyal Bilgiler</w:t>
            </w:r>
          </w:p>
        </w:tc>
        <w:tc>
          <w:tcPr>
            <w:tcW w:w="2699" w:type="dxa"/>
            <w:tcBorders>
              <w:top w:val="single" w:sz="2" w:space="0" w:color="00000A"/>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60</w:t>
            </w:r>
          </w:p>
        </w:tc>
        <w:tc>
          <w:tcPr>
            <w:tcW w:w="2604" w:type="dxa"/>
            <w:tcBorders>
              <w:top w:val="single" w:sz="2" w:space="0" w:color="00000A"/>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6,6</w:t>
            </w:r>
          </w:p>
        </w:tc>
      </w:tr>
      <w:tr w:rsidR="00793703" w:rsidRPr="00793703" w:rsidTr="00051FA5">
        <w:trPr>
          <w:trHeight w:val="176"/>
        </w:trPr>
        <w:tc>
          <w:tcPr>
            <w:tcW w:w="283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Coğrafya</w:t>
            </w:r>
          </w:p>
        </w:tc>
        <w:tc>
          <w:tcPr>
            <w:tcW w:w="2699"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58</w:t>
            </w:r>
          </w:p>
        </w:tc>
        <w:tc>
          <w:tcPr>
            <w:tcW w:w="260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6,4</w:t>
            </w:r>
          </w:p>
        </w:tc>
      </w:tr>
      <w:tr w:rsidR="00793703" w:rsidRPr="00793703" w:rsidTr="00051FA5">
        <w:trPr>
          <w:trHeight w:val="134"/>
        </w:trPr>
        <w:tc>
          <w:tcPr>
            <w:tcW w:w="283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İngilizce</w:t>
            </w:r>
          </w:p>
        </w:tc>
        <w:tc>
          <w:tcPr>
            <w:tcW w:w="2699"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60</w:t>
            </w:r>
          </w:p>
        </w:tc>
        <w:tc>
          <w:tcPr>
            <w:tcW w:w="260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6,6</w:t>
            </w:r>
          </w:p>
        </w:tc>
      </w:tr>
      <w:tr w:rsidR="00793703" w:rsidRPr="00793703" w:rsidTr="00051FA5">
        <w:trPr>
          <w:trHeight w:val="176"/>
        </w:trPr>
        <w:tc>
          <w:tcPr>
            <w:tcW w:w="283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Okul Öncesi</w:t>
            </w:r>
          </w:p>
        </w:tc>
        <w:tc>
          <w:tcPr>
            <w:tcW w:w="2699"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77</w:t>
            </w:r>
          </w:p>
        </w:tc>
        <w:tc>
          <w:tcPr>
            <w:tcW w:w="260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8,4</w:t>
            </w:r>
          </w:p>
        </w:tc>
      </w:tr>
      <w:tr w:rsidR="00793703" w:rsidRPr="00793703" w:rsidTr="00051FA5">
        <w:trPr>
          <w:trHeight w:val="176"/>
        </w:trPr>
        <w:tc>
          <w:tcPr>
            <w:tcW w:w="283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Özel Eğitim</w:t>
            </w:r>
          </w:p>
        </w:tc>
        <w:tc>
          <w:tcPr>
            <w:tcW w:w="2699"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30</w:t>
            </w:r>
          </w:p>
        </w:tc>
        <w:tc>
          <w:tcPr>
            <w:tcW w:w="260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3,3</w:t>
            </w:r>
          </w:p>
        </w:tc>
      </w:tr>
      <w:tr w:rsidR="00793703" w:rsidRPr="00793703" w:rsidTr="00051FA5">
        <w:trPr>
          <w:trHeight w:val="134"/>
        </w:trPr>
        <w:tc>
          <w:tcPr>
            <w:tcW w:w="283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Türkçe</w:t>
            </w:r>
          </w:p>
        </w:tc>
        <w:tc>
          <w:tcPr>
            <w:tcW w:w="2699"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60</w:t>
            </w:r>
          </w:p>
        </w:tc>
        <w:tc>
          <w:tcPr>
            <w:tcW w:w="260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6,6</w:t>
            </w:r>
          </w:p>
        </w:tc>
      </w:tr>
      <w:tr w:rsidR="00793703" w:rsidRPr="00793703" w:rsidTr="00051FA5">
        <w:trPr>
          <w:trHeight w:val="176"/>
        </w:trPr>
        <w:tc>
          <w:tcPr>
            <w:tcW w:w="283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Din Kültürü</w:t>
            </w:r>
          </w:p>
        </w:tc>
        <w:tc>
          <w:tcPr>
            <w:tcW w:w="2699"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37</w:t>
            </w:r>
          </w:p>
        </w:tc>
        <w:tc>
          <w:tcPr>
            <w:tcW w:w="260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4,1</w:t>
            </w:r>
          </w:p>
        </w:tc>
      </w:tr>
      <w:tr w:rsidR="00793703" w:rsidRPr="00793703" w:rsidTr="00051FA5">
        <w:trPr>
          <w:trHeight w:val="176"/>
        </w:trPr>
        <w:tc>
          <w:tcPr>
            <w:tcW w:w="283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Fen Bilgisi</w:t>
            </w:r>
          </w:p>
        </w:tc>
        <w:tc>
          <w:tcPr>
            <w:tcW w:w="2699"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46</w:t>
            </w:r>
          </w:p>
        </w:tc>
        <w:tc>
          <w:tcPr>
            <w:tcW w:w="260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5,0</w:t>
            </w:r>
          </w:p>
        </w:tc>
      </w:tr>
      <w:tr w:rsidR="00793703" w:rsidRPr="00793703" w:rsidTr="00051FA5">
        <w:trPr>
          <w:trHeight w:val="134"/>
        </w:trPr>
        <w:tc>
          <w:tcPr>
            <w:tcW w:w="283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Sınıf</w:t>
            </w:r>
          </w:p>
        </w:tc>
        <w:tc>
          <w:tcPr>
            <w:tcW w:w="2699"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70</w:t>
            </w:r>
          </w:p>
        </w:tc>
        <w:tc>
          <w:tcPr>
            <w:tcW w:w="260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7,7</w:t>
            </w:r>
          </w:p>
        </w:tc>
      </w:tr>
      <w:tr w:rsidR="00793703" w:rsidRPr="00793703" w:rsidTr="00051FA5">
        <w:trPr>
          <w:trHeight w:val="176"/>
        </w:trPr>
        <w:tc>
          <w:tcPr>
            <w:tcW w:w="283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 xml:space="preserve">İlk </w:t>
            </w:r>
            <w:proofErr w:type="spellStart"/>
            <w:r w:rsidRPr="00793703">
              <w:rPr>
                <w:color w:val="000000" w:themeColor="text1"/>
                <w:lang w:val="tr-TR"/>
              </w:rPr>
              <w:t>ögrt</w:t>
            </w:r>
            <w:proofErr w:type="spellEnd"/>
            <w:r w:rsidR="009560E2" w:rsidRPr="00793703">
              <w:rPr>
                <w:color w:val="000000" w:themeColor="text1"/>
                <w:lang w:val="tr-TR"/>
              </w:rPr>
              <w:t>.</w:t>
            </w:r>
            <w:r w:rsidRPr="00793703">
              <w:rPr>
                <w:color w:val="000000" w:themeColor="text1"/>
                <w:lang w:val="tr-TR"/>
              </w:rPr>
              <w:t xml:space="preserve"> </w:t>
            </w:r>
            <w:proofErr w:type="gramStart"/>
            <w:r w:rsidRPr="00793703">
              <w:rPr>
                <w:color w:val="000000" w:themeColor="text1"/>
                <w:lang w:val="tr-TR"/>
              </w:rPr>
              <w:t>matematik</w:t>
            </w:r>
            <w:proofErr w:type="gramEnd"/>
          </w:p>
        </w:tc>
        <w:tc>
          <w:tcPr>
            <w:tcW w:w="2699"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61</w:t>
            </w:r>
          </w:p>
        </w:tc>
        <w:tc>
          <w:tcPr>
            <w:tcW w:w="260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6,7</w:t>
            </w:r>
          </w:p>
        </w:tc>
      </w:tr>
      <w:tr w:rsidR="00793703" w:rsidRPr="00793703" w:rsidTr="00051FA5">
        <w:trPr>
          <w:trHeight w:val="176"/>
        </w:trPr>
        <w:tc>
          <w:tcPr>
            <w:tcW w:w="283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Fizik</w:t>
            </w:r>
          </w:p>
        </w:tc>
        <w:tc>
          <w:tcPr>
            <w:tcW w:w="2699"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22</w:t>
            </w:r>
          </w:p>
        </w:tc>
        <w:tc>
          <w:tcPr>
            <w:tcW w:w="260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2,4</w:t>
            </w:r>
          </w:p>
        </w:tc>
      </w:tr>
      <w:tr w:rsidR="00793703" w:rsidRPr="00793703" w:rsidTr="00051FA5">
        <w:trPr>
          <w:trHeight w:val="134"/>
        </w:trPr>
        <w:tc>
          <w:tcPr>
            <w:tcW w:w="283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Resim</w:t>
            </w:r>
          </w:p>
        </w:tc>
        <w:tc>
          <w:tcPr>
            <w:tcW w:w="2699"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63</w:t>
            </w:r>
          </w:p>
        </w:tc>
        <w:tc>
          <w:tcPr>
            <w:tcW w:w="260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6,9</w:t>
            </w:r>
          </w:p>
        </w:tc>
      </w:tr>
      <w:tr w:rsidR="00793703" w:rsidRPr="00793703" w:rsidTr="00051FA5">
        <w:trPr>
          <w:trHeight w:val="176"/>
        </w:trPr>
        <w:tc>
          <w:tcPr>
            <w:tcW w:w="2834" w:type="dxa"/>
            <w:tcBorders>
              <w:top w:val="nil"/>
              <w:bottom w:val="nil"/>
            </w:tcBorders>
            <w:shd w:val="clear" w:color="auto" w:fill="auto"/>
          </w:tcPr>
          <w:p w:rsidR="00C23F25" w:rsidRPr="00793703" w:rsidRDefault="00C23F25" w:rsidP="00051FA5">
            <w:pPr>
              <w:ind w:left="60" w:right="60"/>
              <w:rPr>
                <w:color w:val="000000" w:themeColor="text1"/>
                <w:lang w:val="tr-TR"/>
              </w:rPr>
            </w:pPr>
            <w:proofErr w:type="spellStart"/>
            <w:r w:rsidRPr="00793703">
              <w:rPr>
                <w:color w:val="000000" w:themeColor="text1"/>
                <w:lang w:val="tr-TR"/>
              </w:rPr>
              <w:t>Pdr</w:t>
            </w:r>
            <w:proofErr w:type="spellEnd"/>
          </w:p>
        </w:tc>
        <w:tc>
          <w:tcPr>
            <w:tcW w:w="2699"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58</w:t>
            </w:r>
          </w:p>
        </w:tc>
        <w:tc>
          <w:tcPr>
            <w:tcW w:w="260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6,4</w:t>
            </w:r>
          </w:p>
        </w:tc>
      </w:tr>
      <w:tr w:rsidR="00793703" w:rsidRPr="00793703" w:rsidTr="00051FA5">
        <w:trPr>
          <w:trHeight w:val="176"/>
        </w:trPr>
        <w:tc>
          <w:tcPr>
            <w:tcW w:w="2834" w:type="dxa"/>
            <w:tcBorders>
              <w:top w:val="nil"/>
              <w:bottom w:val="nil"/>
            </w:tcBorders>
            <w:shd w:val="clear" w:color="auto" w:fill="auto"/>
          </w:tcPr>
          <w:p w:rsidR="00C23F25" w:rsidRPr="00793703" w:rsidRDefault="00C23F25" w:rsidP="00051FA5">
            <w:pPr>
              <w:ind w:left="60" w:right="60"/>
              <w:rPr>
                <w:color w:val="000000" w:themeColor="text1"/>
                <w:lang w:val="tr-TR"/>
              </w:rPr>
            </w:pPr>
            <w:proofErr w:type="spellStart"/>
            <w:r w:rsidRPr="00793703">
              <w:rPr>
                <w:color w:val="000000" w:themeColor="text1"/>
                <w:lang w:val="tr-TR"/>
              </w:rPr>
              <w:t>Böte</w:t>
            </w:r>
            <w:proofErr w:type="spellEnd"/>
          </w:p>
        </w:tc>
        <w:tc>
          <w:tcPr>
            <w:tcW w:w="2699"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55</w:t>
            </w:r>
          </w:p>
        </w:tc>
        <w:tc>
          <w:tcPr>
            <w:tcW w:w="260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6,0</w:t>
            </w:r>
          </w:p>
        </w:tc>
      </w:tr>
      <w:tr w:rsidR="00793703" w:rsidRPr="00793703" w:rsidTr="00051FA5">
        <w:trPr>
          <w:trHeight w:val="134"/>
        </w:trPr>
        <w:tc>
          <w:tcPr>
            <w:tcW w:w="283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Almanca</w:t>
            </w:r>
          </w:p>
        </w:tc>
        <w:tc>
          <w:tcPr>
            <w:tcW w:w="2699"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29</w:t>
            </w:r>
          </w:p>
        </w:tc>
        <w:tc>
          <w:tcPr>
            <w:tcW w:w="260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3,2</w:t>
            </w:r>
          </w:p>
        </w:tc>
      </w:tr>
      <w:tr w:rsidR="00793703" w:rsidRPr="00793703" w:rsidTr="00051FA5">
        <w:trPr>
          <w:trHeight w:val="176"/>
        </w:trPr>
        <w:tc>
          <w:tcPr>
            <w:tcW w:w="283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Biyoloji</w:t>
            </w:r>
          </w:p>
        </w:tc>
        <w:tc>
          <w:tcPr>
            <w:tcW w:w="2699"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54</w:t>
            </w:r>
          </w:p>
        </w:tc>
        <w:tc>
          <w:tcPr>
            <w:tcW w:w="260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5,9</w:t>
            </w:r>
          </w:p>
        </w:tc>
      </w:tr>
      <w:tr w:rsidR="00793703" w:rsidRPr="00793703" w:rsidTr="00051FA5">
        <w:trPr>
          <w:trHeight w:val="176"/>
        </w:trPr>
        <w:tc>
          <w:tcPr>
            <w:tcW w:w="283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Orta öğretim Matematik</w:t>
            </w:r>
          </w:p>
        </w:tc>
        <w:tc>
          <w:tcPr>
            <w:tcW w:w="2699"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42</w:t>
            </w:r>
          </w:p>
        </w:tc>
        <w:tc>
          <w:tcPr>
            <w:tcW w:w="2604" w:type="dxa"/>
            <w:tcBorders>
              <w:top w:val="nil"/>
              <w:bottom w:val="nil"/>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4,6</w:t>
            </w:r>
          </w:p>
        </w:tc>
      </w:tr>
      <w:tr w:rsidR="00793703" w:rsidRPr="00793703" w:rsidTr="00051FA5">
        <w:trPr>
          <w:trHeight w:val="134"/>
        </w:trPr>
        <w:tc>
          <w:tcPr>
            <w:tcW w:w="2834" w:type="dxa"/>
            <w:tcBorders>
              <w:top w:val="nil"/>
              <w:bottom w:val="single" w:sz="2" w:space="0" w:color="00000A"/>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Tarih</w:t>
            </w:r>
          </w:p>
        </w:tc>
        <w:tc>
          <w:tcPr>
            <w:tcW w:w="2699" w:type="dxa"/>
            <w:tcBorders>
              <w:top w:val="nil"/>
              <w:bottom w:val="single" w:sz="2" w:space="0" w:color="00000A"/>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31</w:t>
            </w:r>
          </w:p>
        </w:tc>
        <w:tc>
          <w:tcPr>
            <w:tcW w:w="2604" w:type="dxa"/>
            <w:tcBorders>
              <w:top w:val="nil"/>
              <w:bottom w:val="single" w:sz="2" w:space="0" w:color="00000A"/>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3,4</w:t>
            </w:r>
          </w:p>
        </w:tc>
      </w:tr>
      <w:tr w:rsidR="00C23F25" w:rsidRPr="00793703" w:rsidTr="00051FA5">
        <w:trPr>
          <w:trHeight w:val="138"/>
        </w:trPr>
        <w:tc>
          <w:tcPr>
            <w:tcW w:w="2834" w:type="dxa"/>
            <w:tcBorders>
              <w:top w:val="single" w:sz="2" w:space="0" w:color="00000A"/>
              <w:bottom w:val="single" w:sz="12" w:space="0" w:color="00000A"/>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 xml:space="preserve">Toplam </w:t>
            </w:r>
          </w:p>
        </w:tc>
        <w:tc>
          <w:tcPr>
            <w:tcW w:w="2699" w:type="dxa"/>
            <w:tcBorders>
              <w:top w:val="single" w:sz="2" w:space="0" w:color="00000A"/>
              <w:bottom w:val="single" w:sz="12" w:space="0" w:color="00000A"/>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913</w:t>
            </w:r>
          </w:p>
        </w:tc>
        <w:tc>
          <w:tcPr>
            <w:tcW w:w="2604" w:type="dxa"/>
            <w:tcBorders>
              <w:top w:val="single" w:sz="2" w:space="0" w:color="00000A"/>
              <w:bottom w:val="single" w:sz="12" w:space="0" w:color="00000A"/>
            </w:tcBorders>
            <w:shd w:val="clear" w:color="auto" w:fill="auto"/>
          </w:tcPr>
          <w:p w:rsidR="00C23F25" w:rsidRPr="00793703" w:rsidRDefault="00C23F25" w:rsidP="00051FA5">
            <w:pPr>
              <w:ind w:left="60" w:right="60"/>
              <w:rPr>
                <w:color w:val="000000" w:themeColor="text1"/>
                <w:lang w:val="tr-TR"/>
              </w:rPr>
            </w:pPr>
            <w:r w:rsidRPr="00793703">
              <w:rPr>
                <w:color w:val="000000" w:themeColor="text1"/>
                <w:lang w:val="tr-TR"/>
              </w:rPr>
              <w:t>100,0</w:t>
            </w:r>
          </w:p>
        </w:tc>
      </w:tr>
    </w:tbl>
    <w:p w:rsidR="00A96971" w:rsidRPr="00793703" w:rsidRDefault="00A96971" w:rsidP="00C23F25">
      <w:pPr>
        <w:spacing w:line="480" w:lineRule="auto"/>
        <w:ind w:firstLine="476"/>
        <w:jc w:val="both"/>
        <w:rPr>
          <w:color w:val="000000" w:themeColor="text1"/>
          <w:lang w:val="tr-TR" w:eastAsia="en-US"/>
        </w:rPr>
      </w:pPr>
    </w:p>
    <w:p w:rsidR="00C23F25" w:rsidRPr="00793703" w:rsidRDefault="00C23F25" w:rsidP="00C23F25">
      <w:pPr>
        <w:spacing w:line="480" w:lineRule="auto"/>
        <w:ind w:firstLine="476"/>
        <w:jc w:val="both"/>
        <w:rPr>
          <w:color w:val="000000" w:themeColor="text1"/>
          <w:lang w:val="tr-TR" w:eastAsia="en-US"/>
        </w:rPr>
      </w:pPr>
      <w:proofErr w:type="gramStart"/>
      <w:r w:rsidRPr="00793703">
        <w:rPr>
          <w:color w:val="000000" w:themeColor="text1"/>
          <w:lang w:val="tr-TR" w:eastAsia="en-US"/>
        </w:rPr>
        <w:t xml:space="preserve">Tablo 2’de görüldüğü gibi araştırmaya katılan 913 öğretmen adayından Sosyal Bilgiler Öğretmenliği 60 (%6,6), Coğrafya Öğretmenliği 58 (%6,4), İngilizce Öğretmenliği 60 (%6,6), Okul Öncesi Öğretmenliği 77 (%8,4), Özel Eğitim Öğretmenliği 30 (%3,3), Türkçe Öğretmenliği 60 (%6,6), Din Kültürü </w:t>
      </w:r>
      <w:r w:rsidR="00567A75" w:rsidRPr="00793703">
        <w:rPr>
          <w:color w:val="000000" w:themeColor="text1"/>
          <w:lang w:val="tr-TR" w:eastAsia="en-US"/>
        </w:rPr>
        <w:t>v</w:t>
      </w:r>
      <w:r w:rsidRPr="00793703">
        <w:rPr>
          <w:color w:val="000000" w:themeColor="text1"/>
          <w:lang w:val="tr-TR" w:eastAsia="en-US"/>
        </w:rPr>
        <w:t xml:space="preserve">e Ahlak Bilgisi Öğretmenliği 37 (%4,1), Fen Bilgisi Öğretmenliği 46 (%5,0), Sınıf Öğretmenliği 70 (%7,7), İlköğretim Matematik Öğretmenliği 61 (%6,7), Fizik Öğretmenliği 22 (%2,4), Resim-İş Öğretmenliği 63 (%6,9), Psikolojik, Danışmanlık </w:t>
      </w:r>
      <w:r w:rsidR="00567A75" w:rsidRPr="00793703">
        <w:rPr>
          <w:color w:val="000000" w:themeColor="text1"/>
          <w:lang w:val="tr-TR" w:eastAsia="en-US"/>
        </w:rPr>
        <w:t>v</w:t>
      </w:r>
      <w:r w:rsidRPr="00793703">
        <w:rPr>
          <w:color w:val="000000" w:themeColor="text1"/>
          <w:lang w:val="tr-TR" w:eastAsia="en-US"/>
        </w:rPr>
        <w:t xml:space="preserve">e Rehberlik Öğretmenliği 58 (%6,4), Bilgisayar </w:t>
      </w:r>
      <w:r w:rsidR="00567A75" w:rsidRPr="00793703">
        <w:rPr>
          <w:color w:val="000000" w:themeColor="text1"/>
          <w:lang w:val="tr-TR" w:eastAsia="en-US"/>
        </w:rPr>
        <w:t>v</w:t>
      </w:r>
      <w:r w:rsidRPr="00793703">
        <w:rPr>
          <w:color w:val="000000" w:themeColor="text1"/>
          <w:lang w:val="tr-TR" w:eastAsia="en-US"/>
        </w:rPr>
        <w:t>e Öğretim Teknolojileri Öğretmenliği 55 (%6), Almanca Öğretmenliği 29 (%3,2), Biyoloji Öğretmenliği 54 (%5,9), Ortaöğretim Matematik Öğretmenliği 42 (%4,6) ve Tarih Öğretmenliği 31 (%3,4) bölümlerinde öğrenim görmektedirler.</w:t>
      </w:r>
      <w:proofErr w:type="gramEnd"/>
    </w:p>
    <w:p w:rsidR="00185A08" w:rsidRPr="00793703" w:rsidRDefault="00ED65AD" w:rsidP="00B30F5A">
      <w:pPr>
        <w:spacing w:line="480" w:lineRule="auto"/>
        <w:ind w:firstLine="709"/>
        <w:rPr>
          <w:color w:val="000000" w:themeColor="text1"/>
          <w:lang w:val="tr-TR"/>
        </w:rPr>
      </w:pPr>
      <w:r w:rsidRPr="00793703">
        <w:rPr>
          <w:b/>
          <w:color w:val="000000" w:themeColor="text1"/>
          <w:lang w:val="tr-TR"/>
        </w:rPr>
        <w:t>Veri Toplama Araçları</w:t>
      </w:r>
    </w:p>
    <w:p w:rsidR="00185A08" w:rsidRPr="00793703" w:rsidRDefault="00ED65AD" w:rsidP="00B30F5A">
      <w:pPr>
        <w:spacing w:line="480" w:lineRule="auto"/>
        <w:ind w:firstLine="709"/>
        <w:jc w:val="both"/>
        <w:rPr>
          <w:color w:val="000000" w:themeColor="text1"/>
          <w:lang w:val="tr-TR"/>
        </w:rPr>
      </w:pPr>
      <w:r w:rsidRPr="00793703">
        <w:rPr>
          <w:color w:val="000000" w:themeColor="text1"/>
          <w:lang w:val="tr-TR"/>
        </w:rPr>
        <w:lastRenderedPageBreak/>
        <w:t xml:space="preserve">Veri toplama aracı olarak araştırmacılar tarafından geliştirilen ve çalışma grubu öğrencilerinin demografik verilerinin elde edildiği kişisel bilgi formu, </w:t>
      </w:r>
      <w:proofErr w:type="spellStart"/>
      <w:r w:rsidRPr="00793703">
        <w:rPr>
          <w:color w:val="000000" w:themeColor="text1"/>
          <w:lang w:val="tr-TR"/>
        </w:rPr>
        <w:t>Owen</w:t>
      </w:r>
      <w:proofErr w:type="spellEnd"/>
      <w:r w:rsidRPr="00793703">
        <w:rPr>
          <w:color w:val="000000" w:themeColor="text1"/>
          <w:lang w:val="tr-TR"/>
        </w:rPr>
        <w:t xml:space="preserve"> ve </w:t>
      </w:r>
      <w:proofErr w:type="spellStart"/>
      <w:r w:rsidRPr="00793703">
        <w:rPr>
          <w:color w:val="000000" w:themeColor="text1"/>
          <w:lang w:val="tr-TR"/>
        </w:rPr>
        <w:t>Froman</w:t>
      </w:r>
      <w:proofErr w:type="spellEnd"/>
      <w:r w:rsidRPr="00793703">
        <w:rPr>
          <w:color w:val="000000" w:themeColor="text1"/>
          <w:lang w:val="tr-TR"/>
        </w:rPr>
        <w:t xml:space="preserve"> (1988) tarafından geliştirilen ve Ekici (2012) </w:t>
      </w:r>
      <w:r w:rsidR="00D608C0" w:rsidRPr="00793703">
        <w:rPr>
          <w:color w:val="000000" w:themeColor="text1"/>
          <w:lang w:val="tr-TR"/>
        </w:rPr>
        <w:t xml:space="preserve">tarafından </w:t>
      </w:r>
      <w:proofErr w:type="spellStart"/>
      <w:r w:rsidR="00D608C0" w:rsidRPr="00793703">
        <w:rPr>
          <w:color w:val="000000" w:themeColor="text1"/>
          <w:lang w:val="tr-TR"/>
        </w:rPr>
        <w:t>Türkçe’ye</w:t>
      </w:r>
      <w:proofErr w:type="spellEnd"/>
      <w:r w:rsidR="00D608C0" w:rsidRPr="00793703">
        <w:rPr>
          <w:color w:val="000000" w:themeColor="text1"/>
          <w:lang w:val="tr-TR"/>
        </w:rPr>
        <w:t xml:space="preserve"> uyarlanan </w:t>
      </w:r>
      <w:r w:rsidRPr="00793703">
        <w:rPr>
          <w:i/>
          <w:color w:val="000000" w:themeColor="text1"/>
          <w:lang w:val="tr-TR"/>
        </w:rPr>
        <w:t xml:space="preserve">Akademik </w:t>
      </w:r>
      <w:r w:rsidR="00AE4876" w:rsidRPr="00793703">
        <w:rPr>
          <w:i/>
          <w:color w:val="000000" w:themeColor="text1"/>
          <w:lang w:val="tr-TR"/>
        </w:rPr>
        <w:t>Öz-Yeterlik</w:t>
      </w:r>
      <w:r w:rsidRPr="00793703">
        <w:rPr>
          <w:i/>
          <w:color w:val="000000" w:themeColor="text1"/>
          <w:lang w:val="tr-TR"/>
        </w:rPr>
        <w:t xml:space="preserve"> Ölçeği</w:t>
      </w:r>
      <w:r w:rsidRPr="00793703">
        <w:rPr>
          <w:color w:val="000000" w:themeColor="text1"/>
          <w:lang w:val="tr-TR"/>
        </w:rPr>
        <w:t xml:space="preserve"> kullanılmıştır. Ölçeğin Türkçeye uyarlanmış hali 33 madde ve 5’li </w:t>
      </w:r>
      <w:proofErr w:type="spellStart"/>
      <w:r w:rsidRPr="00793703">
        <w:rPr>
          <w:color w:val="000000" w:themeColor="text1"/>
          <w:lang w:val="tr-TR"/>
        </w:rPr>
        <w:t>likert</w:t>
      </w:r>
      <w:proofErr w:type="spellEnd"/>
      <w:r w:rsidRPr="00793703">
        <w:rPr>
          <w:color w:val="000000" w:themeColor="text1"/>
          <w:lang w:val="tr-TR"/>
        </w:rPr>
        <w:t xml:space="preserve"> tip (oldukça fazla (5), fazla (4), kısmen fazla (3), az (2), oldukça az (1)), 3 alt boyuttan oluşmaktadır. Alt boyutlar; sosyal statü, bilişsel uygulamalar ve teknik becerilerden oluşmaktadır. Ölçeğin sosyal statü boyutunun iç tutarlılık katsayısı </w:t>
      </w:r>
      <w:proofErr w:type="spellStart"/>
      <w:r w:rsidRPr="00793703">
        <w:rPr>
          <w:color w:val="000000" w:themeColor="text1"/>
          <w:lang w:val="tr-TR"/>
        </w:rPr>
        <w:t>Cronbach’s</w:t>
      </w:r>
      <w:proofErr w:type="spellEnd"/>
      <w:r w:rsidRPr="00793703">
        <w:rPr>
          <w:color w:val="000000" w:themeColor="text1"/>
          <w:lang w:val="tr-TR"/>
        </w:rPr>
        <w:t xml:space="preserve"> alfa </w:t>
      </w:r>
      <w:proofErr w:type="gramStart"/>
      <w:r w:rsidRPr="00793703">
        <w:rPr>
          <w:color w:val="000000" w:themeColor="text1"/>
          <w:lang w:val="tr-TR"/>
        </w:rPr>
        <w:t xml:space="preserve">değeri </w:t>
      </w:r>
      <w:r w:rsidR="009560E2" w:rsidRPr="00793703">
        <w:rPr>
          <w:color w:val="000000" w:themeColor="text1"/>
          <w:lang w:val="tr-TR"/>
        </w:rPr>
        <w:t>.</w:t>
      </w:r>
      <w:r w:rsidRPr="00793703">
        <w:rPr>
          <w:color w:val="000000" w:themeColor="text1"/>
          <w:lang w:val="tr-TR"/>
        </w:rPr>
        <w:t>82</w:t>
      </w:r>
      <w:proofErr w:type="gramEnd"/>
      <w:r w:rsidRPr="00793703">
        <w:rPr>
          <w:color w:val="000000" w:themeColor="text1"/>
          <w:lang w:val="tr-TR"/>
        </w:rPr>
        <w:t xml:space="preserve">;  bilişsel uygulamalar boyutunun; </w:t>
      </w:r>
      <w:r w:rsidR="009560E2" w:rsidRPr="00793703">
        <w:rPr>
          <w:color w:val="000000" w:themeColor="text1"/>
          <w:lang w:val="tr-TR"/>
        </w:rPr>
        <w:t>.</w:t>
      </w:r>
      <w:r w:rsidRPr="00793703">
        <w:rPr>
          <w:color w:val="000000" w:themeColor="text1"/>
          <w:lang w:val="tr-TR"/>
        </w:rPr>
        <w:t xml:space="preserve">82 ve teknik beceriler alt boyutunun </w:t>
      </w:r>
      <w:r w:rsidR="009560E2" w:rsidRPr="00793703">
        <w:rPr>
          <w:color w:val="000000" w:themeColor="text1"/>
          <w:lang w:val="tr-TR"/>
        </w:rPr>
        <w:t>.</w:t>
      </w:r>
      <w:r w:rsidRPr="00793703">
        <w:rPr>
          <w:color w:val="000000" w:themeColor="text1"/>
          <w:lang w:val="tr-TR"/>
        </w:rPr>
        <w:t xml:space="preserve">90 olarak bulunmuştur. Ölçeğin genelinin iç tutarlılık katsayısı </w:t>
      </w:r>
      <w:proofErr w:type="spellStart"/>
      <w:r w:rsidRPr="00793703">
        <w:rPr>
          <w:color w:val="000000" w:themeColor="text1"/>
          <w:lang w:val="tr-TR"/>
        </w:rPr>
        <w:t>Cronbach’s</w:t>
      </w:r>
      <w:proofErr w:type="spellEnd"/>
      <w:r w:rsidRPr="00793703">
        <w:rPr>
          <w:color w:val="000000" w:themeColor="text1"/>
          <w:lang w:val="tr-TR"/>
        </w:rPr>
        <w:t xml:space="preserve"> alfa </w:t>
      </w:r>
      <w:proofErr w:type="gramStart"/>
      <w:r w:rsidRPr="00793703">
        <w:rPr>
          <w:color w:val="000000" w:themeColor="text1"/>
          <w:lang w:val="tr-TR"/>
        </w:rPr>
        <w:t>değeri</w:t>
      </w:r>
      <w:r w:rsidR="009560E2" w:rsidRPr="00793703">
        <w:rPr>
          <w:color w:val="000000" w:themeColor="text1"/>
          <w:lang w:val="tr-TR"/>
        </w:rPr>
        <w:t xml:space="preserve"> .</w:t>
      </w:r>
      <w:r w:rsidRPr="00793703">
        <w:rPr>
          <w:color w:val="000000" w:themeColor="text1"/>
          <w:lang w:val="tr-TR"/>
        </w:rPr>
        <w:t>86</w:t>
      </w:r>
      <w:proofErr w:type="gramEnd"/>
      <w:r w:rsidRPr="00793703">
        <w:rPr>
          <w:color w:val="000000" w:themeColor="text1"/>
          <w:lang w:val="tr-TR"/>
        </w:rPr>
        <w:t xml:space="preserve"> olarak bulunmuştur. Ölçeğin genelinden alınacak puanlar en yüksek 5x33=165 puan, en düşük ise 1x33=33 puandır. Ölçeğin alt boyutlarından alınacak puanlar; Sosy</w:t>
      </w:r>
      <w:r w:rsidR="00567A75" w:rsidRPr="00793703">
        <w:rPr>
          <w:color w:val="000000" w:themeColor="text1"/>
          <w:lang w:val="tr-TR"/>
        </w:rPr>
        <w:t>al statü boyutunda; minimum 10 -</w:t>
      </w:r>
      <w:r w:rsidRPr="00793703">
        <w:rPr>
          <w:color w:val="000000" w:themeColor="text1"/>
          <w:lang w:val="tr-TR"/>
        </w:rPr>
        <w:t xml:space="preserve"> maksimum 50; Bilişsel uy</w:t>
      </w:r>
      <w:r w:rsidR="00567A75" w:rsidRPr="00793703">
        <w:rPr>
          <w:color w:val="000000" w:themeColor="text1"/>
          <w:lang w:val="tr-TR"/>
        </w:rPr>
        <w:t>gulamalar boyutunda minimum 19 -</w:t>
      </w:r>
      <w:r w:rsidRPr="00793703">
        <w:rPr>
          <w:color w:val="000000" w:themeColor="text1"/>
          <w:lang w:val="tr-TR"/>
        </w:rPr>
        <w:t xml:space="preserve"> maksimum 95; teknik beceriler boyutunda minimum </w:t>
      </w:r>
      <w:r w:rsidR="00C23F25" w:rsidRPr="00793703">
        <w:rPr>
          <w:color w:val="000000" w:themeColor="text1"/>
          <w:lang w:val="tr-TR"/>
        </w:rPr>
        <w:t>4</w:t>
      </w:r>
      <w:r w:rsidR="00567A75" w:rsidRPr="00793703">
        <w:rPr>
          <w:color w:val="000000" w:themeColor="text1"/>
          <w:lang w:val="tr-TR"/>
        </w:rPr>
        <w:t xml:space="preserve"> -</w:t>
      </w:r>
      <w:r w:rsidRPr="00793703">
        <w:rPr>
          <w:color w:val="000000" w:themeColor="text1"/>
          <w:lang w:val="tr-TR"/>
        </w:rPr>
        <w:t xml:space="preserve"> maksimum </w:t>
      </w:r>
      <w:r w:rsidR="00C23F25" w:rsidRPr="00793703">
        <w:rPr>
          <w:color w:val="000000" w:themeColor="text1"/>
          <w:lang w:val="tr-TR"/>
        </w:rPr>
        <w:t xml:space="preserve">20 </w:t>
      </w:r>
      <w:r w:rsidRPr="00793703">
        <w:rPr>
          <w:color w:val="000000" w:themeColor="text1"/>
          <w:lang w:val="tr-TR"/>
        </w:rPr>
        <w:t xml:space="preserve">puan alınabilmektedir. </w:t>
      </w:r>
      <w:proofErr w:type="gramStart"/>
      <w:r w:rsidRPr="00793703">
        <w:rPr>
          <w:color w:val="000000" w:themeColor="text1"/>
          <w:lang w:val="tr-TR"/>
        </w:rPr>
        <w:t>Sosyal statü boyutunda bulunan maddeler; 2, 3, 4, 11, 14, 15, 16, 17, 25, 27 (toplam 10 madde); bilişsel uygulamalar boyutunda bulunan maddeler; 1, 5, 6, 7, 8, 9, 10, 12, 13, 18, 19, 20, 21, 22, 24, 30, 31, 32, 33 (toplam 19 madde) ve teknik beceriler boyutunda bulunan maddeler; 23, 26, 28, 29</w:t>
      </w:r>
      <w:r w:rsidR="00567A75" w:rsidRPr="00793703">
        <w:rPr>
          <w:color w:val="000000" w:themeColor="text1"/>
          <w:lang w:val="tr-TR"/>
        </w:rPr>
        <w:t>’dur</w:t>
      </w:r>
      <w:r w:rsidRPr="00793703">
        <w:rPr>
          <w:color w:val="000000" w:themeColor="text1"/>
          <w:lang w:val="tr-TR"/>
        </w:rPr>
        <w:t xml:space="preserve"> (toplam 4 madde).</w:t>
      </w:r>
      <w:proofErr w:type="gramEnd"/>
    </w:p>
    <w:p w:rsidR="00185A08" w:rsidRPr="00793703" w:rsidRDefault="00ED65AD" w:rsidP="00B30F5A">
      <w:pPr>
        <w:spacing w:line="480" w:lineRule="auto"/>
        <w:ind w:firstLine="709"/>
        <w:rPr>
          <w:b/>
          <w:color w:val="000000" w:themeColor="text1"/>
          <w:lang w:val="tr-TR"/>
        </w:rPr>
      </w:pPr>
      <w:r w:rsidRPr="00793703">
        <w:rPr>
          <w:b/>
          <w:color w:val="000000" w:themeColor="text1"/>
          <w:lang w:val="tr-TR"/>
        </w:rPr>
        <w:t>Verilerin Çözümlenmesi</w:t>
      </w:r>
    </w:p>
    <w:p w:rsidR="00185A08" w:rsidRPr="00793703" w:rsidRDefault="00ED65AD" w:rsidP="00B30F5A">
      <w:pPr>
        <w:spacing w:line="480" w:lineRule="auto"/>
        <w:ind w:firstLine="709"/>
        <w:jc w:val="both"/>
        <w:rPr>
          <w:color w:val="000000" w:themeColor="text1"/>
          <w:lang w:val="tr-TR"/>
        </w:rPr>
      </w:pPr>
      <w:r w:rsidRPr="00793703">
        <w:rPr>
          <w:color w:val="000000" w:themeColor="text1"/>
          <w:lang w:val="tr-TR"/>
        </w:rPr>
        <w:t>Araştırma kapsamında elde edilen veriler SPSS (</w:t>
      </w:r>
      <w:proofErr w:type="spellStart"/>
      <w:r w:rsidRPr="00793703">
        <w:rPr>
          <w:color w:val="000000" w:themeColor="text1"/>
          <w:lang w:val="tr-TR"/>
        </w:rPr>
        <w:t>The</w:t>
      </w:r>
      <w:proofErr w:type="spellEnd"/>
      <w:r w:rsidRPr="00793703">
        <w:rPr>
          <w:color w:val="000000" w:themeColor="text1"/>
          <w:lang w:val="tr-TR"/>
        </w:rPr>
        <w:t xml:space="preserve"> Statistical </w:t>
      </w:r>
      <w:proofErr w:type="spellStart"/>
      <w:r w:rsidRPr="00793703">
        <w:rPr>
          <w:color w:val="000000" w:themeColor="text1"/>
          <w:lang w:val="tr-TR"/>
        </w:rPr>
        <w:t>Package</w:t>
      </w:r>
      <w:proofErr w:type="spellEnd"/>
      <w:r w:rsidR="00C23F25" w:rsidRPr="00793703">
        <w:rPr>
          <w:color w:val="000000" w:themeColor="text1"/>
          <w:lang w:val="tr-TR"/>
        </w:rPr>
        <w:t xml:space="preserve"> </w:t>
      </w:r>
      <w:proofErr w:type="spellStart"/>
      <w:r w:rsidRPr="00793703">
        <w:rPr>
          <w:color w:val="000000" w:themeColor="text1"/>
          <w:lang w:val="tr-TR"/>
        </w:rPr>
        <w:t>for</w:t>
      </w:r>
      <w:proofErr w:type="spellEnd"/>
      <w:r w:rsidR="00C23F25" w:rsidRPr="00793703">
        <w:rPr>
          <w:color w:val="000000" w:themeColor="text1"/>
          <w:lang w:val="tr-TR"/>
        </w:rPr>
        <w:t xml:space="preserve"> </w:t>
      </w:r>
      <w:proofErr w:type="spellStart"/>
      <w:r w:rsidRPr="00793703">
        <w:rPr>
          <w:color w:val="000000" w:themeColor="text1"/>
          <w:lang w:val="tr-TR"/>
        </w:rPr>
        <w:t>The</w:t>
      </w:r>
      <w:proofErr w:type="spellEnd"/>
      <w:r w:rsidR="00C23F25" w:rsidRPr="00793703">
        <w:rPr>
          <w:color w:val="000000" w:themeColor="text1"/>
          <w:lang w:val="tr-TR"/>
        </w:rPr>
        <w:t xml:space="preserve"> </w:t>
      </w:r>
      <w:proofErr w:type="spellStart"/>
      <w:r w:rsidRPr="00793703">
        <w:rPr>
          <w:color w:val="000000" w:themeColor="text1"/>
          <w:lang w:val="tr-TR"/>
        </w:rPr>
        <w:lastRenderedPageBreak/>
        <w:t>Social</w:t>
      </w:r>
      <w:proofErr w:type="spellEnd"/>
      <w:r w:rsidR="00C23F25" w:rsidRPr="00793703">
        <w:rPr>
          <w:color w:val="000000" w:themeColor="text1"/>
          <w:lang w:val="tr-TR"/>
        </w:rPr>
        <w:t xml:space="preserve"> </w:t>
      </w:r>
      <w:proofErr w:type="spellStart"/>
      <w:r w:rsidRPr="00793703">
        <w:rPr>
          <w:color w:val="000000" w:themeColor="text1"/>
          <w:lang w:val="tr-TR"/>
        </w:rPr>
        <w:t>Sciences</w:t>
      </w:r>
      <w:proofErr w:type="spellEnd"/>
      <w:r w:rsidRPr="00793703">
        <w:rPr>
          <w:color w:val="000000" w:themeColor="text1"/>
          <w:lang w:val="tr-TR"/>
        </w:rPr>
        <w:t>) paket p</w:t>
      </w:r>
      <w:r w:rsidR="00C23F25" w:rsidRPr="00793703">
        <w:rPr>
          <w:color w:val="000000" w:themeColor="text1"/>
          <w:lang w:val="tr-TR"/>
        </w:rPr>
        <w:t>rogramı kullanılarak çözümlenmiştir</w:t>
      </w:r>
      <w:r w:rsidRPr="00793703">
        <w:rPr>
          <w:color w:val="000000" w:themeColor="text1"/>
          <w:lang w:val="tr-TR"/>
        </w:rPr>
        <w:t>. Araştırma kapsamında elde edilen veriler parametrik test varsayımlarını karşıladığından (N=913), verilerin çözümlenmesinde parametrik testlerden yararlanılmıştır. Bu bağlamda, her bir alt amaç için kullanılan testler aşağıda açıklanmıştır.</w:t>
      </w:r>
    </w:p>
    <w:p w:rsidR="00C21498" w:rsidRPr="00793703" w:rsidRDefault="00ED65AD" w:rsidP="00C21498">
      <w:pPr>
        <w:spacing w:line="480" w:lineRule="auto"/>
        <w:ind w:firstLine="476"/>
        <w:jc w:val="both"/>
        <w:rPr>
          <w:color w:val="000000" w:themeColor="text1"/>
          <w:lang w:val="tr-TR"/>
        </w:rPr>
      </w:pPr>
      <w:r w:rsidRPr="00793703">
        <w:rPr>
          <w:color w:val="000000" w:themeColor="text1"/>
          <w:lang w:val="tr-TR"/>
        </w:rPr>
        <w:t xml:space="preserve">Katılımcılardan toplanan demografik veriler </w:t>
      </w:r>
      <w:proofErr w:type="spellStart"/>
      <w:r w:rsidRPr="00793703">
        <w:rPr>
          <w:color w:val="000000" w:themeColor="text1"/>
          <w:lang w:val="tr-TR"/>
        </w:rPr>
        <w:t>betimsel</w:t>
      </w:r>
      <w:proofErr w:type="spellEnd"/>
      <w:r w:rsidRPr="00793703">
        <w:rPr>
          <w:color w:val="000000" w:themeColor="text1"/>
          <w:lang w:val="tr-TR"/>
        </w:rPr>
        <w:t xml:space="preserve"> istatistik yöntemlerinden frekanslar verilerek açıklanm</w:t>
      </w:r>
      <w:r w:rsidR="00C23F25" w:rsidRPr="00793703">
        <w:rPr>
          <w:color w:val="000000" w:themeColor="text1"/>
          <w:lang w:val="tr-TR"/>
        </w:rPr>
        <w:t xml:space="preserve">ıştır. Katılımcıların internet erişim </w:t>
      </w:r>
      <w:r w:rsidRPr="00793703">
        <w:rPr>
          <w:color w:val="000000" w:themeColor="text1"/>
          <w:lang w:val="tr-TR"/>
        </w:rPr>
        <w:t xml:space="preserve">durumlarına göre anlamlı bir farklılık gösterip göstermediğini test etmek için, ilişkisiz örneklemler için t-testi kullanılmıştır. </w:t>
      </w:r>
      <w:proofErr w:type="gramStart"/>
      <w:r w:rsidRPr="00793703">
        <w:rPr>
          <w:color w:val="000000" w:themeColor="text1"/>
          <w:lang w:val="tr-TR"/>
        </w:rPr>
        <w:t xml:space="preserve">Katılımcıların ölçekten aldıkları puanların; haftalık internet kullanım sürelerine, sınıf düzeylerine, öğrenim gördükleri bölüme, mobil cihaz kullanım yeterlilik düzeylerine göre, mobil teknolojilere sahip oldukları sürelere göre ve öğrenim gördükleri lise türlerine göre anlamlı bir farklılık gösterip göstermediğini test etmek için ise, ilişkisiz örneklemler için tek faktörlü </w:t>
      </w:r>
      <w:proofErr w:type="spellStart"/>
      <w:r w:rsidRPr="00793703">
        <w:rPr>
          <w:color w:val="000000" w:themeColor="text1"/>
          <w:lang w:val="tr-TR"/>
        </w:rPr>
        <w:t>varyans</w:t>
      </w:r>
      <w:proofErr w:type="spellEnd"/>
      <w:r w:rsidRPr="00793703">
        <w:rPr>
          <w:color w:val="000000" w:themeColor="text1"/>
          <w:lang w:val="tr-TR"/>
        </w:rPr>
        <w:t xml:space="preserve"> analizi (</w:t>
      </w:r>
      <w:proofErr w:type="spellStart"/>
      <w:r w:rsidRPr="00793703">
        <w:rPr>
          <w:color w:val="000000" w:themeColor="text1"/>
          <w:lang w:val="tr-TR"/>
        </w:rPr>
        <w:t>one-way</w:t>
      </w:r>
      <w:proofErr w:type="spellEnd"/>
      <w:r w:rsidR="00567A75" w:rsidRPr="00793703">
        <w:rPr>
          <w:color w:val="000000" w:themeColor="text1"/>
          <w:lang w:val="tr-TR"/>
        </w:rPr>
        <w:t xml:space="preserve"> </w:t>
      </w:r>
      <w:proofErr w:type="spellStart"/>
      <w:r w:rsidRPr="00793703">
        <w:rPr>
          <w:color w:val="000000" w:themeColor="text1"/>
          <w:lang w:val="tr-TR"/>
        </w:rPr>
        <w:t>anova</w:t>
      </w:r>
      <w:proofErr w:type="spellEnd"/>
      <w:r w:rsidRPr="00793703">
        <w:rPr>
          <w:color w:val="000000" w:themeColor="text1"/>
          <w:lang w:val="tr-TR"/>
        </w:rPr>
        <w:t xml:space="preserve">) kullanılmıştır. </w:t>
      </w:r>
      <w:proofErr w:type="gramEnd"/>
      <w:r w:rsidRPr="00793703">
        <w:rPr>
          <w:color w:val="000000" w:themeColor="text1"/>
          <w:lang w:val="tr-TR"/>
        </w:rPr>
        <w:t xml:space="preserve">Katılımcıların yaşları ile akademik </w:t>
      </w:r>
      <w:r w:rsidR="00567A75" w:rsidRPr="00793703">
        <w:rPr>
          <w:color w:val="000000" w:themeColor="text1"/>
          <w:lang w:val="tr-TR"/>
        </w:rPr>
        <w:t>ö</w:t>
      </w:r>
      <w:r w:rsidR="00AE4876" w:rsidRPr="00793703">
        <w:rPr>
          <w:color w:val="000000" w:themeColor="text1"/>
          <w:lang w:val="tr-TR"/>
        </w:rPr>
        <w:t>z-</w:t>
      </w:r>
      <w:r w:rsidR="00567A75" w:rsidRPr="00793703">
        <w:rPr>
          <w:color w:val="000000" w:themeColor="text1"/>
          <w:lang w:val="tr-TR"/>
        </w:rPr>
        <w:t>y</w:t>
      </w:r>
      <w:r w:rsidR="00AE4876" w:rsidRPr="00793703">
        <w:rPr>
          <w:color w:val="000000" w:themeColor="text1"/>
          <w:lang w:val="tr-TR"/>
        </w:rPr>
        <w:t>eterlik</w:t>
      </w:r>
      <w:r w:rsidRPr="00793703">
        <w:rPr>
          <w:color w:val="000000" w:themeColor="text1"/>
          <w:lang w:val="tr-TR"/>
        </w:rPr>
        <w:t xml:space="preserve"> durumları arasındaki ilişkinin incelenmesinde basit </w:t>
      </w:r>
      <w:proofErr w:type="gramStart"/>
      <w:r w:rsidRPr="00793703">
        <w:rPr>
          <w:color w:val="000000" w:themeColor="text1"/>
          <w:lang w:val="tr-TR"/>
        </w:rPr>
        <w:t>korelasyon</w:t>
      </w:r>
      <w:proofErr w:type="gramEnd"/>
      <w:r w:rsidRPr="00793703">
        <w:rPr>
          <w:color w:val="000000" w:themeColor="text1"/>
          <w:lang w:val="tr-TR"/>
        </w:rPr>
        <w:t xml:space="preserve"> tekniğinden yararlanılmıştır. </w:t>
      </w:r>
    </w:p>
    <w:p w:rsidR="009560E2" w:rsidRPr="00793703" w:rsidRDefault="009560E2" w:rsidP="00C21498">
      <w:pPr>
        <w:spacing w:line="480" w:lineRule="auto"/>
        <w:ind w:firstLine="476"/>
        <w:jc w:val="both"/>
        <w:rPr>
          <w:color w:val="000000" w:themeColor="text1"/>
          <w:lang w:val="tr-TR"/>
        </w:rPr>
      </w:pPr>
    </w:p>
    <w:p w:rsidR="00185A08" w:rsidRPr="00793703" w:rsidRDefault="00ED65AD" w:rsidP="00B30F5A">
      <w:pPr>
        <w:ind w:firstLine="709"/>
        <w:rPr>
          <w:color w:val="000000" w:themeColor="text1"/>
          <w:lang w:val="tr-TR"/>
        </w:rPr>
      </w:pPr>
      <w:r w:rsidRPr="00793703">
        <w:rPr>
          <w:b/>
          <w:bCs/>
          <w:color w:val="000000" w:themeColor="text1"/>
          <w:lang w:val="tr-TR"/>
        </w:rPr>
        <w:t>Bulgular ve Yorumlar</w:t>
      </w:r>
    </w:p>
    <w:p w:rsidR="003A4EF9" w:rsidRPr="00793703" w:rsidRDefault="00ED65AD" w:rsidP="006816BE">
      <w:pPr>
        <w:spacing w:beforeAutospacing="1"/>
        <w:jc w:val="both"/>
        <w:rPr>
          <w:color w:val="000000" w:themeColor="text1"/>
          <w:lang w:val="tr-TR" w:eastAsia="en-US"/>
        </w:rPr>
      </w:pPr>
      <w:r w:rsidRPr="00793703">
        <w:rPr>
          <w:color w:val="000000" w:themeColor="text1"/>
          <w:lang w:val="tr-TR"/>
        </w:rPr>
        <w:tab/>
      </w:r>
      <w:r w:rsidRPr="00793703">
        <w:rPr>
          <w:color w:val="000000" w:themeColor="text1"/>
          <w:lang w:val="tr-TR" w:eastAsia="en-US"/>
        </w:rPr>
        <w:t xml:space="preserve">Katılımcıların Akademik </w:t>
      </w:r>
      <w:r w:rsidR="00AE4876" w:rsidRPr="00793703">
        <w:rPr>
          <w:color w:val="000000" w:themeColor="text1"/>
          <w:lang w:val="tr-TR" w:eastAsia="en-US"/>
        </w:rPr>
        <w:t>Öz-Yeterlik</w:t>
      </w:r>
      <w:r w:rsidRPr="00793703">
        <w:rPr>
          <w:color w:val="000000" w:themeColor="text1"/>
          <w:lang w:val="tr-TR" w:eastAsia="en-US"/>
        </w:rPr>
        <w:t xml:space="preserve"> Ölçeğinden aldıkları puanların öğrenim gördükleri bölüme göre </w:t>
      </w:r>
      <w:r w:rsidR="00C05404" w:rsidRPr="00793703">
        <w:rPr>
          <w:color w:val="000000" w:themeColor="text1"/>
          <w:lang w:val="tr-TR" w:eastAsia="en-US"/>
        </w:rPr>
        <w:t>sonuçları Tablo3’</w:t>
      </w:r>
      <w:r w:rsidR="00360E70" w:rsidRPr="00793703">
        <w:rPr>
          <w:color w:val="000000" w:themeColor="text1"/>
          <w:lang w:val="tr-TR" w:eastAsia="en-US"/>
        </w:rPr>
        <w:t xml:space="preserve">de, </w:t>
      </w:r>
      <w:r w:rsidRPr="00793703">
        <w:rPr>
          <w:color w:val="000000" w:themeColor="text1"/>
          <w:lang w:val="tr-TR" w:eastAsia="en-US"/>
        </w:rPr>
        <w:t>değişkenlik gösterip göster</w:t>
      </w:r>
      <w:r w:rsidR="00C05404" w:rsidRPr="00793703">
        <w:rPr>
          <w:color w:val="000000" w:themeColor="text1"/>
          <w:lang w:val="tr-TR" w:eastAsia="en-US"/>
        </w:rPr>
        <w:t>m</w:t>
      </w:r>
      <w:r w:rsidRPr="00793703">
        <w:rPr>
          <w:color w:val="000000" w:themeColor="text1"/>
          <w:lang w:val="tr-TR" w:eastAsia="en-US"/>
        </w:rPr>
        <w:t xml:space="preserve">ediğine dair bulgular Tablo </w:t>
      </w:r>
      <w:r w:rsidR="00C05404" w:rsidRPr="00793703">
        <w:rPr>
          <w:color w:val="000000" w:themeColor="text1"/>
          <w:lang w:val="tr-TR" w:eastAsia="en-US"/>
        </w:rPr>
        <w:t>4</w:t>
      </w:r>
      <w:r w:rsidRPr="00793703">
        <w:rPr>
          <w:color w:val="000000" w:themeColor="text1"/>
          <w:lang w:val="tr-TR" w:eastAsia="en-US"/>
        </w:rPr>
        <w:t>’de verilmiştir.</w:t>
      </w:r>
    </w:p>
    <w:p w:rsidR="00360E70" w:rsidRPr="00793703" w:rsidRDefault="00C21498" w:rsidP="00C21498">
      <w:pPr>
        <w:rPr>
          <w:color w:val="000000" w:themeColor="text1"/>
          <w:lang w:val="tr-TR" w:eastAsia="en-US"/>
        </w:rPr>
      </w:pPr>
      <w:r w:rsidRPr="00793703">
        <w:rPr>
          <w:color w:val="000000" w:themeColor="text1"/>
          <w:lang w:val="tr-TR" w:eastAsia="en-US"/>
        </w:rPr>
        <w:t>Tablo 3. Akademik Öz</w:t>
      </w:r>
      <w:r w:rsidR="006816BE" w:rsidRPr="00793703">
        <w:rPr>
          <w:color w:val="000000" w:themeColor="text1"/>
          <w:lang w:val="tr-TR" w:eastAsia="en-US"/>
        </w:rPr>
        <w:t>-</w:t>
      </w:r>
      <w:r w:rsidRPr="00793703">
        <w:rPr>
          <w:color w:val="000000" w:themeColor="text1"/>
          <w:lang w:val="tr-TR" w:eastAsia="en-US"/>
        </w:rPr>
        <w:t xml:space="preserve">Yeterlik Ölçeğinden </w:t>
      </w:r>
      <w:r w:rsidR="006816BE" w:rsidRPr="00793703">
        <w:rPr>
          <w:color w:val="000000" w:themeColor="text1"/>
          <w:lang w:val="tr-TR" w:eastAsia="en-US"/>
        </w:rPr>
        <w:t>Aldıkları Puanların Öğrenim Gördükleri Bölüme Göre Sonuçları</w:t>
      </w:r>
    </w:p>
    <w:tbl>
      <w:tblPr>
        <w:tblW w:w="9152" w:type="dxa"/>
        <w:tblInd w:w="-14" w:type="dxa"/>
        <w:tblBorders>
          <w:top w:val="single" w:sz="4" w:space="0" w:color="00000A"/>
        </w:tblBorders>
        <w:tblCellMar>
          <w:left w:w="0" w:type="dxa"/>
          <w:right w:w="0" w:type="dxa"/>
        </w:tblCellMar>
        <w:tblLook w:val="0000" w:firstRow="0" w:lastRow="0" w:firstColumn="0" w:lastColumn="0" w:noHBand="0" w:noVBand="0"/>
      </w:tblPr>
      <w:tblGrid>
        <w:gridCol w:w="3294"/>
        <w:gridCol w:w="1263"/>
        <w:gridCol w:w="1704"/>
        <w:gridCol w:w="660"/>
        <w:gridCol w:w="998"/>
        <w:gridCol w:w="1233"/>
      </w:tblGrid>
      <w:tr w:rsidR="00793703" w:rsidRPr="00793703" w:rsidTr="00C05404">
        <w:trPr>
          <w:gridAfter w:val="1"/>
          <w:wAfter w:w="1366" w:type="dxa"/>
          <w:cantSplit/>
          <w:trHeight w:val="360"/>
          <w:tblHeader/>
        </w:trPr>
        <w:tc>
          <w:tcPr>
            <w:tcW w:w="3509" w:type="dxa"/>
            <w:vMerge w:val="restart"/>
            <w:tcBorders>
              <w:top w:val="single" w:sz="4" w:space="0" w:color="00000A"/>
            </w:tcBorders>
            <w:shd w:val="clear" w:color="auto" w:fill="FFFFFF"/>
            <w:vAlign w:val="center"/>
          </w:tcPr>
          <w:p w:rsidR="00800760" w:rsidRPr="00793703" w:rsidRDefault="00800760" w:rsidP="00377C6D">
            <w:pPr>
              <w:rPr>
                <w:color w:val="000000" w:themeColor="text1"/>
                <w:lang w:val="tr-TR" w:eastAsia="en-US"/>
              </w:rPr>
            </w:pPr>
            <w:r w:rsidRPr="00793703">
              <w:rPr>
                <w:color w:val="000000" w:themeColor="text1"/>
                <w:lang w:val="tr-TR" w:eastAsia="en-US"/>
              </w:rPr>
              <w:t>Öğrenim Gördüğü Bölüm</w:t>
            </w:r>
          </w:p>
        </w:tc>
        <w:tc>
          <w:tcPr>
            <w:tcW w:w="1348" w:type="dxa"/>
            <w:vMerge w:val="restart"/>
            <w:tcBorders>
              <w:top w:val="single" w:sz="4" w:space="0" w:color="00000A"/>
            </w:tcBorders>
            <w:shd w:val="clear" w:color="auto" w:fill="FFFFFF"/>
            <w:vAlign w:val="center"/>
          </w:tcPr>
          <w:p w:rsidR="00800760" w:rsidRPr="00793703" w:rsidRDefault="00800760" w:rsidP="00377C6D">
            <w:pPr>
              <w:ind w:left="60" w:right="60"/>
              <w:rPr>
                <w:color w:val="000000" w:themeColor="text1"/>
                <w:lang w:val="tr-TR" w:eastAsia="en-US"/>
              </w:rPr>
            </w:pPr>
            <w:r w:rsidRPr="00793703">
              <w:rPr>
                <w:color w:val="000000" w:themeColor="text1"/>
                <w:lang w:val="tr-TR" w:eastAsia="en-US"/>
              </w:rPr>
              <w:t>N</w:t>
            </w:r>
          </w:p>
        </w:tc>
        <w:tc>
          <w:tcPr>
            <w:tcW w:w="1804" w:type="dxa"/>
            <w:vMerge w:val="restart"/>
            <w:tcBorders>
              <w:top w:val="single" w:sz="4" w:space="0" w:color="00000A"/>
            </w:tcBorders>
            <w:shd w:val="clear" w:color="auto" w:fill="FFFFFF"/>
            <w:vAlign w:val="center"/>
          </w:tcPr>
          <w:p w:rsidR="00800760" w:rsidRPr="00793703" w:rsidRDefault="00800760" w:rsidP="00377C6D">
            <w:pPr>
              <w:ind w:left="60" w:right="60"/>
              <w:rPr>
                <w:color w:val="000000" w:themeColor="text1"/>
                <w:lang w:val="tr-TR" w:eastAsia="en-US"/>
              </w:rPr>
            </w:pPr>
            <w:r w:rsidRPr="00793703">
              <w:rPr>
                <w:color w:val="000000" w:themeColor="text1"/>
                <w:lang w:eastAsia="en-US"/>
              </w:rPr>
              <w:object w:dxaOrig="25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9" o:title=""/>
                </v:shape>
                <o:OLEObject Type="Embed" ProgID="Equation.3" ShapeID="_x0000_i1025" DrawAspect="Content" ObjectID="_1545947844" r:id="rId10"/>
              </w:object>
            </w:r>
          </w:p>
        </w:tc>
        <w:tc>
          <w:tcPr>
            <w:tcW w:w="1125" w:type="dxa"/>
            <w:gridSpan w:val="2"/>
            <w:vMerge w:val="restart"/>
            <w:tcBorders>
              <w:top w:val="single" w:sz="4" w:space="0" w:color="00000A"/>
            </w:tcBorders>
            <w:shd w:val="clear" w:color="auto" w:fill="FFFFFF"/>
            <w:vAlign w:val="center"/>
          </w:tcPr>
          <w:p w:rsidR="00800760" w:rsidRPr="00793703" w:rsidRDefault="00800760" w:rsidP="00377C6D">
            <w:pPr>
              <w:ind w:left="60" w:right="60"/>
              <w:rPr>
                <w:color w:val="000000" w:themeColor="text1"/>
                <w:lang w:val="tr-TR" w:eastAsia="en-US"/>
              </w:rPr>
            </w:pPr>
            <w:r w:rsidRPr="00793703">
              <w:rPr>
                <w:color w:val="000000" w:themeColor="text1"/>
                <w:lang w:val="tr-TR" w:eastAsia="en-US"/>
              </w:rPr>
              <w:t>S</w:t>
            </w:r>
          </w:p>
        </w:tc>
      </w:tr>
      <w:tr w:rsidR="00793703" w:rsidRPr="00793703" w:rsidTr="00C05404">
        <w:trPr>
          <w:gridAfter w:val="1"/>
          <w:wAfter w:w="1366" w:type="dxa"/>
          <w:cantSplit/>
          <w:trHeight w:val="360"/>
          <w:tblHeader/>
        </w:trPr>
        <w:tc>
          <w:tcPr>
            <w:tcW w:w="3509" w:type="dxa"/>
            <w:vMerge/>
            <w:tcBorders>
              <w:bottom w:val="single" w:sz="4" w:space="0" w:color="00000A"/>
            </w:tcBorders>
            <w:shd w:val="clear" w:color="auto" w:fill="FFFFFF"/>
            <w:vAlign w:val="center"/>
          </w:tcPr>
          <w:p w:rsidR="00800760" w:rsidRPr="00793703" w:rsidRDefault="00800760" w:rsidP="00377C6D">
            <w:pPr>
              <w:rPr>
                <w:color w:val="000000" w:themeColor="text1"/>
                <w:lang w:val="tr-TR" w:eastAsia="en-US"/>
              </w:rPr>
            </w:pPr>
          </w:p>
        </w:tc>
        <w:tc>
          <w:tcPr>
            <w:tcW w:w="1348" w:type="dxa"/>
            <w:vMerge/>
            <w:tcBorders>
              <w:bottom w:val="single" w:sz="4" w:space="0" w:color="00000A"/>
            </w:tcBorders>
            <w:shd w:val="clear" w:color="auto" w:fill="FFFFFF"/>
            <w:vAlign w:val="bottom"/>
          </w:tcPr>
          <w:p w:rsidR="00800760" w:rsidRPr="00793703" w:rsidRDefault="00800760" w:rsidP="00377C6D">
            <w:pPr>
              <w:rPr>
                <w:color w:val="000000" w:themeColor="text1"/>
                <w:lang w:val="tr-TR" w:eastAsia="en-US"/>
              </w:rPr>
            </w:pPr>
          </w:p>
        </w:tc>
        <w:tc>
          <w:tcPr>
            <w:tcW w:w="1804" w:type="dxa"/>
            <w:vMerge/>
            <w:tcBorders>
              <w:bottom w:val="single" w:sz="4" w:space="0" w:color="00000A"/>
            </w:tcBorders>
            <w:shd w:val="clear" w:color="auto" w:fill="FFFFFF"/>
            <w:vAlign w:val="bottom"/>
          </w:tcPr>
          <w:p w:rsidR="00800760" w:rsidRPr="00793703" w:rsidRDefault="00800760" w:rsidP="00377C6D">
            <w:pPr>
              <w:rPr>
                <w:color w:val="000000" w:themeColor="text1"/>
                <w:lang w:val="tr-TR" w:eastAsia="en-US"/>
              </w:rPr>
            </w:pPr>
          </w:p>
        </w:tc>
        <w:tc>
          <w:tcPr>
            <w:tcW w:w="1125" w:type="dxa"/>
            <w:gridSpan w:val="2"/>
            <w:vMerge/>
            <w:tcBorders>
              <w:bottom w:val="single" w:sz="4" w:space="0" w:color="00000A"/>
            </w:tcBorders>
            <w:shd w:val="clear" w:color="auto" w:fill="FFFFFF"/>
            <w:vAlign w:val="bottom"/>
          </w:tcPr>
          <w:p w:rsidR="00800760" w:rsidRPr="00793703" w:rsidRDefault="00800760" w:rsidP="00377C6D">
            <w:pPr>
              <w:rPr>
                <w:color w:val="000000" w:themeColor="text1"/>
                <w:lang w:val="tr-TR" w:eastAsia="en-US"/>
              </w:rPr>
            </w:pPr>
          </w:p>
        </w:tc>
      </w:tr>
      <w:tr w:rsidR="00793703" w:rsidRPr="00793703" w:rsidTr="00C05404">
        <w:trPr>
          <w:gridAfter w:val="1"/>
          <w:wAfter w:w="1366" w:type="dxa"/>
          <w:cantSplit/>
          <w:trHeight w:val="349"/>
          <w:tblHeader/>
        </w:trPr>
        <w:tc>
          <w:tcPr>
            <w:tcW w:w="3509" w:type="dxa"/>
            <w:tcBorders>
              <w:top w:val="single" w:sz="4" w:space="0" w:color="00000A"/>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w:t>
            </w:r>
            <w:r w:rsidR="009560E2" w:rsidRPr="00793703">
              <w:rPr>
                <w:color w:val="000000" w:themeColor="text1"/>
                <w:lang w:val="tr-TR"/>
              </w:rPr>
              <w:t>.</w:t>
            </w:r>
            <w:r w:rsidRPr="00793703">
              <w:rPr>
                <w:color w:val="000000" w:themeColor="text1"/>
                <w:lang w:val="tr-TR"/>
              </w:rPr>
              <w:t xml:space="preserve"> Sosyal Bilgiler</w:t>
            </w:r>
          </w:p>
        </w:tc>
        <w:tc>
          <w:tcPr>
            <w:tcW w:w="1348" w:type="dxa"/>
            <w:tcBorders>
              <w:top w:val="single" w:sz="4" w:space="0" w:color="00000A"/>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60</w:t>
            </w:r>
          </w:p>
        </w:tc>
        <w:tc>
          <w:tcPr>
            <w:tcW w:w="1804" w:type="dxa"/>
            <w:tcBorders>
              <w:top w:val="single" w:sz="4" w:space="0" w:color="00000A"/>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128,20</w:t>
            </w:r>
          </w:p>
        </w:tc>
        <w:tc>
          <w:tcPr>
            <w:tcW w:w="1125" w:type="dxa"/>
            <w:gridSpan w:val="2"/>
            <w:tcBorders>
              <w:top w:val="single" w:sz="4" w:space="0" w:color="00000A"/>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30,34</w:t>
            </w:r>
          </w:p>
        </w:tc>
      </w:tr>
      <w:tr w:rsidR="00793703" w:rsidRPr="00793703" w:rsidTr="00C05404">
        <w:trPr>
          <w:gridAfter w:val="1"/>
          <w:wAfter w:w="1366" w:type="dxa"/>
          <w:cantSplit/>
          <w:trHeight w:val="336"/>
          <w:tblHeader/>
        </w:trPr>
        <w:tc>
          <w:tcPr>
            <w:tcW w:w="3509" w:type="dxa"/>
            <w:tcBorders>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2</w:t>
            </w:r>
            <w:r w:rsidR="009560E2" w:rsidRPr="00793703">
              <w:rPr>
                <w:color w:val="000000" w:themeColor="text1"/>
                <w:lang w:val="tr-TR"/>
              </w:rPr>
              <w:t>.</w:t>
            </w:r>
            <w:r w:rsidRPr="00793703">
              <w:rPr>
                <w:color w:val="000000" w:themeColor="text1"/>
                <w:lang w:val="tr-TR"/>
              </w:rPr>
              <w:t xml:space="preserve"> Coğrafya</w:t>
            </w:r>
          </w:p>
        </w:tc>
        <w:tc>
          <w:tcPr>
            <w:tcW w:w="1348" w:type="dxa"/>
            <w:tcBorders>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58</w:t>
            </w:r>
          </w:p>
        </w:tc>
        <w:tc>
          <w:tcPr>
            <w:tcW w:w="1804" w:type="dxa"/>
            <w:tcBorders>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132,22</w:t>
            </w:r>
          </w:p>
        </w:tc>
        <w:tc>
          <w:tcPr>
            <w:tcW w:w="1125" w:type="dxa"/>
            <w:gridSpan w:val="2"/>
            <w:tcBorders>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23,60</w:t>
            </w:r>
          </w:p>
        </w:tc>
      </w:tr>
      <w:tr w:rsidR="00793703" w:rsidRPr="00793703" w:rsidTr="00C05404">
        <w:trPr>
          <w:gridAfter w:val="1"/>
          <w:wAfter w:w="1366" w:type="dxa"/>
          <w:cantSplit/>
          <w:trHeight w:val="288"/>
          <w:tblHeader/>
        </w:trPr>
        <w:tc>
          <w:tcPr>
            <w:tcW w:w="3509" w:type="dxa"/>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3</w:t>
            </w:r>
            <w:r w:rsidR="009560E2" w:rsidRPr="00793703">
              <w:rPr>
                <w:color w:val="000000" w:themeColor="text1"/>
                <w:lang w:val="tr-TR"/>
              </w:rPr>
              <w:t>.</w:t>
            </w:r>
            <w:r w:rsidRPr="00793703">
              <w:rPr>
                <w:color w:val="000000" w:themeColor="text1"/>
                <w:lang w:val="tr-TR"/>
              </w:rPr>
              <w:t xml:space="preserve"> İngilizce</w:t>
            </w:r>
          </w:p>
        </w:tc>
        <w:tc>
          <w:tcPr>
            <w:tcW w:w="1348" w:type="dxa"/>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60</w:t>
            </w:r>
          </w:p>
        </w:tc>
        <w:tc>
          <w:tcPr>
            <w:tcW w:w="1804" w:type="dxa"/>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133,23</w:t>
            </w:r>
          </w:p>
        </w:tc>
        <w:tc>
          <w:tcPr>
            <w:tcW w:w="1125" w:type="dxa"/>
            <w:gridSpan w:val="2"/>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26,99</w:t>
            </w:r>
          </w:p>
        </w:tc>
      </w:tr>
      <w:tr w:rsidR="00793703" w:rsidRPr="00793703" w:rsidTr="00C05404">
        <w:trPr>
          <w:gridAfter w:val="1"/>
          <w:wAfter w:w="1366" w:type="dxa"/>
          <w:cantSplit/>
          <w:trHeight w:val="349"/>
          <w:tblHeader/>
        </w:trPr>
        <w:tc>
          <w:tcPr>
            <w:tcW w:w="3509" w:type="dxa"/>
            <w:tcBorders>
              <w:top w:val="nil"/>
            </w:tcBorders>
            <w:shd w:val="clear" w:color="auto" w:fill="FFFFFF"/>
          </w:tcPr>
          <w:p w:rsidR="00800760" w:rsidRPr="00793703" w:rsidRDefault="009560E2" w:rsidP="00377C6D">
            <w:pPr>
              <w:spacing w:line="320" w:lineRule="atLeast"/>
              <w:ind w:left="60" w:right="60"/>
              <w:rPr>
                <w:color w:val="000000" w:themeColor="text1"/>
                <w:lang w:val="tr-TR"/>
              </w:rPr>
            </w:pPr>
            <w:r w:rsidRPr="00793703">
              <w:rPr>
                <w:color w:val="000000" w:themeColor="text1"/>
                <w:lang w:val="tr-TR"/>
              </w:rPr>
              <w:t xml:space="preserve">4. </w:t>
            </w:r>
            <w:r w:rsidR="00800760" w:rsidRPr="00793703">
              <w:rPr>
                <w:color w:val="000000" w:themeColor="text1"/>
                <w:lang w:val="tr-TR"/>
              </w:rPr>
              <w:t>Okul Öncesi</w:t>
            </w:r>
          </w:p>
        </w:tc>
        <w:tc>
          <w:tcPr>
            <w:tcW w:w="1348"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77</w:t>
            </w:r>
          </w:p>
        </w:tc>
        <w:tc>
          <w:tcPr>
            <w:tcW w:w="1804"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127,68</w:t>
            </w:r>
          </w:p>
        </w:tc>
        <w:tc>
          <w:tcPr>
            <w:tcW w:w="1125" w:type="dxa"/>
            <w:gridSpan w:val="2"/>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30,52</w:t>
            </w:r>
          </w:p>
        </w:tc>
      </w:tr>
      <w:tr w:rsidR="00793703" w:rsidRPr="00793703" w:rsidTr="00C05404">
        <w:trPr>
          <w:gridAfter w:val="1"/>
          <w:wAfter w:w="1366" w:type="dxa"/>
          <w:cantSplit/>
          <w:trHeight w:val="336"/>
          <w:tblHeader/>
        </w:trPr>
        <w:tc>
          <w:tcPr>
            <w:tcW w:w="3509"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5</w:t>
            </w:r>
            <w:r w:rsidR="009560E2" w:rsidRPr="00793703">
              <w:rPr>
                <w:color w:val="000000" w:themeColor="text1"/>
                <w:lang w:val="tr-TR"/>
              </w:rPr>
              <w:t>.</w:t>
            </w:r>
            <w:r w:rsidRPr="00793703">
              <w:rPr>
                <w:color w:val="000000" w:themeColor="text1"/>
                <w:lang w:val="tr-TR"/>
              </w:rPr>
              <w:t xml:space="preserve"> Özel Eğitim</w:t>
            </w:r>
          </w:p>
        </w:tc>
        <w:tc>
          <w:tcPr>
            <w:tcW w:w="1348"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30</w:t>
            </w:r>
          </w:p>
        </w:tc>
        <w:tc>
          <w:tcPr>
            <w:tcW w:w="1804"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139,56</w:t>
            </w:r>
          </w:p>
        </w:tc>
        <w:tc>
          <w:tcPr>
            <w:tcW w:w="1125" w:type="dxa"/>
            <w:gridSpan w:val="2"/>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10,65</w:t>
            </w:r>
          </w:p>
        </w:tc>
      </w:tr>
      <w:tr w:rsidR="00793703" w:rsidRPr="00793703" w:rsidTr="00C05404">
        <w:trPr>
          <w:gridAfter w:val="1"/>
          <w:wAfter w:w="1366" w:type="dxa"/>
          <w:cantSplit/>
          <w:trHeight w:val="288"/>
          <w:tblHeader/>
        </w:trPr>
        <w:tc>
          <w:tcPr>
            <w:tcW w:w="3509" w:type="dxa"/>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6</w:t>
            </w:r>
            <w:r w:rsidR="009560E2" w:rsidRPr="00793703">
              <w:rPr>
                <w:color w:val="000000" w:themeColor="text1"/>
                <w:lang w:val="tr-TR"/>
              </w:rPr>
              <w:t>.</w:t>
            </w:r>
            <w:r w:rsidRPr="00793703">
              <w:rPr>
                <w:color w:val="000000" w:themeColor="text1"/>
                <w:lang w:val="tr-TR"/>
              </w:rPr>
              <w:t xml:space="preserve"> Türkçe</w:t>
            </w:r>
          </w:p>
        </w:tc>
        <w:tc>
          <w:tcPr>
            <w:tcW w:w="1348" w:type="dxa"/>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60</w:t>
            </w:r>
          </w:p>
        </w:tc>
        <w:tc>
          <w:tcPr>
            <w:tcW w:w="1804" w:type="dxa"/>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130,26</w:t>
            </w:r>
          </w:p>
        </w:tc>
        <w:tc>
          <w:tcPr>
            <w:tcW w:w="1125" w:type="dxa"/>
            <w:gridSpan w:val="2"/>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22,35</w:t>
            </w:r>
          </w:p>
        </w:tc>
      </w:tr>
      <w:tr w:rsidR="00793703" w:rsidRPr="00793703" w:rsidTr="00C05404">
        <w:trPr>
          <w:gridAfter w:val="1"/>
          <w:wAfter w:w="1366" w:type="dxa"/>
          <w:cantSplit/>
          <w:trHeight w:val="349"/>
          <w:tblHeader/>
        </w:trPr>
        <w:tc>
          <w:tcPr>
            <w:tcW w:w="3509"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7</w:t>
            </w:r>
            <w:r w:rsidR="009560E2" w:rsidRPr="00793703">
              <w:rPr>
                <w:color w:val="000000" w:themeColor="text1"/>
                <w:lang w:val="tr-TR"/>
              </w:rPr>
              <w:t>.</w:t>
            </w:r>
            <w:r w:rsidRPr="00793703">
              <w:rPr>
                <w:color w:val="000000" w:themeColor="text1"/>
                <w:lang w:val="tr-TR"/>
              </w:rPr>
              <w:t xml:space="preserve"> Din Kültürü</w:t>
            </w:r>
          </w:p>
        </w:tc>
        <w:tc>
          <w:tcPr>
            <w:tcW w:w="1348"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37</w:t>
            </w:r>
          </w:p>
        </w:tc>
        <w:tc>
          <w:tcPr>
            <w:tcW w:w="1804"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107,56</w:t>
            </w:r>
          </w:p>
        </w:tc>
        <w:tc>
          <w:tcPr>
            <w:tcW w:w="1125" w:type="dxa"/>
            <w:gridSpan w:val="2"/>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39,12</w:t>
            </w:r>
          </w:p>
        </w:tc>
      </w:tr>
      <w:tr w:rsidR="00793703" w:rsidRPr="00793703" w:rsidTr="00C05404">
        <w:trPr>
          <w:gridAfter w:val="1"/>
          <w:wAfter w:w="1366" w:type="dxa"/>
          <w:cantSplit/>
          <w:trHeight w:val="336"/>
          <w:tblHeader/>
        </w:trPr>
        <w:tc>
          <w:tcPr>
            <w:tcW w:w="3509"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8</w:t>
            </w:r>
            <w:r w:rsidR="009560E2" w:rsidRPr="00793703">
              <w:rPr>
                <w:color w:val="000000" w:themeColor="text1"/>
                <w:lang w:val="tr-TR"/>
              </w:rPr>
              <w:t>.</w:t>
            </w:r>
            <w:r w:rsidRPr="00793703">
              <w:rPr>
                <w:color w:val="000000" w:themeColor="text1"/>
                <w:lang w:val="tr-TR"/>
              </w:rPr>
              <w:t xml:space="preserve"> Fen Bilgisi</w:t>
            </w:r>
          </w:p>
        </w:tc>
        <w:tc>
          <w:tcPr>
            <w:tcW w:w="1348"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46</w:t>
            </w:r>
          </w:p>
        </w:tc>
        <w:tc>
          <w:tcPr>
            <w:tcW w:w="1804"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115,84</w:t>
            </w:r>
          </w:p>
        </w:tc>
        <w:tc>
          <w:tcPr>
            <w:tcW w:w="1125" w:type="dxa"/>
            <w:gridSpan w:val="2"/>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31,61</w:t>
            </w:r>
          </w:p>
        </w:tc>
      </w:tr>
      <w:tr w:rsidR="00793703" w:rsidRPr="00793703" w:rsidTr="00C05404">
        <w:trPr>
          <w:gridAfter w:val="1"/>
          <w:wAfter w:w="1366" w:type="dxa"/>
          <w:cantSplit/>
          <w:trHeight w:val="288"/>
          <w:tblHeader/>
        </w:trPr>
        <w:tc>
          <w:tcPr>
            <w:tcW w:w="3509" w:type="dxa"/>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9</w:t>
            </w:r>
            <w:r w:rsidR="009560E2" w:rsidRPr="00793703">
              <w:rPr>
                <w:color w:val="000000" w:themeColor="text1"/>
                <w:lang w:val="tr-TR"/>
              </w:rPr>
              <w:t>.</w:t>
            </w:r>
            <w:r w:rsidRPr="00793703">
              <w:rPr>
                <w:color w:val="000000" w:themeColor="text1"/>
                <w:lang w:val="tr-TR"/>
              </w:rPr>
              <w:t xml:space="preserve"> Sınıf</w:t>
            </w:r>
          </w:p>
        </w:tc>
        <w:tc>
          <w:tcPr>
            <w:tcW w:w="1348" w:type="dxa"/>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70</w:t>
            </w:r>
          </w:p>
        </w:tc>
        <w:tc>
          <w:tcPr>
            <w:tcW w:w="1804" w:type="dxa"/>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128,07</w:t>
            </w:r>
          </w:p>
        </w:tc>
        <w:tc>
          <w:tcPr>
            <w:tcW w:w="1125" w:type="dxa"/>
            <w:gridSpan w:val="2"/>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25,64</w:t>
            </w:r>
          </w:p>
        </w:tc>
      </w:tr>
      <w:tr w:rsidR="00793703" w:rsidRPr="00793703" w:rsidTr="00C05404">
        <w:trPr>
          <w:gridAfter w:val="1"/>
          <w:wAfter w:w="1366" w:type="dxa"/>
          <w:cantSplit/>
          <w:trHeight w:val="349"/>
          <w:tblHeader/>
        </w:trPr>
        <w:tc>
          <w:tcPr>
            <w:tcW w:w="3509"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10</w:t>
            </w:r>
            <w:r w:rsidR="009560E2" w:rsidRPr="00793703">
              <w:rPr>
                <w:color w:val="000000" w:themeColor="text1"/>
                <w:lang w:val="tr-TR"/>
              </w:rPr>
              <w:t>.</w:t>
            </w:r>
            <w:r w:rsidRPr="00793703">
              <w:rPr>
                <w:color w:val="000000" w:themeColor="text1"/>
                <w:lang w:val="tr-TR"/>
              </w:rPr>
              <w:t xml:space="preserve"> İlk </w:t>
            </w:r>
            <w:proofErr w:type="spellStart"/>
            <w:r w:rsidRPr="00793703">
              <w:rPr>
                <w:color w:val="000000" w:themeColor="text1"/>
                <w:lang w:val="tr-TR"/>
              </w:rPr>
              <w:t>Öğrt</w:t>
            </w:r>
            <w:proofErr w:type="spellEnd"/>
            <w:r w:rsidRPr="00793703">
              <w:rPr>
                <w:color w:val="000000" w:themeColor="text1"/>
                <w:lang w:val="tr-TR"/>
              </w:rPr>
              <w:t xml:space="preserve"> Matematik</w:t>
            </w:r>
          </w:p>
        </w:tc>
        <w:tc>
          <w:tcPr>
            <w:tcW w:w="1348"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61</w:t>
            </w:r>
          </w:p>
        </w:tc>
        <w:tc>
          <w:tcPr>
            <w:tcW w:w="1804"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106,22</w:t>
            </w:r>
          </w:p>
        </w:tc>
        <w:tc>
          <w:tcPr>
            <w:tcW w:w="1125" w:type="dxa"/>
            <w:gridSpan w:val="2"/>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25,03</w:t>
            </w:r>
          </w:p>
        </w:tc>
      </w:tr>
      <w:tr w:rsidR="00793703" w:rsidRPr="00793703" w:rsidTr="00C05404">
        <w:trPr>
          <w:gridAfter w:val="1"/>
          <w:wAfter w:w="1366" w:type="dxa"/>
          <w:cantSplit/>
          <w:trHeight w:val="336"/>
          <w:tblHeader/>
        </w:trPr>
        <w:tc>
          <w:tcPr>
            <w:tcW w:w="3509"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11</w:t>
            </w:r>
            <w:r w:rsidR="009560E2" w:rsidRPr="00793703">
              <w:rPr>
                <w:color w:val="000000" w:themeColor="text1"/>
                <w:lang w:val="tr-TR"/>
              </w:rPr>
              <w:t>.</w:t>
            </w:r>
            <w:r w:rsidRPr="00793703">
              <w:rPr>
                <w:color w:val="000000" w:themeColor="text1"/>
                <w:lang w:val="tr-TR"/>
              </w:rPr>
              <w:t xml:space="preserve"> Fizik</w:t>
            </w:r>
          </w:p>
        </w:tc>
        <w:tc>
          <w:tcPr>
            <w:tcW w:w="1348"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22</w:t>
            </w:r>
          </w:p>
        </w:tc>
        <w:tc>
          <w:tcPr>
            <w:tcW w:w="1804"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132,04</w:t>
            </w:r>
          </w:p>
        </w:tc>
        <w:tc>
          <w:tcPr>
            <w:tcW w:w="1125" w:type="dxa"/>
            <w:gridSpan w:val="2"/>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24,64</w:t>
            </w:r>
          </w:p>
        </w:tc>
      </w:tr>
      <w:tr w:rsidR="00793703" w:rsidRPr="00793703" w:rsidTr="00C05404">
        <w:trPr>
          <w:gridAfter w:val="1"/>
          <w:wAfter w:w="1366" w:type="dxa"/>
          <w:cantSplit/>
          <w:trHeight w:val="288"/>
          <w:tblHeader/>
        </w:trPr>
        <w:tc>
          <w:tcPr>
            <w:tcW w:w="3509" w:type="dxa"/>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12</w:t>
            </w:r>
            <w:r w:rsidR="009560E2" w:rsidRPr="00793703">
              <w:rPr>
                <w:color w:val="000000" w:themeColor="text1"/>
                <w:lang w:val="tr-TR"/>
              </w:rPr>
              <w:t>.</w:t>
            </w:r>
            <w:r w:rsidRPr="00793703">
              <w:rPr>
                <w:color w:val="000000" w:themeColor="text1"/>
                <w:lang w:val="tr-TR"/>
              </w:rPr>
              <w:t xml:space="preserve"> Resim</w:t>
            </w:r>
          </w:p>
        </w:tc>
        <w:tc>
          <w:tcPr>
            <w:tcW w:w="1348" w:type="dxa"/>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63</w:t>
            </w:r>
          </w:p>
        </w:tc>
        <w:tc>
          <w:tcPr>
            <w:tcW w:w="1804" w:type="dxa"/>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119,19</w:t>
            </w:r>
          </w:p>
        </w:tc>
        <w:tc>
          <w:tcPr>
            <w:tcW w:w="1125" w:type="dxa"/>
            <w:gridSpan w:val="2"/>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22,44</w:t>
            </w:r>
          </w:p>
        </w:tc>
      </w:tr>
      <w:tr w:rsidR="00793703" w:rsidRPr="00793703" w:rsidTr="00C05404">
        <w:trPr>
          <w:gridAfter w:val="1"/>
          <w:wAfter w:w="1366" w:type="dxa"/>
          <w:cantSplit/>
          <w:trHeight w:val="349"/>
          <w:tblHeader/>
        </w:trPr>
        <w:tc>
          <w:tcPr>
            <w:tcW w:w="3509"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13</w:t>
            </w:r>
            <w:r w:rsidR="009560E2" w:rsidRPr="00793703">
              <w:rPr>
                <w:color w:val="000000" w:themeColor="text1"/>
                <w:lang w:val="tr-TR"/>
              </w:rPr>
              <w:t>.</w:t>
            </w:r>
            <w:r w:rsidRPr="00793703">
              <w:rPr>
                <w:color w:val="000000" w:themeColor="text1"/>
                <w:lang w:val="tr-TR"/>
              </w:rPr>
              <w:t xml:space="preserve"> </w:t>
            </w:r>
            <w:proofErr w:type="spellStart"/>
            <w:r w:rsidRPr="00793703">
              <w:rPr>
                <w:color w:val="000000" w:themeColor="text1"/>
                <w:lang w:val="tr-TR"/>
              </w:rPr>
              <w:t>Pdr</w:t>
            </w:r>
            <w:proofErr w:type="spellEnd"/>
          </w:p>
        </w:tc>
        <w:tc>
          <w:tcPr>
            <w:tcW w:w="1348"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58</w:t>
            </w:r>
          </w:p>
        </w:tc>
        <w:tc>
          <w:tcPr>
            <w:tcW w:w="1804"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127,89</w:t>
            </w:r>
          </w:p>
        </w:tc>
        <w:tc>
          <w:tcPr>
            <w:tcW w:w="1125" w:type="dxa"/>
            <w:gridSpan w:val="2"/>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22,72</w:t>
            </w:r>
          </w:p>
        </w:tc>
      </w:tr>
      <w:tr w:rsidR="00793703" w:rsidRPr="00793703" w:rsidTr="00C05404">
        <w:trPr>
          <w:gridAfter w:val="1"/>
          <w:wAfter w:w="1366" w:type="dxa"/>
          <w:cantSplit/>
          <w:trHeight w:val="336"/>
          <w:tblHeader/>
        </w:trPr>
        <w:tc>
          <w:tcPr>
            <w:tcW w:w="3509"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14</w:t>
            </w:r>
            <w:r w:rsidR="009560E2" w:rsidRPr="00793703">
              <w:rPr>
                <w:color w:val="000000" w:themeColor="text1"/>
                <w:lang w:val="tr-TR"/>
              </w:rPr>
              <w:t>.</w:t>
            </w:r>
            <w:r w:rsidRPr="00793703">
              <w:rPr>
                <w:color w:val="000000" w:themeColor="text1"/>
                <w:lang w:val="tr-TR"/>
              </w:rPr>
              <w:t xml:space="preserve"> </w:t>
            </w:r>
            <w:proofErr w:type="spellStart"/>
            <w:r w:rsidRPr="00793703">
              <w:rPr>
                <w:color w:val="000000" w:themeColor="text1"/>
                <w:lang w:val="tr-TR"/>
              </w:rPr>
              <w:t>Böte</w:t>
            </w:r>
            <w:proofErr w:type="spellEnd"/>
          </w:p>
        </w:tc>
        <w:tc>
          <w:tcPr>
            <w:tcW w:w="1348"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55</w:t>
            </w:r>
          </w:p>
        </w:tc>
        <w:tc>
          <w:tcPr>
            <w:tcW w:w="1804"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149,32</w:t>
            </w:r>
          </w:p>
        </w:tc>
        <w:tc>
          <w:tcPr>
            <w:tcW w:w="1125" w:type="dxa"/>
            <w:gridSpan w:val="2"/>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17,17</w:t>
            </w:r>
          </w:p>
        </w:tc>
      </w:tr>
      <w:tr w:rsidR="00793703" w:rsidRPr="00793703" w:rsidTr="00C05404">
        <w:trPr>
          <w:gridAfter w:val="1"/>
          <w:wAfter w:w="1366" w:type="dxa"/>
          <w:cantSplit/>
          <w:trHeight w:val="288"/>
          <w:tblHeader/>
        </w:trPr>
        <w:tc>
          <w:tcPr>
            <w:tcW w:w="3509" w:type="dxa"/>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15</w:t>
            </w:r>
            <w:r w:rsidR="009560E2" w:rsidRPr="00793703">
              <w:rPr>
                <w:color w:val="000000" w:themeColor="text1"/>
                <w:lang w:val="tr-TR"/>
              </w:rPr>
              <w:t>.</w:t>
            </w:r>
            <w:r w:rsidRPr="00793703">
              <w:rPr>
                <w:color w:val="000000" w:themeColor="text1"/>
                <w:lang w:val="tr-TR"/>
              </w:rPr>
              <w:t xml:space="preserve"> Almanca</w:t>
            </w:r>
          </w:p>
        </w:tc>
        <w:tc>
          <w:tcPr>
            <w:tcW w:w="1348" w:type="dxa"/>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29</w:t>
            </w:r>
          </w:p>
        </w:tc>
        <w:tc>
          <w:tcPr>
            <w:tcW w:w="1804" w:type="dxa"/>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128,75</w:t>
            </w:r>
          </w:p>
        </w:tc>
        <w:tc>
          <w:tcPr>
            <w:tcW w:w="1125" w:type="dxa"/>
            <w:gridSpan w:val="2"/>
            <w:tcBorders>
              <w:top w:val="nil"/>
              <w:bottom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26,84</w:t>
            </w:r>
          </w:p>
        </w:tc>
      </w:tr>
      <w:tr w:rsidR="00793703" w:rsidRPr="00793703" w:rsidTr="00C05404">
        <w:trPr>
          <w:gridAfter w:val="1"/>
          <w:wAfter w:w="1366" w:type="dxa"/>
          <w:cantSplit/>
          <w:trHeight w:val="349"/>
          <w:tblHeader/>
        </w:trPr>
        <w:tc>
          <w:tcPr>
            <w:tcW w:w="3509"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16</w:t>
            </w:r>
            <w:r w:rsidR="009560E2" w:rsidRPr="00793703">
              <w:rPr>
                <w:color w:val="000000" w:themeColor="text1"/>
                <w:lang w:val="tr-TR"/>
              </w:rPr>
              <w:t>.</w:t>
            </w:r>
            <w:r w:rsidRPr="00793703">
              <w:rPr>
                <w:color w:val="000000" w:themeColor="text1"/>
                <w:lang w:val="tr-TR"/>
              </w:rPr>
              <w:t xml:space="preserve"> Biyoloji</w:t>
            </w:r>
          </w:p>
        </w:tc>
        <w:tc>
          <w:tcPr>
            <w:tcW w:w="1348"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54</w:t>
            </w:r>
          </w:p>
        </w:tc>
        <w:tc>
          <w:tcPr>
            <w:tcW w:w="1804"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108,83</w:t>
            </w:r>
          </w:p>
        </w:tc>
        <w:tc>
          <w:tcPr>
            <w:tcW w:w="1125" w:type="dxa"/>
            <w:gridSpan w:val="2"/>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23,11</w:t>
            </w:r>
          </w:p>
        </w:tc>
      </w:tr>
      <w:tr w:rsidR="00793703" w:rsidRPr="00793703" w:rsidTr="00C05404">
        <w:trPr>
          <w:gridAfter w:val="1"/>
          <w:wAfter w:w="1366" w:type="dxa"/>
          <w:cantSplit/>
          <w:trHeight w:val="336"/>
          <w:tblHeader/>
        </w:trPr>
        <w:tc>
          <w:tcPr>
            <w:tcW w:w="3509"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17</w:t>
            </w:r>
            <w:r w:rsidR="009560E2" w:rsidRPr="00793703">
              <w:rPr>
                <w:color w:val="000000" w:themeColor="text1"/>
                <w:lang w:val="tr-TR"/>
              </w:rPr>
              <w:t>.</w:t>
            </w:r>
            <w:r w:rsidRPr="00793703">
              <w:rPr>
                <w:color w:val="000000" w:themeColor="text1"/>
                <w:lang w:val="tr-TR"/>
              </w:rPr>
              <w:t xml:space="preserve"> Ortaöğretim Matematik</w:t>
            </w:r>
          </w:p>
        </w:tc>
        <w:tc>
          <w:tcPr>
            <w:tcW w:w="1348"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42</w:t>
            </w:r>
          </w:p>
        </w:tc>
        <w:tc>
          <w:tcPr>
            <w:tcW w:w="1804" w:type="dxa"/>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117,69</w:t>
            </w:r>
          </w:p>
        </w:tc>
        <w:tc>
          <w:tcPr>
            <w:tcW w:w="1125" w:type="dxa"/>
            <w:gridSpan w:val="2"/>
            <w:tcBorders>
              <w:top w:val="nil"/>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26,12</w:t>
            </w:r>
          </w:p>
        </w:tc>
      </w:tr>
      <w:tr w:rsidR="00793703" w:rsidRPr="00793703" w:rsidTr="00C21498">
        <w:trPr>
          <w:cantSplit/>
          <w:trHeight w:val="288"/>
          <w:tblHeader/>
        </w:trPr>
        <w:tc>
          <w:tcPr>
            <w:tcW w:w="3509" w:type="dxa"/>
            <w:tcBorders>
              <w:bottom w:val="single" w:sz="4" w:space="0" w:color="auto"/>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18</w:t>
            </w:r>
            <w:r w:rsidR="009560E2" w:rsidRPr="00793703">
              <w:rPr>
                <w:color w:val="000000" w:themeColor="text1"/>
                <w:lang w:val="tr-TR"/>
              </w:rPr>
              <w:t>.</w:t>
            </w:r>
            <w:r w:rsidRPr="00793703">
              <w:rPr>
                <w:color w:val="000000" w:themeColor="text1"/>
                <w:lang w:val="tr-TR"/>
              </w:rPr>
              <w:t xml:space="preserve"> Tarih</w:t>
            </w:r>
          </w:p>
        </w:tc>
        <w:tc>
          <w:tcPr>
            <w:tcW w:w="1348" w:type="dxa"/>
            <w:tcBorders>
              <w:bottom w:val="single" w:sz="4" w:space="0" w:color="auto"/>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31</w:t>
            </w:r>
          </w:p>
        </w:tc>
        <w:tc>
          <w:tcPr>
            <w:tcW w:w="1804" w:type="dxa"/>
            <w:tcBorders>
              <w:bottom w:val="single" w:sz="4" w:space="0" w:color="auto"/>
            </w:tcBorders>
            <w:shd w:val="clear" w:color="auto" w:fill="FFFFFF"/>
          </w:tcPr>
          <w:p w:rsidR="00800760" w:rsidRPr="00793703" w:rsidRDefault="00800760" w:rsidP="00377C6D">
            <w:pPr>
              <w:spacing w:line="320" w:lineRule="atLeast"/>
              <w:ind w:left="60" w:right="60"/>
              <w:rPr>
                <w:color w:val="000000" w:themeColor="text1"/>
                <w:lang w:val="tr-TR"/>
              </w:rPr>
            </w:pPr>
            <w:r w:rsidRPr="00793703">
              <w:rPr>
                <w:color w:val="000000" w:themeColor="text1"/>
                <w:lang w:val="tr-TR"/>
              </w:rPr>
              <w:t>115,09</w:t>
            </w:r>
          </w:p>
        </w:tc>
        <w:tc>
          <w:tcPr>
            <w:tcW w:w="20" w:type="dxa"/>
            <w:tcBorders>
              <w:bottom w:val="single" w:sz="4" w:space="0" w:color="auto"/>
            </w:tcBorders>
            <w:shd w:val="clear" w:color="auto" w:fill="FFFFFF"/>
          </w:tcPr>
          <w:p w:rsidR="00800760" w:rsidRPr="00793703" w:rsidRDefault="00C21498" w:rsidP="00377C6D">
            <w:pPr>
              <w:spacing w:line="320" w:lineRule="atLeast"/>
              <w:ind w:left="60" w:right="60"/>
              <w:rPr>
                <w:color w:val="000000" w:themeColor="text1"/>
                <w:lang w:val="tr-TR"/>
              </w:rPr>
            </w:pPr>
            <w:r w:rsidRPr="00793703">
              <w:rPr>
                <w:color w:val="000000" w:themeColor="text1"/>
                <w:lang w:val="tr-TR"/>
              </w:rPr>
              <w:t>29,01</w:t>
            </w:r>
          </w:p>
        </w:tc>
        <w:tc>
          <w:tcPr>
            <w:tcW w:w="2471" w:type="dxa"/>
            <w:gridSpan w:val="2"/>
            <w:tcBorders>
              <w:bottom w:val="single" w:sz="4" w:space="0" w:color="auto"/>
            </w:tcBorders>
            <w:shd w:val="clear" w:color="auto" w:fill="FFFFFF"/>
          </w:tcPr>
          <w:p w:rsidR="00800760" w:rsidRPr="00793703" w:rsidRDefault="00800760" w:rsidP="00C21498">
            <w:pPr>
              <w:spacing w:line="320" w:lineRule="atLeast"/>
              <w:ind w:right="60"/>
              <w:rPr>
                <w:color w:val="000000" w:themeColor="text1"/>
                <w:lang w:val="tr-TR"/>
              </w:rPr>
            </w:pPr>
          </w:p>
        </w:tc>
      </w:tr>
      <w:tr w:rsidR="00793703" w:rsidRPr="00793703" w:rsidTr="00C21498">
        <w:trPr>
          <w:cantSplit/>
          <w:trHeight w:val="288"/>
          <w:tblHeader/>
        </w:trPr>
        <w:tc>
          <w:tcPr>
            <w:tcW w:w="3509" w:type="dxa"/>
            <w:tcBorders>
              <w:top w:val="single" w:sz="4" w:space="0" w:color="auto"/>
              <w:bottom w:val="single" w:sz="4" w:space="0" w:color="00000A"/>
            </w:tcBorders>
            <w:shd w:val="clear" w:color="auto" w:fill="FFFFFF"/>
          </w:tcPr>
          <w:p w:rsidR="00C21498" w:rsidRPr="00793703" w:rsidRDefault="00C21498" w:rsidP="00377C6D">
            <w:pPr>
              <w:spacing w:line="320" w:lineRule="atLeast"/>
              <w:ind w:left="60" w:right="60"/>
              <w:rPr>
                <w:color w:val="000000" w:themeColor="text1"/>
                <w:lang w:val="tr-TR"/>
              </w:rPr>
            </w:pPr>
            <w:r w:rsidRPr="00793703">
              <w:rPr>
                <w:color w:val="000000" w:themeColor="text1"/>
                <w:lang w:val="tr-TR"/>
              </w:rPr>
              <w:t xml:space="preserve">Toplam </w:t>
            </w:r>
          </w:p>
        </w:tc>
        <w:tc>
          <w:tcPr>
            <w:tcW w:w="1348" w:type="dxa"/>
            <w:tcBorders>
              <w:top w:val="single" w:sz="4" w:space="0" w:color="auto"/>
              <w:bottom w:val="single" w:sz="4" w:space="0" w:color="00000A"/>
            </w:tcBorders>
            <w:shd w:val="clear" w:color="auto" w:fill="FFFFFF"/>
          </w:tcPr>
          <w:p w:rsidR="00C21498" w:rsidRPr="00793703" w:rsidRDefault="00C21498" w:rsidP="00182D35">
            <w:pPr>
              <w:spacing w:line="320" w:lineRule="atLeast"/>
              <w:ind w:left="60" w:right="60"/>
              <w:rPr>
                <w:color w:val="000000" w:themeColor="text1"/>
                <w:lang w:val="tr-TR"/>
              </w:rPr>
            </w:pPr>
            <w:r w:rsidRPr="00793703">
              <w:rPr>
                <w:color w:val="000000" w:themeColor="text1"/>
                <w:lang w:val="tr-TR"/>
              </w:rPr>
              <w:t>913</w:t>
            </w:r>
          </w:p>
        </w:tc>
        <w:tc>
          <w:tcPr>
            <w:tcW w:w="1804" w:type="dxa"/>
            <w:tcBorders>
              <w:top w:val="single" w:sz="4" w:space="0" w:color="auto"/>
              <w:bottom w:val="single" w:sz="4" w:space="0" w:color="00000A"/>
            </w:tcBorders>
            <w:shd w:val="clear" w:color="auto" w:fill="FFFFFF"/>
          </w:tcPr>
          <w:p w:rsidR="00C21498" w:rsidRPr="00793703" w:rsidRDefault="00C21498" w:rsidP="00182D35">
            <w:pPr>
              <w:spacing w:line="320" w:lineRule="atLeast"/>
              <w:ind w:left="60" w:right="60"/>
              <w:rPr>
                <w:color w:val="000000" w:themeColor="text1"/>
                <w:lang w:val="tr-TR"/>
              </w:rPr>
            </w:pPr>
            <w:r w:rsidRPr="00793703">
              <w:rPr>
                <w:color w:val="000000" w:themeColor="text1"/>
                <w:lang w:val="tr-TR"/>
              </w:rPr>
              <w:t>124,98</w:t>
            </w:r>
          </w:p>
        </w:tc>
        <w:tc>
          <w:tcPr>
            <w:tcW w:w="20" w:type="dxa"/>
            <w:tcBorders>
              <w:top w:val="single" w:sz="4" w:space="0" w:color="auto"/>
              <w:bottom w:val="single" w:sz="4" w:space="0" w:color="00000A"/>
            </w:tcBorders>
            <w:shd w:val="clear" w:color="auto" w:fill="FFFFFF"/>
          </w:tcPr>
          <w:p w:rsidR="00C21498" w:rsidRPr="00793703" w:rsidRDefault="00C21498" w:rsidP="00182D35">
            <w:pPr>
              <w:spacing w:line="320" w:lineRule="atLeast"/>
              <w:ind w:left="60" w:right="60"/>
              <w:rPr>
                <w:color w:val="000000" w:themeColor="text1"/>
                <w:lang w:val="tr-TR"/>
              </w:rPr>
            </w:pPr>
            <w:r w:rsidRPr="00793703">
              <w:rPr>
                <w:color w:val="000000" w:themeColor="text1"/>
                <w:lang w:val="tr-TR"/>
              </w:rPr>
              <w:t>28,02</w:t>
            </w:r>
          </w:p>
        </w:tc>
        <w:tc>
          <w:tcPr>
            <w:tcW w:w="2471" w:type="dxa"/>
            <w:gridSpan w:val="2"/>
            <w:tcBorders>
              <w:top w:val="single" w:sz="4" w:space="0" w:color="auto"/>
              <w:bottom w:val="single" w:sz="4" w:space="0" w:color="00000A"/>
            </w:tcBorders>
            <w:shd w:val="clear" w:color="auto" w:fill="FFFFFF"/>
          </w:tcPr>
          <w:p w:rsidR="00C21498" w:rsidRPr="00793703" w:rsidRDefault="00C21498" w:rsidP="00377C6D">
            <w:pPr>
              <w:spacing w:line="320" w:lineRule="atLeast"/>
              <w:ind w:left="60" w:right="60"/>
              <w:rPr>
                <w:color w:val="000000" w:themeColor="text1"/>
                <w:lang w:val="tr-TR"/>
              </w:rPr>
            </w:pPr>
          </w:p>
        </w:tc>
      </w:tr>
    </w:tbl>
    <w:p w:rsidR="003A4EF9" w:rsidRPr="00793703" w:rsidRDefault="003A4EF9" w:rsidP="00C05404">
      <w:pPr>
        <w:tabs>
          <w:tab w:val="left" w:pos="567"/>
        </w:tabs>
        <w:rPr>
          <w:color w:val="000000" w:themeColor="text1"/>
          <w:lang w:val="tr-TR" w:eastAsia="en-US"/>
        </w:rPr>
      </w:pPr>
    </w:p>
    <w:p w:rsidR="00C05404" w:rsidRPr="00793703" w:rsidRDefault="00C05404" w:rsidP="00C05404">
      <w:pPr>
        <w:tabs>
          <w:tab w:val="left" w:pos="567"/>
        </w:tabs>
        <w:rPr>
          <w:color w:val="000000" w:themeColor="text1"/>
          <w:lang w:val="tr-TR" w:eastAsia="en-US"/>
        </w:rPr>
      </w:pPr>
      <w:r w:rsidRPr="00793703">
        <w:rPr>
          <w:color w:val="000000" w:themeColor="text1"/>
          <w:lang w:val="tr-TR" w:eastAsia="en-US"/>
        </w:rPr>
        <w:t xml:space="preserve">Tablo </w:t>
      </w:r>
      <w:r w:rsidR="00EF391D" w:rsidRPr="00793703">
        <w:rPr>
          <w:color w:val="000000" w:themeColor="text1"/>
          <w:lang w:val="tr-TR" w:eastAsia="en-US"/>
        </w:rPr>
        <w:t>4</w:t>
      </w:r>
      <w:r w:rsidRPr="00793703">
        <w:rPr>
          <w:color w:val="000000" w:themeColor="text1"/>
          <w:lang w:val="tr-TR" w:eastAsia="en-US"/>
        </w:rPr>
        <w:t xml:space="preserve">. Katılımcıların </w:t>
      </w:r>
      <w:r w:rsidRPr="00793703">
        <w:rPr>
          <w:color w:val="000000" w:themeColor="text1"/>
          <w:lang w:val="tr-TR"/>
        </w:rPr>
        <w:t xml:space="preserve">Akademik Öz-Yeterlik Ölçeği Toplam </w:t>
      </w:r>
      <w:r w:rsidRPr="00793703">
        <w:rPr>
          <w:color w:val="000000" w:themeColor="text1"/>
          <w:lang w:val="tr-TR" w:eastAsia="en-US"/>
        </w:rPr>
        <w:t xml:space="preserve">Puanlarının Öğrenim Görülen Bölüm Değişkenine Göre Farklılığı İçin Tek Yönlü </w:t>
      </w:r>
      <w:proofErr w:type="spellStart"/>
      <w:r w:rsidRPr="00793703">
        <w:rPr>
          <w:color w:val="000000" w:themeColor="text1"/>
          <w:lang w:val="tr-TR" w:eastAsia="en-US"/>
        </w:rPr>
        <w:t>Varyans</w:t>
      </w:r>
      <w:proofErr w:type="spellEnd"/>
      <w:r w:rsidRPr="00793703">
        <w:rPr>
          <w:color w:val="000000" w:themeColor="text1"/>
          <w:lang w:val="tr-TR" w:eastAsia="en-US"/>
        </w:rPr>
        <w:t xml:space="preserve"> Analizi (ANOVA) Sonuçları</w:t>
      </w:r>
      <w:r w:rsidRPr="00793703">
        <w:rPr>
          <w:color w:val="000000" w:themeColor="text1"/>
          <w:lang w:val="tr-TR" w:eastAsia="en-US"/>
        </w:rPr>
        <w:cr/>
      </w:r>
    </w:p>
    <w:tbl>
      <w:tblPr>
        <w:tblW w:w="9246" w:type="dxa"/>
        <w:tblInd w:w="-108" w:type="dxa"/>
        <w:tblBorders>
          <w:top w:val="single" w:sz="4" w:space="0" w:color="000001"/>
          <w:bottom w:val="single" w:sz="4" w:space="0" w:color="000001"/>
          <w:insideH w:val="single" w:sz="4" w:space="0" w:color="000001"/>
        </w:tblBorders>
        <w:tblLayout w:type="fixed"/>
        <w:tblLook w:val="04A0" w:firstRow="1" w:lastRow="0" w:firstColumn="1" w:lastColumn="0" w:noHBand="0" w:noVBand="1"/>
      </w:tblPr>
      <w:tblGrid>
        <w:gridCol w:w="642"/>
        <w:gridCol w:w="1417"/>
        <w:gridCol w:w="1276"/>
        <w:gridCol w:w="709"/>
        <w:gridCol w:w="1275"/>
        <w:gridCol w:w="851"/>
        <w:gridCol w:w="709"/>
        <w:gridCol w:w="2367"/>
      </w:tblGrid>
      <w:tr w:rsidR="00793703" w:rsidRPr="00793703" w:rsidTr="00C05404">
        <w:tc>
          <w:tcPr>
            <w:tcW w:w="642" w:type="dxa"/>
            <w:tcBorders>
              <w:top w:val="single" w:sz="4" w:space="0" w:color="000001"/>
              <w:bottom w:val="single" w:sz="4" w:space="0" w:color="000001"/>
            </w:tcBorders>
            <w:shd w:val="clear" w:color="auto" w:fill="auto"/>
            <w:vAlign w:val="center"/>
          </w:tcPr>
          <w:p w:rsidR="00C05404" w:rsidRPr="00793703" w:rsidRDefault="00C05404" w:rsidP="00C05404">
            <w:pPr>
              <w:tabs>
                <w:tab w:val="left" w:pos="9072"/>
              </w:tabs>
              <w:rPr>
                <w:color w:val="000000" w:themeColor="text1"/>
                <w:lang w:val="tr-TR" w:eastAsia="en-US"/>
              </w:rPr>
            </w:pPr>
          </w:p>
        </w:tc>
        <w:tc>
          <w:tcPr>
            <w:tcW w:w="1417" w:type="dxa"/>
            <w:tcBorders>
              <w:top w:val="single" w:sz="4" w:space="0" w:color="000001"/>
              <w:bottom w:val="single" w:sz="4" w:space="0" w:color="000001"/>
            </w:tcBorders>
            <w:shd w:val="clear" w:color="auto" w:fill="auto"/>
            <w:vAlign w:val="center"/>
          </w:tcPr>
          <w:p w:rsidR="00C05404" w:rsidRPr="00793703" w:rsidRDefault="00C05404" w:rsidP="00C05404">
            <w:pPr>
              <w:tabs>
                <w:tab w:val="left" w:pos="9072"/>
              </w:tabs>
              <w:rPr>
                <w:color w:val="000000" w:themeColor="text1"/>
                <w:lang w:val="tr-TR" w:eastAsia="en-US"/>
              </w:rPr>
            </w:pPr>
            <w:proofErr w:type="spellStart"/>
            <w:r w:rsidRPr="00793703">
              <w:rPr>
                <w:color w:val="000000" w:themeColor="text1"/>
                <w:lang w:val="tr-TR" w:eastAsia="en-US"/>
              </w:rPr>
              <w:t>Varyansın</w:t>
            </w:r>
            <w:proofErr w:type="spellEnd"/>
            <w:r w:rsidRPr="00793703">
              <w:rPr>
                <w:color w:val="000000" w:themeColor="text1"/>
                <w:lang w:val="tr-TR" w:eastAsia="en-US"/>
              </w:rPr>
              <w:t xml:space="preserve"> Kaynağı</w:t>
            </w:r>
          </w:p>
        </w:tc>
        <w:tc>
          <w:tcPr>
            <w:tcW w:w="1276" w:type="dxa"/>
            <w:tcBorders>
              <w:top w:val="single" w:sz="4" w:space="0" w:color="000001"/>
              <w:bottom w:val="single" w:sz="4" w:space="0" w:color="000001"/>
            </w:tcBorders>
            <w:shd w:val="clear" w:color="auto" w:fill="auto"/>
            <w:vAlign w:val="center"/>
          </w:tcPr>
          <w:p w:rsidR="00C05404" w:rsidRPr="00793703" w:rsidRDefault="00C05404" w:rsidP="00C05404">
            <w:pPr>
              <w:tabs>
                <w:tab w:val="left" w:pos="9072"/>
              </w:tabs>
              <w:rPr>
                <w:color w:val="000000" w:themeColor="text1"/>
                <w:lang w:val="tr-TR" w:eastAsia="en-US"/>
              </w:rPr>
            </w:pPr>
            <w:r w:rsidRPr="00793703">
              <w:rPr>
                <w:color w:val="000000" w:themeColor="text1"/>
                <w:lang w:val="tr-TR" w:eastAsia="en-US"/>
              </w:rPr>
              <w:t xml:space="preserve">Kareler </w:t>
            </w:r>
          </w:p>
          <w:p w:rsidR="00C05404" w:rsidRPr="00793703" w:rsidRDefault="00C05404" w:rsidP="00C05404">
            <w:pPr>
              <w:tabs>
                <w:tab w:val="left" w:pos="9072"/>
              </w:tabs>
              <w:rPr>
                <w:color w:val="000000" w:themeColor="text1"/>
                <w:lang w:val="tr-TR" w:eastAsia="en-US"/>
              </w:rPr>
            </w:pPr>
            <w:r w:rsidRPr="00793703">
              <w:rPr>
                <w:color w:val="000000" w:themeColor="text1"/>
                <w:lang w:val="tr-TR" w:eastAsia="en-US"/>
              </w:rPr>
              <w:t>Toplamı</w:t>
            </w:r>
          </w:p>
        </w:tc>
        <w:tc>
          <w:tcPr>
            <w:tcW w:w="709" w:type="dxa"/>
            <w:tcBorders>
              <w:top w:val="single" w:sz="4" w:space="0" w:color="000001"/>
              <w:bottom w:val="single" w:sz="4" w:space="0" w:color="000001"/>
            </w:tcBorders>
            <w:shd w:val="clear" w:color="auto" w:fill="auto"/>
            <w:vAlign w:val="center"/>
          </w:tcPr>
          <w:p w:rsidR="00C05404" w:rsidRPr="00793703" w:rsidRDefault="00C05404" w:rsidP="00C05404">
            <w:pPr>
              <w:tabs>
                <w:tab w:val="left" w:pos="9072"/>
              </w:tabs>
              <w:rPr>
                <w:color w:val="000000" w:themeColor="text1"/>
                <w:lang w:val="tr-TR" w:eastAsia="en-US"/>
              </w:rPr>
            </w:pPr>
            <w:proofErr w:type="spellStart"/>
            <w:r w:rsidRPr="00793703">
              <w:rPr>
                <w:color w:val="000000" w:themeColor="text1"/>
                <w:lang w:val="tr-TR" w:eastAsia="en-US"/>
              </w:rPr>
              <w:t>sd</w:t>
            </w:r>
            <w:proofErr w:type="spellEnd"/>
          </w:p>
        </w:tc>
        <w:tc>
          <w:tcPr>
            <w:tcW w:w="1275" w:type="dxa"/>
            <w:tcBorders>
              <w:top w:val="single" w:sz="4" w:space="0" w:color="000001"/>
              <w:bottom w:val="single" w:sz="4" w:space="0" w:color="000001"/>
            </w:tcBorders>
            <w:shd w:val="clear" w:color="auto" w:fill="auto"/>
            <w:vAlign w:val="center"/>
          </w:tcPr>
          <w:p w:rsidR="00C05404" w:rsidRPr="00793703" w:rsidRDefault="00C05404" w:rsidP="00C05404">
            <w:pPr>
              <w:tabs>
                <w:tab w:val="left" w:pos="9072"/>
              </w:tabs>
              <w:rPr>
                <w:color w:val="000000" w:themeColor="text1"/>
                <w:lang w:val="tr-TR" w:eastAsia="en-US"/>
              </w:rPr>
            </w:pPr>
            <w:r w:rsidRPr="00793703">
              <w:rPr>
                <w:color w:val="000000" w:themeColor="text1"/>
                <w:lang w:val="tr-TR" w:eastAsia="en-US"/>
              </w:rPr>
              <w:t>Kareler Ortalaması</w:t>
            </w:r>
          </w:p>
        </w:tc>
        <w:tc>
          <w:tcPr>
            <w:tcW w:w="851" w:type="dxa"/>
            <w:tcBorders>
              <w:top w:val="single" w:sz="4" w:space="0" w:color="000001"/>
              <w:bottom w:val="single" w:sz="4" w:space="0" w:color="000001"/>
            </w:tcBorders>
            <w:shd w:val="clear" w:color="auto" w:fill="auto"/>
            <w:vAlign w:val="center"/>
          </w:tcPr>
          <w:p w:rsidR="00C05404" w:rsidRPr="00793703" w:rsidRDefault="00C05404" w:rsidP="00C05404">
            <w:pPr>
              <w:tabs>
                <w:tab w:val="left" w:pos="9072"/>
              </w:tabs>
              <w:rPr>
                <w:color w:val="000000" w:themeColor="text1"/>
                <w:lang w:val="tr-TR" w:eastAsia="en-US"/>
              </w:rPr>
            </w:pPr>
            <w:r w:rsidRPr="00793703">
              <w:rPr>
                <w:color w:val="000000" w:themeColor="text1"/>
                <w:lang w:val="tr-TR" w:eastAsia="en-US"/>
              </w:rPr>
              <w:t>F</w:t>
            </w:r>
          </w:p>
        </w:tc>
        <w:tc>
          <w:tcPr>
            <w:tcW w:w="709" w:type="dxa"/>
            <w:tcBorders>
              <w:top w:val="single" w:sz="4" w:space="0" w:color="000001"/>
              <w:bottom w:val="single" w:sz="4" w:space="0" w:color="000001"/>
            </w:tcBorders>
            <w:shd w:val="clear" w:color="auto" w:fill="auto"/>
            <w:vAlign w:val="center"/>
          </w:tcPr>
          <w:p w:rsidR="00C05404" w:rsidRPr="00793703" w:rsidRDefault="00C05404" w:rsidP="00C05404">
            <w:pPr>
              <w:tabs>
                <w:tab w:val="left" w:pos="9072"/>
              </w:tabs>
              <w:rPr>
                <w:color w:val="000000" w:themeColor="text1"/>
                <w:lang w:val="tr-TR" w:eastAsia="en-US"/>
              </w:rPr>
            </w:pPr>
            <w:proofErr w:type="gramStart"/>
            <w:r w:rsidRPr="00793703">
              <w:rPr>
                <w:color w:val="000000" w:themeColor="text1"/>
                <w:lang w:val="tr-TR" w:eastAsia="en-US"/>
              </w:rPr>
              <w:t>p</w:t>
            </w:r>
            <w:proofErr w:type="gramEnd"/>
          </w:p>
        </w:tc>
        <w:tc>
          <w:tcPr>
            <w:tcW w:w="2367" w:type="dxa"/>
            <w:tcBorders>
              <w:top w:val="single" w:sz="4" w:space="0" w:color="000001"/>
              <w:bottom w:val="single" w:sz="4" w:space="0" w:color="000001"/>
            </w:tcBorders>
          </w:tcPr>
          <w:p w:rsidR="00C05404" w:rsidRPr="00793703" w:rsidRDefault="00C05404" w:rsidP="00C05404">
            <w:pPr>
              <w:tabs>
                <w:tab w:val="left" w:pos="9072"/>
              </w:tabs>
              <w:rPr>
                <w:color w:val="000000" w:themeColor="text1"/>
                <w:lang w:val="tr-TR" w:eastAsia="en-US"/>
              </w:rPr>
            </w:pPr>
            <w:r w:rsidRPr="00793703">
              <w:rPr>
                <w:color w:val="000000" w:themeColor="text1"/>
                <w:lang w:val="tr-TR" w:eastAsia="en-US"/>
              </w:rPr>
              <w:t>Bölümler Arası</w:t>
            </w:r>
          </w:p>
          <w:p w:rsidR="00C05404" w:rsidRPr="00793703" w:rsidRDefault="00C05404" w:rsidP="00C05404">
            <w:pPr>
              <w:tabs>
                <w:tab w:val="left" w:pos="9072"/>
              </w:tabs>
              <w:rPr>
                <w:color w:val="000000" w:themeColor="text1"/>
                <w:lang w:val="tr-TR" w:eastAsia="en-US"/>
              </w:rPr>
            </w:pPr>
            <w:r w:rsidRPr="00793703">
              <w:rPr>
                <w:color w:val="000000" w:themeColor="text1"/>
                <w:lang w:val="tr-TR" w:eastAsia="en-US"/>
              </w:rPr>
              <w:t>Farklılıklar</w:t>
            </w:r>
          </w:p>
        </w:tc>
      </w:tr>
      <w:tr w:rsidR="00793703" w:rsidRPr="00793703" w:rsidTr="00C21498">
        <w:tc>
          <w:tcPr>
            <w:tcW w:w="642" w:type="dxa"/>
            <w:vMerge w:val="restart"/>
            <w:tcBorders>
              <w:top w:val="single" w:sz="4" w:space="0" w:color="000001"/>
              <w:bottom w:val="single" w:sz="4" w:space="0" w:color="000001"/>
            </w:tcBorders>
            <w:shd w:val="clear" w:color="auto" w:fill="auto"/>
            <w:textDirection w:val="btLr"/>
            <w:vAlign w:val="center"/>
          </w:tcPr>
          <w:p w:rsidR="007E7DC4" w:rsidRPr="00793703" w:rsidRDefault="007E7DC4" w:rsidP="00C21498">
            <w:pPr>
              <w:tabs>
                <w:tab w:val="left" w:pos="9072"/>
              </w:tabs>
              <w:ind w:left="113" w:right="113"/>
              <w:jc w:val="center"/>
              <w:rPr>
                <w:color w:val="000000" w:themeColor="text1"/>
                <w:lang w:val="tr-TR" w:eastAsia="en-US"/>
              </w:rPr>
            </w:pPr>
            <w:r w:rsidRPr="00793703">
              <w:rPr>
                <w:color w:val="000000" w:themeColor="text1"/>
                <w:lang w:val="tr-TR" w:eastAsia="en-US"/>
              </w:rPr>
              <w:t>Bölüm</w:t>
            </w:r>
          </w:p>
        </w:tc>
        <w:tc>
          <w:tcPr>
            <w:tcW w:w="1417" w:type="dxa"/>
            <w:tcBorders>
              <w:top w:val="single" w:sz="4" w:space="0" w:color="000001"/>
              <w:bottom w:val="nil"/>
            </w:tcBorders>
            <w:shd w:val="clear" w:color="auto" w:fill="auto"/>
            <w:vAlign w:val="center"/>
          </w:tcPr>
          <w:p w:rsidR="007E7DC4" w:rsidRPr="00793703" w:rsidRDefault="007E7DC4" w:rsidP="00C05404">
            <w:pPr>
              <w:tabs>
                <w:tab w:val="left" w:pos="9072"/>
              </w:tabs>
              <w:rPr>
                <w:color w:val="000000" w:themeColor="text1"/>
                <w:lang w:val="tr-TR" w:eastAsia="en-US"/>
              </w:rPr>
            </w:pPr>
            <w:proofErr w:type="spellStart"/>
            <w:r w:rsidRPr="00793703">
              <w:rPr>
                <w:color w:val="000000" w:themeColor="text1"/>
                <w:lang w:val="tr-TR" w:eastAsia="en-US"/>
              </w:rPr>
              <w:t>Gruplararası</w:t>
            </w:r>
            <w:proofErr w:type="spellEnd"/>
          </w:p>
        </w:tc>
        <w:tc>
          <w:tcPr>
            <w:tcW w:w="1276" w:type="dxa"/>
            <w:tcBorders>
              <w:top w:val="single" w:sz="4" w:space="0" w:color="000001"/>
              <w:bottom w:val="nil"/>
            </w:tcBorders>
            <w:shd w:val="clear" w:color="auto" w:fill="auto"/>
          </w:tcPr>
          <w:p w:rsidR="007E7DC4" w:rsidRPr="00793703" w:rsidRDefault="007E7DC4" w:rsidP="00C05404">
            <w:pPr>
              <w:rPr>
                <w:color w:val="000000" w:themeColor="text1"/>
                <w:lang w:val="tr-TR"/>
              </w:rPr>
            </w:pPr>
            <w:r w:rsidRPr="00793703">
              <w:rPr>
                <w:color w:val="000000" w:themeColor="text1"/>
                <w:lang w:val="tr-TR"/>
              </w:rPr>
              <w:t>109606,64</w:t>
            </w:r>
          </w:p>
        </w:tc>
        <w:tc>
          <w:tcPr>
            <w:tcW w:w="709" w:type="dxa"/>
            <w:tcBorders>
              <w:top w:val="single" w:sz="4" w:space="0" w:color="000001"/>
              <w:bottom w:val="nil"/>
            </w:tcBorders>
            <w:shd w:val="clear" w:color="auto" w:fill="auto"/>
          </w:tcPr>
          <w:p w:rsidR="007E7DC4" w:rsidRPr="00793703" w:rsidRDefault="007E7DC4" w:rsidP="00C05404">
            <w:pPr>
              <w:rPr>
                <w:color w:val="000000" w:themeColor="text1"/>
                <w:lang w:val="tr-TR"/>
              </w:rPr>
            </w:pPr>
            <w:r w:rsidRPr="00793703">
              <w:rPr>
                <w:color w:val="000000" w:themeColor="text1"/>
                <w:lang w:val="tr-TR"/>
              </w:rPr>
              <w:t>17</w:t>
            </w:r>
          </w:p>
        </w:tc>
        <w:tc>
          <w:tcPr>
            <w:tcW w:w="1275" w:type="dxa"/>
            <w:tcBorders>
              <w:top w:val="single" w:sz="4" w:space="0" w:color="000001"/>
              <w:bottom w:val="nil"/>
            </w:tcBorders>
            <w:shd w:val="clear" w:color="auto" w:fill="auto"/>
          </w:tcPr>
          <w:p w:rsidR="007E7DC4" w:rsidRPr="00793703" w:rsidRDefault="007E7DC4" w:rsidP="00C05404">
            <w:pPr>
              <w:rPr>
                <w:color w:val="000000" w:themeColor="text1"/>
                <w:lang w:val="tr-TR"/>
              </w:rPr>
            </w:pPr>
            <w:r w:rsidRPr="00793703">
              <w:rPr>
                <w:color w:val="000000" w:themeColor="text1"/>
                <w:lang w:val="tr-TR"/>
              </w:rPr>
              <w:t>6447,45</w:t>
            </w:r>
          </w:p>
        </w:tc>
        <w:tc>
          <w:tcPr>
            <w:tcW w:w="851" w:type="dxa"/>
            <w:tcBorders>
              <w:top w:val="single" w:sz="4" w:space="0" w:color="000001"/>
              <w:bottom w:val="nil"/>
            </w:tcBorders>
            <w:shd w:val="clear" w:color="auto" w:fill="auto"/>
          </w:tcPr>
          <w:p w:rsidR="007E7DC4" w:rsidRPr="00793703" w:rsidRDefault="007E7DC4" w:rsidP="00C05404">
            <w:pPr>
              <w:rPr>
                <w:color w:val="000000" w:themeColor="text1"/>
                <w:lang w:val="tr-TR"/>
              </w:rPr>
            </w:pPr>
            <w:r w:rsidRPr="00793703">
              <w:rPr>
                <w:color w:val="000000" w:themeColor="text1"/>
                <w:lang w:val="tr-TR"/>
              </w:rPr>
              <w:t>9,509</w:t>
            </w:r>
          </w:p>
        </w:tc>
        <w:tc>
          <w:tcPr>
            <w:tcW w:w="709" w:type="dxa"/>
            <w:tcBorders>
              <w:top w:val="single" w:sz="4" w:space="0" w:color="000001"/>
              <w:bottom w:val="nil"/>
            </w:tcBorders>
            <w:shd w:val="clear" w:color="auto" w:fill="auto"/>
          </w:tcPr>
          <w:p w:rsidR="007E7DC4" w:rsidRPr="00793703" w:rsidRDefault="007E7DC4" w:rsidP="00C05404">
            <w:pPr>
              <w:rPr>
                <w:color w:val="000000" w:themeColor="text1"/>
                <w:lang w:val="tr-TR"/>
              </w:rPr>
            </w:pPr>
            <w:r w:rsidRPr="00793703">
              <w:rPr>
                <w:color w:val="000000" w:themeColor="text1"/>
                <w:lang w:val="tr-TR"/>
              </w:rPr>
              <w:t>,000</w:t>
            </w:r>
          </w:p>
        </w:tc>
        <w:tc>
          <w:tcPr>
            <w:tcW w:w="2367" w:type="dxa"/>
            <w:vMerge w:val="restart"/>
            <w:tcBorders>
              <w:top w:val="single" w:sz="4" w:space="0" w:color="000001"/>
            </w:tcBorders>
          </w:tcPr>
          <w:p w:rsidR="007E7DC4" w:rsidRPr="00793703" w:rsidRDefault="007E7DC4" w:rsidP="00C05404">
            <w:pPr>
              <w:rPr>
                <w:color w:val="000000" w:themeColor="text1"/>
                <w:sz w:val="20"/>
                <w:lang w:val="tr-TR"/>
              </w:rPr>
            </w:pPr>
            <w:r w:rsidRPr="00793703">
              <w:rPr>
                <w:color w:val="000000" w:themeColor="text1"/>
                <w:sz w:val="20"/>
                <w:lang w:val="tr-TR"/>
              </w:rPr>
              <w:t>1ile, 7, 10, 14, 16;</w:t>
            </w:r>
          </w:p>
          <w:p w:rsidR="007E7DC4" w:rsidRPr="00793703" w:rsidRDefault="007E7DC4" w:rsidP="00C05404">
            <w:pPr>
              <w:rPr>
                <w:color w:val="000000" w:themeColor="text1"/>
                <w:sz w:val="20"/>
                <w:lang w:val="tr-TR"/>
              </w:rPr>
            </w:pPr>
            <w:r w:rsidRPr="00793703">
              <w:rPr>
                <w:color w:val="000000" w:themeColor="text1"/>
                <w:sz w:val="20"/>
                <w:lang w:val="tr-TR"/>
              </w:rPr>
              <w:t xml:space="preserve">2 </w:t>
            </w:r>
            <w:proofErr w:type="gramStart"/>
            <w:r w:rsidRPr="00793703">
              <w:rPr>
                <w:color w:val="000000" w:themeColor="text1"/>
                <w:sz w:val="20"/>
                <w:lang w:val="tr-TR"/>
              </w:rPr>
              <w:t>ile,</w:t>
            </w:r>
            <w:proofErr w:type="gramEnd"/>
            <w:r w:rsidRPr="00793703">
              <w:rPr>
                <w:color w:val="000000" w:themeColor="text1"/>
                <w:sz w:val="20"/>
                <w:lang w:val="tr-TR"/>
              </w:rPr>
              <w:t xml:space="preserve"> 7, 10, 16;</w:t>
            </w:r>
          </w:p>
          <w:p w:rsidR="007E7DC4" w:rsidRPr="00793703" w:rsidRDefault="007E7DC4" w:rsidP="00C05404">
            <w:pPr>
              <w:rPr>
                <w:color w:val="000000" w:themeColor="text1"/>
                <w:sz w:val="20"/>
                <w:lang w:val="tr-TR"/>
              </w:rPr>
            </w:pPr>
            <w:r w:rsidRPr="00793703">
              <w:rPr>
                <w:color w:val="000000" w:themeColor="text1"/>
                <w:sz w:val="20"/>
                <w:lang w:val="tr-TR"/>
              </w:rPr>
              <w:t xml:space="preserve">3 </w:t>
            </w:r>
            <w:proofErr w:type="gramStart"/>
            <w:r w:rsidRPr="00793703">
              <w:rPr>
                <w:color w:val="000000" w:themeColor="text1"/>
                <w:sz w:val="20"/>
                <w:lang w:val="tr-TR"/>
              </w:rPr>
              <w:t>ile,</w:t>
            </w:r>
            <w:proofErr w:type="gramEnd"/>
            <w:r w:rsidRPr="00793703">
              <w:rPr>
                <w:color w:val="000000" w:themeColor="text1"/>
                <w:sz w:val="20"/>
                <w:lang w:val="tr-TR"/>
              </w:rPr>
              <w:t xml:space="preserve"> 7, 10, 16; 4 4 ile, 7, 14, 16; </w:t>
            </w:r>
          </w:p>
          <w:p w:rsidR="007E7DC4" w:rsidRPr="00793703" w:rsidRDefault="007E7DC4" w:rsidP="00C05404">
            <w:pPr>
              <w:rPr>
                <w:color w:val="000000" w:themeColor="text1"/>
                <w:sz w:val="20"/>
                <w:lang w:val="tr-TR"/>
              </w:rPr>
            </w:pPr>
            <w:r w:rsidRPr="00793703">
              <w:rPr>
                <w:color w:val="000000" w:themeColor="text1"/>
                <w:sz w:val="20"/>
                <w:lang w:val="tr-TR"/>
              </w:rPr>
              <w:t xml:space="preserve">5 </w:t>
            </w:r>
            <w:proofErr w:type="gramStart"/>
            <w:r w:rsidRPr="00793703">
              <w:rPr>
                <w:color w:val="000000" w:themeColor="text1"/>
                <w:sz w:val="20"/>
                <w:lang w:val="tr-TR"/>
              </w:rPr>
              <w:t>ile;</w:t>
            </w:r>
            <w:proofErr w:type="gramEnd"/>
            <w:r w:rsidRPr="00793703">
              <w:rPr>
                <w:color w:val="000000" w:themeColor="text1"/>
                <w:sz w:val="20"/>
                <w:lang w:val="tr-TR"/>
              </w:rPr>
              <w:t xml:space="preserve"> 7, 8, 10, 12, 16, 17, 18; </w:t>
            </w:r>
          </w:p>
          <w:p w:rsidR="007E7DC4" w:rsidRPr="00793703" w:rsidRDefault="007E7DC4" w:rsidP="00C05404">
            <w:pPr>
              <w:rPr>
                <w:color w:val="000000" w:themeColor="text1"/>
                <w:sz w:val="20"/>
                <w:lang w:val="tr-TR"/>
              </w:rPr>
            </w:pPr>
            <w:r w:rsidRPr="00793703">
              <w:rPr>
                <w:color w:val="000000" w:themeColor="text1"/>
                <w:sz w:val="20"/>
                <w:lang w:val="tr-TR"/>
              </w:rPr>
              <w:t xml:space="preserve">6 </w:t>
            </w:r>
            <w:proofErr w:type="gramStart"/>
            <w:r w:rsidRPr="00793703">
              <w:rPr>
                <w:color w:val="000000" w:themeColor="text1"/>
                <w:sz w:val="20"/>
                <w:lang w:val="tr-TR"/>
              </w:rPr>
              <w:t>ile,</w:t>
            </w:r>
            <w:proofErr w:type="gramEnd"/>
            <w:r w:rsidRPr="00793703">
              <w:rPr>
                <w:color w:val="000000" w:themeColor="text1"/>
                <w:sz w:val="20"/>
                <w:lang w:val="tr-TR"/>
              </w:rPr>
              <w:t xml:space="preserve"> 7, 10, 14, 16, 18; </w:t>
            </w:r>
          </w:p>
          <w:p w:rsidR="007E7DC4" w:rsidRPr="00793703" w:rsidRDefault="007E7DC4" w:rsidP="00C05404">
            <w:pPr>
              <w:rPr>
                <w:color w:val="000000" w:themeColor="text1"/>
                <w:sz w:val="20"/>
                <w:lang w:val="tr-TR"/>
              </w:rPr>
            </w:pPr>
            <w:r w:rsidRPr="00793703">
              <w:rPr>
                <w:color w:val="000000" w:themeColor="text1"/>
                <w:sz w:val="20"/>
                <w:lang w:val="tr-TR"/>
              </w:rPr>
              <w:t xml:space="preserve">7 </w:t>
            </w:r>
            <w:proofErr w:type="gramStart"/>
            <w:r w:rsidRPr="00793703">
              <w:rPr>
                <w:color w:val="000000" w:themeColor="text1"/>
                <w:sz w:val="20"/>
                <w:lang w:val="tr-TR"/>
              </w:rPr>
              <w:t>ile,</w:t>
            </w:r>
            <w:proofErr w:type="gramEnd"/>
            <w:r w:rsidRPr="00793703">
              <w:rPr>
                <w:color w:val="000000" w:themeColor="text1"/>
                <w:sz w:val="20"/>
                <w:lang w:val="tr-TR"/>
              </w:rPr>
              <w:t xml:space="preserve"> 2, 3, 4, 5, 6, 9, 13, 14; </w:t>
            </w:r>
          </w:p>
          <w:p w:rsidR="007E7DC4" w:rsidRPr="00793703" w:rsidRDefault="007E7DC4" w:rsidP="00C05404">
            <w:pPr>
              <w:rPr>
                <w:color w:val="000000" w:themeColor="text1"/>
                <w:sz w:val="20"/>
                <w:lang w:val="tr-TR"/>
              </w:rPr>
            </w:pPr>
            <w:r w:rsidRPr="00793703">
              <w:rPr>
                <w:color w:val="000000" w:themeColor="text1"/>
                <w:sz w:val="20"/>
                <w:lang w:val="tr-TR"/>
              </w:rPr>
              <w:t xml:space="preserve">8 </w:t>
            </w:r>
            <w:proofErr w:type="gramStart"/>
            <w:r w:rsidRPr="00793703">
              <w:rPr>
                <w:color w:val="000000" w:themeColor="text1"/>
                <w:sz w:val="20"/>
                <w:lang w:val="tr-TR"/>
              </w:rPr>
              <w:t>ile,</w:t>
            </w:r>
            <w:proofErr w:type="gramEnd"/>
            <w:r w:rsidRPr="00793703">
              <w:rPr>
                <w:color w:val="000000" w:themeColor="text1"/>
                <w:sz w:val="20"/>
                <w:lang w:val="tr-TR"/>
              </w:rPr>
              <w:t xml:space="preserve"> 5, 14; </w:t>
            </w:r>
          </w:p>
          <w:p w:rsidR="007E7DC4" w:rsidRPr="00793703" w:rsidRDefault="007E7DC4" w:rsidP="00C05404">
            <w:pPr>
              <w:rPr>
                <w:color w:val="000000" w:themeColor="text1"/>
                <w:sz w:val="20"/>
                <w:lang w:val="tr-TR"/>
              </w:rPr>
            </w:pPr>
            <w:r w:rsidRPr="00793703">
              <w:rPr>
                <w:color w:val="000000" w:themeColor="text1"/>
                <w:sz w:val="20"/>
                <w:lang w:val="tr-TR"/>
              </w:rPr>
              <w:t xml:space="preserve">9 </w:t>
            </w:r>
            <w:proofErr w:type="gramStart"/>
            <w:r w:rsidRPr="00793703">
              <w:rPr>
                <w:color w:val="000000" w:themeColor="text1"/>
                <w:sz w:val="20"/>
                <w:lang w:val="tr-TR"/>
              </w:rPr>
              <w:t>ile,</w:t>
            </w:r>
            <w:proofErr w:type="gramEnd"/>
            <w:r w:rsidRPr="00793703">
              <w:rPr>
                <w:color w:val="000000" w:themeColor="text1"/>
                <w:sz w:val="20"/>
                <w:lang w:val="tr-TR"/>
              </w:rPr>
              <w:t xml:space="preserve"> 7, 14, 16; </w:t>
            </w:r>
          </w:p>
          <w:p w:rsidR="007E7DC4" w:rsidRPr="00793703" w:rsidRDefault="007E7DC4" w:rsidP="00C05404">
            <w:pPr>
              <w:rPr>
                <w:color w:val="000000" w:themeColor="text1"/>
                <w:sz w:val="20"/>
                <w:lang w:val="tr-TR"/>
              </w:rPr>
            </w:pPr>
            <w:r w:rsidRPr="00793703">
              <w:rPr>
                <w:color w:val="000000" w:themeColor="text1"/>
                <w:sz w:val="20"/>
                <w:lang w:val="tr-TR"/>
              </w:rPr>
              <w:t xml:space="preserve">10 </w:t>
            </w:r>
            <w:proofErr w:type="gramStart"/>
            <w:r w:rsidRPr="00793703">
              <w:rPr>
                <w:color w:val="000000" w:themeColor="text1"/>
                <w:sz w:val="20"/>
                <w:lang w:val="tr-TR"/>
              </w:rPr>
              <w:t>ile,</w:t>
            </w:r>
            <w:proofErr w:type="gramEnd"/>
            <w:r w:rsidRPr="00793703">
              <w:rPr>
                <w:color w:val="000000" w:themeColor="text1"/>
                <w:sz w:val="20"/>
                <w:lang w:val="tr-TR"/>
              </w:rPr>
              <w:t xml:space="preserve"> 1, 2, 3, 4, 5, 6, 9, 11, 13, 14, 15; </w:t>
            </w:r>
          </w:p>
          <w:p w:rsidR="007E7DC4" w:rsidRPr="00793703" w:rsidRDefault="007E7DC4" w:rsidP="00C05404">
            <w:pPr>
              <w:rPr>
                <w:color w:val="000000" w:themeColor="text1"/>
                <w:sz w:val="20"/>
                <w:lang w:val="tr-TR"/>
              </w:rPr>
            </w:pPr>
            <w:r w:rsidRPr="00793703">
              <w:rPr>
                <w:color w:val="000000" w:themeColor="text1"/>
                <w:sz w:val="20"/>
                <w:lang w:val="tr-TR"/>
              </w:rPr>
              <w:t xml:space="preserve">11 </w:t>
            </w:r>
            <w:proofErr w:type="gramStart"/>
            <w:r w:rsidRPr="00793703">
              <w:rPr>
                <w:color w:val="000000" w:themeColor="text1"/>
                <w:sz w:val="20"/>
                <w:lang w:val="tr-TR"/>
              </w:rPr>
              <w:t>ile,</w:t>
            </w:r>
            <w:proofErr w:type="gramEnd"/>
            <w:r w:rsidRPr="00793703">
              <w:rPr>
                <w:color w:val="000000" w:themeColor="text1"/>
                <w:sz w:val="20"/>
                <w:lang w:val="tr-TR"/>
              </w:rPr>
              <w:t xml:space="preserve"> 10, 16; 12 ile 5, 14; </w:t>
            </w:r>
          </w:p>
          <w:p w:rsidR="007E7DC4" w:rsidRPr="00793703" w:rsidRDefault="007E7DC4" w:rsidP="00C05404">
            <w:pPr>
              <w:rPr>
                <w:color w:val="000000" w:themeColor="text1"/>
                <w:sz w:val="20"/>
                <w:lang w:val="tr-TR"/>
              </w:rPr>
            </w:pPr>
            <w:r w:rsidRPr="00793703">
              <w:rPr>
                <w:color w:val="000000" w:themeColor="text1"/>
                <w:sz w:val="20"/>
                <w:lang w:val="tr-TR"/>
              </w:rPr>
              <w:t xml:space="preserve">13 </w:t>
            </w:r>
            <w:proofErr w:type="gramStart"/>
            <w:r w:rsidRPr="00793703">
              <w:rPr>
                <w:color w:val="000000" w:themeColor="text1"/>
                <w:sz w:val="20"/>
                <w:lang w:val="tr-TR"/>
              </w:rPr>
              <w:t>ile,</w:t>
            </w:r>
            <w:proofErr w:type="gramEnd"/>
            <w:r w:rsidRPr="00793703">
              <w:rPr>
                <w:color w:val="000000" w:themeColor="text1"/>
                <w:sz w:val="20"/>
                <w:lang w:val="tr-TR"/>
              </w:rPr>
              <w:t xml:space="preserve"> 7, 14, 16; </w:t>
            </w:r>
          </w:p>
          <w:p w:rsidR="007E7DC4" w:rsidRPr="00793703" w:rsidRDefault="007E7DC4" w:rsidP="00C05404">
            <w:pPr>
              <w:rPr>
                <w:color w:val="000000" w:themeColor="text1"/>
                <w:sz w:val="20"/>
                <w:lang w:val="tr-TR"/>
              </w:rPr>
            </w:pPr>
            <w:r w:rsidRPr="00793703">
              <w:rPr>
                <w:color w:val="000000" w:themeColor="text1"/>
                <w:sz w:val="20"/>
                <w:lang w:val="tr-TR"/>
              </w:rPr>
              <w:t xml:space="preserve">14 </w:t>
            </w:r>
            <w:proofErr w:type="gramStart"/>
            <w:r w:rsidRPr="00793703">
              <w:rPr>
                <w:color w:val="000000" w:themeColor="text1"/>
                <w:sz w:val="20"/>
                <w:lang w:val="tr-TR"/>
              </w:rPr>
              <w:t>ile,</w:t>
            </w:r>
            <w:proofErr w:type="gramEnd"/>
            <w:r w:rsidRPr="00793703">
              <w:rPr>
                <w:color w:val="000000" w:themeColor="text1"/>
                <w:sz w:val="20"/>
                <w:lang w:val="tr-TR"/>
              </w:rPr>
              <w:t xml:space="preserve"> 4, 7, 8, 9, 10, 12, 13, 16, 17, 18; </w:t>
            </w:r>
          </w:p>
          <w:p w:rsidR="007E7DC4" w:rsidRPr="00793703" w:rsidRDefault="007E7DC4" w:rsidP="00C05404">
            <w:pPr>
              <w:rPr>
                <w:color w:val="000000" w:themeColor="text1"/>
                <w:sz w:val="20"/>
                <w:lang w:val="tr-TR"/>
              </w:rPr>
            </w:pPr>
            <w:r w:rsidRPr="00793703">
              <w:rPr>
                <w:color w:val="000000" w:themeColor="text1"/>
                <w:sz w:val="20"/>
                <w:lang w:val="tr-TR"/>
              </w:rPr>
              <w:t xml:space="preserve">15 </w:t>
            </w:r>
            <w:proofErr w:type="gramStart"/>
            <w:r w:rsidRPr="00793703">
              <w:rPr>
                <w:color w:val="000000" w:themeColor="text1"/>
                <w:sz w:val="20"/>
                <w:lang w:val="tr-TR"/>
              </w:rPr>
              <w:t>ile,</w:t>
            </w:r>
            <w:proofErr w:type="gramEnd"/>
            <w:r w:rsidRPr="00793703">
              <w:rPr>
                <w:color w:val="000000" w:themeColor="text1"/>
                <w:sz w:val="20"/>
                <w:lang w:val="tr-TR"/>
              </w:rPr>
              <w:t xml:space="preserve"> 1, 2, 3, 4, 5, 6, 9, 11, 13, 14; </w:t>
            </w:r>
          </w:p>
          <w:p w:rsidR="007E7DC4" w:rsidRPr="00793703" w:rsidRDefault="007E7DC4" w:rsidP="00C05404">
            <w:pPr>
              <w:rPr>
                <w:color w:val="000000" w:themeColor="text1"/>
                <w:sz w:val="20"/>
                <w:lang w:val="tr-TR"/>
              </w:rPr>
            </w:pPr>
            <w:r w:rsidRPr="00793703">
              <w:rPr>
                <w:color w:val="000000" w:themeColor="text1"/>
                <w:sz w:val="20"/>
                <w:lang w:val="tr-TR"/>
              </w:rPr>
              <w:t xml:space="preserve">17 </w:t>
            </w:r>
            <w:proofErr w:type="gramStart"/>
            <w:r w:rsidRPr="00793703">
              <w:rPr>
                <w:color w:val="000000" w:themeColor="text1"/>
                <w:sz w:val="20"/>
                <w:lang w:val="tr-TR"/>
              </w:rPr>
              <w:t>ile,</w:t>
            </w:r>
            <w:proofErr w:type="gramEnd"/>
            <w:r w:rsidRPr="00793703">
              <w:rPr>
                <w:color w:val="000000" w:themeColor="text1"/>
                <w:sz w:val="20"/>
                <w:lang w:val="tr-TR"/>
              </w:rPr>
              <w:t xml:space="preserve"> 5, 14; </w:t>
            </w:r>
          </w:p>
          <w:p w:rsidR="007E7DC4" w:rsidRPr="00793703" w:rsidRDefault="007E7DC4" w:rsidP="00C05404">
            <w:pPr>
              <w:rPr>
                <w:color w:val="000000" w:themeColor="text1"/>
                <w:sz w:val="20"/>
                <w:lang w:val="tr-TR"/>
              </w:rPr>
            </w:pPr>
            <w:r w:rsidRPr="00793703">
              <w:rPr>
                <w:color w:val="000000" w:themeColor="text1"/>
                <w:sz w:val="20"/>
                <w:lang w:val="tr-TR"/>
              </w:rPr>
              <w:t xml:space="preserve">18 </w:t>
            </w:r>
            <w:proofErr w:type="gramStart"/>
            <w:r w:rsidRPr="00793703">
              <w:rPr>
                <w:color w:val="000000" w:themeColor="text1"/>
                <w:sz w:val="20"/>
                <w:lang w:val="tr-TR"/>
              </w:rPr>
              <w:t>ile,</w:t>
            </w:r>
            <w:proofErr w:type="gramEnd"/>
            <w:r w:rsidRPr="00793703">
              <w:rPr>
                <w:color w:val="000000" w:themeColor="text1"/>
                <w:sz w:val="20"/>
                <w:lang w:val="tr-TR"/>
              </w:rPr>
              <w:t xml:space="preserve"> 5, 14</w:t>
            </w:r>
          </w:p>
          <w:p w:rsidR="007E7DC4" w:rsidRPr="00793703" w:rsidRDefault="007E7DC4" w:rsidP="00C05404">
            <w:pPr>
              <w:rPr>
                <w:color w:val="000000" w:themeColor="text1"/>
                <w:lang w:val="tr-TR"/>
              </w:rPr>
            </w:pPr>
          </w:p>
        </w:tc>
      </w:tr>
      <w:tr w:rsidR="00793703" w:rsidRPr="00793703" w:rsidTr="00C05404">
        <w:tc>
          <w:tcPr>
            <w:tcW w:w="642" w:type="dxa"/>
            <w:vMerge/>
            <w:tcBorders>
              <w:top w:val="single" w:sz="4" w:space="0" w:color="000001"/>
              <w:bottom w:val="single" w:sz="4" w:space="0" w:color="000001"/>
            </w:tcBorders>
            <w:shd w:val="clear" w:color="auto" w:fill="auto"/>
            <w:vAlign w:val="center"/>
          </w:tcPr>
          <w:p w:rsidR="007E7DC4" w:rsidRPr="00793703" w:rsidRDefault="007E7DC4" w:rsidP="00C05404">
            <w:pPr>
              <w:rPr>
                <w:color w:val="000000" w:themeColor="text1"/>
                <w:lang w:val="tr-TR" w:eastAsia="en-US"/>
              </w:rPr>
            </w:pPr>
          </w:p>
        </w:tc>
        <w:tc>
          <w:tcPr>
            <w:tcW w:w="1417" w:type="dxa"/>
            <w:tcBorders>
              <w:top w:val="nil"/>
              <w:bottom w:val="single" w:sz="4" w:space="0" w:color="000001"/>
            </w:tcBorders>
            <w:shd w:val="clear" w:color="auto" w:fill="auto"/>
            <w:vAlign w:val="center"/>
          </w:tcPr>
          <w:p w:rsidR="007E7DC4" w:rsidRPr="00793703" w:rsidRDefault="007E7DC4" w:rsidP="00C05404">
            <w:pPr>
              <w:tabs>
                <w:tab w:val="left" w:pos="9072"/>
              </w:tabs>
              <w:rPr>
                <w:color w:val="000000" w:themeColor="text1"/>
                <w:lang w:val="tr-TR" w:eastAsia="en-US"/>
              </w:rPr>
            </w:pPr>
            <w:proofErr w:type="spellStart"/>
            <w:r w:rsidRPr="00793703">
              <w:rPr>
                <w:color w:val="000000" w:themeColor="text1"/>
                <w:lang w:val="tr-TR" w:eastAsia="en-US"/>
              </w:rPr>
              <w:t>Gruplariçi</w:t>
            </w:r>
            <w:proofErr w:type="spellEnd"/>
          </w:p>
        </w:tc>
        <w:tc>
          <w:tcPr>
            <w:tcW w:w="1276" w:type="dxa"/>
            <w:tcBorders>
              <w:top w:val="nil"/>
              <w:bottom w:val="single" w:sz="4" w:space="0" w:color="000001"/>
            </w:tcBorders>
            <w:shd w:val="clear" w:color="auto" w:fill="auto"/>
          </w:tcPr>
          <w:p w:rsidR="007E7DC4" w:rsidRPr="00793703" w:rsidRDefault="007E7DC4" w:rsidP="00C05404">
            <w:pPr>
              <w:rPr>
                <w:color w:val="000000" w:themeColor="text1"/>
                <w:lang w:val="tr-TR"/>
              </w:rPr>
            </w:pPr>
            <w:r w:rsidRPr="00793703">
              <w:rPr>
                <w:color w:val="000000" w:themeColor="text1"/>
                <w:lang w:val="tr-TR"/>
              </w:rPr>
              <w:t>606833,13</w:t>
            </w:r>
          </w:p>
        </w:tc>
        <w:tc>
          <w:tcPr>
            <w:tcW w:w="709" w:type="dxa"/>
            <w:tcBorders>
              <w:top w:val="nil"/>
              <w:bottom w:val="single" w:sz="4" w:space="0" w:color="000001"/>
            </w:tcBorders>
            <w:shd w:val="clear" w:color="auto" w:fill="auto"/>
          </w:tcPr>
          <w:p w:rsidR="007E7DC4" w:rsidRPr="00793703" w:rsidRDefault="007E7DC4" w:rsidP="00C05404">
            <w:pPr>
              <w:rPr>
                <w:color w:val="000000" w:themeColor="text1"/>
                <w:lang w:val="tr-TR"/>
              </w:rPr>
            </w:pPr>
            <w:r w:rsidRPr="00793703">
              <w:rPr>
                <w:color w:val="000000" w:themeColor="text1"/>
                <w:lang w:val="tr-TR"/>
              </w:rPr>
              <w:t>895</w:t>
            </w:r>
          </w:p>
        </w:tc>
        <w:tc>
          <w:tcPr>
            <w:tcW w:w="1275" w:type="dxa"/>
            <w:tcBorders>
              <w:top w:val="nil"/>
              <w:bottom w:val="single" w:sz="4" w:space="0" w:color="000001"/>
            </w:tcBorders>
            <w:shd w:val="clear" w:color="auto" w:fill="auto"/>
          </w:tcPr>
          <w:p w:rsidR="007E7DC4" w:rsidRPr="00793703" w:rsidRDefault="007E7DC4" w:rsidP="00C05404">
            <w:pPr>
              <w:rPr>
                <w:color w:val="000000" w:themeColor="text1"/>
                <w:lang w:val="tr-TR"/>
              </w:rPr>
            </w:pPr>
            <w:r w:rsidRPr="00793703">
              <w:rPr>
                <w:color w:val="000000" w:themeColor="text1"/>
                <w:lang w:val="tr-TR"/>
              </w:rPr>
              <w:t>678,02</w:t>
            </w:r>
          </w:p>
        </w:tc>
        <w:tc>
          <w:tcPr>
            <w:tcW w:w="851" w:type="dxa"/>
            <w:tcBorders>
              <w:top w:val="nil"/>
              <w:bottom w:val="single" w:sz="4" w:space="0" w:color="000001"/>
            </w:tcBorders>
            <w:shd w:val="clear" w:color="auto" w:fill="auto"/>
            <w:vAlign w:val="center"/>
          </w:tcPr>
          <w:p w:rsidR="007E7DC4" w:rsidRPr="00793703" w:rsidRDefault="007E7DC4" w:rsidP="00C05404">
            <w:pPr>
              <w:rPr>
                <w:color w:val="000000" w:themeColor="text1"/>
                <w:lang w:val="tr-TR"/>
              </w:rPr>
            </w:pPr>
          </w:p>
        </w:tc>
        <w:tc>
          <w:tcPr>
            <w:tcW w:w="709" w:type="dxa"/>
            <w:tcBorders>
              <w:top w:val="nil"/>
              <w:bottom w:val="single" w:sz="4" w:space="0" w:color="000001"/>
            </w:tcBorders>
            <w:shd w:val="clear" w:color="auto" w:fill="auto"/>
            <w:vAlign w:val="center"/>
          </w:tcPr>
          <w:p w:rsidR="007E7DC4" w:rsidRPr="00793703" w:rsidRDefault="007E7DC4" w:rsidP="00C05404">
            <w:pPr>
              <w:rPr>
                <w:color w:val="000000" w:themeColor="text1"/>
                <w:lang w:val="tr-TR"/>
              </w:rPr>
            </w:pPr>
          </w:p>
        </w:tc>
        <w:tc>
          <w:tcPr>
            <w:tcW w:w="2367" w:type="dxa"/>
            <w:vMerge/>
          </w:tcPr>
          <w:p w:rsidR="007E7DC4" w:rsidRPr="00793703" w:rsidRDefault="007E7DC4" w:rsidP="00C05404">
            <w:pPr>
              <w:tabs>
                <w:tab w:val="left" w:pos="9072"/>
              </w:tabs>
              <w:rPr>
                <w:color w:val="000000" w:themeColor="text1"/>
                <w:lang w:val="tr-TR" w:eastAsia="en-US"/>
              </w:rPr>
            </w:pPr>
          </w:p>
        </w:tc>
      </w:tr>
      <w:tr w:rsidR="00793703" w:rsidRPr="00793703" w:rsidTr="00C05404">
        <w:tc>
          <w:tcPr>
            <w:tcW w:w="642" w:type="dxa"/>
            <w:vMerge/>
            <w:tcBorders>
              <w:top w:val="single" w:sz="4" w:space="0" w:color="000001"/>
              <w:bottom w:val="single" w:sz="4" w:space="0" w:color="000001"/>
            </w:tcBorders>
            <w:shd w:val="clear" w:color="auto" w:fill="auto"/>
            <w:vAlign w:val="center"/>
          </w:tcPr>
          <w:p w:rsidR="007E7DC4" w:rsidRPr="00793703" w:rsidRDefault="007E7DC4" w:rsidP="00C05404">
            <w:pPr>
              <w:rPr>
                <w:color w:val="000000" w:themeColor="text1"/>
                <w:lang w:val="tr-TR" w:eastAsia="en-US"/>
              </w:rPr>
            </w:pPr>
          </w:p>
        </w:tc>
        <w:tc>
          <w:tcPr>
            <w:tcW w:w="1417" w:type="dxa"/>
            <w:tcBorders>
              <w:top w:val="single" w:sz="4" w:space="0" w:color="000001"/>
              <w:bottom w:val="single" w:sz="4" w:space="0" w:color="000001"/>
            </w:tcBorders>
            <w:shd w:val="clear" w:color="auto" w:fill="auto"/>
            <w:vAlign w:val="center"/>
          </w:tcPr>
          <w:p w:rsidR="007E7DC4" w:rsidRPr="00793703" w:rsidRDefault="007E7DC4" w:rsidP="00C05404">
            <w:pPr>
              <w:tabs>
                <w:tab w:val="left" w:pos="9072"/>
              </w:tabs>
              <w:rPr>
                <w:color w:val="000000" w:themeColor="text1"/>
                <w:lang w:val="tr-TR" w:eastAsia="en-US"/>
              </w:rPr>
            </w:pPr>
            <w:r w:rsidRPr="00793703">
              <w:rPr>
                <w:color w:val="000000" w:themeColor="text1"/>
                <w:lang w:val="tr-TR" w:eastAsia="en-US"/>
              </w:rPr>
              <w:t>Toplam</w:t>
            </w:r>
          </w:p>
        </w:tc>
        <w:tc>
          <w:tcPr>
            <w:tcW w:w="1276" w:type="dxa"/>
            <w:tcBorders>
              <w:top w:val="single" w:sz="4" w:space="0" w:color="000001"/>
              <w:bottom w:val="single" w:sz="4" w:space="0" w:color="000001"/>
            </w:tcBorders>
            <w:shd w:val="clear" w:color="auto" w:fill="auto"/>
          </w:tcPr>
          <w:p w:rsidR="007E7DC4" w:rsidRPr="00793703" w:rsidRDefault="007E7DC4" w:rsidP="00C05404">
            <w:pPr>
              <w:rPr>
                <w:color w:val="000000" w:themeColor="text1"/>
                <w:lang w:val="tr-TR"/>
              </w:rPr>
            </w:pPr>
            <w:r w:rsidRPr="00793703">
              <w:rPr>
                <w:color w:val="000000" w:themeColor="text1"/>
                <w:lang w:val="tr-TR"/>
              </w:rPr>
              <w:t>716439,78</w:t>
            </w:r>
          </w:p>
        </w:tc>
        <w:tc>
          <w:tcPr>
            <w:tcW w:w="709" w:type="dxa"/>
            <w:tcBorders>
              <w:top w:val="single" w:sz="4" w:space="0" w:color="000001"/>
              <w:bottom w:val="single" w:sz="4" w:space="0" w:color="000001"/>
            </w:tcBorders>
            <w:shd w:val="clear" w:color="auto" w:fill="auto"/>
          </w:tcPr>
          <w:p w:rsidR="007E7DC4" w:rsidRPr="00793703" w:rsidRDefault="007E7DC4" w:rsidP="00C05404">
            <w:pPr>
              <w:rPr>
                <w:color w:val="000000" w:themeColor="text1"/>
                <w:lang w:val="tr-TR"/>
              </w:rPr>
            </w:pPr>
            <w:r w:rsidRPr="00793703">
              <w:rPr>
                <w:color w:val="000000" w:themeColor="text1"/>
                <w:lang w:val="tr-TR"/>
              </w:rPr>
              <w:t>912</w:t>
            </w:r>
          </w:p>
        </w:tc>
        <w:tc>
          <w:tcPr>
            <w:tcW w:w="1275" w:type="dxa"/>
            <w:tcBorders>
              <w:top w:val="single" w:sz="4" w:space="0" w:color="000001"/>
              <w:bottom w:val="single" w:sz="4" w:space="0" w:color="000001"/>
            </w:tcBorders>
            <w:shd w:val="clear" w:color="auto" w:fill="auto"/>
            <w:vAlign w:val="center"/>
          </w:tcPr>
          <w:p w:rsidR="007E7DC4" w:rsidRPr="00793703" w:rsidRDefault="007E7DC4" w:rsidP="00C05404">
            <w:pPr>
              <w:jc w:val="center"/>
              <w:rPr>
                <w:color w:val="000000" w:themeColor="text1"/>
                <w:lang w:val="tr-TR"/>
              </w:rPr>
            </w:pPr>
          </w:p>
        </w:tc>
        <w:tc>
          <w:tcPr>
            <w:tcW w:w="851" w:type="dxa"/>
            <w:tcBorders>
              <w:top w:val="single" w:sz="4" w:space="0" w:color="000001"/>
              <w:bottom w:val="single" w:sz="4" w:space="0" w:color="000001"/>
            </w:tcBorders>
            <w:shd w:val="clear" w:color="auto" w:fill="auto"/>
            <w:vAlign w:val="center"/>
          </w:tcPr>
          <w:p w:rsidR="007E7DC4" w:rsidRPr="00793703" w:rsidRDefault="007E7DC4" w:rsidP="00C05404">
            <w:pPr>
              <w:jc w:val="center"/>
              <w:rPr>
                <w:color w:val="000000" w:themeColor="text1"/>
                <w:lang w:val="tr-TR"/>
              </w:rPr>
            </w:pPr>
          </w:p>
        </w:tc>
        <w:tc>
          <w:tcPr>
            <w:tcW w:w="709" w:type="dxa"/>
            <w:tcBorders>
              <w:top w:val="single" w:sz="4" w:space="0" w:color="000001"/>
              <w:bottom w:val="single" w:sz="4" w:space="0" w:color="000001"/>
            </w:tcBorders>
            <w:shd w:val="clear" w:color="auto" w:fill="auto"/>
            <w:vAlign w:val="center"/>
          </w:tcPr>
          <w:p w:rsidR="007E7DC4" w:rsidRPr="00793703" w:rsidRDefault="007E7DC4" w:rsidP="00C05404">
            <w:pPr>
              <w:jc w:val="center"/>
              <w:rPr>
                <w:color w:val="000000" w:themeColor="text1"/>
                <w:lang w:val="tr-TR"/>
              </w:rPr>
            </w:pPr>
          </w:p>
        </w:tc>
        <w:tc>
          <w:tcPr>
            <w:tcW w:w="2367" w:type="dxa"/>
            <w:vMerge/>
            <w:tcBorders>
              <w:bottom w:val="single" w:sz="4" w:space="0" w:color="000001"/>
            </w:tcBorders>
          </w:tcPr>
          <w:p w:rsidR="007E7DC4" w:rsidRPr="00793703" w:rsidRDefault="007E7DC4" w:rsidP="00C05404">
            <w:pPr>
              <w:rPr>
                <w:color w:val="000000" w:themeColor="text1"/>
                <w:lang w:val="tr-TR"/>
              </w:rPr>
            </w:pPr>
          </w:p>
        </w:tc>
      </w:tr>
    </w:tbl>
    <w:p w:rsidR="00C05404" w:rsidRPr="00793703" w:rsidRDefault="00C05404" w:rsidP="00C05404">
      <w:pPr>
        <w:tabs>
          <w:tab w:val="left" w:pos="9072"/>
        </w:tabs>
        <w:rPr>
          <w:color w:val="000000" w:themeColor="text1"/>
          <w:lang w:val="tr-TR" w:eastAsia="en-US"/>
        </w:rPr>
      </w:pPr>
    </w:p>
    <w:p w:rsidR="00185A08" w:rsidRPr="00793703" w:rsidRDefault="00ED65AD" w:rsidP="00B30F5A">
      <w:pPr>
        <w:tabs>
          <w:tab w:val="left" w:pos="567"/>
        </w:tabs>
        <w:spacing w:line="480" w:lineRule="auto"/>
        <w:ind w:firstLine="567"/>
        <w:jc w:val="both"/>
        <w:rPr>
          <w:color w:val="000000" w:themeColor="text1"/>
          <w:lang w:val="tr-TR" w:eastAsia="en-US"/>
        </w:rPr>
      </w:pPr>
      <w:r w:rsidRPr="00793703">
        <w:rPr>
          <w:color w:val="000000" w:themeColor="text1"/>
          <w:lang w:val="tr-TR" w:eastAsia="en-US"/>
        </w:rPr>
        <w:t xml:space="preserve">Tablo </w:t>
      </w:r>
      <w:r w:rsidR="00EF391D" w:rsidRPr="00793703">
        <w:rPr>
          <w:color w:val="000000" w:themeColor="text1"/>
          <w:lang w:val="tr-TR" w:eastAsia="en-US"/>
        </w:rPr>
        <w:t>4</w:t>
      </w:r>
      <w:r w:rsidRPr="00793703">
        <w:rPr>
          <w:color w:val="000000" w:themeColor="text1"/>
          <w:lang w:val="tr-TR" w:eastAsia="en-US"/>
        </w:rPr>
        <w:t xml:space="preserve">’de de görüldüğü gibi, ilişkisiz örneklemler için tek faktörlü </w:t>
      </w:r>
      <w:proofErr w:type="spellStart"/>
      <w:r w:rsidRPr="00793703">
        <w:rPr>
          <w:color w:val="000000" w:themeColor="text1"/>
          <w:lang w:val="tr-TR" w:eastAsia="en-US"/>
        </w:rPr>
        <w:t>varyans</w:t>
      </w:r>
      <w:proofErr w:type="spellEnd"/>
      <w:r w:rsidRPr="00793703">
        <w:rPr>
          <w:color w:val="000000" w:themeColor="text1"/>
          <w:lang w:val="tr-TR" w:eastAsia="en-US"/>
        </w:rPr>
        <w:t xml:space="preserve"> analizi (ANOVA) kullanılarak elde edilen bulgulara göre, katılımcıların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Ölçeği</w:t>
      </w:r>
      <w:r w:rsidRPr="00793703">
        <w:rPr>
          <w:color w:val="000000" w:themeColor="text1"/>
          <w:lang w:val="tr-TR" w:eastAsia="en-US"/>
        </w:rPr>
        <w:t>nden aldıkları puanlar arasında, öğrenim gördükleri bölümlere göre anlamlı bir farklılık vardır [F(17-895)=</w:t>
      </w:r>
      <w:r w:rsidRPr="00793703">
        <w:rPr>
          <w:color w:val="000000" w:themeColor="text1"/>
          <w:lang w:val="tr-TR"/>
        </w:rPr>
        <w:t xml:space="preserve"> 9,509</w:t>
      </w:r>
      <w:r w:rsidRPr="00793703">
        <w:rPr>
          <w:color w:val="000000" w:themeColor="text1"/>
          <w:lang w:val="tr-TR" w:eastAsia="en-US"/>
        </w:rPr>
        <w:t xml:space="preserve">, p&lt;.05]. Diğer bir ifadeyle, katılımcıların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durumları</w:t>
      </w:r>
      <w:r w:rsidRPr="00793703">
        <w:rPr>
          <w:color w:val="000000" w:themeColor="text1"/>
          <w:lang w:val="tr-TR" w:eastAsia="en-US"/>
        </w:rPr>
        <w:t xml:space="preserve"> öğrenim gördükleri bölümlere göre değişmektedir. Bu farklılığın hangi gruplardan kaynaklandığını, bir başka değişle farklılığı hangi grupların yaptığını belirlemek amacıyla yapılan LSD testi sonucunda, farklılığın; </w:t>
      </w:r>
      <w:r w:rsidR="00800760" w:rsidRPr="00793703">
        <w:rPr>
          <w:color w:val="000000" w:themeColor="text1"/>
          <w:lang w:val="tr-TR" w:eastAsia="en-US"/>
        </w:rPr>
        <w:t xml:space="preserve">Tablo </w:t>
      </w:r>
      <w:r w:rsidR="009560E2" w:rsidRPr="00793703">
        <w:rPr>
          <w:color w:val="000000" w:themeColor="text1"/>
          <w:lang w:val="tr-TR" w:eastAsia="en-US"/>
        </w:rPr>
        <w:t>4</w:t>
      </w:r>
      <w:r w:rsidR="00800760" w:rsidRPr="00793703">
        <w:rPr>
          <w:color w:val="000000" w:themeColor="text1"/>
          <w:lang w:val="tr-TR" w:eastAsia="en-US"/>
        </w:rPr>
        <w:t xml:space="preserve">’de de gösterildiği gibi, </w:t>
      </w:r>
      <w:r w:rsidRPr="00793703">
        <w:rPr>
          <w:color w:val="000000" w:themeColor="text1"/>
          <w:lang w:val="tr-TR" w:eastAsia="en-US"/>
        </w:rPr>
        <w:t xml:space="preserve">Sosyal bilgiler öğretmenliğinin; Din kültürü ve ahlak bilgisi, ilk öğretim matematik, </w:t>
      </w:r>
      <w:proofErr w:type="spellStart"/>
      <w:r w:rsidRPr="00793703">
        <w:rPr>
          <w:color w:val="000000" w:themeColor="text1"/>
          <w:lang w:val="tr-TR" w:eastAsia="en-US"/>
        </w:rPr>
        <w:t>Böte</w:t>
      </w:r>
      <w:proofErr w:type="spellEnd"/>
      <w:r w:rsidRPr="00793703">
        <w:rPr>
          <w:color w:val="000000" w:themeColor="text1"/>
          <w:lang w:val="tr-TR" w:eastAsia="en-US"/>
        </w:rPr>
        <w:t xml:space="preserve">, biyoloji </w:t>
      </w:r>
      <w:r w:rsidR="00960C84" w:rsidRPr="00793703">
        <w:rPr>
          <w:color w:val="000000" w:themeColor="text1"/>
          <w:lang w:val="tr-TR" w:eastAsia="en-US"/>
        </w:rPr>
        <w:t xml:space="preserve">öğretmenlikleri </w:t>
      </w:r>
      <w:proofErr w:type="gramStart"/>
      <w:r w:rsidR="00960C84" w:rsidRPr="00793703">
        <w:rPr>
          <w:color w:val="000000" w:themeColor="text1"/>
          <w:lang w:val="tr-TR" w:eastAsia="en-US"/>
        </w:rPr>
        <w:t>ile,</w:t>
      </w:r>
      <w:proofErr w:type="gramEnd"/>
      <w:r w:rsidR="00960C84" w:rsidRPr="00793703">
        <w:rPr>
          <w:color w:val="000000" w:themeColor="text1"/>
          <w:lang w:val="tr-TR" w:eastAsia="en-US"/>
        </w:rPr>
        <w:t xml:space="preserve"> </w:t>
      </w:r>
      <w:r w:rsidRPr="00793703">
        <w:rPr>
          <w:color w:val="000000" w:themeColor="text1"/>
          <w:lang w:val="tr-TR" w:eastAsia="en-US"/>
        </w:rPr>
        <w:t xml:space="preserve">Coğrafya öğretmenliğinin; Din kültürü ve ahlak bilgisi, ilk öğretim matematik, biyoloji öğretmenlikleri ile, İngilizce öğretmenliğinin; Din kültürü ve ahlak bilgisi, ilk öğretim matematik, biyoloji öğretmenlikleri ile, Okul öncesi öğretmenliğinin; Din kültürü ve ahlak bilgisi, </w:t>
      </w:r>
      <w:proofErr w:type="spellStart"/>
      <w:r w:rsidRPr="00793703">
        <w:rPr>
          <w:color w:val="000000" w:themeColor="text1"/>
          <w:lang w:val="tr-TR" w:eastAsia="en-US"/>
        </w:rPr>
        <w:t>Böte</w:t>
      </w:r>
      <w:proofErr w:type="spellEnd"/>
      <w:r w:rsidRPr="00793703">
        <w:rPr>
          <w:color w:val="000000" w:themeColor="text1"/>
          <w:lang w:val="tr-TR" w:eastAsia="en-US"/>
        </w:rPr>
        <w:t xml:space="preserve">, biyoloji öğretmenlikleri ile, Özel Eğitim öğretmenliğinin; Din kültürü ve ahlak bilgisi, fen bilgisi, resim, ilk öğretim matematik, orta öğretim matematik, biyoloji ve tarih öğretmenlikleri ile, Türkçe öğretmenliğinin; Din kültürü ve ahlak bilgisi, ilk öğretim matematik, </w:t>
      </w:r>
      <w:proofErr w:type="spellStart"/>
      <w:r w:rsidRPr="00793703">
        <w:rPr>
          <w:color w:val="000000" w:themeColor="text1"/>
          <w:lang w:val="tr-TR" w:eastAsia="en-US"/>
        </w:rPr>
        <w:t>Böte</w:t>
      </w:r>
      <w:proofErr w:type="spellEnd"/>
      <w:r w:rsidRPr="00793703">
        <w:rPr>
          <w:color w:val="000000" w:themeColor="text1"/>
          <w:lang w:val="tr-TR" w:eastAsia="en-US"/>
        </w:rPr>
        <w:t xml:space="preserve">, biyoloji ve tarih öğretmenlikleri ile, Din kültürü ve ahlak bilgisi öğretmenliğinin; coğrafya, İngilizce, okul öncesi, özel eğitim, Türkçe, sınıf, </w:t>
      </w:r>
      <w:proofErr w:type="spellStart"/>
      <w:r w:rsidRPr="00793703">
        <w:rPr>
          <w:color w:val="000000" w:themeColor="text1"/>
          <w:lang w:val="tr-TR" w:eastAsia="en-US"/>
        </w:rPr>
        <w:t>pdr</w:t>
      </w:r>
      <w:proofErr w:type="spellEnd"/>
      <w:r w:rsidRPr="00793703">
        <w:rPr>
          <w:color w:val="000000" w:themeColor="text1"/>
          <w:lang w:val="tr-TR" w:eastAsia="en-US"/>
        </w:rPr>
        <w:t xml:space="preserve">, </w:t>
      </w:r>
      <w:proofErr w:type="spellStart"/>
      <w:r w:rsidRPr="00793703">
        <w:rPr>
          <w:color w:val="000000" w:themeColor="text1"/>
          <w:lang w:val="tr-TR" w:eastAsia="en-US"/>
        </w:rPr>
        <w:t>Böte</w:t>
      </w:r>
      <w:proofErr w:type="spellEnd"/>
      <w:r w:rsidRPr="00793703">
        <w:rPr>
          <w:color w:val="000000" w:themeColor="text1"/>
          <w:lang w:val="tr-TR" w:eastAsia="en-US"/>
        </w:rPr>
        <w:t xml:space="preserve"> öğretmenlikleri ile, fen bilgisi öğretmenliğinin; Özel eğitim ve </w:t>
      </w:r>
      <w:proofErr w:type="spellStart"/>
      <w:r w:rsidRPr="00793703">
        <w:rPr>
          <w:color w:val="000000" w:themeColor="text1"/>
          <w:lang w:val="tr-TR" w:eastAsia="en-US"/>
        </w:rPr>
        <w:t>Böte</w:t>
      </w:r>
      <w:proofErr w:type="spellEnd"/>
      <w:r w:rsidRPr="00793703">
        <w:rPr>
          <w:color w:val="000000" w:themeColor="text1"/>
          <w:lang w:val="tr-TR" w:eastAsia="en-US"/>
        </w:rPr>
        <w:t xml:space="preserve"> öğretmenliği ile, Sınıf öğretmenliğinin; Din kültürü ve ahlak bilgisi, </w:t>
      </w:r>
      <w:proofErr w:type="spellStart"/>
      <w:r w:rsidRPr="00793703">
        <w:rPr>
          <w:color w:val="000000" w:themeColor="text1"/>
          <w:lang w:val="tr-TR" w:eastAsia="en-US"/>
        </w:rPr>
        <w:t>Böte</w:t>
      </w:r>
      <w:proofErr w:type="spellEnd"/>
      <w:r w:rsidRPr="00793703">
        <w:rPr>
          <w:color w:val="000000" w:themeColor="text1"/>
          <w:lang w:val="tr-TR" w:eastAsia="en-US"/>
        </w:rPr>
        <w:t xml:space="preserve">, biyoloji öğretmenlikleri ile, ilk öğretim </w:t>
      </w:r>
      <w:r w:rsidRPr="00793703">
        <w:rPr>
          <w:color w:val="000000" w:themeColor="text1"/>
          <w:lang w:val="tr-TR" w:eastAsia="en-US"/>
        </w:rPr>
        <w:lastRenderedPageBreak/>
        <w:t>matematik öğretmenliğinin; sosyal bilgiler, coğrafya, İngilizce, okul önce</w:t>
      </w:r>
      <w:r w:rsidR="00263246" w:rsidRPr="00793703">
        <w:rPr>
          <w:color w:val="000000" w:themeColor="text1"/>
          <w:lang w:val="tr-TR" w:eastAsia="en-US"/>
        </w:rPr>
        <w:t xml:space="preserve">si, özel eğitim, Türkçe, sınıf, </w:t>
      </w:r>
      <w:r w:rsidRPr="00793703">
        <w:rPr>
          <w:color w:val="000000" w:themeColor="text1"/>
          <w:lang w:val="tr-TR" w:eastAsia="en-US"/>
        </w:rPr>
        <w:t xml:space="preserve">fizik, </w:t>
      </w:r>
      <w:proofErr w:type="spellStart"/>
      <w:r w:rsidRPr="00793703">
        <w:rPr>
          <w:color w:val="000000" w:themeColor="text1"/>
          <w:lang w:val="tr-TR" w:eastAsia="en-US"/>
        </w:rPr>
        <w:t>pdr</w:t>
      </w:r>
      <w:proofErr w:type="spellEnd"/>
      <w:r w:rsidRPr="00793703">
        <w:rPr>
          <w:color w:val="000000" w:themeColor="text1"/>
          <w:lang w:val="tr-TR" w:eastAsia="en-US"/>
        </w:rPr>
        <w:t xml:space="preserve">, </w:t>
      </w:r>
      <w:proofErr w:type="spellStart"/>
      <w:r w:rsidRPr="00793703">
        <w:rPr>
          <w:color w:val="000000" w:themeColor="text1"/>
          <w:lang w:val="tr-TR" w:eastAsia="en-US"/>
        </w:rPr>
        <w:t>Böte</w:t>
      </w:r>
      <w:proofErr w:type="spellEnd"/>
      <w:r w:rsidRPr="00793703">
        <w:rPr>
          <w:color w:val="000000" w:themeColor="text1"/>
          <w:lang w:val="tr-TR" w:eastAsia="en-US"/>
        </w:rPr>
        <w:t xml:space="preserve"> ve almaca öğretmenlikleri ile; fizik öğretmenliğinin; ilk öğretim matematik ve biyoloji öğretmenlikleri ile, resim öğretmenliğinin; özel eğitim ve </w:t>
      </w:r>
      <w:proofErr w:type="spellStart"/>
      <w:r w:rsidR="00C23F25" w:rsidRPr="00793703">
        <w:rPr>
          <w:color w:val="000000" w:themeColor="text1"/>
          <w:lang w:val="tr-TR" w:eastAsia="en-US"/>
        </w:rPr>
        <w:t>B</w:t>
      </w:r>
      <w:r w:rsidRPr="00793703">
        <w:rPr>
          <w:color w:val="000000" w:themeColor="text1"/>
          <w:lang w:val="tr-TR" w:eastAsia="en-US"/>
        </w:rPr>
        <w:t>öte</w:t>
      </w:r>
      <w:proofErr w:type="spellEnd"/>
      <w:r w:rsidRPr="00793703">
        <w:rPr>
          <w:color w:val="000000" w:themeColor="text1"/>
          <w:lang w:val="tr-TR" w:eastAsia="en-US"/>
        </w:rPr>
        <w:t xml:space="preserve"> öğretmenlikleri ile, </w:t>
      </w:r>
      <w:proofErr w:type="spellStart"/>
      <w:r w:rsidRPr="00793703">
        <w:rPr>
          <w:color w:val="000000" w:themeColor="text1"/>
          <w:lang w:val="tr-TR" w:eastAsia="en-US"/>
        </w:rPr>
        <w:t>pdr</w:t>
      </w:r>
      <w:proofErr w:type="spellEnd"/>
      <w:r w:rsidRPr="00793703">
        <w:rPr>
          <w:color w:val="000000" w:themeColor="text1"/>
          <w:lang w:val="tr-TR" w:eastAsia="en-US"/>
        </w:rPr>
        <w:t xml:space="preserve"> öğretmenliğinin; din kültürü ve ahlak bilgisi, </w:t>
      </w:r>
      <w:proofErr w:type="spellStart"/>
      <w:r w:rsidR="00C23F25" w:rsidRPr="00793703">
        <w:rPr>
          <w:color w:val="000000" w:themeColor="text1"/>
          <w:lang w:val="tr-TR" w:eastAsia="en-US"/>
        </w:rPr>
        <w:t>B</w:t>
      </w:r>
      <w:r w:rsidRPr="00793703">
        <w:rPr>
          <w:color w:val="000000" w:themeColor="text1"/>
          <w:lang w:val="tr-TR" w:eastAsia="en-US"/>
        </w:rPr>
        <w:t>öte</w:t>
      </w:r>
      <w:proofErr w:type="spellEnd"/>
      <w:r w:rsidRPr="00793703">
        <w:rPr>
          <w:color w:val="000000" w:themeColor="text1"/>
          <w:lang w:val="tr-TR" w:eastAsia="en-US"/>
        </w:rPr>
        <w:t xml:space="preserve"> ve biyoloji öğretmenlikleri ile, </w:t>
      </w:r>
      <w:proofErr w:type="spellStart"/>
      <w:r w:rsidRPr="00793703">
        <w:rPr>
          <w:color w:val="000000" w:themeColor="text1"/>
          <w:lang w:val="tr-TR" w:eastAsia="en-US"/>
        </w:rPr>
        <w:t>Böte</w:t>
      </w:r>
      <w:proofErr w:type="spellEnd"/>
      <w:r w:rsidRPr="00793703">
        <w:rPr>
          <w:color w:val="000000" w:themeColor="text1"/>
          <w:lang w:val="tr-TR" w:eastAsia="en-US"/>
        </w:rPr>
        <w:t xml:space="preserve"> öğretmenliğinin; okul öncesi, din kültürü ve ahlak bilgisi, fen bilgisi, sınıf, ilk öğretim matematik, resim, </w:t>
      </w:r>
      <w:proofErr w:type="spellStart"/>
      <w:r w:rsidRPr="00793703">
        <w:rPr>
          <w:color w:val="000000" w:themeColor="text1"/>
          <w:lang w:val="tr-TR" w:eastAsia="en-US"/>
        </w:rPr>
        <w:t>pdr</w:t>
      </w:r>
      <w:proofErr w:type="spellEnd"/>
      <w:r w:rsidRPr="00793703">
        <w:rPr>
          <w:color w:val="000000" w:themeColor="text1"/>
          <w:lang w:val="tr-TR" w:eastAsia="en-US"/>
        </w:rPr>
        <w:t xml:space="preserve">, biyoloji, orta öğretim matematik ve tarih öğretmenlikleri ile, almaca öğretmenliğinin; sosyal bilgiler, coğrafya, İngilizce, okul öncesi, özel eğitim, Türkçe, sınıf, fizik, </w:t>
      </w:r>
      <w:proofErr w:type="spellStart"/>
      <w:r w:rsidRPr="00793703">
        <w:rPr>
          <w:color w:val="000000" w:themeColor="text1"/>
          <w:lang w:val="tr-TR" w:eastAsia="en-US"/>
        </w:rPr>
        <w:t>pdr</w:t>
      </w:r>
      <w:proofErr w:type="spellEnd"/>
      <w:r w:rsidRPr="00793703">
        <w:rPr>
          <w:color w:val="000000" w:themeColor="text1"/>
          <w:lang w:val="tr-TR" w:eastAsia="en-US"/>
        </w:rPr>
        <w:t xml:space="preserve"> ve </w:t>
      </w:r>
      <w:proofErr w:type="spellStart"/>
      <w:r w:rsidR="00C23F25" w:rsidRPr="00793703">
        <w:rPr>
          <w:color w:val="000000" w:themeColor="text1"/>
          <w:lang w:val="tr-TR" w:eastAsia="en-US"/>
        </w:rPr>
        <w:t>B</w:t>
      </w:r>
      <w:r w:rsidRPr="00793703">
        <w:rPr>
          <w:color w:val="000000" w:themeColor="text1"/>
          <w:lang w:val="tr-TR" w:eastAsia="en-US"/>
        </w:rPr>
        <w:t>öte</w:t>
      </w:r>
      <w:proofErr w:type="spellEnd"/>
      <w:r w:rsidRPr="00793703">
        <w:rPr>
          <w:color w:val="000000" w:themeColor="text1"/>
          <w:lang w:val="tr-TR" w:eastAsia="en-US"/>
        </w:rPr>
        <w:t xml:space="preserve"> öğretmenlikleri ile; orta öğretim matematik öğretmenliğinin; özel eğitim ve </w:t>
      </w:r>
      <w:proofErr w:type="spellStart"/>
      <w:r w:rsidR="00C23F25" w:rsidRPr="00793703">
        <w:rPr>
          <w:color w:val="000000" w:themeColor="text1"/>
          <w:lang w:val="tr-TR" w:eastAsia="en-US"/>
        </w:rPr>
        <w:t>B</w:t>
      </w:r>
      <w:r w:rsidRPr="00793703">
        <w:rPr>
          <w:color w:val="000000" w:themeColor="text1"/>
          <w:lang w:val="tr-TR" w:eastAsia="en-US"/>
        </w:rPr>
        <w:t>öte</w:t>
      </w:r>
      <w:proofErr w:type="spellEnd"/>
      <w:r w:rsidRPr="00793703">
        <w:rPr>
          <w:color w:val="000000" w:themeColor="text1"/>
          <w:lang w:val="tr-TR" w:eastAsia="en-US"/>
        </w:rPr>
        <w:t xml:space="preserve"> öğretmenlikleri ile; tarih öğretmenliğinin; özel eğitim ve </w:t>
      </w:r>
      <w:proofErr w:type="spellStart"/>
      <w:r w:rsidR="00C23F25" w:rsidRPr="00793703">
        <w:rPr>
          <w:color w:val="000000" w:themeColor="text1"/>
          <w:lang w:val="tr-TR" w:eastAsia="en-US"/>
        </w:rPr>
        <w:t>B</w:t>
      </w:r>
      <w:r w:rsidRPr="00793703">
        <w:rPr>
          <w:color w:val="000000" w:themeColor="text1"/>
          <w:lang w:val="tr-TR" w:eastAsia="en-US"/>
        </w:rPr>
        <w:t>öte</w:t>
      </w:r>
      <w:proofErr w:type="spellEnd"/>
      <w:r w:rsidRPr="00793703">
        <w:rPr>
          <w:color w:val="000000" w:themeColor="text1"/>
          <w:lang w:val="tr-TR" w:eastAsia="en-US"/>
        </w:rPr>
        <w:t xml:space="preserve"> öğretmenlikleri ile arasında anlamlı farklılıklar vardır. </w:t>
      </w:r>
    </w:p>
    <w:p w:rsidR="00185A08" w:rsidRPr="00793703" w:rsidRDefault="00ED65AD" w:rsidP="00C23F25">
      <w:pPr>
        <w:widowControl/>
        <w:spacing w:after="200" w:line="480" w:lineRule="auto"/>
        <w:ind w:firstLine="476"/>
        <w:jc w:val="both"/>
        <w:rPr>
          <w:color w:val="000000" w:themeColor="text1"/>
          <w:lang w:val="tr-TR" w:eastAsia="en-US"/>
        </w:rPr>
      </w:pPr>
      <w:proofErr w:type="gramStart"/>
      <w:r w:rsidRPr="00793703">
        <w:rPr>
          <w:color w:val="000000" w:themeColor="text1"/>
          <w:lang w:val="tr-TR" w:eastAsia="en-US"/>
        </w:rPr>
        <w:t xml:space="preserve">Ayrıca, katılımcıların öğrenim gördükleri bölümler ile ölçeğin alt boyutları olan </w:t>
      </w:r>
      <w:r w:rsidRPr="00793703">
        <w:rPr>
          <w:color w:val="000000" w:themeColor="text1"/>
          <w:lang w:val="tr-TR"/>
        </w:rPr>
        <w:t xml:space="preserve">sosyal statü boyutunda </w:t>
      </w:r>
      <w:r w:rsidRPr="00793703">
        <w:rPr>
          <w:color w:val="000000" w:themeColor="text1"/>
          <w:lang w:val="tr-TR" w:eastAsia="en-US"/>
        </w:rPr>
        <w:t>[F(17-895)=</w:t>
      </w:r>
      <w:r w:rsidRPr="00793703">
        <w:rPr>
          <w:color w:val="000000" w:themeColor="text1"/>
          <w:lang w:val="tr-TR"/>
        </w:rPr>
        <w:t xml:space="preserve"> 9,945</w:t>
      </w:r>
      <w:r w:rsidR="00567A75" w:rsidRPr="00793703">
        <w:rPr>
          <w:color w:val="000000" w:themeColor="text1"/>
          <w:lang w:val="tr-TR" w:eastAsia="en-US"/>
        </w:rPr>
        <w:t>, p(.000) &lt;.05]</w:t>
      </w:r>
      <w:r w:rsidR="00567A75" w:rsidRPr="00793703">
        <w:rPr>
          <w:color w:val="000000" w:themeColor="text1"/>
          <w:lang w:val="tr-TR"/>
        </w:rPr>
        <w:t xml:space="preserve">; </w:t>
      </w:r>
      <w:r w:rsidRPr="00793703">
        <w:rPr>
          <w:color w:val="000000" w:themeColor="text1"/>
          <w:lang w:val="tr-TR"/>
        </w:rPr>
        <w:t xml:space="preserve">bilişsel uygulamalar boyutunda </w:t>
      </w:r>
      <w:r w:rsidRPr="00793703">
        <w:rPr>
          <w:color w:val="000000" w:themeColor="text1"/>
          <w:lang w:val="tr-TR" w:eastAsia="en-US"/>
        </w:rPr>
        <w:t>[F(17-895)=</w:t>
      </w:r>
      <w:r w:rsidRPr="00793703">
        <w:rPr>
          <w:color w:val="000000" w:themeColor="text1"/>
          <w:lang w:val="tr-TR"/>
        </w:rPr>
        <w:t xml:space="preserve"> 9,065</w:t>
      </w:r>
      <w:r w:rsidRPr="00793703">
        <w:rPr>
          <w:color w:val="000000" w:themeColor="text1"/>
          <w:lang w:val="tr-TR" w:eastAsia="en-US"/>
        </w:rPr>
        <w:t>, p(.000) &lt;.05]</w:t>
      </w:r>
      <w:r w:rsidR="00567A75" w:rsidRPr="00793703">
        <w:rPr>
          <w:color w:val="000000" w:themeColor="text1"/>
          <w:lang w:val="tr-TR"/>
        </w:rPr>
        <w:t xml:space="preserve"> </w:t>
      </w:r>
      <w:r w:rsidRPr="00793703">
        <w:rPr>
          <w:color w:val="000000" w:themeColor="text1"/>
          <w:lang w:val="tr-TR"/>
        </w:rPr>
        <w:t xml:space="preserve">ve teknik beceriler alt boyutunda </w:t>
      </w:r>
      <w:r w:rsidRPr="00793703">
        <w:rPr>
          <w:color w:val="000000" w:themeColor="text1"/>
          <w:lang w:val="tr-TR" w:eastAsia="en-US"/>
        </w:rPr>
        <w:t>[F(17-895)=</w:t>
      </w:r>
      <w:r w:rsidRPr="00793703">
        <w:rPr>
          <w:color w:val="000000" w:themeColor="text1"/>
          <w:lang w:val="tr-TR"/>
        </w:rPr>
        <w:t xml:space="preserve"> 6,968</w:t>
      </w:r>
      <w:r w:rsidRPr="00793703">
        <w:rPr>
          <w:color w:val="000000" w:themeColor="text1"/>
          <w:lang w:val="tr-TR" w:eastAsia="en-US"/>
        </w:rPr>
        <w:t xml:space="preserve">, p(.000) &lt;.05] </w:t>
      </w:r>
      <w:r w:rsidRPr="00793703">
        <w:rPr>
          <w:color w:val="000000" w:themeColor="text1"/>
          <w:lang w:val="tr-TR"/>
        </w:rPr>
        <w:t xml:space="preserve">öğretmen adaylarının öğrenim gördükleri bölümlere göre farklılıklar bulunmuştur ve sonuç anlamlı çıkmıştır. </w:t>
      </w:r>
      <w:proofErr w:type="gramEnd"/>
    </w:p>
    <w:p w:rsidR="00C23F25" w:rsidRPr="00793703" w:rsidRDefault="00ED65AD" w:rsidP="003A4EF9">
      <w:pPr>
        <w:tabs>
          <w:tab w:val="left" w:pos="9072"/>
        </w:tabs>
        <w:spacing w:line="480" w:lineRule="auto"/>
        <w:ind w:firstLine="567"/>
        <w:jc w:val="both"/>
        <w:rPr>
          <w:color w:val="000000" w:themeColor="text1"/>
          <w:lang w:val="tr-TR" w:eastAsia="en-US"/>
        </w:rPr>
      </w:pPr>
      <w:r w:rsidRPr="00793703">
        <w:rPr>
          <w:color w:val="000000" w:themeColor="text1"/>
          <w:lang w:val="tr-TR" w:eastAsia="en-US"/>
        </w:rPr>
        <w:t xml:space="preserve">Katılımcıların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Ölçeğinden</w:t>
      </w:r>
      <w:r w:rsidRPr="00793703">
        <w:rPr>
          <w:color w:val="000000" w:themeColor="text1"/>
          <w:lang w:val="tr-TR" w:eastAsia="en-US"/>
        </w:rPr>
        <w:t xml:space="preserve"> aldıkları puanların öğrenim gördükleri sınıflara göre </w:t>
      </w:r>
      <w:r w:rsidR="00360E70" w:rsidRPr="00793703">
        <w:rPr>
          <w:color w:val="000000" w:themeColor="text1"/>
          <w:lang w:val="tr-TR" w:eastAsia="en-US"/>
        </w:rPr>
        <w:t xml:space="preserve">sonuçlar Tablo 5’de, </w:t>
      </w:r>
      <w:r w:rsidRPr="00793703">
        <w:rPr>
          <w:color w:val="000000" w:themeColor="text1"/>
          <w:lang w:val="tr-TR" w:eastAsia="en-US"/>
        </w:rPr>
        <w:t>değişkenlik gösterip göstermediğine dair</w:t>
      </w:r>
      <w:r w:rsidR="00360E70" w:rsidRPr="00793703">
        <w:rPr>
          <w:color w:val="000000" w:themeColor="text1"/>
          <w:lang w:val="tr-TR" w:eastAsia="en-US"/>
        </w:rPr>
        <w:t xml:space="preserve"> </w:t>
      </w:r>
      <w:r w:rsidRPr="00793703">
        <w:rPr>
          <w:color w:val="000000" w:themeColor="text1"/>
          <w:lang w:val="tr-TR" w:eastAsia="en-US"/>
        </w:rPr>
        <w:t xml:space="preserve">bulgular Tablo </w:t>
      </w:r>
      <w:r w:rsidR="00360E70" w:rsidRPr="00793703">
        <w:rPr>
          <w:color w:val="000000" w:themeColor="text1"/>
          <w:lang w:val="tr-TR" w:eastAsia="en-US"/>
        </w:rPr>
        <w:t>6</w:t>
      </w:r>
      <w:r w:rsidRPr="00793703">
        <w:rPr>
          <w:color w:val="000000" w:themeColor="text1"/>
          <w:lang w:val="tr-TR" w:eastAsia="en-US"/>
        </w:rPr>
        <w:t>’d</w:t>
      </w:r>
      <w:r w:rsidR="00360E70" w:rsidRPr="00793703">
        <w:rPr>
          <w:color w:val="000000" w:themeColor="text1"/>
          <w:lang w:val="tr-TR" w:eastAsia="en-US"/>
        </w:rPr>
        <w:t>a</w:t>
      </w:r>
      <w:r w:rsidRPr="00793703">
        <w:rPr>
          <w:color w:val="000000" w:themeColor="text1"/>
          <w:lang w:val="tr-TR" w:eastAsia="en-US"/>
        </w:rPr>
        <w:t xml:space="preserve"> verilmiştir.</w:t>
      </w:r>
    </w:p>
    <w:p w:rsidR="003A4EF9" w:rsidRPr="00793703" w:rsidRDefault="003A4EF9" w:rsidP="003A4EF9">
      <w:pPr>
        <w:rPr>
          <w:color w:val="000000" w:themeColor="text1"/>
          <w:lang w:val="tr-TR" w:eastAsia="en-US"/>
        </w:rPr>
      </w:pPr>
      <w:r w:rsidRPr="00793703">
        <w:rPr>
          <w:color w:val="000000" w:themeColor="text1"/>
          <w:lang w:val="tr-TR" w:eastAsia="en-US"/>
        </w:rPr>
        <w:t>Tablo 5. Akademik Öz</w:t>
      </w:r>
      <w:r w:rsidR="006816BE" w:rsidRPr="00793703">
        <w:rPr>
          <w:color w:val="000000" w:themeColor="text1"/>
          <w:lang w:val="tr-TR" w:eastAsia="en-US"/>
        </w:rPr>
        <w:t>-</w:t>
      </w:r>
      <w:r w:rsidRPr="00793703">
        <w:rPr>
          <w:color w:val="000000" w:themeColor="text1"/>
          <w:lang w:val="tr-TR" w:eastAsia="en-US"/>
        </w:rPr>
        <w:t xml:space="preserve">Yeterlik Ölçeğinden </w:t>
      </w:r>
      <w:r w:rsidR="006816BE" w:rsidRPr="00793703">
        <w:rPr>
          <w:color w:val="000000" w:themeColor="text1"/>
          <w:lang w:val="tr-TR" w:eastAsia="en-US"/>
        </w:rPr>
        <w:t>Aldıkları Puanların Öğrenim Gördükleri Sınıflara Göre Sonuçları</w:t>
      </w:r>
    </w:p>
    <w:tbl>
      <w:tblPr>
        <w:tblW w:w="8267" w:type="dxa"/>
        <w:tblBorders>
          <w:top w:val="single" w:sz="4" w:space="0" w:color="00000A"/>
        </w:tblBorders>
        <w:tblCellMar>
          <w:left w:w="0" w:type="dxa"/>
          <w:right w:w="0" w:type="dxa"/>
        </w:tblCellMar>
        <w:tblLook w:val="0000" w:firstRow="0" w:lastRow="0" w:firstColumn="0" w:lastColumn="0" w:noHBand="0" w:noVBand="0"/>
      </w:tblPr>
      <w:tblGrid>
        <w:gridCol w:w="2190"/>
        <w:gridCol w:w="1782"/>
        <w:gridCol w:w="1779"/>
        <w:gridCol w:w="2516"/>
      </w:tblGrid>
      <w:tr w:rsidR="00793703" w:rsidRPr="00793703" w:rsidTr="003A4EF9">
        <w:trPr>
          <w:cantSplit/>
          <w:trHeight w:val="360"/>
          <w:tblHeader/>
        </w:trPr>
        <w:tc>
          <w:tcPr>
            <w:tcW w:w="2190" w:type="dxa"/>
            <w:vMerge w:val="restart"/>
            <w:tcBorders>
              <w:top w:val="single" w:sz="4" w:space="0" w:color="00000A"/>
            </w:tcBorders>
            <w:shd w:val="clear" w:color="auto" w:fill="FFFFFF"/>
            <w:vAlign w:val="center"/>
          </w:tcPr>
          <w:p w:rsidR="00185A08" w:rsidRPr="00793703" w:rsidRDefault="00ED65AD" w:rsidP="00377C6D">
            <w:pPr>
              <w:rPr>
                <w:color w:val="000000" w:themeColor="text1"/>
                <w:lang w:val="tr-TR" w:eastAsia="en-US"/>
              </w:rPr>
            </w:pPr>
            <w:r w:rsidRPr="00793703">
              <w:rPr>
                <w:color w:val="000000" w:themeColor="text1"/>
                <w:lang w:val="tr-TR" w:eastAsia="en-US"/>
              </w:rPr>
              <w:lastRenderedPageBreak/>
              <w:t>Sınıflar</w:t>
            </w:r>
          </w:p>
        </w:tc>
        <w:tc>
          <w:tcPr>
            <w:tcW w:w="1782" w:type="dxa"/>
            <w:vMerge w:val="restart"/>
            <w:tcBorders>
              <w:top w:val="single" w:sz="4" w:space="0" w:color="00000A"/>
            </w:tcBorders>
            <w:shd w:val="clear" w:color="auto" w:fill="FFFFFF"/>
            <w:vAlign w:val="center"/>
          </w:tcPr>
          <w:p w:rsidR="00185A08" w:rsidRPr="00793703" w:rsidRDefault="00ED65AD" w:rsidP="00377C6D">
            <w:pPr>
              <w:ind w:left="60" w:right="60"/>
              <w:rPr>
                <w:color w:val="000000" w:themeColor="text1"/>
                <w:lang w:val="tr-TR" w:eastAsia="en-US"/>
              </w:rPr>
            </w:pPr>
            <w:r w:rsidRPr="00793703">
              <w:rPr>
                <w:color w:val="000000" w:themeColor="text1"/>
                <w:lang w:val="tr-TR" w:eastAsia="en-US"/>
              </w:rPr>
              <w:t>N</w:t>
            </w:r>
          </w:p>
        </w:tc>
        <w:tc>
          <w:tcPr>
            <w:tcW w:w="1779" w:type="dxa"/>
            <w:vMerge w:val="restart"/>
            <w:tcBorders>
              <w:top w:val="single" w:sz="4" w:space="0" w:color="00000A"/>
            </w:tcBorders>
            <w:shd w:val="clear" w:color="auto" w:fill="FFFFFF"/>
            <w:vAlign w:val="center"/>
          </w:tcPr>
          <w:p w:rsidR="00185A08" w:rsidRPr="00793703" w:rsidRDefault="00764126" w:rsidP="00377C6D">
            <w:pPr>
              <w:ind w:left="60" w:right="60"/>
              <w:rPr>
                <w:color w:val="000000" w:themeColor="text1"/>
                <w:lang w:val="tr-TR" w:eastAsia="en-US"/>
              </w:rPr>
            </w:pPr>
            <w:r w:rsidRPr="00793703">
              <w:rPr>
                <w:color w:val="000000" w:themeColor="text1"/>
                <w:lang w:eastAsia="en-US"/>
              </w:rPr>
              <w:object w:dxaOrig="255" w:dyaOrig="285">
                <v:shape id="_x0000_i1026" type="#_x0000_t75" style="width:12pt;height:15pt" o:ole="">
                  <v:imagedata r:id="rId9" o:title=""/>
                </v:shape>
                <o:OLEObject Type="Embed" ProgID="Equation.3" ShapeID="_x0000_i1026" DrawAspect="Content" ObjectID="_1545947845" r:id="rId11"/>
              </w:object>
            </w:r>
          </w:p>
        </w:tc>
        <w:tc>
          <w:tcPr>
            <w:tcW w:w="2516" w:type="dxa"/>
            <w:vMerge w:val="restart"/>
            <w:tcBorders>
              <w:top w:val="single" w:sz="4" w:space="0" w:color="00000A"/>
            </w:tcBorders>
            <w:shd w:val="clear" w:color="auto" w:fill="FFFFFF"/>
            <w:vAlign w:val="center"/>
          </w:tcPr>
          <w:p w:rsidR="00185A08" w:rsidRPr="00793703" w:rsidRDefault="00ED65AD" w:rsidP="00377C6D">
            <w:pPr>
              <w:ind w:left="60" w:right="60"/>
              <w:rPr>
                <w:color w:val="000000" w:themeColor="text1"/>
                <w:lang w:val="tr-TR" w:eastAsia="en-US"/>
              </w:rPr>
            </w:pPr>
            <w:r w:rsidRPr="00793703">
              <w:rPr>
                <w:color w:val="000000" w:themeColor="text1"/>
                <w:lang w:val="tr-TR" w:eastAsia="en-US"/>
              </w:rPr>
              <w:t>S</w:t>
            </w:r>
          </w:p>
        </w:tc>
      </w:tr>
      <w:tr w:rsidR="00793703" w:rsidRPr="00793703" w:rsidTr="003A4EF9">
        <w:trPr>
          <w:cantSplit/>
          <w:trHeight w:val="360"/>
          <w:tblHeader/>
        </w:trPr>
        <w:tc>
          <w:tcPr>
            <w:tcW w:w="2190" w:type="dxa"/>
            <w:vMerge/>
            <w:tcBorders>
              <w:bottom w:val="single" w:sz="4" w:space="0" w:color="00000A"/>
            </w:tcBorders>
            <w:shd w:val="clear" w:color="auto" w:fill="FFFFFF"/>
            <w:vAlign w:val="center"/>
          </w:tcPr>
          <w:p w:rsidR="00185A08" w:rsidRPr="00793703" w:rsidRDefault="00185A08" w:rsidP="00377C6D">
            <w:pPr>
              <w:rPr>
                <w:color w:val="000000" w:themeColor="text1"/>
                <w:lang w:val="tr-TR" w:eastAsia="en-US"/>
              </w:rPr>
            </w:pPr>
          </w:p>
        </w:tc>
        <w:tc>
          <w:tcPr>
            <w:tcW w:w="1782" w:type="dxa"/>
            <w:vMerge/>
            <w:tcBorders>
              <w:bottom w:val="single" w:sz="4" w:space="0" w:color="00000A"/>
            </w:tcBorders>
            <w:shd w:val="clear" w:color="auto" w:fill="FFFFFF"/>
            <w:vAlign w:val="bottom"/>
          </w:tcPr>
          <w:p w:rsidR="00185A08" w:rsidRPr="00793703" w:rsidRDefault="00185A08" w:rsidP="00377C6D">
            <w:pPr>
              <w:rPr>
                <w:color w:val="000000" w:themeColor="text1"/>
                <w:lang w:val="tr-TR" w:eastAsia="en-US"/>
              </w:rPr>
            </w:pPr>
          </w:p>
        </w:tc>
        <w:tc>
          <w:tcPr>
            <w:tcW w:w="1779" w:type="dxa"/>
            <w:vMerge/>
            <w:tcBorders>
              <w:bottom w:val="single" w:sz="4" w:space="0" w:color="00000A"/>
            </w:tcBorders>
            <w:shd w:val="clear" w:color="auto" w:fill="FFFFFF"/>
            <w:vAlign w:val="bottom"/>
          </w:tcPr>
          <w:p w:rsidR="00185A08" w:rsidRPr="00793703" w:rsidRDefault="00185A08" w:rsidP="00377C6D">
            <w:pPr>
              <w:rPr>
                <w:color w:val="000000" w:themeColor="text1"/>
                <w:lang w:val="tr-TR" w:eastAsia="en-US"/>
              </w:rPr>
            </w:pPr>
          </w:p>
        </w:tc>
        <w:tc>
          <w:tcPr>
            <w:tcW w:w="2516" w:type="dxa"/>
            <w:vMerge/>
            <w:tcBorders>
              <w:bottom w:val="single" w:sz="4" w:space="0" w:color="00000A"/>
            </w:tcBorders>
            <w:shd w:val="clear" w:color="auto" w:fill="FFFFFF"/>
            <w:vAlign w:val="bottom"/>
          </w:tcPr>
          <w:p w:rsidR="00185A08" w:rsidRPr="00793703" w:rsidRDefault="00185A08" w:rsidP="00377C6D">
            <w:pPr>
              <w:rPr>
                <w:color w:val="000000" w:themeColor="text1"/>
                <w:lang w:val="tr-TR" w:eastAsia="en-US"/>
              </w:rPr>
            </w:pPr>
          </w:p>
        </w:tc>
      </w:tr>
      <w:tr w:rsidR="00793703" w:rsidRPr="00793703" w:rsidTr="003A4EF9">
        <w:trPr>
          <w:cantSplit/>
          <w:trHeight w:val="349"/>
          <w:tblHeader/>
        </w:trPr>
        <w:tc>
          <w:tcPr>
            <w:tcW w:w="2190" w:type="dxa"/>
            <w:tcBorders>
              <w:top w:val="single" w:sz="4" w:space="0" w:color="00000A"/>
            </w:tcBorders>
            <w:shd w:val="clear" w:color="auto" w:fill="FFFFFF"/>
          </w:tcPr>
          <w:p w:rsidR="00185A08" w:rsidRPr="00793703" w:rsidRDefault="00ED65AD" w:rsidP="00377C6D">
            <w:pPr>
              <w:pStyle w:val="ListeParagraf"/>
              <w:numPr>
                <w:ilvl w:val="0"/>
                <w:numId w:val="2"/>
              </w:numPr>
              <w:spacing w:line="320" w:lineRule="atLeast"/>
              <w:ind w:right="60"/>
              <w:rPr>
                <w:color w:val="000000" w:themeColor="text1"/>
                <w:lang w:val="tr-TR"/>
              </w:rPr>
            </w:pPr>
            <w:proofErr w:type="gramStart"/>
            <w:r w:rsidRPr="00793703">
              <w:rPr>
                <w:color w:val="000000" w:themeColor="text1"/>
                <w:lang w:val="tr-TR"/>
              </w:rPr>
              <w:t>sınıf</w:t>
            </w:r>
            <w:proofErr w:type="gramEnd"/>
          </w:p>
        </w:tc>
        <w:tc>
          <w:tcPr>
            <w:tcW w:w="1782" w:type="dxa"/>
            <w:tcBorders>
              <w:top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142</w:t>
            </w:r>
          </w:p>
        </w:tc>
        <w:tc>
          <w:tcPr>
            <w:tcW w:w="1779" w:type="dxa"/>
            <w:tcBorders>
              <w:top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118,95</w:t>
            </w:r>
          </w:p>
        </w:tc>
        <w:tc>
          <w:tcPr>
            <w:tcW w:w="2516" w:type="dxa"/>
            <w:tcBorders>
              <w:top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28,62</w:t>
            </w:r>
          </w:p>
        </w:tc>
      </w:tr>
      <w:tr w:rsidR="00793703" w:rsidRPr="00793703" w:rsidTr="003A4EF9">
        <w:trPr>
          <w:cantSplit/>
          <w:trHeight w:val="336"/>
          <w:tblHeader/>
        </w:trPr>
        <w:tc>
          <w:tcPr>
            <w:tcW w:w="2190" w:type="dxa"/>
            <w:shd w:val="clear" w:color="auto" w:fill="FFFFFF"/>
          </w:tcPr>
          <w:p w:rsidR="00185A08" w:rsidRPr="00793703" w:rsidRDefault="00ED65AD" w:rsidP="00377C6D">
            <w:pPr>
              <w:pStyle w:val="ListeParagraf"/>
              <w:numPr>
                <w:ilvl w:val="0"/>
                <w:numId w:val="2"/>
              </w:numPr>
              <w:spacing w:line="320" w:lineRule="atLeast"/>
              <w:ind w:right="60"/>
              <w:rPr>
                <w:color w:val="000000" w:themeColor="text1"/>
                <w:lang w:val="tr-TR"/>
              </w:rPr>
            </w:pPr>
            <w:proofErr w:type="gramStart"/>
            <w:r w:rsidRPr="00793703">
              <w:rPr>
                <w:color w:val="000000" w:themeColor="text1"/>
                <w:lang w:val="tr-TR"/>
              </w:rPr>
              <w:t>sınıf</w:t>
            </w:r>
            <w:proofErr w:type="gramEnd"/>
          </w:p>
        </w:tc>
        <w:tc>
          <w:tcPr>
            <w:tcW w:w="1782" w:type="dxa"/>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194</w:t>
            </w:r>
          </w:p>
        </w:tc>
        <w:tc>
          <w:tcPr>
            <w:tcW w:w="1779" w:type="dxa"/>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128,13</w:t>
            </w:r>
          </w:p>
        </w:tc>
        <w:tc>
          <w:tcPr>
            <w:tcW w:w="2516" w:type="dxa"/>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26,70</w:t>
            </w:r>
          </w:p>
        </w:tc>
      </w:tr>
      <w:tr w:rsidR="00793703" w:rsidRPr="00793703" w:rsidTr="003A4EF9">
        <w:trPr>
          <w:cantSplit/>
          <w:trHeight w:val="336"/>
          <w:tblHeader/>
        </w:trPr>
        <w:tc>
          <w:tcPr>
            <w:tcW w:w="2190" w:type="dxa"/>
            <w:shd w:val="clear" w:color="auto" w:fill="FFFFFF"/>
          </w:tcPr>
          <w:p w:rsidR="00185A08" w:rsidRPr="00793703" w:rsidRDefault="00ED65AD" w:rsidP="00377C6D">
            <w:pPr>
              <w:pStyle w:val="ListeParagraf"/>
              <w:numPr>
                <w:ilvl w:val="0"/>
                <w:numId w:val="2"/>
              </w:numPr>
              <w:spacing w:line="320" w:lineRule="atLeast"/>
              <w:ind w:right="60"/>
              <w:rPr>
                <w:color w:val="000000" w:themeColor="text1"/>
                <w:lang w:val="tr-TR"/>
              </w:rPr>
            </w:pPr>
            <w:proofErr w:type="gramStart"/>
            <w:r w:rsidRPr="00793703">
              <w:rPr>
                <w:color w:val="000000" w:themeColor="text1"/>
                <w:lang w:val="tr-TR"/>
              </w:rPr>
              <w:t>sınıf</w:t>
            </w:r>
            <w:proofErr w:type="gramEnd"/>
          </w:p>
        </w:tc>
        <w:tc>
          <w:tcPr>
            <w:tcW w:w="1782" w:type="dxa"/>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225</w:t>
            </w:r>
          </w:p>
        </w:tc>
        <w:tc>
          <w:tcPr>
            <w:tcW w:w="1779" w:type="dxa"/>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128,10</w:t>
            </w:r>
          </w:p>
        </w:tc>
        <w:tc>
          <w:tcPr>
            <w:tcW w:w="2516" w:type="dxa"/>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27,69</w:t>
            </w:r>
          </w:p>
        </w:tc>
      </w:tr>
      <w:tr w:rsidR="00793703" w:rsidRPr="00793703" w:rsidTr="003A4EF9">
        <w:trPr>
          <w:cantSplit/>
          <w:trHeight w:val="336"/>
          <w:tblHeader/>
        </w:trPr>
        <w:tc>
          <w:tcPr>
            <w:tcW w:w="2190" w:type="dxa"/>
            <w:shd w:val="clear" w:color="auto" w:fill="FFFFFF"/>
          </w:tcPr>
          <w:p w:rsidR="00185A08" w:rsidRPr="00793703" w:rsidRDefault="00ED65AD" w:rsidP="00377C6D">
            <w:pPr>
              <w:pStyle w:val="ListeParagraf"/>
              <w:numPr>
                <w:ilvl w:val="0"/>
                <w:numId w:val="2"/>
              </w:numPr>
              <w:spacing w:line="320" w:lineRule="atLeast"/>
              <w:ind w:right="60"/>
              <w:rPr>
                <w:color w:val="000000" w:themeColor="text1"/>
                <w:lang w:val="tr-TR"/>
              </w:rPr>
            </w:pPr>
            <w:proofErr w:type="gramStart"/>
            <w:r w:rsidRPr="00793703">
              <w:rPr>
                <w:color w:val="000000" w:themeColor="text1"/>
                <w:lang w:val="tr-TR"/>
              </w:rPr>
              <w:t>sınıf</w:t>
            </w:r>
            <w:proofErr w:type="gramEnd"/>
          </w:p>
        </w:tc>
        <w:tc>
          <w:tcPr>
            <w:tcW w:w="1782" w:type="dxa"/>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298</w:t>
            </w:r>
          </w:p>
        </w:tc>
        <w:tc>
          <w:tcPr>
            <w:tcW w:w="1779" w:type="dxa"/>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125,39</w:t>
            </w:r>
          </w:p>
        </w:tc>
        <w:tc>
          <w:tcPr>
            <w:tcW w:w="2516" w:type="dxa"/>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27,99</w:t>
            </w:r>
          </w:p>
        </w:tc>
      </w:tr>
      <w:tr w:rsidR="00793703" w:rsidRPr="00793703" w:rsidTr="003A4EF9">
        <w:trPr>
          <w:cantSplit/>
          <w:trHeight w:val="288"/>
          <w:tblHeader/>
        </w:trPr>
        <w:tc>
          <w:tcPr>
            <w:tcW w:w="2190" w:type="dxa"/>
            <w:tcBorders>
              <w:bottom w:val="single" w:sz="4" w:space="0" w:color="00000A"/>
            </w:tcBorders>
            <w:shd w:val="clear" w:color="auto" w:fill="FFFFFF"/>
          </w:tcPr>
          <w:p w:rsidR="00185A08" w:rsidRPr="00793703" w:rsidRDefault="00ED65AD" w:rsidP="00377C6D">
            <w:pPr>
              <w:pStyle w:val="ListeParagraf"/>
              <w:numPr>
                <w:ilvl w:val="0"/>
                <w:numId w:val="2"/>
              </w:numPr>
              <w:spacing w:line="320" w:lineRule="atLeast"/>
              <w:ind w:right="60"/>
              <w:rPr>
                <w:color w:val="000000" w:themeColor="text1"/>
                <w:lang w:val="tr-TR"/>
              </w:rPr>
            </w:pPr>
            <w:proofErr w:type="gramStart"/>
            <w:r w:rsidRPr="00793703">
              <w:rPr>
                <w:color w:val="000000" w:themeColor="text1"/>
                <w:lang w:val="tr-TR"/>
              </w:rPr>
              <w:t>sınıf</w:t>
            </w:r>
            <w:proofErr w:type="gramEnd"/>
          </w:p>
        </w:tc>
        <w:tc>
          <w:tcPr>
            <w:tcW w:w="1782"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54</w:t>
            </w:r>
          </w:p>
        </w:tc>
        <w:tc>
          <w:tcPr>
            <w:tcW w:w="1779"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114,24</w:t>
            </w:r>
          </w:p>
        </w:tc>
        <w:tc>
          <w:tcPr>
            <w:tcW w:w="2516"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28,49</w:t>
            </w:r>
          </w:p>
        </w:tc>
      </w:tr>
      <w:tr w:rsidR="00793703" w:rsidRPr="00793703" w:rsidTr="003A4EF9">
        <w:trPr>
          <w:cantSplit/>
          <w:trHeight w:val="349"/>
        </w:trPr>
        <w:tc>
          <w:tcPr>
            <w:tcW w:w="2190"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Toplam</w:t>
            </w:r>
          </w:p>
        </w:tc>
        <w:tc>
          <w:tcPr>
            <w:tcW w:w="1782"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913</w:t>
            </w:r>
          </w:p>
        </w:tc>
        <w:tc>
          <w:tcPr>
            <w:tcW w:w="1779"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124,98</w:t>
            </w:r>
          </w:p>
        </w:tc>
        <w:tc>
          <w:tcPr>
            <w:tcW w:w="2516"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28,02</w:t>
            </w:r>
          </w:p>
        </w:tc>
      </w:tr>
    </w:tbl>
    <w:p w:rsidR="003A4EF9" w:rsidRPr="00793703" w:rsidRDefault="003A4EF9">
      <w:pPr>
        <w:tabs>
          <w:tab w:val="left" w:pos="9072"/>
        </w:tabs>
        <w:rPr>
          <w:color w:val="000000" w:themeColor="text1"/>
          <w:lang w:val="tr-TR" w:eastAsia="en-US"/>
        </w:rPr>
      </w:pPr>
    </w:p>
    <w:p w:rsidR="00185A08" w:rsidRPr="00793703" w:rsidRDefault="003A4EF9">
      <w:pPr>
        <w:tabs>
          <w:tab w:val="left" w:pos="9072"/>
        </w:tabs>
        <w:rPr>
          <w:color w:val="000000" w:themeColor="text1"/>
          <w:lang w:val="tr-TR" w:eastAsia="en-US"/>
        </w:rPr>
      </w:pPr>
      <w:r w:rsidRPr="00793703">
        <w:rPr>
          <w:color w:val="000000" w:themeColor="text1"/>
          <w:lang w:val="tr-TR" w:eastAsia="en-US"/>
        </w:rPr>
        <w:t xml:space="preserve">Tablo 6. Katılımcıların Akademik Öz-Yeterlik Ölçeği Toplam Puanlarının Öğrenim Görülen Sınıf Değişkenine Göre Farklılığı İçin Tek Yönlü </w:t>
      </w:r>
      <w:proofErr w:type="spellStart"/>
      <w:r w:rsidRPr="00793703">
        <w:rPr>
          <w:color w:val="000000" w:themeColor="text1"/>
          <w:lang w:val="tr-TR" w:eastAsia="en-US"/>
        </w:rPr>
        <w:t>Varyans</w:t>
      </w:r>
      <w:proofErr w:type="spellEnd"/>
      <w:r w:rsidRPr="00793703">
        <w:rPr>
          <w:color w:val="000000" w:themeColor="text1"/>
          <w:lang w:val="tr-TR" w:eastAsia="en-US"/>
        </w:rPr>
        <w:t xml:space="preserve"> Analizi (ANOVA) Sonuçları</w:t>
      </w:r>
    </w:p>
    <w:tbl>
      <w:tblPr>
        <w:tblW w:w="9350" w:type="dxa"/>
        <w:tblInd w:w="-108"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506"/>
        <w:gridCol w:w="1416"/>
        <w:gridCol w:w="1413"/>
        <w:gridCol w:w="709"/>
        <w:gridCol w:w="1275"/>
        <w:gridCol w:w="876"/>
        <w:gridCol w:w="1251"/>
        <w:gridCol w:w="1904"/>
      </w:tblGrid>
      <w:tr w:rsidR="00793703" w:rsidRPr="00793703" w:rsidTr="009560E2">
        <w:tc>
          <w:tcPr>
            <w:tcW w:w="506" w:type="dxa"/>
            <w:tcBorders>
              <w:top w:val="single" w:sz="4" w:space="0" w:color="000001"/>
              <w:bottom w:val="single" w:sz="4" w:space="0" w:color="000001"/>
            </w:tcBorders>
            <w:shd w:val="clear" w:color="auto" w:fill="auto"/>
            <w:vAlign w:val="center"/>
          </w:tcPr>
          <w:p w:rsidR="003A4EF9" w:rsidRPr="00793703" w:rsidRDefault="003A4EF9" w:rsidP="00182D35">
            <w:pPr>
              <w:tabs>
                <w:tab w:val="left" w:pos="9072"/>
              </w:tabs>
              <w:rPr>
                <w:color w:val="000000" w:themeColor="text1"/>
                <w:lang w:val="tr-TR" w:eastAsia="en-US"/>
              </w:rPr>
            </w:pPr>
          </w:p>
        </w:tc>
        <w:tc>
          <w:tcPr>
            <w:tcW w:w="1416" w:type="dxa"/>
            <w:tcBorders>
              <w:top w:val="single" w:sz="4" w:space="0" w:color="000001"/>
              <w:bottom w:val="single" w:sz="4" w:space="0" w:color="000001"/>
            </w:tcBorders>
            <w:shd w:val="clear" w:color="auto" w:fill="auto"/>
            <w:vAlign w:val="center"/>
          </w:tcPr>
          <w:p w:rsidR="003A4EF9" w:rsidRPr="00793703" w:rsidRDefault="003A4EF9" w:rsidP="00182D35">
            <w:pPr>
              <w:tabs>
                <w:tab w:val="left" w:pos="9072"/>
              </w:tabs>
              <w:jc w:val="center"/>
              <w:rPr>
                <w:color w:val="000000" w:themeColor="text1"/>
                <w:lang w:val="tr-TR" w:eastAsia="en-US"/>
              </w:rPr>
            </w:pPr>
            <w:proofErr w:type="spellStart"/>
            <w:r w:rsidRPr="00793703">
              <w:rPr>
                <w:color w:val="000000" w:themeColor="text1"/>
                <w:lang w:val="tr-TR" w:eastAsia="en-US"/>
              </w:rPr>
              <w:t>Varyansın</w:t>
            </w:r>
            <w:proofErr w:type="spellEnd"/>
            <w:r w:rsidRPr="00793703">
              <w:rPr>
                <w:color w:val="000000" w:themeColor="text1"/>
                <w:lang w:val="tr-TR" w:eastAsia="en-US"/>
              </w:rPr>
              <w:t xml:space="preserve"> Kaynağı</w:t>
            </w:r>
          </w:p>
        </w:tc>
        <w:tc>
          <w:tcPr>
            <w:tcW w:w="1413" w:type="dxa"/>
            <w:tcBorders>
              <w:top w:val="single" w:sz="4" w:space="0" w:color="000001"/>
              <w:bottom w:val="single" w:sz="4" w:space="0" w:color="000001"/>
            </w:tcBorders>
            <w:shd w:val="clear" w:color="auto" w:fill="auto"/>
            <w:vAlign w:val="center"/>
          </w:tcPr>
          <w:p w:rsidR="003A4EF9" w:rsidRPr="00793703" w:rsidRDefault="003A4EF9" w:rsidP="00182D35">
            <w:pPr>
              <w:tabs>
                <w:tab w:val="left" w:pos="9072"/>
              </w:tabs>
              <w:jc w:val="center"/>
              <w:rPr>
                <w:color w:val="000000" w:themeColor="text1"/>
                <w:lang w:val="tr-TR" w:eastAsia="en-US"/>
              </w:rPr>
            </w:pPr>
            <w:r w:rsidRPr="00793703">
              <w:rPr>
                <w:color w:val="000000" w:themeColor="text1"/>
                <w:lang w:val="tr-TR" w:eastAsia="en-US"/>
              </w:rPr>
              <w:t>Kareler Toplamı</w:t>
            </w:r>
          </w:p>
        </w:tc>
        <w:tc>
          <w:tcPr>
            <w:tcW w:w="709" w:type="dxa"/>
            <w:tcBorders>
              <w:top w:val="single" w:sz="4" w:space="0" w:color="000001"/>
              <w:bottom w:val="single" w:sz="4" w:space="0" w:color="000001"/>
            </w:tcBorders>
            <w:shd w:val="clear" w:color="auto" w:fill="auto"/>
            <w:vAlign w:val="center"/>
          </w:tcPr>
          <w:p w:rsidR="003A4EF9" w:rsidRPr="00793703" w:rsidRDefault="003A4EF9" w:rsidP="00182D35">
            <w:pPr>
              <w:tabs>
                <w:tab w:val="left" w:pos="9072"/>
              </w:tabs>
              <w:jc w:val="center"/>
              <w:rPr>
                <w:color w:val="000000" w:themeColor="text1"/>
                <w:lang w:val="tr-TR" w:eastAsia="en-US"/>
              </w:rPr>
            </w:pPr>
            <w:proofErr w:type="spellStart"/>
            <w:r w:rsidRPr="00793703">
              <w:rPr>
                <w:color w:val="000000" w:themeColor="text1"/>
                <w:lang w:val="tr-TR" w:eastAsia="en-US"/>
              </w:rPr>
              <w:t>sd</w:t>
            </w:r>
            <w:proofErr w:type="spellEnd"/>
          </w:p>
        </w:tc>
        <w:tc>
          <w:tcPr>
            <w:tcW w:w="1275" w:type="dxa"/>
            <w:tcBorders>
              <w:top w:val="single" w:sz="4" w:space="0" w:color="000001"/>
              <w:bottom w:val="single" w:sz="4" w:space="0" w:color="000001"/>
            </w:tcBorders>
            <w:shd w:val="clear" w:color="auto" w:fill="auto"/>
            <w:vAlign w:val="center"/>
          </w:tcPr>
          <w:p w:rsidR="003A4EF9" w:rsidRPr="00793703" w:rsidRDefault="003A4EF9" w:rsidP="00182D35">
            <w:pPr>
              <w:tabs>
                <w:tab w:val="left" w:pos="9072"/>
              </w:tabs>
              <w:jc w:val="center"/>
              <w:rPr>
                <w:color w:val="000000" w:themeColor="text1"/>
                <w:lang w:val="tr-TR" w:eastAsia="en-US"/>
              </w:rPr>
            </w:pPr>
            <w:r w:rsidRPr="00793703">
              <w:rPr>
                <w:color w:val="000000" w:themeColor="text1"/>
                <w:lang w:val="tr-TR" w:eastAsia="en-US"/>
              </w:rPr>
              <w:t>Kareler Ortalaması</w:t>
            </w:r>
          </w:p>
        </w:tc>
        <w:tc>
          <w:tcPr>
            <w:tcW w:w="876" w:type="dxa"/>
            <w:tcBorders>
              <w:top w:val="single" w:sz="4" w:space="0" w:color="000001"/>
              <w:bottom w:val="single" w:sz="4" w:space="0" w:color="000001"/>
            </w:tcBorders>
            <w:shd w:val="clear" w:color="auto" w:fill="auto"/>
            <w:vAlign w:val="center"/>
          </w:tcPr>
          <w:p w:rsidR="003A4EF9" w:rsidRPr="00793703" w:rsidRDefault="003A4EF9" w:rsidP="00182D35">
            <w:pPr>
              <w:tabs>
                <w:tab w:val="left" w:pos="9072"/>
              </w:tabs>
              <w:jc w:val="center"/>
              <w:rPr>
                <w:color w:val="000000" w:themeColor="text1"/>
                <w:lang w:val="tr-TR" w:eastAsia="en-US"/>
              </w:rPr>
            </w:pPr>
            <w:r w:rsidRPr="00793703">
              <w:rPr>
                <w:color w:val="000000" w:themeColor="text1"/>
                <w:lang w:val="tr-TR" w:eastAsia="en-US"/>
              </w:rPr>
              <w:t>F</w:t>
            </w:r>
          </w:p>
        </w:tc>
        <w:tc>
          <w:tcPr>
            <w:tcW w:w="1251" w:type="dxa"/>
            <w:tcBorders>
              <w:top w:val="single" w:sz="4" w:space="0" w:color="000001"/>
              <w:bottom w:val="single" w:sz="4" w:space="0" w:color="000001"/>
            </w:tcBorders>
            <w:shd w:val="clear" w:color="auto" w:fill="auto"/>
            <w:vAlign w:val="center"/>
          </w:tcPr>
          <w:p w:rsidR="003A4EF9" w:rsidRPr="00793703" w:rsidRDefault="003A4EF9" w:rsidP="00182D35">
            <w:pPr>
              <w:tabs>
                <w:tab w:val="left" w:pos="9072"/>
              </w:tabs>
              <w:jc w:val="center"/>
              <w:rPr>
                <w:color w:val="000000" w:themeColor="text1"/>
                <w:lang w:val="tr-TR" w:eastAsia="en-US"/>
              </w:rPr>
            </w:pPr>
            <w:proofErr w:type="gramStart"/>
            <w:r w:rsidRPr="00793703">
              <w:rPr>
                <w:color w:val="000000" w:themeColor="text1"/>
                <w:lang w:val="tr-TR" w:eastAsia="en-US"/>
              </w:rPr>
              <w:t>p</w:t>
            </w:r>
            <w:proofErr w:type="gramEnd"/>
          </w:p>
        </w:tc>
        <w:tc>
          <w:tcPr>
            <w:tcW w:w="1904" w:type="dxa"/>
            <w:tcBorders>
              <w:top w:val="single" w:sz="4" w:space="0" w:color="000001"/>
              <w:bottom w:val="single" w:sz="4" w:space="0" w:color="000001"/>
            </w:tcBorders>
          </w:tcPr>
          <w:p w:rsidR="003A4EF9" w:rsidRPr="00793703" w:rsidRDefault="003A4EF9" w:rsidP="00182D35">
            <w:pPr>
              <w:tabs>
                <w:tab w:val="left" w:pos="9072"/>
              </w:tabs>
              <w:jc w:val="center"/>
              <w:rPr>
                <w:color w:val="000000" w:themeColor="text1"/>
                <w:lang w:val="tr-TR" w:eastAsia="en-US"/>
              </w:rPr>
            </w:pPr>
            <w:r w:rsidRPr="00793703">
              <w:rPr>
                <w:color w:val="000000" w:themeColor="text1"/>
                <w:lang w:val="tr-TR" w:eastAsia="en-US"/>
              </w:rPr>
              <w:t>Sınıflar arası farklılıklar</w:t>
            </w:r>
          </w:p>
        </w:tc>
      </w:tr>
      <w:tr w:rsidR="00793703" w:rsidRPr="00793703" w:rsidTr="009560E2">
        <w:tc>
          <w:tcPr>
            <w:tcW w:w="506" w:type="dxa"/>
            <w:vMerge w:val="restart"/>
            <w:tcBorders>
              <w:top w:val="single" w:sz="4" w:space="0" w:color="000001"/>
              <w:bottom w:val="single" w:sz="4" w:space="0" w:color="000001"/>
            </w:tcBorders>
            <w:shd w:val="clear" w:color="auto" w:fill="auto"/>
            <w:textDirection w:val="btLr"/>
            <w:vAlign w:val="center"/>
          </w:tcPr>
          <w:p w:rsidR="007E7DC4" w:rsidRPr="00793703" w:rsidRDefault="007E7DC4" w:rsidP="003A4EF9">
            <w:pPr>
              <w:tabs>
                <w:tab w:val="left" w:pos="9072"/>
              </w:tabs>
              <w:ind w:left="113" w:right="113"/>
              <w:rPr>
                <w:color w:val="000000" w:themeColor="text1"/>
                <w:lang w:val="tr-TR" w:eastAsia="en-US"/>
              </w:rPr>
            </w:pPr>
            <w:r w:rsidRPr="00793703">
              <w:rPr>
                <w:color w:val="000000" w:themeColor="text1"/>
                <w:lang w:val="tr-TR" w:eastAsia="en-US"/>
              </w:rPr>
              <w:t>Sınıflar</w:t>
            </w:r>
          </w:p>
        </w:tc>
        <w:tc>
          <w:tcPr>
            <w:tcW w:w="1416" w:type="dxa"/>
            <w:tcBorders>
              <w:top w:val="single" w:sz="4" w:space="0" w:color="000001"/>
              <w:bottom w:val="nil"/>
            </w:tcBorders>
            <w:shd w:val="clear" w:color="auto" w:fill="auto"/>
            <w:vAlign w:val="center"/>
          </w:tcPr>
          <w:p w:rsidR="007E7DC4" w:rsidRPr="00793703" w:rsidRDefault="007E7DC4" w:rsidP="00182D35">
            <w:pPr>
              <w:tabs>
                <w:tab w:val="left" w:pos="9072"/>
              </w:tabs>
              <w:rPr>
                <w:color w:val="000000" w:themeColor="text1"/>
                <w:lang w:val="tr-TR" w:eastAsia="en-US"/>
              </w:rPr>
            </w:pPr>
            <w:proofErr w:type="spellStart"/>
            <w:r w:rsidRPr="00793703">
              <w:rPr>
                <w:color w:val="000000" w:themeColor="text1"/>
                <w:lang w:val="tr-TR" w:eastAsia="en-US"/>
              </w:rPr>
              <w:t>Gruplararası</w:t>
            </w:r>
            <w:proofErr w:type="spellEnd"/>
          </w:p>
        </w:tc>
        <w:tc>
          <w:tcPr>
            <w:tcW w:w="1413" w:type="dxa"/>
            <w:tcBorders>
              <w:top w:val="single" w:sz="4" w:space="0" w:color="000001"/>
              <w:bottom w:val="nil"/>
            </w:tcBorders>
            <w:shd w:val="clear" w:color="auto" w:fill="auto"/>
          </w:tcPr>
          <w:p w:rsidR="007E7DC4" w:rsidRPr="00793703" w:rsidRDefault="007E7DC4" w:rsidP="00182D35">
            <w:pPr>
              <w:spacing w:line="320" w:lineRule="atLeast"/>
              <w:ind w:left="60" w:right="60"/>
              <w:jc w:val="right"/>
              <w:rPr>
                <w:color w:val="000000" w:themeColor="text1"/>
                <w:lang w:val="tr-TR"/>
              </w:rPr>
            </w:pPr>
            <w:r w:rsidRPr="00793703">
              <w:rPr>
                <w:color w:val="000000" w:themeColor="text1"/>
                <w:lang w:val="tr-TR"/>
              </w:rPr>
              <w:t>15571,88</w:t>
            </w:r>
          </w:p>
        </w:tc>
        <w:tc>
          <w:tcPr>
            <w:tcW w:w="709" w:type="dxa"/>
            <w:tcBorders>
              <w:top w:val="single" w:sz="4" w:space="0" w:color="000001"/>
              <w:bottom w:val="nil"/>
            </w:tcBorders>
            <w:shd w:val="clear" w:color="auto" w:fill="auto"/>
          </w:tcPr>
          <w:p w:rsidR="007E7DC4" w:rsidRPr="00793703" w:rsidRDefault="007E7DC4" w:rsidP="00182D35">
            <w:pPr>
              <w:spacing w:line="320" w:lineRule="atLeast"/>
              <w:ind w:left="60" w:right="60"/>
              <w:jc w:val="right"/>
              <w:rPr>
                <w:color w:val="000000" w:themeColor="text1"/>
                <w:lang w:val="tr-TR"/>
              </w:rPr>
            </w:pPr>
            <w:r w:rsidRPr="00793703">
              <w:rPr>
                <w:color w:val="000000" w:themeColor="text1"/>
                <w:lang w:val="tr-TR"/>
              </w:rPr>
              <w:t>4</w:t>
            </w:r>
          </w:p>
        </w:tc>
        <w:tc>
          <w:tcPr>
            <w:tcW w:w="1275" w:type="dxa"/>
            <w:tcBorders>
              <w:top w:val="single" w:sz="4" w:space="0" w:color="000001"/>
              <w:bottom w:val="nil"/>
            </w:tcBorders>
            <w:shd w:val="clear" w:color="auto" w:fill="auto"/>
          </w:tcPr>
          <w:p w:rsidR="007E7DC4" w:rsidRPr="00793703" w:rsidRDefault="007E7DC4" w:rsidP="00182D35">
            <w:pPr>
              <w:spacing w:line="320" w:lineRule="atLeast"/>
              <w:ind w:left="60" w:right="60"/>
              <w:jc w:val="right"/>
              <w:rPr>
                <w:color w:val="000000" w:themeColor="text1"/>
                <w:lang w:val="tr-TR"/>
              </w:rPr>
            </w:pPr>
            <w:r w:rsidRPr="00793703">
              <w:rPr>
                <w:color w:val="000000" w:themeColor="text1"/>
                <w:lang w:val="tr-TR"/>
              </w:rPr>
              <w:t>3892,97</w:t>
            </w:r>
          </w:p>
        </w:tc>
        <w:tc>
          <w:tcPr>
            <w:tcW w:w="876" w:type="dxa"/>
            <w:tcBorders>
              <w:top w:val="single" w:sz="4" w:space="0" w:color="000001"/>
              <w:bottom w:val="nil"/>
            </w:tcBorders>
            <w:shd w:val="clear" w:color="auto" w:fill="auto"/>
          </w:tcPr>
          <w:p w:rsidR="007E7DC4" w:rsidRPr="00793703" w:rsidRDefault="007E7DC4" w:rsidP="00182D35">
            <w:pPr>
              <w:spacing w:line="320" w:lineRule="atLeast"/>
              <w:ind w:left="60" w:right="60"/>
              <w:jc w:val="right"/>
              <w:rPr>
                <w:color w:val="000000" w:themeColor="text1"/>
                <w:lang w:val="tr-TR"/>
              </w:rPr>
            </w:pPr>
            <w:r w:rsidRPr="00793703">
              <w:rPr>
                <w:color w:val="000000" w:themeColor="text1"/>
                <w:lang w:val="tr-TR"/>
              </w:rPr>
              <w:t>5,043</w:t>
            </w:r>
          </w:p>
        </w:tc>
        <w:tc>
          <w:tcPr>
            <w:tcW w:w="1251" w:type="dxa"/>
            <w:tcBorders>
              <w:top w:val="single" w:sz="4" w:space="0" w:color="000001"/>
              <w:bottom w:val="nil"/>
            </w:tcBorders>
            <w:shd w:val="clear" w:color="auto" w:fill="auto"/>
          </w:tcPr>
          <w:p w:rsidR="007E7DC4" w:rsidRPr="00793703" w:rsidRDefault="007E7DC4" w:rsidP="00182D35">
            <w:pPr>
              <w:spacing w:line="320" w:lineRule="atLeast"/>
              <w:ind w:left="60" w:right="60"/>
              <w:jc w:val="right"/>
              <w:rPr>
                <w:color w:val="000000" w:themeColor="text1"/>
                <w:lang w:val="tr-TR"/>
              </w:rPr>
            </w:pPr>
            <w:r w:rsidRPr="00793703">
              <w:rPr>
                <w:color w:val="000000" w:themeColor="text1"/>
                <w:lang w:val="tr-TR"/>
              </w:rPr>
              <w:t>,001</w:t>
            </w:r>
          </w:p>
        </w:tc>
        <w:tc>
          <w:tcPr>
            <w:tcW w:w="1904" w:type="dxa"/>
            <w:vMerge w:val="restart"/>
            <w:tcBorders>
              <w:top w:val="single" w:sz="4" w:space="0" w:color="000001"/>
            </w:tcBorders>
          </w:tcPr>
          <w:p w:rsidR="007E7DC4" w:rsidRPr="00793703" w:rsidRDefault="007E7DC4" w:rsidP="009560E2">
            <w:pPr>
              <w:rPr>
                <w:color w:val="000000" w:themeColor="text1"/>
                <w:lang w:val="tr-TR"/>
              </w:rPr>
            </w:pPr>
            <w:r w:rsidRPr="00793703">
              <w:rPr>
                <w:color w:val="000000" w:themeColor="text1"/>
                <w:lang w:val="tr-TR"/>
              </w:rPr>
              <w:t xml:space="preserve">1 </w:t>
            </w:r>
            <w:proofErr w:type="gramStart"/>
            <w:r w:rsidRPr="00793703">
              <w:rPr>
                <w:color w:val="000000" w:themeColor="text1"/>
                <w:lang w:val="tr-TR"/>
              </w:rPr>
              <w:t>ile,</w:t>
            </w:r>
            <w:proofErr w:type="gramEnd"/>
            <w:r w:rsidRPr="00793703">
              <w:rPr>
                <w:color w:val="000000" w:themeColor="text1"/>
                <w:lang w:val="tr-TR"/>
              </w:rPr>
              <w:t xml:space="preserve"> 2 ve 3;</w:t>
            </w:r>
          </w:p>
          <w:p w:rsidR="007E7DC4" w:rsidRPr="00793703" w:rsidRDefault="007E7DC4" w:rsidP="009560E2">
            <w:pPr>
              <w:rPr>
                <w:color w:val="000000" w:themeColor="text1"/>
                <w:lang w:val="tr-TR"/>
              </w:rPr>
            </w:pPr>
            <w:r w:rsidRPr="00793703">
              <w:rPr>
                <w:color w:val="000000" w:themeColor="text1"/>
                <w:lang w:val="tr-TR"/>
              </w:rPr>
              <w:t xml:space="preserve">2 </w:t>
            </w:r>
            <w:proofErr w:type="gramStart"/>
            <w:r w:rsidRPr="00793703">
              <w:rPr>
                <w:color w:val="000000" w:themeColor="text1"/>
                <w:lang w:val="tr-TR"/>
              </w:rPr>
              <w:t>ile,</w:t>
            </w:r>
            <w:proofErr w:type="gramEnd"/>
            <w:r w:rsidRPr="00793703">
              <w:rPr>
                <w:color w:val="000000" w:themeColor="text1"/>
                <w:lang w:val="tr-TR"/>
              </w:rPr>
              <w:t xml:space="preserve"> 1 ve 5; </w:t>
            </w:r>
          </w:p>
          <w:p w:rsidR="007E7DC4" w:rsidRPr="00793703" w:rsidRDefault="007E7DC4" w:rsidP="009560E2">
            <w:pPr>
              <w:rPr>
                <w:color w:val="000000" w:themeColor="text1"/>
                <w:lang w:val="tr-TR"/>
              </w:rPr>
            </w:pPr>
            <w:r w:rsidRPr="00793703">
              <w:rPr>
                <w:color w:val="000000" w:themeColor="text1"/>
                <w:lang w:val="tr-TR"/>
              </w:rPr>
              <w:t xml:space="preserve">3 </w:t>
            </w:r>
            <w:proofErr w:type="gramStart"/>
            <w:r w:rsidRPr="00793703">
              <w:rPr>
                <w:color w:val="000000" w:themeColor="text1"/>
                <w:lang w:val="tr-TR"/>
              </w:rPr>
              <w:t>ile,</w:t>
            </w:r>
            <w:proofErr w:type="gramEnd"/>
            <w:r w:rsidRPr="00793703">
              <w:rPr>
                <w:color w:val="000000" w:themeColor="text1"/>
                <w:lang w:val="tr-TR"/>
              </w:rPr>
              <w:t xml:space="preserve"> 1 ve 5;</w:t>
            </w:r>
          </w:p>
          <w:p w:rsidR="007E7DC4" w:rsidRPr="00793703" w:rsidRDefault="007E7DC4" w:rsidP="009560E2">
            <w:pPr>
              <w:rPr>
                <w:color w:val="000000" w:themeColor="text1"/>
                <w:lang w:val="tr-TR"/>
              </w:rPr>
            </w:pPr>
            <w:r w:rsidRPr="00793703">
              <w:rPr>
                <w:color w:val="000000" w:themeColor="text1"/>
                <w:lang w:val="tr-TR"/>
              </w:rPr>
              <w:t xml:space="preserve">4 </w:t>
            </w:r>
            <w:proofErr w:type="gramStart"/>
            <w:r w:rsidRPr="00793703">
              <w:rPr>
                <w:color w:val="000000" w:themeColor="text1"/>
                <w:lang w:val="tr-TR"/>
              </w:rPr>
              <w:t>ile,</w:t>
            </w:r>
            <w:proofErr w:type="gramEnd"/>
            <w:r w:rsidRPr="00793703">
              <w:rPr>
                <w:color w:val="000000" w:themeColor="text1"/>
                <w:lang w:val="tr-TR"/>
              </w:rPr>
              <w:t xml:space="preserve"> 1 ve 5;</w:t>
            </w:r>
          </w:p>
          <w:p w:rsidR="007E7DC4" w:rsidRPr="00793703" w:rsidRDefault="007E7DC4" w:rsidP="009560E2">
            <w:pPr>
              <w:spacing w:line="320" w:lineRule="atLeast"/>
              <w:ind w:right="60"/>
              <w:rPr>
                <w:color w:val="000000" w:themeColor="text1"/>
                <w:lang w:val="tr-TR"/>
              </w:rPr>
            </w:pPr>
            <w:r w:rsidRPr="00793703">
              <w:rPr>
                <w:color w:val="000000" w:themeColor="text1"/>
                <w:lang w:val="tr-TR"/>
              </w:rPr>
              <w:t xml:space="preserve">5 </w:t>
            </w:r>
            <w:proofErr w:type="gramStart"/>
            <w:r w:rsidRPr="00793703">
              <w:rPr>
                <w:color w:val="000000" w:themeColor="text1"/>
                <w:lang w:val="tr-TR"/>
              </w:rPr>
              <w:t>ile,</w:t>
            </w:r>
            <w:proofErr w:type="gramEnd"/>
            <w:r w:rsidRPr="00793703">
              <w:rPr>
                <w:color w:val="000000" w:themeColor="text1"/>
                <w:lang w:val="tr-TR"/>
              </w:rPr>
              <w:t xml:space="preserve"> 2, 3 ve 4</w:t>
            </w:r>
          </w:p>
        </w:tc>
      </w:tr>
      <w:tr w:rsidR="00793703" w:rsidRPr="00793703" w:rsidTr="009560E2">
        <w:tc>
          <w:tcPr>
            <w:tcW w:w="506" w:type="dxa"/>
            <w:vMerge/>
            <w:tcBorders>
              <w:top w:val="single" w:sz="4" w:space="0" w:color="000001"/>
              <w:bottom w:val="single" w:sz="4" w:space="0" w:color="000001"/>
            </w:tcBorders>
            <w:shd w:val="clear" w:color="auto" w:fill="auto"/>
            <w:vAlign w:val="center"/>
          </w:tcPr>
          <w:p w:rsidR="007E7DC4" w:rsidRPr="00793703" w:rsidRDefault="007E7DC4" w:rsidP="00182D35">
            <w:pPr>
              <w:rPr>
                <w:color w:val="000000" w:themeColor="text1"/>
                <w:lang w:val="tr-TR" w:eastAsia="en-US"/>
              </w:rPr>
            </w:pPr>
          </w:p>
        </w:tc>
        <w:tc>
          <w:tcPr>
            <w:tcW w:w="1416" w:type="dxa"/>
            <w:tcBorders>
              <w:top w:val="nil"/>
              <w:bottom w:val="single" w:sz="4" w:space="0" w:color="000001"/>
            </w:tcBorders>
            <w:shd w:val="clear" w:color="auto" w:fill="auto"/>
            <w:vAlign w:val="center"/>
          </w:tcPr>
          <w:p w:rsidR="007E7DC4" w:rsidRPr="00793703" w:rsidRDefault="007E7DC4" w:rsidP="00182D35">
            <w:pPr>
              <w:tabs>
                <w:tab w:val="left" w:pos="9072"/>
              </w:tabs>
              <w:rPr>
                <w:color w:val="000000" w:themeColor="text1"/>
                <w:lang w:val="tr-TR" w:eastAsia="en-US"/>
              </w:rPr>
            </w:pPr>
            <w:proofErr w:type="spellStart"/>
            <w:r w:rsidRPr="00793703">
              <w:rPr>
                <w:color w:val="000000" w:themeColor="text1"/>
                <w:lang w:val="tr-TR" w:eastAsia="en-US"/>
              </w:rPr>
              <w:t>Gruplariçi</w:t>
            </w:r>
            <w:proofErr w:type="spellEnd"/>
          </w:p>
        </w:tc>
        <w:tc>
          <w:tcPr>
            <w:tcW w:w="1413" w:type="dxa"/>
            <w:tcBorders>
              <w:top w:val="nil"/>
              <w:bottom w:val="single" w:sz="4" w:space="0" w:color="000001"/>
            </w:tcBorders>
            <w:shd w:val="clear" w:color="auto" w:fill="auto"/>
          </w:tcPr>
          <w:p w:rsidR="007E7DC4" w:rsidRPr="00793703" w:rsidRDefault="007E7DC4" w:rsidP="00182D35">
            <w:pPr>
              <w:spacing w:line="320" w:lineRule="atLeast"/>
              <w:ind w:left="60" w:right="60"/>
              <w:jc w:val="right"/>
              <w:rPr>
                <w:color w:val="000000" w:themeColor="text1"/>
                <w:lang w:val="tr-TR"/>
              </w:rPr>
            </w:pPr>
            <w:r w:rsidRPr="00793703">
              <w:rPr>
                <w:color w:val="000000" w:themeColor="text1"/>
                <w:lang w:val="tr-TR"/>
              </w:rPr>
              <w:t>700867,89</w:t>
            </w:r>
          </w:p>
        </w:tc>
        <w:tc>
          <w:tcPr>
            <w:tcW w:w="709" w:type="dxa"/>
            <w:tcBorders>
              <w:top w:val="nil"/>
              <w:bottom w:val="single" w:sz="4" w:space="0" w:color="000001"/>
            </w:tcBorders>
            <w:shd w:val="clear" w:color="auto" w:fill="auto"/>
          </w:tcPr>
          <w:p w:rsidR="007E7DC4" w:rsidRPr="00793703" w:rsidRDefault="007E7DC4" w:rsidP="00182D35">
            <w:pPr>
              <w:spacing w:line="320" w:lineRule="atLeast"/>
              <w:ind w:left="60" w:right="60"/>
              <w:jc w:val="right"/>
              <w:rPr>
                <w:color w:val="000000" w:themeColor="text1"/>
                <w:lang w:val="tr-TR"/>
              </w:rPr>
            </w:pPr>
            <w:r w:rsidRPr="00793703">
              <w:rPr>
                <w:color w:val="000000" w:themeColor="text1"/>
                <w:lang w:val="tr-TR"/>
              </w:rPr>
              <w:t>908</w:t>
            </w:r>
          </w:p>
        </w:tc>
        <w:tc>
          <w:tcPr>
            <w:tcW w:w="1275" w:type="dxa"/>
            <w:tcBorders>
              <w:top w:val="nil"/>
              <w:bottom w:val="single" w:sz="4" w:space="0" w:color="000001"/>
            </w:tcBorders>
            <w:shd w:val="clear" w:color="auto" w:fill="auto"/>
          </w:tcPr>
          <w:p w:rsidR="007E7DC4" w:rsidRPr="00793703" w:rsidRDefault="007E7DC4" w:rsidP="00182D35">
            <w:pPr>
              <w:spacing w:line="320" w:lineRule="atLeast"/>
              <w:ind w:left="60" w:right="60"/>
              <w:jc w:val="right"/>
              <w:rPr>
                <w:color w:val="000000" w:themeColor="text1"/>
                <w:lang w:val="tr-TR"/>
              </w:rPr>
            </w:pPr>
            <w:r w:rsidRPr="00793703">
              <w:rPr>
                <w:color w:val="000000" w:themeColor="text1"/>
                <w:lang w:val="tr-TR"/>
              </w:rPr>
              <w:t>771,88</w:t>
            </w:r>
          </w:p>
        </w:tc>
        <w:tc>
          <w:tcPr>
            <w:tcW w:w="876" w:type="dxa"/>
            <w:tcBorders>
              <w:top w:val="nil"/>
              <w:bottom w:val="single" w:sz="4" w:space="0" w:color="000001"/>
            </w:tcBorders>
            <w:shd w:val="clear" w:color="auto" w:fill="auto"/>
            <w:vAlign w:val="center"/>
          </w:tcPr>
          <w:p w:rsidR="007E7DC4" w:rsidRPr="00793703" w:rsidRDefault="007E7DC4" w:rsidP="00182D35">
            <w:pPr>
              <w:jc w:val="center"/>
              <w:rPr>
                <w:color w:val="000000" w:themeColor="text1"/>
                <w:lang w:val="tr-TR"/>
              </w:rPr>
            </w:pPr>
          </w:p>
        </w:tc>
        <w:tc>
          <w:tcPr>
            <w:tcW w:w="1251" w:type="dxa"/>
            <w:tcBorders>
              <w:top w:val="nil"/>
              <w:bottom w:val="single" w:sz="4" w:space="0" w:color="000001"/>
            </w:tcBorders>
            <w:shd w:val="clear" w:color="auto" w:fill="auto"/>
            <w:vAlign w:val="center"/>
          </w:tcPr>
          <w:p w:rsidR="007E7DC4" w:rsidRPr="00793703" w:rsidRDefault="007E7DC4" w:rsidP="00182D35">
            <w:pPr>
              <w:jc w:val="center"/>
              <w:rPr>
                <w:color w:val="000000" w:themeColor="text1"/>
                <w:lang w:val="tr-TR"/>
              </w:rPr>
            </w:pPr>
          </w:p>
        </w:tc>
        <w:tc>
          <w:tcPr>
            <w:tcW w:w="1904" w:type="dxa"/>
            <w:vMerge/>
          </w:tcPr>
          <w:p w:rsidR="007E7DC4" w:rsidRPr="00793703" w:rsidRDefault="007E7DC4" w:rsidP="00182D35">
            <w:pPr>
              <w:jc w:val="center"/>
              <w:rPr>
                <w:color w:val="000000" w:themeColor="text1"/>
                <w:lang w:val="tr-TR"/>
              </w:rPr>
            </w:pPr>
          </w:p>
        </w:tc>
      </w:tr>
      <w:tr w:rsidR="00793703" w:rsidRPr="00793703" w:rsidTr="009560E2">
        <w:tc>
          <w:tcPr>
            <w:tcW w:w="506" w:type="dxa"/>
            <w:vMerge/>
            <w:tcBorders>
              <w:top w:val="single" w:sz="4" w:space="0" w:color="000001"/>
              <w:bottom w:val="single" w:sz="4" w:space="0" w:color="000001"/>
            </w:tcBorders>
            <w:shd w:val="clear" w:color="auto" w:fill="auto"/>
            <w:vAlign w:val="center"/>
          </w:tcPr>
          <w:p w:rsidR="007E7DC4" w:rsidRPr="00793703" w:rsidRDefault="007E7DC4" w:rsidP="00182D35">
            <w:pPr>
              <w:rPr>
                <w:color w:val="000000" w:themeColor="text1"/>
                <w:lang w:val="tr-TR" w:eastAsia="en-US"/>
              </w:rPr>
            </w:pPr>
          </w:p>
        </w:tc>
        <w:tc>
          <w:tcPr>
            <w:tcW w:w="1416" w:type="dxa"/>
            <w:tcBorders>
              <w:top w:val="single" w:sz="4" w:space="0" w:color="000001"/>
              <w:bottom w:val="single" w:sz="4" w:space="0" w:color="000001"/>
            </w:tcBorders>
            <w:shd w:val="clear" w:color="auto" w:fill="auto"/>
            <w:vAlign w:val="center"/>
          </w:tcPr>
          <w:p w:rsidR="007E7DC4" w:rsidRPr="00793703" w:rsidRDefault="007E7DC4" w:rsidP="00182D35">
            <w:pPr>
              <w:tabs>
                <w:tab w:val="left" w:pos="9072"/>
              </w:tabs>
              <w:rPr>
                <w:color w:val="000000" w:themeColor="text1"/>
                <w:lang w:val="tr-TR" w:eastAsia="en-US"/>
              </w:rPr>
            </w:pPr>
            <w:r w:rsidRPr="00793703">
              <w:rPr>
                <w:color w:val="000000" w:themeColor="text1"/>
                <w:lang w:val="tr-TR" w:eastAsia="en-US"/>
              </w:rPr>
              <w:t>Toplam</w:t>
            </w:r>
          </w:p>
        </w:tc>
        <w:tc>
          <w:tcPr>
            <w:tcW w:w="1413" w:type="dxa"/>
            <w:tcBorders>
              <w:top w:val="single" w:sz="4" w:space="0" w:color="000001"/>
              <w:bottom w:val="single" w:sz="4" w:space="0" w:color="000001"/>
            </w:tcBorders>
            <w:shd w:val="clear" w:color="auto" w:fill="auto"/>
          </w:tcPr>
          <w:p w:rsidR="007E7DC4" w:rsidRPr="00793703" w:rsidRDefault="007E7DC4" w:rsidP="00182D35">
            <w:pPr>
              <w:spacing w:line="320" w:lineRule="atLeast"/>
              <w:ind w:left="60" w:right="60"/>
              <w:jc w:val="right"/>
              <w:rPr>
                <w:color w:val="000000" w:themeColor="text1"/>
                <w:lang w:val="tr-TR"/>
              </w:rPr>
            </w:pPr>
            <w:r w:rsidRPr="00793703">
              <w:rPr>
                <w:color w:val="000000" w:themeColor="text1"/>
                <w:lang w:val="tr-TR"/>
              </w:rPr>
              <w:t>716439,78</w:t>
            </w:r>
          </w:p>
        </w:tc>
        <w:tc>
          <w:tcPr>
            <w:tcW w:w="709" w:type="dxa"/>
            <w:tcBorders>
              <w:top w:val="single" w:sz="4" w:space="0" w:color="000001"/>
              <w:bottom w:val="single" w:sz="4" w:space="0" w:color="000001"/>
            </w:tcBorders>
            <w:shd w:val="clear" w:color="auto" w:fill="auto"/>
          </w:tcPr>
          <w:p w:rsidR="007E7DC4" w:rsidRPr="00793703" w:rsidRDefault="007E7DC4" w:rsidP="00182D35">
            <w:pPr>
              <w:spacing w:line="320" w:lineRule="atLeast"/>
              <w:ind w:left="60" w:right="60"/>
              <w:jc w:val="right"/>
              <w:rPr>
                <w:color w:val="000000" w:themeColor="text1"/>
                <w:lang w:val="tr-TR"/>
              </w:rPr>
            </w:pPr>
            <w:r w:rsidRPr="00793703">
              <w:rPr>
                <w:color w:val="000000" w:themeColor="text1"/>
                <w:lang w:val="tr-TR"/>
              </w:rPr>
              <w:t>912</w:t>
            </w:r>
          </w:p>
        </w:tc>
        <w:tc>
          <w:tcPr>
            <w:tcW w:w="1275" w:type="dxa"/>
            <w:tcBorders>
              <w:top w:val="single" w:sz="4" w:space="0" w:color="000001"/>
              <w:bottom w:val="single" w:sz="4" w:space="0" w:color="000001"/>
            </w:tcBorders>
            <w:shd w:val="clear" w:color="auto" w:fill="auto"/>
            <w:vAlign w:val="center"/>
          </w:tcPr>
          <w:p w:rsidR="007E7DC4" w:rsidRPr="00793703" w:rsidRDefault="007E7DC4" w:rsidP="00182D35">
            <w:pPr>
              <w:jc w:val="center"/>
              <w:rPr>
                <w:color w:val="000000" w:themeColor="text1"/>
                <w:lang w:val="tr-TR"/>
              </w:rPr>
            </w:pPr>
          </w:p>
        </w:tc>
        <w:tc>
          <w:tcPr>
            <w:tcW w:w="876" w:type="dxa"/>
            <w:tcBorders>
              <w:top w:val="single" w:sz="4" w:space="0" w:color="000001"/>
              <w:bottom w:val="single" w:sz="4" w:space="0" w:color="000001"/>
            </w:tcBorders>
            <w:shd w:val="clear" w:color="auto" w:fill="auto"/>
            <w:vAlign w:val="center"/>
          </w:tcPr>
          <w:p w:rsidR="007E7DC4" w:rsidRPr="00793703" w:rsidRDefault="007E7DC4" w:rsidP="00182D35">
            <w:pPr>
              <w:jc w:val="center"/>
              <w:rPr>
                <w:color w:val="000000" w:themeColor="text1"/>
                <w:lang w:val="tr-TR"/>
              </w:rPr>
            </w:pPr>
          </w:p>
        </w:tc>
        <w:tc>
          <w:tcPr>
            <w:tcW w:w="1251" w:type="dxa"/>
            <w:tcBorders>
              <w:top w:val="single" w:sz="4" w:space="0" w:color="000001"/>
              <w:bottom w:val="single" w:sz="4" w:space="0" w:color="000001"/>
            </w:tcBorders>
            <w:shd w:val="clear" w:color="auto" w:fill="auto"/>
            <w:vAlign w:val="center"/>
          </w:tcPr>
          <w:p w:rsidR="007E7DC4" w:rsidRPr="00793703" w:rsidRDefault="007E7DC4" w:rsidP="00182D35">
            <w:pPr>
              <w:jc w:val="center"/>
              <w:rPr>
                <w:color w:val="000000" w:themeColor="text1"/>
                <w:lang w:val="tr-TR"/>
              </w:rPr>
            </w:pPr>
          </w:p>
        </w:tc>
        <w:tc>
          <w:tcPr>
            <w:tcW w:w="1904" w:type="dxa"/>
            <w:vMerge/>
            <w:tcBorders>
              <w:bottom w:val="single" w:sz="4" w:space="0" w:color="000001"/>
            </w:tcBorders>
          </w:tcPr>
          <w:p w:rsidR="007E7DC4" w:rsidRPr="00793703" w:rsidRDefault="007E7DC4" w:rsidP="00182D35">
            <w:pPr>
              <w:jc w:val="center"/>
              <w:rPr>
                <w:color w:val="000000" w:themeColor="text1"/>
                <w:lang w:val="tr-TR"/>
              </w:rPr>
            </w:pPr>
          </w:p>
        </w:tc>
      </w:tr>
    </w:tbl>
    <w:p w:rsidR="003A4EF9" w:rsidRPr="00793703" w:rsidRDefault="003A4EF9">
      <w:pPr>
        <w:tabs>
          <w:tab w:val="left" w:pos="9072"/>
        </w:tabs>
        <w:rPr>
          <w:color w:val="000000" w:themeColor="text1"/>
          <w:lang w:val="tr-TR" w:eastAsia="en-US"/>
        </w:rPr>
      </w:pPr>
    </w:p>
    <w:p w:rsidR="00185A08" w:rsidRPr="00793703" w:rsidRDefault="00ED65AD" w:rsidP="00B30F5A">
      <w:pPr>
        <w:tabs>
          <w:tab w:val="left" w:pos="9072"/>
        </w:tabs>
        <w:spacing w:line="480" w:lineRule="auto"/>
        <w:ind w:firstLine="567"/>
        <w:jc w:val="both"/>
        <w:rPr>
          <w:color w:val="000000" w:themeColor="text1"/>
          <w:lang w:val="tr-TR" w:eastAsia="en-US"/>
        </w:rPr>
      </w:pPr>
      <w:r w:rsidRPr="00793703">
        <w:rPr>
          <w:color w:val="000000" w:themeColor="text1"/>
          <w:lang w:val="tr-TR" w:eastAsia="en-US"/>
        </w:rPr>
        <w:t xml:space="preserve">Tablo </w:t>
      </w:r>
      <w:r w:rsidR="003A4EF9" w:rsidRPr="00793703">
        <w:rPr>
          <w:color w:val="000000" w:themeColor="text1"/>
          <w:lang w:val="tr-TR" w:eastAsia="en-US"/>
        </w:rPr>
        <w:t>6</w:t>
      </w:r>
      <w:r w:rsidRPr="00793703">
        <w:rPr>
          <w:color w:val="000000" w:themeColor="text1"/>
          <w:lang w:val="tr-TR" w:eastAsia="en-US"/>
        </w:rPr>
        <w:t>’d</w:t>
      </w:r>
      <w:r w:rsidR="003A4EF9" w:rsidRPr="00793703">
        <w:rPr>
          <w:color w:val="000000" w:themeColor="text1"/>
          <w:lang w:val="tr-TR" w:eastAsia="en-US"/>
        </w:rPr>
        <w:t>a</w:t>
      </w:r>
      <w:r w:rsidRPr="00793703">
        <w:rPr>
          <w:color w:val="000000" w:themeColor="text1"/>
          <w:lang w:val="tr-TR" w:eastAsia="en-US"/>
        </w:rPr>
        <w:t xml:space="preserve"> d</w:t>
      </w:r>
      <w:r w:rsidR="003A4EF9" w:rsidRPr="00793703">
        <w:rPr>
          <w:color w:val="000000" w:themeColor="text1"/>
          <w:lang w:val="tr-TR" w:eastAsia="en-US"/>
        </w:rPr>
        <w:t>a</w:t>
      </w:r>
      <w:r w:rsidRPr="00793703">
        <w:rPr>
          <w:color w:val="000000" w:themeColor="text1"/>
          <w:lang w:val="tr-TR" w:eastAsia="en-US"/>
        </w:rPr>
        <w:t xml:space="preserve"> görüldüğü gibi, ilişkisiz örneklemler için tek faktörlü </w:t>
      </w:r>
      <w:proofErr w:type="spellStart"/>
      <w:r w:rsidRPr="00793703">
        <w:rPr>
          <w:color w:val="000000" w:themeColor="text1"/>
          <w:lang w:val="tr-TR" w:eastAsia="en-US"/>
        </w:rPr>
        <w:t>varyans</w:t>
      </w:r>
      <w:proofErr w:type="spellEnd"/>
      <w:r w:rsidRPr="00793703">
        <w:rPr>
          <w:color w:val="000000" w:themeColor="text1"/>
          <w:lang w:val="tr-TR" w:eastAsia="en-US"/>
        </w:rPr>
        <w:t xml:space="preserve"> analizi (ANOVA) kullanılarak elde edilen bulgulara göre, katılımcıların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Ölçeği</w:t>
      </w:r>
      <w:r w:rsidRPr="00793703">
        <w:rPr>
          <w:color w:val="000000" w:themeColor="text1"/>
          <w:lang w:val="tr-TR" w:eastAsia="en-US"/>
        </w:rPr>
        <w:t>nden aldıkları puanlar arasında, öğrenim gördükleri sınıflara göre anlamlı bir farklılık vardır [F(4-908)=</w:t>
      </w:r>
      <w:r w:rsidRPr="00793703">
        <w:rPr>
          <w:color w:val="000000" w:themeColor="text1"/>
          <w:lang w:val="tr-TR"/>
        </w:rPr>
        <w:t xml:space="preserve"> 9,509</w:t>
      </w:r>
      <w:r w:rsidRPr="00793703">
        <w:rPr>
          <w:color w:val="000000" w:themeColor="text1"/>
          <w:lang w:val="tr-TR" w:eastAsia="en-US"/>
        </w:rPr>
        <w:t xml:space="preserve">, p&lt;.05]. Diğer bir ifadeyle, katılımcıların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durumları</w:t>
      </w:r>
      <w:r w:rsidRPr="00793703">
        <w:rPr>
          <w:color w:val="000000" w:themeColor="text1"/>
          <w:lang w:val="tr-TR" w:eastAsia="en-US"/>
        </w:rPr>
        <w:t xml:space="preserve"> öğrenim gördükleri sınıflara göre değişmektedir. Bu farklılığın hangi gruplardan kaynaklandığını, bir başka değişle farklılığı hangi grupların yaptığını belirlemek amacıyla yapılan </w:t>
      </w:r>
      <w:proofErr w:type="spellStart"/>
      <w:r w:rsidRPr="00793703">
        <w:rPr>
          <w:color w:val="000000" w:themeColor="text1"/>
          <w:lang w:val="tr-TR" w:eastAsia="en-US"/>
        </w:rPr>
        <w:t>Lsd</w:t>
      </w:r>
      <w:proofErr w:type="spellEnd"/>
      <w:r w:rsidRPr="00793703">
        <w:rPr>
          <w:color w:val="000000" w:themeColor="text1"/>
          <w:lang w:val="tr-TR" w:eastAsia="en-US"/>
        </w:rPr>
        <w:t xml:space="preserve"> testi sonucunda, farklılığın; </w:t>
      </w:r>
      <w:r w:rsidR="003A4EF9" w:rsidRPr="00793703">
        <w:rPr>
          <w:color w:val="000000" w:themeColor="text1"/>
          <w:lang w:val="tr-TR" w:eastAsia="en-US"/>
        </w:rPr>
        <w:t xml:space="preserve">Tablo 6’da da gösterildiği gibi; </w:t>
      </w:r>
      <w:r w:rsidRPr="00793703">
        <w:rPr>
          <w:color w:val="000000" w:themeColor="text1"/>
          <w:lang w:val="tr-TR" w:eastAsia="en-US"/>
        </w:rPr>
        <w:t xml:space="preserve">1. Sınıfların; 2 ve 3 </w:t>
      </w:r>
      <w:proofErr w:type="gramStart"/>
      <w:r w:rsidRPr="00793703">
        <w:rPr>
          <w:color w:val="000000" w:themeColor="text1"/>
          <w:lang w:val="tr-TR" w:eastAsia="en-US"/>
        </w:rPr>
        <w:t>ile;</w:t>
      </w:r>
      <w:proofErr w:type="gramEnd"/>
      <w:r w:rsidRPr="00793703">
        <w:rPr>
          <w:color w:val="000000" w:themeColor="text1"/>
          <w:lang w:val="tr-TR" w:eastAsia="en-US"/>
        </w:rPr>
        <w:t xml:space="preserve"> 2. Sınıfların; 1 ve 5 ile; 3. Sınıfların; 1 ve 5 ile; 4. Sınıfların; 1 ve 5 ile; 5. Sınıfların; 2, 3 ve 4 sınıflar ile aralarında anlamlı farklılıklar vardır.</w:t>
      </w:r>
    </w:p>
    <w:p w:rsidR="00185A08" w:rsidRPr="00793703" w:rsidRDefault="00ED65AD" w:rsidP="00B30F5A">
      <w:pPr>
        <w:tabs>
          <w:tab w:val="left" w:pos="9072"/>
        </w:tabs>
        <w:spacing w:line="480" w:lineRule="auto"/>
        <w:ind w:firstLine="567"/>
        <w:jc w:val="both"/>
        <w:rPr>
          <w:color w:val="000000" w:themeColor="text1"/>
          <w:lang w:val="tr-TR" w:eastAsia="en-US"/>
        </w:rPr>
      </w:pPr>
      <w:r w:rsidRPr="00793703">
        <w:rPr>
          <w:color w:val="000000" w:themeColor="text1"/>
          <w:lang w:val="tr-TR" w:eastAsia="en-US"/>
        </w:rPr>
        <w:t xml:space="preserve">Katılımcıların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Ölçeğinden</w:t>
      </w:r>
      <w:r w:rsidRPr="00793703">
        <w:rPr>
          <w:color w:val="000000" w:themeColor="text1"/>
          <w:lang w:val="tr-TR" w:eastAsia="en-US"/>
        </w:rPr>
        <w:t xml:space="preserve"> aldıkları puanların mezun oldukları </w:t>
      </w:r>
      <w:r w:rsidRPr="00793703">
        <w:rPr>
          <w:color w:val="000000" w:themeColor="text1"/>
          <w:lang w:val="tr-TR" w:eastAsia="en-US"/>
        </w:rPr>
        <w:lastRenderedPageBreak/>
        <w:t xml:space="preserve">lise türlerine göre </w:t>
      </w:r>
      <w:r w:rsidR="007E7DC4" w:rsidRPr="00793703">
        <w:rPr>
          <w:color w:val="000000" w:themeColor="text1"/>
          <w:lang w:val="tr-TR" w:eastAsia="en-US"/>
        </w:rPr>
        <w:t xml:space="preserve">sonuçları Tablo 7’de, </w:t>
      </w:r>
      <w:r w:rsidRPr="00793703">
        <w:rPr>
          <w:color w:val="000000" w:themeColor="text1"/>
          <w:lang w:val="tr-TR" w:eastAsia="en-US"/>
        </w:rPr>
        <w:t xml:space="preserve">değişkenlik gösterip göstermediğine dair bulgular Tablo </w:t>
      </w:r>
      <w:r w:rsidR="007E7DC4" w:rsidRPr="00793703">
        <w:rPr>
          <w:color w:val="000000" w:themeColor="text1"/>
          <w:lang w:val="tr-TR" w:eastAsia="en-US"/>
        </w:rPr>
        <w:t>8</w:t>
      </w:r>
      <w:r w:rsidRPr="00793703">
        <w:rPr>
          <w:color w:val="000000" w:themeColor="text1"/>
          <w:lang w:val="tr-TR" w:eastAsia="en-US"/>
        </w:rPr>
        <w:t>’de verilmiştir.</w:t>
      </w:r>
    </w:p>
    <w:p w:rsidR="007E7DC4" w:rsidRPr="00793703" w:rsidRDefault="007E7DC4" w:rsidP="007E7DC4">
      <w:pPr>
        <w:rPr>
          <w:color w:val="000000" w:themeColor="text1"/>
          <w:lang w:val="tr-TR" w:eastAsia="en-US"/>
        </w:rPr>
      </w:pPr>
      <w:r w:rsidRPr="00793703">
        <w:rPr>
          <w:color w:val="000000" w:themeColor="text1"/>
          <w:lang w:val="tr-TR" w:eastAsia="en-US"/>
        </w:rPr>
        <w:t xml:space="preserve">Tablo 7. Akademik Öz-Yeterlik Ölçeğinden </w:t>
      </w:r>
      <w:r w:rsidR="0060678F" w:rsidRPr="00793703">
        <w:rPr>
          <w:color w:val="000000" w:themeColor="text1"/>
          <w:lang w:val="tr-TR" w:eastAsia="en-US"/>
        </w:rPr>
        <w:t>Aldıkları Puanların Mezun Oldukları Lise Türlerine Göre Sonuçları</w:t>
      </w:r>
    </w:p>
    <w:tbl>
      <w:tblPr>
        <w:tblW w:w="8267" w:type="dxa"/>
        <w:tblBorders>
          <w:top w:val="single" w:sz="4" w:space="0" w:color="00000A"/>
        </w:tblBorders>
        <w:tblCellMar>
          <w:left w:w="0" w:type="dxa"/>
          <w:right w:w="0" w:type="dxa"/>
        </w:tblCellMar>
        <w:tblLook w:val="0000" w:firstRow="0" w:lastRow="0" w:firstColumn="0" w:lastColumn="0" w:noHBand="0" w:noVBand="0"/>
      </w:tblPr>
      <w:tblGrid>
        <w:gridCol w:w="2190"/>
        <w:gridCol w:w="1782"/>
        <w:gridCol w:w="1779"/>
        <w:gridCol w:w="2516"/>
      </w:tblGrid>
      <w:tr w:rsidR="00793703" w:rsidRPr="00793703" w:rsidTr="007E7DC4">
        <w:trPr>
          <w:cantSplit/>
          <w:trHeight w:val="360"/>
          <w:tblHeader/>
        </w:trPr>
        <w:tc>
          <w:tcPr>
            <w:tcW w:w="2190" w:type="dxa"/>
            <w:vMerge w:val="restart"/>
            <w:tcBorders>
              <w:top w:val="single" w:sz="4" w:space="0" w:color="00000A"/>
            </w:tcBorders>
            <w:shd w:val="clear" w:color="auto" w:fill="FFFFFF"/>
            <w:vAlign w:val="center"/>
          </w:tcPr>
          <w:p w:rsidR="00185A08" w:rsidRPr="00793703" w:rsidRDefault="00ED65AD" w:rsidP="001027CE">
            <w:pPr>
              <w:rPr>
                <w:color w:val="000000" w:themeColor="text1"/>
                <w:lang w:val="tr-TR" w:eastAsia="en-US"/>
              </w:rPr>
            </w:pPr>
            <w:r w:rsidRPr="00793703">
              <w:rPr>
                <w:color w:val="000000" w:themeColor="text1"/>
                <w:lang w:val="tr-TR" w:eastAsia="en-US"/>
              </w:rPr>
              <w:t>Mezun oldukları lise türü</w:t>
            </w:r>
          </w:p>
        </w:tc>
        <w:tc>
          <w:tcPr>
            <w:tcW w:w="1782" w:type="dxa"/>
            <w:vMerge w:val="restart"/>
            <w:tcBorders>
              <w:top w:val="single" w:sz="4" w:space="0" w:color="00000A"/>
            </w:tcBorders>
            <w:shd w:val="clear" w:color="auto" w:fill="FFFFFF"/>
            <w:vAlign w:val="center"/>
          </w:tcPr>
          <w:p w:rsidR="00185A08" w:rsidRPr="00793703" w:rsidRDefault="00ED65AD" w:rsidP="001027CE">
            <w:pPr>
              <w:ind w:left="60" w:right="60"/>
              <w:rPr>
                <w:color w:val="000000" w:themeColor="text1"/>
                <w:lang w:val="tr-TR" w:eastAsia="en-US"/>
              </w:rPr>
            </w:pPr>
            <w:r w:rsidRPr="00793703">
              <w:rPr>
                <w:color w:val="000000" w:themeColor="text1"/>
                <w:lang w:val="tr-TR" w:eastAsia="en-US"/>
              </w:rPr>
              <w:t>N</w:t>
            </w:r>
          </w:p>
        </w:tc>
        <w:tc>
          <w:tcPr>
            <w:tcW w:w="1779" w:type="dxa"/>
            <w:vMerge w:val="restart"/>
            <w:tcBorders>
              <w:top w:val="single" w:sz="4" w:space="0" w:color="00000A"/>
            </w:tcBorders>
            <w:shd w:val="clear" w:color="auto" w:fill="FFFFFF"/>
            <w:vAlign w:val="center"/>
          </w:tcPr>
          <w:p w:rsidR="00185A08" w:rsidRPr="00793703" w:rsidRDefault="00764126" w:rsidP="001027CE">
            <w:pPr>
              <w:ind w:left="60" w:right="60"/>
              <w:rPr>
                <w:color w:val="000000" w:themeColor="text1"/>
                <w:lang w:val="tr-TR" w:eastAsia="en-US"/>
              </w:rPr>
            </w:pPr>
            <w:r w:rsidRPr="00793703">
              <w:rPr>
                <w:color w:val="000000" w:themeColor="text1"/>
                <w:lang w:eastAsia="en-US"/>
              </w:rPr>
              <w:object w:dxaOrig="255" w:dyaOrig="285">
                <v:shape id="_x0000_i1027" type="#_x0000_t75" style="width:12pt;height:15pt" o:ole="">
                  <v:imagedata r:id="rId9" o:title=""/>
                </v:shape>
                <o:OLEObject Type="Embed" ProgID="Equation.3" ShapeID="_x0000_i1027" DrawAspect="Content" ObjectID="_1545947846" r:id="rId12"/>
              </w:object>
            </w:r>
          </w:p>
        </w:tc>
        <w:tc>
          <w:tcPr>
            <w:tcW w:w="2516" w:type="dxa"/>
            <w:vMerge w:val="restart"/>
            <w:tcBorders>
              <w:top w:val="single" w:sz="4" w:space="0" w:color="00000A"/>
            </w:tcBorders>
            <w:shd w:val="clear" w:color="auto" w:fill="FFFFFF"/>
            <w:vAlign w:val="center"/>
          </w:tcPr>
          <w:p w:rsidR="00185A08" w:rsidRPr="00793703" w:rsidRDefault="00ED65AD" w:rsidP="001027CE">
            <w:pPr>
              <w:ind w:left="60" w:right="60"/>
              <w:rPr>
                <w:color w:val="000000" w:themeColor="text1"/>
                <w:lang w:val="tr-TR" w:eastAsia="en-US"/>
              </w:rPr>
            </w:pPr>
            <w:r w:rsidRPr="00793703">
              <w:rPr>
                <w:color w:val="000000" w:themeColor="text1"/>
                <w:lang w:val="tr-TR" w:eastAsia="en-US"/>
              </w:rPr>
              <w:t>S</w:t>
            </w:r>
          </w:p>
        </w:tc>
      </w:tr>
      <w:tr w:rsidR="00793703" w:rsidRPr="00793703" w:rsidTr="007E7DC4">
        <w:trPr>
          <w:cantSplit/>
          <w:trHeight w:val="360"/>
          <w:tblHeader/>
        </w:trPr>
        <w:tc>
          <w:tcPr>
            <w:tcW w:w="2190" w:type="dxa"/>
            <w:vMerge/>
            <w:tcBorders>
              <w:bottom w:val="single" w:sz="4" w:space="0" w:color="00000A"/>
            </w:tcBorders>
            <w:shd w:val="clear" w:color="auto" w:fill="FFFFFF"/>
            <w:vAlign w:val="center"/>
          </w:tcPr>
          <w:p w:rsidR="00185A08" w:rsidRPr="00793703" w:rsidRDefault="00185A08" w:rsidP="001027CE">
            <w:pPr>
              <w:rPr>
                <w:color w:val="000000" w:themeColor="text1"/>
                <w:lang w:val="tr-TR" w:eastAsia="en-US"/>
              </w:rPr>
            </w:pPr>
          </w:p>
        </w:tc>
        <w:tc>
          <w:tcPr>
            <w:tcW w:w="1782" w:type="dxa"/>
            <w:vMerge/>
            <w:tcBorders>
              <w:bottom w:val="single" w:sz="4" w:space="0" w:color="00000A"/>
            </w:tcBorders>
            <w:shd w:val="clear" w:color="auto" w:fill="FFFFFF"/>
            <w:vAlign w:val="bottom"/>
          </w:tcPr>
          <w:p w:rsidR="00185A08" w:rsidRPr="00793703" w:rsidRDefault="00185A08" w:rsidP="001027CE">
            <w:pPr>
              <w:rPr>
                <w:color w:val="000000" w:themeColor="text1"/>
                <w:lang w:val="tr-TR" w:eastAsia="en-US"/>
              </w:rPr>
            </w:pPr>
          </w:p>
        </w:tc>
        <w:tc>
          <w:tcPr>
            <w:tcW w:w="1779" w:type="dxa"/>
            <w:vMerge/>
            <w:tcBorders>
              <w:bottom w:val="single" w:sz="4" w:space="0" w:color="00000A"/>
            </w:tcBorders>
            <w:shd w:val="clear" w:color="auto" w:fill="FFFFFF"/>
            <w:vAlign w:val="bottom"/>
          </w:tcPr>
          <w:p w:rsidR="00185A08" w:rsidRPr="00793703" w:rsidRDefault="00185A08" w:rsidP="001027CE">
            <w:pPr>
              <w:rPr>
                <w:color w:val="000000" w:themeColor="text1"/>
                <w:lang w:val="tr-TR" w:eastAsia="en-US"/>
              </w:rPr>
            </w:pPr>
          </w:p>
        </w:tc>
        <w:tc>
          <w:tcPr>
            <w:tcW w:w="2516" w:type="dxa"/>
            <w:vMerge/>
            <w:tcBorders>
              <w:bottom w:val="single" w:sz="4" w:space="0" w:color="00000A"/>
            </w:tcBorders>
            <w:shd w:val="clear" w:color="auto" w:fill="FFFFFF"/>
            <w:vAlign w:val="bottom"/>
          </w:tcPr>
          <w:p w:rsidR="00185A08" w:rsidRPr="00793703" w:rsidRDefault="00185A08" w:rsidP="001027CE">
            <w:pPr>
              <w:rPr>
                <w:color w:val="000000" w:themeColor="text1"/>
                <w:lang w:val="tr-TR" w:eastAsia="en-US"/>
              </w:rPr>
            </w:pPr>
          </w:p>
        </w:tc>
      </w:tr>
      <w:tr w:rsidR="00793703" w:rsidRPr="00793703" w:rsidTr="007E7DC4">
        <w:trPr>
          <w:cantSplit/>
          <w:trHeight w:val="349"/>
          <w:tblHeader/>
        </w:trPr>
        <w:tc>
          <w:tcPr>
            <w:tcW w:w="2190" w:type="dxa"/>
            <w:tcBorders>
              <w:top w:val="single" w:sz="4" w:space="0" w:color="00000A"/>
            </w:tcBorders>
            <w:shd w:val="clear" w:color="auto" w:fill="FFFFFF"/>
          </w:tcPr>
          <w:p w:rsidR="00185A08" w:rsidRPr="00793703" w:rsidRDefault="00580E95" w:rsidP="001027CE">
            <w:pPr>
              <w:spacing w:line="320" w:lineRule="atLeast"/>
              <w:ind w:left="60" w:right="60"/>
              <w:rPr>
                <w:color w:val="000000" w:themeColor="text1"/>
                <w:lang w:val="tr-TR"/>
              </w:rPr>
            </w:pPr>
            <w:r w:rsidRPr="00793703">
              <w:rPr>
                <w:color w:val="000000" w:themeColor="text1"/>
                <w:lang w:val="tr-TR"/>
              </w:rPr>
              <w:t xml:space="preserve">1 </w:t>
            </w:r>
            <w:r w:rsidR="00ED65AD" w:rsidRPr="00793703">
              <w:rPr>
                <w:color w:val="000000" w:themeColor="text1"/>
                <w:lang w:val="tr-TR"/>
              </w:rPr>
              <w:t>Normal</w:t>
            </w:r>
          </w:p>
        </w:tc>
        <w:tc>
          <w:tcPr>
            <w:tcW w:w="1782" w:type="dxa"/>
            <w:tcBorders>
              <w:top w:val="single" w:sz="4" w:space="0" w:color="00000A"/>
            </w:tcBorders>
            <w:shd w:val="clear" w:color="auto" w:fill="FFFFFF"/>
          </w:tcPr>
          <w:p w:rsidR="00185A08" w:rsidRPr="00793703" w:rsidRDefault="00ED65AD" w:rsidP="001027CE">
            <w:pPr>
              <w:spacing w:line="320" w:lineRule="atLeast"/>
              <w:ind w:left="60" w:right="60"/>
              <w:rPr>
                <w:color w:val="000000" w:themeColor="text1"/>
                <w:lang w:val="tr-TR"/>
              </w:rPr>
            </w:pPr>
            <w:r w:rsidRPr="00793703">
              <w:rPr>
                <w:color w:val="000000" w:themeColor="text1"/>
                <w:lang w:val="tr-TR"/>
              </w:rPr>
              <w:t>313</w:t>
            </w:r>
          </w:p>
        </w:tc>
        <w:tc>
          <w:tcPr>
            <w:tcW w:w="1779" w:type="dxa"/>
            <w:tcBorders>
              <w:top w:val="single" w:sz="4" w:space="0" w:color="00000A"/>
            </w:tcBorders>
            <w:shd w:val="clear" w:color="auto" w:fill="FFFFFF"/>
          </w:tcPr>
          <w:p w:rsidR="00185A08" w:rsidRPr="00793703" w:rsidRDefault="00ED65AD" w:rsidP="001027CE">
            <w:pPr>
              <w:spacing w:line="320" w:lineRule="atLeast"/>
              <w:ind w:left="60" w:right="60"/>
              <w:rPr>
                <w:color w:val="000000" w:themeColor="text1"/>
                <w:lang w:val="tr-TR"/>
              </w:rPr>
            </w:pPr>
            <w:r w:rsidRPr="00793703">
              <w:rPr>
                <w:color w:val="000000" w:themeColor="text1"/>
                <w:lang w:val="tr-TR"/>
              </w:rPr>
              <w:t>122,22</w:t>
            </w:r>
          </w:p>
        </w:tc>
        <w:tc>
          <w:tcPr>
            <w:tcW w:w="2516" w:type="dxa"/>
            <w:tcBorders>
              <w:top w:val="single" w:sz="4" w:space="0" w:color="00000A"/>
            </w:tcBorders>
            <w:shd w:val="clear" w:color="auto" w:fill="FFFFFF"/>
          </w:tcPr>
          <w:p w:rsidR="00185A08" w:rsidRPr="00793703" w:rsidRDefault="00580E95" w:rsidP="001027CE">
            <w:pPr>
              <w:spacing w:line="320" w:lineRule="atLeast"/>
              <w:ind w:left="60" w:right="60"/>
              <w:rPr>
                <w:color w:val="000000" w:themeColor="text1"/>
                <w:lang w:val="tr-TR"/>
              </w:rPr>
            </w:pPr>
            <w:r w:rsidRPr="00793703">
              <w:rPr>
                <w:color w:val="000000" w:themeColor="text1"/>
                <w:lang w:val="tr-TR"/>
              </w:rPr>
              <w:t>28,23</w:t>
            </w:r>
          </w:p>
        </w:tc>
      </w:tr>
      <w:tr w:rsidR="00793703" w:rsidRPr="00793703" w:rsidTr="007E7DC4">
        <w:trPr>
          <w:cantSplit/>
          <w:trHeight w:val="336"/>
          <w:tblHeader/>
        </w:trPr>
        <w:tc>
          <w:tcPr>
            <w:tcW w:w="2190" w:type="dxa"/>
            <w:shd w:val="clear" w:color="auto" w:fill="FFFFFF"/>
          </w:tcPr>
          <w:p w:rsidR="00185A08" w:rsidRPr="00793703" w:rsidRDefault="00580E95" w:rsidP="001027CE">
            <w:pPr>
              <w:spacing w:line="320" w:lineRule="atLeast"/>
              <w:ind w:left="60" w:right="60"/>
              <w:rPr>
                <w:color w:val="000000" w:themeColor="text1"/>
                <w:lang w:val="tr-TR"/>
              </w:rPr>
            </w:pPr>
            <w:r w:rsidRPr="00793703">
              <w:rPr>
                <w:color w:val="000000" w:themeColor="text1"/>
                <w:lang w:val="tr-TR"/>
              </w:rPr>
              <w:t xml:space="preserve">2 </w:t>
            </w:r>
            <w:r w:rsidR="00ED65AD" w:rsidRPr="00793703">
              <w:rPr>
                <w:color w:val="000000" w:themeColor="text1"/>
                <w:lang w:val="tr-TR"/>
              </w:rPr>
              <w:t>Anadolu</w:t>
            </w:r>
          </w:p>
        </w:tc>
        <w:tc>
          <w:tcPr>
            <w:tcW w:w="1782" w:type="dxa"/>
            <w:shd w:val="clear" w:color="auto" w:fill="FFFFFF"/>
          </w:tcPr>
          <w:p w:rsidR="00185A08" w:rsidRPr="00793703" w:rsidRDefault="00ED65AD" w:rsidP="001027CE">
            <w:pPr>
              <w:spacing w:line="320" w:lineRule="atLeast"/>
              <w:ind w:left="60" w:right="60"/>
              <w:rPr>
                <w:color w:val="000000" w:themeColor="text1"/>
                <w:lang w:val="tr-TR"/>
              </w:rPr>
            </w:pPr>
            <w:r w:rsidRPr="00793703">
              <w:rPr>
                <w:color w:val="000000" w:themeColor="text1"/>
                <w:lang w:val="tr-TR"/>
              </w:rPr>
              <w:t>335</w:t>
            </w:r>
          </w:p>
        </w:tc>
        <w:tc>
          <w:tcPr>
            <w:tcW w:w="1779" w:type="dxa"/>
            <w:shd w:val="clear" w:color="auto" w:fill="FFFFFF"/>
          </w:tcPr>
          <w:p w:rsidR="00185A08" w:rsidRPr="00793703" w:rsidRDefault="00ED65AD" w:rsidP="001027CE">
            <w:pPr>
              <w:spacing w:line="320" w:lineRule="atLeast"/>
              <w:ind w:left="60" w:right="60"/>
              <w:rPr>
                <w:color w:val="000000" w:themeColor="text1"/>
                <w:lang w:val="tr-TR"/>
              </w:rPr>
            </w:pPr>
            <w:r w:rsidRPr="00793703">
              <w:rPr>
                <w:color w:val="000000" w:themeColor="text1"/>
                <w:lang w:val="tr-TR"/>
              </w:rPr>
              <w:t>124,65</w:t>
            </w:r>
          </w:p>
        </w:tc>
        <w:tc>
          <w:tcPr>
            <w:tcW w:w="2516" w:type="dxa"/>
            <w:shd w:val="clear" w:color="auto" w:fill="FFFFFF"/>
          </w:tcPr>
          <w:p w:rsidR="00185A08" w:rsidRPr="00793703" w:rsidRDefault="00ED65AD" w:rsidP="00580E95">
            <w:pPr>
              <w:spacing w:line="320" w:lineRule="atLeast"/>
              <w:ind w:left="60" w:right="60"/>
              <w:rPr>
                <w:color w:val="000000" w:themeColor="text1"/>
                <w:lang w:val="tr-TR"/>
              </w:rPr>
            </w:pPr>
            <w:r w:rsidRPr="00793703">
              <w:rPr>
                <w:color w:val="000000" w:themeColor="text1"/>
                <w:lang w:val="tr-TR"/>
              </w:rPr>
              <w:t>26,59</w:t>
            </w:r>
          </w:p>
        </w:tc>
      </w:tr>
      <w:tr w:rsidR="00793703" w:rsidRPr="00793703" w:rsidTr="007E7DC4">
        <w:trPr>
          <w:cantSplit/>
          <w:trHeight w:val="336"/>
          <w:tblHeader/>
        </w:trPr>
        <w:tc>
          <w:tcPr>
            <w:tcW w:w="2190" w:type="dxa"/>
            <w:shd w:val="clear" w:color="auto" w:fill="FFFFFF"/>
          </w:tcPr>
          <w:p w:rsidR="00185A08" w:rsidRPr="00793703" w:rsidRDefault="00580E95" w:rsidP="001027CE">
            <w:pPr>
              <w:spacing w:line="320" w:lineRule="atLeast"/>
              <w:ind w:left="60" w:right="60"/>
              <w:rPr>
                <w:color w:val="000000" w:themeColor="text1"/>
                <w:lang w:val="tr-TR"/>
              </w:rPr>
            </w:pPr>
            <w:r w:rsidRPr="00793703">
              <w:rPr>
                <w:color w:val="000000" w:themeColor="text1"/>
                <w:lang w:val="tr-TR"/>
              </w:rPr>
              <w:t xml:space="preserve">3 </w:t>
            </w:r>
            <w:r w:rsidR="00ED65AD" w:rsidRPr="00793703">
              <w:rPr>
                <w:color w:val="000000" w:themeColor="text1"/>
                <w:lang w:val="tr-TR"/>
              </w:rPr>
              <w:t>Süper</w:t>
            </w:r>
          </w:p>
        </w:tc>
        <w:tc>
          <w:tcPr>
            <w:tcW w:w="1782" w:type="dxa"/>
            <w:shd w:val="clear" w:color="auto" w:fill="FFFFFF"/>
          </w:tcPr>
          <w:p w:rsidR="00185A08" w:rsidRPr="00793703" w:rsidRDefault="00ED65AD" w:rsidP="001027CE">
            <w:pPr>
              <w:spacing w:line="320" w:lineRule="atLeast"/>
              <w:ind w:left="60" w:right="60"/>
              <w:rPr>
                <w:color w:val="000000" w:themeColor="text1"/>
                <w:lang w:val="tr-TR"/>
              </w:rPr>
            </w:pPr>
            <w:r w:rsidRPr="00793703">
              <w:rPr>
                <w:color w:val="000000" w:themeColor="text1"/>
                <w:lang w:val="tr-TR"/>
              </w:rPr>
              <w:t>13</w:t>
            </w:r>
          </w:p>
        </w:tc>
        <w:tc>
          <w:tcPr>
            <w:tcW w:w="1779" w:type="dxa"/>
            <w:shd w:val="clear" w:color="auto" w:fill="FFFFFF"/>
          </w:tcPr>
          <w:p w:rsidR="00185A08" w:rsidRPr="00793703" w:rsidRDefault="00ED65AD" w:rsidP="001027CE">
            <w:pPr>
              <w:spacing w:line="320" w:lineRule="atLeast"/>
              <w:ind w:left="60" w:right="60"/>
              <w:rPr>
                <w:color w:val="000000" w:themeColor="text1"/>
                <w:lang w:val="tr-TR"/>
              </w:rPr>
            </w:pPr>
            <w:r w:rsidRPr="00793703">
              <w:rPr>
                <w:color w:val="000000" w:themeColor="text1"/>
                <w:lang w:val="tr-TR"/>
              </w:rPr>
              <w:t>124,30</w:t>
            </w:r>
          </w:p>
        </w:tc>
        <w:tc>
          <w:tcPr>
            <w:tcW w:w="2516" w:type="dxa"/>
            <w:shd w:val="clear" w:color="auto" w:fill="FFFFFF"/>
          </w:tcPr>
          <w:p w:rsidR="00185A08" w:rsidRPr="00793703" w:rsidRDefault="00ED65AD" w:rsidP="00580E95">
            <w:pPr>
              <w:spacing w:line="320" w:lineRule="atLeast"/>
              <w:ind w:left="60" w:right="60"/>
              <w:rPr>
                <w:color w:val="000000" w:themeColor="text1"/>
                <w:lang w:val="tr-TR"/>
              </w:rPr>
            </w:pPr>
            <w:r w:rsidRPr="00793703">
              <w:rPr>
                <w:color w:val="000000" w:themeColor="text1"/>
                <w:lang w:val="tr-TR"/>
              </w:rPr>
              <w:t>24,94</w:t>
            </w:r>
          </w:p>
        </w:tc>
      </w:tr>
      <w:tr w:rsidR="00793703" w:rsidRPr="00793703" w:rsidTr="007E7DC4">
        <w:trPr>
          <w:cantSplit/>
          <w:trHeight w:val="336"/>
          <w:tblHeader/>
        </w:trPr>
        <w:tc>
          <w:tcPr>
            <w:tcW w:w="2190" w:type="dxa"/>
            <w:shd w:val="clear" w:color="auto" w:fill="FFFFFF"/>
          </w:tcPr>
          <w:p w:rsidR="00185A08" w:rsidRPr="00793703" w:rsidRDefault="00580E95" w:rsidP="001027CE">
            <w:pPr>
              <w:spacing w:line="320" w:lineRule="atLeast"/>
              <w:ind w:left="60" w:right="60"/>
              <w:rPr>
                <w:color w:val="000000" w:themeColor="text1"/>
                <w:lang w:val="tr-TR"/>
              </w:rPr>
            </w:pPr>
            <w:r w:rsidRPr="00793703">
              <w:rPr>
                <w:color w:val="000000" w:themeColor="text1"/>
                <w:lang w:val="tr-TR"/>
              </w:rPr>
              <w:t xml:space="preserve">4 </w:t>
            </w:r>
            <w:r w:rsidR="00ED65AD" w:rsidRPr="00793703">
              <w:rPr>
                <w:color w:val="000000" w:themeColor="text1"/>
                <w:lang w:val="tr-TR"/>
              </w:rPr>
              <w:t>Ticaret</w:t>
            </w:r>
          </w:p>
        </w:tc>
        <w:tc>
          <w:tcPr>
            <w:tcW w:w="1782" w:type="dxa"/>
            <w:shd w:val="clear" w:color="auto" w:fill="FFFFFF"/>
          </w:tcPr>
          <w:p w:rsidR="00185A08" w:rsidRPr="00793703" w:rsidRDefault="00ED65AD" w:rsidP="001027CE">
            <w:pPr>
              <w:spacing w:line="320" w:lineRule="atLeast"/>
              <w:ind w:left="60" w:right="60"/>
              <w:rPr>
                <w:color w:val="000000" w:themeColor="text1"/>
                <w:lang w:val="tr-TR"/>
              </w:rPr>
            </w:pPr>
            <w:r w:rsidRPr="00793703">
              <w:rPr>
                <w:color w:val="000000" w:themeColor="text1"/>
                <w:lang w:val="tr-TR"/>
              </w:rPr>
              <w:t>17</w:t>
            </w:r>
          </w:p>
        </w:tc>
        <w:tc>
          <w:tcPr>
            <w:tcW w:w="1779" w:type="dxa"/>
            <w:shd w:val="clear" w:color="auto" w:fill="FFFFFF"/>
          </w:tcPr>
          <w:p w:rsidR="00185A08" w:rsidRPr="00793703" w:rsidRDefault="00ED65AD" w:rsidP="001027CE">
            <w:pPr>
              <w:spacing w:line="320" w:lineRule="atLeast"/>
              <w:ind w:left="60" w:right="60"/>
              <w:rPr>
                <w:color w:val="000000" w:themeColor="text1"/>
                <w:lang w:val="tr-TR"/>
              </w:rPr>
            </w:pPr>
            <w:r w:rsidRPr="00793703">
              <w:rPr>
                <w:color w:val="000000" w:themeColor="text1"/>
                <w:lang w:val="tr-TR"/>
              </w:rPr>
              <w:t>125,82</w:t>
            </w:r>
          </w:p>
        </w:tc>
        <w:tc>
          <w:tcPr>
            <w:tcW w:w="2516" w:type="dxa"/>
            <w:shd w:val="clear" w:color="auto" w:fill="FFFFFF"/>
          </w:tcPr>
          <w:p w:rsidR="00185A08" w:rsidRPr="00793703" w:rsidRDefault="00ED65AD" w:rsidP="00580E95">
            <w:pPr>
              <w:spacing w:line="320" w:lineRule="atLeast"/>
              <w:ind w:left="60" w:right="60"/>
              <w:rPr>
                <w:color w:val="000000" w:themeColor="text1"/>
                <w:lang w:val="tr-TR"/>
              </w:rPr>
            </w:pPr>
            <w:r w:rsidRPr="00793703">
              <w:rPr>
                <w:color w:val="000000" w:themeColor="text1"/>
                <w:lang w:val="tr-TR"/>
              </w:rPr>
              <w:t>30,96</w:t>
            </w:r>
          </w:p>
        </w:tc>
      </w:tr>
      <w:tr w:rsidR="00793703" w:rsidRPr="00793703" w:rsidTr="007E7DC4">
        <w:trPr>
          <w:cantSplit/>
          <w:trHeight w:val="336"/>
          <w:tblHeader/>
        </w:trPr>
        <w:tc>
          <w:tcPr>
            <w:tcW w:w="2190" w:type="dxa"/>
            <w:shd w:val="clear" w:color="auto" w:fill="FFFFFF"/>
          </w:tcPr>
          <w:p w:rsidR="00185A08" w:rsidRPr="00793703" w:rsidRDefault="00580E95" w:rsidP="001027CE">
            <w:pPr>
              <w:spacing w:line="320" w:lineRule="atLeast"/>
              <w:ind w:left="60" w:right="60"/>
              <w:rPr>
                <w:color w:val="000000" w:themeColor="text1"/>
                <w:lang w:val="tr-TR"/>
              </w:rPr>
            </w:pPr>
            <w:r w:rsidRPr="00793703">
              <w:rPr>
                <w:color w:val="000000" w:themeColor="text1"/>
                <w:lang w:val="tr-TR"/>
              </w:rPr>
              <w:t xml:space="preserve">5 </w:t>
            </w:r>
            <w:r w:rsidR="00ED65AD" w:rsidRPr="00793703">
              <w:rPr>
                <w:color w:val="000000" w:themeColor="text1"/>
                <w:lang w:val="tr-TR"/>
              </w:rPr>
              <w:t>Meslek</w:t>
            </w:r>
          </w:p>
        </w:tc>
        <w:tc>
          <w:tcPr>
            <w:tcW w:w="1782" w:type="dxa"/>
            <w:shd w:val="clear" w:color="auto" w:fill="FFFFFF"/>
          </w:tcPr>
          <w:p w:rsidR="00185A08" w:rsidRPr="00793703" w:rsidRDefault="00ED65AD" w:rsidP="001027CE">
            <w:pPr>
              <w:spacing w:line="320" w:lineRule="atLeast"/>
              <w:ind w:left="60" w:right="60"/>
              <w:rPr>
                <w:color w:val="000000" w:themeColor="text1"/>
                <w:lang w:val="tr-TR"/>
              </w:rPr>
            </w:pPr>
            <w:r w:rsidRPr="00793703">
              <w:rPr>
                <w:color w:val="000000" w:themeColor="text1"/>
                <w:lang w:val="tr-TR"/>
              </w:rPr>
              <w:t>136</w:t>
            </w:r>
          </w:p>
        </w:tc>
        <w:tc>
          <w:tcPr>
            <w:tcW w:w="1779" w:type="dxa"/>
            <w:shd w:val="clear" w:color="auto" w:fill="FFFFFF"/>
          </w:tcPr>
          <w:p w:rsidR="00185A08" w:rsidRPr="00793703" w:rsidRDefault="00ED65AD" w:rsidP="001027CE">
            <w:pPr>
              <w:spacing w:line="320" w:lineRule="atLeast"/>
              <w:ind w:left="60" w:right="60"/>
              <w:rPr>
                <w:color w:val="000000" w:themeColor="text1"/>
                <w:lang w:val="tr-TR"/>
              </w:rPr>
            </w:pPr>
            <w:r w:rsidRPr="00793703">
              <w:rPr>
                <w:color w:val="000000" w:themeColor="text1"/>
                <w:lang w:val="tr-TR"/>
              </w:rPr>
              <w:t>130,93</w:t>
            </w:r>
          </w:p>
        </w:tc>
        <w:tc>
          <w:tcPr>
            <w:tcW w:w="2516" w:type="dxa"/>
            <w:shd w:val="clear" w:color="auto" w:fill="FFFFFF"/>
          </w:tcPr>
          <w:p w:rsidR="00185A08" w:rsidRPr="00793703" w:rsidRDefault="00ED65AD" w:rsidP="00580E95">
            <w:pPr>
              <w:spacing w:line="320" w:lineRule="atLeast"/>
              <w:ind w:left="60" w:right="60"/>
              <w:rPr>
                <w:color w:val="000000" w:themeColor="text1"/>
                <w:lang w:val="tr-TR"/>
              </w:rPr>
            </w:pPr>
            <w:r w:rsidRPr="00793703">
              <w:rPr>
                <w:color w:val="000000" w:themeColor="text1"/>
                <w:lang w:val="tr-TR"/>
              </w:rPr>
              <w:t>28,03</w:t>
            </w:r>
          </w:p>
        </w:tc>
      </w:tr>
      <w:tr w:rsidR="00793703" w:rsidRPr="00793703" w:rsidTr="007E7DC4">
        <w:trPr>
          <w:cantSplit/>
          <w:trHeight w:val="336"/>
          <w:tblHeader/>
        </w:trPr>
        <w:tc>
          <w:tcPr>
            <w:tcW w:w="2190" w:type="dxa"/>
            <w:shd w:val="clear" w:color="auto" w:fill="FFFFFF"/>
          </w:tcPr>
          <w:p w:rsidR="00185A08" w:rsidRPr="00793703" w:rsidRDefault="00580E95" w:rsidP="001027CE">
            <w:pPr>
              <w:spacing w:line="320" w:lineRule="atLeast"/>
              <w:ind w:left="60" w:right="60"/>
              <w:rPr>
                <w:color w:val="000000" w:themeColor="text1"/>
                <w:lang w:val="tr-TR"/>
              </w:rPr>
            </w:pPr>
            <w:r w:rsidRPr="00793703">
              <w:rPr>
                <w:color w:val="000000" w:themeColor="text1"/>
                <w:lang w:val="tr-TR"/>
              </w:rPr>
              <w:t>6</w:t>
            </w:r>
            <w:r w:rsidR="00ED65AD" w:rsidRPr="00793703">
              <w:rPr>
                <w:color w:val="000000" w:themeColor="text1"/>
                <w:lang w:val="tr-TR"/>
              </w:rPr>
              <w:t>Teknik</w:t>
            </w:r>
          </w:p>
        </w:tc>
        <w:tc>
          <w:tcPr>
            <w:tcW w:w="1782" w:type="dxa"/>
            <w:shd w:val="clear" w:color="auto" w:fill="FFFFFF"/>
          </w:tcPr>
          <w:p w:rsidR="00185A08" w:rsidRPr="00793703" w:rsidRDefault="00ED65AD" w:rsidP="001027CE">
            <w:pPr>
              <w:spacing w:line="320" w:lineRule="atLeast"/>
              <w:ind w:left="60" w:right="60"/>
              <w:rPr>
                <w:color w:val="000000" w:themeColor="text1"/>
                <w:lang w:val="tr-TR"/>
              </w:rPr>
            </w:pPr>
            <w:r w:rsidRPr="00793703">
              <w:rPr>
                <w:color w:val="000000" w:themeColor="text1"/>
                <w:lang w:val="tr-TR"/>
              </w:rPr>
              <w:t>36</w:t>
            </w:r>
          </w:p>
        </w:tc>
        <w:tc>
          <w:tcPr>
            <w:tcW w:w="1779" w:type="dxa"/>
            <w:shd w:val="clear" w:color="auto" w:fill="FFFFFF"/>
          </w:tcPr>
          <w:p w:rsidR="00185A08" w:rsidRPr="00793703" w:rsidRDefault="00ED65AD" w:rsidP="001027CE">
            <w:pPr>
              <w:spacing w:line="320" w:lineRule="atLeast"/>
              <w:ind w:left="60" w:right="60"/>
              <w:rPr>
                <w:color w:val="000000" w:themeColor="text1"/>
                <w:lang w:val="tr-TR"/>
              </w:rPr>
            </w:pPr>
            <w:r w:rsidRPr="00793703">
              <w:rPr>
                <w:color w:val="000000" w:themeColor="text1"/>
                <w:lang w:val="tr-TR"/>
              </w:rPr>
              <w:t>135,55</w:t>
            </w:r>
          </w:p>
        </w:tc>
        <w:tc>
          <w:tcPr>
            <w:tcW w:w="2516" w:type="dxa"/>
            <w:shd w:val="clear" w:color="auto" w:fill="FFFFFF"/>
          </w:tcPr>
          <w:p w:rsidR="00185A08" w:rsidRPr="00793703" w:rsidRDefault="00ED65AD" w:rsidP="00580E95">
            <w:pPr>
              <w:spacing w:line="320" w:lineRule="atLeast"/>
              <w:ind w:left="60" w:right="60"/>
              <w:rPr>
                <w:color w:val="000000" w:themeColor="text1"/>
                <w:lang w:val="tr-TR"/>
              </w:rPr>
            </w:pPr>
            <w:r w:rsidRPr="00793703">
              <w:rPr>
                <w:color w:val="000000" w:themeColor="text1"/>
                <w:lang w:val="tr-TR"/>
              </w:rPr>
              <w:t>31,54</w:t>
            </w:r>
          </w:p>
        </w:tc>
      </w:tr>
      <w:tr w:rsidR="00793703" w:rsidRPr="00793703" w:rsidTr="007E7DC4">
        <w:trPr>
          <w:cantSplit/>
          <w:trHeight w:val="288"/>
          <w:tblHeader/>
        </w:trPr>
        <w:tc>
          <w:tcPr>
            <w:tcW w:w="2190" w:type="dxa"/>
            <w:tcBorders>
              <w:bottom w:val="single" w:sz="4" w:space="0" w:color="00000A"/>
            </w:tcBorders>
            <w:shd w:val="clear" w:color="auto" w:fill="FFFFFF"/>
          </w:tcPr>
          <w:p w:rsidR="00185A08" w:rsidRPr="00793703" w:rsidRDefault="00580E95" w:rsidP="001027CE">
            <w:pPr>
              <w:spacing w:line="320" w:lineRule="atLeast"/>
              <w:ind w:left="60" w:right="60"/>
              <w:rPr>
                <w:color w:val="000000" w:themeColor="text1"/>
                <w:lang w:val="tr-TR"/>
              </w:rPr>
            </w:pPr>
            <w:r w:rsidRPr="00793703">
              <w:rPr>
                <w:color w:val="000000" w:themeColor="text1"/>
                <w:lang w:val="tr-TR"/>
              </w:rPr>
              <w:t xml:space="preserve">7 </w:t>
            </w:r>
            <w:r w:rsidR="00ED65AD" w:rsidRPr="00793703">
              <w:rPr>
                <w:color w:val="000000" w:themeColor="text1"/>
                <w:lang w:val="tr-TR"/>
              </w:rPr>
              <w:t>Diğer</w:t>
            </w:r>
          </w:p>
        </w:tc>
        <w:tc>
          <w:tcPr>
            <w:tcW w:w="1782" w:type="dxa"/>
            <w:tcBorders>
              <w:bottom w:val="single" w:sz="4" w:space="0" w:color="00000A"/>
            </w:tcBorders>
            <w:shd w:val="clear" w:color="auto" w:fill="FFFFFF"/>
          </w:tcPr>
          <w:p w:rsidR="00185A08" w:rsidRPr="00793703" w:rsidRDefault="00ED65AD" w:rsidP="001027CE">
            <w:pPr>
              <w:spacing w:line="320" w:lineRule="atLeast"/>
              <w:ind w:left="60" w:right="60"/>
              <w:rPr>
                <w:color w:val="000000" w:themeColor="text1"/>
                <w:lang w:val="tr-TR"/>
              </w:rPr>
            </w:pPr>
            <w:r w:rsidRPr="00793703">
              <w:rPr>
                <w:color w:val="000000" w:themeColor="text1"/>
                <w:lang w:val="tr-TR"/>
              </w:rPr>
              <w:t>63</w:t>
            </w:r>
          </w:p>
        </w:tc>
        <w:tc>
          <w:tcPr>
            <w:tcW w:w="1779" w:type="dxa"/>
            <w:tcBorders>
              <w:bottom w:val="single" w:sz="4" w:space="0" w:color="00000A"/>
            </w:tcBorders>
            <w:shd w:val="clear" w:color="auto" w:fill="FFFFFF"/>
          </w:tcPr>
          <w:p w:rsidR="00185A08" w:rsidRPr="00793703" w:rsidRDefault="00ED65AD" w:rsidP="001027CE">
            <w:pPr>
              <w:spacing w:line="320" w:lineRule="atLeast"/>
              <w:ind w:left="60" w:right="60"/>
              <w:rPr>
                <w:color w:val="000000" w:themeColor="text1"/>
                <w:lang w:val="tr-TR"/>
              </w:rPr>
            </w:pPr>
            <w:r w:rsidRPr="00793703">
              <w:rPr>
                <w:color w:val="000000" w:themeColor="text1"/>
                <w:lang w:val="tr-TR"/>
              </w:rPr>
              <w:t>121,46</w:t>
            </w:r>
          </w:p>
        </w:tc>
        <w:tc>
          <w:tcPr>
            <w:tcW w:w="2516" w:type="dxa"/>
            <w:tcBorders>
              <w:bottom w:val="single" w:sz="4" w:space="0" w:color="00000A"/>
            </w:tcBorders>
            <w:shd w:val="clear" w:color="auto" w:fill="FFFFFF"/>
          </w:tcPr>
          <w:p w:rsidR="00185A08" w:rsidRPr="00793703" w:rsidRDefault="00ED65AD" w:rsidP="00580E95">
            <w:pPr>
              <w:spacing w:line="320" w:lineRule="atLeast"/>
              <w:ind w:left="60" w:right="60"/>
              <w:rPr>
                <w:color w:val="000000" w:themeColor="text1"/>
                <w:lang w:val="tr-TR"/>
              </w:rPr>
            </w:pPr>
            <w:r w:rsidRPr="00793703">
              <w:rPr>
                <w:color w:val="000000" w:themeColor="text1"/>
                <w:lang w:val="tr-TR"/>
              </w:rPr>
              <w:t>29,99</w:t>
            </w:r>
          </w:p>
        </w:tc>
      </w:tr>
      <w:tr w:rsidR="00793703" w:rsidRPr="00793703" w:rsidTr="007E7DC4">
        <w:trPr>
          <w:cantSplit/>
          <w:trHeight w:val="349"/>
        </w:trPr>
        <w:tc>
          <w:tcPr>
            <w:tcW w:w="2190" w:type="dxa"/>
            <w:tcBorders>
              <w:bottom w:val="single" w:sz="4" w:space="0" w:color="00000A"/>
            </w:tcBorders>
            <w:shd w:val="clear" w:color="auto" w:fill="FFFFFF"/>
          </w:tcPr>
          <w:p w:rsidR="00185A08" w:rsidRPr="00793703" w:rsidRDefault="00ED65AD">
            <w:pPr>
              <w:spacing w:line="320" w:lineRule="atLeast"/>
              <w:ind w:left="60" w:right="60"/>
              <w:rPr>
                <w:color w:val="000000" w:themeColor="text1"/>
                <w:lang w:val="tr-TR"/>
              </w:rPr>
            </w:pPr>
            <w:r w:rsidRPr="00793703">
              <w:rPr>
                <w:color w:val="000000" w:themeColor="text1"/>
                <w:lang w:val="tr-TR"/>
              </w:rPr>
              <w:t>Toplam</w:t>
            </w:r>
          </w:p>
        </w:tc>
        <w:tc>
          <w:tcPr>
            <w:tcW w:w="1782" w:type="dxa"/>
            <w:tcBorders>
              <w:bottom w:val="single" w:sz="4" w:space="0" w:color="00000A"/>
            </w:tcBorders>
            <w:shd w:val="clear" w:color="auto" w:fill="FFFFFF"/>
          </w:tcPr>
          <w:p w:rsidR="00185A08" w:rsidRPr="00793703" w:rsidRDefault="00ED65AD" w:rsidP="006816BE">
            <w:pPr>
              <w:spacing w:line="320" w:lineRule="atLeast"/>
              <w:ind w:left="60" w:right="60"/>
              <w:rPr>
                <w:color w:val="000000" w:themeColor="text1"/>
                <w:lang w:val="tr-TR"/>
              </w:rPr>
            </w:pPr>
            <w:r w:rsidRPr="00793703">
              <w:rPr>
                <w:color w:val="000000" w:themeColor="text1"/>
                <w:lang w:val="tr-TR"/>
              </w:rPr>
              <w:t>913</w:t>
            </w:r>
          </w:p>
        </w:tc>
        <w:tc>
          <w:tcPr>
            <w:tcW w:w="1779" w:type="dxa"/>
            <w:tcBorders>
              <w:bottom w:val="single" w:sz="4" w:space="0" w:color="00000A"/>
            </w:tcBorders>
            <w:shd w:val="clear" w:color="auto" w:fill="FFFFFF"/>
          </w:tcPr>
          <w:p w:rsidR="00185A08" w:rsidRPr="00793703" w:rsidRDefault="00ED65AD" w:rsidP="006816BE">
            <w:pPr>
              <w:spacing w:line="320" w:lineRule="atLeast"/>
              <w:ind w:left="60" w:right="60"/>
              <w:rPr>
                <w:color w:val="000000" w:themeColor="text1"/>
                <w:lang w:val="tr-TR"/>
              </w:rPr>
            </w:pPr>
            <w:r w:rsidRPr="00793703">
              <w:rPr>
                <w:color w:val="000000" w:themeColor="text1"/>
                <w:lang w:val="tr-TR"/>
              </w:rPr>
              <w:t>124,98</w:t>
            </w:r>
          </w:p>
        </w:tc>
        <w:tc>
          <w:tcPr>
            <w:tcW w:w="2516" w:type="dxa"/>
            <w:tcBorders>
              <w:bottom w:val="single" w:sz="4" w:space="0" w:color="00000A"/>
            </w:tcBorders>
            <w:shd w:val="clear" w:color="auto" w:fill="FFFFFF"/>
          </w:tcPr>
          <w:p w:rsidR="00185A08" w:rsidRPr="00793703" w:rsidRDefault="00ED65AD" w:rsidP="00580E95">
            <w:pPr>
              <w:spacing w:line="320" w:lineRule="atLeast"/>
              <w:ind w:left="60" w:right="60"/>
              <w:rPr>
                <w:color w:val="000000" w:themeColor="text1"/>
                <w:lang w:val="tr-TR"/>
              </w:rPr>
            </w:pPr>
            <w:r w:rsidRPr="00793703">
              <w:rPr>
                <w:color w:val="000000" w:themeColor="text1"/>
                <w:lang w:val="tr-TR"/>
              </w:rPr>
              <w:t>28,02</w:t>
            </w:r>
          </w:p>
        </w:tc>
      </w:tr>
    </w:tbl>
    <w:p w:rsidR="006816BE" w:rsidRPr="00793703" w:rsidRDefault="006816BE" w:rsidP="007E7DC4">
      <w:pPr>
        <w:jc w:val="both"/>
        <w:rPr>
          <w:color w:val="000000" w:themeColor="text1"/>
          <w:lang w:val="tr-TR" w:eastAsia="en-US"/>
        </w:rPr>
      </w:pPr>
    </w:p>
    <w:p w:rsidR="007E7DC4" w:rsidRPr="00793703" w:rsidRDefault="007E7DC4" w:rsidP="007E7DC4">
      <w:pPr>
        <w:jc w:val="both"/>
        <w:rPr>
          <w:color w:val="000000" w:themeColor="text1"/>
          <w:lang w:val="tr-TR" w:eastAsia="en-US"/>
        </w:rPr>
      </w:pPr>
      <w:r w:rsidRPr="00793703">
        <w:rPr>
          <w:color w:val="000000" w:themeColor="text1"/>
          <w:lang w:val="tr-TR" w:eastAsia="en-US"/>
        </w:rPr>
        <w:t xml:space="preserve">Tablo 8. Katılımcıların Akademik Öz-Yeterlik Ölçeği Toplam Puanlarının Mezun Oldukları Lise Türü Değişkenine Göre Farklılığı İçin Tek Yönlü </w:t>
      </w:r>
      <w:proofErr w:type="spellStart"/>
      <w:r w:rsidRPr="00793703">
        <w:rPr>
          <w:color w:val="000000" w:themeColor="text1"/>
          <w:lang w:val="tr-TR" w:eastAsia="en-US"/>
        </w:rPr>
        <w:t>Varyans</w:t>
      </w:r>
      <w:proofErr w:type="spellEnd"/>
      <w:r w:rsidRPr="00793703">
        <w:rPr>
          <w:color w:val="000000" w:themeColor="text1"/>
          <w:lang w:val="tr-TR" w:eastAsia="en-US"/>
        </w:rPr>
        <w:t xml:space="preserve"> Analizi (ANOVA) Sonuçları</w:t>
      </w:r>
    </w:p>
    <w:p w:rsidR="00580E95" w:rsidRPr="00793703" w:rsidRDefault="007E7DC4" w:rsidP="007E7DC4">
      <w:pPr>
        <w:tabs>
          <w:tab w:val="left" w:pos="9072"/>
        </w:tabs>
        <w:rPr>
          <w:color w:val="000000" w:themeColor="text1"/>
          <w:lang w:val="tr-TR" w:eastAsia="en-US"/>
        </w:rPr>
      </w:pPr>
      <w:r w:rsidRPr="00793703">
        <w:rPr>
          <w:color w:val="000000" w:themeColor="text1"/>
          <w:lang w:val="tr-TR" w:eastAsia="en-US"/>
        </w:rPr>
        <w:t>Sonuçları</w:t>
      </w:r>
    </w:p>
    <w:tbl>
      <w:tblPr>
        <w:tblW w:w="9350" w:type="dxa"/>
        <w:tblInd w:w="-108" w:type="dxa"/>
        <w:tblBorders>
          <w:top w:val="single" w:sz="4" w:space="0" w:color="000001"/>
          <w:bottom w:val="single" w:sz="4" w:space="0" w:color="000001"/>
          <w:insideH w:val="single" w:sz="4" w:space="0" w:color="000001"/>
        </w:tblBorders>
        <w:tblLayout w:type="fixed"/>
        <w:tblLook w:val="04A0" w:firstRow="1" w:lastRow="0" w:firstColumn="1" w:lastColumn="0" w:noHBand="0" w:noVBand="1"/>
      </w:tblPr>
      <w:tblGrid>
        <w:gridCol w:w="1103"/>
        <w:gridCol w:w="1240"/>
        <w:gridCol w:w="1417"/>
        <w:gridCol w:w="709"/>
        <w:gridCol w:w="1276"/>
        <w:gridCol w:w="992"/>
        <w:gridCol w:w="709"/>
        <w:gridCol w:w="1904"/>
      </w:tblGrid>
      <w:tr w:rsidR="00793703" w:rsidRPr="00793703" w:rsidTr="00580E95">
        <w:tc>
          <w:tcPr>
            <w:tcW w:w="1103" w:type="dxa"/>
            <w:tcBorders>
              <w:top w:val="single" w:sz="4" w:space="0" w:color="000001"/>
              <w:bottom w:val="single" w:sz="4" w:space="0" w:color="000001"/>
            </w:tcBorders>
            <w:shd w:val="clear" w:color="auto" w:fill="auto"/>
            <w:vAlign w:val="center"/>
          </w:tcPr>
          <w:p w:rsidR="006816BE" w:rsidRPr="00793703" w:rsidRDefault="006816BE" w:rsidP="00182D35">
            <w:pPr>
              <w:tabs>
                <w:tab w:val="left" w:pos="9072"/>
              </w:tabs>
              <w:rPr>
                <w:color w:val="000000" w:themeColor="text1"/>
                <w:lang w:val="tr-TR" w:eastAsia="en-US"/>
              </w:rPr>
            </w:pPr>
          </w:p>
        </w:tc>
        <w:tc>
          <w:tcPr>
            <w:tcW w:w="1240" w:type="dxa"/>
            <w:tcBorders>
              <w:top w:val="single" w:sz="4" w:space="0" w:color="000001"/>
              <w:bottom w:val="single" w:sz="4" w:space="0" w:color="000001"/>
            </w:tcBorders>
            <w:shd w:val="clear" w:color="auto" w:fill="auto"/>
            <w:vAlign w:val="center"/>
          </w:tcPr>
          <w:p w:rsidR="006816BE" w:rsidRPr="00793703" w:rsidRDefault="006816BE" w:rsidP="00182D35">
            <w:pPr>
              <w:tabs>
                <w:tab w:val="left" w:pos="9072"/>
              </w:tabs>
              <w:rPr>
                <w:color w:val="000000" w:themeColor="text1"/>
                <w:lang w:val="tr-TR" w:eastAsia="en-US"/>
              </w:rPr>
            </w:pPr>
            <w:proofErr w:type="spellStart"/>
            <w:r w:rsidRPr="00793703">
              <w:rPr>
                <w:color w:val="000000" w:themeColor="text1"/>
                <w:lang w:val="tr-TR" w:eastAsia="en-US"/>
              </w:rPr>
              <w:t>Varyansın</w:t>
            </w:r>
            <w:proofErr w:type="spellEnd"/>
            <w:r w:rsidRPr="00793703">
              <w:rPr>
                <w:color w:val="000000" w:themeColor="text1"/>
                <w:lang w:val="tr-TR" w:eastAsia="en-US"/>
              </w:rPr>
              <w:t xml:space="preserve"> Kaynağı</w:t>
            </w:r>
          </w:p>
        </w:tc>
        <w:tc>
          <w:tcPr>
            <w:tcW w:w="1417" w:type="dxa"/>
            <w:tcBorders>
              <w:top w:val="single" w:sz="4" w:space="0" w:color="000001"/>
              <w:bottom w:val="single" w:sz="4" w:space="0" w:color="000001"/>
            </w:tcBorders>
            <w:shd w:val="clear" w:color="auto" w:fill="auto"/>
            <w:vAlign w:val="center"/>
          </w:tcPr>
          <w:p w:rsidR="006816BE" w:rsidRPr="00793703" w:rsidRDefault="006816BE" w:rsidP="00182D35">
            <w:pPr>
              <w:tabs>
                <w:tab w:val="left" w:pos="9072"/>
              </w:tabs>
              <w:rPr>
                <w:color w:val="000000" w:themeColor="text1"/>
                <w:lang w:val="tr-TR" w:eastAsia="en-US"/>
              </w:rPr>
            </w:pPr>
            <w:r w:rsidRPr="00793703">
              <w:rPr>
                <w:color w:val="000000" w:themeColor="text1"/>
                <w:lang w:val="tr-TR" w:eastAsia="en-US"/>
              </w:rPr>
              <w:t xml:space="preserve">Kareler </w:t>
            </w:r>
          </w:p>
          <w:p w:rsidR="006816BE" w:rsidRPr="00793703" w:rsidRDefault="006816BE" w:rsidP="00182D35">
            <w:pPr>
              <w:tabs>
                <w:tab w:val="left" w:pos="9072"/>
              </w:tabs>
              <w:rPr>
                <w:color w:val="000000" w:themeColor="text1"/>
                <w:lang w:val="tr-TR" w:eastAsia="en-US"/>
              </w:rPr>
            </w:pPr>
            <w:r w:rsidRPr="00793703">
              <w:rPr>
                <w:color w:val="000000" w:themeColor="text1"/>
                <w:lang w:val="tr-TR" w:eastAsia="en-US"/>
              </w:rPr>
              <w:t>Toplamı</w:t>
            </w:r>
          </w:p>
        </w:tc>
        <w:tc>
          <w:tcPr>
            <w:tcW w:w="709" w:type="dxa"/>
            <w:tcBorders>
              <w:top w:val="single" w:sz="4" w:space="0" w:color="000001"/>
              <w:bottom w:val="single" w:sz="4" w:space="0" w:color="000001"/>
            </w:tcBorders>
            <w:shd w:val="clear" w:color="auto" w:fill="auto"/>
            <w:vAlign w:val="center"/>
          </w:tcPr>
          <w:p w:rsidR="006816BE" w:rsidRPr="00793703" w:rsidRDefault="006816BE" w:rsidP="00182D35">
            <w:pPr>
              <w:tabs>
                <w:tab w:val="left" w:pos="9072"/>
              </w:tabs>
              <w:rPr>
                <w:color w:val="000000" w:themeColor="text1"/>
                <w:lang w:val="tr-TR" w:eastAsia="en-US"/>
              </w:rPr>
            </w:pPr>
            <w:proofErr w:type="spellStart"/>
            <w:r w:rsidRPr="00793703">
              <w:rPr>
                <w:color w:val="000000" w:themeColor="text1"/>
                <w:lang w:val="tr-TR" w:eastAsia="en-US"/>
              </w:rPr>
              <w:t>sd</w:t>
            </w:r>
            <w:proofErr w:type="spellEnd"/>
          </w:p>
        </w:tc>
        <w:tc>
          <w:tcPr>
            <w:tcW w:w="1276" w:type="dxa"/>
            <w:tcBorders>
              <w:top w:val="single" w:sz="4" w:space="0" w:color="000001"/>
              <w:bottom w:val="single" w:sz="4" w:space="0" w:color="000001"/>
            </w:tcBorders>
            <w:shd w:val="clear" w:color="auto" w:fill="auto"/>
            <w:vAlign w:val="center"/>
          </w:tcPr>
          <w:p w:rsidR="006816BE" w:rsidRPr="00793703" w:rsidRDefault="006816BE" w:rsidP="00182D35">
            <w:pPr>
              <w:tabs>
                <w:tab w:val="left" w:pos="9072"/>
              </w:tabs>
              <w:rPr>
                <w:color w:val="000000" w:themeColor="text1"/>
                <w:lang w:val="tr-TR" w:eastAsia="en-US"/>
              </w:rPr>
            </w:pPr>
            <w:r w:rsidRPr="00793703">
              <w:rPr>
                <w:color w:val="000000" w:themeColor="text1"/>
                <w:lang w:val="tr-TR" w:eastAsia="en-US"/>
              </w:rPr>
              <w:t xml:space="preserve">Kareler </w:t>
            </w:r>
          </w:p>
          <w:p w:rsidR="006816BE" w:rsidRPr="00793703" w:rsidRDefault="006816BE" w:rsidP="00182D35">
            <w:pPr>
              <w:tabs>
                <w:tab w:val="left" w:pos="9072"/>
              </w:tabs>
              <w:rPr>
                <w:color w:val="000000" w:themeColor="text1"/>
                <w:lang w:val="tr-TR" w:eastAsia="en-US"/>
              </w:rPr>
            </w:pPr>
            <w:r w:rsidRPr="00793703">
              <w:rPr>
                <w:color w:val="000000" w:themeColor="text1"/>
                <w:lang w:val="tr-TR" w:eastAsia="en-US"/>
              </w:rPr>
              <w:t>Ortalaması</w:t>
            </w:r>
          </w:p>
        </w:tc>
        <w:tc>
          <w:tcPr>
            <w:tcW w:w="992" w:type="dxa"/>
            <w:tcBorders>
              <w:top w:val="single" w:sz="4" w:space="0" w:color="000001"/>
              <w:bottom w:val="single" w:sz="4" w:space="0" w:color="000001"/>
            </w:tcBorders>
            <w:shd w:val="clear" w:color="auto" w:fill="auto"/>
            <w:vAlign w:val="center"/>
          </w:tcPr>
          <w:p w:rsidR="006816BE" w:rsidRPr="00793703" w:rsidRDefault="006816BE" w:rsidP="00580E95">
            <w:pPr>
              <w:tabs>
                <w:tab w:val="left" w:pos="9072"/>
              </w:tabs>
              <w:jc w:val="center"/>
              <w:rPr>
                <w:color w:val="000000" w:themeColor="text1"/>
                <w:lang w:val="tr-TR" w:eastAsia="en-US"/>
              </w:rPr>
            </w:pPr>
            <w:r w:rsidRPr="00793703">
              <w:rPr>
                <w:color w:val="000000" w:themeColor="text1"/>
                <w:lang w:val="tr-TR" w:eastAsia="en-US"/>
              </w:rPr>
              <w:t>F</w:t>
            </w:r>
          </w:p>
        </w:tc>
        <w:tc>
          <w:tcPr>
            <w:tcW w:w="709" w:type="dxa"/>
            <w:tcBorders>
              <w:top w:val="single" w:sz="4" w:space="0" w:color="000001"/>
              <w:bottom w:val="single" w:sz="4" w:space="0" w:color="000001"/>
            </w:tcBorders>
            <w:shd w:val="clear" w:color="auto" w:fill="auto"/>
            <w:vAlign w:val="center"/>
          </w:tcPr>
          <w:p w:rsidR="006816BE" w:rsidRPr="00793703" w:rsidRDefault="00580E95" w:rsidP="00182D35">
            <w:pPr>
              <w:tabs>
                <w:tab w:val="left" w:pos="9072"/>
              </w:tabs>
              <w:rPr>
                <w:color w:val="000000" w:themeColor="text1"/>
                <w:lang w:val="tr-TR" w:eastAsia="en-US"/>
              </w:rPr>
            </w:pPr>
            <w:r w:rsidRPr="00793703">
              <w:rPr>
                <w:color w:val="000000" w:themeColor="text1"/>
                <w:lang w:val="tr-TR" w:eastAsia="en-US"/>
              </w:rPr>
              <w:t xml:space="preserve">   </w:t>
            </w:r>
            <w:proofErr w:type="gramStart"/>
            <w:r w:rsidR="006816BE" w:rsidRPr="00793703">
              <w:rPr>
                <w:color w:val="000000" w:themeColor="text1"/>
                <w:lang w:val="tr-TR" w:eastAsia="en-US"/>
              </w:rPr>
              <w:t>p</w:t>
            </w:r>
            <w:proofErr w:type="gramEnd"/>
          </w:p>
        </w:tc>
        <w:tc>
          <w:tcPr>
            <w:tcW w:w="1904" w:type="dxa"/>
            <w:tcBorders>
              <w:top w:val="single" w:sz="4" w:space="0" w:color="000001"/>
              <w:bottom w:val="single" w:sz="4" w:space="0" w:color="000001"/>
            </w:tcBorders>
          </w:tcPr>
          <w:p w:rsidR="006816BE" w:rsidRPr="00793703" w:rsidRDefault="00580E95" w:rsidP="00182D35">
            <w:pPr>
              <w:tabs>
                <w:tab w:val="left" w:pos="9072"/>
              </w:tabs>
              <w:rPr>
                <w:color w:val="000000" w:themeColor="text1"/>
                <w:lang w:val="tr-TR" w:eastAsia="en-US"/>
              </w:rPr>
            </w:pPr>
            <w:r w:rsidRPr="00793703">
              <w:rPr>
                <w:color w:val="000000" w:themeColor="text1"/>
                <w:lang w:val="tr-TR" w:eastAsia="en-US"/>
              </w:rPr>
              <w:t>Lise türü arası farklılıklar</w:t>
            </w:r>
          </w:p>
        </w:tc>
      </w:tr>
      <w:tr w:rsidR="00793703" w:rsidRPr="00793703" w:rsidTr="00182D35">
        <w:tc>
          <w:tcPr>
            <w:tcW w:w="1103" w:type="dxa"/>
            <w:vMerge w:val="restart"/>
            <w:tcBorders>
              <w:top w:val="single" w:sz="4" w:space="0" w:color="000001"/>
              <w:bottom w:val="single" w:sz="4" w:space="0" w:color="000001"/>
            </w:tcBorders>
            <w:shd w:val="clear" w:color="auto" w:fill="auto"/>
            <w:textDirection w:val="btLr"/>
            <w:vAlign w:val="center"/>
          </w:tcPr>
          <w:p w:rsidR="00580E95" w:rsidRPr="00793703" w:rsidRDefault="00580E95" w:rsidP="00DC4BCB">
            <w:pPr>
              <w:ind w:left="113" w:right="113"/>
              <w:jc w:val="center"/>
              <w:rPr>
                <w:color w:val="000000" w:themeColor="text1"/>
                <w:lang w:val="tr-TR" w:eastAsia="en-US"/>
              </w:rPr>
            </w:pPr>
            <w:r w:rsidRPr="00793703">
              <w:rPr>
                <w:color w:val="000000" w:themeColor="text1"/>
                <w:lang w:val="tr-TR" w:eastAsia="en-US"/>
              </w:rPr>
              <w:t>Mezun oldukları lise türü</w:t>
            </w:r>
          </w:p>
        </w:tc>
        <w:tc>
          <w:tcPr>
            <w:tcW w:w="1240" w:type="dxa"/>
            <w:tcBorders>
              <w:top w:val="single" w:sz="4" w:space="0" w:color="000001"/>
              <w:bottom w:val="nil"/>
            </w:tcBorders>
            <w:shd w:val="clear" w:color="auto" w:fill="auto"/>
            <w:vAlign w:val="center"/>
          </w:tcPr>
          <w:p w:rsidR="00580E95" w:rsidRPr="00793703" w:rsidRDefault="00580E95" w:rsidP="00182D35">
            <w:pPr>
              <w:tabs>
                <w:tab w:val="left" w:pos="9072"/>
              </w:tabs>
              <w:rPr>
                <w:color w:val="000000" w:themeColor="text1"/>
                <w:lang w:val="tr-TR" w:eastAsia="en-US"/>
              </w:rPr>
            </w:pPr>
            <w:proofErr w:type="spellStart"/>
            <w:r w:rsidRPr="00793703">
              <w:rPr>
                <w:color w:val="000000" w:themeColor="text1"/>
                <w:lang w:val="tr-TR" w:eastAsia="en-US"/>
              </w:rPr>
              <w:t>Gruplararası</w:t>
            </w:r>
            <w:proofErr w:type="spellEnd"/>
          </w:p>
        </w:tc>
        <w:tc>
          <w:tcPr>
            <w:tcW w:w="1417" w:type="dxa"/>
            <w:tcBorders>
              <w:top w:val="single" w:sz="4" w:space="0" w:color="000001"/>
              <w:bottom w:val="nil"/>
            </w:tcBorders>
            <w:shd w:val="clear" w:color="auto" w:fill="auto"/>
          </w:tcPr>
          <w:p w:rsidR="00580E95" w:rsidRPr="00793703" w:rsidRDefault="00580E95" w:rsidP="00182D35">
            <w:pPr>
              <w:spacing w:line="320" w:lineRule="atLeast"/>
              <w:ind w:left="60" w:right="60"/>
              <w:rPr>
                <w:color w:val="000000" w:themeColor="text1"/>
                <w:lang w:val="tr-TR"/>
              </w:rPr>
            </w:pPr>
            <w:r w:rsidRPr="00793703">
              <w:rPr>
                <w:color w:val="000000" w:themeColor="text1"/>
                <w:lang w:val="tr-TR"/>
              </w:rPr>
              <w:t>12053,18</w:t>
            </w:r>
          </w:p>
        </w:tc>
        <w:tc>
          <w:tcPr>
            <w:tcW w:w="709" w:type="dxa"/>
            <w:tcBorders>
              <w:top w:val="single" w:sz="4" w:space="0" w:color="000001"/>
              <w:bottom w:val="nil"/>
            </w:tcBorders>
            <w:shd w:val="clear" w:color="auto" w:fill="auto"/>
          </w:tcPr>
          <w:p w:rsidR="00580E95" w:rsidRPr="00793703" w:rsidRDefault="00580E95" w:rsidP="00182D35">
            <w:pPr>
              <w:spacing w:line="320" w:lineRule="atLeast"/>
              <w:ind w:left="60" w:right="60"/>
              <w:rPr>
                <w:color w:val="000000" w:themeColor="text1"/>
                <w:lang w:val="tr-TR"/>
              </w:rPr>
            </w:pPr>
            <w:r w:rsidRPr="00793703">
              <w:rPr>
                <w:color w:val="000000" w:themeColor="text1"/>
                <w:lang w:val="tr-TR"/>
              </w:rPr>
              <w:t>6</w:t>
            </w:r>
          </w:p>
        </w:tc>
        <w:tc>
          <w:tcPr>
            <w:tcW w:w="1276" w:type="dxa"/>
            <w:tcBorders>
              <w:top w:val="single" w:sz="4" w:space="0" w:color="000001"/>
              <w:bottom w:val="nil"/>
            </w:tcBorders>
            <w:shd w:val="clear" w:color="auto" w:fill="auto"/>
          </w:tcPr>
          <w:p w:rsidR="00580E95" w:rsidRPr="00793703" w:rsidRDefault="00580E95" w:rsidP="00580E95">
            <w:pPr>
              <w:spacing w:line="320" w:lineRule="atLeast"/>
              <w:ind w:left="60" w:right="60"/>
              <w:rPr>
                <w:color w:val="000000" w:themeColor="text1"/>
                <w:lang w:val="tr-TR"/>
              </w:rPr>
            </w:pPr>
            <w:r w:rsidRPr="00793703">
              <w:rPr>
                <w:color w:val="000000" w:themeColor="text1"/>
                <w:lang w:val="tr-TR"/>
              </w:rPr>
              <w:t>2008,86</w:t>
            </w:r>
          </w:p>
        </w:tc>
        <w:tc>
          <w:tcPr>
            <w:tcW w:w="992" w:type="dxa"/>
            <w:tcBorders>
              <w:top w:val="single" w:sz="4" w:space="0" w:color="000001"/>
              <w:bottom w:val="nil"/>
            </w:tcBorders>
            <w:shd w:val="clear" w:color="auto" w:fill="auto"/>
          </w:tcPr>
          <w:p w:rsidR="00580E95" w:rsidRPr="00793703" w:rsidRDefault="00580E95" w:rsidP="00182D35">
            <w:pPr>
              <w:spacing w:line="320" w:lineRule="atLeast"/>
              <w:ind w:left="60" w:right="60"/>
              <w:rPr>
                <w:color w:val="000000" w:themeColor="text1"/>
                <w:lang w:val="tr-TR"/>
              </w:rPr>
            </w:pPr>
            <w:r w:rsidRPr="00793703">
              <w:rPr>
                <w:color w:val="000000" w:themeColor="text1"/>
                <w:lang w:val="tr-TR"/>
              </w:rPr>
              <w:t>2,584</w:t>
            </w:r>
          </w:p>
        </w:tc>
        <w:tc>
          <w:tcPr>
            <w:tcW w:w="709" w:type="dxa"/>
            <w:tcBorders>
              <w:top w:val="single" w:sz="4" w:space="0" w:color="000001"/>
              <w:bottom w:val="nil"/>
            </w:tcBorders>
            <w:shd w:val="clear" w:color="auto" w:fill="auto"/>
          </w:tcPr>
          <w:p w:rsidR="00580E95" w:rsidRPr="00793703" w:rsidRDefault="00580E95" w:rsidP="00182D35">
            <w:pPr>
              <w:spacing w:line="320" w:lineRule="atLeast"/>
              <w:ind w:left="60" w:right="60"/>
              <w:rPr>
                <w:color w:val="000000" w:themeColor="text1"/>
                <w:lang w:val="tr-TR"/>
              </w:rPr>
            </w:pPr>
            <w:r w:rsidRPr="00793703">
              <w:rPr>
                <w:color w:val="000000" w:themeColor="text1"/>
                <w:lang w:val="tr-TR"/>
              </w:rPr>
              <w:t>,01</w:t>
            </w:r>
          </w:p>
        </w:tc>
        <w:tc>
          <w:tcPr>
            <w:tcW w:w="1904" w:type="dxa"/>
            <w:vMerge w:val="restart"/>
            <w:tcBorders>
              <w:top w:val="single" w:sz="4" w:space="0" w:color="000001"/>
            </w:tcBorders>
          </w:tcPr>
          <w:p w:rsidR="00DC4BCB" w:rsidRPr="00793703" w:rsidRDefault="00DC4BCB" w:rsidP="00DC4BCB">
            <w:pPr>
              <w:spacing w:line="320" w:lineRule="atLeast"/>
              <w:ind w:left="60" w:right="60"/>
              <w:rPr>
                <w:color w:val="000000" w:themeColor="text1"/>
                <w:lang w:val="tr-TR"/>
              </w:rPr>
            </w:pPr>
            <w:r w:rsidRPr="00793703">
              <w:rPr>
                <w:color w:val="000000" w:themeColor="text1"/>
                <w:lang w:val="tr-TR"/>
              </w:rPr>
              <w:t xml:space="preserve">1 </w:t>
            </w:r>
            <w:proofErr w:type="gramStart"/>
            <w:r w:rsidRPr="00793703">
              <w:rPr>
                <w:color w:val="000000" w:themeColor="text1"/>
                <w:lang w:val="tr-TR"/>
              </w:rPr>
              <w:t>ile,</w:t>
            </w:r>
            <w:proofErr w:type="gramEnd"/>
            <w:r w:rsidRPr="00793703">
              <w:rPr>
                <w:color w:val="000000" w:themeColor="text1"/>
                <w:lang w:val="tr-TR"/>
              </w:rPr>
              <w:t xml:space="preserve"> 5 ve 6;</w:t>
            </w:r>
          </w:p>
          <w:p w:rsidR="00DC4BCB" w:rsidRPr="00793703" w:rsidRDefault="00DC4BCB" w:rsidP="00DC4BCB">
            <w:pPr>
              <w:spacing w:line="320" w:lineRule="atLeast"/>
              <w:ind w:left="60" w:right="60"/>
              <w:rPr>
                <w:color w:val="000000" w:themeColor="text1"/>
                <w:lang w:val="tr-TR"/>
              </w:rPr>
            </w:pPr>
            <w:r w:rsidRPr="00793703">
              <w:rPr>
                <w:color w:val="000000" w:themeColor="text1"/>
                <w:lang w:val="tr-TR"/>
              </w:rPr>
              <w:t xml:space="preserve">2 </w:t>
            </w:r>
            <w:proofErr w:type="gramStart"/>
            <w:r w:rsidRPr="00793703">
              <w:rPr>
                <w:color w:val="000000" w:themeColor="text1"/>
                <w:lang w:val="tr-TR"/>
              </w:rPr>
              <w:t>ile,</w:t>
            </w:r>
            <w:proofErr w:type="gramEnd"/>
            <w:r w:rsidRPr="00793703">
              <w:rPr>
                <w:color w:val="000000" w:themeColor="text1"/>
                <w:lang w:val="tr-TR"/>
              </w:rPr>
              <w:t xml:space="preserve"> 5 ve 6;</w:t>
            </w:r>
          </w:p>
          <w:p w:rsidR="00DC4BCB" w:rsidRPr="00793703" w:rsidRDefault="00DC4BCB" w:rsidP="00DC4BCB">
            <w:pPr>
              <w:spacing w:line="320" w:lineRule="atLeast"/>
              <w:ind w:left="60" w:right="60"/>
              <w:rPr>
                <w:color w:val="000000" w:themeColor="text1"/>
                <w:lang w:val="tr-TR"/>
              </w:rPr>
            </w:pPr>
            <w:r w:rsidRPr="00793703">
              <w:rPr>
                <w:color w:val="000000" w:themeColor="text1"/>
                <w:lang w:val="tr-TR"/>
              </w:rPr>
              <w:t xml:space="preserve">5 </w:t>
            </w:r>
            <w:proofErr w:type="gramStart"/>
            <w:r w:rsidRPr="00793703">
              <w:rPr>
                <w:color w:val="000000" w:themeColor="text1"/>
                <w:lang w:val="tr-TR"/>
              </w:rPr>
              <w:t>ile,</w:t>
            </w:r>
            <w:proofErr w:type="gramEnd"/>
            <w:r w:rsidRPr="00793703">
              <w:rPr>
                <w:color w:val="000000" w:themeColor="text1"/>
                <w:lang w:val="tr-TR"/>
              </w:rPr>
              <w:t xml:space="preserve"> 1, 2 ve 7;</w:t>
            </w:r>
          </w:p>
          <w:p w:rsidR="00DC4BCB" w:rsidRPr="00793703" w:rsidRDefault="00DC4BCB" w:rsidP="00DC4BCB">
            <w:pPr>
              <w:spacing w:line="320" w:lineRule="atLeast"/>
              <w:ind w:left="60" w:right="60"/>
              <w:rPr>
                <w:color w:val="000000" w:themeColor="text1"/>
                <w:lang w:val="tr-TR"/>
              </w:rPr>
            </w:pPr>
            <w:r w:rsidRPr="00793703">
              <w:rPr>
                <w:color w:val="000000" w:themeColor="text1"/>
                <w:lang w:val="tr-TR"/>
              </w:rPr>
              <w:t xml:space="preserve">6 </w:t>
            </w:r>
            <w:proofErr w:type="gramStart"/>
            <w:r w:rsidRPr="00793703">
              <w:rPr>
                <w:color w:val="000000" w:themeColor="text1"/>
                <w:lang w:val="tr-TR"/>
              </w:rPr>
              <w:t>ile,</w:t>
            </w:r>
            <w:proofErr w:type="gramEnd"/>
            <w:r w:rsidRPr="00793703">
              <w:rPr>
                <w:color w:val="000000" w:themeColor="text1"/>
                <w:lang w:val="tr-TR"/>
              </w:rPr>
              <w:t xml:space="preserve"> 1, 2 ve 7;</w:t>
            </w:r>
          </w:p>
          <w:p w:rsidR="00580E95" w:rsidRPr="00793703" w:rsidRDefault="00DC4BCB" w:rsidP="00DC4BCB">
            <w:pPr>
              <w:spacing w:line="320" w:lineRule="atLeast"/>
              <w:ind w:left="60" w:right="60"/>
              <w:rPr>
                <w:color w:val="000000" w:themeColor="text1"/>
                <w:lang w:val="tr-TR"/>
              </w:rPr>
            </w:pPr>
            <w:r w:rsidRPr="00793703">
              <w:rPr>
                <w:color w:val="000000" w:themeColor="text1"/>
                <w:lang w:val="tr-TR"/>
              </w:rPr>
              <w:t xml:space="preserve">7 </w:t>
            </w:r>
            <w:proofErr w:type="gramStart"/>
            <w:r w:rsidRPr="00793703">
              <w:rPr>
                <w:color w:val="000000" w:themeColor="text1"/>
                <w:lang w:val="tr-TR"/>
              </w:rPr>
              <w:t>ile,</w:t>
            </w:r>
            <w:proofErr w:type="gramEnd"/>
            <w:r w:rsidRPr="00793703">
              <w:rPr>
                <w:color w:val="000000" w:themeColor="text1"/>
                <w:lang w:val="tr-TR"/>
              </w:rPr>
              <w:t xml:space="preserve"> 5 ve 6</w:t>
            </w:r>
          </w:p>
        </w:tc>
      </w:tr>
      <w:tr w:rsidR="00793703" w:rsidRPr="00793703" w:rsidTr="00182D35">
        <w:tc>
          <w:tcPr>
            <w:tcW w:w="1103" w:type="dxa"/>
            <w:vMerge/>
            <w:tcBorders>
              <w:top w:val="single" w:sz="4" w:space="0" w:color="000001"/>
              <w:bottom w:val="single" w:sz="4" w:space="0" w:color="000001"/>
            </w:tcBorders>
            <w:shd w:val="clear" w:color="auto" w:fill="auto"/>
            <w:vAlign w:val="center"/>
          </w:tcPr>
          <w:p w:rsidR="00580E95" w:rsidRPr="00793703" w:rsidRDefault="00580E95" w:rsidP="00182D35">
            <w:pPr>
              <w:rPr>
                <w:color w:val="000000" w:themeColor="text1"/>
                <w:lang w:val="tr-TR" w:eastAsia="en-US"/>
              </w:rPr>
            </w:pPr>
          </w:p>
        </w:tc>
        <w:tc>
          <w:tcPr>
            <w:tcW w:w="1240" w:type="dxa"/>
            <w:tcBorders>
              <w:top w:val="nil"/>
              <w:bottom w:val="single" w:sz="4" w:space="0" w:color="000001"/>
            </w:tcBorders>
            <w:shd w:val="clear" w:color="auto" w:fill="auto"/>
            <w:vAlign w:val="center"/>
          </w:tcPr>
          <w:p w:rsidR="00580E95" w:rsidRPr="00793703" w:rsidRDefault="00580E95" w:rsidP="00182D35">
            <w:pPr>
              <w:tabs>
                <w:tab w:val="left" w:pos="9072"/>
              </w:tabs>
              <w:rPr>
                <w:color w:val="000000" w:themeColor="text1"/>
                <w:lang w:val="tr-TR" w:eastAsia="en-US"/>
              </w:rPr>
            </w:pPr>
            <w:proofErr w:type="spellStart"/>
            <w:r w:rsidRPr="00793703">
              <w:rPr>
                <w:color w:val="000000" w:themeColor="text1"/>
                <w:lang w:val="tr-TR" w:eastAsia="en-US"/>
              </w:rPr>
              <w:t>Gruplariçi</w:t>
            </w:r>
            <w:proofErr w:type="spellEnd"/>
          </w:p>
        </w:tc>
        <w:tc>
          <w:tcPr>
            <w:tcW w:w="1417" w:type="dxa"/>
            <w:tcBorders>
              <w:top w:val="nil"/>
              <w:bottom w:val="single" w:sz="4" w:space="0" w:color="000001"/>
            </w:tcBorders>
            <w:shd w:val="clear" w:color="auto" w:fill="auto"/>
          </w:tcPr>
          <w:p w:rsidR="00580E95" w:rsidRPr="00793703" w:rsidRDefault="00580E95" w:rsidP="00580E95">
            <w:pPr>
              <w:spacing w:line="320" w:lineRule="atLeast"/>
              <w:ind w:left="60" w:right="60"/>
              <w:rPr>
                <w:color w:val="000000" w:themeColor="text1"/>
                <w:lang w:val="tr-TR"/>
              </w:rPr>
            </w:pPr>
            <w:r w:rsidRPr="00793703">
              <w:rPr>
                <w:color w:val="000000" w:themeColor="text1"/>
                <w:lang w:val="tr-TR"/>
              </w:rPr>
              <w:t>704386,60</w:t>
            </w:r>
          </w:p>
        </w:tc>
        <w:tc>
          <w:tcPr>
            <w:tcW w:w="709" w:type="dxa"/>
            <w:tcBorders>
              <w:top w:val="nil"/>
              <w:bottom w:val="single" w:sz="4" w:space="0" w:color="000001"/>
            </w:tcBorders>
            <w:shd w:val="clear" w:color="auto" w:fill="auto"/>
          </w:tcPr>
          <w:p w:rsidR="00580E95" w:rsidRPr="00793703" w:rsidRDefault="00580E95" w:rsidP="00182D35">
            <w:pPr>
              <w:spacing w:line="320" w:lineRule="atLeast"/>
              <w:ind w:left="60" w:right="60"/>
              <w:rPr>
                <w:color w:val="000000" w:themeColor="text1"/>
                <w:lang w:val="tr-TR"/>
              </w:rPr>
            </w:pPr>
            <w:r w:rsidRPr="00793703">
              <w:rPr>
                <w:color w:val="000000" w:themeColor="text1"/>
                <w:lang w:val="tr-TR"/>
              </w:rPr>
              <w:t>906</w:t>
            </w:r>
          </w:p>
        </w:tc>
        <w:tc>
          <w:tcPr>
            <w:tcW w:w="1276" w:type="dxa"/>
            <w:tcBorders>
              <w:top w:val="nil"/>
              <w:bottom w:val="single" w:sz="4" w:space="0" w:color="000001"/>
            </w:tcBorders>
            <w:shd w:val="clear" w:color="auto" w:fill="auto"/>
          </w:tcPr>
          <w:p w:rsidR="00580E95" w:rsidRPr="00793703" w:rsidRDefault="00580E95" w:rsidP="00182D35">
            <w:pPr>
              <w:spacing w:line="320" w:lineRule="atLeast"/>
              <w:ind w:left="60" w:right="60"/>
              <w:rPr>
                <w:color w:val="000000" w:themeColor="text1"/>
                <w:lang w:val="tr-TR"/>
              </w:rPr>
            </w:pPr>
            <w:r w:rsidRPr="00793703">
              <w:rPr>
                <w:color w:val="000000" w:themeColor="text1"/>
                <w:lang w:val="tr-TR"/>
              </w:rPr>
              <w:t>777,46</w:t>
            </w:r>
          </w:p>
        </w:tc>
        <w:tc>
          <w:tcPr>
            <w:tcW w:w="992" w:type="dxa"/>
            <w:tcBorders>
              <w:top w:val="nil"/>
              <w:bottom w:val="single" w:sz="4" w:space="0" w:color="000001"/>
            </w:tcBorders>
            <w:shd w:val="clear" w:color="auto" w:fill="auto"/>
            <w:vAlign w:val="center"/>
          </w:tcPr>
          <w:p w:rsidR="00580E95" w:rsidRPr="00793703" w:rsidRDefault="00580E95" w:rsidP="00182D35">
            <w:pPr>
              <w:rPr>
                <w:color w:val="000000" w:themeColor="text1"/>
                <w:lang w:val="tr-TR"/>
              </w:rPr>
            </w:pPr>
          </w:p>
        </w:tc>
        <w:tc>
          <w:tcPr>
            <w:tcW w:w="709" w:type="dxa"/>
            <w:tcBorders>
              <w:top w:val="nil"/>
              <w:bottom w:val="single" w:sz="4" w:space="0" w:color="000001"/>
            </w:tcBorders>
            <w:shd w:val="clear" w:color="auto" w:fill="auto"/>
            <w:vAlign w:val="center"/>
          </w:tcPr>
          <w:p w:rsidR="00580E95" w:rsidRPr="00793703" w:rsidRDefault="00580E95" w:rsidP="00182D35">
            <w:pPr>
              <w:rPr>
                <w:color w:val="000000" w:themeColor="text1"/>
                <w:lang w:val="tr-TR"/>
              </w:rPr>
            </w:pPr>
          </w:p>
        </w:tc>
        <w:tc>
          <w:tcPr>
            <w:tcW w:w="1904" w:type="dxa"/>
            <w:vMerge/>
          </w:tcPr>
          <w:p w:rsidR="00580E95" w:rsidRPr="00793703" w:rsidRDefault="00580E95" w:rsidP="00182D35">
            <w:pPr>
              <w:rPr>
                <w:color w:val="000000" w:themeColor="text1"/>
                <w:lang w:val="tr-TR"/>
              </w:rPr>
            </w:pPr>
          </w:p>
        </w:tc>
      </w:tr>
      <w:tr w:rsidR="00793703" w:rsidRPr="00793703" w:rsidTr="00182D35">
        <w:tc>
          <w:tcPr>
            <w:tcW w:w="1103" w:type="dxa"/>
            <w:vMerge/>
            <w:tcBorders>
              <w:top w:val="single" w:sz="4" w:space="0" w:color="000001"/>
              <w:bottom w:val="single" w:sz="4" w:space="0" w:color="000001"/>
            </w:tcBorders>
            <w:shd w:val="clear" w:color="auto" w:fill="auto"/>
            <w:vAlign w:val="center"/>
          </w:tcPr>
          <w:p w:rsidR="00580E95" w:rsidRPr="00793703" w:rsidRDefault="00580E95" w:rsidP="00182D35">
            <w:pPr>
              <w:rPr>
                <w:color w:val="000000" w:themeColor="text1"/>
                <w:lang w:val="tr-TR" w:eastAsia="en-US"/>
              </w:rPr>
            </w:pPr>
          </w:p>
        </w:tc>
        <w:tc>
          <w:tcPr>
            <w:tcW w:w="1240" w:type="dxa"/>
            <w:tcBorders>
              <w:top w:val="single" w:sz="4" w:space="0" w:color="000001"/>
              <w:bottom w:val="single" w:sz="4" w:space="0" w:color="000001"/>
            </w:tcBorders>
            <w:shd w:val="clear" w:color="auto" w:fill="auto"/>
            <w:vAlign w:val="center"/>
          </w:tcPr>
          <w:p w:rsidR="00580E95" w:rsidRPr="00793703" w:rsidRDefault="00580E95" w:rsidP="00182D35">
            <w:pPr>
              <w:tabs>
                <w:tab w:val="left" w:pos="9072"/>
              </w:tabs>
              <w:rPr>
                <w:color w:val="000000" w:themeColor="text1"/>
                <w:lang w:val="tr-TR" w:eastAsia="en-US"/>
              </w:rPr>
            </w:pPr>
            <w:r w:rsidRPr="00793703">
              <w:rPr>
                <w:color w:val="000000" w:themeColor="text1"/>
                <w:lang w:val="tr-TR" w:eastAsia="en-US"/>
              </w:rPr>
              <w:t>Toplam</w:t>
            </w:r>
          </w:p>
        </w:tc>
        <w:tc>
          <w:tcPr>
            <w:tcW w:w="1417" w:type="dxa"/>
            <w:tcBorders>
              <w:top w:val="single" w:sz="4" w:space="0" w:color="000001"/>
              <w:bottom w:val="single" w:sz="4" w:space="0" w:color="000001"/>
            </w:tcBorders>
            <w:shd w:val="clear" w:color="auto" w:fill="auto"/>
          </w:tcPr>
          <w:p w:rsidR="00580E95" w:rsidRPr="00793703" w:rsidRDefault="00580E95" w:rsidP="00580E95">
            <w:pPr>
              <w:spacing w:line="320" w:lineRule="atLeast"/>
              <w:ind w:left="60" w:right="60"/>
              <w:rPr>
                <w:color w:val="000000" w:themeColor="text1"/>
                <w:lang w:val="tr-TR"/>
              </w:rPr>
            </w:pPr>
            <w:r w:rsidRPr="00793703">
              <w:rPr>
                <w:color w:val="000000" w:themeColor="text1"/>
                <w:lang w:val="tr-TR"/>
              </w:rPr>
              <w:t>716439,78</w:t>
            </w:r>
          </w:p>
        </w:tc>
        <w:tc>
          <w:tcPr>
            <w:tcW w:w="709" w:type="dxa"/>
            <w:tcBorders>
              <w:top w:val="single" w:sz="4" w:space="0" w:color="000001"/>
              <w:bottom w:val="single" w:sz="4" w:space="0" w:color="000001"/>
            </w:tcBorders>
            <w:shd w:val="clear" w:color="auto" w:fill="auto"/>
          </w:tcPr>
          <w:p w:rsidR="00580E95" w:rsidRPr="00793703" w:rsidRDefault="00580E95" w:rsidP="00182D35">
            <w:pPr>
              <w:spacing w:line="320" w:lineRule="atLeast"/>
              <w:ind w:left="60" w:right="60"/>
              <w:rPr>
                <w:color w:val="000000" w:themeColor="text1"/>
                <w:lang w:val="tr-TR"/>
              </w:rPr>
            </w:pPr>
            <w:r w:rsidRPr="00793703">
              <w:rPr>
                <w:color w:val="000000" w:themeColor="text1"/>
                <w:lang w:val="tr-TR"/>
              </w:rPr>
              <w:t>912</w:t>
            </w:r>
          </w:p>
        </w:tc>
        <w:tc>
          <w:tcPr>
            <w:tcW w:w="1276" w:type="dxa"/>
            <w:tcBorders>
              <w:top w:val="single" w:sz="4" w:space="0" w:color="000001"/>
              <w:bottom w:val="single" w:sz="4" w:space="0" w:color="000001"/>
            </w:tcBorders>
            <w:shd w:val="clear" w:color="auto" w:fill="auto"/>
            <w:vAlign w:val="center"/>
          </w:tcPr>
          <w:p w:rsidR="00580E95" w:rsidRPr="00793703" w:rsidRDefault="00580E95" w:rsidP="00182D35">
            <w:pPr>
              <w:rPr>
                <w:color w:val="000000" w:themeColor="text1"/>
                <w:lang w:val="tr-TR"/>
              </w:rPr>
            </w:pPr>
          </w:p>
        </w:tc>
        <w:tc>
          <w:tcPr>
            <w:tcW w:w="992" w:type="dxa"/>
            <w:tcBorders>
              <w:top w:val="single" w:sz="4" w:space="0" w:color="000001"/>
              <w:bottom w:val="single" w:sz="4" w:space="0" w:color="000001"/>
            </w:tcBorders>
            <w:shd w:val="clear" w:color="auto" w:fill="auto"/>
            <w:vAlign w:val="center"/>
          </w:tcPr>
          <w:p w:rsidR="00580E95" w:rsidRPr="00793703" w:rsidRDefault="00580E95" w:rsidP="00182D35">
            <w:pPr>
              <w:rPr>
                <w:color w:val="000000" w:themeColor="text1"/>
                <w:lang w:val="tr-TR"/>
              </w:rPr>
            </w:pPr>
          </w:p>
        </w:tc>
        <w:tc>
          <w:tcPr>
            <w:tcW w:w="709" w:type="dxa"/>
            <w:tcBorders>
              <w:top w:val="single" w:sz="4" w:space="0" w:color="000001"/>
              <w:bottom w:val="single" w:sz="4" w:space="0" w:color="000001"/>
            </w:tcBorders>
            <w:shd w:val="clear" w:color="auto" w:fill="auto"/>
            <w:vAlign w:val="center"/>
          </w:tcPr>
          <w:p w:rsidR="00580E95" w:rsidRPr="00793703" w:rsidRDefault="00580E95" w:rsidP="00182D35">
            <w:pPr>
              <w:rPr>
                <w:color w:val="000000" w:themeColor="text1"/>
                <w:lang w:val="tr-TR"/>
              </w:rPr>
            </w:pPr>
          </w:p>
        </w:tc>
        <w:tc>
          <w:tcPr>
            <w:tcW w:w="1904" w:type="dxa"/>
            <w:vMerge/>
            <w:tcBorders>
              <w:bottom w:val="single" w:sz="4" w:space="0" w:color="000001"/>
            </w:tcBorders>
          </w:tcPr>
          <w:p w:rsidR="00580E95" w:rsidRPr="00793703" w:rsidRDefault="00580E95" w:rsidP="00182D35">
            <w:pPr>
              <w:rPr>
                <w:color w:val="000000" w:themeColor="text1"/>
                <w:lang w:val="tr-TR"/>
              </w:rPr>
            </w:pPr>
          </w:p>
        </w:tc>
      </w:tr>
    </w:tbl>
    <w:p w:rsidR="00185A08" w:rsidRPr="00793703" w:rsidRDefault="00ED65AD" w:rsidP="00B30F5A">
      <w:pPr>
        <w:tabs>
          <w:tab w:val="left" w:pos="9072"/>
        </w:tabs>
        <w:spacing w:line="480" w:lineRule="auto"/>
        <w:ind w:firstLine="567"/>
        <w:jc w:val="both"/>
        <w:rPr>
          <w:color w:val="000000" w:themeColor="text1"/>
          <w:lang w:val="tr-TR" w:eastAsia="en-US"/>
        </w:rPr>
      </w:pPr>
      <w:r w:rsidRPr="00793703">
        <w:rPr>
          <w:color w:val="000000" w:themeColor="text1"/>
          <w:lang w:val="tr-TR" w:eastAsia="en-US"/>
        </w:rPr>
        <w:t xml:space="preserve">Tablo 5’de de görüldüğü gibi, ilişkisiz örneklemler için tek faktörlü </w:t>
      </w:r>
      <w:proofErr w:type="spellStart"/>
      <w:r w:rsidRPr="00793703">
        <w:rPr>
          <w:color w:val="000000" w:themeColor="text1"/>
          <w:lang w:val="tr-TR" w:eastAsia="en-US"/>
        </w:rPr>
        <w:t>varyans</w:t>
      </w:r>
      <w:proofErr w:type="spellEnd"/>
      <w:r w:rsidRPr="00793703">
        <w:rPr>
          <w:color w:val="000000" w:themeColor="text1"/>
          <w:lang w:val="tr-TR" w:eastAsia="en-US"/>
        </w:rPr>
        <w:t xml:space="preserve"> analizi (ANOVA) kullanılarak elde edilen bulgulara göre, katılımcıların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Ölçeği</w:t>
      </w:r>
      <w:r w:rsidRPr="00793703">
        <w:rPr>
          <w:color w:val="000000" w:themeColor="text1"/>
          <w:lang w:val="tr-TR" w:eastAsia="en-US"/>
        </w:rPr>
        <w:t>nden aldıkları puanlar arasında, mezun oldukları lise türlerine göre anlamlı bir farklılık vardır [F(6-906)=</w:t>
      </w:r>
      <w:r w:rsidRPr="00793703">
        <w:rPr>
          <w:color w:val="000000" w:themeColor="text1"/>
          <w:lang w:val="tr-TR"/>
        </w:rPr>
        <w:t xml:space="preserve"> 2,584</w:t>
      </w:r>
      <w:r w:rsidRPr="00793703">
        <w:rPr>
          <w:color w:val="000000" w:themeColor="text1"/>
          <w:lang w:val="tr-TR" w:eastAsia="en-US"/>
        </w:rPr>
        <w:t xml:space="preserve">, p&lt;.05]. Diğer bir ifadeyle, katılımcıların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durumları</w:t>
      </w:r>
      <w:r w:rsidRPr="00793703">
        <w:rPr>
          <w:color w:val="000000" w:themeColor="text1"/>
          <w:lang w:val="tr-TR" w:eastAsia="en-US"/>
        </w:rPr>
        <w:t xml:space="preserve"> mezun oldukları lise türlerine göre değişmektedir. Bu farklılığın hangi gruplardan kaynaklandığını, bir başka değişle farklılığı hangi grupların yaptığını belirlemek amacıyla </w:t>
      </w:r>
      <w:r w:rsidRPr="00793703">
        <w:rPr>
          <w:color w:val="000000" w:themeColor="text1"/>
          <w:lang w:val="tr-TR" w:eastAsia="en-US"/>
        </w:rPr>
        <w:lastRenderedPageBreak/>
        <w:t xml:space="preserve">yapılan LSD testi sonucunda, farklılığın; </w:t>
      </w:r>
      <w:r w:rsidR="00580E95" w:rsidRPr="00793703">
        <w:rPr>
          <w:color w:val="000000" w:themeColor="text1"/>
          <w:lang w:val="tr-TR" w:eastAsia="en-US"/>
        </w:rPr>
        <w:t xml:space="preserve">Tablo 8’den de gösterildiği gibi; </w:t>
      </w:r>
      <w:r w:rsidRPr="00793703">
        <w:rPr>
          <w:color w:val="000000" w:themeColor="text1"/>
          <w:lang w:val="tr-TR" w:eastAsia="en-US"/>
        </w:rPr>
        <w:t xml:space="preserve">normal liseden mezun olanlarla; meslek lisesi ve teknik liseden mezun olanlar </w:t>
      </w:r>
      <w:proofErr w:type="gramStart"/>
      <w:r w:rsidRPr="00793703">
        <w:rPr>
          <w:color w:val="000000" w:themeColor="text1"/>
          <w:lang w:val="tr-TR" w:eastAsia="en-US"/>
        </w:rPr>
        <w:t>ile;</w:t>
      </w:r>
      <w:proofErr w:type="gramEnd"/>
      <w:r w:rsidRPr="00793703">
        <w:rPr>
          <w:color w:val="000000" w:themeColor="text1"/>
          <w:lang w:val="tr-TR" w:eastAsia="en-US"/>
        </w:rPr>
        <w:t xml:space="preserve"> Anadolu lisesinden mezun olanlar ile; meslek lisesi ve teknik liseden mezun olanlar ile; meslek lisesinden mezun olanlar ile; normal lise, Anadolu lisesi ve diğer liselerden mezun olanlar ile; teknik liseden mezun olanlar; normal lise, Anadolu lisesi ve diğer liselerden mezun olanlar ile; diğer liselerden mezun olanlar ile; meslek lisesinden mezun olanlar ile teknik liseden mezun olanlar arasında anlamlı farklılıklar bulunmaktadır.</w:t>
      </w:r>
    </w:p>
    <w:p w:rsidR="00B30F5A" w:rsidRPr="00793703" w:rsidRDefault="00ED65AD" w:rsidP="00B30F5A">
      <w:pPr>
        <w:tabs>
          <w:tab w:val="left" w:pos="9072"/>
        </w:tabs>
        <w:spacing w:line="480" w:lineRule="auto"/>
        <w:ind w:firstLine="567"/>
        <w:jc w:val="both"/>
        <w:rPr>
          <w:color w:val="000000" w:themeColor="text1"/>
          <w:lang w:val="tr-TR" w:eastAsia="en-US"/>
        </w:rPr>
      </w:pPr>
      <w:r w:rsidRPr="00793703">
        <w:rPr>
          <w:color w:val="000000" w:themeColor="text1"/>
          <w:lang w:val="tr-TR" w:eastAsia="en-US"/>
        </w:rPr>
        <w:t xml:space="preserve">Katılımcıların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Ölçeğinden</w:t>
      </w:r>
      <w:r w:rsidRPr="00793703">
        <w:rPr>
          <w:color w:val="000000" w:themeColor="text1"/>
          <w:lang w:val="tr-TR" w:eastAsia="en-US"/>
        </w:rPr>
        <w:t xml:space="preserve"> aldıkları puanların internete sahip olma durumlarına</w:t>
      </w:r>
      <w:r w:rsidR="00DC4BCB" w:rsidRPr="00793703">
        <w:rPr>
          <w:color w:val="000000" w:themeColor="text1"/>
          <w:lang w:val="tr-TR" w:eastAsia="en-US"/>
        </w:rPr>
        <w:t xml:space="preserve"> göre </w:t>
      </w:r>
      <w:r w:rsidRPr="00793703">
        <w:rPr>
          <w:color w:val="000000" w:themeColor="text1"/>
          <w:lang w:val="tr-TR" w:eastAsia="en-US"/>
        </w:rPr>
        <w:t xml:space="preserve">değişkenlik gösterip göstermediğine dair bulgular Tablo </w:t>
      </w:r>
      <w:r w:rsidR="00DC4BCB" w:rsidRPr="00793703">
        <w:rPr>
          <w:color w:val="000000" w:themeColor="text1"/>
          <w:lang w:val="tr-TR" w:eastAsia="en-US"/>
        </w:rPr>
        <w:t>9</w:t>
      </w:r>
      <w:r w:rsidRPr="00793703">
        <w:rPr>
          <w:color w:val="000000" w:themeColor="text1"/>
          <w:lang w:val="tr-TR" w:eastAsia="en-US"/>
        </w:rPr>
        <w:t>’da verilmiştir.</w:t>
      </w:r>
    </w:p>
    <w:p w:rsidR="00185A08" w:rsidRPr="00793703" w:rsidRDefault="00ED65AD" w:rsidP="001027CE">
      <w:pPr>
        <w:rPr>
          <w:color w:val="000000" w:themeColor="text1"/>
          <w:lang w:val="tr-TR" w:eastAsia="en-US"/>
        </w:rPr>
      </w:pPr>
      <w:r w:rsidRPr="00793703">
        <w:rPr>
          <w:color w:val="000000" w:themeColor="text1"/>
          <w:lang w:val="tr-TR" w:eastAsia="en-US"/>
        </w:rPr>
        <w:t xml:space="preserve">Tablo </w:t>
      </w:r>
      <w:r w:rsidR="00DC4BCB" w:rsidRPr="00793703">
        <w:rPr>
          <w:color w:val="000000" w:themeColor="text1"/>
          <w:lang w:val="tr-TR" w:eastAsia="en-US"/>
        </w:rPr>
        <w:t>9</w:t>
      </w:r>
      <w:r w:rsidR="001027CE" w:rsidRPr="00793703">
        <w:rPr>
          <w:color w:val="000000" w:themeColor="text1"/>
          <w:lang w:val="tr-TR" w:eastAsia="en-US"/>
        </w:rPr>
        <w:t>.</w:t>
      </w:r>
      <w:r w:rsidR="00FD19E8" w:rsidRPr="00793703">
        <w:rPr>
          <w:color w:val="000000" w:themeColor="text1"/>
          <w:lang w:val="tr-TR" w:eastAsia="en-US"/>
        </w:rPr>
        <w:t>Katılımcıların</w:t>
      </w:r>
      <w:r w:rsidR="001027CE" w:rsidRPr="00793703">
        <w:rPr>
          <w:color w:val="000000" w:themeColor="text1"/>
          <w:lang w:val="tr-TR" w:eastAsia="en-US"/>
        </w:rPr>
        <w:t xml:space="preserve">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Ölçeği</w:t>
      </w:r>
      <w:r w:rsidR="00B30F5A" w:rsidRPr="00793703">
        <w:rPr>
          <w:color w:val="000000" w:themeColor="text1"/>
          <w:lang w:val="tr-TR"/>
        </w:rPr>
        <w:t xml:space="preserve"> </w:t>
      </w:r>
      <w:r w:rsidR="00FD19E8" w:rsidRPr="00793703">
        <w:rPr>
          <w:color w:val="000000" w:themeColor="text1"/>
          <w:lang w:val="tr-TR"/>
        </w:rPr>
        <w:t xml:space="preserve">Toplam </w:t>
      </w:r>
      <w:r w:rsidR="001027CE" w:rsidRPr="00793703">
        <w:rPr>
          <w:color w:val="000000" w:themeColor="text1"/>
          <w:lang w:val="tr-TR" w:eastAsia="en-US"/>
        </w:rPr>
        <w:t xml:space="preserve">Puanlarının İnternete </w:t>
      </w:r>
      <w:r w:rsidR="00C23F25" w:rsidRPr="00793703">
        <w:rPr>
          <w:color w:val="000000" w:themeColor="text1"/>
          <w:lang w:val="tr-TR" w:eastAsia="en-US"/>
        </w:rPr>
        <w:t>Erişim</w:t>
      </w:r>
      <w:r w:rsidR="001027CE" w:rsidRPr="00793703">
        <w:rPr>
          <w:color w:val="000000" w:themeColor="text1"/>
          <w:lang w:val="tr-TR" w:eastAsia="en-US"/>
        </w:rPr>
        <w:t xml:space="preserve"> Durumlarına Göre </w:t>
      </w:r>
      <w:r w:rsidR="00FD19E8" w:rsidRPr="00793703">
        <w:rPr>
          <w:color w:val="000000" w:themeColor="text1"/>
          <w:lang w:val="tr-TR" w:eastAsia="en-US"/>
        </w:rPr>
        <w:t xml:space="preserve">t-Testi </w:t>
      </w:r>
      <w:r w:rsidR="001027CE" w:rsidRPr="00793703">
        <w:rPr>
          <w:color w:val="000000" w:themeColor="text1"/>
          <w:lang w:val="tr-TR" w:eastAsia="en-US"/>
        </w:rPr>
        <w:t>Sonuçları</w:t>
      </w:r>
    </w:p>
    <w:tbl>
      <w:tblPr>
        <w:tblW w:w="7532" w:type="dxa"/>
        <w:tblBorders>
          <w:top w:val="single" w:sz="8" w:space="0" w:color="000001"/>
          <w:bottom w:val="single" w:sz="8" w:space="0" w:color="000001"/>
          <w:insideH w:val="single" w:sz="8" w:space="0" w:color="000001"/>
        </w:tblBorders>
        <w:tblCellMar>
          <w:left w:w="0" w:type="dxa"/>
          <w:right w:w="0" w:type="dxa"/>
        </w:tblCellMar>
        <w:tblLook w:val="0000" w:firstRow="0" w:lastRow="0" w:firstColumn="0" w:lastColumn="0" w:noHBand="0" w:noVBand="0"/>
      </w:tblPr>
      <w:tblGrid>
        <w:gridCol w:w="991"/>
        <w:gridCol w:w="709"/>
        <w:gridCol w:w="1020"/>
        <w:gridCol w:w="1204"/>
        <w:gridCol w:w="1203"/>
        <w:gridCol w:w="1203"/>
        <w:gridCol w:w="1202"/>
      </w:tblGrid>
      <w:tr w:rsidR="00793703" w:rsidRPr="00793703" w:rsidTr="001027CE">
        <w:trPr>
          <w:cantSplit/>
          <w:trHeight w:val="311"/>
        </w:trPr>
        <w:tc>
          <w:tcPr>
            <w:tcW w:w="991" w:type="dxa"/>
            <w:tcBorders>
              <w:top w:val="single" w:sz="8" w:space="0" w:color="000001"/>
              <w:bottom w:val="single" w:sz="8" w:space="0" w:color="000001"/>
            </w:tcBorders>
            <w:shd w:val="clear" w:color="auto" w:fill="auto"/>
          </w:tcPr>
          <w:p w:rsidR="00185A08" w:rsidRPr="00793703" w:rsidRDefault="00ED65AD" w:rsidP="00D608C0">
            <w:pPr>
              <w:ind w:left="60" w:right="60"/>
              <w:rPr>
                <w:color w:val="000000" w:themeColor="text1"/>
                <w:lang w:val="tr-TR" w:eastAsia="en-US"/>
              </w:rPr>
            </w:pPr>
            <w:r w:rsidRPr="00793703">
              <w:rPr>
                <w:color w:val="000000" w:themeColor="text1"/>
                <w:lang w:val="tr-TR" w:eastAsia="en-US"/>
              </w:rPr>
              <w:t>Gruplar</w:t>
            </w:r>
          </w:p>
        </w:tc>
        <w:tc>
          <w:tcPr>
            <w:tcW w:w="710" w:type="dxa"/>
            <w:tcBorders>
              <w:top w:val="single" w:sz="8" w:space="0" w:color="000001"/>
              <w:bottom w:val="single" w:sz="8" w:space="0" w:color="000001"/>
            </w:tcBorders>
            <w:shd w:val="clear" w:color="auto" w:fill="FFFFFF"/>
          </w:tcPr>
          <w:p w:rsidR="00185A08" w:rsidRPr="00793703" w:rsidRDefault="00ED65AD" w:rsidP="00D608C0">
            <w:pPr>
              <w:ind w:left="60" w:right="60"/>
              <w:rPr>
                <w:color w:val="000000" w:themeColor="text1"/>
                <w:lang w:val="tr-TR" w:eastAsia="en-US"/>
              </w:rPr>
            </w:pPr>
            <w:r w:rsidRPr="00793703">
              <w:rPr>
                <w:color w:val="000000" w:themeColor="text1"/>
                <w:lang w:val="tr-TR" w:eastAsia="en-US"/>
              </w:rPr>
              <w:t>N</w:t>
            </w:r>
          </w:p>
        </w:tc>
        <w:tc>
          <w:tcPr>
            <w:tcW w:w="1011" w:type="dxa"/>
            <w:tcBorders>
              <w:top w:val="single" w:sz="8" w:space="0" w:color="000001"/>
              <w:bottom w:val="single" w:sz="8" w:space="0" w:color="000001"/>
            </w:tcBorders>
            <w:shd w:val="clear" w:color="auto" w:fill="FFFFFF"/>
          </w:tcPr>
          <w:p w:rsidR="00185A08" w:rsidRPr="00793703" w:rsidRDefault="00764126" w:rsidP="00D608C0">
            <w:pPr>
              <w:ind w:left="60" w:right="60"/>
              <w:rPr>
                <w:color w:val="000000" w:themeColor="text1"/>
                <w:lang w:val="tr-TR" w:eastAsia="en-US"/>
              </w:rPr>
            </w:pPr>
            <w:r w:rsidRPr="00793703">
              <w:rPr>
                <w:color w:val="000000" w:themeColor="text1"/>
                <w:lang w:eastAsia="en-US"/>
              </w:rPr>
              <w:object w:dxaOrig="255" w:dyaOrig="285">
                <v:shape id="_x0000_i1028" type="#_x0000_t75" style="width:12pt;height:15pt" o:ole="">
                  <v:imagedata r:id="rId9" o:title=""/>
                </v:shape>
                <o:OLEObject Type="Embed" ProgID="Equation.3" ShapeID="_x0000_i1028" DrawAspect="Content" ObjectID="_1545947847" r:id="rId13"/>
              </w:object>
            </w:r>
          </w:p>
        </w:tc>
        <w:tc>
          <w:tcPr>
            <w:tcW w:w="1205" w:type="dxa"/>
            <w:tcBorders>
              <w:top w:val="single" w:sz="8" w:space="0" w:color="000001"/>
              <w:bottom w:val="single" w:sz="8" w:space="0" w:color="000001"/>
            </w:tcBorders>
            <w:shd w:val="clear" w:color="auto" w:fill="FFFFFF"/>
          </w:tcPr>
          <w:p w:rsidR="00185A08" w:rsidRPr="00793703" w:rsidRDefault="00ED65AD" w:rsidP="00D608C0">
            <w:pPr>
              <w:ind w:left="60" w:right="60"/>
              <w:rPr>
                <w:color w:val="000000" w:themeColor="text1"/>
                <w:lang w:val="tr-TR" w:eastAsia="en-US"/>
              </w:rPr>
            </w:pPr>
            <w:r w:rsidRPr="00793703">
              <w:rPr>
                <w:color w:val="000000" w:themeColor="text1"/>
                <w:lang w:val="tr-TR" w:eastAsia="en-US"/>
              </w:rPr>
              <w:t>S</w:t>
            </w:r>
          </w:p>
        </w:tc>
        <w:tc>
          <w:tcPr>
            <w:tcW w:w="1205" w:type="dxa"/>
            <w:tcBorders>
              <w:top w:val="single" w:sz="8" w:space="0" w:color="000001"/>
              <w:bottom w:val="single" w:sz="8" w:space="0" w:color="000001"/>
            </w:tcBorders>
            <w:shd w:val="clear" w:color="auto" w:fill="FFFFFF"/>
          </w:tcPr>
          <w:p w:rsidR="00185A08" w:rsidRPr="00793703" w:rsidRDefault="00ED65AD" w:rsidP="00D608C0">
            <w:pPr>
              <w:ind w:left="60" w:right="60"/>
              <w:rPr>
                <w:color w:val="000000" w:themeColor="text1"/>
                <w:lang w:val="tr-TR" w:eastAsia="en-US"/>
              </w:rPr>
            </w:pPr>
            <w:proofErr w:type="spellStart"/>
            <w:r w:rsidRPr="00793703">
              <w:rPr>
                <w:color w:val="000000" w:themeColor="text1"/>
                <w:lang w:val="tr-TR" w:eastAsia="en-US"/>
              </w:rPr>
              <w:t>Sd</w:t>
            </w:r>
            <w:proofErr w:type="spellEnd"/>
          </w:p>
        </w:tc>
        <w:tc>
          <w:tcPr>
            <w:tcW w:w="1205" w:type="dxa"/>
            <w:tcBorders>
              <w:top w:val="single" w:sz="8" w:space="0" w:color="000001"/>
              <w:bottom w:val="single" w:sz="8" w:space="0" w:color="000001"/>
            </w:tcBorders>
            <w:shd w:val="clear" w:color="auto" w:fill="FFFFFF"/>
          </w:tcPr>
          <w:p w:rsidR="00185A08" w:rsidRPr="00793703" w:rsidRDefault="00ED65AD" w:rsidP="00D608C0">
            <w:pPr>
              <w:ind w:left="60" w:right="60"/>
              <w:rPr>
                <w:color w:val="000000" w:themeColor="text1"/>
                <w:lang w:val="tr-TR" w:eastAsia="en-US"/>
              </w:rPr>
            </w:pPr>
            <w:proofErr w:type="gramStart"/>
            <w:r w:rsidRPr="00793703">
              <w:rPr>
                <w:color w:val="000000" w:themeColor="text1"/>
                <w:lang w:val="tr-TR" w:eastAsia="en-US"/>
              </w:rPr>
              <w:t>t</w:t>
            </w:r>
            <w:proofErr w:type="gramEnd"/>
          </w:p>
        </w:tc>
        <w:tc>
          <w:tcPr>
            <w:tcW w:w="1204" w:type="dxa"/>
            <w:tcBorders>
              <w:top w:val="single" w:sz="8" w:space="0" w:color="000001"/>
              <w:bottom w:val="single" w:sz="8" w:space="0" w:color="000001"/>
            </w:tcBorders>
            <w:shd w:val="clear" w:color="auto" w:fill="FFFFFF"/>
          </w:tcPr>
          <w:p w:rsidR="00185A08" w:rsidRPr="00793703" w:rsidRDefault="00ED65AD" w:rsidP="00D608C0">
            <w:pPr>
              <w:ind w:left="60" w:right="60"/>
              <w:rPr>
                <w:color w:val="000000" w:themeColor="text1"/>
                <w:lang w:val="tr-TR" w:eastAsia="en-US"/>
              </w:rPr>
            </w:pPr>
            <w:proofErr w:type="gramStart"/>
            <w:r w:rsidRPr="00793703">
              <w:rPr>
                <w:color w:val="000000" w:themeColor="text1"/>
                <w:lang w:val="tr-TR" w:eastAsia="en-US"/>
              </w:rPr>
              <w:t>p</w:t>
            </w:r>
            <w:proofErr w:type="gramEnd"/>
          </w:p>
        </w:tc>
      </w:tr>
      <w:tr w:rsidR="00793703" w:rsidRPr="00793703" w:rsidTr="001027CE">
        <w:trPr>
          <w:cantSplit/>
          <w:trHeight w:val="399"/>
        </w:trPr>
        <w:tc>
          <w:tcPr>
            <w:tcW w:w="991" w:type="dxa"/>
            <w:tcBorders>
              <w:top w:val="single" w:sz="8" w:space="0" w:color="000001"/>
              <w:bottom w:val="nil"/>
            </w:tcBorders>
            <w:shd w:val="clear" w:color="auto" w:fill="FFFFFF"/>
          </w:tcPr>
          <w:p w:rsidR="00185A08" w:rsidRPr="00793703" w:rsidRDefault="00ED65AD" w:rsidP="00D608C0">
            <w:pPr>
              <w:ind w:left="60" w:right="60"/>
              <w:rPr>
                <w:color w:val="000000" w:themeColor="text1"/>
                <w:lang w:val="tr-TR" w:eastAsia="en-US"/>
              </w:rPr>
            </w:pPr>
            <w:r w:rsidRPr="00793703">
              <w:rPr>
                <w:color w:val="000000" w:themeColor="text1"/>
                <w:lang w:val="tr-TR" w:eastAsia="en-US"/>
              </w:rPr>
              <w:t>Evet</w:t>
            </w:r>
          </w:p>
        </w:tc>
        <w:tc>
          <w:tcPr>
            <w:tcW w:w="710" w:type="dxa"/>
            <w:tcBorders>
              <w:top w:val="single" w:sz="8" w:space="0" w:color="000001"/>
              <w:bottom w:val="nil"/>
            </w:tcBorders>
            <w:shd w:val="clear" w:color="auto" w:fill="FFFFFF"/>
          </w:tcPr>
          <w:p w:rsidR="00185A08" w:rsidRPr="00793703" w:rsidRDefault="00ED65AD" w:rsidP="00D608C0">
            <w:pPr>
              <w:spacing w:line="320" w:lineRule="atLeast"/>
              <w:ind w:left="60" w:right="60"/>
              <w:rPr>
                <w:color w:val="000000" w:themeColor="text1"/>
                <w:lang w:val="tr-TR"/>
              </w:rPr>
            </w:pPr>
            <w:r w:rsidRPr="00793703">
              <w:rPr>
                <w:color w:val="000000" w:themeColor="text1"/>
                <w:lang w:val="tr-TR"/>
              </w:rPr>
              <w:t>804</w:t>
            </w:r>
          </w:p>
        </w:tc>
        <w:tc>
          <w:tcPr>
            <w:tcW w:w="1011" w:type="dxa"/>
            <w:tcBorders>
              <w:top w:val="single" w:sz="8" w:space="0" w:color="000001"/>
              <w:bottom w:val="nil"/>
            </w:tcBorders>
            <w:shd w:val="clear" w:color="auto" w:fill="FFFFFF"/>
          </w:tcPr>
          <w:p w:rsidR="00185A08" w:rsidRPr="00793703" w:rsidRDefault="00ED65AD" w:rsidP="00D608C0">
            <w:pPr>
              <w:spacing w:line="320" w:lineRule="atLeast"/>
              <w:ind w:left="60" w:right="60"/>
              <w:rPr>
                <w:color w:val="000000" w:themeColor="text1"/>
                <w:lang w:val="tr-TR"/>
              </w:rPr>
            </w:pPr>
            <w:r w:rsidRPr="00793703">
              <w:rPr>
                <w:color w:val="000000" w:themeColor="text1"/>
                <w:lang w:val="tr-TR"/>
              </w:rPr>
              <w:t>125,9478</w:t>
            </w:r>
          </w:p>
        </w:tc>
        <w:tc>
          <w:tcPr>
            <w:tcW w:w="1205" w:type="dxa"/>
            <w:tcBorders>
              <w:top w:val="single" w:sz="8" w:space="0" w:color="000001"/>
              <w:bottom w:val="nil"/>
            </w:tcBorders>
            <w:shd w:val="clear" w:color="auto" w:fill="FFFFFF"/>
          </w:tcPr>
          <w:p w:rsidR="00185A08" w:rsidRPr="00793703" w:rsidRDefault="00ED65AD" w:rsidP="00D608C0">
            <w:pPr>
              <w:spacing w:line="320" w:lineRule="atLeast"/>
              <w:ind w:left="60" w:right="60"/>
              <w:rPr>
                <w:color w:val="000000" w:themeColor="text1"/>
                <w:lang w:val="tr-TR"/>
              </w:rPr>
            </w:pPr>
            <w:r w:rsidRPr="00793703">
              <w:rPr>
                <w:color w:val="000000" w:themeColor="text1"/>
                <w:lang w:val="tr-TR"/>
              </w:rPr>
              <w:t>27,87992</w:t>
            </w:r>
          </w:p>
        </w:tc>
        <w:tc>
          <w:tcPr>
            <w:tcW w:w="1205" w:type="dxa"/>
            <w:tcBorders>
              <w:top w:val="single" w:sz="8" w:space="0" w:color="000001"/>
              <w:bottom w:val="nil"/>
            </w:tcBorders>
            <w:shd w:val="clear" w:color="auto" w:fill="FFFFFF"/>
            <w:vAlign w:val="center"/>
          </w:tcPr>
          <w:p w:rsidR="00185A08" w:rsidRPr="00793703" w:rsidRDefault="00ED65AD" w:rsidP="00D608C0">
            <w:pPr>
              <w:ind w:left="60" w:right="60"/>
              <w:rPr>
                <w:color w:val="000000" w:themeColor="text1"/>
                <w:lang w:val="tr-TR" w:eastAsia="en-US"/>
              </w:rPr>
            </w:pPr>
            <w:r w:rsidRPr="00793703">
              <w:rPr>
                <w:color w:val="000000" w:themeColor="text1"/>
                <w:lang w:val="tr-TR" w:eastAsia="en-US"/>
              </w:rPr>
              <w:t>911</w:t>
            </w:r>
          </w:p>
        </w:tc>
        <w:tc>
          <w:tcPr>
            <w:tcW w:w="1205" w:type="dxa"/>
            <w:tcBorders>
              <w:top w:val="single" w:sz="8" w:space="0" w:color="000001"/>
              <w:bottom w:val="nil"/>
            </w:tcBorders>
            <w:shd w:val="clear" w:color="auto" w:fill="FFFFFF"/>
            <w:vAlign w:val="center"/>
          </w:tcPr>
          <w:p w:rsidR="00185A08" w:rsidRPr="00793703" w:rsidRDefault="00ED65AD" w:rsidP="00D608C0">
            <w:pPr>
              <w:ind w:left="60" w:right="60"/>
              <w:rPr>
                <w:color w:val="000000" w:themeColor="text1"/>
                <w:lang w:val="tr-TR" w:eastAsia="en-US"/>
              </w:rPr>
            </w:pPr>
            <w:r w:rsidRPr="00793703">
              <w:rPr>
                <w:color w:val="000000" w:themeColor="text1"/>
                <w:lang w:val="tr-TR" w:eastAsia="en-US"/>
              </w:rPr>
              <w:t>2,831</w:t>
            </w:r>
          </w:p>
        </w:tc>
        <w:tc>
          <w:tcPr>
            <w:tcW w:w="1204" w:type="dxa"/>
            <w:tcBorders>
              <w:top w:val="single" w:sz="8" w:space="0" w:color="000001"/>
              <w:bottom w:val="nil"/>
            </w:tcBorders>
            <w:shd w:val="clear" w:color="auto" w:fill="FFFFFF"/>
            <w:vAlign w:val="center"/>
          </w:tcPr>
          <w:p w:rsidR="00185A08" w:rsidRPr="00793703" w:rsidRDefault="00ED65AD" w:rsidP="00D608C0">
            <w:pPr>
              <w:ind w:left="60" w:right="60"/>
              <w:rPr>
                <w:color w:val="000000" w:themeColor="text1"/>
                <w:lang w:val="tr-TR" w:eastAsia="en-US"/>
              </w:rPr>
            </w:pPr>
            <w:r w:rsidRPr="00793703">
              <w:rPr>
                <w:color w:val="000000" w:themeColor="text1"/>
                <w:lang w:val="tr-TR" w:eastAsia="en-US"/>
              </w:rPr>
              <w:t>,005</w:t>
            </w:r>
          </w:p>
        </w:tc>
      </w:tr>
      <w:tr w:rsidR="00793703" w:rsidRPr="00793703" w:rsidTr="001027CE">
        <w:trPr>
          <w:cantSplit/>
          <w:trHeight w:val="183"/>
        </w:trPr>
        <w:tc>
          <w:tcPr>
            <w:tcW w:w="991" w:type="dxa"/>
            <w:tcBorders>
              <w:top w:val="nil"/>
              <w:bottom w:val="single" w:sz="8" w:space="0" w:color="000001"/>
            </w:tcBorders>
            <w:shd w:val="clear" w:color="auto" w:fill="FFFFFF"/>
          </w:tcPr>
          <w:p w:rsidR="00185A08" w:rsidRPr="00793703" w:rsidRDefault="00ED65AD" w:rsidP="00D608C0">
            <w:pPr>
              <w:ind w:left="60" w:right="60"/>
              <w:rPr>
                <w:color w:val="000000" w:themeColor="text1"/>
                <w:lang w:val="tr-TR" w:eastAsia="en-US"/>
              </w:rPr>
            </w:pPr>
            <w:r w:rsidRPr="00793703">
              <w:rPr>
                <w:color w:val="000000" w:themeColor="text1"/>
                <w:lang w:val="tr-TR" w:eastAsia="en-US"/>
              </w:rPr>
              <w:t xml:space="preserve">Hayır </w:t>
            </w:r>
          </w:p>
        </w:tc>
        <w:tc>
          <w:tcPr>
            <w:tcW w:w="710" w:type="dxa"/>
            <w:tcBorders>
              <w:top w:val="nil"/>
              <w:bottom w:val="single" w:sz="8" w:space="0" w:color="000001"/>
            </w:tcBorders>
            <w:shd w:val="clear" w:color="auto" w:fill="FFFFFF"/>
          </w:tcPr>
          <w:p w:rsidR="00185A08" w:rsidRPr="00793703" w:rsidRDefault="00ED65AD" w:rsidP="00D608C0">
            <w:pPr>
              <w:spacing w:line="320" w:lineRule="atLeast"/>
              <w:ind w:left="60" w:right="60"/>
              <w:rPr>
                <w:color w:val="000000" w:themeColor="text1"/>
                <w:lang w:val="tr-TR"/>
              </w:rPr>
            </w:pPr>
            <w:r w:rsidRPr="00793703">
              <w:rPr>
                <w:color w:val="000000" w:themeColor="text1"/>
                <w:lang w:val="tr-TR"/>
              </w:rPr>
              <w:t>109</w:t>
            </w:r>
          </w:p>
        </w:tc>
        <w:tc>
          <w:tcPr>
            <w:tcW w:w="1011" w:type="dxa"/>
            <w:tcBorders>
              <w:top w:val="nil"/>
              <w:bottom w:val="single" w:sz="8" w:space="0" w:color="000001"/>
            </w:tcBorders>
            <w:shd w:val="clear" w:color="auto" w:fill="FFFFFF"/>
          </w:tcPr>
          <w:p w:rsidR="00185A08" w:rsidRPr="00793703" w:rsidRDefault="00ED65AD" w:rsidP="00D608C0">
            <w:pPr>
              <w:spacing w:line="320" w:lineRule="atLeast"/>
              <w:ind w:left="60" w:right="60"/>
              <w:rPr>
                <w:color w:val="000000" w:themeColor="text1"/>
                <w:lang w:val="tr-TR"/>
              </w:rPr>
            </w:pPr>
            <w:r w:rsidRPr="00793703">
              <w:rPr>
                <w:color w:val="000000" w:themeColor="text1"/>
                <w:lang w:val="tr-TR"/>
              </w:rPr>
              <w:t>117,8807</w:t>
            </w:r>
          </w:p>
        </w:tc>
        <w:tc>
          <w:tcPr>
            <w:tcW w:w="1205" w:type="dxa"/>
            <w:tcBorders>
              <w:top w:val="nil"/>
              <w:bottom w:val="single" w:sz="8" w:space="0" w:color="000001"/>
            </w:tcBorders>
            <w:shd w:val="clear" w:color="auto" w:fill="FFFFFF"/>
          </w:tcPr>
          <w:p w:rsidR="00185A08" w:rsidRPr="00793703" w:rsidRDefault="00ED65AD" w:rsidP="00D608C0">
            <w:pPr>
              <w:spacing w:line="320" w:lineRule="atLeast"/>
              <w:ind w:left="60" w:right="60"/>
              <w:rPr>
                <w:color w:val="000000" w:themeColor="text1"/>
                <w:lang w:val="tr-TR"/>
              </w:rPr>
            </w:pPr>
            <w:r w:rsidRPr="00793703">
              <w:rPr>
                <w:color w:val="000000" w:themeColor="text1"/>
                <w:lang w:val="tr-TR"/>
              </w:rPr>
              <w:t>28,22355</w:t>
            </w:r>
          </w:p>
        </w:tc>
        <w:tc>
          <w:tcPr>
            <w:tcW w:w="1205" w:type="dxa"/>
            <w:tcBorders>
              <w:top w:val="nil"/>
              <w:bottom w:val="single" w:sz="8" w:space="0" w:color="000001"/>
            </w:tcBorders>
            <w:shd w:val="clear" w:color="auto" w:fill="FFFFFF"/>
            <w:vAlign w:val="center"/>
          </w:tcPr>
          <w:p w:rsidR="00185A08" w:rsidRPr="00793703" w:rsidRDefault="00185A08" w:rsidP="00D608C0">
            <w:pPr>
              <w:ind w:left="60" w:right="60"/>
              <w:rPr>
                <w:color w:val="000000" w:themeColor="text1"/>
                <w:lang w:val="tr-TR" w:eastAsia="en-US"/>
              </w:rPr>
            </w:pPr>
          </w:p>
        </w:tc>
        <w:tc>
          <w:tcPr>
            <w:tcW w:w="1205" w:type="dxa"/>
            <w:tcBorders>
              <w:top w:val="nil"/>
              <w:bottom w:val="single" w:sz="8" w:space="0" w:color="000001"/>
            </w:tcBorders>
            <w:shd w:val="clear" w:color="auto" w:fill="FFFFFF"/>
            <w:vAlign w:val="center"/>
          </w:tcPr>
          <w:p w:rsidR="00185A08" w:rsidRPr="00793703" w:rsidRDefault="00185A08" w:rsidP="00D608C0">
            <w:pPr>
              <w:ind w:left="60" w:right="60"/>
              <w:rPr>
                <w:color w:val="000000" w:themeColor="text1"/>
                <w:lang w:val="tr-TR" w:eastAsia="en-US"/>
              </w:rPr>
            </w:pPr>
          </w:p>
        </w:tc>
        <w:tc>
          <w:tcPr>
            <w:tcW w:w="1204" w:type="dxa"/>
            <w:tcBorders>
              <w:top w:val="nil"/>
              <w:bottom w:val="single" w:sz="8" w:space="0" w:color="000001"/>
            </w:tcBorders>
            <w:shd w:val="clear" w:color="auto" w:fill="FFFFFF"/>
            <w:vAlign w:val="center"/>
          </w:tcPr>
          <w:p w:rsidR="00185A08" w:rsidRPr="00793703" w:rsidRDefault="00185A08" w:rsidP="00D608C0">
            <w:pPr>
              <w:ind w:left="60" w:right="60"/>
              <w:rPr>
                <w:color w:val="000000" w:themeColor="text1"/>
                <w:lang w:val="tr-TR" w:eastAsia="en-US"/>
              </w:rPr>
            </w:pPr>
          </w:p>
        </w:tc>
      </w:tr>
    </w:tbl>
    <w:p w:rsidR="00185A08" w:rsidRPr="00793703" w:rsidRDefault="00B568BA">
      <w:pPr>
        <w:rPr>
          <w:color w:val="000000" w:themeColor="text1"/>
          <w:lang w:val="tr-TR" w:eastAsia="en-US"/>
        </w:rPr>
      </w:pPr>
      <w:r w:rsidRPr="00793703">
        <w:rPr>
          <w:color w:val="000000" w:themeColor="text1"/>
          <w:lang w:val="tr-TR" w:eastAsia="en-US"/>
        </w:rPr>
        <w:t xml:space="preserve">      *p</w:t>
      </w:r>
      <w:r w:rsidR="00ED65AD" w:rsidRPr="00793703">
        <w:rPr>
          <w:color w:val="000000" w:themeColor="text1"/>
          <w:lang w:val="tr-TR" w:eastAsia="en-US"/>
        </w:rPr>
        <w:t>&lt;0.05</w:t>
      </w:r>
    </w:p>
    <w:p w:rsidR="00185A08" w:rsidRPr="00793703" w:rsidRDefault="00B568BA" w:rsidP="00B30F5A">
      <w:pPr>
        <w:spacing w:line="480" w:lineRule="auto"/>
        <w:ind w:firstLine="567"/>
        <w:jc w:val="both"/>
        <w:rPr>
          <w:color w:val="000000" w:themeColor="text1"/>
          <w:lang w:val="tr-TR" w:eastAsia="en-US"/>
        </w:rPr>
      </w:pPr>
      <w:r w:rsidRPr="00793703">
        <w:rPr>
          <w:color w:val="000000" w:themeColor="text1"/>
          <w:lang w:val="tr-TR" w:eastAsia="en-US"/>
        </w:rPr>
        <w:t xml:space="preserve">Tablo </w:t>
      </w:r>
      <w:r w:rsidR="00DC4BCB" w:rsidRPr="00793703">
        <w:rPr>
          <w:color w:val="000000" w:themeColor="text1"/>
          <w:lang w:val="tr-TR" w:eastAsia="en-US"/>
        </w:rPr>
        <w:t>9</w:t>
      </w:r>
      <w:r w:rsidRPr="00793703">
        <w:rPr>
          <w:color w:val="000000" w:themeColor="text1"/>
          <w:lang w:val="tr-TR" w:eastAsia="en-US"/>
        </w:rPr>
        <w:t>’</w:t>
      </w:r>
      <w:r w:rsidR="00567A75" w:rsidRPr="00793703">
        <w:rPr>
          <w:color w:val="000000" w:themeColor="text1"/>
          <w:lang w:val="tr-TR" w:eastAsia="en-US"/>
        </w:rPr>
        <w:t xml:space="preserve"> da görüldüğü gibi</w:t>
      </w:r>
      <w:r w:rsidR="00ED65AD" w:rsidRPr="00793703">
        <w:rPr>
          <w:color w:val="000000" w:themeColor="text1"/>
          <w:lang w:val="tr-TR" w:eastAsia="en-US"/>
        </w:rPr>
        <w:t xml:space="preserve"> *p&lt;.05 anlamlılık düzeyi </w:t>
      </w:r>
      <w:proofErr w:type="gramStart"/>
      <w:r w:rsidR="00ED65AD" w:rsidRPr="00793703">
        <w:rPr>
          <w:color w:val="000000" w:themeColor="text1"/>
          <w:lang w:val="tr-TR" w:eastAsia="en-US"/>
        </w:rPr>
        <w:t>için .005</w:t>
      </w:r>
      <w:proofErr w:type="gramEnd"/>
      <w:r w:rsidR="00ED65AD" w:rsidRPr="00793703">
        <w:rPr>
          <w:color w:val="000000" w:themeColor="text1"/>
          <w:lang w:val="tr-TR" w:eastAsia="en-US"/>
        </w:rPr>
        <w:t xml:space="preserve">&lt; .05 olduğu için sonuç anlamlıdır. Katılımcıların </w:t>
      </w:r>
      <w:r w:rsidR="00ED65AD" w:rsidRPr="00793703">
        <w:rPr>
          <w:color w:val="000000" w:themeColor="text1"/>
          <w:lang w:val="tr-TR"/>
        </w:rPr>
        <w:t xml:space="preserve">Akademik </w:t>
      </w:r>
      <w:r w:rsidR="00AE4876" w:rsidRPr="00793703">
        <w:rPr>
          <w:color w:val="000000" w:themeColor="text1"/>
          <w:lang w:val="tr-TR"/>
        </w:rPr>
        <w:t>Öz-Yeterlik</w:t>
      </w:r>
      <w:r w:rsidR="00ED65AD" w:rsidRPr="00793703">
        <w:rPr>
          <w:color w:val="000000" w:themeColor="text1"/>
          <w:lang w:val="tr-TR"/>
        </w:rPr>
        <w:t xml:space="preserve"> Ölçeğinden</w:t>
      </w:r>
      <w:r w:rsidR="00ED65AD" w:rsidRPr="00793703">
        <w:rPr>
          <w:color w:val="000000" w:themeColor="text1"/>
          <w:lang w:val="tr-TR" w:eastAsia="en-US"/>
        </w:rPr>
        <w:t xml:space="preserve"> aldıkları puanların ortalaması (evet ortalaması </w:t>
      </w:r>
      <w:r w:rsidR="00764126" w:rsidRPr="00793703">
        <w:rPr>
          <w:color w:val="000000" w:themeColor="text1"/>
          <w:lang w:eastAsia="en-US"/>
        </w:rPr>
        <w:object w:dxaOrig="255" w:dyaOrig="285">
          <v:shape id="_x0000_i1029" type="#_x0000_t75" style="width:12pt;height:15pt" o:ole="">
            <v:imagedata r:id="rId9" o:title=""/>
          </v:shape>
          <o:OLEObject Type="Embed" ProgID="Equation.3" ShapeID="_x0000_i1029" DrawAspect="Content" ObjectID="_1545947848" r:id="rId14"/>
        </w:object>
      </w:r>
      <w:r w:rsidR="00ED65AD" w:rsidRPr="00793703">
        <w:rPr>
          <w:color w:val="000000" w:themeColor="text1"/>
          <w:lang w:val="tr-TR" w:eastAsia="en-US"/>
        </w:rPr>
        <w:t xml:space="preserve">=125,94;  hayır ortalaması </w:t>
      </w:r>
      <w:r w:rsidR="00764126" w:rsidRPr="00793703">
        <w:rPr>
          <w:color w:val="000000" w:themeColor="text1"/>
          <w:lang w:eastAsia="en-US"/>
        </w:rPr>
        <w:object w:dxaOrig="255" w:dyaOrig="285">
          <v:shape id="_x0000_i1030" type="#_x0000_t75" style="width:12pt;height:15pt" o:ole="">
            <v:imagedata r:id="rId9" o:title=""/>
          </v:shape>
          <o:OLEObject Type="Embed" ProgID="Equation.3" ShapeID="_x0000_i1030" DrawAspect="Content" ObjectID="_1545947849" r:id="rId15"/>
        </w:object>
      </w:r>
      <w:r w:rsidR="00ED65AD" w:rsidRPr="00793703">
        <w:rPr>
          <w:color w:val="000000" w:themeColor="text1"/>
          <w:lang w:val="tr-TR" w:eastAsia="en-US"/>
        </w:rPr>
        <w:t xml:space="preserve">=117,88) birbirinden farklı çıkmıştır, dolayısıyla Tablo 6’dan da görüldüğü gibi  *p&lt;.05 anlamlılık düzeyi </w:t>
      </w:r>
      <w:proofErr w:type="gramStart"/>
      <w:r w:rsidR="00ED65AD" w:rsidRPr="00793703">
        <w:rPr>
          <w:color w:val="000000" w:themeColor="text1"/>
          <w:lang w:val="tr-TR" w:eastAsia="en-US"/>
        </w:rPr>
        <w:t>için .005</w:t>
      </w:r>
      <w:proofErr w:type="gramEnd"/>
      <w:r w:rsidR="00ED65AD" w:rsidRPr="00793703">
        <w:rPr>
          <w:color w:val="000000" w:themeColor="text1"/>
          <w:lang w:val="tr-TR" w:eastAsia="en-US"/>
        </w:rPr>
        <w:t xml:space="preserve">&lt; .05’dir ve sonuç anlamlıdır. Bir başka değişle katılımcıların </w:t>
      </w:r>
      <w:r w:rsidR="00ED65AD" w:rsidRPr="00793703">
        <w:rPr>
          <w:color w:val="000000" w:themeColor="text1"/>
          <w:lang w:val="tr-TR"/>
        </w:rPr>
        <w:t xml:space="preserve">Akademik </w:t>
      </w:r>
      <w:r w:rsidR="00AE4876" w:rsidRPr="00793703">
        <w:rPr>
          <w:color w:val="000000" w:themeColor="text1"/>
          <w:lang w:val="tr-TR"/>
        </w:rPr>
        <w:t>Öz-Yeterlik</w:t>
      </w:r>
      <w:r w:rsidR="00ED65AD" w:rsidRPr="00793703">
        <w:rPr>
          <w:color w:val="000000" w:themeColor="text1"/>
          <w:lang w:val="tr-TR"/>
        </w:rPr>
        <w:t xml:space="preserve"> Ölçeğinden</w:t>
      </w:r>
      <w:r w:rsidR="00ED65AD" w:rsidRPr="00793703">
        <w:rPr>
          <w:color w:val="000000" w:themeColor="text1"/>
          <w:lang w:val="tr-TR" w:eastAsia="en-US"/>
        </w:rPr>
        <w:t xml:space="preserve"> aldıkları puanların internete </w:t>
      </w:r>
      <w:r w:rsidR="00C23F25" w:rsidRPr="00793703">
        <w:rPr>
          <w:color w:val="000000" w:themeColor="text1"/>
          <w:lang w:val="tr-TR" w:eastAsia="en-US"/>
        </w:rPr>
        <w:t xml:space="preserve">erişim </w:t>
      </w:r>
      <w:r w:rsidR="00ED65AD" w:rsidRPr="00793703">
        <w:rPr>
          <w:color w:val="000000" w:themeColor="text1"/>
          <w:lang w:val="tr-TR" w:eastAsia="en-US"/>
        </w:rPr>
        <w:t>durumlarına göre anlamlı bir farklılık göstermektedir.</w:t>
      </w:r>
    </w:p>
    <w:p w:rsidR="00185A08" w:rsidRPr="00793703" w:rsidRDefault="00ED65AD" w:rsidP="00B30F5A">
      <w:pPr>
        <w:tabs>
          <w:tab w:val="left" w:pos="9072"/>
        </w:tabs>
        <w:spacing w:line="480" w:lineRule="auto"/>
        <w:ind w:firstLine="567"/>
        <w:jc w:val="both"/>
        <w:rPr>
          <w:color w:val="000000" w:themeColor="text1"/>
          <w:lang w:val="tr-TR" w:eastAsia="en-US"/>
        </w:rPr>
      </w:pPr>
      <w:r w:rsidRPr="00793703">
        <w:rPr>
          <w:color w:val="000000" w:themeColor="text1"/>
          <w:lang w:val="tr-TR" w:eastAsia="en-US"/>
        </w:rPr>
        <w:lastRenderedPageBreak/>
        <w:t xml:space="preserve">Katılımcıların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Ölçeğinden</w:t>
      </w:r>
      <w:r w:rsidRPr="00793703">
        <w:rPr>
          <w:color w:val="000000" w:themeColor="text1"/>
          <w:lang w:val="tr-TR" w:eastAsia="en-US"/>
        </w:rPr>
        <w:t xml:space="preserve"> aldıkları puanların mezun oldukları haftalık internet kullanım süresine göre</w:t>
      </w:r>
      <w:r w:rsidR="007128E4" w:rsidRPr="00793703">
        <w:rPr>
          <w:color w:val="000000" w:themeColor="text1"/>
          <w:lang w:val="tr-TR" w:eastAsia="en-US"/>
        </w:rPr>
        <w:t xml:space="preserve"> sonuçlar Tablo 10’da,</w:t>
      </w:r>
      <w:r w:rsidRPr="00793703">
        <w:rPr>
          <w:color w:val="000000" w:themeColor="text1"/>
          <w:lang w:val="tr-TR" w:eastAsia="en-US"/>
        </w:rPr>
        <w:t xml:space="preserve"> değişkenlik gösterip göstermediğine dair bulgular Tablo </w:t>
      </w:r>
      <w:r w:rsidR="007128E4" w:rsidRPr="00793703">
        <w:rPr>
          <w:color w:val="000000" w:themeColor="text1"/>
          <w:lang w:val="tr-TR" w:eastAsia="en-US"/>
        </w:rPr>
        <w:t>11</w:t>
      </w:r>
      <w:r w:rsidRPr="00793703">
        <w:rPr>
          <w:color w:val="000000" w:themeColor="text1"/>
          <w:lang w:val="tr-TR" w:eastAsia="en-US"/>
        </w:rPr>
        <w:t>’de verilmiştir.</w:t>
      </w:r>
    </w:p>
    <w:p w:rsidR="00185A08" w:rsidRPr="00793703" w:rsidRDefault="00185A08">
      <w:pPr>
        <w:tabs>
          <w:tab w:val="left" w:pos="9072"/>
        </w:tabs>
        <w:jc w:val="both"/>
        <w:rPr>
          <w:color w:val="000000" w:themeColor="text1"/>
          <w:lang w:val="tr-TR" w:eastAsia="en-US"/>
        </w:rPr>
      </w:pPr>
    </w:p>
    <w:p w:rsidR="00185A08" w:rsidRPr="00793703" w:rsidRDefault="0060678F" w:rsidP="00FD19E8">
      <w:pPr>
        <w:jc w:val="both"/>
        <w:rPr>
          <w:color w:val="000000" w:themeColor="text1"/>
          <w:lang w:val="tr-TR" w:eastAsia="en-US"/>
        </w:rPr>
      </w:pPr>
      <w:r w:rsidRPr="00793703">
        <w:rPr>
          <w:color w:val="000000" w:themeColor="text1"/>
          <w:lang w:val="tr-TR" w:eastAsia="en-US"/>
        </w:rPr>
        <w:t>Tablo 10. Akademik Öz-Yeterlik Ölçeğinden Aldıkları Puanların Haftalık İnternet Kullanım Sürelerine Göre Sonuçları</w:t>
      </w:r>
    </w:p>
    <w:tbl>
      <w:tblPr>
        <w:tblW w:w="8267" w:type="dxa"/>
        <w:tblBorders>
          <w:top w:val="single" w:sz="4" w:space="0" w:color="00000A"/>
        </w:tblBorders>
        <w:tblCellMar>
          <w:left w:w="0" w:type="dxa"/>
          <w:right w:w="0" w:type="dxa"/>
        </w:tblCellMar>
        <w:tblLook w:val="0000" w:firstRow="0" w:lastRow="0" w:firstColumn="0" w:lastColumn="0" w:noHBand="0" w:noVBand="0"/>
      </w:tblPr>
      <w:tblGrid>
        <w:gridCol w:w="2190"/>
        <w:gridCol w:w="1782"/>
        <w:gridCol w:w="1779"/>
        <w:gridCol w:w="2516"/>
      </w:tblGrid>
      <w:tr w:rsidR="00793703" w:rsidRPr="00793703" w:rsidTr="0060678F">
        <w:trPr>
          <w:cantSplit/>
          <w:trHeight w:val="360"/>
          <w:tblHeader/>
        </w:trPr>
        <w:tc>
          <w:tcPr>
            <w:tcW w:w="2190" w:type="dxa"/>
            <w:vMerge w:val="restart"/>
            <w:tcBorders>
              <w:top w:val="single" w:sz="4" w:space="0" w:color="00000A"/>
            </w:tcBorders>
            <w:shd w:val="clear" w:color="auto" w:fill="FFFFFF"/>
            <w:vAlign w:val="center"/>
          </w:tcPr>
          <w:p w:rsidR="00185A08" w:rsidRPr="00793703" w:rsidRDefault="00ED65AD" w:rsidP="00377C6D">
            <w:pPr>
              <w:rPr>
                <w:color w:val="000000" w:themeColor="text1"/>
                <w:lang w:val="tr-TR" w:eastAsia="en-US"/>
              </w:rPr>
            </w:pPr>
            <w:r w:rsidRPr="00793703">
              <w:rPr>
                <w:color w:val="000000" w:themeColor="text1"/>
                <w:lang w:val="tr-TR" w:eastAsia="en-US"/>
              </w:rPr>
              <w:t>Haftalık internet kullanım süresine</w:t>
            </w:r>
          </w:p>
        </w:tc>
        <w:tc>
          <w:tcPr>
            <w:tcW w:w="1782" w:type="dxa"/>
            <w:vMerge w:val="restart"/>
            <w:tcBorders>
              <w:top w:val="single" w:sz="4" w:space="0" w:color="00000A"/>
            </w:tcBorders>
            <w:shd w:val="clear" w:color="auto" w:fill="FFFFFF"/>
            <w:vAlign w:val="center"/>
          </w:tcPr>
          <w:p w:rsidR="00185A08" w:rsidRPr="00793703" w:rsidRDefault="00ED65AD" w:rsidP="00377C6D">
            <w:pPr>
              <w:ind w:left="60" w:right="60"/>
              <w:rPr>
                <w:color w:val="000000" w:themeColor="text1"/>
                <w:lang w:val="tr-TR" w:eastAsia="en-US"/>
              </w:rPr>
            </w:pPr>
            <w:r w:rsidRPr="00793703">
              <w:rPr>
                <w:color w:val="000000" w:themeColor="text1"/>
                <w:lang w:val="tr-TR" w:eastAsia="en-US"/>
              </w:rPr>
              <w:t>N</w:t>
            </w:r>
          </w:p>
        </w:tc>
        <w:tc>
          <w:tcPr>
            <w:tcW w:w="1779" w:type="dxa"/>
            <w:vMerge w:val="restart"/>
            <w:tcBorders>
              <w:top w:val="single" w:sz="4" w:space="0" w:color="00000A"/>
            </w:tcBorders>
            <w:shd w:val="clear" w:color="auto" w:fill="FFFFFF"/>
            <w:vAlign w:val="center"/>
          </w:tcPr>
          <w:p w:rsidR="00185A08" w:rsidRPr="00793703" w:rsidRDefault="00764126" w:rsidP="00377C6D">
            <w:pPr>
              <w:ind w:left="60" w:right="60"/>
              <w:rPr>
                <w:color w:val="000000" w:themeColor="text1"/>
                <w:lang w:val="tr-TR" w:eastAsia="en-US"/>
              </w:rPr>
            </w:pPr>
            <w:r w:rsidRPr="00793703">
              <w:rPr>
                <w:color w:val="000000" w:themeColor="text1"/>
                <w:lang w:eastAsia="en-US"/>
              </w:rPr>
              <w:object w:dxaOrig="255" w:dyaOrig="285">
                <v:shape id="_x0000_i1031" type="#_x0000_t75" style="width:12pt;height:15pt" o:ole="">
                  <v:imagedata r:id="rId9" o:title=""/>
                </v:shape>
                <o:OLEObject Type="Embed" ProgID="Equation.3" ShapeID="_x0000_i1031" DrawAspect="Content" ObjectID="_1545947850" r:id="rId16"/>
              </w:object>
            </w:r>
          </w:p>
        </w:tc>
        <w:tc>
          <w:tcPr>
            <w:tcW w:w="2516" w:type="dxa"/>
            <w:vMerge w:val="restart"/>
            <w:tcBorders>
              <w:top w:val="single" w:sz="4" w:space="0" w:color="00000A"/>
            </w:tcBorders>
            <w:shd w:val="clear" w:color="auto" w:fill="FFFFFF"/>
            <w:vAlign w:val="center"/>
          </w:tcPr>
          <w:p w:rsidR="00185A08" w:rsidRPr="00793703" w:rsidRDefault="00ED65AD" w:rsidP="00377C6D">
            <w:pPr>
              <w:ind w:left="60" w:right="60"/>
              <w:rPr>
                <w:color w:val="000000" w:themeColor="text1"/>
                <w:lang w:val="tr-TR" w:eastAsia="en-US"/>
              </w:rPr>
            </w:pPr>
            <w:r w:rsidRPr="00793703">
              <w:rPr>
                <w:color w:val="000000" w:themeColor="text1"/>
                <w:lang w:val="tr-TR" w:eastAsia="en-US"/>
              </w:rPr>
              <w:t>S</w:t>
            </w:r>
          </w:p>
        </w:tc>
      </w:tr>
      <w:tr w:rsidR="00793703" w:rsidRPr="00793703" w:rsidTr="0060678F">
        <w:trPr>
          <w:cantSplit/>
          <w:trHeight w:val="360"/>
          <w:tblHeader/>
        </w:trPr>
        <w:tc>
          <w:tcPr>
            <w:tcW w:w="2190" w:type="dxa"/>
            <w:vMerge/>
            <w:tcBorders>
              <w:bottom w:val="single" w:sz="4" w:space="0" w:color="00000A"/>
            </w:tcBorders>
            <w:shd w:val="clear" w:color="auto" w:fill="FFFFFF"/>
            <w:vAlign w:val="center"/>
          </w:tcPr>
          <w:p w:rsidR="00185A08" w:rsidRPr="00793703" w:rsidRDefault="00185A08" w:rsidP="00377C6D">
            <w:pPr>
              <w:rPr>
                <w:color w:val="000000" w:themeColor="text1"/>
                <w:lang w:val="tr-TR" w:eastAsia="en-US"/>
              </w:rPr>
            </w:pPr>
          </w:p>
        </w:tc>
        <w:tc>
          <w:tcPr>
            <w:tcW w:w="1782" w:type="dxa"/>
            <w:vMerge/>
            <w:tcBorders>
              <w:bottom w:val="single" w:sz="4" w:space="0" w:color="00000A"/>
            </w:tcBorders>
            <w:shd w:val="clear" w:color="auto" w:fill="FFFFFF"/>
            <w:vAlign w:val="bottom"/>
          </w:tcPr>
          <w:p w:rsidR="00185A08" w:rsidRPr="00793703" w:rsidRDefault="00185A08" w:rsidP="00377C6D">
            <w:pPr>
              <w:rPr>
                <w:color w:val="000000" w:themeColor="text1"/>
                <w:lang w:val="tr-TR" w:eastAsia="en-US"/>
              </w:rPr>
            </w:pPr>
          </w:p>
        </w:tc>
        <w:tc>
          <w:tcPr>
            <w:tcW w:w="1779" w:type="dxa"/>
            <w:vMerge/>
            <w:tcBorders>
              <w:bottom w:val="single" w:sz="4" w:space="0" w:color="00000A"/>
            </w:tcBorders>
            <w:shd w:val="clear" w:color="auto" w:fill="FFFFFF"/>
            <w:vAlign w:val="bottom"/>
          </w:tcPr>
          <w:p w:rsidR="00185A08" w:rsidRPr="00793703" w:rsidRDefault="00185A08" w:rsidP="00377C6D">
            <w:pPr>
              <w:rPr>
                <w:color w:val="000000" w:themeColor="text1"/>
                <w:lang w:val="tr-TR" w:eastAsia="en-US"/>
              </w:rPr>
            </w:pPr>
          </w:p>
        </w:tc>
        <w:tc>
          <w:tcPr>
            <w:tcW w:w="2516" w:type="dxa"/>
            <w:vMerge/>
            <w:tcBorders>
              <w:bottom w:val="single" w:sz="4" w:space="0" w:color="00000A"/>
            </w:tcBorders>
            <w:shd w:val="clear" w:color="auto" w:fill="FFFFFF"/>
            <w:vAlign w:val="bottom"/>
          </w:tcPr>
          <w:p w:rsidR="00185A08" w:rsidRPr="00793703" w:rsidRDefault="00185A08" w:rsidP="00377C6D">
            <w:pPr>
              <w:rPr>
                <w:color w:val="000000" w:themeColor="text1"/>
                <w:lang w:val="tr-TR" w:eastAsia="en-US"/>
              </w:rPr>
            </w:pPr>
          </w:p>
        </w:tc>
      </w:tr>
      <w:tr w:rsidR="00793703" w:rsidRPr="00793703" w:rsidTr="0060678F">
        <w:trPr>
          <w:cantSplit/>
          <w:trHeight w:val="349"/>
          <w:tblHeader/>
        </w:trPr>
        <w:tc>
          <w:tcPr>
            <w:tcW w:w="2190" w:type="dxa"/>
            <w:tcBorders>
              <w:top w:val="single" w:sz="4" w:space="0" w:color="00000A"/>
            </w:tcBorders>
            <w:shd w:val="clear" w:color="auto" w:fill="FFFFFF"/>
          </w:tcPr>
          <w:p w:rsidR="00185A08" w:rsidRPr="00793703" w:rsidRDefault="0082348E" w:rsidP="0082348E">
            <w:pPr>
              <w:spacing w:line="320" w:lineRule="atLeast"/>
              <w:ind w:right="60"/>
              <w:rPr>
                <w:color w:val="000000" w:themeColor="text1"/>
                <w:lang w:val="tr-TR"/>
              </w:rPr>
            </w:pPr>
            <w:r w:rsidRPr="00793703">
              <w:rPr>
                <w:color w:val="000000" w:themeColor="text1"/>
                <w:lang w:val="tr-TR"/>
              </w:rPr>
              <w:t xml:space="preserve"> 1. </w:t>
            </w:r>
            <w:r w:rsidR="00ED65AD" w:rsidRPr="00793703">
              <w:rPr>
                <w:color w:val="000000" w:themeColor="text1"/>
                <w:lang w:val="tr-TR"/>
              </w:rPr>
              <w:t>0-3 saat</w:t>
            </w:r>
          </w:p>
        </w:tc>
        <w:tc>
          <w:tcPr>
            <w:tcW w:w="1782" w:type="dxa"/>
            <w:tcBorders>
              <w:top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172</w:t>
            </w:r>
          </w:p>
        </w:tc>
        <w:tc>
          <w:tcPr>
            <w:tcW w:w="1779" w:type="dxa"/>
            <w:tcBorders>
              <w:top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119,35</w:t>
            </w:r>
          </w:p>
        </w:tc>
        <w:tc>
          <w:tcPr>
            <w:tcW w:w="2516" w:type="dxa"/>
            <w:tcBorders>
              <w:top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27,46</w:t>
            </w:r>
          </w:p>
        </w:tc>
      </w:tr>
      <w:tr w:rsidR="00793703" w:rsidRPr="00793703" w:rsidTr="0060678F">
        <w:trPr>
          <w:cantSplit/>
          <w:trHeight w:val="336"/>
          <w:tblHeader/>
        </w:trPr>
        <w:tc>
          <w:tcPr>
            <w:tcW w:w="2190" w:type="dxa"/>
            <w:shd w:val="clear" w:color="auto" w:fill="FFFFFF"/>
          </w:tcPr>
          <w:p w:rsidR="00185A08" w:rsidRPr="00793703" w:rsidRDefault="0082348E" w:rsidP="0082348E">
            <w:pPr>
              <w:spacing w:line="320" w:lineRule="atLeast"/>
              <w:ind w:right="60"/>
              <w:rPr>
                <w:color w:val="000000" w:themeColor="text1"/>
                <w:lang w:val="tr-TR"/>
              </w:rPr>
            </w:pPr>
            <w:r w:rsidRPr="00793703">
              <w:rPr>
                <w:color w:val="000000" w:themeColor="text1"/>
                <w:lang w:val="tr-TR"/>
              </w:rPr>
              <w:t xml:space="preserve"> 2. </w:t>
            </w:r>
            <w:r w:rsidR="00ED65AD" w:rsidRPr="00793703">
              <w:rPr>
                <w:color w:val="000000" w:themeColor="text1"/>
                <w:lang w:val="tr-TR"/>
              </w:rPr>
              <w:t>3-6 saat</w:t>
            </w:r>
          </w:p>
        </w:tc>
        <w:tc>
          <w:tcPr>
            <w:tcW w:w="1782" w:type="dxa"/>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235</w:t>
            </w:r>
          </w:p>
        </w:tc>
        <w:tc>
          <w:tcPr>
            <w:tcW w:w="1779" w:type="dxa"/>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122,99</w:t>
            </w:r>
          </w:p>
        </w:tc>
        <w:tc>
          <w:tcPr>
            <w:tcW w:w="2516" w:type="dxa"/>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27,08</w:t>
            </w:r>
          </w:p>
        </w:tc>
      </w:tr>
      <w:tr w:rsidR="00793703" w:rsidRPr="00793703" w:rsidTr="0060678F">
        <w:trPr>
          <w:cantSplit/>
          <w:trHeight w:val="336"/>
          <w:tblHeader/>
        </w:trPr>
        <w:tc>
          <w:tcPr>
            <w:tcW w:w="2190" w:type="dxa"/>
            <w:shd w:val="clear" w:color="auto" w:fill="FFFFFF"/>
          </w:tcPr>
          <w:p w:rsidR="00185A08" w:rsidRPr="00793703" w:rsidRDefault="0082348E" w:rsidP="00377C6D">
            <w:pPr>
              <w:spacing w:line="320" w:lineRule="atLeast"/>
              <w:ind w:left="60" w:right="60"/>
              <w:rPr>
                <w:color w:val="000000" w:themeColor="text1"/>
                <w:lang w:val="tr-TR"/>
              </w:rPr>
            </w:pPr>
            <w:r w:rsidRPr="00793703">
              <w:rPr>
                <w:color w:val="000000" w:themeColor="text1"/>
                <w:lang w:val="tr-TR"/>
              </w:rPr>
              <w:t xml:space="preserve">3. </w:t>
            </w:r>
            <w:r w:rsidR="00ED65AD" w:rsidRPr="00793703">
              <w:rPr>
                <w:color w:val="000000" w:themeColor="text1"/>
                <w:lang w:val="tr-TR"/>
              </w:rPr>
              <w:t>6-9 sat</w:t>
            </w:r>
          </w:p>
        </w:tc>
        <w:tc>
          <w:tcPr>
            <w:tcW w:w="1782" w:type="dxa"/>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175</w:t>
            </w:r>
          </w:p>
        </w:tc>
        <w:tc>
          <w:tcPr>
            <w:tcW w:w="1779" w:type="dxa"/>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120,05</w:t>
            </w:r>
          </w:p>
        </w:tc>
        <w:tc>
          <w:tcPr>
            <w:tcW w:w="2516" w:type="dxa"/>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27,75</w:t>
            </w:r>
          </w:p>
        </w:tc>
      </w:tr>
      <w:tr w:rsidR="00793703" w:rsidRPr="00793703" w:rsidTr="0060678F">
        <w:trPr>
          <w:cantSplit/>
          <w:trHeight w:val="288"/>
          <w:tblHeader/>
        </w:trPr>
        <w:tc>
          <w:tcPr>
            <w:tcW w:w="2190" w:type="dxa"/>
            <w:tcBorders>
              <w:bottom w:val="single" w:sz="4" w:space="0" w:color="00000A"/>
            </w:tcBorders>
            <w:shd w:val="clear" w:color="auto" w:fill="FFFFFF"/>
          </w:tcPr>
          <w:p w:rsidR="00185A08" w:rsidRPr="00793703" w:rsidRDefault="0082348E" w:rsidP="00377C6D">
            <w:pPr>
              <w:spacing w:line="320" w:lineRule="atLeast"/>
              <w:ind w:left="60" w:right="60"/>
              <w:rPr>
                <w:color w:val="000000" w:themeColor="text1"/>
                <w:lang w:val="tr-TR"/>
              </w:rPr>
            </w:pPr>
            <w:r w:rsidRPr="00793703">
              <w:rPr>
                <w:color w:val="000000" w:themeColor="text1"/>
                <w:lang w:val="tr-TR"/>
              </w:rPr>
              <w:t xml:space="preserve">4. </w:t>
            </w:r>
            <w:r w:rsidR="00ED65AD" w:rsidRPr="00793703">
              <w:rPr>
                <w:color w:val="000000" w:themeColor="text1"/>
                <w:lang w:val="tr-TR"/>
              </w:rPr>
              <w:t>9 saat ve üzeri</w:t>
            </w:r>
          </w:p>
        </w:tc>
        <w:tc>
          <w:tcPr>
            <w:tcW w:w="1782"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331</w:t>
            </w:r>
          </w:p>
        </w:tc>
        <w:tc>
          <w:tcPr>
            <w:tcW w:w="1779"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131,93</w:t>
            </w:r>
          </w:p>
        </w:tc>
        <w:tc>
          <w:tcPr>
            <w:tcW w:w="2516"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27,80</w:t>
            </w:r>
          </w:p>
        </w:tc>
      </w:tr>
      <w:tr w:rsidR="00793703" w:rsidRPr="00793703" w:rsidTr="0060678F">
        <w:trPr>
          <w:cantSplit/>
          <w:trHeight w:val="349"/>
        </w:trPr>
        <w:tc>
          <w:tcPr>
            <w:tcW w:w="2190"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 xml:space="preserve">Toplam </w:t>
            </w:r>
          </w:p>
        </w:tc>
        <w:tc>
          <w:tcPr>
            <w:tcW w:w="1782"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913</w:t>
            </w:r>
          </w:p>
        </w:tc>
        <w:tc>
          <w:tcPr>
            <w:tcW w:w="1779"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124,98</w:t>
            </w:r>
          </w:p>
        </w:tc>
        <w:tc>
          <w:tcPr>
            <w:tcW w:w="2516"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28,02</w:t>
            </w:r>
          </w:p>
        </w:tc>
      </w:tr>
    </w:tbl>
    <w:p w:rsidR="0060678F" w:rsidRPr="00793703" w:rsidRDefault="0060678F">
      <w:pPr>
        <w:tabs>
          <w:tab w:val="left" w:pos="9072"/>
        </w:tabs>
        <w:rPr>
          <w:color w:val="000000" w:themeColor="text1"/>
          <w:lang w:val="tr-TR" w:eastAsia="en-US"/>
        </w:rPr>
      </w:pPr>
    </w:p>
    <w:p w:rsidR="00185A08" w:rsidRPr="00793703" w:rsidRDefault="0060678F">
      <w:pPr>
        <w:tabs>
          <w:tab w:val="left" w:pos="9072"/>
        </w:tabs>
        <w:rPr>
          <w:color w:val="000000" w:themeColor="text1"/>
          <w:lang w:val="tr-TR" w:eastAsia="en-US"/>
        </w:rPr>
      </w:pPr>
      <w:r w:rsidRPr="00793703">
        <w:rPr>
          <w:color w:val="000000" w:themeColor="text1"/>
          <w:lang w:val="tr-TR" w:eastAsia="en-US"/>
        </w:rPr>
        <w:t xml:space="preserve">Tablo 11. Katılımcıların </w:t>
      </w:r>
      <w:r w:rsidRPr="00793703">
        <w:rPr>
          <w:color w:val="000000" w:themeColor="text1"/>
          <w:lang w:val="tr-TR"/>
        </w:rPr>
        <w:t xml:space="preserve">Akademik Öz-Yeterlik Ölçeği Toplam </w:t>
      </w:r>
      <w:r w:rsidRPr="00793703">
        <w:rPr>
          <w:color w:val="000000" w:themeColor="text1"/>
          <w:lang w:val="tr-TR" w:eastAsia="en-US"/>
        </w:rPr>
        <w:t xml:space="preserve">Puanlarının Haftalık İnternet Kullanım Süresi Değişkenine Göre Farklılığı İçin Tek Yönlü </w:t>
      </w:r>
      <w:proofErr w:type="spellStart"/>
      <w:r w:rsidRPr="00793703">
        <w:rPr>
          <w:color w:val="000000" w:themeColor="text1"/>
          <w:lang w:val="tr-TR" w:eastAsia="en-US"/>
        </w:rPr>
        <w:t>Varyans</w:t>
      </w:r>
      <w:proofErr w:type="spellEnd"/>
      <w:r w:rsidRPr="00793703">
        <w:rPr>
          <w:color w:val="000000" w:themeColor="text1"/>
          <w:lang w:val="tr-TR" w:eastAsia="en-US"/>
        </w:rPr>
        <w:t xml:space="preserve"> Analizi (ANOVA) Sonuçları</w:t>
      </w:r>
    </w:p>
    <w:tbl>
      <w:tblPr>
        <w:tblW w:w="9350" w:type="dxa"/>
        <w:tblInd w:w="-108"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1095"/>
        <w:gridCol w:w="1421"/>
        <w:gridCol w:w="1370"/>
        <w:gridCol w:w="705"/>
        <w:gridCol w:w="1273"/>
        <w:gridCol w:w="876"/>
        <w:gridCol w:w="756"/>
        <w:gridCol w:w="1854"/>
      </w:tblGrid>
      <w:tr w:rsidR="00793703" w:rsidRPr="00793703" w:rsidTr="00B16CA6">
        <w:tc>
          <w:tcPr>
            <w:tcW w:w="1095" w:type="dxa"/>
            <w:tcBorders>
              <w:top w:val="single" w:sz="4" w:space="0" w:color="000001"/>
              <w:bottom w:val="single" w:sz="4" w:space="0" w:color="000001"/>
            </w:tcBorders>
            <w:shd w:val="clear" w:color="auto" w:fill="auto"/>
            <w:vAlign w:val="center"/>
          </w:tcPr>
          <w:p w:rsidR="00B16CA6" w:rsidRPr="00793703" w:rsidRDefault="00B16CA6" w:rsidP="00182D35">
            <w:pPr>
              <w:tabs>
                <w:tab w:val="left" w:pos="9072"/>
              </w:tabs>
              <w:rPr>
                <w:color w:val="000000" w:themeColor="text1"/>
                <w:lang w:val="tr-TR" w:eastAsia="en-US"/>
              </w:rPr>
            </w:pPr>
          </w:p>
        </w:tc>
        <w:tc>
          <w:tcPr>
            <w:tcW w:w="1421" w:type="dxa"/>
            <w:tcBorders>
              <w:top w:val="single" w:sz="4" w:space="0" w:color="000001"/>
              <w:bottom w:val="single" w:sz="4" w:space="0" w:color="000001"/>
            </w:tcBorders>
            <w:shd w:val="clear" w:color="auto" w:fill="auto"/>
            <w:vAlign w:val="center"/>
          </w:tcPr>
          <w:p w:rsidR="00B16CA6" w:rsidRPr="00793703" w:rsidRDefault="00B16CA6" w:rsidP="00182D35">
            <w:pPr>
              <w:tabs>
                <w:tab w:val="left" w:pos="9072"/>
              </w:tabs>
              <w:rPr>
                <w:color w:val="000000" w:themeColor="text1"/>
                <w:lang w:val="tr-TR" w:eastAsia="en-US"/>
              </w:rPr>
            </w:pPr>
            <w:proofErr w:type="spellStart"/>
            <w:r w:rsidRPr="00793703">
              <w:rPr>
                <w:color w:val="000000" w:themeColor="text1"/>
                <w:lang w:val="tr-TR" w:eastAsia="en-US"/>
              </w:rPr>
              <w:t>Varyansın</w:t>
            </w:r>
            <w:proofErr w:type="spellEnd"/>
            <w:r w:rsidRPr="00793703">
              <w:rPr>
                <w:color w:val="000000" w:themeColor="text1"/>
                <w:lang w:val="tr-TR" w:eastAsia="en-US"/>
              </w:rPr>
              <w:t xml:space="preserve"> Kaynağı</w:t>
            </w:r>
          </w:p>
        </w:tc>
        <w:tc>
          <w:tcPr>
            <w:tcW w:w="1370" w:type="dxa"/>
            <w:tcBorders>
              <w:top w:val="single" w:sz="4" w:space="0" w:color="000001"/>
              <w:bottom w:val="single" w:sz="4" w:space="0" w:color="000001"/>
            </w:tcBorders>
            <w:shd w:val="clear" w:color="auto" w:fill="auto"/>
            <w:vAlign w:val="center"/>
          </w:tcPr>
          <w:p w:rsidR="00B16CA6" w:rsidRPr="00793703" w:rsidRDefault="00B16CA6" w:rsidP="00B16CA6">
            <w:pPr>
              <w:tabs>
                <w:tab w:val="left" w:pos="9072"/>
              </w:tabs>
              <w:jc w:val="center"/>
              <w:rPr>
                <w:color w:val="000000" w:themeColor="text1"/>
                <w:lang w:val="tr-TR" w:eastAsia="en-US"/>
              </w:rPr>
            </w:pPr>
            <w:r w:rsidRPr="00793703">
              <w:rPr>
                <w:color w:val="000000" w:themeColor="text1"/>
                <w:lang w:val="tr-TR" w:eastAsia="en-US"/>
              </w:rPr>
              <w:t>Kareler</w:t>
            </w:r>
          </w:p>
          <w:p w:rsidR="00B16CA6" w:rsidRPr="00793703" w:rsidRDefault="00B16CA6" w:rsidP="00B16CA6">
            <w:pPr>
              <w:tabs>
                <w:tab w:val="left" w:pos="9072"/>
              </w:tabs>
              <w:jc w:val="center"/>
              <w:rPr>
                <w:color w:val="000000" w:themeColor="text1"/>
                <w:lang w:val="tr-TR" w:eastAsia="en-US"/>
              </w:rPr>
            </w:pPr>
            <w:r w:rsidRPr="00793703">
              <w:rPr>
                <w:color w:val="000000" w:themeColor="text1"/>
                <w:lang w:val="tr-TR" w:eastAsia="en-US"/>
              </w:rPr>
              <w:t>Toplamı</w:t>
            </w:r>
          </w:p>
        </w:tc>
        <w:tc>
          <w:tcPr>
            <w:tcW w:w="705" w:type="dxa"/>
            <w:tcBorders>
              <w:top w:val="single" w:sz="4" w:space="0" w:color="000001"/>
              <w:bottom w:val="single" w:sz="4" w:space="0" w:color="000001"/>
            </w:tcBorders>
            <w:shd w:val="clear" w:color="auto" w:fill="auto"/>
            <w:vAlign w:val="center"/>
          </w:tcPr>
          <w:p w:rsidR="00B16CA6" w:rsidRPr="00793703" w:rsidRDefault="00B16CA6" w:rsidP="00B16CA6">
            <w:pPr>
              <w:tabs>
                <w:tab w:val="left" w:pos="9072"/>
              </w:tabs>
              <w:jc w:val="center"/>
              <w:rPr>
                <w:color w:val="000000" w:themeColor="text1"/>
                <w:lang w:val="tr-TR" w:eastAsia="en-US"/>
              </w:rPr>
            </w:pPr>
            <w:proofErr w:type="spellStart"/>
            <w:r w:rsidRPr="00793703">
              <w:rPr>
                <w:color w:val="000000" w:themeColor="text1"/>
                <w:lang w:val="tr-TR" w:eastAsia="en-US"/>
              </w:rPr>
              <w:t>sd</w:t>
            </w:r>
            <w:proofErr w:type="spellEnd"/>
          </w:p>
        </w:tc>
        <w:tc>
          <w:tcPr>
            <w:tcW w:w="1273" w:type="dxa"/>
            <w:tcBorders>
              <w:top w:val="single" w:sz="4" w:space="0" w:color="000001"/>
              <w:bottom w:val="single" w:sz="4" w:space="0" w:color="000001"/>
            </w:tcBorders>
            <w:shd w:val="clear" w:color="auto" w:fill="auto"/>
            <w:vAlign w:val="center"/>
          </w:tcPr>
          <w:p w:rsidR="00B16CA6" w:rsidRPr="00793703" w:rsidRDefault="00B16CA6" w:rsidP="00B16CA6">
            <w:pPr>
              <w:tabs>
                <w:tab w:val="left" w:pos="9072"/>
              </w:tabs>
              <w:jc w:val="center"/>
              <w:rPr>
                <w:color w:val="000000" w:themeColor="text1"/>
                <w:lang w:val="tr-TR" w:eastAsia="en-US"/>
              </w:rPr>
            </w:pPr>
            <w:r w:rsidRPr="00793703">
              <w:rPr>
                <w:color w:val="000000" w:themeColor="text1"/>
                <w:lang w:val="tr-TR" w:eastAsia="en-US"/>
              </w:rPr>
              <w:t>Kareler Ortalaması</w:t>
            </w:r>
          </w:p>
        </w:tc>
        <w:tc>
          <w:tcPr>
            <w:tcW w:w="876" w:type="dxa"/>
            <w:tcBorders>
              <w:top w:val="single" w:sz="4" w:space="0" w:color="000001"/>
              <w:bottom w:val="single" w:sz="4" w:space="0" w:color="000001"/>
            </w:tcBorders>
            <w:shd w:val="clear" w:color="auto" w:fill="auto"/>
            <w:vAlign w:val="center"/>
          </w:tcPr>
          <w:p w:rsidR="00B16CA6" w:rsidRPr="00793703" w:rsidRDefault="00B16CA6" w:rsidP="00B16CA6">
            <w:pPr>
              <w:tabs>
                <w:tab w:val="left" w:pos="9072"/>
              </w:tabs>
              <w:jc w:val="center"/>
              <w:rPr>
                <w:color w:val="000000" w:themeColor="text1"/>
                <w:lang w:val="tr-TR" w:eastAsia="en-US"/>
              </w:rPr>
            </w:pPr>
            <w:r w:rsidRPr="00793703">
              <w:rPr>
                <w:color w:val="000000" w:themeColor="text1"/>
                <w:lang w:val="tr-TR" w:eastAsia="en-US"/>
              </w:rPr>
              <w:t>F</w:t>
            </w:r>
          </w:p>
        </w:tc>
        <w:tc>
          <w:tcPr>
            <w:tcW w:w="756" w:type="dxa"/>
            <w:tcBorders>
              <w:top w:val="single" w:sz="4" w:space="0" w:color="000001"/>
              <w:bottom w:val="single" w:sz="4" w:space="0" w:color="000001"/>
            </w:tcBorders>
            <w:shd w:val="clear" w:color="auto" w:fill="auto"/>
            <w:vAlign w:val="center"/>
          </w:tcPr>
          <w:p w:rsidR="00B16CA6" w:rsidRPr="00793703" w:rsidRDefault="00B16CA6" w:rsidP="00B16CA6">
            <w:pPr>
              <w:tabs>
                <w:tab w:val="left" w:pos="9072"/>
              </w:tabs>
              <w:jc w:val="center"/>
              <w:rPr>
                <w:color w:val="000000" w:themeColor="text1"/>
                <w:lang w:val="tr-TR" w:eastAsia="en-US"/>
              </w:rPr>
            </w:pPr>
            <w:proofErr w:type="gramStart"/>
            <w:r w:rsidRPr="00793703">
              <w:rPr>
                <w:color w:val="000000" w:themeColor="text1"/>
                <w:lang w:val="tr-TR" w:eastAsia="en-US"/>
              </w:rPr>
              <w:t>p</w:t>
            </w:r>
            <w:proofErr w:type="gramEnd"/>
          </w:p>
        </w:tc>
        <w:tc>
          <w:tcPr>
            <w:tcW w:w="1854" w:type="dxa"/>
            <w:tcBorders>
              <w:top w:val="single" w:sz="4" w:space="0" w:color="000001"/>
              <w:bottom w:val="single" w:sz="4" w:space="0" w:color="000001"/>
            </w:tcBorders>
          </w:tcPr>
          <w:p w:rsidR="00B16CA6" w:rsidRPr="00793703" w:rsidRDefault="0082348E" w:rsidP="00BA129F">
            <w:pPr>
              <w:tabs>
                <w:tab w:val="left" w:pos="9072"/>
              </w:tabs>
              <w:jc w:val="center"/>
              <w:rPr>
                <w:color w:val="000000" w:themeColor="text1"/>
                <w:lang w:val="tr-TR" w:eastAsia="en-US"/>
              </w:rPr>
            </w:pPr>
            <w:r w:rsidRPr="00793703">
              <w:rPr>
                <w:color w:val="000000" w:themeColor="text1"/>
                <w:lang w:val="tr-TR" w:eastAsia="en-US"/>
              </w:rPr>
              <w:t xml:space="preserve">Haftalık internet kullanım süresi </w:t>
            </w:r>
            <w:r w:rsidR="00B16CA6" w:rsidRPr="00793703">
              <w:rPr>
                <w:color w:val="000000" w:themeColor="text1"/>
                <w:lang w:val="tr-TR" w:eastAsia="en-US"/>
              </w:rPr>
              <w:t>arası farklılıklar</w:t>
            </w:r>
          </w:p>
        </w:tc>
      </w:tr>
      <w:tr w:rsidR="00793703" w:rsidRPr="00793703" w:rsidTr="00182D35">
        <w:tc>
          <w:tcPr>
            <w:tcW w:w="1095" w:type="dxa"/>
            <w:vMerge w:val="restart"/>
            <w:tcBorders>
              <w:top w:val="single" w:sz="4" w:space="0" w:color="000001"/>
              <w:bottom w:val="single" w:sz="4" w:space="0" w:color="000001"/>
            </w:tcBorders>
            <w:shd w:val="clear" w:color="auto" w:fill="auto"/>
            <w:vAlign w:val="center"/>
          </w:tcPr>
          <w:p w:rsidR="0082348E" w:rsidRPr="00793703" w:rsidRDefault="0082348E" w:rsidP="00182D35">
            <w:pPr>
              <w:rPr>
                <w:color w:val="000000" w:themeColor="text1"/>
                <w:lang w:val="tr-TR" w:eastAsia="en-US"/>
              </w:rPr>
            </w:pPr>
            <w:r w:rsidRPr="00793703">
              <w:rPr>
                <w:color w:val="000000" w:themeColor="text1"/>
                <w:lang w:val="tr-TR" w:eastAsia="en-US"/>
              </w:rPr>
              <w:t>Haftalık internet kullanım süresine</w:t>
            </w:r>
          </w:p>
        </w:tc>
        <w:tc>
          <w:tcPr>
            <w:tcW w:w="1421" w:type="dxa"/>
            <w:tcBorders>
              <w:top w:val="single" w:sz="4" w:space="0" w:color="000001"/>
              <w:bottom w:val="nil"/>
            </w:tcBorders>
            <w:shd w:val="clear" w:color="auto" w:fill="auto"/>
            <w:vAlign w:val="center"/>
          </w:tcPr>
          <w:p w:rsidR="0082348E" w:rsidRPr="00793703" w:rsidRDefault="0082348E" w:rsidP="00182D35">
            <w:pPr>
              <w:tabs>
                <w:tab w:val="left" w:pos="9072"/>
              </w:tabs>
              <w:rPr>
                <w:color w:val="000000" w:themeColor="text1"/>
                <w:lang w:val="tr-TR" w:eastAsia="en-US"/>
              </w:rPr>
            </w:pPr>
            <w:proofErr w:type="spellStart"/>
            <w:r w:rsidRPr="00793703">
              <w:rPr>
                <w:color w:val="000000" w:themeColor="text1"/>
                <w:lang w:val="tr-TR" w:eastAsia="en-US"/>
              </w:rPr>
              <w:t>Gruplararası</w:t>
            </w:r>
            <w:proofErr w:type="spellEnd"/>
          </w:p>
        </w:tc>
        <w:tc>
          <w:tcPr>
            <w:tcW w:w="1370" w:type="dxa"/>
            <w:tcBorders>
              <w:top w:val="single" w:sz="4" w:space="0" w:color="000001"/>
              <w:bottom w:val="nil"/>
            </w:tcBorders>
            <w:shd w:val="clear" w:color="auto" w:fill="auto"/>
          </w:tcPr>
          <w:p w:rsidR="0082348E" w:rsidRPr="00793703" w:rsidRDefault="0082348E" w:rsidP="00182D35">
            <w:pPr>
              <w:spacing w:line="320" w:lineRule="atLeast"/>
              <w:ind w:left="60" w:right="60"/>
              <w:rPr>
                <w:color w:val="000000" w:themeColor="text1"/>
                <w:lang w:val="tr-TR"/>
              </w:rPr>
            </w:pPr>
            <w:r w:rsidRPr="00793703">
              <w:rPr>
                <w:color w:val="000000" w:themeColor="text1"/>
                <w:lang w:val="tr-TR"/>
              </w:rPr>
              <w:t>26609,48</w:t>
            </w:r>
          </w:p>
        </w:tc>
        <w:tc>
          <w:tcPr>
            <w:tcW w:w="705" w:type="dxa"/>
            <w:tcBorders>
              <w:top w:val="single" w:sz="4" w:space="0" w:color="000001"/>
              <w:bottom w:val="nil"/>
            </w:tcBorders>
            <w:shd w:val="clear" w:color="auto" w:fill="auto"/>
          </w:tcPr>
          <w:p w:rsidR="0082348E" w:rsidRPr="00793703" w:rsidRDefault="0082348E" w:rsidP="00182D35">
            <w:pPr>
              <w:spacing w:line="320" w:lineRule="atLeast"/>
              <w:ind w:left="60" w:right="60"/>
              <w:rPr>
                <w:color w:val="000000" w:themeColor="text1"/>
                <w:lang w:val="tr-TR"/>
              </w:rPr>
            </w:pPr>
            <w:r w:rsidRPr="00793703">
              <w:rPr>
                <w:color w:val="000000" w:themeColor="text1"/>
                <w:lang w:val="tr-TR"/>
              </w:rPr>
              <w:t>3</w:t>
            </w:r>
          </w:p>
        </w:tc>
        <w:tc>
          <w:tcPr>
            <w:tcW w:w="1273" w:type="dxa"/>
            <w:tcBorders>
              <w:top w:val="single" w:sz="4" w:space="0" w:color="000001"/>
              <w:bottom w:val="nil"/>
            </w:tcBorders>
            <w:shd w:val="clear" w:color="auto" w:fill="auto"/>
          </w:tcPr>
          <w:p w:rsidR="0082348E" w:rsidRPr="00793703" w:rsidRDefault="0082348E" w:rsidP="00182D35">
            <w:pPr>
              <w:spacing w:line="320" w:lineRule="atLeast"/>
              <w:ind w:left="60" w:right="60"/>
              <w:rPr>
                <w:color w:val="000000" w:themeColor="text1"/>
                <w:lang w:val="tr-TR"/>
              </w:rPr>
            </w:pPr>
            <w:r w:rsidRPr="00793703">
              <w:rPr>
                <w:color w:val="000000" w:themeColor="text1"/>
                <w:lang w:val="tr-TR"/>
              </w:rPr>
              <w:t>8869,82</w:t>
            </w:r>
          </w:p>
        </w:tc>
        <w:tc>
          <w:tcPr>
            <w:tcW w:w="876" w:type="dxa"/>
            <w:tcBorders>
              <w:top w:val="single" w:sz="4" w:space="0" w:color="000001"/>
              <w:bottom w:val="nil"/>
            </w:tcBorders>
            <w:shd w:val="clear" w:color="auto" w:fill="auto"/>
          </w:tcPr>
          <w:p w:rsidR="0082348E" w:rsidRPr="00793703" w:rsidRDefault="0082348E" w:rsidP="00182D35">
            <w:pPr>
              <w:spacing w:line="320" w:lineRule="atLeast"/>
              <w:ind w:left="60" w:right="60"/>
              <w:rPr>
                <w:color w:val="000000" w:themeColor="text1"/>
                <w:lang w:val="tr-TR"/>
              </w:rPr>
            </w:pPr>
            <w:r w:rsidRPr="00793703">
              <w:rPr>
                <w:color w:val="000000" w:themeColor="text1"/>
                <w:lang w:val="tr-TR"/>
              </w:rPr>
              <w:t>11,68</w:t>
            </w:r>
          </w:p>
        </w:tc>
        <w:tc>
          <w:tcPr>
            <w:tcW w:w="756" w:type="dxa"/>
            <w:tcBorders>
              <w:top w:val="single" w:sz="4" w:space="0" w:color="000001"/>
              <w:bottom w:val="nil"/>
            </w:tcBorders>
            <w:shd w:val="clear" w:color="auto" w:fill="auto"/>
          </w:tcPr>
          <w:p w:rsidR="0082348E" w:rsidRPr="00793703" w:rsidRDefault="0082348E" w:rsidP="00182D35">
            <w:pPr>
              <w:spacing w:line="320" w:lineRule="atLeast"/>
              <w:ind w:left="60" w:right="60"/>
              <w:rPr>
                <w:color w:val="000000" w:themeColor="text1"/>
                <w:lang w:val="tr-TR"/>
              </w:rPr>
            </w:pPr>
            <w:r w:rsidRPr="00793703">
              <w:rPr>
                <w:color w:val="000000" w:themeColor="text1"/>
                <w:lang w:val="tr-TR"/>
              </w:rPr>
              <w:t>,000</w:t>
            </w:r>
          </w:p>
        </w:tc>
        <w:tc>
          <w:tcPr>
            <w:tcW w:w="1854" w:type="dxa"/>
            <w:vMerge w:val="restart"/>
            <w:tcBorders>
              <w:top w:val="single" w:sz="4" w:space="0" w:color="000001"/>
            </w:tcBorders>
          </w:tcPr>
          <w:p w:rsidR="0082348E" w:rsidRPr="00793703" w:rsidRDefault="0082348E" w:rsidP="00182D35">
            <w:pPr>
              <w:spacing w:line="320" w:lineRule="atLeast"/>
              <w:ind w:left="60" w:right="60"/>
              <w:rPr>
                <w:color w:val="000000" w:themeColor="text1"/>
                <w:sz w:val="22"/>
                <w:lang w:val="tr-TR"/>
              </w:rPr>
            </w:pPr>
            <w:r w:rsidRPr="00793703">
              <w:rPr>
                <w:color w:val="000000" w:themeColor="text1"/>
                <w:sz w:val="22"/>
                <w:lang w:val="tr-TR"/>
              </w:rPr>
              <w:t>1 ile 4 arasında;</w:t>
            </w:r>
          </w:p>
          <w:p w:rsidR="0082348E" w:rsidRPr="00793703" w:rsidRDefault="0082348E" w:rsidP="00182D35">
            <w:pPr>
              <w:spacing w:line="320" w:lineRule="atLeast"/>
              <w:ind w:left="60" w:right="60"/>
              <w:rPr>
                <w:color w:val="000000" w:themeColor="text1"/>
                <w:sz w:val="22"/>
                <w:lang w:val="tr-TR"/>
              </w:rPr>
            </w:pPr>
            <w:r w:rsidRPr="00793703">
              <w:rPr>
                <w:color w:val="000000" w:themeColor="text1"/>
                <w:sz w:val="22"/>
                <w:lang w:val="tr-TR"/>
              </w:rPr>
              <w:t xml:space="preserve">2 ile 4 arasında; </w:t>
            </w:r>
          </w:p>
          <w:p w:rsidR="0082348E" w:rsidRPr="00793703" w:rsidRDefault="0082348E" w:rsidP="00182D35">
            <w:pPr>
              <w:spacing w:line="320" w:lineRule="atLeast"/>
              <w:ind w:left="60" w:right="60"/>
              <w:rPr>
                <w:color w:val="000000" w:themeColor="text1"/>
                <w:lang w:val="tr-TR"/>
              </w:rPr>
            </w:pPr>
            <w:r w:rsidRPr="00793703">
              <w:rPr>
                <w:color w:val="000000" w:themeColor="text1"/>
                <w:sz w:val="22"/>
                <w:lang w:val="tr-TR"/>
              </w:rPr>
              <w:t>3 ile 4 arasında</w:t>
            </w:r>
          </w:p>
        </w:tc>
      </w:tr>
      <w:tr w:rsidR="00793703" w:rsidRPr="00793703" w:rsidTr="00182D35">
        <w:tc>
          <w:tcPr>
            <w:tcW w:w="1095" w:type="dxa"/>
            <w:vMerge/>
            <w:tcBorders>
              <w:top w:val="single" w:sz="4" w:space="0" w:color="000001"/>
              <w:bottom w:val="single" w:sz="4" w:space="0" w:color="000001"/>
            </w:tcBorders>
            <w:shd w:val="clear" w:color="auto" w:fill="auto"/>
            <w:vAlign w:val="center"/>
          </w:tcPr>
          <w:p w:rsidR="0082348E" w:rsidRPr="00793703" w:rsidRDefault="0082348E" w:rsidP="00182D35">
            <w:pPr>
              <w:rPr>
                <w:color w:val="000000" w:themeColor="text1"/>
                <w:lang w:val="tr-TR" w:eastAsia="en-US"/>
              </w:rPr>
            </w:pPr>
          </w:p>
        </w:tc>
        <w:tc>
          <w:tcPr>
            <w:tcW w:w="1421" w:type="dxa"/>
            <w:tcBorders>
              <w:top w:val="nil"/>
              <w:bottom w:val="single" w:sz="4" w:space="0" w:color="000001"/>
            </w:tcBorders>
            <w:shd w:val="clear" w:color="auto" w:fill="auto"/>
            <w:vAlign w:val="center"/>
          </w:tcPr>
          <w:p w:rsidR="0082348E" w:rsidRPr="00793703" w:rsidRDefault="0082348E" w:rsidP="00182D35">
            <w:pPr>
              <w:tabs>
                <w:tab w:val="left" w:pos="9072"/>
              </w:tabs>
              <w:rPr>
                <w:color w:val="000000" w:themeColor="text1"/>
                <w:lang w:val="tr-TR" w:eastAsia="en-US"/>
              </w:rPr>
            </w:pPr>
            <w:proofErr w:type="spellStart"/>
            <w:r w:rsidRPr="00793703">
              <w:rPr>
                <w:color w:val="000000" w:themeColor="text1"/>
                <w:lang w:val="tr-TR" w:eastAsia="en-US"/>
              </w:rPr>
              <w:t>Gruplariçi</w:t>
            </w:r>
            <w:proofErr w:type="spellEnd"/>
          </w:p>
        </w:tc>
        <w:tc>
          <w:tcPr>
            <w:tcW w:w="1370" w:type="dxa"/>
            <w:tcBorders>
              <w:top w:val="nil"/>
              <w:bottom w:val="single" w:sz="4" w:space="0" w:color="000001"/>
            </w:tcBorders>
            <w:shd w:val="clear" w:color="auto" w:fill="auto"/>
          </w:tcPr>
          <w:p w:rsidR="0082348E" w:rsidRPr="00793703" w:rsidRDefault="0082348E" w:rsidP="00182D35">
            <w:pPr>
              <w:spacing w:line="320" w:lineRule="atLeast"/>
              <w:ind w:left="60" w:right="60"/>
              <w:rPr>
                <w:color w:val="000000" w:themeColor="text1"/>
                <w:lang w:val="tr-TR"/>
              </w:rPr>
            </w:pPr>
            <w:r w:rsidRPr="00793703">
              <w:rPr>
                <w:color w:val="000000" w:themeColor="text1"/>
                <w:lang w:val="tr-TR"/>
              </w:rPr>
              <w:t>689830,30</w:t>
            </w:r>
          </w:p>
        </w:tc>
        <w:tc>
          <w:tcPr>
            <w:tcW w:w="705" w:type="dxa"/>
            <w:tcBorders>
              <w:top w:val="nil"/>
              <w:bottom w:val="single" w:sz="4" w:space="0" w:color="000001"/>
            </w:tcBorders>
            <w:shd w:val="clear" w:color="auto" w:fill="auto"/>
          </w:tcPr>
          <w:p w:rsidR="0082348E" w:rsidRPr="00793703" w:rsidRDefault="0082348E" w:rsidP="00182D35">
            <w:pPr>
              <w:spacing w:line="320" w:lineRule="atLeast"/>
              <w:ind w:left="60" w:right="60"/>
              <w:rPr>
                <w:color w:val="000000" w:themeColor="text1"/>
                <w:lang w:val="tr-TR"/>
              </w:rPr>
            </w:pPr>
            <w:r w:rsidRPr="00793703">
              <w:rPr>
                <w:color w:val="000000" w:themeColor="text1"/>
                <w:lang w:val="tr-TR"/>
              </w:rPr>
              <w:t>909</w:t>
            </w:r>
          </w:p>
        </w:tc>
        <w:tc>
          <w:tcPr>
            <w:tcW w:w="1273" w:type="dxa"/>
            <w:tcBorders>
              <w:top w:val="nil"/>
              <w:bottom w:val="single" w:sz="4" w:space="0" w:color="000001"/>
            </w:tcBorders>
            <w:shd w:val="clear" w:color="auto" w:fill="auto"/>
          </w:tcPr>
          <w:p w:rsidR="0082348E" w:rsidRPr="00793703" w:rsidRDefault="0082348E" w:rsidP="00182D35">
            <w:pPr>
              <w:spacing w:line="320" w:lineRule="atLeast"/>
              <w:ind w:left="60" w:right="60"/>
              <w:rPr>
                <w:color w:val="000000" w:themeColor="text1"/>
                <w:lang w:val="tr-TR"/>
              </w:rPr>
            </w:pPr>
            <w:r w:rsidRPr="00793703">
              <w:rPr>
                <w:color w:val="000000" w:themeColor="text1"/>
                <w:lang w:val="tr-TR"/>
              </w:rPr>
              <w:t>758,88</w:t>
            </w:r>
          </w:p>
        </w:tc>
        <w:tc>
          <w:tcPr>
            <w:tcW w:w="876" w:type="dxa"/>
            <w:tcBorders>
              <w:top w:val="nil"/>
              <w:bottom w:val="single" w:sz="4" w:space="0" w:color="000001"/>
            </w:tcBorders>
            <w:shd w:val="clear" w:color="auto" w:fill="auto"/>
            <w:vAlign w:val="center"/>
          </w:tcPr>
          <w:p w:rsidR="0082348E" w:rsidRPr="00793703" w:rsidRDefault="0082348E" w:rsidP="00182D35">
            <w:pPr>
              <w:rPr>
                <w:color w:val="000000" w:themeColor="text1"/>
                <w:lang w:val="tr-TR"/>
              </w:rPr>
            </w:pPr>
          </w:p>
        </w:tc>
        <w:tc>
          <w:tcPr>
            <w:tcW w:w="756" w:type="dxa"/>
            <w:tcBorders>
              <w:top w:val="nil"/>
              <w:bottom w:val="single" w:sz="4" w:space="0" w:color="000001"/>
            </w:tcBorders>
            <w:shd w:val="clear" w:color="auto" w:fill="auto"/>
            <w:vAlign w:val="center"/>
          </w:tcPr>
          <w:p w:rsidR="0082348E" w:rsidRPr="00793703" w:rsidRDefault="0082348E" w:rsidP="00182D35">
            <w:pPr>
              <w:rPr>
                <w:color w:val="000000" w:themeColor="text1"/>
                <w:lang w:val="tr-TR"/>
              </w:rPr>
            </w:pPr>
          </w:p>
        </w:tc>
        <w:tc>
          <w:tcPr>
            <w:tcW w:w="1854" w:type="dxa"/>
            <w:vMerge/>
          </w:tcPr>
          <w:p w:rsidR="0082348E" w:rsidRPr="00793703" w:rsidRDefault="0082348E" w:rsidP="00182D35">
            <w:pPr>
              <w:rPr>
                <w:color w:val="000000" w:themeColor="text1"/>
                <w:lang w:val="tr-TR"/>
              </w:rPr>
            </w:pPr>
          </w:p>
        </w:tc>
      </w:tr>
      <w:tr w:rsidR="00793703" w:rsidRPr="00793703" w:rsidTr="00182D35">
        <w:tc>
          <w:tcPr>
            <w:tcW w:w="1095" w:type="dxa"/>
            <w:vMerge/>
            <w:tcBorders>
              <w:top w:val="single" w:sz="4" w:space="0" w:color="000001"/>
              <w:bottom w:val="single" w:sz="4" w:space="0" w:color="000001"/>
            </w:tcBorders>
            <w:shd w:val="clear" w:color="auto" w:fill="auto"/>
            <w:vAlign w:val="center"/>
          </w:tcPr>
          <w:p w:rsidR="0082348E" w:rsidRPr="00793703" w:rsidRDefault="0082348E" w:rsidP="00182D35">
            <w:pPr>
              <w:rPr>
                <w:color w:val="000000" w:themeColor="text1"/>
                <w:lang w:val="tr-TR" w:eastAsia="en-US"/>
              </w:rPr>
            </w:pPr>
          </w:p>
        </w:tc>
        <w:tc>
          <w:tcPr>
            <w:tcW w:w="1421" w:type="dxa"/>
            <w:tcBorders>
              <w:top w:val="single" w:sz="4" w:space="0" w:color="000001"/>
              <w:bottom w:val="single" w:sz="4" w:space="0" w:color="000001"/>
            </w:tcBorders>
            <w:shd w:val="clear" w:color="auto" w:fill="auto"/>
            <w:vAlign w:val="center"/>
          </w:tcPr>
          <w:p w:rsidR="0082348E" w:rsidRPr="00793703" w:rsidRDefault="0082348E" w:rsidP="00182D35">
            <w:pPr>
              <w:tabs>
                <w:tab w:val="left" w:pos="9072"/>
              </w:tabs>
              <w:rPr>
                <w:color w:val="000000" w:themeColor="text1"/>
                <w:lang w:val="tr-TR" w:eastAsia="en-US"/>
              </w:rPr>
            </w:pPr>
            <w:r w:rsidRPr="00793703">
              <w:rPr>
                <w:color w:val="000000" w:themeColor="text1"/>
                <w:lang w:val="tr-TR" w:eastAsia="en-US"/>
              </w:rPr>
              <w:t>Toplam</w:t>
            </w:r>
          </w:p>
        </w:tc>
        <w:tc>
          <w:tcPr>
            <w:tcW w:w="1370" w:type="dxa"/>
            <w:tcBorders>
              <w:top w:val="single" w:sz="4" w:space="0" w:color="000001"/>
              <w:bottom w:val="single" w:sz="4" w:space="0" w:color="000001"/>
            </w:tcBorders>
            <w:shd w:val="clear" w:color="auto" w:fill="auto"/>
          </w:tcPr>
          <w:p w:rsidR="0082348E" w:rsidRPr="00793703" w:rsidRDefault="0082348E" w:rsidP="00182D35">
            <w:pPr>
              <w:spacing w:line="320" w:lineRule="atLeast"/>
              <w:ind w:left="60" w:right="60"/>
              <w:rPr>
                <w:color w:val="000000" w:themeColor="text1"/>
                <w:lang w:val="tr-TR"/>
              </w:rPr>
            </w:pPr>
            <w:r w:rsidRPr="00793703">
              <w:rPr>
                <w:color w:val="000000" w:themeColor="text1"/>
                <w:lang w:val="tr-TR"/>
              </w:rPr>
              <w:t>716439,78</w:t>
            </w:r>
          </w:p>
        </w:tc>
        <w:tc>
          <w:tcPr>
            <w:tcW w:w="705" w:type="dxa"/>
            <w:tcBorders>
              <w:top w:val="single" w:sz="4" w:space="0" w:color="000001"/>
              <w:bottom w:val="single" w:sz="4" w:space="0" w:color="000001"/>
            </w:tcBorders>
            <w:shd w:val="clear" w:color="auto" w:fill="auto"/>
          </w:tcPr>
          <w:p w:rsidR="0082348E" w:rsidRPr="00793703" w:rsidRDefault="0082348E" w:rsidP="00182D35">
            <w:pPr>
              <w:spacing w:line="320" w:lineRule="atLeast"/>
              <w:ind w:left="60" w:right="60"/>
              <w:rPr>
                <w:color w:val="000000" w:themeColor="text1"/>
                <w:lang w:val="tr-TR"/>
              </w:rPr>
            </w:pPr>
            <w:r w:rsidRPr="00793703">
              <w:rPr>
                <w:color w:val="000000" w:themeColor="text1"/>
                <w:lang w:val="tr-TR"/>
              </w:rPr>
              <w:t>912</w:t>
            </w:r>
          </w:p>
        </w:tc>
        <w:tc>
          <w:tcPr>
            <w:tcW w:w="1273" w:type="dxa"/>
            <w:tcBorders>
              <w:top w:val="single" w:sz="4" w:space="0" w:color="000001"/>
              <w:bottom w:val="single" w:sz="4" w:space="0" w:color="000001"/>
            </w:tcBorders>
            <w:shd w:val="clear" w:color="auto" w:fill="auto"/>
            <w:vAlign w:val="center"/>
          </w:tcPr>
          <w:p w:rsidR="0082348E" w:rsidRPr="00793703" w:rsidRDefault="0082348E" w:rsidP="00182D35">
            <w:pPr>
              <w:rPr>
                <w:color w:val="000000" w:themeColor="text1"/>
                <w:lang w:val="tr-TR"/>
              </w:rPr>
            </w:pPr>
          </w:p>
        </w:tc>
        <w:tc>
          <w:tcPr>
            <w:tcW w:w="876" w:type="dxa"/>
            <w:tcBorders>
              <w:top w:val="single" w:sz="4" w:space="0" w:color="000001"/>
              <w:bottom w:val="single" w:sz="4" w:space="0" w:color="000001"/>
            </w:tcBorders>
            <w:shd w:val="clear" w:color="auto" w:fill="auto"/>
            <w:vAlign w:val="center"/>
          </w:tcPr>
          <w:p w:rsidR="0082348E" w:rsidRPr="00793703" w:rsidRDefault="0082348E" w:rsidP="00182D35">
            <w:pPr>
              <w:rPr>
                <w:color w:val="000000" w:themeColor="text1"/>
                <w:lang w:val="tr-TR"/>
              </w:rPr>
            </w:pPr>
          </w:p>
        </w:tc>
        <w:tc>
          <w:tcPr>
            <w:tcW w:w="756" w:type="dxa"/>
            <w:tcBorders>
              <w:top w:val="single" w:sz="4" w:space="0" w:color="000001"/>
              <w:bottom w:val="single" w:sz="4" w:space="0" w:color="000001"/>
            </w:tcBorders>
            <w:shd w:val="clear" w:color="auto" w:fill="auto"/>
            <w:vAlign w:val="center"/>
          </w:tcPr>
          <w:p w:rsidR="0082348E" w:rsidRPr="00793703" w:rsidRDefault="0082348E" w:rsidP="00182D35">
            <w:pPr>
              <w:rPr>
                <w:color w:val="000000" w:themeColor="text1"/>
                <w:lang w:val="tr-TR"/>
              </w:rPr>
            </w:pPr>
          </w:p>
        </w:tc>
        <w:tc>
          <w:tcPr>
            <w:tcW w:w="1854" w:type="dxa"/>
            <w:vMerge/>
            <w:tcBorders>
              <w:bottom w:val="single" w:sz="4" w:space="0" w:color="000001"/>
            </w:tcBorders>
          </w:tcPr>
          <w:p w:rsidR="0082348E" w:rsidRPr="00793703" w:rsidRDefault="0082348E" w:rsidP="00182D35">
            <w:pPr>
              <w:rPr>
                <w:color w:val="000000" w:themeColor="text1"/>
                <w:lang w:val="tr-TR"/>
              </w:rPr>
            </w:pPr>
          </w:p>
        </w:tc>
      </w:tr>
    </w:tbl>
    <w:p w:rsidR="00185A08" w:rsidRPr="00793703" w:rsidRDefault="00ED65AD" w:rsidP="00B30F5A">
      <w:pPr>
        <w:spacing w:line="480" w:lineRule="auto"/>
        <w:ind w:firstLine="567"/>
        <w:jc w:val="both"/>
        <w:rPr>
          <w:color w:val="000000" w:themeColor="text1"/>
          <w:lang w:val="tr-TR" w:eastAsia="en-US"/>
        </w:rPr>
      </w:pPr>
      <w:r w:rsidRPr="00793703">
        <w:rPr>
          <w:color w:val="000000" w:themeColor="text1"/>
          <w:lang w:val="tr-TR" w:eastAsia="en-US"/>
        </w:rPr>
        <w:t xml:space="preserve">Tablo </w:t>
      </w:r>
      <w:r w:rsidR="00711772" w:rsidRPr="00793703">
        <w:rPr>
          <w:color w:val="000000" w:themeColor="text1"/>
          <w:lang w:val="tr-TR" w:eastAsia="en-US"/>
        </w:rPr>
        <w:t>11</w:t>
      </w:r>
      <w:r w:rsidRPr="00793703">
        <w:rPr>
          <w:color w:val="000000" w:themeColor="text1"/>
          <w:lang w:val="tr-TR" w:eastAsia="en-US"/>
        </w:rPr>
        <w:t xml:space="preserve">’de de görüldüğü gibi, ilişkisiz örneklemler için tek faktörlü </w:t>
      </w:r>
      <w:proofErr w:type="spellStart"/>
      <w:r w:rsidRPr="00793703">
        <w:rPr>
          <w:color w:val="000000" w:themeColor="text1"/>
          <w:lang w:val="tr-TR" w:eastAsia="en-US"/>
        </w:rPr>
        <w:t>varyans</w:t>
      </w:r>
      <w:proofErr w:type="spellEnd"/>
      <w:r w:rsidRPr="00793703">
        <w:rPr>
          <w:color w:val="000000" w:themeColor="text1"/>
          <w:lang w:val="tr-TR" w:eastAsia="en-US"/>
        </w:rPr>
        <w:t xml:space="preserve"> analizi (ANOVA) kullanılarak elde edilen bulgulara göre, katılımcıların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Ölçeği</w:t>
      </w:r>
      <w:r w:rsidRPr="00793703">
        <w:rPr>
          <w:color w:val="000000" w:themeColor="text1"/>
          <w:lang w:val="tr-TR" w:eastAsia="en-US"/>
        </w:rPr>
        <w:t>nden aldıkları puanlar arasında, Haftalık internet kullanım süresine göre anlamlı bir farklılık vardır [F(3-909)=</w:t>
      </w:r>
      <w:r w:rsidRPr="00793703">
        <w:rPr>
          <w:color w:val="000000" w:themeColor="text1"/>
          <w:lang w:val="tr-TR"/>
        </w:rPr>
        <w:t xml:space="preserve"> 11,68</w:t>
      </w:r>
      <w:r w:rsidRPr="00793703">
        <w:rPr>
          <w:color w:val="000000" w:themeColor="text1"/>
          <w:lang w:val="tr-TR" w:eastAsia="en-US"/>
        </w:rPr>
        <w:t xml:space="preserve">, p&lt;.05]. Diğer bir ifadeyle, katılımcıların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durumları</w:t>
      </w:r>
      <w:r w:rsidRPr="00793703">
        <w:rPr>
          <w:color w:val="000000" w:themeColor="text1"/>
          <w:lang w:val="tr-TR" w:eastAsia="en-US"/>
        </w:rPr>
        <w:t xml:space="preserve"> Haftalık internet kullanım süresine göre değişmektedir. Bu farklılığın hangi gruplardan kaynaklandığını, bir başka değişle farklılığı hangi grupların yaptığını </w:t>
      </w:r>
      <w:r w:rsidRPr="00793703">
        <w:rPr>
          <w:color w:val="000000" w:themeColor="text1"/>
          <w:lang w:val="tr-TR" w:eastAsia="en-US"/>
        </w:rPr>
        <w:lastRenderedPageBreak/>
        <w:t xml:space="preserve">belirlemek amacıyla yapılan LSD testi sonucunda, </w:t>
      </w:r>
      <w:r w:rsidR="0082348E" w:rsidRPr="00793703">
        <w:rPr>
          <w:color w:val="000000" w:themeColor="text1"/>
          <w:lang w:val="tr-TR" w:eastAsia="en-US"/>
        </w:rPr>
        <w:t xml:space="preserve">Tablo 11’de de gösterildiği gibi </w:t>
      </w:r>
      <w:r w:rsidRPr="00793703">
        <w:rPr>
          <w:color w:val="000000" w:themeColor="text1"/>
          <w:lang w:val="tr-TR" w:eastAsia="en-US"/>
        </w:rPr>
        <w:t xml:space="preserve">farklılığın; Haftalık internet kullanım süresi 0-3 saat olanlarla; 9 saat ve üzeri olanlar </w:t>
      </w:r>
      <w:proofErr w:type="gramStart"/>
      <w:r w:rsidRPr="00793703">
        <w:rPr>
          <w:color w:val="000000" w:themeColor="text1"/>
          <w:lang w:val="tr-TR" w:eastAsia="en-US"/>
        </w:rPr>
        <w:t>ile,</w:t>
      </w:r>
      <w:proofErr w:type="gramEnd"/>
      <w:r w:rsidRPr="00793703">
        <w:rPr>
          <w:color w:val="000000" w:themeColor="text1"/>
          <w:lang w:val="tr-TR" w:eastAsia="en-US"/>
        </w:rPr>
        <w:t xml:space="preserve"> Haftalık internet kullanım süresi 3-6 saat olanlarla; 9 saat ve üzeri olanlar ile, Haftalık internet kullanım süresi 6-9 saat olanlar</w:t>
      </w:r>
      <w:r w:rsidR="0082348E" w:rsidRPr="00793703">
        <w:rPr>
          <w:color w:val="000000" w:themeColor="text1"/>
          <w:lang w:val="tr-TR" w:eastAsia="en-US"/>
        </w:rPr>
        <w:t xml:space="preserve">la; 9 saat ve üzeri olanlar </w:t>
      </w:r>
      <w:r w:rsidRPr="00793703">
        <w:rPr>
          <w:color w:val="000000" w:themeColor="text1"/>
          <w:lang w:val="tr-TR" w:eastAsia="en-US"/>
        </w:rPr>
        <w:t>arasında anlamlı farklılıklar bulunmaktadır.</w:t>
      </w:r>
    </w:p>
    <w:p w:rsidR="00185A08" w:rsidRPr="00793703" w:rsidRDefault="00ED65AD" w:rsidP="00B30F5A">
      <w:pPr>
        <w:tabs>
          <w:tab w:val="left" w:pos="9072"/>
        </w:tabs>
        <w:spacing w:line="480" w:lineRule="auto"/>
        <w:ind w:firstLine="567"/>
        <w:jc w:val="both"/>
        <w:rPr>
          <w:color w:val="000000" w:themeColor="text1"/>
          <w:lang w:val="tr-TR" w:eastAsia="en-US"/>
        </w:rPr>
      </w:pPr>
      <w:r w:rsidRPr="00793703">
        <w:rPr>
          <w:color w:val="000000" w:themeColor="text1"/>
          <w:lang w:val="tr-TR" w:eastAsia="en-US"/>
        </w:rPr>
        <w:t xml:space="preserve">Katılımcıların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Ölçeğinden</w:t>
      </w:r>
      <w:r w:rsidRPr="00793703">
        <w:rPr>
          <w:color w:val="000000" w:themeColor="text1"/>
          <w:lang w:val="tr-TR" w:eastAsia="en-US"/>
        </w:rPr>
        <w:t xml:space="preserve"> aldıkları puanların mobil cihaz kullanım yeterlilik düzeylerine göre </w:t>
      </w:r>
      <w:r w:rsidR="00711772" w:rsidRPr="00793703">
        <w:rPr>
          <w:color w:val="000000" w:themeColor="text1"/>
          <w:lang w:val="tr-TR" w:eastAsia="en-US"/>
        </w:rPr>
        <w:t xml:space="preserve">sonuçları Tablo 12’de, </w:t>
      </w:r>
      <w:r w:rsidRPr="00793703">
        <w:rPr>
          <w:color w:val="000000" w:themeColor="text1"/>
          <w:lang w:val="tr-TR" w:eastAsia="en-US"/>
        </w:rPr>
        <w:t xml:space="preserve">değişkenlik gösterip göstermediğine dair bulgular Tablo </w:t>
      </w:r>
      <w:r w:rsidR="00711772" w:rsidRPr="00793703">
        <w:rPr>
          <w:color w:val="000000" w:themeColor="text1"/>
          <w:lang w:val="tr-TR" w:eastAsia="en-US"/>
        </w:rPr>
        <w:t>13</w:t>
      </w:r>
      <w:r w:rsidRPr="00793703">
        <w:rPr>
          <w:color w:val="000000" w:themeColor="text1"/>
          <w:lang w:val="tr-TR" w:eastAsia="en-US"/>
        </w:rPr>
        <w:t>’de verilmiştir.</w:t>
      </w:r>
    </w:p>
    <w:p w:rsidR="00711772" w:rsidRPr="00793703" w:rsidRDefault="00711772" w:rsidP="00711772">
      <w:pPr>
        <w:jc w:val="both"/>
        <w:rPr>
          <w:color w:val="000000" w:themeColor="text1"/>
          <w:lang w:val="tr-TR" w:eastAsia="en-US"/>
        </w:rPr>
      </w:pPr>
      <w:r w:rsidRPr="00793703">
        <w:rPr>
          <w:color w:val="000000" w:themeColor="text1"/>
          <w:lang w:val="tr-TR" w:eastAsia="en-US"/>
        </w:rPr>
        <w:t>Tablo 12. Akademik Öz-Yeterlik Ölçeğinden Aldıkları Puanların Mobil Cihaz Kullanım Yeterlilik Düzeylerine Göre Sonuçları</w:t>
      </w:r>
    </w:p>
    <w:tbl>
      <w:tblPr>
        <w:tblW w:w="8267" w:type="dxa"/>
        <w:tblBorders>
          <w:top w:val="single" w:sz="4" w:space="0" w:color="00000A"/>
        </w:tblBorders>
        <w:tblCellMar>
          <w:left w:w="0" w:type="dxa"/>
          <w:right w:w="0" w:type="dxa"/>
        </w:tblCellMar>
        <w:tblLook w:val="0000" w:firstRow="0" w:lastRow="0" w:firstColumn="0" w:lastColumn="0" w:noHBand="0" w:noVBand="0"/>
      </w:tblPr>
      <w:tblGrid>
        <w:gridCol w:w="2835"/>
        <w:gridCol w:w="1137"/>
        <w:gridCol w:w="1779"/>
        <w:gridCol w:w="2516"/>
      </w:tblGrid>
      <w:tr w:rsidR="00793703" w:rsidRPr="00793703" w:rsidTr="008E2BEA">
        <w:trPr>
          <w:cantSplit/>
          <w:trHeight w:val="360"/>
          <w:tblHeader/>
        </w:trPr>
        <w:tc>
          <w:tcPr>
            <w:tcW w:w="2835" w:type="dxa"/>
            <w:vMerge w:val="restart"/>
            <w:tcBorders>
              <w:top w:val="single" w:sz="4" w:space="0" w:color="00000A"/>
            </w:tcBorders>
            <w:shd w:val="clear" w:color="auto" w:fill="FFFFFF"/>
            <w:vAlign w:val="center"/>
          </w:tcPr>
          <w:p w:rsidR="00185A08" w:rsidRPr="00793703" w:rsidRDefault="00ED65AD" w:rsidP="00377C6D">
            <w:pPr>
              <w:rPr>
                <w:color w:val="000000" w:themeColor="text1"/>
                <w:lang w:val="tr-TR" w:eastAsia="en-US"/>
              </w:rPr>
            </w:pPr>
            <w:r w:rsidRPr="00793703">
              <w:rPr>
                <w:color w:val="000000" w:themeColor="text1"/>
                <w:lang w:val="tr-TR" w:eastAsia="en-US"/>
              </w:rPr>
              <w:t>Mobil cihaz kullanım yeterlilik düzeylerine</w:t>
            </w:r>
          </w:p>
        </w:tc>
        <w:tc>
          <w:tcPr>
            <w:tcW w:w="1137" w:type="dxa"/>
            <w:vMerge w:val="restart"/>
            <w:tcBorders>
              <w:top w:val="single" w:sz="4" w:space="0" w:color="00000A"/>
            </w:tcBorders>
            <w:shd w:val="clear" w:color="auto" w:fill="FFFFFF"/>
            <w:vAlign w:val="center"/>
          </w:tcPr>
          <w:p w:rsidR="00185A08" w:rsidRPr="00793703" w:rsidRDefault="00ED65AD" w:rsidP="00377C6D">
            <w:pPr>
              <w:ind w:left="60" w:right="60"/>
              <w:rPr>
                <w:color w:val="000000" w:themeColor="text1"/>
                <w:lang w:val="tr-TR" w:eastAsia="en-US"/>
              </w:rPr>
            </w:pPr>
            <w:r w:rsidRPr="00793703">
              <w:rPr>
                <w:color w:val="000000" w:themeColor="text1"/>
                <w:lang w:val="tr-TR" w:eastAsia="en-US"/>
              </w:rPr>
              <w:t>N</w:t>
            </w:r>
          </w:p>
        </w:tc>
        <w:tc>
          <w:tcPr>
            <w:tcW w:w="1779" w:type="dxa"/>
            <w:vMerge w:val="restart"/>
            <w:tcBorders>
              <w:top w:val="single" w:sz="4" w:space="0" w:color="00000A"/>
            </w:tcBorders>
            <w:shd w:val="clear" w:color="auto" w:fill="FFFFFF"/>
            <w:vAlign w:val="center"/>
          </w:tcPr>
          <w:p w:rsidR="00185A08" w:rsidRPr="00793703" w:rsidRDefault="00764126" w:rsidP="00377C6D">
            <w:pPr>
              <w:ind w:left="60" w:right="60"/>
              <w:rPr>
                <w:color w:val="000000" w:themeColor="text1"/>
                <w:lang w:val="tr-TR" w:eastAsia="en-US"/>
              </w:rPr>
            </w:pPr>
            <w:r w:rsidRPr="00793703">
              <w:rPr>
                <w:color w:val="000000" w:themeColor="text1"/>
                <w:lang w:eastAsia="en-US"/>
              </w:rPr>
              <w:object w:dxaOrig="255" w:dyaOrig="285">
                <v:shape id="_x0000_i1032" type="#_x0000_t75" style="width:12pt;height:15pt" o:ole="">
                  <v:imagedata r:id="rId9" o:title=""/>
                </v:shape>
                <o:OLEObject Type="Embed" ProgID="Equation.3" ShapeID="_x0000_i1032" DrawAspect="Content" ObjectID="_1545947851" r:id="rId17"/>
              </w:object>
            </w:r>
          </w:p>
        </w:tc>
        <w:tc>
          <w:tcPr>
            <w:tcW w:w="2516" w:type="dxa"/>
            <w:vMerge w:val="restart"/>
            <w:tcBorders>
              <w:top w:val="single" w:sz="4" w:space="0" w:color="00000A"/>
            </w:tcBorders>
            <w:shd w:val="clear" w:color="auto" w:fill="FFFFFF"/>
            <w:vAlign w:val="center"/>
          </w:tcPr>
          <w:p w:rsidR="00185A08" w:rsidRPr="00793703" w:rsidRDefault="00ED65AD" w:rsidP="00377C6D">
            <w:pPr>
              <w:ind w:left="60" w:right="60"/>
              <w:rPr>
                <w:color w:val="000000" w:themeColor="text1"/>
                <w:lang w:val="tr-TR" w:eastAsia="en-US"/>
              </w:rPr>
            </w:pPr>
            <w:r w:rsidRPr="00793703">
              <w:rPr>
                <w:color w:val="000000" w:themeColor="text1"/>
                <w:lang w:val="tr-TR" w:eastAsia="en-US"/>
              </w:rPr>
              <w:t>S</w:t>
            </w:r>
          </w:p>
        </w:tc>
      </w:tr>
      <w:tr w:rsidR="00793703" w:rsidRPr="00793703" w:rsidTr="008E2BEA">
        <w:trPr>
          <w:cantSplit/>
          <w:trHeight w:val="360"/>
          <w:tblHeader/>
        </w:trPr>
        <w:tc>
          <w:tcPr>
            <w:tcW w:w="2835" w:type="dxa"/>
            <w:vMerge/>
            <w:tcBorders>
              <w:bottom w:val="single" w:sz="4" w:space="0" w:color="00000A"/>
            </w:tcBorders>
            <w:shd w:val="clear" w:color="auto" w:fill="FFFFFF"/>
            <w:vAlign w:val="center"/>
          </w:tcPr>
          <w:p w:rsidR="00185A08" w:rsidRPr="00793703" w:rsidRDefault="00185A08" w:rsidP="00377C6D">
            <w:pPr>
              <w:rPr>
                <w:color w:val="000000" w:themeColor="text1"/>
                <w:lang w:val="tr-TR" w:eastAsia="en-US"/>
              </w:rPr>
            </w:pPr>
          </w:p>
        </w:tc>
        <w:tc>
          <w:tcPr>
            <w:tcW w:w="1137" w:type="dxa"/>
            <w:vMerge/>
            <w:tcBorders>
              <w:bottom w:val="single" w:sz="4" w:space="0" w:color="00000A"/>
            </w:tcBorders>
            <w:shd w:val="clear" w:color="auto" w:fill="FFFFFF"/>
            <w:vAlign w:val="bottom"/>
          </w:tcPr>
          <w:p w:rsidR="00185A08" w:rsidRPr="00793703" w:rsidRDefault="00185A08" w:rsidP="00377C6D">
            <w:pPr>
              <w:rPr>
                <w:color w:val="000000" w:themeColor="text1"/>
                <w:lang w:val="tr-TR" w:eastAsia="en-US"/>
              </w:rPr>
            </w:pPr>
          </w:p>
        </w:tc>
        <w:tc>
          <w:tcPr>
            <w:tcW w:w="1779" w:type="dxa"/>
            <w:vMerge/>
            <w:tcBorders>
              <w:bottom w:val="single" w:sz="4" w:space="0" w:color="00000A"/>
            </w:tcBorders>
            <w:shd w:val="clear" w:color="auto" w:fill="FFFFFF"/>
            <w:vAlign w:val="bottom"/>
          </w:tcPr>
          <w:p w:rsidR="00185A08" w:rsidRPr="00793703" w:rsidRDefault="00185A08" w:rsidP="00377C6D">
            <w:pPr>
              <w:rPr>
                <w:color w:val="000000" w:themeColor="text1"/>
                <w:lang w:val="tr-TR" w:eastAsia="en-US"/>
              </w:rPr>
            </w:pPr>
          </w:p>
        </w:tc>
        <w:tc>
          <w:tcPr>
            <w:tcW w:w="2516" w:type="dxa"/>
            <w:vMerge/>
            <w:tcBorders>
              <w:bottom w:val="single" w:sz="4" w:space="0" w:color="00000A"/>
            </w:tcBorders>
            <w:shd w:val="clear" w:color="auto" w:fill="FFFFFF"/>
            <w:vAlign w:val="bottom"/>
          </w:tcPr>
          <w:p w:rsidR="00185A08" w:rsidRPr="00793703" w:rsidRDefault="00185A08" w:rsidP="00377C6D">
            <w:pPr>
              <w:rPr>
                <w:color w:val="000000" w:themeColor="text1"/>
                <w:lang w:val="tr-TR" w:eastAsia="en-US"/>
              </w:rPr>
            </w:pPr>
          </w:p>
        </w:tc>
      </w:tr>
      <w:tr w:rsidR="00793703" w:rsidRPr="00793703" w:rsidTr="008E2BEA">
        <w:trPr>
          <w:cantSplit/>
          <w:trHeight w:val="349"/>
          <w:tblHeader/>
        </w:trPr>
        <w:tc>
          <w:tcPr>
            <w:tcW w:w="2835" w:type="dxa"/>
            <w:tcBorders>
              <w:top w:val="single" w:sz="4" w:space="0" w:color="00000A"/>
            </w:tcBorders>
            <w:shd w:val="clear" w:color="auto" w:fill="FFFFFF"/>
          </w:tcPr>
          <w:p w:rsidR="00185A08" w:rsidRPr="00793703" w:rsidRDefault="00711772" w:rsidP="00377C6D">
            <w:pPr>
              <w:rPr>
                <w:color w:val="000000" w:themeColor="text1"/>
                <w:lang w:val="tr-TR"/>
              </w:rPr>
            </w:pPr>
            <w:r w:rsidRPr="00793703">
              <w:rPr>
                <w:color w:val="000000" w:themeColor="text1"/>
                <w:lang w:val="tr-TR"/>
              </w:rPr>
              <w:t xml:space="preserve">1 </w:t>
            </w:r>
            <w:r w:rsidR="00ED65AD" w:rsidRPr="00793703">
              <w:rPr>
                <w:color w:val="000000" w:themeColor="text1"/>
                <w:lang w:val="tr-TR"/>
              </w:rPr>
              <w:t>Çok yetersiz</w:t>
            </w:r>
          </w:p>
        </w:tc>
        <w:tc>
          <w:tcPr>
            <w:tcW w:w="1137" w:type="dxa"/>
            <w:tcBorders>
              <w:top w:val="single" w:sz="4" w:space="0" w:color="00000A"/>
            </w:tcBorders>
            <w:shd w:val="clear" w:color="auto" w:fill="FFFFFF"/>
          </w:tcPr>
          <w:p w:rsidR="00185A08" w:rsidRPr="00793703" w:rsidRDefault="00ED65AD" w:rsidP="00377C6D">
            <w:pPr>
              <w:rPr>
                <w:color w:val="000000" w:themeColor="text1"/>
                <w:lang w:val="tr-TR"/>
              </w:rPr>
            </w:pPr>
            <w:r w:rsidRPr="00793703">
              <w:rPr>
                <w:color w:val="000000" w:themeColor="text1"/>
                <w:lang w:val="tr-TR"/>
              </w:rPr>
              <w:t>19</w:t>
            </w:r>
          </w:p>
        </w:tc>
        <w:tc>
          <w:tcPr>
            <w:tcW w:w="1779" w:type="dxa"/>
            <w:tcBorders>
              <w:top w:val="single" w:sz="4" w:space="0" w:color="00000A"/>
            </w:tcBorders>
            <w:shd w:val="clear" w:color="auto" w:fill="FFFFFF"/>
          </w:tcPr>
          <w:p w:rsidR="00185A08" w:rsidRPr="00793703" w:rsidRDefault="00ED65AD" w:rsidP="00377C6D">
            <w:pPr>
              <w:rPr>
                <w:color w:val="000000" w:themeColor="text1"/>
                <w:lang w:val="tr-TR"/>
              </w:rPr>
            </w:pPr>
            <w:r w:rsidRPr="00793703">
              <w:rPr>
                <w:color w:val="000000" w:themeColor="text1"/>
                <w:lang w:val="tr-TR"/>
              </w:rPr>
              <w:t>115,63</w:t>
            </w:r>
          </w:p>
        </w:tc>
        <w:tc>
          <w:tcPr>
            <w:tcW w:w="2516" w:type="dxa"/>
            <w:tcBorders>
              <w:top w:val="single" w:sz="4" w:space="0" w:color="00000A"/>
            </w:tcBorders>
            <w:shd w:val="clear" w:color="auto" w:fill="FFFFFF"/>
          </w:tcPr>
          <w:p w:rsidR="00185A08" w:rsidRPr="00793703" w:rsidRDefault="00ED65AD" w:rsidP="00377C6D">
            <w:pPr>
              <w:rPr>
                <w:color w:val="000000" w:themeColor="text1"/>
                <w:lang w:val="tr-TR"/>
              </w:rPr>
            </w:pPr>
            <w:r w:rsidRPr="00793703">
              <w:rPr>
                <w:color w:val="000000" w:themeColor="text1"/>
                <w:lang w:val="tr-TR"/>
              </w:rPr>
              <w:t>24,54</w:t>
            </w:r>
          </w:p>
        </w:tc>
      </w:tr>
      <w:tr w:rsidR="00793703" w:rsidRPr="00793703" w:rsidTr="008E2BEA">
        <w:trPr>
          <w:cantSplit/>
          <w:trHeight w:val="336"/>
          <w:tblHeader/>
        </w:trPr>
        <w:tc>
          <w:tcPr>
            <w:tcW w:w="2835" w:type="dxa"/>
            <w:shd w:val="clear" w:color="auto" w:fill="FFFFFF"/>
          </w:tcPr>
          <w:p w:rsidR="00185A08" w:rsidRPr="00793703" w:rsidRDefault="00711772" w:rsidP="00377C6D">
            <w:pPr>
              <w:rPr>
                <w:color w:val="000000" w:themeColor="text1"/>
                <w:lang w:val="tr-TR"/>
              </w:rPr>
            </w:pPr>
            <w:r w:rsidRPr="00793703">
              <w:rPr>
                <w:color w:val="000000" w:themeColor="text1"/>
                <w:lang w:val="tr-TR"/>
              </w:rPr>
              <w:t xml:space="preserve">2 </w:t>
            </w:r>
            <w:r w:rsidR="00ED65AD" w:rsidRPr="00793703">
              <w:rPr>
                <w:color w:val="000000" w:themeColor="text1"/>
                <w:lang w:val="tr-TR"/>
              </w:rPr>
              <w:t>Yetersiz</w:t>
            </w:r>
          </w:p>
        </w:tc>
        <w:tc>
          <w:tcPr>
            <w:tcW w:w="1137" w:type="dxa"/>
            <w:shd w:val="clear" w:color="auto" w:fill="FFFFFF"/>
          </w:tcPr>
          <w:p w:rsidR="00185A08" w:rsidRPr="00793703" w:rsidRDefault="00ED65AD" w:rsidP="00377C6D">
            <w:pPr>
              <w:rPr>
                <w:color w:val="000000" w:themeColor="text1"/>
                <w:lang w:val="tr-TR"/>
              </w:rPr>
            </w:pPr>
            <w:r w:rsidRPr="00793703">
              <w:rPr>
                <w:color w:val="000000" w:themeColor="text1"/>
                <w:lang w:val="tr-TR"/>
              </w:rPr>
              <w:t>47</w:t>
            </w:r>
          </w:p>
        </w:tc>
        <w:tc>
          <w:tcPr>
            <w:tcW w:w="1779" w:type="dxa"/>
            <w:shd w:val="clear" w:color="auto" w:fill="FFFFFF"/>
          </w:tcPr>
          <w:p w:rsidR="00185A08" w:rsidRPr="00793703" w:rsidRDefault="00ED65AD" w:rsidP="00377C6D">
            <w:pPr>
              <w:rPr>
                <w:color w:val="000000" w:themeColor="text1"/>
                <w:lang w:val="tr-TR"/>
              </w:rPr>
            </w:pPr>
            <w:r w:rsidRPr="00793703">
              <w:rPr>
                <w:color w:val="000000" w:themeColor="text1"/>
                <w:lang w:val="tr-TR"/>
              </w:rPr>
              <w:t>114,44</w:t>
            </w:r>
          </w:p>
        </w:tc>
        <w:tc>
          <w:tcPr>
            <w:tcW w:w="2516" w:type="dxa"/>
            <w:shd w:val="clear" w:color="auto" w:fill="FFFFFF"/>
          </w:tcPr>
          <w:p w:rsidR="00185A08" w:rsidRPr="00793703" w:rsidRDefault="00ED65AD" w:rsidP="00377C6D">
            <w:pPr>
              <w:rPr>
                <w:color w:val="000000" w:themeColor="text1"/>
                <w:lang w:val="tr-TR"/>
              </w:rPr>
            </w:pPr>
            <w:r w:rsidRPr="00793703">
              <w:rPr>
                <w:color w:val="000000" w:themeColor="text1"/>
                <w:lang w:val="tr-TR"/>
              </w:rPr>
              <w:t>29,67</w:t>
            </w:r>
          </w:p>
        </w:tc>
      </w:tr>
      <w:tr w:rsidR="00793703" w:rsidRPr="00793703" w:rsidTr="008E2BEA">
        <w:trPr>
          <w:cantSplit/>
          <w:trHeight w:val="349"/>
          <w:tblHeader/>
        </w:trPr>
        <w:tc>
          <w:tcPr>
            <w:tcW w:w="2835" w:type="dxa"/>
            <w:shd w:val="clear" w:color="auto" w:fill="FFFFFF"/>
          </w:tcPr>
          <w:p w:rsidR="00185A08" w:rsidRPr="00793703" w:rsidRDefault="00711772" w:rsidP="00377C6D">
            <w:pPr>
              <w:rPr>
                <w:color w:val="000000" w:themeColor="text1"/>
                <w:lang w:val="tr-TR"/>
              </w:rPr>
            </w:pPr>
            <w:r w:rsidRPr="00793703">
              <w:rPr>
                <w:color w:val="000000" w:themeColor="text1"/>
                <w:lang w:val="tr-TR"/>
              </w:rPr>
              <w:t xml:space="preserve">3 </w:t>
            </w:r>
            <w:r w:rsidR="00ED65AD" w:rsidRPr="00793703">
              <w:rPr>
                <w:color w:val="000000" w:themeColor="text1"/>
                <w:lang w:val="tr-TR"/>
              </w:rPr>
              <w:t>Orta düzeyde yeterli</w:t>
            </w:r>
          </w:p>
        </w:tc>
        <w:tc>
          <w:tcPr>
            <w:tcW w:w="1137" w:type="dxa"/>
            <w:shd w:val="clear" w:color="auto" w:fill="FFFFFF"/>
          </w:tcPr>
          <w:p w:rsidR="00185A08" w:rsidRPr="00793703" w:rsidRDefault="00ED65AD" w:rsidP="00377C6D">
            <w:pPr>
              <w:rPr>
                <w:color w:val="000000" w:themeColor="text1"/>
                <w:lang w:val="tr-TR"/>
              </w:rPr>
            </w:pPr>
            <w:r w:rsidRPr="00793703">
              <w:rPr>
                <w:color w:val="000000" w:themeColor="text1"/>
                <w:lang w:val="tr-TR"/>
              </w:rPr>
              <w:t>276</w:t>
            </w:r>
          </w:p>
        </w:tc>
        <w:tc>
          <w:tcPr>
            <w:tcW w:w="1779" w:type="dxa"/>
            <w:shd w:val="clear" w:color="auto" w:fill="FFFFFF"/>
          </w:tcPr>
          <w:p w:rsidR="00185A08" w:rsidRPr="00793703" w:rsidRDefault="00ED65AD" w:rsidP="00377C6D">
            <w:pPr>
              <w:rPr>
                <w:color w:val="000000" w:themeColor="text1"/>
                <w:lang w:val="tr-TR"/>
              </w:rPr>
            </w:pPr>
            <w:r w:rsidRPr="00793703">
              <w:rPr>
                <w:color w:val="000000" w:themeColor="text1"/>
                <w:lang w:val="tr-TR"/>
              </w:rPr>
              <w:t>120,08</w:t>
            </w:r>
          </w:p>
        </w:tc>
        <w:tc>
          <w:tcPr>
            <w:tcW w:w="2516" w:type="dxa"/>
            <w:shd w:val="clear" w:color="auto" w:fill="FFFFFF"/>
          </w:tcPr>
          <w:p w:rsidR="00185A08" w:rsidRPr="00793703" w:rsidRDefault="00ED65AD" w:rsidP="00377C6D">
            <w:pPr>
              <w:rPr>
                <w:color w:val="000000" w:themeColor="text1"/>
                <w:lang w:val="tr-TR"/>
              </w:rPr>
            </w:pPr>
            <w:r w:rsidRPr="00793703">
              <w:rPr>
                <w:color w:val="000000" w:themeColor="text1"/>
                <w:lang w:val="tr-TR"/>
              </w:rPr>
              <w:t>25,49</w:t>
            </w:r>
          </w:p>
        </w:tc>
      </w:tr>
      <w:tr w:rsidR="00793703" w:rsidRPr="00793703" w:rsidTr="008E2BEA">
        <w:trPr>
          <w:cantSplit/>
          <w:trHeight w:val="336"/>
          <w:tblHeader/>
        </w:trPr>
        <w:tc>
          <w:tcPr>
            <w:tcW w:w="2835" w:type="dxa"/>
            <w:shd w:val="clear" w:color="auto" w:fill="FFFFFF"/>
          </w:tcPr>
          <w:p w:rsidR="00185A08" w:rsidRPr="00793703" w:rsidRDefault="00711772" w:rsidP="00377C6D">
            <w:pPr>
              <w:rPr>
                <w:color w:val="000000" w:themeColor="text1"/>
                <w:lang w:val="tr-TR"/>
              </w:rPr>
            </w:pPr>
            <w:r w:rsidRPr="00793703">
              <w:rPr>
                <w:color w:val="000000" w:themeColor="text1"/>
                <w:lang w:val="tr-TR"/>
              </w:rPr>
              <w:t xml:space="preserve">4 </w:t>
            </w:r>
            <w:r w:rsidR="00ED65AD" w:rsidRPr="00793703">
              <w:rPr>
                <w:color w:val="000000" w:themeColor="text1"/>
                <w:lang w:val="tr-TR"/>
              </w:rPr>
              <w:t>Yeterli</w:t>
            </w:r>
          </w:p>
        </w:tc>
        <w:tc>
          <w:tcPr>
            <w:tcW w:w="1137" w:type="dxa"/>
            <w:shd w:val="clear" w:color="auto" w:fill="FFFFFF"/>
          </w:tcPr>
          <w:p w:rsidR="00185A08" w:rsidRPr="00793703" w:rsidRDefault="00ED65AD" w:rsidP="00377C6D">
            <w:pPr>
              <w:rPr>
                <w:color w:val="000000" w:themeColor="text1"/>
                <w:lang w:val="tr-TR"/>
              </w:rPr>
            </w:pPr>
            <w:r w:rsidRPr="00793703">
              <w:rPr>
                <w:color w:val="000000" w:themeColor="text1"/>
                <w:lang w:val="tr-TR"/>
              </w:rPr>
              <w:t>390</w:t>
            </w:r>
          </w:p>
        </w:tc>
        <w:tc>
          <w:tcPr>
            <w:tcW w:w="1779" w:type="dxa"/>
            <w:shd w:val="clear" w:color="auto" w:fill="FFFFFF"/>
          </w:tcPr>
          <w:p w:rsidR="00185A08" w:rsidRPr="00793703" w:rsidRDefault="00ED65AD" w:rsidP="00377C6D">
            <w:pPr>
              <w:rPr>
                <w:color w:val="000000" w:themeColor="text1"/>
                <w:lang w:val="tr-TR"/>
              </w:rPr>
            </w:pPr>
            <w:r w:rsidRPr="00793703">
              <w:rPr>
                <w:color w:val="000000" w:themeColor="text1"/>
                <w:lang w:val="tr-TR"/>
              </w:rPr>
              <w:t>127,53</w:t>
            </w:r>
          </w:p>
        </w:tc>
        <w:tc>
          <w:tcPr>
            <w:tcW w:w="2516" w:type="dxa"/>
            <w:shd w:val="clear" w:color="auto" w:fill="FFFFFF"/>
          </w:tcPr>
          <w:p w:rsidR="00185A08" w:rsidRPr="00793703" w:rsidRDefault="00ED65AD" w:rsidP="00377C6D">
            <w:pPr>
              <w:rPr>
                <w:color w:val="000000" w:themeColor="text1"/>
                <w:lang w:val="tr-TR"/>
              </w:rPr>
            </w:pPr>
            <w:r w:rsidRPr="00793703">
              <w:rPr>
                <w:color w:val="000000" w:themeColor="text1"/>
                <w:lang w:val="tr-TR"/>
              </w:rPr>
              <w:t>27,64</w:t>
            </w:r>
          </w:p>
        </w:tc>
      </w:tr>
      <w:tr w:rsidR="00793703" w:rsidRPr="00793703" w:rsidTr="008E2BEA">
        <w:trPr>
          <w:cantSplit/>
          <w:trHeight w:val="288"/>
          <w:tblHeader/>
        </w:trPr>
        <w:tc>
          <w:tcPr>
            <w:tcW w:w="2835" w:type="dxa"/>
            <w:tcBorders>
              <w:bottom w:val="single" w:sz="4" w:space="0" w:color="00000A"/>
            </w:tcBorders>
            <w:shd w:val="clear" w:color="auto" w:fill="FFFFFF"/>
          </w:tcPr>
          <w:p w:rsidR="00185A08" w:rsidRPr="00793703" w:rsidRDefault="00711772" w:rsidP="00377C6D">
            <w:pPr>
              <w:rPr>
                <w:color w:val="000000" w:themeColor="text1"/>
                <w:lang w:val="tr-TR"/>
              </w:rPr>
            </w:pPr>
            <w:r w:rsidRPr="00793703">
              <w:rPr>
                <w:color w:val="000000" w:themeColor="text1"/>
                <w:lang w:val="tr-TR"/>
              </w:rPr>
              <w:t xml:space="preserve">5 </w:t>
            </w:r>
            <w:r w:rsidR="00ED65AD" w:rsidRPr="00793703">
              <w:rPr>
                <w:color w:val="000000" w:themeColor="text1"/>
                <w:lang w:val="tr-TR"/>
              </w:rPr>
              <w:t>Çok yeterli</w:t>
            </w:r>
          </w:p>
        </w:tc>
        <w:tc>
          <w:tcPr>
            <w:tcW w:w="1137" w:type="dxa"/>
            <w:tcBorders>
              <w:bottom w:val="single" w:sz="4" w:space="0" w:color="00000A"/>
            </w:tcBorders>
            <w:shd w:val="clear" w:color="auto" w:fill="FFFFFF"/>
          </w:tcPr>
          <w:p w:rsidR="00185A08" w:rsidRPr="00793703" w:rsidRDefault="00ED65AD" w:rsidP="00377C6D">
            <w:pPr>
              <w:rPr>
                <w:color w:val="000000" w:themeColor="text1"/>
                <w:lang w:val="tr-TR"/>
              </w:rPr>
            </w:pPr>
            <w:r w:rsidRPr="00793703">
              <w:rPr>
                <w:color w:val="000000" w:themeColor="text1"/>
                <w:lang w:val="tr-TR"/>
              </w:rPr>
              <w:t>181</w:t>
            </w:r>
          </w:p>
        </w:tc>
        <w:tc>
          <w:tcPr>
            <w:tcW w:w="1779" w:type="dxa"/>
            <w:tcBorders>
              <w:bottom w:val="single" w:sz="4" w:space="0" w:color="00000A"/>
            </w:tcBorders>
            <w:shd w:val="clear" w:color="auto" w:fill="FFFFFF"/>
          </w:tcPr>
          <w:p w:rsidR="00185A08" w:rsidRPr="00793703" w:rsidRDefault="00ED65AD" w:rsidP="00377C6D">
            <w:pPr>
              <w:rPr>
                <w:color w:val="000000" w:themeColor="text1"/>
                <w:lang w:val="tr-TR"/>
              </w:rPr>
            </w:pPr>
            <w:r w:rsidRPr="00793703">
              <w:rPr>
                <w:color w:val="000000" w:themeColor="text1"/>
                <w:lang w:val="tr-TR"/>
              </w:rPr>
              <w:t>130,67</w:t>
            </w:r>
          </w:p>
        </w:tc>
        <w:tc>
          <w:tcPr>
            <w:tcW w:w="2516" w:type="dxa"/>
            <w:tcBorders>
              <w:bottom w:val="single" w:sz="4" w:space="0" w:color="00000A"/>
            </w:tcBorders>
            <w:shd w:val="clear" w:color="auto" w:fill="FFFFFF"/>
          </w:tcPr>
          <w:p w:rsidR="00185A08" w:rsidRPr="00793703" w:rsidRDefault="00ED65AD" w:rsidP="00377C6D">
            <w:pPr>
              <w:rPr>
                <w:color w:val="000000" w:themeColor="text1"/>
                <w:lang w:val="tr-TR"/>
              </w:rPr>
            </w:pPr>
            <w:r w:rsidRPr="00793703">
              <w:rPr>
                <w:color w:val="000000" w:themeColor="text1"/>
                <w:lang w:val="tr-TR"/>
              </w:rPr>
              <w:t>30,47</w:t>
            </w:r>
          </w:p>
        </w:tc>
      </w:tr>
      <w:tr w:rsidR="00793703" w:rsidRPr="00793703" w:rsidTr="008E2BEA">
        <w:trPr>
          <w:cantSplit/>
          <w:trHeight w:val="349"/>
        </w:trPr>
        <w:tc>
          <w:tcPr>
            <w:tcW w:w="2835" w:type="dxa"/>
            <w:tcBorders>
              <w:bottom w:val="single" w:sz="4" w:space="0" w:color="00000A"/>
            </w:tcBorders>
            <w:shd w:val="clear" w:color="auto" w:fill="FFFFFF"/>
          </w:tcPr>
          <w:p w:rsidR="00185A08" w:rsidRPr="00793703" w:rsidRDefault="00ED65AD" w:rsidP="00377C6D">
            <w:pPr>
              <w:rPr>
                <w:color w:val="000000" w:themeColor="text1"/>
                <w:lang w:val="tr-TR"/>
              </w:rPr>
            </w:pPr>
            <w:r w:rsidRPr="00793703">
              <w:rPr>
                <w:color w:val="000000" w:themeColor="text1"/>
                <w:lang w:val="tr-TR"/>
              </w:rPr>
              <w:t xml:space="preserve">Toplam </w:t>
            </w:r>
          </w:p>
        </w:tc>
        <w:tc>
          <w:tcPr>
            <w:tcW w:w="1137" w:type="dxa"/>
            <w:tcBorders>
              <w:bottom w:val="single" w:sz="4" w:space="0" w:color="00000A"/>
            </w:tcBorders>
            <w:shd w:val="clear" w:color="auto" w:fill="FFFFFF"/>
          </w:tcPr>
          <w:p w:rsidR="00185A08" w:rsidRPr="00793703" w:rsidRDefault="00ED65AD" w:rsidP="00377C6D">
            <w:pPr>
              <w:rPr>
                <w:color w:val="000000" w:themeColor="text1"/>
                <w:lang w:val="tr-TR"/>
              </w:rPr>
            </w:pPr>
            <w:r w:rsidRPr="00793703">
              <w:rPr>
                <w:color w:val="000000" w:themeColor="text1"/>
                <w:lang w:val="tr-TR"/>
              </w:rPr>
              <w:t>913</w:t>
            </w:r>
          </w:p>
        </w:tc>
        <w:tc>
          <w:tcPr>
            <w:tcW w:w="1779" w:type="dxa"/>
            <w:tcBorders>
              <w:bottom w:val="single" w:sz="4" w:space="0" w:color="00000A"/>
            </w:tcBorders>
            <w:shd w:val="clear" w:color="auto" w:fill="FFFFFF"/>
          </w:tcPr>
          <w:p w:rsidR="00185A08" w:rsidRPr="00793703" w:rsidRDefault="00ED65AD" w:rsidP="00377C6D">
            <w:pPr>
              <w:rPr>
                <w:color w:val="000000" w:themeColor="text1"/>
                <w:lang w:val="tr-TR"/>
              </w:rPr>
            </w:pPr>
            <w:r w:rsidRPr="00793703">
              <w:rPr>
                <w:color w:val="000000" w:themeColor="text1"/>
                <w:lang w:val="tr-TR"/>
              </w:rPr>
              <w:t>124,98</w:t>
            </w:r>
          </w:p>
        </w:tc>
        <w:tc>
          <w:tcPr>
            <w:tcW w:w="2516" w:type="dxa"/>
            <w:tcBorders>
              <w:bottom w:val="single" w:sz="4" w:space="0" w:color="00000A"/>
            </w:tcBorders>
            <w:shd w:val="clear" w:color="auto" w:fill="FFFFFF"/>
          </w:tcPr>
          <w:p w:rsidR="00185A08" w:rsidRPr="00793703" w:rsidRDefault="00ED65AD" w:rsidP="00377C6D">
            <w:pPr>
              <w:rPr>
                <w:color w:val="000000" w:themeColor="text1"/>
                <w:lang w:val="tr-TR"/>
              </w:rPr>
            </w:pPr>
            <w:r w:rsidRPr="00793703">
              <w:rPr>
                <w:color w:val="000000" w:themeColor="text1"/>
                <w:lang w:val="tr-TR"/>
              </w:rPr>
              <w:t>28,02</w:t>
            </w:r>
          </w:p>
        </w:tc>
      </w:tr>
    </w:tbl>
    <w:p w:rsidR="00711772" w:rsidRPr="00793703" w:rsidRDefault="00711772" w:rsidP="00711772">
      <w:pPr>
        <w:jc w:val="both"/>
        <w:rPr>
          <w:color w:val="000000" w:themeColor="text1"/>
          <w:lang w:val="tr-TR" w:eastAsia="en-US"/>
        </w:rPr>
      </w:pPr>
      <w:r w:rsidRPr="00793703">
        <w:rPr>
          <w:color w:val="000000" w:themeColor="text1"/>
          <w:lang w:val="tr-TR" w:eastAsia="en-US"/>
        </w:rPr>
        <w:t>Tablo 13. Katılımcıların Akademik Öz-Yeterlik Ölçeği Toplam Puanlarının Mobil Cihaz Kullanım Yeterlilik Düzeyleri Değişkenine</w:t>
      </w:r>
      <w:r w:rsidRPr="00793703">
        <w:rPr>
          <w:color w:val="000000" w:themeColor="text1"/>
        </w:rPr>
        <w:t xml:space="preserve"> </w:t>
      </w:r>
      <w:proofErr w:type="spellStart"/>
      <w:r w:rsidRPr="00793703">
        <w:rPr>
          <w:color w:val="000000" w:themeColor="text1"/>
        </w:rPr>
        <w:t>Göre</w:t>
      </w:r>
      <w:proofErr w:type="spellEnd"/>
      <w:r w:rsidRPr="00793703">
        <w:rPr>
          <w:color w:val="000000" w:themeColor="text1"/>
        </w:rPr>
        <w:t xml:space="preserve"> </w:t>
      </w:r>
      <w:r w:rsidRPr="00793703">
        <w:rPr>
          <w:color w:val="000000" w:themeColor="text1"/>
          <w:lang w:val="tr-TR" w:eastAsia="en-US"/>
        </w:rPr>
        <w:t xml:space="preserve">Farklılığı İçin Tek Yönlü </w:t>
      </w:r>
      <w:proofErr w:type="spellStart"/>
      <w:r w:rsidRPr="00793703">
        <w:rPr>
          <w:color w:val="000000" w:themeColor="text1"/>
          <w:lang w:val="tr-TR" w:eastAsia="en-US"/>
        </w:rPr>
        <w:t>Varyans</w:t>
      </w:r>
      <w:proofErr w:type="spellEnd"/>
      <w:r w:rsidRPr="00793703">
        <w:rPr>
          <w:color w:val="000000" w:themeColor="text1"/>
          <w:lang w:val="tr-TR" w:eastAsia="en-US"/>
        </w:rPr>
        <w:t xml:space="preserve"> Analizi (ANOVA) Sonuçları</w:t>
      </w:r>
    </w:p>
    <w:tbl>
      <w:tblPr>
        <w:tblW w:w="9137" w:type="dxa"/>
        <w:tblInd w:w="-108"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642"/>
        <w:gridCol w:w="1417"/>
        <w:gridCol w:w="1418"/>
        <w:gridCol w:w="708"/>
        <w:gridCol w:w="1276"/>
        <w:gridCol w:w="876"/>
        <w:gridCol w:w="756"/>
        <w:gridCol w:w="2044"/>
      </w:tblGrid>
      <w:tr w:rsidR="00793703" w:rsidRPr="00793703" w:rsidTr="00BA129F">
        <w:tc>
          <w:tcPr>
            <w:tcW w:w="642" w:type="dxa"/>
            <w:vMerge w:val="restart"/>
            <w:tcBorders>
              <w:top w:val="single" w:sz="4" w:space="0" w:color="000001"/>
            </w:tcBorders>
            <w:shd w:val="clear" w:color="auto" w:fill="auto"/>
            <w:textDirection w:val="btLr"/>
            <w:vAlign w:val="center"/>
          </w:tcPr>
          <w:p w:rsidR="00BA129F" w:rsidRPr="00793703" w:rsidRDefault="00BA129F" w:rsidP="00BA129F">
            <w:pPr>
              <w:ind w:left="113" w:right="113"/>
              <w:jc w:val="center"/>
              <w:rPr>
                <w:color w:val="000000" w:themeColor="text1"/>
                <w:lang w:val="tr-TR" w:eastAsia="en-US"/>
              </w:rPr>
            </w:pPr>
            <w:r w:rsidRPr="00793703">
              <w:rPr>
                <w:color w:val="000000" w:themeColor="text1"/>
                <w:lang w:val="tr-TR" w:eastAsia="en-US"/>
              </w:rPr>
              <w:t>Mobil cihaz kullanım yeterlilik düzeylerine</w:t>
            </w:r>
          </w:p>
        </w:tc>
        <w:tc>
          <w:tcPr>
            <w:tcW w:w="1417" w:type="dxa"/>
            <w:tcBorders>
              <w:top w:val="single" w:sz="4" w:space="0" w:color="000001"/>
              <w:bottom w:val="single" w:sz="4" w:space="0" w:color="000001"/>
            </w:tcBorders>
            <w:shd w:val="clear" w:color="auto" w:fill="auto"/>
            <w:vAlign w:val="center"/>
          </w:tcPr>
          <w:p w:rsidR="00BA129F" w:rsidRPr="00793703" w:rsidRDefault="00BA129F" w:rsidP="00182D35">
            <w:pPr>
              <w:tabs>
                <w:tab w:val="left" w:pos="9072"/>
              </w:tabs>
              <w:rPr>
                <w:color w:val="000000" w:themeColor="text1"/>
                <w:lang w:val="tr-TR" w:eastAsia="en-US"/>
              </w:rPr>
            </w:pPr>
            <w:proofErr w:type="spellStart"/>
            <w:r w:rsidRPr="00793703">
              <w:rPr>
                <w:color w:val="000000" w:themeColor="text1"/>
                <w:lang w:val="tr-TR" w:eastAsia="en-US"/>
              </w:rPr>
              <w:t>Varyansın</w:t>
            </w:r>
            <w:proofErr w:type="spellEnd"/>
            <w:r w:rsidRPr="00793703">
              <w:rPr>
                <w:color w:val="000000" w:themeColor="text1"/>
                <w:lang w:val="tr-TR" w:eastAsia="en-US"/>
              </w:rPr>
              <w:t xml:space="preserve"> Kaynağı</w:t>
            </w:r>
          </w:p>
        </w:tc>
        <w:tc>
          <w:tcPr>
            <w:tcW w:w="1418" w:type="dxa"/>
            <w:tcBorders>
              <w:top w:val="single" w:sz="4" w:space="0" w:color="000001"/>
              <w:bottom w:val="single" w:sz="4" w:space="0" w:color="000001"/>
            </w:tcBorders>
            <w:shd w:val="clear" w:color="auto" w:fill="auto"/>
            <w:vAlign w:val="center"/>
          </w:tcPr>
          <w:p w:rsidR="00BA129F" w:rsidRPr="00793703" w:rsidRDefault="00BA129F" w:rsidP="00182D35">
            <w:pPr>
              <w:tabs>
                <w:tab w:val="left" w:pos="9072"/>
              </w:tabs>
              <w:rPr>
                <w:color w:val="000000" w:themeColor="text1"/>
                <w:lang w:val="tr-TR" w:eastAsia="en-US"/>
              </w:rPr>
            </w:pPr>
            <w:r w:rsidRPr="00793703">
              <w:rPr>
                <w:color w:val="000000" w:themeColor="text1"/>
                <w:lang w:val="tr-TR" w:eastAsia="en-US"/>
              </w:rPr>
              <w:t>Kareler Toplamı</w:t>
            </w:r>
          </w:p>
        </w:tc>
        <w:tc>
          <w:tcPr>
            <w:tcW w:w="708" w:type="dxa"/>
            <w:tcBorders>
              <w:top w:val="single" w:sz="4" w:space="0" w:color="000001"/>
              <w:bottom w:val="single" w:sz="4" w:space="0" w:color="000001"/>
            </w:tcBorders>
            <w:shd w:val="clear" w:color="auto" w:fill="auto"/>
            <w:vAlign w:val="center"/>
          </w:tcPr>
          <w:p w:rsidR="00BA129F" w:rsidRPr="00793703" w:rsidRDefault="00BA129F" w:rsidP="00182D35">
            <w:pPr>
              <w:tabs>
                <w:tab w:val="left" w:pos="9072"/>
              </w:tabs>
              <w:rPr>
                <w:color w:val="000000" w:themeColor="text1"/>
                <w:lang w:val="tr-TR" w:eastAsia="en-US"/>
              </w:rPr>
            </w:pPr>
            <w:proofErr w:type="spellStart"/>
            <w:r w:rsidRPr="00793703">
              <w:rPr>
                <w:color w:val="000000" w:themeColor="text1"/>
                <w:lang w:val="tr-TR" w:eastAsia="en-US"/>
              </w:rPr>
              <w:t>sd</w:t>
            </w:r>
            <w:proofErr w:type="spellEnd"/>
          </w:p>
        </w:tc>
        <w:tc>
          <w:tcPr>
            <w:tcW w:w="1276" w:type="dxa"/>
            <w:tcBorders>
              <w:top w:val="single" w:sz="4" w:space="0" w:color="000001"/>
              <w:bottom w:val="single" w:sz="4" w:space="0" w:color="000001"/>
            </w:tcBorders>
            <w:shd w:val="clear" w:color="auto" w:fill="auto"/>
            <w:vAlign w:val="center"/>
          </w:tcPr>
          <w:p w:rsidR="00BA129F" w:rsidRPr="00793703" w:rsidRDefault="00BA129F" w:rsidP="00182D35">
            <w:pPr>
              <w:tabs>
                <w:tab w:val="left" w:pos="9072"/>
              </w:tabs>
              <w:rPr>
                <w:color w:val="000000" w:themeColor="text1"/>
                <w:lang w:val="tr-TR" w:eastAsia="en-US"/>
              </w:rPr>
            </w:pPr>
            <w:r w:rsidRPr="00793703">
              <w:rPr>
                <w:color w:val="000000" w:themeColor="text1"/>
                <w:lang w:val="tr-TR" w:eastAsia="en-US"/>
              </w:rPr>
              <w:t>Kareler Ortalaması</w:t>
            </w:r>
          </w:p>
        </w:tc>
        <w:tc>
          <w:tcPr>
            <w:tcW w:w="876" w:type="dxa"/>
            <w:tcBorders>
              <w:top w:val="single" w:sz="4" w:space="0" w:color="000001"/>
              <w:bottom w:val="single" w:sz="4" w:space="0" w:color="000001"/>
            </w:tcBorders>
            <w:shd w:val="clear" w:color="auto" w:fill="auto"/>
            <w:vAlign w:val="center"/>
          </w:tcPr>
          <w:p w:rsidR="00BA129F" w:rsidRPr="00793703" w:rsidRDefault="00BA129F" w:rsidP="00182D35">
            <w:pPr>
              <w:tabs>
                <w:tab w:val="left" w:pos="9072"/>
              </w:tabs>
              <w:rPr>
                <w:color w:val="000000" w:themeColor="text1"/>
                <w:lang w:val="tr-TR" w:eastAsia="en-US"/>
              </w:rPr>
            </w:pPr>
            <w:r w:rsidRPr="00793703">
              <w:rPr>
                <w:color w:val="000000" w:themeColor="text1"/>
                <w:lang w:val="tr-TR" w:eastAsia="en-US"/>
              </w:rPr>
              <w:t>F</w:t>
            </w:r>
          </w:p>
        </w:tc>
        <w:tc>
          <w:tcPr>
            <w:tcW w:w="756" w:type="dxa"/>
            <w:tcBorders>
              <w:top w:val="single" w:sz="4" w:space="0" w:color="000001"/>
              <w:bottom w:val="single" w:sz="4" w:space="0" w:color="000001"/>
            </w:tcBorders>
            <w:shd w:val="clear" w:color="auto" w:fill="auto"/>
            <w:vAlign w:val="center"/>
          </w:tcPr>
          <w:p w:rsidR="00BA129F" w:rsidRPr="00793703" w:rsidRDefault="00BA129F" w:rsidP="00182D35">
            <w:pPr>
              <w:tabs>
                <w:tab w:val="left" w:pos="9072"/>
              </w:tabs>
              <w:rPr>
                <w:color w:val="000000" w:themeColor="text1"/>
                <w:lang w:val="tr-TR" w:eastAsia="en-US"/>
              </w:rPr>
            </w:pPr>
            <w:proofErr w:type="gramStart"/>
            <w:r w:rsidRPr="00793703">
              <w:rPr>
                <w:color w:val="000000" w:themeColor="text1"/>
                <w:lang w:val="tr-TR" w:eastAsia="en-US"/>
              </w:rPr>
              <w:t>p</w:t>
            </w:r>
            <w:proofErr w:type="gramEnd"/>
          </w:p>
        </w:tc>
        <w:tc>
          <w:tcPr>
            <w:tcW w:w="2044" w:type="dxa"/>
            <w:tcBorders>
              <w:top w:val="single" w:sz="4" w:space="0" w:color="000001"/>
              <w:bottom w:val="single" w:sz="4" w:space="0" w:color="000001"/>
            </w:tcBorders>
          </w:tcPr>
          <w:p w:rsidR="00BA129F" w:rsidRPr="00793703" w:rsidRDefault="00BA129F" w:rsidP="00BA129F">
            <w:pPr>
              <w:tabs>
                <w:tab w:val="left" w:pos="9072"/>
              </w:tabs>
              <w:jc w:val="center"/>
              <w:rPr>
                <w:color w:val="000000" w:themeColor="text1"/>
                <w:lang w:val="tr-TR" w:eastAsia="en-US"/>
              </w:rPr>
            </w:pPr>
            <w:r w:rsidRPr="00793703">
              <w:rPr>
                <w:color w:val="000000" w:themeColor="text1"/>
                <w:lang w:val="tr-TR" w:eastAsia="en-US"/>
              </w:rPr>
              <w:t>Mobil cihaz kullanım yeterlilik düzeyleri arası farklılıklar</w:t>
            </w:r>
          </w:p>
        </w:tc>
      </w:tr>
      <w:tr w:rsidR="00793703" w:rsidRPr="00793703" w:rsidTr="00BA129F">
        <w:tc>
          <w:tcPr>
            <w:tcW w:w="642" w:type="dxa"/>
            <w:vMerge/>
            <w:shd w:val="clear" w:color="auto" w:fill="auto"/>
            <w:vAlign w:val="center"/>
          </w:tcPr>
          <w:p w:rsidR="00BA129F" w:rsidRPr="00793703" w:rsidRDefault="00BA129F" w:rsidP="008E2BEA">
            <w:pPr>
              <w:jc w:val="center"/>
              <w:rPr>
                <w:color w:val="000000" w:themeColor="text1"/>
                <w:lang w:val="tr-TR" w:eastAsia="en-US"/>
              </w:rPr>
            </w:pPr>
          </w:p>
        </w:tc>
        <w:tc>
          <w:tcPr>
            <w:tcW w:w="1417" w:type="dxa"/>
            <w:tcBorders>
              <w:top w:val="single" w:sz="4" w:space="0" w:color="000001"/>
              <w:bottom w:val="nil"/>
            </w:tcBorders>
            <w:shd w:val="clear" w:color="auto" w:fill="auto"/>
            <w:vAlign w:val="center"/>
          </w:tcPr>
          <w:p w:rsidR="00BA129F" w:rsidRPr="00793703" w:rsidRDefault="00BA129F" w:rsidP="00182D35">
            <w:pPr>
              <w:tabs>
                <w:tab w:val="left" w:pos="9072"/>
              </w:tabs>
              <w:rPr>
                <w:color w:val="000000" w:themeColor="text1"/>
                <w:lang w:val="tr-TR" w:eastAsia="en-US"/>
              </w:rPr>
            </w:pPr>
            <w:proofErr w:type="spellStart"/>
            <w:r w:rsidRPr="00793703">
              <w:rPr>
                <w:color w:val="000000" w:themeColor="text1"/>
                <w:lang w:val="tr-TR" w:eastAsia="en-US"/>
              </w:rPr>
              <w:t>Gruplararası</w:t>
            </w:r>
            <w:proofErr w:type="spellEnd"/>
          </w:p>
        </w:tc>
        <w:tc>
          <w:tcPr>
            <w:tcW w:w="1418" w:type="dxa"/>
            <w:tcBorders>
              <w:top w:val="single" w:sz="4" w:space="0" w:color="000001"/>
              <w:bottom w:val="nil"/>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21905,35</w:t>
            </w:r>
          </w:p>
        </w:tc>
        <w:tc>
          <w:tcPr>
            <w:tcW w:w="708" w:type="dxa"/>
            <w:tcBorders>
              <w:top w:val="single" w:sz="4" w:space="0" w:color="000001"/>
              <w:bottom w:val="nil"/>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4</w:t>
            </w:r>
          </w:p>
        </w:tc>
        <w:tc>
          <w:tcPr>
            <w:tcW w:w="1276" w:type="dxa"/>
            <w:tcBorders>
              <w:top w:val="single" w:sz="4" w:space="0" w:color="000001"/>
              <w:bottom w:val="nil"/>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5476,33</w:t>
            </w:r>
          </w:p>
        </w:tc>
        <w:tc>
          <w:tcPr>
            <w:tcW w:w="876" w:type="dxa"/>
            <w:tcBorders>
              <w:top w:val="single" w:sz="4" w:space="0" w:color="000001"/>
              <w:bottom w:val="nil"/>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7,159</w:t>
            </w:r>
          </w:p>
        </w:tc>
        <w:tc>
          <w:tcPr>
            <w:tcW w:w="756" w:type="dxa"/>
            <w:tcBorders>
              <w:top w:val="single" w:sz="4" w:space="0" w:color="000001"/>
              <w:bottom w:val="nil"/>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,000</w:t>
            </w:r>
          </w:p>
        </w:tc>
        <w:tc>
          <w:tcPr>
            <w:tcW w:w="2044" w:type="dxa"/>
            <w:vMerge w:val="restart"/>
            <w:tcBorders>
              <w:top w:val="single" w:sz="4" w:space="0" w:color="000001"/>
            </w:tcBorders>
          </w:tcPr>
          <w:p w:rsidR="00BA129F" w:rsidRPr="00793703" w:rsidRDefault="00BA129F" w:rsidP="00182D35">
            <w:pPr>
              <w:spacing w:line="320" w:lineRule="atLeast"/>
              <w:ind w:left="60" w:right="60"/>
              <w:rPr>
                <w:color w:val="000000" w:themeColor="text1"/>
                <w:lang w:val="tr-TR" w:eastAsia="en-US"/>
              </w:rPr>
            </w:pPr>
            <w:r w:rsidRPr="00793703">
              <w:rPr>
                <w:color w:val="000000" w:themeColor="text1"/>
                <w:lang w:val="tr-TR" w:eastAsia="en-US"/>
              </w:rPr>
              <w:t>1 ile 5;</w:t>
            </w:r>
          </w:p>
          <w:p w:rsidR="00BA129F" w:rsidRPr="00793703" w:rsidRDefault="00BA129F" w:rsidP="00182D35">
            <w:pPr>
              <w:spacing w:line="320" w:lineRule="atLeast"/>
              <w:ind w:left="60" w:right="60"/>
              <w:rPr>
                <w:color w:val="000000" w:themeColor="text1"/>
                <w:lang w:val="tr-TR" w:eastAsia="en-US"/>
              </w:rPr>
            </w:pPr>
            <w:r w:rsidRPr="00793703">
              <w:rPr>
                <w:color w:val="000000" w:themeColor="text1"/>
                <w:lang w:val="tr-TR" w:eastAsia="en-US"/>
              </w:rPr>
              <w:t>2 ile 4 ve 5;</w:t>
            </w:r>
          </w:p>
          <w:p w:rsidR="00BA129F" w:rsidRPr="00793703" w:rsidRDefault="00BA129F" w:rsidP="009F452B">
            <w:pPr>
              <w:spacing w:line="320" w:lineRule="atLeast"/>
              <w:ind w:left="60" w:right="60"/>
              <w:rPr>
                <w:color w:val="000000" w:themeColor="text1"/>
                <w:lang w:val="tr-TR" w:eastAsia="en-US"/>
              </w:rPr>
            </w:pPr>
            <w:r w:rsidRPr="00793703">
              <w:rPr>
                <w:color w:val="000000" w:themeColor="text1"/>
                <w:lang w:val="tr-TR" w:eastAsia="en-US"/>
              </w:rPr>
              <w:t>3 ile 4 ve 5;</w:t>
            </w:r>
          </w:p>
          <w:p w:rsidR="00BA129F" w:rsidRPr="00793703" w:rsidRDefault="00BA129F" w:rsidP="00182D35">
            <w:pPr>
              <w:spacing w:line="320" w:lineRule="atLeast"/>
              <w:ind w:left="60" w:right="60"/>
              <w:rPr>
                <w:color w:val="000000" w:themeColor="text1"/>
                <w:lang w:val="tr-TR" w:eastAsia="en-US"/>
              </w:rPr>
            </w:pPr>
            <w:r w:rsidRPr="00793703">
              <w:rPr>
                <w:color w:val="000000" w:themeColor="text1"/>
                <w:lang w:val="tr-TR" w:eastAsia="en-US"/>
              </w:rPr>
              <w:t>4 ile 2 ve 3;</w:t>
            </w:r>
          </w:p>
          <w:p w:rsidR="00BA129F" w:rsidRPr="00793703" w:rsidRDefault="00BA129F" w:rsidP="009F452B">
            <w:pPr>
              <w:spacing w:line="320" w:lineRule="atLeast"/>
              <w:ind w:left="60" w:right="60"/>
              <w:rPr>
                <w:color w:val="000000" w:themeColor="text1"/>
                <w:sz w:val="20"/>
                <w:lang w:val="tr-TR"/>
              </w:rPr>
            </w:pPr>
            <w:r w:rsidRPr="00793703">
              <w:rPr>
                <w:color w:val="000000" w:themeColor="text1"/>
                <w:lang w:val="tr-TR" w:eastAsia="en-US"/>
              </w:rPr>
              <w:t>5 ile 2 ve 3;</w:t>
            </w:r>
          </w:p>
        </w:tc>
      </w:tr>
      <w:tr w:rsidR="00793703" w:rsidRPr="00793703" w:rsidTr="00BA129F">
        <w:tc>
          <w:tcPr>
            <w:tcW w:w="642" w:type="dxa"/>
            <w:vMerge/>
            <w:shd w:val="clear" w:color="auto" w:fill="auto"/>
            <w:vAlign w:val="center"/>
          </w:tcPr>
          <w:p w:rsidR="00BA129F" w:rsidRPr="00793703" w:rsidRDefault="00BA129F" w:rsidP="00182D35">
            <w:pPr>
              <w:rPr>
                <w:color w:val="000000" w:themeColor="text1"/>
                <w:lang w:val="tr-TR" w:eastAsia="en-US"/>
              </w:rPr>
            </w:pPr>
          </w:p>
        </w:tc>
        <w:tc>
          <w:tcPr>
            <w:tcW w:w="1417" w:type="dxa"/>
            <w:tcBorders>
              <w:top w:val="nil"/>
              <w:bottom w:val="single" w:sz="4" w:space="0" w:color="000001"/>
            </w:tcBorders>
            <w:shd w:val="clear" w:color="auto" w:fill="auto"/>
            <w:vAlign w:val="center"/>
          </w:tcPr>
          <w:p w:rsidR="00BA129F" w:rsidRPr="00793703" w:rsidRDefault="00BA129F" w:rsidP="00182D35">
            <w:pPr>
              <w:tabs>
                <w:tab w:val="left" w:pos="9072"/>
              </w:tabs>
              <w:rPr>
                <w:color w:val="000000" w:themeColor="text1"/>
                <w:lang w:val="tr-TR" w:eastAsia="en-US"/>
              </w:rPr>
            </w:pPr>
            <w:proofErr w:type="spellStart"/>
            <w:r w:rsidRPr="00793703">
              <w:rPr>
                <w:color w:val="000000" w:themeColor="text1"/>
                <w:lang w:val="tr-TR" w:eastAsia="en-US"/>
              </w:rPr>
              <w:t>Gruplariçi</w:t>
            </w:r>
            <w:proofErr w:type="spellEnd"/>
          </w:p>
        </w:tc>
        <w:tc>
          <w:tcPr>
            <w:tcW w:w="1418" w:type="dxa"/>
            <w:tcBorders>
              <w:top w:val="nil"/>
              <w:bottom w:val="single" w:sz="4" w:space="0" w:color="000001"/>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694534,43</w:t>
            </w:r>
          </w:p>
        </w:tc>
        <w:tc>
          <w:tcPr>
            <w:tcW w:w="708" w:type="dxa"/>
            <w:tcBorders>
              <w:top w:val="nil"/>
              <w:bottom w:val="single" w:sz="4" w:space="0" w:color="000001"/>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908</w:t>
            </w:r>
          </w:p>
        </w:tc>
        <w:tc>
          <w:tcPr>
            <w:tcW w:w="1276" w:type="dxa"/>
            <w:tcBorders>
              <w:top w:val="nil"/>
              <w:bottom w:val="single" w:sz="4" w:space="0" w:color="000001"/>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764,90</w:t>
            </w:r>
          </w:p>
        </w:tc>
        <w:tc>
          <w:tcPr>
            <w:tcW w:w="876" w:type="dxa"/>
            <w:tcBorders>
              <w:top w:val="nil"/>
              <w:bottom w:val="single" w:sz="4" w:space="0" w:color="000001"/>
            </w:tcBorders>
            <w:shd w:val="clear" w:color="auto" w:fill="auto"/>
            <w:vAlign w:val="center"/>
          </w:tcPr>
          <w:p w:rsidR="00BA129F" w:rsidRPr="00793703" w:rsidRDefault="00BA129F" w:rsidP="00182D35">
            <w:pPr>
              <w:rPr>
                <w:color w:val="000000" w:themeColor="text1"/>
                <w:lang w:val="tr-TR"/>
              </w:rPr>
            </w:pPr>
          </w:p>
        </w:tc>
        <w:tc>
          <w:tcPr>
            <w:tcW w:w="756" w:type="dxa"/>
            <w:tcBorders>
              <w:top w:val="nil"/>
              <w:bottom w:val="single" w:sz="4" w:space="0" w:color="000001"/>
            </w:tcBorders>
            <w:shd w:val="clear" w:color="auto" w:fill="auto"/>
            <w:vAlign w:val="center"/>
          </w:tcPr>
          <w:p w:rsidR="00BA129F" w:rsidRPr="00793703" w:rsidRDefault="00BA129F" w:rsidP="00182D35">
            <w:pPr>
              <w:rPr>
                <w:color w:val="000000" w:themeColor="text1"/>
                <w:lang w:val="tr-TR"/>
              </w:rPr>
            </w:pPr>
          </w:p>
        </w:tc>
        <w:tc>
          <w:tcPr>
            <w:tcW w:w="2044" w:type="dxa"/>
            <w:vMerge/>
          </w:tcPr>
          <w:p w:rsidR="00BA129F" w:rsidRPr="00793703" w:rsidRDefault="00BA129F" w:rsidP="00182D35">
            <w:pPr>
              <w:rPr>
                <w:color w:val="000000" w:themeColor="text1"/>
                <w:lang w:val="tr-TR"/>
              </w:rPr>
            </w:pPr>
          </w:p>
        </w:tc>
      </w:tr>
      <w:tr w:rsidR="00793703" w:rsidRPr="00793703" w:rsidTr="00BA129F">
        <w:tc>
          <w:tcPr>
            <w:tcW w:w="642" w:type="dxa"/>
            <w:vMerge/>
            <w:tcBorders>
              <w:bottom w:val="single" w:sz="4" w:space="0" w:color="000001"/>
            </w:tcBorders>
            <w:shd w:val="clear" w:color="auto" w:fill="auto"/>
            <w:vAlign w:val="center"/>
          </w:tcPr>
          <w:p w:rsidR="00BA129F" w:rsidRPr="00793703" w:rsidRDefault="00BA129F" w:rsidP="00182D35">
            <w:pPr>
              <w:rPr>
                <w:color w:val="000000" w:themeColor="text1"/>
                <w:lang w:val="tr-TR" w:eastAsia="en-US"/>
              </w:rPr>
            </w:pPr>
          </w:p>
        </w:tc>
        <w:tc>
          <w:tcPr>
            <w:tcW w:w="1417" w:type="dxa"/>
            <w:tcBorders>
              <w:top w:val="single" w:sz="4" w:space="0" w:color="000001"/>
              <w:bottom w:val="single" w:sz="4" w:space="0" w:color="000001"/>
            </w:tcBorders>
            <w:shd w:val="clear" w:color="auto" w:fill="auto"/>
            <w:vAlign w:val="center"/>
          </w:tcPr>
          <w:p w:rsidR="00BA129F" w:rsidRPr="00793703" w:rsidRDefault="00BA129F" w:rsidP="00182D35">
            <w:pPr>
              <w:tabs>
                <w:tab w:val="left" w:pos="9072"/>
              </w:tabs>
              <w:rPr>
                <w:color w:val="000000" w:themeColor="text1"/>
                <w:lang w:val="tr-TR" w:eastAsia="en-US"/>
              </w:rPr>
            </w:pPr>
            <w:r w:rsidRPr="00793703">
              <w:rPr>
                <w:color w:val="000000" w:themeColor="text1"/>
                <w:lang w:val="tr-TR" w:eastAsia="en-US"/>
              </w:rPr>
              <w:t>Toplam</w:t>
            </w:r>
          </w:p>
        </w:tc>
        <w:tc>
          <w:tcPr>
            <w:tcW w:w="1418" w:type="dxa"/>
            <w:tcBorders>
              <w:top w:val="single" w:sz="4" w:space="0" w:color="000001"/>
              <w:bottom w:val="single" w:sz="4" w:space="0" w:color="000001"/>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716439,78</w:t>
            </w:r>
          </w:p>
        </w:tc>
        <w:tc>
          <w:tcPr>
            <w:tcW w:w="708" w:type="dxa"/>
            <w:tcBorders>
              <w:top w:val="single" w:sz="4" w:space="0" w:color="000001"/>
              <w:bottom w:val="single" w:sz="4" w:space="0" w:color="000001"/>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912</w:t>
            </w:r>
          </w:p>
        </w:tc>
        <w:tc>
          <w:tcPr>
            <w:tcW w:w="1276" w:type="dxa"/>
            <w:tcBorders>
              <w:top w:val="single" w:sz="4" w:space="0" w:color="000001"/>
              <w:bottom w:val="single" w:sz="4" w:space="0" w:color="000001"/>
            </w:tcBorders>
            <w:shd w:val="clear" w:color="auto" w:fill="auto"/>
            <w:vAlign w:val="center"/>
          </w:tcPr>
          <w:p w:rsidR="00BA129F" w:rsidRPr="00793703" w:rsidRDefault="00BA129F" w:rsidP="00182D35">
            <w:pPr>
              <w:rPr>
                <w:color w:val="000000" w:themeColor="text1"/>
                <w:lang w:val="tr-TR"/>
              </w:rPr>
            </w:pPr>
          </w:p>
        </w:tc>
        <w:tc>
          <w:tcPr>
            <w:tcW w:w="876" w:type="dxa"/>
            <w:tcBorders>
              <w:top w:val="single" w:sz="4" w:space="0" w:color="000001"/>
              <w:bottom w:val="single" w:sz="4" w:space="0" w:color="000001"/>
            </w:tcBorders>
            <w:shd w:val="clear" w:color="auto" w:fill="auto"/>
            <w:vAlign w:val="center"/>
          </w:tcPr>
          <w:p w:rsidR="00BA129F" w:rsidRPr="00793703" w:rsidRDefault="00BA129F" w:rsidP="00182D35">
            <w:pPr>
              <w:rPr>
                <w:color w:val="000000" w:themeColor="text1"/>
                <w:lang w:val="tr-TR"/>
              </w:rPr>
            </w:pPr>
          </w:p>
        </w:tc>
        <w:tc>
          <w:tcPr>
            <w:tcW w:w="756" w:type="dxa"/>
            <w:tcBorders>
              <w:top w:val="single" w:sz="4" w:space="0" w:color="000001"/>
              <w:bottom w:val="single" w:sz="4" w:space="0" w:color="000001"/>
            </w:tcBorders>
            <w:shd w:val="clear" w:color="auto" w:fill="auto"/>
            <w:vAlign w:val="center"/>
          </w:tcPr>
          <w:p w:rsidR="00BA129F" w:rsidRPr="00793703" w:rsidRDefault="00BA129F" w:rsidP="00182D35">
            <w:pPr>
              <w:rPr>
                <w:color w:val="000000" w:themeColor="text1"/>
                <w:lang w:val="tr-TR"/>
              </w:rPr>
            </w:pPr>
          </w:p>
        </w:tc>
        <w:tc>
          <w:tcPr>
            <w:tcW w:w="2044" w:type="dxa"/>
            <w:vMerge/>
            <w:tcBorders>
              <w:bottom w:val="single" w:sz="4" w:space="0" w:color="000001"/>
            </w:tcBorders>
          </w:tcPr>
          <w:p w:rsidR="00BA129F" w:rsidRPr="00793703" w:rsidRDefault="00BA129F" w:rsidP="00182D35">
            <w:pPr>
              <w:rPr>
                <w:color w:val="000000" w:themeColor="text1"/>
                <w:lang w:val="tr-TR"/>
              </w:rPr>
            </w:pPr>
          </w:p>
        </w:tc>
      </w:tr>
    </w:tbl>
    <w:p w:rsidR="00711772" w:rsidRPr="00793703" w:rsidRDefault="00711772">
      <w:pPr>
        <w:tabs>
          <w:tab w:val="left" w:pos="9072"/>
        </w:tabs>
        <w:rPr>
          <w:color w:val="000000" w:themeColor="text1"/>
          <w:lang w:val="tr-TR" w:eastAsia="en-US"/>
        </w:rPr>
      </w:pPr>
    </w:p>
    <w:p w:rsidR="00185A08" w:rsidRPr="00793703" w:rsidRDefault="00ED65AD" w:rsidP="00B30F5A">
      <w:pPr>
        <w:spacing w:line="480" w:lineRule="auto"/>
        <w:ind w:firstLine="567"/>
        <w:jc w:val="both"/>
        <w:rPr>
          <w:color w:val="000000" w:themeColor="text1"/>
          <w:lang w:val="tr-TR" w:eastAsia="en-US"/>
        </w:rPr>
      </w:pPr>
      <w:r w:rsidRPr="00793703">
        <w:rPr>
          <w:color w:val="000000" w:themeColor="text1"/>
          <w:lang w:val="tr-TR" w:eastAsia="en-US"/>
        </w:rPr>
        <w:lastRenderedPageBreak/>
        <w:t xml:space="preserve">Tablo </w:t>
      </w:r>
      <w:r w:rsidR="008E2BEA" w:rsidRPr="00793703">
        <w:rPr>
          <w:color w:val="000000" w:themeColor="text1"/>
          <w:lang w:val="tr-TR" w:eastAsia="en-US"/>
        </w:rPr>
        <w:t>13</w:t>
      </w:r>
      <w:r w:rsidRPr="00793703">
        <w:rPr>
          <w:color w:val="000000" w:themeColor="text1"/>
          <w:lang w:val="tr-TR" w:eastAsia="en-US"/>
        </w:rPr>
        <w:t xml:space="preserve">’de de görüldüğü gibi, ilişkisiz örneklemler için tek faktörlü </w:t>
      </w:r>
      <w:proofErr w:type="spellStart"/>
      <w:r w:rsidRPr="00793703">
        <w:rPr>
          <w:color w:val="000000" w:themeColor="text1"/>
          <w:lang w:val="tr-TR" w:eastAsia="en-US"/>
        </w:rPr>
        <w:t>varyans</w:t>
      </w:r>
      <w:proofErr w:type="spellEnd"/>
      <w:r w:rsidRPr="00793703">
        <w:rPr>
          <w:color w:val="000000" w:themeColor="text1"/>
          <w:lang w:val="tr-TR" w:eastAsia="en-US"/>
        </w:rPr>
        <w:t xml:space="preserve"> analizi (ANOVA) kullanılarak elde edilen bulgulara göre, katılımcıların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Ölçeğinden</w:t>
      </w:r>
      <w:r w:rsidRPr="00793703">
        <w:rPr>
          <w:color w:val="000000" w:themeColor="text1"/>
          <w:lang w:val="tr-TR" w:eastAsia="en-US"/>
        </w:rPr>
        <w:t xml:space="preserve"> aldıkları puanlar arasında, mobil cihaz kullanım yeterlilik düzeylerine göre anlamlı bir farklılık vardır [F(4-908)=7,159 p&lt;.05]. Diğer bir ifadeyle, katılımcıların Akademik </w:t>
      </w:r>
      <w:r w:rsidR="00AE4876" w:rsidRPr="00793703">
        <w:rPr>
          <w:color w:val="000000" w:themeColor="text1"/>
          <w:lang w:val="tr-TR" w:eastAsia="en-US"/>
        </w:rPr>
        <w:t>Öz-Yeterlik</w:t>
      </w:r>
      <w:r w:rsidRPr="00793703">
        <w:rPr>
          <w:color w:val="000000" w:themeColor="text1"/>
          <w:lang w:val="tr-TR" w:eastAsia="en-US"/>
        </w:rPr>
        <w:t xml:space="preserve"> durumları mobil cihaz kullanım yeterlilik düzeylerine göre değişmektedir. </w:t>
      </w:r>
      <w:proofErr w:type="gramStart"/>
      <w:r w:rsidRPr="00793703">
        <w:rPr>
          <w:color w:val="000000" w:themeColor="text1"/>
          <w:lang w:val="tr-TR" w:eastAsia="en-US"/>
        </w:rPr>
        <w:t xml:space="preserve">Bu farklılığın hangi gruplardan kaynaklandığını, bir başka değişle farklılığı hangi grupların yaptığını belirlemek amacıyla yapılan LSD testi sonucunda, </w:t>
      </w:r>
      <w:r w:rsidR="008E2BEA" w:rsidRPr="00793703">
        <w:rPr>
          <w:color w:val="000000" w:themeColor="text1"/>
          <w:lang w:val="tr-TR" w:eastAsia="en-US"/>
        </w:rPr>
        <w:t xml:space="preserve">Tablo 13’de de gösterildiği gibi </w:t>
      </w:r>
      <w:r w:rsidRPr="00793703">
        <w:rPr>
          <w:color w:val="000000" w:themeColor="text1"/>
          <w:lang w:val="tr-TR" w:eastAsia="en-US"/>
        </w:rPr>
        <w:t>farklılığın; Mobil cihaz kullanım yeterlilik düzeyi çok yetersiz olanlar ile çok yeterli olanlar arasında; mobil cihaz kullanım yeterlilik düzeyi yetersiz olanlar ile yeterli ve çok yeterli olanlar arasında; mobil cihaz kullanım yeterlilik düzeyi orta düzeyde yeterli olanlar ile yeterli ve çok yeterli olanlar arasında; Mobil cihaz kullanım yeterlilik düzeyi yeterli olanlar ile yetersiz ve orta düzeyde yeterli olanlar arasında; Mobil cihaz kullanım yeterlilik düzeyi çok yeterli olanlar ile yetersiz ve orta düzeyde yeterli olanlar arasında anlamlı farklılıklar bulunmaktadır.</w:t>
      </w:r>
      <w:proofErr w:type="gramEnd"/>
    </w:p>
    <w:p w:rsidR="00185A08" w:rsidRPr="00793703" w:rsidRDefault="00ED65AD" w:rsidP="00B30F5A">
      <w:pPr>
        <w:spacing w:line="480" w:lineRule="auto"/>
        <w:ind w:firstLine="567"/>
        <w:jc w:val="both"/>
        <w:rPr>
          <w:color w:val="000000" w:themeColor="text1"/>
          <w:lang w:val="tr-TR" w:eastAsia="en-US"/>
        </w:rPr>
      </w:pPr>
      <w:r w:rsidRPr="00793703">
        <w:rPr>
          <w:color w:val="000000" w:themeColor="text1"/>
          <w:lang w:val="tr-TR" w:eastAsia="en-US"/>
        </w:rPr>
        <w:t xml:space="preserve">Katılımcıların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Ölçeğinden</w:t>
      </w:r>
      <w:r w:rsidRPr="00793703">
        <w:rPr>
          <w:color w:val="000000" w:themeColor="text1"/>
          <w:lang w:val="tr-TR" w:eastAsia="en-US"/>
        </w:rPr>
        <w:t xml:space="preserve"> aldıkları puanların Mobil cihaz sahiplik sürelerine göre</w:t>
      </w:r>
      <w:r w:rsidR="00BA129F" w:rsidRPr="00793703">
        <w:rPr>
          <w:color w:val="000000" w:themeColor="text1"/>
          <w:lang w:val="tr-TR" w:eastAsia="en-US"/>
        </w:rPr>
        <w:t xml:space="preserve"> sonuçları Tablo 14’de,</w:t>
      </w:r>
      <w:r w:rsidRPr="00793703">
        <w:rPr>
          <w:color w:val="000000" w:themeColor="text1"/>
          <w:lang w:val="tr-TR" w:eastAsia="en-US"/>
        </w:rPr>
        <w:t xml:space="preserve"> değişkenlik gösterip göstermediğine dair bulgular Tablo </w:t>
      </w:r>
      <w:r w:rsidR="00BA129F" w:rsidRPr="00793703">
        <w:rPr>
          <w:color w:val="000000" w:themeColor="text1"/>
          <w:lang w:val="tr-TR" w:eastAsia="en-US"/>
        </w:rPr>
        <w:t>15</w:t>
      </w:r>
      <w:r w:rsidRPr="00793703">
        <w:rPr>
          <w:color w:val="000000" w:themeColor="text1"/>
          <w:lang w:val="tr-TR" w:eastAsia="en-US"/>
        </w:rPr>
        <w:t>’d</w:t>
      </w:r>
      <w:r w:rsidR="00BA129F" w:rsidRPr="00793703">
        <w:rPr>
          <w:color w:val="000000" w:themeColor="text1"/>
          <w:lang w:val="tr-TR" w:eastAsia="en-US"/>
        </w:rPr>
        <w:t>e</w:t>
      </w:r>
      <w:r w:rsidRPr="00793703">
        <w:rPr>
          <w:color w:val="000000" w:themeColor="text1"/>
          <w:lang w:val="tr-TR" w:eastAsia="en-US"/>
        </w:rPr>
        <w:t xml:space="preserve"> verilmiştir.</w:t>
      </w:r>
    </w:p>
    <w:p w:rsidR="00185A08" w:rsidRPr="00793703" w:rsidRDefault="00185A08">
      <w:pPr>
        <w:ind w:firstLine="709"/>
        <w:jc w:val="center"/>
        <w:rPr>
          <w:color w:val="000000" w:themeColor="text1"/>
          <w:lang w:val="tr-TR" w:eastAsia="en-US"/>
        </w:rPr>
      </w:pPr>
    </w:p>
    <w:p w:rsidR="00BA129F" w:rsidRPr="00793703" w:rsidRDefault="00BA129F" w:rsidP="00BA129F">
      <w:pPr>
        <w:jc w:val="both"/>
        <w:rPr>
          <w:color w:val="000000" w:themeColor="text1"/>
          <w:lang w:val="tr-TR" w:eastAsia="en-US"/>
        </w:rPr>
      </w:pPr>
      <w:r w:rsidRPr="00793703">
        <w:rPr>
          <w:color w:val="000000" w:themeColor="text1"/>
          <w:lang w:val="tr-TR" w:eastAsia="en-US"/>
        </w:rPr>
        <w:t>Tablo 14. Akademik Öz-Yeterlik Ölçeğinden Aldıkları Puanların Mobil Cihaz Sahiplik Sürelerine Göre Sonuçları</w:t>
      </w:r>
    </w:p>
    <w:tbl>
      <w:tblPr>
        <w:tblW w:w="8267" w:type="dxa"/>
        <w:tblBorders>
          <w:top w:val="single" w:sz="4" w:space="0" w:color="00000A"/>
        </w:tblBorders>
        <w:tblCellMar>
          <w:left w:w="0" w:type="dxa"/>
          <w:right w:w="0" w:type="dxa"/>
        </w:tblCellMar>
        <w:tblLook w:val="0000" w:firstRow="0" w:lastRow="0" w:firstColumn="0" w:lastColumn="0" w:noHBand="0" w:noVBand="0"/>
      </w:tblPr>
      <w:tblGrid>
        <w:gridCol w:w="2190"/>
        <w:gridCol w:w="1782"/>
        <w:gridCol w:w="1779"/>
        <w:gridCol w:w="2516"/>
      </w:tblGrid>
      <w:tr w:rsidR="00793703" w:rsidRPr="00793703" w:rsidTr="00BA129F">
        <w:trPr>
          <w:cantSplit/>
          <w:trHeight w:val="360"/>
          <w:tblHeader/>
        </w:trPr>
        <w:tc>
          <w:tcPr>
            <w:tcW w:w="2190" w:type="dxa"/>
            <w:vMerge w:val="restart"/>
            <w:tcBorders>
              <w:top w:val="single" w:sz="4" w:space="0" w:color="00000A"/>
            </w:tcBorders>
            <w:shd w:val="clear" w:color="auto" w:fill="FFFFFF"/>
            <w:vAlign w:val="center"/>
          </w:tcPr>
          <w:p w:rsidR="00185A08" w:rsidRPr="00793703" w:rsidRDefault="00ED65AD" w:rsidP="00377C6D">
            <w:pPr>
              <w:rPr>
                <w:color w:val="000000" w:themeColor="text1"/>
                <w:lang w:val="tr-TR" w:eastAsia="en-US"/>
              </w:rPr>
            </w:pPr>
            <w:r w:rsidRPr="00793703">
              <w:rPr>
                <w:color w:val="000000" w:themeColor="text1"/>
                <w:lang w:val="tr-TR" w:eastAsia="en-US"/>
              </w:rPr>
              <w:t xml:space="preserve">Mobil cihaz sahiplik </w:t>
            </w:r>
            <w:r w:rsidRPr="00793703">
              <w:rPr>
                <w:color w:val="000000" w:themeColor="text1"/>
                <w:lang w:val="tr-TR" w:eastAsia="en-US"/>
              </w:rPr>
              <w:lastRenderedPageBreak/>
              <w:t>sürelerine</w:t>
            </w:r>
          </w:p>
        </w:tc>
        <w:tc>
          <w:tcPr>
            <w:tcW w:w="1782" w:type="dxa"/>
            <w:vMerge w:val="restart"/>
            <w:tcBorders>
              <w:top w:val="single" w:sz="4" w:space="0" w:color="00000A"/>
            </w:tcBorders>
            <w:shd w:val="clear" w:color="auto" w:fill="FFFFFF"/>
            <w:vAlign w:val="center"/>
          </w:tcPr>
          <w:p w:rsidR="00185A08" w:rsidRPr="00793703" w:rsidRDefault="00ED65AD" w:rsidP="00377C6D">
            <w:pPr>
              <w:ind w:left="60" w:right="60"/>
              <w:rPr>
                <w:color w:val="000000" w:themeColor="text1"/>
                <w:lang w:val="tr-TR" w:eastAsia="en-US"/>
              </w:rPr>
            </w:pPr>
            <w:r w:rsidRPr="00793703">
              <w:rPr>
                <w:color w:val="000000" w:themeColor="text1"/>
                <w:lang w:val="tr-TR" w:eastAsia="en-US"/>
              </w:rPr>
              <w:lastRenderedPageBreak/>
              <w:t>N</w:t>
            </w:r>
          </w:p>
        </w:tc>
        <w:tc>
          <w:tcPr>
            <w:tcW w:w="1779" w:type="dxa"/>
            <w:vMerge w:val="restart"/>
            <w:tcBorders>
              <w:top w:val="single" w:sz="4" w:space="0" w:color="00000A"/>
            </w:tcBorders>
            <w:shd w:val="clear" w:color="auto" w:fill="FFFFFF"/>
            <w:vAlign w:val="center"/>
          </w:tcPr>
          <w:p w:rsidR="00185A08" w:rsidRPr="00793703" w:rsidRDefault="00764126" w:rsidP="00377C6D">
            <w:pPr>
              <w:ind w:left="60" w:right="60"/>
              <w:rPr>
                <w:color w:val="000000" w:themeColor="text1"/>
                <w:lang w:val="tr-TR" w:eastAsia="en-US"/>
              </w:rPr>
            </w:pPr>
            <w:r w:rsidRPr="00793703">
              <w:rPr>
                <w:color w:val="000000" w:themeColor="text1"/>
                <w:lang w:eastAsia="en-US"/>
              </w:rPr>
              <w:object w:dxaOrig="255" w:dyaOrig="285">
                <v:shape id="_x0000_i1033" type="#_x0000_t75" style="width:12pt;height:15pt" o:ole="">
                  <v:imagedata r:id="rId9" o:title=""/>
                </v:shape>
                <o:OLEObject Type="Embed" ProgID="Equation.3" ShapeID="_x0000_i1033" DrawAspect="Content" ObjectID="_1545947852" r:id="rId18"/>
              </w:object>
            </w:r>
          </w:p>
        </w:tc>
        <w:tc>
          <w:tcPr>
            <w:tcW w:w="2516" w:type="dxa"/>
            <w:vMerge w:val="restart"/>
            <w:tcBorders>
              <w:top w:val="single" w:sz="4" w:space="0" w:color="00000A"/>
            </w:tcBorders>
            <w:shd w:val="clear" w:color="auto" w:fill="FFFFFF"/>
            <w:vAlign w:val="center"/>
          </w:tcPr>
          <w:p w:rsidR="00185A08" w:rsidRPr="00793703" w:rsidRDefault="00ED65AD" w:rsidP="00377C6D">
            <w:pPr>
              <w:ind w:left="60" w:right="60"/>
              <w:rPr>
                <w:color w:val="000000" w:themeColor="text1"/>
                <w:lang w:val="tr-TR" w:eastAsia="en-US"/>
              </w:rPr>
            </w:pPr>
            <w:r w:rsidRPr="00793703">
              <w:rPr>
                <w:color w:val="000000" w:themeColor="text1"/>
                <w:lang w:val="tr-TR" w:eastAsia="en-US"/>
              </w:rPr>
              <w:t>S</w:t>
            </w:r>
          </w:p>
        </w:tc>
      </w:tr>
      <w:tr w:rsidR="00793703" w:rsidRPr="00793703" w:rsidTr="00BA129F">
        <w:trPr>
          <w:cantSplit/>
          <w:trHeight w:val="360"/>
          <w:tblHeader/>
        </w:trPr>
        <w:tc>
          <w:tcPr>
            <w:tcW w:w="2190" w:type="dxa"/>
            <w:vMerge/>
            <w:tcBorders>
              <w:bottom w:val="single" w:sz="4" w:space="0" w:color="00000A"/>
            </w:tcBorders>
            <w:shd w:val="clear" w:color="auto" w:fill="FFFFFF"/>
            <w:vAlign w:val="center"/>
          </w:tcPr>
          <w:p w:rsidR="00185A08" w:rsidRPr="00793703" w:rsidRDefault="00185A08" w:rsidP="00377C6D">
            <w:pPr>
              <w:rPr>
                <w:color w:val="000000" w:themeColor="text1"/>
                <w:lang w:val="tr-TR" w:eastAsia="en-US"/>
              </w:rPr>
            </w:pPr>
          </w:p>
        </w:tc>
        <w:tc>
          <w:tcPr>
            <w:tcW w:w="1782" w:type="dxa"/>
            <w:vMerge/>
            <w:tcBorders>
              <w:bottom w:val="single" w:sz="4" w:space="0" w:color="00000A"/>
            </w:tcBorders>
            <w:shd w:val="clear" w:color="auto" w:fill="FFFFFF"/>
            <w:vAlign w:val="bottom"/>
          </w:tcPr>
          <w:p w:rsidR="00185A08" w:rsidRPr="00793703" w:rsidRDefault="00185A08" w:rsidP="00377C6D">
            <w:pPr>
              <w:rPr>
                <w:color w:val="000000" w:themeColor="text1"/>
                <w:lang w:val="tr-TR" w:eastAsia="en-US"/>
              </w:rPr>
            </w:pPr>
          </w:p>
        </w:tc>
        <w:tc>
          <w:tcPr>
            <w:tcW w:w="1779" w:type="dxa"/>
            <w:vMerge/>
            <w:tcBorders>
              <w:bottom w:val="single" w:sz="4" w:space="0" w:color="00000A"/>
            </w:tcBorders>
            <w:shd w:val="clear" w:color="auto" w:fill="FFFFFF"/>
            <w:vAlign w:val="bottom"/>
          </w:tcPr>
          <w:p w:rsidR="00185A08" w:rsidRPr="00793703" w:rsidRDefault="00185A08" w:rsidP="00377C6D">
            <w:pPr>
              <w:rPr>
                <w:color w:val="000000" w:themeColor="text1"/>
                <w:lang w:val="tr-TR" w:eastAsia="en-US"/>
              </w:rPr>
            </w:pPr>
          </w:p>
        </w:tc>
        <w:tc>
          <w:tcPr>
            <w:tcW w:w="2516" w:type="dxa"/>
            <w:vMerge/>
            <w:tcBorders>
              <w:bottom w:val="single" w:sz="4" w:space="0" w:color="00000A"/>
            </w:tcBorders>
            <w:shd w:val="clear" w:color="auto" w:fill="FFFFFF"/>
            <w:vAlign w:val="bottom"/>
          </w:tcPr>
          <w:p w:rsidR="00185A08" w:rsidRPr="00793703" w:rsidRDefault="00185A08" w:rsidP="00377C6D">
            <w:pPr>
              <w:rPr>
                <w:color w:val="000000" w:themeColor="text1"/>
                <w:lang w:val="tr-TR" w:eastAsia="en-US"/>
              </w:rPr>
            </w:pPr>
          </w:p>
        </w:tc>
      </w:tr>
      <w:tr w:rsidR="00793703" w:rsidRPr="00793703" w:rsidTr="00BA129F">
        <w:trPr>
          <w:cantSplit/>
          <w:trHeight w:val="349"/>
          <w:tblHeader/>
        </w:trPr>
        <w:tc>
          <w:tcPr>
            <w:tcW w:w="2190" w:type="dxa"/>
            <w:tcBorders>
              <w:top w:val="single" w:sz="4" w:space="0" w:color="00000A"/>
            </w:tcBorders>
            <w:shd w:val="clear" w:color="auto" w:fill="FFFFFF"/>
          </w:tcPr>
          <w:p w:rsidR="00185A08" w:rsidRPr="00793703" w:rsidRDefault="00BA129F" w:rsidP="00377C6D">
            <w:pPr>
              <w:spacing w:line="320" w:lineRule="atLeast"/>
              <w:ind w:left="60" w:right="60"/>
              <w:rPr>
                <w:color w:val="000000" w:themeColor="text1"/>
                <w:lang w:val="tr-TR"/>
              </w:rPr>
            </w:pPr>
            <w:r w:rsidRPr="00793703">
              <w:rPr>
                <w:color w:val="000000" w:themeColor="text1"/>
                <w:lang w:val="tr-TR"/>
              </w:rPr>
              <w:lastRenderedPageBreak/>
              <w:t xml:space="preserve">1. </w:t>
            </w:r>
            <w:r w:rsidR="00ED65AD" w:rsidRPr="00793703">
              <w:rPr>
                <w:color w:val="000000" w:themeColor="text1"/>
                <w:lang w:val="tr-TR"/>
              </w:rPr>
              <w:t>0-2 yıldır</w:t>
            </w:r>
          </w:p>
        </w:tc>
        <w:tc>
          <w:tcPr>
            <w:tcW w:w="1782" w:type="dxa"/>
            <w:tcBorders>
              <w:top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77</w:t>
            </w:r>
          </w:p>
        </w:tc>
        <w:tc>
          <w:tcPr>
            <w:tcW w:w="1779" w:type="dxa"/>
            <w:tcBorders>
              <w:top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116,2078</w:t>
            </w:r>
          </w:p>
        </w:tc>
        <w:tc>
          <w:tcPr>
            <w:tcW w:w="2516" w:type="dxa"/>
            <w:tcBorders>
              <w:top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25,35658</w:t>
            </w:r>
          </w:p>
        </w:tc>
      </w:tr>
      <w:tr w:rsidR="00793703" w:rsidRPr="00793703" w:rsidTr="00BA129F">
        <w:trPr>
          <w:cantSplit/>
          <w:trHeight w:val="336"/>
          <w:tblHeader/>
        </w:trPr>
        <w:tc>
          <w:tcPr>
            <w:tcW w:w="2190" w:type="dxa"/>
            <w:shd w:val="clear" w:color="auto" w:fill="FFFFFF"/>
          </w:tcPr>
          <w:p w:rsidR="00185A08" w:rsidRPr="00793703" w:rsidRDefault="00BA129F" w:rsidP="00377C6D">
            <w:pPr>
              <w:spacing w:line="320" w:lineRule="atLeast"/>
              <w:ind w:left="60" w:right="60"/>
              <w:rPr>
                <w:color w:val="000000" w:themeColor="text1"/>
                <w:lang w:val="tr-TR"/>
              </w:rPr>
            </w:pPr>
            <w:r w:rsidRPr="00793703">
              <w:rPr>
                <w:color w:val="000000" w:themeColor="text1"/>
                <w:lang w:val="tr-TR"/>
              </w:rPr>
              <w:t xml:space="preserve">2. </w:t>
            </w:r>
            <w:r w:rsidR="00ED65AD" w:rsidRPr="00793703">
              <w:rPr>
                <w:color w:val="000000" w:themeColor="text1"/>
                <w:lang w:val="tr-TR"/>
              </w:rPr>
              <w:t>2-4 yıldır</w:t>
            </w:r>
          </w:p>
        </w:tc>
        <w:tc>
          <w:tcPr>
            <w:tcW w:w="1782" w:type="dxa"/>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163</w:t>
            </w:r>
          </w:p>
        </w:tc>
        <w:tc>
          <w:tcPr>
            <w:tcW w:w="1779" w:type="dxa"/>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121,0000</w:t>
            </w:r>
          </w:p>
        </w:tc>
        <w:tc>
          <w:tcPr>
            <w:tcW w:w="2516" w:type="dxa"/>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25,99121</w:t>
            </w:r>
          </w:p>
        </w:tc>
      </w:tr>
      <w:tr w:rsidR="00793703" w:rsidRPr="00793703" w:rsidTr="00BA129F">
        <w:trPr>
          <w:cantSplit/>
          <w:trHeight w:val="288"/>
          <w:tblHeader/>
        </w:trPr>
        <w:tc>
          <w:tcPr>
            <w:tcW w:w="2190" w:type="dxa"/>
            <w:tcBorders>
              <w:bottom w:val="single" w:sz="4" w:space="0" w:color="00000A"/>
            </w:tcBorders>
            <w:shd w:val="clear" w:color="auto" w:fill="FFFFFF"/>
          </w:tcPr>
          <w:p w:rsidR="00185A08" w:rsidRPr="00793703" w:rsidRDefault="00BA129F" w:rsidP="00377C6D">
            <w:pPr>
              <w:spacing w:line="320" w:lineRule="atLeast"/>
              <w:ind w:left="60" w:right="60"/>
              <w:rPr>
                <w:color w:val="000000" w:themeColor="text1"/>
                <w:lang w:val="tr-TR"/>
              </w:rPr>
            </w:pPr>
            <w:r w:rsidRPr="00793703">
              <w:rPr>
                <w:color w:val="000000" w:themeColor="text1"/>
                <w:lang w:val="tr-TR"/>
              </w:rPr>
              <w:t xml:space="preserve">3. </w:t>
            </w:r>
            <w:r w:rsidR="00ED65AD" w:rsidRPr="00793703">
              <w:rPr>
                <w:color w:val="000000" w:themeColor="text1"/>
                <w:lang w:val="tr-TR"/>
              </w:rPr>
              <w:t>4 yıldan fazla</w:t>
            </w:r>
          </w:p>
        </w:tc>
        <w:tc>
          <w:tcPr>
            <w:tcW w:w="1782"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673</w:t>
            </w:r>
          </w:p>
        </w:tc>
        <w:tc>
          <w:tcPr>
            <w:tcW w:w="1779"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126,9539</w:t>
            </w:r>
          </w:p>
        </w:tc>
        <w:tc>
          <w:tcPr>
            <w:tcW w:w="2516"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28,53067</w:t>
            </w:r>
          </w:p>
        </w:tc>
      </w:tr>
      <w:tr w:rsidR="00793703" w:rsidRPr="00793703" w:rsidTr="00BA129F">
        <w:trPr>
          <w:cantSplit/>
          <w:trHeight w:val="349"/>
        </w:trPr>
        <w:tc>
          <w:tcPr>
            <w:tcW w:w="2190" w:type="dxa"/>
            <w:tcBorders>
              <w:bottom w:val="single" w:sz="4" w:space="0" w:color="00000A"/>
            </w:tcBorders>
            <w:shd w:val="clear" w:color="auto" w:fill="FFFFFF"/>
          </w:tcPr>
          <w:p w:rsidR="00185A08" w:rsidRPr="00793703" w:rsidRDefault="00FD19E8" w:rsidP="00377C6D">
            <w:pPr>
              <w:spacing w:line="320" w:lineRule="atLeast"/>
              <w:ind w:left="60" w:right="60"/>
              <w:rPr>
                <w:color w:val="000000" w:themeColor="text1"/>
                <w:lang w:val="tr-TR"/>
              </w:rPr>
            </w:pPr>
            <w:r w:rsidRPr="00793703">
              <w:rPr>
                <w:color w:val="000000" w:themeColor="text1"/>
                <w:lang w:val="tr-TR"/>
              </w:rPr>
              <w:t>Toplam</w:t>
            </w:r>
          </w:p>
        </w:tc>
        <w:tc>
          <w:tcPr>
            <w:tcW w:w="1782"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913</w:t>
            </w:r>
          </w:p>
        </w:tc>
        <w:tc>
          <w:tcPr>
            <w:tcW w:w="1779"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124,9847</w:t>
            </w:r>
          </w:p>
        </w:tc>
        <w:tc>
          <w:tcPr>
            <w:tcW w:w="2516" w:type="dxa"/>
            <w:tcBorders>
              <w:bottom w:val="single" w:sz="4" w:space="0" w:color="00000A"/>
            </w:tcBorders>
            <w:shd w:val="clear" w:color="auto" w:fill="FFFFFF"/>
          </w:tcPr>
          <w:p w:rsidR="00185A08" w:rsidRPr="00793703" w:rsidRDefault="00ED65AD" w:rsidP="00377C6D">
            <w:pPr>
              <w:spacing w:line="320" w:lineRule="atLeast"/>
              <w:ind w:left="60" w:right="60"/>
              <w:rPr>
                <w:color w:val="000000" w:themeColor="text1"/>
                <w:lang w:val="tr-TR"/>
              </w:rPr>
            </w:pPr>
            <w:r w:rsidRPr="00793703">
              <w:rPr>
                <w:color w:val="000000" w:themeColor="text1"/>
                <w:lang w:val="tr-TR"/>
              </w:rPr>
              <w:t>28,02802</w:t>
            </w:r>
          </w:p>
        </w:tc>
      </w:tr>
      <w:tr w:rsidR="00793703" w:rsidRPr="00793703" w:rsidTr="00BA129F">
        <w:trPr>
          <w:cantSplit/>
          <w:trHeight w:val="349"/>
        </w:trPr>
        <w:tc>
          <w:tcPr>
            <w:tcW w:w="2190" w:type="dxa"/>
            <w:tcBorders>
              <w:bottom w:val="single" w:sz="4" w:space="0" w:color="00000A"/>
            </w:tcBorders>
            <w:shd w:val="clear" w:color="auto" w:fill="FFFFFF"/>
          </w:tcPr>
          <w:p w:rsidR="00BA129F" w:rsidRPr="00793703" w:rsidRDefault="00BA129F" w:rsidP="00377C6D">
            <w:pPr>
              <w:spacing w:line="320" w:lineRule="atLeast"/>
              <w:ind w:left="60" w:right="60"/>
              <w:rPr>
                <w:color w:val="000000" w:themeColor="text1"/>
                <w:lang w:val="tr-TR"/>
              </w:rPr>
            </w:pPr>
          </w:p>
        </w:tc>
        <w:tc>
          <w:tcPr>
            <w:tcW w:w="1782" w:type="dxa"/>
            <w:tcBorders>
              <w:bottom w:val="single" w:sz="4" w:space="0" w:color="00000A"/>
            </w:tcBorders>
            <w:shd w:val="clear" w:color="auto" w:fill="FFFFFF"/>
          </w:tcPr>
          <w:p w:rsidR="00BA129F" w:rsidRPr="00793703" w:rsidRDefault="00BA129F" w:rsidP="00377C6D">
            <w:pPr>
              <w:spacing w:line="320" w:lineRule="atLeast"/>
              <w:ind w:left="60" w:right="60"/>
              <w:rPr>
                <w:color w:val="000000" w:themeColor="text1"/>
                <w:lang w:val="tr-TR"/>
              </w:rPr>
            </w:pPr>
          </w:p>
        </w:tc>
        <w:tc>
          <w:tcPr>
            <w:tcW w:w="1779" w:type="dxa"/>
            <w:tcBorders>
              <w:bottom w:val="single" w:sz="4" w:space="0" w:color="00000A"/>
            </w:tcBorders>
            <w:shd w:val="clear" w:color="auto" w:fill="FFFFFF"/>
          </w:tcPr>
          <w:p w:rsidR="00BA129F" w:rsidRPr="00793703" w:rsidRDefault="00BA129F" w:rsidP="00377C6D">
            <w:pPr>
              <w:spacing w:line="320" w:lineRule="atLeast"/>
              <w:ind w:left="60" w:right="60"/>
              <w:rPr>
                <w:color w:val="000000" w:themeColor="text1"/>
                <w:lang w:val="tr-TR"/>
              </w:rPr>
            </w:pPr>
          </w:p>
        </w:tc>
        <w:tc>
          <w:tcPr>
            <w:tcW w:w="2516" w:type="dxa"/>
            <w:tcBorders>
              <w:bottom w:val="single" w:sz="4" w:space="0" w:color="00000A"/>
            </w:tcBorders>
            <w:shd w:val="clear" w:color="auto" w:fill="FFFFFF"/>
          </w:tcPr>
          <w:p w:rsidR="00BA129F" w:rsidRPr="00793703" w:rsidRDefault="00BA129F" w:rsidP="00377C6D">
            <w:pPr>
              <w:spacing w:line="320" w:lineRule="atLeast"/>
              <w:ind w:left="60" w:right="60"/>
              <w:rPr>
                <w:color w:val="000000" w:themeColor="text1"/>
                <w:lang w:val="tr-TR"/>
              </w:rPr>
            </w:pPr>
          </w:p>
        </w:tc>
      </w:tr>
    </w:tbl>
    <w:p w:rsidR="00185A08" w:rsidRPr="00793703" w:rsidRDefault="00185A08">
      <w:pPr>
        <w:tabs>
          <w:tab w:val="left" w:pos="9072"/>
        </w:tabs>
        <w:rPr>
          <w:color w:val="000000" w:themeColor="text1"/>
          <w:lang w:val="tr-TR" w:eastAsia="en-US"/>
        </w:rPr>
      </w:pPr>
    </w:p>
    <w:p w:rsidR="00185A08" w:rsidRPr="00793703" w:rsidRDefault="00BA129F" w:rsidP="00BA129F">
      <w:pPr>
        <w:jc w:val="both"/>
        <w:rPr>
          <w:color w:val="000000" w:themeColor="text1"/>
          <w:lang w:val="tr-TR" w:eastAsia="en-US"/>
        </w:rPr>
      </w:pPr>
      <w:r w:rsidRPr="00793703">
        <w:rPr>
          <w:color w:val="000000" w:themeColor="text1"/>
          <w:lang w:val="tr-TR" w:eastAsia="en-US"/>
        </w:rPr>
        <w:t xml:space="preserve">Tablo 15. Katılımcıların Akademik Öz-Yeterlik Ölçeği Toplam Puanlarının Mobil Cihaz Sahiplik Süreleri Değişkenine Göre Farklılığı İçin Tek Yönlü </w:t>
      </w:r>
      <w:proofErr w:type="spellStart"/>
      <w:r w:rsidRPr="00793703">
        <w:rPr>
          <w:color w:val="000000" w:themeColor="text1"/>
          <w:lang w:val="tr-TR" w:eastAsia="en-US"/>
        </w:rPr>
        <w:t>Varyans</w:t>
      </w:r>
      <w:proofErr w:type="spellEnd"/>
      <w:r w:rsidRPr="00793703">
        <w:rPr>
          <w:color w:val="000000" w:themeColor="text1"/>
          <w:lang w:val="tr-TR" w:eastAsia="en-US"/>
        </w:rPr>
        <w:t xml:space="preserve"> Analizi (ANOVA) Sonuçlarına Göre Sonuçları</w:t>
      </w:r>
    </w:p>
    <w:tbl>
      <w:tblPr>
        <w:tblW w:w="9189" w:type="dxa"/>
        <w:tblInd w:w="-108"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741"/>
        <w:gridCol w:w="1418"/>
        <w:gridCol w:w="1476"/>
        <w:gridCol w:w="696"/>
        <w:gridCol w:w="1269"/>
        <w:gridCol w:w="876"/>
        <w:gridCol w:w="756"/>
        <w:gridCol w:w="1957"/>
      </w:tblGrid>
      <w:tr w:rsidR="00793703" w:rsidRPr="00793703" w:rsidTr="00BA129F">
        <w:tc>
          <w:tcPr>
            <w:tcW w:w="741" w:type="dxa"/>
            <w:vMerge w:val="restart"/>
            <w:tcBorders>
              <w:top w:val="single" w:sz="4" w:space="0" w:color="000001"/>
            </w:tcBorders>
            <w:shd w:val="clear" w:color="auto" w:fill="auto"/>
            <w:textDirection w:val="btLr"/>
            <w:vAlign w:val="center"/>
          </w:tcPr>
          <w:p w:rsidR="00BA129F" w:rsidRPr="00793703" w:rsidRDefault="00BA129F" w:rsidP="00BA129F">
            <w:pPr>
              <w:ind w:left="113" w:right="113"/>
              <w:jc w:val="center"/>
              <w:rPr>
                <w:color w:val="000000" w:themeColor="text1"/>
                <w:lang w:val="tr-TR" w:eastAsia="en-US"/>
              </w:rPr>
            </w:pPr>
            <w:r w:rsidRPr="00793703">
              <w:rPr>
                <w:color w:val="000000" w:themeColor="text1"/>
                <w:lang w:val="tr-TR" w:eastAsia="en-US"/>
              </w:rPr>
              <w:t>Mobil cihaz sahiplik süreleri</w:t>
            </w:r>
          </w:p>
        </w:tc>
        <w:tc>
          <w:tcPr>
            <w:tcW w:w="1418" w:type="dxa"/>
            <w:tcBorders>
              <w:top w:val="single" w:sz="4" w:space="0" w:color="000001"/>
              <w:bottom w:val="single" w:sz="4" w:space="0" w:color="000001"/>
            </w:tcBorders>
            <w:shd w:val="clear" w:color="auto" w:fill="auto"/>
            <w:vAlign w:val="center"/>
          </w:tcPr>
          <w:p w:rsidR="00BA129F" w:rsidRPr="00793703" w:rsidRDefault="00BA129F" w:rsidP="00182D35">
            <w:pPr>
              <w:tabs>
                <w:tab w:val="left" w:pos="9072"/>
              </w:tabs>
              <w:rPr>
                <w:color w:val="000000" w:themeColor="text1"/>
                <w:lang w:val="tr-TR" w:eastAsia="en-US"/>
              </w:rPr>
            </w:pPr>
            <w:proofErr w:type="spellStart"/>
            <w:r w:rsidRPr="00793703">
              <w:rPr>
                <w:color w:val="000000" w:themeColor="text1"/>
                <w:lang w:val="tr-TR" w:eastAsia="en-US"/>
              </w:rPr>
              <w:t>Varyansın</w:t>
            </w:r>
            <w:proofErr w:type="spellEnd"/>
            <w:r w:rsidRPr="00793703">
              <w:rPr>
                <w:color w:val="000000" w:themeColor="text1"/>
                <w:lang w:val="tr-TR" w:eastAsia="en-US"/>
              </w:rPr>
              <w:t xml:space="preserve"> Kaynağı</w:t>
            </w:r>
          </w:p>
        </w:tc>
        <w:tc>
          <w:tcPr>
            <w:tcW w:w="1476" w:type="dxa"/>
            <w:tcBorders>
              <w:top w:val="single" w:sz="4" w:space="0" w:color="000001"/>
              <w:bottom w:val="single" w:sz="4" w:space="0" w:color="000001"/>
            </w:tcBorders>
            <w:shd w:val="clear" w:color="auto" w:fill="auto"/>
            <w:vAlign w:val="center"/>
          </w:tcPr>
          <w:p w:rsidR="00BA129F" w:rsidRPr="00793703" w:rsidRDefault="00BA129F" w:rsidP="00182D35">
            <w:pPr>
              <w:tabs>
                <w:tab w:val="left" w:pos="9072"/>
              </w:tabs>
              <w:rPr>
                <w:color w:val="000000" w:themeColor="text1"/>
                <w:lang w:val="tr-TR" w:eastAsia="en-US"/>
              </w:rPr>
            </w:pPr>
            <w:r w:rsidRPr="00793703">
              <w:rPr>
                <w:color w:val="000000" w:themeColor="text1"/>
                <w:lang w:val="tr-TR" w:eastAsia="en-US"/>
              </w:rPr>
              <w:t>Kareler Toplamı</w:t>
            </w:r>
          </w:p>
        </w:tc>
        <w:tc>
          <w:tcPr>
            <w:tcW w:w="696" w:type="dxa"/>
            <w:tcBorders>
              <w:top w:val="single" w:sz="4" w:space="0" w:color="000001"/>
              <w:bottom w:val="single" w:sz="4" w:space="0" w:color="000001"/>
            </w:tcBorders>
            <w:shd w:val="clear" w:color="auto" w:fill="auto"/>
            <w:vAlign w:val="center"/>
          </w:tcPr>
          <w:p w:rsidR="00BA129F" w:rsidRPr="00793703" w:rsidRDefault="00BA129F" w:rsidP="00182D35">
            <w:pPr>
              <w:tabs>
                <w:tab w:val="left" w:pos="9072"/>
              </w:tabs>
              <w:rPr>
                <w:color w:val="000000" w:themeColor="text1"/>
                <w:lang w:val="tr-TR" w:eastAsia="en-US"/>
              </w:rPr>
            </w:pPr>
            <w:proofErr w:type="spellStart"/>
            <w:r w:rsidRPr="00793703">
              <w:rPr>
                <w:color w:val="000000" w:themeColor="text1"/>
                <w:lang w:val="tr-TR" w:eastAsia="en-US"/>
              </w:rPr>
              <w:t>sd</w:t>
            </w:r>
            <w:proofErr w:type="spellEnd"/>
          </w:p>
        </w:tc>
        <w:tc>
          <w:tcPr>
            <w:tcW w:w="1269" w:type="dxa"/>
            <w:tcBorders>
              <w:top w:val="single" w:sz="4" w:space="0" w:color="000001"/>
              <w:bottom w:val="single" w:sz="4" w:space="0" w:color="000001"/>
            </w:tcBorders>
            <w:shd w:val="clear" w:color="auto" w:fill="auto"/>
            <w:vAlign w:val="center"/>
          </w:tcPr>
          <w:p w:rsidR="00BA129F" w:rsidRPr="00793703" w:rsidRDefault="00BA129F" w:rsidP="00182D35">
            <w:pPr>
              <w:tabs>
                <w:tab w:val="left" w:pos="9072"/>
              </w:tabs>
              <w:rPr>
                <w:color w:val="000000" w:themeColor="text1"/>
                <w:lang w:val="tr-TR" w:eastAsia="en-US"/>
              </w:rPr>
            </w:pPr>
            <w:r w:rsidRPr="00793703">
              <w:rPr>
                <w:color w:val="000000" w:themeColor="text1"/>
                <w:lang w:val="tr-TR" w:eastAsia="en-US"/>
              </w:rPr>
              <w:t>Kareler Ortalaması</w:t>
            </w:r>
          </w:p>
        </w:tc>
        <w:tc>
          <w:tcPr>
            <w:tcW w:w="876" w:type="dxa"/>
            <w:tcBorders>
              <w:top w:val="single" w:sz="4" w:space="0" w:color="000001"/>
              <w:bottom w:val="single" w:sz="4" w:space="0" w:color="000001"/>
            </w:tcBorders>
            <w:shd w:val="clear" w:color="auto" w:fill="auto"/>
            <w:vAlign w:val="center"/>
          </w:tcPr>
          <w:p w:rsidR="00BA129F" w:rsidRPr="00793703" w:rsidRDefault="00BA129F" w:rsidP="00BA129F">
            <w:pPr>
              <w:tabs>
                <w:tab w:val="left" w:pos="9072"/>
              </w:tabs>
              <w:rPr>
                <w:color w:val="000000" w:themeColor="text1"/>
                <w:lang w:val="tr-TR" w:eastAsia="en-US"/>
              </w:rPr>
            </w:pPr>
            <w:r w:rsidRPr="00793703">
              <w:rPr>
                <w:color w:val="000000" w:themeColor="text1"/>
                <w:lang w:val="tr-TR" w:eastAsia="en-US"/>
              </w:rPr>
              <w:t xml:space="preserve">     F</w:t>
            </w:r>
          </w:p>
        </w:tc>
        <w:tc>
          <w:tcPr>
            <w:tcW w:w="756" w:type="dxa"/>
            <w:tcBorders>
              <w:top w:val="single" w:sz="4" w:space="0" w:color="000001"/>
              <w:bottom w:val="single" w:sz="4" w:space="0" w:color="000001"/>
            </w:tcBorders>
            <w:shd w:val="clear" w:color="auto" w:fill="auto"/>
            <w:vAlign w:val="center"/>
          </w:tcPr>
          <w:p w:rsidR="00BA129F" w:rsidRPr="00793703" w:rsidRDefault="00BA129F" w:rsidP="00BA129F">
            <w:pPr>
              <w:tabs>
                <w:tab w:val="left" w:pos="9072"/>
              </w:tabs>
              <w:rPr>
                <w:color w:val="000000" w:themeColor="text1"/>
                <w:lang w:val="tr-TR" w:eastAsia="en-US"/>
              </w:rPr>
            </w:pPr>
            <w:r w:rsidRPr="00793703">
              <w:rPr>
                <w:color w:val="000000" w:themeColor="text1"/>
                <w:lang w:val="tr-TR" w:eastAsia="en-US"/>
              </w:rPr>
              <w:t xml:space="preserve">   </w:t>
            </w:r>
            <w:proofErr w:type="gramStart"/>
            <w:r w:rsidRPr="00793703">
              <w:rPr>
                <w:color w:val="000000" w:themeColor="text1"/>
                <w:lang w:val="tr-TR" w:eastAsia="en-US"/>
              </w:rPr>
              <w:t>p</w:t>
            </w:r>
            <w:proofErr w:type="gramEnd"/>
          </w:p>
        </w:tc>
        <w:tc>
          <w:tcPr>
            <w:tcW w:w="1957" w:type="dxa"/>
            <w:tcBorders>
              <w:top w:val="single" w:sz="4" w:space="0" w:color="000001"/>
              <w:bottom w:val="single" w:sz="4" w:space="0" w:color="000001"/>
            </w:tcBorders>
          </w:tcPr>
          <w:p w:rsidR="00BA129F" w:rsidRPr="00793703" w:rsidRDefault="00BA129F" w:rsidP="00BA129F">
            <w:pPr>
              <w:tabs>
                <w:tab w:val="left" w:pos="9072"/>
              </w:tabs>
              <w:jc w:val="center"/>
              <w:rPr>
                <w:color w:val="000000" w:themeColor="text1"/>
                <w:lang w:val="tr-TR" w:eastAsia="en-US"/>
              </w:rPr>
            </w:pPr>
            <w:r w:rsidRPr="00793703">
              <w:rPr>
                <w:color w:val="000000" w:themeColor="text1"/>
                <w:lang w:val="tr-TR" w:eastAsia="en-US"/>
              </w:rPr>
              <w:t>Mobil cihaz sahiplik süreleri arası farklılıklar</w:t>
            </w:r>
          </w:p>
        </w:tc>
      </w:tr>
      <w:tr w:rsidR="00793703" w:rsidRPr="00793703" w:rsidTr="00182D35">
        <w:tc>
          <w:tcPr>
            <w:tcW w:w="741" w:type="dxa"/>
            <w:vMerge/>
            <w:shd w:val="clear" w:color="auto" w:fill="auto"/>
            <w:vAlign w:val="center"/>
          </w:tcPr>
          <w:p w:rsidR="00BA129F" w:rsidRPr="00793703" w:rsidRDefault="00BA129F" w:rsidP="00182D35">
            <w:pPr>
              <w:rPr>
                <w:color w:val="000000" w:themeColor="text1"/>
                <w:lang w:val="tr-TR" w:eastAsia="en-US"/>
              </w:rPr>
            </w:pPr>
          </w:p>
        </w:tc>
        <w:tc>
          <w:tcPr>
            <w:tcW w:w="1418" w:type="dxa"/>
            <w:tcBorders>
              <w:top w:val="single" w:sz="4" w:space="0" w:color="000001"/>
              <w:bottom w:val="nil"/>
            </w:tcBorders>
            <w:shd w:val="clear" w:color="auto" w:fill="auto"/>
            <w:vAlign w:val="center"/>
          </w:tcPr>
          <w:p w:rsidR="00BA129F" w:rsidRPr="00793703" w:rsidRDefault="00BA129F" w:rsidP="00182D35">
            <w:pPr>
              <w:tabs>
                <w:tab w:val="left" w:pos="9072"/>
              </w:tabs>
              <w:rPr>
                <w:color w:val="000000" w:themeColor="text1"/>
                <w:lang w:val="tr-TR" w:eastAsia="en-US"/>
              </w:rPr>
            </w:pPr>
            <w:proofErr w:type="spellStart"/>
            <w:r w:rsidRPr="00793703">
              <w:rPr>
                <w:color w:val="000000" w:themeColor="text1"/>
                <w:lang w:val="tr-TR" w:eastAsia="en-US"/>
              </w:rPr>
              <w:t>Gruplararası</w:t>
            </w:r>
            <w:proofErr w:type="spellEnd"/>
          </w:p>
        </w:tc>
        <w:tc>
          <w:tcPr>
            <w:tcW w:w="1476" w:type="dxa"/>
            <w:tcBorders>
              <w:top w:val="single" w:sz="4" w:space="0" w:color="000001"/>
              <w:bottom w:val="nil"/>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11129,538</w:t>
            </w:r>
          </w:p>
        </w:tc>
        <w:tc>
          <w:tcPr>
            <w:tcW w:w="696" w:type="dxa"/>
            <w:tcBorders>
              <w:top w:val="single" w:sz="4" w:space="0" w:color="000001"/>
              <w:bottom w:val="nil"/>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2</w:t>
            </w:r>
          </w:p>
        </w:tc>
        <w:tc>
          <w:tcPr>
            <w:tcW w:w="1269" w:type="dxa"/>
            <w:tcBorders>
              <w:top w:val="single" w:sz="4" w:space="0" w:color="000001"/>
              <w:bottom w:val="nil"/>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5564,769</w:t>
            </w:r>
          </w:p>
        </w:tc>
        <w:tc>
          <w:tcPr>
            <w:tcW w:w="876" w:type="dxa"/>
            <w:tcBorders>
              <w:top w:val="single" w:sz="4" w:space="0" w:color="000001"/>
              <w:bottom w:val="nil"/>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7,180</w:t>
            </w:r>
          </w:p>
        </w:tc>
        <w:tc>
          <w:tcPr>
            <w:tcW w:w="756" w:type="dxa"/>
            <w:tcBorders>
              <w:top w:val="single" w:sz="4" w:space="0" w:color="000001"/>
              <w:bottom w:val="nil"/>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,001</w:t>
            </w:r>
          </w:p>
        </w:tc>
        <w:tc>
          <w:tcPr>
            <w:tcW w:w="1957" w:type="dxa"/>
            <w:vMerge w:val="restart"/>
            <w:tcBorders>
              <w:top w:val="single" w:sz="4" w:space="0" w:color="000001"/>
            </w:tcBorders>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1 ile 4;</w:t>
            </w:r>
          </w:p>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2 ile 4;</w:t>
            </w:r>
          </w:p>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3 ile 1 ve 2;</w:t>
            </w:r>
          </w:p>
        </w:tc>
      </w:tr>
      <w:tr w:rsidR="00793703" w:rsidRPr="00793703" w:rsidTr="00182D35">
        <w:tc>
          <w:tcPr>
            <w:tcW w:w="741" w:type="dxa"/>
            <w:vMerge/>
            <w:shd w:val="clear" w:color="auto" w:fill="auto"/>
            <w:vAlign w:val="center"/>
          </w:tcPr>
          <w:p w:rsidR="00BA129F" w:rsidRPr="00793703" w:rsidRDefault="00BA129F" w:rsidP="00182D35">
            <w:pPr>
              <w:rPr>
                <w:color w:val="000000" w:themeColor="text1"/>
                <w:lang w:val="tr-TR" w:eastAsia="en-US"/>
              </w:rPr>
            </w:pPr>
          </w:p>
        </w:tc>
        <w:tc>
          <w:tcPr>
            <w:tcW w:w="1418" w:type="dxa"/>
            <w:tcBorders>
              <w:top w:val="nil"/>
              <w:bottom w:val="single" w:sz="4" w:space="0" w:color="000001"/>
            </w:tcBorders>
            <w:shd w:val="clear" w:color="auto" w:fill="auto"/>
            <w:vAlign w:val="center"/>
          </w:tcPr>
          <w:p w:rsidR="00BA129F" w:rsidRPr="00793703" w:rsidRDefault="00BA129F" w:rsidP="00182D35">
            <w:pPr>
              <w:tabs>
                <w:tab w:val="left" w:pos="9072"/>
              </w:tabs>
              <w:rPr>
                <w:color w:val="000000" w:themeColor="text1"/>
                <w:lang w:val="tr-TR" w:eastAsia="en-US"/>
              </w:rPr>
            </w:pPr>
            <w:proofErr w:type="spellStart"/>
            <w:r w:rsidRPr="00793703">
              <w:rPr>
                <w:color w:val="000000" w:themeColor="text1"/>
                <w:lang w:val="tr-TR" w:eastAsia="en-US"/>
              </w:rPr>
              <w:t>Gruplariçi</w:t>
            </w:r>
            <w:proofErr w:type="spellEnd"/>
          </w:p>
        </w:tc>
        <w:tc>
          <w:tcPr>
            <w:tcW w:w="1476" w:type="dxa"/>
            <w:tcBorders>
              <w:top w:val="nil"/>
              <w:bottom w:val="single" w:sz="4" w:space="0" w:color="000001"/>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705310,247</w:t>
            </w:r>
          </w:p>
        </w:tc>
        <w:tc>
          <w:tcPr>
            <w:tcW w:w="696" w:type="dxa"/>
            <w:tcBorders>
              <w:top w:val="nil"/>
              <w:bottom w:val="single" w:sz="4" w:space="0" w:color="000001"/>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910</w:t>
            </w:r>
          </w:p>
        </w:tc>
        <w:tc>
          <w:tcPr>
            <w:tcW w:w="1269" w:type="dxa"/>
            <w:tcBorders>
              <w:top w:val="nil"/>
              <w:bottom w:val="single" w:sz="4" w:space="0" w:color="000001"/>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775,066</w:t>
            </w:r>
          </w:p>
        </w:tc>
        <w:tc>
          <w:tcPr>
            <w:tcW w:w="876" w:type="dxa"/>
            <w:tcBorders>
              <w:top w:val="nil"/>
              <w:bottom w:val="single" w:sz="4" w:space="0" w:color="000001"/>
            </w:tcBorders>
            <w:shd w:val="clear" w:color="auto" w:fill="auto"/>
            <w:vAlign w:val="center"/>
          </w:tcPr>
          <w:p w:rsidR="00BA129F" w:rsidRPr="00793703" w:rsidRDefault="00BA129F" w:rsidP="00182D35">
            <w:pPr>
              <w:rPr>
                <w:color w:val="000000" w:themeColor="text1"/>
                <w:lang w:val="tr-TR"/>
              </w:rPr>
            </w:pPr>
          </w:p>
        </w:tc>
        <w:tc>
          <w:tcPr>
            <w:tcW w:w="756" w:type="dxa"/>
            <w:tcBorders>
              <w:top w:val="nil"/>
              <w:bottom w:val="single" w:sz="4" w:space="0" w:color="000001"/>
            </w:tcBorders>
            <w:shd w:val="clear" w:color="auto" w:fill="auto"/>
            <w:vAlign w:val="center"/>
          </w:tcPr>
          <w:p w:rsidR="00BA129F" w:rsidRPr="00793703" w:rsidRDefault="00BA129F" w:rsidP="00182D35">
            <w:pPr>
              <w:rPr>
                <w:color w:val="000000" w:themeColor="text1"/>
                <w:lang w:val="tr-TR"/>
              </w:rPr>
            </w:pPr>
          </w:p>
        </w:tc>
        <w:tc>
          <w:tcPr>
            <w:tcW w:w="1957" w:type="dxa"/>
            <w:vMerge/>
          </w:tcPr>
          <w:p w:rsidR="00BA129F" w:rsidRPr="00793703" w:rsidRDefault="00BA129F" w:rsidP="00182D35">
            <w:pPr>
              <w:rPr>
                <w:color w:val="000000" w:themeColor="text1"/>
                <w:lang w:val="tr-TR"/>
              </w:rPr>
            </w:pPr>
          </w:p>
        </w:tc>
      </w:tr>
      <w:tr w:rsidR="00793703" w:rsidRPr="00793703" w:rsidTr="00182D35">
        <w:tc>
          <w:tcPr>
            <w:tcW w:w="741" w:type="dxa"/>
            <w:vMerge/>
            <w:tcBorders>
              <w:bottom w:val="single" w:sz="4" w:space="0" w:color="000001"/>
            </w:tcBorders>
            <w:shd w:val="clear" w:color="auto" w:fill="auto"/>
            <w:vAlign w:val="center"/>
          </w:tcPr>
          <w:p w:rsidR="00BA129F" w:rsidRPr="00793703" w:rsidRDefault="00BA129F" w:rsidP="00182D35">
            <w:pPr>
              <w:rPr>
                <w:color w:val="000000" w:themeColor="text1"/>
                <w:lang w:val="tr-TR" w:eastAsia="en-US"/>
              </w:rPr>
            </w:pPr>
          </w:p>
        </w:tc>
        <w:tc>
          <w:tcPr>
            <w:tcW w:w="1418" w:type="dxa"/>
            <w:tcBorders>
              <w:top w:val="single" w:sz="4" w:space="0" w:color="000001"/>
              <w:bottom w:val="single" w:sz="4" w:space="0" w:color="000001"/>
            </w:tcBorders>
            <w:shd w:val="clear" w:color="auto" w:fill="auto"/>
            <w:vAlign w:val="center"/>
          </w:tcPr>
          <w:p w:rsidR="00BA129F" w:rsidRPr="00793703" w:rsidRDefault="00BA129F" w:rsidP="00182D35">
            <w:pPr>
              <w:tabs>
                <w:tab w:val="left" w:pos="9072"/>
              </w:tabs>
              <w:rPr>
                <w:color w:val="000000" w:themeColor="text1"/>
                <w:lang w:val="tr-TR" w:eastAsia="en-US"/>
              </w:rPr>
            </w:pPr>
            <w:r w:rsidRPr="00793703">
              <w:rPr>
                <w:color w:val="000000" w:themeColor="text1"/>
                <w:lang w:val="tr-TR" w:eastAsia="en-US"/>
              </w:rPr>
              <w:t>Toplam</w:t>
            </w:r>
          </w:p>
        </w:tc>
        <w:tc>
          <w:tcPr>
            <w:tcW w:w="1476" w:type="dxa"/>
            <w:tcBorders>
              <w:top w:val="single" w:sz="4" w:space="0" w:color="000001"/>
              <w:bottom w:val="single" w:sz="4" w:space="0" w:color="000001"/>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716439,785</w:t>
            </w:r>
          </w:p>
        </w:tc>
        <w:tc>
          <w:tcPr>
            <w:tcW w:w="696" w:type="dxa"/>
            <w:tcBorders>
              <w:top w:val="single" w:sz="4" w:space="0" w:color="000001"/>
              <w:bottom w:val="single" w:sz="4" w:space="0" w:color="000001"/>
            </w:tcBorders>
            <w:shd w:val="clear" w:color="auto" w:fill="auto"/>
          </w:tcPr>
          <w:p w:rsidR="00BA129F" w:rsidRPr="00793703" w:rsidRDefault="00BA129F" w:rsidP="00182D35">
            <w:pPr>
              <w:spacing w:line="320" w:lineRule="atLeast"/>
              <w:ind w:left="60" w:right="60"/>
              <w:rPr>
                <w:color w:val="000000" w:themeColor="text1"/>
                <w:lang w:val="tr-TR"/>
              </w:rPr>
            </w:pPr>
            <w:r w:rsidRPr="00793703">
              <w:rPr>
                <w:color w:val="000000" w:themeColor="text1"/>
                <w:lang w:val="tr-TR"/>
              </w:rPr>
              <w:t>912</w:t>
            </w:r>
          </w:p>
        </w:tc>
        <w:tc>
          <w:tcPr>
            <w:tcW w:w="1269" w:type="dxa"/>
            <w:tcBorders>
              <w:top w:val="single" w:sz="4" w:space="0" w:color="000001"/>
              <w:bottom w:val="single" w:sz="4" w:space="0" w:color="000001"/>
            </w:tcBorders>
            <w:shd w:val="clear" w:color="auto" w:fill="auto"/>
            <w:vAlign w:val="center"/>
          </w:tcPr>
          <w:p w:rsidR="00BA129F" w:rsidRPr="00793703" w:rsidRDefault="00BA129F" w:rsidP="00182D35">
            <w:pPr>
              <w:rPr>
                <w:color w:val="000000" w:themeColor="text1"/>
                <w:lang w:val="tr-TR"/>
              </w:rPr>
            </w:pPr>
          </w:p>
        </w:tc>
        <w:tc>
          <w:tcPr>
            <w:tcW w:w="876" w:type="dxa"/>
            <w:tcBorders>
              <w:top w:val="single" w:sz="4" w:space="0" w:color="000001"/>
              <w:bottom w:val="single" w:sz="4" w:space="0" w:color="000001"/>
            </w:tcBorders>
            <w:shd w:val="clear" w:color="auto" w:fill="auto"/>
            <w:vAlign w:val="center"/>
          </w:tcPr>
          <w:p w:rsidR="00BA129F" w:rsidRPr="00793703" w:rsidRDefault="00BA129F" w:rsidP="00182D35">
            <w:pPr>
              <w:rPr>
                <w:color w:val="000000" w:themeColor="text1"/>
                <w:lang w:val="tr-TR"/>
              </w:rPr>
            </w:pPr>
          </w:p>
        </w:tc>
        <w:tc>
          <w:tcPr>
            <w:tcW w:w="756" w:type="dxa"/>
            <w:tcBorders>
              <w:top w:val="single" w:sz="4" w:space="0" w:color="000001"/>
              <w:bottom w:val="single" w:sz="4" w:space="0" w:color="000001"/>
            </w:tcBorders>
            <w:shd w:val="clear" w:color="auto" w:fill="auto"/>
            <w:vAlign w:val="center"/>
          </w:tcPr>
          <w:p w:rsidR="00BA129F" w:rsidRPr="00793703" w:rsidRDefault="00BA129F" w:rsidP="00182D35">
            <w:pPr>
              <w:rPr>
                <w:color w:val="000000" w:themeColor="text1"/>
                <w:lang w:val="tr-TR"/>
              </w:rPr>
            </w:pPr>
          </w:p>
        </w:tc>
        <w:tc>
          <w:tcPr>
            <w:tcW w:w="1957" w:type="dxa"/>
            <w:vMerge/>
            <w:tcBorders>
              <w:bottom w:val="single" w:sz="4" w:space="0" w:color="000001"/>
            </w:tcBorders>
          </w:tcPr>
          <w:p w:rsidR="00BA129F" w:rsidRPr="00793703" w:rsidRDefault="00BA129F" w:rsidP="00182D35">
            <w:pPr>
              <w:rPr>
                <w:color w:val="000000" w:themeColor="text1"/>
                <w:lang w:val="tr-TR"/>
              </w:rPr>
            </w:pPr>
          </w:p>
        </w:tc>
      </w:tr>
    </w:tbl>
    <w:p w:rsidR="00BA129F" w:rsidRPr="00793703" w:rsidRDefault="00BA129F" w:rsidP="00BA129F">
      <w:pPr>
        <w:jc w:val="both"/>
        <w:rPr>
          <w:color w:val="000000" w:themeColor="text1"/>
          <w:lang w:val="tr-TR" w:eastAsia="en-US"/>
        </w:rPr>
      </w:pPr>
    </w:p>
    <w:p w:rsidR="00185A08" w:rsidRPr="00793703" w:rsidRDefault="00ED65AD" w:rsidP="00B30F5A">
      <w:pPr>
        <w:spacing w:line="480" w:lineRule="auto"/>
        <w:ind w:firstLine="567"/>
        <w:jc w:val="both"/>
        <w:rPr>
          <w:color w:val="000000" w:themeColor="text1"/>
          <w:lang w:val="tr-TR" w:eastAsia="en-US"/>
        </w:rPr>
      </w:pPr>
      <w:r w:rsidRPr="00793703">
        <w:rPr>
          <w:color w:val="000000" w:themeColor="text1"/>
          <w:lang w:val="tr-TR" w:eastAsia="en-US"/>
        </w:rPr>
        <w:t xml:space="preserve">Tablo </w:t>
      </w:r>
      <w:r w:rsidR="00BA129F" w:rsidRPr="00793703">
        <w:rPr>
          <w:color w:val="000000" w:themeColor="text1"/>
          <w:lang w:val="tr-TR" w:eastAsia="en-US"/>
        </w:rPr>
        <w:t>15</w:t>
      </w:r>
      <w:r w:rsidRPr="00793703">
        <w:rPr>
          <w:color w:val="000000" w:themeColor="text1"/>
          <w:lang w:val="tr-TR" w:eastAsia="en-US"/>
        </w:rPr>
        <w:t>’d</w:t>
      </w:r>
      <w:r w:rsidR="00BA129F" w:rsidRPr="00793703">
        <w:rPr>
          <w:color w:val="000000" w:themeColor="text1"/>
          <w:lang w:val="tr-TR" w:eastAsia="en-US"/>
        </w:rPr>
        <w:t>e</w:t>
      </w:r>
      <w:r w:rsidRPr="00793703">
        <w:rPr>
          <w:color w:val="000000" w:themeColor="text1"/>
          <w:lang w:val="tr-TR" w:eastAsia="en-US"/>
        </w:rPr>
        <w:t xml:space="preserve"> d</w:t>
      </w:r>
      <w:r w:rsidR="00BA129F" w:rsidRPr="00793703">
        <w:rPr>
          <w:color w:val="000000" w:themeColor="text1"/>
          <w:lang w:val="tr-TR" w:eastAsia="en-US"/>
        </w:rPr>
        <w:t>e</w:t>
      </w:r>
      <w:r w:rsidRPr="00793703">
        <w:rPr>
          <w:color w:val="000000" w:themeColor="text1"/>
          <w:lang w:val="tr-TR" w:eastAsia="en-US"/>
        </w:rPr>
        <w:t xml:space="preserve"> görüldüğü gibi, ilişkisiz örneklemler için tek faktörlü </w:t>
      </w:r>
      <w:proofErr w:type="spellStart"/>
      <w:r w:rsidRPr="00793703">
        <w:rPr>
          <w:color w:val="000000" w:themeColor="text1"/>
          <w:lang w:val="tr-TR" w:eastAsia="en-US"/>
        </w:rPr>
        <w:t>varyans</w:t>
      </w:r>
      <w:proofErr w:type="spellEnd"/>
      <w:r w:rsidRPr="00793703">
        <w:rPr>
          <w:color w:val="000000" w:themeColor="text1"/>
          <w:lang w:val="tr-TR" w:eastAsia="en-US"/>
        </w:rPr>
        <w:t xml:space="preserve"> analizi (ANOVA) kullanılarak elde edilen bulgulara göre, katılımcıların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Ölçeğinden</w:t>
      </w:r>
      <w:r w:rsidRPr="00793703">
        <w:rPr>
          <w:color w:val="000000" w:themeColor="text1"/>
          <w:lang w:val="tr-TR" w:eastAsia="en-US"/>
        </w:rPr>
        <w:t xml:space="preserve"> aldıkları puanlar arasında, Mobil cihaz sahiplik sürelerine göre anlamlı bir farklılık vardır [F(2-910)=7,180 p&lt;.05]. Diğer bir ifadeyle, katılımcıların Akademik </w:t>
      </w:r>
      <w:r w:rsidR="00AE4876" w:rsidRPr="00793703">
        <w:rPr>
          <w:color w:val="000000" w:themeColor="text1"/>
          <w:lang w:val="tr-TR" w:eastAsia="en-US"/>
        </w:rPr>
        <w:t>Öz-Yeterlik</w:t>
      </w:r>
      <w:r w:rsidRPr="00793703">
        <w:rPr>
          <w:color w:val="000000" w:themeColor="text1"/>
          <w:lang w:val="tr-TR" w:eastAsia="en-US"/>
        </w:rPr>
        <w:t xml:space="preserve"> durumları Mobil cihaz sahiplik sürelerine göre değişmektedir. </w:t>
      </w:r>
      <w:proofErr w:type="gramStart"/>
      <w:r w:rsidRPr="00793703">
        <w:rPr>
          <w:color w:val="000000" w:themeColor="text1"/>
          <w:lang w:val="tr-TR" w:eastAsia="en-US"/>
        </w:rPr>
        <w:t xml:space="preserve">Bu farklılığın hangi gruplardan kaynaklandığını, bir başka değişle farklılığı hangi grupların yaptığını belirlemek amacıyla yapılan LSD testi sonucunda, </w:t>
      </w:r>
      <w:r w:rsidR="00BA129F" w:rsidRPr="00793703">
        <w:rPr>
          <w:color w:val="000000" w:themeColor="text1"/>
          <w:lang w:val="tr-TR" w:eastAsia="en-US"/>
        </w:rPr>
        <w:t xml:space="preserve">Tablo 15’de de gösterildiği gibi </w:t>
      </w:r>
      <w:r w:rsidRPr="00793703">
        <w:rPr>
          <w:color w:val="000000" w:themeColor="text1"/>
          <w:lang w:val="tr-TR" w:eastAsia="en-US"/>
        </w:rPr>
        <w:t>farklılığın; Mobil cihaz sahiplik süresi 0-2 yıl olanlar ile 4 yıldan fazla olanların, Mobil cihaz sahiplik süresi 2-4 yıl olanlar ile 4 yıldan fazla olanların ve Mobil cihaz sahiplik süresi 4 yıldan fazla olanlar ile 0-2 yıl olanlar ve 2-4 yıl olanlar arasında farklılık bulunmuştur.</w:t>
      </w:r>
      <w:proofErr w:type="gramEnd"/>
    </w:p>
    <w:p w:rsidR="00185A08" w:rsidRPr="00793703" w:rsidRDefault="00ED65AD" w:rsidP="00B30F5A">
      <w:pPr>
        <w:spacing w:line="480" w:lineRule="auto"/>
        <w:ind w:firstLine="567"/>
        <w:jc w:val="both"/>
        <w:rPr>
          <w:color w:val="000000" w:themeColor="text1"/>
          <w:lang w:val="tr-TR"/>
        </w:rPr>
      </w:pPr>
      <w:r w:rsidRPr="00793703">
        <w:rPr>
          <w:color w:val="000000" w:themeColor="text1"/>
          <w:lang w:val="tr-TR" w:eastAsia="en-US"/>
        </w:rPr>
        <w:t xml:space="preserve">Katılımcıların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Ölçeğinden</w:t>
      </w:r>
      <w:r w:rsidRPr="00793703">
        <w:rPr>
          <w:color w:val="000000" w:themeColor="text1"/>
          <w:lang w:val="tr-TR" w:eastAsia="en-US"/>
        </w:rPr>
        <w:t xml:space="preserve"> aldıkları puanları ile yaşları </w:t>
      </w:r>
      <w:r w:rsidRPr="00793703">
        <w:rPr>
          <w:color w:val="000000" w:themeColor="text1"/>
          <w:lang w:val="tr-TR" w:eastAsia="en-US"/>
        </w:rPr>
        <w:lastRenderedPageBreak/>
        <w:t>arasındaki ilişkiye dair bulgular Tablo 1</w:t>
      </w:r>
      <w:r w:rsidR="00BA129F" w:rsidRPr="00793703">
        <w:rPr>
          <w:color w:val="000000" w:themeColor="text1"/>
          <w:lang w:val="tr-TR" w:eastAsia="en-US"/>
        </w:rPr>
        <w:t>6</w:t>
      </w:r>
      <w:r w:rsidRPr="00793703">
        <w:rPr>
          <w:color w:val="000000" w:themeColor="text1"/>
          <w:lang w:val="tr-TR" w:eastAsia="en-US"/>
        </w:rPr>
        <w:t xml:space="preserve">’da verilmiştir.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Ölçeğinden</w:t>
      </w:r>
      <w:r w:rsidRPr="00793703">
        <w:rPr>
          <w:color w:val="000000" w:themeColor="text1"/>
          <w:lang w:val="tr-TR" w:eastAsia="en-US"/>
        </w:rPr>
        <w:t xml:space="preserve"> aldıkları puanları ile yaşları arasındaki ilişki</w:t>
      </w:r>
      <w:r w:rsidRPr="00793703">
        <w:rPr>
          <w:color w:val="000000" w:themeColor="text1"/>
          <w:lang w:val="tr-TR"/>
        </w:rPr>
        <w:t xml:space="preserve">nin belirlenmesinde basit </w:t>
      </w:r>
      <w:proofErr w:type="gramStart"/>
      <w:r w:rsidRPr="00793703">
        <w:rPr>
          <w:color w:val="000000" w:themeColor="text1"/>
          <w:lang w:val="tr-TR"/>
        </w:rPr>
        <w:t>korelasyon</w:t>
      </w:r>
      <w:proofErr w:type="gramEnd"/>
      <w:r w:rsidRPr="00793703">
        <w:rPr>
          <w:color w:val="000000" w:themeColor="text1"/>
          <w:lang w:val="tr-TR"/>
        </w:rPr>
        <w:t xml:space="preserve"> tekniğinden yararlanılmıştır. </w:t>
      </w:r>
    </w:p>
    <w:p w:rsidR="00185A08" w:rsidRPr="00793703" w:rsidRDefault="00185A08">
      <w:pPr>
        <w:ind w:firstLine="709"/>
        <w:jc w:val="center"/>
        <w:rPr>
          <w:color w:val="000000" w:themeColor="text1"/>
          <w:lang w:val="tr-TR" w:eastAsia="en-US"/>
        </w:rPr>
      </w:pPr>
    </w:p>
    <w:p w:rsidR="00185A08" w:rsidRPr="00793703" w:rsidRDefault="00ED65AD" w:rsidP="00D608C0">
      <w:pPr>
        <w:jc w:val="both"/>
        <w:rPr>
          <w:color w:val="000000" w:themeColor="text1"/>
          <w:lang w:val="tr-TR" w:eastAsia="en-US"/>
        </w:rPr>
      </w:pPr>
      <w:r w:rsidRPr="00793703">
        <w:rPr>
          <w:color w:val="000000" w:themeColor="text1"/>
          <w:lang w:val="tr-TR" w:eastAsia="en-US"/>
        </w:rPr>
        <w:t xml:space="preserve">Tablo </w:t>
      </w:r>
      <w:r w:rsidR="00377C6D" w:rsidRPr="00793703">
        <w:rPr>
          <w:color w:val="000000" w:themeColor="text1"/>
          <w:lang w:val="tr-TR" w:eastAsia="en-US"/>
        </w:rPr>
        <w:t>1</w:t>
      </w:r>
      <w:r w:rsidR="00BA129F" w:rsidRPr="00793703">
        <w:rPr>
          <w:color w:val="000000" w:themeColor="text1"/>
          <w:lang w:val="tr-TR" w:eastAsia="en-US"/>
        </w:rPr>
        <w:t>6</w:t>
      </w:r>
      <w:r w:rsidR="00377C6D" w:rsidRPr="00793703">
        <w:rPr>
          <w:color w:val="000000" w:themeColor="text1"/>
          <w:lang w:val="tr-TR" w:eastAsia="en-US"/>
        </w:rPr>
        <w:t xml:space="preserve">. </w:t>
      </w:r>
      <w:r w:rsidR="00FD19E8" w:rsidRPr="00793703">
        <w:rPr>
          <w:color w:val="000000" w:themeColor="text1"/>
          <w:lang w:val="tr-TR" w:eastAsia="en-US"/>
        </w:rPr>
        <w:t xml:space="preserve">Katılımcıların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Ölçeğinden</w:t>
      </w:r>
      <w:r w:rsidR="00B568BA" w:rsidRPr="00793703">
        <w:rPr>
          <w:color w:val="000000" w:themeColor="text1"/>
          <w:lang w:val="tr-TR"/>
        </w:rPr>
        <w:t xml:space="preserve"> </w:t>
      </w:r>
      <w:r w:rsidR="00377C6D" w:rsidRPr="00793703">
        <w:rPr>
          <w:color w:val="000000" w:themeColor="text1"/>
          <w:lang w:val="tr-TR" w:eastAsia="en-US"/>
        </w:rPr>
        <w:t xml:space="preserve">Aldıkları </w:t>
      </w:r>
      <w:r w:rsidR="00FD19E8" w:rsidRPr="00793703">
        <w:rPr>
          <w:color w:val="000000" w:themeColor="text1"/>
          <w:lang w:val="tr-TR" w:eastAsia="en-US"/>
        </w:rPr>
        <w:t xml:space="preserve">Toplam </w:t>
      </w:r>
      <w:r w:rsidR="00377C6D" w:rsidRPr="00793703">
        <w:rPr>
          <w:color w:val="000000" w:themeColor="text1"/>
          <w:lang w:val="tr-TR" w:eastAsia="en-US"/>
        </w:rPr>
        <w:t>Puanları İle Yaşları Arasındaki İlişkinin Sonuçları</w:t>
      </w:r>
    </w:p>
    <w:tbl>
      <w:tblPr>
        <w:tblW w:w="8414" w:type="dxa"/>
        <w:jc w:val="center"/>
        <w:tblInd w:w="108" w:type="dxa"/>
        <w:tblBorders>
          <w:top w:val="single" w:sz="4" w:space="0" w:color="000001"/>
          <w:bottom w:val="single" w:sz="4" w:space="0" w:color="000001"/>
          <w:insideH w:val="single" w:sz="4" w:space="0" w:color="000001"/>
        </w:tblBorders>
        <w:tblCellMar>
          <w:left w:w="113" w:type="dxa"/>
        </w:tblCellMar>
        <w:tblLook w:val="04A0" w:firstRow="1" w:lastRow="0" w:firstColumn="1" w:lastColumn="0" w:noHBand="0" w:noVBand="1"/>
      </w:tblPr>
      <w:tblGrid>
        <w:gridCol w:w="4484"/>
        <w:gridCol w:w="3930"/>
      </w:tblGrid>
      <w:tr w:rsidR="00793703" w:rsidRPr="00793703" w:rsidTr="006B7324">
        <w:trPr>
          <w:jc w:val="center"/>
        </w:trPr>
        <w:tc>
          <w:tcPr>
            <w:tcW w:w="4483" w:type="dxa"/>
            <w:tcBorders>
              <w:top w:val="single" w:sz="4" w:space="0" w:color="000001"/>
              <w:bottom w:val="single" w:sz="4" w:space="0" w:color="000001"/>
            </w:tcBorders>
            <w:shd w:val="clear" w:color="auto" w:fill="auto"/>
          </w:tcPr>
          <w:p w:rsidR="00185A08" w:rsidRPr="00793703" w:rsidRDefault="00185A08">
            <w:pPr>
              <w:tabs>
                <w:tab w:val="left" w:pos="9072"/>
              </w:tabs>
              <w:spacing w:line="360" w:lineRule="auto"/>
              <w:ind w:firstLine="284"/>
              <w:jc w:val="both"/>
              <w:rPr>
                <w:color w:val="000000" w:themeColor="text1"/>
                <w:lang w:val="tr-TR"/>
              </w:rPr>
            </w:pPr>
          </w:p>
        </w:tc>
        <w:tc>
          <w:tcPr>
            <w:tcW w:w="3930" w:type="dxa"/>
            <w:tcBorders>
              <w:top w:val="single" w:sz="4" w:space="0" w:color="000001"/>
              <w:bottom w:val="single" w:sz="4" w:space="0" w:color="000001"/>
            </w:tcBorders>
            <w:shd w:val="clear" w:color="auto" w:fill="auto"/>
          </w:tcPr>
          <w:p w:rsidR="00185A08" w:rsidRPr="00793703" w:rsidRDefault="00ED65AD" w:rsidP="006B38BD">
            <w:pPr>
              <w:tabs>
                <w:tab w:val="left" w:pos="9072"/>
              </w:tabs>
              <w:spacing w:line="360" w:lineRule="auto"/>
              <w:ind w:firstLine="284"/>
              <w:rPr>
                <w:color w:val="000000" w:themeColor="text1"/>
                <w:lang w:val="tr-TR"/>
              </w:rPr>
            </w:pPr>
            <w:r w:rsidRPr="00793703">
              <w:rPr>
                <w:color w:val="000000" w:themeColor="text1"/>
                <w:lang w:val="tr-TR"/>
              </w:rPr>
              <w:t>Yaş</w:t>
            </w:r>
          </w:p>
        </w:tc>
      </w:tr>
      <w:tr w:rsidR="00793703" w:rsidRPr="00793703" w:rsidTr="006B7324">
        <w:trPr>
          <w:jc w:val="center"/>
        </w:trPr>
        <w:tc>
          <w:tcPr>
            <w:tcW w:w="4483" w:type="dxa"/>
            <w:tcBorders>
              <w:bottom w:val="single" w:sz="4" w:space="0" w:color="000001"/>
            </w:tcBorders>
            <w:shd w:val="clear" w:color="auto" w:fill="auto"/>
          </w:tcPr>
          <w:p w:rsidR="00185A08" w:rsidRPr="00793703" w:rsidRDefault="00ED65AD" w:rsidP="006B38BD">
            <w:pPr>
              <w:tabs>
                <w:tab w:val="left" w:pos="9072"/>
              </w:tabs>
              <w:spacing w:line="360" w:lineRule="auto"/>
              <w:ind w:firstLine="284"/>
              <w:rPr>
                <w:color w:val="000000" w:themeColor="text1"/>
                <w:lang w:val="tr-TR"/>
              </w:rPr>
            </w:pP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Durumları</w:t>
            </w:r>
          </w:p>
        </w:tc>
        <w:tc>
          <w:tcPr>
            <w:tcW w:w="3930" w:type="dxa"/>
            <w:tcBorders>
              <w:bottom w:val="single" w:sz="4" w:space="0" w:color="000001"/>
            </w:tcBorders>
            <w:shd w:val="clear" w:color="auto" w:fill="auto"/>
          </w:tcPr>
          <w:p w:rsidR="00185A08" w:rsidRPr="00793703" w:rsidRDefault="00ED65AD">
            <w:pPr>
              <w:tabs>
                <w:tab w:val="left" w:pos="9072"/>
              </w:tabs>
              <w:spacing w:line="360" w:lineRule="auto"/>
              <w:ind w:firstLine="284"/>
              <w:rPr>
                <w:color w:val="000000" w:themeColor="text1"/>
                <w:lang w:val="tr-TR"/>
              </w:rPr>
            </w:pPr>
            <w:r w:rsidRPr="00793703">
              <w:rPr>
                <w:color w:val="000000" w:themeColor="text1"/>
                <w:lang w:val="tr-TR"/>
              </w:rPr>
              <w:t>.122* (p=.000)</w:t>
            </w:r>
          </w:p>
        </w:tc>
      </w:tr>
    </w:tbl>
    <w:p w:rsidR="00185A08" w:rsidRPr="00793703" w:rsidRDefault="00ED65AD">
      <w:pPr>
        <w:tabs>
          <w:tab w:val="left" w:pos="9072"/>
        </w:tabs>
        <w:spacing w:after="120" w:line="360" w:lineRule="auto"/>
        <w:ind w:firstLine="284"/>
        <w:jc w:val="both"/>
        <w:rPr>
          <w:color w:val="000000" w:themeColor="text1"/>
          <w:lang w:val="tr-TR"/>
        </w:rPr>
      </w:pPr>
      <w:r w:rsidRPr="00793703">
        <w:rPr>
          <w:color w:val="000000" w:themeColor="text1"/>
          <w:lang w:val="tr-TR"/>
        </w:rPr>
        <w:t>*Korelasyon 0.01 düzeyinde anlamlıdır.</w:t>
      </w:r>
    </w:p>
    <w:p w:rsidR="00185A08" w:rsidRPr="00793703" w:rsidRDefault="00ED65AD" w:rsidP="00B30F5A">
      <w:pPr>
        <w:widowControl/>
        <w:spacing w:line="480" w:lineRule="auto"/>
        <w:ind w:firstLine="567"/>
        <w:jc w:val="both"/>
        <w:rPr>
          <w:color w:val="000000" w:themeColor="text1"/>
          <w:lang w:val="tr-TR"/>
        </w:rPr>
      </w:pPr>
      <w:r w:rsidRPr="00793703">
        <w:rPr>
          <w:color w:val="000000" w:themeColor="text1"/>
          <w:lang w:val="tr-TR"/>
        </w:rPr>
        <w:t xml:space="preserve">Tablo 10’da da görüldüğü gibi, Akademik </w:t>
      </w:r>
      <w:r w:rsidR="00AE4876" w:rsidRPr="00793703">
        <w:rPr>
          <w:color w:val="000000" w:themeColor="text1"/>
          <w:lang w:val="tr-TR"/>
        </w:rPr>
        <w:t>Öz-Yeterlik</w:t>
      </w:r>
      <w:r w:rsidRPr="00793703">
        <w:rPr>
          <w:color w:val="000000" w:themeColor="text1"/>
          <w:lang w:val="tr-TR"/>
        </w:rPr>
        <w:t xml:space="preserve"> Ölçeğinden</w:t>
      </w:r>
      <w:r w:rsidRPr="00793703">
        <w:rPr>
          <w:color w:val="000000" w:themeColor="text1"/>
          <w:lang w:val="tr-TR" w:eastAsia="en-US"/>
        </w:rPr>
        <w:t xml:space="preserve"> aldıkları puanları ile yaşları arasında</w:t>
      </w:r>
      <w:r w:rsidRPr="00793703">
        <w:rPr>
          <w:color w:val="000000" w:themeColor="text1"/>
          <w:lang w:val="tr-TR"/>
        </w:rPr>
        <w:t xml:space="preserve">; düşük düzeyde, pozitif yönlü ve anlamlı bir ilişki bulunmaktadır, r=.014, p&lt;.01. Bu sonuca göre Akademik </w:t>
      </w:r>
      <w:r w:rsidR="00AE4876" w:rsidRPr="00793703">
        <w:rPr>
          <w:color w:val="000000" w:themeColor="text1"/>
          <w:lang w:val="tr-TR"/>
        </w:rPr>
        <w:t>Öz-Yeterlik</w:t>
      </w:r>
      <w:r w:rsidRPr="00793703">
        <w:rPr>
          <w:color w:val="000000" w:themeColor="text1"/>
          <w:lang w:val="tr-TR"/>
        </w:rPr>
        <w:t xml:space="preserve"> durumlarının</w:t>
      </w:r>
      <w:r w:rsidRPr="00793703">
        <w:rPr>
          <w:color w:val="000000" w:themeColor="text1"/>
          <w:lang w:val="tr-TR" w:eastAsia="en-US"/>
        </w:rPr>
        <w:t xml:space="preserve">, yaşları arttıkça </w:t>
      </w:r>
      <w:r w:rsidRPr="00793703">
        <w:rPr>
          <w:color w:val="000000" w:themeColor="text1"/>
          <w:lang w:val="tr-TR"/>
        </w:rPr>
        <w:t>arttığı söylenebilir. Determinasyon katsayısı (r</w:t>
      </w:r>
      <w:r w:rsidRPr="00793703">
        <w:rPr>
          <w:color w:val="000000" w:themeColor="text1"/>
          <w:vertAlign w:val="superscript"/>
          <w:lang w:val="tr-TR"/>
        </w:rPr>
        <w:t>2</w:t>
      </w:r>
      <w:r w:rsidRPr="00793703">
        <w:rPr>
          <w:color w:val="000000" w:themeColor="text1"/>
          <w:lang w:val="tr-TR"/>
        </w:rPr>
        <w:t xml:space="preserve">=.014) dikkate alındığında, Akademik </w:t>
      </w:r>
      <w:r w:rsidR="00AE4876" w:rsidRPr="00793703">
        <w:rPr>
          <w:color w:val="000000" w:themeColor="text1"/>
          <w:lang w:val="tr-TR"/>
        </w:rPr>
        <w:t>Öz-Yeterlik</w:t>
      </w:r>
      <w:r w:rsidRPr="00793703">
        <w:rPr>
          <w:color w:val="000000" w:themeColor="text1"/>
          <w:lang w:val="tr-TR"/>
        </w:rPr>
        <w:t xml:space="preserve"> durumlarına yönelik puanlarının artışındaki toplam </w:t>
      </w:r>
      <w:proofErr w:type="spellStart"/>
      <w:r w:rsidRPr="00793703">
        <w:rPr>
          <w:color w:val="000000" w:themeColor="text1"/>
          <w:lang w:val="tr-TR"/>
        </w:rPr>
        <w:t>var</w:t>
      </w:r>
      <w:r w:rsidR="004C6076" w:rsidRPr="00793703">
        <w:rPr>
          <w:color w:val="000000" w:themeColor="text1"/>
          <w:lang w:val="tr-TR"/>
        </w:rPr>
        <w:t>yansın</w:t>
      </w:r>
      <w:proofErr w:type="spellEnd"/>
      <w:r w:rsidR="004C6076" w:rsidRPr="00793703">
        <w:rPr>
          <w:color w:val="000000" w:themeColor="text1"/>
          <w:lang w:val="tr-TR"/>
        </w:rPr>
        <w:t xml:space="preserve"> (değişkenliğin) % 1,4’ü </w:t>
      </w:r>
      <w:r w:rsidRPr="00793703">
        <w:rPr>
          <w:color w:val="000000" w:themeColor="text1"/>
          <w:lang w:val="tr-TR"/>
        </w:rPr>
        <w:t>yaşlarından kaynaklandığı söylenebilir.</w:t>
      </w:r>
    </w:p>
    <w:p w:rsidR="00185A08" w:rsidRPr="00793703" w:rsidRDefault="00185A08">
      <w:pPr>
        <w:widowControl/>
        <w:ind w:firstLine="567"/>
        <w:jc w:val="both"/>
        <w:rPr>
          <w:color w:val="000000" w:themeColor="text1"/>
          <w:lang w:val="tr-TR"/>
        </w:rPr>
      </w:pPr>
    </w:p>
    <w:p w:rsidR="00185A08" w:rsidRPr="00793703" w:rsidRDefault="00ED65AD" w:rsidP="00B30F5A">
      <w:pPr>
        <w:widowControl/>
        <w:ind w:firstLine="567"/>
        <w:rPr>
          <w:color w:val="000000" w:themeColor="text1"/>
          <w:lang w:val="tr-TR"/>
        </w:rPr>
      </w:pPr>
      <w:r w:rsidRPr="00793703">
        <w:rPr>
          <w:b/>
          <w:color w:val="000000" w:themeColor="text1"/>
          <w:lang w:val="tr-TR"/>
        </w:rPr>
        <w:t xml:space="preserve"> Sonuç Ve Tartışma </w:t>
      </w:r>
    </w:p>
    <w:p w:rsidR="00185A08" w:rsidRPr="00793703" w:rsidRDefault="00ED65AD" w:rsidP="00A93491">
      <w:pPr>
        <w:spacing w:line="480" w:lineRule="auto"/>
        <w:ind w:firstLine="567"/>
        <w:jc w:val="both"/>
        <w:rPr>
          <w:color w:val="000000" w:themeColor="text1"/>
          <w:lang w:val="tr-TR" w:eastAsia="en-US"/>
        </w:rPr>
      </w:pPr>
      <w:r w:rsidRPr="00793703">
        <w:rPr>
          <w:color w:val="000000" w:themeColor="text1"/>
          <w:lang w:val="tr-TR" w:eastAsia="en-US"/>
        </w:rPr>
        <w:t xml:space="preserve">Eğitim fakültesinde farklı </w:t>
      </w:r>
      <w:proofErr w:type="gramStart"/>
      <w:r w:rsidRPr="00793703">
        <w:rPr>
          <w:color w:val="000000" w:themeColor="text1"/>
          <w:lang w:val="tr-TR" w:eastAsia="en-US"/>
        </w:rPr>
        <w:t>branşlarda</w:t>
      </w:r>
      <w:proofErr w:type="gramEnd"/>
      <w:r w:rsidRPr="00793703">
        <w:rPr>
          <w:color w:val="000000" w:themeColor="text1"/>
          <w:lang w:val="tr-TR" w:eastAsia="en-US"/>
        </w:rPr>
        <w:t xml:space="preserve"> ve farklı sınıflarda öğrenim gören öğretmen adaylarından oluşan çalışma grubunun</w:t>
      </w:r>
      <w:r w:rsidR="00613102" w:rsidRPr="00793703">
        <w:rPr>
          <w:color w:val="000000" w:themeColor="text1"/>
          <w:lang w:val="tr-TR" w:eastAsia="en-US"/>
        </w:rPr>
        <w:t>,</w:t>
      </w:r>
      <w:r w:rsidRPr="00793703">
        <w:rPr>
          <w:color w:val="000000" w:themeColor="text1"/>
          <w:lang w:val="tr-TR" w:eastAsia="en-US"/>
        </w:rPr>
        <w:t xml:space="preserve"> akademik </w:t>
      </w:r>
      <w:r w:rsidR="00B568BA" w:rsidRPr="00793703">
        <w:rPr>
          <w:color w:val="000000" w:themeColor="text1"/>
          <w:lang w:val="tr-TR" w:eastAsia="en-US"/>
        </w:rPr>
        <w:t>öz-y</w:t>
      </w:r>
      <w:r w:rsidR="00AE4876" w:rsidRPr="00793703">
        <w:rPr>
          <w:color w:val="000000" w:themeColor="text1"/>
          <w:lang w:val="tr-TR" w:eastAsia="en-US"/>
        </w:rPr>
        <w:t>eterlik</w:t>
      </w:r>
      <w:r w:rsidRPr="00793703">
        <w:rPr>
          <w:color w:val="000000" w:themeColor="text1"/>
          <w:lang w:val="tr-TR" w:eastAsia="en-US"/>
        </w:rPr>
        <w:t xml:space="preserve"> durumlarının farklı değişkenler açısından belirlenmesini amaçlayan bu çalışmada ortaya çıkan sonuca göre</w:t>
      </w:r>
      <w:r w:rsidR="009C45EF" w:rsidRPr="00793703">
        <w:rPr>
          <w:color w:val="000000" w:themeColor="text1"/>
          <w:lang w:val="tr-TR" w:eastAsia="en-US"/>
        </w:rPr>
        <w:t>;</w:t>
      </w:r>
      <w:r w:rsidRPr="00793703">
        <w:rPr>
          <w:color w:val="000000" w:themeColor="text1"/>
          <w:lang w:val="tr-TR" w:eastAsia="en-US"/>
        </w:rPr>
        <w:t xml:space="preserve"> </w:t>
      </w:r>
      <w:r w:rsidR="008271D1" w:rsidRPr="00793703">
        <w:rPr>
          <w:color w:val="000000" w:themeColor="text1"/>
          <w:lang w:val="tr-TR" w:eastAsia="en-US"/>
        </w:rPr>
        <w:t>ö</w:t>
      </w:r>
      <w:r w:rsidR="00747F8E" w:rsidRPr="00793703">
        <w:rPr>
          <w:color w:val="000000" w:themeColor="text1"/>
          <w:lang w:val="tr-TR" w:eastAsia="en-US"/>
        </w:rPr>
        <w:t xml:space="preserve">ğretmen adaylarının akademik öz-yeterliklerinin öğrenim gördükleri bölümlere göre </w:t>
      </w:r>
      <w:r w:rsidR="00286FB2" w:rsidRPr="00793703">
        <w:rPr>
          <w:color w:val="000000" w:themeColor="text1"/>
          <w:lang w:val="tr-TR" w:eastAsia="en-US"/>
        </w:rPr>
        <w:t xml:space="preserve">değişmektedir. </w:t>
      </w:r>
      <w:r w:rsidR="008271D1" w:rsidRPr="00793703">
        <w:rPr>
          <w:color w:val="000000" w:themeColor="text1"/>
          <w:lang w:val="tr-TR" w:eastAsia="en-US"/>
        </w:rPr>
        <w:t>Bu</w:t>
      </w:r>
      <w:r w:rsidR="00286FB2" w:rsidRPr="00793703">
        <w:rPr>
          <w:color w:val="000000" w:themeColor="text1"/>
          <w:lang w:val="tr-TR" w:eastAsia="en-US"/>
        </w:rPr>
        <w:t xml:space="preserve"> </w:t>
      </w:r>
      <w:r w:rsidR="00747F8E" w:rsidRPr="00793703">
        <w:rPr>
          <w:color w:val="000000" w:themeColor="text1"/>
          <w:lang w:val="tr-TR" w:eastAsia="en-US"/>
        </w:rPr>
        <w:t xml:space="preserve">sonuca benzer sonuçlar, </w:t>
      </w:r>
      <w:proofErr w:type="spellStart"/>
      <w:r w:rsidR="00747F8E" w:rsidRPr="00793703">
        <w:rPr>
          <w:color w:val="000000" w:themeColor="text1"/>
          <w:lang w:val="tr-TR" w:eastAsia="en-US"/>
        </w:rPr>
        <w:t>Çapri</w:t>
      </w:r>
      <w:proofErr w:type="spellEnd"/>
      <w:r w:rsidR="00747F8E" w:rsidRPr="00793703">
        <w:rPr>
          <w:color w:val="000000" w:themeColor="text1"/>
          <w:lang w:val="tr-TR" w:eastAsia="en-US"/>
        </w:rPr>
        <w:t xml:space="preserve"> ve </w:t>
      </w:r>
      <w:proofErr w:type="spellStart"/>
      <w:r w:rsidR="00747F8E" w:rsidRPr="00793703">
        <w:rPr>
          <w:color w:val="000000" w:themeColor="text1"/>
          <w:lang w:val="tr-TR" w:eastAsia="en-US"/>
        </w:rPr>
        <w:t>Çelikkaleli</w:t>
      </w:r>
      <w:proofErr w:type="spellEnd"/>
      <w:r w:rsidR="00747F8E" w:rsidRPr="00793703">
        <w:rPr>
          <w:color w:val="000000" w:themeColor="text1"/>
          <w:lang w:val="tr-TR" w:eastAsia="en-US"/>
        </w:rPr>
        <w:t xml:space="preserve"> (2008), Erişen ve Çeliköz (2003) ile </w:t>
      </w:r>
      <w:r w:rsidR="00747F8E" w:rsidRPr="00793703">
        <w:rPr>
          <w:color w:val="000000" w:themeColor="text1"/>
          <w:lang w:val="tr-TR" w:eastAsia="en-US"/>
        </w:rPr>
        <w:lastRenderedPageBreak/>
        <w:t xml:space="preserve">benzerlik göstermektedir. Bulgularda da belirtilen öğrenim görülen bölümler arasında ki farklılıkların, ortaöğretim matematik bölümü öğretmen adaylarınki, fen eğitimi alanlarındaki fizik, kimya ve biyoloji bölümleri öğretmen adaylarına göre yüksek olduğu sonucuna ulaşılmıştır. Ayrıca,  öğretmen adaylarının öz yeterlik inançlarının </w:t>
      </w:r>
      <w:proofErr w:type="gramStart"/>
      <w:r w:rsidR="00747F8E" w:rsidRPr="00793703">
        <w:rPr>
          <w:color w:val="000000" w:themeColor="text1"/>
          <w:lang w:val="tr-TR" w:eastAsia="en-US"/>
        </w:rPr>
        <w:t>branşa</w:t>
      </w:r>
      <w:proofErr w:type="gramEnd"/>
      <w:r w:rsidR="00747F8E" w:rsidRPr="00793703">
        <w:rPr>
          <w:color w:val="000000" w:themeColor="text1"/>
          <w:lang w:val="tr-TR" w:eastAsia="en-US"/>
        </w:rPr>
        <w:t xml:space="preserve"> göre değiştiğine ilişkin bu bulgular; Azar ve Akıncı (2009) tarafından yapılan araştırmanın sonucu ile de benzerlik göstermektedir.</w:t>
      </w:r>
      <w:r w:rsidR="008271D1" w:rsidRPr="00793703">
        <w:rPr>
          <w:color w:val="000000" w:themeColor="text1"/>
          <w:lang w:val="tr-TR" w:eastAsia="en-US"/>
        </w:rPr>
        <w:t xml:space="preserve"> </w:t>
      </w:r>
      <w:r w:rsidRPr="00793703">
        <w:rPr>
          <w:color w:val="000000" w:themeColor="text1"/>
          <w:lang w:val="tr-TR" w:eastAsia="en-US"/>
        </w:rPr>
        <w:t xml:space="preserve">Bölümleri </w:t>
      </w:r>
      <w:r w:rsidR="009C45EF" w:rsidRPr="00793703">
        <w:rPr>
          <w:color w:val="000000" w:themeColor="text1"/>
          <w:lang w:val="tr-TR" w:eastAsia="en-US"/>
        </w:rPr>
        <w:t>değiştikçe</w:t>
      </w:r>
      <w:r w:rsidRPr="00793703">
        <w:rPr>
          <w:color w:val="000000" w:themeColor="text1"/>
          <w:lang w:val="tr-TR" w:eastAsia="en-US"/>
        </w:rPr>
        <w:t xml:space="preserve"> akademik </w:t>
      </w:r>
      <w:r w:rsidR="0099588A" w:rsidRPr="00793703">
        <w:rPr>
          <w:color w:val="000000" w:themeColor="text1"/>
          <w:lang w:val="tr-TR" w:eastAsia="en-US"/>
        </w:rPr>
        <w:t>öz-yeterlik</w:t>
      </w:r>
      <w:r w:rsidRPr="00793703">
        <w:rPr>
          <w:color w:val="000000" w:themeColor="text1"/>
          <w:lang w:val="tr-TR" w:eastAsia="en-US"/>
        </w:rPr>
        <w:t xml:space="preserve"> düzeylerinin de farklılaşmasının </w:t>
      </w:r>
      <w:r w:rsidR="009C45EF" w:rsidRPr="00793703">
        <w:rPr>
          <w:color w:val="000000" w:themeColor="text1"/>
          <w:lang w:val="tr-TR" w:eastAsia="en-US"/>
        </w:rPr>
        <w:t>sebepleri</w:t>
      </w:r>
      <w:r w:rsidR="00747F8E" w:rsidRPr="00793703">
        <w:rPr>
          <w:color w:val="000000" w:themeColor="text1"/>
          <w:lang w:val="tr-TR" w:eastAsia="en-US"/>
        </w:rPr>
        <w:t xml:space="preserve"> olarak</w:t>
      </w:r>
      <w:r w:rsidRPr="00793703">
        <w:rPr>
          <w:color w:val="000000" w:themeColor="text1"/>
          <w:lang w:val="tr-TR" w:eastAsia="en-US"/>
        </w:rPr>
        <w:t xml:space="preserve">; Öğrenci Seçme Sınavı’ndaki bölümlere yerleştikleri giriş puanları ve öğretmen adaylarının öğrenim gördükleri bölümlerdeki dersler gösterilebilir. </w:t>
      </w:r>
      <w:r w:rsidR="00A93491" w:rsidRPr="00793703">
        <w:rPr>
          <w:color w:val="000000" w:themeColor="text1"/>
          <w:lang w:val="tr-TR" w:eastAsia="en-US"/>
        </w:rPr>
        <w:t xml:space="preserve">Çünkü yapılan araştırmalar, </w:t>
      </w:r>
      <w:proofErr w:type="spellStart"/>
      <w:r w:rsidR="00A93491" w:rsidRPr="00793703">
        <w:rPr>
          <w:color w:val="000000" w:themeColor="text1"/>
          <w:lang w:val="tr-TR" w:eastAsia="en-US"/>
        </w:rPr>
        <w:t>özyeterlik</w:t>
      </w:r>
      <w:proofErr w:type="spellEnd"/>
      <w:r w:rsidR="00A93491" w:rsidRPr="00793703">
        <w:rPr>
          <w:color w:val="000000" w:themeColor="text1"/>
          <w:lang w:val="tr-TR" w:eastAsia="en-US"/>
        </w:rPr>
        <w:t xml:space="preserve"> algısının, başarıyı etkilediğini göstermektedir; </w:t>
      </w:r>
      <w:proofErr w:type="spellStart"/>
      <w:r w:rsidR="00A93491" w:rsidRPr="00793703">
        <w:rPr>
          <w:color w:val="000000" w:themeColor="text1"/>
          <w:lang w:val="tr-TR" w:eastAsia="en-US"/>
        </w:rPr>
        <w:t>özyeterlik</w:t>
      </w:r>
      <w:proofErr w:type="spellEnd"/>
      <w:r w:rsidR="00A93491" w:rsidRPr="00793703">
        <w:rPr>
          <w:color w:val="000000" w:themeColor="text1"/>
          <w:lang w:val="tr-TR" w:eastAsia="en-US"/>
        </w:rPr>
        <w:t xml:space="preserve"> algısı yüksek olan öğrenciler, matematiksel çalışmaları seçmekte, gayret göstermekte ve engelleri aşarak, </w:t>
      </w:r>
      <w:proofErr w:type="spellStart"/>
      <w:r w:rsidR="00A93491" w:rsidRPr="00793703">
        <w:rPr>
          <w:color w:val="000000" w:themeColor="text1"/>
          <w:lang w:val="tr-TR" w:eastAsia="en-US"/>
        </w:rPr>
        <w:t>özyeterlik</w:t>
      </w:r>
      <w:proofErr w:type="spellEnd"/>
      <w:r w:rsidR="00A93491" w:rsidRPr="00793703">
        <w:rPr>
          <w:color w:val="000000" w:themeColor="text1"/>
          <w:lang w:val="tr-TR" w:eastAsia="en-US"/>
        </w:rPr>
        <w:t xml:space="preserve"> algısı düşük olanlara göre daha başarılı olmaktadır (</w:t>
      </w:r>
      <w:proofErr w:type="spellStart"/>
      <w:r w:rsidR="00A93491" w:rsidRPr="00793703">
        <w:rPr>
          <w:color w:val="000000" w:themeColor="text1"/>
          <w:lang w:val="tr-TR" w:eastAsia="en-US"/>
        </w:rPr>
        <w:t>Schunk</w:t>
      </w:r>
      <w:proofErr w:type="spellEnd"/>
      <w:r w:rsidR="00A93491" w:rsidRPr="00793703">
        <w:rPr>
          <w:color w:val="000000" w:themeColor="text1"/>
          <w:lang w:val="tr-TR" w:eastAsia="en-US"/>
        </w:rPr>
        <w:t xml:space="preserve"> ve </w:t>
      </w:r>
      <w:proofErr w:type="spellStart"/>
      <w:r w:rsidR="00A93491" w:rsidRPr="00793703">
        <w:rPr>
          <w:color w:val="000000" w:themeColor="text1"/>
          <w:lang w:val="tr-TR" w:eastAsia="en-US"/>
        </w:rPr>
        <w:t>Zimmerman</w:t>
      </w:r>
      <w:proofErr w:type="spellEnd"/>
      <w:r w:rsidR="00A93491" w:rsidRPr="00793703">
        <w:rPr>
          <w:color w:val="000000" w:themeColor="text1"/>
          <w:lang w:val="tr-TR" w:eastAsia="en-US"/>
        </w:rPr>
        <w:t xml:space="preserve">, 1998). </w:t>
      </w:r>
      <w:r w:rsidR="00747F8E" w:rsidRPr="00793703">
        <w:rPr>
          <w:color w:val="000000" w:themeColor="text1"/>
          <w:lang w:val="tr-TR" w:eastAsia="en-US"/>
        </w:rPr>
        <w:t xml:space="preserve">Ayrıca </w:t>
      </w:r>
      <w:r w:rsidR="00FD0175" w:rsidRPr="00793703">
        <w:rPr>
          <w:color w:val="000000" w:themeColor="text1"/>
          <w:lang w:val="tr-TR" w:eastAsia="en-US"/>
        </w:rPr>
        <w:t xml:space="preserve">Demirok (1990) çalışmasında, üniversite </w:t>
      </w:r>
      <w:r w:rsidR="000E666D" w:rsidRPr="00793703">
        <w:rPr>
          <w:color w:val="000000" w:themeColor="text1"/>
          <w:lang w:val="tr-TR" w:eastAsia="en-US"/>
        </w:rPr>
        <w:t>öğrencilerin</w:t>
      </w:r>
      <w:r w:rsidR="00FD0175" w:rsidRPr="00793703">
        <w:rPr>
          <w:color w:val="000000" w:themeColor="text1"/>
          <w:lang w:val="tr-TR" w:eastAsia="en-US"/>
        </w:rPr>
        <w:t>in</w:t>
      </w:r>
      <w:r w:rsidR="000E666D" w:rsidRPr="00793703">
        <w:rPr>
          <w:color w:val="000000" w:themeColor="text1"/>
          <w:lang w:val="tr-TR" w:eastAsia="en-US"/>
        </w:rPr>
        <w:t xml:space="preserve"> ÖYS: TM, TS ve S puanları ile üniversite başarıları puanları a</w:t>
      </w:r>
      <w:r w:rsidR="00FD0175" w:rsidRPr="00793703">
        <w:rPr>
          <w:color w:val="000000" w:themeColor="text1"/>
          <w:lang w:val="tr-TR" w:eastAsia="en-US"/>
        </w:rPr>
        <w:t>rasında anlamlı bir ilişki bul</w:t>
      </w:r>
      <w:r w:rsidR="000E666D" w:rsidRPr="00793703">
        <w:rPr>
          <w:color w:val="000000" w:themeColor="text1"/>
          <w:lang w:val="tr-TR" w:eastAsia="en-US"/>
        </w:rPr>
        <w:t>muştur.</w:t>
      </w:r>
    </w:p>
    <w:p w:rsidR="00185A08" w:rsidRPr="00793703" w:rsidRDefault="00ED65AD" w:rsidP="0062427F">
      <w:pPr>
        <w:spacing w:line="480" w:lineRule="auto"/>
        <w:ind w:firstLine="567"/>
        <w:jc w:val="both"/>
        <w:rPr>
          <w:color w:val="000000" w:themeColor="text1"/>
          <w:lang w:val="tr-TR" w:eastAsia="en-US"/>
        </w:rPr>
      </w:pPr>
      <w:r w:rsidRPr="00793703">
        <w:rPr>
          <w:color w:val="000000" w:themeColor="text1"/>
          <w:lang w:val="tr-TR"/>
        </w:rPr>
        <w:t xml:space="preserve">Öğretmen adaylarının öğrenim gördükleri sınıflara göre akademik </w:t>
      </w:r>
      <w:r w:rsidR="0099588A" w:rsidRPr="00793703">
        <w:rPr>
          <w:color w:val="000000" w:themeColor="text1"/>
          <w:lang w:val="tr-TR"/>
        </w:rPr>
        <w:t>öz-yeterlik</w:t>
      </w:r>
      <w:r w:rsidRPr="00793703">
        <w:rPr>
          <w:color w:val="000000" w:themeColor="text1"/>
          <w:lang w:val="tr-TR"/>
        </w:rPr>
        <w:t xml:space="preserve"> ölçeği</w:t>
      </w:r>
      <w:r w:rsidRPr="00793703">
        <w:rPr>
          <w:color w:val="000000" w:themeColor="text1"/>
          <w:lang w:val="tr-TR" w:eastAsia="en-US"/>
        </w:rPr>
        <w:t xml:space="preserve">nden </w:t>
      </w:r>
      <w:r w:rsidRPr="00793703">
        <w:rPr>
          <w:color w:val="000000" w:themeColor="text1"/>
          <w:lang w:val="tr-TR"/>
        </w:rPr>
        <w:t>aldıkları puan</w:t>
      </w:r>
      <w:r w:rsidR="00DF28FE" w:rsidRPr="00793703">
        <w:rPr>
          <w:color w:val="000000" w:themeColor="text1"/>
          <w:lang w:val="tr-TR"/>
        </w:rPr>
        <w:t>lar değişmektedir. Benzer sonuçlara</w:t>
      </w:r>
      <w:r w:rsidRPr="00793703">
        <w:rPr>
          <w:color w:val="000000" w:themeColor="text1"/>
          <w:lang w:val="tr-TR"/>
        </w:rPr>
        <w:t xml:space="preserve"> </w:t>
      </w:r>
      <w:proofErr w:type="spellStart"/>
      <w:r w:rsidRPr="00793703">
        <w:rPr>
          <w:color w:val="000000" w:themeColor="text1"/>
          <w:lang w:val="tr-TR"/>
        </w:rPr>
        <w:t>Durdukoca’nın</w:t>
      </w:r>
      <w:proofErr w:type="spellEnd"/>
      <w:r w:rsidRPr="00793703">
        <w:rPr>
          <w:color w:val="000000" w:themeColor="text1"/>
          <w:lang w:val="tr-TR"/>
        </w:rPr>
        <w:t xml:space="preserve"> (2010) yaptı</w:t>
      </w:r>
      <w:r w:rsidR="00DF28FE" w:rsidRPr="00793703">
        <w:rPr>
          <w:color w:val="000000" w:themeColor="text1"/>
          <w:lang w:val="tr-TR"/>
        </w:rPr>
        <w:t>ğ</w:t>
      </w:r>
      <w:r w:rsidRPr="00793703">
        <w:rPr>
          <w:color w:val="000000" w:themeColor="text1"/>
          <w:lang w:val="tr-TR"/>
        </w:rPr>
        <w:t>ı araştırma</w:t>
      </w:r>
      <w:r w:rsidR="00DF28FE" w:rsidRPr="00793703">
        <w:rPr>
          <w:color w:val="000000" w:themeColor="text1"/>
          <w:lang w:val="tr-TR"/>
        </w:rPr>
        <w:t>n</w:t>
      </w:r>
      <w:r w:rsidRPr="00793703">
        <w:rPr>
          <w:color w:val="000000" w:themeColor="text1"/>
          <w:lang w:val="tr-TR"/>
        </w:rPr>
        <w:t xml:space="preserve">ın sonucunda rastlanmaktadır. </w:t>
      </w:r>
      <w:r w:rsidR="0062427F" w:rsidRPr="00793703">
        <w:rPr>
          <w:color w:val="000000" w:themeColor="text1"/>
          <w:lang w:val="tr-TR"/>
        </w:rPr>
        <w:t>Bu bulgular doğrultusunda, öğretmen adaylarının geçirdikleri öğrenim yaşantılarının akademik öz</w:t>
      </w:r>
      <w:r w:rsidR="002F4538" w:rsidRPr="00793703">
        <w:rPr>
          <w:color w:val="000000" w:themeColor="text1"/>
          <w:lang w:val="tr-TR"/>
        </w:rPr>
        <w:t>-</w:t>
      </w:r>
      <w:r w:rsidR="0062427F" w:rsidRPr="00793703">
        <w:rPr>
          <w:color w:val="000000" w:themeColor="text1"/>
          <w:lang w:val="tr-TR"/>
        </w:rPr>
        <w:t xml:space="preserve">yeterlik inançlarını daha güçlü hale getirdiği söylenebilir. Sınıf değişkenine göre elde edilen bu bulgular, yaş değişkenine göre elde edilen </w:t>
      </w:r>
      <w:r w:rsidR="0062427F" w:rsidRPr="00793703">
        <w:rPr>
          <w:color w:val="000000" w:themeColor="text1"/>
          <w:lang w:val="tr-TR"/>
        </w:rPr>
        <w:lastRenderedPageBreak/>
        <w:t>bulgularla da desteklenmektedir.</w:t>
      </w:r>
    </w:p>
    <w:p w:rsidR="00185A08" w:rsidRPr="00793703" w:rsidRDefault="00ED65AD" w:rsidP="0010487B">
      <w:pPr>
        <w:spacing w:line="480" w:lineRule="auto"/>
        <w:ind w:firstLine="567"/>
        <w:jc w:val="both"/>
        <w:rPr>
          <w:color w:val="000000" w:themeColor="text1"/>
          <w:lang w:val="tr-TR"/>
        </w:rPr>
      </w:pPr>
      <w:r w:rsidRPr="00793703">
        <w:rPr>
          <w:color w:val="000000" w:themeColor="text1"/>
          <w:lang w:val="tr-TR"/>
        </w:rPr>
        <w:t xml:space="preserve">Öğretmen adaylarının akademik </w:t>
      </w:r>
      <w:r w:rsidR="0099588A" w:rsidRPr="00793703">
        <w:rPr>
          <w:color w:val="000000" w:themeColor="text1"/>
          <w:lang w:val="tr-TR"/>
        </w:rPr>
        <w:t>öz-yeterlik</w:t>
      </w:r>
      <w:r w:rsidRPr="00793703">
        <w:rPr>
          <w:color w:val="000000" w:themeColor="text1"/>
          <w:lang w:val="tr-TR"/>
        </w:rPr>
        <w:t xml:space="preserve"> durumları</w:t>
      </w:r>
      <w:r w:rsidRPr="00793703">
        <w:rPr>
          <w:color w:val="000000" w:themeColor="text1"/>
          <w:lang w:val="tr-TR" w:eastAsia="en-US"/>
        </w:rPr>
        <w:t xml:space="preserve"> mezun oldukları lise türlerine göre değişmektedir. </w:t>
      </w:r>
      <w:r w:rsidR="008B670C" w:rsidRPr="00793703">
        <w:rPr>
          <w:color w:val="000000" w:themeColor="text1"/>
          <w:lang w:val="tr-TR" w:eastAsia="en-US"/>
        </w:rPr>
        <w:t xml:space="preserve">Gerçek, Yılmaz, Köseoğlu ve Soran </w:t>
      </w:r>
      <w:r w:rsidRPr="00793703">
        <w:rPr>
          <w:color w:val="000000" w:themeColor="text1"/>
          <w:lang w:val="tr-TR" w:eastAsia="en-US"/>
        </w:rPr>
        <w:t>(2006)</w:t>
      </w:r>
      <w:r w:rsidR="008B670C" w:rsidRPr="00793703">
        <w:rPr>
          <w:color w:val="000000" w:themeColor="text1"/>
          <w:lang w:val="tr-TR" w:eastAsia="en-US"/>
        </w:rPr>
        <w:t>’</w:t>
      </w:r>
      <w:proofErr w:type="spellStart"/>
      <w:r w:rsidR="008B670C" w:rsidRPr="00793703">
        <w:rPr>
          <w:color w:val="000000" w:themeColor="text1"/>
          <w:lang w:val="tr-TR" w:eastAsia="en-US"/>
        </w:rPr>
        <w:t>ın</w:t>
      </w:r>
      <w:proofErr w:type="spellEnd"/>
      <w:r w:rsidRPr="00793703">
        <w:rPr>
          <w:color w:val="000000" w:themeColor="text1"/>
          <w:lang w:val="tr-TR" w:eastAsia="en-US"/>
        </w:rPr>
        <w:t xml:space="preserve"> </w:t>
      </w:r>
      <w:r w:rsidR="00DF28FE" w:rsidRPr="00793703">
        <w:rPr>
          <w:color w:val="000000" w:themeColor="text1"/>
          <w:lang w:val="tr-TR" w:eastAsia="en-US"/>
        </w:rPr>
        <w:t xml:space="preserve">yaptıkları çalışmanın </w:t>
      </w:r>
      <w:r w:rsidRPr="00793703">
        <w:rPr>
          <w:color w:val="000000" w:themeColor="text1"/>
          <w:lang w:val="tr-TR" w:eastAsia="en-US"/>
        </w:rPr>
        <w:t>bulgusu ile farklı</w:t>
      </w:r>
      <w:r w:rsidR="00DF28FE" w:rsidRPr="00793703">
        <w:rPr>
          <w:color w:val="000000" w:themeColor="text1"/>
          <w:lang w:val="tr-TR" w:eastAsia="en-US"/>
        </w:rPr>
        <w:t>laşmaktadır</w:t>
      </w:r>
      <w:r w:rsidRPr="00793703">
        <w:rPr>
          <w:color w:val="000000" w:themeColor="text1"/>
          <w:lang w:val="tr-TR" w:eastAsia="en-US"/>
        </w:rPr>
        <w:t>.</w:t>
      </w:r>
      <w:r w:rsidR="00DF28FE" w:rsidRPr="00793703">
        <w:rPr>
          <w:color w:val="000000" w:themeColor="text1"/>
          <w:lang w:val="tr-TR" w:eastAsia="en-US"/>
        </w:rPr>
        <w:t xml:space="preserve"> </w:t>
      </w:r>
      <w:r w:rsidRPr="00793703">
        <w:rPr>
          <w:color w:val="000000" w:themeColor="text1"/>
          <w:lang w:val="tr-TR"/>
        </w:rPr>
        <w:t xml:space="preserve">Akademik </w:t>
      </w:r>
      <w:r w:rsidR="00AE4876" w:rsidRPr="00793703">
        <w:rPr>
          <w:color w:val="000000" w:themeColor="text1"/>
          <w:lang w:val="tr-TR"/>
        </w:rPr>
        <w:t>Öz-Yeterlik</w:t>
      </w:r>
      <w:r w:rsidRPr="00793703">
        <w:rPr>
          <w:color w:val="000000" w:themeColor="text1"/>
          <w:lang w:val="tr-TR"/>
        </w:rPr>
        <w:t xml:space="preserve"> Ölçeğinden</w:t>
      </w:r>
      <w:r w:rsidRPr="00793703">
        <w:rPr>
          <w:color w:val="000000" w:themeColor="text1"/>
          <w:lang w:val="tr-TR" w:eastAsia="en-US"/>
        </w:rPr>
        <w:t xml:space="preserve"> aldıkları puanların internete sahip olma durumlarına göre ve haftalık internet kullanım süresine göre değişmektedir. </w:t>
      </w:r>
      <w:proofErr w:type="spellStart"/>
      <w:r w:rsidRPr="00793703">
        <w:rPr>
          <w:color w:val="000000" w:themeColor="text1"/>
          <w:lang w:val="tr-TR" w:eastAsia="en-US"/>
        </w:rPr>
        <w:t>Tsai</w:t>
      </w:r>
      <w:proofErr w:type="spellEnd"/>
      <w:r w:rsidRPr="00793703">
        <w:rPr>
          <w:color w:val="000000" w:themeColor="text1"/>
          <w:lang w:val="tr-TR" w:eastAsia="en-US"/>
        </w:rPr>
        <w:t xml:space="preserve">, Lin ve </w:t>
      </w:r>
      <w:proofErr w:type="spellStart"/>
      <w:r w:rsidRPr="00793703">
        <w:rPr>
          <w:color w:val="000000" w:themeColor="text1"/>
          <w:lang w:val="tr-TR" w:eastAsia="en-US"/>
        </w:rPr>
        <w:t>Tsai</w:t>
      </w:r>
      <w:proofErr w:type="spellEnd"/>
      <w:r w:rsidRPr="00793703">
        <w:rPr>
          <w:color w:val="000000" w:themeColor="text1"/>
          <w:lang w:val="tr-TR" w:eastAsia="en-US"/>
        </w:rPr>
        <w:t xml:space="preserve"> (2001) ve </w:t>
      </w:r>
      <w:proofErr w:type="spellStart"/>
      <w:r w:rsidRPr="00793703">
        <w:rPr>
          <w:color w:val="000000" w:themeColor="text1"/>
          <w:lang w:val="tr-TR" w:eastAsia="en-US"/>
        </w:rPr>
        <w:t>Kyounghee</w:t>
      </w:r>
      <w:r w:rsidR="006C6FF6" w:rsidRPr="00793703">
        <w:rPr>
          <w:color w:val="000000" w:themeColor="text1"/>
          <w:lang w:val="tr-TR" w:eastAsia="en-US"/>
        </w:rPr>
        <w:t>-</w:t>
      </w:r>
      <w:r w:rsidRPr="00793703">
        <w:rPr>
          <w:color w:val="000000" w:themeColor="text1"/>
          <w:lang w:val="tr-TR" w:eastAsia="en-US"/>
        </w:rPr>
        <w:t>Lim</w:t>
      </w:r>
      <w:proofErr w:type="spellEnd"/>
      <w:r w:rsidRPr="00793703">
        <w:rPr>
          <w:color w:val="000000" w:themeColor="text1"/>
          <w:lang w:val="tr-TR" w:eastAsia="en-US"/>
        </w:rPr>
        <w:t xml:space="preserve"> (2009) yaptıkları çalışmalarda benzer sonuçlar bulmuşlardır. Öğretmen adaylarının, internetle etkileşim durumları arttıkça bilgi ve iletişim teknolojilerine yönelik tutumları da artmaktadır. Bilgi ve iletişim teknolojilerine yönelik tutumlarındaki olumlu gelişme; akademik </w:t>
      </w:r>
      <w:r w:rsidR="0099588A" w:rsidRPr="00793703">
        <w:rPr>
          <w:color w:val="000000" w:themeColor="text1"/>
          <w:lang w:val="tr-TR" w:eastAsia="en-US"/>
        </w:rPr>
        <w:t>öz-yeterlik</w:t>
      </w:r>
      <w:r w:rsidRPr="00793703">
        <w:rPr>
          <w:color w:val="000000" w:themeColor="text1"/>
          <w:lang w:val="tr-TR" w:eastAsia="en-US"/>
        </w:rPr>
        <w:t xml:space="preserve"> durumlarını da olumlu olarak etkilemektedir. </w:t>
      </w:r>
      <w:r w:rsidR="0010487B" w:rsidRPr="00793703">
        <w:rPr>
          <w:color w:val="000000" w:themeColor="text1"/>
          <w:lang w:val="tr-TR" w:eastAsia="en-US"/>
        </w:rPr>
        <w:t>Bir başka çalışmada Orhan (2005), üniversite son sınıf öğrenciler ile yaptığı çalışmada, öğretmen adaylarının öğretmenlik öz</w:t>
      </w:r>
      <w:r w:rsidR="002F4538" w:rsidRPr="00793703">
        <w:rPr>
          <w:color w:val="000000" w:themeColor="text1"/>
          <w:lang w:val="tr-TR" w:eastAsia="en-US"/>
        </w:rPr>
        <w:t>-</w:t>
      </w:r>
      <w:r w:rsidR="0010487B" w:rsidRPr="00793703">
        <w:rPr>
          <w:color w:val="000000" w:themeColor="text1"/>
          <w:lang w:val="tr-TR" w:eastAsia="en-US"/>
        </w:rPr>
        <w:t>yeterlik inançları ile bilgisayar öz</w:t>
      </w:r>
      <w:r w:rsidR="002F4538" w:rsidRPr="00793703">
        <w:rPr>
          <w:color w:val="000000" w:themeColor="text1"/>
          <w:lang w:val="tr-TR" w:eastAsia="en-US"/>
        </w:rPr>
        <w:t>-</w:t>
      </w:r>
      <w:r w:rsidR="0010487B" w:rsidRPr="00793703">
        <w:rPr>
          <w:color w:val="000000" w:themeColor="text1"/>
          <w:lang w:val="tr-TR" w:eastAsia="en-US"/>
        </w:rPr>
        <w:t xml:space="preserve">yeterlik inançları arasında pozitif ve oldukça yüksek bir ilişki olduğunu ortaya koymuştur. </w:t>
      </w:r>
      <w:r w:rsidRPr="00793703">
        <w:rPr>
          <w:color w:val="000000" w:themeColor="text1"/>
          <w:lang w:val="tr-TR" w:eastAsia="en-US"/>
        </w:rPr>
        <w:t>Yapılan</w:t>
      </w:r>
      <w:r w:rsidRPr="00793703">
        <w:rPr>
          <w:color w:val="000000" w:themeColor="text1"/>
          <w:lang w:val="tr-TR"/>
        </w:rPr>
        <w:t xml:space="preserve"> bu çalışma ile elde edilen bulgular bahsedilen araştırmaların sonuçlarını desteklemektedir.</w:t>
      </w:r>
    </w:p>
    <w:p w:rsidR="00185A08" w:rsidRPr="00793703" w:rsidRDefault="00ED65AD" w:rsidP="00B30F5A">
      <w:pPr>
        <w:spacing w:line="480" w:lineRule="auto"/>
        <w:ind w:firstLine="567"/>
        <w:jc w:val="both"/>
        <w:rPr>
          <w:color w:val="000000" w:themeColor="text1"/>
          <w:lang w:val="tr-TR"/>
        </w:rPr>
      </w:pPr>
      <w:r w:rsidRPr="00793703">
        <w:rPr>
          <w:color w:val="000000" w:themeColor="text1"/>
          <w:lang w:val="tr-TR" w:eastAsia="en-US"/>
        </w:rPr>
        <w:t xml:space="preserve">Akademik </w:t>
      </w:r>
      <w:r w:rsidR="002F4538" w:rsidRPr="00793703">
        <w:rPr>
          <w:color w:val="000000" w:themeColor="text1"/>
          <w:lang w:val="tr-TR" w:eastAsia="en-US"/>
        </w:rPr>
        <w:t>ö</w:t>
      </w:r>
      <w:r w:rsidR="00AE4876" w:rsidRPr="00793703">
        <w:rPr>
          <w:color w:val="000000" w:themeColor="text1"/>
          <w:lang w:val="tr-TR" w:eastAsia="en-US"/>
        </w:rPr>
        <w:t>z-</w:t>
      </w:r>
      <w:r w:rsidR="002F4538" w:rsidRPr="00793703">
        <w:rPr>
          <w:color w:val="000000" w:themeColor="text1"/>
          <w:lang w:val="tr-TR" w:eastAsia="en-US"/>
        </w:rPr>
        <w:t>y</w:t>
      </w:r>
      <w:r w:rsidR="00AE4876" w:rsidRPr="00793703">
        <w:rPr>
          <w:color w:val="000000" w:themeColor="text1"/>
          <w:lang w:val="tr-TR" w:eastAsia="en-US"/>
        </w:rPr>
        <w:t>eterlik</w:t>
      </w:r>
      <w:r w:rsidRPr="00793703">
        <w:rPr>
          <w:color w:val="000000" w:themeColor="text1"/>
          <w:lang w:val="tr-TR" w:eastAsia="en-US"/>
        </w:rPr>
        <w:t xml:space="preserve"> durumları mobil cihaz sahiplik sürelerine ve mobil cihaz kullanım yeterlilik düzeylerine göre değişmektedir. </w:t>
      </w:r>
      <w:proofErr w:type="spellStart"/>
      <w:r w:rsidRPr="00793703">
        <w:rPr>
          <w:color w:val="000000" w:themeColor="text1"/>
          <w:lang w:val="tr-TR"/>
        </w:rPr>
        <w:t>Sorgo</w:t>
      </w:r>
      <w:proofErr w:type="spellEnd"/>
      <w:r w:rsidRPr="00793703">
        <w:rPr>
          <w:color w:val="000000" w:themeColor="text1"/>
          <w:lang w:val="tr-TR"/>
        </w:rPr>
        <w:t xml:space="preserve">, </w:t>
      </w:r>
      <w:proofErr w:type="spellStart"/>
      <w:r w:rsidRPr="00793703">
        <w:rPr>
          <w:color w:val="000000" w:themeColor="text1"/>
          <w:lang w:val="tr-TR"/>
        </w:rPr>
        <w:t>Verckovnik</w:t>
      </w:r>
      <w:proofErr w:type="spellEnd"/>
      <w:r w:rsidRPr="00793703">
        <w:rPr>
          <w:color w:val="000000" w:themeColor="text1"/>
          <w:lang w:val="tr-TR"/>
        </w:rPr>
        <w:t xml:space="preserve"> ve </w:t>
      </w:r>
      <w:proofErr w:type="spellStart"/>
      <w:r w:rsidRPr="00793703">
        <w:rPr>
          <w:color w:val="000000" w:themeColor="text1"/>
          <w:lang w:val="tr-TR"/>
        </w:rPr>
        <w:t>Kocijancic</w:t>
      </w:r>
      <w:proofErr w:type="spellEnd"/>
      <w:r w:rsidRPr="00793703">
        <w:rPr>
          <w:color w:val="000000" w:themeColor="text1"/>
          <w:lang w:val="tr-TR"/>
        </w:rPr>
        <w:t xml:space="preserve"> (2010) </w:t>
      </w:r>
      <w:r w:rsidR="00830C1D" w:rsidRPr="00793703">
        <w:rPr>
          <w:color w:val="000000" w:themeColor="text1"/>
          <w:lang w:val="tr-TR"/>
        </w:rPr>
        <w:t xml:space="preserve">yapmış oldukları çalışmada, </w:t>
      </w:r>
      <w:r w:rsidRPr="00793703">
        <w:rPr>
          <w:color w:val="000000" w:themeColor="text1"/>
          <w:lang w:val="tr-TR"/>
        </w:rPr>
        <w:t>öğretmenlerin tekno</w:t>
      </w:r>
      <w:r w:rsidR="006F725A" w:rsidRPr="00793703">
        <w:rPr>
          <w:color w:val="000000" w:themeColor="text1"/>
          <w:lang w:val="tr-TR"/>
        </w:rPr>
        <w:t xml:space="preserve">lojiye yönelik algıları, </w:t>
      </w:r>
      <w:r w:rsidRPr="00793703">
        <w:rPr>
          <w:color w:val="000000" w:themeColor="text1"/>
          <w:lang w:val="tr-TR"/>
        </w:rPr>
        <w:t xml:space="preserve">yeterlilikleri ve </w:t>
      </w:r>
      <w:r w:rsidR="006F725A" w:rsidRPr="00793703">
        <w:rPr>
          <w:color w:val="000000" w:themeColor="text1"/>
          <w:lang w:val="tr-TR"/>
        </w:rPr>
        <w:t xml:space="preserve">kullanım </w:t>
      </w:r>
      <w:r w:rsidRPr="00793703">
        <w:rPr>
          <w:color w:val="000000" w:themeColor="text1"/>
          <w:lang w:val="tr-TR"/>
        </w:rPr>
        <w:t xml:space="preserve">sıklığı arasında yüksek bir ilişki </w:t>
      </w:r>
      <w:r w:rsidR="00830C1D" w:rsidRPr="00793703">
        <w:rPr>
          <w:color w:val="000000" w:themeColor="text1"/>
          <w:lang w:val="tr-TR"/>
        </w:rPr>
        <w:t xml:space="preserve">olduğu </w:t>
      </w:r>
      <w:r w:rsidR="006F725A" w:rsidRPr="00793703">
        <w:rPr>
          <w:color w:val="000000" w:themeColor="text1"/>
          <w:lang w:val="tr-TR"/>
        </w:rPr>
        <w:t>sonucunu ortaya koymuşlardır</w:t>
      </w:r>
      <w:r w:rsidR="00830C1D" w:rsidRPr="00793703">
        <w:rPr>
          <w:color w:val="000000" w:themeColor="text1"/>
          <w:lang w:val="tr-TR"/>
        </w:rPr>
        <w:t>.</w:t>
      </w:r>
      <w:r w:rsidRPr="00793703">
        <w:rPr>
          <w:color w:val="000000" w:themeColor="text1"/>
          <w:lang w:val="tr-TR"/>
        </w:rPr>
        <w:t xml:space="preserve"> Benzer bir sonuç</w:t>
      </w:r>
      <w:r w:rsidR="002F4538" w:rsidRPr="00793703">
        <w:rPr>
          <w:color w:val="000000" w:themeColor="text1"/>
          <w:lang w:val="tr-TR"/>
        </w:rPr>
        <w:t xml:space="preserve">; </w:t>
      </w:r>
      <w:proofErr w:type="spellStart"/>
      <w:r w:rsidRPr="00793703">
        <w:rPr>
          <w:color w:val="000000" w:themeColor="text1"/>
          <w:lang w:val="tr-TR"/>
        </w:rPr>
        <w:t>Gibbone</w:t>
      </w:r>
      <w:proofErr w:type="spellEnd"/>
      <w:r w:rsidRPr="00793703">
        <w:rPr>
          <w:color w:val="000000" w:themeColor="text1"/>
          <w:lang w:val="tr-TR"/>
        </w:rPr>
        <w:t xml:space="preserve">, </w:t>
      </w:r>
      <w:proofErr w:type="spellStart"/>
      <w:r w:rsidRPr="00793703">
        <w:rPr>
          <w:color w:val="000000" w:themeColor="text1"/>
          <w:lang w:val="tr-TR"/>
        </w:rPr>
        <w:t>Rukavina</w:t>
      </w:r>
      <w:proofErr w:type="spellEnd"/>
      <w:r w:rsidRPr="00793703">
        <w:rPr>
          <w:color w:val="000000" w:themeColor="text1"/>
          <w:lang w:val="tr-TR"/>
        </w:rPr>
        <w:t xml:space="preserve"> ve </w:t>
      </w:r>
      <w:proofErr w:type="spellStart"/>
      <w:r w:rsidRPr="00793703">
        <w:rPr>
          <w:color w:val="000000" w:themeColor="text1"/>
          <w:lang w:val="tr-TR"/>
        </w:rPr>
        <w:t>Silverman</w:t>
      </w:r>
      <w:proofErr w:type="spellEnd"/>
      <w:r w:rsidRPr="00793703">
        <w:rPr>
          <w:color w:val="000000" w:themeColor="text1"/>
          <w:lang w:val="tr-TR"/>
        </w:rPr>
        <w:t xml:space="preserve"> (2010)</w:t>
      </w:r>
      <w:r w:rsidR="006F725A" w:rsidRPr="00793703">
        <w:rPr>
          <w:color w:val="000000" w:themeColor="text1"/>
          <w:lang w:val="tr-TR"/>
        </w:rPr>
        <w:t xml:space="preserve"> yapmış oldukları çalışmada</w:t>
      </w:r>
      <w:r w:rsidRPr="00793703">
        <w:rPr>
          <w:color w:val="000000" w:themeColor="text1"/>
          <w:lang w:val="tr-TR"/>
        </w:rPr>
        <w:t xml:space="preserve"> öğretmenlerin, teknolojileri öğretim süreçlerine </w:t>
      </w:r>
      <w:proofErr w:type="gramStart"/>
      <w:r w:rsidRPr="00793703">
        <w:rPr>
          <w:color w:val="000000" w:themeColor="text1"/>
          <w:lang w:val="tr-TR"/>
        </w:rPr>
        <w:t>entegrasyonunda</w:t>
      </w:r>
      <w:proofErr w:type="gramEnd"/>
      <w:r w:rsidRPr="00793703">
        <w:rPr>
          <w:color w:val="000000" w:themeColor="text1"/>
          <w:lang w:val="tr-TR"/>
        </w:rPr>
        <w:t xml:space="preserve"> gösterdikleri tutumları ve teknoloji </w:t>
      </w:r>
      <w:r w:rsidRPr="00793703">
        <w:rPr>
          <w:color w:val="000000" w:themeColor="text1"/>
          <w:lang w:val="tr-TR"/>
        </w:rPr>
        <w:lastRenderedPageBreak/>
        <w:t>kullanım yeterlilikleri arasındaki ilişkiyi inceledikleri çalışmanın sonucunda vardır. Yapılan bu çalışma ile elde edilen bulgular bahsedilen araştırmaların sonuçlarını desteklemektedir.</w:t>
      </w:r>
    </w:p>
    <w:p w:rsidR="00B30F5A" w:rsidRPr="00793703" w:rsidRDefault="00AE4876" w:rsidP="00B30F5A">
      <w:pPr>
        <w:spacing w:line="480" w:lineRule="auto"/>
        <w:ind w:firstLine="567"/>
        <w:jc w:val="both"/>
        <w:rPr>
          <w:color w:val="000000" w:themeColor="text1"/>
          <w:lang w:val="tr-TR"/>
        </w:rPr>
      </w:pPr>
      <w:r w:rsidRPr="00793703">
        <w:rPr>
          <w:color w:val="000000" w:themeColor="text1"/>
          <w:lang w:val="tr-TR"/>
        </w:rPr>
        <w:t>Akademik Öz-Yeter</w:t>
      </w:r>
      <w:r w:rsidR="00ED65AD" w:rsidRPr="00793703">
        <w:rPr>
          <w:color w:val="000000" w:themeColor="text1"/>
          <w:lang w:val="tr-TR"/>
        </w:rPr>
        <w:t>lik Ölçeğinden</w:t>
      </w:r>
      <w:r w:rsidR="00ED65AD" w:rsidRPr="00793703">
        <w:rPr>
          <w:color w:val="000000" w:themeColor="text1"/>
          <w:lang w:val="tr-TR" w:eastAsia="en-US"/>
        </w:rPr>
        <w:t xml:space="preserve"> aldıkları puanları ile yaşları arasında</w:t>
      </w:r>
      <w:r w:rsidR="00ED65AD" w:rsidRPr="00793703">
        <w:rPr>
          <w:color w:val="000000" w:themeColor="text1"/>
          <w:lang w:val="tr-TR"/>
        </w:rPr>
        <w:t xml:space="preserve">; düşük düzeyde, pozitif yönlü ve anlamlı bir ilişki bulunmaktadır, r=.014, p&lt;.01. Bu sonuca göre Akademik </w:t>
      </w:r>
      <w:r w:rsidRPr="00793703">
        <w:rPr>
          <w:color w:val="000000" w:themeColor="text1"/>
          <w:lang w:val="tr-TR"/>
        </w:rPr>
        <w:t>Öz-Yeterlik</w:t>
      </w:r>
      <w:r w:rsidR="00ED65AD" w:rsidRPr="00793703">
        <w:rPr>
          <w:color w:val="000000" w:themeColor="text1"/>
          <w:lang w:val="tr-TR"/>
        </w:rPr>
        <w:t xml:space="preserve"> durumlarının</w:t>
      </w:r>
      <w:r w:rsidR="00ED65AD" w:rsidRPr="00793703">
        <w:rPr>
          <w:color w:val="000000" w:themeColor="text1"/>
          <w:lang w:val="tr-TR" w:eastAsia="en-US"/>
        </w:rPr>
        <w:t xml:space="preserve">, yaşları arttıkça </w:t>
      </w:r>
      <w:r w:rsidR="00ED65AD" w:rsidRPr="00793703">
        <w:rPr>
          <w:color w:val="000000" w:themeColor="text1"/>
          <w:lang w:val="tr-TR"/>
        </w:rPr>
        <w:t>arttığı söylenebilir. Determinasyon katsayısı (r</w:t>
      </w:r>
      <w:r w:rsidR="00ED65AD" w:rsidRPr="00793703">
        <w:rPr>
          <w:color w:val="000000" w:themeColor="text1"/>
          <w:vertAlign w:val="superscript"/>
          <w:lang w:val="tr-TR"/>
        </w:rPr>
        <w:t>2</w:t>
      </w:r>
      <w:r w:rsidR="00ED65AD" w:rsidRPr="00793703">
        <w:rPr>
          <w:color w:val="000000" w:themeColor="text1"/>
          <w:lang w:val="tr-TR"/>
        </w:rPr>
        <w:t>=.014) dikkate a</w:t>
      </w:r>
      <w:r w:rsidRPr="00793703">
        <w:rPr>
          <w:color w:val="000000" w:themeColor="text1"/>
          <w:lang w:val="tr-TR"/>
        </w:rPr>
        <w:t>lındığında, Akademik Öz-Yeterl</w:t>
      </w:r>
      <w:r w:rsidR="00ED65AD" w:rsidRPr="00793703">
        <w:rPr>
          <w:color w:val="000000" w:themeColor="text1"/>
          <w:lang w:val="tr-TR"/>
        </w:rPr>
        <w:t xml:space="preserve">ik durumlarına yönelik puanlarının artışındaki toplam </w:t>
      </w:r>
      <w:proofErr w:type="spellStart"/>
      <w:r w:rsidR="00ED65AD" w:rsidRPr="00793703">
        <w:rPr>
          <w:color w:val="000000" w:themeColor="text1"/>
          <w:lang w:val="tr-TR"/>
        </w:rPr>
        <w:t>varyansın</w:t>
      </w:r>
      <w:proofErr w:type="spellEnd"/>
      <w:r w:rsidR="00ED65AD" w:rsidRPr="00793703">
        <w:rPr>
          <w:color w:val="000000" w:themeColor="text1"/>
          <w:lang w:val="tr-TR"/>
        </w:rPr>
        <w:t xml:space="preserve"> (değişkenliğin) % 1,4’ü yaşlarından kaynaklandığı söylenebilir. Benzer sonuç </w:t>
      </w:r>
      <w:proofErr w:type="spellStart"/>
      <w:r w:rsidR="00ED65AD" w:rsidRPr="00793703">
        <w:rPr>
          <w:color w:val="000000" w:themeColor="text1"/>
          <w:lang w:val="tr-TR"/>
        </w:rPr>
        <w:t>Kyounghee-Lim</w:t>
      </w:r>
      <w:proofErr w:type="spellEnd"/>
      <w:r w:rsidR="00ED65AD" w:rsidRPr="00793703">
        <w:rPr>
          <w:color w:val="000000" w:themeColor="text1"/>
          <w:lang w:val="tr-TR"/>
        </w:rPr>
        <w:t xml:space="preserve"> (2009) yaptığı çalışmanın bulgularında rastlanmıştır. </w:t>
      </w:r>
      <w:proofErr w:type="spellStart"/>
      <w:r w:rsidR="00ED65AD" w:rsidRPr="00793703">
        <w:rPr>
          <w:color w:val="000000" w:themeColor="text1"/>
          <w:lang w:val="tr-TR"/>
        </w:rPr>
        <w:t>Kyounghee-Lim</w:t>
      </w:r>
      <w:proofErr w:type="spellEnd"/>
      <w:r w:rsidR="00160E7E" w:rsidRPr="00793703">
        <w:rPr>
          <w:color w:val="000000" w:themeColor="text1"/>
          <w:lang w:val="tr-TR"/>
        </w:rPr>
        <w:t xml:space="preserve"> </w:t>
      </w:r>
      <w:r w:rsidR="0099588A" w:rsidRPr="00793703">
        <w:rPr>
          <w:color w:val="000000" w:themeColor="text1"/>
          <w:lang w:val="tr-TR"/>
        </w:rPr>
        <w:t>öz-yeterlik</w:t>
      </w:r>
      <w:r w:rsidR="00ED65AD" w:rsidRPr="00793703">
        <w:rPr>
          <w:color w:val="000000" w:themeColor="text1"/>
          <w:lang w:val="tr-TR"/>
        </w:rPr>
        <w:t xml:space="preserve">le yaş ilişkisine ait </w:t>
      </w:r>
      <w:proofErr w:type="gramStart"/>
      <w:r w:rsidR="00ED65AD" w:rsidRPr="00793703">
        <w:rPr>
          <w:color w:val="000000" w:themeColor="text1"/>
          <w:lang w:val="tr-TR"/>
        </w:rPr>
        <w:t>korelasyonu</w:t>
      </w:r>
      <w:proofErr w:type="gramEnd"/>
      <w:r w:rsidR="00ED65AD" w:rsidRPr="00793703">
        <w:rPr>
          <w:color w:val="000000" w:themeColor="text1"/>
          <w:lang w:val="tr-TR"/>
        </w:rPr>
        <w:t xml:space="preserve"> r=.187 olarak bulmuştur.</w:t>
      </w:r>
    </w:p>
    <w:p w:rsidR="00185A08" w:rsidRPr="00793703" w:rsidRDefault="00ED65AD" w:rsidP="00B30F5A">
      <w:pPr>
        <w:spacing w:line="480" w:lineRule="auto"/>
        <w:ind w:firstLine="567"/>
        <w:jc w:val="both"/>
        <w:rPr>
          <w:color w:val="000000" w:themeColor="text1"/>
          <w:lang w:val="tr-TR"/>
        </w:rPr>
      </w:pPr>
      <w:r w:rsidRPr="00793703">
        <w:rPr>
          <w:b/>
          <w:color w:val="000000" w:themeColor="text1"/>
          <w:lang w:val="tr-TR"/>
        </w:rPr>
        <w:t>Öneriler</w:t>
      </w:r>
    </w:p>
    <w:p w:rsidR="00185A08" w:rsidRPr="00793703" w:rsidRDefault="00ED65AD" w:rsidP="00B30F5A">
      <w:pPr>
        <w:spacing w:line="480" w:lineRule="auto"/>
        <w:ind w:firstLine="567"/>
        <w:jc w:val="both"/>
        <w:rPr>
          <w:color w:val="000000" w:themeColor="text1"/>
          <w:lang w:val="tr-TR"/>
        </w:rPr>
      </w:pPr>
      <w:r w:rsidRPr="00793703">
        <w:rPr>
          <w:color w:val="000000" w:themeColor="text1"/>
          <w:lang w:val="tr-TR" w:eastAsia="en-US"/>
        </w:rPr>
        <w:t>Bu araştırmanın sonuçlarına göre;</w:t>
      </w:r>
      <w:r w:rsidR="002F4538" w:rsidRPr="00793703">
        <w:rPr>
          <w:color w:val="000000" w:themeColor="text1"/>
          <w:lang w:val="tr-TR" w:eastAsia="en-US"/>
        </w:rPr>
        <w:t xml:space="preserve"> </w:t>
      </w:r>
      <w:r w:rsidR="00600E0A" w:rsidRPr="00793703">
        <w:rPr>
          <w:color w:val="000000" w:themeColor="text1"/>
          <w:lang w:val="tr-TR"/>
        </w:rPr>
        <w:t>ö</w:t>
      </w:r>
      <w:r w:rsidRPr="00793703">
        <w:rPr>
          <w:color w:val="000000" w:themeColor="text1"/>
          <w:lang w:val="tr-TR"/>
        </w:rPr>
        <w:t xml:space="preserve">ğretmen adaylarının akademik </w:t>
      </w:r>
      <w:r w:rsidR="0099588A" w:rsidRPr="00793703">
        <w:rPr>
          <w:color w:val="000000" w:themeColor="text1"/>
          <w:lang w:val="tr-TR"/>
        </w:rPr>
        <w:t>öz-yeterlik</w:t>
      </w:r>
      <w:r w:rsidRPr="00793703">
        <w:rPr>
          <w:color w:val="000000" w:themeColor="text1"/>
          <w:lang w:val="tr-TR"/>
        </w:rPr>
        <w:t xml:space="preserve"> durumları</w:t>
      </w:r>
      <w:r w:rsidRPr="00793703">
        <w:rPr>
          <w:color w:val="000000" w:themeColor="text1"/>
          <w:lang w:val="tr-TR" w:eastAsia="en-US"/>
        </w:rPr>
        <w:t xml:space="preserve"> mezun oldukları lise türlerine göre değişmektedir. Bu bulgudan hareketle, öğrencilerin üniversiteye geçmeden önce bireysel </w:t>
      </w:r>
      <w:r w:rsidR="0099588A" w:rsidRPr="00793703">
        <w:rPr>
          <w:color w:val="000000" w:themeColor="text1"/>
          <w:lang w:val="tr-TR" w:eastAsia="en-US"/>
        </w:rPr>
        <w:t>öz-yeterlik</w:t>
      </w:r>
      <w:r w:rsidRPr="00793703">
        <w:rPr>
          <w:color w:val="000000" w:themeColor="text1"/>
          <w:lang w:val="tr-TR" w:eastAsia="en-US"/>
        </w:rPr>
        <w:t xml:space="preserve">lerinin artırılması için; eğitim ve öğretim hayatına yönelik </w:t>
      </w:r>
      <w:proofErr w:type="gramStart"/>
      <w:r w:rsidRPr="00793703">
        <w:rPr>
          <w:color w:val="000000" w:themeColor="text1"/>
          <w:lang w:val="tr-TR" w:eastAsia="en-US"/>
        </w:rPr>
        <w:t>motivasyonlarının</w:t>
      </w:r>
      <w:proofErr w:type="gramEnd"/>
      <w:r w:rsidRPr="00793703">
        <w:rPr>
          <w:color w:val="000000" w:themeColor="text1"/>
          <w:lang w:val="tr-TR" w:eastAsia="en-US"/>
        </w:rPr>
        <w:t>, olumlu tutumlarının artırılmasını sağlayan</w:t>
      </w:r>
      <w:r w:rsidR="00996128" w:rsidRPr="00793703">
        <w:rPr>
          <w:color w:val="000000" w:themeColor="text1"/>
          <w:lang w:val="tr-TR" w:eastAsia="en-US"/>
        </w:rPr>
        <w:t xml:space="preserve"> öğrenim</w:t>
      </w:r>
      <w:r w:rsidRPr="00793703">
        <w:rPr>
          <w:color w:val="000000" w:themeColor="text1"/>
          <w:lang w:val="tr-TR" w:eastAsia="en-US"/>
        </w:rPr>
        <w:t xml:space="preserve"> </w:t>
      </w:r>
      <w:r w:rsidR="00996128" w:rsidRPr="00793703">
        <w:rPr>
          <w:color w:val="000000" w:themeColor="text1"/>
          <w:lang w:val="tr-TR" w:eastAsia="en-US"/>
        </w:rPr>
        <w:t xml:space="preserve">yaşantıları sunulmalıdır. </w:t>
      </w:r>
      <w:r w:rsidRPr="00793703">
        <w:rPr>
          <w:color w:val="000000" w:themeColor="text1"/>
          <w:lang w:val="tr-TR" w:eastAsia="en-US"/>
        </w:rPr>
        <w:t xml:space="preserve">Öğretmen adaylarının teknolojik yeterliliklerinin artmasının (haftalık internet kullanım süresi, mobil cihaz kullanım sahipliği, yeterliliği ve süresi) akademik </w:t>
      </w:r>
      <w:r w:rsidR="0099588A" w:rsidRPr="00793703">
        <w:rPr>
          <w:color w:val="000000" w:themeColor="text1"/>
          <w:lang w:val="tr-TR" w:eastAsia="en-US"/>
        </w:rPr>
        <w:t>öz-yeterlik</w:t>
      </w:r>
      <w:r w:rsidRPr="00793703">
        <w:rPr>
          <w:color w:val="000000" w:themeColor="text1"/>
          <w:lang w:val="tr-TR" w:eastAsia="en-US"/>
        </w:rPr>
        <w:t xml:space="preserve">lerine olumlu etkileri olduğu bulgusuna ulaşılmıştır. Bu bulguya göre, bireylerin teknolojik yetkinliklerinin ve etkileşimlerinin artırılması, ders içi ve ders dışı </w:t>
      </w:r>
      <w:r w:rsidRPr="00793703">
        <w:rPr>
          <w:color w:val="000000" w:themeColor="text1"/>
          <w:lang w:val="tr-TR" w:eastAsia="en-US"/>
        </w:rPr>
        <w:lastRenderedPageBreak/>
        <w:t xml:space="preserve">faaliyetlerde teknolojinin yaşamlarına </w:t>
      </w:r>
      <w:proofErr w:type="gramStart"/>
      <w:r w:rsidRPr="00793703">
        <w:rPr>
          <w:color w:val="000000" w:themeColor="text1"/>
          <w:lang w:val="tr-TR" w:eastAsia="en-US"/>
        </w:rPr>
        <w:t>entegrasyonun</w:t>
      </w:r>
      <w:proofErr w:type="gramEnd"/>
      <w:r w:rsidRPr="00793703">
        <w:rPr>
          <w:color w:val="000000" w:themeColor="text1"/>
          <w:lang w:val="tr-TR" w:eastAsia="en-US"/>
        </w:rPr>
        <w:t xml:space="preserve"> desteklenmesi önerilmektedir. </w:t>
      </w:r>
      <w:r w:rsidRPr="00793703">
        <w:rPr>
          <w:color w:val="000000" w:themeColor="text1"/>
          <w:lang w:val="tr-TR"/>
        </w:rPr>
        <w:t xml:space="preserve">Bu araştırmanın çalışma grubunu bir devlet üniversitesinde bulunan eğitim fakültesindeki farklı </w:t>
      </w:r>
      <w:proofErr w:type="gramStart"/>
      <w:r w:rsidRPr="00793703">
        <w:rPr>
          <w:color w:val="000000" w:themeColor="text1"/>
          <w:lang w:val="tr-TR"/>
        </w:rPr>
        <w:t>branşlardan</w:t>
      </w:r>
      <w:proofErr w:type="gramEnd"/>
      <w:r w:rsidRPr="00793703">
        <w:rPr>
          <w:color w:val="000000" w:themeColor="text1"/>
          <w:lang w:val="tr-TR"/>
        </w:rPr>
        <w:t xml:space="preserve"> oluşan ö</w:t>
      </w:r>
      <w:r w:rsidR="00996128" w:rsidRPr="00793703">
        <w:rPr>
          <w:color w:val="000000" w:themeColor="text1"/>
          <w:lang w:val="tr-TR"/>
        </w:rPr>
        <w:t>ğretmen adayları oluşturmuştur. F</w:t>
      </w:r>
      <w:r w:rsidRPr="00793703">
        <w:rPr>
          <w:color w:val="000000" w:themeColor="text1"/>
          <w:lang w:val="tr-TR"/>
        </w:rPr>
        <w:t>arklı üniversitelerde bulunan eğitim fakültelerinde öğrenim gören öğretmen adaylarının da katıldığı daha geniş çalışm</w:t>
      </w:r>
      <w:r w:rsidR="00600E0A" w:rsidRPr="00793703">
        <w:rPr>
          <w:color w:val="000000" w:themeColor="text1"/>
          <w:lang w:val="tr-TR"/>
        </w:rPr>
        <w:t>a g</w:t>
      </w:r>
      <w:r w:rsidRPr="00793703">
        <w:rPr>
          <w:color w:val="000000" w:themeColor="text1"/>
          <w:lang w:val="tr-TR"/>
        </w:rPr>
        <w:t xml:space="preserve">rupları ile </w:t>
      </w:r>
      <w:r w:rsidR="00600E0A" w:rsidRPr="00793703">
        <w:rPr>
          <w:color w:val="000000" w:themeColor="text1"/>
          <w:lang w:val="tr-TR"/>
        </w:rPr>
        <w:t xml:space="preserve">çalışma yapılabilir. </w:t>
      </w:r>
      <w:r w:rsidR="0099588A" w:rsidRPr="00793703">
        <w:rPr>
          <w:color w:val="000000" w:themeColor="text1"/>
          <w:lang w:val="tr-TR"/>
        </w:rPr>
        <w:t>A</w:t>
      </w:r>
      <w:r w:rsidRPr="00793703">
        <w:rPr>
          <w:color w:val="000000" w:themeColor="text1"/>
          <w:lang w:val="tr-TR"/>
        </w:rPr>
        <w:t>y</w:t>
      </w:r>
      <w:r w:rsidR="0099588A" w:rsidRPr="00793703">
        <w:rPr>
          <w:color w:val="000000" w:themeColor="text1"/>
          <w:lang w:val="tr-TR"/>
        </w:rPr>
        <w:t>rı</w:t>
      </w:r>
      <w:r w:rsidRPr="00793703">
        <w:rPr>
          <w:color w:val="000000" w:themeColor="text1"/>
          <w:lang w:val="tr-TR"/>
        </w:rPr>
        <w:t xml:space="preserve">ca, </w:t>
      </w:r>
      <w:r w:rsidR="00600E0A" w:rsidRPr="00793703">
        <w:rPr>
          <w:color w:val="000000" w:themeColor="text1"/>
          <w:lang w:val="tr-TR"/>
        </w:rPr>
        <w:t xml:space="preserve">akademik öz-yeterliğe etki eden </w:t>
      </w:r>
      <w:r w:rsidR="00996128" w:rsidRPr="00793703">
        <w:rPr>
          <w:color w:val="000000" w:themeColor="text1"/>
          <w:lang w:val="tr-TR"/>
        </w:rPr>
        <w:t>farklı</w:t>
      </w:r>
      <w:r w:rsidRPr="00793703">
        <w:rPr>
          <w:color w:val="000000" w:themeColor="text1"/>
          <w:lang w:val="tr-TR"/>
        </w:rPr>
        <w:t xml:space="preserve"> </w:t>
      </w:r>
      <w:r w:rsidR="00996128" w:rsidRPr="00793703">
        <w:rPr>
          <w:color w:val="000000" w:themeColor="text1"/>
          <w:lang w:val="tr-TR"/>
        </w:rPr>
        <w:t>değişkenler ele alınarak</w:t>
      </w:r>
      <w:r w:rsidR="00600E0A" w:rsidRPr="00793703">
        <w:rPr>
          <w:color w:val="000000" w:themeColor="text1"/>
          <w:lang w:val="tr-TR"/>
        </w:rPr>
        <w:t xml:space="preserve"> çalışmalar yapılabilir.</w:t>
      </w:r>
      <w:r w:rsidR="00996128" w:rsidRPr="00793703">
        <w:rPr>
          <w:color w:val="000000" w:themeColor="text1"/>
          <w:lang w:val="tr-TR"/>
        </w:rPr>
        <w:t xml:space="preserve"> </w:t>
      </w:r>
      <w:r w:rsidRPr="00793703">
        <w:rPr>
          <w:color w:val="000000" w:themeColor="text1"/>
          <w:lang w:val="tr-TR"/>
        </w:rPr>
        <w:t xml:space="preserve">Akademik </w:t>
      </w:r>
      <w:r w:rsidR="004A026C" w:rsidRPr="00793703">
        <w:rPr>
          <w:color w:val="000000" w:themeColor="text1"/>
          <w:lang w:val="tr-TR"/>
        </w:rPr>
        <w:t>öz-yeterlik inançları üzerinde farklı ölçekleri</w:t>
      </w:r>
      <w:r w:rsidR="0099588A" w:rsidRPr="00793703">
        <w:rPr>
          <w:color w:val="000000" w:themeColor="text1"/>
          <w:lang w:val="tr-TR"/>
        </w:rPr>
        <w:t xml:space="preserve"> </w:t>
      </w:r>
      <w:r w:rsidR="004A026C" w:rsidRPr="00793703">
        <w:rPr>
          <w:color w:val="000000" w:themeColor="text1"/>
          <w:lang w:val="tr-TR"/>
        </w:rPr>
        <w:t>de işe koşmak</w:t>
      </w:r>
      <w:r w:rsidRPr="00793703">
        <w:rPr>
          <w:color w:val="000000" w:themeColor="text1"/>
          <w:lang w:val="tr-TR"/>
        </w:rPr>
        <w:t xml:space="preserve">, gelecekte yapılacak olan çalışmalar için önerilmektedir. </w:t>
      </w:r>
    </w:p>
    <w:p w:rsidR="00185A08" w:rsidRPr="00793703" w:rsidRDefault="00ED65AD" w:rsidP="00B30F5A">
      <w:pPr>
        <w:widowControl/>
        <w:spacing w:line="480" w:lineRule="auto"/>
        <w:ind w:firstLine="709"/>
        <w:rPr>
          <w:color w:val="000000" w:themeColor="text1"/>
          <w:lang w:val="tr-TR"/>
        </w:rPr>
      </w:pPr>
      <w:r w:rsidRPr="00793703">
        <w:rPr>
          <w:b/>
          <w:bCs/>
          <w:color w:val="000000" w:themeColor="text1"/>
          <w:lang w:val="tr-TR"/>
        </w:rPr>
        <w:t xml:space="preserve">Makalenin Bilimdeki Konumu </w:t>
      </w:r>
    </w:p>
    <w:p w:rsidR="00185A08" w:rsidRPr="00793703" w:rsidRDefault="00ED65AD" w:rsidP="00B30F5A">
      <w:pPr>
        <w:spacing w:line="480" w:lineRule="auto"/>
        <w:ind w:firstLine="709"/>
        <w:jc w:val="both"/>
        <w:rPr>
          <w:color w:val="000000" w:themeColor="text1"/>
          <w:sz w:val="23"/>
          <w:szCs w:val="23"/>
          <w:lang w:val="tr-TR"/>
        </w:rPr>
      </w:pPr>
      <w:r w:rsidRPr="00793703">
        <w:rPr>
          <w:color w:val="000000" w:themeColor="text1"/>
          <w:lang w:val="tr-TR"/>
        </w:rPr>
        <w:t>Eğitim Bilimleri ve Öğretmen Yetiştirme Temel Alanı / Bilgisayar ve Öğretim Teknolojileri Anabilim Dalı.</w:t>
      </w:r>
    </w:p>
    <w:p w:rsidR="00185A08" w:rsidRPr="00793703" w:rsidRDefault="00ED65AD" w:rsidP="00B30F5A">
      <w:pPr>
        <w:pStyle w:val="Default"/>
        <w:spacing w:line="480" w:lineRule="auto"/>
        <w:ind w:firstLine="709"/>
        <w:rPr>
          <w:rStyle w:val="FontStyle32"/>
          <w:color w:val="000000" w:themeColor="text1"/>
          <w:sz w:val="23"/>
          <w:szCs w:val="23"/>
        </w:rPr>
      </w:pPr>
      <w:r w:rsidRPr="00793703">
        <w:rPr>
          <w:b/>
          <w:bCs/>
          <w:color w:val="000000" w:themeColor="text1"/>
        </w:rPr>
        <w:t xml:space="preserve">Makalenin Bilimdeki Özgünlüğü </w:t>
      </w:r>
    </w:p>
    <w:p w:rsidR="00185A08" w:rsidRDefault="0099588A" w:rsidP="00B30F5A">
      <w:pPr>
        <w:widowControl/>
        <w:spacing w:line="480" w:lineRule="auto"/>
        <w:ind w:firstLine="709"/>
        <w:jc w:val="both"/>
        <w:rPr>
          <w:rStyle w:val="FontStyle32"/>
          <w:color w:val="000000" w:themeColor="text1"/>
          <w:sz w:val="24"/>
          <w:szCs w:val="24"/>
          <w:lang w:val="tr-TR"/>
        </w:rPr>
      </w:pPr>
      <w:r w:rsidRPr="00793703">
        <w:rPr>
          <w:rStyle w:val="FontStyle32"/>
          <w:color w:val="000000" w:themeColor="text1"/>
          <w:sz w:val="24"/>
          <w:szCs w:val="24"/>
          <w:lang w:val="tr-TR"/>
        </w:rPr>
        <w:t>Öz-yeterlik</w:t>
      </w:r>
      <w:r w:rsidR="00ED65AD" w:rsidRPr="00793703">
        <w:rPr>
          <w:rStyle w:val="FontStyle32"/>
          <w:color w:val="000000" w:themeColor="text1"/>
          <w:sz w:val="24"/>
          <w:szCs w:val="24"/>
          <w:lang w:val="tr-TR"/>
        </w:rPr>
        <w:t xml:space="preserve"> inancı, birey davranışlarının en önemli </w:t>
      </w:r>
      <w:proofErr w:type="spellStart"/>
      <w:r w:rsidR="00ED65AD" w:rsidRPr="00793703">
        <w:rPr>
          <w:rStyle w:val="FontStyle32"/>
          <w:color w:val="000000" w:themeColor="text1"/>
          <w:sz w:val="24"/>
          <w:szCs w:val="24"/>
          <w:lang w:val="tr-TR"/>
        </w:rPr>
        <w:t>yordayıcılarından</w:t>
      </w:r>
      <w:proofErr w:type="spellEnd"/>
      <w:r w:rsidR="00ED65AD" w:rsidRPr="00793703">
        <w:rPr>
          <w:rStyle w:val="FontStyle32"/>
          <w:color w:val="000000" w:themeColor="text1"/>
          <w:sz w:val="24"/>
          <w:szCs w:val="24"/>
          <w:lang w:val="tr-TR"/>
        </w:rPr>
        <w:t xml:space="preserve"> birisidir. Ayrıca, akademik </w:t>
      </w:r>
      <w:r w:rsidRPr="00793703">
        <w:rPr>
          <w:rStyle w:val="FontStyle32"/>
          <w:color w:val="000000" w:themeColor="text1"/>
          <w:sz w:val="24"/>
          <w:szCs w:val="24"/>
          <w:lang w:val="tr-TR"/>
        </w:rPr>
        <w:t>öz-yeterlik</w:t>
      </w:r>
      <w:r w:rsidR="00ED65AD" w:rsidRPr="00793703">
        <w:rPr>
          <w:rStyle w:val="FontStyle32"/>
          <w:color w:val="000000" w:themeColor="text1"/>
          <w:sz w:val="24"/>
          <w:szCs w:val="24"/>
          <w:lang w:val="tr-TR"/>
        </w:rPr>
        <w:t xml:space="preserve"> kavramı, bireylerin belirlenen bir akademik görevi istenilen başarı düzeyine göre yapabileceği konusundaki isteklilik durumlarını etkilemektedir. Dolayısıyla,  eğitim öğretim faaliyetlerinin amacına ulaşmasında, öğretmen adaylarının öğrenim hayatlarında akademik </w:t>
      </w:r>
      <w:r w:rsidRPr="00793703">
        <w:rPr>
          <w:rStyle w:val="FontStyle32"/>
          <w:color w:val="000000" w:themeColor="text1"/>
          <w:sz w:val="24"/>
          <w:szCs w:val="24"/>
          <w:lang w:val="tr-TR"/>
        </w:rPr>
        <w:t>öz-yeterlik</w:t>
      </w:r>
      <w:r w:rsidR="00ED65AD" w:rsidRPr="00793703">
        <w:rPr>
          <w:rStyle w:val="FontStyle32"/>
          <w:color w:val="000000" w:themeColor="text1"/>
          <w:sz w:val="24"/>
          <w:szCs w:val="24"/>
          <w:lang w:val="tr-TR"/>
        </w:rPr>
        <w:t xml:space="preserve">lerinin algılarının farklı değişkenlere göre belirlenmesi ve akademik </w:t>
      </w:r>
      <w:r w:rsidRPr="00793703">
        <w:rPr>
          <w:rStyle w:val="FontStyle32"/>
          <w:color w:val="000000" w:themeColor="text1"/>
          <w:sz w:val="24"/>
          <w:szCs w:val="24"/>
          <w:lang w:val="tr-TR"/>
        </w:rPr>
        <w:t>öz-yeterlik</w:t>
      </w:r>
      <w:r w:rsidR="00ED65AD" w:rsidRPr="00793703">
        <w:rPr>
          <w:rStyle w:val="FontStyle32"/>
          <w:color w:val="000000" w:themeColor="text1"/>
          <w:sz w:val="24"/>
          <w:szCs w:val="24"/>
          <w:lang w:val="tr-TR"/>
        </w:rPr>
        <w:t xml:space="preserve"> algı düzeylerinin geliştirilmesi önemlidir. Amacı, eğitim fakültelerinde lisans öğrenimi gören öğrencilerin akademik </w:t>
      </w:r>
      <w:r w:rsidRPr="00793703">
        <w:rPr>
          <w:rStyle w:val="FontStyle32"/>
          <w:color w:val="000000" w:themeColor="text1"/>
          <w:sz w:val="24"/>
          <w:szCs w:val="24"/>
          <w:lang w:val="tr-TR"/>
        </w:rPr>
        <w:t>öz-yeterlik</w:t>
      </w:r>
      <w:r w:rsidR="00ED65AD" w:rsidRPr="00793703">
        <w:rPr>
          <w:rStyle w:val="FontStyle32"/>
          <w:color w:val="000000" w:themeColor="text1"/>
          <w:sz w:val="24"/>
          <w:szCs w:val="24"/>
          <w:lang w:val="tr-TR"/>
        </w:rPr>
        <w:t xml:space="preserve"> algılarını belirlemek olan bu çalışma, </w:t>
      </w:r>
      <w:r w:rsidR="00ED65AD" w:rsidRPr="00793703">
        <w:rPr>
          <w:rStyle w:val="FontStyle32"/>
          <w:color w:val="000000" w:themeColor="text1"/>
          <w:sz w:val="24"/>
          <w:szCs w:val="24"/>
          <w:lang w:val="tr-TR"/>
        </w:rPr>
        <w:lastRenderedPageBreak/>
        <w:t xml:space="preserve">farklı özellikler taşıyan öğretmen adaylarının akademik </w:t>
      </w:r>
      <w:r w:rsidRPr="00793703">
        <w:rPr>
          <w:rStyle w:val="FontStyle32"/>
          <w:color w:val="000000" w:themeColor="text1"/>
          <w:sz w:val="24"/>
          <w:szCs w:val="24"/>
          <w:lang w:val="tr-TR"/>
        </w:rPr>
        <w:t>öz-yeterlik</w:t>
      </w:r>
      <w:r w:rsidR="00ED65AD" w:rsidRPr="00793703">
        <w:rPr>
          <w:rStyle w:val="FontStyle32"/>
          <w:color w:val="000000" w:themeColor="text1"/>
          <w:sz w:val="24"/>
          <w:szCs w:val="24"/>
          <w:lang w:val="tr-TR"/>
        </w:rPr>
        <w:t xml:space="preserve"> durumlarını belirlemeye çalışmış ve bulgular ışığından öneriler getirerek, alana katkı sağlamaya çalışmıştır. </w:t>
      </w:r>
    </w:p>
    <w:p w:rsidR="00185A08" w:rsidRPr="00793703" w:rsidRDefault="00ED65AD" w:rsidP="003F4E23">
      <w:pPr>
        <w:widowControl/>
        <w:spacing w:line="480" w:lineRule="auto"/>
        <w:ind w:firstLine="476"/>
        <w:jc w:val="both"/>
        <w:rPr>
          <w:color w:val="000000" w:themeColor="text1"/>
          <w:lang w:val="tr-TR"/>
        </w:rPr>
      </w:pPr>
      <w:r w:rsidRPr="00793703">
        <w:rPr>
          <w:b/>
          <w:color w:val="000000" w:themeColor="text1"/>
          <w:lang w:val="tr-TR"/>
        </w:rPr>
        <w:t>Kaynaklar</w:t>
      </w:r>
    </w:p>
    <w:p w:rsidR="00C9638D" w:rsidRPr="00793703" w:rsidRDefault="00C9638D" w:rsidP="00AE403E">
      <w:pPr>
        <w:spacing w:line="480" w:lineRule="auto"/>
        <w:ind w:left="720" w:hanging="720"/>
        <w:jc w:val="both"/>
        <w:rPr>
          <w:color w:val="000000" w:themeColor="text1"/>
          <w:lang w:val="tr-TR"/>
        </w:rPr>
      </w:pPr>
      <w:r w:rsidRPr="00793703">
        <w:rPr>
          <w:color w:val="000000" w:themeColor="text1"/>
          <w:lang w:val="tr-TR"/>
        </w:rPr>
        <w:t xml:space="preserve">Aşkar, P. ve Umay, A. (2001). İlköğretim matematik öğretmenliği öğrencilerinin bilgisayarla ilgili </w:t>
      </w:r>
      <w:r w:rsidR="0099588A" w:rsidRPr="00793703">
        <w:rPr>
          <w:color w:val="000000" w:themeColor="text1"/>
          <w:lang w:val="tr-TR"/>
        </w:rPr>
        <w:t>öz-yeterlik</w:t>
      </w:r>
      <w:r w:rsidRPr="00793703">
        <w:rPr>
          <w:color w:val="000000" w:themeColor="text1"/>
          <w:lang w:val="tr-TR"/>
        </w:rPr>
        <w:t xml:space="preserve"> algısı. </w:t>
      </w:r>
      <w:r w:rsidRPr="00793703">
        <w:rPr>
          <w:i/>
          <w:iCs/>
          <w:color w:val="000000" w:themeColor="text1"/>
          <w:lang w:val="tr-TR"/>
        </w:rPr>
        <w:t>Hacettepe Üniversitesi Eğitim Fakültesi Dergisi</w:t>
      </w:r>
      <w:r w:rsidRPr="00793703">
        <w:rPr>
          <w:i/>
          <w:color w:val="000000" w:themeColor="text1"/>
          <w:lang w:val="tr-TR"/>
        </w:rPr>
        <w:t>, 21</w:t>
      </w:r>
      <w:r w:rsidRPr="00793703">
        <w:rPr>
          <w:color w:val="000000" w:themeColor="text1"/>
          <w:lang w:val="tr-TR"/>
        </w:rPr>
        <w:t>, 1-8.</w:t>
      </w:r>
    </w:p>
    <w:p w:rsidR="00C9638D" w:rsidRPr="00793703" w:rsidRDefault="00C9638D" w:rsidP="00AE403E">
      <w:pPr>
        <w:spacing w:line="480" w:lineRule="auto"/>
        <w:ind w:left="720" w:hanging="720"/>
        <w:jc w:val="both"/>
        <w:rPr>
          <w:color w:val="000000" w:themeColor="text1"/>
          <w:lang w:val="tr-TR"/>
        </w:rPr>
      </w:pPr>
      <w:r w:rsidRPr="00793703">
        <w:rPr>
          <w:color w:val="000000" w:themeColor="text1"/>
          <w:lang w:val="tr-TR"/>
        </w:rPr>
        <w:t>Azar, A</w:t>
      </w:r>
      <w:proofErr w:type="gramStart"/>
      <w:r w:rsidRPr="00793703">
        <w:rPr>
          <w:color w:val="000000" w:themeColor="text1"/>
          <w:lang w:val="tr-TR"/>
        </w:rPr>
        <w:t>.,</w:t>
      </w:r>
      <w:proofErr w:type="gramEnd"/>
      <w:r w:rsidRPr="00793703">
        <w:rPr>
          <w:color w:val="000000" w:themeColor="text1"/>
          <w:lang w:val="tr-TR"/>
        </w:rPr>
        <w:t xml:space="preserve"> ve Akıncı, M. (2009). Öğretmen adaylarının öğretmen </w:t>
      </w:r>
      <w:r w:rsidR="0099588A" w:rsidRPr="00793703">
        <w:rPr>
          <w:color w:val="000000" w:themeColor="text1"/>
          <w:lang w:val="tr-TR"/>
        </w:rPr>
        <w:t>öz-yeterlik</w:t>
      </w:r>
      <w:r w:rsidRPr="00793703">
        <w:rPr>
          <w:color w:val="000000" w:themeColor="text1"/>
          <w:lang w:val="tr-TR"/>
        </w:rPr>
        <w:t xml:space="preserve"> inancı, akademik başarı ve </w:t>
      </w:r>
      <w:proofErr w:type="spellStart"/>
      <w:r w:rsidRPr="00793703">
        <w:rPr>
          <w:color w:val="000000" w:themeColor="text1"/>
          <w:lang w:val="tr-TR"/>
        </w:rPr>
        <w:t>kpss</w:t>
      </w:r>
      <w:proofErr w:type="spellEnd"/>
      <w:r w:rsidRPr="00793703">
        <w:rPr>
          <w:color w:val="000000" w:themeColor="text1"/>
          <w:lang w:val="tr-TR"/>
        </w:rPr>
        <w:t xml:space="preserve"> başarıları arasındaki ilişkinin çeşitli değişkenler açısından </w:t>
      </w:r>
      <w:proofErr w:type="spellStart"/>
      <w:r w:rsidRPr="00793703">
        <w:rPr>
          <w:color w:val="000000" w:themeColor="text1"/>
          <w:lang w:val="tr-TR"/>
        </w:rPr>
        <w:t>yordanması</w:t>
      </w:r>
      <w:proofErr w:type="spellEnd"/>
      <w:r w:rsidRPr="00793703">
        <w:rPr>
          <w:color w:val="000000" w:themeColor="text1"/>
          <w:lang w:val="tr-TR"/>
        </w:rPr>
        <w:t>. 7. Ulusal Fen ve Matematik Eğitimi Kongresi.</w:t>
      </w:r>
    </w:p>
    <w:p w:rsidR="00C9638D" w:rsidRPr="00793703" w:rsidRDefault="00C9638D" w:rsidP="00AE403E">
      <w:pPr>
        <w:spacing w:line="480" w:lineRule="auto"/>
        <w:ind w:left="720" w:hanging="720"/>
        <w:jc w:val="both"/>
        <w:rPr>
          <w:color w:val="000000" w:themeColor="text1"/>
          <w:lang w:val="tr-TR"/>
        </w:rPr>
      </w:pPr>
      <w:proofErr w:type="spellStart"/>
      <w:r w:rsidRPr="00793703">
        <w:rPr>
          <w:color w:val="000000" w:themeColor="text1"/>
          <w:lang w:val="tr-TR"/>
        </w:rPr>
        <w:t>Bandura</w:t>
      </w:r>
      <w:proofErr w:type="spellEnd"/>
      <w:r w:rsidRPr="00793703">
        <w:rPr>
          <w:color w:val="000000" w:themeColor="text1"/>
          <w:lang w:val="tr-TR"/>
        </w:rPr>
        <w:t xml:space="preserve">, A. (1977). </w:t>
      </w:r>
      <w:proofErr w:type="spellStart"/>
      <w:r w:rsidRPr="00793703">
        <w:rPr>
          <w:i/>
          <w:iCs/>
          <w:color w:val="000000" w:themeColor="text1"/>
          <w:lang w:val="tr-TR"/>
        </w:rPr>
        <w:t>Social</w:t>
      </w:r>
      <w:proofErr w:type="spellEnd"/>
      <w:r w:rsidRPr="00793703">
        <w:rPr>
          <w:i/>
          <w:iCs/>
          <w:color w:val="000000" w:themeColor="text1"/>
          <w:lang w:val="tr-TR"/>
        </w:rPr>
        <w:t xml:space="preserve"> </w:t>
      </w:r>
      <w:proofErr w:type="spellStart"/>
      <w:r w:rsidRPr="00793703">
        <w:rPr>
          <w:i/>
          <w:iCs/>
          <w:color w:val="000000" w:themeColor="text1"/>
          <w:lang w:val="tr-TR"/>
        </w:rPr>
        <w:t>learning</w:t>
      </w:r>
      <w:proofErr w:type="spellEnd"/>
      <w:r w:rsidRPr="00793703">
        <w:rPr>
          <w:i/>
          <w:iCs/>
          <w:color w:val="000000" w:themeColor="text1"/>
          <w:lang w:val="tr-TR"/>
        </w:rPr>
        <w:t xml:space="preserve"> </w:t>
      </w:r>
      <w:proofErr w:type="spellStart"/>
      <w:r w:rsidRPr="00793703">
        <w:rPr>
          <w:i/>
          <w:iCs/>
          <w:color w:val="000000" w:themeColor="text1"/>
          <w:lang w:val="tr-TR"/>
        </w:rPr>
        <w:t>theory</w:t>
      </w:r>
      <w:proofErr w:type="spellEnd"/>
      <w:r w:rsidRPr="00793703">
        <w:rPr>
          <w:color w:val="000000" w:themeColor="text1"/>
          <w:lang w:val="tr-TR"/>
        </w:rPr>
        <w:t xml:space="preserve">. </w:t>
      </w:r>
      <w:proofErr w:type="spellStart"/>
      <w:r w:rsidRPr="00793703">
        <w:rPr>
          <w:color w:val="000000" w:themeColor="text1"/>
          <w:lang w:val="tr-TR"/>
        </w:rPr>
        <w:t>Engle</w:t>
      </w:r>
      <w:proofErr w:type="spellEnd"/>
      <w:r w:rsidRPr="00793703">
        <w:rPr>
          <w:color w:val="000000" w:themeColor="text1"/>
          <w:lang w:val="tr-TR"/>
        </w:rPr>
        <w:t xml:space="preserve"> </w:t>
      </w:r>
      <w:proofErr w:type="spellStart"/>
      <w:r w:rsidRPr="00793703">
        <w:rPr>
          <w:color w:val="000000" w:themeColor="text1"/>
          <w:lang w:val="tr-TR"/>
        </w:rPr>
        <w:t>wood</w:t>
      </w:r>
      <w:proofErr w:type="spellEnd"/>
      <w:r w:rsidRPr="00793703">
        <w:rPr>
          <w:color w:val="000000" w:themeColor="text1"/>
          <w:lang w:val="tr-TR"/>
        </w:rPr>
        <w:t xml:space="preserve"> </w:t>
      </w:r>
      <w:proofErr w:type="spellStart"/>
      <w:r w:rsidRPr="00793703">
        <w:rPr>
          <w:color w:val="000000" w:themeColor="text1"/>
          <w:lang w:val="tr-TR"/>
        </w:rPr>
        <w:t>Cliffs</w:t>
      </w:r>
      <w:proofErr w:type="spellEnd"/>
      <w:r w:rsidRPr="00793703">
        <w:rPr>
          <w:color w:val="000000" w:themeColor="text1"/>
          <w:lang w:val="tr-TR"/>
        </w:rPr>
        <w:t xml:space="preserve">, NJ: </w:t>
      </w:r>
      <w:proofErr w:type="spellStart"/>
      <w:r w:rsidRPr="00793703">
        <w:rPr>
          <w:color w:val="000000" w:themeColor="text1"/>
          <w:lang w:val="tr-TR"/>
        </w:rPr>
        <w:t>Prentice</w:t>
      </w:r>
      <w:proofErr w:type="spellEnd"/>
      <w:r w:rsidRPr="00793703">
        <w:rPr>
          <w:color w:val="000000" w:themeColor="text1"/>
          <w:lang w:val="tr-TR"/>
        </w:rPr>
        <w:t xml:space="preserve"> </w:t>
      </w:r>
      <w:proofErr w:type="spellStart"/>
      <w:r w:rsidRPr="00793703">
        <w:rPr>
          <w:color w:val="000000" w:themeColor="text1"/>
          <w:lang w:val="tr-TR"/>
        </w:rPr>
        <w:t>Hall</w:t>
      </w:r>
      <w:proofErr w:type="spellEnd"/>
      <w:r w:rsidRPr="00793703">
        <w:rPr>
          <w:color w:val="000000" w:themeColor="text1"/>
          <w:lang w:val="tr-TR"/>
        </w:rPr>
        <w:t>.</w:t>
      </w:r>
    </w:p>
    <w:p w:rsidR="00C9638D" w:rsidRPr="00793703" w:rsidRDefault="00C9638D" w:rsidP="00AE403E">
      <w:pPr>
        <w:spacing w:line="480" w:lineRule="auto"/>
        <w:ind w:left="720" w:hanging="720"/>
        <w:jc w:val="both"/>
        <w:rPr>
          <w:color w:val="000000" w:themeColor="text1"/>
          <w:lang w:val="tr-TR"/>
        </w:rPr>
      </w:pPr>
      <w:proofErr w:type="spellStart"/>
      <w:r w:rsidRPr="00793703">
        <w:rPr>
          <w:color w:val="000000" w:themeColor="text1"/>
          <w:lang w:val="tr-TR"/>
        </w:rPr>
        <w:t>Bandura</w:t>
      </w:r>
      <w:proofErr w:type="spellEnd"/>
      <w:r w:rsidRPr="00793703">
        <w:rPr>
          <w:color w:val="000000" w:themeColor="text1"/>
          <w:lang w:val="tr-TR"/>
        </w:rPr>
        <w:t>, A. (1994). Self-</w:t>
      </w:r>
      <w:proofErr w:type="spellStart"/>
      <w:r w:rsidRPr="00793703">
        <w:rPr>
          <w:color w:val="000000" w:themeColor="text1"/>
          <w:lang w:val="tr-TR"/>
        </w:rPr>
        <w:t>efficacy</w:t>
      </w:r>
      <w:proofErr w:type="spellEnd"/>
      <w:r w:rsidRPr="00793703">
        <w:rPr>
          <w:color w:val="000000" w:themeColor="text1"/>
          <w:lang w:val="tr-TR"/>
        </w:rPr>
        <w:t xml:space="preserve"> in V. S. </w:t>
      </w:r>
      <w:proofErr w:type="spellStart"/>
      <w:r w:rsidRPr="00793703">
        <w:rPr>
          <w:color w:val="000000" w:themeColor="text1"/>
          <w:lang w:val="tr-TR"/>
        </w:rPr>
        <w:t>Ramachaudran</w:t>
      </w:r>
      <w:proofErr w:type="spellEnd"/>
      <w:r w:rsidRPr="00793703">
        <w:rPr>
          <w:color w:val="000000" w:themeColor="text1"/>
          <w:lang w:val="tr-TR"/>
        </w:rPr>
        <w:t xml:space="preserve"> (Ed.) </w:t>
      </w:r>
      <w:r w:rsidRPr="00793703">
        <w:rPr>
          <w:i/>
          <w:iCs/>
          <w:color w:val="000000" w:themeColor="text1"/>
          <w:lang w:val="tr-TR"/>
        </w:rPr>
        <w:t xml:space="preserve">Encyclopedia of Human </w:t>
      </w:r>
      <w:proofErr w:type="spellStart"/>
      <w:r w:rsidRPr="00793703">
        <w:rPr>
          <w:i/>
          <w:iCs/>
          <w:color w:val="000000" w:themeColor="text1"/>
          <w:lang w:val="tr-TR"/>
        </w:rPr>
        <w:t>Behavior</w:t>
      </w:r>
      <w:proofErr w:type="spellEnd"/>
      <w:r w:rsidRPr="00793703">
        <w:rPr>
          <w:color w:val="000000" w:themeColor="text1"/>
          <w:lang w:val="tr-TR"/>
        </w:rPr>
        <w:t xml:space="preserve">, </w:t>
      </w:r>
      <w:r w:rsidRPr="00793703">
        <w:rPr>
          <w:i/>
          <w:color w:val="000000" w:themeColor="text1"/>
          <w:lang w:val="tr-TR"/>
        </w:rPr>
        <w:t>4</w:t>
      </w:r>
      <w:r w:rsidRPr="00793703">
        <w:rPr>
          <w:color w:val="000000" w:themeColor="text1"/>
          <w:lang w:val="tr-TR"/>
        </w:rPr>
        <w:t xml:space="preserve">, 71-81. New York: </w:t>
      </w:r>
      <w:proofErr w:type="spellStart"/>
      <w:r w:rsidRPr="00793703">
        <w:rPr>
          <w:color w:val="000000" w:themeColor="text1"/>
          <w:lang w:val="tr-TR"/>
        </w:rPr>
        <w:t>Academic</w:t>
      </w:r>
      <w:proofErr w:type="spellEnd"/>
      <w:r w:rsidRPr="00793703">
        <w:rPr>
          <w:color w:val="000000" w:themeColor="text1"/>
          <w:lang w:val="tr-TR"/>
        </w:rPr>
        <w:t xml:space="preserve"> </w:t>
      </w:r>
      <w:proofErr w:type="spellStart"/>
      <w:r w:rsidRPr="00793703">
        <w:rPr>
          <w:color w:val="000000" w:themeColor="text1"/>
          <w:lang w:val="tr-TR"/>
        </w:rPr>
        <w:t>Press</w:t>
      </w:r>
      <w:proofErr w:type="spellEnd"/>
      <w:r w:rsidRPr="00793703">
        <w:rPr>
          <w:color w:val="000000" w:themeColor="text1"/>
          <w:lang w:val="tr-TR"/>
        </w:rPr>
        <w:t>.</w:t>
      </w:r>
    </w:p>
    <w:p w:rsidR="00C9638D" w:rsidRPr="00793703" w:rsidRDefault="00C9638D" w:rsidP="00AE403E">
      <w:pPr>
        <w:spacing w:line="480" w:lineRule="auto"/>
        <w:ind w:left="720" w:hanging="720"/>
        <w:jc w:val="both"/>
        <w:rPr>
          <w:color w:val="000000" w:themeColor="text1"/>
          <w:lang w:val="tr-TR"/>
        </w:rPr>
      </w:pPr>
      <w:proofErr w:type="spellStart"/>
      <w:r w:rsidRPr="00793703">
        <w:rPr>
          <w:color w:val="000000" w:themeColor="text1"/>
          <w:lang w:val="tr-TR"/>
        </w:rPr>
        <w:t>Bandura</w:t>
      </w:r>
      <w:proofErr w:type="spellEnd"/>
      <w:r w:rsidRPr="00793703">
        <w:rPr>
          <w:color w:val="000000" w:themeColor="text1"/>
          <w:lang w:val="tr-TR"/>
        </w:rPr>
        <w:t xml:space="preserve">, A. (1995). </w:t>
      </w:r>
      <w:proofErr w:type="spellStart"/>
      <w:r w:rsidRPr="00793703">
        <w:rPr>
          <w:i/>
          <w:iCs/>
          <w:color w:val="000000" w:themeColor="text1"/>
          <w:lang w:val="tr-TR"/>
        </w:rPr>
        <w:t>Exercise</w:t>
      </w:r>
      <w:proofErr w:type="spellEnd"/>
      <w:r w:rsidRPr="00793703">
        <w:rPr>
          <w:i/>
          <w:iCs/>
          <w:color w:val="000000" w:themeColor="text1"/>
          <w:lang w:val="tr-TR"/>
        </w:rPr>
        <w:t xml:space="preserve"> of </w:t>
      </w:r>
      <w:proofErr w:type="spellStart"/>
      <w:r w:rsidRPr="00793703">
        <w:rPr>
          <w:i/>
          <w:iCs/>
          <w:color w:val="000000" w:themeColor="text1"/>
          <w:lang w:val="tr-TR"/>
        </w:rPr>
        <w:t>personal</w:t>
      </w:r>
      <w:proofErr w:type="spellEnd"/>
      <w:r w:rsidRPr="00793703">
        <w:rPr>
          <w:i/>
          <w:iCs/>
          <w:color w:val="000000" w:themeColor="text1"/>
          <w:lang w:val="tr-TR"/>
        </w:rPr>
        <w:t xml:space="preserve"> </w:t>
      </w:r>
      <w:proofErr w:type="spellStart"/>
      <w:r w:rsidRPr="00793703">
        <w:rPr>
          <w:i/>
          <w:iCs/>
          <w:color w:val="000000" w:themeColor="text1"/>
          <w:lang w:val="tr-TR"/>
        </w:rPr>
        <w:t>and</w:t>
      </w:r>
      <w:proofErr w:type="spellEnd"/>
      <w:r w:rsidRPr="00793703">
        <w:rPr>
          <w:i/>
          <w:iCs/>
          <w:color w:val="000000" w:themeColor="text1"/>
          <w:lang w:val="tr-TR"/>
        </w:rPr>
        <w:t xml:space="preserve"> </w:t>
      </w:r>
      <w:proofErr w:type="spellStart"/>
      <w:r w:rsidRPr="00793703">
        <w:rPr>
          <w:i/>
          <w:iCs/>
          <w:color w:val="000000" w:themeColor="text1"/>
          <w:lang w:val="tr-TR"/>
        </w:rPr>
        <w:t>collective</w:t>
      </w:r>
      <w:proofErr w:type="spellEnd"/>
      <w:r w:rsidRPr="00793703">
        <w:rPr>
          <w:i/>
          <w:iCs/>
          <w:color w:val="000000" w:themeColor="text1"/>
          <w:lang w:val="tr-TR"/>
        </w:rPr>
        <w:t xml:space="preserve"> </w:t>
      </w:r>
      <w:proofErr w:type="spellStart"/>
      <w:r w:rsidRPr="00793703">
        <w:rPr>
          <w:i/>
          <w:iCs/>
          <w:color w:val="000000" w:themeColor="text1"/>
          <w:lang w:val="tr-TR"/>
        </w:rPr>
        <w:t>efficacy</w:t>
      </w:r>
      <w:proofErr w:type="spellEnd"/>
      <w:r w:rsidRPr="00793703">
        <w:rPr>
          <w:i/>
          <w:iCs/>
          <w:color w:val="000000" w:themeColor="text1"/>
          <w:lang w:val="tr-TR"/>
        </w:rPr>
        <w:t xml:space="preserve"> in </w:t>
      </w:r>
      <w:proofErr w:type="spellStart"/>
      <w:r w:rsidRPr="00793703">
        <w:rPr>
          <w:i/>
          <w:iCs/>
          <w:color w:val="000000" w:themeColor="text1"/>
          <w:lang w:val="tr-TR"/>
        </w:rPr>
        <w:t>changing</w:t>
      </w:r>
      <w:proofErr w:type="spellEnd"/>
      <w:r w:rsidRPr="00793703">
        <w:rPr>
          <w:i/>
          <w:iCs/>
          <w:color w:val="000000" w:themeColor="text1"/>
          <w:lang w:val="tr-TR"/>
        </w:rPr>
        <w:t xml:space="preserve"> </w:t>
      </w:r>
      <w:proofErr w:type="spellStart"/>
      <w:r w:rsidRPr="00793703">
        <w:rPr>
          <w:i/>
          <w:iCs/>
          <w:color w:val="000000" w:themeColor="text1"/>
          <w:lang w:val="tr-TR"/>
        </w:rPr>
        <w:t>societies</w:t>
      </w:r>
      <w:proofErr w:type="spellEnd"/>
      <w:r w:rsidRPr="00793703">
        <w:rPr>
          <w:i/>
          <w:iCs/>
          <w:color w:val="000000" w:themeColor="text1"/>
          <w:lang w:val="tr-TR"/>
        </w:rPr>
        <w:t>. Self-</w:t>
      </w:r>
      <w:proofErr w:type="spellStart"/>
      <w:r w:rsidRPr="00793703">
        <w:rPr>
          <w:i/>
          <w:iCs/>
          <w:color w:val="000000" w:themeColor="text1"/>
          <w:lang w:val="tr-TR"/>
        </w:rPr>
        <w:t>efficacy</w:t>
      </w:r>
      <w:proofErr w:type="spellEnd"/>
      <w:r w:rsidRPr="00793703">
        <w:rPr>
          <w:i/>
          <w:iCs/>
          <w:color w:val="000000" w:themeColor="text1"/>
          <w:lang w:val="tr-TR"/>
        </w:rPr>
        <w:t xml:space="preserve"> in </w:t>
      </w:r>
      <w:proofErr w:type="spellStart"/>
      <w:r w:rsidRPr="00793703">
        <w:rPr>
          <w:i/>
          <w:iCs/>
          <w:color w:val="000000" w:themeColor="text1"/>
          <w:lang w:val="tr-TR"/>
        </w:rPr>
        <w:t>changing</w:t>
      </w:r>
      <w:proofErr w:type="spellEnd"/>
      <w:r w:rsidRPr="00793703">
        <w:rPr>
          <w:i/>
          <w:iCs/>
          <w:color w:val="000000" w:themeColor="text1"/>
          <w:lang w:val="tr-TR"/>
        </w:rPr>
        <w:t xml:space="preserve"> </w:t>
      </w:r>
      <w:proofErr w:type="spellStart"/>
      <w:r w:rsidRPr="00793703">
        <w:rPr>
          <w:i/>
          <w:iCs/>
          <w:color w:val="000000" w:themeColor="text1"/>
          <w:lang w:val="tr-TR"/>
        </w:rPr>
        <w:t>societies</w:t>
      </w:r>
      <w:proofErr w:type="spellEnd"/>
      <w:r w:rsidRPr="00793703">
        <w:rPr>
          <w:color w:val="000000" w:themeColor="text1"/>
          <w:lang w:val="tr-TR"/>
        </w:rPr>
        <w:t xml:space="preserve">. Cambridge </w:t>
      </w:r>
      <w:proofErr w:type="spellStart"/>
      <w:r w:rsidRPr="00793703">
        <w:rPr>
          <w:color w:val="000000" w:themeColor="text1"/>
          <w:lang w:val="tr-TR"/>
        </w:rPr>
        <w:t>University</w:t>
      </w:r>
      <w:proofErr w:type="spellEnd"/>
      <w:r w:rsidRPr="00793703">
        <w:rPr>
          <w:color w:val="000000" w:themeColor="text1"/>
          <w:lang w:val="tr-TR"/>
        </w:rPr>
        <w:t xml:space="preserve"> </w:t>
      </w:r>
      <w:proofErr w:type="spellStart"/>
      <w:r w:rsidRPr="00793703">
        <w:rPr>
          <w:color w:val="000000" w:themeColor="text1"/>
          <w:lang w:val="tr-TR"/>
        </w:rPr>
        <w:t>Press</w:t>
      </w:r>
      <w:proofErr w:type="spellEnd"/>
      <w:r w:rsidRPr="00793703">
        <w:rPr>
          <w:color w:val="000000" w:themeColor="text1"/>
          <w:lang w:val="tr-TR"/>
        </w:rPr>
        <w:t>.</w:t>
      </w:r>
    </w:p>
    <w:p w:rsidR="00C9638D" w:rsidRPr="00793703" w:rsidRDefault="00C9638D" w:rsidP="00AE403E">
      <w:pPr>
        <w:spacing w:line="480" w:lineRule="auto"/>
        <w:ind w:left="720" w:hanging="720"/>
        <w:jc w:val="both"/>
        <w:rPr>
          <w:color w:val="000000" w:themeColor="text1"/>
          <w:lang w:val="tr-TR"/>
        </w:rPr>
      </w:pPr>
      <w:proofErr w:type="spellStart"/>
      <w:r w:rsidRPr="00793703">
        <w:rPr>
          <w:color w:val="000000" w:themeColor="text1"/>
          <w:lang w:val="tr-TR"/>
        </w:rPr>
        <w:t>Bandura</w:t>
      </w:r>
      <w:proofErr w:type="spellEnd"/>
      <w:r w:rsidRPr="00793703">
        <w:rPr>
          <w:color w:val="000000" w:themeColor="text1"/>
          <w:lang w:val="tr-TR"/>
        </w:rPr>
        <w:t xml:space="preserve">, A. (1997). </w:t>
      </w:r>
      <w:r w:rsidRPr="00793703">
        <w:rPr>
          <w:i/>
          <w:iCs/>
          <w:color w:val="000000" w:themeColor="text1"/>
          <w:lang w:val="tr-TR"/>
        </w:rPr>
        <w:t>Self-</w:t>
      </w:r>
      <w:proofErr w:type="spellStart"/>
      <w:r w:rsidRPr="00793703">
        <w:rPr>
          <w:i/>
          <w:iCs/>
          <w:color w:val="000000" w:themeColor="text1"/>
          <w:lang w:val="tr-TR"/>
        </w:rPr>
        <w:t>efficacy</w:t>
      </w:r>
      <w:proofErr w:type="spellEnd"/>
      <w:r w:rsidRPr="00793703">
        <w:rPr>
          <w:i/>
          <w:iCs/>
          <w:color w:val="000000" w:themeColor="text1"/>
          <w:lang w:val="tr-TR"/>
        </w:rPr>
        <w:t xml:space="preserve">: </w:t>
      </w:r>
      <w:proofErr w:type="spellStart"/>
      <w:r w:rsidRPr="00793703">
        <w:rPr>
          <w:i/>
          <w:iCs/>
          <w:color w:val="000000" w:themeColor="text1"/>
          <w:lang w:val="tr-TR"/>
        </w:rPr>
        <w:t>the</w:t>
      </w:r>
      <w:proofErr w:type="spellEnd"/>
      <w:r w:rsidRPr="00793703">
        <w:rPr>
          <w:i/>
          <w:iCs/>
          <w:color w:val="000000" w:themeColor="text1"/>
          <w:lang w:val="tr-TR"/>
        </w:rPr>
        <w:t xml:space="preserve"> </w:t>
      </w:r>
      <w:proofErr w:type="spellStart"/>
      <w:r w:rsidRPr="00793703">
        <w:rPr>
          <w:i/>
          <w:iCs/>
          <w:color w:val="000000" w:themeColor="text1"/>
          <w:lang w:val="tr-TR"/>
        </w:rPr>
        <w:t>exercise</w:t>
      </w:r>
      <w:proofErr w:type="spellEnd"/>
      <w:r w:rsidRPr="00793703">
        <w:rPr>
          <w:i/>
          <w:iCs/>
          <w:color w:val="000000" w:themeColor="text1"/>
          <w:lang w:val="tr-TR"/>
        </w:rPr>
        <w:t xml:space="preserve"> of </w:t>
      </w:r>
      <w:proofErr w:type="spellStart"/>
      <w:r w:rsidRPr="00793703">
        <w:rPr>
          <w:i/>
          <w:iCs/>
          <w:color w:val="000000" w:themeColor="text1"/>
          <w:lang w:val="tr-TR"/>
        </w:rPr>
        <w:t>control</w:t>
      </w:r>
      <w:proofErr w:type="spellEnd"/>
      <w:r w:rsidRPr="00793703">
        <w:rPr>
          <w:color w:val="000000" w:themeColor="text1"/>
          <w:lang w:val="tr-TR"/>
        </w:rPr>
        <w:t xml:space="preserve">. New York: W. H. </w:t>
      </w:r>
      <w:proofErr w:type="spellStart"/>
      <w:r w:rsidRPr="00793703">
        <w:rPr>
          <w:color w:val="000000" w:themeColor="text1"/>
          <w:lang w:val="tr-TR"/>
        </w:rPr>
        <w:t>Freeman</w:t>
      </w:r>
      <w:proofErr w:type="spellEnd"/>
      <w:r w:rsidRPr="00793703">
        <w:rPr>
          <w:color w:val="000000" w:themeColor="text1"/>
          <w:lang w:val="tr-TR"/>
        </w:rPr>
        <w:t xml:space="preserve"> </w:t>
      </w:r>
      <w:proofErr w:type="spellStart"/>
      <w:r w:rsidRPr="00793703">
        <w:rPr>
          <w:color w:val="000000" w:themeColor="text1"/>
          <w:lang w:val="tr-TR"/>
        </w:rPr>
        <w:t>and</w:t>
      </w:r>
      <w:proofErr w:type="spellEnd"/>
      <w:r w:rsidRPr="00793703">
        <w:rPr>
          <w:color w:val="000000" w:themeColor="text1"/>
          <w:lang w:val="tr-TR"/>
        </w:rPr>
        <w:t xml:space="preserve"> </w:t>
      </w:r>
      <w:proofErr w:type="spellStart"/>
      <w:r w:rsidRPr="00793703">
        <w:rPr>
          <w:color w:val="000000" w:themeColor="text1"/>
          <w:lang w:val="tr-TR"/>
        </w:rPr>
        <w:t>Company</w:t>
      </w:r>
      <w:proofErr w:type="spellEnd"/>
      <w:r w:rsidRPr="00793703">
        <w:rPr>
          <w:color w:val="000000" w:themeColor="text1"/>
          <w:lang w:val="tr-TR"/>
        </w:rPr>
        <w:t>.</w:t>
      </w:r>
    </w:p>
    <w:p w:rsidR="00C9638D" w:rsidRPr="00793703" w:rsidRDefault="00C9638D" w:rsidP="00AE403E">
      <w:pPr>
        <w:spacing w:line="480" w:lineRule="auto"/>
        <w:ind w:left="720" w:hanging="720"/>
        <w:jc w:val="both"/>
        <w:rPr>
          <w:color w:val="000000" w:themeColor="text1"/>
          <w:lang w:val="tr-TR"/>
        </w:rPr>
      </w:pPr>
      <w:proofErr w:type="spellStart"/>
      <w:r w:rsidRPr="00793703">
        <w:rPr>
          <w:color w:val="000000" w:themeColor="text1"/>
          <w:lang w:val="tr-TR"/>
        </w:rPr>
        <w:t>Bandura</w:t>
      </w:r>
      <w:proofErr w:type="spellEnd"/>
      <w:r w:rsidRPr="00793703">
        <w:rPr>
          <w:color w:val="000000" w:themeColor="text1"/>
          <w:lang w:val="tr-TR"/>
        </w:rPr>
        <w:t>, A. (1997a). Self-</w:t>
      </w:r>
      <w:proofErr w:type="spellStart"/>
      <w:r w:rsidRPr="00793703">
        <w:rPr>
          <w:color w:val="000000" w:themeColor="text1"/>
          <w:lang w:val="tr-TR"/>
        </w:rPr>
        <w:t>efficacy</w:t>
      </w:r>
      <w:proofErr w:type="spellEnd"/>
      <w:r w:rsidRPr="00793703">
        <w:rPr>
          <w:color w:val="000000" w:themeColor="text1"/>
          <w:lang w:val="tr-TR"/>
        </w:rPr>
        <w:t xml:space="preserve"> in </w:t>
      </w:r>
      <w:proofErr w:type="spellStart"/>
      <w:r w:rsidRPr="00793703">
        <w:rPr>
          <w:color w:val="000000" w:themeColor="text1"/>
          <w:lang w:val="tr-TR"/>
        </w:rPr>
        <w:t>changing</w:t>
      </w:r>
      <w:proofErr w:type="spellEnd"/>
      <w:r w:rsidRPr="00793703">
        <w:rPr>
          <w:color w:val="000000" w:themeColor="text1"/>
          <w:lang w:val="tr-TR"/>
        </w:rPr>
        <w:t xml:space="preserve"> </w:t>
      </w:r>
      <w:proofErr w:type="spellStart"/>
      <w:r w:rsidRPr="00793703">
        <w:rPr>
          <w:color w:val="000000" w:themeColor="text1"/>
          <w:lang w:val="tr-TR"/>
        </w:rPr>
        <w:t>societies</w:t>
      </w:r>
      <w:proofErr w:type="spellEnd"/>
      <w:r w:rsidRPr="00793703">
        <w:rPr>
          <w:color w:val="000000" w:themeColor="text1"/>
          <w:lang w:val="tr-TR"/>
        </w:rPr>
        <w:t xml:space="preserve">. </w:t>
      </w:r>
      <w:proofErr w:type="spellStart"/>
      <w:r w:rsidRPr="00793703">
        <w:rPr>
          <w:color w:val="000000" w:themeColor="text1"/>
          <w:lang w:val="tr-TR"/>
        </w:rPr>
        <w:t>In</w:t>
      </w:r>
      <w:proofErr w:type="spellEnd"/>
      <w:r w:rsidRPr="00793703">
        <w:rPr>
          <w:color w:val="000000" w:themeColor="text1"/>
          <w:lang w:val="tr-TR"/>
        </w:rPr>
        <w:t xml:space="preserve"> </w:t>
      </w:r>
      <w:proofErr w:type="spellStart"/>
      <w:r w:rsidRPr="00793703">
        <w:rPr>
          <w:color w:val="000000" w:themeColor="text1"/>
          <w:lang w:val="tr-TR"/>
        </w:rPr>
        <w:t>Bandura</w:t>
      </w:r>
      <w:proofErr w:type="spellEnd"/>
      <w:r w:rsidRPr="00793703">
        <w:rPr>
          <w:color w:val="000000" w:themeColor="text1"/>
          <w:lang w:val="tr-TR"/>
        </w:rPr>
        <w:t xml:space="preserve">, A. (Ed.) </w:t>
      </w:r>
      <w:proofErr w:type="spellStart"/>
      <w:r w:rsidRPr="00793703">
        <w:rPr>
          <w:i/>
          <w:iCs/>
          <w:color w:val="000000" w:themeColor="text1"/>
          <w:lang w:val="tr-TR"/>
        </w:rPr>
        <w:t>Exercise</w:t>
      </w:r>
      <w:proofErr w:type="spellEnd"/>
      <w:r w:rsidRPr="00793703">
        <w:rPr>
          <w:i/>
          <w:iCs/>
          <w:color w:val="000000" w:themeColor="text1"/>
          <w:lang w:val="tr-TR"/>
        </w:rPr>
        <w:t xml:space="preserve"> of </w:t>
      </w:r>
      <w:proofErr w:type="spellStart"/>
      <w:r w:rsidRPr="00793703">
        <w:rPr>
          <w:i/>
          <w:iCs/>
          <w:color w:val="000000" w:themeColor="text1"/>
          <w:lang w:val="tr-TR"/>
        </w:rPr>
        <w:t>personal</w:t>
      </w:r>
      <w:proofErr w:type="spellEnd"/>
      <w:r w:rsidRPr="00793703">
        <w:rPr>
          <w:i/>
          <w:iCs/>
          <w:color w:val="000000" w:themeColor="text1"/>
          <w:lang w:val="tr-TR"/>
        </w:rPr>
        <w:t xml:space="preserve"> </w:t>
      </w:r>
      <w:proofErr w:type="spellStart"/>
      <w:r w:rsidRPr="00793703">
        <w:rPr>
          <w:i/>
          <w:iCs/>
          <w:color w:val="000000" w:themeColor="text1"/>
          <w:lang w:val="tr-TR"/>
        </w:rPr>
        <w:t>and</w:t>
      </w:r>
      <w:proofErr w:type="spellEnd"/>
      <w:r w:rsidRPr="00793703">
        <w:rPr>
          <w:i/>
          <w:iCs/>
          <w:color w:val="000000" w:themeColor="text1"/>
          <w:lang w:val="tr-TR"/>
        </w:rPr>
        <w:t xml:space="preserve"> </w:t>
      </w:r>
      <w:proofErr w:type="spellStart"/>
      <w:r w:rsidRPr="00793703">
        <w:rPr>
          <w:i/>
          <w:iCs/>
          <w:color w:val="000000" w:themeColor="text1"/>
          <w:lang w:val="tr-TR"/>
        </w:rPr>
        <w:t>collective</w:t>
      </w:r>
      <w:proofErr w:type="spellEnd"/>
      <w:r w:rsidRPr="00793703">
        <w:rPr>
          <w:i/>
          <w:iCs/>
          <w:color w:val="000000" w:themeColor="text1"/>
          <w:lang w:val="tr-TR"/>
        </w:rPr>
        <w:t xml:space="preserve"> </w:t>
      </w:r>
      <w:proofErr w:type="spellStart"/>
      <w:r w:rsidRPr="00793703">
        <w:rPr>
          <w:i/>
          <w:iCs/>
          <w:color w:val="000000" w:themeColor="text1"/>
          <w:lang w:val="tr-TR"/>
        </w:rPr>
        <w:t>efficacy</w:t>
      </w:r>
      <w:proofErr w:type="spellEnd"/>
      <w:r w:rsidRPr="00793703">
        <w:rPr>
          <w:i/>
          <w:iCs/>
          <w:color w:val="000000" w:themeColor="text1"/>
          <w:lang w:val="tr-TR"/>
        </w:rPr>
        <w:t xml:space="preserve"> in </w:t>
      </w:r>
      <w:proofErr w:type="spellStart"/>
      <w:r w:rsidRPr="00793703">
        <w:rPr>
          <w:i/>
          <w:iCs/>
          <w:color w:val="000000" w:themeColor="text1"/>
          <w:lang w:val="tr-TR"/>
        </w:rPr>
        <w:t>changing</w:t>
      </w:r>
      <w:proofErr w:type="spellEnd"/>
      <w:r w:rsidRPr="00793703">
        <w:rPr>
          <w:i/>
          <w:iCs/>
          <w:color w:val="000000" w:themeColor="text1"/>
          <w:lang w:val="tr-TR"/>
        </w:rPr>
        <w:t xml:space="preserve"> </w:t>
      </w:r>
      <w:proofErr w:type="spellStart"/>
      <w:r w:rsidRPr="00793703">
        <w:rPr>
          <w:i/>
          <w:iCs/>
          <w:color w:val="000000" w:themeColor="text1"/>
          <w:lang w:val="tr-TR"/>
        </w:rPr>
        <w:t>societies</w:t>
      </w:r>
      <w:proofErr w:type="spellEnd"/>
      <w:r w:rsidRPr="00793703">
        <w:rPr>
          <w:i/>
          <w:iCs/>
          <w:color w:val="000000" w:themeColor="text1"/>
          <w:lang w:val="tr-TR"/>
        </w:rPr>
        <w:t xml:space="preserve"> </w:t>
      </w:r>
      <w:r w:rsidRPr="00793703">
        <w:rPr>
          <w:color w:val="000000" w:themeColor="text1"/>
          <w:lang w:val="tr-TR"/>
        </w:rPr>
        <w:t xml:space="preserve">(1-45). New York: Cambridge </w:t>
      </w:r>
      <w:proofErr w:type="spellStart"/>
      <w:r w:rsidRPr="00793703">
        <w:rPr>
          <w:color w:val="000000" w:themeColor="text1"/>
          <w:lang w:val="tr-TR"/>
        </w:rPr>
        <w:t>University</w:t>
      </w:r>
      <w:proofErr w:type="spellEnd"/>
      <w:r w:rsidRPr="00793703">
        <w:rPr>
          <w:color w:val="000000" w:themeColor="text1"/>
          <w:lang w:val="tr-TR"/>
        </w:rPr>
        <w:t xml:space="preserve"> </w:t>
      </w:r>
      <w:proofErr w:type="spellStart"/>
      <w:r w:rsidRPr="00793703">
        <w:rPr>
          <w:color w:val="000000" w:themeColor="text1"/>
          <w:lang w:val="tr-TR"/>
        </w:rPr>
        <w:t>Press</w:t>
      </w:r>
      <w:proofErr w:type="spellEnd"/>
      <w:r w:rsidRPr="00793703">
        <w:rPr>
          <w:color w:val="000000" w:themeColor="text1"/>
          <w:lang w:val="tr-TR"/>
        </w:rPr>
        <w:t>.</w:t>
      </w:r>
    </w:p>
    <w:p w:rsidR="00C9638D" w:rsidRPr="00793703" w:rsidRDefault="00C9638D" w:rsidP="00AE403E">
      <w:pPr>
        <w:spacing w:line="480" w:lineRule="auto"/>
        <w:ind w:left="720" w:hanging="720"/>
        <w:jc w:val="both"/>
        <w:rPr>
          <w:color w:val="000000" w:themeColor="text1"/>
          <w:lang w:val="tr-TR"/>
        </w:rPr>
      </w:pPr>
      <w:r w:rsidRPr="00793703">
        <w:rPr>
          <w:color w:val="000000" w:themeColor="text1"/>
          <w:lang w:val="tr-TR"/>
        </w:rPr>
        <w:t xml:space="preserve">Bedel, E. F. (2016). </w:t>
      </w:r>
      <w:proofErr w:type="spellStart"/>
      <w:r w:rsidRPr="00793703">
        <w:rPr>
          <w:color w:val="000000" w:themeColor="text1"/>
          <w:lang w:val="tr-TR"/>
        </w:rPr>
        <w:t>Exploring</w:t>
      </w:r>
      <w:proofErr w:type="spellEnd"/>
      <w:r w:rsidRPr="00793703">
        <w:rPr>
          <w:color w:val="000000" w:themeColor="text1"/>
          <w:lang w:val="tr-TR"/>
        </w:rPr>
        <w:t xml:space="preserve"> </w:t>
      </w:r>
      <w:proofErr w:type="spellStart"/>
      <w:r w:rsidRPr="00793703">
        <w:rPr>
          <w:color w:val="000000" w:themeColor="text1"/>
          <w:lang w:val="tr-TR"/>
        </w:rPr>
        <w:t>academic</w:t>
      </w:r>
      <w:proofErr w:type="spellEnd"/>
      <w:r w:rsidRPr="00793703">
        <w:rPr>
          <w:color w:val="000000" w:themeColor="text1"/>
          <w:lang w:val="tr-TR"/>
        </w:rPr>
        <w:t xml:space="preserve"> </w:t>
      </w:r>
      <w:proofErr w:type="spellStart"/>
      <w:r w:rsidRPr="00793703">
        <w:rPr>
          <w:color w:val="000000" w:themeColor="text1"/>
          <w:lang w:val="tr-TR"/>
        </w:rPr>
        <w:t>motivation</w:t>
      </w:r>
      <w:proofErr w:type="spellEnd"/>
      <w:r w:rsidRPr="00793703">
        <w:rPr>
          <w:color w:val="000000" w:themeColor="text1"/>
          <w:lang w:val="tr-TR"/>
        </w:rPr>
        <w:t xml:space="preserve">, </w:t>
      </w:r>
      <w:proofErr w:type="spellStart"/>
      <w:r w:rsidRPr="00793703">
        <w:rPr>
          <w:color w:val="000000" w:themeColor="text1"/>
          <w:lang w:val="tr-TR"/>
        </w:rPr>
        <w:t>academic</w:t>
      </w:r>
      <w:proofErr w:type="spellEnd"/>
      <w:r w:rsidRPr="00793703">
        <w:rPr>
          <w:color w:val="000000" w:themeColor="text1"/>
          <w:lang w:val="tr-TR"/>
        </w:rPr>
        <w:t xml:space="preserve"> self-</w:t>
      </w:r>
      <w:proofErr w:type="spellStart"/>
      <w:r w:rsidRPr="00793703">
        <w:rPr>
          <w:color w:val="000000" w:themeColor="text1"/>
          <w:lang w:val="tr-TR"/>
        </w:rPr>
        <w:t>efficacy</w:t>
      </w:r>
      <w:proofErr w:type="spellEnd"/>
      <w:r w:rsidRPr="00793703">
        <w:rPr>
          <w:color w:val="000000" w:themeColor="text1"/>
          <w:lang w:val="tr-TR"/>
        </w:rPr>
        <w:t xml:space="preserve"> </w:t>
      </w:r>
      <w:proofErr w:type="spellStart"/>
      <w:r w:rsidRPr="00793703">
        <w:rPr>
          <w:color w:val="000000" w:themeColor="text1"/>
          <w:lang w:val="tr-TR"/>
        </w:rPr>
        <w:t>and</w:t>
      </w:r>
      <w:proofErr w:type="spellEnd"/>
      <w:r w:rsidRPr="00793703">
        <w:rPr>
          <w:color w:val="000000" w:themeColor="text1"/>
          <w:lang w:val="tr-TR"/>
        </w:rPr>
        <w:t xml:space="preserve"> </w:t>
      </w:r>
      <w:proofErr w:type="spellStart"/>
      <w:r w:rsidRPr="00793703">
        <w:rPr>
          <w:color w:val="000000" w:themeColor="text1"/>
          <w:lang w:val="tr-TR"/>
        </w:rPr>
        <w:t>attitude</w:t>
      </w:r>
      <w:proofErr w:type="spellEnd"/>
      <w:r w:rsidRPr="00793703">
        <w:rPr>
          <w:color w:val="000000" w:themeColor="text1"/>
          <w:lang w:val="tr-TR"/>
        </w:rPr>
        <w:t xml:space="preserve"> </w:t>
      </w:r>
      <w:proofErr w:type="spellStart"/>
      <w:r w:rsidRPr="00793703">
        <w:rPr>
          <w:color w:val="000000" w:themeColor="text1"/>
          <w:lang w:val="tr-TR"/>
        </w:rPr>
        <w:lastRenderedPageBreak/>
        <w:t>stoward</w:t>
      </w:r>
      <w:proofErr w:type="spellEnd"/>
      <w:r w:rsidRPr="00793703">
        <w:rPr>
          <w:color w:val="000000" w:themeColor="text1"/>
          <w:lang w:val="tr-TR"/>
        </w:rPr>
        <w:t xml:space="preserve"> </w:t>
      </w:r>
      <w:proofErr w:type="spellStart"/>
      <w:r w:rsidRPr="00793703">
        <w:rPr>
          <w:color w:val="000000" w:themeColor="text1"/>
          <w:lang w:val="tr-TR"/>
        </w:rPr>
        <w:t>teaching</w:t>
      </w:r>
      <w:proofErr w:type="spellEnd"/>
      <w:r w:rsidRPr="00793703">
        <w:rPr>
          <w:color w:val="000000" w:themeColor="text1"/>
          <w:lang w:val="tr-TR"/>
        </w:rPr>
        <w:t xml:space="preserve"> in </w:t>
      </w:r>
      <w:proofErr w:type="spellStart"/>
      <w:r w:rsidRPr="00793703">
        <w:rPr>
          <w:color w:val="000000" w:themeColor="text1"/>
          <w:lang w:val="tr-TR"/>
        </w:rPr>
        <w:t>pre</w:t>
      </w:r>
      <w:proofErr w:type="spellEnd"/>
      <w:r w:rsidRPr="00793703">
        <w:rPr>
          <w:color w:val="000000" w:themeColor="text1"/>
          <w:lang w:val="tr-TR"/>
        </w:rPr>
        <w:t xml:space="preserve">-service </w:t>
      </w:r>
      <w:proofErr w:type="spellStart"/>
      <w:r w:rsidRPr="00793703">
        <w:rPr>
          <w:color w:val="000000" w:themeColor="text1"/>
          <w:lang w:val="tr-TR"/>
        </w:rPr>
        <w:t>early</w:t>
      </w:r>
      <w:proofErr w:type="spellEnd"/>
      <w:r w:rsidRPr="00793703">
        <w:rPr>
          <w:color w:val="000000" w:themeColor="text1"/>
          <w:lang w:val="tr-TR"/>
        </w:rPr>
        <w:t xml:space="preserve"> </w:t>
      </w:r>
      <w:proofErr w:type="spellStart"/>
      <w:r w:rsidRPr="00793703">
        <w:rPr>
          <w:color w:val="000000" w:themeColor="text1"/>
          <w:lang w:val="tr-TR"/>
        </w:rPr>
        <w:t>childhood</w:t>
      </w:r>
      <w:proofErr w:type="spellEnd"/>
      <w:r w:rsidRPr="00793703">
        <w:rPr>
          <w:color w:val="000000" w:themeColor="text1"/>
          <w:lang w:val="tr-TR"/>
        </w:rPr>
        <w:t xml:space="preserve"> </w:t>
      </w:r>
      <w:proofErr w:type="spellStart"/>
      <w:r w:rsidRPr="00793703">
        <w:rPr>
          <w:color w:val="000000" w:themeColor="text1"/>
          <w:lang w:val="tr-TR"/>
        </w:rPr>
        <w:t>education</w:t>
      </w:r>
      <w:proofErr w:type="spellEnd"/>
      <w:r w:rsidRPr="00793703">
        <w:rPr>
          <w:color w:val="000000" w:themeColor="text1"/>
          <w:lang w:val="tr-TR"/>
        </w:rPr>
        <w:t xml:space="preserve"> </w:t>
      </w:r>
      <w:proofErr w:type="spellStart"/>
      <w:r w:rsidRPr="00793703">
        <w:rPr>
          <w:color w:val="000000" w:themeColor="text1"/>
          <w:lang w:val="tr-TR"/>
        </w:rPr>
        <w:t>teachers</w:t>
      </w:r>
      <w:proofErr w:type="spellEnd"/>
      <w:r w:rsidRPr="00793703">
        <w:rPr>
          <w:color w:val="000000" w:themeColor="text1"/>
          <w:lang w:val="tr-TR"/>
        </w:rPr>
        <w:t xml:space="preserve">. </w:t>
      </w:r>
      <w:proofErr w:type="spellStart"/>
      <w:r w:rsidRPr="00793703">
        <w:rPr>
          <w:i/>
          <w:iCs/>
          <w:color w:val="000000" w:themeColor="text1"/>
          <w:lang w:val="tr-TR"/>
        </w:rPr>
        <w:t>Journal</w:t>
      </w:r>
      <w:proofErr w:type="spellEnd"/>
      <w:r w:rsidRPr="00793703">
        <w:rPr>
          <w:i/>
          <w:iCs/>
          <w:color w:val="000000" w:themeColor="text1"/>
          <w:lang w:val="tr-TR"/>
        </w:rPr>
        <w:t xml:space="preserve"> of </w:t>
      </w:r>
      <w:proofErr w:type="spellStart"/>
      <w:r w:rsidRPr="00793703">
        <w:rPr>
          <w:i/>
          <w:iCs/>
          <w:color w:val="000000" w:themeColor="text1"/>
          <w:lang w:val="tr-TR"/>
        </w:rPr>
        <w:t>Educationand</w:t>
      </w:r>
      <w:proofErr w:type="spellEnd"/>
      <w:r w:rsidRPr="00793703">
        <w:rPr>
          <w:i/>
          <w:iCs/>
          <w:color w:val="000000" w:themeColor="text1"/>
          <w:lang w:val="tr-TR"/>
        </w:rPr>
        <w:t xml:space="preserve"> Training </w:t>
      </w:r>
      <w:proofErr w:type="spellStart"/>
      <w:r w:rsidRPr="00793703">
        <w:rPr>
          <w:i/>
          <w:iCs/>
          <w:color w:val="000000" w:themeColor="text1"/>
          <w:lang w:val="tr-TR"/>
        </w:rPr>
        <w:t>Studies</w:t>
      </w:r>
      <w:proofErr w:type="spellEnd"/>
      <w:r w:rsidRPr="00793703">
        <w:rPr>
          <w:color w:val="000000" w:themeColor="text1"/>
          <w:lang w:val="tr-TR"/>
        </w:rPr>
        <w:t xml:space="preserve">, </w:t>
      </w:r>
      <w:r w:rsidRPr="00793703">
        <w:rPr>
          <w:i/>
          <w:color w:val="000000" w:themeColor="text1"/>
          <w:lang w:val="tr-TR"/>
        </w:rPr>
        <w:t>4(</w:t>
      </w:r>
      <w:r w:rsidRPr="00793703">
        <w:rPr>
          <w:color w:val="000000" w:themeColor="text1"/>
          <w:lang w:val="tr-TR"/>
        </w:rPr>
        <w:t>1), 142-149.</w:t>
      </w:r>
    </w:p>
    <w:p w:rsidR="00C9638D" w:rsidRPr="00793703" w:rsidRDefault="00C9638D" w:rsidP="00AE403E">
      <w:pPr>
        <w:spacing w:line="480" w:lineRule="auto"/>
        <w:ind w:left="720" w:hanging="720"/>
        <w:jc w:val="both"/>
        <w:rPr>
          <w:color w:val="000000" w:themeColor="text1"/>
          <w:lang w:val="tr-TR"/>
        </w:rPr>
      </w:pPr>
      <w:proofErr w:type="spellStart"/>
      <w:r w:rsidRPr="00793703">
        <w:rPr>
          <w:color w:val="000000" w:themeColor="text1"/>
          <w:lang w:val="tr-TR"/>
        </w:rPr>
        <w:t>Çapri</w:t>
      </w:r>
      <w:proofErr w:type="spellEnd"/>
      <w:r w:rsidRPr="00793703">
        <w:rPr>
          <w:color w:val="000000" w:themeColor="text1"/>
          <w:lang w:val="tr-TR"/>
        </w:rPr>
        <w:t>, B</w:t>
      </w:r>
      <w:proofErr w:type="gramStart"/>
      <w:r w:rsidRPr="00793703">
        <w:rPr>
          <w:color w:val="000000" w:themeColor="text1"/>
          <w:lang w:val="tr-TR"/>
        </w:rPr>
        <w:t>.,</w:t>
      </w:r>
      <w:proofErr w:type="gramEnd"/>
      <w:r w:rsidRPr="00793703">
        <w:rPr>
          <w:color w:val="000000" w:themeColor="text1"/>
          <w:lang w:val="tr-TR"/>
        </w:rPr>
        <w:t xml:space="preserve"> ve </w:t>
      </w:r>
      <w:proofErr w:type="spellStart"/>
      <w:r w:rsidRPr="00793703">
        <w:rPr>
          <w:color w:val="000000" w:themeColor="text1"/>
          <w:lang w:val="tr-TR"/>
        </w:rPr>
        <w:t>Çelikkaleli</w:t>
      </w:r>
      <w:proofErr w:type="spellEnd"/>
      <w:r w:rsidRPr="00793703">
        <w:rPr>
          <w:color w:val="000000" w:themeColor="text1"/>
          <w:lang w:val="tr-TR"/>
        </w:rPr>
        <w:t xml:space="preserve">, Ö. (2008). Öğretmen adaylarının öğretmenliğe ilişkin tutum ve mesleki yeterlik inançlarının cinsiyet, program ve fakültelerine göre incelenmesi. </w:t>
      </w:r>
      <w:r w:rsidRPr="00793703">
        <w:rPr>
          <w:i/>
          <w:color w:val="000000" w:themeColor="text1"/>
          <w:lang w:val="tr-TR"/>
        </w:rPr>
        <w:t>İnönü Üniversitesi Eğitim Fakültesi Dergisi, 9(</w:t>
      </w:r>
      <w:r w:rsidRPr="00793703">
        <w:rPr>
          <w:color w:val="000000" w:themeColor="text1"/>
          <w:lang w:val="tr-TR"/>
        </w:rPr>
        <w:t>15), 33-53.</w:t>
      </w:r>
    </w:p>
    <w:p w:rsidR="00FD0175" w:rsidRPr="00793703" w:rsidRDefault="00FD0175" w:rsidP="00AE403E">
      <w:pPr>
        <w:spacing w:line="480" w:lineRule="auto"/>
        <w:ind w:left="720" w:hanging="720"/>
        <w:jc w:val="both"/>
        <w:rPr>
          <w:color w:val="000000" w:themeColor="text1"/>
          <w:lang w:val="tr-TR"/>
        </w:rPr>
      </w:pPr>
      <w:proofErr w:type="spellStart"/>
      <w:r w:rsidRPr="00793703">
        <w:rPr>
          <w:color w:val="000000" w:themeColor="text1"/>
        </w:rPr>
        <w:t>Demirok</w:t>
      </w:r>
      <w:proofErr w:type="spellEnd"/>
      <w:r w:rsidRPr="00793703">
        <w:rPr>
          <w:color w:val="000000" w:themeColor="text1"/>
        </w:rPr>
        <w:t>, S</w:t>
      </w:r>
      <w:proofErr w:type="gramStart"/>
      <w:r w:rsidRPr="00793703">
        <w:rPr>
          <w:color w:val="000000" w:themeColor="text1"/>
        </w:rPr>
        <w:t>.(</w:t>
      </w:r>
      <w:proofErr w:type="gramEnd"/>
      <w:r w:rsidRPr="00793703">
        <w:rPr>
          <w:color w:val="000000" w:themeColor="text1"/>
        </w:rPr>
        <w:t xml:space="preserve">1990). </w:t>
      </w:r>
      <w:proofErr w:type="gramStart"/>
      <w:r w:rsidRPr="00793703">
        <w:rPr>
          <w:i/>
          <w:color w:val="000000" w:themeColor="text1"/>
        </w:rPr>
        <w:t xml:space="preserve">ÖSS </w:t>
      </w:r>
      <w:proofErr w:type="spellStart"/>
      <w:r w:rsidRPr="00793703">
        <w:rPr>
          <w:i/>
          <w:color w:val="000000" w:themeColor="text1"/>
        </w:rPr>
        <w:t>ve</w:t>
      </w:r>
      <w:proofErr w:type="spellEnd"/>
      <w:r w:rsidRPr="00793703">
        <w:rPr>
          <w:i/>
          <w:color w:val="000000" w:themeColor="text1"/>
        </w:rPr>
        <w:t xml:space="preserve"> ÖYS </w:t>
      </w:r>
      <w:proofErr w:type="spellStart"/>
      <w:r w:rsidRPr="00793703">
        <w:rPr>
          <w:i/>
          <w:color w:val="000000" w:themeColor="text1"/>
        </w:rPr>
        <w:t>puanları</w:t>
      </w:r>
      <w:proofErr w:type="spellEnd"/>
      <w:r w:rsidRPr="00793703">
        <w:rPr>
          <w:i/>
          <w:color w:val="000000" w:themeColor="text1"/>
        </w:rPr>
        <w:t xml:space="preserve"> </w:t>
      </w:r>
      <w:proofErr w:type="spellStart"/>
      <w:r w:rsidRPr="00793703">
        <w:rPr>
          <w:i/>
          <w:color w:val="000000" w:themeColor="text1"/>
        </w:rPr>
        <w:t>ile</w:t>
      </w:r>
      <w:proofErr w:type="spellEnd"/>
      <w:r w:rsidRPr="00793703">
        <w:rPr>
          <w:i/>
          <w:color w:val="000000" w:themeColor="text1"/>
        </w:rPr>
        <w:t xml:space="preserve"> </w:t>
      </w:r>
      <w:proofErr w:type="spellStart"/>
      <w:r w:rsidRPr="00793703">
        <w:rPr>
          <w:i/>
          <w:color w:val="000000" w:themeColor="text1"/>
        </w:rPr>
        <w:t>lise</w:t>
      </w:r>
      <w:proofErr w:type="spellEnd"/>
      <w:r w:rsidRPr="00793703">
        <w:rPr>
          <w:i/>
          <w:color w:val="000000" w:themeColor="text1"/>
        </w:rPr>
        <w:t xml:space="preserve"> </w:t>
      </w:r>
      <w:proofErr w:type="spellStart"/>
      <w:r w:rsidRPr="00793703">
        <w:rPr>
          <w:i/>
          <w:color w:val="000000" w:themeColor="text1"/>
        </w:rPr>
        <w:t>ve</w:t>
      </w:r>
      <w:proofErr w:type="spellEnd"/>
      <w:r w:rsidRPr="00793703">
        <w:rPr>
          <w:i/>
          <w:color w:val="000000" w:themeColor="text1"/>
        </w:rPr>
        <w:t xml:space="preserve"> </w:t>
      </w:r>
      <w:proofErr w:type="spellStart"/>
      <w:r w:rsidRPr="00793703">
        <w:rPr>
          <w:i/>
          <w:color w:val="000000" w:themeColor="text1"/>
        </w:rPr>
        <w:t>dengi</w:t>
      </w:r>
      <w:proofErr w:type="spellEnd"/>
      <w:r w:rsidRPr="00793703">
        <w:rPr>
          <w:i/>
          <w:color w:val="000000" w:themeColor="text1"/>
        </w:rPr>
        <w:t xml:space="preserve"> </w:t>
      </w:r>
      <w:proofErr w:type="spellStart"/>
      <w:r w:rsidRPr="00793703">
        <w:rPr>
          <w:i/>
          <w:color w:val="000000" w:themeColor="text1"/>
        </w:rPr>
        <w:t>okullardaki</w:t>
      </w:r>
      <w:proofErr w:type="spellEnd"/>
      <w:r w:rsidRPr="00793703">
        <w:rPr>
          <w:i/>
          <w:color w:val="000000" w:themeColor="text1"/>
        </w:rPr>
        <w:t xml:space="preserve"> </w:t>
      </w:r>
      <w:proofErr w:type="spellStart"/>
      <w:r w:rsidRPr="00793703">
        <w:rPr>
          <w:i/>
          <w:color w:val="000000" w:themeColor="text1"/>
        </w:rPr>
        <w:t>başarının</w:t>
      </w:r>
      <w:proofErr w:type="spellEnd"/>
      <w:r w:rsidRPr="00793703">
        <w:rPr>
          <w:i/>
          <w:color w:val="000000" w:themeColor="text1"/>
        </w:rPr>
        <w:t xml:space="preserve"> </w:t>
      </w:r>
      <w:proofErr w:type="spellStart"/>
      <w:r w:rsidRPr="00793703">
        <w:rPr>
          <w:i/>
          <w:color w:val="000000" w:themeColor="text1"/>
        </w:rPr>
        <w:t>yükseköğretimdeki</w:t>
      </w:r>
      <w:proofErr w:type="spellEnd"/>
      <w:r w:rsidRPr="00793703">
        <w:rPr>
          <w:i/>
          <w:color w:val="000000" w:themeColor="text1"/>
        </w:rPr>
        <w:t xml:space="preserve"> </w:t>
      </w:r>
      <w:proofErr w:type="spellStart"/>
      <w:r w:rsidRPr="00793703">
        <w:rPr>
          <w:i/>
          <w:color w:val="000000" w:themeColor="text1"/>
        </w:rPr>
        <w:t>başarıyla</w:t>
      </w:r>
      <w:proofErr w:type="spellEnd"/>
      <w:r w:rsidRPr="00793703">
        <w:rPr>
          <w:i/>
          <w:color w:val="000000" w:themeColor="text1"/>
        </w:rPr>
        <w:t xml:space="preserve"> </w:t>
      </w:r>
      <w:proofErr w:type="spellStart"/>
      <w:r w:rsidRPr="00793703">
        <w:rPr>
          <w:i/>
          <w:color w:val="000000" w:themeColor="text1"/>
        </w:rPr>
        <w:t>ilişkisi</w:t>
      </w:r>
      <w:proofErr w:type="spellEnd"/>
      <w:r w:rsidRPr="00793703">
        <w:rPr>
          <w:color w:val="000000" w:themeColor="text1"/>
        </w:rPr>
        <w:t>.</w:t>
      </w:r>
      <w:proofErr w:type="gramEnd"/>
      <w:r w:rsidRPr="00793703">
        <w:rPr>
          <w:color w:val="000000" w:themeColor="text1"/>
        </w:rPr>
        <w:t xml:space="preserve"> </w:t>
      </w:r>
      <w:proofErr w:type="spellStart"/>
      <w:r w:rsidRPr="00793703">
        <w:rPr>
          <w:color w:val="000000" w:themeColor="text1"/>
        </w:rPr>
        <w:t>Yayımlanmamış</w:t>
      </w:r>
      <w:proofErr w:type="spellEnd"/>
      <w:r w:rsidRPr="00793703">
        <w:rPr>
          <w:color w:val="000000" w:themeColor="text1"/>
        </w:rPr>
        <w:t xml:space="preserve"> </w:t>
      </w:r>
      <w:proofErr w:type="spellStart"/>
      <w:r w:rsidRPr="00793703">
        <w:rPr>
          <w:color w:val="000000" w:themeColor="text1"/>
        </w:rPr>
        <w:t>Yüksek</w:t>
      </w:r>
      <w:proofErr w:type="spellEnd"/>
      <w:r w:rsidRPr="00793703">
        <w:rPr>
          <w:color w:val="000000" w:themeColor="text1"/>
        </w:rPr>
        <w:t xml:space="preserve"> </w:t>
      </w:r>
      <w:proofErr w:type="spellStart"/>
      <w:r w:rsidRPr="00793703">
        <w:rPr>
          <w:color w:val="000000" w:themeColor="text1"/>
        </w:rPr>
        <w:t>Lisans</w:t>
      </w:r>
      <w:proofErr w:type="spellEnd"/>
      <w:r w:rsidRPr="00793703">
        <w:rPr>
          <w:color w:val="000000" w:themeColor="text1"/>
        </w:rPr>
        <w:t xml:space="preserve"> </w:t>
      </w:r>
      <w:proofErr w:type="spellStart"/>
      <w:r w:rsidRPr="00793703">
        <w:rPr>
          <w:color w:val="000000" w:themeColor="text1"/>
        </w:rPr>
        <w:t>Tezi</w:t>
      </w:r>
      <w:proofErr w:type="spellEnd"/>
      <w:r w:rsidRPr="00793703">
        <w:rPr>
          <w:color w:val="000000" w:themeColor="text1"/>
        </w:rPr>
        <w:t xml:space="preserve">: </w:t>
      </w:r>
      <w:proofErr w:type="spellStart"/>
      <w:r w:rsidRPr="00793703">
        <w:rPr>
          <w:color w:val="000000" w:themeColor="text1"/>
        </w:rPr>
        <w:t>Hacettepe</w:t>
      </w:r>
      <w:proofErr w:type="spellEnd"/>
      <w:r w:rsidRPr="00793703">
        <w:rPr>
          <w:color w:val="000000" w:themeColor="text1"/>
        </w:rPr>
        <w:t xml:space="preserve"> </w:t>
      </w:r>
      <w:proofErr w:type="spellStart"/>
      <w:r w:rsidRPr="00793703">
        <w:rPr>
          <w:color w:val="000000" w:themeColor="text1"/>
        </w:rPr>
        <w:t>Üniversitesi</w:t>
      </w:r>
      <w:proofErr w:type="spellEnd"/>
      <w:r w:rsidRPr="00793703">
        <w:rPr>
          <w:color w:val="000000" w:themeColor="text1"/>
        </w:rPr>
        <w:t>: Ankara</w:t>
      </w:r>
    </w:p>
    <w:p w:rsidR="00C9638D" w:rsidRPr="00793703" w:rsidRDefault="00C9638D" w:rsidP="00AE403E">
      <w:pPr>
        <w:spacing w:line="480" w:lineRule="auto"/>
        <w:ind w:left="720" w:hanging="720"/>
        <w:jc w:val="both"/>
        <w:rPr>
          <w:color w:val="000000" w:themeColor="text1"/>
          <w:lang w:val="tr-TR"/>
        </w:rPr>
      </w:pPr>
      <w:proofErr w:type="spellStart"/>
      <w:r w:rsidRPr="00793703">
        <w:rPr>
          <w:color w:val="000000" w:themeColor="text1"/>
          <w:lang w:val="tr-TR"/>
        </w:rPr>
        <w:t>Durdukoca</w:t>
      </w:r>
      <w:proofErr w:type="spellEnd"/>
      <w:r w:rsidRPr="00793703">
        <w:rPr>
          <w:color w:val="000000" w:themeColor="text1"/>
          <w:lang w:val="tr-TR"/>
        </w:rPr>
        <w:t xml:space="preserve">, Ş. F. (2010). Sınıf öğretmeni adaylarının akademik </w:t>
      </w:r>
      <w:r w:rsidR="0099588A" w:rsidRPr="00793703">
        <w:rPr>
          <w:color w:val="000000" w:themeColor="text1"/>
          <w:lang w:val="tr-TR"/>
        </w:rPr>
        <w:t>öz-yeterlik</w:t>
      </w:r>
      <w:r w:rsidRPr="00793703">
        <w:rPr>
          <w:color w:val="000000" w:themeColor="text1"/>
          <w:lang w:val="tr-TR"/>
        </w:rPr>
        <w:t xml:space="preserve"> algılarının çeşitli değişkenler açısından incelenmesi. </w:t>
      </w:r>
      <w:r w:rsidRPr="00793703">
        <w:rPr>
          <w:i/>
          <w:iCs/>
          <w:color w:val="000000" w:themeColor="text1"/>
          <w:lang w:val="tr-TR"/>
        </w:rPr>
        <w:t>Abant İzzet Baysal Üniversitesi Dergisi</w:t>
      </w:r>
      <w:r w:rsidRPr="00793703">
        <w:rPr>
          <w:color w:val="000000" w:themeColor="text1"/>
          <w:lang w:val="tr-TR"/>
        </w:rPr>
        <w:t xml:space="preserve">, </w:t>
      </w:r>
      <w:r w:rsidRPr="00793703">
        <w:rPr>
          <w:i/>
          <w:color w:val="000000" w:themeColor="text1"/>
          <w:lang w:val="tr-TR"/>
        </w:rPr>
        <w:t>10(</w:t>
      </w:r>
      <w:r w:rsidRPr="00793703">
        <w:rPr>
          <w:color w:val="000000" w:themeColor="text1"/>
          <w:lang w:val="tr-TR"/>
        </w:rPr>
        <w:t>1).</w:t>
      </w:r>
    </w:p>
    <w:p w:rsidR="00C9638D" w:rsidRPr="00793703" w:rsidRDefault="00C9638D" w:rsidP="00AE403E">
      <w:pPr>
        <w:spacing w:line="480" w:lineRule="auto"/>
        <w:ind w:left="720" w:hanging="720"/>
        <w:jc w:val="both"/>
        <w:rPr>
          <w:color w:val="000000" w:themeColor="text1"/>
          <w:lang w:val="tr-TR"/>
        </w:rPr>
      </w:pPr>
      <w:r w:rsidRPr="00793703">
        <w:rPr>
          <w:color w:val="000000" w:themeColor="text1"/>
          <w:lang w:val="tr-TR"/>
        </w:rPr>
        <w:t xml:space="preserve">Ekici, G. (2012). Akademik öz-yeterlik ölçeği: </w:t>
      </w:r>
      <w:proofErr w:type="spellStart"/>
      <w:r w:rsidRPr="00793703">
        <w:rPr>
          <w:color w:val="000000" w:themeColor="text1"/>
          <w:lang w:val="tr-TR"/>
        </w:rPr>
        <w:t>Türkçe’ye</w:t>
      </w:r>
      <w:proofErr w:type="spellEnd"/>
      <w:r w:rsidRPr="00793703">
        <w:rPr>
          <w:color w:val="000000" w:themeColor="text1"/>
          <w:lang w:val="tr-TR"/>
        </w:rPr>
        <w:t xml:space="preserve"> uyarlama, geçerlik ve güvenirlik çalışması. </w:t>
      </w:r>
      <w:r w:rsidRPr="00793703">
        <w:rPr>
          <w:i/>
          <w:color w:val="000000" w:themeColor="text1"/>
          <w:lang w:val="tr-TR"/>
        </w:rPr>
        <w:t>Hacettepe Üniversitesi Eğitim Fakültesi Dergisi, 43(</w:t>
      </w:r>
      <w:r w:rsidRPr="00793703">
        <w:rPr>
          <w:color w:val="000000" w:themeColor="text1"/>
          <w:lang w:val="tr-TR"/>
        </w:rPr>
        <w:t>43).</w:t>
      </w:r>
    </w:p>
    <w:p w:rsidR="00C9638D" w:rsidRPr="00793703" w:rsidRDefault="00C9638D" w:rsidP="00AE403E">
      <w:pPr>
        <w:spacing w:line="480" w:lineRule="auto"/>
        <w:ind w:left="720" w:hanging="720"/>
        <w:jc w:val="both"/>
        <w:rPr>
          <w:color w:val="000000" w:themeColor="text1"/>
          <w:lang w:val="tr-TR"/>
        </w:rPr>
      </w:pPr>
      <w:r w:rsidRPr="00793703">
        <w:rPr>
          <w:color w:val="000000" w:themeColor="text1"/>
          <w:lang w:val="tr-TR"/>
        </w:rPr>
        <w:t>Erisen, Y</w:t>
      </w:r>
      <w:proofErr w:type="gramStart"/>
      <w:r w:rsidRPr="00793703">
        <w:rPr>
          <w:color w:val="000000" w:themeColor="text1"/>
          <w:lang w:val="tr-TR"/>
        </w:rPr>
        <w:t>.,</w:t>
      </w:r>
      <w:proofErr w:type="gramEnd"/>
      <w:r w:rsidRPr="00793703">
        <w:rPr>
          <w:color w:val="000000" w:themeColor="text1"/>
          <w:lang w:val="tr-TR"/>
        </w:rPr>
        <w:t xml:space="preserve"> ve Çeliköz, N. (2003). Öğretmen adaylarının genel öğretmenlik davranışları açısından kendilerine yönelik yeterlilik algıları. </w:t>
      </w:r>
      <w:r w:rsidRPr="00793703">
        <w:rPr>
          <w:i/>
          <w:color w:val="000000" w:themeColor="text1"/>
          <w:lang w:val="tr-TR"/>
        </w:rPr>
        <w:t>Türk Eğitim Bilimleri Dergisi, 1(</w:t>
      </w:r>
      <w:r w:rsidRPr="00793703">
        <w:rPr>
          <w:color w:val="000000" w:themeColor="text1"/>
          <w:lang w:val="tr-TR"/>
        </w:rPr>
        <w:t>4), 427-439.</w:t>
      </w:r>
    </w:p>
    <w:p w:rsidR="00C9638D" w:rsidRPr="00793703" w:rsidRDefault="00C9638D" w:rsidP="00AE403E">
      <w:pPr>
        <w:spacing w:line="480" w:lineRule="auto"/>
        <w:ind w:left="720" w:hanging="720"/>
        <w:jc w:val="both"/>
        <w:rPr>
          <w:color w:val="000000" w:themeColor="text1"/>
          <w:lang w:val="tr-TR"/>
        </w:rPr>
      </w:pPr>
      <w:r w:rsidRPr="00793703">
        <w:rPr>
          <w:color w:val="000000" w:themeColor="text1"/>
          <w:lang w:val="tr-TR"/>
        </w:rPr>
        <w:t>Gerçek, C</w:t>
      </w:r>
      <w:proofErr w:type="gramStart"/>
      <w:r w:rsidRPr="00793703">
        <w:rPr>
          <w:color w:val="000000" w:themeColor="text1"/>
          <w:lang w:val="tr-TR"/>
        </w:rPr>
        <w:t>.,</w:t>
      </w:r>
      <w:proofErr w:type="gramEnd"/>
      <w:r w:rsidRPr="00793703">
        <w:rPr>
          <w:color w:val="000000" w:themeColor="text1"/>
          <w:lang w:val="tr-TR"/>
        </w:rPr>
        <w:t xml:space="preserve"> Yılmaz, M., Köseoğlu, P., ve Soran, H. (2006). </w:t>
      </w:r>
      <w:proofErr w:type="gramStart"/>
      <w:r w:rsidRPr="00793703">
        <w:rPr>
          <w:color w:val="000000" w:themeColor="text1"/>
          <w:lang w:val="tr-TR"/>
        </w:rPr>
        <w:t xml:space="preserve">Biyoloji eğitimi öğretmen adaylarının öğretiminde öz-yeterlik inançları. </w:t>
      </w:r>
      <w:proofErr w:type="gramEnd"/>
      <w:r w:rsidRPr="00793703">
        <w:rPr>
          <w:i/>
          <w:color w:val="000000" w:themeColor="text1"/>
          <w:lang w:val="tr-TR"/>
        </w:rPr>
        <w:t>Ankara Üniversitesi Eğitim Bilimleri Fakültesi Dergisi, 39(</w:t>
      </w:r>
      <w:r w:rsidRPr="00793703">
        <w:rPr>
          <w:color w:val="000000" w:themeColor="text1"/>
          <w:lang w:val="tr-TR"/>
        </w:rPr>
        <w:t>1), 57-73.</w:t>
      </w:r>
    </w:p>
    <w:p w:rsidR="00C9638D" w:rsidRPr="00793703" w:rsidRDefault="00C9638D" w:rsidP="00AE403E">
      <w:pPr>
        <w:spacing w:line="480" w:lineRule="auto"/>
        <w:ind w:left="720" w:hanging="720"/>
        <w:jc w:val="both"/>
        <w:rPr>
          <w:color w:val="000000" w:themeColor="text1"/>
          <w:lang w:val="tr-TR"/>
        </w:rPr>
      </w:pPr>
      <w:proofErr w:type="spellStart"/>
      <w:r w:rsidRPr="00793703">
        <w:rPr>
          <w:color w:val="000000" w:themeColor="text1"/>
          <w:lang w:val="tr-TR"/>
        </w:rPr>
        <w:t>Gibbone</w:t>
      </w:r>
      <w:proofErr w:type="spellEnd"/>
      <w:r w:rsidRPr="00793703">
        <w:rPr>
          <w:color w:val="000000" w:themeColor="text1"/>
          <w:lang w:val="tr-TR"/>
        </w:rPr>
        <w:t>, A</w:t>
      </w:r>
      <w:proofErr w:type="gramStart"/>
      <w:r w:rsidRPr="00793703">
        <w:rPr>
          <w:color w:val="000000" w:themeColor="text1"/>
          <w:lang w:val="tr-TR"/>
        </w:rPr>
        <w:t>.,</w:t>
      </w:r>
      <w:proofErr w:type="gramEnd"/>
      <w:r w:rsidRPr="00793703">
        <w:rPr>
          <w:color w:val="000000" w:themeColor="text1"/>
          <w:lang w:val="tr-TR"/>
        </w:rPr>
        <w:t xml:space="preserve"> </w:t>
      </w:r>
      <w:proofErr w:type="spellStart"/>
      <w:r w:rsidRPr="00793703">
        <w:rPr>
          <w:color w:val="000000" w:themeColor="text1"/>
          <w:lang w:val="tr-TR"/>
        </w:rPr>
        <w:t>Rukavina</w:t>
      </w:r>
      <w:proofErr w:type="spellEnd"/>
      <w:r w:rsidRPr="00793703">
        <w:rPr>
          <w:color w:val="000000" w:themeColor="text1"/>
          <w:lang w:val="tr-TR"/>
        </w:rPr>
        <w:t xml:space="preserve">, P. </w:t>
      </w:r>
      <w:proofErr w:type="spellStart"/>
      <w:r w:rsidRPr="00793703">
        <w:rPr>
          <w:color w:val="000000" w:themeColor="text1"/>
          <w:lang w:val="tr-TR"/>
        </w:rPr>
        <w:t>and</w:t>
      </w:r>
      <w:proofErr w:type="spellEnd"/>
      <w:r w:rsidRPr="00793703">
        <w:rPr>
          <w:color w:val="000000" w:themeColor="text1"/>
          <w:lang w:val="tr-TR"/>
        </w:rPr>
        <w:t xml:space="preserve"> </w:t>
      </w:r>
      <w:proofErr w:type="spellStart"/>
      <w:r w:rsidRPr="00793703">
        <w:rPr>
          <w:color w:val="000000" w:themeColor="text1"/>
          <w:lang w:val="tr-TR"/>
        </w:rPr>
        <w:t>Silverman</w:t>
      </w:r>
      <w:proofErr w:type="spellEnd"/>
      <w:r w:rsidRPr="00793703">
        <w:rPr>
          <w:color w:val="000000" w:themeColor="text1"/>
          <w:lang w:val="tr-TR"/>
        </w:rPr>
        <w:t xml:space="preserve">, S. (2010). </w:t>
      </w:r>
      <w:proofErr w:type="spellStart"/>
      <w:r w:rsidRPr="00793703">
        <w:rPr>
          <w:color w:val="000000" w:themeColor="text1"/>
          <w:lang w:val="tr-TR"/>
        </w:rPr>
        <w:t>Technology</w:t>
      </w:r>
      <w:proofErr w:type="spellEnd"/>
      <w:r w:rsidRPr="00793703">
        <w:rPr>
          <w:color w:val="000000" w:themeColor="text1"/>
          <w:lang w:val="tr-TR"/>
        </w:rPr>
        <w:t xml:space="preserve"> </w:t>
      </w:r>
      <w:proofErr w:type="spellStart"/>
      <w:r w:rsidRPr="00793703">
        <w:rPr>
          <w:color w:val="000000" w:themeColor="text1"/>
          <w:lang w:val="tr-TR"/>
        </w:rPr>
        <w:t>integration</w:t>
      </w:r>
      <w:proofErr w:type="spellEnd"/>
      <w:r w:rsidRPr="00793703">
        <w:rPr>
          <w:color w:val="000000" w:themeColor="text1"/>
          <w:lang w:val="tr-TR"/>
        </w:rPr>
        <w:t xml:space="preserve"> in </w:t>
      </w:r>
      <w:proofErr w:type="spellStart"/>
      <w:r w:rsidRPr="00793703">
        <w:rPr>
          <w:color w:val="000000" w:themeColor="text1"/>
          <w:lang w:val="tr-TR"/>
        </w:rPr>
        <w:t>secondary</w:t>
      </w:r>
      <w:proofErr w:type="spellEnd"/>
      <w:r w:rsidRPr="00793703">
        <w:rPr>
          <w:color w:val="000000" w:themeColor="text1"/>
          <w:lang w:val="tr-TR"/>
        </w:rPr>
        <w:t xml:space="preserve"> </w:t>
      </w:r>
      <w:proofErr w:type="spellStart"/>
      <w:r w:rsidRPr="00793703">
        <w:rPr>
          <w:color w:val="000000" w:themeColor="text1"/>
          <w:lang w:val="tr-TR"/>
        </w:rPr>
        <w:lastRenderedPageBreak/>
        <w:t>physical</w:t>
      </w:r>
      <w:proofErr w:type="spellEnd"/>
      <w:r w:rsidRPr="00793703">
        <w:rPr>
          <w:color w:val="000000" w:themeColor="text1"/>
          <w:lang w:val="tr-TR"/>
        </w:rPr>
        <w:t xml:space="preserve"> </w:t>
      </w:r>
      <w:proofErr w:type="spellStart"/>
      <w:r w:rsidRPr="00793703">
        <w:rPr>
          <w:color w:val="000000" w:themeColor="text1"/>
          <w:lang w:val="tr-TR"/>
        </w:rPr>
        <w:t>education</w:t>
      </w:r>
      <w:proofErr w:type="spellEnd"/>
      <w:r w:rsidRPr="00793703">
        <w:rPr>
          <w:color w:val="000000" w:themeColor="text1"/>
          <w:lang w:val="tr-TR"/>
        </w:rPr>
        <w:t xml:space="preserve">: </w:t>
      </w:r>
      <w:proofErr w:type="spellStart"/>
      <w:r w:rsidRPr="00793703">
        <w:rPr>
          <w:color w:val="000000" w:themeColor="text1"/>
          <w:lang w:val="tr-TR"/>
        </w:rPr>
        <w:t>teachers</w:t>
      </w:r>
      <w:proofErr w:type="spellEnd"/>
      <w:r w:rsidRPr="00793703">
        <w:rPr>
          <w:color w:val="000000" w:themeColor="text1"/>
          <w:lang w:val="tr-TR"/>
        </w:rPr>
        <w:t xml:space="preserve">‘ </w:t>
      </w:r>
      <w:proofErr w:type="spellStart"/>
      <w:r w:rsidRPr="00793703">
        <w:rPr>
          <w:color w:val="000000" w:themeColor="text1"/>
          <w:lang w:val="tr-TR"/>
        </w:rPr>
        <w:t>attitudes</w:t>
      </w:r>
      <w:proofErr w:type="spellEnd"/>
      <w:r w:rsidRPr="00793703">
        <w:rPr>
          <w:color w:val="000000" w:themeColor="text1"/>
          <w:lang w:val="tr-TR"/>
        </w:rPr>
        <w:t xml:space="preserve"> </w:t>
      </w:r>
      <w:proofErr w:type="spellStart"/>
      <w:r w:rsidRPr="00793703">
        <w:rPr>
          <w:color w:val="000000" w:themeColor="text1"/>
          <w:lang w:val="tr-TR"/>
        </w:rPr>
        <w:t>and</w:t>
      </w:r>
      <w:proofErr w:type="spellEnd"/>
      <w:r w:rsidRPr="00793703">
        <w:rPr>
          <w:color w:val="000000" w:themeColor="text1"/>
          <w:lang w:val="tr-TR"/>
        </w:rPr>
        <w:t xml:space="preserve"> </w:t>
      </w:r>
      <w:proofErr w:type="spellStart"/>
      <w:r w:rsidRPr="00793703">
        <w:rPr>
          <w:color w:val="000000" w:themeColor="text1"/>
          <w:lang w:val="tr-TR"/>
        </w:rPr>
        <w:t>practice</w:t>
      </w:r>
      <w:proofErr w:type="spellEnd"/>
      <w:r w:rsidRPr="00793703">
        <w:rPr>
          <w:color w:val="000000" w:themeColor="text1"/>
          <w:lang w:val="tr-TR"/>
        </w:rPr>
        <w:t xml:space="preserve">. </w:t>
      </w:r>
      <w:proofErr w:type="spellStart"/>
      <w:r w:rsidRPr="00793703">
        <w:rPr>
          <w:i/>
          <w:iCs/>
          <w:color w:val="000000" w:themeColor="text1"/>
          <w:lang w:val="tr-TR"/>
        </w:rPr>
        <w:t>Journal</w:t>
      </w:r>
      <w:proofErr w:type="spellEnd"/>
      <w:r w:rsidRPr="00793703">
        <w:rPr>
          <w:i/>
          <w:iCs/>
          <w:color w:val="000000" w:themeColor="text1"/>
          <w:lang w:val="tr-TR"/>
        </w:rPr>
        <w:t xml:space="preserve"> of </w:t>
      </w:r>
      <w:proofErr w:type="spellStart"/>
      <w:r w:rsidRPr="00793703">
        <w:rPr>
          <w:i/>
          <w:iCs/>
          <w:color w:val="000000" w:themeColor="text1"/>
          <w:lang w:val="tr-TR"/>
        </w:rPr>
        <w:t>Educational</w:t>
      </w:r>
      <w:proofErr w:type="spellEnd"/>
      <w:r w:rsidRPr="00793703">
        <w:rPr>
          <w:i/>
          <w:iCs/>
          <w:color w:val="000000" w:themeColor="text1"/>
          <w:lang w:val="tr-TR"/>
        </w:rPr>
        <w:t xml:space="preserve"> </w:t>
      </w:r>
      <w:proofErr w:type="spellStart"/>
      <w:r w:rsidRPr="00793703">
        <w:rPr>
          <w:i/>
          <w:iCs/>
          <w:color w:val="000000" w:themeColor="text1"/>
          <w:lang w:val="tr-TR"/>
        </w:rPr>
        <w:t>Technology</w:t>
      </w:r>
      <w:proofErr w:type="spellEnd"/>
      <w:r w:rsidRPr="00793703">
        <w:rPr>
          <w:i/>
          <w:iCs/>
          <w:color w:val="000000" w:themeColor="text1"/>
          <w:lang w:val="tr-TR"/>
        </w:rPr>
        <w:t xml:space="preserve"> Development </w:t>
      </w:r>
      <w:proofErr w:type="spellStart"/>
      <w:r w:rsidRPr="00793703">
        <w:rPr>
          <w:i/>
          <w:iCs/>
          <w:color w:val="000000" w:themeColor="text1"/>
          <w:lang w:val="tr-TR"/>
        </w:rPr>
        <w:t>and</w:t>
      </w:r>
      <w:proofErr w:type="spellEnd"/>
      <w:r w:rsidRPr="00793703">
        <w:rPr>
          <w:i/>
          <w:iCs/>
          <w:color w:val="000000" w:themeColor="text1"/>
          <w:lang w:val="tr-TR"/>
        </w:rPr>
        <w:t xml:space="preserve"> Exchange,</w:t>
      </w:r>
      <w:r w:rsidRPr="00793703">
        <w:rPr>
          <w:i/>
          <w:color w:val="000000" w:themeColor="text1"/>
          <w:lang w:val="tr-TR"/>
        </w:rPr>
        <w:t xml:space="preserve"> 3(</w:t>
      </w:r>
      <w:r w:rsidRPr="00793703">
        <w:rPr>
          <w:color w:val="000000" w:themeColor="text1"/>
          <w:lang w:val="tr-TR"/>
        </w:rPr>
        <w:t>1), 27-42.</w:t>
      </w:r>
    </w:p>
    <w:p w:rsidR="00C9638D" w:rsidRPr="00793703" w:rsidRDefault="00C9638D" w:rsidP="00AE403E">
      <w:pPr>
        <w:spacing w:line="480" w:lineRule="auto"/>
        <w:ind w:left="720" w:hanging="720"/>
        <w:jc w:val="both"/>
        <w:rPr>
          <w:color w:val="000000" w:themeColor="text1"/>
          <w:lang w:val="tr-TR"/>
        </w:rPr>
      </w:pPr>
      <w:proofErr w:type="spellStart"/>
      <w:r w:rsidRPr="00793703">
        <w:rPr>
          <w:color w:val="000000" w:themeColor="text1"/>
          <w:lang w:val="tr-TR"/>
        </w:rPr>
        <w:t>Jerusalem</w:t>
      </w:r>
      <w:proofErr w:type="spellEnd"/>
      <w:r w:rsidRPr="00793703">
        <w:rPr>
          <w:color w:val="000000" w:themeColor="text1"/>
          <w:lang w:val="tr-TR"/>
        </w:rPr>
        <w:t xml:space="preserve">, M. (2002). </w:t>
      </w:r>
      <w:proofErr w:type="spellStart"/>
      <w:r w:rsidRPr="00793703">
        <w:rPr>
          <w:color w:val="000000" w:themeColor="text1"/>
          <w:lang w:val="tr-TR"/>
        </w:rPr>
        <w:t>Theroretischer</w:t>
      </w:r>
      <w:proofErr w:type="spellEnd"/>
      <w:r w:rsidRPr="00793703">
        <w:rPr>
          <w:color w:val="000000" w:themeColor="text1"/>
          <w:lang w:val="tr-TR"/>
        </w:rPr>
        <w:t xml:space="preserve"> </w:t>
      </w:r>
      <w:proofErr w:type="spellStart"/>
      <w:r w:rsidRPr="00793703">
        <w:rPr>
          <w:color w:val="000000" w:themeColor="text1"/>
          <w:lang w:val="tr-TR"/>
        </w:rPr>
        <w:t>Teil</w:t>
      </w:r>
      <w:proofErr w:type="spellEnd"/>
      <w:r w:rsidRPr="00793703">
        <w:rPr>
          <w:color w:val="000000" w:themeColor="text1"/>
          <w:lang w:val="tr-TR"/>
        </w:rPr>
        <w:t xml:space="preserve">. </w:t>
      </w:r>
      <w:proofErr w:type="spellStart"/>
      <w:r w:rsidRPr="00793703">
        <w:rPr>
          <w:i/>
          <w:color w:val="000000" w:themeColor="text1"/>
          <w:lang w:val="tr-TR"/>
        </w:rPr>
        <w:t>Einleitung</w:t>
      </w:r>
      <w:proofErr w:type="spellEnd"/>
      <w:r w:rsidRPr="00793703">
        <w:rPr>
          <w:i/>
          <w:color w:val="000000" w:themeColor="text1"/>
          <w:lang w:val="tr-TR"/>
        </w:rPr>
        <w:t xml:space="preserve"> I, </w:t>
      </w:r>
      <w:proofErr w:type="spellStart"/>
      <w:r w:rsidRPr="00793703">
        <w:rPr>
          <w:i/>
          <w:color w:val="000000" w:themeColor="text1"/>
          <w:lang w:val="tr-TR"/>
        </w:rPr>
        <w:t>Zeitschrift</w:t>
      </w:r>
      <w:proofErr w:type="spellEnd"/>
      <w:r w:rsidRPr="00793703">
        <w:rPr>
          <w:i/>
          <w:color w:val="000000" w:themeColor="text1"/>
          <w:lang w:val="tr-TR"/>
        </w:rPr>
        <w:t xml:space="preserve"> </w:t>
      </w:r>
      <w:proofErr w:type="spellStart"/>
      <w:r w:rsidRPr="00793703">
        <w:rPr>
          <w:i/>
          <w:color w:val="000000" w:themeColor="text1"/>
          <w:lang w:val="tr-TR"/>
        </w:rPr>
        <w:t>für</w:t>
      </w:r>
      <w:proofErr w:type="spellEnd"/>
      <w:r w:rsidRPr="00793703">
        <w:rPr>
          <w:i/>
          <w:color w:val="000000" w:themeColor="text1"/>
          <w:lang w:val="tr-TR"/>
        </w:rPr>
        <w:t xml:space="preserve"> </w:t>
      </w:r>
      <w:proofErr w:type="spellStart"/>
      <w:r w:rsidRPr="00793703">
        <w:rPr>
          <w:i/>
          <w:color w:val="000000" w:themeColor="text1"/>
          <w:lang w:val="tr-TR"/>
        </w:rPr>
        <w:t>Pädagogik</w:t>
      </w:r>
      <w:proofErr w:type="spellEnd"/>
      <w:r w:rsidRPr="00793703">
        <w:rPr>
          <w:i/>
          <w:color w:val="000000" w:themeColor="text1"/>
          <w:lang w:val="tr-TR"/>
        </w:rPr>
        <w:t>, 44,</w:t>
      </w:r>
      <w:r w:rsidRPr="00793703">
        <w:rPr>
          <w:color w:val="000000" w:themeColor="text1"/>
          <w:lang w:val="tr-TR"/>
        </w:rPr>
        <w:t xml:space="preserve"> 8-12.</w:t>
      </w:r>
    </w:p>
    <w:p w:rsidR="00C9638D" w:rsidRPr="00793703" w:rsidRDefault="00C9638D" w:rsidP="00AE403E">
      <w:pPr>
        <w:spacing w:line="480" w:lineRule="auto"/>
        <w:ind w:left="720" w:hanging="720"/>
        <w:jc w:val="both"/>
        <w:rPr>
          <w:color w:val="000000" w:themeColor="text1"/>
        </w:rPr>
      </w:pPr>
      <w:proofErr w:type="spellStart"/>
      <w:r w:rsidRPr="00793703">
        <w:rPr>
          <w:color w:val="000000" w:themeColor="text1"/>
          <w:lang w:val="tr-TR"/>
        </w:rPr>
        <w:t>Kyounghee</w:t>
      </w:r>
      <w:proofErr w:type="spellEnd"/>
      <w:r w:rsidRPr="00793703">
        <w:rPr>
          <w:color w:val="000000" w:themeColor="text1"/>
          <w:lang w:val="tr-TR"/>
        </w:rPr>
        <w:t>-</w:t>
      </w:r>
      <w:r w:rsidRPr="00793703">
        <w:rPr>
          <w:color w:val="000000" w:themeColor="text1"/>
        </w:rPr>
        <w:t xml:space="preserve">Lim, C. (2009). </w:t>
      </w:r>
      <w:proofErr w:type="gramStart"/>
      <w:r w:rsidRPr="00793703">
        <w:rPr>
          <w:color w:val="000000" w:themeColor="text1"/>
        </w:rPr>
        <w:t>Computer self</w:t>
      </w:r>
      <w:r w:rsidRPr="00793703">
        <w:rPr>
          <w:rFonts w:ascii="Cambria Math" w:hAnsi="Cambria Math" w:cs="Cambria Math"/>
          <w:color w:val="000000" w:themeColor="text1"/>
        </w:rPr>
        <w:t>‐</w:t>
      </w:r>
      <w:r w:rsidRPr="00793703">
        <w:rPr>
          <w:color w:val="000000" w:themeColor="text1"/>
        </w:rPr>
        <w:t>efficacy, academic self</w:t>
      </w:r>
      <w:r w:rsidRPr="00793703">
        <w:rPr>
          <w:rFonts w:ascii="Cambria Math" w:hAnsi="Cambria Math" w:cs="Cambria Math"/>
          <w:color w:val="000000" w:themeColor="text1"/>
        </w:rPr>
        <w:t>‐</w:t>
      </w:r>
      <w:r w:rsidRPr="00793703">
        <w:rPr>
          <w:color w:val="000000" w:themeColor="text1"/>
        </w:rPr>
        <w:t>concept, and other predictors of satisfaction and future participation of adult distance learners.</w:t>
      </w:r>
      <w:proofErr w:type="gramEnd"/>
      <w:r w:rsidRPr="00793703">
        <w:rPr>
          <w:color w:val="000000" w:themeColor="text1"/>
        </w:rPr>
        <w:t xml:space="preserve"> </w:t>
      </w:r>
      <w:r w:rsidRPr="00793703">
        <w:rPr>
          <w:i/>
          <w:color w:val="000000" w:themeColor="text1"/>
        </w:rPr>
        <w:t>American Journal of Distance Education, 15(2</w:t>
      </w:r>
      <w:r w:rsidRPr="00793703">
        <w:rPr>
          <w:color w:val="000000" w:themeColor="text1"/>
        </w:rPr>
        <w:t>), 41-51.</w:t>
      </w:r>
    </w:p>
    <w:p w:rsidR="00C9638D" w:rsidRPr="00793703" w:rsidRDefault="00C9638D" w:rsidP="00AE403E">
      <w:pPr>
        <w:spacing w:line="480" w:lineRule="auto"/>
        <w:ind w:left="720" w:hanging="720"/>
        <w:jc w:val="both"/>
        <w:rPr>
          <w:color w:val="000000" w:themeColor="text1"/>
          <w:lang w:val="tr-TR"/>
        </w:rPr>
      </w:pPr>
      <w:proofErr w:type="spellStart"/>
      <w:r w:rsidRPr="00793703">
        <w:rPr>
          <w:color w:val="000000" w:themeColor="text1"/>
          <w:lang w:val="tr-TR"/>
        </w:rPr>
        <w:t>Lent</w:t>
      </w:r>
      <w:proofErr w:type="spellEnd"/>
      <w:r w:rsidRPr="00793703">
        <w:rPr>
          <w:color w:val="000000" w:themeColor="text1"/>
          <w:lang w:val="tr-TR"/>
        </w:rPr>
        <w:t>, R. W</w:t>
      </w:r>
      <w:proofErr w:type="gramStart"/>
      <w:r w:rsidRPr="00793703">
        <w:rPr>
          <w:color w:val="000000" w:themeColor="text1"/>
          <w:lang w:val="tr-TR"/>
        </w:rPr>
        <w:t>.,</w:t>
      </w:r>
      <w:proofErr w:type="gramEnd"/>
      <w:r w:rsidRPr="00793703">
        <w:rPr>
          <w:color w:val="000000" w:themeColor="text1"/>
          <w:lang w:val="tr-TR"/>
        </w:rPr>
        <w:t xml:space="preserve"> Brown, S. D., </w:t>
      </w:r>
      <w:proofErr w:type="spellStart"/>
      <w:r w:rsidRPr="00793703">
        <w:rPr>
          <w:color w:val="000000" w:themeColor="text1"/>
          <w:lang w:val="tr-TR"/>
        </w:rPr>
        <w:t>and</w:t>
      </w:r>
      <w:proofErr w:type="spellEnd"/>
      <w:r w:rsidRPr="00793703">
        <w:rPr>
          <w:color w:val="000000" w:themeColor="text1"/>
          <w:lang w:val="tr-TR"/>
        </w:rPr>
        <w:t xml:space="preserve"> </w:t>
      </w:r>
      <w:proofErr w:type="spellStart"/>
      <w:r w:rsidRPr="00793703">
        <w:rPr>
          <w:color w:val="000000" w:themeColor="text1"/>
          <w:lang w:val="tr-TR"/>
        </w:rPr>
        <w:t>Larkin</w:t>
      </w:r>
      <w:proofErr w:type="spellEnd"/>
      <w:r w:rsidRPr="00793703">
        <w:rPr>
          <w:color w:val="000000" w:themeColor="text1"/>
          <w:lang w:val="tr-TR"/>
        </w:rPr>
        <w:t>, K.C. (1986). Self-</w:t>
      </w:r>
      <w:proofErr w:type="spellStart"/>
      <w:r w:rsidRPr="00793703">
        <w:rPr>
          <w:color w:val="000000" w:themeColor="text1"/>
          <w:lang w:val="tr-TR"/>
        </w:rPr>
        <w:t>efficacy</w:t>
      </w:r>
      <w:proofErr w:type="spellEnd"/>
      <w:r w:rsidRPr="00793703">
        <w:rPr>
          <w:color w:val="000000" w:themeColor="text1"/>
          <w:lang w:val="tr-TR"/>
        </w:rPr>
        <w:t xml:space="preserve"> in </w:t>
      </w:r>
      <w:proofErr w:type="spellStart"/>
      <w:r w:rsidRPr="00793703">
        <w:rPr>
          <w:color w:val="000000" w:themeColor="text1"/>
          <w:lang w:val="tr-TR"/>
        </w:rPr>
        <w:t>the</w:t>
      </w:r>
      <w:proofErr w:type="spellEnd"/>
      <w:r w:rsidRPr="00793703">
        <w:rPr>
          <w:color w:val="000000" w:themeColor="text1"/>
          <w:lang w:val="tr-TR"/>
        </w:rPr>
        <w:t xml:space="preserve"> </w:t>
      </w:r>
      <w:proofErr w:type="spellStart"/>
      <w:r w:rsidRPr="00793703">
        <w:rPr>
          <w:color w:val="000000" w:themeColor="text1"/>
          <w:lang w:val="tr-TR"/>
        </w:rPr>
        <w:t>prediction</w:t>
      </w:r>
      <w:proofErr w:type="spellEnd"/>
      <w:r w:rsidRPr="00793703">
        <w:rPr>
          <w:color w:val="000000" w:themeColor="text1"/>
          <w:lang w:val="tr-TR"/>
        </w:rPr>
        <w:t xml:space="preserve"> of </w:t>
      </w:r>
      <w:proofErr w:type="spellStart"/>
      <w:r w:rsidRPr="00793703">
        <w:rPr>
          <w:color w:val="000000" w:themeColor="text1"/>
          <w:lang w:val="tr-TR"/>
        </w:rPr>
        <w:t>academic</w:t>
      </w:r>
      <w:proofErr w:type="spellEnd"/>
      <w:r w:rsidRPr="00793703">
        <w:rPr>
          <w:color w:val="000000" w:themeColor="text1"/>
          <w:lang w:val="tr-TR"/>
        </w:rPr>
        <w:t xml:space="preserve"> </w:t>
      </w:r>
      <w:proofErr w:type="spellStart"/>
      <w:r w:rsidRPr="00793703">
        <w:rPr>
          <w:color w:val="000000" w:themeColor="text1"/>
          <w:lang w:val="tr-TR"/>
        </w:rPr>
        <w:t>performance</w:t>
      </w:r>
      <w:proofErr w:type="spellEnd"/>
      <w:r w:rsidRPr="00793703">
        <w:rPr>
          <w:color w:val="000000" w:themeColor="text1"/>
          <w:lang w:val="tr-TR"/>
        </w:rPr>
        <w:t xml:space="preserve"> </w:t>
      </w:r>
      <w:proofErr w:type="spellStart"/>
      <w:r w:rsidRPr="00793703">
        <w:rPr>
          <w:color w:val="000000" w:themeColor="text1"/>
          <w:lang w:val="tr-TR"/>
        </w:rPr>
        <w:t>and</w:t>
      </w:r>
      <w:proofErr w:type="spellEnd"/>
      <w:r w:rsidRPr="00793703">
        <w:rPr>
          <w:color w:val="000000" w:themeColor="text1"/>
          <w:lang w:val="tr-TR"/>
        </w:rPr>
        <w:t xml:space="preserve"> </w:t>
      </w:r>
      <w:proofErr w:type="spellStart"/>
      <w:r w:rsidRPr="00793703">
        <w:rPr>
          <w:color w:val="000000" w:themeColor="text1"/>
          <w:lang w:val="tr-TR"/>
        </w:rPr>
        <w:t>perceived</w:t>
      </w:r>
      <w:proofErr w:type="spellEnd"/>
      <w:r w:rsidRPr="00793703">
        <w:rPr>
          <w:color w:val="000000" w:themeColor="text1"/>
          <w:lang w:val="tr-TR"/>
        </w:rPr>
        <w:t xml:space="preserve"> </w:t>
      </w:r>
      <w:proofErr w:type="spellStart"/>
      <w:r w:rsidRPr="00793703">
        <w:rPr>
          <w:color w:val="000000" w:themeColor="text1"/>
          <w:lang w:val="tr-TR"/>
        </w:rPr>
        <w:t>career</w:t>
      </w:r>
      <w:proofErr w:type="spellEnd"/>
      <w:r w:rsidRPr="00793703">
        <w:rPr>
          <w:color w:val="000000" w:themeColor="text1"/>
          <w:lang w:val="tr-TR"/>
        </w:rPr>
        <w:t xml:space="preserve"> </w:t>
      </w:r>
      <w:proofErr w:type="spellStart"/>
      <w:r w:rsidRPr="00793703">
        <w:rPr>
          <w:color w:val="000000" w:themeColor="text1"/>
          <w:lang w:val="tr-TR"/>
        </w:rPr>
        <w:t>options</w:t>
      </w:r>
      <w:proofErr w:type="spellEnd"/>
      <w:r w:rsidRPr="00793703">
        <w:rPr>
          <w:color w:val="000000" w:themeColor="text1"/>
          <w:lang w:val="tr-TR"/>
        </w:rPr>
        <w:t xml:space="preserve">. </w:t>
      </w:r>
      <w:proofErr w:type="spellStart"/>
      <w:r w:rsidRPr="00793703">
        <w:rPr>
          <w:i/>
          <w:iCs/>
          <w:color w:val="000000" w:themeColor="text1"/>
          <w:lang w:val="tr-TR"/>
        </w:rPr>
        <w:t>Journal</w:t>
      </w:r>
      <w:proofErr w:type="spellEnd"/>
      <w:r w:rsidRPr="00793703">
        <w:rPr>
          <w:i/>
          <w:iCs/>
          <w:color w:val="000000" w:themeColor="text1"/>
          <w:lang w:val="tr-TR"/>
        </w:rPr>
        <w:t xml:space="preserve"> of </w:t>
      </w:r>
      <w:proofErr w:type="spellStart"/>
      <w:r w:rsidRPr="00793703">
        <w:rPr>
          <w:i/>
          <w:iCs/>
          <w:color w:val="000000" w:themeColor="text1"/>
          <w:lang w:val="tr-TR"/>
        </w:rPr>
        <w:t>Counseling</w:t>
      </w:r>
      <w:proofErr w:type="spellEnd"/>
      <w:r w:rsidRPr="00793703">
        <w:rPr>
          <w:i/>
          <w:iCs/>
          <w:color w:val="000000" w:themeColor="text1"/>
          <w:lang w:val="tr-TR"/>
        </w:rPr>
        <w:t xml:space="preserve"> </w:t>
      </w:r>
      <w:proofErr w:type="spellStart"/>
      <w:r w:rsidRPr="00793703">
        <w:rPr>
          <w:i/>
          <w:iCs/>
          <w:color w:val="000000" w:themeColor="text1"/>
          <w:lang w:val="tr-TR"/>
        </w:rPr>
        <w:t>Psychology</w:t>
      </w:r>
      <w:proofErr w:type="spellEnd"/>
      <w:r w:rsidRPr="00793703">
        <w:rPr>
          <w:color w:val="000000" w:themeColor="text1"/>
          <w:lang w:val="tr-TR"/>
        </w:rPr>
        <w:t xml:space="preserve">, </w:t>
      </w:r>
      <w:r w:rsidRPr="00793703">
        <w:rPr>
          <w:i/>
          <w:color w:val="000000" w:themeColor="text1"/>
          <w:lang w:val="tr-TR"/>
        </w:rPr>
        <w:t>33</w:t>
      </w:r>
      <w:r w:rsidRPr="00793703">
        <w:rPr>
          <w:color w:val="000000" w:themeColor="text1"/>
          <w:lang w:val="tr-TR"/>
        </w:rPr>
        <w:t>, 265-269.</w:t>
      </w:r>
    </w:p>
    <w:p w:rsidR="00C9638D" w:rsidRPr="00793703" w:rsidRDefault="00C9638D" w:rsidP="00AE403E">
      <w:pPr>
        <w:spacing w:line="480" w:lineRule="auto"/>
        <w:ind w:left="720" w:hanging="720"/>
        <w:jc w:val="both"/>
        <w:rPr>
          <w:color w:val="000000" w:themeColor="text1"/>
          <w:lang w:val="tr-TR"/>
        </w:rPr>
      </w:pPr>
      <w:proofErr w:type="spellStart"/>
      <w:r w:rsidRPr="00793703">
        <w:rPr>
          <w:color w:val="000000" w:themeColor="text1"/>
          <w:lang w:val="tr-TR"/>
        </w:rPr>
        <w:t>Matoti</w:t>
      </w:r>
      <w:proofErr w:type="spellEnd"/>
      <w:r w:rsidRPr="00793703">
        <w:rPr>
          <w:color w:val="000000" w:themeColor="text1"/>
          <w:lang w:val="tr-TR"/>
        </w:rPr>
        <w:t xml:space="preserve">, S. N. (2011) </w:t>
      </w:r>
      <w:proofErr w:type="spellStart"/>
      <w:r w:rsidRPr="00793703">
        <w:rPr>
          <w:color w:val="000000" w:themeColor="text1"/>
          <w:lang w:val="tr-TR"/>
        </w:rPr>
        <w:t>Measuring</w:t>
      </w:r>
      <w:proofErr w:type="spellEnd"/>
      <w:r w:rsidRPr="00793703">
        <w:rPr>
          <w:color w:val="000000" w:themeColor="text1"/>
          <w:lang w:val="tr-TR"/>
        </w:rPr>
        <w:t xml:space="preserve"> </w:t>
      </w:r>
      <w:proofErr w:type="spellStart"/>
      <w:r w:rsidRPr="00793703">
        <w:rPr>
          <w:color w:val="000000" w:themeColor="text1"/>
          <w:lang w:val="tr-TR"/>
        </w:rPr>
        <w:t>the</w:t>
      </w:r>
      <w:proofErr w:type="spellEnd"/>
      <w:r w:rsidRPr="00793703">
        <w:rPr>
          <w:color w:val="000000" w:themeColor="text1"/>
          <w:lang w:val="tr-TR"/>
        </w:rPr>
        <w:t xml:space="preserve"> </w:t>
      </w:r>
      <w:proofErr w:type="spellStart"/>
      <w:r w:rsidRPr="00793703">
        <w:rPr>
          <w:color w:val="000000" w:themeColor="text1"/>
          <w:lang w:val="tr-TR"/>
        </w:rPr>
        <w:t>academic</w:t>
      </w:r>
      <w:proofErr w:type="spellEnd"/>
      <w:r w:rsidRPr="00793703">
        <w:rPr>
          <w:color w:val="000000" w:themeColor="text1"/>
          <w:lang w:val="tr-TR"/>
        </w:rPr>
        <w:t xml:space="preserve"> self-</w:t>
      </w:r>
      <w:proofErr w:type="spellStart"/>
      <w:r w:rsidRPr="00793703">
        <w:rPr>
          <w:color w:val="000000" w:themeColor="text1"/>
          <w:lang w:val="tr-TR"/>
        </w:rPr>
        <w:t>efficacy</w:t>
      </w:r>
      <w:proofErr w:type="spellEnd"/>
      <w:r w:rsidRPr="00793703">
        <w:rPr>
          <w:color w:val="000000" w:themeColor="text1"/>
          <w:lang w:val="tr-TR"/>
        </w:rPr>
        <w:t xml:space="preserve"> of </w:t>
      </w:r>
      <w:proofErr w:type="spellStart"/>
      <w:r w:rsidRPr="00793703">
        <w:rPr>
          <w:color w:val="000000" w:themeColor="text1"/>
          <w:lang w:val="tr-TR"/>
        </w:rPr>
        <w:t>students</w:t>
      </w:r>
      <w:proofErr w:type="spellEnd"/>
      <w:r w:rsidRPr="00793703">
        <w:rPr>
          <w:color w:val="000000" w:themeColor="text1"/>
          <w:lang w:val="tr-TR"/>
        </w:rPr>
        <w:t xml:space="preserve"> at a </w:t>
      </w:r>
      <w:proofErr w:type="spellStart"/>
      <w:r w:rsidRPr="00793703">
        <w:rPr>
          <w:color w:val="000000" w:themeColor="text1"/>
          <w:lang w:val="tr-TR"/>
        </w:rPr>
        <w:t>south</w:t>
      </w:r>
      <w:proofErr w:type="spellEnd"/>
      <w:r w:rsidRPr="00793703">
        <w:rPr>
          <w:color w:val="000000" w:themeColor="text1"/>
          <w:lang w:val="tr-TR"/>
        </w:rPr>
        <w:t xml:space="preserve"> </w:t>
      </w:r>
      <w:proofErr w:type="spellStart"/>
      <w:r w:rsidRPr="00793703">
        <w:rPr>
          <w:color w:val="000000" w:themeColor="text1"/>
          <w:lang w:val="tr-TR"/>
        </w:rPr>
        <w:t>african</w:t>
      </w:r>
      <w:proofErr w:type="spellEnd"/>
      <w:r w:rsidRPr="00793703">
        <w:rPr>
          <w:color w:val="000000" w:themeColor="text1"/>
          <w:lang w:val="tr-TR"/>
        </w:rPr>
        <w:t xml:space="preserve"> </w:t>
      </w:r>
      <w:proofErr w:type="spellStart"/>
      <w:r w:rsidRPr="00793703">
        <w:rPr>
          <w:color w:val="000000" w:themeColor="text1"/>
          <w:lang w:val="tr-TR"/>
        </w:rPr>
        <w:t>higher</w:t>
      </w:r>
      <w:proofErr w:type="spellEnd"/>
      <w:r w:rsidRPr="00793703">
        <w:rPr>
          <w:color w:val="000000" w:themeColor="text1"/>
          <w:lang w:val="tr-TR"/>
        </w:rPr>
        <w:t xml:space="preserve"> </w:t>
      </w:r>
      <w:proofErr w:type="spellStart"/>
      <w:r w:rsidRPr="00793703">
        <w:rPr>
          <w:color w:val="000000" w:themeColor="text1"/>
          <w:lang w:val="tr-TR"/>
        </w:rPr>
        <w:t>education</w:t>
      </w:r>
      <w:proofErr w:type="spellEnd"/>
      <w:r w:rsidRPr="00793703">
        <w:rPr>
          <w:color w:val="000000" w:themeColor="text1"/>
          <w:lang w:val="tr-TR"/>
        </w:rPr>
        <w:t xml:space="preserve"> </w:t>
      </w:r>
      <w:proofErr w:type="spellStart"/>
      <w:r w:rsidRPr="00793703">
        <w:rPr>
          <w:color w:val="000000" w:themeColor="text1"/>
          <w:lang w:val="tr-TR"/>
        </w:rPr>
        <w:t>institution</w:t>
      </w:r>
      <w:proofErr w:type="spellEnd"/>
      <w:r w:rsidRPr="00793703">
        <w:rPr>
          <w:color w:val="000000" w:themeColor="text1"/>
          <w:lang w:val="tr-TR"/>
        </w:rPr>
        <w:t xml:space="preserve">, </w:t>
      </w:r>
      <w:proofErr w:type="spellStart"/>
      <w:r w:rsidRPr="00793703">
        <w:rPr>
          <w:i/>
          <w:iCs/>
          <w:color w:val="000000" w:themeColor="text1"/>
          <w:lang w:val="tr-TR"/>
        </w:rPr>
        <w:t>Journal</w:t>
      </w:r>
      <w:proofErr w:type="spellEnd"/>
      <w:r w:rsidRPr="00793703">
        <w:rPr>
          <w:i/>
          <w:iCs/>
          <w:color w:val="000000" w:themeColor="text1"/>
          <w:lang w:val="tr-TR"/>
        </w:rPr>
        <w:t xml:space="preserve"> of </w:t>
      </w:r>
      <w:proofErr w:type="spellStart"/>
      <w:r w:rsidRPr="00793703">
        <w:rPr>
          <w:i/>
          <w:iCs/>
          <w:color w:val="000000" w:themeColor="text1"/>
          <w:lang w:val="tr-TR"/>
        </w:rPr>
        <w:t>Psychology</w:t>
      </w:r>
      <w:proofErr w:type="spellEnd"/>
      <w:r w:rsidRPr="00793703">
        <w:rPr>
          <w:i/>
          <w:iCs/>
          <w:color w:val="000000" w:themeColor="text1"/>
          <w:lang w:val="tr-TR"/>
        </w:rPr>
        <w:t xml:space="preserve"> in </w:t>
      </w:r>
      <w:proofErr w:type="spellStart"/>
      <w:r w:rsidRPr="00793703">
        <w:rPr>
          <w:i/>
          <w:iCs/>
          <w:color w:val="000000" w:themeColor="text1"/>
          <w:lang w:val="tr-TR"/>
        </w:rPr>
        <w:t>Africa</w:t>
      </w:r>
      <w:proofErr w:type="spellEnd"/>
      <w:r w:rsidRPr="00793703">
        <w:rPr>
          <w:i/>
          <w:color w:val="000000" w:themeColor="text1"/>
          <w:lang w:val="tr-TR"/>
        </w:rPr>
        <w:t>, 21(</w:t>
      </w:r>
      <w:r w:rsidRPr="00793703">
        <w:rPr>
          <w:color w:val="000000" w:themeColor="text1"/>
          <w:lang w:val="tr-TR"/>
        </w:rPr>
        <w:t>1), 151-154.</w:t>
      </w:r>
    </w:p>
    <w:p w:rsidR="0010487B" w:rsidRPr="00793703" w:rsidRDefault="0010487B" w:rsidP="00AE403E">
      <w:pPr>
        <w:spacing w:line="480" w:lineRule="auto"/>
        <w:ind w:left="720" w:hanging="720"/>
        <w:jc w:val="both"/>
        <w:rPr>
          <w:color w:val="000000" w:themeColor="text1"/>
          <w:lang w:val="tr-TR"/>
        </w:rPr>
      </w:pPr>
      <w:proofErr w:type="spellStart"/>
      <w:proofErr w:type="gramStart"/>
      <w:r w:rsidRPr="00793703">
        <w:rPr>
          <w:color w:val="000000" w:themeColor="text1"/>
        </w:rPr>
        <w:t>Orhan</w:t>
      </w:r>
      <w:proofErr w:type="spellEnd"/>
      <w:r w:rsidRPr="00793703">
        <w:rPr>
          <w:color w:val="000000" w:themeColor="text1"/>
        </w:rPr>
        <w:t>, F. (2005).</w:t>
      </w:r>
      <w:proofErr w:type="gramEnd"/>
      <w:r w:rsidRPr="00793703">
        <w:rPr>
          <w:color w:val="000000" w:themeColor="text1"/>
        </w:rPr>
        <w:t xml:space="preserve"> </w:t>
      </w:r>
      <w:proofErr w:type="spellStart"/>
      <w:proofErr w:type="gramStart"/>
      <w:r w:rsidRPr="00793703">
        <w:rPr>
          <w:color w:val="000000" w:themeColor="text1"/>
        </w:rPr>
        <w:t>Bilgisayar</w:t>
      </w:r>
      <w:proofErr w:type="spellEnd"/>
      <w:r w:rsidRPr="00793703">
        <w:rPr>
          <w:color w:val="000000" w:themeColor="text1"/>
        </w:rPr>
        <w:t xml:space="preserve"> </w:t>
      </w:r>
      <w:proofErr w:type="spellStart"/>
      <w:r w:rsidRPr="00793703">
        <w:rPr>
          <w:color w:val="000000" w:themeColor="text1"/>
        </w:rPr>
        <w:t>öğretmen</w:t>
      </w:r>
      <w:proofErr w:type="spellEnd"/>
      <w:r w:rsidRPr="00793703">
        <w:rPr>
          <w:color w:val="000000" w:themeColor="text1"/>
        </w:rPr>
        <w:t xml:space="preserve"> </w:t>
      </w:r>
      <w:proofErr w:type="spellStart"/>
      <w:r w:rsidRPr="00793703">
        <w:rPr>
          <w:color w:val="000000" w:themeColor="text1"/>
        </w:rPr>
        <w:t>adaylarının</w:t>
      </w:r>
      <w:proofErr w:type="spellEnd"/>
      <w:r w:rsidRPr="00793703">
        <w:rPr>
          <w:color w:val="000000" w:themeColor="text1"/>
        </w:rPr>
        <w:t xml:space="preserve">, </w:t>
      </w:r>
      <w:proofErr w:type="spellStart"/>
      <w:r w:rsidRPr="00793703">
        <w:rPr>
          <w:color w:val="000000" w:themeColor="text1"/>
        </w:rPr>
        <w:t>bilgisayar</w:t>
      </w:r>
      <w:proofErr w:type="spellEnd"/>
      <w:r w:rsidRPr="00793703">
        <w:rPr>
          <w:color w:val="000000" w:themeColor="text1"/>
        </w:rPr>
        <w:t xml:space="preserve"> </w:t>
      </w:r>
      <w:proofErr w:type="spellStart"/>
      <w:r w:rsidRPr="00793703">
        <w:rPr>
          <w:color w:val="000000" w:themeColor="text1"/>
        </w:rPr>
        <w:t>kullanma</w:t>
      </w:r>
      <w:proofErr w:type="spellEnd"/>
      <w:r w:rsidRPr="00793703">
        <w:rPr>
          <w:color w:val="000000" w:themeColor="text1"/>
        </w:rPr>
        <w:t xml:space="preserve"> </w:t>
      </w:r>
      <w:proofErr w:type="spellStart"/>
      <w:r w:rsidRPr="00793703">
        <w:rPr>
          <w:color w:val="000000" w:themeColor="text1"/>
        </w:rPr>
        <w:t>özyeterlik</w:t>
      </w:r>
      <w:proofErr w:type="spellEnd"/>
      <w:r w:rsidRPr="00793703">
        <w:rPr>
          <w:color w:val="000000" w:themeColor="text1"/>
        </w:rPr>
        <w:t xml:space="preserve"> </w:t>
      </w:r>
      <w:proofErr w:type="spellStart"/>
      <w:r w:rsidRPr="00793703">
        <w:rPr>
          <w:color w:val="000000" w:themeColor="text1"/>
        </w:rPr>
        <w:t>inancı</w:t>
      </w:r>
      <w:proofErr w:type="spellEnd"/>
      <w:r w:rsidRPr="00793703">
        <w:rPr>
          <w:color w:val="000000" w:themeColor="text1"/>
        </w:rPr>
        <w:t xml:space="preserve"> </w:t>
      </w:r>
      <w:proofErr w:type="spellStart"/>
      <w:r w:rsidRPr="00793703">
        <w:rPr>
          <w:color w:val="000000" w:themeColor="text1"/>
        </w:rPr>
        <w:t>ile</w:t>
      </w:r>
      <w:proofErr w:type="spellEnd"/>
      <w:r w:rsidRPr="00793703">
        <w:rPr>
          <w:color w:val="000000" w:themeColor="text1"/>
        </w:rPr>
        <w:t xml:space="preserve"> </w:t>
      </w:r>
      <w:proofErr w:type="spellStart"/>
      <w:r w:rsidRPr="00793703">
        <w:rPr>
          <w:color w:val="000000" w:themeColor="text1"/>
        </w:rPr>
        <w:t>bilgisayar</w:t>
      </w:r>
      <w:proofErr w:type="spellEnd"/>
      <w:r w:rsidRPr="00793703">
        <w:rPr>
          <w:color w:val="000000" w:themeColor="text1"/>
        </w:rPr>
        <w:t xml:space="preserve"> </w:t>
      </w:r>
      <w:proofErr w:type="spellStart"/>
      <w:r w:rsidRPr="00793703">
        <w:rPr>
          <w:color w:val="000000" w:themeColor="text1"/>
        </w:rPr>
        <w:t>öğretmenliği</w:t>
      </w:r>
      <w:proofErr w:type="spellEnd"/>
      <w:r w:rsidRPr="00793703">
        <w:rPr>
          <w:color w:val="000000" w:themeColor="text1"/>
        </w:rPr>
        <w:t xml:space="preserve"> </w:t>
      </w:r>
      <w:proofErr w:type="spellStart"/>
      <w:r w:rsidRPr="00793703">
        <w:rPr>
          <w:color w:val="000000" w:themeColor="text1"/>
        </w:rPr>
        <w:t>öz-yeterlik</w:t>
      </w:r>
      <w:proofErr w:type="spellEnd"/>
      <w:r w:rsidRPr="00793703">
        <w:rPr>
          <w:color w:val="000000" w:themeColor="text1"/>
        </w:rPr>
        <w:t xml:space="preserve"> </w:t>
      </w:r>
      <w:proofErr w:type="spellStart"/>
      <w:r w:rsidRPr="00793703">
        <w:rPr>
          <w:color w:val="000000" w:themeColor="text1"/>
        </w:rPr>
        <w:t>inancı</w:t>
      </w:r>
      <w:proofErr w:type="spellEnd"/>
      <w:r w:rsidRPr="00793703">
        <w:rPr>
          <w:color w:val="000000" w:themeColor="text1"/>
        </w:rPr>
        <w:t xml:space="preserve"> </w:t>
      </w:r>
      <w:proofErr w:type="spellStart"/>
      <w:r w:rsidRPr="00793703">
        <w:rPr>
          <w:color w:val="000000" w:themeColor="text1"/>
        </w:rPr>
        <w:t>üzerine</w:t>
      </w:r>
      <w:proofErr w:type="spellEnd"/>
      <w:r w:rsidRPr="00793703">
        <w:rPr>
          <w:color w:val="000000" w:themeColor="text1"/>
        </w:rPr>
        <w:t xml:space="preserve"> </w:t>
      </w:r>
      <w:proofErr w:type="spellStart"/>
      <w:r w:rsidRPr="00793703">
        <w:rPr>
          <w:color w:val="000000" w:themeColor="text1"/>
        </w:rPr>
        <w:t>bir</w:t>
      </w:r>
      <w:proofErr w:type="spellEnd"/>
      <w:r w:rsidRPr="00793703">
        <w:rPr>
          <w:color w:val="000000" w:themeColor="text1"/>
        </w:rPr>
        <w:t xml:space="preserve"> </w:t>
      </w:r>
      <w:proofErr w:type="spellStart"/>
      <w:r w:rsidRPr="00793703">
        <w:rPr>
          <w:color w:val="000000" w:themeColor="text1"/>
        </w:rPr>
        <w:t>çalışma</w:t>
      </w:r>
      <w:proofErr w:type="spellEnd"/>
      <w:r w:rsidRPr="00793703">
        <w:rPr>
          <w:i/>
          <w:color w:val="000000" w:themeColor="text1"/>
        </w:rPr>
        <w:t>.</w:t>
      </w:r>
      <w:proofErr w:type="gramEnd"/>
      <w:r w:rsidRPr="00793703">
        <w:rPr>
          <w:i/>
          <w:color w:val="000000" w:themeColor="text1"/>
        </w:rPr>
        <w:t xml:space="preserve"> </w:t>
      </w:r>
      <w:proofErr w:type="spellStart"/>
      <w:r w:rsidRPr="00793703">
        <w:rPr>
          <w:i/>
          <w:color w:val="000000" w:themeColor="text1"/>
        </w:rPr>
        <w:t>Eğitim</w:t>
      </w:r>
      <w:proofErr w:type="spellEnd"/>
      <w:r w:rsidRPr="00793703">
        <w:rPr>
          <w:i/>
          <w:color w:val="000000" w:themeColor="text1"/>
        </w:rPr>
        <w:t xml:space="preserve"> </w:t>
      </w:r>
      <w:proofErr w:type="spellStart"/>
      <w:r w:rsidRPr="00793703">
        <w:rPr>
          <w:i/>
          <w:color w:val="000000" w:themeColor="text1"/>
        </w:rPr>
        <w:t>Araştırmaları</w:t>
      </w:r>
      <w:proofErr w:type="spellEnd"/>
      <w:r w:rsidRPr="00793703">
        <w:rPr>
          <w:i/>
          <w:color w:val="000000" w:themeColor="text1"/>
        </w:rPr>
        <w:t>, 21,</w:t>
      </w:r>
      <w:r w:rsidRPr="00793703">
        <w:rPr>
          <w:color w:val="000000" w:themeColor="text1"/>
        </w:rPr>
        <w:t xml:space="preserve"> 173-186</w:t>
      </w:r>
    </w:p>
    <w:p w:rsidR="00C9638D" w:rsidRPr="00793703" w:rsidRDefault="00C9638D" w:rsidP="00AE403E">
      <w:pPr>
        <w:spacing w:line="480" w:lineRule="auto"/>
        <w:ind w:left="720" w:hanging="720"/>
        <w:jc w:val="both"/>
        <w:rPr>
          <w:color w:val="000000" w:themeColor="text1"/>
          <w:lang w:val="tr-TR"/>
        </w:rPr>
      </w:pPr>
      <w:proofErr w:type="spellStart"/>
      <w:r w:rsidRPr="00793703">
        <w:rPr>
          <w:color w:val="000000" w:themeColor="text1"/>
          <w:lang w:val="tr-TR"/>
        </w:rPr>
        <w:t>Owen</w:t>
      </w:r>
      <w:proofErr w:type="spellEnd"/>
      <w:r w:rsidRPr="00793703">
        <w:rPr>
          <w:color w:val="000000" w:themeColor="text1"/>
          <w:lang w:val="tr-TR"/>
        </w:rPr>
        <w:t>, S. V</w:t>
      </w:r>
      <w:proofErr w:type="gramStart"/>
      <w:r w:rsidRPr="00793703">
        <w:rPr>
          <w:color w:val="000000" w:themeColor="text1"/>
          <w:lang w:val="tr-TR"/>
        </w:rPr>
        <w:t>.,</w:t>
      </w:r>
      <w:proofErr w:type="gramEnd"/>
      <w:r w:rsidRPr="00793703">
        <w:rPr>
          <w:color w:val="000000" w:themeColor="text1"/>
          <w:lang w:val="tr-TR"/>
        </w:rPr>
        <w:t xml:space="preserve"> </w:t>
      </w:r>
      <w:proofErr w:type="spellStart"/>
      <w:r w:rsidRPr="00793703">
        <w:rPr>
          <w:color w:val="000000" w:themeColor="text1"/>
          <w:lang w:val="tr-TR"/>
        </w:rPr>
        <w:t>and</w:t>
      </w:r>
      <w:proofErr w:type="spellEnd"/>
      <w:r w:rsidRPr="00793703">
        <w:rPr>
          <w:color w:val="000000" w:themeColor="text1"/>
          <w:lang w:val="tr-TR"/>
        </w:rPr>
        <w:t xml:space="preserve"> </w:t>
      </w:r>
      <w:proofErr w:type="spellStart"/>
      <w:r w:rsidRPr="00793703">
        <w:rPr>
          <w:color w:val="000000" w:themeColor="text1"/>
          <w:lang w:val="tr-TR"/>
        </w:rPr>
        <w:t>Froman</w:t>
      </w:r>
      <w:proofErr w:type="spellEnd"/>
      <w:r w:rsidRPr="00793703">
        <w:rPr>
          <w:color w:val="000000" w:themeColor="text1"/>
          <w:lang w:val="tr-TR"/>
        </w:rPr>
        <w:t xml:space="preserve">, R. D. (1988). Development of a </w:t>
      </w:r>
      <w:proofErr w:type="spellStart"/>
      <w:r w:rsidRPr="00793703">
        <w:rPr>
          <w:color w:val="000000" w:themeColor="text1"/>
          <w:lang w:val="tr-TR"/>
        </w:rPr>
        <w:t>College</w:t>
      </w:r>
      <w:proofErr w:type="spellEnd"/>
      <w:r w:rsidRPr="00793703">
        <w:rPr>
          <w:color w:val="000000" w:themeColor="text1"/>
          <w:lang w:val="tr-TR"/>
        </w:rPr>
        <w:t xml:space="preserve"> </w:t>
      </w:r>
      <w:proofErr w:type="spellStart"/>
      <w:r w:rsidRPr="00793703">
        <w:rPr>
          <w:color w:val="000000" w:themeColor="text1"/>
          <w:lang w:val="tr-TR"/>
        </w:rPr>
        <w:t>Academic</w:t>
      </w:r>
      <w:proofErr w:type="spellEnd"/>
      <w:r w:rsidRPr="00793703">
        <w:rPr>
          <w:color w:val="000000" w:themeColor="text1"/>
          <w:lang w:val="tr-TR"/>
        </w:rPr>
        <w:t xml:space="preserve"> Self-</w:t>
      </w:r>
      <w:proofErr w:type="spellStart"/>
      <w:r w:rsidRPr="00793703">
        <w:rPr>
          <w:color w:val="000000" w:themeColor="text1"/>
          <w:lang w:val="tr-TR"/>
        </w:rPr>
        <w:t>Efficacy</w:t>
      </w:r>
      <w:proofErr w:type="spellEnd"/>
      <w:r w:rsidRPr="00793703">
        <w:rPr>
          <w:color w:val="000000" w:themeColor="text1"/>
          <w:lang w:val="tr-TR"/>
        </w:rPr>
        <w:t xml:space="preserve"> </w:t>
      </w:r>
      <w:proofErr w:type="spellStart"/>
      <w:r w:rsidRPr="00793703">
        <w:rPr>
          <w:color w:val="000000" w:themeColor="text1"/>
          <w:lang w:val="tr-TR"/>
        </w:rPr>
        <w:t>Scale</w:t>
      </w:r>
      <w:proofErr w:type="spellEnd"/>
      <w:r w:rsidRPr="00793703">
        <w:rPr>
          <w:color w:val="000000" w:themeColor="text1"/>
          <w:lang w:val="tr-TR"/>
        </w:rPr>
        <w:t>.</w:t>
      </w:r>
      <w:r w:rsidRPr="00793703">
        <w:rPr>
          <w:color w:val="000000" w:themeColor="text1"/>
        </w:rPr>
        <w:t xml:space="preserve"> </w:t>
      </w:r>
      <w:proofErr w:type="spellStart"/>
      <w:r w:rsidRPr="00793703">
        <w:rPr>
          <w:color w:val="000000" w:themeColor="text1"/>
          <w:lang w:val="tr-TR"/>
        </w:rPr>
        <w:t>Paper</w:t>
      </w:r>
      <w:proofErr w:type="spellEnd"/>
      <w:r w:rsidRPr="00793703">
        <w:rPr>
          <w:color w:val="000000" w:themeColor="text1"/>
          <w:lang w:val="tr-TR"/>
        </w:rPr>
        <w:t xml:space="preserve"> </w:t>
      </w:r>
      <w:proofErr w:type="spellStart"/>
      <w:r w:rsidRPr="00793703">
        <w:rPr>
          <w:color w:val="000000" w:themeColor="text1"/>
          <w:lang w:val="tr-TR"/>
        </w:rPr>
        <w:t>presented</w:t>
      </w:r>
      <w:proofErr w:type="spellEnd"/>
      <w:r w:rsidRPr="00793703">
        <w:rPr>
          <w:color w:val="000000" w:themeColor="text1"/>
          <w:lang w:val="tr-TR"/>
        </w:rPr>
        <w:t xml:space="preserve"> at </w:t>
      </w:r>
      <w:proofErr w:type="spellStart"/>
      <w:r w:rsidRPr="00793703">
        <w:rPr>
          <w:color w:val="000000" w:themeColor="text1"/>
          <w:lang w:val="tr-TR"/>
        </w:rPr>
        <w:t>the</w:t>
      </w:r>
      <w:proofErr w:type="spellEnd"/>
      <w:r w:rsidRPr="00793703">
        <w:rPr>
          <w:color w:val="000000" w:themeColor="text1"/>
          <w:lang w:val="tr-TR"/>
        </w:rPr>
        <w:t xml:space="preserve"> </w:t>
      </w:r>
      <w:proofErr w:type="spellStart"/>
      <w:r w:rsidRPr="00793703">
        <w:rPr>
          <w:color w:val="000000" w:themeColor="text1"/>
          <w:lang w:val="tr-TR"/>
        </w:rPr>
        <w:t>Annual</w:t>
      </w:r>
      <w:proofErr w:type="spellEnd"/>
      <w:r w:rsidRPr="00793703">
        <w:rPr>
          <w:color w:val="000000" w:themeColor="text1"/>
          <w:lang w:val="tr-TR"/>
        </w:rPr>
        <w:t xml:space="preserve"> Meeting of </w:t>
      </w:r>
      <w:proofErr w:type="spellStart"/>
      <w:r w:rsidRPr="00793703">
        <w:rPr>
          <w:color w:val="000000" w:themeColor="text1"/>
          <w:lang w:val="tr-TR"/>
        </w:rPr>
        <w:t>the</w:t>
      </w:r>
      <w:proofErr w:type="spellEnd"/>
      <w:r w:rsidRPr="00793703">
        <w:rPr>
          <w:color w:val="000000" w:themeColor="text1"/>
          <w:lang w:val="tr-TR"/>
        </w:rPr>
        <w:t xml:space="preserve"> </w:t>
      </w:r>
      <w:proofErr w:type="spellStart"/>
      <w:r w:rsidRPr="00793703">
        <w:rPr>
          <w:color w:val="000000" w:themeColor="text1"/>
          <w:lang w:val="tr-TR"/>
        </w:rPr>
        <w:t>National</w:t>
      </w:r>
      <w:proofErr w:type="spellEnd"/>
      <w:r w:rsidRPr="00793703">
        <w:rPr>
          <w:color w:val="000000" w:themeColor="text1"/>
          <w:lang w:val="tr-TR"/>
        </w:rPr>
        <w:t xml:space="preserve"> </w:t>
      </w:r>
      <w:proofErr w:type="spellStart"/>
      <w:r w:rsidRPr="00793703">
        <w:rPr>
          <w:color w:val="000000" w:themeColor="text1"/>
          <w:lang w:val="tr-TR"/>
        </w:rPr>
        <w:t>Council</w:t>
      </w:r>
      <w:proofErr w:type="spellEnd"/>
      <w:r w:rsidRPr="00793703">
        <w:rPr>
          <w:color w:val="000000" w:themeColor="text1"/>
          <w:lang w:val="tr-TR"/>
        </w:rPr>
        <w:t xml:space="preserve"> on </w:t>
      </w:r>
      <w:proofErr w:type="spellStart"/>
      <w:r w:rsidRPr="00793703">
        <w:rPr>
          <w:color w:val="000000" w:themeColor="text1"/>
          <w:lang w:val="tr-TR"/>
        </w:rPr>
        <w:t>Measurement</w:t>
      </w:r>
      <w:proofErr w:type="spellEnd"/>
      <w:r w:rsidRPr="00793703">
        <w:rPr>
          <w:color w:val="000000" w:themeColor="text1"/>
          <w:lang w:val="tr-TR"/>
        </w:rPr>
        <w:t xml:space="preserve"> in </w:t>
      </w:r>
      <w:proofErr w:type="spellStart"/>
      <w:r w:rsidRPr="00793703">
        <w:rPr>
          <w:color w:val="000000" w:themeColor="text1"/>
          <w:lang w:val="tr-TR"/>
        </w:rPr>
        <w:t>Education</w:t>
      </w:r>
      <w:proofErr w:type="spellEnd"/>
      <w:r w:rsidRPr="00793703">
        <w:rPr>
          <w:color w:val="000000" w:themeColor="text1"/>
          <w:lang w:val="tr-TR"/>
        </w:rPr>
        <w:t>.</w:t>
      </w:r>
    </w:p>
    <w:p w:rsidR="00C9638D" w:rsidRPr="00793703" w:rsidRDefault="00C9638D" w:rsidP="00AE403E">
      <w:pPr>
        <w:spacing w:line="480" w:lineRule="auto"/>
        <w:ind w:left="720" w:hanging="720"/>
        <w:jc w:val="both"/>
        <w:rPr>
          <w:color w:val="000000" w:themeColor="text1"/>
          <w:lang w:val="tr-TR"/>
        </w:rPr>
      </w:pPr>
      <w:proofErr w:type="spellStart"/>
      <w:r w:rsidRPr="00793703">
        <w:rPr>
          <w:color w:val="000000" w:themeColor="text1"/>
          <w:lang w:val="tr-TR"/>
        </w:rPr>
        <w:t>Schunk</w:t>
      </w:r>
      <w:proofErr w:type="spellEnd"/>
      <w:r w:rsidRPr="00793703">
        <w:rPr>
          <w:color w:val="000000" w:themeColor="text1"/>
          <w:lang w:val="tr-TR"/>
        </w:rPr>
        <w:t>, D.H. (1991). Self-</w:t>
      </w:r>
      <w:proofErr w:type="spellStart"/>
      <w:r w:rsidRPr="00793703">
        <w:rPr>
          <w:color w:val="000000" w:themeColor="text1"/>
          <w:lang w:val="tr-TR"/>
        </w:rPr>
        <w:t>efficacy</w:t>
      </w:r>
      <w:proofErr w:type="spellEnd"/>
      <w:r w:rsidRPr="00793703">
        <w:rPr>
          <w:color w:val="000000" w:themeColor="text1"/>
          <w:lang w:val="tr-TR"/>
        </w:rPr>
        <w:t xml:space="preserve"> </w:t>
      </w:r>
      <w:proofErr w:type="spellStart"/>
      <w:r w:rsidRPr="00793703">
        <w:rPr>
          <w:color w:val="000000" w:themeColor="text1"/>
          <w:lang w:val="tr-TR"/>
        </w:rPr>
        <w:t>and</w:t>
      </w:r>
      <w:proofErr w:type="spellEnd"/>
      <w:r w:rsidRPr="00793703">
        <w:rPr>
          <w:color w:val="000000" w:themeColor="text1"/>
          <w:lang w:val="tr-TR"/>
        </w:rPr>
        <w:t xml:space="preserve"> </w:t>
      </w:r>
      <w:proofErr w:type="spellStart"/>
      <w:r w:rsidRPr="00793703">
        <w:rPr>
          <w:color w:val="000000" w:themeColor="text1"/>
          <w:lang w:val="tr-TR"/>
        </w:rPr>
        <w:t>academic</w:t>
      </w:r>
      <w:proofErr w:type="spellEnd"/>
      <w:r w:rsidRPr="00793703">
        <w:rPr>
          <w:color w:val="000000" w:themeColor="text1"/>
          <w:lang w:val="tr-TR"/>
        </w:rPr>
        <w:t xml:space="preserve"> </w:t>
      </w:r>
      <w:proofErr w:type="spellStart"/>
      <w:r w:rsidRPr="00793703">
        <w:rPr>
          <w:color w:val="000000" w:themeColor="text1"/>
          <w:lang w:val="tr-TR"/>
        </w:rPr>
        <w:t>motivation</w:t>
      </w:r>
      <w:proofErr w:type="spellEnd"/>
      <w:r w:rsidRPr="00793703">
        <w:rPr>
          <w:color w:val="000000" w:themeColor="text1"/>
          <w:lang w:val="tr-TR"/>
        </w:rPr>
        <w:t xml:space="preserve">. </w:t>
      </w:r>
      <w:proofErr w:type="spellStart"/>
      <w:r w:rsidRPr="00793703">
        <w:rPr>
          <w:i/>
          <w:iCs/>
          <w:color w:val="000000" w:themeColor="text1"/>
          <w:lang w:val="tr-TR"/>
        </w:rPr>
        <w:t>Educational</w:t>
      </w:r>
      <w:proofErr w:type="spellEnd"/>
      <w:r w:rsidRPr="00793703">
        <w:rPr>
          <w:i/>
          <w:iCs/>
          <w:color w:val="000000" w:themeColor="text1"/>
          <w:lang w:val="tr-TR"/>
        </w:rPr>
        <w:t xml:space="preserve"> </w:t>
      </w:r>
      <w:proofErr w:type="spellStart"/>
      <w:r w:rsidRPr="00793703">
        <w:rPr>
          <w:i/>
          <w:iCs/>
          <w:color w:val="000000" w:themeColor="text1"/>
          <w:lang w:val="tr-TR"/>
        </w:rPr>
        <w:t>Psychologist</w:t>
      </w:r>
      <w:proofErr w:type="spellEnd"/>
      <w:r w:rsidRPr="00793703">
        <w:rPr>
          <w:color w:val="000000" w:themeColor="text1"/>
          <w:lang w:val="tr-TR"/>
        </w:rPr>
        <w:t xml:space="preserve">, </w:t>
      </w:r>
      <w:r w:rsidRPr="00793703">
        <w:rPr>
          <w:i/>
          <w:color w:val="000000" w:themeColor="text1"/>
          <w:lang w:val="tr-TR"/>
        </w:rPr>
        <w:t>26,</w:t>
      </w:r>
      <w:r w:rsidRPr="00793703">
        <w:rPr>
          <w:color w:val="000000" w:themeColor="text1"/>
          <w:lang w:val="tr-TR"/>
        </w:rPr>
        <w:t xml:space="preserve"> 207-231.</w:t>
      </w:r>
    </w:p>
    <w:p w:rsidR="008271D1" w:rsidRPr="00793703" w:rsidRDefault="008271D1" w:rsidP="008271D1">
      <w:pPr>
        <w:spacing w:line="480" w:lineRule="auto"/>
        <w:ind w:left="720" w:hanging="720"/>
        <w:jc w:val="both"/>
        <w:rPr>
          <w:color w:val="000000" w:themeColor="text1"/>
          <w:lang w:val="tr-TR"/>
        </w:rPr>
      </w:pPr>
      <w:proofErr w:type="spellStart"/>
      <w:r w:rsidRPr="00793703">
        <w:rPr>
          <w:color w:val="000000" w:themeColor="text1"/>
          <w:lang w:val="tr-TR"/>
        </w:rPr>
        <w:lastRenderedPageBreak/>
        <w:t>Schunk</w:t>
      </w:r>
      <w:proofErr w:type="spellEnd"/>
      <w:r w:rsidRPr="00793703">
        <w:rPr>
          <w:color w:val="000000" w:themeColor="text1"/>
          <w:lang w:val="tr-TR"/>
        </w:rPr>
        <w:t xml:space="preserve">, D.H. ve  </w:t>
      </w:r>
      <w:proofErr w:type="spellStart"/>
      <w:r w:rsidRPr="00793703">
        <w:rPr>
          <w:color w:val="000000" w:themeColor="text1"/>
          <w:lang w:val="tr-TR"/>
        </w:rPr>
        <w:t>Zimmerman</w:t>
      </w:r>
      <w:proofErr w:type="spellEnd"/>
      <w:r w:rsidRPr="00793703">
        <w:rPr>
          <w:color w:val="000000" w:themeColor="text1"/>
          <w:lang w:val="tr-TR"/>
        </w:rPr>
        <w:t xml:space="preserve">, </w:t>
      </w:r>
      <w:proofErr w:type="spellStart"/>
      <w:r w:rsidRPr="00793703">
        <w:rPr>
          <w:color w:val="000000" w:themeColor="text1"/>
          <w:lang w:val="tr-TR"/>
        </w:rPr>
        <w:t>Barry</w:t>
      </w:r>
      <w:proofErr w:type="spellEnd"/>
      <w:r w:rsidRPr="00793703">
        <w:rPr>
          <w:color w:val="000000" w:themeColor="text1"/>
          <w:lang w:val="tr-TR"/>
        </w:rPr>
        <w:t xml:space="preserve"> J</w:t>
      </w:r>
      <w:proofErr w:type="gramStart"/>
      <w:r w:rsidRPr="00793703">
        <w:rPr>
          <w:color w:val="000000" w:themeColor="text1"/>
          <w:lang w:val="tr-TR"/>
        </w:rPr>
        <w:t>.,</w:t>
      </w:r>
      <w:proofErr w:type="gramEnd"/>
      <w:r w:rsidRPr="00793703">
        <w:rPr>
          <w:color w:val="000000" w:themeColor="text1"/>
          <w:lang w:val="tr-TR"/>
        </w:rPr>
        <w:t xml:space="preserve">(1998). Self- </w:t>
      </w:r>
      <w:proofErr w:type="spellStart"/>
      <w:r w:rsidRPr="00793703">
        <w:rPr>
          <w:color w:val="000000" w:themeColor="text1"/>
          <w:lang w:val="tr-TR"/>
        </w:rPr>
        <w:t>Regulated</w:t>
      </w:r>
      <w:proofErr w:type="spellEnd"/>
      <w:r w:rsidRPr="00793703">
        <w:rPr>
          <w:color w:val="000000" w:themeColor="text1"/>
          <w:lang w:val="tr-TR"/>
        </w:rPr>
        <w:t xml:space="preserve"> Learning </w:t>
      </w:r>
      <w:proofErr w:type="spellStart"/>
      <w:r w:rsidRPr="00793703">
        <w:rPr>
          <w:color w:val="000000" w:themeColor="text1"/>
          <w:lang w:val="tr-TR"/>
        </w:rPr>
        <w:t>From</w:t>
      </w:r>
      <w:proofErr w:type="spellEnd"/>
      <w:r w:rsidRPr="00793703">
        <w:rPr>
          <w:color w:val="000000" w:themeColor="text1"/>
          <w:lang w:val="tr-TR"/>
        </w:rPr>
        <w:t xml:space="preserve"> </w:t>
      </w:r>
      <w:proofErr w:type="spellStart"/>
      <w:r w:rsidRPr="00793703">
        <w:rPr>
          <w:color w:val="000000" w:themeColor="text1"/>
          <w:lang w:val="tr-TR"/>
        </w:rPr>
        <w:t>Teaching</w:t>
      </w:r>
      <w:proofErr w:type="spellEnd"/>
      <w:r w:rsidRPr="00793703">
        <w:rPr>
          <w:color w:val="000000" w:themeColor="text1"/>
          <w:lang w:val="tr-TR"/>
        </w:rPr>
        <w:t xml:space="preserve"> </w:t>
      </w:r>
      <w:proofErr w:type="spellStart"/>
      <w:r w:rsidRPr="00793703">
        <w:rPr>
          <w:color w:val="000000" w:themeColor="text1"/>
          <w:lang w:val="tr-TR"/>
        </w:rPr>
        <w:t>to</w:t>
      </w:r>
      <w:proofErr w:type="spellEnd"/>
    </w:p>
    <w:p w:rsidR="008271D1" w:rsidRPr="00793703" w:rsidRDefault="008271D1" w:rsidP="008271D1">
      <w:pPr>
        <w:spacing w:line="480" w:lineRule="auto"/>
        <w:ind w:left="720"/>
        <w:jc w:val="both"/>
        <w:rPr>
          <w:color w:val="000000" w:themeColor="text1"/>
          <w:lang w:val="tr-TR"/>
        </w:rPr>
      </w:pPr>
      <w:r w:rsidRPr="00793703">
        <w:rPr>
          <w:color w:val="000000" w:themeColor="text1"/>
          <w:lang w:val="tr-TR"/>
        </w:rPr>
        <w:t xml:space="preserve">Self </w:t>
      </w:r>
      <w:proofErr w:type="spellStart"/>
      <w:r w:rsidRPr="00793703">
        <w:rPr>
          <w:color w:val="000000" w:themeColor="text1"/>
          <w:lang w:val="tr-TR"/>
        </w:rPr>
        <w:t>Reflective</w:t>
      </w:r>
      <w:proofErr w:type="spellEnd"/>
      <w:r w:rsidRPr="00793703">
        <w:rPr>
          <w:color w:val="000000" w:themeColor="text1"/>
          <w:lang w:val="tr-TR"/>
        </w:rPr>
        <w:t xml:space="preserve"> </w:t>
      </w:r>
      <w:proofErr w:type="spellStart"/>
      <w:r w:rsidRPr="00793703">
        <w:rPr>
          <w:color w:val="000000" w:themeColor="text1"/>
          <w:lang w:val="tr-TR"/>
        </w:rPr>
        <w:t>Practice</w:t>
      </w:r>
      <w:proofErr w:type="spellEnd"/>
      <w:r w:rsidRPr="00793703">
        <w:rPr>
          <w:color w:val="000000" w:themeColor="text1"/>
          <w:lang w:val="tr-TR"/>
        </w:rPr>
        <w:t xml:space="preserve">. New York: </w:t>
      </w:r>
      <w:proofErr w:type="spellStart"/>
      <w:r w:rsidRPr="00793703">
        <w:rPr>
          <w:color w:val="000000" w:themeColor="text1"/>
          <w:lang w:val="tr-TR"/>
        </w:rPr>
        <w:t>Guilford</w:t>
      </w:r>
      <w:proofErr w:type="spellEnd"/>
      <w:r w:rsidRPr="00793703">
        <w:rPr>
          <w:color w:val="000000" w:themeColor="text1"/>
          <w:lang w:val="tr-TR"/>
        </w:rPr>
        <w:t xml:space="preserve"> </w:t>
      </w:r>
      <w:proofErr w:type="spellStart"/>
      <w:r w:rsidRPr="00793703">
        <w:rPr>
          <w:color w:val="000000" w:themeColor="text1"/>
          <w:lang w:val="tr-TR"/>
        </w:rPr>
        <w:t>Press</w:t>
      </w:r>
      <w:proofErr w:type="spellEnd"/>
      <w:r w:rsidR="00286FB2" w:rsidRPr="00793703">
        <w:rPr>
          <w:color w:val="000000" w:themeColor="text1"/>
          <w:lang w:val="tr-TR"/>
        </w:rPr>
        <w:t>.</w:t>
      </w:r>
    </w:p>
    <w:p w:rsidR="00C9638D" w:rsidRPr="00793703" w:rsidRDefault="00C9638D" w:rsidP="00AE403E">
      <w:pPr>
        <w:spacing w:line="480" w:lineRule="auto"/>
        <w:ind w:left="720" w:hanging="720"/>
        <w:jc w:val="both"/>
        <w:rPr>
          <w:color w:val="000000" w:themeColor="text1"/>
          <w:lang w:val="tr-TR"/>
        </w:rPr>
      </w:pPr>
      <w:r w:rsidRPr="00793703">
        <w:rPr>
          <w:color w:val="000000" w:themeColor="text1"/>
          <w:lang w:val="tr-TR"/>
        </w:rPr>
        <w:t>Shell, D. F</w:t>
      </w:r>
      <w:proofErr w:type="gramStart"/>
      <w:r w:rsidRPr="00793703">
        <w:rPr>
          <w:color w:val="000000" w:themeColor="text1"/>
          <w:lang w:val="tr-TR"/>
        </w:rPr>
        <w:t>.,</w:t>
      </w:r>
      <w:proofErr w:type="gramEnd"/>
      <w:r w:rsidRPr="00793703">
        <w:rPr>
          <w:color w:val="000000" w:themeColor="text1"/>
          <w:lang w:val="tr-TR"/>
        </w:rPr>
        <w:t xml:space="preserve"> Murphy, C. C., </w:t>
      </w:r>
      <w:proofErr w:type="spellStart"/>
      <w:r w:rsidRPr="00793703">
        <w:rPr>
          <w:color w:val="000000" w:themeColor="text1"/>
          <w:lang w:val="tr-TR"/>
        </w:rPr>
        <w:t>and</w:t>
      </w:r>
      <w:proofErr w:type="spellEnd"/>
      <w:r w:rsidRPr="00793703">
        <w:rPr>
          <w:color w:val="000000" w:themeColor="text1"/>
          <w:lang w:val="tr-TR"/>
        </w:rPr>
        <w:t xml:space="preserve"> </w:t>
      </w:r>
      <w:proofErr w:type="spellStart"/>
      <w:r w:rsidRPr="00793703">
        <w:rPr>
          <w:color w:val="000000" w:themeColor="text1"/>
          <w:lang w:val="tr-TR"/>
        </w:rPr>
        <w:t>Bruning</w:t>
      </w:r>
      <w:proofErr w:type="spellEnd"/>
      <w:r w:rsidRPr="00793703">
        <w:rPr>
          <w:color w:val="000000" w:themeColor="text1"/>
          <w:lang w:val="tr-TR"/>
        </w:rPr>
        <w:t>, R. H. (1989). Self-</w:t>
      </w:r>
      <w:proofErr w:type="spellStart"/>
      <w:r w:rsidRPr="00793703">
        <w:rPr>
          <w:color w:val="000000" w:themeColor="text1"/>
          <w:lang w:val="tr-TR"/>
        </w:rPr>
        <w:t>efficacy</w:t>
      </w:r>
      <w:proofErr w:type="spellEnd"/>
      <w:r w:rsidRPr="00793703">
        <w:rPr>
          <w:color w:val="000000" w:themeColor="text1"/>
          <w:lang w:val="tr-TR"/>
        </w:rPr>
        <w:t xml:space="preserve"> </w:t>
      </w:r>
      <w:proofErr w:type="spellStart"/>
      <w:r w:rsidRPr="00793703">
        <w:rPr>
          <w:color w:val="000000" w:themeColor="text1"/>
          <w:lang w:val="tr-TR"/>
        </w:rPr>
        <w:t>and</w:t>
      </w:r>
      <w:proofErr w:type="spellEnd"/>
      <w:r w:rsidRPr="00793703">
        <w:rPr>
          <w:color w:val="000000" w:themeColor="text1"/>
          <w:lang w:val="tr-TR"/>
        </w:rPr>
        <w:t xml:space="preserve"> </w:t>
      </w:r>
      <w:proofErr w:type="spellStart"/>
      <w:r w:rsidRPr="00793703">
        <w:rPr>
          <w:color w:val="000000" w:themeColor="text1"/>
          <w:lang w:val="tr-TR"/>
        </w:rPr>
        <w:t>outcome</w:t>
      </w:r>
      <w:proofErr w:type="spellEnd"/>
      <w:r w:rsidRPr="00793703">
        <w:rPr>
          <w:color w:val="000000" w:themeColor="text1"/>
          <w:lang w:val="tr-TR"/>
        </w:rPr>
        <w:t xml:space="preserve"> </w:t>
      </w:r>
      <w:proofErr w:type="spellStart"/>
      <w:r w:rsidRPr="00793703">
        <w:rPr>
          <w:color w:val="000000" w:themeColor="text1"/>
          <w:lang w:val="tr-TR"/>
        </w:rPr>
        <w:t>expectancy</w:t>
      </w:r>
      <w:proofErr w:type="spellEnd"/>
      <w:r w:rsidRPr="00793703">
        <w:rPr>
          <w:color w:val="000000" w:themeColor="text1"/>
          <w:lang w:val="tr-TR"/>
        </w:rPr>
        <w:t xml:space="preserve"> </w:t>
      </w:r>
      <w:proofErr w:type="spellStart"/>
      <w:r w:rsidRPr="00793703">
        <w:rPr>
          <w:color w:val="000000" w:themeColor="text1"/>
          <w:lang w:val="tr-TR"/>
        </w:rPr>
        <w:t>mechanisms</w:t>
      </w:r>
      <w:proofErr w:type="spellEnd"/>
      <w:r w:rsidRPr="00793703">
        <w:rPr>
          <w:color w:val="000000" w:themeColor="text1"/>
          <w:lang w:val="tr-TR"/>
        </w:rPr>
        <w:t xml:space="preserve"> in </w:t>
      </w:r>
      <w:proofErr w:type="spellStart"/>
      <w:r w:rsidRPr="00793703">
        <w:rPr>
          <w:color w:val="000000" w:themeColor="text1"/>
          <w:lang w:val="tr-TR"/>
        </w:rPr>
        <w:t>reading</w:t>
      </w:r>
      <w:proofErr w:type="spellEnd"/>
      <w:r w:rsidRPr="00793703">
        <w:rPr>
          <w:color w:val="000000" w:themeColor="text1"/>
          <w:lang w:val="tr-TR"/>
        </w:rPr>
        <w:t xml:space="preserve"> </w:t>
      </w:r>
      <w:proofErr w:type="spellStart"/>
      <w:r w:rsidRPr="00793703">
        <w:rPr>
          <w:color w:val="000000" w:themeColor="text1"/>
          <w:lang w:val="tr-TR"/>
        </w:rPr>
        <w:t>and</w:t>
      </w:r>
      <w:proofErr w:type="spellEnd"/>
      <w:r w:rsidRPr="00793703">
        <w:rPr>
          <w:color w:val="000000" w:themeColor="text1"/>
          <w:lang w:val="tr-TR"/>
        </w:rPr>
        <w:t xml:space="preserve"> </w:t>
      </w:r>
      <w:proofErr w:type="spellStart"/>
      <w:r w:rsidRPr="00793703">
        <w:rPr>
          <w:color w:val="000000" w:themeColor="text1"/>
          <w:lang w:val="tr-TR"/>
        </w:rPr>
        <w:t>writing</w:t>
      </w:r>
      <w:proofErr w:type="spellEnd"/>
      <w:r w:rsidRPr="00793703">
        <w:rPr>
          <w:color w:val="000000" w:themeColor="text1"/>
          <w:lang w:val="tr-TR"/>
        </w:rPr>
        <w:t xml:space="preserve"> </w:t>
      </w:r>
      <w:proofErr w:type="spellStart"/>
      <w:r w:rsidRPr="00793703">
        <w:rPr>
          <w:color w:val="000000" w:themeColor="text1"/>
          <w:lang w:val="tr-TR"/>
        </w:rPr>
        <w:t>achievement</w:t>
      </w:r>
      <w:proofErr w:type="spellEnd"/>
      <w:r w:rsidRPr="00793703">
        <w:rPr>
          <w:color w:val="000000" w:themeColor="text1"/>
          <w:lang w:val="tr-TR"/>
        </w:rPr>
        <w:t xml:space="preserve">. </w:t>
      </w:r>
      <w:proofErr w:type="spellStart"/>
      <w:r w:rsidRPr="00793703">
        <w:rPr>
          <w:i/>
          <w:iCs/>
          <w:color w:val="000000" w:themeColor="text1"/>
          <w:lang w:val="tr-TR"/>
        </w:rPr>
        <w:t>Journal</w:t>
      </w:r>
      <w:proofErr w:type="spellEnd"/>
      <w:r w:rsidRPr="00793703">
        <w:rPr>
          <w:i/>
          <w:iCs/>
          <w:color w:val="000000" w:themeColor="text1"/>
          <w:lang w:val="tr-TR"/>
        </w:rPr>
        <w:t xml:space="preserve"> of </w:t>
      </w:r>
      <w:proofErr w:type="spellStart"/>
      <w:r w:rsidRPr="00793703">
        <w:rPr>
          <w:i/>
          <w:iCs/>
          <w:color w:val="000000" w:themeColor="text1"/>
          <w:lang w:val="tr-TR"/>
        </w:rPr>
        <w:t>Educational</w:t>
      </w:r>
      <w:proofErr w:type="spellEnd"/>
      <w:r w:rsidRPr="00793703">
        <w:rPr>
          <w:iCs/>
          <w:color w:val="000000" w:themeColor="text1"/>
          <w:lang w:val="tr-TR"/>
        </w:rPr>
        <w:t xml:space="preserve"> </w:t>
      </w:r>
      <w:proofErr w:type="spellStart"/>
      <w:r w:rsidRPr="00793703">
        <w:rPr>
          <w:i/>
          <w:iCs/>
          <w:color w:val="000000" w:themeColor="text1"/>
          <w:lang w:val="tr-TR"/>
        </w:rPr>
        <w:t>Psychology</w:t>
      </w:r>
      <w:proofErr w:type="spellEnd"/>
      <w:r w:rsidRPr="00793703">
        <w:rPr>
          <w:i/>
          <w:color w:val="000000" w:themeColor="text1"/>
          <w:lang w:val="tr-TR"/>
        </w:rPr>
        <w:t>, 81</w:t>
      </w:r>
      <w:r w:rsidRPr="00793703">
        <w:rPr>
          <w:color w:val="000000" w:themeColor="text1"/>
          <w:lang w:val="tr-TR"/>
        </w:rPr>
        <w:t>, 91-100.</w:t>
      </w:r>
    </w:p>
    <w:p w:rsidR="00C9638D" w:rsidRPr="00793703" w:rsidRDefault="00C9638D" w:rsidP="00AE403E">
      <w:pPr>
        <w:spacing w:line="480" w:lineRule="auto"/>
        <w:ind w:left="720" w:hanging="720"/>
        <w:jc w:val="both"/>
        <w:rPr>
          <w:color w:val="000000" w:themeColor="text1"/>
          <w:lang w:val="tr-TR"/>
        </w:rPr>
      </w:pPr>
      <w:proofErr w:type="spellStart"/>
      <w:r w:rsidRPr="00793703">
        <w:rPr>
          <w:color w:val="000000" w:themeColor="text1"/>
          <w:lang w:val="tr-TR"/>
        </w:rPr>
        <w:t>Sorgo</w:t>
      </w:r>
      <w:proofErr w:type="spellEnd"/>
      <w:r w:rsidRPr="00793703">
        <w:rPr>
          <w:color w:val="000000" w:themeColor="text1"/>
          <w:lang w:val="tr-TR"/>
        </w:rPr>
        <w:t>, A</w:t>
      </w:r>
      <w:proofErr w:type="gramStart"/>
      <w:r w:rsidRPr="00793703">
        <w:rPr>
          <w:color w:val="000000" w:themeColor="text1"/>
          <w:lang w:val="tr-TR"/>
        </w:rPr>
        <w:t>.,</w:t>
      </w:r>
      <w:proofErr w:type="gramEnd"/>
      <w:r w:rsidRPr="00793703">
        <w:rPr>
          <w:color w:val="000000" w:themeColor="text1"/>
          <w:lang w:val="tr-TR"/>
        </w:rPr>
        <w:t xml:space="preserve"> </w:t>
      </w:r>
      <w:proofErr w:type="spellStart"/>
      <w:r w:rsidRPr="00793703">
        <w:rPr>
          <w:color w:val="000000" w:themeColor="text1"/>
          <w:lang w:val="tr-TR"/>
        </w:rPr>
        <w:t>Verckovnik</w:t>
      </w:r>
      <w:proofErr w:type="spellEnd"/>
      <w:r w:rsidRPr="00793703">
        <w:rPr>
          <w:color w:val="000000" w:themeColor="text1"/>
          <w:lang w:val="tr-TR"/>
        </w:rPr>
        <w:t xml:space="preserve">, T. </w:t>
      </w:r>
      <w:proofErr w:type="spellStart"/>
      <w:r w:rsidRPr="00793703">
        <w:rPr>
          <w:color w:val="000000" w:themeColor="text1"/>
          <w:lang w:val="tr-TR"/>
        </w:rPr>
        <w:t>and</w:t>
      </w:r>
      <w:proofErr w:type="spellEnd"/>
      <w:r w:rsidRPr="00793703">
        <w:rPr>
          <w:color w:val="000000" w:themeColor="text1"/>
          <w:lang w:val="tr-TR"/>
        </w:rPr>
        <w:t xml:space="preserve"> </w:t>
      </w:r>
      <w:proofErr w:type="spellStart"/>
      <w:r w:rsidRPr="00793703">
        <w:rPr>
          <w:color w:val="000000" w:themeColor="text1"/>
          <w:lang w:val="tr-TR"/>
        </w:rPr>
        <w:t>Kocijancic</w:t>
      </w:r>
      <w:proofErr w:type="spellEnd"/>
      <w:r w:rsidRPr="00793703">
        <w:rPr>
          <w:color w:val="000000" w:themeColor="text1"/>
          <w:lang w:val="tr-TR"/>
        </w:rPr>
        <w:t xml:space="preserve">, S. (2010). Information </w:t>
      </w:r>
      <w:proofErr w:type="spellStart"/>
      <w:r w:rsidRPr="00793703">
        <w:rPr>
          <w:color w:val="000000" w:themeColor="text1"/>
          <w:lang w:val="tr-TR"/>
        </w:rPr>
        <w:t>and</w:t>
      </w:r>
      <w:proofErr w:type="spellEnd"/>
      <w:r w:rsidRPr="00793703">
        <w:rPr>
          <w:color w:val="000000" w:themeColor="text1"/>
          <w:lang w:val="tr-TR"/>
        </w:rPr>
        <w:t xml:space="preserve"> </w:t>
      </w:r>
      <w:proofErr w:type="spellStart"/>
      <w:r w:rsidRPr="00793703">
        <w:rPr>
          <w:color w:val="000000" w:themeColor="text1"/>
          <w:lang w:val="tr-TR"/>
        </w:rPr>
        <w:t>communication</w:t>
      </w:r>
      <w:proofErr w:type="spellEnd"/>
      <w:r w:rsidRPr="00793703">
        <w:rPr>
          <w:color w:val="000000" w:themeColor="text1"/>
          <w:lang w:val="tr-TR"/>
        </w:rPr>
        <w:t xml:space="preserve"> </w:t>
      </w:r>
      <w:proofErr w:type="spellStart"/>
      <w:r w:rsidRPr="00793703">
        <w:rPr>
          <w:color w:val="000000" w:themeColor="text1"/>
          <w:lang w:val="tr-TR"/>
        </w:rPr>
        <w:t>technologies</w:t>
      </w:r>
      <w:proofErr w:type="spellEnd"/>
      <w:r w:rsidRPr="00793703">
        <w:rPr>
          <w:color w:val="000000" w:themeColor="text1"/>
          <w:lang w:val="tr-TR"/>
        </w:rPr>
        <w:t xml:space="preserve"> (</w:t>
      </w:r>
      <w:proofErr w:type="spellStart"/>
      <w:r w:rsidRPr="00793703">
        <w:rPr>
          <w:color w:val="000000" w:themeColor="text1"/>
          <w:lang w:val="tr-TR"/>
        </w:rPr>
        <w:t>ict</w:t>
      </w:r>
      <w:proofErr w:type="spellEnd"/>
      <w:r w:rsidRPr="00793703">
        <w:rPr>
          <w:color w:val="000000" w:themeColor="text1"/>
          <w:lang w:val="tr-TR"/>
        </w:rPr>
        <w:t xml:space="preserve">) in </w:t>
      </w:r>
      <w:proofErr w:type="spellStart"/>
      <w:r w:rsidRPr="00793703">
        <w:rPr>
          <w:color w:val="000000" w:themeColor="text1"/>
          <w:lang w:val="tr-TR"/>
        </w:rPr>
        <w:t>biology</w:t>
      </w:r>
      <w:proofErr w:type="spellEnd"/>
      <w:r w:rsidRPr="00793703">
        <w:rPr>
          <w:color w:val="000000" w:themeColor="text1"/>
          <w:lang w:val="tr-TR"/>
        </w:rPr>
        <w:t xml:space="preserve"> </w:t>
      </w:r>
      <w:proofErr w:type="spellStart"/>
      <w:r w:rsidRPr="00793703">
        <w:rPr>
          <w:color w:val="000000" w:themeColor="text1"/>
          <w:lang w:val="tr-TR"/>
        </w:rPr>
        <w:t>teaching</w:t>
      </w:r>
      <w:proofErr w:type="spellEnd"/>
      <w:r w:rsidRPr="00793703">
        <w:rPr>
          <w:color w:val="000000" w:themeColor="text1"/>
          <w:lang w:val="tr-TR"/>
        </w:rPr>
        <w:t xml:space="preserve"> in </w:t>
      </w:r>
      <w:proofErr w:type="spellStart"/>
      <w:r w:rsidRPr="00793703">
        <w:rPr>
          <w:color w:val="000000" w:themeColor="text1"/>
          <w:lang w:val="tr-TR"/>
        </w:rPr>
        <w:t>slovenian</w:t>
      </w:r>
      <w:proofErr w:type="spellEnd"/>
      <w:r w:rsidRPr="00793703">
        <w:rPr>
          <w:color w:val="000000" w:themeColor="text1"/>
          <w:lang w:val="tr-TR"/>
        </w:rPr>
        <w:t xml:space="preserve"> </w:t>
      </w:r>
      <w:proofErr w:type="spellStart"/>
      <w:r w:rsidRPr="00793703">
        <w:rPr>
          <w:color w:val="000000" w:themeColor="text1"/>
          <w:lang w:val="tr-TR"/>
        </w:rPr>
        <w:t>secondary</w:t>
      </w:r>
      <w:proofErr w:type="spellEnd"/>
      <w:r w:rsidRPr="00793703">
        <w:rPr>
          <w:color w:val="000000" w:themeColor="text1"/>
          <w:lang w:val="tr-TR"/>
        </w:rPr>
        <w:t xml:space="preserve"> </w:t>
      </w:r>
      <w:proofErr w:type="spellStart"/>
      <w:r w:rsidRPr="00793703">
        <w:rPr>
          <w:color w:val="000000" w:themeColor="text1"/>
          <w:lang w:val="tr-TR"/>
        </w:rPr>
        <w:t>schools</w:t>
      </w:r>
      <w:proofErr w:type="spellEnd"/>
      <w:r w:rsidRPr="00793703">
        <w:rPr>
          <w:color w:val="000000" w:themeColor="text1"/>
          <w:lang w:val="tr-TR"/>
        </w:rPr>
        <w:t xml:space="preserve">. </w:t>
      </w:r>
      <w:proofErr w:type="spellStart"/>
      <w:r w:rsidRPr="00793703">
        <w:rPr>
          <w:color w:val="000000" w:themeColor="text1"/>
          <w:lang w:val="tr-TR"/>
        </w:rPr>
        <w:t>Eurasia</w:t>
      </w:r>
      <w:proofErr w:type="spellEnd"/>
      <w:r w:rsidRPr="00793703">
        <w:rPr>
          <w:color w:val="000000" w:themeColor="text1"/>
          <w:lang w:val="tr-TR"/>
        </w:rPr>
        <w:t xml:space="preserve"> </w:t>
      </w:r>
      <w:proofErr w:type="spellStart"/>
      <w:r w:rsidRPr="00793703">
        <w:rPr>
          <w:i/>
          <w:iCs/>
          <w:color w:val="000000" w:themeColor="text1"/>
          <w:lang w:val="tr-TR"/>
        </w:rPr>
        <w:t>Journal</w:t>
      </w:r>
      <w:proofErr w:type="spellEnd"/>
      <w:r w:rsidRPr="00793703">
        <w:rPr>
          <w:i/>
          <w:iCs/>
          <w:color w:val="000000" w:themeColor="text1"/>
          <w:lang w:val="tr-TR"/>
        </w:rPr>
        <w:t xml:space="preserve"> of </w:t>
      </w:r>
      <w:proofErr w:type="spellStart"/>
      <w:r w:rsidRPr="00793703">
        <w:rPr>
          <w:i/>
          <w:iCs/>
          <w:color w:val="000000" w:themeColor="text1"/>
          <w:lang w:val="tr-TR"/>
        </w:rPr>
        <w:t>Mathematics</w:t>
      </w:r>
      <w:proofErr w:type="spellEnd"/>
      <w:r w:rsidRPr="00793703">
        <w:rPr>
          <w:i/>
          <w:iCs/>
          <w:color w:val="000000" w:themeColor="text1"/>
          <w:lang w:val="tr-TR"/>
        </w:rPr>
        <w:t xml:space="preserve">, </w:t>
      </w:r>
      <w:proofErr w:type="spellStart"/>
      <w:r w:rsidRPr="00793703">
        <w:rPr>
          <w:i/>
          <w:iCs/>
          <w:color w:val="000000" w:themeColor="text1"/>
          <w:lang w:val="tr-TR"/>
        </w:rPr>
        <w:t>Science</w:t>
      </w:r>
      <w:proofErr w:type="spellEnd"/>
      <w:r w:rsidRPr="00793703">
        <w:rPr>
          <w:i/>
          <w:iCs/>
          <w:color w:val="000000" w:themeColor="text1"/>
          <w:lang w:val="tr-TR"/>
        </w:rPr>
        <w:t xml:space="preserve"> </w:t>
      </w:r>
      <w:proofErr w:type="spellStart"/>
      <w:r w:rsidRPr="00793703">
        <w:rPr>
          <w:i/>
          <w:iCs/>
          <w:color w:val="000000" w:themeColor="text1"/>
          <w:lang w:val="tr-TR"/>
        </w:rPr>
        <w:t>and</w:t>
      </w:r>
      <w:proofErr w:type="spellEnd"/>
      <w:r w:rsidRPr="00793703">
        <w:rPr>
          <w:i/>
          <w:iCs/>
          <w:color w:val="000000" w:themeColor="text1"/>
          <w:lang w:val="tr-TR"/>
        </w:rPr>
        <w:t xml:space="preserve"> </w:t>
      </w:r>
      <w:proofErr w:type="spellStart"/>
      <w:r w:rsidRPr="00793703">
        <w:rPr>
          <w:i/>
          <w:iCs/>
          <w:color w:val="000000" w:themeColor="text1"/>
          <w:lang w:val="tr-TR"/>
        </w:rPr>
        <w:t>Technology</w:t>
      </w:r>
      <w:proofErr w:type="spellEnd"/>
      <w:r w:rsidRPr="00793703">
        <w:rPr>
          <w:i/>
          <w:iCs/>
          <w:color w:val="000000" w:themeColor="text1"/>
          <w:lang w:val="tr-TR"/>
        </w:rPr>
        <w:t xml:space="preserve"> </w:t>
      </w:r>
      <w:proofErr w:type="spellStart"/>
      <w:r w:rsidRPr="00793703">
        <w:rPr>
          <w:i/>
          <w:iCs/>
          <w:color w:val="000000" w:themeColor="text1"/>
          <w:lang w:val="tr-TR"/>
        </w:rPr>
        <w:t>Education</w:t>
      </w:r>
      <w:proofErr w:type="spellEnd"/>
      <w:r w:rsidRPr="00793703">
        <w:rPr>
          <w:color w:val="000000" w:themeColor="text1"/>
          <w:lang w:val="tr-TR"/>
        </w:rPr>
        <w:t xml:space="preserve">, </w:t>
      </w:r>
      <w:r w:rsidRPr="00793703">
        <w:rPr>
          <w:i/>
          <w:color w:val="000000" w:themeColor="text1"/>
          <w:lang w:val="tr-TR"/>
        </w:rPr>
        <w:t>6(</w:t>
      </w:r>
      <w:r w:rsidRPr="00793703">
        <w:rPr>
          <w:color w:val="000000" w:themeColor="text1"/>
          <w:lang w:val="tr-TR"/>
        </w:rPr>
        <w:t>1), 37-46.</w:t>
      </w:r>
    </w:p>
    <w:p w:rsidR="00C9638D" w:rsidRPr="00793703" w:rsidRDefault="00C9638D" w:rsidP="00AE403E">
      <w:pPr>
        <w:spacing w:line="480" w:lineRule="auto"/>
        <w:ind w:left="720" w:hanging="720"/>
        <w:jc w:val="both"/>
        <w:rPr>
          <w:color w:val="000000" w:themeColor="text1"/>
          <w:lang w:val="tr-TR"/>
        </w:rPr>
      </w:pPr>
      <w:proofErr w:type="spellStart"/>
      <w:r w:rsidRPr="00793703">
        <w:rPr>
          <w:color w:val="000000" w:themeColor="text1"/>
          <w:lang w:val="tr-TR"/>
        </w:rPr>
        <w:t>Tsai</w:t>
      </w:r>
      <w:proofErr w:type="spellEnd"/>
      <w:r w:rsidRPr="00793703">
        <w:rPr>
          <w:color w:val="000000" w:themeColor="text1"/>
          <w:lang w:val="tr-TR"/>
        </w:rPr>
        <w:t>, C.-C</w:t>
      </w:r>
      <w:proofErr w:type="gramStart"/>
      <w:r w:rsidRPr="00793703">
        <w:rPr>
          <w:color w:val="000000" w:themeColor="text1"/>
          <w:lang w:val="tr-TR"/>
        </w:rPr>
        <w:t>.,</w:t>
      </w:r>
      <w:proofErr w:type="gramEnd"/>
      <w:r w:rsidRPr="00793703">
        <w:rPr>
          <w:color w:val="000000" w:themeColor="text1"/>
          <w:lang w:val="tr-TR"/>
        </w:rPr>
        <w:t xml:space="preserve"> Lin, S. S. J. </w:t>
      </w:r>
      <w:proofErr w:type="spellStart"/>
      <w:r w:rsidRPr="00793703">
        <w:rPr>
          <w:color w:val="000000" w:themeColor="text1"/>
          <w:lang w:val="tr-TR"/>
        </w:rPr>
        <w:t>and</w:t>
      </w:r>
      <w:proofErr w:type="spellEnd"/>
      <w:r w:rsidRPr="00793703">
        <w:rPr>
          <w:color w:val="000000" w:themeColor="text1"/>
          <w:lang w:val="tr-TR"/>
        </w:rPr>
        <w:t xml:space="preserve"> </w:t>
      </w:r>
      <w:proofErr w:type="spellStart"/>
      <w:r w:rsidRPr="00793703">
        <w:rPr>
          <w:color w:val="000000" w:themeColor="text1"/>
          <w:lang w:val="tr-TR"/>
        </w:rPr>
        <w:t>Tsai</w:t>
      </w:r>
      <w:proofErr w:type="spellEnd"/>
      <w:r w:rsidRPr="00793703">
        <w:rPr>
          <w:color w:val="000000" w:themeColor="text1"/>
          <w:lang w:val="tr-TR"/>
        </w:rPr>
        <w:t xml:space="preserve">, M.-J. (2001). </w:t>
      </w:r>
      <w:proofErr w:type="spellStart"/>
      <w:r w:rsidRPr="00793703">
        <w:rPr>
          <w:color w:val="000000" w:themeColor="text1"/>
          <w:lang w:val="tr-TR"/>
        </w:rPr>
        <w:t>Developing</w:t>
      </w:r>
      <w:proofErr w:type="spellEnd"/>
      <w:r w:rsidRPr="00793703">
        <w:rPr>
          <w:color w:val="000000" w:themeColor="text1"/>
          <w:lang w:val="tr-TR"/>
        </w:rPr>
        <w:t xml:space="preserve"> an internet </w:t>
      </w:r>
      <w:proofErr w:type="spellStart"/>
      <w:r w:rsidRPr="00793703">
        <w:rPr>
          <w:color w:val="000000" w:themeColor="text1"/>
          <w:lang w:val="tr-TR"/>
        </w:rPr>
        <w:t>attitude</w:t>
      </w:r>
      <w:proofErr w:type="spellEnd"/>
      <w:r w:rsidRPr="00793703">
        <w:rPr>
          <w:color w:val="000000" w:themeColor="text1"/>
          <w:lang w:val="tr-TR"/>
        </w:rPr>
        <w:t xml:space="preserve"> </w:t>
      </w:r>
      <w:proofErr w:type="spellStart"/>
      <w:r w:rsidRPr="00793703">
        <w:rPr>
          <w:color w:val="000000" w:themeColor="text1"/>
          <w:lang w:val="tr-TR"/>
        </w:rPr>
        <w:t>scalefor</w:t>
      </w:r>
      <w:proofErr w:type="spellEnd"/>
      <w:r w:rsidRPr="00793703">
        <w:rPr>
          <w:color w:val="000000" w:themeColor="text1"/>
          <w:lang w:val="tr-TR"/>
        </w:rPr>
        <w:t xml:space="preserve"> </w:t>
      </w:r>
      <w:proofErr w:type="spellStart"/>
      <w:r w:rsidRPr="00793703">
        <w:rPr>
          <w:color w:val="000000" w:themeColor="text1"/>
          <w:lang w:val="tr-TR"/>
        </w:rPr>
        <w:t>high</w:t>
      </w:r>
      <w:proofErr w:type="spellEnd"/>
      <w:r w:rsidRPr="00793703">
        <w:rPr>
          <w:color w:val="000000" w:themeColor="text1"/>
          <w:lang w:val="tr-TR"/>
        </w:rPr>
        <w:t xml:space="preserve"> </w:t>
      </w:r>
      <w:proofErr w:type="spellStart"/>
      <w:r w:rsidRPr="00793703">
        <w:rPr>
          <w:color w:val="000000" w:themeColor="text1"/>
          <w:lang w:val="tr-TR"/>
        </w:rPr>
        <w:t>school</w:t>
      </w:r>
      <w:proofErr w:type="spellEnd"/>
      <w:r w:rsidRPr="00793703">
        <w:rPr>
          <w:color w:val="000000" w:themeColor="text1"/>
          <w:lang w:val="tr-TR"/>
        </w:rPr>
        <w:t xml:space="preserve"> </w:t>
      </w:r>
      <w:proofErr w:type="spellStart"/>
      <w:r w:rsidRPr="00793703">
        <w:rPr>
          <w:color w:val="000000" w:themeColor="text1"/>
          <w:lang w:val="tr-TR"/>
        </w:rPr>
        <w:t>students</w:t>
      </w:r>
      <w:proofErr w:type="spellEnd"/>
      <w:r w:rsidRPr="00793703">
        <w:rPr>
          <w:color w:val="000000" w:themeColor="text1"/>
          <w:lang w:val="tr-TR"/>
        </w:rPr>
        <w:t xml:space="preserve">. </w:t>
      </w:r>
      <w:proofErr w:type="spellStart"/>
      <w:r w:rsidRPr="00793703">
        <w:rPr>
          <w:i/>
          <w:iCs/>
          <w:color w:val="000000" w:themeColor="text1"/>
          <w:lang w:val="tr-TR"/>
        </w:rPr>
        <w:t>Computers</w:t>
      </w:r>
      <w:proofErr w:type="spellEnd"/>
      <w:r w:rsidRPr="00793703">
        <w:rPr>
          <w:i/>
          <w:iCs/>
          <w:color w:val="000000" w:themeColor="text1"/>
          <w:lang w:val="tr-TR"/>
        </w:rPr>
        <w:t xml:space="preserve"> </w:t>
      </w:r>
      <w:proofErr w:type="spellStart"/>
      <w:r w:rsidRPr="00793703">
        <w:rPr>
          <w:i/>
          <w:iCs/>
          <w:color w:val="000000" w:themeColor="text1"/>
          <w:lang w:val="tr-TR"/>
        </w:rPr>
        <w:t>and</w:t>
      </w:r>
      <w:proofErr w:type="spellEnd"/>
      <w:r w:rsidRPr="00793703">
        <w:rPr>
          <w:i/>
          <w:iCs/>
          <w:color w:val="000000" w:themeColor="text1"/>
          <w:lang w:val="tr-TR"/>
        </w:rPr>
        <w:t xml:space="preserve"> </w:t>
      </w:r>
      <w:proofErr w:type="spellStart"/>
      <w:r w:rsidRPr="00793703">
        <w:rPr>
          <w:i/>
          <w:iCs/>
          <w:color w:val="000000" w:themeColor="text1"/>
          <w:lang w:val="tr-TR"/>
        </w:rPr>
        <w:t>Education</w:t>
      </w:r>
      <w:proofErr w:type="spellEnd"/>
      <w:r w:rsidRPr="00793703">
        <w:rPr>
          <w:color w:val="000000" w:themeColor="text1"/>
          <w:lang w:val="tr-TR"/>
        </w:rPr>
        <w:t xml:space="preserve">, </w:t>
      </w:r>
      <w:r w:rsidRPr="00793703">
        <w:rPr>
          <w:i/>
          <w:color w:val="000000" w:themeColor="text1"/>
          <w:lang w:val="tr-TR"/>
        </w:rPr>
        <w:t>37(</w:t>
      </w:r>
      <w:r w:rsidRPr="00793703">
        <w:rPr>
          <w:color w:val="000000" w:themeColor="text1"/>
          <w:lang w:val="tr-TR"/>
        </w:rPr>
        <w:t>1), 41-51.</w:t>
      </w:r>
    </w:p>
    <w:p w:rsidR="00C9638D" w:rsidRPr="00793703" w:rsidRDefault="00C9638D" w:rsidP="00AE403E">
      <w:pPr>
        <w:spacing w:line="480" w:lineRule="auto"/>
        <w:ind w:left="720" w:hanging="720"/>
        <w:jc w:val="both"/>
        <w:rPr>
          <w:color w:val="000000" w:themeColor="text1"/>
          <w:lang w:val="tr-TR"/>
        </w:rPr>
      </w:pPr>
      <w:r w:rsidRPr="00793703">
        <w:rPr>
          <w:color w:val="000000" w:themeColor="text1"/>
          <w:lang w:val="tr-TR"/>
        </w:rPr>
        <w:t xml:space="preserve">Turgut, M. (2013). </w:t>
      </w:r>
      <w:proofErr w:type="spellStart"/>
      <w:r w:rsidRPr="00793703">
        <w:rPr>
          <w:color w:val="000000" w:themeColor="text1"/>
          <w:lang w:val="tr-TR"/>
        </w:rPr>
        <w:t>Academic</w:t>
      </w:r>
      <w:proofErr w:type="spellEnd"/>
      <w:r w:rsidRPr="00793703">
        <w:rPr>
          <w:color w:val="000000" w:themeColor="text1"/>
          <w:lang w:val="tr-TR"/>
        </w:rPr>
        <w:t xml:space="preserve"> self- </w:t>
      </w:r>
      <w:proofErr w:type="spellStart"/>
      <w:r w:rsidRPr="00793703">
        <w:rPr>
          <w:color w:val="000000" w:themeColor="text1"/>
          <w:lang w:val="tr-TR"/>
        </w:rPr>
        <w:t>efficacy</w:t>
      </w:r>
      <w:proofErr w:type="spellEnd"/>
      <w:r w:rsidRPr="00793703">
        <w:rPr>
          <w:color w:val="000000" w:themeColor="text1"/>
          <w:lang w:val="tr-TR"/>
        </w:rPr>
        <w:t xml:space="preserve"> </w:t>
      </w:r>
      <w:proofErr w:type="spellStart"/>
      <w:r w:rsidRPr="00793703">
        <w:rPr>
          <w:color w:val="000000" w:themeColor="text1"/>
          <w:lang w:val="tr-TR"/>
        </w:rPr>
        <w:t>beliefs</w:t>
      </w:r>
      <w:proofErr w:type="spellEnd"/>
      <w:r w:rsidRPr="00793703">
        <w:rPr>
          <w:color w:val="000000" w:themeColor="text1"/>
          <w:lang w:val="tr-TR"/>
        </w:rPr>
        <w:t xml:space="preserve"> of </w:t>
      </w:r>
      <w:proofErr w:type="spellStart"/>
      <w:r w:rsidRPr="00793703">
        <w:rPr>
          <w:color w:val="000000" w:themeColor="text1"/>
          <w:lang w:val="tr-TR"/>
        </w:rPr>
        <w:t>undergraduate</w:t>
      </w:r>
      <w:proofErr w:type="spellEnd"/>
      <w:r w:rsidRPr="00793703">
        <w:rPr>
          <w:color w:val="000000" w:themeColor="text1"/>
          <w:lang w:val="tr-TR"/>
        </w:rPr>
        <w:t xml:space="preserve"> </w:t>
      </w:r>
      <w:proofErr w:type="spellStart"/>
      <w:r w:rsidRPr="00793703">
        <w:rPr>
          <w:color w:val="000000" w:themeColor="text1"/>
          <w:lang w:val="tr-TR"/>
        </w:rPr>
        <w:t>mathematics</w:t>
      </w:r>
      <w:proofErr w:type="spellEnd"/>
      <w:r w:rsidRPr="00793703">
        <w:rPr>
          <w:color w:val="000000" w:themeColor="text1"/>
          <w:lang w:val="tr-TR"/>
        </w:rPr>
        <w:t xml:space="preserve"> </w:t>
      </w:r>
      <w:proofErr w:type="spellStart"/>
      <w:r w:rsidRPr="00793703">
        <w:rPr>
          <w:color w:val="000000" w:themeColor="text1"/>
          <w:lang w:val="tr-TR"/>
        </w:rPr>
        <w:t>education</w:t>
      </w:r>
      <w:proofErr w:type="spellEnd"/>
      <w:r w:rsidRPr="00793703">
        <w:rPr>
          <w:color w:val="000000" w:themeColor="text1"/>
          <w:lang w:val="tr-TR"/>
        </w:rPr>
        <w:t xml:space="preserve"> </w:t>
      </w:r>
      <w:proofErr w:type="spellStart"/>
      <w:r w:rsidRPr="00793703">
        <w:rPr>
          <w:color w:val="000000" w:themeColor="text1"/>
          <w:lang w:val="tr-TR"/>
        </w:rPr>
        <w:t>students</w:t>
      </w:r>
      <w:proofErr w:type="spellEnd"/>
      <w:r w:rsidRPr="00793703">
        <w:rPr>
          <w:color w:val="000000" w:themeColor="text1"/>
          <w:lang w:val="tr-TR"/>
        </w:rPr>
        <w:t xml:space="preserve">. </w:t>
      </w:r>
      <w:proofErr w:type="spellStart"/>
      <w:r w:rsidRPr="00793703">
        <w:rPr>
          <w:i/>
          <w:iCs/>
          <w:color w:val="000000" w:themeColor="text1"/>
          <w:lang w:val="tr-TR"/>
        </w:rPr>
        <w:t>Acta</w:t>
      </w:r>
      <w:proofErr w:type="spellEnd"/>
      <w:r w:rsidRPr="00793703">
        <w:rPr>
          <w:i/>
          <w:iCs/>
          <w:color w:val="000000" w:themeColor="text1"/>
          <w:lang w:val="tr-TR"/>
        </w:rPr>
        <w:t xml:space="preserve"> </w:t>
      </w:r>
      <w:proofErr w:type="spellStart"/>
      <w:r w:rsidRPr="00793703">
        <w:rPr>
          <w:i/>
          <w:iCs/>
          <w:color w:val="000000" w:themeColor="text1"/>
          <w:lang w:val="tr-TR"/>
        </w:rPr>
        <w:t>Didactica</w:t>
      </w:r>
      <w:proofErr w:type="spellEnd"/>
      <w:r w:rsidRPr="00793703">
        <w:rPr>
          <w:i/>
          <w:iCs/>
          <w:color w:val="000000" w:themeColor="text1"/>
          <w:lang w:val="tr-TR"/>
        </w:rPr>
        <w:t xml:space="preserve"> </w:t>
      </w:r>
      <w:proofErr w:type="spellStart"/>
      <w:r w:rsidRPr="00793703">
        <w:rPr>
          <w:i/>
          <w:iCs/>
          <w:color w:val="000000" w:themeColor="text1"/>
          <w:lang w:val="tr-TR"/>
        </w:rPr>
        <w:t>Napocensia</w:t>
      </w:r>
      <w:proofErr w:type="spellEnd"/>
      <w:r w:rsidRPr="00793703">
        <w:rPr>
          <w:i/>
          <w:color w:val="000000" w:themeColor="text1"/>
          <w:lang w:val="tr-TR"/>
        </w:rPr>
        <w:t>, 6(</w:t>
      </w:r>
      <w:r w:rsidRPr="00793703">
        <w:rPr>
          <w:color w:val="000000" w:themeColor="text1"/>
          <w:lang w:val="tr-TR"/>
        </w:rPr>
        <w:t>1),33-39.</w:t>
      </w:r>
    </w:p>
    <w:p w:rsidR="00C9638D" w:rsidRPr="00793703" w:rsidRDefault="00C9638D" w:rsidP="00AE403E">
      <w:pPr>
        <w:spacing w:line="480" w:lineRule="auto"/>
        <w:ind w:left="720" w:hanging="720"/>
        <w:jc w:val="both"/>
        <w:rPr>
          <w:color w:val="000000" w:themeColor="text1"/>
          <w:lang w:val="tr-TR"/>
        </w:rPr>
      </w:pPr>
      <w:r w:rsidRPr="00793703">
        <w:rPr>
          <w:color w:val="000000" w:themeColor="text1"/>
          <w:lang w:val="tr-TR"/>
        </w:rPr>
        <w:t>Yılmaz, M</w:t>
      </w:r>
      <w:proofErr w:type="gramStart"/>
      <w:r w:rsidRPr="00793703">
        <w:rPr>
          <w:color w:val="000000" w:themeColor="text1"/>
          <w:lang w:val="tr-TR"/>
        </w:rPr>
        <w:t>.,</w:t>
      </w:r>
      <w:proofErr w:type="gramEnd"/>
      <w:r w:rsidRPr="00793703">
        <w:rPr>
          <w:color w:val="000000" w:themeColor="text1"/>
          <w:lang w:val="tr-TR"/>
        </w:rPr>
        <w:t xml:space="preserve"> Gürçay, D. ve Ekici, G. (2007). </w:t>
      </w:r>
      <w:proofErr w:type="gramStart"/>
      <w:r w:rsidRPr="00793703">
        <w:rPr>
          <w:color w:val="000000" w:themeColor="text1"/>
          <w:lang w:val="tr-TR"/>
        </w:rPr>
        <w:t xml:space="preserve">Akademik </w:t>
      </w:r>
      <w:r w:rsidR="0099588A" w:rsidRPr="00793703">
        <w:rPr>
          <w:color w:val="000000" w:themeColor="text1"/>
          <w:lang w:val="tr-TR"/>
        </w:rPr>
        <w:t>öz-yeterlik</w:t>
      </w:r>
      <w:r w:rsidRPr="00793703">
        <w:rPr>
          <w:color w:val="000000" w:themeColor="text1"/>
          <w:lang w:val="tr-TR"/>
        </w:rPr>
        <w:t xml:space="preserve"> ölçeğinin Türkçeye uyarlanması. </w:t>
      </w:r>
      <w:proofErr w:type="gramEnd"/>
      <w:r w:rsidRPr="00793703">
        <w:rPr>
          <w:i/>
          <w:iCs/>
          <w:color w:val="000000" w:themeColor="text1"/>
          <w:lang w:val="tr-TR"/>
        </w:rPr>
        <w:t>Hacettepe Üniversitesi Eğitim Fakültesi Dergisi</w:t>
      </w:r>
      <w:r w:rsidRPr="00793703">
        <w:rPr>
          <w:color w:val="000000" w:themeColor="text1"/>
          <w:lang w:val="tr-TR"/>
        </w:rPr>
        <w:t>,</w:t>
      </w:r>
      <w:r w:rsidRPr="00793703">
        <w:rPr>
          <w:i/>
          <w:color w:val="000000" w:themeColor="text1"/>
          <w:lang w:val="tr-TR"/>
        </w:rPr>
        <w:t xml:space="preserve"> 33</w:t>
      </w:r>
      <w:r w:rsidRPr="00793703">
        <w:rPr>
          <w:color w:val="000000" w:themeColor="text1"/>
          <w:lang w:val="tr-TR"/>
        </w:rPr>
        <w:t>, 253-259.</w:t>
      </w:r>
    </w:p>
    <w:p w:rsidR="00C9638D" w:rsidRPr="00793703" w:rsidRDefault="00C9638D" w:rsidP="00AE403E">
      <w:pPr>
        <w:spacing w:line="480" w:lineRule="auto"/>
        <w:ind w:left="720" w:hanging="720"/>
        <w:jc w:val="both"/>
        <w:rPr>
          <w:color w:val="000000" w:themeColor="text1"/>
          <w:lang w:val="tr-TR"/>
        </w:rPr>
      </w:pPr>
      <w:proofErr w:type="spellStart"/>
      <w:r w:rsidRPr="00793703">
        <w:rPr>
          <w:color w:val="000000" w:themeColor="text1"/>
          <w:lang w:val="tr-TR"/>
        </w:rPr>
        <w:t>Zimmerman</w:t>
      </w:r>
      <w:proofErr w:type="spellEnd"/>
      <w:r w:rsidRPr="00793703">
        <w:rPr>
          <w:color w:val="000000" w:themeColor="text1"/>
          <w:lang w:val="tr-TR"/>
        </w:rPr>
        <w:t>, B. J. (2000). Self-</w:t>
      </w:r>
      <w:proofErr w:type="spellStart"/>
      <w:r w:rsidRPr="00793703">
        <w:rPr>
          <w:color w:val="000000" w:themeColor="text1"/>
          <w:lang w:val="tr-TR"/>
        </w:rPr>
        <w:t>efﬁcacy</w:t>
      </w:r>
      <w:proofErr w:type="spellEnd"/>
      <w:r w:rsidRPr="00793703">
        <w:rPr>
          <w:color w:val="000000" w:themeColor="text1"/>
          <w:lang w:val="tr-TR"/>
        </w:rPr>
        <w:t xml:space="preserve">: An </w:t>
      </w:r>
      <w:proofErr w:type="spellStart"/>
      <w:r w:rsidRPr="00793703">
        <w:rPr>
          <w:color w:val="000000" w:themeColor="text1"/>
          <w:lang w:val="tr-TR"/>
        </w:rPr>
        <w:t>essential</w:t>
      </w:r>
      <w:proofErr w:type="spellEnd"/>
      <w:r w:rsidRPr="00793703">
        <w:rPr>
          <w:color w:val="000000" w:themeColor="text1"/>
          <w:lang w:val="tr-TR"/>
        </w:rPr>
        <w:t xml:space="preserve"> motive </w:t>
      </w:r>
      <w:proofErr w:type="spellStart"/>
      <w:r w:rsidRPr="00793703">
        <w:rPr>
          <w:color w:val="000000" w:themeColor="text1"/>
          <w:lang w:val="tr-TR"/>
        </w:rPr>
        <w:t>to</w:t>
      </w:r>
      <w:proofErr w:type="spellEnd"/>
      <w:r w:rsidRPr="00793703">
        <w:rPr>
          <w:color w:val="000000" w:themeColor="text1"/>
          <w:lang w:val="tr-TR"/>
        </w:rPr>
        <w:t xml:space="preserve"> </w:t>
      </w:r>
      <w:proofErr w:type="spellStart"/>
      <w:r w:rsidRPr="00793703">
        <w:rPr>
          <w:color w:val="000000" w:themeColor="text1"/>
          <w:lang w:val="tr-TR"/>
        </w:rPr>
        <w:t>learn</w:t>
      </w:r>
      <w:proofErr w:type="spellEnd"/>
      <w:r w:rsidRPr="00793703">
        <w:rPr>
          <w:color w:val="000000" w:themeColor="text1"/>
          <w:lang w:val="tr-TR"/>
        </w:rPr>
        <w:t xml:space="preserve">. </w:t>
      </w:r>
      <w:proofErr w:type="spellStart"/>
      <w:r w:rsidRPr="00793703">
        <w:rPr>
          <w:i/>
          <w:iCs/>
          <w:color w:val="000000" w:themeColor="text1"/>
          <w:lang w:val="tr-TR"/>
        </w:rPr>
        <w:t>Contemporary</w:t>
      </w:r>
      <w:proofErr w:type="spellEnd"/>
      <w:r w:rsidRPr="00793703">
        <w:rPr>
          <w:i/>
          <w:iCs/>
          <w:color w:val="000000" w:themeColor="text1"/>
          <w:lang w:val="tr-TR"/>
        </w:rPr>
        <w:t xml:space="preserve"> </w:t>
      </w:r>
      <w:proofErr w:type="spellStart"/>
      <w:r w:rsidRPr="00793703">
        <w:rPr>
          <w:i/>
          <w:iCs/>
          <w:color w:val="000000" w:themeColor="text1"/>
          <w:lang w:val="tr-TR"/>
        </w:rPr>
        <w:t>Educational</w:t>
      </w:r>
      <w:proofErr w:type="spellEnd"/>
      <w:r w:rsidRPr="00793703">
        <w:rPr>
          <w:i/>
          <w:iCs/>
          <w:color w:val="000000" w:themeColor="text1"/>
          <w:lang w:val="tr-TR"/>
        </w:rPr>
        <w:t xml:space="preserve"> Psychology</w:t>
      </w:r>
      <w:r w:rsidRPr="00793703">
        <w:rPr>
          <w:color w:val="000000" w:themeColor="text1"/>
          <w:lang w:val="tr-TR"/>
        </w:rPr>
        <w:t>,</w:t>
      </w:r>
      <w:r w:rsidRPr="00793703">
        <w:rPr>
          <w:i/>
          <w:color w:val="000000" w:themeColor="text1"/>
          <w:lang w:val="tr-TR"/>
        </w:rPr>
        <w:t>25</w:t>
      </w:r>
      <w:r w:rsidRPr="00793703">
        <w:rPr>
          <w:color w:val="000000" w:themeColor="text1"/>
          <w:lang w:val="tr-TR"/>
        </w:rPr>
        <w:t>, 82-91.</w:t>
      </w:r>
    </w:p>
    <w:sectPr w:rsidR="00C9638D" w:rsidRPr="00793703" w:rsidSect="00F82C4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567" w:footer="0" w:gutter="0"/>
      <w:pgNumType w:start="73"/>
      <w:cols w:space="708"/>
      <w:formProt w:val="0"/>
      <w:titlePg/>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E8" w:rsidRDefault="00200AE8">
      <w:r>
        <w:separator/>
      </w:r>
    </w:p>
  </w:endnote>
  <w:endnote w:type="continuationSeparator" w:id="0">
    <w:p w:rsidR="00200AE8" w:rsidRDefault="0020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2"/>
    <w:family w:val="roman"/>
    <w:pitch w:val="variable"/>
    <w:sig w:usb0="E00002FF" w:usb1="420024FF" w:usb2="00000000"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0C" w:rsidRDefault="0095020C">
    <w:pPr>
      <w:pStyle w:val="Altbilgi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536809"/>
      <w:docPartObj>
        <w:docPartGallery w:val="Page Numbers (Bottom of Page)"/>
        <w:docPartUnique/>
      </w:docPartObj>
    </w:sdtPr>
    <w:sdtEndPr/>
    <w:sdtContent>
      <w:p w:rsidR="00F82C44" w:rsidRDefault="00F82C44">
        <w:pPr>
          <w:pStyle w:val="Altbilgi0"/>
          <w:jc w:val="center"/>
        </w:pPr>
        <w:r>
          <w:fldChar w:fldCharType="begin"/>
        </w:r>
        <w:r>
          <w:instrText>PAGE   \* MERGEFORMAT</w:instrText>
        </w:r>
        <w:r>
          <w:fldChar w:fldCharType="separate"/>
        </w:r>
        <w:r w:rsidR="001921A3" w:rsidRPr="001921A3">
          <w:rPr>
            <w:noProof/>
            <w:lang w:val="tr-TR"/>
          </w:rPr>
          <w:t>74</w:t>
        </w:r>
        <w:r>
          <w:fldChar w:fldCharType="end"/>
        </w:r>
      </w:p>
    </w:sdtContent>
  </w:sdt>
  <w:p w:rsidR="00B715D1" w:rsidRDefault="00B715D1">
    <w:pPr>
      <w:pStyle w:val="Altbilgi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CB" w:rsidRDefault="000F28CB" w:rsidP="005E700D">
    <w:pPr>
      <w:jc w:val="center"/>
      <w:rPr>
        <w:rStyle w:val="Kpr"/>
        <w:sz w:val="20"/>
        <w:szCs w:val="20"/>
        <w:lang w:val="tr-TR"/>
      </w:rPr>
    </w:pPr>
    <w:r w:rsidRPr="006655B8">
      <w:rPr>
        <w:color w:val="000000"/>
        <w:sz w:val="20"/>
        <w:szCs w:val="20"/>
        <w:lang w:val="tr-TR"/>
      </w:rPr>
      <w:t>*</w:t>
    </w:r>
    <w:r w:rsidRPr="000F28CB">
      <w:rPr>
        <w:color w:val="000000"/>
        <w:sz w:val="20"/>
        <w:szCs w:val="20"/>
        <w:lang w:val="tr-TR"/>
      </w:rPr>
      <w:t xml:space="preserve"> </w:t>
    </w:r>
    <w:r>
      <w:rPr>
        <w:color w:val="000000"/>
        <w:sz w:val="20"/>
        <w:szCs w:val="20"/>
        <w:lang w:val="tr-TR"/>
      </w:rPr>
      <w:t>Yrd. Doç. Dr</w:t>
    </w:r>
    <w:proofErr w:type="gramStart"/>
    <w:r>
      <w:rPr>
        <w:color w:val="000000"/>
        <w:sz w:val="20"/>
        <w:szCs w:val="20"/>
        <w:lang w:val="tr-TR"/>
      </w:rPr>
      <w:t>.,</w:t>
    </w:r>
    <w:proofErr w:type="gramEnd"/>
    <w:r>
      <w:rPr>
        <w:color w:val="000000"/>
        <w:sz w:val="20"/>
        <w:szCs w:val="20"/>
        <w:lang w:val="tr-TR"/>
      </w:rPr>
      <w:t xml:space="preserve"> </w:t>
    </w:r>
    <w:r w:rsidRPr="006655B8">
      <w:rPr>
        <w:color w:val="000000"/>
        <w:sz w:val="20"/>
        <w:szCs w:val="20"/>
        <w:lang w:val="tr-TR"/>
      </w:rPr>
      <w:t xml:space="preserve">Necmettin Erbakan Üniversitesi, Ahmet Keleşoğlu Eğitim Fakültesi Bilgisayar ve Öğretim Teknolojileri Eğitimi Bölümü, Konya / TÜRKİYE, e-posta: </w:t>
    </w:r>
    <w:hyperlink r:id="rId1" w:history="1">
      <w:r w:rsidRPr="00F04402">
        <w:rPr>
          <w:rStyle w:val="Kpr"/>
          <w:sz w:val="20"/>
          <w:szCs w:val="20"/>
          <w:lang w:val="tr-TR"/>
        </w:rPr>
        <w:t>akorucu@konya.edu.tr</w:t>
      </w:r>
    </w:hyperlink>
  </w:p>
  <w:p w:rsidR="005E700D" w:rsidRPr="006655B8" w:rsidRDefault="005E700D" w:rsidP="005E700D">
    <w:pPr>
      <w:jc w:val="center"/>
      <w:rPr>
        <w:color w:val="000000"/>
        <w:sz w:val="20"/>
        <w:szCs w:val="20"/>
        <w:lang w:val="tr-TR"/>
      </w:rPr>
    </w:pPr>
    <w:r w:rsidRPr="006655B8">
      <w:rPr>
        <w:color w:val="000000"/>
        <w:sz w:val="20"/>
        <w:szCs w:val="20"/>
        <w:lang w:val="tr-TR"/>
      </w:rPr>
      <w:t>**</w:t>
    </w:r>
    <w:r w:rsidR="000F28CB">
      <w:rPr>
        <w:color w:val="000000"/>
        <w:sz w:val="20"/>
        <w:szCs w:val="20"/>
        <w:lang w:val="tr-TR"/>
      </w:rPr>
      <w:t xml:space="preserve"> </w:t>
    </w:r>
    <w:r w:rsidR="00DD1AC2">
      <w:rPr>
        <w:color w:val="000000"/>
        <w:sz w:val="20"/>
        <w:szCs w:val="20"/>
        <w:lang w:val="tr-TR"/>
      </w:rPr>
      <w:t>Dr</w:t>
    </w:r>
    <w:proofErr w:type="gramStart"/>
    <w:r w:rsidR="00DD1AC2">
      <w:rPr>
        <w:color w:val="000000"/>
        <w:sz w:val="20"/>
        <w:szCs w:val="20"/>
        <w:lang w:val="tr-TR"/>
      </w:rPr>
      <w:t>.,</w:t>
    </w:r>
    <w:proofErr w:type="gramEnd"/>
    <w:r w:rsidR="00DD1AC2">
      <w:rPr>
        <w:color w:val="000000"/>
        <w:sz w:val="20"/>
        <w:szCs w:val="20"/>
        <w:lang w:val="tr-TR"/>
      </w:rPr>
      <w:t xml:space="preserve"> </w:t>
    </w:r>
    <w:r w:rsidRPr="006655B8">
      <w:rPr>
        <w:color w:val="000000"/>
        <w:sz w:val="20"/>
        <w:szCs w:val="20"/>
        <w:lang w:val="tr-TR"/>
      </w:rPr>
      <w:t>Necmettin Erbakan Üniversitesi, Ahmet Keleşoğlu Eğitim Fakültesi Sınıf Öğretmenliği Bölümü, Konya / TÜRKİYE, e-posta: dcinar@konya.edu.tr</w:t>
    </w:r>
  </w:p>
  <w:p w:rsidR="001448D0" w:rsidRDefault="001448D0" w:rsidP="000F28CB">
    <w:pPr>
      <w:rPr>
        <w:color w:val="000000"/>
        <w:sz w:val="20"/>
        <w:szCs w:val="20"/>
        <w:lang w:val="tr-TR"/>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5"/>
    </w:tblGrid>
    <w:tr w:rsidR="001448D0" w:rsidRPr="00881EF2" w:rsidTr="009C6768">
      <w:trPr>
        <w:trHeight w:val="268"/>
      </w:trPr>
      <w:tc>
        <w:tcPr>
          <w:tcW w:w="8715" w:type="dxa"/>
          <w:tcBorders>
            <w:left w:val="nil"/>
            <w:right w:val="nil"/>
          </w:tcBorders>
        </w:tcPr>
        <w:p w:rsidR="001448D0" w:rsidRPr="00881EF2" w:rsidRDefault="001448D0" w:rsidP="00EA60CA">
          <w:pPr>
            <w:pStyle w:val="DipnotMetni"/>
            <w:ind w:left="45"/>
            <w:rPr>
              <w:b/>
            </w:rPr>
          </w:pPr>
          <w:r w:rsidRPr="00881EF2">
            <w:rPr>
              <w:b/>
            </w:rPr>
            <w:t>Gönderim:</w:t>
          </w:r>
          <w:r>
            <w:t>2</w:t>
          </w:r>
          <w:r w:rsidR="00EA60CA">
            <w:t>9</w:t>
          </w:r>
          <w:r>
            <w:t>.03.</w:t>
          </w:r>
          <w:r w:rsidRPr="00881EF2">
            <w:t>201</w:t>
          </w:r>
          <w:r>
            <w:t>6</w:t>
          </w:r>
          <w:r w:rsidRPr="00881EF2">
            <w:t xml:space="preserve">                       </w:t>
          </w:r>
          <w:r w:rsidRPr="00881EF2">
            <w:rPr>
              <w:b/>
            </w:rPr>
            <w:t>Kabul:</w:t>
          </w:r>
          <w:r w:rsidR="00EA60CA">
            <w:t>28</w:t>
          </w:r>
          <w:r w:rsidRPr="00881EF2">
            <w:t>.</w:t>
          </w:r>
          <w:r w:rsidR="00EA60CA">
            <w:t>11</w:t>
          </w:r>
          <w:r w:rsidRPr="00881EF2">
            <w:t>.201</w:t>
          </w:r>
          <w:r>
            <w:t>6</w:t>
          </w:r>
          <w:r w:rsidRPr="00881EF2">
            <w:t xml:space="preserve">                          </w:t>
          </w:r>
          <w:r w:rsidRPr="00881EF2">
            <w:rPr>
              <w:b/>
            </w:rPr>
            <w:t>    Yayın:</w:t>
          </w:r>
          <w:r>
            <w:t>15.01.2017</w:t>
          </w:r>
        </w:p>
      </w:tc>
    </w:tr>
  </w:tbl>
  <w:p w:rsidR="005E700D" w:rsidRDefault="005E700D" w:rsidP="005E700D">
    <w:pPr>
      <w:jc w:val="center"/>
      <w:rPr>
        <w:color w:val="000000"/>
        <w:sz w:val="20"/>
        <w:szCs w:val="20"/>
        <w:lang w:val="tr-TR"/>
      </w:rPr>
    </w:pPr>
  </w:p>
  <w:p w:rsidR="005E700D" w:rsidRPr="005E700D" w:rsidRDefault="005E700D" w:rsidP="005E700D">
    <w:pPr>
      <w:jc w:val="center"/>
      <w:rPr>
        <w:color w:val="000000"/>
        <w:szCs w:val="20"/>
        <w:lang w:val="tr-TR"/>
      </w:rPr>
    </w:pPr>
    <w:r w:rsidRPr="005E700D">
      <w:rPr>
        <w:color w:val="000000"/>
        <w:szCs w:val="20"/>
        <w:lang w:val="tr-TR"/>
      </w:rPr>
      <w:t>73</w:t>
    </w:r>
  </w:p>
  <w:p w:rsidR="005E700D" w:rsidRDefault="005E700D">
    <w:pPr>
      <w:pStyle w:val="Altbilgi0"/>
    </w:pPr>
  </w:p>
  <w:p w:rsidR="00B715D1" w:rsidRDefault="00B715D1">
    <w:pPr>
      <w:pStyle w:val="Altbilgi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E8" w:rsidRDefault="00200AE8"/>
  </w:footnote>
  <w:footnote w:type="continuationSeparator" w:id="0">
    <w:p w:rsidR="00200AE8" w:rsidRDefault="00200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0C" w:rsidRDefault="0095020C">
    <w:pPr>
      <w:pStyle w:val="stbilgi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D1" w:rsidRPr="00F877AE" w:rsidRDefault="00B715D1" w:rsidP="00B715D1">
    <w:pPr>
      <w:jc w:val="center"/>
      <w:rPr>
        <w:b/>
        <w:sz w:val="16"/>
        <w:szCs w:val="16"/>
      </w:rPr>
    </w:pPr>
    <w:r>
      <w:rPr>
        <w:noProof/>
        <w:lang w:val="tr-TR" w:eastAsia="tr-TR"/>
      </w:rPr>
      <w:drawing>
        <wp:anchor distT="0" distB="0" distL="114300" distR="114300" simplePos="0" relativeHeight="251661312" behindDoc="1" locked="0" layoutInCell="1" allowOverlap="1" wp14:anchorId="7B8C896A" wp14:editId="5980A277">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18" name="Resim 18" descr="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7AE">
      <w:rPr>
        <w:b/>
        <w:i/>
        <w:sz w:val="16"/>
        <w:szCs w:val="16"/>
        <w:u w:val="single"/>
      </w:rPr>
      <w:t xml:space="preserve">YYÜ </w:t>
    </w:r>
    <w:proofErr w:type="spellStart"/>
    <w:r w:rsidRPr="00F877AE">
      <w:rPr>
        <w:b/>
        <w:i/>
        <w:sz w:val="16"/>
        <w:szCs w:val="16"/>
        <w:u w:val="single"/>
      </w:rPr>
      <w:t>Eğitim</w:t>
    </w:r>
    <w:proofErr w:type="spellEnd"/>
    <w:r w:rsidRPr="00F877AE">
      <w:rPr>
        <w:b/>
        <w:i/>
        <w:sz w:val="16"/>
        <w:szCs w:val="16"/>
        <w:u w:val="single"/>
      </w:rPr>
      <w:t xml:space="preserve"> </w:t>
    </w:r>
    <w:proofErr w:type="spellStart"/>
    <w:r w:rsidRPr="00F877AE">
      <w:rPr>
        <w:b/>
        <w:i/>
        <w:sz w:val="16"/>
        <w:szCs w:val="16"/>
        <w:u w:val="single"/>
      </w:rPr>
      <w:t>Fakültesi</w:t>
    </w:r>
    <w:proofErr w:type="spellEnd"/>
    <w:r w:rsidRPr="00F877AE">
      <w:rPr>
        <w:b/>
        <w:i/>
        <w:sz w:val="16"/>
        <w:szCs w:val="16"/>
        <w:u w:val="single"/>
      </w:rPr>
      <w:t xml:space="preserve"> </w:t>
    </w:r>
    <w:proofErr w:type="spellStart"/>
    <w:r w:rsidRPr="00F877AE">
      <w:rPr>
        <w:b/>
        <w:i/>
        <w:sz w:val="16"/>
        <w:szCs w:val="16"/>
        <w:u w:val="single"/>
      </w:rPr>
      <w:t>Dergisi</w:t>
    </w:r>
    <w:proofErr w:type="spellEnd"/>
    <w:r w:rsidRPr="00F877AE">
      <w:rPr>
        <w:b/>
        <w:i/>
        <w:sz w:val="16"/>
        <w:szCs w:val="16"/>
        <w:u w:val="single"/>
      </w:rPr>
      <w:t xml:space="preserve"> (YYU Journal Of Education Faculty)</w:t>
    </w:r>
    <w:proofErr w:type="gramStart"/>
    <w:r w:rsidRPr="00F877AE">
      <w:rPr>
        <w:b/>
        <w:i/>
        <w:sz w:val="16"/>
        <w:szCs w:val="16"/>
        <w:u w:val="single"/>
      </w:rPr>
      <w:t>,201</w:t>
    </w:r>
    <w:r>
      <w:rPr>
        <w:b/>
        <w:i/>
        <w:sz w:val="16"/>
        <w:szCs w:val="16"/>
        <w:u w:val="single"/>
      </w:rPr>
      <w:t>7,Cilt:XIV</w:t>
    </w:r>
    <w:proofErr w:type="gramEnd"/>
    <w:r w:rsidRPr="00F877AE">
      <w:rPr>
        <w:b/>
        <w:i/>
        <w:sz w:val="16"/>
        <w:szCs w:val="16"/>
        <w:u w:val="single"/>
      </w:rPr>
      <w:t>, Sayı:I,</w:t>
    </w:r>
    <w:r w:rsidR="005848F8">
      <w:rPr>
        <w:b/>
        <w:i/>
        <w:sz w:val="16"/>
        <w:szCs w:val="16"/>
        <w:u w:val="single"/>
      </w:rPr>
      <w:t>73</w:t>
    </w:r>
    <w:r w:rsidRPr="00F877AE">
      <w:rPr>
        <w:b/>
        <w:i/>
        <w:sz w:val="16"/>
        <w:szCs w:val="16"/>
        <w:u w:val="single"/>
      </w:rPr>
      <w:t>-</w:t>
    </w:r>
    <w:r w:rsidR="00F82C44">
      <w:rPr>
        <w:b/>
        <w:i/>
        <w:sz w:val="16"/>
        <w:szCs w:val="16"/>
        <w:u w:val="single"/>
      </w:rPr>
      <w:t>10</w:t>
    </w:r>
    <w:r w:rsidR="002A280E">
      <w:rPr>
        <w:b/>
        <w:i/>
        <w:sz w:val="16"/>
        <w:szCs w:val="16"/>
        <w:u w:val="single"/>
      </w:rPr>
      <w:t>1</w:t>
    </w:r>
    <w:r w:rsidRPr="00F877AE">
      <w:rPr>
        <w:b/>
        <w:i/>
        <w:sz w:val="16"/>
        <w:szCs w:val="16"/>
        <w:u w:val="single"/>
      </w:rPr>
      <w:t xml:space="preserve"> </w:t>
    </w:r>
    <w:hyperlink r:id="rId2" w:history="1">
      <w:r w:rsidRPr="00F877AE">
        <w:rPr>
          <w:rStyle w:val="Kpr"/>
          <w:b/>
          <w:i/>
          <w:sz w:val="16"/>
          <w:szCs w:val="16"/>
        </w:rPr>
        <w:t>http://efdergi.yyu.edu.tr</w:t>
      </w:r>
    </w:hyperlink>
  </w:p>
  <w:p w:rsidR="00B715D1" w:rsidRDefault="00B715D1" w:rsidP="00B715D1">
    <w:pPr>
      <w:tabs>
        <w:tab w:val="left" w:pos="7095"/>
      </w:tabs>
    </w:pPr>
    <w:r w:rsidRPr="00F877AE">
      <w:t xml:space="preserve">                                                                                                                            </w:t>
    </w:r>
    <w:r w:rsidR="001921A3">
      <w:t>                             </w:t>
    </w:r>
    <w:hyperlink r:id="rId3" w:history="1">
      <w:r w:rsidR="001921A3" w:rsidRPr="007732DF">
        <w:rPr>
          <w:rStyle w:val="Kpr"/>
          <w:b/>
          <w:sz w:val="20"/>
          <w:szCs w:val="20"/>
          <w:u w:val="none"/>
        </w:rPr>
        <w:t>http://dx.doi.org/10.23891/yyuni.2017.3</w:t>
      </w:r>
    </w:hyperlink>
    <w:r w:rsidR="001921A3" w:rsidRPr="007732DF">
      <w:rPr>
        <w:b/>
        <w:sz w:val="20"/>
        <w:szCs w:val="20"/>
      </w:rPr>
      <w:t>                                    </w:t>
    </w:r>
    <w:r w:rsidR="001921A3">
      <w:rPr>
        <w:b/>
        <w:sz w:val="20"/>
        <w:szCs w:val="20"/>
      </w:rPr>
      <w:t>                      </w:t>
    </w:r>
    <w:r w:rsidR="001921A3" w:rsidRPr="007732DF">
      <w:rPr>
        <w:b/>
        <w:sz w:val="20"/>
        <w:szCs w:val="20"/>
      </w:rPr>
      <w:t>           </w:t>
    </w:r>
    <w:r w:rsidR="001921A3">
      <w:rPr>
        <w:b/>
        <w:sz w:val="20"/>
        <w:szCs w:val="20"/>
      </w:rPr>
      <w:t>     </w:t>
    </w:r>
    <w:r w:rsidR="001921A3" w:rsidRPr="007732DF">
      <w:rPr>
        <w:b/>
        <w:sz w:val="20"/>
        <w:szCs w:val="20"/>
      </w:rPr>
      <w:t>   </w:t>
    </w:r>
    <w:r>
      <w:t> </w:t>
    </w:r>
    <w:r w:rsidRPr="00F877AE">
      <w:rPr>
        <w:b/>
        <w:sz w:val="20"/>
        <w:szCs w:val="20"/>
      </w:rPr>
      <w:t>ISSN</w:t>
    </w:r>
    <w:proofErr w:type="gramStart"/>
    <w:r w:rsidRPr="00F877AE">
      <w:rPr>
        <w:b/>
        <w:sz w:val="20"/>
        <w:szCs w:val="20"/>
      </w:rPr>
      <w:t>:1305</w:t>
    </w:r>
    <w:proofErr w:type="gramEnd"/>
    <w:r w:rsidRPr="00F877AE">
      <w:rPr>
        <w:b/>
        <w:sz w:val="20"/>
        <w:szCs w:val="20"/>
      </w:rPr>
      <w:t>-2020</w:t>
    </w:r>
    <w:bookmarkStart w:id="0" w:name="_GoBack"/>
    <w:bookmarkEnd w:id="0"/>
  </w:p>
  <w:p w:rsidR="00B715D1" w:rsidRDefault="00B715D1">
    <w:pPr>
      <w:pStyle w:val="stbilgi"/>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D1" w:rsidRPr="00F877AE" w:rsidRDefault="00B715D1" w:rsidP="00B715D1">
    <w:pPr>
      <w:jc w:val="center"/>
      <w:rPr>
        <w:b/>
        <w:sz w:val="16"/>
        <w:szCs w:val="16"/>
      </w:rPr>
    </w:pPr>
    <w:r>
      <w:rPr>
        <w:noProof/>
        <w:lang w:val="tr-TR" w:eastAsia="tr-TR"/>
      </w:rPr>
      <w:drawing>
        <wp:anchor distT="0" distB="0" distL="114300" distR="114300" simplePos="0" relativeHeight="251659264" behindDoc="1" locked="0" layoutInCell="1" allowOverlap="1" wp14:anchorId="72CA5E59" wp14:editId="58928021">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19" name="Resim 19" descr="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7AE">
      <w:rPr>
        <w:b/>
        <w:i/>
        <w:sz w:val="16"/>
        <w:szCs w:val="16"/>
        <w:u w:val="single"/>
      </w:rPr>
      <w:t xml:space="preserve">YYÜ </w:t>
    </w:r>
    <w:proofErr w:type="spellStart"/>
    <w:r w:rsidRPr="00F877AE">
      <w:rPr>
        <w:b/>
        <w:i/>
        <w:sz w:val="16"/>
        <w:szCs w:val="16"/>
        <w:u w:val="single"/>
      </w:rPr>
      <w:t>Eğitim</w:t>
    </w:r>
    <w:proofErr w:type="spellEnd"/>
    <w:r w:rsidRPr="00F877AE">
      <w:rPr>
        <w:b/>
        <w:i/>
        <w:sz w:val="16"/>
        <w:szCs w:val="16"/>
        <w:u w:val="single"/>
      </w:rPr>
      <w:t xml:space="preserve"> </w:t>
    </w:r>
    <w:proofErr w:type="spellStart"/>
    <w:r w:rsidRPr="00F877AE">
      <w:rPr>
        <w:b/>
        <w:i/>
        <w:sz w:val="16"/>
        <w:szCs w:val="16"/>
        <w:u w:val="single"/>
      </w:rPr>
      <w:t>Fakültesi</w:t>
    </w:r>
    <w:proofErr w:type="spellEnd"/>
    <w:r w:rsidRPr="00F877AE">
      <w:rPr>
        <w:b/>
        <w:i/>
        <w:sz w:val="16"/>
        <w:szCs w:val="16"/>
        <w:u w:val="single"/>
      </w:rPr>
      <w:t xml:space="preserve"> </w:t>
    </w:r>
    <w:proofErr w:type="spellStart"/>
    <w:r w:rsidRPr="00F877AE">
      <w:rPr>
        <w:b/>
        <w:i/>
        <w:sz w:val="16"/>
        <w:szCs w:val="16"/>
        <w:u w:val="single"/>
      </w:rPr>
      <w:t>Dergisi</w:t>
    </w:r>
    <w:proofErr w:type="spellEnd"/>
    <w:r w:rsidRPr="00F877AE">
      <w:rPr>
        <w:b/>
        <w:i/>
        <w:sz w:val="16"/>
        <w:szCs w:val="16"/>
        <w:u w:val="single"/>
      </w:rPr>
      <w:t xml:space="preserve"> (YYU Journal Of Education Faculty)</w:t>
    </w:r>
    <w:proofErr w:type="gramStart"/>
    <w:r w:rsidRPr="00F877AE">
      <w:rPr>
        <w:b/>
        <w:i/>
        <w:sz w:val="16"/>
        <w:szCs w:val="16"/>
        <w:u w:val="single"/>
      </w:rPr>
      <w:t>,201</w:t>
    </w:r>
    <w:r>
      <w:rPr>
        <w:b/>
        <w:i/>
        <w:sz w:val="16"/>
        <w:szCs w:val="16"/>
        <w:u w:val="single"/>
      </w:rPr>
      <w:t>7,Cilt:XIV</w:t>
    </w:r>
    <w:proofErr w:type="gramEnd"/>
    <w:r w:rsidRPr="00F877AE">
      <w:rPr>
        <w:b/>
        <w:i/>
        <w:sz w:val="16"/>
        <w:szCs w:val="16"/>
        <w:u w:val="single"/>
      </w:rPr>
      <w:t>, Sayı:I,</w:t>
    </w:r>
    <w:r w:rsidR="0095020C">
      <w:rPr>
        <w:b/>
        <w:i/>
        <w:sz w:val="16"/>
        <w:szCs w:val="16"/>
        <w:u w:val="single"/>
      </w:rPr>
      <w:t>73</w:t>
    </w:r>
    <w:r w:rsidRPr="00F877AE">
      <w:rPr>
        <w:b/>
        <w:i/>
        <w:sz w:val="16"/>
        <w:szCs w:val="16"/>
        <w:u w:val="single"/>
      </w:rPr>
      <w:t>-</w:t>
    </w:r>
    <w:r w:rsidR="00F82C44">
      <w:rPr>
        <w:b/>
        <w:i/>
        <w:sz w:val="16"/>
        <w:szCs w:val="16"/>
        <w:u w:val="single"/>
      </w:rPr>
      <w:t>101</w:t>
    </w:r>
    <w:r w:rsidRPr="00F877AE">
      <w:rPr>
        <w:b/>
        <w:i/>
        <w:sz w:val="16"/>
        <w:szCs w:val="16"/>
        <w:u w:val="single"/>
      </w:rPr>
      <w:t xml:space="preserve"> </w:t>
    </w:r>
    <w:hyperlink r:id="rId2" w:history="1">
      <w:r w:rsidRPr="00F877AE">
        <w:rPr>
          <w:rStyle w:val="Kpr"/>
          <w:b/>
          <w:i/>
          <w:sz w:val="16"/>
          <w:szCs w:val="16"/>
        </w:rPr>
        <w:t>http://efdergi.yyu.edu.tr</w:t>
      </w:r>
    </w:hyperlink>
  </w:p>
  <w:p w:rsidR="00B715D1" w:rsidRPr="007732DF" w:rsidRDefault="00B715D1" w:rsidP="00B715D1">
    <w:pPr>
      <w:tabs>
        <w:tab w:val="left" w:pos="7095"/>
      </w:tabs>
      <w:rPr>
        <w:b/>
        <w:sz w:val="20"/>
        <w:szCs w:val="20"/>
      </w:rPr>
    </w:pPr>
    <w:r w:rsidRPr="00F877AE">
      <w:t xml:space="preserve">                                                                                                                                                </w:t>
    </w:r>
    <w:r w:rsidR="007732DF">
      <w:t>           </w:t>
    </w:r>
    <w:r w:rsidR="007732DF">
      <w:br/>
      <w:t>   </w:t>
    </w:r>
    <w:r w:rsidR="007732DF" w:rsidRPr="007732DF">
      <w:rPr>
        <w:b/>
        <w:sz w:val="20"/>
        <w:szCs w:val="20"/>
      </w:rPr>
      <w:t> </w:t>
    </w:r>
    <w:hyperlink r:id="rId3" w:history="1">
      <w:r w:rsidR="007732DF" w:rsidRPr="007732DF">
        <w:rPr>
          <w:rStyle w:val="Kpr"/>
          <w:b/>
          <w:sz w:val="20"/>
          <w:szCs w:val="20"/>
          <w:u w:val="none"/>
        </w:rPr>
        <w:t>http://dx.doi.org/10.23891/yyuni.2017.3</w:t>
      </w:r>
    </w:hyperlink>
    <w:r w:rsidRPr="007732DF">
      <w:rPr>
        <w:b/>
        <w:sz w:val="20"/>
        <w:szCs w:val="20"/>
      </w:rPr>
      <w:t>                                 </w:t>
    </w:r>
    <w:r w:rsidR="007732DF" w:rsidRPr="007732DF">
      <w:rPr>
        <w:b/>
        <w:sz w:val="20"/>
        <w:szCs w:val="20"/>
      </w:rPr>
      <w:t>   </w:t>
    </w:r>
    <w:r w:rsidR="007732DF">
      <w:rPr>
        <w:b/>
        <w:sz w:val="20"/>
        <w:szCs w:val="20"/>
      </w:rPr>
      <w:t>                      </w:t>
    </w:r>
    <w:r w:rsidR="007732DF" w:rsidRPr="007732DF">
      <w:rPr>
        <w:b/>
        <w:sz w:val="20"/>
        <w:szCs w:val="20"/>
      </w:rPr>
      <w:t>              </w:t>
    </w:r>
    <w:r w:rsidRPr="007732DF">
      <w:rPr>
        <w:b/>
        <w:sz w:val="20"/>
        <w:szCs w:val="20"/>
      </w:rPr>
      <w:t>ISSN</w:t>
    </w:r>
    <w:proofErr w:type="gramStart"/>
    <w:r w:rsidRPr="007732DF">
      <w:rPr>
        <w:b/>
        <w:sz w:val="20"/>
        <w:szCs w:val="20"/>
      </w:rPr>
      <w:t>:1305</w:t>
    </w:r>
    <w:proofErr w:type="gramEnd"/>
    <w:r w:rsidRPr="007732DF">
      <w:rPr>
        <w:b/>
        <w:sz w:val="20"/>
        <w:szCs w:val="20"/>
      </w:rPr>
      <w:t>-2020</w:t>
    </w:r>
    <w:r w:rsidRPr="007732DF">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6FA"/>
    <w:multiLevelType w:val="multilevel"/>
    <w:tmpl w:val="97B0D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F2504E"/>
    <w:multiLevelType w:val="hybridMultilevel"/>
    <w:tmpl w:val="100C1202"/>
    <w:lvl w:ilvl="0" w:tplc="4CE417D8">
      <w:start w:val="60"/>
      <w:numFmt w:val="bullet"/>
      <w:lvlText w:val=""/>
      <w:lvlJc w:val="left"/>
      <w:pPr>
        <w:ind w:left="720" w:hanging="360"/>
      </w:pPr>
      <w:rPr>
        <w:rFonts w:ascii="Symbol" w:eastAsia="PMingLiU" w:hAnsi="Symbol" w:cs="Times New Roman" w:hint="default"/>
        <w:color w:val="000000" w:themeColor="text1"/>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70034A"/>
    <w:multiLevelType w:val="hybridMultilevel"/>
    <w:tmpl w:val="7E4A713E"/>
    <w:lvl w:ilvl="0" w:tplc="A99EA3E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1D545650"/>
    <w:multiLevelType w:val="multilevel"/>
    <w:tmpl w:val="EDEE8A8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nsid w:val="4C06364A"/>
    <w:multiLevelType w:val="multilevel"/>
    <w:tmpl w:val="05EA631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nsid w:val="70A836FA"/>
    <w:multiLevelType w:val="multilevel"/>
    <w:tmpl w:val="B9AE01CE"/>
    <w:lvl w:ilvl="0">
      <w:start w:val="5"/>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76"/>
  <w:hyphenationZone w:val="425"/>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08"/>
    <w:rsid w:val="00020960"/>
    <w:rsid w:val="00051FA5"/>
    <w:rsid w:val="000551FC"/>
    <w:rsid w:val="0007105F"/>
    <w:rsid w:val="000B5FEA"/>
    <w:rsid w:val="000E666D"/>
    <w:rsid w:val="000F28CB"/>
    <w:rsid w:val="001006B3"/>
    <w:rsid w:val="001027CE"/>
    <w:rsid w:val="0010487B"/>
    <w:rsid w:val="00107F95"/>
    <w:rsid w:val="00116631"/>
    <w:rsid w:val="001448D0"/>
    <w:rsid w:val="00144D60"/>
    <w:rsid w:val="00160E7E"/>
    <w:rsid w:val="001678EC"/>
    <w:rsid w:val="00182D35"/>
    <w:rsid w:val="00185A08"/>
    <w:rsid w:val="001921A3"/>
    <w:rsid w:val="001B3D97"/>
    <w:rsid w:val="001B5011"/>
    <w:rsid w:val="001D52C2"/>
    <w:rsid w:val="00200905"/>
    <w:rsid w:val="00200AE8"/>
    <w:rsid w:val="00210300"/>
    <w:rsid w:val="0022425D"/>
    <w:rsid w:val="00237423"/>
    <w:rsid w:val="00251F36"/>
    <w:rsid w:val="00260BBC"/>
    <w:rsid w:val="00263246"/>
    <w:rsid w:val="0028523C"/>
    <w:rsid w:val="00286FB2"/>
    <w:rsid w:val="002A280E"/>
    <w:rsid w:val="002C2E17"/>
    <w:rsid w:val="002F4538"/>
    <w:rsid w:val="00332CFB"/>
    <w:rsid w:val="00344625"/>
    <w:rsid w:val="00360E70"/>
    <w:rsid w:val="00377C6D"/>
    <w:rsid w:val="003A4EF9"/>
    <w:rsid w:val="003C5DD9"/>
    <w:rsid w:val="003E2210"/>
    <w:rsid w:val="003F4E23"/>
    <w:rsid w:val="00402ECF"/>
    <w:rsid w:val="0040322F"/>
    <w:rsid w:val="0040508D"/>
    <w:rsid w:val="004061C8"/>
    <w:rsid w:val="0042481B"/>
    <w:rsid w:val="00426688"/>
    <w:rsid w:val="00427BE4"/>
    <w:rsid w:val="0047367C"/>
    <w:rsid w:val="004A026C"/>
    <w:rsid w:val="004A357A"/>
    <w:rsid w:val="004C4BE0"/>
    <w:rsid w:val="004C6076"/>
    <w:rsid w:val="004F0EAF"/>
    <w:rsid w:val="004F40E0"/>
    <w:rsid w:val="00507E02"/>
    <w:rsid w:val="00554C20"/>
    <w:rsid w:val="0056717E"/>
    <w:rsid w:val="00567A75"/>
    <w:rsid w:val="00572A13"/>
    <w:rsid w:val="00580E95"/>
    <w:rsid w:val="00582E0B"/>
    <w:rsid w:val="005848F8"/>
    <w:rsid w:val="005935FB"/>
    <w:rsid w:val="005978F1"/>
    <w:rsid w:val="005C5413"/>
    <w:rsid w:val="005C5D0F"/>
    <w:rsid w:val="005E2AB3"/>
    <w:rsid w:val="005E700D"/>
    <w:rsid w:val="005E7A33"/>
    <w:rsid w:val="005F710F"/>
    <w:rsid w:val="00600E0A"/>
    <w:rsid w:val="0060678F"/>
    <w:rsid w:val="00613102"/>
    <w:rsid w:val="00622048"/>
    <w:rsid w:val="0062427F"/>
    <w:rsid w:val="0065136A"/>
    <w:rsid w:val="00661A95"/>
    <w:rsid w:val="006655B8"/>
    <w:rsid w:val="00676766"/>
    <w:rsid w:val="006816BE"/>
    <w:rsid w:val="006878D1"/>
    <w:rsid w:val="006B38BD"/>
    <w:rsid w:val="006B7324"/>
    <w:rsid w:val="006C6FF6"/>
    <w:rsid w:val="006E12AA"/>
    <w:rsid w:val="006F34D1"/>
    <w:rsid w:val="006F725A"/>
    <w:rsid w:val="006F77E9"/>
    <w:rsid w:val="00704446"/>
    <w:rsid w:val="00711772"/>
    <w:rsid w:val="00711D68"/>
    <w:rsid w:val="007128E4"/>
    <w:rsid w:val="00747F8E"/>
    <w:rsid w:val="0076133D"/>
    <w:rsid w:val="00762607"/>
    <w:rsid w:val="00764126"/>
    <w:rsid w:val="007732DF"/>
    <w:rsid w:val="00793703"/>
    <w:rsid w:val="007E7DC4"/>
    <w:rsid w:val="00800760"/>
    <w:rsid w:val="0082348E"/>
    <w:rsid w:val="008271D1"/>
    <w:rsid w:val="00830C1D"/>
    <w:rsid w:val="00845CB1"/>
    <w:rsid w:val="008474B5"/>
    <w:rsid w:val="0085375E"/>
    <w:rsid w:val="00884802"/>
    <w:rsid w:val="00886168"/>
    <w:rsid w:val="00893AF9"/>
    <w:rsid w:val="008A408C"/>
    <w:rsid w:val="008B670C"/>
    <w:rsid w:val="008E0828"/>
    <w:rsid w:val="008E2BEA"/>
    <w:rsid w:val="009079E9"/>
    <w:rsid w:val="0095020C"/>
    <w:rsid w:val="00950D3B"/>
    <w:rsid w:val="009560E2"/>
    <w:rsid w:val="00960C84"/>
    <w:rsid w:val="0099588A"/>
    <w:rsid w:val="00996128"/>
    <w:rsid w:val="009C45EF"/>
    <w:rsid w:val="009D2751"/>
    <w:rsid w:val="009D604C"/>
    <w:rsid w:val="009F452B"/>
    <w:rsid w:val="009F5E85"/>
    <w:rsid w:val="00A079CE"/>
    <w:rsid w:val="00A15F93"/>
    <w:rsid w:val="00A308C5"/>
    <w:rsid w:val="00A67753"/>
    <w:rsid w:val="00A763F8"/>
    <w:rsid w:val="00A829DC"/>
    <w:rsid w:val="00A84E0C"/>
    <w:rsid w:val="00A93491"/>
    <w:rsid w:val="00A9531B"/>
    <w:rsid w:val="00A96971"/>
    <w:rsid w:val="00AE403E"/>
    <w:rsid w:val="00AE4876"/>
    <w:rsid w:val="00B16CA6"/>
    <w:rsid w:val="00B30F5A"/>
    <w:rsid w:val="00B568BA"/>
    <w:rsid w:val="00B61814"/>
    <w:rsid w:val="00B715D1"/>
    <w:rsid w:val="00B8371C"/>
    <w:rsid w:val="00BA129F"/>
    <w:rsid w:val="00BD546A"/>
    <w:rsid w:val="00BF1D69"/>
    <w:rsid w:val="00C050B2"/>
    <w:rsid w:val="00C05404"/>
    <w:rsid w:val="00C208CF"/>
    <w:rsid w:val="00C21498"/>
    <w:rsid w:val="00C23F25"/>
    <w:rsid w:val="00C32A37"/>
    <w:rsid w:val="00C40234"/>
    <w:rsid w:val="00C56626"/>
    <w:rsid w:val="00C704DA"/>
    <w:rsid w:val="00C71DCA"/>
    <w:rsid w:val="00C93A48"/>
    <w:rsid w:val="00C9638D"/>
    <w:rsid w:val="00CD7D99"/>
    <w:rsid w:val="00CF0A39"/>
    <w:rsid w:val="00D147D8"/>
    <w:rsid w:val="00D351FF"/>
    <w:rsid w:val="00D608C0"/>
    <w:rsid w:val="00D72441"/>
    <w:rsid w:val="00DC4BCB"/>
    <w:rsid w:val="00DD1AC2"/>
    <w:rsid w:val="00DD4F69"/>
    <w:rsid w:val="00DF28FE"/>
    <w:rsid w:val="00E5048C"/>
    <w:rsid w:val="00E565BC"/>
    <w:rsid w:val="00E61505"/>
    <w:rsid w:val="00E74B27"/>
    <w:rsid w:val="00EA60CA"/>
    <w:rsid w:val="00ED227B"/>
    <w:rsid w:val="00ED65AD"/>
    <w:rsid w:val="00EF391D"/>
    <w:rsid w:val="00F1055C"/>
    <w:rsid w:val="00F174B7"/>
    <w:rsid w:val="00F35D37"/>
    <w:rsid w:val="00F43214"/>
    <w:rsid w:val="00F76294"/>
    <w:rsid w:val="00F8077B"/>
    <w:rsid w:val="00F82C44"/>
    <w:rsid w:val="00FA20C5"/>
    <w:rsid w:val="00FA4F1F"/>
    <w:rsid w:val="00FD0175"/>
    <w:rsid w:val="00FD19E8"/>
    <w:rsid w:val="00FD64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D1"/>
    <w:pPr>
      <w:widowControl w:val="0"/>
      <w:suppressAutoHyphens/>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rPr>
      <w:rFonts w:ascii="Verdana" w:hAnsi="Verdana"/>
      <w:color w:val="000033"/>
      <w:sz w:val="20"/>
      <w:szCs w:val="20"/>
      <w:u w:val="single"/>
    </w:rPr>
  </w:style>
  <w:style w:type="character" w:styleId="zlenenKpr">
    <w:name w:val="FollowedHyperlink"/>
    <w:qFormat/>
    <w:rPr>
      <w:color w:val="800080"/>
      <w:u w:val="single"/>
    </w:rPr>
  </w:style>
  <w:style w:type="character" w:styleId="Gl">
    <w:name w:val="Strong"/>
    <w:qFormat/>
    <w:rPr>
      <w:b/>
      <w:bCs/>
    </w:rPr>
  </w:style>
  <w:style w:type="character" w:styleId="DipnotBavurusu">
    <w:name w:val="footnote reference"/>
    <w:semiHidden/>
    <w:qFormat/>
    <w:rsid w:val="00083EC1"/>
    <w:rPr>
      <w:vertAlign w:val="superscript"/>
    </w:rPr>
  </w:style>
  <w:style w:type="character" w:customStyle="1" w:styleId="BalonMetniChar">
    <w:name w:val="Balon Metni Char"/>
    <w:basedOn w:val="VarsaylanParagrafYazTipi"/>
    <w:link w:val="BalonMetni"/>
    <w:semiHidden/>
    <w:qFormat/>
    <w:rsid w:val="00D001FA"/>
    <w:rPr>
      <w:rFonts w:ascii="Tahoma" w:hAnsi="Tahoma" w:cs="Tahoma"/>
      <w:sz w:val="16"/>
      <w:szCs w:val="16"/>
    </w:rPr>
  </w:style>
  <w:style w:type="character" w:customStyle="1" w:styleId="FontStyle32">
    <w:name w:val="Font Style32"/>
    <w:qFormat/>
    <w:rsid w:val="0003705B"/>
    <w:rPr>
      <w:rFonts w:ascii="Times New Roman" w:hAnsi="Times New Roman" w:cs="Times New Roman"/>
      <w:sz w:val="20"/>
      <w:szCs w:val="20"/>
    </w:rPr>
  </w:style>
  <w:style w:type="character" w:customStyle="1" w:styleId="TYaziParagraflariChar">
    <w:name w:val="TYaziParagraflari Char"/>
    <w:basedOn w:val="VarsaylanParagrafYazTipi"/>
    <w:link w:val="TYaziParagraflari"/>
    <w:qFormat/>
    <w:rsid w:val="0073258A"/>
    <w:rPr>
      <w:rFonts w:eastAsia="Calibri" w:cstheme="minorBidi"/>
      <w:sz w:val="24"/>
      <w:szCs w:val="22"/>
      <w:lang w:eastAsia="en-US"/>
    </w:rPr>
  </w:style>
  <w:style w:type="character" w:customStyle="1" w:styleId="ListLabel1">
    <w:name w:val="ListLabel 1"/>
    <w:qFormat/>
    <w:rPr>
      <w:b w:val="0"/>
      <w:sz w:val="20"/>
    </w:rPr>
  </w:style>
  <w:style w:type="character" w:customStyle="1" w:styleId="ListLabel2">
    <w:name w:val="ListLabel 2"/>
    <w:qFormat/>
    <w:rPr>
      <w:b/>
    </w:rPr>
  </w:style>
  <w:style w:type="character" w:customStyle="1" w:styleId="DipnotKarakterleri">
    <w:name w:val="Dipnot Karakterleri"/>
    <w:qFormat/>
  </w:style>
  <w:style w:type="character" w:customStyle="1" w:styleId="DipnotSabitleyicisi">
    <w:name w:val="Dipnot Sabitleyicisi"/>
    <w:rPr>
      <w:vertAlign w:val="superscript"/>
    </w:rPr>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MetinGvdesi"/>
    <w:qFormat/>
    <w:pPr>
      <w:keepNext/>
      <w:spacing w:before="240" w:after="120"/>
    </w:pPr>
    <w:rPr>
      <w:rFonts w:ascii="Liberation Sans" w:eastAsia="Droid Sans Fallback" w:hAnsi="Liberation Sans" w:cs="FreeSans"/>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FreeSans"/>
    </w:rPr>
  </w:style>
  <w:style w:type="paragraph" w:styleId="ResimYazs">
    <w:name w:val="caption"/>
    <w:basedOn w:val="Normal"/>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NormalWeb">
    <w:name w:val="Normal (Web)"/>
    <w:basedOn w:val="Normal"/>
    <w:qFormat/>
    <w:pPr>
      <w:widowControl/>
      <w:spacing w:beforeAutospacing="1" w:afterAutospacing="1"/>
    </w:pPr>
    <w:rPr>
      <w:rFonts w:ascii="Arial Unicode MS" w:eastAsia="Arial Unicode MS" w:hAnsi="Arial Unicode MS" w:cs="Arial Unicode MS"/>
    </w:rPr>
  </w:style>
  <w:style w:type="paragraph" w:customStyle="1" w:styleId="Altbilgi">
    <w:name w:val="Alt bilgi"/>
    <w:basedOn w:val="Normal"/>
    <w:pPr>
      <w:tabs>
        <w:tab w:val="center" w:pos="4153"/>
        <w:tab w:val="right" w:pos="8306"/>
      </w:tabs>
    </w:pPr>
    <w:rPr>
      <w:sz w:val="20"/>
      <w:szCs w:val="20"/>
    </w:rPr>
  </w:style>
  <w:style w:type="paragraph" w:styleId="DipnotMetni">
    <w:name w:val="footnote text"/>
    <w:basedOn w:val="Normal"/>
    <w:link w:val="DipnotMetniChar"/>
    <w:uiPriority w:val="99"/>
    <w:qFormat/>
    <w:rsid w:val="00083EC1"/>
    <w:rPr>
      <w:sz w:val="20"/>
      <w:szCs w:val="20"/>
    </w:rPr>
  </w:style>
  <w:style w:type="paragraph" w:customStyle="1" w:styleId="stbilgi">
    <w:name w:val="Üst bilgi"/>
    <w:basedOn w:val="Normal"/>
    <w:rsid w:val="00CE25DE"/>
    <w:pPr>
      <w:tabs>
        <w:tab w:val="center" w:pos="4153"/>
        <w:tab w:val="right" w:pos="8306"/>
      </w:tabs>
    </w:pPr>
    <w:rPr>
      <w:sz w:val="20"/>
      <w:szCs w:val="20"/>
    </w:rPr>
  </w:style>
  <w:style w:type="paragraph" w:styleId="BalonMetni">
    <w:name w:val="Balloon Text"/>
    <w:basedOn w:val="Normal"/>
    <w:link w:val="BalonMetniChar"/>
    <w:semiHidden/>
    <w:unhideWhenUsed/>
    <w:qFormat/>
    <w:rsid w:val="00D001FA"/>
    <w:rPr>
      <w:rFonts w:ascii="Tahoma" w:hAnsi="Tahoma" w:cs="Tahoma"/>
      <w:sz w:val="16"/>
      <w:szCs w:val="16"/>
    </w:rPr>
  </w:style>
  <w:style w:type="paragraph" w:customStyle="1" w:styleId="Style4">
    <w:name w:val="Style4"/>
    <w:basedOn w:val="Normal"/>
    <w:qFormat/>
    <w:rsid w:val="0003705B"/>
    <w:pPr>
      <w:spacing w:line="240" w:lineRule="exact"/>
      <w:jc w:val="both"/>
    </w:pPr>
    <w:rPr>
      <w:rFonts w:eastAsia="Times New Roman"/>
      <w:lang w:val="tr-TR" w:eastAsia="ar-SA"/>
    </w:rPr>
  </w:style>
  <w:style w:type="paragraph" w:styleId="ListeParagraf">
    <w:name w:val="List Paragraph"/>
    <w:basedOn w:val="Normal"/>
    <w:uiPriority w:val="34"/>
    <w:qFormat/>
    <w:rsid w:val="00D502E0"/>
    <w:pPr>
      <w:ind w:left="720"/>
      <w:contextualSpacing/>
    </w:pPr>
  </w:style>
  <w:style w:type="paragraph" w:customStyle="1" w:styleId="TYaziParagraflari">
    <w:name w:val="TYaziParagraflari"/>
    <w:basedOn w:val="Normal"/>
    <w:link w:val="TYaziParagraflariChar"/>
    <w:qFormat/>
    <w:rsid w:val="0073258A"/>
    <w:pPr>
      <w:widowControl/>
      <w:spacing w:after="200" w:line="360" w:lineRule="auto"/>
      <w:ind w:firstLine="709"/>
      <w:jc w:val="both"/>
    </w:pPr>
    <w:rPr>
      <w:rFonts w:eastAsia="Calibri" w:cstheme="minorBidi"/>
      <w:szCs w:val="22"/>
      <w:lang w:eastAsia="en-US"/>
    </w:rPr>
  </w:style>
  <w:style w:type="paragraph" w:customStyle="1" w:styleId="Default">
    <w:name w:val="Default"/>
    <w:qFormat/>
    <w:rsid w:val="0078204F"/>
    <w:pPr>
      <w:suppressAutoHyphens/>
    </w:pPr>
    <w:rPr>
      <w:color w:val="000000"/>
      <w:sz w:val="24"/>
      <w:szCs w:val="24"/>
      <w:lang w:val="tr-TR"/>
    </w:rPr>
  </w:style>
  <w:style w:type="paragraph" w:customStyle="1" w:styleId="Dipnot">
    <w:name w:val="Dipnot"/>
    <w:basedOn w:val="Normal"/>
  </w:style>
  <w:style w:type="paragraph" w:styleId="stbilgi0">
    <w:name w:val="header"/>
    <w:basedOn w:val="Normal"/>
    <w:link w:val="stbilgiChar"/>
    <w:uiPriority w:val="99"/>
    <w:unhideWhenUsed/>
    <w:rsid w:val="004C4BE0"/>
    <w:pPr>
      <w:tabs>
        <w:tab w:val="center" w:pos="4536"/>
        <w:tab w:val="right" w:pos="9072"/>
      </w:tabs>
    </w:pPr>
  </w:style>
  <w:style w:type="character" w:customStyle="1" w:styleId="stbilgiChar">
    <w:name w:val="Üstbilgi Char"/>
    <w:basedOn w:val="VarsaylanParagrafYazTipi"/>
    <w:link w:val="stbilgi0"/>
    <w:uiPriority w:val="99"/>
    <w:rsid w:val="004C4BE0"/>
    <w:rPr>
      <w:sz w:val="24"/>
      <w:szCs w:val="24"/>
    </w:rPr>
  </w:style>
  <w:style w:type="paragraph" w:styleId="Altbilgi0">
    <w:name w:val="footer"/>
    <w:basedOn w:val="Normal"/>
    <w:link w:val="AltbilgiChar"/>
    <w:uiPriority w:val="99"/>
    <w:unhideWhenUsed/>
    <w:rsid w:val="004C4BE0"/>
    <w:pPr>
      <w:tabs>
        <w:tab w:val="center" w:pos="4536"/>
        <w:tab w:val="right" w:pos="9072"/>
      </w:tabs>
    </w:pPr>
  </w:style>
  <w:style w:type="character" w:customStyle="1" w:styleId="AltbilgiChar">
    <w:name w:val="Altbilgi Char"/>
    <w:basedOn w:val="VarsaylanParagrafYazTipi"/>
    <w:link w:val="Altbilgi0"/>
    <w:uiPriority w:val="99"/>
    <w:rsid w:val="004C4BE0"/>
    <w:rPr>
      <w:sz w:val="24"/>
      <w:szCs w:val="24"/>
    </w:rPr>
  </w:style>
  <w:style w:type="character" w:styleId="Kpr">
    <w:name w:val="Hyperlink"/>
    <w:basedOn w:val="VarsaylanParagrafYazTipi"/>
    <w:unhideWhenUsed/>
    <w:rsid w:val="00D608C0"/>
    <w:rPr>
      <w:color w:val="0563C1" w:themeColor="hyperlink"/>
      <w:u w:val="single"/>
    </w:rPr>
  </w:style>
  <w:style w:type="character" w:styleId="AklamaBavurusu">
    <w:name w:val="annotation reference"/>
    <w:basedOn w:val="VarsaylanParagrafYazTipi"/>
    <w:semiHidden/>
    <w:unhideWhenUsed/>
    <w:rsid w:val="000E666D"/>
    <w:rPr>
      <w:sz w:val="16"/>
      <w:szCs w:val="16"/>
    </w:rPr>
  </w:style>
  <w:style w:type="paragraph" w:styleId="AklamaMetni">
    <w:name w:val="annotation text"/>
    <w:basedOn w:val="Normal"/>
    <w:link w:val="AklamaMetniChar"/>
    <w:semiHidden/>
    <w:unhideWhenUsed/>
    <w:rsid w:val="000E666D"/>
    <w:rPr>
      <w:sz w:val="20"/>
      <w:szCs w:val="20"/>
    </w:rPr>
  </w:style>
  <w:style w:type="character" w:customStyle="1" w:styleId="AklamaMetniChar">
    <w:name w:val="Açıklama Metni Char"/>
    <w:basedOn w:val="VarsaylanParagrafYazTipi"/>
    <w:link w:val="AklamaMetni"/>
    <w:semiHidden/>
    <w:rsid w:val="000E666D"/>
  </w:style>
  <w:style w:type="paragraph" w:styleId="AklamaKonusu">
    <w:name w:val="annotation subject"/>
    <w:basedOn w:val="AklamaMetni"/>
    <w:next w:val="AklamaMetni"/>
    <w:link w:val="AklamaKonusuChar"/>
    <w:semiHidden/>
    <w:unhideWhenUsed/>
    <w:rsid w:val="000E666D"/>
    <w:rPr>
      <w:b/>
      <w:bCs/>
    </w:rPr>
  </w:style>
  <w:style w:type="character" w:customStyle="1" w:styleId="AklamaKonusuChar">
    <w:name w:val="Açıklama Konusu Char"/>
    <w:basedOn w:val="AklamaMetniChar"/>
    <w:link w:val="AklamaKonusu"/>
    <w:semiHidden/>
    <w:rsid w:val="000E666D"/>
    <w:rPr>
      <w:b/>
      <w:bCs/>
    </w:rPr>
  </w:style>
  <w:style w:type="character" w:customStyle="1" w:styleId="hoenzb">
    <w:name w:val="hoenzb"/>
    <w:basedOn w:val="VarsaylanParagrafYazTipi"/>
    <w:rsid w:val="005935FB"/>
  </w:style>
  <w:style w:type="character" w:customStyle="1" w:styleId="DipnotMetniChar">
    <w:name w:val="Dipnot Metni Char"/>
    <w:link w:val="DipnotMetni"/>
    <w:uiPriority w:val="99"/>
    <w:rsid w:val="00144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D1"/>
    <w:pPr>
      <w:widowControl w:val="0"/>
      <w:suppressAutoHyphens/>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rPr>
      <w:rFonts w:ascii="Verdana" w:hAnsi="Verdana"/>
      <w:color w:val="000033"/>
      <w:sz w:val="20"/>
      <w:szCs w:val="20"/>
      <w:u w:val="single"/>
    </w:rPr>
  </w:style>
  <w:style w:type="character" w:styleId="zlenenKpr">
    <w:name w:val="FollowedHyperlink"/>
    <w:qFormat/>
    <w:rPr>
      <w:color w:val="800080"/>
      <w:u w:val="single"/>
    </w:rPr>
  </w:style>
  <w:style w:type="character" w:styleId="Gl">
    <w:name w:val="Strong"/>
    <w:qFormat/>
    <w:rPr>
      <w:b/>
      <w:bCs/>
    </w:rPr>
  </w:style>
  <w:style w:type="character" w:styleId="DipnotBavurusu">
    <w:name w:val="footnote reference"/>
    <w:semiHidden/>
    <w:qFormat/>
    <w:rsid w:val="00083EC1"/>
    <w:rPr>
      <w:vertAlign w:val="superscript"/>
    </w:rPr>
  </w:style>
  <w:style w:type="character" w:customStyle="1" w:styleId="BalonMetniChar">
    <w:name w:val="Balon Metni Char"/>
    <w:basedOn w:val="VarsaylanParagrafYazTipi"/>
    <w:link w:val="BalonMetni"/>
    <w:semiHidden/>
    <w:qFormat/>
    <w:rsid w:val="00D001FA"/>
    <w:rPr>
      <w:rFonts w:ascii="Tahoma" w:hAnsi="Tahoma" w:cs="Tahoma"/>
      <w:sz w:val="16"/>
      <w:szCs w:val="16"/>
    </w:rPr>
  </w:style>
  <w:style w:type="character" w:customStyle="1" w:styleId="FontStyle32">
    <w:name w:val="Font Style32"/>
    <w:qFormat/>
    <w:rsid w:val="0003705B"/>
    <w:rPr>
      <w:rFonts w:ascii="Times New Roman" w:hAnsi="Times New Roman" w:cs="Times New Roman"/>
      <w:sz w:val="20"/>
      <w:szCs w:val="20"/>
    </w:rPr>
  </w:style>
  <w:style w:type="character" w:customStyle="1" w:styleId="TYaziParagraflariChar">
    <w:name w:val="TYaziParagraflari Char"/>
    <w:basedOn w:val="VarsaylanParagrafYazTipi"/>
    <w:link w:val="TYaziParagraflari"/>
    <w:qFormat/>
    <w:rsid w:val="0073258A"/>
    <w:rPr>
      <w:rFonts w:eastAsia="Calibri" w:cstheme="minorBidi"/>
      <w:sz w:val="24"/>
      <w:szCs w:val="22"/>
      <w:lang w:eastAsia="en-US"/>
    </w:rPr>
  </w:style>
  <w:style w:type="character" w:customStyle="1" w:styleId="ListLabel1">
    <w:name w:val="ListLabel 1"/>
    <w:qFormat/>
    <w:rPr>
      <w:b w:val="0"/>
      <w:sz w:val="20"/>
    </w:rPr>
  </w:style>
  <w:style w:type="character" w:customStyle="1" w:styleId="ListLabel2">
    <w:name w:val="ListLabel 2"/>
    <w:qFormat/>
    <w:rPr>
      <w:b/>
    </w:rPr>
  </w:style>
  <w:style w:type="character" w:customStyle="1" w:styleId="DipnotKarakterleri">
    <w:name w:val="Dipnot Karakterleri"/>
    <w:qFormat/>
  </w:style>
  <w:style w:type="character" w:customStyle="1" w:styleId="DipnotSabitleyicisi">
    <w:name w:val="Dipnot Sabitleyicisi"/>
    <w:rPr>
      <w:vertAlign w:val="superscript"/>
    </w:rPr>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MetinGvdesi"/>
    <w:qFormat/>
    <w:pPr>
      <w:keepNext/>
      <w:spacing w:before="240" w:after="120"/>
    </w:pPr>
    <w:rPr>
      <w:rFonts w:ascii="Liberation Sans" w:eastAsia="Droid Sans Fallback" w:hAnsi="Liberation Sans" w:cs="FreeSans"/>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FreeSans"/>
    </w:rPr>
  </w:style>
  <w:style w:type="paragraph" w:styleId="ResimYazs">
    <w:name w:val="caption"/>
    <w:basedOn w:val="Normal"/>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NormalWeb">
    <w:name w:val="Normal (Web)"/>
    <w:basedOn w:val="Normal"/>
    <w:qFormat/>
    <w:pPr>
      <w:widowControl/>
      <w:spacing w:beforeAutospacing="1" w:afterAutospacing="1"/>
    </w:pPr>
    <w:rPr>
      <w:rFonts w:ascii="Arial Unicode MS" w:eastAsia="Arial Unicode MS" w:hAnsi="Arial Unicode MS" w:cs="Arial Unicode MS"/>
    </w:rPr>
  </w:style>
  <w:style w:type="paragraph" w:customStyle="1" w:styleId="Altbilgi">
    <w:name w:val="Alt bilgi"/>
    <w:basedOn w:val="Normal"/>
    <w:pPr>
      <w:tabs>
        <w:tab w:val="center" w:pos="4153"/>
        <w:tab w:val="right" w:pos="8306"/>
      </w:tabs>
    </w:pPr>
    <w:rPr>
      <w:sz w:val="20"/>
      <w:szCs w:val="20"/>
    </w:rPr>
  </w:style>
  <w:style w:type="paragraph" w:styleId="DipnotMetni">
    <w:name w:val="footnote text"/>
    <w:basedOn w:val="Normal"/>
    <w:link w:val="DipnotMetniChar"/>
    <w:uiPriority w:val="99"/>
    <w:qFormat/>
    <w:rsid w:val="00083EC1"/>
    <w:rPr>
      <w:sz w:val="20"/>
      <w:szCs w:val="20"/>
    </w:rPr>
  </w:style>
  <w:style w:type="paragraph" w:customStyle="1" w:styleId="stbilgi">
    <w:name w:val="Üst bilgi"/>
    <w:basedOn w:val="Normal"/>
    <w:rsid w:val="00CE25DE"/>
    <w:pPr>
      <w:tabs>
        <w:tab w:val="center" w:pos="4153"/>
        <w:tab w:val="right" w:pos="8306"/>
      </w:tabs>
    </w:pPr>
    <w:rPr>
      <w:sz w:val="20"/>
      <w:szCs w:val="20"/>
    </w:rPr>
  </w:style>
  <w:style w:type="paragraph" w:styleId="BalonMetni">
    <w:name w:val="Balloon Text"/>
    <w:basedOn w:val="Normal"/>
    <w:link w:val="BalonMetniChar"/>
    <w:semiHidden/>
    <w:unhideWhenUsed/>
    <w:qFormat/>
    <w:rsid w:val="00D001FA"/>
    <w:rPr>
      <w:rFonts w:ascii="Tahoma" w:hAnsi="Tahoma" w:cs="Tahoma"/>
      <w:sz w:val="16"/>
      <w:szCs w:val="16"/>
    </w:rPr>
  </w:style>
  <w:style w:type="paragraph" w:customStyle="1" w:styleId="Style4">
    <w:name w:val="Style4"/>
    <w:basedOn w:val="Normal"/>
    <w:qFormat/>
    <w:rsid w:val="0003705B"/>
    <w:pPr>
      <w:spacing w:line="240" w:lineRule="exact"/>
      <w:jc w:val="both"/>
    </w:pPr>
    <w:rPr>
      <w:rFonts w:eastAsia="Times New Roman"/>
      <w:lang w:val="tr-TR" w:eastAsia="ar-SA"/>
    </w:rPr>
  </w:style>
  <w:style w:type="paragraph" w:styleId="ListeParagraf">
    <w:name w:val="List Paragraph"/>
    <w:basedOn w:val="Normal"/>
    <w:uiPriority w:val="34"/>
    <w:qFormat/>
    <w:rsid w:val="00D502E0"/>
    <w:pPr>
      <w:ind w:left="720"/>
      <w:contextualSpacing/>
    </w:pPr>
  </w:style>
  <w:style w:type="paragraph" w:customStyle="1" w:styleId="TYaziParagraflari">
    <w:name w:val="TYaziParagraflari"/>
    <w:basedOn w:val="Normal"/>
    <w:link w:val="TYaziParagraflariChar"/>
    <w:qFormat/>
    <w:rsid w:val="0073258A"/>
    <w:pPr>
      <w:widowControl/>
      <w:spacing w:after="200" w:line="360" w:lineRule="auto"/>
      <w:ind w:firstLine="709"/>
      <w:jc w:val="both"/>
    </w:pPr>
    <w:rPr>
      <w:rFonts w:eastAsia="Calibri" w:cstheme="minorBidi"/>
      <w:szCs w:val="22"/>
      <w:lang w:eastAsia="en-US"/>
    </w:rPr>
  </w:style>
  <w:style w:type="paragraph" w:customStyle="1" w:styleId="Default">
    <w:name w:val="Default"/>
    <w:qFormat/>
    <w:rsid w:val="0078204F"/>
    <w:pPr>
      <w:suppressAutoHyphens/>
    </w:pPr>
    <w:rPr>
      <w:color w:val="000000"/>
      <w:sz w:val="24"/>
      <w:szCs w:val="24"/>
      <w:lang w:val="tr-TR"/>
    </w:rPr>
  </w:style>
  <w:style w:type="paragraph" w:customStyle="1" w:styleId="Dipnot">
    <w:name w:val="Dipnot"/>
    <w:basedOn w:val="Normal"/>
  </w:style>
  <w:style w:type="paragraph" w:styleId="stbilgi0">
    <w:name w:val="header"/>
    <w:basedOn w:val="Normal"/>
    <w:link w:val="stbilgiChar"/>
    <w:uiPriority w:val="99"/>
    <w:unhideWhenUsed/>
    <w:rsid w:val="004C4BE0"/>
    <w:pPr>
      <w:tabs>
        <w:tab w:val="center" w:pos="4536"/>
        <w:tab w:val="right" w:pos="9072"/>
      </w:tabs>
    </w:pPr>
  </w:style>
  <w:style w:type="character" w:customStyle="1" w:styleId="stbilgiChar">
    <w:name w:val="Üstbilgi Char"/>
    <w:basedOn w:val="VarsaylanParagrafYazTipi"/>
    <w:link w:val="stbilgi0"/>
    <w:uiPriority w:val="99"/>
    <w:rsid w:val="004C4BE0"/>
    <w:rPr>
      <w:sz w:val="24"/>
      <w:szCs w:val="24"/>
    </w:rPr>
  </w:style>
  <w:style w:type="paragraph" w:styleId="Altbilgi0">
    <w:name w:val="footer"/>
    <w:basedOn w:val="Normal"/>
    <w:link w:val="AltbilgiChar"/>
    <w:uiPriority w:val="99"/>
    <w:unhideWhenUsed/>
    <w:rsid w:val="004C4BE0"/>
    <w:pPr>
      <w:tabs>
        <w:tab w:val="center" w:pos="4536"/>
        <w:tab w:val="right" w:pos="9072"/>
      </w:tabs>
    </w:pPr>
  </w:style>
  <w:style w:type="character" w:customStyle="1" w:styleId="AltbilgiChar">
    <w:name w:val="Altbilgi Char"/>
    <w:basedOn w:val="VarsaylanParagrafYazTipi"/>
    <w:link w:val="Altbilgi0"/>
    <w:uiPriority w:val="99"/>
    <w:rsid w:val="004C4BE0"/>
    <w:rPr>
      <w:sz w:val="24"/>
      <w:szCs w:val="24"/>
    </w:rPr>
  </w:style>
  <w:style w:type="character" w:styleId="Kpr">
    <w:name w:val="Hyperlink"/>
    <w:basedOn w:val="VarsaylanParagrafYazTipi"/>
    <w:unhideWhenUsed/>
    <w:rsid w:val="00D608C0"/>
    <w:rPr>
      <w:color w:val="0563C1" w:themeColor="hyperlink"/>
      <w:u w:val="single"/>
    </w:rPr>
  </w:style>
  <w:style w:type="character" w:styleId="AklamaBavurusu">
    <w:name w:val="annotation reference"/>
    <w:basedOn w:val="VarsaylanParagrafYazTipi"/>
    <w:semiHidden/>
    <w:unhideWhenUsed/>
    <w:rsid w:val="000E666D"/>
    <w:rPr>
      <w:sz w:val="16"/>
      <w:szCs w:val="16"/>
    </w:rPr>
  </w:style>
  <w:style w:type="paragraph" w:styleId="AklamaMetni">
    <w:name w:val="annotation text"/>
    <w:basedOn w:val="Normal"/>
    <w:link w:val="AklamaMetniChar"/>
    <w:semiHidden/>
    <w:unhideWhenUsed/>
    <w:rsid w:val="000E666D"/>
    <w:rPr>
      <w:sz w:val="20"/>
      <w:szCs w:val="20"/>
    </w:rPr>
  </w:style>
  <w:style w:type="character" w:customStyle="1" w:styleId="AklamaMetniChar">
    <w:name w:val="Açıklama Metni Char"/>
    <w:basedOn w:val="VarsaylanParagrafYazTipi"/>
    <w:link w:val="AklamaMetni"/>
    <w:semiHidden/>
    <w:rsid w:val="000E666D"/>
  </w:style>
  <w:style w:type="paragraph" w:styleId="AklamaKonusu">
    <w:name w:val="annotation subject"/>
    <w:basedOn w:val="AklamaMetni"/>
    <w:next w:val="AklamaMetni"/>
    <w:link w:val="AklamaKonusuChar"/>
    <w:semiHidden/>
    <w:unhideWhenUsed/>
    <w:rsid w:val="000E666D"/>
    <w:rPr>
      <w:b/>
      <w:bCs/>
    </w:rPr>
  </w:style>
  <w:style w:type="character" w:customStyle="1" w:styleId="AklamaKonusuChar">
    <w:name w:val="Açıklama Konusu Char"/>
    <w:basedOn w:val="AklamaMetniChar"/>
    <w:link w:val="AklamaKonusu"/>
    <w:semiHidden/>
    <w:rsid w:val="000E666D"/>
    <w:rPr>
      <w:b/>
      <w:bCs/>
    </w:rPr>
  </w:style>
  <w:style w:type="character" w:customStyle="1" w:styleId="hoenzb">
    <w:name w:val="hoenzb"/>
    <w:basedOn w:val="VarsaylanParagrafYazTipi"/>
    <w:rsid w:val="005935FB"/>
  </w:style>
  <w:style w:type="character" w:customStyle="1" w:styleId="DipnotMetniChar">
    <w:name w:val="Dipnot Metni Char"/>
    <w:link w:val="DipnotMetni"/>
    <w:uiPriority w:val="99"/>
    <w:rsid w:val="0014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5939">
      <w:bodyDiv w:val="1"/>
      <w:marLeft w:val="0"/>
      <w:marRight w:val="0"/>
      <w:marTop w:val="0"/>
      <w:marBottom w:val="0"/>
      <w:divBdr>
        <w:top w:val="none" w:sz="0" w:space="0" w:color="auto"/>
        <w:left w:val="none" w:sz="0" w:space="0" w:color="auto"/>
        <w:bottom w:val="none" w:sz="0" w:space="0" w:color="auto"/>
        <w:right w:val="none" w:sz="0" w:space="0" w:color="auto"/>
      </w:divBdr>
      <w:divsChild>
        <w:div w:id="338509595">
          <w:marLeft w:val="0"/>
          <w:marRight w:val="0"/>
          <w:marTop w:val="0"/>
          <w:marBottom w:val="0"/>
          <w:divBdr>
            <w:top w:val="none" w:sz="0" w:space="0" w:color="auto"/>
            <w:left w:val="none" w:sz="0" w:space="0" w:color="auto"/>
            <w:bottom w:val="none" w:sz="0" w:space="0" w:color="auto"/>
            <w:right w:val="none" w:sz="0" w:space="0" w:color="auto"/>
          </w:divBdr>
        </w:div>
        <w:div w:id="559094690">
          <w:marLeft w:val="0"/>
          <w:marRight w:val="0"/>
          <w:marTop w:val="0"/>
          <w:marBottom w:val="0"/>
          <w:divBdr>
            <w:top w:val="none" w:sz="0" w:space="0" w:color="auto"/>
            <w:left w:val="none" w:sz="0" w:space="0" w:color="auto"/>
            <w:bottom w:val="none" w:sz="0" w:space="0" w:color="auto"/>
            <w:right w:val="none" w:sz="0" w:space="0" w:color="auto"/>
          </w:divBdr>
          <w:divsChild>
            <w:div w:id="1551727976">
              <w:marLeft w:val="0"/>
              <w:marRight w:val="0"/>
              <w:marTop w:val="0"/>
              <w:marBottom w:val="0"/>
              <w:divBdr>
                <w:top w:val="none" w:sz="0" w:space="0" w:color="auto"/>
                <w:left w:val="none" w:sz="0" w:space="0" w:color="auto"/>
                <w:bottom w:val="none" w:sz="0" w:space="0" w:color="auto"/>
                <w:right w:val="none" w:sz="0" w:space="0" w:color="auto"/>
              </w:divBdr>
              <w:divsChild>
                <w:div w:id="1192106577">
                  <w:marLeft w:val="0"/>
                  <w:marRight w:val="0"/>
                  <w:marTop w:val="0"/>
                  <w:marBottom w:val="0"/>
                  <w:divBdr>
                    <w:top w:val="none" w:sz="0" w:space="0" w:color="auto"/>
                    <w:left w:val="none" w:sz="0" w:space="0" w:color="auto"/>
                    <w:bottom w:val="none" w:sz="0" w:space="0" w:color="auto"/>
                    <w:right w:val="none" w:sz="0" w:space="0" w:color="auto"/>
                  </w:divBdr>
                  <w:divsChild>
                    <w:div w:id="134033066">
                      <w:marLeft w:val="0"/>
                      <w:marRight w:val="0"/>
                      <w:marTop w:val="0"/>
                      <w:marBottom w:val="0"/>
                      <w:divBdr>
                        <w:top w:val="none" w:sz="0" w:space="0" w:color="auto"/>
                        <w:left w:val="none" w:sz="0" w:space="0" w:color="auto"/>
                        <w:bottom w:val="none" w:sz="0" w:space="0" w:color="auto"/>
                        <w:right w:val="none" w:sz="0" w:space="0" w:color="auto"/>
                      </w:divBdr>
                      <w:divsChild>
                        <w:div w:id="397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061491">
      <w:bodyDiv w:val="1"/>
      <w:marLeft w:val="0"/>
      <w:marRight w:val="0"/>
      <w:marTop w:val="0"/>
      <w:marBottom w:val="0"/>
      <w:divBdr>
        <w:top w:val="none" w:sz="0" w:space="0" w:color="auto"/>
        <w:left w:val="none" w:sz="0" w:space="0" w:color="auto"/>
        <w:bottom w:val="none" w:sz="0" w:space="0" w:color="auto"/>
        <w:right w:val="none" w:sz="0" w:space="0" w:color="auto"/>
      </w:divBdr>
      <w:divsChild>
        <w:div w:id="969551992">
          <w:marLeft w:val="0"/>
          <w:marRight w:val="0"/>
          <w:marTop w:val="0"/>
          <w:marBottom w:val="0"/>
          <w:divBdr>
            <w:top w:val="none" w:sz="0" w:space="0" w:color="auto"/>
            <w:left w:val="none" w:sz="0" w:space="0" w:color="auto"/>
            <w:bottom w:val="none" w:sz="0" w:space="0" w:color="auto"/>
            <w:right w:val="none" w:sz="0" w:space="0" w:color="auto"/>
          </w:divBdr>
        </w:div>
      </w:divsChild>
    </w:div>
    <w:div w:id="1791432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6.bin"/><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akorucu@konya.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yyuni.2017.3"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yyuni.2017.3"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2D90-97EA-43C3-AFBE-5570CE7F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6325</Words>
  <Characters>36053</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e-CASE &amp; e-Tech 2010 style guide for authors</vt:lpstr>
    </vt:vector>
  </TitlesOfParts>
  <Company>KAT</Company>
  <LinksUpToDate>false</LinksUpToDate>
  <CharactersWithSpaces>42294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e-CASE &amp; e-Tech 2010 style guide for authors</dc:title>
  <dc:creator>KAT</dc:creator>
  <cp:lastModifiedBy>c</cp:lastModifiedBy>
  <cp:revision>4</cp:revision>
  <cp:lastPrinted>2015-06-22T10:55:00Z</cp:lastPrinted>
  <dcterms:created xsi:type="dcterms:W3CDTF">2017-01-06T16:55:00Z</dcterms:created>
  <dcterms:modified xsi:type="dcterms:W3CDTF">2017-01-14T23:11:00Z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