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AFB" w:rsidRDefault="009C2AFB" w:rsidP="009C2AFB">
      <w:pPr>
        <w:tabs>
          <w:tab w:val="left" w:pos="24"/>
        </w:tabs>
        <w:adjustRightInd w:val="0"/>
        <w:snapToGrid w:val="0"/>
        <w:spacing w:after="0" w:line="480" w:lineRule="auto"/>
        <w:jc w:val="center"/>
        <w:rPr>
          <w:rFonts w:ascii="Times New Roman" w:hAnsi="Times New Roman" w:cs="Times New Roman"/>
          <w:b/>
          <w:sz w:val="24"/>
          <w:szCs w:val="24"/>
        </w:rPr>
      </w:pPr>
      <w:r w:rsidRPr="00241C18">
        <w:rPr>
          <w:rFonts w:ascii="Times New Roman" w:hAnsi="Times New Roman" w:cs="Times New Roman"/>
          <w:b/>
          <w:sz w:val="24"/>
          <w:szCs w:val="24"/>
        </w:rPr>
        <w:t xml:space="preserve">İki Düzeyli Doğrusal Modeller </w:t>
      </w:r>
      <w:r w:rsidR="00A810CC">
        <w:rPr>
          <w:rFonts w:ascii="Times New Roman" w:hAnsi="Times New Roman" w:cs="Times New Roman"/>
          <w:b/>
          <w:sz w:val="24"/>
          <w:szCs w:val="24"/>
        </w:rPr>
        <w:t xml:space="preserve">İçin </w:t>
      </w:r>
      <w:r w:rsidRPr="00241C18">
        <w:rPr>
          <w:rFonts w:ascii="Times New Roman" w:hAnsi="Times New Roman" w:cs="Times New Roman"/>
          <w:b/>
          <w:sz w:val="24"/>
          <w:szCs w:val="24"/>
        </w:rPr>
        <w:t>Tahmin Yöntemlerinin Karşılaştırılması</w:t>
      </w:r>
      <w:r w:rsidR="00B52619">
        <w:rPr>
          <w:rFonts w:ascii="Times New Roman" w:hAnsi="Times New Roman" w:cs="Times New Roman"/>
          <w:b/>
          <w:sz w:val="24"/>
          <w:szCs w:val="24"/>
        </w:rPr>
        <w:t>*</w:t>
      </w:r>
    </w:p>
    <w:p w:rsidR="00B164E9" w:rsidRDefault="00B164E9" w:rsidP="009C2AFB">
      <w:pPr>
        <w:tabs>
          <w:tab w:val="left" w:pos="24"/>
        </w:tabs>
        <w:adjustRightInd w:val="0"/>
        <w:snapToGrid w:val="0"/>
        <w:spacing w:after="0" w:line="480" w:lineRule="auto"/>
        <w:jc w:val="center"/>
        <w:rPr>
          <w:rFonts w:ascii="Times New Roman" w:hAnsi="Times New Roman" w:cs="Times New Roman"/>
          <w:b/>
          <w:sz w:val="24"/>
          <w:szCs w:val="24"/>
        </w:rPr>
      </w:pPr>
    </w:p>
    <w:p w:rsidR="00FD16C1" w:rsidRDefault="009C2AFB" w:rsidP="00FD16C1">
      <w:pPr>
        <w:tabs>
          <w:tab w:val="left" w:pos="24"/>
        </w:tabs>
        <w:adjustRightInd w:val="0"/>
        <w:snapToGrid w:val="0"/>
        <w:spacing w:after="0" w:line="480" w:lineRule="auto"/>
        <w:jc w:val="center"/>
        <w:rPr>
          <w:rFonts w:ascii="Times New Roman" w:eastAsia="SimSun" w:hAnsi="Times New Roman" w:cs="Times New Roman"/>
          <w:b/>
          <w:sz w:val="24"/>
          <w:szCs w:val="24"/>
          <w:lang w:eastAsia="zh-CN"/>
        </w:rPr>
      </w:pPr>
      <w:r w:rsidRPr="009C2AFB">
        <w:rPr>
          <w:rFonts w:ascii="Times New Roman" w:hAnsi="Times New Roman" w:cs="Times New Roman"/>
          <w:b/>
          <w:sz w:val="24"/>
          <w:szCs w:val="24"/>
        </w:rPr>
        <w:t xml:space="preserve">Suna </w:t>
      </w:r>
      <w:r>
        <w:rPr>
          <w:rFonts w:ascii="Times New Roman" w:hAnsi="Times New Roman" w:cs="Times New Roman"/>
          <w:b/>
          <w:sz w:val="24"/>
          <w:szCs w:val="24"/>
        </w:rPr>
        <w:t>AKKOL</w:t>
      </w:r>
      <w:r w:rsidR="001F2C3F">
        <w:rPr>
          <w:rFonts w:ascii="Times New Roman" w:hAnsi="Times New Roman" w:cs="Times New Roman"/>
          <w:b/>
          <w:sz w:val="24"/>
          <w:szCs w:val="24"/>
        </w:rPr>
        <w:t>,</w:t>
      </w:r>
      <w:r w:rsidR="00B52619">
        <w:rPr>
          <w:rStyle w:val="DipnotBavurusu"/>
          <w:rFonts w:ascii="Times New Roman" w:hAnsi="Times New Roman" w:cs="Times New Roman"/>
          <w:b/>
          <w:sz w:val="24"/>
          <w:szCs w:val="24"/>
        </w:rPr>
        <w:t>**</w:t>
      </w:r>
      <w:r w:rsidR="001F2C3F">
        <w:rPr>
          <w:rFonts w:ascii="Times New Roman" w:hAnsi="Times New Roman" w:cs="Times New Roman"/>
          <w:b/>
          <w:sz w:val="24"/>
          <w:szCs w:val="24"/>
        </w:rPr>
        <w:t xml:space="preserve"> </w:t>
      </w:r>
      <w:r w:rsidRPr="009C2AFB">
        <w:rPr>
          <w:rFonts w:ascii="Times New Roman" w:hAnsi="Times New Roman" w:cs="Times New Roman"/>
          <w:b/>
          <w:sz w:val="24"/>
          <w:szCs w:val="24"/>
        </w:rPr>
        <w:t>Koray C</w:t>
      </w:r>
      <w:r w:rsidR="005836D1">
        <w:rPr>
          <w:rFonts w:ascii="Times New Roman" w:hAnsi="Times New Roman" w:cs="Times New Roman"/>
          <w:b/>
          <w:sz w:val="24"/>
          <w:szCs w:val="24"/>
        </w:rPr>
        <w:t>EBERUT</w:t>
      </w:r>
      <w:r w:rsidR="001F2C3F">
        <w:rPr>
          <w:rFonts w:ascii="Times New Roman" w:hAnsi="Times New Roman" w:cs="Times New Roman"/>
          <w:b/>
          <w:sz w:val="24"/>
          <w:szCs w:val="24"/>
        </w:rPr>
        <w:t>,</w:t>
      </w:r>
      <w:r w:rsidR="00B52619">
        <w:rPr>
          <w:rFonts w:ascii="Times New Roman" w:hAnsi="Times New Roman" w:cs="Times New Roman"/>
          <w:b/>
          <w:sz w:val="24"/>
          <w:szCs w:val="24"/>
        </w:rPr>
        <w:t>***</w:t>
      </w:r>
      <w:r w:rsidRPr="009C2AFB">
        <w:rPr>
          <w:rFonts w:ascii="Times New Roman" w:eastAsia="SimSun" w:hAnsi="Times New Roman" w:cs="Times New Roman"/>
          <w:b/>
          <w:sz w:val="24"/>
          <w:szCs w:val="24"/>
          <w:lang w:eastAsia="zh-CN"/>
        </w:rPr>
        <w:t xml:space="preserve"> </w:t>
      </w:r>
      <w:r>
        <w:rPr>
          <w:rFonts w:ascii="Times New Roman" w:eastAsia="SimSun" w:hAnsi="Times New Roman" w:cs="Times New Roman"/>
          <w:b/>
          <w:sz w:val="24"/>
          <w:szCs w:val="24"/>
          <w:lang w:eastAsia="zh-CN"/>
        </w:rPr>
        <w:t xml:space="preserve"> </w:t>
      </w:r>
      <w:r w:rsidRPr="009C2AFB">
        <w:rPr>
          <w:rFonts w:ascii="Times New Roman" w:eastAsia="SimSun" w:hAnsi="Times New Roman" w:cs="Times New Roman"/>
          <w:b/>
          <w:sz w:val="24"/>
          <w:szCs w:val="24"/>
          <w:lang w:eastAsia="zh-CN"/>
        </w:rPr>
        <w:t xml:space="preserve">Seçil </w:t>
      </w:r>
      <w:r w:rsidR="005836D1">
        <w:rPr>
          <w:rFonts w:ascii="Times New Roman" w:eastAsia="SimSun" w:hAnsi="Times New Roman" w:cs="Times New Roman"/>
          <w:b/>
          <w:sz w:val="24"/>
          <w:szCs w:val="24"/>
          <w:lang w:eastAsia="zh-CN"/>
        </w:rPr>
        <w:t>KARAKUŞ</w:t>
      </w:r>
      <w:r w:rsidR="00B52619">
        <w:rPr>
          <w:rFonts w:ascii="Times New Roman" w:eastAsia="SimSun" w:hAnsi="Times New Roman" w:cs="Times New Roman"/>
          <w:b/>
          <w:sz w:val="24"/>
          <w:szCs w:val="24"/>
          <w:lang w:eastAsia="zh-CN"/>
        </w:rPr>
        <w:t>****</w:t>
      </w:r>
    </w:p>
    <w:p w:rsidR="00B164E9" w:rsidRDefault="00B164E9" w:rsidP="00FD16C1">
      <w:pPr>
        <w:tabs>
          <w:tab w:val="left" w:pos="24"/>
        </w:tabs>
        <w:adjustRightInd w:val="0"/>
        <w:snapToGrid w:val="0"/>
        <w:spacing w:after="0" w:line="480" w:lineRule="auto"/>
        <w:jc w:val="center"/>
        <w:rPr>
          <w:rFonts w:ascii="Times New Roman" w:hAnsi="Times New Roman" w:cs="Times New Roman"/>
          <w:b/>
          <w:sz w:val="24"/>
          <w:szCs w:val="24"/>
        </w:rPr>
      </w:pPr>
    </w:p>
    <w:p w:rsidR="00B04060" w:rsidRDefault="00F35E77" w:rsidP="00B164E9">
      <w:pPr>
        <w:spacing w:after="0" w:line="480" w:lineRule="auto"/>
        <w:jc w:val="both"/>
        <w:rPr>
          <w:rFonts w:ascii="Times New Roman" w:hAnsi="Times New Roman" w:cs="Times New Roman"/>
          <w:color w:val="000000" w:themeColor="text1"/>
          <w:sz w:val="24"/>
          <w:szCs w:val="24"/>
        </w:rPr>
      </w:pPr>
      <w:r w:rsidRPr="00F35E77">
        <w:rPr>
          <w:rFonts w:ascii="Times New Roman" w:hAnsi="Times New Roman" w:cs="Times New Roman"/>
          <w:b/>
          <w:color w:val="000000" w:themeColor="text1"/>
          <w:sz w:val="24"/>
          <w:szCs w:val="24"/>
        </w:rPr>
        <w:t>Öz:</w:t>
      </w:r>
      <w:r>
        <w:rPr>
          <w:rFonts w:ascii="Times New Roman" w:hAnsi="Times New Roman" w:cs="Times New Roman"/>
          <w:color w:val="000000" w:themeColor="text1"/>
          <w:sz w:val="24"/>
          <w:szCs w:val="24"/>
        </w:rPr>
        <w:t xml:space="preserve"> </w:t>
      </w:r>
      <w:r w:rsidR="00BC6339" w:rsidRPr="00241C18">
        <w:rPr>
          <w:rFonts w:ascii="Times New Roman" w:hAnsi="Times New Roman" w:cs="Times New Roman"/>
          <w:color w:val="000000" w:themeColor="text1"/>
          <w:sz w:val="24"/>
          <w:szCs w:val="24"/>
        </w:rPr>
        <w:t>Çeşitli çalışma alanlarında doğal bir hiyerarşiye sahip verilerle sıklıkla karşılaşılmaktadır. Bu tip verilerde bir gruba ait olan gözlemler birbirlerine benzerlik gösterirken diğer gruplardaki gözlemlerden bağımsız olurlar. Aynı grup içindeki gözlemlerin birbirlerine benzerliği, gözlemlerin bağımsızlığı varsayımını</w:t>
      </w:r>
      <w:r w:rsidR="00F50517" w:rsidRPr="00241C18">
        <w:rPr>
          <w:rFonts w:ascii="Times New Roman" w:hAnsi="Times New Roman" w:cs="Times New Roman"/>
          <w:color w:val="000000" w:themeColor="text1"/>
          <w:sz w:val="24"/>
          <w:szCs w:val="24"/>
        </w:rPr>
        <w:t xml:space="preserve">n ihlal edilmesiyle </w:t>
      </w:r>
      <w:r w:rsidR="0042798B">
        <w:rPr>
          <w:rFonts w:ascii="Times New Roman" w:hAnsi="Times New Roman" w:cs="Times New Roman"/>
          <w:color w:val="000000" w:themeColor="text1"/>
          <w:sz w:val="24"/>
          <w:szCs w:val="24"/>
        </w:rPr>
        <w:t xml:space="preserve">sonuçlanır. </w:t>
      </w:r>
      <w:r w:rsidR="00462795">
        <w:rPr>
          <w:rFonts w:ascii="Times New Roman" w:hAnsi="Times New Roman" w:cs="Times New Roman"/>
          <w:color w:val="000000" w:themeColor="text1"/>
          <w:sz w:val="24"/>
          <w:szCs w:val="24"/>
        </w:rPr>
        <w:t>O</w:t>
      </w:r>
      <w:r w:rsidR="00462795" w:rsidRPr="00241C18">
        <w:rPr>
          <w:rFonts w:ascii="Times New Roman" w:hAnsi="Times New Roman" w:cs="Times New Roman"/>
          <w:color w:val="000000" w:themeColor="text1"/>
          <w:sz w:val="24"/>
          <w:szCs w:val="24"/>
        </w:rPr>
        <w:t>rtaya çıkan bu sorun</w:t>
      </w:r>
      <w:r w:rsidR="00462795">
        <w:rPr>
          <w:rFonts w:ascii="Times New Roman" w:hAnsi="Times New Roman" w:cs="Times New Roman"/>
          <w:color w:val="000000" w:themeColor="text1"/>
          <w:sz w:val="24"/>
          <w:szCs w:val="24"/>
        </w:rPr>
        <w:t>,</w:t>
      </w:r>
      <w:r w:rsidR="00462795" w:rsidRPr="00241C18">
        <w:rPr>
          <w:rFonts w:ascii="Times New Roman" w:hAnsi="Times New Roman" w:cs="Times New Roman"/>
          <w:color w:val="000000" w:themeColor="text1"/>
          <w:sz w:val="24"/>
          <w:szCs w:val="24"/>
        </w:rPr>
        <w:t xml:space="preserve"> </w:t>
      </w:r>
      <w:r w:rsidR="00462795">
        <w:rPr>
          <w:rFonts w:ascii="Times New Roman" w:hAnsi="Times New Roman" w:cs="Times New Roman"/>
          <w:color w:val="000000" w:themeColor="text1"/>
          <w:sz w:val="24"/>
          <w:szCs w:val="24"/>
        </w:rPr>
        <w:t>ç</w:t>
      </w:r>
      <w:r w:rsidR="00BC6339" w:rsidRPr="00241C18">
        <w:rPr>
          <w:rFonts w:ascii="Times New Roman" w:hAnsi="Times New Roman" w:cs="Times New Roman"/>
          <w:color w:val="000000" w:themeColor="text1"/>
          <w:sz w:val="24"/>
          <w:szCs w:val="24"/>
        </w:rPr>
        <w:t>ok düzeyli modeller</w:t>
      </w:r>
      <w:r w:rsidR="00F50517" w:rsidRPr="00241C18">
        <w:rPr>
          <w:rFonts w:ascii="Times New Roman" w:hAnsi="Times New Roman" w:cs="Times New Roman"/>
          <w:color w:val="000000" w:themeColor="text1"/>
          <w:sz w:val="24"/>
          <w:szCs w:val="24"/>
        </w:rPr>
        <w:t>in kullanılmasıyla giderilebilir</w:t>
      </w:r>
      <w:r w:rsidR="00B164E9">
        <w:rPr>
          <w:rFonts w:ascii="Times New Roman" w:hAnsi="Times New Roman" w:cs="Times New Roman"/>
          <w:color w:val="000000" w:themeColor="text1"/>
          <w:sz w:val="24"/>
          <w:szCs w:val="24"/>
        </w:rPr>
        <w:t xml:space="preserve">. </w:t>
      </w:r>
      <w:r w:rsidR="00280C69" w:rsidRPr="00241C18">
        <w:rPr>
          <w:rFonts w:ascii="Times New Roman" w:hAnsi="Times New Roman" w:cs="Times New Roman"/>
          <w:color w:val="000000" w:themeColor="text1"/>
          <w:sz w:val="24"/>
          <w:szCs w:val="24"/>
        </w:rPr>
        <w:t>Bu çalışmada, Van ili merkezinde</w:t>
      </w:r>
      <w:r w:rsidR="00BE4A13" w:rsidRPr="00241C18">
        <w:rPr>
          <w:rFonts w:ascii="Times New Roman" w:hAnsi="Times New Roman" w:cs="Times New Roman"/>
          <w:color w:val="000000" w:themeColor="text1"/>
          <w:sz w:val="24"/>
          <w:szCs w:val="24"/>
        </w:rPr>
        <w:t xml:space="preserve"> şansa bağlı olarak seçilen </w:t>
      </w:r>
      <w:r w:rsidR="00976BA4" w:rsidRPr="00241C18">
        <w:rPr>
          <w:rFonts w:ascii="Times New Roman" w:hAnsi="Times New Roman" w:cs="Times New Roman"/>
          <w:color w:val="000000" w:themeColor="text1"/>
          <w:sz w:val="24"/>
          <w:szCs w:val="24"/>
        </w:rPr>
        <w:t>20</w:t>
      </w:r>
      <w:r w:rsidR="00BE4A13" w:rsidRPr="00241C18">
        <w:rPr>
          <w:rFonts w:ascii="Times New Roman" w:hAnsi="Times New Roman" w:cs="Times New Roman"/>
          <w:color w:val="000000" w:themeColor="text1"/>
          <w:sz w:val="24"/>
          <w:szCs w:val="24"/>
        </w:rPr>
        <w:t xml:space="preserve"> ilköğretim okulunda eğitim öğretim gören öğrencilerin</w:t>
      </w:r>
      <w:r w:rsidR="00315C90" w:rsidRPr="00241C18">
        <w:rPr>
          <w:rFonts w:ascii="Times New Roman" w:hAnsi="Times New Roman" w:cs="Times New Roman"/>
          <w:color w:val="000000" w:themeColor="text1"/>
          <w:sz w:val="24"/>
          <w:szCs w:val="24"/>
        </w:rPr>
        <w:t>,</w:t>
      </w:r>
      <w:r w:rsidR="00BE4A13" w:rsidRPr="00241C18">
        <w:rPr>
          <w:rFonts w:ascii="Times New Roman" w:hAnsi="Times New Roman" w:cs="Times New Roman"/>
          <w:color w:val="000000" w:themeColor="text1"/>
          <w:sz w:val="24"/>
          <w:szCs w:val="24"/>
        </w:rPr>
        <w:t xml:space="preserve"> 2010 yılı SBS (Seviye Belirleme Sınavı) </w:t>
      </w:r>
      <w:r w:rsidR="0099617A">
        <w:rPr>
          <w:rFonts w:ascii="Times New Roman" w:hAnsi="Times New Roman" w:cs="Times New Roman"/>
          <w:color w:val="000000" w:themeColor="text1"/>
          <w:sz w:val="24"/>
          <w:szCs w:val="24"/>
        </w:rPr>
        <w:t>başarı puanı</w:t>
      </w:r>
      <w:r w:rsidR="00BE4A13" w:rsidRPr="00241C18">
        <w:rPr>
          <w:rFonts w:ascii="Times New Roman" w:hAnsi="Times New Roman" w:cs="Times New Roman"/>
          <w:color w:val="000000" w:themeColor="text1"/>
          <w:sz w:val="24"/>
          <w:szCs w:val="24"/>
        </w:rPr>
        <w:t xml:space="preserve"> üzerine etkili olan faktörler, çok </w:t>
      </w:r>
      <w:r w:rsidR="00CC28ED" w:rsidRPr="00241C18">
        <w:rPr>
          <w:rFonts w:ascii="Times New Roman" w:hAnsi="Times New Roman" w:cs="Times New Roman"/>
          <w:color w:val="000000" w:themeColor="text1"/>
          <w:sz w:val="24"/>
          <w:szCs w:val="24"/>
        </w:rPr>
        <w:t>düzeyli</w:t>
      </w:r>
      <w:r w:rsidR="00BE4A13" w:rsidRPr="00241C18">
        <w:rPr>
          <w:rFonts w:ascii="Times New Roman" w:hAnsi="Times New Roman" w:cs="Times New Roman"/>
          <w:color w:val="000000" w:themeColor="text1"/>
          <w:sz w:val="24"/>
          <w:szCs w:val="24"/>
        </w:rPr>
        <w:t xml:space="preserve"> doğrusal modeller kullanılarak değerlendiril</w:t>
      </w:r>
      <w:r w:rsidR="00F50517" w:rsidRPr="00241C18">
        <w:rPr>
          <w:rFonts w:ascii="Times New Roman" w:hAnsi="Times New Roman" w:cs="Times New Roman"/>
          <w:color w:val="000000" w:themeColor="text1"/>
          <w:sz w:val="24"/>
          <w:szCs w:val="24"/>
        </w:rPr>
        <w:t>miştir.</w:t>
      </w:r>
      <w:r w:rsidR="00095F14" w:rsidRPr="00241C18">
        <w:rPr>
          <w:rFonts w:ascii="Times New Roman" w:hAnsi="Times New Roman" w:cs="Times New Roman"/>
          <w:color w:val="000000" w:themeColor="text1"/>
          <w:sz w:val="24"/>
          <w:szCs w:val="24"/>
        </w:rPr>
        <w:t xml:space="preserve"> Kesi</w:t>
      </w:r>
      <w:r w:rsidR="00976F26" w:rsidRPr="00241C18">
        <w:rPr>
          <w:rFonts w:ascii="Times New Roman" w:hAnsi="Times New Roman" w:cs="Times New Roman"/>
          <w:color w:val="000000" w:themeColor="text1"/>
          <w:sz w:val="24"/>
          <w:szCs w:val="24"/>
        </w:rPr>
        <w:t xml:space="preserve">m </w:t>
      </w:r>
      <w:r w:rsidR="00095F14" w:rsidRPr="00241C18">
        <w:rPr>
          <w:rFonts w:ascii="Times New Roman" w:hAnsi="Times New Roman" w:cs="Times New Roman"/>
          <w:color w:val="000000" w:themeColor="text1"/>
          <w:sz w:val="24"/>
          <w:szCs w:val="24"/>
        </w:rPr>
        <w:t>ve eğimin şansa bağlı olduğu model</w:t>
      </w:r>
      <w:r w:rsidR="00976BA4" w:rsidRPr="00241C18">
        <w:rPr>
          <w:rFonts w:ascii="Times New Roman" w:hAnsi="Times New Roman" w:cs="Times New Roman"/>
          <w:color w:val="000000" w:themeColor="text1"/>
          <w:sz w:val="24"/>
          <w:szCs w:val="24"/>
        </w:rPr>
        <w:t>,</w:t>
      </w:r>
      <w:r w:rsidR="00095F14" w:rsidRPr="00241C18">
        <w:rPr>
          <w:rFonts w:ascii="Times New Roman" w:hAnsi="Times New Roman" w:cs="Times New Roman"/>
          <w:color w:val="000000" w:themeColor="text1"/>
          <w:sz w:val="24"/>
          <w:szCs w:val="24"/>
        </w:rPr>
        <w:t xml:space="preserve"> sınav puanındaki değişimi en iyi aç</w:t>
      </w:r>
      <w:r w:rsidR="00F50517" w:rsidRPr="00241C18">
        <w:rPr>
          <w:rFonts w:ascii="Times New Roman" w:hAnsi="Times New Roman" w:cs="Times New Roman"/>
          <w:color w:val="000000" w:themeColor="text1"/>
          <w:sz w:val="24"/>
          <w:szCs w:val="24"/>
        </w:rPr>
        <w:t>ıklayan model olarak belirlenmiştir.</w:t>
      </w:r>
      <w:r w:rsidR="00095F14" w:rsidRPr="00241C18">
        <w:rPr>
          <w:rFonts w:ascii="Times New Roman" w:hAnsi="Times New Roman" w:cs="Times New Roman"/>
          <w:color w:val="000000" w:themeColor="text1"/>
          <w:sz w:val="24"/>
          <w:szCs w:val="24"/>
        </w:rPr>
        <w:t xml:space="preserve"> </w:t>
      </w:r>
      <w:r w:rsidR="008029EA" w:rsidRPr="00241C18">
        <w:rPr>
          <w:rFonts w:ascii="Times New Roman" w:hAnsi="Times New Roman" w:cs="Times New Roman"/>
          <w:color w:val="000000" w:themeColor="text1"/>
          <w:sz w:val="24"/>
          <w:szCs w:val="24"/>
        </w:rPr>
        <w:t>Analizler yapılırken kullanılan tahmin yöntemlerinden en küçük sapmaya sahip olan MCMC yöntemi, IGLS ve RIGL</w:t>
      </w:r>
      <w:r w:rsidR="00095F14" w:rsidRPr="00241C18">
        <w:rPr>
          <w:rFonts w:ascii="Times New Roman" w:hAnsi="Times New Roman" w:cs="Times New Roman"/>
          <w:color w:val="000000" w:themeColor="text1"/>
          <w:sz w:val="24"/>
          <w:szCs w:val="24"/>
        </w:rPr>
        <w:t>S yöntemlerine tercih edil</w:t>
      </w:r>
      <w:r w:rsidR="00F50517" w:rsidRPr="00241C18">
        <w:rPr>
          <w:rFonts w:ascii="Times New Roman" w:hAnsi="Times New Roman" w:cs="Times New Roman"/>
          <w:color w:val="000000" w:themeColor="text1"/>
          <w:sz w:val="24"/>
          <w:szCs w:val="24"/>
        </w:rPr>
        <w:t>miştir</w:t>
      </w:r>
      <w:r w:rsidR="00095F14" w:rsidRPr="00241C18">
        <w:rPr>
          <w:rFonts w:ascii="Times New Roman" w:hAnsi="Times New Roman" w:cs="Times New Roman"/>
          <w:color w:val="000000" w:themeColor="text1"/>
          <w:sz w:val="24"/>
          <w:szCs w:val="24"/>
        </w:rPr>
        <w:t xml:space="preserve">. </w:t>
      </w:r>
      <w:r w:rsidR="00A53D57" w:rsidRPr="00241C18">
        <w:rPr>
          <w:rFonts w:ascii="Times New Roman" w:hAnsi="Times New Roman" w:cs="Times New Roman"/>
          <w:color w:val="000000" w:themeColor="text1"/>
          <w:sz w:val="24"/>
          <w:szCs w:val="24"/>
        </w:rPr>
        <w:t xml:space="preserve">Sonuç olarak, öğrencilerin almış oldukları </w:t>
      </w:r>
      <w:r w:rsidR="00095F14" w:rsidRPr="00241C18">
        <w:rPr>
          <w:rFonts w:ascii="Times New Roman" w:hAnsi="Times New Roman" w:cs="Times New Roman"/>
          <w:color w:val="000000" w:themeColor="text1"/>
          <w:sz w:val="24"/>
          <w:szCs w:val="24"/>
        </w:rPr>
        <w:t>sınav</w:t>
      </w:r>
      <w:r w:rsidR="00A53D57" w:rsidRPr="00241C18">
        <w:rPr>
          <w:rFonts w:ascii="Times New Roman" w:hAnsi="Times New Roman" w:cs="Times New Roman"/>
          <w:color w:val="000000" w:themeColor="text1"/>
          <w:sz w:val="24"/>
          <w:szCs w:val="24"/>
        </w:rPr>
        <w:t xml:space="preserve"> </w:t>
      </w:r>
      <w:r w:rsidR="00AE153C">
        <w:rPr>
          <w:rFonts w:ascii="Times New Roman" w:hAnsi="Times New Roman" w:cs="Times New Roman"/>
          <w:color w:val="000000" w:themeColor="text1"/>
          <w:sz w:val="24"/>
          <w:szCs w:val="24"/>
        </w:rPr>
        <w:t>başarısı</w:t>
      </w:r>
      <w:r w:rsidR="00095F14" w:rsidRPr="00241C18">
        <w:rPr>
          <w:rFonts w:ascii="Times New Roman" w:hAnsi="Times New Roman" w:cs="Times New Roman"/>
          <w:color w:val="000000" w:themeColor="text1"/>
          <w:sz w:val="24"/>
          <w:szCs w:val="24"/>
        </w:rPr>
        <w:t xml:space="preserve"> </w:t>
      </w:r>
      <w:r w:rsidR="001D4B21">
        <w:rPr>
          <w:rFonts w:ascii="Times New Roman" w:hAnsi="Times New Roman" w:cs="Times New Roman"/>
          <w:color w:val="000000" w:themeColor="text1"/>
          <w:sz w:val="24"/>
          <w:szCs w:val="24"/>
        </w:rPr>
        <w:t xml:space="preserve">açısından okulların </w:t>
      </w:r>
      <w:r w:rsidR="00A53D57" w:rsidRPr="00241C18">
        <w:rPr>
          <w:rFonts w:ascii="Times New Roman" w:hAnsi="Times New Roman" w:cs="Times New Roman"/>
          <w:color w:val="000000" w:themeColor="text1"/>
          <w:sz w:val="24"/>
          <w:szCs w:val="24"/>
        </w:rPr>
        <w:t>anlamlı farklılı</w:t>
      </w:r>
      <w:r w:rsidR="009B1388" w:rsidRPr="00241C18">
        <w:rPr>
          <w:rFonts w:ascii="Times New Roman" w:hAnsi="Times New Roman" w:cs="Times New Roman"/>
          <w:color w:val="000000" w:themeColor="text1"/>
          <w:sz w:val="24"/>
          <w:szCs w:val="24"/>
        </w:rPr>
        <w:t>klara sahip olduğu ortaya koyulmuştur</w:t>
      </w:r>
      <w:r w:rsidR="00A53D57" w:rsidRPr="00241C18">
        <w:rPr>
          <w:rFonts w:ascii="Times New Roman" w:hAnsi="Times New Roman" w:cs="Times New Roman"/>
          <w:color w:val="000000" w:themeColor="text1"/>
          <w:sz w:val="24"/>
          <w:szCs w:val="24"/>
        </w:rPr>
        <w:t xml:space="preserve">. </w:t>
      </w:r>
    </w:p>
    <w:p w:rsidR="00BE4A13" w:rsidRPr="00241C18" w:rsidRDefault="00A53D57" w:rsidP="00F35E77">
      <w:pPr>
        <w:spacing w:after="0" w:line="480" w:lineRule="auto"/>
        <w:ind w:left="3119" w:hanging="2410"/>
        <w:jc w:val="both"/>
        <w:rPr>
          <w:rFonts w:ascii="Times New Roman" w:hAnsi="Times New Roman" w:cs="Times New Roman"/>
          <w:sz w:val="24"/>
          <w:szCs w:val="24"/>
          <w:lang w:eastAsia="ko-KR"/>
        </w:rPr>
      </w:pPr>
      <w:r w:rsidRPr="00241C18">
        <w:rPr>
          <w:rFonts w:ascii="Times New Roman" w:hAnsi="Times New Roman" w:cs="Times New Roman"/>
          <w:sz w:val="24"/>
          <w:szCs w:val="24"/>
        </w:rPr>
        <w:t xml:space="preserve"> </w:t>
      </w:r>
      <w:r w:rsidR="00F35E77">
        <w:rPr>
          <w:rFonts w:ascii="Times New Roman" w:hAnsi="Times New Roman" w:cs="Times New Roman"/>
          <w:b/>
          <w:sz w:val="24"/>
          <w:szCs w:val="24"/>
          <w:lang w:eastAsia="ko-KR"/>
        </w:rPr>
        <w:t>Anahtar K</w:t>
      </w:r>
      <w:r w:rsidR="00BE4A13" w:rsidRPr="00241C18">
        <w:rPr>
          <w:rFonts w:ascii="Times New Roman" w:hAnsi="Times New Roman" w:cs="Times New Roman"/>
          <w:b/>
          <w:sz w:val="24"/>
          <w:szCs w:val="24"/>
          <w:lang w:eastAsia="ko-KR"/>
        </w:rPr>
        <w:t xml:space="preserve">elimler: </w:t>
      </w:r>
      <w:r w:rsidR="00F35E77">
        <w:rPr>
          <w:rFonts w:ascii="Times New Roman" w:hAnsi="Times New Roman" w:cs="Times New Roman"/>
          <w:sz w:val="24"/>
          <w:szCs w:val="24"/>
          <w:lang w:eastAsia="ko-KR"/>
        </w:rPr>
        <w:t>Ç</w:t>
      </w:r>
      <w:r w:rsidR="00BE4A13" w:rsidRPr="00241C18">
        <w:rPr>
          <w:rFonts w:ascii="Times New Roman" w:hAnsi="Times New Roman" w:cs="Times New Roman"/>
          <w:sz w:val="24"/>
          <w:szCs w:val="24"/>
          <w:lang w:eastAsia="ko-KR"/>
        </w:rPr>
        <w:t xml:space="preserve">ok </w:t>
      </w:r>
      <w:r w:rsidR="00CC28ED" w:rsidRPr="00241C18">
        <w:rPr>
          <w:rFonts w:ascii="Times New Roman" w:hAnsi="Times New Roman" w:cs="Times New Roman"/>
          <w:sz w:val="24"/>
          <w:szCs w:val="24"/>
          <w:lang w:eastAsia="ko-KR"/>
        </w:rPr>
        <w:t>düzeyli</w:t>
      </w:r>
      <w:r w:rsidR="00BE4A13" w:rsidRPr="00241C18">
        <w:rPr>
          <w:rFonts w:ascii="Times New Roman" w:hAnsi="Times New Roman" w:cs="Times New Roman"/>
          <w:sz w:val="24"/>
          <w:szCs w:val="24"/>
          <w:lang w:eastAsia="ko-KR"/>
        </w:rPr>
        <w:t xml:space="preserve"> modeller, hiyerarşik veri, şansa bağlı </w:t>
      </w:r>
      <w:r w:rsidR="00103822" w:rsidRPr="00241C18">
        <w:rPr>
          <w:rFonts w:ascii="Times New Roman" w:hAnsi="Times New Roman" w:cs="Times New Roman"/>
          <w:sz w:val="24"/>
          <w:szCs w:val="24"/>
          <w:lang w:eastAsia="ko-KR"/>
        </w:rPr>
        <w:t>kesim</w:t>
      </w:r>
      <w:r w:rsidR="00BE4A13" w:rsidRPr="00241C18">
        <w:rPr>
          <w:rFonts w:ascii="Times New Roman" w:hAnsi="Times New Roman" w:cs="Times New Roman"/>
          <w:sz w:val="24"/>
          <w:szCs w:val="24"/>
          <w:lang w:eastAsia="ko-KR"/>
        </w:rPr>
        <w:t xml:space="preserve"> ve eğim modeli, SBS</w:t>
      </w:r>
      <w:r w:rsidR="00103822" w:rsidRPr="00241C18">
        <w:rPr>
          <w:rFonts w:ascii="Times New Roman" w:hAnsi="Times New Roman" w:cs="Times New Roman"/>
          <w:sz w:val="24"/>
          <w:szCs w:val="24"/>
          <w:lang w:eastAsia="ko-KR"/>
        </w:rPr>
        <w:t>, çok seviyeli modeller</w:t>
      </w:r>
    </w:p>
    <w:p w:rsidR="00341880" w:rsidRPr="00241C18" w:rsidRDefault="00341880" w:rsidP="00FD16C1">
      <w:pPr>
        <w:pStyle w:val="GvdeMetni"/>
        <w:tabs>
          <w:tab w:val="left" w:pos="24"/>
        </w:tabs>
        <w:adjustRightInd w:val="0"/>
        <w:snapToGrid w:val="0"/>
        <w:spacing w:line="480" w:lineRule="auto"/>
        <w:ind w:firstLine="244"/>
        <w:rPr>
          <w:sz w:val="24"/>
          <w:szCs w:val="24"/>
          <w:lang w:val="tr-TR" w:eastAsia="ko-KR"/>
        </w:rPr>
      </w:pPr>
    </w:p>
    <w:p w:rsidR="00341880" w:rsidRDefault="00341880" w:rsidP="00FD16C1">
      <w:pPr>
        <w:pStyle w:val="GvdeMetni"/>
        <w:tabs>
          <w:tab w:val="left" w:pos="24"/>
        </w:tabs>
        <w:adjustRightInd w:val="0"/>
        <w:snapToGrid w:val="0"/>
        <w:spacing w:line="480" w:lineRule="auto"/>
        <w:ind w:firstLine="244"/>
        <w:rPr>
          <w:i w:val="0"/>
          <w:sz w:val="24"/>
          <w:szCs w:val="24"/>
          <w:lang w:val="tr-TR" w:eastAsia="ko-KR"/>
        </w:rPr>
      </w:pPr>
    </w:p>
    <w:p w:rsidR="00AE153C" w:rsidRDefault="00AE153C" w:rsidP="00AE153C">
      <w:pPr>
        <w:tabs>
          <w:tab w:val="left" w:pos="24"/>
        </w:tabs>
        <w:adjustRightInd w:val="0"/>
        <w:snapToGrid w:val="0"/>
        <w:spacing w:after="0"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 xml:space="preserve">A </w:t>
      </w:r>
      <w:r w:rsidRPr="00D033F0">
        <w:rPr>
          <w:rFonts w:ascii="Times New Roman" w:hAnsi="Times New Roman" w:cs="Times New Roman"/>
          <w:b/>
          <w:sz w:val="24"/>
          <w:szCs w:val="24"/>
          <w:lang w:val="en-US"/>
        </w:rPr>
        <w:t xml:space="preserve">Comparison of Estimation </w:t>
      </w:r>
      <w:r w:rsidRPr="0084459A">
        <w:rPr>
          <w:rFonts w:ascii="Times New Roman" w:hAnsi="Times New Roman" w:cs="Times New Roman"/>
          <w:b/>
          <w:sz w:val="24"/>
          <w:szCs w:val="24"/>
          <w:lang w:val="en-US"/>
        </w:rPr>
        <w:t xml:space="preserve">Methods for Two-Level Linear Models </w:t>
      </w:r>
    </w:p>
    <w:p w:rsidR="00AE153C" w:rsidRPr="0084459A" w:rsidRDefault="00AE153C" w:rsidP="00AE153C">
      <w:pPr>
        <w:tabs>
          <w:tab w:val="left" w:pos="24"/>
        </w:tabs>
        <w:adjustRightInd w:val="0"/>
        <w:snapToGrid w:val="0"/>
        <w:spacing w:after="0" w:line="480" w:lineRule="auto"/>
        <w:jc w:val="center"/>
        <w:rPr>
          <w:rFonts w:ascii="Times New Roman" w:hAnsi="Times New Roman" w:cs="Times New Roman"/>
          <w:b/>
          <w:sz w:val="24"/>
          <w:szCs w:val="24"/>
          <w:lang w:val="en-US"/>
        </w:rPr>
      </w:pPr>
    </w:p>
    <w:p w:rsidR="00AE153C" w:rsidRDefault="00AE153C" w:rsidP="00AE153C">
      <w:pPr>
        <w:spacing w:after="0" w:line="480" w:lineRule="auto"/>
        <w:jc w:val="both"/>
        <w:rPr>
          <w:rFonts w:ascii="Times New Roman" w:hAnsi="Times New Roman"/>
          <w:sz w:val="24"/>
          <w:szCs w:val="24"/>
          <w:lang w:val="en-US"/>
        </w:rPr>
      </w:pPr>
      <w:r w:rsidRPr="00D033F0">
        <w:rPr>
          <w:rFonts w:ascii="Times New Roman" w:hAnsi="Times New Roman" w:cs="Times New Roman"/>
          <w:b/>
          <w:color w:val="000000" w:themeColor="text1"/>
          <w:sz w:val="24"/>
          <w:szCs w:val="24"/>
          <w:lang w:val="en-US"/>
        </w:rPr>
        <w:t xml:space="preserve">Abstract: </w:t>
      </w:r>
      <w:r w:rsidRPr="00D033F0">
        <w:rPr>
          <w:rFonts w:ascii="Times New Roman" w:hAnsi="Times New Roman" w:cs="Times New Roman"/>
          <w:color w:val="000000" w:themeColor="text1"/>
          <w:sz w:val="24"/>
          <w:szCs w:val="24"/>
          <w:lang w:val="en-US"/>
        </w:rPr>
        <w:t>In a variety of research areas data with natural hierarchies are frequently encountered. In these kinds of data, while observations of a group show similarity with each other it is independent from the observations of other groups. The similarity of observations of the same group results with the violation of the independence of the observations. This problem can be solved with</w:t>
      </w:r>
      <w:r>
        <w:rPr>
          <w:rFonts w:ascii="Times New Roman" w:hAnsi="Times New Roman" w:cs="Times New Roman"/>
          <w:color w:val="000000" w:themeColor="text1"/>
          <w:sz w:val="24"/>
          <w:szCs w:val="24"/>
          <w:lang w:val="en-US"/>
        </w:rPr>
        <w:t xml:space="preserve"> the use of multi-level </w:t>
      </w:r>
      <w:r w:rsidRPr="004F302C">
        <w:rPr>
          <w:rFonts w:ascii="Times New Roman" w:hAnsi="Times New Roman" w:cs="Times New Roman"/>
          <w:sz w:val="24"/>
          <w:szCs w:val="24"/>
          <w:lang w:val="en-US"/>
        </w:rPr>
        <w:t>models</w:t>
      </w:r>
      <w:r w:rsidR="004F302C" w:rsidRPr="004F302C">
        <w:rPr>
          <w:rFonts w:ascii="Times New Roman" w:hAnsi="Times New Roman"/>
          <w:sz w:val="24"/>
          <w:szCs w:val="24"/>
          <w:lang w:val="en-US"/>
        </w:rPr>
        <w:t xml:space="preserve">. In this work, we apply the multilevel analysis approach to the data including the 2010-year SBS (Placement Test) achievement scores of the students at 20 elementary schools which were randomly selected in the Centrum of Van Province and the aim is to investigate the important factors on the achievement scores. </w:t>
      </w:r>
      <w:r w:rsidRPr="004F302C">
        <w:rPr>
          <w:rFonts w:ascii="Times New Roman" w:hAnsi="Times New Roman"/>
          <w:sz w:val="24"/>
          <w:szCs w:val="24"/>
          <w:lang w:val="en-US"/>
        </w:rPr>
        <w:t>The random intercept and random</w:t>
      </w:r>
      <w:r w:rsidRPr="00D033F0">
        <w:rPr>
          <w:rFonts w:ascii="Times New Roman" w:hAnsi="Times New Roman"/>
          <w:sz w:val="24"/>
          <w:szCs w:val="24"/>
          <w:lang w:val="en-US"/>
        </w:rPr>
        <w:t xml:space="preserve"> slope model</w:t>
      </w:r>
      <w:r w:rsidRPr="00D033F0">
        <w:rPr>
          <w:rFonts w:ascii="Times New Roman" w:hAnsi="Times New Roman" w:cs="Times New Roman"/>
          <w:color w:val="000000" w:themeColor="text1"/>
          <w:sz w:val="24"/>
          <w:szCs w:val="24"/>
          <w:lang w:val="en-US"/>
        </w:rPr>
        <w:t xml:space="preserve"> was determined as the model which best explains the change in exam scores. The MCMC, which has the smallest deviation </w:t>
      </w:r>
      <w:r>
        <w:rPr>
          <w:rFonts w:ascii="Times New Roman" w:hAnsi="Times New Roman" w:cs="Times New Roman"/>
          <w:color w:val="000000" w:themeColor="text1"/>
          <w:sz w:val="24"/>
          <w:szCs w:val="24"/>
          <w:lang w:val="en-US"/>
        </w:rPr>
        <w:t xml:space="preserve">among the estimation </w:t>
      </w:r>
      <w:r w:rsidRPr="00D033F0">
        <w:rPr>
          <w:rFonts w:ascii="Times New Roman" w:hAnsi="Times New Roman" w:cs="Times New Roman"/>
          <w:color w:val="000000" w:themeColor="text1"/>
          <w:sz w:val="24"/>
          <w:szCs w:val="24"/>
          <w:lang w:val="en-US"/>
        </w:rPr>
        <w:t xml:space="preserve">methods, </w:t>
      </w:r>
      <w:r>
        <w:rPr>
          <w:rFonts w:ascii="Times New Roman" w:hAnsi="Times New Roman" w:cs="Times New Roman"/>
          <w:color w:val="000000" w:themeColor="text1"/>
          <w:sz w:val="24"/>
          <w:szCs w:val="24"/>
          <w:lang w:val="en-US"/>
        </w:rPr>
        <w:t>was preferred</w:t>
      </w:r>
      <w:r w:rsidR="004F302C" w:rsidRPr="00137EEC">
        <w:rPr>
          <w:rFonts w:ascii="Times New Roman" w:hAnsi="Times New Roman"/>
          <w:sz w:val="24"/>
          <w:szCs w:val="24"/>
          <w:lang w:val="en-US"/>
        </w:rPr>
        <w:t>, as compared to IGLS and RIGLS methods.</w:t>
      </w:r>
      <w:r>
        <w:rPr>
          <w:rFonts w:ascii="Times New Roman" w:hAnsi="Times New Roman" w:cs="Times New Roman"/>
          <w:color w:val="000000" w:themeColor="text1"/>
          <w:sz w:val="24"/>
          <w:szCs w:val="24"/>
          <w:lang w:val="en-US"/>
        </w:rPr>
        <w:t xml:space="preserve"> </w:t>
      </w:r>
      <w:r w:rsidRPr="00D033F0">
        <w:rPr>
          <w:rFonts w:ascii="Times New Roman" w:hAnsi="Times New Roman" w:cs="Times New Roman"/>
          <w:color w:val="000000" w:themeColor="text1"/>
          <w:sz w:val="24"/>
          <w:szCs w:val="24"/>
          <w:lang w:val="en-US"/>
        </w:rPr>
        <w:t xml:space="preserve">The results revealed </w:t>
      </w:r>
      <w:r w:rsidRPr="00D033F0">
        <w:rPr>
          <w:rFonts w:ascii="Times New Roman" w:hAnsi="Times New Roman"/>
          <w:sz w:val="24"/>
          <w:szCs w:val="24"/>
          <w:lang w:val="en-US"/>
        </w:rPr>
        <w:t xml:space="preserve">that there is a significant difference </w:t>
      </w:r>
      <w:r>
        <w:rPr>
          <w:rFonts w:ascii="Times New Roman" w:hAnsi="Times New Roman"/>
          <w:sz w:val="24"/>
          <w:szCs w:val="24"/>
          <w:lang w:val="en-US"/>
        </w:rPr>
        <w:t xml:space="preserve">in </w:t>
      </w:r>
      <w:r w:rsidRPr="00D033F0">
        <w:rPr>
          <w:rFonts w:ascii="Times New Roman" w:hAnsi="Times New Roman"/>
          <w:sz w:val="24"/>
          <w:szCs w:val="24"/>
          <w:lang w:val="en-US"/>
        </w:rPr>
        <w:t>the st</w:t>
      </w:r>
      <w:r>
        <w:rPr>
          <w:rFonts w:ascii="Times New Roman" w:hAnsi="Times New Roman"/>
          <w:sz w:val="24"/>
          <w:szCs w:val="24"/>
          <w:lang w:val="en-US"/>
        </w:rPr>
        <w:t>udent achievement scores across schools.</w:t>
      </w:r>
    </w:p>
    <w:p w:rsidR="00855692" w:rsidRPr="00241C18" w:rsidRDefault="00BA69B0" w:rsidP="00F35E77">
      <w:pPr>
        <w:spacing w:after="0" w:line="480" w:lineRule="auto"/>
        <w:ind w:left="3119" w:hanging="2410"/>
        <w:jc w:val="both"/>
        <w:rPr>
          <w:rFonts w:ascii="Times New Roman" w:hAnsi="Times New Roman" w:cs="Times New Roman"/>
          <w:sz w:val="24"/>
          <w:szCs w:val="24"/>
          <w:lang w:val="en-US" w:eastAsia="ko-KR"/>
        </w:rPr>
      </w:pPr>
      <w:r>
        <w:rPr>
          <w:rFonts w:ascii="Times New Roman" w:hAnsi="Times New Roman" w:cs="Times New Roman"/>
          <w:b/>
          <w:sz w:val="24"/>
          <w:szCs w:val="24"/>
          <w:lang w:val="en-US" w:eastAsia="ko-KR"/>
        </w:rPr>
        <w:t>Key</w:t>
      </w:r>
      <w:r w:rsidR="00F35E77">
        <w:rPr>
          <w:rFonts w:ascii="Times New Roman" w:hAnsi="Times New Roman" w:cs="Times New Roman"/>
          <w:b/>
          <w:sz w:val="24"/>
          <w:szCs w:val="24"/>
          <w:lang w:val="en-US" w:eastAsia="ko-KR"/>
        </w:rPr>
        <w:t>W</w:t>
      </w:r>
      <w:r w:rsidR="00855692" w:rsidRPr="00241C18">
        <w:rPr>
          <w:rFonts w:ascii="Times New Roman" w:hAnsi="Times New Roman" w:cs="Times New Roman"/>
          <w:b/>
          <w:sz w:val="24"/>
          <w:szCs w:val="24"/>
          <w:lang w:val="en-US" w:eastAsia="ko-KR"/>
        </w:rPr>
        <w:t xml:space="preserve">ords: </w:t>
      </w:r>
      <w:r w:rsidR="00592292">
        <w:rPr>
          <w:rFonts w:ascii="Times New Roman" w:hAnsi="Times New Roman" w:cs="Times New Roman"/>
          <w:sz w:val="24"/>
          <w:szCs w:val="24"/>
          <w:lang w:val="en-US" w:eastAsia="ko-KR"/>
        </w:rPr>
        <w:t>M</w:t>
      </w:r>
      <w:r w:rsidR="00855692" w:rsidRPr="00241C18">
        <w:rPr>
          <w:rFonts w:ascii="Times New Roman" w:hAnsi="Times New Roman" w:cs="Times New Roman"/>
          <w:sz w:val="24"/>
          <w:szCs w:val="24"/>
          <w:lang w:val="en-US" w:eastAsia="ko-KR"/>
        </w:rPr>
        <w:t>ultilevel models, hierarchical data, random intercept and random slope model, SBS</w:t>
      </w:r>
      <w:r w:rsidR="00D32EDA">
        <w:rPr>
          <w:rFonts w:ascii="Times New Roman" w:hAnsi="Times New Roman" w:cs="Times New Roman"/>
          <w:sz w:val="24"/>
          <w:szCs w:val="24"/>
          <w:lang w:val="en-US" w:eastAsia="ko-KR"/>
        </w:rPr>
        <w:t xml:space="preserve"> (PT)</w:t>
      </w:r>
      <w:r w:rsidR="00855692" w:rsidRPr="00241C18">
        <w:rPr>
          <w:rFonts w:ascii="Times New Roman" w:hAnsi="Times New Roman" w:cs="Times New Roman"/>
          <w:sz w:val="24"/>
          <w:szCs w:val="24"/>
          <w:lang w:val="en-US" w:eastAsia="ko-KR"/>
        </w:rPr>
        <w:t>, hierarchical models</w:t>
      </w:r>
    </w:p>
    <w:p w:rsidR="00BA69B0" w:rsidRDefault="00BA69B0" w:rsidP="00FD16C1">
      <w:pPr>
        <w:spacing w:after="0" w:line="480" w:lineRule="auto"/>
        <w:ind w:firstLine="708"/>
        <w:jc w:val="center"/>
        <w:rPr>
          <w:rFonts w:ascii="Times New Roman" w:hAnsi="Times New Roman" w:cs="Times New Roman"/>
          <w:b/>
          <w:sz w:val="24"/>
          <w:szCs w:val="24"/>
        </w:rPr>
      </w:pPr>
    </w:p>
    <w:p w:rsidR="00BA69B0" w:rsidRDefault="00BA69B0" w:rsidP="00FD16C1">
      <w:pPr>
        <w:spacing w:after="0" w:line="480" w:lineRule="auto"/>
        <w:ind w:firstLine="708"/>
        <w:jc w:val="center"/>
        <w:rPr>
          <w:rFonts w:ascii="Times New Roman" w:hAnsi="Times New Roman" w:cs="Times New Roman"/>
          <w:b/>
          <w:sz w:val="24"/>
          <w:szCs w:val="24"/>
        </w:rPr>
      </w:pPr>
    </w:p>
    <w:p w:rsidR="00BA69B0" w:rsidRDefault="00BA69B0" w:rsidP="00FD16C1">
      <w:pPr>
        <w:spacing w:after="0" w:line="480" w:lineRule="auto"/>
        <w:ind w:firstLine="708"/>
        <w:jc w:val="center"/>
        <w:rPr>
          <w:rFonts w:ascii="Times New Roman" w:hAnsi="Times New Roman" w:cs="Times New Roman"/>
          <w:b/>
          <w:sz w:val="24"/>
          <w:szCs w:val="24"/>
        </w:rPr>
      </w:pPr>
    </w:p>
    <w:p w:rsidR="004F302C" w:rsidRDefault="004F302C" w:rsidP="00FD16C1">
      <w:pPr>
        <w:spacing w:after="0" w:line="480" w:lineRule="auto"/>
        <w:ind w:firstLine="708"/>
        <w:jc w:val="center"/>
        <w:rPr>
          <w:rFonts w:ascii="Times New Roman" w:hAnsi="Times New Roman" w:cs="Times New Roman"/>
          <w:b/>
          <w:sz w:val="24"/>
          <w:szCs w:val="24"/>
        </w:rPr>
      </w:pPr>
    </w:p>
    <w:p w:rsidR="004F302C" w:rsidRDefault="004F302C" w:rsidP="00FD16C1">
      <w:pPr>
        <w:spacing w:after="0" w:line="480" w:lineRule="auto"/>
        <w:ind w:firstLine="708"/>
        <w:jc w:val="center"/>
        <w:rPr>
          <w:rFonts w:ascii="Times New Roman" w:hAnsi="Times New Roman" w:cs="Times New Roman"/>
          <w:b/>
          <w:sz w:val="24"/>
          <w:szCs w:val="24"/>
        </w:rPr>
      </w:pPr>
    </w:p>
    <w:p w:rsidR="00B86D5C" w:rsidRDefault="00B86D5C" w:rsidP="00FD16C1">
      <w:pPr>
        <w:spacing w:after="0" w:line="480" w:lineRule="auto"/>
        <w:ind w:firstLine="708"/>
        <w:jc w:val="center"/>
        <w:rPr>
          <w:rFonts w:ascii="Times New Roman" w:hAnsi="Times New Roman" w:cs="Times New Roman"/>
          <w:b/>
          <w:sz w:val="24"/>
          <w:szCs w:val="24"/>
        </w:rPr>
      </w:pPr>
    </w:p>
    <w:p w:rsidR="00BA69B0" w:rsidRDefault="00BA69B0" w:rsidP="00FD16C1">
      <w:pPr>
        <w:spacing w:after="0" w:line="480" w:lineRule="auto"/>
        <w:ind w:firstLine="708"/>
        <w:jc w:val="center"/>
        <w:rPr>
          <w:rFonts w:ascii="Times New Roman" w:hAnsi="Times New Roman" w:cs="Times New Roman"/>
          <w:b/>
          <w:sz w:val="24"/>
          <w:szCs w:val="24"/>
        </w:rPr>
      </w:pPr>
    </w:p>
    <w:p w:rsidR="00645577" w:rsidRDefault="00645577" w:rsidP="00FD16C1">
      <w:pPr>
        <w:spacing w:after="0" w:line="480" w:lineRule="auto"/>
        <w:ind w:firstLine="708"/>
        <w:jc w:val="center"/>
        <w:rPr>
          <w:rFonts w:ascii="Times New Roman" w:hAnsi="Times New Roman" w:cs="Times New Roman"/>
          <w:b/>
          <w:sz w:val="24"/>
          <w:szCs w:val="24"/>
        </w:rPr>
      </w:pPr>
    </w:p>
    <w:p w:rsidR="00645577" w:rsidRDefault="00645577" w:rsidP="00FD16C1">
      <w:pPr>
        <w:spacing w:after="0" w:line="480" w:lineRule="auto"/>
        <w:ind w:firstLine="708"/>
        <w:jc w:val="center"/>
        <w:rPr>
          <w:rFonts w:ascii="Times New Roman" w:hAnsi="Times New Roman" w:cs="Times New Roman"/>
          <w:b/>
          <w:sz w:val="24"/>
          <w:szCs w:val="24"/>
        </w:rPr>
      </w:pPr>
    </w:p>
    <w:p w:rsidR="00E16C99" w:rsidRPr="00241C18" w:rsidRDefault="00E16C99" w:rsidP="00DE2A7A">
      <w:pPr>
        <w:spacing w:after="0" w:line="480" w:lineRule="auto"/>
        <w:rPr>
          <w:rFonts w:ascii="Times New Roman" w:hAnsi="Times New Roman" w:cs="Times New Roman"/>
          <w:b/>
          <w:sz w:val="24"/>
          <w:szCs w:val="24"/>
        </w:rPr>
      </w:pPr>
      <w:r w:rsidRPr="00241C18">
        <w:rPr>
          <w:rFonts w:ascii="Times New Roman" w:hAnsi="Times New Roman" w:cs="Times New Roman"/>
          <w:b/>
          <w:sz w:val="24"/>
          <w:szCs w:val="24"/>
        </w:rPr>
        <w:t>Giriş</w:t>
      </w:r>
    </w:p>
    <w:p w:rsidR="00045199" w:rsidRPr="00241C18" w:rsidRDefault="00045199" w:rsidP="00DE2A7A">
      <w:pPr>
        <w:spacing w:after="0" w:line="480" w:lineRule="auto"/>
        <w:ind w:firstLine="709"/>
        <w:jc w:val="both"/>
        <w:rPr>
          <w:rFonts w:ascii="Times New Roman" w:hAnsi="Times New Roman" w:cs="Times New Roman"/>
          <w:sz w:val="24"/>
          <w:szCs w:val="24"/>
        </w:rPr>
      </w:pPr>
      <w:r w:rsidRPr="00241C18">
        <w:rPr>
          <w:rFonts w:ascii="Times New Roman" w:hAnsi="Times New Roman" w:cs="Times New Roman"/>
          <w:sz w:val="24"/>
          <w:szCs w:val="24"/>
        </w:rPr>
        <w:t xml:space="preserve">Bilinen istatistiksel modellerde gözlenen cevap değişkenleri arasında bağımsızlığın olduğu varsayımı yapılmaktadır. Basit regresyon modelinde </w:t>
      </w:r>
      <w:r w:rsidRPr="00241C18">
        <w:rPr>
          <w:rFonts w:ascii="Times New Roman" w:hAnsi="Times New Roman" w:cs="Times New Roman"/>
          <w:position w:val="-12"/>
          <w:sz w:val="24"/>
          <w:szCs w:val="24"/>
        </w:rPr>
        <w:object w:dxaOrig="20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8pt" o:ole="">
            <v:imagedata r:id="rId9" o:title=""/>
          </v:shape>
          <o:OLEObject Type="Embed" ProgID="Equation.3" ShapeID="_x0000_i1025" DrawAspect="Content" ObjectID="_1545948323" r:id="rId10"/>
        </w:object>
      </w:r>
      <w:r w:rsidR="004E49B4">
        <w:rPr>
          <w:rFonts w:ascii="Times New Roman" w:hAnsi="Times New Roman" w:cs="Times New Roman"/>
          <w:sz w:val="24"/>
          <w:szCs w:val="24"/>
        </w:rPr>
        <w:t xml:space="preserve">, </w:t>
      </w:r>
      <w:r w:rsidRPr="00241C18">
        <w:rPr>
          <w:rFonts w:ascii="Times New Roman" w:hAnsi="Times New Roman" w:cs="Times New Roman"/>
          <w:position w:val="-12"/>
          <w:sz w:val="24"/>
          <w:szCs w:val="24"/>
        </w:rPr>
        <w:object w:dxaOrig="240" w:dyaOrig="360">
          <v:shape id="_x0000_i1026" type="#_x0000_t75" style="width:12pt;height:18pt" o:ole="">
            <v:imagedata r:id="rId11" o:title=""/>
          </v:shape>
          <o:OLEObject Type="Embed" ProgID="Equation.3" ShapeID="_x0000_i1026" DrawAspect="Content" ObjectID="_1545948324" r:id="rId12"/>
        </w:object>
      </w:r>
      <w:r w:rsidRPr="00241C18">
        <w:rPr>
          <w:rFonts w:ascii="Times New Roman" w:hAnsi="Times New Roman" w:cs="Times New Roman"/>
          <w:sz w:val="24"/>
          <w:szCs w:val="24"/>
        </w:rPr>
        <w:t xml:space="preserve"> verildiğinde </w:t>
      </w:r>
      <w:r w:rsidRPr="00241C18">
        <w:rPr>
          <w:rFonts w:ascii="Times New Roman" w:hAnsi="Times New Roman" w:cs="Times New Roman"/>
          <w:position w:val="-12"/>
          <w:sz w:val="24"/>
          <w:szCs w:val="24"/>
        </w:rPr>
        <w:object w:dxaOrig="260" w:dyaOrig="360">
          <v:shape id="_x0000_i1027" type="#_x0000_t75" style="width:13.5pt;height:18pt" o:ole="">
            <v:imagedata r:id="rId13" o:title=""/>
          </v:shape>
          <o:OLEObject Type="Embed" ProgID="Equation.3" ShapeID="_x0000_i1027" DrawAspect="Content" ObjectID="_1545948325" r:id="rId14"/>
        </w:object>
      </w:r>
      <w:r w:rsidRPr="00241C18">
        <w:rPr>
          <w:rFonts w:ascii="Times New Roman" w:hAnsi="Times New Roman" w:cs="Times New Roman"/>
          <w:sz w:val="24"/>
          <w:szCs w:val="24"/>
        </w:rPr>
        <w:t>’</w:t>
      </w:r>
      <w:proofErr w:type="spellStart"/>
      <w:r w:rsidRPr="00241C18">
        <w:rPr>
          <w:rFonts w:ascii="Times New Roman" w:hAnsi="Times New Roman" w:cs="Times New Roman"/>
          <w:sz w:val="24"/>
          <w:szCs w:val="24"/>
        </w:rPr>
        <w:t>nin</w:t>
      </w:r>
      <w:proofErr w:type="spellEnd"/>
      <w:r w:rsidRPr="00241C18">
        <w:rPr>
          <w:rFonts w:ascii="Times New Roman" w:hAnsi="Times New Roman" w:cs="Times New Roman"/>
          <w:sz w:val="24"/>
          <w:szCs w:val="24"/>
        </w:rPr>
        <w:t xml:space="preserve"> benzer ve bağımsız dağılışa sahip (</w:t>
      </w:r>
      <w:proofErr w:type="spellStart"/>
      <w:r w:rsidRPr="00241C18">
        <w:rPr>
          <w:rFonts w:ascii="Times New Roman" w:hAnsi="Times New Roman" w:cs="Times New Roman"/>
          <w:sz w:val="24"/>
          <w:szCs w:val="24"/>
        </w:rPr>
        <w:t>iid</w:t>
      </w:r>
      <w:proofErr w:type="spellEnd"/>
      <w:r w:rsidRPr="00241C18">
        <w:rPr>
          <w:rFonts w:ascii="Times New Roman" w:hAnsi="Times New Roman" w:cs="Times New Roman"/>
          <w:sz w:val="24"/>
          <w:szCs w:val="24"/>
        </w:rPr>
        <w:t xml:space="preserve">) olduğu varsayılır. Gerçek yaşamdan elde edilen veriler, sıklıkla </w:t>
      </w:r>
      <w:r w:rsidRPr="00241C18">
        <w:rPr>
          <w:rFonts w:ascii="Times New Roman" w:hAnsi="Times New Roman" w:cs="Times New Roman"/>
          <w:color w:val="000000"/>
          <w:sz w:val="24"/>
          <w:szCs w:val="24"/>
        </w:rPr>
        <w:t xml:space="preserve">hiyerarşik bir sınıflandırma veya gruplandırmanın söz konusu olduğu hiyerarşik </w:t>
      </w:r>
      <w:r w:rsidRPr="00241C18">
        <w:rPr>
          <w:rFonts w:ascii="Times New Roman" w:hAnsi="Times New Roman" w:cs="Times New Roman"/>
          <w:sz w:val="24"/>
          <w:szCs w:val="24"/>
        </w:rPr>
        <w:t xml:space="preserve">veya kümelenmiş verilerdir. </w:t>
      </w:r>
      <w:r w:rsidRPr="00241C18">
        <w:rPr>
          <w:rFonts w:ascii="Times New Roman" w:hAnsi="Times New Roman" w:cs="Times New Roman"/>
          <w:color w:val="000000"/>
          <w:sz w:val="24"/>
          <w:szCs w:val="24"/>
        </w:rPr>
        <w:t>Sosyal bilimler başta olmak üzere</w:t>
      </w:r>
      <w:r w:rsidR="004E49B4">
        <w:rPr>
          <w:rFonts w:ascii="Times New Roman" w:hAnsi="Times New Roman" w:cs="Times New Roman"/>
          <w:color w:val="000000"/>
          <w:sz w:val="24"/>
          <w:szCs w:val="24"/>
        </w:rPr>
        <w:t xml:space="preserve">, </w:t>
      </w:r>
      <w:r w:rsidRPr="00241C18">
        <w:rPr>
          <w:rFonts w:ascii="Times New Roman" w:hAnsi="Times New Roman" w:cs="Times New Roman"/>
          <w:color w:val="000000"/>
          <w:sz w:val="24"/>
          <w:szCs w:val="24"/>
        </w:rPr>
        <w:t>çeşitli çalışma alanlarında bu tip verilerle sıklıkla karşılaşılmaktadır. Öğrencilerin okullar içinde gruplandırıldığı eğitim ile ilgili araştırmalarda, hastaların hastaneler içinde gruplandırıldığı tıp alanındaki araştırmalarda, hayvanların sürüler içinde gruplandırıldığı hayvancılık alanındaki araştırmalarda</w:t>
      </w:r>
      <w:r w:rsidR="001357F0">
        <w:rPr>
          <w:rFonts w:ascii="Times New Roman" w:hAnsi="Times New Roman" w:cs="Times New Roman"/>
          <w:color w:val="000000"/>
          <w:sz w:val="24"/>
          <w:szCs w:val="24"/>
        </w:rPr>
        <w:t>,</w:t>
      </w:r>
      <w:r w:rsidRPr="00241C18">
        <w:rPr>
          <w:rFonts w:ascii="Times New Roman" w:hAnsi="Times New Roman" w:cs="Times New Roman"/>
          <w:color w:val="000000"/>
          <w:sz w:val="24"/>
          <w:szCs w:val="24"/>
        </w:rPr>
        <w:t xml:space="preserve"> üzerinde çalışılan </w:t>
      </w:r>
      <w:proofErr w:type="gramStart"/>
      <w:r w:rsidRPr="00241C18">
        <w:rPr>
          <w:rFonts w:ascii="Times New Roman" w:hAnsi="Times New Roman" w:cs="Times New Roman"/>
          <w:color w:val="000000"/>
          <w:sz w:val="24"/>
          <w:szCs w:val="24"/>
        </w:rPr>
        <w:t>popülasyon</w:t>
      </w:r>
      <w:proofErr w:type="gramEnd"/>
      <w:r w:rsidRPr="00241C18">
        <w:rPr>
          <w:rFonts w:ascii="Times New Roman" w:hAnsi="Times New Roman" w:cs="Times New Roman"/>
          <w:color w:val="000000"/>
          <w:sz w:val="24"/>
          <w:szCs w:val="24"/>
        </w:rPr>
        <w:t xml:space="preserve">, hiyerarşik bir yapıya sahiptir. Bunun </w:t>
      </w:r>
      <w:r w:rsidRPr="00241C18">
        <w:rPr>
          <w:rFonts w:ascii="Times New Roman" w:hAnsi="Times New Roman" w:cs="Times New Roman"/>
          <w:sz w:val="24"/>
          <w:szCs w:val="24"/>
        </w:rPr>
        <w:t xml:space="preserve">gibi iki seviyenin olduğu çok </w:t>
      </w:r>
      <w:r w:rsidR="00CC28ED" w:rsidRPr="00241C18">
        <w:rPr>
          <w:rFonts w:ascii="Times New Roman" w:hAnsi="Times New Roman" w:cs="Times New Roman"/>
          <w:sz w:val="24"/>
          <w:szCs w:val="24"/>
        </w:rPr>
        <w:t>düzeyli</w:t>
      </w:r>
      <w:r w:rsidRPr="00241C18">
        <w:rPr>
          <w:rFonts w:ascii="Times New Roman" w:hAnsi="Times New Roman" w:cs="Times New Roman"/>
          <w:sz w:val="24"/>
          <w:szCs w:val="24"/>
        </w:rPr>
        <w:t xml:space="preserve"> bir modelleme probleminde, ilk olarak en yüksek düzeyden örnek birimler alınır. Daha sonra mevcut birimlerden alt birimler örneklenir.</w:t>
      </w:r>
      <w:r w:rsidR="007614DA" w:rsidRPr="00241C18">
        <w:rPr>
          <w:rFonts w:ascii="Times New Roman" w:hAnsi="Times New Roman" w:cs="Times New Roman"/>
          <w:sz w:val="24"/>
          <w:szCs w:val="24"/>
        </w:rPr>
        <w:t xml:space="preserve"> Söz konusu alt birimler</w:t>
      </w:r>
      <w:r w:rsidR="001357F0">
        <w:rPr>
          <w:rFonts w:ascii="Times New Roman" w:hAnsi="Times New Roman" w:cs="Times New Roman"/>
          <w:sz w:val="24"/>
          <w:szCs w:val="24"/>
        </w:rPr>
        <w:t>,</w:t>
      </w:r>
      <w:r w:rsidR="007614DA" w:rsidRPr="00241C18">
        <w:rPr>
          <w:rFonts w:ascii="Times New Roman" w:hAnsi="Times New Roman" w:cs="Times New Roman"/>
          <w:sz w:val="24"/>
          <w:szCs w:val="24"/>
        </w:rPr>
        <w:t xml:space="preserve"> düzey bir</w:t>
      </w:r>
      <w:r w:rsidRPr="00241C18">
        <w:rPr>
          <w:rFonts w:ascii="Times New Roman" w:hAnsi="Times New Roman" w:cs="Times New Roman"/>
          <w:sz w:val="24"/>
          <w:szCs w:val="24"/>
        </w:rPr>
        <w:t xml:space="preserve"> alt birimleridir. Buna göre</w:t>
      </w:r>
      <w:r w:rsidR="004E49B4">
        <w:rPr>
          <w:rFonts w:ascii="Times New Roman" w:hAnsi="Times New Roman" w:cs="Times New Roman"/>
          <w:sz w:val="24"/>
          <w:szCs w:val="24"/>
        </w:rPr>
        <w:t>,</w:t>
      </w:r>
      <w:r w:rsidRPr="00241C18">
        <w:rPr>
          <w:rFonts w:ascii="Times New Roman" w:hAnsi="Times New Roman" w:cs="Times New Roman"/>
          <w:sz w:val="24"/>
          <w:szCs w:val="24"/>
        </w:rPr>
        <w:t xml:space="preserve"> birinci düzeydeki birimler genellikle tamamen bağımsız olmazlar (</w:t>
      </w:r>
      <w:proofErr w:type="spellStart"/>
      <w:r w:rsidRPr="00241C18">
        <w:rPr>
          <w:rFonts w:ascii="Times New Roman" w:hAnsi="Times New Roman" w:cs="Times New Roman"/>
          <w:sz w:val="24"/>
          <w:szCs w:val="24"/>
        </w:rPr>
        <w:t>Hox</w:t>
      </w:r>
      <w:proofErr w:type="spellEnd"/>
      <w:r w:rsidRPr="00241C18">
        <w:rPr>
          <w:rFonts w:ascii="Times New Roman" w:hAnsi="Times New Roman" w:cs="Times New Roman"/>
          <w:sz w:val="24"/>
          <w:szCs w:val="24"/>
        </w:rPr>
        <w:t xml:space="preserve">, 1998; </w:t>
      </w:r>
      <w:proofErr w:type="spellStart"/>
      <w:r w:rsidRPr="00241C18">
        <w:rPr>
          <w:rFonts w:ascii="Times New Roman" w:hAnsi="Times New Roman" w:cs="Times New Roman"/>
          <w:sz w:val="24"/>
          <w:szCs w:val="24"/>
        </w:rPr>
        <w:t>Goldstein</w:t>
      </w:r>
      <w:proofErr w:type="spellEnd"/>
      <w:r w:rsidRPr="00241C18">
        <w:rPr>
          <w:rFonts w:ascii="Times New Roman" w:hAnsi="Times New Roman" w:cs="Times New Roman"/>
          <w:sz w:val="24"/>
          <w:szCs w:val="24"/>
        </w:rPr>
        <w:t xml:space="preserve">, </w:t>
      </w:r>
      <w:r w:rsidR="00286E14" w:rsidRPr="00241C18">
        <w:rPr>
          <w:rFonts w:ascii="Times New Roman" w:hAnsi="Times New Roman" w:cs="Times New Roman"/>
          <w:sz w:val="24"/>
          <w:szCs w:val="24"/>
        </w:rPr>
        <w:t>2011</w:t>
      </w:r>
      <w:r w:rsidRPr="00241C18">
        <w:rPr>
          <w:rFonts w:ascii="Times New Roman" w:hAnsi="Times New Roman" w:cs="Times New Roman"/>
          <w:sz w:val="24"/>
          <w:szCs w:val="24"/>
        </w:rPr>
        <w:t xml:space="preserve">; </w:t>
      </w:r>
      <w:proofErr w:type="spellStart"/>
      <w:r w:rsidRPr="00241C18">
        <w:rPr>
          <w:rFonts w:ascii="Times New Roman" w:hAnsi="Times New Roman" w:cs="Times New Roman"/>
          <w:sz w:val="24"/>
          <w:szCs w:val="24"/>
        </w:rPr>
        <w:t>Osborne</w:t>
      </w:r>
      <w:proofErr w:type="spellEnd"/>
      <w:r w:rsidRPr="00241C18">
        <w:rPr>
          <w:rFonts w:ascii="Times New Roman" w:hAnsi="Times New Roman" w:cs="Times New Roman"/>
          <w:sz w:val="24"/>
          <w:szCs w:val="24"/>
        </w:rPr>
        <w:t>, 2000).</w:t>
      </w:r>
    </w:p>
    <w:p w:rsidR="00045199" w:rsidRPr="00241C18" w:rsidRDefault="00045199" w:rsidP="00FD16C1">
      <w:pPr>
        <w:spacing w:after="0" w:line="480" w:lineRule="auto"/>
        <w:ind w:firstLine="709"/>
        <w:jc w:val="both"/>
        <w:rPr>
          <w:rFonts w:ascii="Times New Roman" w:hAnsi="Times New Roman" w:cs="Times New Roman"/>
          <w:sz w:val="24"/>
          <w:szCs w:val="24"/>
        </w:rPr>
      </w:pPr>
      <w:r w:rsidRPr="00241C18">
        <w:rPr>
          <w:rFonts w:ascii="Times New Roman" w:hAnsi="Times New Roman" w:cs="Times New Roman"/>
          <w:sz w:val="24"/>
          <w:szCs w:val="24"/>
        </w:rPr>
        <w:t>Son yıllarda bilgisayar paket programlarının kullanışlı hale gelmesi ile yoğun olarak kullanılan çok düzeyli modelleme, gözlemler arasındaki bağımlılık yapısını dikkate alarak hiyerarşik verilerin analizlerinin doğru bir şekilde yapılmasına</w:t>
      </w:r>
      <w:r w:rsidR="007614DA" w:rsidRPr="00241C18">
        <w:rPr>
          <w:rFonts w:ascii="Times New Roman" w:hAnsi="Times New Roman" w:cs="Times New Roman"/>
          <w:sz w:val="24"/>
          <w:szCs w:val="24"/>
        </w:rPr>
        <w:t xml:space="preserve"> olanak sağlamaktadır (</w:t>
      </w:r>
      <w:proofErr w:type="spellStart"/>
      <w:r w:rsidR="007614DA" w:rsidRPr="00241C18">
        <w:rPr>
          <w:rFonts w:ascii="Times New Roman" w:hAnsi="Times New Roman" w:cs="Times New Roman"/>
          <w:sz w:val="24"/>
          <w:szCs w:val="24"/>
        </w:rPr>
        <w:t>Hox</w:t>
      </w:r>
      <w:proofErr w:type="spellEnd"/>
      <w:r w:rsidR="007614DA" w:rsidRPr="00241C18">
        <w:rPr>
          <w:rFonts w:ascii="Times New Roman" w:hAnsi="Times New Roman" w:cs="Times New Roman"/>
          <w:sz w:val="24"/>
          <w:szCs w:val="24"/>
        </w:rPr>
        <w:t xml:space="preserve">, 2002; </w:t>
      </w:r>
      <w:proofErr w:type="spellStart"/>
      <w:r w:rsidR="007614DA" w:rsidRPr="00241C18">
        <w:rPr>
          <w:rFonts w:ascii="Times New Roman" w:hAnsi="Times New Roman" w:cs="Times New Roman"/>
          <w:sz w:val="24"/>
          <w:szCs w:val="24"/>
        </w:rPr>
        <w:t>Raudenbush</w:t>
      </w:r>
      <w:proofErr w:type="spellEnd"/>
      <w:r w:rsidR="007614DA" w:rsidRPr="00241C18">
        <w:rPr>
          <w:rFonts w:ascii="Times New Roman" w:hAnsi="Times New Roman" w:cs="Times New Roman"/>
          <w:sz w:val="24"/>
          <w:szCs w:val="24"/>
        </w:rPr>
        <w:t xml:space="preserve"> ve</w:t>
      </w:r>
      <w:r w:rsidRPr="00241C18">
        <w:rPr>
          <w:rFonts w:ascii="Times New Roman" w:hAnsi="Times New Roman" w:cs="Times New Roman"/>
          <w:sz w:val="24"/>
          <w:szCs w:val="24"/>
        </w:rPr>
        <w:t xml:space="preserve"> </w:t>
      </w:r>
      <w:proofErr w:type="spellStart"/>
      <w:r w:rsidRPr="00241C18">
        <w:rPr>
          <w:rFonts w:ascii="Times New Roman" w:hAnsi="Times New Roman" w:cs="Times New Roman"/>
          <w:sz w:val="24"/>
          <w:szCs w:val="24"/>
        </w:rPr>
        <w:t>Bryk</w:t>
      </w:r>
      <w:proofErr w:type="spellEnd"/>
      <w:r w:rsidRPr="00241C18">
        <w:rPr>
          <w:rFonts w:ascii="Times New Roman" w:hAnsi="Times New Roman" w:cs="Times New Roman"/>
          <w:sz w:val="24"/>
          <w:szCs w:val="24"/>
        </w:rPr>
        <w:t xml:space="preserve">, 2002; </w:t>
      </w:r>
      <w:r w:rsidR="00112759" w:rsidRPr="007325F2">
        <w:rPr>
          <w:rFonts w:ascii="Times New Roman" w:hAnsi="Times New Roman" w:cs="Times New Roman"/>
          <w:sz w:val="24"/>
          <w:szCs w:val="24"/>
        </w:rPr>
        <w:t xml:space="preserve">Noyan ve Özer, 2006; </w:t>
      </w:r>
      <w:r w:rsidRPr="007325F2">
        <w:rPr>
          <w:rFonts w:ascii="Times New Roman" w:hAnsi="Times New Roman" w:cs="Times New Roman"/>
          <w:sz w:val="24"/>
          <w:szCs w:val="24"/>
        </w:rPr>
        <w:t>Tatar, 2010</w:t>
      </w:r>
      <w:r w:rsidRPr="00241C18">
        <w:rPr>
          <w:rFonts w:ascii="Times New Roman" w:hAnsi="Times New Roman" w:cs="Times New Roman"/>
          <w:sz w:val="24"/>
          <w:szCs w:val="24"/>
        </w:rPr>
        <w:t>). Bu amaçla, çok düzeyli bir modelde regresyon e</w:t>
      </w:r>
      <w:r w:rsidR="00BE2EFA">
        <w:rPr>
          <w:rFonts w:ascii="Times New Roman" w:hAnsi="Times New Roman" w:cs="Times New Roman"/>
          <w:sz w:val="24"/>
          <w:szCs w:val="24"/>
        </w:rPr>
        <w:t>ğr</w:t>
      </w:r>
      <w:r w:rsidRPr="00241C18">
        <w:rPr>
          <w:rFonts w:ascii="Times New Roman" w:hAnsi="Times New Roman" w:cs="Times New Roman"/>
          <w:sz w:val="24"/>
          <w:szCs w:val="24"/>
        </w:rPr>
        <w:t>isine hata terimi dışında hiyerarşinin herhangi bir seviyesinde bulunan</w:t>
      </w:r>
      <w:r w:rsidR="00BE2EFA">
        <w:rPr>
          <w:rFonts w:ascii="Times New Roman" w:hAnsi="Times New Roman" w:cs="Times New Roman"/>
          <w:sz w:val="24"/>
          <w:szCs w:val="24"/>
        </w:rPr>
        <w:t>,</w:t>
      </w:r>
      <w:r w:rsidRPr="00241C18">
        <w:rPr>
          <w:rFonts w:ascii="Times New Roman" w:hAnsi="Times New Roman" w:cs="Times New Roman"/>
          <w:sz w:val="24"/>
          <w:szCs w:val="24"/>
        </w:rPr>
        <w:t xml:space="preserve"> birimler arası değişimi (</w:t>
      </w:r>
      <w:proofErr w:type="spellStart"/>
      <w:r w:rsidRPr="00241C18">
        <w:rPr>
          <w:rFonts w:ascii="Times New Roman" w:hAnsi="Times New Roman" w:cs="Times New Roman"/>
          <w:sz w:val="24"/>
          <w:szCs w:val="24"/>
        </w:rPr>
        <w:t>varyans</w:t>
      </w:r>
      <w:proofErr w:type="spellEnd"/>
      <w:r w:rsidRPr="00241C18">
        <w:rPr>
          <w:rFonts w:ascii="Times New Roman" w:hAnsi="Times New Roman" w:cs="Times New Roman"/>
          <w:sz w:val="24"/>
          <w:szCs w:val="24"/>
        </w:rPr>
        <w:t>) ve birlikte değişimi (</w:t>
      </w:r>
      <w:proofErr w:type="spellStart"/>
      <w:r w:rsidRPr="00241C18">
        <w:rPr>
          <w:rFonts w:ascii="Times New Roman" w:hAnsi="Times New Roman" w:cs="Times New Roman"/>
          <w:sz w:val="24"/>
          <w:szCs w:val="24"/>
        </w:rPr>
        <w:t>kovaryans</w:t>
      </w:r>
      <w:proofErr w:type="spellEnd"/>
      <w:r w:rsidRPr="00241C18">
        <w:rPr>
          <w:rFonts w:ascii="Times New Roman" w:hAnsi="Times New Roman" w:cs="Times New Roman"/>
          <w:sz w:val="24"/>
          <w:szCs w:val="24"/>
        </w:rPr>
        <w:t xml:space="preserve">) dikkate alan terimler ilave edilir. Bunun bir sonucu olarak hiyerarşik bir </w:t>
      </w:r>
      <w:proofErr w:type="spellStart"/>
      <w:r w:rsidRPr="00241C18">
        <w:rPr>
          <w:rFonts w:ascii="Times New Roman" w:hAnsi="Times New Roman" w:cs="Times New Roman"/>
          <w:sz w:val="24"/>
          <w:szCs w:val="24"/>
        </w:rPr>
        <w:t>populasyondan</w:t>
      </w:r>
      <w:proofErr w:type="spellEnd"/>
      <w:r w:rsidRPr="00241C18">
        <w:rPr>
          <w:rFonts w:ascii="Times New Roman" w:hAnsi="Times New Roman" w:cs="Times New Roman"/>
          <w:sz w:val="24"/>
          <w:szCs w:val="24"/>
        </w:rPr>
        <w:t xml:space="preserve"> elde edilen veriler arasındaki bağımlılık yapısı dikkate alınmış olur.</w:t>
      </w:r>
    </w:p>
    <w:p w:rsidR="001A2E22" w:rsidRPr="00241C18" w:rsidRDefault="006840AA" w:rsidP="00FD16C1">
      <w:pPr>
        <w:spacing w:after="0" w:line="480" w:lineRule="auto"/>
        <w:ind w:firstLine="708"/>
        <w:jc w:val="both"/>
        <w:rPr>
          <w:rFonts w:ascii="Times New Roman" w:hAnsi="Times New Roman" w:cs="Times New Roman"/>
          <w:sz w:val="24"/>
          <w:szCs w:val="24"/>
        </w:rPr>
      </w:pPr>
      <w:r w:rsidRPr="00241C18">
        <w:rPr>
          <w:rFonts w:ascii="Times New Roman" w:hAnsi="Times New Roman" w:cs="Times New Roman"/>
          <w:sz w:val="24"/>
          <w:szCs w:val="24"/>
        </w:rPr>
        <w:t xml:space="preserve">Çok düzeyli </w:t>
      </w:r>
      <w:r w:rsidR="00BE2EFA">
        <w:rPr>
          <w:rFonts w:ascii="Times New Roman" w:hAnsi="Times New Roman" w:cs="Times New Roman"/>
          <w:sz w:val="24"/>
          <w:szCs w:val="24"/>
        </w:rPr>
        <w:t>modeller çalışılırken</w:t>
      </w:r>
      <w:r w:rsidR="002A5A32">
        <w:rPr>
          <w:rFonts w:ascii="Times New Roman" w:hAnsi="Times New Roman" w:cs="Times New Roman"/>
          <w:sz w:val="24"/>
          <w:szCs w:val="24"/>
        </w:rPr>
        <w:t>,</w:t>
      </w:r>
      <w:r w:rsidR="00BE2EFA" w:rsidRPr="00241C18">
        <w:rPr>
          <w:rFonts w:ascii="Times New Roman" w:hAnsi="Times New Roman" w:cs="Times New Roman"/>
          <w:sz w:val="24"/>
          <w:szCs w:val="24"/>
        </w:rPr>
        <w:t xml:space="preserve"> </w:t>
      </w:r>
      <w:r w:rsidRPr="00241C18">
        <w:rPr>
          <w:rFonts w:ascii="Times New Roman" w:hAnsi="Times New Roman" w:cs="Times New Roman"/>
          <w:sz w:val="24"/>
          <w:szCs w:val="24"/>
        </w:rPr>
        <w:t xml:space="preserve">olabilirlik ve </w:t>
      </w:r>
      <w:proofErr w:type="spellStart"/>
      <w:r w:rsidRPr="00241C18">
        <w:rPr>
          <w:rFonts w:ascii="Times New Roman" w:hAnsi="Times New Roman" w:cs="Times New Roman"/>
          <w:sz w:val="24"/>
          <w:szCs w:val="24"/>
        </w:rPr>
        <w:t>Bayes</w:t>
      </w:r>
      <w:proofErr w:type="spellEnd"/>
      <w:r w:rsidRPr="00241C18">
        <w:rPr>
          <w:rFonts w:ascii="Times New Roman" w:hAnsi="Times New Roman" w:cs="Times New Roman"/>
          <w:sz w:val="24"/>
          <w:szCs w:val="24"/>
        </w:rPr>
        <w:t xml:space="preserve"> tabanlı yaklaşımlar</w:t>
      </w:r>
      <w:r w:rsidR="00DB4BF4">
        <w:rPr>
          <w:rFonts w:ascii="Times New Roman" w:hAnsi="Times New Roman" w:cs="Times New Roman"/>
          <w:sz w:val="24"/>
          <w:szCs w:val="24"/>
        </w:rPr>
        <w:t>dan</w:t>
      </w:r>
      <w:r w:rsidRPr="00241C18">
        <w:rPr>
          <w:rFonts w:ascii="Times New Roman" w:hAnsi="Times New Roman" w:cs="Times New Roman"/>
          <w:sz w:val="24"/>
          <w:szCs w:val="24"/>
        </w:rPr>
        <w:t xml:space="preserve"> </w:t>
      </w:r>
      <w:r w:rsidR="00DB4BF4">
        <w:rPr>
          <w:rFonts w:ascii="Times New Roman" w:hAnsi="Times New Roman" w:cs="Times New Roman"/>
          <w:sz w:val="24"/>
          <w:szCs w:val="24"/>
        </w:rPr>
        <w:t>faydalanılmaktadır</w:t>
      </w:r>
      <w:r w:rsidRPr="00241C18">
        <w:rPr>
          <w:rFonts w:ascii="Times New Roman" w:hAnsi="Times New Roman" w:cs="Times New Roman"/>
          <w:sz w:val="24"/>
          <w:szCs w:val="24"/>
        </w:rPr>
        <w:t xml:space="preserve">. Olabilirlik tabanlı yaklaşımlardan </w:t>
      </w:r>
      <w:proofErr w:type="spellStart"/>
      <w:r w:rsidRPr="00241C18">
        <w:rPr>
          <w:rFonts w:ascii="Times New Roman" w:hAnsi="Times New Roman" w:cs="Times New Roman"/>
          <w:sz w:val="24"/>
          <w:szCs w:val="24"/>
        </w:rPr>
        <w:t>iteratif</w:t>
      </w:r>
      <w:proofErr w:type="spellEnd"/>
      <w:r w:rsidRPr="00241C18">
        <w:rPr>
          <w:rFonts w:ascii="Times New Roman" w:hAnsi="Times New Roman" w:cs="Times New Roman"/>
          <w:sz w:val="24"/>
          <w:szCs w:val="24"/>
        </w:rPr>
        <w:t xml:space="preserve"> genelleştirilmiş en küçük kareler </w:t>
      </w:r>
      <w:r w:rsidRPr="00241C18">
        <w:rPr>
          <w:rFonts w:ascii="Times New Roman" w:hAnsi="Times New Roman" w:cs="Times New Roman"/>
          <w:sz w:val="24"/>
          <w:szCs w:val="24"/>
        </w:rPr>
        <w:lastRenderedPageBreak/>
        <w:t>(</w:t>
      </w:r>
      <w:proofErr w:type="spellStart"/>
      <w:proofErr w:type="gramStart"/>
      <w:r w:rsidRPr="00241C18">
        <w:rPr>
          <w:rFonts w:ascii="Times New Roman" w:hAnsi="Times New Roman" w:cs="Times New Roman"/>
          <w:sz w:val="24"/>
          <w:szCs w:val="24"/>
        </w:rPr>
        <w:t>IGLS:Iterative</w:t>
      </w:r>
      <w:proofErr w:type="spellEnd"/>
      <w:proofErr w:type="gramEnd"/>
      <w:r w:rsidRPr="00241C18">
        <w:rPr>
          <w:rFonts w:ascii="Times New Roman" w:hAnsi="Times New Roman" w:cs="Times New Roman"/>
          <w:sz w:val="24"/>
          <w:szCs w:val="24"/>
        </w:rPr>
        <w:t xml:space="preserve"> </w:t>
      </w:r>
      <w:proofErr w:type="spellStart"/>
      <w:r w:rsidRPr="00241C18">
        <w:rPr>
          <w:rFonts w:ascii="Times New Roman" w:hAnsi="Times New Roman" w:cs="Times New Roman"/>
          <w:sz w:val="24"/>
          <w:szCs w:val="24"/>
        </w:rPr>
        <w:t>Generalized</w:t>
      </w:r>
      <w:proofErr w:type="spellEnd"/>
      <w:r w:rsidRPr="00241C18">
        <w:rPr>
          <w:rFonts w:ascii="Times New Roman" w:hAnsi="Times New Roman" w:cs="Times New Roman"/>
          <w:sz w:val="24"/>
          <w:szCs w:val="24"/>
        </w:rPr>
        <w:t xml:space="preserve"> </w:t>
      </w:r>
      <w:proofErr w:type="spellStart"/>
      <w:r w:rsidRPr="00241C18">
        <w:rPr>
          <w:rFonts w:ascii="Times New Roman" w:hAnsi="Times New Roman" w:cs="Times New Roman"/>
          <w:sz w:val="24"/>
          <w:szCs w:val="24"/>
        </w:rPr>
        <w:t>Least</w:t>
      </w:r>
      <w:proofErr w:type="spellEnd"/>
      <w:r w:rsidRPr="00241C18">
        <w:rPr>
          <w:rFonts w:ascii="Times New Roman" w:hAnsi="Times New Roman" w:cs="Times New Roman"/>
          <w:sz w:val="24"/>
          <w:szCs w:val="24"/>
        </w:rPr>
        <w:t xml:space="preserve"> </w:t>
      </w:r>
      <w:proofErr w:type="spellStart"/>
      <w:r w:rsidRPr="00241C18">
        <w:rPr>
          <w:rFonts w:ascii="Times New Roman" w:hAnsi="Times New Roman" w:cs="Times New Roman"/>
          <w:sz w:val="24"/>
          <w:szCs w:val="24"/>
        </w:rPr>
        <w:t>Square</w:t>
      </w:r>
      <w:proofErr w:type="spellEnd"/>
      <w:r w:rsidRPr="00241C18">
        <w:rPr>
          <w:rFonts w:ascii="Times New Roman" w:hAnsi="Times New Roman" w:cs="Times New Roman"/>
          <w:sz w:val="24"/>
          <w:szCs w:val="24"/>
        </w:rPr>
        <w:t xml:space="preserve">) </w:t>
      </w:r>
      <w:r w:rsidR="00CC48CC" w:rsidRPr="00241C18">
        <w:rPr>
          <w:rFonts w:ascii="Times New Roman" w:hAnsi="Times New Roman" w:cs="Times New Roman"/>
          <w:sz w:val="24"/>
          <w:szCs w:val="24"/>
        </w:rPr>
        <w:t>normal dağılış gösteren cevap değişkenleri için çok düzeyli modellerin uyumu</w:t>
      </w:r>
      <w:r w:rsidR="009C4540">
        <w:rPr>
          <w:rFonts w:ascii="Times New Roman" w:hAnsi="Times New Roman" w:cs="Times New Roman"/>
          <w:sz w:val="24"/>
          <w:szCs w:val="24"/>
        </w:rPr>
        <w:t>nda</w:t>
      </w:r>
      <w:r w:rsidR="00162F13" w:rsidRPr="00241C18">
        <w:rPr>
          <w:rFonts w:ascii="Times New Roman" w:hAnsi="Times New Roman" w:cs="Times New Roman"/>
          <w:sz w:val="24"/>
          <w:szCs w:val="24"/>
        </w:rPr>
        <w:t xml:space="preserve"> </w:t>
      </w:r>
      <w:r w:rsidR="00DB4BF4">
        <w:rPr>
          <w:rFonts w:ascii="Times New Roman" w:hAnsi="Times New Roman" w:cs="Times New Roman"/>
          <w:sz w:val="24"/>
          <w:szCs w:val="24"/>
        </w:rPr>
        <w:t>kullanılmaktadır</w:t>
      </w:r>
      <w:r w:rsidR="00CC48CC" w:rsidRPr="00241C18">
        <w:rPr>
          <w:rFonts w:ascii="Times New Roman" w:hAnsi="Times New Roman" w:cs="Times New Roman"/>
          <w:sz w:val="24"/>
          <w:szCs w:val="24"/>
        </w:rPr>
        <w:t xml:space="preserve"> (</w:t>
      </w:r>
      <w:proofErr w:type="spellStart"/>
      <w:r w:rsidR="00CC48CC" w:rsidRPr="00241C18">
        <w:rPr>
          <w:rFonts w:ascii="Times New Roman" w:hAnsi="Times New Roman" w:cs="Times New Roman"/>
          <w:sz w:val="24"/>
          <w:szCs w:val="24"/>
        </w:rPr>
        <w:t>Goldstein</w:t>
      </w:r>
      <w:proofErr w:type="spellEnd"/>
      <w:r w:rsidR="00CC48CC" w:rsidRPr="00241C18">
        <w:rPr>
          <w:rFonts w:ascii="Times New Roman" w:hAnsi="Times New Roman" w:cs="Times New Roman"/>
          <w:sz w:val="24"/>
          <w:szCs w:val="24"/>
        </w:rPr>
        <w:t xml:space="preserve">, 1986, 1991, </w:t>
      </w:r>
      <w:r w:rsidR="007614DA" w:rsidRPr="00241C18">
        <w:rPr>
          <w:rFonts w:ascii="Times New Roman" w:hAnsi="Times New Roman" w:cs="Times New Roman"/>
          <w:sz w:val="24"/>
          <w:szCs w:val="24"/>
        </w:rPr>
        <w:t>2011</w:t>
      </w:r>
      <w:r w:rsidR="00CC48CC" w:rsidRPr="00241C18">
        <w:rPr>
          <w:rFonts w:ascii="Times New Roman" w:hAnsi="Times New Roman" w:cs="Times New Roman"/>
          <w:sz w:val="24"/>
          <w:szCs w:val="24"/>
        </w:rPr>
        <w:t xml:space="preserve">; </w:t>
      </w:r>
      <w:proofErr w:type="spellStart"/>
      <w:r w:rsidR="00CC48CC" w:rsidRPr="00241C18">
        <w:rPr>
          <w:rFonts w:ascii="Times New Roman" w:hAnsi="Times New Roman" w:cs="Times New Roman"/>
          <w:sz w:val="24"/>
          <w:szCs w:val="24"/>
        </w:rPr>
        <w:t>Goldstein</w:t>
      </w:r>
      <w:proofErr w:type="spellEnd"/>
      <w:r w:rsidR="00CC48CC" w:rsidRPr="00241C18">
        <w:rPr>
          <w:rFonts w:ascii="Times New Roman" w:hAnsi="Times New Roman" w:cs="Times New Roman"/>
          <w:sz w:val="24"/>
          <w:szCs w:val="24"/>
        </w:rPr>
        <w:t xml:space="preserve"> ve </w:t>
      </w:r>
      <w:proofErr w:type="spellStart"/>
      <w:r w:rsidR="00CC48CC" w:rsidRPr="00241C18">
        <w:rPr>
          <w:rFonts w:ascii="Times New Roman" w:hAnsi="Times New Roman" w:cs="Times New Roman"/>
          <w:sz w:val="24"/>
          <w:szCs w:val="24"/>
        </w:rPr>
        <w:t>Rasbash</w:t>
      </w:r>
      <w:proofErr w:type="spellEnd"/>
      <w:r w:rsidR="00CC48CC" w:rsidRPr="00241C18">
        <w:rPr>
          <w:rFonts w:ascii="Times New Roman" w:hAnsi="Times New Roman" w:cs="Times New Roman"/>
          <w:sz w:val="24"/>
          <w:szCs w:val="24"/>
        </w:rPr>
        <w:t xml:space="preserve">, 1992; </w:t>
      </w:r>
      <w:proofErr w:type="spellStart"/>
      <w:r w:rsidR="00CC48CC" w:rsidRPr="00241C18">
        <w:rPr>
          <w:rFonts w:ascii="Times New Roman" w:hAnsi="Times New Roman" w:cs="Times New Roman"/>
          <w:sz w:val="24"/>
          <w:szCs w:val="24"/>
        </w:rPr>
        <w:t>Browne</w:t>
      </w:r>
      <w:proofErr w:type="spellEnd"/>
      <w:r w:rsidR="00CC48CC" w:rsidRPr="00241C18">
        <w:rPr>
          <w:rFonts w:ascii="Times New Roman" w:hAnsi="Times New Roman" w:cs="Times New Roman"/>
          <w:sz w:val="24"/>
          <w:szCs w:val="24"/>
        </w:rPr>
        <w:t xml:space="preserve">, 1998; </w:t>
      </w:r>
      <w:proofErr w:type="spellStart"/>
      <w:r w:rsidR="00CC48CC" w:rsidRPr="00241C18">
        <w:rPr>
          <w:rFonts w:ascii="Times New Roman" w:hAnsi="Times New Roman" w:cs="Times New Roman"/>
          <w:sz w:val="24"/>
          <w:szCs w:val="24"/>
        </w:rPr>
        <w:t>Browne</w:t>
      </w:r>
      <w:proofErr w:type="spellEnd"/>
      <w:r w:rsidR="00CC48CC" w:rsidRPr="00241C18">
        <w:rPr>
          <w:rFonts w:ascii="Times New Roman" w:hAnsi="Times New Roman" w:cs="Times New Roman"/>
          <w:sz w:val="24"/>
          <w:szCs w:val="24"/>
        </w:rPr>
        <w:t xml:space="preserve"> ve </w:t>
      </w:r>
      <w:proofErr w:type="spellStart"/>
      <w:r w:rsidR="00CC48CC" w:rsidRPr="00241C18">
        <w:rPr>
          <w:rFonts w:ascii="Times New Roman" w:hAnsi="Times New Roman" w:cs="Times New Roman"/>
          <w:sz w:val="24"/>
          <w:szCs w:val="24"/>
        </w:rPr>
        <w:t>Draper</w:t>
      </w:r>
      <w:proofErr w:type="spellEnd"/>
      <w:r w:rsidR="00CC48CC" w:rsidRPr="00241C18">
        <w:rPr>
          <w:rFonts w:ascii="Times New Roman" w:hAnsi="Times New Roman" w:cs="Times New Roman"/>
          <w:sz w:val="24"/>
          <w:szCs w:val="24"/>
        </w:rPr>
        <w:t>,</w:t>
      </w:r>
      <w:r w:rsidR="007614DA" w:rsidRPr="00241C18">
        <w:rPr>
          <w:rFonts w:ascii="Times New Roman" w:hAnsi="Times New Roman" w:cs="Times New Roman"/>
          <w:sz w:val="24"/>
          <w:szCs w:val="24"/>
        </w:rPr>
        <w:t xml:space="preserve"> </w:t>
      </w:r>
      <w:r w:rsidR="00CC48CC" w:rsidRPr="00241C18">
        <w:rPr>
          <w:rFonts w:ascii="Times New Roman" w:hAnsi="Times New Roman" w:cs="Times New Roman"/>
          <w:sz w:val="24"/>
          <w:szCs w:val="24"/>
        </w:rPr>
        <w:t>2000</w:t>
      </w:r>
      <w:r w:rsidR="004C2D8F" w:rsidRPr="00241C18">
        <w:rPr>
          <w:rFonts w:ascii="Times New Roman" w:hAnsi="Times New Roman" w:cs="Times New Roman"/>
          <w:sz w:val="24"/>
          <w:szCs w:val="24"/>
        </w:rPr>
        <w:t xml:space="preserve">; </w:t>
      </w:r>
      <w:proofErr w:type="spellStart"/>
      <w:r w:rsidR="004C2D8F" w:rsidRPr="00241C18">
        <w:rPr>
          <w:rFonts w:ascii="Times New Roman" w:hAnsi="Times New Roman" w:cs="Times New Roman"/>
          <w:sz w:val="24"/>
          <w:szCs w:val="24"/>
        </w:rPr>
        <w:t>Akkol</w:t>
      </w:r>
      <w:proofErr w:type="spellEnd"/>
      <w:r w:rsidR="004C2D8F" w:rsidRPr="00241C18">
        <w:rPr>
          <w:rFonts w:ascii="Times New Roman" w:hAnsi="Times New Roman" w:cs="Times New Roman"/>
          <w:sz w:val="24"/>
          <w:szCs w:val="24"/>
        </w:rPr>
        <w:t xml:space="preserve"> ve Okut, 2007</w:t>
      </w:r>
      <w:r w:rsidR="00CC48CC" w:rsidRPr="00241C18">
        <w:rPr>
          <w:rFonts w:ascii="Times New Roman" w:hAnsi="Times New Roman" w:cs="Times New Roman"/>
          <w:sz w:val="24"/>
          <w:szCs w:val="24"/>
        </w:rPr>
        <w:t>). Ancak</w:t>
      </w:r>
      <w:r w:rsidR="009C4540">
        <w:rPr>
          <w:rFonts w:ascii="Times New Roman" w:hAnsi="Times New Roman" w:cs="Times New Roman"/>
          <w:sz w:val="24"/>
          <w:szCs w:val="24"/>
        </w:rPr>
        <w:t>,</w:t>
      </w:r>
      <w:r w:rsidR="00CC48CC" w:rsidRPr="00241C18">
        <w:rPr>
          <w:rFonts w:ascii="Times New Roman" w:hAnsi="Times New Roman" w:cs="Times New Roman"/>
          <w:sz w:val="24"/>
          <w:szCs w:val="24"/>
        </w:rPr>
        <w:t xml:space="preserve"> IGLS yönteminin küçük örneklerde sapmalı tahminler vermesi, özellikle şansa bağlı parametrelerin daha küçük tahminiyle sonuçlanmaktadır. </w:t>
      </w:r>
      <w:proofErr w:type="spellStart"/>
      <w:r w:rsidR="00CC48CC" w:rsidRPr="00241C18">
        <w:rPr>
          <w:rFonts w:ascii="Times New Roman" w:hAnsi="Times New Roman" w:cs="Times New Roman"/>
          <w:sz w:val="24"/>
          <w:szCs w:val="24"/>
        </w:rPr>
        <w:t>IGLS</w:t>
      </w:r>
      <w:r w:rsidR="00803A23" w:rsidRPr="00241C18">
        <w:rPr>
          <w:rFonts w:ascii="Times New Roman" w:hAnsi="Times New Roman" w:cs="Times New Roman"/>
          <w:sz w:val="24"/>
          <w:szCs w:val="24"/>
        </w:rPr>
        <w:t>’deki</w:t>
      </w:r>
      <w:proofErr w:type="spellEnd"/>
      <w:r w:rsidR="00803A23" w:rsidRPr="00241C18">
        <w:rPr>
          <w:rFonts w:ascii="Times New Roman" w:hAnsi="Times New Roman" w:cs="Times New Roman"/>
          <w:sz w:val="24"/>
          <w:szCs w:val="24"/>
        </w:rPr>
        <w:t xml:space="preserve"> </w:t>
      </w:r>
      <w:r w:rsidR="00CC48CC" w:rsidRPr="00241C18">
        <w:rPr>
          <w:rFonts w:ascii="Times New Roman" w:hAnsi="Times New Roman" w:cs="Times New Roman"/>
          <w:sz w:val="24"/>
          <w:szCs w:val="24"/>
        </w:rPr>
        <w:t>bu eksikliği ortadan kaldırmak üzere</w:t>
      </w:r>
      <w:r w:rsidR="00803A23" w:rsidRPr="00241C18">
        <w:rPr>
          <w:rFonts w:ascii="Times New Roman" w:hAnsi="Times New Roman" w:cs="Times New Roman"/>
          <w:sz w:val="24"/>
          <w:szCs w:val="24"/>
        </w:rPr>
        <w:t xml:space="preserve"> </w:t>
      </w:r>
      <w:proofErr w:type="spellStart"/>
      <w:r w:rsidR="00803A23" w:rsidRPr="00241C18">
        <w:rPr>
          <w:rFonts w:ascii="Times New Roman" w:hAnsi="Times New Roman" w:cs="Times New Roman"/>
          <w:sz w:val="24"/>
          <w:szCs w:val="24"/>
        </w:rPr>
        <w:t>Goldstein</w:t>
      </w:r>
      <w:proofErr w:type="spellEnd"/>
      <w:r w:rsidR="00803A23" w:rsidRPr="00241C18">
        <w:rPr>
          <w:rFonts w:ascii="Times New Roman" w:hAnsi="Times New Roman" w:cs="Times New Roman"/>
          <w:sz w:val="24"/>
          <w:szCs w:val="24"/>
        </w:rPr>
        <w:t xml:space="preserve"> (1989) ta</w:t>
      </w:r>
      <w:r w:rsidR="00162F13" w:rsidRPr="00241C18">
        <w:rPr>
          <w:rFonts w:ascii="Times New Roman" w:hAnsi="Times New Roman" w:cs="Times New Roman"/>
          <w:sz w:val="24"/>
          <w:szCs w:val="24"/>
        </w:rPr>
        <w:t>ra</w:t>
      </w:r>
      <w:r w:rsidR="00803A23" w:rsidRPr="00241C18">
        <w:rPr>
          <w:rFonts w:ascii="Times New Roman" w:hAnsi="Times New Roman" w:cs="Times New Roman"/>
          <w:sz w:val="24"/>
          <w:szCs w:val="24"/>
        </w:rPr>
        <w:t xml:space="preserve">fından </w:t>
      </w:r>
      <w:r w:rsidR="00162F13" w:rsidRPr="00241C18">
        <w:rPr>
          <w:rFonts w:ascii="Times New Roman" w:hAnsi="Times New Roman" w:cs="Times New Roman"/>
          <w:sz w:val="24"/>
          <w:szCs w:val="24"/>
        </w:rPr>
        <w:t>geliştirilen</w:t>
      </w:r>
      <w:r w:rsidR="00803A23" w:rsidRPr="00241C18">
        <w:rPr>
          <w:rFonts w:ascii="Times New Roman" w:hAnsi="Times New Roman" w:cs="Times New Roman"/>
          <w:sz w:val="24"/>
          <w:szCs w:val="24"/>
        </w:rPr>
        <w:t xml:space="preserve"> </w:t>
      </w:r>
      <w:r w:rsidR="00162F13" w:rsidRPr="00241C18">
        <w:rPr>
          <w:rFonts w:ascii="Times New Roman" w:hAnsi="Times New Roman" w:cs="Times New Roman"/>
          <w:sz w:val="24"/>
          <w:szCs w:val="24"/>
        </w:rPr>
        <w:t>k</w:t>
      </w:r>
      <w:r w:rsidR="00803A23" w:rsidRPr="00241C18">
        <w:rPr>
          <w:rFonts w:ascii="Times New Roman" w:hAnsi="Times New Roman" w:cs="Times New Roman"/>
          <w:sz w:val="24"/>
          <w:szCs w:val="24"/>
        </w:rPr>
        <w:t xml:space="preserve">ısıtlanmış </w:t>
      </w:r>
      <w:proofErr w:type="spellStart"/>
      <w:r w:rsidR="00803A23" w:rsidRPr="00241C18">
        <w:rPr>
          <w:rFonts w:ascii="Times New Roman" w:hAnsi="Times New Roman" w:cs="Times New Roman"/>
          <w:sz w:val="24"/>
          <w:szCs w:val="24"/>
        </w:rPr>
        <w:t>iteratif</w:t>
      </w:r>
      <w:proofErr w:type="spellEnd"/>
      <w:r w:rsidR="00803A23" w:rsidRPr="00241C18">
        <w:rPr>
          <w:rFonts w:ascii="Times New Roman" w:hAnsi="Times New Roman" w:cs="Times New Roman"/>
          <w:sz w:val="24"/>
          <w:szCs w:val="24"/>
        </w:rPr>
        <w:t xml:space="preserve"> genelleştirilmiş en küçük kareler (RIGLS:</w:t>
      </w:r>
      <w:r w:rsidR="00DE2A7A">
        <w:rPr>
          <w:rFonts w:ascii="Times New Roman" w:hAnsi="Times New Roman" w:cs="Times New Roman"/>
          <w:sz w:val="24"/>
          <w:szCs w:val="24"/>
        </w:rPr>
        <w:t xml:space="preserve"> </w:t>
      </w:r>
      <w:proofErr w:type="spellStart"/>
      <w:r w:rsidR="00803A23" w:rsidRPr="00241C18">
        <w:rPr>
          <w:rFonts w:ascii="Times New Roman" w:hAnsi="Times New Roman" w:cs="Times New Roman"/>
          <w:sz w:val="24"/>
          <w:szCs w:val="24"/>
        </w:rPr>
        <w:t>Restricted</w:t>
      </w:r>
      <w:proofErr w:type="spellEnd"/>
      <w:r w:rsidR="00803A23" w:rsidRPr="00241C18">
        <w:rPr>
          <w:rFonts w:ascii="Times New Roman" w:hAnsi="Times New Roman" w:cs="Times New Roman"/>
          <w:sz w:val="24"/>
          <w:szCs w:val="24"/>
        </w:rPr>
        <w:t xml:space="preserve"> </w:t>
      </w:r>
      <w:proofErr w:type="spellStart"/>
      <w:r w:rsidR="00803A23" w:rsidRPr="00241C18">
        <w:rPr>
          <w:rFonts w:ascii="Times New Roman" w:hAnsi="Times New Roman" w:cs="Times New Roman"/>
          <w:sz w:val="24"/>
          <w:szCs w:val="24"/>
        </w:rPr>
        <w:t>Iterative</w:t>
      </w:r>
      <w:proofErr w:type="spellEnd"/>
      <w:r w:rsidR="00803A23" w:rsidRPr="00241C18">
        <w:rPr>
          <w:rFonts w:ascii="Times New Roman" w:hAnsi="Times New Roman" w:cs="Times New Roman"/>
          <w:sz w:val="24"/>
          <w:szCs w:val="24"/>
        </w:rPr>
        <w:t xml:space="preserve"> </w:t>
      </w:r>
      <w:proofErr w:type="spellStart"/>
      <w:r w:rsidR="00803A23" w:rsidRPr="00241C18">
        <w:rPr>
          <w:rFonts w:ascii="Times New Roman" w:hAnsi="Times New Roman" w:cs="Times New Roman"/>
          <w:sz w:val="24"/>
          <w:szCs w:val="24"/>
        </w:rPr>
        <w:t>Generalized</w:t>
      </w:r>
      <w:proofErr w:type="spellEnd"/>
      <w:r w:rsidR="00803A23" w:rsidRPr="00241C18">
        <w:rPr>
          <w:rFonts w:ascii="Times New Roman" w:hAnsi="Times New Roman" w:cs="Times New Roman"/>
          <w:sz w:val="24"/>
          <w:szCs w:val="24"/>
        </w:rPr>
        <w:t xml:space="preserve"> </w:t>
      </w:r>
      <w:proofErr w:type="spellStart"/>
      <w:r w:rsidR="00803A23" w:rsidRPr="00241C18">
        <w:rPr>
          <w:rFonts w:ascii="Times New Roman" w:hAnsi="Times New Roman" w:cs="Times New Roman"/>
          <w:sz w:val="24"/>
          <w:szCs w:val="24"/>
        </w:rPr>
        <w:t>Least</w:t>
      </w:r>
      <w:proofErr w:type="spellEnd"/>
      <w:r w:rsidR="00803A23" w:rsidRPr="00241C18">
        <w:rPr>
          <w:rFonts w:ascii="Times New Roman" w:hAnsi="Times New Roman" w:cs="Times New Roman"/>
          <w:sz w:val="24"/>
          <w:szCs w:val="24"/>
        </w:rPr>
        <w:t xml:space="preserve"> </w:t>
      </w:r>
      <w:proofErr w:type="spellStart"/>
      <w:r w:rsidR="00803A23" w:rsidRPr="00241C18">
        <w:rPr>
          <w:rFonts w:ascii="Times New Roman" w:hAnsi="Times New Roman" w:cs="Times New Roman"/>
          <w:sz w:val="24"/>
          <w:szCs w:val="24"/>
        </w:rPr>
        <w:t>Square</w:t>
      </w:r>
      <w:proofErr w:type="spellEnd"/>
      <w:r w:rsidR="00803A23" w:rsidRPr="00241C18">
        <w:rPr>
          <w:rFonts w:ascii="Times New Roman" w:hAnsi="Times New Roman" w:cs="Times New Roman"/>
          <w:sz w:val="24"/>
          <w:szCs w:val="24"/>
        </w:rPr>
        <w:t>)</w:t>
      </w:r>
      <w:r w:rsidR="009C4540">
        <w:rPr>
          <w:rFonts w:ascii="Times New Roman" w:hAnsi="Times New Roman" w:cs="Times New Roman"/>
          <w:sz w:val="24"/>
          <w:szCs w:val="24"/>
        </w:rPr>
        <w:t xml:space="preserve"> </w:t>
      </w:r>
      <w:r w:rsidR="00162F13" w:rsidRPr="00241C18">
        <w:rPr>
          <w:rFonts w:ascii="Times New Roman" w:hAnsi="Times New Roman" w:cs="Times New Roman"/>
          <w:sz w:val="24"/>
          <w:szCs w:val="24"/>
        </w:rPr>
        <w:t xml:space="preserve">yönteminde, </w:t>
      </w:r>
      <w:r w:rsidR="00803A23" w:rsidRPr="00241C18">
        <w:rPr>
          <w:rFonts w:ascii="Times New Roman" w:hAnsi="Times New Roman" w:cs="Times New Roman"/>
          <w:position w:val="-10"/>
          <w:sz w:val="24"/>
          <w:szCs w:val="24"/>
        </w:rPr>
        <w:object w:dxaOrig="240" w:dyaOrig="380">
          <v:shape id="_x0000_i1028" type="#_x0000_t75" style="width:12pt;height:19.5pt" o:ole="">
            <v:imagedata r:id="rId15" o:title=""/>
          </v:shape>
          <o:OLEObject Type="Embed" ProgID="Equation.3" ShapeID="_x0000_i1028" DrawAspect="Content" ObjectID="_1545948326" r:id="rId16"/>
        </w:object>
      </w:r>
      <w:r w:rsidR="00803A23" w:rsidRPr="00241C18">
        <w:rPr>
          <w:rFonts w:ascii="Times New Roman" w:hAnsi="Times New Roman" w:cs="Times New Roman"/>
          <w:sz w:val="24"/>
          <w:szCs w:val="24"/>
        </w:rPr>
        <w:t>’</w:t>
      </w:r>
      <w:proofErr w:type="spellStart"/>
      <w:r w:rsidR="00803A23" w:rsidRPr="00241C18">
        <w:rPr>
          <w:rFonts w:ascii="Times New Roman" w:hAnsi="Times New Roman" w:cs="Times New Roman"/>
          <w:sz w:val="24"/>
          <w:szCs w:val="24"/>
        </w:rPr>
        <w:t>nın</w:t>
      </w:r>
      <w:proofErr w:type="spellEnd"/>
      <w:r w:rsidR="00803A23" w:rsidRPr="00241C18">
        <w:rPr>
          <w:rFonts w:ascii="Times New Roman" w:hAnsi="Times New Roman" w:cs="Times New Roman"/>
          <w:sz w:val="24"/>
          <w:szCs w:val="24"/>
        </w:rPr>
        <w:t xml:space="preserve"> örnekleme </w:t>
      </w:r>
      <w:proofErr w:type="spellStart"/>
      <w:r w:rsidR="00803A23" w:rsidRPr="00241C18">
        <w:rPr>
          <w:rFonts w:ascii="Times New Roman" w:hAnsi="Times New Roman" w:cs="Times New Roman"/>
          <w:sz w:val="24"/>
          <w:szCs w:val="24"/>
        </w:rPr>
        <w:t>varyansının</w:t>
      </w:r>
      <w:proofErr w:type="spellEnd"/>
      <w:r w:rsidR="00803A23" w:rsidRPr="00241C18">
        <w:rPr>
          <w:rFonts w:ascii="Times New Roman" w:hAnsi="Times New Roman" w:cs="Times New Roman"/>
          <w:sz w:val="24"/>
          <w:szCs w:val="24"/>
        </w:rPr>
        <w:t xml:space="preserve"> hesaba katı</w:t>
      </w:r>
      <w:r w:rsidR="007614DA" w:rsidRPr="00241C18">
        <w:rPr>
          <w:rFonts w:ascii="Times New Roman" w:hAnsi="Times New Roman" w:cs="Times New Roman"/>
          <w:sz w:val="24"/>
          <w:szCs w:val="24"/>
        </w:rPr>
        <w:t>lmasıyla düzeltme yapılmaktadır.</w:t>
      </w:r>
      <w:r w:rsidR="00EB288B">
        <w:rPr>
          <w:rFonts w:ascii="Times New Roman" w:hAnsi="Times New Roman" w:cs="Times New Roman"/>
          <w:sz w:val="24"/>
          <w:szCs w:val="24"/>
        </w:rPr>
        <w:t xml:space="preserve"> Diğer tahmin yöntemi</w:t>
      </w:r>
      <w:r w:rsidR="007614DA" w:rsidRPr="00241C18">
        <w:rPr>
          <w:rFonts w:ascii="Times New Roman" w:hAnsi="Times New Roman" w:cs="Times New Roman"/>
          <w:sz w:val="24"/>
          <w:szCs w:val="24"/>
        </w:rPr>
        <w:t xml:space="preserve"> </w:t>
      </w:r>
      <w:proofErr w:type="spellStart"/>
      <w:r w:rsidR="001A2E22" w:rsidRPr="00241C18">
        <w:rPr>
          <w:rFonts w:ascii="Times New Roman" w:hAnsi="Times New Roman" w:cs="Times New Roman"/>
          <w:sz w:val="24"/>
          <w:szCs w:val="24"/>
        </w:rPr>
        <w:t>Bayes</w:t>
      </w:r>
      <w:proofErr w:type="spellEnd"/>
      <w:r w:rsidR="001A2E22" w:rsidRPr="00241C18">
        <w:rPr>
          <w:rFonts w:ascii="Times New Roman" w:hAnsi="Times New Roman" w:cs="Times New Roman"/>
          <w:sz w:val="24"/>
          <w:szCs w:val="24"/>
        </w:rPr>
        <w:t xml:space="preserve"> </w:t>
      </w:r>
      <w:r w:rsidR="007614DA" w:rsidRPr="00241C18">
        <w:rPr>
          <w:rFonts w:ascii="Times New Roman" w:hAnsi="Times New Roman" w:cs="Times New Roman"/>
          <w:sz w:val="24"/>
          <w:szCs w:val="24"/>
        </w:rPr>
        <w:t>yorumlamada</w:t>
      </w:r>
      <w:r w:rsidR="00EB288B">
        <w:rPr>
          <w:rFonts w:ascii="Times New Roman" w:hAnsi="Times New Roman" w:cs="Times New Roman"/>
          <w:sz w:val="24"/>
          <w:szCs w:val="24"/>
        </w:rPr>
        <w:t>,</w:t>
      </w:r>
      <w:r w:rsidR="001A2E22" w:rsidRPr="00241C18">
        <w:rPr>
          <w:rFonts w:ascii="Times New Roman" w:hAnsi="Times New Roman" w:cs="Times New Roman"/>
          <w:sz w:val="24"/>
          <w:szCs w:val="24"/>
        </w:rPr>
        <w:t xml:space="preserve"> ortak </w:t>
      </w:r>
      <w:proofErr w:type="spellStart"/>
      <w:r w:rsidR="001A2E22" w:rsidRPr="00241C18">
        <w:rPr>
          <w:rFonts w:ascii="Times New Roman" w:hAnsi="Times New Roman" w:cs="Times New Roman"/>
          <w:sz w:val="24"/>
          <w:szCs w:val="24"/>
        </w:rPr>
        <w:t>posteriorlar</w:t>
      </w:r>
      <w:proofErr w:type="spellEnd"/>
      <w:r w:rsidR="001A2E22" w:rsidRPr="00241C18">
        <w:rPr>
          <w:rFonts w:ascii="Times New Roman" w:hAnsi="Times New Roman" w:cs="Times New Roman"/>
          <w:sz w:val="24"/>
          <w:szCs w:val="24"/>
        </w:rPr>
        <w:t xml:space="preserve"> dağılışın elde edilmesi ve bu dağılıştan doğrudan örnekleme yapm</w:t>
      </w:r>
      <w:r w:rsidR="007614DA" w:rsidRPr="00241C18">
        <w:rPr>
          <w:rFonts w:ascii="Times New Roman" w:hAnsi="Times New Roman" w:cs="Times New Roman"/>
          <w:sz w:val="24"/>
          <w:szCs w:val="24"/>
        </w:rPr>
        <w:t>ak güçtür (</w:t>
      </w:r>
      <w:proofErr w:type="spellStart"/>
      <w:r w:rsidR="007614DA" w:rsidRPr="00241C18">
        <w:rPr>
          <w:rFonts w:ascii="Times New Roman" w:hAnsi="Times New Roman" w:cs="Times New Roman"/>
          <w:sz w:val="24"/>
          <w:szCs w:val="24"/>
        </w:rPr>
        <w:t>Rasbash</w:t>
      </w:r>
      <w:proofErr w:type="spellEnd"/>
      <w:r w:rsidR="007614DA" w:rsidRPr="00241C18">
        <w:rPr>
          <w:rFonts w:ascii="Times New Roman" w:hAnsi="Times New Roman" w:cs="Times New Roman"/>
          <w:sz w:val="24"/>
          <w:szCs w:val="24"/>
        </w:rPr>
        <w:t xml:space="preserve">, </w:t>
      </w:r>
      <w:proofErr w:type="spellStart"/>
      <w:r w:rsidR="007614DA" w:rsidRPr="00241C18">
        <w:rPr>
          <w:rFonts w:ascii="Times New Roman" w:hAnsi="Times New Roman" w:cs="Times New Roman"/>
          <w:sz w:val="24"/>
          <w:szCs w:val="24"/>
        </w:rPr>
        <w:t>Steele</w:t>
      </w:r>
      <w:proofErr w:type="spellEnd"/>
      <w:r w:rsidR="007614DA" w:rsidRPr="00241C18">
        <w:rPr>
          <w:rFonts w:ascii="Times New Roman" w:hAnsi="Times New Roman" w:cs="Times New Roman"/>
          <w:sz w:val="24"/>
          <w:szCs w:val="24"/>
        </w:rPr>
        <w:t xml:space="preserve">, </w:t>
      </w:r>
      <w:proofErr w:type="spellStart"/>
      <w:proofErr w:type="gramStart"/>
      <w:r w:rsidR="007614DA" w:rsidRPr="00241C18">
        <w:rPr>
          <w:rFonts w:ascii="Times New Roman" w:hAnsi="Times New Roman" w:cs="Times New Roman"/>
          <w:sz w:val="24"/>
          <w:szCs w:val="24"/>
        </w:rPr>
        <w:t>Browne</w:t>
      </w:r>
      <w:proofErr w:type="spellEnd"/>
      <w:r w:rsidR="007614DA" w:rsidRPr="00241C18">
        <w:rPr>
          <w:rFonts w:ascii="Times New Roman" w:hAnsi="Times New Roman" w:cs="Times New Roman"/>
          <w:sz w:val="24"/>
          <w:szCs w:val="24"/>
        </w:rPr>
        <w:t>,</w:t>
      </w:r>
      <w:proofErr w:type="gramEnd"/>
      <w:r w:rsidR="007614DA" w:rsidRPr="00241C18">
        <w:rPr>
          <w:rFonts w:ascii="Times New Roman" w:hAnsi="Times New Roman" w:cs="Times New Roman"/>
          <w:sz w:val="24"/>
          <w:szCs w:val="24"/>
        </w:rPr>
        <w:t xml:space="preserve"> ve </w:t>
      </w:r>
      <w:proofErr w:type="spellStart"/>
      <w:r w:rsidR="007614DA" w:rsidRPr="00241C18">
        <w:rPr>
          <w:rFonts w:ascii="Times New Roman" w:hAnsi="Times New Roman" w:cs="Times New Roman"/>
          <w:sz w:val="24"/>
          <w:szCs w:val="24"/>
        </w:rPr>
        <w:t>Goldstein</w:t>
      </w:r>
      <w:proofErr w:type="spellEnd"/>
      <w:r w:rsidR="007614DA" w:rsidRPr="00241C18">
        <w:rPr>
          <w:rFonts w:ascii="Times New Roman" w:hAnsi="Times New Roman" w:cs="Times New Roman"/>
          <w:sz w:val="24"/>
          <w:szCs w:val="24"/>
        </w:rPr>
        <w:t xml:space="preserve"> 2009</w:t>
      </w:r>
      <w:r w:rsidR="001A2E22" w:rsidRPr="00241C18">
        <w:rPr>
          <w:rFonts w:ascii="Times New Roman" w:hAnsi="Times New Roman" w:cs="Times New Roman"/>
          <w:sz w:val="24"/>
          <w:szCs w:val="24"/>
        </w:rPr>
        <w:t xml:space="preserve">; </w:t>
      </w:r>
      <w:proofErr w:type="spellStart"/>
      <w:r w:rsidR="001A2E22" w:rsidRPr="00241C18">
        <w:rPr>
          <w:rFonts w:ascii="Times New Roman" w:hAnsi="Times New Roman" w:cs="Times New Roman"/>
          <w:sz w:val="24"/>
          <w:szCs w:val="24"/>
        </w:rPr>
        <w:t>Browne</w:t>
      </w:r>
      <w:proofErr w:type="spellEnd"/>
      <w:r w:rsidR="001A2E22" w:rsidRPr="00241C18">
        <w:rPr>
          <w:rFonts w:ascii="Times New Roman" w:hAnsi="Times New Roman" w:cs="Times New Roman"/>
          <w:sz w:val="24"/>
          <w:szCs w:val="24"/>
        </w:rPr>
        <w:t xml:space="preserve">, </w:t>
      </w:r>
      <w:r w:rsidR="007614DA" w:rsidRPr="00241C18">
        <w:rPr>
          <w:rFonts w:ascii="Times New Roman" w:hAnsi="Times New Roman" w:cs="Times New Roman"/>
          <w:sz w:val="24"/>
          <w:szCs w:val="24"/>
        </w:rPr>
        <w:t>2015</w:t>
      </w:r>
      <w:r w:rsidR="001A2E22" w:rsidRPr="00241C18">
        <w:rPr>
          <w:rFonts w:ascii="Times New Roman" w:hAnsi="Times New Roman" w:cs="Times New Roman"/>
          <w:sz w:val="24"/>
          <w:szCs w:val="24"/>
        </w:rPr>
        <w:t>). MCMC yönteminin kullanılması ile bu problemin üstesinden gelinir. Bu yöntemde</w:t>
      </w:r>
      <w:r w:rsidR="00E86CE9">
        <w:rPr>
          <w:rFonts w:ascii="Times New Roman" w:hAnsi="Times New Roman" w:cs="Times New Roman"/>
          <w:sz w:val="24"/>
          <w:szCs w:val="24"/>
        </w:rPr>
        <w:t>,</w:t>
      </w:r>
      <w:r w:rsidR="001A2E22" w:rsidRPr="00241C18">
        <w:rPr>
          <w:rFonts w:ascii="Times New Roman" w:hAnsi="Times New Roman" w:cs="Times New Roman"/>
          <w:sz w:val="24"/>
          <w:szCs w:val="24"/>
        </w:rPr>
        <w:t xml:space="preserve"> parametreler gruplara ayrıldıktan sonra elde edilen </w:t>
      </w:r>
      <w:proofErr w:type="spellStart"/>
      <w:r w:rsidR="001A2E22" w:rsidRPr="00241C18">
        <w:rPr>
          <w:rFonts w:ascii="Times New Roman" w:hAnsi="Times New Roman" w:cs="Times New Roman"/>
          <w:sz w:val="24"/>
          <w:szCs w:val="24"/>
        </w:rPr>
        <w:t>posterior</w:t>
      </w:r>
      <w:proofErr w:type="spellEnd"/>
      <w:r w:rsidR="001A2E22" w:rsidRPr="00241C18">
        <w:rPr>
          <w:rFonts w:ascii="Times New Roman" w:hAnsi="Times New Roman" w:cs="Times New Roman"/>
          <w:sz w:val="24"/>
          <w:szCs w:val="24"/>
        </w:rPr>
        <w:t xml:space="preserve"> dağılışlardan sırasıyla örnekleme yapılır. Bu örneklemenin</w:t>
      </w:r>
      <w:r w:rsidR="003E389F">
        <w:rPr>
          <w:rFonts w:ascii="Times New Roman" w:hAnsi="Times New Roman" w:cs="Times New Roman"/>
          <w:sz w:val="24"/>
          <w:szCs w:val="24"/>
        </w:rPr>
        <w:t>,</w:t>
      </w:r>
      <w:r w:rsidR="001A2E22" w:rsidRPr="00241C18">
        <w:rPr>
          <w:rFonts w:ascii="Times New Roman" w:hAnsi="Times New Roman" w:cs="Times New Roman"/>
          <w:sz w:val="24"/>
          <w:szCs w:val="24"/>
        </w:rPr>
        <w:t xml:space="preserve"> ortak </w:t>
      </w:r>
      <w:proofErr w:type="spellStart"/>
      <w:r w:rsidR="001A2E22" w:rsidRPr="00241C18">
        <w:rPr>
          <w:rFonts w:ascii="Times New Roman" w:hAnsi="Times New Roman" w:cs="Times New Roman"/>
          <w:sz w:val="24"/>
          <w:szCs w:val="24"/>
        </w:rPr>
        <w:t>poterior</w:t>
      </w:r>
      <w:proofErr w:type="spellEnd"/>
      <w:r w:rsidR="001A2E22" w:rsidRPr="00241C18">
        <w:rPr>
          <w:rFonts w:ascii="Times New Roman" w:hAnsi="Times New Roman" w:cs="Times New Roman"/>
          <w:sz w:val="24"/>
          <w:szCs w:val="24"/>
        </w:rPr>
        <w:t xml:space="preserve"> dağılışa denk o</w:t>
      </w:r>
      <w:r w:rsidR="002027B6" w:rsidRPr="00241C18">
        <w:rPr>
          <w:rFonts w:ascii="Times New Roman" w:hAnsi="Times New Roman" w:cs="Times New Roman"/>
          <w:sz w:val="24"/>
          <w:szCs w:val="24"/>
        </w:rPr>
        <w:t>lduğu bildirilmektedir (</w:t>
      </w:r>
      <w:proofErr w:type="spellStart"/>
      <w:r w:rsidR="002027B6" w:rsidRPr="00241C18">
        <w:rPr>
          <w:rFonts w:ascii="Times New Roman" w:hAnsi="Times New Roman" w:cs="Times New Roman"/>
          <w:sz w:val="24"/>
          <w:szCs w:val="24"/>
        </w:rPr>
        <w:t>Browne</w:t>
      </w:r>
      <w:proofErr w:type="spellEnd"/>
      <w:r w:rsidR="002027B6" w:rsidRPr="00241C18">
        <w:rPr>
          <w:rFonts w:ascii="Times New Roman" w:hAnsi="Times New Roman" w:cs="Times New Roman"/>
          <w:sz w:val="24"/>
          <w:szCs w:val="24"/>
        </w:rPr>
        <w:t xml:space="preserve"> ve </w:t>
      </w:r>
      <w:proofErr w:type="spellStart"/>
      <w:r w:rsidR="002027B6" w:rsidRPr="00241C18">
        <w:rPr>
          <w:rFonts w:ascii="Times New Roman" w:hAnsi="Times New Roman" w:cs="Times New Roman"/>
          <w:sz w:val="24"/>
          <w:szCs w:val="24"/>
        </w:rPr>
        <w:t>Draper</w:t>
      </w:r>
      <w:proofErr w:type="spellEnd"/>
      <w:r w:rsidR="002027B6" w:rsidRPr="00241C18">
        <w:rPr>
          <w:rFonts w:ascii="Times New Roman" w:hAnsi="Times New Roman" w:cs="Times New Roman"/>
          <w:sz w:val="24"/>
          <w:szCs w:val="24"/>
        </w:rPr>
        <w:t xml:space="preserve">, </w:t>
      </w:r>
      <w:r w:rsidR="001A2E22" w:rsidRPr="00241C18">
        <w:rPr>
          <w:rFonts w:ascii="Times New Roman" w:hAnsi="Times New Roman" w:cs="Times New Roman"/>
          <w:sz w:val="24"/>
          <w:szCs w:val="24"/>
        </w:rPr>
        <w:t xml:space="preserve">2001, </w:t>
      </w:r>
      <w:proofErr w:type="spellStart"/>
      <w:r w:rsidR="002027B6" w:rsidRPr="00241C18">
        <w:rPr>
          <w:rFonts w:ascii="Times New Roman" w:hAnsi="Times New Roman" w:cs="Times New Roman"/>
          <w:sz w:val="24"/>
          <w:szCs w:val="24"/>
        </w:rPr>
        <w:t>Browne</w:t>
      </w:r>
      <w:proofErr w:type="spellEnd"/>
      <w:r w:rsidR="002027B6" w:rsidRPr="00241C18">
        <w:rPr>
          <w:rFonts w:ascii="Times New Roman" w:hAnsi="Times New Roman" w:cs="Times New Roman"/>
          <w:sz w:val="24"/>
          <w:szCs w:val="24"/>
        </w:rPr>
        <w:t>, 2015;</w:t>
      </w:r>
      <w:r w:rsidR="001A2E22" w:rsidRPr="00241C18">
        <w:rPr>
          <w:rFonts w:ascii="Times New Roman" w:hAnsi="Times New Roman" w:cs="Times New Roman"/>
          <w:sz w:val="24"/>
          <w:szCs w:val="24"/>
        </w:rPr>
        <w:t xml:space="preserve"> </w:t>
      </w:r>
      <w:proofErr w:type="spellStart"/>
      <w:r w:rsidR="001A2E22" w:rsidRPr="00241C18">
        <w:rPr>
          <w:rFonts w:ascii="Times New Roman" w:hAnsi="Times New Roman" w:cs="Times New Roman"/>
          <w:sz w:val="24"/>
          <w:szCs w:val="24"/>
        </w:rPr>
        <w:t>Rasbash</w:t>
      </w:r>
      <w:proofErr w:type="spellEnd"/>
      <w:r w:rsidR="00DE2A7A">
        <w:rPr>
          <w:rFonts w:ascii="Times New Roman" w:hAnsi="Times New Roman" w:cs="Times New Roman"/>
          <w:sz w:val="24"/>
          <w:szCs w:val="24"/>
        </w:rPr>
        <w:t>,</w:t>
      </w:r>
      <w:r w:rsidR="001A2E22" w:rsidRPr="00241C18">
        <w:rPr>
          <w:rFonts w:ascii="Times New Roman" w:hAnsi="Times New Roman" w:cs="Times New Roman"/>
          <w:sz w:val="24"/>
          <w:szCs w:val="24"/>
        </w:rPr>
        <w:t xml:space="preserve"> </w:t>
      </w:r>
      <w:r w:rsidR="00DE2A7A" w:rsidRPr="00241C18">
        <w:rPr>
          <w:rFonts w:ascii="Times New Roman" w:hAnsi="Times New Roman" w:cs="Times New Roman"/>
          <w:sz w:val="24"/>
          <w:szCs w:val="24"/>
          <w:lang w:val="en-US"/>
        </w:rPr>
        <w:t xml:space="preserve">Steele, </w:t>
      </w:r>
      <w:proofErr w:type="spellStart"/>
      <w:r w:rsidR="00DE2A7A" w:rsidRPr="00241C18">
        <w:rPr>
          <w:rFonts w:ascii="Times New Roman" w:hAnsi="Times New Roman" w:cs="Times New Roman"/>
          <w:sz w:val="24"/>
          <w:szCs w:val="24"/>
          <w:lang w:val="en-US"/>
        </w:rPr>
        <w:t>Browne</w:t>
      </w:r>
      <w:r w:rsidR="00DE2A7A">
        <w:rPr>
          <w:rFonts w:ascii="Times New Roman" w:hAnsi="Times New Roman" w:cs="Times New Roman"/>
          <w:sz w:val="24"/>
          <w:szCs w:val="24"/>
          <w:lang w:val="en-US"/>
        </w:rPr>
        <w:t>ve</w:t>
      </w:r>
      <w:proofErr w:type="spellEnd"/>
      <w:r w:rsidR="00DE2A7A" w:rsidRPr="00241C18">
        <w:rPr>
          <w:rFonts w:ascii="Times New Roman" w:hAnsi="Times New Roman" w:cs="Times New Roman"/>
          <w:sz w:val="24"/>
          <w:szCs w:val="24"/>
          <w:lang w:val="en-US"/>
        </w:rPr>
        <w:t xml:space="preserve"> Goldstein</w:t>
      </w:r>
      <w:r w:rsidR="00DE2A7A">
        <w:rPr>
          <w:rFonts w:ascii="Times New Roman" w:hAnsi="Times New Roman" w:cs="Times New Roman"/>
          <w:sz w:val="24"/>
          <w:szCs w:val="24"/>
        </w:rPr>
        <w:t xml:space="preserve">, </w:t>
      </w:r>
      <w:r w:rsidR="002027B6" w:rsidRPr="00241C18">
        <w:rPr>
          <w:rFonts w:ascii="Times New Roman" w:hAnsi="Times New Roman" w:cs="Times New Roman"/>
          <w:sz w:val="24"/>
          <w:szCs w:val="24"/>
        </w:rPr>
        <w:t>2009</w:t>
      </w:r>
      <w:r w:rsidR="001A2E22" w:rsidRPr="00241C18">
        <w:rPr>
          <w:rFonts w:ascii="Times New Roman" w:hAnsi="Times New Roman" w:cs="Times New Roman"/>
          <w:sz w:val="24"/>
          <w:szCs w:val="24"/>
        </w:rPr>
        <w:t xml:space="preserve">; </w:t>
      </w:r>
      <w:r w:rsidR="002027B6" w:rsidRPr="00241C18">
        <w:rPr>
          <w:rFonts w:ascii="Times New Roman" w:hAnsi="Times New Roman" w:cs="Times New Roman"/>
          <w:sz w:val="24"/>
          <w:szCs w:val="24"/>
          <w:lang w:val="en-US"/>
        </w:rPr>
        <w:t xml:space="preserve">Goldstein, Browne </w:t>
      </w:r>
      <w:proofErr w:type="spellStart"/>
      <w:r w:rsidR="002027B6" w:rsidRPr="00241C18">
        <w:rPr>
          <w:rFonts w:ascii="Times New Roman" w:hAnsi="Times New Roman" w:cs="Times New Roman"/>
          <w:sz w:val="24"/>
          <w:szCs w:val="24"/>
          <w:lang w:val="en-US"/>
        </w:rPr>
        <w:t>ve</w:t>
      </w:r>
      <w:proofErr w:type="spellEnd"/>
      <w:r w:rsidR="002027B6" w:rsidRPr="00241C18">
        <w:rPr>
          <w:rFonts w:ascii="Times New Roman" w:hAnsi="Times New Roman" w:cs="Times New Roman"/>
          <w:sz w:val="24"/>
          <w:szCs w:val="24"/>
          <w:lang w:val="en-US"/>
        </w:rPr>
        <w:t xml:space="preserve"> </w:t>
      </w:r>
      <w:proofErr w:type="spellStart"/>
      <w:r w:rsidR="002027B6" w:rsidRPr="00241C18">
        <w:rPr>
          <w:rFonts w:ascii="Times New Roman" w:hAnsi="Times New Roman" w:cs="Times New Roman"/>
          <w:sz w:val="24"/>
          <w:szCs w:val="24"/>
          <w:lang w:val="en-US"/>
        </w:rPr>
        <w:t>Rasbash</w:t>
      </w:r>
      <w:proofErr w:type="spellEnd"/>
      <w:r w:rsidR="002027B6" w:rsidRPr="00241C18">
        <w:rPr>
          <w:rFonts w:ascii="Times New Roman" w:hAnsi="Times New Roman" w:cs="Times New Roman"/>
          <w:sz w:val="24"/>
          <w:szCs w:val="24"/>
          <w:lang w:val="en-US"/>
        </w:rPr>
        <w:t>, 2002</w:t>
      </w:r>
      <w:r w:rsidR="001A2E22" w:rsidRPr="00241C18">
        <w:rPr>
          <w:rFonts w:ascii="Times New Roman" w:hAnsi="Times New Roman" w:cs="Times New Roman"/>
          <w:sz w:val="24"/>
          <w:szCs w:val="24"/>
        </w:rPr>
        <w:t>).</w:t>
      </w:r>
    </w:p>
    <w:p w:rsidR="00045199" w:rsidRDefault="00045199" w:rsidP="00FD16C1">
      <w:pPr>
        <w:spacing w:after="0" w:line="480" w:lineRule="auto"/>
        <w:ind w:firstLine="708"/>
        <w:jc w:val="both"/>
        <w:rPr>
          <w:rFonts w:ascii="Times New Roman" w:hAnsi="Times New Roman" w:cs="Times New Roman"/>
          <w:sz w:val="24"/>
          <w:szCs w:val="24"/>
        </w:rPr>
      </w:pPr>
      <w:r w:rsidRPr="00241C18">
        <w:rPr>
          <w:rFonts w:ascii="Times New Roman" w:hAnsi="Times New Roman" w:cs="Times New Roman"/>
          <w:sz w:val="24"/>
          <w:szCs w:val="24"/>
        </w:rPr>
        <w:t xml:space="preserve">Bu çalışmada, Van ili merkezine bağlı 20 ilköğretim okulunda eğitim öğretim gören öğrencilerin SBS </w:t>
      </w:r>
      <w:r w:rsidR="008F218C">
        <w:rPr>
          <w:rFonts w:ascii="Times New Roman" w:hAnsi="Times New Roman" w:cs="Times New Roman"/>
          <w:sz w:val="24"/>
          <w:szCs w:val="24"/>
        </w:rPr>
        <w:t xml:space="preserve">başarı </w:t>
      </w:r>
      <w:r w:rsidR="0099617A">
        <w:rPr>
          <w:rFonts w:ascii="Times New Roman" w:hAnsi="Times New Roman" w:cs="Times New Roman"/>
          <w:sz w:val="24"/>
          <w:szCs w:val="24"/>
        </w:rPr>
        <w:t>puanı</w:t>
      </w:r>
      <w:r w:rsidRPr="00241C18">
        <w:rPr>
          <w:rFonts w:ascii="Times New Roman" w:hAnsi="Times New Roman" w:cs="Times New Roman"/>
          <w:sz w:val="24"/>
          <w:szCs w:val="24"/>
        </w:rPr>
        <w:t xml:space="preserve"> değerlendirilecektir. </w:t>
      </w:r>
      <w:r w:rsidR="008F60E7">
        <w:rPr>
          <w:rFonts w:ascii="Times New Roman" w:hAnsi="Times New Roman" w:cs="Times New Roman"/>
          <w:sz w:val="24"/>
          <w:szCs w:val="24"/>
        </w:rPr>
        <w:t>Öğrencilerin o</w:t>
      </w:r>
      <w:r w:rsidRPr="00241C18">
        <w:rPr>
          <w:rFonts w:ascii="Times New Roman" w:hAnsi="Times New Roman" w:cs="Times New Roman"/>
          <w:sz w:val="24"/>
          <w:szCs w:val="24"/>
        </w:rPr>
        <w:t>kullar içinde gruplandırıl</w:t>
      </w:r>
      <w:r w:rsidR="008F60E7">
        <w:rPr>
          <w:rFonts w:ascii="Times New Roman" w:hAnsi="Times New Roman" w:cs="Times New Roman"/>
          <w:sz w:val="24"/>
          <w:szCs w:val="24"/>
        </w:rPr>
        <w:t xml:space="preserve">mış olduğu doğal bir </w:t>
      </w:r>
      <w:r w:rsidRPr="00241C18">
        <w:rPr>
          <w:rFonts w:ascii="Times New Roman" w:hAnsi="Times New Roman" w:cs="Times New Roman"/>
          <w:sz w:val="24"/>
          <w:szCs w:val="24"/>
        </w:rPr>
        <w:t xml:space="preserve">hiyerarşik yapıya sahip olan bu veri seti için iki </w:t>
      </w:r>
      <w:r w:rsidR="00CC28ED" w:rsidRPr="00241C18">
        <w:rPr>
          <w:rFonts w:ascii="Times New Roman" w:hAnsi="Times New Roman" w:cs="Times New Roman"/>
          <w:sz w:val="24"/>
          <w:szCs w:val="24"/>
        </w:rPr>
        <w:t>düzeyli</w:t>
      </w:r>
      <w:r w:rsidRPr="00241C18">
        <w:rPr>
          <w:rFonts w:ascii="Times New Roman" w:hAnsi="Times New Roman" w:cs="Times New Roman"/>
          <w:sz w:val="24"/>
          <w:szCs w:val="24"/>
        </w:rPr>
        <w:t xml:space="preserve"> doğrusal modeller kullanılacaktır. Verilerin analizi için olabilirlik tabanlı yöntemlerden </w:t>
      </w:r>
      <w:r w:rsidR="001A2E22" w:rsidRPr="00241C18">
        <w:rPr>
          <w:rFonts w:ascii="Times New Roman" w:hAnsi="Times New Roman" w:cs="Times New Roman"/>
          <w:sz w:val="24"/>
          <w:szCs w:val="24"/>
        </w:rPr>
        <w:t xml:space="preserve">IGLS, </w:t>
      </w:r>
      <w:r w:rsidR="000F267C" w:rsidRPr="00241C18">
        <w:rPr>
          <w:rFonts w:ascii="Times New Roman" w:hAnsi="Times New Roman" w:cs="Times New Roman"/>
          <w:sz w:val="24"/>
          <w:szCs w:val="24"/>
        </w:rPr>
        <w:t xml:space="preserve">RIGLS </w:t>
      </w:r>
      <w:r w:rsidRPr="00241C18">
        <w:rPr>
          <w:rFonts w:ascii="Times New Roman" w:hAnsi="Times New Roman" w:cs="Times New Roman"/>
          <w:sz w:val="24"/>
          <w:szCs w:val="24"/>
        </w:rPr>
        <w:t xml:space="preserve">ile </w:t>
      </w:r>
      <w:proofErr w:type="spellStart"/>
      <w:r w:rsidRPr="00241C18">
        <w:rPr>
          <w:rFonts w:ascii="Times New Roman" w:hAnsi="Times New Roman" w:cs="Times New Roman"/>
          <w:sz w:val="24"/>
          <w:szCs w:val="24"/>
        </w:rPr>
        <w:t>Bayes</w:t>
      </w:r>
      <w:proofErr w:type="spellEnd"/>
      <w:r w:rsidRPr="00241C18">
        <w:rPr>
          <w:rFonts w:ascii="Times New Roman" w:hAnsi="Times New Roman" w:cs="Times New Roman"/>
          <w:sz w:val="24"/>
          <w:szCs w:val="24"/>
        </w:rPr>
        <w:t xml:space="preserve"> tabanlı yöntemlerden MCMC</w:t>
      </w:r>
      <w:r w:rsidR="000F267C" w:rsidRPr="00241C18">
        <w:rPr>
          <w:rFonts w:ascii="Times New Roman" w:hAnsi="Times New Roman" w:cs="Times New Roman"/>
          <w:sz w:val="24"/>
          <w:szCs w:val="24"/>
        </w:rPr>
        <w:t xml:space="preserve"> </w:t>
      </w:r>
      <w:r w:rsidR="008F60E7">
        <w:rPr>
          <w:rFonts w:ascii="Times New Roman" w:hAnsi="Times New Roman" w:cs="Times New Roman"/>
          <w:sz w:val="24"/>
          <w:szCs w:val="24"/>
        </w:rPr>
        <w:t>kul</w:t>
      </w:r>
      <w:r w:rsidR="00740B22">
        <w:rPr>
          <w:rFonts w:ascii="Times New Roman" w:hAnsi="Times New Roman" w:cs="Times New Roman"/>
          <w:sz w:val="24"/>
          <w:szCs w:val="24"/>
        </w:rPr>
        <w:t>l</w:t>
      </w:r>
      <w:r w:rsidR="008F60E7">
        <w:rPr>
          <w:rFonts w:ascii="Times New Roman" w:hAnsi="Times New Roman" w:cs="Times New Roman"/>
          <w:sz w:val="24"/>
          <w:szCs w:val="24"/>
        </w:rPr>
        <w:t xml:space="preserve">anılacaktır. </w:t>
      </w:r>
      <w:r w:rsidRPr="00241C18">
        <w:rPr>
          <w:rFonts w:ascii="Times New Roman" w:hAnsi="Times New Roman" w:cs="Times New Roman"/>
          <w:sz w:val="24"/>
          <w:szCs w:val="24"/>
        </w:rPr>
        <w:t xml:space="preserve">SBS </w:t>
      </w:r>
      <w:r w:rsidR="008F218C">
        <w:rPr>
          <w:rFonts w:ascii="Times New Roman" w:hAnsi="Times New Roman" w:cs="Times New Roman"/>
          <w:sz w:val="24"/>
          <w:szCs w:val="24"/>
        </w:rPr>
        <w:t xml:space="preserve">başarı </w:t>
      </w:r>
      <w:r w:rsidR="0099617A">
        <w:rPr>
          <w:rFonts w:ascii="Times New Roman" w:hAnsi="Times New Roman" w:cs="Times New Roman"/>
          <w:sz w:val="24"/>
          <w:szCs w:val="24"/>
        </w:rPr>
        <w:t>puanı</w:t>
      </w:r>
      <w:r w:rsidRPr="00241C18">
        <w:rPr>
          <w:rFonts w:ascii="Times New Roman" w:hAnsi="Times New Roman" w:cs="Times New Roman"/>
          <w:sz w:val="24"/>
          <w:szCs w:val="24"/>
        </w:rPr>
        <w:t xml:space="preserve"> en iyi açıklayan </w:t>
      </w:r>
      <w:r w:rsidR="00ED0407">
        <w:rPr>
          <w:rFonts w:ascii="Times New Roman" w:hAnsi="Times New Roman" w:cs="Times New Roman"/>
          <w:sz w:val="24"/>
          <w:szCs w:val="24"/>
        </w:rPr>
        <w:t xml:space="preserve">model ve </w:t>
      </w:r>
      <w:r w:rsidRPr="00241C18">
        <w:rPr>
          <w:rFonts w:ascii="Times New Roman" w:hAnsi="Times New Roman" w:cs="Times New Roman"/>
          <w:sz w:val="24"/>
          <w:szCs w:val="24"/>
        </w:rPr>
        <w:t xml:space="preserve">tahmin </w:t>
      </w:r>
      <w:r w:rsidRPr="00ED0407">
        <w:rPr>
          <w:rFonts w:ascii="Times New Roman" w:hAnsi="Times New Roman" w:cs="Times New Roman"/>
          <w:sz w:val="24"/>
          <w:szCs w:val="24"/>
        </w:rPr>
        <w:t>yöntemi</w:t>
      </w:r>
      <w:r w:rsidR="004D7699" w:rsidRPr="00ED0407">
        <w:rPr>
          <w:rFonts w:ascii="Times New Roman" w:hAnsi="Times New Roman" w:cs="Times New Roman"/>
          <w:sz w:val="24"/>
          <w:szCs w:val="24"/>
        </w:rPr>
        <w:t xml:space="preserve"> </w:t>
      </w:r>
      <w:r w:rsidR="00ED0407" w:rsidRPr="00ED0407">
        <w:rPr>
          <w:rFonts w:ascii="Times New Roman" w:hAnsi="Times New Roman" w:cs="Times New Roman"/>
          <w:sz w:val="24"/>
          <w:szCs w:val="24"/>
        </w:rPr>
        <w:t>ki-kare testi</w:t>
      </w:r>
      <w:r w:rsidRPr="00ED0407">
        <w:rPr>
          <w:rFonts w:ascii="Times New Roman" w:hAnsi="Times New Roman" w:cs="Times New Roman"/>
          <w:sz w:val="24"/>
          <w:szCs w:val="24"/>
        </w:rPr>
        <w:t xml:space="preserve"> ile</w:t>
      </w:r>
      <w:r w:rsidRPr="00241C18">
        <w:rPr>
          <w:rFonts w:ascii="Times New Roman" w:hAnsi="Times New Roman" w:cs="Times New Roman"/>
          <w:sz w:val="24"/>
          <w:szCs w:val="24"/>
        </w:rPr>
        <w:t xml:space="preserve"> </w:t>
      </w:r>
      <w:r w:rsidR="00ED0407">
        <w:rPr>
          <w:rFonts w:ascii="Times New Roman" w:hAnsi="Times New Roman" w:cs="Times New Roman"/>
          <w:sz w:val="24"/>
          <w:szCs w:val="24"/>
        </w:rPr>
        <w:t>belirlenecektir</w:t>
      </w:r>
      <w:r w:rsidRPr="00241C18">
        <w:rPr>
          <w:rFonts w:ascii="Times New Roman" w:hAnsi="Times New Roman" w:cs="Times New Roman"/>
          <w:sz w:val="24"/>
          <w:szCs w:val="24"/>
        </w:rPr>
        <w:t xml:space="preserve"> </w:t>
      </w:r>
    </w:p>
    <w:p w:rsidR="00BE4A13" w:rsidRPr="00F35E77" w:rsidRDefault="00E16C99" w:rsidP="00F35E77">
      <w:pPr>
        <w:spacing w:after="0" w:line="480" w:lineRule="auto"/>
        <w:jc w:val="both"/>
        <w:rPr>
          <w:rFonts w:ascii="Times New Roman" w:hAnsi="Times New Roman" w:cs="Times New Roman"/>
          <w:b/>
          <w:sz w:val="24"/>
          <w:szCs w:val="24"/>
        </w:rPr>
      </w:pPr>
      <w:r w:rsidRPr="00F35E77">
        <w:rPr>
          <w:rFonts w:ascii="Times New Roman" w:hAnsi="Times New Roman" w:cs="Times New Roman"/>
          <w:b/>
          <w:sz w:val="24"/>
          <w:szCs w:val="24"/>
        </w:rPr>
        <w:t>Yöntem</w:t>
      </w:r>
    </w:p>
    <w:p w:rsidR="00CC28ED" w:rsidRDefault="00BE4A13" w:rsidP="00F35E77">
      <w:pPr>
        <w:spacing w:after="0" w:line="480" w:lineRule="auto"/>
        <w:ind w:firstLine="708"/>
        <w:jc w:val="both"/>
        <w:rPr>
          <w:rFonts w:ascii="Times New Roman" w:hAnsi="Times New Roman" w:cs="Times New Roman"/>
          <w:sz w:val="24"/>
          <w:szCs w:val="24"/>
        </w:rPr>
      </w:pPr>
      <w:r w:rsidRPr="00241C18">
        <w:rPr>
          <w:rFonts w:ascii="Times New Roman" w:hAnsi="Times New Roman" w:cs="Times New Roman"/>
          <w:b/>
          <w:sz w:val="24"/>
          <w:szCs w:val="24"/>
        </w:rPr>
        <w:t>Materyal</w:t>
      </w:r>
      <w:r w:rsidR="00F35E77">
        <w:rPr>
          <w:rFonts w:ascii="Times New Roman" w:hAnsi="Times New Roman" w:cs="Times New Roman"/>
          <w:sz w:val="24"/>
          <w:szCs w:val="24"/>
        </w:rPr>
        <w:t xml:space="preserve">: </w:t>
      </w:r>
      <w:r w:rsidR="00BD3E06" w:rsidRPr="00241C18">
        <w:rPr>
          <w:rFonts w:ascii="Times New Roman" w:hAnsi="Times New Roman" w:cs="Times New Roman"/>
          <w:sz w:val="24"/>
          <w:szCs w:val="24"/>
        </w:rPr>
        <w:t>Çalışmada, Van il merkezinde bulunan ve şansa bağlı olarak seçilen 2</w:t>
      </w:r>
      <w:r w:rsidR="00CC28ED" w:rsidRPr="00241C18">
        <w:rPr>
          <w:rFonts w:ascii="Times New Roman" w:hAnsi="Times New Roman" w:cs="Times New Roman"/>
          <w:sz w:val="24"/>
          <w:szCs w:val="24"/>
        </w:rPr>
        <w:t>0</w:t>
      </w:r>
      <w:r w:rsidR="00BD3E06" w:rsidRPr="00241C18">
        <w:rPr>
          <w:rFonts w:ascii="Times New Roman" w:hAnsi="Times New Roman" w:cs="Times New Roman"/>
          <w:sz w:val="24"/>
          <w:szCs w:val="24"/>
        </w:rPr>
        <w:t xml:space="preserve"> okulun sekizinci sınıf öğrencilerine ait 2010 yılı SBS </w:t>
      </w:r>
      <w:r w:rsidR="001271A2">
        <w:rPr>
          <w:rFonts w:ascii="Times New Roman" w:hAnsi="Times New Roman" w:cs="Times New Roman"/>
          <w:sz w:val="24"/>
          <w:szCs w:val="24"/>
        </w:rPr>
        <w:t xml:space="preserve">başarı </w:t>
      </w:r>
      <w:r w:rsidR="0099617A">
        <w:rPr>
          <w:rFonts w:ascii="Times New Roman" w:hAnsi="Times New Roman" w:cs="Times New Roman"/>
          <w:sz w:val="24"/>
          <w:szCs w:val="24"/>
        </w:rPr>
        <w:t>puanı</w:t>
      </w:r>
      <w:r w:rsidR="00BD3E06" w:rsidRPr="00241C18">
        <w:rPr>
          <w:rFonts w:ascii="Times New Roman" w:hAnsi="Times New Roman" w:cs="Times New Roman"/>
          <w:sz w:val="24"/>
          <w:szCs w:val="24"/>
        </w:rPr>
        <w:t xml:space="preserve"> ile bu öğrencilere yapılan anketten elde edilen veriler kullanılacaktır.  İl Milli Eğitim Mü</w:t>
      </w:r>
      <w:r w:rsidR="00CC28ED" w:rsidRPr="00241C18">
        <w:rPr>
          <w:rFonts w:ascii="Times New Roman" w:hAnsi="Times New Roman" w:cs="Times New Roman"/>
          <w:sz w:val="24"/>
          <w:szCs w:val="24"/>
        </w:rPr>
        <w:t xml:space="preserve">dürlüğü’nden alınan SBS </w:t>
      </w:r>
      <w:r w:rsidR="001271A2">
        <w:rPr>
          <w:rFonts w:ascii="Times New Roman" w:hAnsi="Times New Roman" w:cs="Times New Roman"/>
          <w:sz w:val="24"/>
          <w:szCs w:val="24"/>
        </w:rPr>
        <w:lastRenderedPageBreak/>
        <w:t xml:space="preserve">başarı </w:t>
      </w:r>
      <w:r w:rsidR="0099617A">
        <w:rPr>
          <w:rFonts w:ascii="Times New Roman" w:hAnsi="Times New Roman" w:cs="Times New Roman"/>
          <w:sz w:val="24"/>
          <w:szCs w:val="24"/>
        </w:rPr>
        <w:t>puanı</w:t>
      </w:r>
      <w:r w:rsidR="003708E8">
        <w:rPr>
          <w:rFonts w:ascii="Times New Roman" w:hAnsi="Times New Roman" w:cs="Times New Roman"/>
          <w:sz w:val="24"/>
          <w:szCs w:val="24"/>
        </w:rPr>
        <w:t>,</w:t>
      </w:r>
      <w:r w:rsidR="00BD3E06" w:rsidRPr="00241C18">
        <w:rPr>
          <w:rFonts w:ascii="Times New Roman" w:hAnsi="Times New Roman" w:cs="Times New Roman"/>
          <w:sz w:val="24"/>
          <w:szCs w:val="24"/>
        </w:rPr>
        <w:t xml:space="preserve"> cevap değişkeni olarak değerlendirilecektir. </w:t>
      </w:r>
      <w:r w:rsidR="00F62AD0" w:rsidRPr="00241C18">
        <w:rPr>
          <w:rFonts w:ascii="Times New Roman" w:hAnsi="Times New Roman" w:cs="Times New Roman"/>
          <w:sz w:val="24"/>
          <w:szCs w:val="24"/>
        </w:rPr>
        <w:t>Analizler için</w:t>
      </w:r>
      <w:r w:rsidR="00DB12C5" w:rsidRPr="00241C18">
        <w:rPr>
          <w:rFonts w:ascii="Times New Roman" w:hAnsi="Times New Roman" w:cs="Times New Roman"/>
          <w:sz w:val="24"/>
          <w:szCs w:val="24"/>
        </w:rPr>
        <w:t xml:space="preserve"> </w:t>
      </w:r>
      <w:proofErr w:type="spellStart"/>
      <w:r w:rsidR="00DB12C5" w:rsidRPr="00241C18">
        <w:rPr>
          <w:rFonts w:ascii="Times New Roman" w:hAnsi="Times New Roman" w:cs="Times New Roman"/>
          <w:sz w:val="24"/>
          <w:szCs w:val="24"/>
        </w:rPr>
        <w:t>MLwiN</w:t>
      </w:r>
      <w:proofErr w:type="spellEnd"/>
      <w:r w:rsidR="00DB12C5" w:rsidRPr="00241C18">
        <w:rPr>
          <w:rFonts w:ascii="Times New Roman" w:hAnsi="Times New Roman" w:cs="Times New Roman"/>
          <w:sz w:val="24"/>
          <w:szCs w:val="24"/>
        </w:rPr>
        <w:t xml:space="preserve"> (2.02)</w:t>
      </w:r>
      <w:r w:rsidR="00E45F66" w:rsidRPr="00241C18">
        <w:rPr>
          <w:rFonts w:ascii="Times New Roman" w:hAnsi="Times New Roman" w:cs="Times New Roman"/>
          <w:sz w:val="24"/>
          <w:szCs w:val="24"/>
        </w:rPr>
        <w:t xml:space="preserve"> </w:t>
      </w:r>
      <w:r w:rsidR="002027B6" w:rsidRPr="00241C18">
        <w:rPr>
          <w:rFonts w:ascii="Times New Roman" w:hAnsi="Times New Roman" w:cs="Times New Roman"/>
          <w:sz w:val="24"/>
          <w:szCs w:val="24"/>
        </w:rPr>
        <w:t>(</w:t>
      </w:r>
      <w:proofErr w:type="spellStart"/>
      <w:r w:rsidR="002027B6" w:rsidRPr="00241C18">
        <w:rPr>
          <w:rFonts w:ascii="Times New Roman" w:hAnsi="Times New Roman" w:cs="Times New Roman"/>
          <w:sz w:val="24"/>
          <w:szCs w:val="24"/>
        </w:rPr>
        <w:t>Rasbash</w:t>
      </w:r>
      <w:proofErr w:type="spellEnd"/>
      <w:r w:rsidR="002027B6" w:rsidRPr="00241C18">
        <w:rPr>
          <w:rFonts w:ascii="Times New Roman" w:hAnsi="Times New Roman" w:cs="Times New Roman"/>
          <w:sz w:val="24"/>
          <w:szCs w:val="24"/>
        </w:rPr>
        <w:t xml:space="preserve">, </w:t>
      </w:r>
      <w:proofErr w:type="spellStart"/>
      <w:r w:rsidR="002027B6" w:rsidRPr="00241C18">
        <w:rPr>
          <w:rFonts w:ascii="Times New Roman" w:hAnsi="Times New Roman" w:cs="Times New Roman"/>
          <w:sz w:val="24"/>
          <w:szCs w:val="24"/>
        </w:rPr>
        <w:t>Charlton</w:t>
      </w:r>
      <w:proofErr w:type="spellEnd"/>
      <w:r w:rsidR="002027B6" w:rsidRPr="00241C18">
        <w:rPr>
          <w:rFonts w:ascii="Times New Roman" w:hAnsi="Times New Roman" w:cs="Times New Roman"/>
          <w:sz w:val="24"/>
          <w:szCs w:val="24"/>
        </w:rPr>
        <w:t xml:space="preserve">, </w:t>
      </w:r>
      <w:proofErr w:type="spellStart"/>
      <w:r w:rsidR="002027B6" w:rsidRPr="00241C18">
        <w:rPr>
          <w:rFonts w:ascii="Times New Roman" w:hAnsi="Times New Roman" w:cs="Times New Roman"/>
          <w:sz w:val="24"/>
          <w:szCs w:val="24"/>
        </w:rPr>
        <w:t>Browne</w:t>
      </w:r>
      <w:proofErr w:type="spellEnd"/>
      <w:r w:rsidR="002027B6" w:rsidRPr="00241C18">
        <w:rPr>
          <w:rFonts w:ascii="Times New Roman" w:hAnsi="Times New Roman" w:cs="Times New Roman"/>
          <w:sz w:val="24"/>
          <w:szCs w:val="24"/>
        </w:rPr>
        <w:t xml:space="preserve">, </w:t>
      </w:r>
      <w:proofErr w:type="spellStart"/>
      <w:r w:rsidR="002027B6" w:rsidRPr="00241C18">
        <w:rPr>
          <w:rFonts w:ascii="Times New Roman" w:hAnsi="Times New Roman" w:cs="Times New Roman"/>
          <w:sz w:val="24"/>
          <w:szCs w:val="24"/>
        </w:rPr>
        <w:t>Healy</w:t>
      </w:r>
      <w:proofErr w:type="spellEnd"/>
      <w:r w:rsidR="002027B6" w:rsidRPr="00241C18">
        <w:rPr>
          <w:rFonts w:ascii="Times New Roman" w:hAnsi="Times New Roman" w:cs="Times New Roman"/>
          <w:sz w:val="24"/>
          <w:szCs w:val="24"/>
        </w:rPr>
        <w:t xml:space="preserve"> ve </w:t>
      </w:r>
      <w:proofErr w:type="spellStart"/>
      <w:r w:rsidR="002027B6" w:rsidRPr="00241C18">
        <w:rPr>
          <w:rFonts w:ascii="Times New Roman" w:hAnsi="Times New Roman" w:cs="Times New Roman"/>
          <w:sz w:val="24"/>
          <w:szCs w:val="24"/>
        </w:rPr>
        <w:t>Cameron</w:t>
      </w:r>
      <w:proofErr w:type="spellEnd"/>
      <w:r w:rsidR="002027B6" w:rsidRPr="00241C18">
        <w:rPr>
          <w:rFonts w:ascii="Times New Roman" w:hAnsi="Times New Roman" w:cs="Times New Roman"/>
          <w:sz w:val="24"/>
          <w:szCs w:val="24"/>
        </w:rPr>
        <w:t xml:space="preserve">, 2009) </w:t>
      </w:r>
      <w:r w:rsidR="00E45F66" w:rsidRPr="00241C18">
        <w:rPr>
          <w:rFonts w:ascii="Times New Roman" w:hAnsi="Times New Roman" w:cs="Times New Roman"/>
          <w:sz w:val="24"/>
          <w:szCs w:val="24"/>
        </w:rPr>
        <w:t>ve SAS</w:t>
      </w:r>
      <w:r w:rsidR="00DB12C5" w:rsidRPr="00241C18">
        <w:rPr>
          <w:rFonts w:ascii="Times New Roman" w:hAnsi="Times New Roman" w:cs="Times New Roman"/>
          <w:sz w:val="24"/>
          <w:szCs w:val="24"/>
        </w:rPr>
        <w:t xml:space="preserve"> (</w:t>
      </w:r>
      <w:proofErr w:type="gramStart"/>
      <w:r w:rsidR="00DB12C5" w:rsidRPr="00241C18">
        <w:rPr>
          <w:rFonts w:ascii="Times New Roman" w:hAnsi="Times New Roman" w:cs="Times New Roman"/>
          <w:sz w:val="24"/>
          <w:szCs w:val="24"/>
        </w:rPr>
        <w:t>9.3</w:t>
      </w:r>
      <w:proofErr w:type="gramEnd"/>
      <w:r w:rsidR="00DB12C5" w:rsidRPr="00241C18">
        <w:rPr>
          <w:rFonts w:ascii="Times New Roman" w:hAnsi="Times New Roman" w:cs="Times New Roman"/>
          <w:sz w:val="24"/>
          <w:szCs w:val="24"/>
        </w:rPr>
        <w:t>)</w:t>
      </w:r>
      <w:r w:rsidR="00E45F66" w:rsidRPr="00241C18">
        <w:rPr>
          <w:rFonts w:ascii="Times New Roman" w:hAnsi="Times New Roman" w:cs="Times New Roman"/>
          <w:sz w:val="24"/>
          <w:szCs w:val="24"/>
        </w:rPr>
        <w:t xml:space="preserve"> paket programlarından faydalanılacaktır.</w:t>
      </w:r>
      <w:r w:rsidR="00CC28ED" w:rsidRPr="00241C18">
        <w:rPr>
          <w:rFonts w:ascii="Times New Roman" w:hAnsi="Times New Roman" w:cs="Times New Roman"/>
          <w:sz w:val="24"/>
          <w:szCs w:val="24"/>
        </w:rPr>
        <w:t xml:space="preserve"> Çalışmada kullanılan değişkenler </w:t>
      </w:r>
      <w:r w:rsidR="001B1F76">
        <w:rPr>
          <w:rFonts w:ascii="Times New Roman" w:hAnsi="Times New Roman" w:cs="Times New Roman"/>
          <w:sz w:val="24"/>
          <w:szCs w:val="24"/>
        </w:rPr>
        <w:t>Tablo</w:t>
      </w:r>
      <w:r w:rsidR="00CC28ED" w:rsidRPr="00241C18">
        <w:rPr>
          <w:rFonts w:ascii="Times New Roman" w:hAnsi="Times New Roman" w:cs="Times New Roman"/>
          <w:sz w:val="24"/>
          <w:szCs w:val="24"/>
        </w:rPr>
        <w:t xml:space="preserve"> 1’de açıklanmıştır.</w:t>
      </w:r>
    </w:p>
    <w:p w:rsidR="001B1F76" w:rsidRPr="001B1F76" w:rsidRDefault="001B1F76" w:rsidP="001B1F76">
      <w:pPr>
        <w:spacing w:after="0" w:line="360" w:lineRule="auto"/>
        <w:jc w:val="both"/>
        <w:rPr>
          <w:rFonts w:ascii="Times New Roman" w:hAnsi="Times New Roman" w:cs="Times New Roman"/>
          <w:i/>
          <w:sz w:val="24"/>
          <w:szCs w:val="24"/>
        </w:rPr>
      </w:pPr>
      <w:r w:rsidRPr="001B1F76">
        <w:rPr>
          <w:rFonts w:ascii="Times New Roman" w:hAnsi="Times New Roman" w:cs="Times New Roman"/>
          <w:i/>
          <w:sz w:val="24"/>
          <w:szCs w:val="24"/>
        </w:rPr>
        <w:t>Tablo 1: Çalışmada kullanılan bağımlı ve bağımsız değişkenler ve açıklamaları</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0"/>
        <w:gridCol w:w="7814"/>
      </w:tblGrid>
      <w:tr w:rsidR="001B1F76" w:rsidRPr="002A5A32" w:rsidTr="00AA58FE">
        <w:tc>
          <w:tcPr>
            <w:tcW w:w="1384" w:type="dxa"/>
            <w:tcBorders>
              <w:top w:val="single" w:sz="4" w:space="0" w:color="auto"/>
              <w:bottom w:val="single" w:sz="4" w:space="0" w:color="auto"/>
            </w:tcBorders>
          </w:tcPr>
          <w:p w:rsidR="001B1F76" w:rsidRPr="002A5A32" w:rsidRDefault="001B1F76" w:rsidP="00AA58FE">
            <w:pPr>
              <w:jc w:val="both"/>
              <w:rPr>
                <w:rFonts w:ascii="Times New Roman" w:hAnsi="Times New Roman" w:cs="Times New Roman"/>
                <w:b/>
                <w:color w:val="000000" w:themeColor="text1"/>
                <w:sz w:val="24"/>
                <w:szCs w:val="24"/>
              </w:rPr>
            </w:pPr>
            <w:r w:rsidRPr="002A5A32">
              <w:rPr>
                <w:rFonts w:ascii="Times New Roman" w:hAnsi="Times New Roman" w:cs="Times New Roman"/>
                <w:b/>
                <w:color w:val="000000" w:themeColor="text1"/>
                <w:sz w:val="24"/>
                <w:szCs w:val="24"/>
              </w:rPr>
              <w:t>Değişkenler</w:t>
            </w:r>
          </w:p>
        </w:tc>
        <w:tc>
          <w:tcPr>
            <w:tcW w:w="7814" w:type="dxa"/>
            <w:tcBorders>
              <w:top w:val="single" w:sz="4" w:space="0" w:color="auto"/>
              <w:bottom w:val="single" w:sz="4" w:space="0" w:color="auto"/>
            </w:tcBorders>
          </w:tcPr>
          <w:p w:rsidR="001B1F76" w:rsidRPr="002A5A32" w:rsidRDefault="001B1F76" w:rsidP="00AA58FE">
            <w:pPr>
              <w:jc w:val="both"/>
              <w:rPr>
                <w:rFonts w:ascii="Times New Roman" w:hAnsi="Times New Roman" w:cs="Times New Roman"/>
                <w:b/>
                <w:color w:val="000000" w:themeColor="text1"/>
                <w:sz w:val="24"/>
                <w:szCs w:val="24"/>
              </w:rPr>
            </w:pPr>
            <w:r w:rsidRPr="002A5A32">
              <w:rPr>
                <w:rFonts w:ascii="Times New Roman" w:hAnsi="Times New Roman" w:cs="Times New Roman"/>
                <w:b/>
                <w:color w:val="000000" w:themeColor="text1"/>
                <w:sz w:val="24"/>
                <w:szCs w:val="24"/>
              </w:rPr>
              <w:t>Açıklamalar</w:t>
            </w:r>
          </w:p>
        </w:tc>
      </w:tr>
      <w:tr w:rsidR="001B1F76" w:rsidRPr="00241C18" w:rsidTr="00AA58FE">
        <w:tc>
          <w:tcPr>
            <w:tcW w:w="1384" w:type="dxa"/>
            <w:tcBorders>
              <w:top w:val="single" w:sz="4" w:space="0" w:color="auto"/>
            </w:tcBorders>
          </w:tcPr>
          <w:p w:rsidR="001B1F76" w:rsidRPr="001B1F76" w:rsidRDefault="001B1F76" w:rsidP="00AA58FE">
            <w:pPr>
              <w:jc w:val="center"/>
              <w:rPr>
                <w:rFonts w:ascii="Times New Roman" w:hAnsi="Times New Roman" w:cs="Times New Roman"/>
                <w:i/>
                <w:sz w:val="24"/>
                <w:szCs w:val="24"/>
              </w:rPr>
            </w:pPr>
            <w:r w:rsidRPr="001B1F76">
              <w:rPr>
                <w:rFonts w:ascii="Times New Roman" w:hAnsi="Times New Roman" w:cs="Times New Roman"/>
                <w:i/>
                <w:sz w:val="24"/>
                <w:szCs w:val="24"/>
              </w:rPr>
              <w:t>Y</w:t>
            </w:r>
          </w:p>
        </w:tc>
        <w:tc>
          <w:tcPr>
            <w:tcW w:w="7814" w:type="dxa"/>
            <w:tcBorders>
              <w:top w:val="single" w:sz="4" w:space="0" w:color="auto"/>
            </w:tcBorders>
          </w:tcPr>
          <w:p w:rsidR="001B1F76" w:rsidRPr="00241C18" w:rsidRDefault="001B1F76" w:rsidP="00AA58FE">
            <w:pPr>
              <w:jc w:val="both"/>
              <w:rPr>
                <w:rFonts w:ascii="Times New Roman" w:hAnsi="Times New Roman" w:cs="Times New Roman"/>
                <w:sz w:val="24"/>
                <w:szCs w:val="24"/>
              </w:rPr>
            </w:pPr>
            <w:r w:rsidRPr="00241C18">
              <w:rPr>
                <w:rFonts w:ascii="Times New Roman" w:hAnsi="Times New Roman" w:cs="Times New Roman"/>
                <w:sz w:val="24"/>
                <w:szCs w:val="24"/>
              </w:rPr>
              <w:t xml:space="preserve">Öğrencinin 2009-2010 eğitim-öğretim yılı sonunda girmiş olduğu SBS sınavından aldığı puan </w:t>
            </w:r>
          </w:p>
        </w:tc>
      </w:tr>
      <w:tr w:rsidR="001B1F76" w:rsidRPr="00241C18" w:rsidTr="00AA58FE">
        <w:tc>
          <w:tcPr>
            <w:tcW w:w="1384" w:type="dxa"/>
          </w:tcPr>
          <w:p w:rsidR="001B1F76" w:rsidRPr="001B1F76" w:rsidRDefault="001B1F76" w:rsidP="00AA58FE">
            <w:pPr>
              <w:jc w:val="center"/>
              <w:rPr>
                <w:rFonts w:ascii="Times New Roman" w:hAnsi="Times New Roman" w:cs="Times New Roman"/>
                <w:i/>
                <w:sz w:val="24"/>
                <w:szCs w:val="24"/>
                <w:vertAlign w:val="subscript"/>
              </w:rPr>
            </w:pPr>
            <w:r w:rsidRPr="001B1F76">
              <w:rPr>
                <w:rFonts w:ascii="Times New Roman" w:hAnsi="Times New Roman" w:cs="Times New Roman"/>
                <w:i/>
                <w:sz w:val="24"/>
                <w:szCs w:val="24"/>
              </w:rPr>
              <w:t>X</w:t>
            </w:r>
            <w:r w:rsidRPr="001B1F76">
              <w:rPr>
                <w:rFonts w:ascii="Times New Roman" w:hAnsi="Times New Roman" w:cs="Times New Roman"/>
                <w:i/>
                <w:sz w:val="24"/>
                <w:szCs w:val="24"/>
                <w:vertAlign w:val="subscript"/>
              </w:rPr>
              <w:t>1</w:t>
            </w:r>
          </w:p>
        </w:tc>
        <w:tc>
          <w:tcPr>
            <w:tcW w:w="7814" w:type="dxa"/>
          </w:tcPr>
          <w:p w:rsidR="001B1F76" w:rsidRPr="00241C18" w:rsidRDefault="001B1F76" w:rsidP="00AA58FE">
            <w:pPr>
              <w:jc w:val="both"/>
              <w:rPr>
                <w:rFonts w:ascii="Times New Roman" w:hAnsi="Times New Roman" w:cs="Times New Roman"/>
                <w:sz w:val="24"/>
                <w:szCs w:val="24"/>
              </w:rPr>
            </w:pPr>
            <w:r w:rsidRPr="00241C18">
              <w:rPr>
                <w:rFonts w:ascii="Times New Roman" w:hAnsi="Times New Roman" w:cs="Times New Roman"/>
                <w:sz w:val="24"/>
                <w:szCs w:val="24"/>
              </w:rPr>
              <w:t>Öğrencinin 2008-2009 eğitim-öğretim yılına ait yılsonu okul başarı puanı</w:t>
            </w:r>
          </w:p>
        </w:tc>
      </w:tr>
      <w:tr w:rsidR="001B1F76" w:rsidRPr="00241C18" w:rsidTr="00AA58FE">
        <w:tc>
          <w:tcPr>
            <w:tcW w:w="1384" w:type="dxa"/>
          </w:tcPr>
          <w:p w:rsidR="001B1F76" w:rsidRPr="001B1F76" w:rsidRDefault="001B1F76" w:rsidP="00AA58FE">
            <w:pPr>
              <w:jc w:val="center"/>
              <w:rPr>
                <w:rFonts w:ascii="Times New Roman" w:hAnsi="Times New Roman" w:cs="Times New Roman"/>
                <w:i/>
                <w:sz w:val="24"/>
                <w:szCs w:val="24"/>
                <w:vertAlign w:val="subscript"/>
              </w:rPr>
            </w:pPr>
            <w:r w:rsidRPr="001B1F76">
              <w:rPr>
                <w:rFonts w:ascii="Times New Roman" w:hAnsi="Times New Roman" w:cs="Times New Roman"/>
                <w:i/>
                <w:sz w:val="24"/>
                <w:szCs w:val="24"/>
              </w:rPr>
              <w:t>X</w:t>
            </w:r>
            <w:r w:rsidRPr="001B1F76">
              <w:rPr>
                <w:rFonts w:ascii="Times New Roman" w:hAnsi="Times New Roman" w:cs="Times New Roman"/>
                <w:i/>
                <w:sz w:val="24"/>
                <w:szCs w:val="24"/>
                <w:vertAlign w:val="subscript"/>
              </w:rPr>
              <w:t>2</w:t>
            </w:r>
          </w:p>
        </w:tc>
        <w:tc>
          <w:tcPr>
            <w:tcW w:w="7814" w:type="dxa"/>
          </w:tcPr>
          <w:p w:rsidR="001B1F76" w:rsidRPr="00241C18" w:rsidRDefault="001B1F76" w:rsidP="00AA58FE">
            <w:pPr>
              <w:jc w:val="both"/>
              <w:rPr>
                <w:rFonts w:ascii="Times New Roman" w:hAnsi="Times New Roman" w:cs="Times New Roman"/>
                <w:sz w:val="24"/>
                <w:szCs w:val="24"/>
              </w:rPr>
            </w:pPr>
            <w:r w:rsidRPr="00241C18">
              <w:rPr>
                <w:rFonts w:ascii="Times New Roman" w:hAnsi="Times New Roman" w:cs="Times New Roman"/>
                <w:sz w:val="24"/>
                <w:szCs w:val="24"/>
              </w:rPr>
              <w:t>Cinsiyet</w:t>
            </w:r>
          </w:p>
        </w:tc>
      </w:tr>
      <w:tr w:rsidR="001B1F76" w:rsidRPr="00241C18" w:rsidTr="00AA58FE">
        <w:tc>
          <w:tcPr>
            <w:tcW w:w="1384" w:type="dxa"/>
          </w:tcPr>
          <w:p w:rsidR="001B1F76" w:rsidRPr="001B1F76" w:rsidRDefault="001B1F76" w:rsidP="00AA58FE">
            <w:pPr>
              <w:jc w:val="center"/>
              <w:rPr>
                <w:rFonts w:ascii="Times New Roman" w:hAnsi="Times New Roman" w:cs="Times New Roman"/>
                <w:i/>
                <w:sz w:val="24"/>
                <w:szCs w:val="24"/>
              </w:rPr>
            </w:pPr>
            <w:r w:rsidRPr="001B1F76">
              <w:rPr>
                <w:rFonts w:ascii="Times New Roman" w:hAnsi="Times New Roman" w:cs="Times New Roman"/>
                <w:i/>
                <w:sz w:val="24"/>
                <w:szCs w:val="24"/>
              </w:rPr>
              <w:t>X</w:t>
            </w:r>
            <w:r w:rsidRPr="001B1F76">
              <w:rPr>
                <w:rFonts w:ascii="Times New Roman" w:hAnsi="Times New Roman" w:cs="Times New Roman"/>
                <w:i/>
                <w:sz w:val="24"/>
                <w:szCs w:val="24"/>
                <w:vertAlign w:val="subscript"/>
              </w:rPr>
              <w:t>3</w:t>
            </w:r>
          </w:p>
        </w:tc>
        <w:tc>
          <w:tcPr>
            <w:tcW w:w="7814" w:type="dxa"/>
          </w:tcPr>
          <w:p w:rsidR="001B1F76" w:rsidRPr="00241C18" w:rsidRDefault="001B1F76" w:rsidP="00AA58FE">
            <w:pPr>
              <w:jc w:val="both"/>
              <w:rPr>
                <w:rFonts w:ascii="Times New Roman" w:hAnsi="Times New Roman" w:cs="Times New Roman"/>
                <w:sz w:val="24"/>
                <w:szCs w:val="24"/>
              </w:rPr>
            </w:pPr>
            <w:r w:rsidRPr="00241C18">
              <w:rPr>
                <w:rFonts w:ascii="Times New Roman" w:hAnsi="Times New Roman" w:cs="Times New Roman"/>
                <w:sz w:val="24"/>
                <w:szCs w:val="24"/>
              </w:rPr>
              <w:t xml:space="preserve">Okul öncesi eğitim alma </w:t>
            </w:r>
          </w:p>
        </w:tc>
      </w:tr>
      <w:tr w:rsidR="001B1F76" w:rsidRPr="00241C18" w:rsidTr="00AA58FE">
        <w:tc>
          <w:tcPr>
            <w:tcW w:w="1384" w:type="dxa"/>
          </w:tcPr>
          <w:p w:rsidR="001B1F76" w:rsidRPr="001B1F76" w:rsidRDefault="001B1F76" w:rsidP="00AA58FE">
            <w:pPr>
              <w:jc w:val="center"/>
              <w:rPr>
                <w:rFonts w:ascii="Times New Roman" w:hAnsi="Times New Roman" w:cs="Times New Roman"/>
                <w:i/>
                <w:color w:val="000000" w:themeColor="text1"/>
                <w:sz w:val="24"/>
                <w:szCs w:val="24"/>
              </w:rPr>
            </w:pPr>
            <w:r w:rsidRPr="001B1F76">
              <w:rPr>
                <w:rFonts w:ascii="Times New Roman" w:hAnsi="Times New Roman" w:cs="Times New Roman"/>
                <w:i/>
                <w:color w:val="000000" w:themeColor="text1"/>
                <w:sz w:val="24"/>
                <w:szCs w:val="24"/>
              </w:rPr>
              <w:t>X</w:t>
            </w:r>
            <w:r w:rsidRPr="001B1F76">
              <w:rPr>
                <w:rFonts w:ascii="Times New Roman" w:hAnsi="Times New Roman" w:cs="Times New Roman"/>
                <w:i/>
                <w:color w:val="000000" w:themeColor="text1"/>
                <w:sz w:val="24"/>
                <w:szCs w:val="24"/>
                <w:vertAlign w:val="subscript"/>
              </w:rPr>
              <w:t>4</w:t>
            </w:r>
          </w:p>
        </w:tc>
        <w:tc>
          <w:tcPr>
            <w:tcW w:w="7814" w:type="dxa"/>
          </w:tcPr>
          <w:p w:rsidR="001B1F76" w:rsidRPr="00241C18" w:rsidRDefault="001B1F76" w:rsidP="00AA58FE">
            <w:pPr>
              <w:jc w:val="both"/>
              <w:rPr>
                <w:rFonts w:ascii="Times New Roman" w:hAnsi="Times New Roman" w:cs="Times New Roman"/>
                <w:color w:val="000000" w:themeColor="text1"/>
                <w:sz w:val="24"/>
                <w:szCs w:val="24"/>
              </w:rPr>
            </w:pPr>
            <w:r w:rsidRPr="00241C18">
              <w:rPr>
                <w:rFonts w:ascii="Times New Roman" w:hAnsi="Times New Roman" w:cs="Times New Roman"/>
                <w:color w:val="000000" w:themeColor="text1"/>
                <w:sz w:val="24"/>
                <w:szCs w:val="24"/>
              </w:rPr>
              <w:t>Okul dışı eğitim desteği alma</w:t>
            </w:r>
            <w:r>
              <w:rPr>
                <w:rFonts w:ascii="Times New Roman" w:hAnsi="Times New Roman" w:cs="Times New Roman"/>
                <w:color w:val="000000" w:themeColor="text1"/>
                <w:sz w:val="24"/>
                <w:szCs w:val="24"/>
              </w:rPr>
              <w:t>, özel ders</w:t>
            </w:r>
          </w:p>
        </w:tc>
      </w:tr>
      <w:tr w:rsidR="001B1F76" w:rsidRPr="00241C18" w:rsidTr="00AA58FE">
        <w:tc>
          <w:tcPr>
            <w:tcW w:w="1384" w:type="dxa"/>
          </w:tcPr>
          <w:p w:rsidR="001B1F76" w:rsidRPr="001B1F76" w:rsidRDefault="001B1F76" w:rsidP="00AA58FE">
            <w:pPr>
              <w:jc w:val="center"/>
              <w:rPr>
                <w:rFonts w:ascii="Times New Roman" w:hAnsi="Times New Roman" w:cs="Times New Roman"/>
                <w:i/>
                <w:sz w:val="24"/>
                <w:szCs w:val="24"/>
              </w:rPr>
            </w:pPr>
            <w:r w:rsidRPr="001B1F76">
              <w:rPr>
                <w:rFonts w:ascii="Times New Roman" w:hAnsi="Times New Roman" w:cs="Times New Roman"/>
                <w:i/>
                <w:sz w:val="24"/>
                <w:szCs w:val="24"/>
              </w:rPr>
              <w:t>X</w:t>
            </w:r>
            <w:r w:rsidRPr="001B1F76">
              <w:rPr>
                <w:rFonts w:ascii="Times New Roman" w:hAnsi="Times New Roman" w:cs="Times New Roman"/>
                <w:i/>
                <w:sz w:val="24"/>
                <w:szCs w:val="24"/>
                <w:vertAlign w:val="subscript"/>
              </w:rPr>
              <w:t>5</w:t>
            </w:r>
          </w:p>
        </w:tc>
        <w:tc>
          <w:tcPr>
            <w:tcW w:w="7814" w:type="dxa"/>
          </w:tcPr>
          <w:p w:rsidR="001B1F76" w:rsidRPr="00241C18" w:rsidRDefault="001B1F76" w:rsidP="00AA58FE">
            <w:pPr>
              <w:jc w:val="both"/>
              <w:rPr>
                <w:rFonts w:ascii="Times New Roman" w:hAnsi="Times New Roman" w:cs="Times New Roman"/>
                <w:sz w:val="24"/>
                <w:szCs w:val="24"/>
              </w:rPr>
            </w:pPr>
            <w:r w:rsidRPr="00241C18">
              <w:rPr>
                <w:rFonts w:ascii="Times New Roman" w:hAnsi="Times New Roman" w:cs="Times New Roman"/>
                <w:sz w:val="24"/>
                <w:szCs w:val="24"/>
              </w:rPr>
              <w:t>Annenin eğitim durumu</w:t>
            </w:r>
          </w:p>
        </w:tc>
      </w:tr>
      <w:tr w:rsidR="001B1F76" w:rsidRPr="00241C18" w:rsidTr="00AA58FE">
        <w:tc>
          <w:tcPr>
            <w:tcW w:w="1384" w:type="dxa"/>
            <w:tcBorders>
              <w:bottom w:val="single" w:sz="4" w:space="0" w:color="auto"/>
            </w:tcBorders>
          </w:tcPr>
          <w:p w:rsidR="001B1F76" w:rsidRPr="001B1F76" w:rsidRDefault="001B1F76" w:rsidP="00AA58FE">
            <w:pPr>
              <w:jc w:val="center"/>
              <w:rPr>
                <w:rFonts w:ascii="Times New Roman" w:hAnsi="Times New Roman" w:cs="Times New Roman"/>
                <w:i/>
                <w:sz w:val="24"/>
                <w:szCs w:val="24"/>
              </w:rPr>
            </w:pPr>
            <w:r w:rsidRPr="001B1F76">
              <w:rPr>
                <w:rFonts w:ascii="Times New Roman" w:hAnsi="Times New Roman" w:cs="Times New Roman"/>
                <w:i/>
                <w:sz w:val="24"/>
                <w:szCs w:val="24"/>
              </w:rPr>
              <w:t>X</w:t>
            </w:r>
            <w:r w:rsidRPr="001B1F76">
              <w:rPr>
                <w:rFonts w:ascii="Times New Roman" w:hAnsi="Times New Roman" w:cs="Times New Roman"/>
                <w:i/>
                <w:sz w:val="24"/>
                <w:szCs w:val="24"/>
                <w:vertAlign w:val="subscript"/>
              </w:rPr>
              <w:t>6</w:t>
            </w:r>
          </w:p>
        </w:tc>
        <w:tc>
          <w:tcPr>
            <w:tcW w:w="7814" w:type="dxa"/>
            <w:tcBorders>
              <w:bottom w:val="single" w:sz="4" w:space="0" w:color="auto"/>
            </w:tcBorders>
          </w:tcPr>
          <w:p w:rsidR="001B1F76" w:rsidRPr="00241C18" w:rsidRDefault="001B1F76" w:rsidP="00AA58FE">
            <w:pPr>
              <w:jc w:val="both"/>
              <w:rPr>
                <w:rFonts w:ascii="Times New Roman" w:hAnsi="Times New Roman" w:cs="Times New Roman"/>
                <w:sz w:val="24"/>
                <w:szCs w:val="24"/>
              </w:rPr>
            </w:pPr>
            <w:r w:rsidRPr="00241C18">
              <w:rPr>
                <w:rFonts w:ascii="Times New Roman" w:hAnsi="Times New Roman" w:cs="Times New Roman"/>
                <w:sz w:val="24"/>
                <w:szCs w:val="24"/>
              </w:rPr>
              <w:t>Babanın eğitim durumu</w:t>
            </w:r>
          </w:p>
        </w:tc>
      </w:tr>
    </w:tbl>
    <w:p w:rsidR="001B1F76" w:rsidRDefault="001B1F76" w:rsidP="00F35E77">
      <w:pPr>
        <w:spacing w:after="0" w:line="480" w:lineRule="auto"/>
        <w:ind w:firstLine="709"/>
        <w:jc w:val="both"/>
        <w:rPr>
          <w:rFonts w:ascii="Times New Roman" w:hAnsi="Times New Roman" w:cs="Times New Roman"/>
          <w:sz w:val="24"/>
          <w:szCs w:val="24"/>
        </w:rPr>
      </w:pPr>
    </w:p>
    <w:p w:rsidR="00BE4A13" w:rsidRPr="00241C18" w:rsidRDefault="009C3F42" w:rsidP="00F35E77">
      <w:pPr>
        <w:spacing w:after="0" w:line="480" w:lineRule="auto"/>
        <w:ind w:firstLine="709"/>
        <w:jc w:val="both"/>
        <w:rPr>
          <w:rFonts w:ascii="Times New Roman" w:hAnsi="Times New Roman" w:cs="Times New Roman"/>
          <w:sz w:val="24"/>
          <w:szCs w:val="24"/>
        </w:rPr>
      </w:pPr>
      <w:r w:rsidRPr="00241C18">
        <w:rPr>
          <w:rFonts w:ascii="Times New Roman" w:hAnsi="Times New Roman" w:cs="Times New Roman"/>
          <w:sz w:val="24"/>
          <w:szCs w:val="24"/>
        </w:rPr>
        <w:t>Öğrencilerin okulların içinde yer aldığı bu çalışmada</w:t>
      </w:r>
      <w:r w:rsidR="00CC28ED" w:rsidRPr="00241C18">
        <w:rPr>
          <w:rFonts w:ascii="Times New Roman" w:hAnsi="Times New Roman" w:cs="Times New Roman"/>
          <w:sz w:val="24"/>
          <w:szCs w:val="24"/>
        </w:rPr>
        <w:t>,</w:t>
      </w:r>
      <w:r w:rsidRPr="00241C18">
        <w:rPr>
          <w:rFonts w:ascii="Times New Roman" w:hAnsi="Times New Roman" w:cs="Times New Roman"/>
          <w:sz w:val="24"/>
          <w:szCs w:val="24"/>
        </w:rPr>
        <w:t xml:space="preserve"> </w:t>
      </w:r>
      <w:r w:rsidR="00E7442B" w:rsidRPr="00241C18">
        <w:rPr>
          <w:rFonts w:ascii="Times New Roman" w:hAnsi="Times New Roman" w:cs="Times New Roman"/>
          <w:sz w:val="24"/>
          <w:szCs w:val="24"/>
        </w:rPr>
        <w:t xml:space="preserve">veri seti iki </w:t>
      </w:r>
      <w:r w:rsidR="00CC28ED" w:rsidRPr="00241C18">
        <w:rPr>
          <w:rFonts w:ascii="Times New Roman" w:hAnsi="Times New Roman" w:cs="Times New Roman"/>
          <w:sz w:val="24"/>
          <w:szCs w:val="24"/>
        </w:rPr>
        <w:t>düzeyli</w:t>
      </w:r>
      <w:r w:rsidR="00E7442B" w:rsidRPr="00241C18">
        <w:rPr>
          <w:rFonts w:ascii="Times New Roman" w:hAnsi="Times New Roman" w:cs="Times New Roman"/>
          <w:sz w:val="24"/>
          <w:szCs w:val="24"/>
        </w:rPr>
        <w:t xml:space="preserve"> bir hiyerarşik yapıya sahiptir. Bir diğer ifade ile öğrenciler okullar içinde yer almaktadır. Buna göre çok </w:t>
      </w:r>
      <w:r w:rsidR="00CC28ED" w:rsidRPr="00241C18">
        <w:rPr>
          <w:rFonts w:ascii="Times New Roman" w:hAnsi="Times New Roman" w:cs="Times New Roman"/>
          <w:sz w:val="24"/>
          <w:szCs w:val="24"/>
        </w:rPr>
        <w:t>düzeyli</w:t>
      </w:r>
      <w:r w:rsidR="00E7442B" w:rsidRPr="00241C18">
        <w:rPr>
          <w:rFonts w:ascii="Times New Roman" w:hAnsi="Times New Roman" w:cs="Times New Roman"/>
          <w:sz w:val="24"/>
          <w:szCs w:val="24"/>
        </w:rPr>
        <w:t xml:space="preserve"> </w:t>
      </w:r>
      <w:r w:rsidR="00E7442B" w:rsidRPr="005541A3">
        <w:rPr>
          <w:rFonts w:ascii="Times New Roman" w:hAnsi="Times New Roman" w:cs="Times New Roman"/>
          <w:sz w:val="24"/>
          <w:szCs w:val="24"/>
        </w:rPr>
        <w:t xml:space="preserve">modelleme mantığında, </w:t>
      </w:r>
      <w:r w:rsidR="00CC28ED" w:rsidRPr="005541A3">
        <w:rPr>
          <w:rFonts w:ascii="Times New Roman" w:hAnsi="Times New Roman" w:cs="Times New Roman"/>
          <w:sz w:val="24"/>
          <w:szCs w:val="24"/>
        </w:rPr>
        <w:t>düzey</w:t>
      </w:r>
      <w:r w:rsidR="00E7442B" w:rsidRPr="005541A3">
        <w:rPr>
          <w:rFonts w:ascii="Times New Roman" w:hAnsi="Times New Roman" w:cs="Times New Roman"/>
          <w:sz w:val="24"/>
          <w:szCs w:val="24"/>
        </w:rPr>
        <w:t xml:space="preserve"> 1 birimleri öğrencileri ve </w:t>
      </w:r>
      <w:r w:rsidR="00CC28ED" w:rsidRPr="005541A3">
        <w:rPr>
          <w:rFonts w:ascii="Times New Roman" w:hAnsi="Times New Roman" w:cs="Times New Roman"/>
          <w:sz w:val="24"/>
          <w:szCs w:val="24"/>
        </w:rPr>
        <w:t>düzey</w:t>
      </w:r>
      <w:r w:rsidR="00E7442B" w:rsidRPr="005541A3">
        <w:rPr>
          <w:rFonts w:ascii="Times New Roman" w:hAnsi="Times New Roman" w:cs="Times New Roman"/>
          <w:sz w:val="24"/>
          <w:szCs w:val="24"/>
        </w:rPr>
        <w:t xml:space="preserve"> 2 birimleri </w:t>
      </w:r>
      <w:r w:rsidR="00E7442B" w:rsidRPr="00241C18">
        <w:rPr>
          <w:rFonts w:ascii="Times New Roman" w:hAnsi="Times New Roman" w:cs="Times New Roman"/>
          <w:sz w:val="24"/>
          <w:szCs w:val="24"/>
        </w:rPr>
        <w:t xml:space="preserve">ise okulları göstermektedir. </w:t>
      </w:r>
      <w:r w:rsidR="004B381F" w:rsidRPr="00241C18">
        <w:rPr>
          <w:rFonts w:ascii="Times New Roman" w:hAnsi="Times New Roman" w:cs="Times New Roman"/>
          <w:position w:val="-10"/>
          <w:sz w:val="24"/>
          <w:szCs w:val="24"/>
        </w:rPr>
        <w:object w:dxaOrig="1200" w:dyaOrig="320">
          <v:shape id="_x0000_i1029" type="#_x0000_t75" style="width:60pt;height:15.75pt" o:ole="">
            <v:imagedata r:id="rId17" o:title=""/>
          </v:shape>
          <o:OLEObject Type="Embed" ProgID="Equation.3" ShapeID="_x0000_i1029" DrawAspect="Content" ObjectID="_1545948327" r:id="rId18"/>
        </w:object>
      </w:r>
      <w:r w:rsidR="00E45F66" w:rsidRPr="00241C18">
        <w:rPr>
          <w:rFonts w:ascii="Times New Roman" w:hAnsi="Times New Roman" w:cs="Times New Roman"/>
          <w:sz w:val="24"/>
          <w:szCs w:val="24"/>
        </w:rPr>
        <w:t xml:space="preserve"> </w:t>
      </w:r>
      <w:proofErr w:type="gramStart"/>
      <w:r w:rsidR="00E45F66" w:rsidRPr="00241C18">
        <w:rPr>
          <w:rFonts w:ascii="Times New Roman" w:hAnsi="Times New Roman" w:cs="Times New Roman"/>
          <w:sz w:val="24"/>
          <w:szCs w:val="24"/>
        </w:rPr>
        <w:t>ile</w:t>
      </w:r>
      <w:proofErr w:type="gramEnd"/>
      <w:r w:rsidR="00E45F66" w:rsidRPr="00241C18">
        <w:rPr>
          <w:rFonts w:ascii="Times New Roman" w:hAnsi="Times New Roman" w:cs="Times New Roman"/>
          <w:sz w:val="24"/>
          <w:szCs w:val="24"/>
        </w:rPr>
        <w:t xml:space="preserve"> gösterilen </w:t>
      </w:r>
      <w:r w:rsidR="00CC28ED" w:rsidRPr="00241C18">
        <w:rPr>
          <w:rFonts w:ascii="Times New Roman" w:hAnsi="Times New Roman" w:cs="Times New Roman"/>
          <w:sz w:val="24"/>
          <w:szCs w:val="24"/>
        </w:rPr>
        <w:t>düzey</w:t>
      </w:r>
      <w:r w:rsidR="00E45F66" w:rsidRPr="00241C18">
        <w:rPr>
          <w:rFonts w:ascii="Times New Roman" w:hAnsi="Times New Roman" w:cs="Times New Roman"/>
          <w:sz w:val="24"/>
          <w:szCs w:val="24"/>
        </w:rPr>
        <w:t xml:space="preserve"> 2’</w:t>
      </w:r>
      <w:r w:rsidR="008D6F86" w:rsidRPr="00241C18">
        <w:rPr>
          <w:rFonts w:ascii="Times New Roman" w:hAnsi="Times New Roman" w:cs="Times New Roman"/>
          <w:sz w:val="24"/>
          <w:szCs w:val="24"/>
        </w:rPr>
        <w:t>de</w:t>
      </w:r>
      <w:r w:rsidR="00E45F66" w:rsidRPr="00241C18">
        <w:rPr>
          <w:rFonts w:ascii="Times New Roman" w:hAnsi="Times New Roman" w:cs="Times New Roman"/>
          <w:sz w:val="24"/>
          <w:szCs w:val="24"/>
        </w:rPr>
        <w:t xml:space="preserve"> </w:t>
      </w:r>
      <w:r w:rsidR="000C6B06" w:rsidRPr="00241C18">
        <w:rPr>
          <w:rFonts w:ascii="Times New Roman" w:hAnsi="Times New Roman" w:cs="Times New Roman"/>
          <w:position w:val="-6"/>
          <w:sz w:val="24"/>
          <w:szCs w:val="24"/>
        </w:rPr>
        <w:object w:dxaOrig="740" w:dyaOrig="279">
          <v:shape id="_x0000_i1030" type="#_x0000_t75" style="width:37.5pt;height:14.25pt" o:ole="">
            <v:imagedata r:id="rId19" o:title=""/>
          </v:shape>
          <o:OLEObject Type="Embed" ProgID="Equation.3" ShapeID="_x0000_i1030" DrawAspect="Content" ObjectID="_1545948328" r:id="rId20"/>
        </w:object>
      </w:r>
      <w:r w:rsidR="00E45F66" w:rsidRPr="00241C18">
        <w:rPr>
          <w:rFonts w:ascii="Times New Roman" w:hAnsi="Times New Roman" w:cs="Times New Roman"/>
          <w:sz w:val="24"/>
          <w:szCs w:val="24"/>
        </w:rPr>
        <w:t xml:space="preserve">okul ve </w:t>
      </w:r>
      <w:r w:rsidR="008329AD" w:rsidRPr="00241C18">
        <w:rPr>
          <w:rFonts w:ascii="Times New Roman" w:hAnsi="Times New Roman" w:cs="Times New Roman"/>
          <w:position w:val="-12"/>
          <w:sz w:val="24"/>
          <w:szCs w:val="24"/>
        </w:rPr>
        <w:object w:dxaOrig="1200" w:dyaOrig="360">
          <v:shape id="_x0000_i1031" type="#_x0000_t75" style="width:60pt;height:18pt" o:ole="">
            <v:imagedata r:id="rId21" o:title=""/>
          </v:shape>
          <o:OLEObject Type="Embed" ProgID="Equation.3" ShapeID="_x0000_i1031" DrawAspect="Content" ObjectID="_1545948329" r:id="rId22"/>
        </w:object>
      </w:r>
      <w:r w:rsidRPr="00241C18">
        <w:rPr>
          <w:rFonts w:ascii="Times New Roman" w:hAnsi="Times New Roman" w:cs="Times New Roman"/>
          <w:sz w:val="24"/>
          <w:szCs w:val="24"/>
        </w:rPr>
        <w:t xml:space="preserve"> ile gösterilen </w:t>
      </w:r>
      <w:r w:rsidR="00CC28ED" w:rsidRPr="00241C18">
        <w:rPr>
          <w:rFonts w:ascii="Times New Roman" w:hAnsi="Times New Roman" w:cs="Times New Roman"/>
          <w:sz w:val="24"/>
          <w:szCs w:val="24"/>
        </w:rPr>
        <w:t>düzey</w:t>
      </w:r>
      <w:r w:rsidRPr="00241C18">
        <w:rPr>
          <w:rFonts w:ascii="Times New Roman" w:hAnsi="Times New Roman" w:cs="Times New Roman"/>
          <w:sz w:val="24"/>
          <w:szCs w:val="24"/>
        </w:rPr>
        <w:t xml:space="preserve"> 1’de </w:t>
      </w:r>
      <w:r w:rsidR="000C6B06" w:rsidRPr="00241C18">
        <w:rPr>
          <w:rFonts w:ascii="Times New Roman" w:hAnsi="Times New Roman" w:cs="Times New Roman"/>
          <w:position w:val="-12"/>
          <w:sz w:val="24"/>
          <w:szCs w:val="24"/>
        </w:rPr>
        <w:object w:dxaOrig="1980" w:dyaOrig="360">
          <v:shape id="_x0000_i1032" type="#_x0000_t75" style="width:100.5pt;height:18pt" o:ole="">
            <v:imagedata r:id="rId23" o:title=""/>
          </v:shape>
          <o:OLEObject Type="Embed" ProgID="Equation.3" ShapeID="_x0000_i1032" DrawAspect="Content" ObjectID="_1545948330" r:id="rId24"/>
        </w:object>
      </w:r>
      <w:r w:rsidRPr="00241C18">
        <w:rPr>
          <w:rFonts w:ascii="Times New Roman" w:hAnsi="Times New Roman" w:cs="Times New Roman"/>
          <w:sz w:val="24"/>
          <w:szCs w:val="24"/>
        </w:rPr>
        <w:t xml:space="preserve"> öğrenci bulunmaktadır. </w:t>
      </w:r>
      <w:r w:rsidR="00E45F66" w:rsidRPr="00241C18">
        <w:rPr>
          <w:rFonts w:ascii="Times New Roman" w:hAnsi="Times New Roman" w:cs="Times New Roman"/>
          <w:sz w:val="24"/>
          <w:szCs w:val="24"/>
        </w:rPr>
        <w:t>Her bir okuldaki örnek büyüklüğü birbiri ile aynı olmak zorunda değildir</w:t>
      </w:r>
      <w:r w:rsidR="000C6B06" w:rsidRPr="00241C18">
        <w:rPr>
          <w:rFonts w:ascii="Times New Roman" w:hAnsi="Times New Roman" w:cs="Times New Roman"/>
          <w:sz w:val="24"/>
          <w:szCs w:val="24"/>
        </w:rPr>
        <w:t xml:space="preserve"> (</w:t>
      </w:r>
      <w:r w:rsidR="002027B6" w:rsidRPr="00241C18">
        <w:rPr>
          <w:rFonts w:ascii="Times New Roman" w:hAnsi="Times New Roman" w:cs="Times New Roman"/>
          <w:sz w:val="24"/>
          <w:szCs w:val="24"/>
          <w:lang w:val="en-US"/>
        </w:rPr>
        <w:t xml:space="preserve">Goldstein </w:t>
      </w:r>
      <w:proofErr w:type="spellStart"/>
      <w:r w:rsidR="002027B6" w:rsidRPr="00241C18">
        <w:rPr>
          <w:rFonts w:ascii="Times New Roman" w:hAnsi="Times New Roman" w:cs="Times New Roman"/>
          <w:sz w:val="24"/>
          <w:szCs w:val="24"/>
          <w:lang w:val="en-US"/>
        </w:rPr>
        <w:t>ve</w:t>
      </w:r>
      <w:proofErr w:type="spellEnd"/>
      <w:r w:rsidR="002027B6" w:rsidRPr="00241C18">
        <w:rPr>
          <w:rFonts w:ascii="Times New Roman" w:hAnsi="Times New Roman" w:cs="Times New Roman"/>
          <w:sz w:val="24"/>
          <w:szCs w:val="24"/>
          <w:lang w:val="en-US"/>
        </w:rPr>
        <w:t xml:space="preserve"> Rasbash,1992; </w:t>
      </w:r>
      <w:proofErr w:type="spellStart"/>
      <w:r w:rsidR="002027B6" w:rsidRPr="00241C18">
        <w:rPr>
          <w:rFonts w:ascii="Times New Roman" w:hAnsi="Times New Roman" w:cs="Times New Roman"/>
          <w:sz w:val="24"/>
          <w:szCs w:val="24"/>
          <w:lang w:val="en-US"/>
        </w:rPr>
        <w:t>Hox</w:t>
      </w:r>
      <w:proofErr w:type="spellEnd"/>
      <w:r w:rsidR="002027B6" w:rsidRPr="00241C18">
        <w:rPr>
          <w:rFonts w:ascii="Times New Roman" w:hAnsi="Times New Roman" w:cs="Times New Roman"/>
          <w:sz w:val="24"/>
          <w:szCs w:val="24"/>
          <w:lang w:val="en-US"/>
        </w:rPr>
        <w:t>, 2002</w:t>
      </w:r>
      <w:r w:rsidR="000C6B06" w:rsidRPr="00241C18">
        <w:rPr>
          <w:rFonts w:ascii="Times New Roman" w:hAnsi="Times New Roman" w:cs="Times New Roman"/>
          <w:sz w:val="24"/>
          <w:szCs w:val="24"/>
        </w:rPr>
        <w:t>)</w:t>
      </w:r>
      <w:r w:rsidR="00E45F66" w:rsidRPr="00241C18">
        <w:rPr>
          <w:rFonts w:ascii="Times New Roman" w:hAnsi="Times New Roman" w:cs="Times New Roman"/>
          <w:sz w:val="24"/>
          <w:szCs w:val="24"/>
        </w:rPr>
        <w:t xml:space="preserve">. </w:t>
      </w:r>
    </w:p>
    <w:p w:rsidR="00BE2CBB" w:rsidRPr="00241C18" w:rsidRDefault="00401E3A" w:rsidP="00F35E77">
      <w:pPr>
        <w:spacing w:after="0" w:line="480" w:lineRule="auto"/>
        <w:ind w:firstLine="709"/>
        <w:jc w:val="both"/>
        <w:rPr>
          <w:rFonts w:ascii="Times New Roman" w:hAnsi="Times New Roman" w:cs="Times New Roman"/>
          <w:sz w:val="24"/>
          <w:szCs w:val="24"/>
        </w:rPr>
      </w:pPr>
      <w:r w:rsidRPr="00241C18">
        <w:rPr>
          <w:rFonts w:ascii="Times New Roman" w:hAnsi="Times New Roman" w:cs="Times New Roman"/>
          <w:b/>
          <w:sz w:val="24"/>
          <w:szCs w:val="24"/>
        </w:rPr>
        <w:t>Yöntem</w:t>
      </w:r>
      <w:r w:rsidR="00F35E77">
        <w:rPr>
          <w:rFonts w:ascii="Times New Roman" w:hAnsi="Times New Roman" w:cs="Times New Roman"/>
          <w:sz w:val="24"/>
          <w:szCs w:val="24"/>
        </w:rPr>
        <w:t xml:space="preserve">: </w:t>
      </w:r>
      <w:r w:rsidR="00B047F7" w:rsidRPr="00241C18">
        <w:rPr>
          <w:rFonts w:ascii="Times New Roman" w:hAnsi="Times New Roman" w:cs="Times New Roman"/>
          <w:position w:val="-14"/>
          <w:sz w:val="24"/>
          <w:szCs w:val="24"/>
        </w:rPr>
        <w:object w:dxaOrig="300" w:dyaOrig="380">
          <v:shape id="_x0000_i1033" type="#_x0000_t75" style="width:15.75pt;height:19.5pt" o:ole="">
            <v:imagedata r:id="rId25" o:title=""/>
          </v:shape>
          <o:OLEObject Type="Embed" ProgID="Equation.3" ShapeID="_x0000_i1033" DrawAspect="Content" ObjectID="_1545948331" r:id="rId26"/>
        </w:object>
      </w:r>
      <w:r w:rsidR="00B047F7" w:rsidRPr="00241C18">
        <w:rPr>
          <w:rFonts w:ascii="Times New Roman" w:hAnsi="Times New Roman" w:cs="Times New Roman"/>
          <w:sz w:val="24"/>
          <w:szCs w:val="24"/>
        </w:rPr>
        <w:t xml:space="preserve">, </w:t>
      </w:r>
      <w:proofErr w:type="spellStart"/>
      <w:r w:rsidR="00B047F7" w:rsidRPr="00241C18">
        <w:rPr>
          <w:rFonts w:ascii="Times New Roman" w:hAnsi="Times New Roman" w:cs="Times New Roman"/>
          <w:sz w:val="24"/>
          <w:szCs w:val="24"/>
        </w:rPr>
        <w:t>j</w:t>
      </w:r>
      <w:r w:rsidR="008E5B32" w:rsidRPr="00241C18">
        <w:rPr>
          <w:rFonts w:ascii="Times New Roman" w:hAnsi="Times New Roman" w:cs="Times New Roman"/>
          <w:sz w:val="24"/>
          <w:szCs w:val="24"/>
        </w:rPr>
        <w:t>’ninci</w:t>
      </w:r>
      <w:proofErr w:type="spellEnd"/>
      <w:r w:rsidR="008E5B32" w:rsidRPr="00241C18">
        <w:rPr>
          <w:rFonts w:ascii="Times New Roman" w:hAnsi="Times New Roman" w:cs="Times New Roman"/>
          <w:sz w:val="24"/>
          <w:szCs w:val="24"/>
        </w:rPr>
        <w:t xml:space="preserve"> gruptaki </w:t>
      </w:r>
      <w:proofErr w:type="spellStart"/>
      <w:r w:rsidR="008E5B32" w:rsidRPr="00241C18">
        <w:rPr>
          <w:rFonts w:ascii="Times New Roman" w:hAnsi="Times New Roman" w:cs="Times New Roman"/>
          <w:sz w:val="24"/>
          <w:szCs w:val="24"/>
        </w:rPr>
        <w:t>i’ninci</w:t>
      </w:r>
      <w:proofErr w:type="spellEnd"/>
      <w:r w:rsidR="008E5B32" w:rsidRPr="00241C18">
        <w:rPr>
          <w:rFonts w:ascii="Times New Roman" w:hAnsi="Times New Roman" w:cs="Times New Roman"/>
          <w:sz w:val="24"/>
          <w:szCs w:val="24"/>
        </w:rPr>
        <w:t xml:space="preserve"> </w:t>
      </w:r>
      <w:r w:rsidR="00295B4C" w:rsidRPr="00241C18">
        <w:rPr>
          <w:rFonts w:ascii="Times New Roman" w:hAnsi="Times New Roman" w:cs="Times New Roman"/>
          <w:sz w:val="24"/>
          <w:szCs w:val="24"/>
        </w:rPr>
        <w:t xml:space="preserve">bireye ait bağımlı değişkeni, </w:t>
      </w:r>
      <w:r w:rsidR="00B047F7" w:rsidRPr="00241C18">
        <w:rPr>
          <w:rFonts w:ascii="Times New Roman" w:hAnsi="Times New Roman" w:cs="Times New Roman"/>
          <w:position w:val="-14"/>
          <w:sz w:val="24"/>
          <w:szCs w:val="24"/>
        </w:rPr>
        <w:object w:dxaOrig="279" w:dyaOrig="380">
          <v:shape id="_x0000_i1034" type="#_x0000_t75" style="width:14.25pt;height:19.5pt" o:ole="">
            <v:imagedata r:id="rId27" o:title=""/>
          </v:shape>
          <o:OLEObject Type="Embed" ProgID="Equation.3" ShapeID="_x0000_i1034" DrawAspect="Content" ObjectID="_1545948332" r:id="rId28"/>
        </w:object>
      </w:r>
      <w:r w:rsidR="00295B4C" w:rsidRPr="00241C18">
        <w:rPr>
          <w:rFonts w:ascii="Times New Roman" w:hAnsi="Times New Roman" w:cs="Times New Roman"/>
          <w:sz w:val="24"/>
          <w:szCs w:val="24"/>
        </w:rPr>
        <w:t xml:space="preserve"> </w:t>
      </w:r>
      <w:r w:rsidR="00B047F7" w:rsidRPr="00241C18">
        <w:rPr>
          <w:rFonts w:ascii="Times New Roman" w:hAnsi="Times New Roman" w:cs="Times New Roman"/>
          <w:sz w:val="24"/>
          <w:szCs w:val="24"/>
        </w:rPr>
        <w:t xml:space="preserve">açıklayıcı değişkeni </w:t>
      </w:r>
      <w:r w:rsidR="00066B5F" w:rsidRPr="00241C18">
        <w:rPr>
          <w:rFonts w:ascii="Times New Roman" w:hAnsi="Times New Roman" w:cs="Times New Roman"/>
          <w:sz w:val="24"/>
          <w:szCs w:val="24"/>
        </w:rPr>
        <w:t xml:space="preserve">ve  </w:t>
      </w:r>
      <w:r w:rsidR="00295B4C" w:rsidRPr="00241C18">
        <w:rPr>
          <w:rFonts w:ascii="Times New Roman" w:hAnsi="Times New Roman" w:cs="Times New Roman"/>
          <w:position w:val="-10"/>
          <w:sz w:val="24"/>
          <w:szCs w:val="24"/>
        </w:rPr>
        <w:object w:dxaOrig="240" w:dyaOrig="320">
          <v:shape id="_x0000_i1035" type="#_x0000_t75" style="width:12pt;height:15.75pt" o:ole="">
            <v:imagedata r:id="rId29" o:title=""/>
          </v:shape>
          <o:OLEObject Type="Embed" ProgID="Equation.3" ShapeID="_x0000_i1035" DrawAspect="Content" ObjectID="_1545948333" r:id="rId30"/>
        </w:object>
      </w:r>
      <w:r w:rsidR="00066B5F" w:rsidRPr="00241C18">
        <w:rPr>
          <w:rFonts w:ascii="Times New Roman" w:hAnsi="Times New Roman" w:cs="Times New Roman"/>
          <w:sz w:val="24"/>
          <w:szCs w:val="24"/>
        </w:rPr>
        <w:t xml:space="preserve">  regresyon katsayısını göstersin.</w:t>
      </w:r>
      <w:r w:rsidR="00DA46FB" w:rsidRPr="00241C18">
        <w:rPr>
          <w:rFonts w:ascii="Times New Roman" w:hAnsi="Times New Roman" w:cs="Times New Roman"/>
          <w:sz w:val="24"/>
          <w:szCs w:val="24"/>
        </w:rPr>
        <w:t xml:space="preserve"> İki düzeyli bir</w:t>
      </w:r>
      <w:r w:rsidR="00066B5F" w:rsidRPr="00241C18">
        <w:rPr>
          <w:rFonts w:ascii="Times New Roman" w:hAnsi="Times New Roman" w:cs="Times New Roman"/>
          <w:sz w:val="24"/>
          <w:szCs w:val="24"/>
        </w:rPr>
        <w:t xml:space="preserve"> </w:t>
      </w:r>
      <w:r w:rsidR="000C6B06" w:rsidRPr="00241C18">
        <w:rPr>
          <w:rFonts w:ascii="Times New Roman" w:hAnsi="Times New Roman" w:cs="Times New Roman"/>
          <w:sz w:val="24"/>
          <w:szCs w:val="24"/>
        </w:rPr>
        <w:t xml:space="preserve">regresyon </w:t>
      </w:r>
      <w:r w:rsidR="00DA46FB" w:rsidRPr="00241C18">
        <w:rPr>
          <w:rFonts w:ascii="Times New Roman" w:hAnsi="Times New Roman" w:cs="Times New Roman"/>
          <w:sz w:val="24"/>
          <w:szCs w:val="24"/>
        </w:rPr>
        <w:t>model</w:t>
      </w:r>
      <w:r w:rsidR="000C6B06" w:rsidRPr="00241C18">
        <w:rPr>
          <w:rFonts w:ascii="Times New Roman" w:hAnsi="Times New Roman" w:cs="Times New Roman"/>
          <w:sz w:val="24"/>
          <w:szCs w:val="24"/>
        </w:rPr>
        <w:t>i için</w:t>
      </w:r>
      <w:r w:rsidR="00DA46FB" w:rsidRPr="00241C18">
        <w:rPr>
          <w:rFonts w:ascii="Times New Roman" w:hAnsi="Times New Roman" w:cs="Times New Roman"/>
          <w:sz w:val="24"/>
          <w:szCs w:val="24"/>
        </w:rPr>
        <w:t xml:space="preserve"> düzey 1 ve düzey 2 eşitlikleri aşağıdaki gibi tanımlanır </w:t>
      </w:r>
      <w:r w:rsidR="002027B6" w:rsidRPr="00241C18">
        <w:rPr>
          <w:rFonts w:ascii="Times New Roman" w:hAnsi="Times New Roman" w:cs="Times New Roman"/>
          <w:sz w:val="24"/>
          <w:szCs w:val="24"/>
        </w:rPr>
        <w:t>(</w:t>
      </w:r>
      <w:r w:rsidR="002027B6" w:rsidRPr="007325F2">
        <w:rPr>
          <w:rFonts w:ascii="Times New Roman" w:hAnsi="Times New Roman" w:cs="Times New Roman"/>
          <w:sz w:val="24"/>
          <w:szCs w:val="24"/>
          <w:lang w:val="en-US"/>
        </w:rPr>
        <w:t>Goldstein,</w:t>
      </w:r>
      <w:r w:rsidR="002027B6" w:rsidRPr="00241C18">
        <w:rPr>
          <w:rFonts w:ascii="Times New Roman" w:hAnsi="Times New Roman" w:cs="Times New Roman"/>
          <w:sz w:val="24"/>
          <w:szCs w:val="24"/>
        </w:rPr>
        <w:t xml:space="preserve"> 1986, 1989,</w:t>
      </w:r>
      <w:r w:rsidR="00D35597" w:rsidRPr="00241C18">
        <w:rPr>
          <w:rFonts w:ascii="Times New Roman" w:hAnsi="Times New Roman" w:cs="Times New Roman"/>
          <w:sz w:val="24"/>
          <w:szCs w:val="24"/>
        </w:rPr>
        <w:t xml:space="preserve"> </w:t>
      </w:r>
      <w:r w:rsidR="002027B6" w:rsidRPr="00241C18">
        <w:rPr>
          <w:rFonts w:ascii="Times New Roman" w:hAnsi="Times New Roman" w:cs="Times New Roman"/>
          <w:sz w:val="24"/>
          <w:szCs w:val="24"/>
        </w:rPr>
        <w:t xml:space="preserve">2011; </w:t>
      </w:r>
      <w:r w:rsidR="00CC48CC" w:rsidRPr="00241C18">
        <w:rPr>
          <w:rFonts w:ascii="Times New Roman" w:hAnsi="Times New Roman" w:cs="Times New Roman"/>
          <w:sz w:val="24"/>
          <w:szCs w:val="24"/>
        </w:rPr>
        <w:t xml:space="preserve"> </w:t>
      </w:r>
      <w:r w:rsidR="00CC48CC" w:rsidRPr="007325F2">
        <w:rPr>
          <w:rFonts w:ascii="Times New Roman" w:hAnsi="Times New Roman" w:cs="Times New Roman"/>
          <w:sz w:val="24"/>
          <w:szCs w:val="24"/>
          <w:lang w:val="en-US"/>
        </w:rPr>
        <w:t xml:space="preserve">Browne </w:t>
      </w:r>
      <w:proofErr w:type="spellStart"/>
      <w:r w:rsidR="00CC48CC" w:rsidRPr="007325F2">
        <w:rPr>
          <w:rFonts w:ascii="Times New Roman" w:hAnsi="Times New Roman" w:cs="Times New Roman"/>
          <w:sz w:val="24"/>
          <w:szCs w:val="24"/>
          <w:lang w:val="en-US"/>
        </w:rPr>
        <w:t>ve</w:t>
      </w:r>
      <w:proofErr w:type="spellEnd"/>
      <w:r w:rsidR="00CC48CC" w:rsidRPr="007325F2">
        <w:rPr>
          <w:rFonts w:ascii="Times New Roman" w:hAnsi="Times New Roman" w:cs="Times New Roman"/>
          <w:sz w:val="24"/>
          <w:szCs w:val="24"/>
          <w:lang w:val="en-US"/>
        </w:rPr>
        <w:t xml:space="preserve"> Draper,</w:t>
      </w:r>
      <w:r w:rsidR="00CC48CC" w:rsidRPr="00241C18">
        <w:rPr>
          <w:rFonts w:ascii="Times New Roman" w:hAnsi="Times New Roman" w:cs="Times New Roman"/>
          <w:sz w:val="24"/>
          <w:szCs w:val="24"/>
        </w:rPr>
        <w:t xml:space="preserve"> 2000)</w:t>
      </w:r>
      <w:r w:rsidR="000A4BF8" w:rsidRPr="00241C18">
        <w:rPr>
          <w:rFonts w:ascii="Times New Roman" w:hAnsi="Times New Roman" w:cs="Times New Roman"/>
          <w:sz w:val="24"/>
          <w:szCs w:val="24"/>
        </w:rPr>
        <w:t>.</w:t>
      </w:r>
    </w:p>
    <w:p w:rsidR="009952D0" w:rsidRPr="00241C18" w:rsidRDefault="00BE2CBB" w:rsidP="00F35E77">
      <w:pPr>
        <w:spacing w:after="0" w:line="480" w:lineRule="auto"/>
        <w:ind w:firstLine="708"/>
        <w:jc w:val="both"/>
        <w:rPr>
          <w:rFonts w:ascii="Times New Roman" w:hAnsi="Times New Roman" w:cs="Times New Roman"/>
          <w:sz w:val="24"/>
          <w:szCs w:val="24"/>
        </w:rPr>
      </w:pPr>
      <w:r w:rsidRPr="00F35E77">
        <w:rPr>
          <w:rFonts w:ascii="Times New Roman" w:hAnsi="Times New Roman" w:cs="Times New Roman"/>
          <w:b/>
          <w:i/>
          <w:sz w:val="24"/>
          <w:szCs w:val="24"/>
        </w:rPr>
        <w:t>Model I</w:t>
      </w:r>
      <w:r w:rsidRPr="00F35E77">
        <w:rPr>
          <w:rFonts w:ascii="Times New Roman" w:hAnsi="Times New Roman" w:cs="Times New Roman"/>
          <w:i/>
          <w:sz w:val="24"/>
          <w:szCs w:val="24"/>
        </w:rPr>
        <w:t>:</w:t>
      </w:r>
      <w:r w:rsidR="00B047F7" w:rsidRPr="00241C18">
        <w:rPr>
          <w:rFonts w:ascii="Times New Roman" w:hAnsi="Times New Roman" w:cs="Times New Roman"/>
          <w:sz w:val="24"/>
          <w:szCs w:val="24"/>
        </w:rPr>
        <w:t>S</w:t>
      </w:r>
      <w:r w:rsidR="004B381F" w:rsidRPr="00241C18">
        <w:rPr>
          <w:rFonts w:ascii="Times New Roman" w:hAnsi="Times New Roman" w:cs="Times New Roman"/>
          <w:sz w:val="24"/>
          <w:szCs w:val="24"/>
        </w:rPr>
        <w:t xml:space="preserve">adece kesim noktasının sansa bağlı olduğu iki </w:t>
      </w:r>
      <w:r w:rsidR="00CC28ED" w:rsidRPr="00241C18">
        <w:rPr>
          <w:rFonts w:ascii="Times New Roman" w:hAnsi="Times New Roman" w:cs="Times New Roman"/>
          <w:sz w:val="24"/>
          <w:szCs w:val="24"/>
        </w:rPr>
        <w:t>düzeyli</w:t>
      </w:r>
      <w:r w:rsidR="004B381F" w:rsidRPr="00241C18">
        <w:rPr>
          <w:rFonts w:ascii="Times New Roman" w:hAnsi="Times New Roman" w:cs="Times New Roman"/>
          <w:sz w:val="24"/>
          <w:szCs w:val="24"/>
        </w:rPr>
        <w:t xml:space="preserve"> doğrusal regresyon modeli </w:t>
      </w:r>
      <w:r w:rsidR="00B047F7" w:rsidRPr="00241C18">
        <w:rPr>
          <w:rFonts w:ascii="Times New Roman" w:hAnsi="Times New Roman" w:cs="Times New Roman"/>
          <w:sz w:val="24"/>
          <w:szCs w:val="24"/>
        </w:rPr>
        <w:t>için</w:t>
      </w:r>
      <w:r w:rsidR="004B381F" w:rsidRPr="00241C18">
        <w:rPr>
          <w:rFonts w:ascii="Times New Roman" w:hAnsi="Times New Roman" w:cs="Times New Roman"/>
          <w:sz w:val="24"/>
          <w:szCs w:val="24"/>
        </w:rPr>
        <w:t xml:space="preserve"> </w:t>
      </w:r>
      <w:r w:rsidR="00DA46FB" w:rsidRPr="00241C18">
        <w:rPr>
          <w:rFonts w:ascii="Times New Roman" w:hAnsi="Times New Roman" w:cs="Times New Roman"/>
          <w:sz w:val="24"/>
          <w:szCs w:val="24"/>
        </w:rPr>
        <w:t>düzey</w:t>
      </w:r>
      <w:r w:rsidR="004B381F" w:rsidRPr="00241C18">
        <w:rPr>
          <w:rFonts w:ascii="Times New Roman" w:hAnsi="Times New Roman" w:cs="Times New Roman"/>
          <w:sz w:val="24"/>
          <w:szCs w:val="24"/>
        </w:rPr>
        <w:t xml:space="preserve"> 1 eşitliği </w:t>
      </w:r>
      <w:r w:rsidR="008261FC" w:rsidRPr="00241C18">
        <w:rPr>
          <w:rFonts w:ascii="Times New Roman" w:hAnsi="Times New Roman" w:cs="Times New Roman"/>
          <w:sz w:val="24"/>
          <w:szCs w:val="24"/>
        </w:rPr>
        <w:t xml:space="preserve">aşağıda </w:t>
      </w:r>
      <w:r w:rsidR="008329AD" w:rsidRPr="00241C18">
        <w:rPr>
          <w:rFonts w:ascii="Times New Roman" w:hAnsi="Times New Roman" w:cs="Times New Roman"/>
          <w:sz w:val="24"/>
          <w:szCs w:val="24"/>
        </w:rPr>
        <w:t>verilmiştir.</w:t>
      </w:r>
    </w:p>
    <w:p w:rsidR="008329AD" w:rsidRPr="00241C18" w:rsidRDefault="00295B4C" w:rsidP="00B86D5C">
      <w:pPr>
        <w:spacing w:after="0" w:line="480" w:lineRule="auto"/>
        <w:ind w:firstLine="709"/>
        <w:jc w:val="both"/>
        <w:rPr>
          <w:rFonts w:ascii="Times New Roman" w:hAnsi="Times New Roman" w:cs="Times New Roman"/>
          <w:sz w:val="24"/>
          <w:szCs w:val="24"/>
        </w:rPr>
      </w:pPr>
      <w:r w:rsidRPr="00241C18">
        <w:rPr>
          <w:rFonts w:ascii="Times New Roman" w:hAnsi="Times New Roman" w:cs="Times New Roman"/>
          <w:position w:val="-14"/>
          <w:sz w:val="24"/>
          <w:szCs w:val="24"/>
        </w:rPr>
        <w:object w:dxaOrig="5800" w:dyaOrig="380">
          <v:shape id="_x0000_i1036" type="#_x0000_t75" style="width:289.5pt;height:19.5pt" o:ole="">
            <v:imagedata r:id="rId31" o:title=""/>
          </v:shape>
          <o:OLEObject Type="Embed" ProgID="Equation.3" ShapeID="_x0000_i1036" DrawAspect="Content" ObjectID="_1545948334" r:id="rId32"/>
        </w:object>
      </w:r>
      <w:r w:rsidR="00066B5F" w:rsidRPr="00241C18">
        <w:rPr>
          <w:rFonts w:ascii="Times New Roman" w:hAnsi="Times New Roman" w:cs="Times New Roman"/>
          <w:sz w:val="24"/>
          <w:szCs w:val="24"/>
        </w:rPr>
        <w:t xml:space="preserve">                          </w:t>
      </w:r>
      <w:r w:rsidR="00341880" w:rsidRPr="00241C18">
        <w:rPr>
          <w:rFonts w:ascii="Times New Roman" w:hAnsi="Times New Roman" w:cs="Times New Roman"/>
          <w:sz w:val="24"/>
          <w:szCs w:val="24"/>
        </w:rPr>
        <w:t xml:space="preserve">         </w:t>
      </w:r>
      <w:r w:rsidR="00066B5F" w:rsidRPr="00241C18">
        <w:rPr>
          <w:rFonts w:ascii="Times New Roman" w:hAnsi="Times New Roman" w:cs="Times New Roman"/>
          <w:sz w:val="24"/>
          <w:szCs w:val="24"/>
        </w:rPr>
        <w:t xml:space="preserve">  </w:t>
      </w:r>
      <w:r w:rsidR="008329AD" w:rsidRPr="00241C18">
        <w:rPr>
          <w:rFonts w:ascii="Times New Roman" w:hAnsi="Times New Roman" w:cs="Times New Roman"/>
          <w:sz w:val="24"/>
          <w:szCs w:val="24"/>
        </w:rPr>
        <w:t>(1)</w:t>
      </w:r>
    </w:p>
    <w:p w:rsidR="008329AD" w:rsidRPr="00241C18" w:rsidRDefault="0021530A" w:rsidP="00B71596">
      <w:pPr>
        <w:spacing w:after="0" w:line="480" w:lineRule="auto"/>
        <w:jc w:val="both"/>
        <w:rPr>
          <w:rFonts w:ascii="Times New Roman" w:hAnsi="Times New Roman" w:cs="Times New Roman"/>
          <w:sz w:val="24"/>
          <w:szCs w:val="24"/>
        </w:rPr>
      </w:pPr>
      <w:r w:rsidRPr="00241C18">
        <w:rPr>
          <w:rFonts w:ascii="Times New Roman" w:hAnsi="Times New Roman" w:cs="Times New Roman"/>
          <w:sz w:val="24"/>
          <w:szCs w:val="24"/>
        </w:rPr>
        <w:t xml:space="preserve">Bu modelde </w:t>
      </w:r>
      <w:r w:rsidR="008329AD" w:rsidRPr="00241C18">
        <w:rPr>
          <w:rFonts w:ascii="Times New Roman" w:hAnsi="Times New Roman" w:cs="Times New Roman"/>
          <w:position w:val="-14"/>
          <w:sz w:val="24"/>
          <w:szCs w:val="24"/>
        </w:rPr>
        <w:object w:dxaOrig="380" w:dyaOrig="380">
          <v:shape id="_x0000_i1037" type="#_x0000_t75" style="width:19.5pt;height:19.5pt" o:ole="">
            <v:imagedata r:id="rId33" o:title=""/>
          </v:shape>
          <o:OLEObject Type="Embed" ProgID="Equation.3" ShapeID="_x0000_i1037" DrawAspect="Content" ObjectID="_1545948335" r:id="rId34"/>
        </w:object>
      </w:r>
      <w:r w:rsidR="008329AD" w:rsidRPr="00241C18">
        <w:rPr>
          <w:rFonts w:ascii="Times New Roman" w:hAnsi="Times New Roman" w:cs="Times New Roman"/>
          <w:sz w:val="24"/>
          <w:szCs w:val="24"/>
        </w:rPr>
        <w:t xml:space="preserve"> şansa bağlı olarak değişen başlangıç değerlerini ifade eder</w:t>
      </w:r>
      <w:r w:rsidR="00865608" w:rsidRPr="00241C18">
        <w:rPr>
          <w:rFonts w:ascii="Times New Roman" w:hAnsi="Times New Roman" w:cs="Times New Roman"/>
          <w:sz w:val="24"/>
          <w:szCs w:val="24"/>
        </w:rPr>
        <w:t>. Şansa bağlı değişimim ifade edildiği</w:t>
      </w:r>
      <w:r w:rsidR="00B047F7" w:rsidRPr="00241C18">
        <w:rPr>
          <w:rFonts w:ascii="Times New Roman" w:hAnsi="Times New Roman" w:cs="Times New Roman"/>
          <w:sz w:val="24"/>
          <w:szCs w:val="24"/>
        </w:rPr>
        <w:t xml:space="preserve"> </w:t>
      </w:r>
      <w:r w:rsidR="00CC28ED" w:rsidRPr="00241C18">
        <w:rPr>
          <w:rFonts w:ascii="Times New Roman" w:hAnsi="Times New Roman" w:cs="Times New Roman"/>
          <w:sz w:val="24"/>
          <w:szCs w:val="24"/>
        </w:rPr>
        <w:t>düzey</w:t>
      </w:r>
      <w:r w:rsidR="00B047F7" w:rsidRPr="00241C18">
        <w:rPr>
          <w:rFonts w:ascii="Times New Roman" w:hAnsi="Times New Roman" w:cs="Times New Roman"/>
          <w:sz w:val="24"/>
          <w:szCs w:val="24"/>
        </w:rPr>
        <w:t xml:space="preserve"> 2 eşitliği </w:t>
      </w:r>
      <w:r w:rsidR="00BE2CBB" w:rsidRPr="00241C18">
        <w:rPr>
          <w:rFonts w:ascii="Times New Roman" w:hAnsi="Times New Roman" w:cs="Times New Roman"/>
          <w:sz w:val="24"/>
          <w:szCs w:val="24"/>
        </w:rPr>
        <w:t xml:space="preserve">aşağıdaki gibi </w:t>
      </w:r>
      <w:r w:rsidR="00865608" w:rsidRPr="00241C18">
        <w:rPr>
          <w:rFonts w:ascii="Times New Roman" w:hAnsi="Times New Roman" w:cs="Times New Roman"/>
          <w:sz w:val="24"/>
          <w:szCs w:val="24"/>
        </w:rPr>
        <w:t>olur</w:t>
      </w:r>
      <w:r w:rsidR="00BE2CBB" w:rsidRPr="00241C18">
        <w:rPr>
          <w:rFonts w:ascii="Times New Roman" w:hAnsi="Times New Roman" w:cs="Times New Roman"/>
          <w:sz w:val="24"/>
          <w:szCs w:val="24"/>
        </w:rPr>
        <w:t>.</w:t>
      </w:r>
    </w:p>
    <w:p w:rsidR="00BE2CBB" w:rsidRPr="00241C18" w:rsidRDefault="002D7DDC" w:rsidP="00B86D5C">
      <w:pPr>
        <w:spacing w:after="0" w:line="480" w:lineRule="auto"/>
        <w:ind w:firstLine="709"/>
        <w:jc w:val="both"/>
        <w:rPr>
          <w:rFonts w:ascii="Times New Roman" w:hAnsi="Times New Roman" w:cs="Times New Roman"/>
          <w:sz w:val="24"/>
          <w:szCs w:val="24"/>
        </w:rPr>
      </w:pPr>
      <w:r w:rsidRPr="00241C18">
        <w:rPr>
          <w:rFonts w:ascii="Times New Roman" w:hAnsi="Times New Roman" w:cs="Times New Roman"/>
          <w:position w:val="-14"/>
          <w:sz w:val="24"/>
          <w:szCs w:val="24"/>
        </w:rPr>
        <w:object w:dxaOrig="1380" w:dyaOrig="380">
          <v:shape id="_x0000_i1038" type="#_x0000_t75" style="width:69.75pt;height:19.5pt" o:ole="">
            <v:imagedata r:id="rId35" o:title=""/>
          </v:shape>
          <o:OLEObject Type="Embed" ProgID="Equation.3" ShapeID="_x0000_i1038" DrawAspect="Content" ObjectID="_1545948336" r:id="rId36"/>
        </w:object>
      </w:r>
      <w:r w:rsidR="00BE2CBB" w:rsidRPr="00241C18">
        <w:rPr>
          <w:rFonts w:ascii="Times New Roman" w:hAnsi="Times New Roman" w:cs="Times New Roman"/>
          <w:sz w:val="24"/>
          <w:szCs w:val="24"/>
        </w:rPr>
        <w:t xml:space="preserve">                                                                                                              (2)</w:t>
      </w:r>
    </w:p>
    <w:p w:rsidR="00C458CD" w:rsidRPr="00241C18" w:rsidRDefault="00C458CD" w:rsidP="00B71596">
      <w:pPr>
        <w:spacing w:after="0" w:line="480" w:lineRule="auto"/>
        <w:jc w:val="both"/>
        <w:rPr>
          <w:rFonts w:ascii="Times New Roman" w:hAnsi="Times New Roman" w:cs="Times New Roman"/>
          <w:sz w:val="24"/>
          <w:szCs w:val="24"/>
        </w:rPr>
      </w:pPr>
      <w:r w:rsidRPr="00241C18">
        <w:rPr>
          <w:rFonts w:ascii="Times New Roman" w:hAnsi="Times New Roman" w:cs="Times New Roman"/>
          <w:sz w:val="24"/>
          <w:szCs w:val="24"/>
        </w:rPr>
        <w:t>Eşitlik 2</w:t>
      </w:r>
      <w:r w:rsidR="003708E8">
        <w:rPr>
          <w:rFonts w:ascii="Times New Roman" w:hAnsi="Times New Roman" w:cs="Times New Roman"/>
          <w:sz w:val="24"/>
          <w:szCs w:val="24"/>
        </w:rPr>
        <w:t>’nin</w:t>
      </w:r>
      <w:r w:rsidRPr="00241C18">
        <w:rPr>
          <w:rFonts w:ascii="Times New Roman" w:hAnsi="Times New Roman" w:cs="Times New Roman"/>
          <w:sz w:val="24"/>
          <w:szCs w:val="24"/>
        </w:rPr>
        <w:t xml:space="preserve"> </w:t>
      </w:r>
      <w:r w:rsidR="00295B4C" w:rsidRPr="00241C18">
        <w:rPr>
          <w:rFonts w:ascii="Times New Roman" w:hAnsi="Times New Roman" w:cs="Times New Roman"/>
          <w:sz w:val="24"/>
          <w:szCs w:val="24"/>
        </w:rPr>
        <w:t>1 numaralı eşitlikte</w:t>
      </w:r>
      <w:r w:rsidRPr="00241C18">
        <w:rPr>
          <w:rFonts w:ascii="Times New Roman" w:hAnsi="Times New Roman" w:cs="Times New Roman"/>
          <w:sz w:val="24"/>
          <w:szCs w:val="24"/>
        </w:rPr>
        <w:t xml:space="preserve"> yerine koyul</w:t>
      </w:r>
      <w:r w:rsidR="003708E8">
        <w:rPr>
          <w:rFonts w:ascii="Times New Roman" w:hAnsi="Times New Roman" w:cs="Times New Roman"/>
          <w:sz w:val="24"/>
          <w:szCs w:val="24"/>
        </w:rPr>
        <w:t>ması ile aşağıdaki eşitlik elde edilir.</w:t>
      </w:r>
    </w:p>
    <w:p w:rsidR="005B505E" w:rsidRPr="00241C18" w:rsidRDefault="004F4EDB" w:rsidP="00B86D5C">
      <w:pPr>
        <w:spacing w:after="0" w:line="480" w:lineRule="auto"/>
        <w:ind w:firstLine="709"/>
        <w:jc w:val="both"/>
        <w:rPr>
          <w:rFonts w:ascii="Times New Roman" w:hAnsi="Times New Roman" w:cs="Times New Roman"/>
          <w:sz w:val="24"/>
          <w:szCs w:val="24"/>
        </w:rPr>
      </w:pPr>
      <w:r w:rsidRPr="00241C18">
        <w:rPr>
          <w:rFonts w:ascii="Times New Roman" w:hAnsi="Times New Roman" w:cs="Times New Roman"/>
          <w:position w:val="-14"/>
          <w:sz w:val="24"/>
          <w:szCs w:val="24"/>
        </w:rPr>
        <w:object w:dxaOrig="6320" w:dyaOrig="380">
          <v:shape id="_x0000_i1039" type="#_x0000_t75" style="width:315.75pt;height:19.5pt" o:ole="">
            <v:imagedata r:id="rId37" o:title=""/>
          </v:shape>
          <o:OLEObject Type="Embed" ProgID="Equation.3" ShapeID="_x0000_i1039" DrawAspect="Content" ObjectID="_1545948337" r:id="rId38"/>
        </w:object>
      </w:r>
      <w:r w:rsidR="005B505E" w:rsidRPr="00241C18">
        <w:rPr>
          <w:rFonts w:ascii="Times New Roman" w:hAnsi="Times New Roman" w:cs="Times New Roman"/>
          <w:sz w:val="24"/>
          <w:szCs w:val="24"/>
        </w:rPr>
        <w:t xml:space="preserve">                   </w:t>
      </w:r>
      <w:r w:rsidR="00341880" w:rsidRPr="00241C18">
        <w:rPr>
          <w:rFonts w:ascii="Times New Roman" w:hAnsi="Times New Roman" w:cs="Times New Roman"/>
          <w:sz w:val="24"/>
          <w:szCs w:val="24"/>
        </w:rPr>
        <w:t xml:space="preserve">    </w:t>
      </w:r>
      <w:r w:rsidR="003708E8">
        <w:rPr>
          <w:rFonts w:ascii="Times New Roman" w:hAnsi="Times New Roman" w:cs="Times New Roman"/>
          <w:sz w:val="24"/>
          <w:szCs w:val="24"/>
        </w:rPr>
        <w:t xml:space="preserve">    </w:t>
      </w:r>
      <w:r w:rsidR="00341880" w:rsidRPr="00241C18">
        <w:rPr>
          <w:rFonts w:ascii="Times New Roman" w:hAnsi="Times New Roman" w:cs="Times New Roman"/>
          <w:sz w:val="24"/>
          <w:szCs w:val="24"/>
        </w:rPr>
        <w:t xml:space="preserve"> </w:t>
      </w:r>
      <w:r w:rsidR="005B505E" w:rsidRPr="00241C18">
        <w:rPr>
          <w:rFonts w:ascii="Times New Roman" w:hAnsi="Times New Roman" w:cs="Times New Roman"/>
          <w:sz w:val="24"/>
          <w:szCs w:val="24"/>
        </w:rPr>
        <w:t xml:space="preserve"> (3)</w:t>
      </w:r>
    </w:p>
    <w:p w:rsidR="0021530A" w:rsidRPr="00241C18" w:rsidRDefault="0021530A" w:rsidP="00B71596">
      <w:pPr>
        <w:spacing w:after="0" w:line="480" w:lineRule="auto"/>
        <w:jc w:val="both"/>
        <w:rPr>
          <w:rFonts w:ascii="Times New Roman" w:hAnsi="Times New Roman" w:cs="Times New Roman"/>
          <w:sz w:val="24"/>
          <w:szCs w:val="24"/>
        </w:rPr>
      </w:pPr>
      <w:r w:rsidRPr="00241C18">
        <w:rPr>
          <w:rFonts w:ascii="Times New Roman" w:hAnsi="Times New Roman" w:cs="Times New Roman"/>
          <w:sz w:val="24"/>
          <w:szCs w:val="24"/>
        </w:rPr>
        <w:t>Burada</w:t>
      </w:r>
      <w:r w:rsidR="00B047F7" w:rsidRPr="00241C18">
        <w:rPr>
          <w:rFonts w:ascii="Times New Roman" w:hAnsi="Times New Roman" w:cs="Times New Roman"/>
          <w:sz w:val="24"/>
          <w:szCs w:val="24"/>
        </w:rPr>
        <w:t xml:space="preserve">, </w:t>
      </w:r>
      <w:r w:rsidR="004F4EDB" w:rsidRPr="00241C18">
        <w:rPr>
          <w:rFonts w:ascii="Times New Roman" w:hAnsi="Times New Roman" w:cs="Times New Roman"/>
          <w:position w:val="-12"/>
          <w:sz w:val="24"/>
          <w:szCs w:val="24"/>
        </w:rPr>
        <w:object w:dxaOrig="300" w:dyaOrig="360">
          <v:shape id="_x0000_i1040" type="#_x0000_t75" style="width:15.75pt;height:18pt" o:ole="">
            <v:imagedata r:id="rId39" o:title=""/>
          </v:shape>
          <o:OLEObject Type="Embed" ProgID="Equation.3" ShapeID="_x0000_i1040" DrawAspect="Content" ObjectID="_1545948338" r:id="rId40"/>
        </w:object>
      </w:r>
      <w:r w:rsidRPr="00241C18">
        <w:rPr>
          <w:rFonts w:ascii="Times New Roman" w:hAnsi="Times New Roman" w:cs="Times New Roman"/>
          <w:sz w:val="24"/>
          <w:szCs w:val="24"/>
        </w:rPr>
        <w:t xml:space="preserve"> genel ortalamayı, </w:t>
      </w:r>
      <w:r w:rsidRPr="00241C18">
        <w:rPr>
          <w:rFonts w:ascii="Times New Roman" w:hAnsi="Times New Roman" w:cs="Times New Roman"/>
          <w:position w:val="-14"/>
          <w:sz w:val="24"/>
          <w:szCs w:val="24"/>
        </w:rPr>
        <w:object w:dxaOrig="999" w:dyaOrig="380">
          <v:shape id="_x0000_i1041" type="#_x0000_t75" style="width:50.25pt;height:19.5pt" o:ole="">
            <v:imagedata r:id="rId41" o:title=""/>
          </v:shape>
          <o:OLEObject Type="Embed" ProgID="Equation.3" ShapeID="_x0000_i1041" DrawAspect="Content" ObjectID="_1545948339" r:id="rId42"/>
        </w:object>
      </w:r>
      <w:r w:rsidR="00066B5F" w:rsidRPr="00241C18">
        <w:rPr>
          <w:rFonts w:ascii="Times New Roman" w:hAnsi="Times New Roman" w:cs="Times New Roman"/>
          <w:sz w:val="24"/>
          <w:szCs w:val="24"/>
        </w:rPr>
        <w:t xml:space="preserve"> regresyon kats</w:t>
      </w:r>
      <w:r w:rsidRPr="00241C18">
        <w:rPr>
          <w:rFonts w:ascii="Times New Roman" w:hAnsi="Times New Roman" w:cs="Times New Roman"/>
          <w:sz w:val="24"/>
          <w:szCs w:val="24"/>
        </w:rPr>
        <w:t xml:space="preserve">ayılarını, </w:t>
      </w:r>
      <w:r w:rsidRPr="00241C18">
        <w:rPr>
          <w:rFonts w:ascii="Times New Roman" w:hAnsi="Times New Roman" w:cs="Times New Roman"/>
          <w:position w:val="-14"/>
          <w:sz w:val="24"/>
          <w:szCs w:val="24"/>
        </w:rPr>
        <w:object w:dxaOrig="340" w:dyaOrig="380">
          <v:shape id="_x0000_i1042" type="#_x0000_t75" style="width:17.25pt;height:19.5pt" o:ole="">
            <v:imagedata r:id="rId43" o:title=""/>
          </v:shape>
          <o:OLEObject Type="Embed" ProgID="Equation.3" ShapeID="_x0000_i1042" DrawAspect="Content" ObjectID="_1545948340" r:id="rId44"/>
        </w:object>
      </w:r>
      <w:r w:rsidRPr="00241C18">
        <w:rPr>
          <w:rFonts w:ascii="Times New Roman" w:hAnsi="Times New Roman" w:cs="Times New Roman"/>
          <w:sz w:val="24"/>
          <w:szCs w:val="24"/>
        </w:rPr>
        <w:t xml:space="preserve">ortalama etrafındaki sapmayı </w:t>
      </w:r>
      <w:r w:rsidR="004F4EDB" w:rsidRPr="00241C18">
        <w:rPr>
          <w:rFonts w:ascii="Times New Roman" w:hAnsi="Times New Roman" w:cs="Times New Roman"/>
          <w:sz w:val="24"/>
          <w:szCs w:val="24"/>
        </w:rPr>
        <w:t xml:space="preserve">yani </w:t>
      </w:r>
      <w:r w:rsidR="00CC28ED" w:rsidRPr="00241C18">
        <w:rPr>
          <w:rFonts w:ascii="Times New Roman" w:hAnsi="Times New Roman" w:cs="Times New Roman"/>
          <w:sz w:val="24"/>
          <w:szCs w:val="24"/>
        </w:rPr>
        <w:t>düzey</w:t>
      </w:r>
      <w:r w:rsidR="004F4EDB" w:rsidRPr="00241C18">
        <w:rPr>
          <w:rFonts w:ascii="Times New Roman" w:hAnsi="Times New Roman" w:cs="Times New Roman"/>
          <w:sz w:val="24"/>
          <w:szCs w:val="24"/>
        </w:rPr>
        <w:t xml:space="preserve"> 2 hatasını </w:t>
      </w:r>
      <w:r w:rsidRPr="00241C18">
        <w:rPr>
          <w:rFonts w:ascii="Times New Roman" w:hAnsi="Times New Roman" w:cs="Times New Roman"/>
          <w:sz w:val="24"/>
          <w:szCs w:val="24"/>
        </w:rPr>
        <w:t xml:space="preserve">ve </w:t>
      </w:r>
      <w:r w:rsidRPr="00241C18">
        <w:rPr>
          <w:rFonts w:ascii="Times New Roman" w:hAnsi="Times New Roman" w:cs="Times New Roman"/>
          <w:position w:val="-14"/>
          <w:sz w:val="24"/>
          <w:szCs w:val="24"/>
        </w:rPr>
        <w:object w:dxaOrig="260" w:dyaOrig="380">
          <v:shape id="_x0000_i1043" type="#_x0000_t75" style="width:13.5pt;height:19.5pt" o:ole="">
            <v:imagedata r:id="rId45" o:title=""/>
          </v:shape>
          <o:OLEObject Type="Embed" ProgID="Equation.3" ShapeID="_x0000_i1043" DrawAspect="Content" ObjectID="_1545948341" r:id="rId46"/>
        </w:object>
      </w:r>
      <w:r w:rsidR="00CC28ED" w:rsidRPr="00241C18">
        <w:rPr>
          <w:rFonts w:ascii="Times New Roman" w:hAnsi="Times New Roman" w:cs="Times New Roman"/>
          <w:sz w:val="24"/>
          <w:szCs w:val="24"/>
        </w:rPr>
        <w:t>düzey</w:t>
      </w:r>
      <w:r w:rsidR="00B047F7" w:rsidRPr="00241C18">
        <w:rPr>
          <w:rFonts w:ascii="Times New Roman" w:hAnsi="Times New Roman" w:cs="Times New Roman"/>
          <w:sz w:val="24"/>
          <w:szCs w:val="24"/>
        </w:rPr>
        <w:t xml:space="preserve"> 1 hatasını ifade eder ve hata terimleri için </w:t>
      </w:r>
      <w:r w:rsidR="00B047F7" w:rsidRPr="00241C18">
        <w:rPr>
          <w:rFonts w:ascii="Times New Roman" w:hAnsi="Times New Roman" w:cs="Times New Roman"/>
          <w:position w:val="-14"/>
          <w:sz w:val="24"/>
          <w:szCs w:val="24"/>
        </w:rPr>
        <w:object w:dxaOrig="340" w:dyaOrig="380">
          <v:shape id="_x0000_i1044" type="#_x0000_t75" style="width:17.25pt;height:19.5pt" o:ole="">
            <v:imagedata r:id="rId47" o:title=""/>
          </v:shape>
          <o:OLEObject Type="Embed" ProgID="Equation.3" ShapeID="_x0000_i1044" DrawAspect="Content" ObjectID="_1545948342" r:id="rId48"/>
        </w:object>
      </w:r>
      <w:r w:rsidR="00B047F7" w:rsidRPr="00241C18">
        <w:rPr>
          <w:rFonts w:ascii="Times New Roman" w:hAnsi="Times New Roman" w:cs="Times New Roman"/>
          <w:sz w:val="24"/>
          <w:szCs w:val="24"/>
        </w:rPr>
        <w:sym w:font="Symbol" w:char="F07E"/>
      </w:r>
      <w:r w:rsidR="00B047F7" w:rsidRPr="00241C18">
        <w:rPr>
          <w:rFonts w:ascii="Times New Roman" w:hAnsi="Times New Roman" w:cs="Times New Roman"/>
          <w:position w:val="-14"/>
          <w:sz w:val="24"/>
          <w:szCs w:val="24"/>
        </w:rPr>
        <w:object w:dxaOrig="920" w:dyaOrig="400">
          <v:shape id="_x0000_i1045" type="#_x0000_t75" style="width:47.25pt;height:21.75pt" o:ole="">
            <v:imagedata r:id="rId49" o:title=""/>
          </v:shape>
          <o:OLEObject Type="Embed" ProgID="Equation.3" ShapeID="_x0000_i1045" DrawAspect="Content" ObjectID="_1545948343" r:id="rId50"/>
        </w:object>
      </w:r>
      <w:r w:rsidR="00B047F7" w:rsidRPr="00241C18">
        <w:rPr>
          <w:rFonts w:ascii="Times New Roman" w:hAnsi="Times New Roman" w:cs="Times New Roman"/>
          <w:position w:val="-14"/>
          <w:sz w:val="24"/>
          <w:szCs w:val="24"/>
        </w:rPr>
        <w:t xml:space="preserve"> </w:t>
      </w:r>
      <w:r w:rsidR="00B047F7" w:rsidRPr="00241C18">
        <w:rPr>
          <w:rFonts w:ascii="Times New Roman" w:hAnsi="Times New Roman" w:cs="Times New Roman"/>
          <w:sz w:val="24"/>
          <w:szCs w:val="24"/>
        </w:rPr>
        <w:t xml:space="preserve">ve </w:t>
      </w:r>
      <w:r w:rsidR="00445C04" w:rsidRPr="00445C04">
        <w:rPr>
          <w:rFonts w:ascii="Times New Roman" w:hAnsi="Times New Roman" w:cs="Times New Roman"/>
          <w:position w:val="-14"/>
          <w:sz w:val="24"/>
          <w:szCs w:val="24"/>
        </w:rPr>
        <w:object w:dxaOrig="260" w:dyaOrig="380">
          <v:shape id="_x0000_i1046" type="#_x0000_t75" style="width:12pt;height:19.5pt" o:ole="">
            <v:imagedata r:id="rId51" o:title=""/>
          </v:shape>
          <o:OLEObject Type="Embed" ProgID="Equation.3" ShapeID="_x0000_i1046" DrawAspect="Content" ObjectID="_1545948344" r:id="rId52"/>
        </w:object>
      </w:r>
      <w:r w:rsidR="00B047F7" w:rsidRPr="00241C18">
        <w:rPr>
          <w:rFonts w:ascii="Times New Roman" w:hAnsi="Times New Roman" w:cs="Times New Roman"/>
          <w:sz w:val="24"/>
          <w:szCs w:val="24"/>
        </w:rPr>
        <w:sym w:font="Symbol" w:char="F07E"/>
      </w:r>
      <w:r w:rsidR="00B047F7" w:rsidRPr="00241C18">
        <w:rPr>
          <w:rFonts w:ascii="Times New Roman" w:hAnsi="Times New Roman" w:cs="Times New Roman"/>
          <w:position w:val="-12"/>
          <w:sz w:val="24"/>
          <w:szCs w:val="24"/>
        </w:rPr>
        <w:object w:dxaOrig="859" w:dyaOrig="380">
          <v:shape id="_x0000_i1047" type="#_x0000_t75" style="width:42.75pt;height:17.25pt" o:ole="">
            <v:imagedata r:id="rId53" o:title=""/>
          </v:shape>
          <o:OLEObject Type="Embed" ProgID="Equation.3" ShapeID="_x0000_i1047" DrawAspect="Content" ObjectID="_1545948345" r:id="rId54"/>
        </w:object>
      </w:r>
      <w:r w:rsidR="00046109" w:rsidRPr="00241C18">
        <w:rPr>
          <w:rFonts w:ascii="Times New Roman" w:hAnsi="Times New Roman" w:cs="Times New Roman"/>
          <w:sz w:val="24"/>
          <w:szCs w:val="24"/>
        </w:rPr>
        <w:t xml:space="preserve">  varsayımları yapılır.</w:t>
      </w:r>
    </w:p>
    <w:p w:rsidR="00295B4C" w:rsidRPr="00241C18" w:rsidRDefault="00BE2CBB" w:rsidP="00B86D5C">
      <w:pPr>
        <w:spacing w:after="0" w:line="480" w:lineRule="auto"/>
        <w:ind w:firstLine="709"/>
        <w:jc w:val="both"/>
        <w:rPr>
          <w:rFonts w:ascii="Times New Roman" w:hAnsi="Times New Roman" w:cs="Times New Roman"/>
          <w:sz w:val="24"/>
          <w:szCs w:val="24"/>
        </w:rPr>
      </w:pPr>
      <w:r w:rsidRPr="00F35E77">
        <w:rPr>
          <w:rFonts w:ascii="Times New Roman" w:hAnsi="Times New Roman" w:cs="Times New Roman"/>
          <w:b/>
          <w:i/>
          <w:sz w:val="24"/>
          <w:szCs w:val="24"/>
        </w:rPr>
        <w:t>Model II:</w:t>
      </w:r>
      <w:r w:rsidRPr="00241C18">
        <w:rPr>
          <w:rFonts w:ascii="Times New Roman" w:hAnsi="Times New Roman" w:cs="Times New Roman"/>
          <w:sz w:val="24"/>
          <w:szCs w:val="24"/>
        </w:rPr>
        <w:t xml:space="preserve"> </w:t>
      </w:r>
      <w:r w:rsidR="00DB12C5" w:rsidRPr="00241C18">
        <w:rPr>
          <w:rFonts w:ascii="Times New Roman" w:hAnsi="Times New Roman" w:cs="Times New Roman"/>
          <w:sz w:val="24"/>
          <w:szCs w:val="24"/>
        </w:rPr>
        <w:t>Bu</w:t>
      </w:r>
      <w:r w:rsidRPr="00241C18">
        <w:rPr>
          <w:rFonts w:ascii="Times New Roman" w:hAnsi="Times New Roman" w:cs="Times New Roman"/>
          <w:sz w:val="24"/>
          <w:szCs w:val="24"/>
        </w:rPr>
        <w:t xml:space="preserve"> model</w:t>
      </w:r>
      <w:r w:rsidR="00DB12C5" w:rsidRPr="00241C18">
        <w:rPr>
          <w:rFonts w:ascii="Times New Roman" w:hAnsi="Times New Roman" w:cs="Times New Roman"/>
          <w:sz w:val="24"/>
          <w:szCs w:val="24"/>
        </w:rPr>
        <w:t xml:space="preserve">, kesim </w:t>
      </w:r>
      <w:r w:rsidR="00865608" w:rsidRPr="00241C18">
        <w:rPr>
          <w:rFonts w:ascii="Times New Roman" w:hAnsi="Times New Roman" w:cs="Times New Roman"/>
          <w:sz w:val="24"/>
          <w:szCs w:val="24"/>
        </w:rPr>
        <w:t xml:space="preserve">noktasının </w:t>
      </w:r>
      <w:r w:rsidR="00DB12C5" w:rsidRPr="00241C18">
        <w:rPr>
          <w:rFonts w:ascii="Times New Roman" w:hAnsi="Times New Roman" w:cs="Times New Roman"/>
          <w:sz w:val="24"/>
          <w:szCs w:val="24"/>
        </w:rPr>
        <w:t xml:space="preserve">ve eğimin </w:t>
      </w:r>
      <w:r w:rsidRPr="00241C18">
        <w:rPr>
          <w:rFonts w:ascii="Times New Roman" w:hAnsi="Times New Roman" w:cs="Times New Roman"/>
          <w:sz w:val="24"/>
          <w:szCs w:val="24"/>
        </w:rPr>
        <w:t>şansa bağlı olduğu modeldir. Bu</w:t>
      </w:r>
      <w:r w:rsidR="00295B4C" w:rsidRPr="00241C18">
        <w:rPr>
          <w:rFonts w:ascii="Times New Roman" w:hAnsi="Times New Roman" w:cs="Times New Roman"/>
          <w:sz w:val="24"/>
          <w:szCs w:val="24"/>
        </w:rPr>
        <w:t xml:space="preserve"> modelde </w:t>
      </w:r>
      <w:r w:rsidR="00CC28ED" w:rsidRPr="00241C18">
        <w:rPr>
          <w:rFonts w:ascii="Times New Roman" w:hAnsi="Times New Roman" w:cs="Times New Roman"/>
          <w:sz w:val="24"/>
          <w:szCs w:val="24"/>
        </w:rPr>
        <w:t>düzey</w:t>
      </w:r>
      <w:r w:rsidR="00295B4C" w:rsidRPr="00241C18">
        <w:rPr>
          <w:rFonts w:ascii="Times New Roman" w:hAnsi="Times New Roman" w:cs="Times New Roman"/>
          <w:sz w:val="24"/>
          <w:szCs w:val="24"/>
        </w:rPr>
        <w:t xml:space="preserve"> 1 ve </w:t>
      </w:r>
      <w:r w:rsidR="00CC28ED" w:rsidRPr="00241C18">
        <w:rPr>
          <w:rFonts w:ascii="Times New Roman" w:hAnsi="Times New Roman" w:cs="Times New Roman"/>
          <w:sz w:val="24"/>
          <w:szCs w:val="24"/>
        </w:rPr>
        <w:t>düzey</w:t>
      </w:r>
      <w:r w:rsidR="00295B4C" w:rsidRPr="00241C18">
        <w:rPr>
          <w:rFonts w:ascii="Times New Roman" w:hAnsi="Times New Roman" w:cs="Times New Roman"/>
          <w:sz w:val="24"/>
          <w:szCs w:val="24"/>
        </w:rPr>
        <w:t xml:space="preserve"> 2 eşitliği sırasıyla </w:t>
      </w:r>
      <w:r w:rsidR="00D83070" w:rsidRPr="00241C18">
        <w:rPr>
          <w:rFonts w:ascii="Times New Roman" w:hAnsi="Times New Roman" w:cs="Times New Roman"/>
          <w:sz w:val="24"/>
          <w:szCs w:val="24"/>
        </w:rPr>
        <w:t xml:space="preserve">4 ve 5 numaralı eşitliklerle </w:t>
      </w:r>
      <w:r w:rsidR="00295B4C" w:rsidRPr="00241C18">
        <w:rPr>
          <w:rFonts w:ascii="Times New Roman" w:hAnsi="Times New Roman" w:cs="Times New Roman"/>
          <w:sz w:val="24"/>
          <w:szCs w:val="24"/>
        </w:rPr>
        <w:t xml:space="preserve">verilmiştir. </w:t>
      </w:r>
    </w:p>
    <w:p w:rsidR="00295B4C" w:rsidRPr="00241C18" w:rsidRDefault="00295B4C" w:rsidP="00B86D5C">
      <w:pPr>
        <w:spacing w:after="0" w:line="480" w:lineRule="auto"/>
        <w:ind w:firstLine="709"/>
        <w:jc w:val="both"/>
        <w:rPr>
          <w:rFonts w:ascii="Times New Roman" w:hAnsi="Times New Roman" w:cs="Times New Roman"/>
          <w:sz w:val="24"/>
          <w:szCs w:val="24"/>
        </w:rPr>
      </w:pPr>
      <w:r w:rsidRPr="00241C18">
        <w:rPr>
          <w:rFonts w:ascii="Times New Roman" w:hAnsi="Times New Roman" w:cs="Times New Roman"/>
          <w:position w:val="-14"/>
          <w:sz w:val="24"/>
          <w:szCs w:val="24"/>
        </w:rPr>
        <w:object w:dxaOrig="5880" w:dyaOrig="380">
          <v:shape id="_x0000_i1048" type="#_x0000_t75" style="width:294pt;height:19.5pt" o:ole="">
            <v:imagedata r:id="rId55" o:title=""/>
          </v:shape>
          <o:OLEObject Type="Embed" ProgID="Equation.3" ShapeID="_x0000_i1048" DrawAspect="Content" ObjectID="_1545948346" r:id="rId56"/>
        </w:object>
      </w:r>
      <w:r w:rsidR="00341880" w:rsidRPr="00241C18">
        <w:rPr>
          <w:rFonts w:ascii="Times New Roman" w:hAnsi="Times New Roman" w:cs="Times New Roman"/>
          <w:sz w:val="24"/>
          <w:szCs w:val="24"/>
        </w:rPr>
        <w:t xml:space="preserve">       </w:t>
      </w:r>
      <w:r w:rsidRPr="00241C18">
        <w:rPr>
          <w:rFonts w:ascii="Times New Roman" w:hAnsi="Times New Roman" w:cs="Times New Roman"/>
          <w:sz w:val="24"/>
          <w:szCs w:val="24"/>
        </w:rPr>
        <w:t xml:space="preserve">              </w:t>
      </w:r>
      <w:r w:rsidR="00046109" w:rsidRPr="00241C18">
        <w:rPr>
          <w:rFonts w:ascii="Times New Roman" w:hAnsi="Times New Roman" w:cs="Times New Roman"/>
          <w:sz w:val="24"/>
          <w:szCs w:val="24"/>
        </w:rPr>
        <w:t xml:space="preserve">            </w:t>
      </w:r>
      <w:r w:rsidRPr="00241C18">
        <w:rPr>
          <w:rFonts w:ascii="Times New Roman" w:hAnsi="Times New Roman" w:cs="Times New Roman"/>
          <w:sz w:val="24"/>
          <w:szCs w:val="24"/>
        </w:rPr>
        <w:t xml:space="preserve">  (4)</w:t>
      </w:r>
    </w:p>
    <w:p w:rsidR="00BE2CBB" w:rsidRPr="00241C18" w:rsidRDefault="002D7DDC" w:rsidP="00B86D5C">
      <w:pPr>
        <w:spacing w:after="0" w:line="480" w:lineRule="auto"/>
        <w:ind w:firstLine="709"/>
        <w:jc w:val="both"/>
        <w:rPr>
          <w:rFonts w:ascii="Times New Roman" w:hAnsi="Times New Roman" w:cs="Times New Roman"/>
          <w:sz w:val="24"/>
          <w:szCs w:val="24"/>
        </w:rPr>
      </w:pPr>
      <w:r w:rsidRPr="00241C18">
        <w:rPr>
          <w:rFonts w:ascii="Times New Roman" w:hAnsi="Times New Roman" w:cs="Times New Roman"/>
          <w:position w:val="-32"/>
          <w:sz w:val="24"/>
          <w:szCs w:val="24"/>
        </w:rPr>
        <w:object w:dxaOrig="1380" w:dyaOrig="760">
          <v:shape id="_x0000_i1049" type="#_x0000_t75" style="width:69.75pt;height:38.25pt" o:ole="">
            <v:imagedata r:id="rId57" o:title=""/>
          </v:shape>
          <o:OLEObject Type="Embed" ProgID="Equation.3" ShapeID="_x0000_i1049" DrawAspect="Content" ObjectID="_1545948347" r:id="rId58"/>
        </w:object>
      </w:r>
      <w:r w:rsidR="00BE2CBB" w:rsidRPr="00241C18">
        <w:rPr>
          <w:rFonts w:ascii="Times New Roman" w:hAnsi="Times New Roman" w:cs="Times New Roman"/>
          <w:sz w:val="24"/>
          <w:szCs w:val="24"/>
        </w:rPr>
        <w:t xml:space="preserve">            </w:t>
      </w:r>
      <w:r w:rsidR="00341880" w:rsidRPr="00241C18">
        <w:rPr>
          <w:rFonts w:ascii="Times New Roman" w:hAnsi="Times New Roman" w:cs="Times New Roman"/>
          <w:sz w:val="24"/>
          <w:szCs w:val="24"/>
        </w:rPr>
        <w:t xml:space="preserve"> </w:t>
      </w:r>
      <w:r w:rsidR="00BE2CBB" w:rsidRPr="00241C18">
        <w:rPr>
          <w:rFonts w:ascii="Times New Roman" w:hAnsi="Times New Roman" w:cs="Times New Roman"/>
          <w:sz w:val="24"/>
          <w:szCs w:val="24"/>
        </w:rPr>
        <w:t xml:space="preserve">       </w:t>
      </w:r>
      <w:r w:rsidR="00295B4C" w:rsidRPr="00241C18">
        <w:rPr>
          <w:rFonts w:ascii="Times New Roman" w:hAnsi="Times New Roman" w:cs="Times New Roman"/>
          <w:sz w:val="24"/>
          <w:szCs w:val="24"/>
        </w:rPr>
        <w:t xml:space="preserve">                                                                       </w:t>
      </w:r>
      <w:r w:rsidR="00BE2CBB" w:rsidRPr="00241C18">
        <w:rPr>
          <w:rFonts w:ascii="Times New Roman" w:hAnsi="Times New Roman" w:cs="Times New Roman"/>
          <w:sz w:val="24"/>
          <w:szCs w:val="24"/>
        </w:rPr>
        <w:t xml:space="preserve">    </w:t>
      </w:r>
      <w:r w:rsidR="00865608" w:rsidRPr="00241C18">
        <w:rPr>
          <w:rFonts w:ascii="Times New Roman" w:hAnsi="Times New Roman" w:cs="Times New Roman"/>
          <w:sz w:val="24"/>
          <w:szCs w:val="24"/>
        </w:rPr>
        <w:t xml:space="preserve">    </w:t>
      </w:r>
      <w:r w:rsidR="00BE2CBB" w:rsidRPr="00241C18">
        <w:rPr>
          <w:rFonts w:ascii="Times New Roman" w:hAnsi="Times New Roman" w:cs="Times New Roman"/>
          <w:sz w:val="24"/>
          <w:szCs w:val="24"/>
        </w:rPr>
        <w:t xml:space="preserve">   </w:t>
      </w:r>
      <w:r w:rsidR="00046109" w:rsidRPr="00241C18">
        <w:rPr>
          <w:rFonts w:ascii="Times New Roman" w:hAnsi="Times New Roman" w:cs="Times New Roman"/>
          <w:sz w:val="24"/>
          <w:szCs w:val="24"/>
        </w:rPr>
        <w:t xml:space="preserve">       </w:t>
      </w:r>
      <w:r w:rsidR="00BE2CBB" w:rsidRPr="00241C18">
        <w:rPr>
          <w:rFonts w:ascii="Times New Roman" w:hAnsi="Times New Roman" w:cs="Times New Roman"/>
          <w:sz w:val="24"/>
          <w:szCs w:val="24"/>
        </w:rPr>
        <w:t xml:space="preserve"> (</w:t>
      </w:r>
      <w:r w:rsidR="00295B4C" w:rsidRPr="00241C18">
        <w:rPr>
          <w:rFonts w:ascii="Times New Roman" w:hAnsi="Times New Roman" w:cs="Times New Roman"/>
          <w:sz w:val="24"/>
          <w:szCs w:val="24"/>
        </w:rPr>
        <w:t>5</w:t>
      </w:r>
      <w:r w:rsidR="00BE2CBB" w:rsidRPr="00241C18">
        <w:rPr>
          <w:rFonts w:ascii="Times New Roman" w:hAnsi="Times New Roman" w:cs="Times New Roman"/>
          <w:sz w:val="24"/>
          <w:szCs w:val="24"/>
        </w:rPr>
        <w:t>)</w:t>
      </w:r>
    </w:p>
    <w:p w:rsidR="00295B4C" w:rsidRPr="00241C18" w:rsidRDefault="00295B4C" w:rsidP="00B71596">
      <w:pPr>
        <w:spacing w:after="0" w:line="480" w:lineRule="auto"/>
        <w:jc w:val="both"/>
        <w:rPr>
          <w:rFonts w:ascii="Times New Roman" w:hAnsi="Times New Roman" w:cs="Times New Roman"/>
          <w:sz w:val="24"/>
          <w:szCs w:val="24"/>
        </w:rPr>
      </w:pPr>
      <w:r w:rsidRPr="00241C18">
        <w:rPr>
          <w:rFonts w:ascii="Times New Roman" w:hAnsi="Times New Roman" w:cs="Times New Roman"/>
          <w:sz w:val="24"/>
          <w:szCs w:val="24"/>
        </w:rPr>
        <w:t>Yukarıda verilen 5 numaral</w:t>
      </w:r>
      <w:r w:rsidR="00DB12C5" w:rsidRPr="00241C18">
        <w:rPr>
          <w:rFonts w:ascii="Times New Roman" w:hAnsi="Times New Roman" w:cs="Times New Roman"/>
          <w:sz w:val="24"/>
          <w:szCs w:val="24"/>
        </w:rPr>
        <w:t xml:space="preserve">ı eşitlik, </w:t>
      </w:r>
      <w:r w:rsidRPr="00241C18">
        <w:rPr>
          <w:rFonts w:ascii="Times New Roman" w:hAnsi="Times New Roman" w:cs="Times New Roman"/>
          <w:sz w:val="24"/>
          <w:szCs w:val="24"/>
        </w:rPr>
        <w:t>4 numaralı eşitlikte yerine yazıl</w:t>
      </w:r>
      <w:r w:rsidR="003708E8">
        <w:rPr>
          <w:rFonts w:ascii="Times New Roman" w:hAnsi="Times New Roman" w:cs="Times New Roman"/>
          <w:sz w:val="24"/>
          <w:szCs w:val="24"/>
        </w:rPr>
        <w:t xml:space="preserve">dığında aşağıdaki eşitlik elde edilir. </w:t>
      </w:r>
    </w:p>
    <w:p w:rsidR="00E826AC" w:rsidRPr="00241C18" w:rsidRDefault="00E826AC" w:rsidP="00B86D5C">
      <w:pPr>
        <w:spacing w:after="0" w:line="480" w:lineRule="auto"/>
        <w:ind w:firstLine="709"/>
        <w:jc w:val="both"/>
        <w:rPr>
          <w:rFonts w:ascii="Times New Roman" w:hAnsi="Times New Roman" w:cs="Times New Roman"/>
          <w:sz w:val="24"/>
          <w:szCs w:val="24"/>
        </w:rPr>
      </w:pPr>
      <w:r w:rsidRPr="00241C18">
        <w:rPr>
          <w:rFonts w:ascii="Times New Roman" w:hAnsi="Times New Roman" w:cs="Times New Roman"/>
          <w:position w:val="-10"/>
          <w:sz w:val="24"/>
          <w:szCs w:val="24"/>
        </w:rPr>
        <w:object w:dxaOrig="180" w:dyaOrig="340">
          <v:shape id="_x0000_i1050" type="#_x0000_t75" style="width:9.75pt;height:17.25pt" o:ole="">
            <v:imagedata r:id="rId59" o:title=""/>
          </v:shape>
          <o:OLEObject Type="Embed" ProgID="Equation.3" ShapeID="_x0000_i1050" DrawAspect="Content" ObjectID="_1545948348" r:id="rId60"/>
        </w:object>
      </w:r>
      <w:r w:rsidR="004F4EDB" w:rsidRPr="00241C18">
        <w:rPr>
          <w:rFonts w:ascii="Times New Roman" w:hAnsi="Times New Roman" w:cs="Times New Roman"/>
          <w:position w:val="-14"/>
          <w:sz w:val="24"/>
          <w:szCs w:val="24"/>
        </w:rPr>
        <w:object w:dxaOrig="7000" w:dyaOrig="380">
          <v:shape id="_x0000_i1051" type="#_x0000_t75" style="width:351.75pt;height:19.5pt" o:ole="">
            <v:imagedata r:id="rId61" o:title=""/>
          </v:shape>
          <o:OLEObject Type="Embed" ProgID="Equation.3" ShapeID="_x0000_i1051" DrawAspect="Content" ObjectID="_1545948349" r:id="rId62"/>
        </w:object>
      </w:r>
      <w:r w:rsidRPr="00241C18">
        <w:rPr>
          <w:rFonts w:ascii="Times New Roman" w:hAnsi="Times New Roman" w:cs="Times New Roman"/>
          <w:sz w:val="24"/>
          <w:szCs w:val="24"/>
        </w:rPr>
        <w:t xml:space="preserve">       </w:t>
      </w:r>
      <w:r w:rsidR="00B86D5C">
        <w:rPr>
          <w:rFonts w:ascii="Times New Roman" w:hAnsi="Times New Roman" w:cs="Times New Roman"/>
          <w:sz w:val="24"/>
          <w:szCs w:val="24"/>
        </w:rPr>
        <w:t xml:space="preserve"> </w:t>
      </w:r>
      <w:r w:rsidR="00046109" w:rsidRPr="00241C18">
        <w:rPr>
          <w:rFonts w:ascii="Times New Roman" w:hAnsi="Times New Roman" w:cs="Times New Roman"/>
          <w:sz w:val="24"/>
          <w:szCs w:val="24"/>
        </w:rPr>
        <w:t xml:space="preserve">    </w:t>
      </w:r>
      <w:r w:rsidRPr="00241C18">
        <w:rPr>
          <w:rFonts w:ascii="Times New Roman" w:hAnsi="Times New Roman" w:cs="Times New Roman"/>
          <w:sz w:val="24"/>
          <w:szCs w:val="24"/>
        </w:rPr>
        <w:t xml:space="preserve"> (6)</w:t>
      </w:r>
    </w:p>
    <w:p w:rsidR="004F4EDB" w:rsidRPr="00241C18" w:rsidRDefault="003708E8" w:rsidP="00B7159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Model II için yukarıda yazılan eşitlikte,</w:t>
      </w:r>
      <w:r w:rsidR="00865608" w:rsidRPr="00241C18">
        <w:rPr>
          <w:rFonts w:ascii="Times New Roman" w:hAnsi="Times New Roman" w:cs="Times New Roman"/>
          <w:sz w:val="24"/>
          <w:szCs w:val="24"/>
        </w:rPr>
        <w:t xml:space="preserve"> </w:t>
      </w:r>
      <w:r w:rsidR="004F4EDB" w:rsidRPr="00241C18">
        <w:rPr>
          <w:rFonts w:ascii="Times New Roman" w:hAnsi="Times New Roman" w:cs="Times New Roman"/>
          <w:position w:val="-10"/>
          <w:sz w:val="24"/>
          <w:szCs w:val="24"/>
        </w:rPr>
        <w:object w:dxaOrig="279" w:dyaOrig="340">
          <v:shape id="_x0000_i1052" type="#_x0000_t75" style="width:14.25pt;height:17.25pt" o:ole="">
            <v:imagedata r:id="rId63" o:title=""/>
          </v:shape>
          <o:OLEObject Type="Embed" ProgID="Equation.3" ShapeID="_x0000_i1052" DrawAspect="Content" ObjectID="_1545948350" r:id="rId64"/>
        </w:object>
      </w:r>
      <w:r w:rsidR="004F4EDB" w:rsidRPr="00241C18">
        <w:rPr>
          <w:rFonts w:ascii="Times New Roman" w:hAnsi="Times New Roman" w:cs="Times New Roman"/>
          <w:sz w:val="24"/>
          <w:szCs w:val="24"/>
        </w:rPr>
        <w:t xml:space="preserve"> ortalama eğimi ve </w:t>
      </w:r>
      <w:r w:rsidR="004F4EDB" w:rsidRPr="00241C18">
        <w:rPr>
          <w:rFonts w:ascii="Times New Roman" w:hAnsi="Times New Roman" w:cs="Times New Roman"/>
          <w:position w:val="-14"/>
          <w:sz w:val="24"/>
          <w:szCs w:val="24"/>
        </w:rPr>
        <w:object w:dxaOrig="320" w:dyaOrig="380">
          <v:shape id="_x0000_i1053" type="#_x0000_t75" style="width:15.75pt;height:19.5pt" o:ole="">
            <v:imagedata r:id="rId65" o:title=""/>
          </v:shape>
          <o:OLEObject Type="Embed" ProgID="Equation.3" ShapeID="_x0000_i1053" DrawAspect="Content" ObjectID="_1545948351" r:id="rId66"/>
        </w:object>
      </w:r>
      <w:r w:rsidR="004F4EDB" w:rsidRPr="00241C18">
        <w:rPr>
          <w:rFonts w:ascii="Times New Roman" w:hAnsi="Times New Roman" w:cs="Times New Roman"/>
          <w:sz w:val="24"/>
          <w:szCs w:val="24"/>
        </w:rPr>
        <w:t xml:space="preserve"> eğim etrafındak</w:t>
      </w:r>
      <w:r w:rsidR="00865608" w:rsidRPr="00241C18">
        <w:rPr>
          <w:rFonts w:ascii="Times New Roman" w:hAnsi="Times New Roman" w:cs="Times New Roman"/>
          <w:sz w:val="24"/>
          <w:szCs w:val="24"/>
        </w:rPr>
        <w:t>i şansa bağlı değişimi gösterir</w:t>
      </w:r>
      <w:r w:rsidR="005541A3">
        <w:rPr>
          <w:rFonts w:ascii="Times New Roman" w:hAnsi="Times New Roman" w:cs="Times New Roman"/>
          <w:sz w:val="24"/>
          <w:szCs w:val="24"/>
        </w:rPr>
        <w:t xml:space="preserve"> </w:t>
      </w:r>
      <w:r w:rsidR="00994306">
        <w:rPr>
          <w:rFonts w:ascii="Times New Roman" w:hAnsi="Times New Roman" w:cs="Times New Roman"/>
          <w:sz w:val="24"/>
          <w:szCs w:val="24"/>
        </w:rPr>
        <w:t>v</w:t>
      </w:r>
      <w:r w:rsidR="00865608" w:rsidRPr="00241C18">
        <w:rPr>
          <w:rFonts w:ascii="Times New Roman" w:hAnsi="Times New Roman" w:cs="Times New Roman"/>
          <w:sz w:val="24"/>
          <w:szCs w:val="24"/>
        </w:rPr>
        <w:t>e</w:t>
      </w:r>
      <w:r w:rsidR="004F4EDB" w:rsidRPr="00241C18">
        <w:rPr>
          <w:rFonts w:ascii="Times New Roman" w:hAnsi="Times New Roman" w:cs="Times New Roman"/>
          <w:sz w:val="24"/>
          <w:szCs w:val="24"/>
        </w:rPr>
        <w:t xml:space="preserve">  </w:t>
      </w:r>
      <w:r w:rsidR="004F4EDB" w:rsidRPr="00241C18">
        <w:rPr>
          <w:rFonts w:ascii="Times New Roman" w:hAnsi="Times New Roman" w:cs="Times New Roman"/>
          <w:position w:val="-14"/>
          <w:sz w:val="24"/>
          <w:szCs w:val="24"/>
        </w:rPr>
        <w:object w:dxaOrig="260" w:dyaOrig="380">
          <v:shape id="_x0000_i1054" type="#_x0000_t75" style="width:12.75pt;height:19.5pt" o:ole="">
            <v:imagedata r:id="rId67" o:title=""/>
          </v:shape>
          <o:OLEObject Type="Embed" ProgID="Equation.3" ShapeID="_x0000_i1054" DrawAspect="Content" ObjectID="_1545948352" r:id="rId68"/>
        </w:object>
      </w:r>
      <w:r w:rsidR="004F4EDB" w:rsidRPr="00241C18">
        <w:rPr>
          <w:rFonts w:ascii="Times New Roman" w:hAnsi="Times New Roman" w:cs="Times New Roman"/>
          <w:sz w:val="24"/>
          <w:szCs w:val="24"/>
        </w:rPr>
        <w:sym w:font="Symbol" w:char="F07E"/>
      </w:r>
      <w:r w:rsidR="004F4EDB" w:rsidRPr="00241C18">
        <w:rPr>
          <w:rFonts w:ascii="Times New Roman" w:hAnsi="Times New Roman" w:cs="Times New Roman"/>
          <w:position w:val="-12"/>
          <w:sz w:val="24"/>
          <w:szCs w:val="24"/>
        </w:rPr>
        <w:object w:dxaOrig="900" w:dyaOrig="380">
          <v:shape id="_x0000_i1055" type="#_x0000_t75" style="width:45.75pt;height:19.5pt" o:ole="">
            <v:imagedata r:id="rId69" o:title=""/>
          </v:shape>
          <o:OLEObject Type="Embed" ProgID="Equation.3" ShapeID="_x0000_i1055" DrawAspect="Content" ObjectID="_1545948353" r:id="rId70"/>
        </w:object>
      </w:r>
      <w:r w:rsidR="004F4EDB" w:rsidRPr="00241C18">
        <w:rPr>
          <w:rFonts w:ascii="Times New Roman" w:hAnsi="Times New Roman" w:cs="Times New Roman"/>
          <w:sz w:val="24"/>
          <w:szCs w:val="24"/>
        </w:rPr>
        <w:t xml:space="preserve">, </w:t>
      </w:r>
      <w:r w:rsidR="004F4EDB" w:rsidRPr="00241C18">
        <w:rPr>
          <w:rFonts w:ascii="Times New Roman" w:hAnsi="Times New Roman" w:cs="Times New Roman"/>
          <w:position w:val="-14"/>
          <w:sz w:val="24"/>
          <w:szCs w:val="24"/>
        </w:rPr>
        <w:object w:dxaOrig="1400" w:dyaOrig="420">
          <v:shape id="_x0000_i1056" type="#_x0000_t75" style="width:69.75pt;height:21.75pt" o:ole="">
            <v:imagedata r:id="rId71" o:title=""/>
          </v:shape>
          <o:OLEObject Type="Embed" ProgID="Equation.3" ShapeID="_x0000_i1056" DrawAspect="Content" ObjectID="_1545948354" r:id="rId72"/>
        </w:object>
      </w:r>
      <w:r w:rsidR="004F4EDB" w:rsidRPr="00241C18">
        <w:rPr>
          <w:rFonts w:ascii="Times New Roman" w:hAnsi="Times New Roman" w:cs="Times New Roman"/>
          <w:sz w:val="24"/>
          <w:szCs w:val="24"/>
        </w:rPr>
        <w:sym w:font="Symbol" w:char="F07E"/>
      </w:r>
      <w:r w:rsidR="004F4EDB" w:rsidRPr="00241C18">
        <w:rPr>
          <w:rFonts w:ascii="Times New Roman" w:hAnsi="Times New Roman" w:cs="Times New Roman"/>
          <w:position w:val="-12"/>
          <w:sz w:val="24"/>
          <w:szCs w:val="24"/>
        </w:rPr>
        <w:object w:dxaOrig="940" w:dyaOrig="360">
          <v:shape id="_x0000_i1057" type="#_x0000_t75" style="width:47.25pt;height:18.75pt" o:ole="">
            <v:imagedata r:id="rId73" o:title=""/>
          </v:shape>
          <o:OLEObject Type="Embed" ProgID="Equation.3" ShapeID="_x0000_i1057" DrawAspect="Content" ObjectID="_1545948355" r:id="rId74"/>
        </w:object>
      </w:r>
      <w:r w:rsidR="004F4EDB" w:rsidRPr="00241C18">
        <w:rPr>
          <w:rFonts w:ascii="Times New Roman" w:hAnsi="Times New Roman" w:cs="Times New Roman"/>
          <w:sz w:val="24"/>
          <w:szCs w:val="24"/>
        </w:rPr>
        <w:t xml:space="preserve">,  </w:t>
      </w:r>
      <w:r w:rsidR="004F4EDB" w:rsidRPr="00241C18">
        <w:rPr>
          <w:rFonts w:ascii="Times New Roman" w:hAnsi="Times New Roman" w:cs="Times New Roman"/>
          <w:position w:val="-34"/>
          <w:sz w:val="24"/>
          <w:szCs w:val="24"/>
        </w:rPr>
        <w:object w:dxaOrig="1800" w:dyaOrig="800">
          <v:shape id="_x0000_i1058" type="#_x0000_t75" style="width:90.75pt;height:41.25pt" o:ole="">
            <v:imagedata r:id="rId75" o:title=""/>
          </v:shape>
          <o:OLEObject Type="Embed" ProgID="Equation.3" ShapeID="_x0000_i1058" DrawAspect="Content" ObjectID="_1545948356" r:id="rId76"/>
        </w:object>
      </w:r>
      <w:r w:rsidR="00D83070" w:rsidRPr="00241C18">
        <w:rPr>
          <w:rFonts w:ascii="Times New Roman" w:hAnsi="Times New Roman" w:cs="Times New Roman"/>
          <w:sz w:val="24"/>
          <w:szCs w:val="24"/>
        </w:rPr>
        <w:t xml:space="preserve"> varsayı</w:t>
      </w:r>
      <w:r w:rsidR="004F4EDB" w:rsidRPr="00241C18">
        <w:rPr>
          <w:rFonts w:ascii="Times New Roman" w:hAnsi="Times New Roman" w:cs="Times New Roman"/>
          <w:sz w:val="24"/>
          <w:szCs w:val="24"/>
        </w:rPr>
        <w:t>m</w:t>
      </w:r>
      <w:r>
        <w:rPr>
          <w:rFonts w:ascii="Times New Roman" w:hAnsi="Times New Roman" w:cs="Times New Roman"/>
          <w:sz w:val="24"/>
          <w:szCs w:val="24"/>
        </w:rPr>
        <w:t>ları</w:t>
      </w:r>
      <w:r w:rsidR="004F4EDB" w:rsidRPr="00241C18">
        <w:rPr>
          <w:rFonts w:ascii="Times New Roman" w:hAnsi="Times New Roman" w:cs="Times New Roman"/>
          <w:sz w:val="24"/>
          <w:szCs w:val="24"/>
        </w:rPr>
        <w:t xml:space="preserve"> yapılır (</w:t>
      </w:r>
      <w:r w:rsidR="00947A38" w:rsidRPr="007325F2">
        <w:rPr>
          <w:rFonts w:ascii="Times New Roman" w:hAnsi="Times New Roman" w:cs="Times New Roman"/>
          <w:sz w:val="24"/>
          <w:szCs w:val="24"/>
          <w:lang w:val="en-US"/>
        </w:rPr>
        <w:t>Goldstein,</w:t>
      </w:r>
      <w:r w:rsidR="00947A38" w:rsidRPr="00241C18">
        <w:rPr>
          <w:rFonts w:ascii="Times New Roman" w:hAnsi="Times New Roman" w:cs="Times New Roman"/>
          <w:sz w:val="24"/>
          <w:szCs w:val="24"/>
        </w:rPr>
        <w:t xml:space="preserve"> </w:t>
      </w:r>
      <w:r w:rsidR="002027B6" w:rsidRPr="00241C18">
        <w:rPr>
          <w:rFonts w:ascii="Times New Roman" w:hAnsi="Times New Roman" w:cs="Times New Roman"/>
          <w:sz w:val="24"/>
          <w:szCs w:val="24"/>
        </w:rPr>
        <w:t>2011).</w:t>
      </w:r>
    </w:p>
    <w:p w:rsidR="002C1187" w:rsidRPr="00241C18" w:rsidRDefault="00E16C99" w:rsidP="00F35E77">
      <w:pPr>
        <w:spacing w:after="0" w:line="480" w:lineRule="auto"/>
        <w:rPr>
          <w:rFonts w:ascii="Times New Roman" w:hAnsi="Times New Roman" w:cs="Times New Roman"/>
          <w:b/>
          <w:sz w:val="24"/>
          <w:szCs w:val="24"/>
        </w:rPr>
      </w:pPr>
      <w:r w:rsidRPr="00241C18">
        <w:rPr>
          <w:rFonts w:ascii="Times New Roman" w:hAnsi="Times New Roman" w:cs="Times New Roman"/>
          <w:b/>
          <w:sz w:val="24"/>
          <w:szCs w:val="24"/>
        </w:rPr>
        <w:t>Bulgular</w:t>
      </w:r>
    </w:p>
    <w:p w:rsidR="00066429" w:rsidRDefault="00865608" w:rsidP="00B71596">
      <w:pPr>
        <w:spacing w:after="0" w:line="480" w:lineRule="auto"/>
        <w:ind w:firstLine="709"/>
        <w:jc w:val="both"/>
        <w:rPr>
          <w:rFonts w:ascii="Times New Roman" w:hAnsi="Times New Roman" w:cs="Times New Roman"/>
          <w:sz w:val="24"/>
          <w:szCs w:val="24"/>
        </w:rPr>
      </w:pPr>
      <w:r w:rsidRPr="00241C18">
        <w:rPr>
          <w:rFonts w:ascii="Times New Roman" w:hAnsi="Times New Roman" w:cs="Times New Roman"/>
          <w:sz w:val="24"/>
          <w:szCs w:val="24"/>
        </w:rPr>
        <w:t>Van ilinde 20</w:t>
      </w:r>
      <w:r w:rsidR="00F446E7" w:rsidRPr="00241C18">
        <w:rPr>
          <w:rFonts w:ascii="Times New Roman" w:hAnsi="Times New Roman" w:cs="Times New Roman"/>
          <w:sz w:val="24"/>
          <w:szCs w:val="24"/>
        </w:rPr>
        <w:t xml:space="preserve"> okul üzerinde yapılan bu çalışmada</w:t>
      </w:r>
      <w:r w:rsidR="00DD7E68">
        <w:rPr>
          <w:rFonts w:ascii="Times New Roman" w:hAnsi="Times New Roman" w:cs="Times New Roman"/>
          <w:sz w:val="24"/>
          <w:szCs w:val="24"/>
        </w:rPr>
        <w:t>,</w:t>
      </w:r>
      <w:r w:rsidR="00F446E7" w:rsidRPr="00241C18">
        <w:rPr>
          <w:rFonts w:ascii="Times New Roman" w:hAnsi="Times New Roman" w:cs="Times New Roman"/>
          <w:sz w:val="24"/>
          <w:szCs w:val="24"/>
        </w:rPr>
        <w:t xml:space="preserve"> 2486 birey değerlendirmeye alınmıştır. Bunların iç</w:t>
      </w:r>
      <w:r w:rsidR="000856BC" w:rsidRPr="00241C18">
        <w:rPr>
          <w:rFonts w:ascii="Times New Roman" w:hAnsi="Times New Roman" w:cs="Times New Roman"/>
          <w:sz w:val="24"/>
          <w:szCs w:val="24"/>
        </w:rPr>
        <w:t xml:space="preserve">inde </w:t>
      </w:r>
      <w:r w:rsidR="000A60BD" w:rsidRPr="00241C18">
        <w:rPr>
          <w:rFonts w:ascii="Times New Roman" w:hAnsi="Times New Roman" w:cs="Times New Roman"/>
          <w:sz w:val="24"/>
          <w:szCs w:val="24"/>
        </w:rPr>
        <w:t xml:space="preserve">kız öğrencilerin oranı </w:t>
      </w:r>
      <w:r w:rsidR="000856BC" w:rsidRPr="00241C18">
        <w:rPr>
          <w:rFonts w:ascii="Times New Roman" w:hAnsi="Times New Roman" w:cs="Times New Roman"/>
          <w:sz w:val="24"/>
          <w:szCs w:val="24"/>
        </w:rPr>
        <w:t xml:space="preserve">% 49.96, </w:t>
      </w:r>
      <w:r w:rsidR="00B114E3" w:rsidRPr="00241C18">
        <w:rPr>
          <w:rFonts w:ascii="Times New Roman" w:hAnsi="Times New Roman" w:cs="Times New Roman"/>
          <w:sz w:val="24"/>
          <w:szCs w:val="24"/>
        </w:rPr>
        <w:t>okul öncesi</w:t>
      </w:r>
      <w:r w:rsidR="00F446E7" w:rsidRPr="00241C18">
        <w:rPr>
          <w:rFonts w:ascii="Times New Roman" w:hAnsi="Times New Roman" w:cs="Times New Roman"/>
          <w:sz w:val="24"/>
          <w:szCs w:val="24"/>
        </w:rPr>
        <w:t xml:space="preserve"> eğitimi alan öğrencilerin oranı %26.19</w:t>
      </w:r>
      <w:r w:rsidR="00F446E7" w:rsidRPr="00241C18">
        <w:rPr>
          <w:rFonts w:ascii="Times New Roman" w:hAnsi="Times New Roman" w:cs="Times New Roman"/>
          <w:color w:val="000000" w:themeColor="text1"/>
          <w:sz w:val="24"/>
          <w:szCs w:val="24"/>
        </w:rPr>
        <w:t xml:space="preserve">, </w:t>
      </w:r>
      <w:r w:rsidR="00A04189" w:rsidRPr="00241C18">
        <w:rPr>
          <w:rFonts w:ascii="Times New Roman" w:hAnsi="Times New Roman" w:cs="Times New Roman"/>
          <w:color w:val="000000" w:themeColor="text1"/>
          <w:sz w:val="24"/>
          <w:szCs w:val="24"/>
        </w:rPr>
        <w:t xml:space="preserve">okul dışı eğitim desteği alanların </w:t>
      </w:r>
      <w:r w:rsidR="00F446E7" w:rsidRPr="002A5A32">
        <w:rPr>
          <w:rFonts w:ascii="Times New Roman" w:hAnsi="Times New Roman" w:cs="Times New Roman"/>
          <w:color w:val="000000" w:themeColor="text1"/>
          <w:sz w:val="24"/>
          <w:szCs w:val="24"/>
        </w:rPr>
        <w:t xml:space="preserve">oranı %41.55 olarak tespit </w:t>
      </w:r>
      <w:r w:rsidR="00F446E7" w:rsidRPr="002A5A32">
        <w:rPr>
          <w:rFonts w:ascii="Times New Roman" w:hAnsi="Times New Roman" w:cs="Times New Roman"/>
          <w:color w:val="000000" w:themeColor="text1"/>
          <w:sz w:val="24"/>
          <w:szCs w:val="24"/>
        </w:rPr>
        <w:lastRenderedPageBreak/>
        <w:t xml:space="preserve">edilmiştir. </w:t>
      </w:r>
      <w:r w:rsidR="00066429" w:rsidRPr="002A5A32">
        <w:rPr>
          <w:rFonts w:ascii="Times New Roman" w:hAnsi="Times New Roman" w:cs="Times New Roman"/>
          <w:color w:val="000000" w:themeColor="text1"/>
          <w:sz w:val="24"/>
          <w:szCs w:val="24"/>
        </w:rPr>
        <w:t xml:space="preserve">Anne ve babanın eğitim durumuna ilişkin </w:t>
      </w:r>
      <w:r w:rsidR="00AA58FE" w:rsidRPr="002A5A32">
        <w:rPr>
          <w:rFonts w:ascii="Times New Roman" w:hAnsi="Times New Roman" w:cs="Times New Roman"/>
          <w:color w:val="000000" w:themeColor="text1"/>
          <w:sz w:val="24"/>
          <w:szCs w:val="24"/>
        </w:rPr>
        <w:t xml:space="preserve">açıklama ve dağılım </w:t>
      </w:r>
      <w:r w:rsidR="00066429" w:rsidRPr="002A5A32">
        <w:rPr>
          <w:rFonts w:ascii="Times New Roman" w:hAnsi="Times New Roman" w:cs="Times New Roman"/>
          <w:color w:val="000000" w:themeColor="text1"/>
          <w:sz w:val="24"/>
          <w:szCs w:val="24"/>
        </w:rPr>
        <w:t xml:space="preserve">Tablo 2’de </w:t>
      </w:r>
      <w:r w:rsidR="00066429">
        <w:rPr>
          <w:rFonts w:ascii="Times New Roman" w:hAnsi="Times New Roman" w:cs="Times New Roman"/>
          <w:color w:val="000000" w:themeColor="text1"/>
          <w:sz w:val="24"/>
          <w:szCs w:val="24"/>
        </w:rPr>
        <w:t>verilmiştir.</w:t>
      </w:r>
      <w:r w:rsidR="00066429" w:rsidRPr="00066429">
        <w:rPr>
          <w:rFonts w:ascii="Times New Roman" w:hAnsi="Times New Roman" w:cs="Times New Roman"/>
          <w:sz w:val="24"/>
          <w:szCs w:val="24"/>
        </w:rPr>
        <w:t xml:space="preserve"> </w:t>
      </w:r>
    </w:p>
    <w:p w:rsidR="008D40D9" w:rsidRPr="008D40D9" w:rsidRDefault="008A4622" w:rsidP="008D40D9">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Tablo 2</w:t>
      </w:r>
      <w:r w:rsidR="008D40D9" w:rsidRPr="008D40D9">
        <w:rPr>
          <w:rFonts w:ascii="Times New Roman" w:hAnsi="Times New Roman" w:cs="Times New Roman"/>
          <w:i/>
          <w:sz w:val="24"/>
          <w:szCs w:val="24"/>
        </w:rPr>
        <w:t>.</w:t>
      </w:r>
      <w:r w:rsidR="008D40D9">
        <w:rPr>
          <w:rFonts w:ascii="Times New Roman" w:hAnsi="Times New Roman" w:cs="Times New Roman"/>
          <w:i/>
          <w:sz w:val="24"/>
          <w:szCs w:val="24"/>
        </w:rPr>
        <w:t xml:space="preserve"> Çalışmada yer alan anne ve baba için eğitim durumu bilgisi</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3"/>
        <w:gridCol w:w="2030"/>
        <w:gridCol w:w="2017"/>
      </w:tblGrid>
      <w:tr w:rsidR="008D40D9" w:rsidRPr="002A5A32" w:rsidTr="008D40D9">
        <w:tc>
          <w:tcPr>
            <w:tcW w:w="0" w:type="auto"/>
            <w:tcBorders>
              <w:top w:val="single" w:sz="4" w:space="0" w:color="auto"/>
              <w:bottom w:val="single" w:sz="4" w:space="0" w:color="auto"/>
            </w:tcBorders>
          </w:tcPr>
          <w:p w:rsidR="008D40D9" w:rsidRPr="002A5A32" w:rsidRDefault="008D40D9" w:rsidP="008D40D9">
            <w:pPr>
              <w:rPr>
                <w:rFonts w:ascii="Times New Roman" w:hAnsi="Times New Roman" w:cs="Times New Roman"/>
                <w:b/>
                <w:sz w:val="24"/>
                <w:szCs w:val="24"/>
              </w:rPr>
            </w:pPr>
            <w:r w:rsidRPr="002A5A32">
              <w:rPr>
                <w:rFonts w:ascii="Times New Roman" w:hAnsi="Times New Roman" w:cs="Times New Roman"/>
                <w:b/>
                <w:sz w:val="24"/>
                <w:szCs w:val="24"/>
              </w:rPr>
              <w:t>Eğitim Durumu</w:t>
            </w:r>
          </w:p>
        </w:tc>
        <w:tc>
          <w:tcPr>
            <w:tcW w:w="0" w:type="auto"/>
            <w:tcBorders>
              <w:top w:val="single" w:sz="4" w:space="0" w:color="auto"/>
              <w:bottom w:val="single" w:sz="4" w:space="0" w:color="auto"/>
            </w:tcBorders>
          </w:tcPr>
          <w:p w:rsidR="008D40D9" w:rsidRPr="002A5A32" w:rsidRDefault="008D40D9" w:rsidP="008D40D9">
            <w:pPr>
              <w:jc w:val="center"/>
              <w:rPr>
                <w:rFonts w:ascii="Times New Roman" w:hAnsi="Times New Roman" w:cs="Times New Roman"/>
                <w:b/>
                <w:sz w:val="24"/>
                <w:szCs w:val="24"/>
              </w:rPr>
            </w:pPr>
            <w:r w:rsidRPr="002A5A32">
              <w:rPr>
                <w:rFonts w:ascii="Times New Roman" w:hAnsi="Times New Roman" w:cs="Times New Roman"/>
                <w:b/>
                <w:sz w:val="24"/>
                <w:szCs w:val="24"/>
              </w:rPr>
              <w:t>Anne için dağılım</w:t>
            </w:r>
          </w:p>
          <w:p w:rsidR="008D40D9" w:rsidRPr="002A5A32" w:rsidRDefault="008D40D9" w:rsidP="008D40D9">
            <w:pPr>
              <w:jc w:val="center"/>
              <w:rPr>
                <w:rFonts w:ascii="Times New Roman" w:hAnsi="Times New Roman" w:cs="Times New Roman"/>
                <w:b/>
                <w:sz w:val="24"/>
                <w:szCs w:val="24"/>
              </w:rPr>
            </w:pPr>
            <w:r w:rsidRPr="002A5A32">
              <w:rPr>
                <w:rFonts w:ascii="Times New Roman" w:hAnsi="Times New Roman" w:cs="Times New Roman"/>
                <w:b/>
                <w:sz w:val="24"/>
                <w:szCs w:val="24"/>
              </w:rPr>
              <w:t>%</w:t>
            </w:r>
          </w:p>
        </w:tc>
        <w:tc>
          <w:tcPr>
            <w:tcW w:w="0" w:type="auto"/>
            <w:tcBorders>
              <w:top w:val="single" w:sz="4" w:space="0" w:color="auto"/>
              <w:bottom w:val="single" w:sz="4" w:space="0" w:color="auto"/>
            </w:tcBorders>
          </w:tcPr>
          <w:p w:rsidR="008D40D9" w:rsidRPr="002A5A32" w:rsidRDefault="008D40D9" w:rsidP="008D40D9">
            <w:pPr>
              <w:jc w:val="center"/>
              <w:rPr>
                <w:rFonts w:ascii="Times New Roman" w:hAnsi="Times New Roman" w:cs="Times New Roman"/>
                <w:b/>
                <w:sz w:val="24"/>
                <w:szCs w:val="24"/>
              </w:rPr>
            </w:pPr>
            <w:r w:rsidRPr="002A5A32">
              <w:rPr>
                <w:rFonts w:ascii="Times New Roman" w:hAnsi="Times New Roman" w:cs="Times New Roman"/>
                <w:b/>
                <w:sz w:val="24"/>
                <w:szCs w:val="24"/>
              </w:rPr>
              <w:t>Baba için dağılım</w:t>
            </w:r>
          </w:p>
          <w:p w:rsidR="008D40D9" w:rsidRPr="002A5A32" w:rsidRDefault="008D40D9" w:rsidP="008D40D9">
            <w:pPr>
              <w:jc w:val="center"/>
              <w:rPr>
                <w:rFonts w:ascii="Times New Roman" w:hAnsi="Times New Roman" w:cs="Times New Roman"/>
                <w:b/>
                <w:sz w:val="24"/>
                <w:szCs w:val="24"/>
              </w:rPr>
            </w:pPr>
            <w:r w:rsidRPr="002A5A32">
              <w:rPr>
                <w:rFonts w:ascii="Times New Roman" w:hAnsi="Times New Roman" w:cs="Times New Roman"/>
                <w:b/>
                <w:sz w:val="24"/>
                <w:szCs w:val="24"/>
              </w:rPr>
              <w:t>%</w:t>
            </w:r>
          </w:p>
        </w:tc>
      </w:tr>
      <w:tr w:rsidR="008D40D9" w:rsidTr="008D40D9">
        <w:tc>
          <w:tcPr>
            <w:tcW w:w="0" w:type="auto"/>
            <w:tcBorders>
              <w:top w:val="single" w:sz="4" w:space="0" w:color="auto"/>
            </w:tcBorders>
          </w:tcPr>
          <w:p w:rsidR="008D40D9" w:rsidRDefault="008D40D9" w:rsidP="00B71596">
            <w:pPr>
              <w:spacing w:line="480" w:lineRule="auto"/>
              <w:jc w:val="both"/>
              <w:rPr>
                <w:rFonts w:ascii="Times New Roman" w:hAnsi="Times New Roman" w:cs="Times New Roman"/>
                <w:sz w:val="24"/>
                <w:szCs w:val="24"/>
              </w:rPr>
            </w:pPr>
            <w:r>
              <w:rPr>
                <w:rFonts w:ascii="Times New Roman" w:hAnsi="Times New Roman" w:cs="Times New Roman"/>
                <w:sz w:val="24"/>
                <w:szCs w:val="24"/>
              </w:rPr>
              <w:t>Okuryazar değil</w:t>
            </w:r>
          </w:p>
        </w:tc>
        <w:tc>
          <w:tcPr>
            <w:tcW w:w="0" w:type="auto"/>
            <w:tcBorders>
              <w:top w:val="single" w:sz="4" w:space="0" w:color="auto"/>
            </w:tcBorders>
          </w:tcPr>
          <w:p w:rsidR="008D40D9" w:rsidRDefault="008D40D9" w:rsidP="008D40D9">
            <w:pPr>
              <w:spacing w:line="480" w:lineRule="auto"/>
              <w:jc w:val="center"/>
              <w:rPr>
                <w:rFonts w:ascii="Times New Roman" w:hAnsi="Times New Roman" w:cs="Times New Roman"/>
                <w:sz w:val="24"/>
                <w:szCs w:val="24"/>
              </w:rPr>
            </w:pPr>
            <w:r>
              <w:rPr>
                <w:rFonts w:ascii="Times New Roman" w:hAnsi="Times New Roman" w:cs="Times New Roman"/>
                <w:sz w:val="24"/>
                <w:szCs w:val="24"/>
              </w:rPr>
              <w:t>37.85</w:t>
            </w:r>
          </w:p>
        </w:tc>
        <w:tc>
          <w:tcPr>
            <w:tcW w:w="0" w:type="auto"/>
            <w:tcBorders>
              <w:top w:val="single" w:sz="4" w:space="0" w:color="auto"/>
            </w:tcBorders>
          </w:tcPr>
          <w:p w:rsidR="008D40D9" w:rsidRDefault="008D40D9" w:rsidP="008D40D9">
            <w:pPr>
              <w:spacing w:line="480" w:lineRule="auto"/>
              <w:jc w:val="center"/>
              <w:rPr>
                <w:rFonts w:ascii="Times New Roman" w:hAnsi="Times New Roman" w:cs="Times New Roman"/>
                <w:sz w:val="24"/>
                <w:szCs w:val="24"/>
              </w:rPr>
            </w:pPr>
            <w:r>
              <w:rPr>
                <w:rFonts w:ascii="Times New Roman" w:hAnsi="Times New Roman" w:cs="Times New Roman"/>
                <w:sz w:val="24"/>
                <w:szCs w:val="24"/>
              </w:rPr>
              <w:t>9.82</w:t>
            </w:r>
          </w:p>
        </w:tc>
      </w:tr>
      <w:tr w:rsidR="008D40D9" w:rsidTr="008D40D9">
        <w:tc>
          <w:tcPr>
            <w:tcW w:w="0" w:type="auto"/>
          </w:tcPr>
          <w:p w:rsidR="008D40D9" w:rsidRDefault="008D40D9" w:rsidP="00B71596">
            <w:pPr>
              <w:spacing w:line="480" w:lineRule="auto"/>
              <w:jc w:val="both"/>
              <w:rPr>
                <w:rFonts w:ascii="Times New Roman" w:hAnsi="Times New Roman" w:cs="Times New Roman"/>
                <w:sz w:val="24"/>
                <w:szCs w:val="24"/>
              </w:rPr>
            </w:pPr>
            <w:r>
              <w:rPr>
                <w:rFonts w:ascii="Times New Roman" w:hAnsi="Times New Roman" w:cs="Times New Roman"/>
                <w:sz w:val="24"/>
                <w:szCs w:val="24"/>
              </w:rPr>
              <w:t>İlkokul mezunu</w:t>
            </w:r>
          </w:p>
        </w:tc>
        <w:tc>
          <w:tcPr>
            <w:tcW w:w="0" w:type="auto"/>
          </w:tcPr>
          <w:p w:rsidR="008D40D9" w:rsidRDefault="008D40D9" w:rsidP="008D40D9">
            <w:pPr>
              <w:spacing w:line="480" w:lineRule="auto"/>
              <w:jc w:val="center"/>
              <w:rPr>
                <w:rFonts w:ascii="Times New Roman" w:hAnsi="Times New Roman" w:cs="Times New Roman"/>
                <w:sz w:val="24"/>
                <w:szCs w:val="24"/>
              </w:rPr>
            </w:pPr>
            <w:r>
              <w:rPr>
                <w:rFonts w:ascii="Times New Roman" w:hAnsi="Times New Roman" w:cs="Times New Roman"/>
                <w:sz w:val="24"/>
                <w:szCs w:val="24"/>
              </w:rPr>
              <w:t>42.62</w:t>
            </w:r>
          </w:p>
        </w:tc>
        <w:tc>
          <w:tcPr>
            <w:tcW w:w="0" w:type="auto"/>
          </w:tcPr>
          <w:p w:rsidR="008D40D9" w:rsidRDefault="008D40D9" w:rsidP="008D40D9">
            <w:pPr>
              <w:spacing w:line="480" w:lineRule="auto"/>
              <w:jc w:val="center"/>
              <w:rPr>
                <w:rFonts w:ascii="Times New Roman" w:hAnsi="Times New Roman" w:cs="Times New Roman"/>
                <w:sz w:val="24"/>
                <w:szCs w:val="24"/>
              </w:rPr>
            </w:pPr>
            <w:r>
              <w:rPr>
                <w:rFonts w:ascii="Times New Roman" w:hAnsi="Times New Roman" w:cs="Times New Roman"/>
                <w:sz w:val="24"/>
                <w:szCs w:val="24"/>
              </w:rPr>
              <w:t>37.09</w:t>
            </w:r>
          </w:p>
        </w:tc>
      </w:tr>
      <w:tr w:rsidR="008D40D9" w:rsidTr="008D40D9">
        <w:tc>
          <w:tcPr>
            <w:tcW w:w="0" w:type="auto"/>
          </w:tcPr>
          <w:p w:rsidR="008D40D9" w:rsidRDefault="008D40D9" w:rsidP="00B71596">
            <w:pPr>
              <w:spacing w:line="480" w:lineRule="auto"/>
              <w:jc w:val="both"/>
              <w:rPr>
                <w:rFonts w:ascii="Times New Roman" w:hAnsi="Times New Roman" w:cs="Times New Roman"/>
                <w:sz w:val="24"/>
                <w:szCs w:val="24"/>
              </w:rPr>
            </w:pPr>
            <w:r>
              <w:rPr>
                <w:rFonts w:ascii="Times New Roman" w:hAnsi="Times New Roman" w:cs="Times New Roman"/>
                <w:sz w:val="24"/>
                <w:szCs w:val="24"/>
              </w:rPr>
              <w:t>Ortaokul mezunu</w:t>
            </w:r>
          </w:p>
        </w:tc>
        <w:tc>
          <w:tcPr>
            <w:tcW w:w="0" w:type="auto"/>
          </w:tcPr>
          <w:p w:rsidR="008D40D9" w:rsidRDefault="008D40D9" w:rsidP="008D40D9">
            <w:pPr>
              <w:spacing w:line="480" w:lineRule="auto"/>
              <w:jc w:val="center"/>
              <w:rPr>
                <w:rFonts w:ascii="Times New Roman" w:hAnsi="Times New Roman" w:cs="Times New Roman"/>
                <w:sz w:val="24"/>
                <w:szCs w:val="24"/>
              </w:rPr>
            </w:pPr>
            <w:r>
              <w:rPr>
                <w:rFonts w:ascii="Times New Roman" w:hAnsi="Times New Roman" w:cs="Times New Roman"/>
                <w:sz w:val="24"/>
                <w:szCs w:val="24"/>
              </w:rPr>
              <w:t>9.73</w:t>
            </w:r>
          </w:p>
        </w:tc>
        <w:tc>
          <w:tcPr>
            <w:tcW w:w="0" w:type="auto"/>
          </w:tcPr>
          <w:p w:rsidR="008D40D9" w:rsidRDefault="008D40D9" w:rsidP="008D40D9">
            <w:pPr>
              <w:spacing w:line="480" w:lineRule="auto"/>
              <w:jc w:val="center"/>
              <w:rPr>
                <w:rFonts w:ascii="Times New Roman" w:hAnsi="Times New Roman" w:cs="Times New Roman"/>
                <w:sz w:val="24"/>
                <w:szCs w:val="24"/>
              </w:rPr>
            </w:pPr>
            <w:r>
              <w:rPr>
                <w:rFonts w:ascii="Times New Roman" w:hAnsi="Times New Roman" w:cs="Times New Roman"/>
                <w:sz w:val="24"/>
                <w:szCs w:val="24"/>
              </w:rPr>
              <w:t>19.80</w:t>
            </w:r>
          </w:p>
        </w:tc>
      </w:tr>
      <w:tr w:rsidR="008D40D9" w:rsidTr="008D40D9">
        <w:tc>
          <w:tcPr>
            <w:tcW w:w="0" w:type="auto"/>
          </w:tcPr>
          <w:p w:rsidR="008D40D9" w:rsidRDefault="008D40D9" w:rsidP="00B71596">
            <w:pPr>
              <w:spacing w:line="480" w:lineRule="auto"/>
              <w:jc w:val="both"/>
              <w:rPr>
                <w:rFonts w:ascii="Times New Roman" w:hAnsi="Times New Roman" w:cs="Times New Roman"/>
                <w:sz w:val="24"/>
                <w:szCs w:val="24"/>
              </w:rPr>
            </w:pPr>
            <w:r>
              <w:rPr>
                <w:rFonts w:ascii="Times New Roman" w:hAnsi="Times New Roman" w:cs="Times New Roman"/>
                <w:sz w:val="24"/>
                <w:szCs w:val="24"/>
              </w:rPr>
              <w:t>Lise mezunu</w:t>
            </w:r>
          </w:p>
        </w:tc>
        <w:tc>
          <w:tcPr>
            <w:tcW w:w="0" w:type="auto"/>
          </w:tcPr>
          <w:p w:rsidR="008D40D9" w:rsidRDefault="008D40D9" w:rsidP="008D40D9">
            <w:pPr>
              <w:spacing w:line="480" w:lineRule="auto"/>
              <w:jc w:val="center"/>
              <w:rPr>
                <w:rFonts w:ascii="Times New Roman" w:hAnsi="Times New Roman" w:cs="Times New Roman"/>
                <w:sz w:val="24"/>
                <w:szCs w:val="24"/>
              </w:rPr>
            </w:pPr>
            <w:r>
              <w:rPr>
                <w:rFonts w:ascii="Times New Roman" w:hAnsi="Times New Roman" w:cs="Times New Roman"/>
                <w:sz w:val="24"/>
                <w:szCs w:val="24"/>
              </w:rPr>
              <w:t>8.19</w:t>
            </w:r>
          </w:p>
        </w:tc>
        <w:tc>
          <w:tcPr>
            <w:tcW w:w="0" w:type="auto"/>
          </w:tcPr>
          <w:p w:rsidR="008D40D9" w:rsidRDefault="008D40D9" w:rsidP="008D40D9">
            <w:pPr>
              <w:spacing w:line="480" w:lineRule="auto"/>
              <w:jc w:val="center"/>
              <w:rPr>
                <w:rFonts w:ascii="Times New Roman" w:hAnsi="Times New Roman" w:cs="Times New Roman"/>
                <w:sz w:val="24"/>
                <w:szCs w:val="24"/>
              </w:rPr>
            </w:pPr>
            <w:r>
              <w:rPr>
                <w:rFonts w:ascii="Times New Roman" w:hAnsi="Times New Roman" w:cs="Times New Roman"/>
                <w:sz w:val="24"/>
                <w:szCs w:val="24"/>
              </w:rPr>
              <w:t>23.43</w:t>
            </w:r>
          </w:p>
        </w:tc>
      </w:tr>
      <w:tr w:rsidR="008D40D9" w:rsidTr="008D40D9">
        <w:tc>
          <w:tcPr>
            <w:tcW w:w="0" w:type="auto"/>
            <w:tcBorders>
              <w:bottom w:val="single" w:sz="4" w:space="0" w:color="auto"/>
            </w:tcBorders>
          </w:tcPr>
          <w:p w:rsidR="008D40D9" w:rsidRDefault="008D40D9" w:rsidP="00AA58FE">
            <w:pPr>
              <w:spacing w:line="480" w:lineRule="auto"/>
              <w:jc w:val="both"/>
              <w:rPr>
                <w:rFonts w:ascii="Times New Roman" w:hAnsi="Times New Roman" w:cs="Times New Roman"/>
                <w:sz w:val="24"/>
                <w:szCs w:val="24"/>
              </w:rPr>
            </w:pPr>
            <w:r>
              <w:rPr>
                <w:rFonts w:ascii="Times New Roman" w:hAnsi="Times New Roman" w:cs="Times New Roman"/>
                <w:sz w:val="24"/>
                <w:szCs w:val="24"/>
              </w:rPr>
              <w:t>Ön lisans, lisans mezunu</w:t>
            </w:r>
          </w:p>
        </w:tc>
        <w:tc>
          <w:tcPr>
            <w:tcW w:w="0" w:type="auto"/>
            <w:tcBorders>
              <w:bottom w:val="single" w:sz="4" w:space="0" w:color="auto"/>
            </w:tcBorders>
          </w:tcPr>
          <w:p w:rsidR="008D40D9" w:rsidRDefault="008D40D9" w:rsidP="008D40D9">
            <w:pPr>
              <w:spacing w:line="480" w:lineRule="auto"/>
              <w:jc w:val="center"/>
              <w:rPr>
                <w:rFonts w:ascii="Times New Roman" w:hAnsi="Times New Roman" w:cs="Times New Roman"/>
                <w:sz w:val="24"/>
                <w:szCs w:val="24"/>
              </w:rPr>
            </w:pPr>
            <w:r>
              <w:rPr>
                <w:rFonts w:ascii="Times New Roman" w:hAnsi="Times New Roman" w:cs="Times New Roman"/>
                <w:sz w:val="24"/>
                <w:szCs w:val="24"/>
              </w:rPr>
              <w:t>1.61</w:t>
            </w:r>
          </w:p>
        </w:tc>
        <w:tc>
          <w:tcPr>
            <w:tcW w:w="0" w:type="auto"/>
            <w:tcBorders>
              <w:bottom w:val="single" w:sz="4" w:space="0" w:color="auto"/>
            </w:tcBorders>
          </w:tcPr>
          <w:p w:rsidR="008D40D9" w:rsidRDefault="008D40D9" w:rsidP="008D40D9">
            <w:pPr>
              <w:spacing w:line="480" w:lineRule="auto"/>
              <w:jc w:val="center"/>
              <w:rPr>
                <w:rFonts w:ascii="Times New Roman" w:hAnsi="Times New Roman" w:cs="Times New Roman"/>
                <w:sz w:val="24"/>
                <w:szCs w:val="24"/>
              </w:rPr>
            </w:pPr>
            <w:r>
              <w:rPr>
                <w:rFonts w:ascii="Times New Roman" w:hAnsi="Times New Roman" w:cs="Times New Roman"/>
                <w:sz w:val="24"/>
                <w:szCs w:val="24"/>
              </w:rPr>
              <w:t>9.86</w:t>
            </w:r>
          </w:p>
        </w:tc>
      </w:tr>
    </w:tbl>
    <w:p w:rsidR="00066429" w:rsidRDefault="00066429" w:rsidP="00B71596">
      <w:pPr>
        <w:spacing w:after="0" w:line="480" w:lineRule="auto"/>
        <w:ind w:firstLine="709"/>
        <w:jc w:val="both"/>
        <w:rPr>
          <w:rFonts w:ascii="Times New Roman" w:hAnsi="Times New Roman" w:cs="Times New Roman"/>
          <w:sz w:val="24"/>
          <w:szCs w:val="24"/>
        </w:rPr>
      </w:pPr>
    </w:p>
    <w:p w:rsidR="001B1F76" w:rsidRPr="002A5A32" w:rsidRDefault="00F446E7" w:rsidP="00B71596">
      <w:pPr>
        <w:spacing w:after="0" w:line="480" w:lineRule="auto"/>
        <w:ind w:firstLine="709"/>
        <w:jc w:val="both"/>
        <w:rPr>
          <w:rFonts w:ascii="Times New Roman" w:hAnsi="Times New Roman" w:cs="Times New Roman"/>
          <w:color w:val="000000" w:themeColor="text1"/>
          <w:sz w:val="24"/>
          <w:szCs w:val="24"/>
        </w:rPr>
      </w:pPr>
      <w:r w:rsidRPr="00241C18">
        <w:rPr>
          <w:rFonts w:ascii="Times New Roman" w:hAnsi="Times New Roman" w:cs="Times New Roman"/>
          <w:sz w:val="24"/>
          <w:szCs w:val="24"/>
        </w:rPr>
        <w:t xml:space="preserve">2010 yılı SBS </w:t>
      </w:r>
      <w:r w:rsidR="001271A2">
        <w:rPr>
          <w:rFonts w:ascii="Times New Roman" w:hAnsi="Times New Roman" w:cs="Times New Roman"/>
          <w:sz w:val="24"/>
          <w:szCs w:val="24"/>
        </w:rPr>
        <w:t xml:space="preserve">başarı </w:t>
      </w:r>
      <w:r w:rsidR="0099617A">
        <w:rPr>
          <w:rFonts w:ascii="Times New Roman" w:hAnsi="Times New Roman" w:cs="Times New Roman"/>
          <w:sz w:val="24"/>
          <w:szCs w:val="24"/>
        </w:rPr>
        <w:t>puanı</w:t>
      </w:r>
      <w:r w:rsidRPr="00241C18">
        <w:rPr>
          <w:rFonts w:ascii="Times New Roman" w:hAnsi="Times New Roman" w:cs="Times New Roman"/>
          <w:sz w:val="24"/>
          <w:szCs w:val="24"/>
        </w:rPr>
        <w:t xml:space="preserve"> ve </w:t>
      </w:r>
      <w:r w:rsidR="00DD7E68" w:rsidRPr="00241C18">
        <w:rPr>
          <w:rFonts w:ascii="Times New Roman" w:hAnsi="Times New Roman" w:cs="Times New Roman"/>
          <w:sz w:val="24"/>
          <w:szCs w:val="24"/>
        </w:rPr>
        <w:t xml:space="preserve">her bir öğrencinin </w:t>
      </w:r>
      <w:r w:rsidRPr="00241C18">
        <w:rPr>
          <w:rFonts w:ascii="Times New Roman" w:hAnsi="Times New Roman" w:cs="Times New Roman"/>
          <w:sz w:val="24"/>
          <w:szCs w:val="24"/>
        </w:rPr>
        <w:t xml:space="preserve">bir önceki </w:t>
      </w:r>
      <w:r w:rsidR="000856BC" w:rsidRPr="00241C18">
        <w:rPr>
          <w:rFonts w:ascii="Times New Roman" w:hAnsi="Times New Roman" w:cs="Times New Roman"/>
          <w:sz w:val="24"/>
          <w:szCs w:val="24"/>
        </w:rPr>
        <w:t>yıla ait sını</w:t>
      </w:r>
      <w:r w:rsidR="008A4622">
        <w:rPr>
          <w:rFonts w:ascii="Times New Roman" w:hAnsi="Times New Roman" w:cs="Times New Roman"/>
          <w:sz w:val="24"/>
          <w:szCs w:val="24"/>
        </w:rPr>
        <w:t xml:space="preserve">f başarı puanları standardize edildikten sonra </w:t>
      </w:r>
      <w:r w:rsidR="00CB1FA7">
        <w:rPr>
          <w:rFonts w:ascii="Times New Roman" w:hAnsi="Times New Roman" w:cs="Times New Roman"/>
          <w:sz w:val="24"/>
          <w:szCs w:val="24"/>
        </w:rPr>
        <w:t xml:space="preserve">çok seviyeli analizler yapılmıştır. </w:t>
      </w:r>
      <w:r w:rsidR="00735407" w:rsidRPr="002A5A32">
        <w:rPr>
          <w:rFonts w:ascii="Times New Roman" w:hAnsi="Times New Roman" w:cs="Times New Roman"/>
          <w:color w:val="000000" w:themeColor="text1"/>
          <w:sz w:val="24"/>
          <w:szCs w:val="24"/>
        </w:rPr>
        <w:t>Model I</w:t>
      </w:r>
      <w:r w:rsidR="00445C04" w:rsidRPr="002A5A32">
        <w:rPr>
          <w:rFonts w:ascii="Times New Roman" w:hAnsi="Times New Roman" w:cs="Times New Roman"/>
          <w:color w:val="000000" w:themeColor="text1"/>
          <w:sz w:val="24"/>
          <w:szCs w:val="24"/>
        </w:rPr>
        <w:t xml:space="preserve"> kullanılarak elde edilen IGLS, RIGLS ve MCMC yöntemlerine ilişkin</w:t>
      </w:r>
      <w:r w:rsidR="00735407" w:rsidRPr="002A5A32">
        <w:rPr>
          <w:rFonts w:ascii="Times New Roman" w:hAnsi="Times New Roman" w:cs="Times New Roman"/>
          <w:color w:val="000000" w:themeColor="text1"/>
          <w:sz w:val="24"/>
          <w:szCs w:val="24"/>
        </w:rPr>
        <w:t xml:space="preserve"> </w:t>
      </w:r>
      <w:r w:rsidR="0073662C" w:rsidRPr="002A5A32">
        <w:rPr>
          <w:rFonts w:ascii="Times New Roman" w:hAnsi="Times New Roman" w:cs="Times New Roman"/>
          <w:color w:val="000000" w:themeColor="text1"/>
          <w:sz w:val="24"/>
          <w:szCs w:val="24"/>
        </w:rPr>
        <w:t>analiz sonuçları T</w:t>
      </w:r>
      <w:r w:rsidR="00066429" w:rsidRPr="002A5A32">
        <w:rPr>
          <w:rFonts w:ascii="Times New Roman" w:hAnsi="Times New Roman" w:cs="Times New Roman"/>
          <w:color w:val="000000" w:themeColor="text1"/>
          <w:sz w:val="24"/>
          <w:szCs w:val="24"/>
        </w:rPr>
        <w:t>ablo 3</w:t>
      </w:r>
      <w:r w:rsidR="0057392D" w:rsidRPr="002A5A32">
        <w:rPr>
          <w:rFonts w:ascii="Times New Roman" w:hAnsi="Times New Roman" w:cs="Times New Roman"/>
          <w:color w:val="000000" w:themeColor="text1"/>
          <w:sz w:val="24"/>
          <w:szCs w:val="24"/>
        </w:rPr>
        <w:t xml:space="preserve">’de verilmiştir. </w:t>
      </w:r>
    </w:p>
    <w:p w:rsidR="001B1F76" w:rsidRPr="002A5A32" w:rsidRDefault="00066429" w:rsidP="001B1F76">
      <w:pPr>
        <w:spacing w:after="0" w:line="360" w:lineRule="auto"/>
        <w:rPr>
          <w:rFonts w:ascii="Times New Roman" w:hAnsi="Times New Roman" w:cs="Times New Roman"/>
          <w:i/>
          <w:color w:val="000000" w:themeColor="text1"/>
          <w:sz w:val="24"/>
          <w:szCs w:val="24"/>
        </w:rPr>
      </w:pPr>
      <w:r w:rsidRPr="002A5A32">
        <w:rPr>
          <w:rFonts w:ascii="Times New Roman" w:hAnsi="Times New Roman" w:cs="Times New Roman"/>
          <w:i/>
          <w:color w:val="000000" w:themeColor="text1"/>
          <w:sz w:val="24"/>
          <w:szCs w:val="24"/>
        </w:rPr>
        <w:t>Tablo 3</w:t>
      </w:r>
      <w:r w:rsidR="001B1F76" w:rsidRPr="002A5A32">
        <w:rPr>
          <w:rFonts w:ascii="Times New Roman" w:hAnsi="Times New Roman" w:cs="Times New Roman"/>
          <w:i/>
          <w:color w:val="000000" w:themeColor="text1"/>
          <w:sz w:val="24"/>
          <w:szCs w:val="24"/>
        </w:rPr>
        <w:t xml:space="preserve">. Model I </w:t>
      </w:r>
      <w:r w:rsidR="00445C04" w:rsidRPr="002A5A32">
        <w:rPr>
          <w:rFonts w:ascii="Times New Roman" w:hAnsi="Times New Roman" w:cs="Times New Roman"/>
          <w:i/>
          <w:color w:val="000000" w:themeColor="text1"/>
          <w:sz w:val="24"/>
          <w:szCs w:val="24"/>
        </w:rPr>
        <w:t xml:space="preserve">için </w:t>
      </w:r>
      <w:r w:rsidR="001B1F76" w:rsidRPr="002A5A32">
        <w:rPr>
          <w:rFonts w:ascii="Times New Roman" w:hAnsi="Times New Roman" w:cs="Times New Roman"/>
          <w:i/>
          <w:color w:val="000000" w:themeColor="text1"/>
          <w:sz w:val="24"/>
          <w:szCs w:val="24"/>
        </w:rPr>
        <w:t>analiz sonuçları</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2268"/>
        <w:gridCol w:w="2231"/>
        <w:gridCol w:w="2223"/>
      </w:tblGrid>
      <w:tr w:rsidR="002A5A32" w:rsidRPr="002A5A32" w:rsidTr="002A5A32">
        <w:tc>
          <w:tcPr>
            <w:tcW w:w="2376" w:type="dxa"/>
            <w:tcBorders>
              <w:top w:val="single" w:sz="4" w:space="0" w:color="auto"/>
              <w:bottom w:val="single" w:sz="4" w:space="0" w:color="auto"/>
            </w:tcBorders>
          </w:tcPr>
          <w:p w:rsidR="001B1F76" w:rsidRPr="002A5A32" w:rsidRDefault="001B1F76" w:rsidP="001B1F76">
            <w:pPr>
              <w:rPr>
                <w:rFonts w:ascii="Times New Roman" w:hAnsi="Times New Roman" w:cs="Times New Roman"/>
                <w:b/>
                <w:color w:val="000000" w:themeColor="text1"/>
                <w:sz w:val="24"/>
                <w:szCs w:val="24"/>
              </w:rPr>
            </w:pPr>
          </w:p>
        </w:tc>
        <w:tc>
          <w:tcPr>
            <w:tcW w:w="2268" w:type="dxa"/>
            <w:tcBorders>
              <w:top w:val="single" w:sz="4" w:space="0" w:color="auto"/>
              <w:bottom w:val="single" w:sz="4" w:space="0" w:color="auto"/>
            </w:tcBorders>
          </w:tcPr>
          <w:p w:rsidR="001B1F76" w:rsidRPr="002A5A32" w:rsidRDefault="001B1F76" w:rsidP="001B1F76">
            <w:pPr>
              <w:rPr>
                <w:rFonts w:ascii="Times New Roman" w:hAnsi="Times New Roman" w:cs="Times New Roman"/>
                <w:b/>
                <w:color w:val="000000" w:themeColor="text1"/>
                <w:sz w:val="24"/>
                <w:szCs w:val="24"/>
              </w:rPr>
            </w:pPr>
            <w:r w:rsidRPr="002A5A32">
              <w:rPr>
                <w:rFonts w:ascii="Times New Roman" w:hAnsi="Times New Roman" w:cs="Times New Roman"/>
                <w:b/>
                <w:color w:val="000000" w:themeColor="text1"/>
                <w:sz w:val="24"/>
                <w:szCs w:val="24"/>
              </w:rPr>
              <w:t>IGLS</w:t>
            </w:r>
          </w:p>
        </w:tc>
        <w:tc>
          <w:tcPr>
            <w:tcW w:w="2231" w:type="dxa"/>
            <w:tcBorders>
              <w:top w:val="single" w:sz="4" w:space="0" w:color="auto"/>
              <w:bottom w:val="single" w:sz="4" w:space="0" w:color="auto"/>
            </w:tcBorders>
          </w:tcPr>
          <w:p w:rsidR="001B1F76" w:rsidRPr="002A5A32" w:rsidRDefault="001B1F76" w:rsidP="001B1F76">
            <w:pPr>
              <w:rPr>
                <w:rFonts w:ascii="Times New Roman" w:hAnsi="Times New Roman" w:cs="Times New Roman"/>
                <w:b/>
                <w:color w:val="000000" w:themeColor="text1"/>
                <w:sz w:val="24"/>
                <w:szCs w:val="24"/>
              </w:rPr>
            </w:pPr>
            <w:r w:rsidRPr="002A5A32">
              <w:rPr>
                <w:rFonts w:ascii="Times New Roman" w:hAnsi="Times New Roman" w:cs="Times New Roman"/>
                <w:b/>
                <w:color w:val="000000" w:themeColor="text1"/>
                <w:sz w:val="24"/>
                <w:szCs w:val="24"/>
              </w:rPr>
              <w:t>RIGLS</w:t>
            </w:r>
          </w:p>
        </w:tc>
        <w:tc>
          <w:tcPr>
            <w:tcW w:w="0" w:type="auto"/>
            <w:tcBorders>
              <w:top w:val="single" w:sz="4" w:space="0" w:color="auto"/>
              <w:bottom w:val="single" w:sz="4" w:space="0" w:color="auto"/>
            </w:tcBorders>
          </w:tcPr>
          <w:p w:rsidR="001B1F76" w:rsidRPr="002A5A32" w:rsidRDefault="001B1F76" w:rsidP="001B1F76">
            <w:pPr>
              <w:rPr>
                <w:rFonts w:ascii="Times New Roman" w:hAnsi="Times New Roman" w:cs="Times New Roman"/>
                <w:b/>
                <w:color w:val="000000" w:themeColor="text1"/>
                <w:sz w:val="24"/>
                <w:szCs w:val="24"/>
                <w:vertAlign w:val="superscript"/>
              </w:rPr>
            </w:pPr>
            <w:proofErr w:type="spellStart"/>
            <w:r w:rsidRPr="002A5A32">
              <w:rPr>
                <w:rFonts w:ascii="Times New Roman" w:hAnsi="Times New Roman" w:cs="Times New Roman"/>
                <w:b/>
                <w:color w:val="000000" w:themeColor="text1"/>
                <w:sz w:val="24"/>
                <w:szCs w:val="24"/>
              </w:rPr>
              <w:t>MCMC</w:t>
            </w:r>
            <w:r w:rsidRPr="002A5A32">
              <w:rPr>
                <w:rFonts w:ascii="Times New Roman" w:hAnsi="Times New Roman" w:cs="Times New Roman"/>
                <w:b/>
                <w:color w:val="000000" w:themeColor="text1"/>
                <w:sz w:val="24"/>
                <w:szCs w:val="24"/>
                <w:vertAlign w:val="superscript"/>
              </w:rPr>
              <w:t>a</w:t>
            </w:r>
            <w:proofErr w:type="spellEnd"/>
          </w:p>
        </w:tc>
      </w:tr>
      <w:tr w:rsidR="001B1F76" w:rsidRPr="002A5A32" w:rsidTr="002A5A32">
        <w:tc>
          <w:tcPr>
            <w:tcW w:w="2376" w:type="dxa"/>
            <w:tcBorders>
              <w:top w:val="single" w:sz="4" w:space="0" w:color="auto"/>
              <w:bottom w:val="single" w:sz="4" w:space="0" w:color="auto"/>
            </w:tcBorders>
          </w:tcPr>
          <w:p w:rsidR="001B1F76" w:rsidRPr="002A5A32" w:rsidRDefault="001B1F76" w:rsidP="001B1F76">
            <w:pPr>
              <w:rPr>
                <w:rFonts w:ascii="Times New Roman" w:hAnsi="Times New Roman" w:cs="Times New Roman"/>
                <w:b/>
                <w:color w:val="000000" w:themeColor="text1"/>
                <w:sz w:val="24"/>
                <w:szCs w:val="24"/>
              </w:rPr>
            </w:pPr>
            <w:r w:rsidRPr="002A5A32">
              <w:rPr>
                <w:rFonts w:ascii="Times New Roman" w:hAnsi="Times New Roman" w:cs="Times New Roman"/>
                <w:b/>
                <w:color w:val="000000" w:themeColor="text1"/>
                <w:sz w:val="24"/>
                <w:szCs w:val="24"/>
              </w:rPr>
              <w:t>Sabit Etkiler</w:t>
            </w:r>
          </w:p>
        </w:tc>
        <w:tc>
          <w:tcPr>
            <w:tcW w:w="2268" w:type="dxa"/>
            <w:tcBorders>
              <w:top w:val="single" w:sz="4" w:space="0" w:color="auto"/>
              <w:bottom w:val="single" w:sz="4" w:space="0" w:color="auto"/>
            </w:tcBorders>
          </w:tcPr>
          <w:p w:rsidR="001B1F76" w:rsidRPr="002A5A32" w:rsidRDefault="001B1F76" w:rsidP="001B1F76">
            <w:pPr>
              <w:rPr>
                <w:rFonts w:ascii="Times New Roman" w:hAnsi="Times New Roman" w:cs="Times New Roman"/>
                <w:b/>
                <w:color w:val="000000" w:themeColor="text1"/>
                <w:sz w:val="24"/>
                <w:szCs w:val="24"/>
              </w:rPr>
            </w:pPr>
            <w:r w:rsidRPr="002A5A32">
              <w:rPr>
                <w:rFonts w:ascii="Times New Roman" w:hAnsi="Times New Roman" w:cs="Times New Roman"/>
                <w:b/>
                <w:color w:val="000000" w:themeColor="text1"/>
                <w:sz w:val="24"/>
                <w:szCs w:val="24"/>
              </w:rPr>
              <w:t xml:space="preserve">Tahmin </w:t>
            </w:r>
            <w:proofErr w:type="gramStart"/>
            <w:r w:rsidRPr="002A5A32">
              <w:rPr>
                <w:rFonts w:ascii="Times New Roman" w:hAnsi="Times New Roman" w:cs="Times New Roman"/>
                <w:b/>
                <w:color w:val="000000" w:themeColor="text1"/>
                <w:sz w:val="24"/>
                <w:szCs w:val="24"/>
              </w:rPr>
              <w:t>(</w:t>
            </w:r>
            <w:proofErr w:type="spellStart"/>
            <w:proofErr w:type="gramEnd"/>
            <w:r w:rsidRPr="002A5A32">
              <w:rPr>
                <w:rFonts w:ascii="Times New Roman" w:hAnsi="Times New Roman" w:cs="Times New Roman"/>
                <w:b/>
                <w:color w:val="000000" w:themeColor="text1"/>
                <w:sz w:val="24"/>
                <w:szCs w:val="24"/>
              </w:rPr>
              <w:t>Std</w:t>
            </w:r>
            <w:proofErr w:type="spellEnd"/>
            <w:r w:rsidRPr="002A5A32">
              <w:rPr>
                <w:rFonts w:ascii="Times New Roman" w:hAnsi="Times New Roman" w:cs="Times New Roman"/>
                <w:b/>
                <w:color w:val="000000" w:themeColor="text1"/>
                <w:sz w:val="24"/>
                <w:szCs w:val="24"/>
              </w:rPr>
              <w:t>. Hata)</w:t>
            </w:r>
          </w:p>
        </w:tc>
        <w:tc>
          <w:tcPr>
            <w:tcW w:w="2231" w:type="dxa"/>
            <w:tcBorders>
              <w:top w:val="single" w:sz="4" w:space="0" w:color="auto"/>
              <w:bottom w:val="single" w:sz="4" w:space="0" w:color="auto"/>
            </w:tcBorders>
          </w:tcPr>
          <w:p w:rsidR="001B1F76" w:rsidRPr="002A5A32" w:rsidRDefault="001B1F76" w:rsidP="001B1F76">
            <w:pPr>
              <w:rPr>
                <w:rFonts w:ascii="Times New Roman" w:hAnsi="Times New Roman" w:cs="Times New Roman"/>
                <w:b/>
                <w:color w:val="000000" w:themeColor="text1"/>
                <w:sz w:val="24"/>
                <w:szCs w:val="24"/>
              </w:rPr>
            </w:pPr>
            <w:r w:rsidRPr="002A5A32">
              <w:rPr>
                <w:rFonts w:ascii="Times New Roman" w:hAnsi="Times New Roman" w:cs="Times New Roman"/>
                <w:b/>
                <w:color w:val="000000" w:themeColor="text1"/>
                <w:sz w:val="24"/>
                <w:szCs w:val="24"/>
              </w:rPr>
              <w:t xml:space="preserve">Tahmin </w:t>
            </w:r>
            <w:proofErr w:type="gramStart"/>
            <w:r w:rsidRPr="002A5A32">
              <w:rPr>
                <w:rFonts w:ascii="Times New Roman" w:hAnsi="Times New Roman" w:cs="Times New Roman"/>
                <w:b/>
                <w:color w:val="000000" w:themeColor="text1"/>
                <w:sz w:val="24"/>
                <w:szCs w:val="24"/>
              </w:rPr>
              <w:t>(</w:t>
            </w:r>
            <w:proofErr w:type="spellStart"/>
            <w:proofErr w:type="gramEnd"/>
            <w:r w:rsidRPr="002A5A32">
              <w:rPr>
                <w:rFonts w:ascii="Times New Roman" w:hAnsi="Times New Roman" w:cs="Times New Roman"/>
                <w:b/>
                <w:color w:val="000000" w:themeColor="text1"/>
                <w:sz w:val="24"/>
                <w:szCs w:val="24"/>
              </w:rPr>
              <w:t>Std</w:t>
            </w:r>
            <w:proofErr w:type="spellEnd"/>
            <w:r w:rsidRPr="002A5A32">
              <w:rPr>
                <w:rFonts w:ascii="Times New Roman" w:hAnsi="Times New Roman" w:cs="Times New Roman"/>
                <w:b/>
                <w:color w:val="000000" w:themeColor="text1"/>
                <w:sz w:val="24"/>
                <w:szCs w:val="24"/>
              </w:rPr>
              <w:t>. Hata)</w:t>
            </w:r>
          </w:p>
        </w:tc>
        <w:tc>
          <w:tcPr>
            <w:tcW w:w="0" w:type="auto"/>
            <w:tcBorders>
              <w:top w:val="single" w:sz="4" w:space="0" w:color="auto"/>
              <w:bottom w:val="single" w:sz="4" w:space="0" w:color="auto"/>
            </w:tcBorders>
          </w:tcPr>
          <w:p w:rsidR="001B1F76" w:rsidRPr="002A5A32" w:rsidRDefault="001B1F76" w:rsidP="001B1F76">
            <w:pPr>
              <w:rPr>
                <w:rFonts w:ascii="Times New Roman" w:hAnsi="Times New Roman" w:cs="Times New Roman"/>
                <w:b/>
                <w:color w:val="000000" w:themeColor="text1"/>
                <w:sz w:val="24"/>
                <w:szCs w:val="24"/>
              </w:rPr>
            </w:pPr>
            <w:r w:rsidRPr="002A5A32">
              <w:rPr>
                <w:rFonts w:ascii="Times New Roman" w:hAnsi="Times New Roman" w:cs="Times New Roman"/>
                <w:b/>
                <w:color w:val="000000" w:themeColor="text1"/>
                <w:sz w:val="24"/>
                <w:szCs w:val="24"/>
              </w:rPr>
              <w:t xml:space="preserve">Tahmin </w:t>
            </w:r>
            <w:proofErr w:type="gramStart"/>
            <w:r w:rsidRPr="002A5A32">
              <w:rPr>
                <w:rFonts w:ascii="Times New Roman" w:hAnsi="Times New Roman" w:cs="Times New Roman"/>
                <w:b/>
                <w:color w:val="000000" w:themeColor="text1"/>
                <w:sz w:val="24"/>
                <w:szCs w:val="24"/>
              </w:rPr>
              <w:t>(</w:t>
            </w:r>
            <w:proofErr w:type="spellStart"/>
            <w:proofErr w:type="gramEnd"/>
            <w:r w:rsidRPr="002A5A32">
              <w:rPr>
                <w:rFonts w:ascii="Times New Roman" w:hAnsi="Times New Roman" w:cs="Times New Roman"/>
                <w:b/>
                <w:color w:val="000000" w:themeColor="text1"/>
                <w:sz w:val="24"/>
                <w:szCs w:val="24"/>
              </w:rPr>
              <w:t>Std</w:t>
            </w:r>
            <w:proofErr w:type="spellEnd"/>
            <w:r w:rsidRPr="002A5A32">
              <w:rPr>
                <w:rFonts w:ascii="Times New Roman" w:hAnsi="Times New Roman" w:cs="Times New Roman"/>
                <w:b/>
                <w:color w:val="000000" w:themeColor="text1"/>
                <w:sz w:val="24"/>
                <w:szCs w:val="24"/>
              </w:rPr>
              <w:t>. Hata)</w:t>
            </w:r>
          </w:p>
        </w:tc>
      </w:tr>
      <w:tr w:rsidR="001B1F76" w:rsidRPr="00241C18" w:rsidTr="002A5A32">
        <w:tc>
          <w:tcPr>
            <w:tcW w:w="2376" w:type="dxa"/>
          </w:tcPr>
          <w:p w:rsidR="001B1F76" w:rsidRPr="00241C18" w:rsidRDefault="001B1F76" w:rsidP="001B1F76">
            <w:pPr>
              <w:rPr>
                <w:rFonts w:ascii="Times New Roman" w:hAnsi="Times New Roman" w:cs="Times New Roman"/>
                <w:sz w:val="24"/>
                <w:szCs w:val="24"/>
              </w:rPr>
            </w:pPr>
            <w:r w:rsidRPr="00241C18">
              <w:rPr>
                <w:rFonts w:ascii="Times New Roman" w:hAnsi="Times New Roman" w:cs="Times New Roman"/>
                <w:position w:val="-12"/>
                <w:sz w:val="24"/>
                <w:szCs w:val="24"/>
              </w:rPr>
              <w:object w:dxaOrig="300" w:dyaOrig="360">
                <v:shape id="_x0000_i1059" type="#_x0000_t75" style="width:15.75pt;height:18pt" o:ole="">
                  <v:imagedata r:id="rId77" o:title=""/>
                </v:shape>
                <o:OLEObject Type="Embed" ProgID="Equation.3" ShapeID="_x0000_i1059" DrawAspect="Content" ObjectID="_1545948357" r:id="rId78"/>
              </w:object>
            </w:r>
          </w:p>
        </w:tc>
        <w:tc>
          <w:tcPr>
            <w:tcW w:w="2268" w:type="dxa"/>
          </w:tcPr>
          <w:p w:rsidR="001B1F76" w:rsidRPr="00241C18" w:rsidRDefault="001B1F76" w:rsidP="001B1F76">
            <w:pPr>
              <w:rPr>
                <w:rFonts w:ascii="Times New Roman" w:hAnsi="Times New Roman" w:cs="Times New Roman"/>
                <w:sz w:val="24"/>
                <w:szCs w:val="24"/>
                <w:vertAlign w:val="superscript"/>
              </w:rPr>
            </w:pPr>
            <w:r w:rsidRPr="00241C18">
              <w:rPr>
                <w:rFonts w:ascii="Times New Roman" w:hAnsi="Times New Roman" w:cs="Times New Roman"/>
                <w:sz w:val="24"/>
                <w:szCs w:val="24"/>
              </w:rPr>
              <w:t xml:space="preserve">-0.043 (0.115)   </w:t>
            </w:r>
          </w:p>
        </w:tc>
        <w:tc>
          <w:tcPr>
            <w:tcW w:w="2231" w:type="dxa"/>
          </w:tcPr>
          <w:p w:rsidR="001B1F76" w:rsidRPr="00241C18" w:rsidRDefault="001B1F76" w:rsidP="001B1F76">
            <w:pPr>
              <w:rPr>
                <w:rFonts w:ascii="Times New Roman" w:hAnsi="Times New Roman" w:cs="Times New Roman"/>
                <w:sz w:val="24"/>
                <w:szCs w:val="24"/>
              </w:rPr>
            </w:pPr>
            <w:r w:rsidRPr="00241C18">
              <w:rPr>
                <w:rFonts w:ascii="Times New Roman" w:hAnsi="Times New Roman" w:cs="Times New Roman"/>
                <w:sz w:val="24"/>
                <w:szCs w:val="24"/>
              </w:rPr>
              <w:t>-0.042 (0.116)</w:t>
            </w:r>
          </w:p>
        </w:tc>
        <w:tc>
          <w:tcPr>
            <w:tcW w:w="0" w:type="auto"/>
          </w:tcPr>
          <w:p w:rsidR="001B1F76" w:rsidRPr="00241C18" w:rsidRDefault="001B1F76" w:rsidP="001B1F76">
            <w:pPr>
              <w:rPr>
                <w:rFonts w:ascii="Times New Roman" w:hAnsi="Times New Roman" w:cs="Times New Roman"/>
                <w:sz w:val="24"/>
                <w:szCs w:val="24"/>
              </w:rPr>
            </w:pPr>
            <w:r w:rsidRPr="00241C18">
              <w:rPr>
                <w:rFonts w:ascii="Times New Roman" w:hAnsi="Times New Roman" w:cs="Times New Roman"/>
                <w:sz w:val="24"/>
                <w:szCs w:val="24"/>
              </w:rPr>
              <w:t>-0.036 (0.117)</w:t>
            </w:r>
          </w:p>
        </w:tc>
      </w:tr>
      <w:tr w:rsidR="001B1F76" w:rsidRPr="00241C18" w:rsidTr="002A5A32">
        <w:tc>
          <w:tcPr>
            <w:tcW w:w="2376" w:type="dxa"/>
          </w:tcPr>
          <w:p w:rsidR="001B1F76" w:rsidRPr="00241C18" w:rsidRDefault="001B1F76" w:rsidP="001B1F76">
            <w:pPr>
              <w:rPr>
                <w:rFonts w:ascii="Times New Roman" w:hAnsi="Times New Roman" w:cs="Times New Roman"/>
                <w:sz w:val="24"/>
                <w:szCs w:val="24"/>
              </w:rPr>
            </w:pPr>
            <w:r w:rsidRPr="00241C18">
              <w:rPr>
                <w:rFonts w:ascii="Times New Roman" w:hAnsi="Times New Roman" w:cs="Times New Roman"/>
                <w:position w:val="-10"/>
                <w:sz w:val="24"/>
                <w:szCs w:val="24"/>
              </w:rPr>
              <w:object w:dxaOrig="279" w:dyaOrig="340">
                <v:shape id="_x0000_i1060" type="#_x0000_t75" style="width:14.25pt;height:17.25pt" o:ole="">
                  <v:imagedata r:id="rId79" o:title=""/>
                </v:shape>
                <o:OLEObject Type="Embed" ProgID="Equation.3" ShapeID="_x0000_i1060" DrawAspect="Content" ObjectID="_1545948358" r:id="rId80"/>
              </w:object>
            </w:r>
          </w:p>
        </w:tc>
        <w:tc>
          <w:tcPr>
            <w:tcW w:w="2268" w:type="dxa"/>
          </w:tcPr>
          <w:p w:rsidR="001B1F76" w:rsidRPr="00241C18" w:rsidRDefault="001B1F76" w:rsidP="001B1F76">
            <w:pPr>
              <w:rPr>
                <w:rFonts w:ascii="Times New Roman" w:hAnsi="Times New Roman" w:cs="Times New Roman"/>
                <w:sz w:val="24"/>
                <w:szCs w:val="24"/>
                <w:vertAlign w:val="superscript"/>
              </w:rPr>
            </w:pPr>
            <w:r w:rsidRPr="00241C18">
              <w:rPr>
                <w:rFonts w:ascii="Times New Roman" w:hAnsi="Times New Roman" w:cs="Times New Roman"/>
                <w:sz w:val="24"/>
                <w:szCs w:val="24"/>
              </w:rPr>
              <w:t xml:space="preserve"> 0.747 (0.016)   </w:t>
            </w:r>
          </w:p>
        </w:tc>
        <w:tc>
          <w:tcPr>
            <w:tcW w:w="2231" w:type="dxa"/>
          </w:tcPr>
          <w:p w:rsidR="001B1F76" w:rsidRPr="00241C18" w:rsidRDefault="001B1F76" w:rsidP="001B1F76">
            <w:pPr>
              <w:rPr>
                <w:rFonts w:ascii="Times New Roman" w:hAnsi="Times New Roman" w:cs="Times New Roman"/>
                <w:sz w:val="24"/>
                <w:szCs w:val="24"/>
              </w:rPr>
            </w:pPr>
            <w:r w:rsidRPr="00241C18">
              <w:rPr>
                <w:rFonts w:ascii="Times New Roman" w:hAnsi="Times New Roman" w:cs="Times New Roman"/>
                <w:sz w:val="24"/>
                <w:szCs w:val="24"/>
              </w:rPr>
              <w:t xml:space="preserve"> 0.748 (0.016)</w:t>
            </w:r>
          </w:p>
        </w:tc>
        <w:tc>
          <w:tcPr>
            <w:tcW w:w="0" w:type="auto"/>
          </w:tcPr>
          <w:p w:rsidR="001B1F76" w:rsidRPr="00241C18" w:rsidRDefault="001B1F76" w:rsidP="001B1F76">
            <w:pPr>
              <w:rPr>
                <w:rFonts w:ascii="Times New Roman" w:hAnsi="Times New Roman" w:cs="Times New Roman"/>
                <w:sz w:val="24"/>
                <w:szCs w:val="24"/>
              </w:rPr>
            </w:pPr>
            <w:r w:rsidRPr="00241C18">
              <w:rPr>
                <w:rFonts w:ascii="Times New Roman" w:hAnsi="Times New Roman" w:cs="Times New Roman"/>
                <w:sz w:val="24"/>
                <w:szCs w:val="24"/>
              </w:rPr>
              <w:t xml:space="preserve"> 0.748 (0.015)</w:t>
            </w:r>
          </w:p>
        </w:tc>
      </w:tr>
      <w:tr w:rsidR="001B1F76" w:rsidRPr="00241C18" w:rsidTr="002A5A32">
        <w:tc>
          <w:tcPr>
            <w:tcW w:w="2376" w:type="dxa"/>
          </w:tcPr>
          <w:p w:rsidR="001B1F76" w:rsidRPr="00241C18" w:rsidRDefault="001B1F76" w:rsidP="001B1F76">
            <w:pPr>
              <w:rPr>
                <w:rFonts w:ascii="Times New Roman" w:hAnsi="Times New Roman" w:cs="Times New Roman"/>
                <w:sz w:val="24"/>
                <w:szCs w:val="24"/>
              </w:rPr>
            </w:pPr>
            <w:r w:rsidRPr="00241C18">
              <w:rPr>
                <w:rFonts w:ascii="Times New Roman" w:hAnsi="Times New Roman" w:cs="Times New Roman"/>
                <w:position w:val="-10"/>
                <w:sz w:val="24"/>
                <w:szCs w:val="24"/>
              </w:rPr>
              <w:object w:dxaOrig="300" w:dyaOrig="340">
                <v:shape id="_x0000_i1061" type="#_x0000_t75" style="width:15.75pt;height:17.25pt" o:ole="">
                  <v:imagedata r:id="rId81" o:title=""/>
                </v:shape>
                <o:OLEObject Type="Embed" ProgID="Equation.3" ShapeID="_x0000_i1061" DrawAspect="Content" ObjectID="_1545948359" r:id="rId82"/>
              </w:object>
            </w:r>
          </w:p>
        </w:tc>
        <w:tc>
          <w:tcPr>
            <w:tcW w:w="2268" w:type="dxa"/>
          </w:tcPr>
          <w:p w:rsidR="001B1F76" w:rsidRPr="00241C18" w:rsidRDefault="001B1F76" w:rsidP="001B1F76">
            <w:pPr>
              <w:rPr>
                <w:rFonts w:ascii="Times New Roman" w:hAnsi="Times New Roman" w:cs="Times New Roman"/>
                <w:sz w:val="24"/>
                <w:szCs w:val="24"/>
                <w:vertAlign w:val="superscript"/>
              </w:rPr>
            </w:pPr>
            <w:r w:rsidRPr="00241C18">
              <w:rPr>
                <w:rFonts w:ascii="Times New Roman" w:hAnsi="Times New Roman" w:cs="Times New Roman"/>
                <w:sz w:val="24"/>
                <w:szCs w:val="24"/>
              </w:rPr>
              <w:t xml:space="preserve"> 0.098 (0.029)   </w:t>
            </w:r>
          </w:p>
        </w:tc>
        <w:tc>
          <w:tcPr>
            <w:tcW w:w="2231" w:type="dxa"/>
          </w:tcPr>
          <w:p w:rsidR="001B1F76" w:rsidRPr="00241C18" w:rsidRDefault="001B1F76" w:rsidP="001B1F76">
            <w:pPr>
              <w:rPr>
                <w:rFonts w:ascii="Times New Roman" w:hAnsi="Times New Roman" w:cs="Times New Roman"/>
                <w:sz w:val="24"/>
                <w:szCs w:val="24"/>
              </w:rPr>
            </w:pPr>
            <w:r w:rsidRPr="00241C18">
              <w:rPr>
                <w:rFonts w:ascii="Times New Roman" w:hAnsi="Times New Roman" w:cs="Times New Roman"/>
                <w:sz w:val="24"/>
                <w:szCs w:val="24"/>
              </w:rPr>
              <w:t xml:space="preserve"> 0.098 (0.029)</w:t>
            </w:r>
          </w:p>
        </w:tc>
        <w:tc>
          <w:tcPr>
            <w:tcW w:w="0" w:type="auto"/>
          </w:tcPr>
          <w:p w:rsidR="001B1F76" w:rsidRPr="00241C18" w:rsidRDefault="001B1F76" w:rsidP="001B1F76">
            <w:pPr>
              <w:rPr>
                <w:rFonts w:ascii="Times New Roman" w:hAnsi="Times New Roman" w:cs="Times New Roman"/>
                <w:sz w:val="24"/>
                <w:szCs w:val="24"/>
              </w:rPr>
            </w:pPr>
            <w:r w:rsidRPr="00241C18">
              <w:rPr>
                <w:rFonts w:ascii="Times New Roman" w:hAnsi="Times New Roman" w:cs="Times New Roman"/>
                <w:sz w:val="24"/>
                <w:szCs w:val="24"/>
              </w:rPr>
              <w:t xml:space="preserve"> 0.098 (0.029)</w:t>
            </w:r>
          </w:p>
        </w:tc>
      </w:tr>
      <w:tr w:rsidR="001B1F76" w:rsidRPr="00241C18" w:rsidTr="002A5A32">
        <w:tc>
          <w:tcPr>
            <w:tcW w:w="2376" w:type="dxa"/>
          </w:tcPr>
          <w:p w:rsidR="001B1F76" w:rsidRPr="00241C18" w:rsidRDefault="001B1F76" w:rsidP="001B1F76">
            <w:pPr>
              <w:rPr>
                <w:rFonts w:ascii="Times New Roman" w:hAnsi="Times New Roman" w:cs="Times New Roman"/>
                <w:sz w:val="24"/>
                <w:szCs w:val="24"/>
              </w:rPr>
            </w:pPr>
            <w:r w:rsidRPr="00241C18">
              <w:rPr>
                <w:rFonts w:ascii="Times New Roman" w:hAnsi="Times New Roman" w:cs="Times New Roman"/>
                <w:position w:val="-12"/>
                <w:sz w:val="24"/>
                <w:szCs w:val="24"/>
              </w:rPr>
              <w:object w:dxaOrig="300" w:dyaOrig="360">
                <v:shape id="_x0000_i1062" type="#_x0000_t75" style="width:15.75pt;height:18pt" o:ole="">
                  <v:imagedata r:id="rId83" o:title=""/>
                </v:shape>
                <o:OLEObject Type="Embed" ProgID="Equation.3" ShapeID="_x0000_i1062" DrawAspect="Content" ObjectID="_1545948360" r:id="rId84"/>
              </w:object>
            </w:r>
          </w:p>
        </w:tc>
        <w:tc>
          <w:tcPr>
            <w:tcW w:w="2268" w:type="dxa"/>
          </w:tcPr>
          <w:p w:rsidR="001B1F76" w:rsidRPr="00241C18" w:rsidRDefault="001B1F76" w:rsidP="001B1F76">
            <w:pPr>
              <w:rPr>
                <w:rFonts w:ascii="Times New Roman" w:hAnsi="Times New Roman" w:cs="Times New Roman"/>
                <w:sz w:val="24"/>
                <w:szCs w:val="24"/>
                <w:vertAlign w:val="superscript"/>
              </w:rPr>
            </w:pPr>
            <w:r w:rsidRPr="00241C18">
              <w:rPr>
                <w:rFonts w:ascii="Times New Roman" w:hAnsi="Times New Roman" w:cs="Times New Roman"/>
                <w:sz w:val="24"/>
                <w:szCs w:val="24"/>
              </w:rPr>
              <w:t xml:space="preserve"> 0.008 (0.035)   </w:t>
            </w:r>
          </w:p>
        </w:tc>
        <w:tc>
          <w:tcPr>
            <w:tcW w:w="2231" w:type="dxa"/>
          </w:tcPr>
          <w:p w:rsidR="001B1F76" w:rsidRPr="00241C18" w:rsidRDefault="001B1F76" w:rsidP="001B1F76">
            <w:pPr>
              <w:rPr>
                <w:rFonts w:ascii="Times New Roman" w:hAnsi="Times New Roman" w:cs="Times New Roman"/>
                <w:sz w:val="24"/>
                <w:szCs w:val="24"/>
              </w:rPr>
            </w:pPr>
            <w:r w:rsidRPr="00241C18">
              <w:rPr>
                <w:rFonts w:ascii="Times New Roman" w:hAnsi="Times New Roman" w:cs="Times New Roman"/>
                <w:sz w:val="24"/>
                <w:szCs w:val="24"/>
              </w:rPr>
              <w:t xml:space="preserve"> 0.008 (0.035)</w:t>
            </w:r>
          </w:p>
        </w:tc>
        <w:tc>
          <w:tcPr>
            <w:tcW w:w="0" w:type="auto"/>
          </w:tcPr>
          <w:p w:rsidR="001B1F76" w:rsidRPr="00241C18" w:rsidRDefault="001B1F76" w:rsidP="001B1F76">
            <w:pPr>
              <w:rPr>
                <w:rFonts w:ascii="Times New Roman" w:hAnsi="Times New Roman" w:cs="Times New Roman"/>
                <w:sz w:val="24"/>
                <w:szCs w:val="24"/>
              </w:rPr>
            </w:pPr>
            <w:r w:rsidRPr="00241C18">
              <w:rPr>
                <w:rFonts w:ascii="Times New Roman" w:hAnsi="Times New Roman" w:cs="Times New Roman"/>
                <w:sz w:val="24"/>
                <w:szCs w:val="24"/>
              </w:rPr>
              <w:t xml:space="preserve"> 0.006 (0.035)</w:t>
            </w:r>
          </w:p>
        </w:tc>
      </w:tr>
      <w:tr w:rsidR="001B1F76" w:rsidRPr="00241C18" w:rsidTr="002A5A32">
        <w:tc>
          <w:tcPr>
            <w:tcW w:w="2376" w:type="dxa"/>
          </w:tcPr>
          <w:p w:rsidR="001B1F76" w:rsidRPr="00241C18" w:rsidRDefault="001B1F76" w:rsidP="001B1F76">
            <w:pPr>
              <w:rPr>
                <w:rFonts w:ascii="Times New Roman" w:hAnsi="Times New Roman" w:cs="Times New Roman"/>
                <w:sz w:val="24"/>
                <w:szCs w:val="24"/>
              </w:rPr>
            </w:pPr>
            <w:r w:rsidRPr="00241C18">
              <w:rPr>
                <w:rFonts w:ascii="Times New Roman" w:hAnsi="Times New Roman" w:cs="Times New Roman"/>
                <w:position w:val="-10"/>
                <w:sz w:val="24"/>
                <w:szCs w:val="24"/>
              </w:rPr>
              <w:object w:dxaOrig="300" w:dyaOrig="340">
                <v:shape id="_x0000_i1063" type="#_x0000_t75" style="width:15.75pt;height:17.25pt" o:ole="">
                  <v:imagedata r:id="rId85" o:title=""/>
                </v:shape>
                <o:OLEObject Type="Embed" ProgID="Equation.3" ShapeID="_x0000_i1063" DrawAspect="Content" ObjectID="_1545948361" r:id="rId86"/>
              </w:object>
            </w:r>
          </w:p>
        </w:tc>
        <w:tc>
          <w:tcPr>
            <w:tcW w:w="2268" w:type="dxa"/>
          </w:tcPr>
          <w:p w:rsidR="001B1F76" w:rsidRPr="00241C18" w:rsidRDefault="001B1F76" w:rsidP="001B1F76">
            <w:pPr>
              <w:rPr>
                <w:rFonts w:ascii="Times New Roman" w:hAnsi="Times New Roman" w:cs="Times New Roman"/>
                <w:sz w:val="24"/>
                <w:szCs w:val="24"/>
                <w:vertAlign w:val="superscript"/>
              </w:rPr>
            </w:pPr>
            <w:r w:rsidRPr="00241C18">
              <w:rPr>
                <w:rFonts w:ascii="Times New Roman" w:hAnsi="Times New Roman" w:cs="Times New Roman"/>
                <w:sz w:val="24"/>
                <w:szCs w:val="24"/>
              </w:rPr>
              <w:t xml:space="preserve">-0.190 (0.032)   </w:t>
            </w:r>
          </w:p>
        </w:tc>
        <w:tc>
          <w:tcPr>
            <w:tcW w:w="2231" w:type="dxa"/>
          </w:tcPr>
          <w:p w:rsidR="001B1F76" w:rsidRPr="00241C18" w:rsidRDefault="001B1F76" w:rsidP="001B1F76">
            <w:pPr>
              <w:rPr>
                <w:rFonts w:ascii="Times New Roman" w:hAnsi="Times New Roman" w:cs="Times New Roman"/>
                <w:sz w:val="24"/>
                <w:szCs w:val="24"/>
              </w:rPr>
            </w:pPr>
            <w:r w:rsidRPr="00241C18">
              <w:rPr>
                <w:rFonts w:ascii="Times New Roman" w:hAnsi="Times New Roman" w:cs="Times New Roman"/>
                <w:sz w:val="24"/>
                <w:szCs w:val="24"/>
              </w:rPr>
              <w:t>-0.190 (0.032)</w:t>
            </w:r>
          </w:p>
        </w:tc>
        <w:tc>
          <w:tcPr>
            <w:tcW w:w="0" w:type="auto"/>
          </w:tcPr>
          <w:p w:rsidR="001B1F76" w:rsidRPr="00241C18" w:rsidRDefault="001B1F76" w:rsidP="001B1F76">
            <w:pPr>
              <w:rPr>
                <w:rFonts w:ascii="Times New Roman" w:hAnsi="Times New Roman" w:cs="Times New Roman"/>
                <w:sz w:val="24"/>
                <w:szCs w:val="24"/>
              </w:rPr>
            </w:pPr>
            <w:r w:rsidRPr="00241C18">
              <w:rPr>
                <w:rFonts w:ascii="Times New Roman" w:hAnsi="Times New Roman" w:cs="Times New Roman"/>
                <w:sz w:val="24"/>
                <w:szCs w:val="24"/>
              </w:rPr>
              <w:t>-0.189 (0.032)</w:t>
            </w:r>
          </w:p>
        </w:tc>
      </w:tr>
      <w:tr w:rsidR="001B1F76" w:rsidRPr="00241C18" w:rsidTr="002A5A32">
        <w:tc>
          <w:tcPr>
            <w:tcW w:w="2376" w:type="dxa"/>
          </w:tcPr>
          <w:p w:rsidR="001B1F76" w:rsidRPr="00241C18" w:rsidRDefault="001B1F76" w:rsidP="001B1F76">
            <w:pPr>
              <w:rPr>
                <w:rFonts w:ascii="Times New Roman" w:hAnsi="Times New Roman" w:cs="Times New Roman"/>
                <w:sz w:val="24"/>
                <w:szCs w:val="24"/>
              </w:rPr>
            </w:pPr>
            <w:r w:rsidRPr="00241C18">
              <w:rPr>
                <w:rFonts w:ascii="Times New Roman" w:hAnsi="Times New Roman" w:cs="Times New Roman"/>
                <w:position w:val="-12"/>
                <w:sz w:val="24"/>
                <w:szCs w:val="24"/>
              </w:rPr>
              <w:object w:dxaOrig="300" w:dyaOrig="360">
                <v:shape id="_x0000_i1064" type="#_x0000_t75" style="width:15.75pt;height:18pt" o:ole="">
                  <v:imagedata r:id="rId87" o:title=""/>
                </v:shape>
                <o:OLEObject Type="Embed" ProgID="Equation.3" ShapeID="_x0000_i1064" DrawAspect="Content" ObjectID="_1545948362" r:id="rId88"/>
              </w:object>
            </w:r>
          </w:p>
        </w:tc>
        <w:tc>
          <w:tcPr>
            <w:tcW w:w="2268" w:type="dxa"/>
          </w:tcPr>
          <w:p w:rsidR="001B1F76" w:rsidRPr="00241C18" w:rsidRDefault="001B1F76" w:rsidP="001B1F76">
            <w:pPr>
              <w:rPr>
                <w:rFonts w:ascii="Times New Roman" w:hAnsi="Times New Roman" w:cs="Times New Roman"/>
                <w:sz w:val="24"/>
                <w:szCs w:val="24"/>
                <w:vertAlign w:val="superscript"/>
              </w:rPr>
            </w:pPr>
            <w:r w:rsidRPr="00241C18">
              <w:rPr>
                <w:rFonts w:ascii="Times New Roman" w:hAnsi="Times New Roman" w:cs="Times New Roman"/>
                <w:sz w:val="24"/>
                <w:szCs w:val="24"/>
              </w:rPr>
              <w:t xml:space="preserve"> 0.016 (0.012)   </w:t>
            </w:r>
          </w:p>
        </w:tc>
        <w:tc>
          <w:tcPr>
            <w:tcW w:w="2231" w:type="dxa"/>
          </w:tcPr>
          <w:p w:rsidR="001B1F76" w:rsidRPr="00241C18" w:rsidRDefault="001B1F76" w:rsidP="001B1F76">
            <w:pPr>
              <w:rPr>
                <w:rFonts w:ascii="Times New Roman" w:hAnsi="Times New Roman" w:cs="Times New Roman"/>
                <w:sz w:val="24"/>
                <w:szCs w:val="24"/>
              </w:rPr>
            </w:pPr>
            <w:r w:rsidRPr="00241C18">
              <w:rPr>
                <w:rFonts w:ascii="Times New Roman" w:hAnsi="Times New Roman" w:cs="Times New Roman"/>
                <w:sz w:val="24"/>
                <w:szCs w:val="24"/>
              </w:rPr>
              <w:t xml:space="preserve"> 0.014 (0.012)</w:t>
            </w:r>
          </w:p>
        </w:tc>
        <w:tc>
          <w:tcPr>
            <w:tcW w:w="0" w:type="auto"/>
          </w:tcPr>
          <w:p w:rsidR="001B1F76" w:rsidRPr="00241C18" w:rsidRDefault="001B1F76" w:rsidP="001B1F76">
            <w:pPr>
              <w:rPr>
                <w:rFonts w:ascii="Times New Roman" w:hAnsi="Times New Roman" w:cs="Times New Roman"/>
                <w:sz w:val="24"/>
                <w:szCs w:val="24"/>
              </w:rPr>
            </w:pPr>
            <w:r w:rsidRPr="00241C18">
              <w:rPr>
                <w:rFonts w:ascii="Times New Roman" w:hAnsi="Times New Roman" w:cs="Times New Roman"/>
                <w:sz w:val="24"/>
                <w:szCs w:val="24"/>
              </w:rPr>
              <w:t xml:space="preserve"> 0.016 (0.012)</w:t>
            </w:r>
          </w:p>
        </w:tc>
      </w:tr>
      <w:tr w:rsidR="001B1F76" w:rsidRPr="00241C18" w:rsidTr="002A5A32">
        <w:tc>
          <w:tcPr>
            <w:tcW w:w="2376" w:type="dxa"/>
            <w:tcBorders>
              <w:bottom w:val="single" w:sz="4" w:space="0" w:color="auto"/>
            </w:tcBorders>
          </w:tcPr>
          <w:p w:rsidR="001B1F76" w:rsidRPr="00241C18" w:rsidRDefault="001B1F76" w:rsidP="001B1F76">
            <w:pPr>
              <w:rPr>
                <w:rFonts w:ascii="Times New Roman" w:hAnsi="Times New Roman" w:cs="Times New Roman"/>
                <w:sz w:val="24"/>
                <w:szCs w:val="24"/>
              </w:rPr>
            </w:pPr>
            <w:r w:rsidRPr="00241C18">
              <w:rPr>
                <w:rFonts w:ascii="Times New Roman" w:hAnsi="Times New Roman" w:cs="Times New Roman"/>
                <w:position w:val="-12"/>
                <w:sz w:val="24"/>
                <w:szCs w:val="24"/>
              </w:rPr>
              <w:object w:dxaOrig="300" w:dyaOrig="360">
                <v:shape id="_x0000_i1065" type="#_x0000_t75" style="width:15.75pt;height:18pt" o:ole="">
                  <v:imagedata r:id="rId89" o:title=""/>
                </v:shape>
                <o:OLEObject Type="Embed" ProgID="Equation.3" ShapeID="_x0000_i1065" DrawAspect="Content" ObjectID="_1545948363" r:id="rId90"/>
              </w:object>
            </w:r>
          </w:p>
        </w:tc>
        <w:tc>
          <w:tcPr>
            <w:tcW w:w="2268" w:type="dxa"/>
            <w:tcBorders>
              <w:bottom w:val="single" w:sz="4" w:space="0" w:color="auto"/>
            </w:tcBorders>
          </w:tcPr>
          <w:p w:rsidR="001B1F76" w:rsidRPr="00241C18" w:rsidRDefault="001B1F76" w:rsidP="001B1F76">
            <w:pPr>
              <w:rPr>
                <w:rFonts w:ascii="Times New Roman" w:hAnsi="Times New Roman" w:cs="Times New Roman"/>
                <w:sz w:val="24"/>
                <w:szCs w:val="24"/>
              </w:rPr>
            </w:pPr>
            <w:r w:rsidRPr="00241C18">
              <w:rPr>
                <w:rFonts w:ascii="Times New Roman" w:hAnsi="Times New Roman" w:cs="Times New Roman"/>
                <w:sz w:val="24"/>
                <w:szCs w:val="24"/>
              </w:rPr>
              <w:t xml:space="preserve"> 0.033 (0.011)    </w:t>
            </w:r>
          </w:p>
        </w:tc>
        <w:tc>
          <w:tcPr>
            <w:tcW w:w="2231" w:type="dxa"/>
            <w:tcBorders>
              <w:bottom w:val="single" w:sz="4" w:space="0" w:color="auto"/>
            </w:tcBorders>
          </w:tcPr>
          <w:p w:rsidR="001B1F76" w:rsidRPr="00241C18" w:rsidRDefault="001B1F76" w:rsidP="001B1F76">
            <w:pPr>
              <w:rPr>
                <w:rFonts w:ascii="Times New Roman" w:hAnsi="Times New Roman" w:cs="Times New Roman"/>
                <w:sz w:val="24"/>
                <w:szCs w:val="24"/>
              </w:rPr>
            </w:pPr>
            <w:r w:rsidRPr="00241C18">
              <w:rPr>
                <w:rFonts w:ascii="Times New Roman" w:hAnsi="Times New Roman" w:cs="Times New Roman"/>
                <w:sz w:val="24"/>
                <w:szCs w:val="24"/>
              </w:rPr>
              <w:t xml:space="preserve"> 0.033 (0.011)</w:t>
            </w:r>
          </w:p>
        </w:tc>
        <w:tc>
          <w:tcPr>
            <w:tcW w:w="0" w:type="auto"/>
            <w:tcBorders>
              <w:bottom w:val="single" w:sz="4" w:space="0" w:color="auto"/>
            </w:tcBorders>
          </w:tcPr>
          <w:p w:rsidR="001B1F76" w:rsidRPr="00241C18" w:rsidRDefault="001B1F76" w:rsidP="001B1F76">
            <w:pPr>
              <w:rPr>
                <w:rFonts w:ascii="Times New Roman" w:hAnsi="Times New Roman" w:cs="Times New Roman"/>
                <w:sz w:val="24"/>
                <w:szCs w:val="24"/>
              </w:rPr>
            </w:pPr>
            <w:r w:rsidRPr="00241C18">
              <w:rPr>
                <w:rFonts w:ascii="Times New Roman" w:hAnsi="Times New Roman" w:cs="Times New Roman"/>
                <w:sz w:val="24"/>
                <w:szCs w:val="24"/>
              </w:rPr>
              <w:t xml:space="preserve"> 0.032 (0.011)</w:t>
            </w:r>
          </w:p>
        </w:tc>
      </w:tr>
      <w:tr w:rsidR="001B1F76" w:rsidRPr="002A5A32" w:rsidTr="002A5A32">
        <w:tc>
          <w:tcPr>
            <w:tcW w:w="2376" w:type="dxa"/>
            <w:tcBorders>
              <w:top w:val="single" w:sz="4" w:space="0" w:color="auto"/>
              <w:bottom w:val="single" w:sz="4" w:space="0" w:color="auto"/>
            </w:tcBorders>
          </w:tcPr>
          <w:p w:rsidR="001B1F76" w:rsidRPr="002A5A32" w:rsidRDefault="001B1F76" w:rsidP="001B1F76">
            <w:pPr>
              <w:rPr>
                <w:rFonts w:ascii="Times New Roman" w:hAnsi="Times New Roman" w:cs="Times New Roman"/>
                <w:b/>
                <w:sz w:val="24"/>
                <w:szCs w:val="24"/>
              </w:rPr>
            </w:pPr>
            <w:r w:rsidRPr="002A5A32">
              <w:rPr>
                <w:rFonts w:ascii="Times New Roman" w:hAnsi="Times New Roman" w:cs="Times New Roman"/>
                <w:b/>
                <w:sz w:val="24"/>
                <w:szCs w:val="24"/>
              </w:rPr>
              <w:t>Şansa bağlı etkiler</w:t>
            </w:r>
          </w:p>
        </w:tc>
        <w:tc>
          <w:tcPr>
            <w:tcW w:w="2268" w:type="dxa"/>
            <w:tcBorders>
              <w:top w:val="single" w:sz="4" w:space="0" w:color="auto"/>
              <w:bottom w:val="single" w:sz="4" w:space="0" w:color="auto"/>
            </w:tcBorders>
          </w:tcPr>
          <w:p w:rsidR="001B1F76" w:rsidRPr="002A5A32" w:rsidRDefault="001B1F76" w:rsidP="001B1F76">
            <w:pPr>
              <w:rPr>
                <w:rFonts w:ascii="Times New Roman" w:hAnsi="Times New Roman" w:cs="Times New Roman"/>
                <w:b/>
                <w:sz w:val="24"/>
                <w:szCs w:val="24"/>
              </w:rPr>
            </w:pPr>
          </w:p>
        </w:tc>
        <w:tc>
          <w:tcPr>
            <w:tcW w:w="2231" w:type="dxa"/>
            <w:tcBorders>
              <w:top w:val="single" w:sz="4" w:space="0" w:color="auto"/>
              <w:bottom w:val="single" w:sz="4" w:space="0" w:color="auto"/>
            </w:tcBorders>
          </w:tcPr>
          <w:p w:rsidR="001B1F76" w:rsidRPr="002A5A32" w:rsidRDefault="001B1F76" w:rsidP="001B1F76">
            <w:pPr>
              <w:rPr>
                <w:rFonts w:ascii="Times New Roman" w:hAnsi="Times New Roman" w:cs="Times New Roman"/>
                <w:b/>
                <w:sz w:val="24"/>
                <w:szCs w:val="24"/>
              </w:rPr>
            </w:pPr>
          </w:p>
        </w:tc>
        <w:tc>
          <w:tcPr>
            <w:tcW w:w="0" w:type="auto"/>
            <w:tcBorders>
              <w:top w:val="single" w:sz="4" w:space="0" w:color="auto"/>
              <w:bottom w:val="single" w:sz="4" w:space="0" w:color="auto"/>
            </w:tcBorders>
          </w:tcPr>
          <w:p w:rsidR="001B1F76" w:rsidRPr="002A5A32" w:rsidRDefault="001B1F76" w:rsidP="001B1F76">
            <w:pPr>
              <w:rPr>
                <w:rFonts w:ascii="Times New Roman" w:hAnsi="Times New Roman" w:cs="Times New Roman"/>
                <w:b/>
                <w:sz w:val="24"/>
                <w:szCs w:val="24"/>
              </w:rPr>
            </w:pPr>
          </w:p>
        </w:tc>
      </w:tr>
      <w:tr w:rsidR="001B1F76" w:rsidRPr="00241C18" w:rsidTr="002A5A32">
        <w:tc>
          <w:tcPr>
            <w:tcW w:w="2376" w:type="dxa"/>
            <w:tcBorders>
              <w:top w:val="single" w:sz="4" w:space="0" w:color="auto"/>
            </w:tcBorders>
          </w:tcPr>
          <w:p w:rsidR="001B1F76" w:rsidRPr="00241C18" w:rsidRDefault="001B1F76" w:rsidP="001B1F76">
            <w:pPr>
              <w:rPr>
                <w:rFonts w:ascii="Times New Roman" w:hAnsi="Times New Roman" w:cs="Times New Roman"/>
                <w:sz w:val="24"/>
                <w:szCs w:val="24"/>
              </w:rPr>
            </w:pPr>
            <w:r w:rsidRPr="00241C18">
              <w:rPr>
                <w:rFonts w:ascii="Times New Roman" w:hAnsi="Times New Roman" w:cs="Times New Roman"/>
                <w:position w:val="-14"/>
                <w:sz w:val="24"/>
                <w:szCs w:val="24"/>
                <w:lang w:val="en-US"/>
              </w:rPr>
              <w:object w:dxaOrig="400" w:dyaOrig="400">
                <v:shape id="_x0000_i1066" type="#_x0000_t75" style="width:19.5pt;height:19.5pt" o:ole="">
                  <v:imagedata r:id="rId91" o:title=""/>
                </v:shape>
                <o:OLEObject Type="Embed" ProgID="Equation.3" ShapeID="_x0000_i1066" DrawAspect="Content" ObjectID="_1545948364" r:id="rId92"/>
              </w:object>
            </w:r>
          </w:p>
        </w:tc>
        <w:tc>
          <w:tcPr>
            <w:tcW w:w="2268" w:type="dxa"/>
            <w:tcBorders>
              <w:top w:val="single" w:sz="4" w:space="0" w:color="auto"/>
            </w:tcBorders>
          </w:tcPr>
          <w:p w:rsidR="001B1F76" w:rsidRPr="00241C18" w:rsidRDefault="001B1F76" w:rsidP="001B1F76">
            <w:pPr>
              <w:rPr>
                <w:rFonts w:ascii="Times New Roman" w:hAnsi="Times New Roman" w:cs="Times New Roman"/>
                <w:sz w:val="24"/>
                <w:szCs w:val="24"/>
                <w:vertAlign w:val="superscript"/>
              </w:rPr>
            </w:pPr>
            <w:r w:rsidRPr="00241C18">
              <w:rPr>
                <w:rFonts w:ascii="Times New Roman" w:hAnsi="Times New Roman" w:cs="Times New Roman"/>
                <w:sz w:val="24"/>
                <w:szCs w:val="24"/>
              </w:rPr>
              <w:t xml:space="preserve"> 0.028 (0.011)    </w:t>
            </w:r>
          </w:p>
        </w:tc>
        <w:tc>
          <w:tcPr>
            <w:tcW w:w="2231" w:type="dxa"/>
            <w:tcBorders>
              <w:top w:val="single" w:sz="4" w:space="0" w:color="auto"/>
            </w:tcBorders>
          </w:tcPr>
          <w:p w:rsidR="001B1F76" w:rsidRPr="00241C18" w:rsidRDefault="001B1F76" w:rsidP="001B1F76">
            <w:pPr>
              <w:rPr>
                <w:rFonts w:ascii="Times New Roman" w:hAnsi="Times New Roman" w:cs="Times New Roman"/>
                <w:sz w:val="24"/>
                <w:szCs w:val="24"/>
              </w:rPr>
            </w:pPr>
            <w:r w:rsidRPr="00241C18">
              <w:rPr>
                <w:rFonts w:ascii="Times New Roman" w:hAnsi="Times New Roman" w:cs="Times New Roman"/>
                <w:sz w:val="24"/>
                <w:szCs w:val="24"/>
              </w:rPr>
              <w:t xml:space="preserve"> 0.030 (0.012)   </w:t>
            </w:r>
          </w:p>
        </w:tc>
        <w:tc>
          <w:tcPr>
            <w:tcW w:w="0" w:type="auto"/>
            <w:tcBorders>
              <w:top w:val="single" w:sz="4" w:space="0" w:color="auto"/>
            </w:tcBorders>
          </w:tcPr>
          <w:p w:rsidR="001B1F76" w:rsidRPr="00241C18" w:rsidRDefault="001B1F76" w:rsidP="001B1F76">
            <w:pPr>
              <w:rPr>
                <w:rFonts w:ascii="Times New Roman" w:hAnsi="Times New Roman" w:cs="Times New Roman"/>
                <w:sz w:val="24"/>
                <w:szCs w:val="24"/>
              </w:rPr>
            </w:pPr>
            <w:r w:rsidRPr="00241C18">
              <w:rPr>
                <w:rFonts w:ascii="Times New Roman" w:hAnsi="Times New Roman" w:cs="Times New Roman"/>
                <w:sz w:val="24"/>
                <w:szCs w:val="24"/>
              </w:rPr>
              <w:t xml:space="preserve"> 0.034 (0.015)</w:t>
            </w:r>
          </w:p>
        </w:tc>
      </w:tr>
      <w:tr w:rsidR="001B1F76" w:rsidRPr="00241C18" w:rsidTr="002A5A32">
        <w:tc>
          <w:tcPr>
            <w:tcW w:w="2376" w:type="dxa"/>
            <w:tcBorders>
              <w:bottom w:val="single" w:sz="4" w:space="0" w:color="auto"/>
            </w:tcBorders>
          </w:tcPr>
          <w:p w:rsidR="001B1F76" w:rsidRPr="00241C18" w:rsidRDefault="001B1F76" w:rsidP="001B1F76">
            <w:pPr>
              <w:rPr>
                <w:rFonts w:ascii="Times New Roman" w:hAnsi="Times New Roman" w:cs="Times New Roman"/>
                <w:sz w:val="24"/>
                <w:szCs w:val="24"/>
              </w:rPr>
            </w:pPr>
            <w:r w:rsidRPr="00241C18">
              <w:rPr>
                <w:rFonts w:ascii="Times New Roman" w:hAnsi="Times New Roman" w:cs="Times New Roman"/>
                <w:position w:val="-12"/>
                <w:sz w:val="24"/>
                <w:szCs w:val="24"/>
                <w:lang w:val="en-US"/>
              </w:rPr>
              <w:object w:dxaOrig="340" w:dyaOrig="380">
                <v:shape id="_x0000_i1067" type="#_x0000_t75" style="width:17.25pt;height:18.75pt" o:ole="">
                  <v:imagedata r:id="rId93" o:title=""/>
                </v:shape>
                <o:OLEObject Type="Embed" ProgID="Equation.3" ShapeID="_x0000_i1067" DrawAspect="Content" ObjectID="_1545948365" r:id="rId94"/>
              </w:object>
            </w:r>
          </w:p>
        </w:tc>
        <w:tc>
          <w:tcPr>
            <w:tcW w:w="2268" w:type="dxa"/>
            <w:tcBorders>
              <w:bottom w:val="single" w:sz="4" w:space="0" w:color="auto"/>
            </w:tcBorders>
          </w:tcPr>
          <w:p w:rsidR="001B1F76" w:rsidRPr="00241C18" w:rsidRDefault="001B1F76" w:rsidP="001B1F76">
            <w:pPr>
              <w:rPr>
                <w:rFonts w:ascii="Times New Roman" w:hAnsi="Times New Roman" w:cs="Times New Roman"/>
                <w:sz w:val="24"/>
                <w:szCs w:val="24"/>
                <w:vertAlign w:val="superscript"/>
              </w:rPr>
            </w:pPr>
            <w:r w:rsidRPr="00241C18">
              <w:rPr>
                <w:rFonts w:ascii="Times New Roman" w:hAnsi="Times New Roman" w:cs="Times New Roman"/>
                <w:sz w:val="24"/>
                <w:szCs w:val="24"/>
              </w:rPr>
              <w:t xml:space="preserve"> 0.384 (0.013)   </w:t>
            </w:r>
          </w:p>
        </w:tc>
        <w:tc>
          <w:tcPr>
            <w:tcW w:w="2231" w:type="dxa"/>
            <w:tcBorders>
              <w:bottom w:val="single" w:sz="4" w:space="0" w:color="auto"/>
            </w:tcBorders>
          </w:tcPr>
          <w:p w:rsidR="001B1F76" w:rsidRPr="00241C18" w:rsidRDefault="001B1F76" w:rsidP="001B1F76">
            <w:pPr>
              <w:rPr>
                <w:rFonts w:ascii="Times New Roman" w:hAnsi="Times New Roman" w:cs="Times New Roman"/>
                <w:sz w:val="24"/>
                <w:szCs w:val="24"/>
              </w:rPr>
            </w:pPr>
            <w:r w:rsidRPr="00241C18">
              <w:rPr>
                <w:rFonts w:ascii="Times New Roman" w:hAnsi="Times New Roman" w:cs="Times New Roman"/>
                <w:sz w:val="24"/>
                <w:szCs w:val="24"/>
              </w:rPr>
              <w:t xml:space="preserve"> 0.385 (0.013)</w:t>
            </w:r>
          </w:p>
        </w:tc>
        <w:tc>
          <w:tcPr>
            <w:tcW w:w="0" w:type="auto"/>
            <w:tcBorders>
              <w:bottom w:val="single" w:sz="4" w:space="0" w:color="auto"/>
            </w:tcBorders>
          </w:tcPr>
          <w:p w:rsidR="001B1F76" w:rsidRPr="00241C18" w:rsidRDefault="001B1F76" w:rsidP="001B1F76">
            <w:pPr>
              <w:rPr>
                <w:rFonts w:ascii="Times New Roman" w:hAnsi="Times New Roman" w:cs="Times New Roman"/>
                <w:sz w:val="24"/>
                <w:szCs w:val="24"/>
              </w:rPr>
            </w:pPr>
            <w:r w:rsidRPr="00241C18">
              <w:rPr>
                <w:rFonts w:ascii="Times New Roman" w:hAnsi="Times New Roman" w:cs="Times New Roman"/>
                <w:sz w:val="24"/>
                <w:szCs w:val="24"/>
              </w:rPr>
              <w:t xml:space="preserve"> 0.385 (0.013)</w:t>
            </w:r>
          </w:p>
        </w:tc>
      </w:tr>
      <w:tr w:rsidR="001B1F76" w:rsidRPr="002A5A32" w:rsidTr="002A5A32">
        <w:tc>
          <w:tcPr>
            <w:tcW w:w="2376" w:type="dxa"/>
            <w:tcBorders>
              <w:top w:val="single" w:sz="4" w:space="0" w:color="auto"/>
              <w:bottom w:val="single" w:sz="4" w:space="0" w:color="auto"/>
            </w:tcBorders>
          </w:tcPr>
          <w:p w:rsidR="001B1F76" w:rsidRPr="002A5A32" w:rsidRDefault="001B1F76" w:rsidP="001B1F76">
            <w:pPr>
              <w:rPr>
                <w:rFonts w:ascii="Times New Roman" w:hAnsi="Times New Roman" w:cs="Times New Roman"/>
                <w:b/>
                <w:sz w:val="24"/>
                <w:szCs w:val="24"/>
              </w:rPr>
            </w:pPr>
            <w:r w:rsidRPr="002A5A32">
              <w:rPr>
                <w:rFonts w:ascii="Times New Roman" w:hAnsi="Times New Roman" w:cs="Times New Roman"/>
                <w:b/>
                <w:sz w:val="24"/>
                <w:szCs w:val="24"/>
              </w:rPr>
              <w:t>Sabit Etkiler</w:t>
            </w:r>
          </w:p>
        </w:tc>
        <w:tc>
          <w:tcPr>
            <w:tcW w:w="2268" w:type="dxa"/>
            <w:tcBorders>
              <w:top w:val="single" w:sz="4" w:space="0" w:color="auto"/>
              <w:bottom w:val="single" w:sz="4" w:space="0" w:color="auto"/>
            </w:tcBorders>
          </w:tcPr>
          <w:p w:rsidR="001B1F76" w:rsidRPr="002A5A32" w:rsidRDefault="001B1F76" w:rsidP="001B1F76">
            <w:pPr>
              <w:rPr>
                <w:rFonts w:ascii="Times New Roman" w:hAnsi="Times New Roman" w:cs="Times New Roman"/>
                <w:b/>
                <w:sz w:val="24"/>
                <w:szCs w:val="24"/>
              </w:rPr>
            </w:pPr>
            <w:proofErr w:type="gramStart"/>
            <w:r w:rsidRPr="002A5A32">
              <w:rPr>
                <w:rFonts w:ascii="Times New Roman" w:hAnsi="Times New Roman" w:cs="Times New Roman"/>
                <w:b/>
                <w:sz w:val="24"/>
                <w:szCs w:val="24"/>
              </w:rPr>
              <w:t>t</w:t>
            </w:r>
            <w:proofErr w:type="gramEnd"/>
            <w:r w:rsidRPr="002A5A32">
              <w:rPr>
                <w:rFonts w:ascii="Times New Roman" w:hAnsi="Times New Roman" w:cs="Times New Roman"/>
                <w:b/>
                <w:sz w:val="24"/>
                <w:szCs w:val="24"/>
              </w:rPr>
              <w:t xml:space="preserve"> değeri</w:t>
            </w:r>
          </w:p>
        </w:tc>
        <w:tc>
          <w:tcPr>
            <w:tcW w:w="2231" w:type="dxa"/>
            <w:tcBorders>
              <w:top w:val="single" w:sz="4" w:space="0" w:color="auto"/>
              <w:bottom w:val="single" w:sz="4" w:space="0" w:color="auto"/>
            </w:tcBorders>
          </w:tcPr>
          <w:p w:rsidR="001B1F76" w:rsidRPr="002A5A32" w:rsidRDefault="001B1F76" w:rsidP="001B1F76">
            <w:pPr>
              <w:rPr>
                <w:rFonts w:ascii="Times New Roman" w:hAnsi="Times New Roman" w:cs="Times New Roman"/>
                <w:b/>
                <w:sz w:val="24"/>
                <w:szCs w:val="24"/>
              </w:rPr>
            </w:pPr>
            <w:proofErr w:type="gramStart"/>
            <w:r w:rsidRPr="002A5A32">
              <w:rPr>
                <w:rFonts w:ascii="Times New Roman" w:hAnsi="Times New Roman" w:cs="Times New Roman"/>
                <w:b/>
                <w:sz w:val="24"/>
                <w:szCs w:val="24"/>
              </w:rPr>
              <w:t>t</w:t>
            </w:r>
            <w:proofErr w:type="gramEnd"/>
            <w:r w:rsidRPr="002A5A32">
              <w:rPr>
                <w:rFonts w:ascii="Times New Roman" w:hAnsi="Times New Roman" w:cs="Times New Roman"/>
                <w:b/>
                <w:sz w:val="24"/>
                <w:szCs w:val="24"/>
              </w:rPr>
              <w:t xml:space="preserve"> değeri</w:t>
            </w:r>
          </w:p>
        </w:tc>
        <w:tc>
          <w:tcPr>
            <w:tcW w:w="0" w:type="auto"/>
            <w:tcBorders>
              <w:top w:val="single" w:sz="4" w:space="0" w:color="auto"/>
              <w:bottom w:val="single" w:sz="4" w:space="0" w:color="auto"/>
            </w:tcBorders>
          </w:tcPr>
          <w:p w:rsidR="001B1F76" w:rsidRPr="002A5A32" w:rsidRDefault="001B1F76" w:rsidP="001B1F76">
            <w:pPr>
              <w:rPr>
                <w:rFonts w:ascii="Times New Roman" w:hAnsi="Times New Roman" w:cs="Times New Roman"/>
                <w:b/>
                <w:sz w:val="24"/>
                <w:szCs w:val="24"/>
              </w:rPr>
            </w:pPr>
            <w:proofErr w:type="gramStart"/>
            <w:r w:rsidRPr="002A5A32">
              <w:rPr>
                <w:rFonts w:ascii="Times New Roman" w:hAnsi="Times New Roman" w:cs="Times New Roman"/>
                <w:b/>
                <w:sz w:val="24"/>
                <w:szCs w:val="24"/>
              </w:rPr>
              <w:t>t</w:t>
            </w:r>
            <w:proofErr w:type="gramEnd"/>
            <w:r w:rsidRPr="002A5A32">
              <w:rPr>
                <w:rFonts w:ascii="Times New Roman" w:hAnsi="Times New Roman" w:cs="Times New Roman"/>
                <w:b/>
                <w:sz w:val="24"/>
                <w:szCs w:val="24"/>
              </w:rPr>
              <w:t xml:space="preserve"> değeri</w:t>
            </w:r>
          </w:p>
        </w:tc>
      </w:tr>
      <w:tr w:rsidR="001B1F76" w:rsidRPr="00241C18" w:rsidTr="002A5A32">
        <w:tc>
          <w:tcPr>
            <w:tcW w:w="2376" w:type="dxa"/>
            <w:tcBorders>
              <w:top w:val="single" w:sz="4" w:space="0" w:color="auto"/>
            </w:tcBorders>
          </w:tcPr>
          <w:p w:rsidR="001B1F76" w:rsidRPr="00241C18" w:rsidRDefault="001B1F76" w:rsidP="001B1F76">
            <w:pPr>
              <w:rPr>
                <w:rFonts w:ascii="Times New Roman" w:hAnsi="Times New Roman" w:cs="Times New Roman"/>
                <w:sz w:val="24"/>
                <w:szCs w:val="24"/>
              </w:rPr>
            </w:pPr>
            <w:r w:rsidRPr="00241C18">
              <w:rPr>
                <w:rFonts w:ascii="Times New Roman" w:hAnsi="Times New Roman" w:cs="Times New Roman"/>
                <w:position w:val="-12"/>
                <w:sz w:val="24"/>
                <w:szCs w:val="24"/>
              </w:rPr>
              <w:object w:dxaOrig="300" w:dyaOrig="360">
                <v:shape id="_x0000_i1068" type="#_x0000_t75" style="width:15.75pt;height:18pt" o:ole="">
                  <v:imagedata r:id="rId77" o:title=""/>
                </v:shape>
                <o:OLEObject Type="Embed" ProgID="Equation.3" ShapeID="_x0000_i1068" DrawAspect="Content" ObjectID="_1545948366" r:id="rId95"/>
              </w:object>
            </w:r>
          </w:p>
        </w:tc>
        <w:tc>
          <w:tcPr>
            <w:tcW w:w="2268" w:type="dxa"/>
            <w:tcBorders>
              <w:top w:val="single" w:sz="4" w:space="0" w:color="auto"/>
            </w:tcBorders>
          </w:tcPr>
          <w:p w:rsidR="001B1F76" w:rsidRPr="00241C18" w:rsidRDefault="001B1F76" w:rsidP="001B1F76">
            <w:pPr>
              <w:rPr>
                <w:rFonts w:ascii="Times New Roman" w:hAnsi="Times New Roman" w:cs="Times New Roman"/>
                <w:sz w:val="24"/>
                <w:szCs w:val="24"/>
                <w:vertAlign w:val="superscript"/>
              </w:rPr>
            </w:pPr>
            <w:r w:rsidRPr="00241C18">
              <w:rPr>
                <w:rFonts w:ascii="Times New Roman" w:hAnsi="Times New Roman" w:cs="Times New Roman"/>
                <w:sz w:val="24"/>
                <w:szCs w:val="24"/>
              </w:rPr>
              <w:t>-0.37</w:t>
            </w:r>
            <w:r w:rsidRPr="00241C18">
              <w:rPr>
                <w:rFonts w:ascii="Times New Roman" w:hAnsi="Times New Roman" w:cs="Times New Roman"/>
                <w:sz w:val="24"/>
                <w:szCs w:val="24"/>
                <w:vertAlign w:val="superscript"/>
              </w:rPr>
              <w:t>ns</w:t>
            </w:r>
          </w:p>
        </w:tc>
        <w:tc>
          <w:tcPr>
            <w:tcW w:w="2231" w:type="dxa"/>
            <w:tcBorders>
              <w:top w:val="single" w:sz="4" w:space="0" w:color="auto"/>
            </w:tcBorders>
          </w:tcPr>
          <w:p w:rsidR="001B1F76" w:rsidRPr="00241C18" w:rsidRDefault="001B1F76" w:rsidP="001B1F76">
            <w:pPr>
              <w:rPr>
                <w:rFonts w:ascii="Times New Roman" w:hAnsi="Times New Roman" w:cs="Times New Roman"/>
                <w:sz w:val="24"/>
                <w:szCs w:val="24"/>
                <w:vertAlign w:val="superscript"/>
              </w:rPr>
            </w:pPr>
            <w:r w:rsidRPr="00241C18">
              <w:rPr>
                <w:rFonts w:ascii="Times New Roman" w:hAnsi="Times New Roman" w:cs="Times New Roman"/>
                <w:sz w:val="24"/>
                <w:szCs w:val="24"/>
              </w:rPr>
              <w:t>-0.36</w:t>
            </w:r>
            <w:r w:rsidRPr="00241C18">
              <w:rPr>
                <w:rFonts w:ascii="Times New Roman" w:hAnsi="Times New Roman" w:cs="Times New Roman"/>
                <w:sz w:val="24"/>
                <w:szCs w:val="24"/>
                <w:vertAlign w:val="superscript"/>
              </w:rPr>
              <w:t>ns</w:t>
            </w:r>
          </w:p>
        </w:tc>
        <w:tc>
          <w:tcPr>
            <w:tcW w:w="0" w:type="auto"/>
            <w:tcBorders>
              <w:top w:val="single" w:sz="4" w:space="0" w:color="auto"/>
            </w:tcBorders>
          </w:tcPr>
          <w:p w:rsidR="001B1F76" w:rsidRPr="00241C18" w:rsidRDefault="001B1F76" w:rsidP="001B1F76">
            <w:pPr>
              <w:rPr>
                <w:rFonts w:ascii="Times New Roman" w:hAnsi="Times New Roman" w:cs="Times New Roman"/>
                <w:sz w:val="24"/>
                <w:szCs w:val="24"/>
                <w:vertAlign w:val="superscript"/>
              </w:rPr>
            </w:pPr>
            <w:r w:rsidRPr="00241C18">
              <w:rPr>
                <w:rFonts w:ascii="Times New Roman" w:hAnsi="Times New Roman" w:cs="Times New Roman"/>
                <w:sz w:val="24"/>
                <w:szCs w:val="24"/>
              </w:rPr>
              <w:t>-0.31</w:t>
            </w:r>
            <w:r w:rsidRPr="00241C18">
              <w:rPr>
                <w:rFonts w:ascii="Times New Roman" w:hAnsi="Times New Roman" w:cs="Times New Roman"/>
                <w:sz w:val="24"/>
                <w:szCs w:val="24"/>
                <w:vertAlign w:val="superscript"/>
              </w:rPr>
              <w:t>ns</w:t>
            </w:r>
          </w:p>
        </w:tc>
      </w:tr>
      <w:tr w:rsidR="001B1F76" w:rsidRPr="00241C18" w:rsidTr="002A5A32">
        <w:tc>
          <w:tcPr>
            <w:tcW w:w="2376" w:type="dxa"/>
          </w:tcPr>
          <w:p w:rsidR="001B1F76" w:rsidRPr="00241C18" w:rsidRDefault="001B1F76" w:rsidP="001B1F76">
            <w:pPr>
              <w:rPr>
                <w:rFonts w:ascii="Times New Roman" w:hAnsi="Times New Roman" w:cs="Times New Roman"/>
                <w:sz w:val="24"/>
                <w:szCs w:val="24"/>
              </w:rPr>
            </w:pPr>
            <w:r w:rsidRPr="00241C18">
              <w:rPr>
                <w:rFonts w:ascii="Times New Roman" w:hAnsi="Times New Roman" w:cs="Times New Roman"/>
                <w:position w:val="-10"/>
                <w:sz w:val="24"/>
                <w:szCs w:val="24"/>
              </w:rPr>
              <w:object w:dxaOrig="279" w:dyaOrig="340">
                <v:shape id="_x0000_i1069" type="#_x0000_t75" style="width:14.25pt;height:17.25pt" o:ole="">
                  <v:imagedata r:id="rId79" o:title=""/>
                </v:shape>
                <o:OLEObject Type="Embed" ProgID="Equation.3" ShapeID="_x0000_i1069" DrawAspect="Content" ObjectID="_1545948367" r:id="rId96"/>
              </w:object>
            </w:r>
          </w:p>
        </w:tc>
        <w:tc>
          <w:tcPr>
            <w:tcW w:w="2268" w:type="dxa"/>
          </w:tcPr>
          <w:p w:rsidR="001B1F76" w:rsidRPr="00241C18" w:rsidRDefault="001B1F76" w:rsidP="001B1F76">
            <w:pPr>
              <w:rPr>
                <w:rFonts w:ascii="Times New Roman" w:hAnsi="Times New Roman" w:cs="Times New Roman"/>
                <w:sz w:val="24"/>
                <w:szCs w:val="24"/>
                <w:vertAlign w:val="superscript"/>
              </w:rPr>
            </w:pPr>
            <w:r w:rsidRPr="00241C18">
              <w:rPr>
                <w:rFonts w:ascii="Times New Roman" w:hAnsi="Times New Roman" w:cs="Times New Roman"/>
                <w:sz w:val="24"/>
                <w:szCs w:val="24"/>
              </w:rPr>
              <w:t xml:space="preserve"> 48.08</w:t>
            </w:r>
            <w:r w:rsidRPr="00241C18">
              <w:rPr>
                <w:rFonts w:ascii="Times New Roman" w:hAnsi="Times New Roman" w:cs="Times New Roman"/>
                <w:sz w:val="24"/>
                <w:szCs w:val="24"/>
                <w:vertAlign w:val="superscript"/>
              </w:rPr>
              <w:t>***</w:t>
            </w:r>
          </w:p>
        </w:tc>
        <w:tc>
          <w:tcPr>
            <w:tcW w:w="2231" w:type="dxa"/>
          </w:tcPr>
          <w:p w:rsidR="001B1F76" w:rsidRPr="00241C18" w:rsidRDefault="001B1F76" w:rsidP="001B1F76">
            <w:pPr>
              <w:rPr>
                <w:rFonts w:ascii="Times New Roman" w:hAnsi="Times New Roman" w:cs="Times New Roman"/>
                <w:sz w:val="24"/>
                <w:szCs w:val="24"/>
                <w:vertAlign w:val="superscript"/>
              </w:rPr>
            </w:pPr>
            <w:r w:rsidRPr="00241C18">
              <w:rPr>
                <w:rFonts w:ascii="Times New Roman" w:hAnsi="Times New Roman" w:cs="Times New Roman"/>
                <w:sz w:val="24"/>
                <w:szCs w:val="24"/>
              </w:rPr>
              <w:t xml:space="preserve"> 48.01</w:t>
            </w:r>
            <w:r w:rsidRPr="00241C18">
              <w:rPr>
                <w:rFonts w:ascii="Times New Roman" w:hAnsi="Times New Roman" w:cs="Times New Roman"/>
                <w:sz w:val="24"/>
                <w:szCs w:val="24"/>
                <w:vertAlign w:val="superscript"/>
              </w:rPr>
              <w:t>***</w:t>
            </w:r>
          </w:p>
        </w:tc>
        <w:tc>
          <w:tcPr>
            <w:tcW w:w="0" w:type="auto"/>
          </w:tcPr>
          <w:p w:rsidR="001B1F76" w:rsidRPr="00241C18" w:rsidRDefault="001B1F76" w:rsidP="001B1F76">
            <w:pPr>
              <w:rPr>
                <w:rFonts w:ascii="Times New Roman" w:hAnsi="Times New Roman" w:cs="Times New Roman"/>
                <w:sz w:val="24"/>
                <w:szCs w:val="24"/>
                <w:vertAlign w:val="superscript"/>
              </w:rPr>
            </w:pPr>
            <w:r w:rsidRPr="00241C18">
              <w:rPr>
                <w:rFonts w:ascii="Times New Roman" w:hAnsi="Times New Roman" w:cs="Times New Roman"/>
                <w:sz w:val="24"/>
                <w:szCs w:val="24"/>
              </w:rPr>
              <w:t xml:space="preserve"> 49.87</w:t>
            </w:r>
            <w:r w:rsidRPr="00241C18">
              <w:rPr>
                <w:rFonts w:ascii="Times New Roman" w:hAnsi="Times New Roman" w:cs="Times New Roman"/>
                <w:sz w:val="24"/>
                <w:szCs w:val="24"/>
                <w:vertAlign w:val="superscript"/>
              </w:rPr>
              <w:t>***</w:t>
            </w:r>
          </w:p>
        </w:tc>
      </w:tr>
      <w:tr w:rsidR="001B1F76" w:rsidRPr="00241C18" w:rsidTr="002A5A32">
        <w:tc>
          <w:tcPr>
            <w:tcW w:w="2376" w:type="dxa"/>
          </w:tcPr>
          <w:p w:rsidR="001B1F76" w:rsidRPr="00241C18" w:rsidRDefault="001B1F76" w:rsidP="001B1F76">
            <w:pPr>
              <w:rPr>
                <w:rFonts w:ascii="Times New Roman" w:hAnsi="Times New Roman" w:cs="Times New Roman"/>
                <w:sz w:val="24"/>
                <w:szCs w:val="24"/>
              </w:rPr>
            </w:pPr>
            <w:r w:rsidRPr="00241C18">
              <w:rPr>
                <w:rFonts w:ascii="Times New Roman" w:hAnsi="Times New Roman" w:cs="Times New Roman"/>
                <w:position w:val="-10"/>
                <w:sz w:val="24"/>
                <w:szCs w:val="24"/>
              </w:rPr>
              <w:object w:dxaOrig="300" w:dyaOrig="340">
                <v:shape id="_x0000_i1070" type="#_x0000_t75" style="width:15.75pt;height:17.25pt" o:ole="">
                  <v:imagedata r:id="rId81" o:title=""/>
                </v:shape>
                <o:OLEObject Type="Embed" ProgID="Equation.3" ShapeID="_x0000_i1070" DrawAspect="Content" ObjectID="_1545948368" r:id="rId97"/>
              </w:object>
            </w:r>
          </w:p>
        </w:tc>
        <w:tc>
          <w:tcPr>
            <w:tcW w:w="2268" w:type="dxa"/>
          </w:tcPr>
          <w:p w:rsidR="001B1F76" w:rsidRPr="00241C18" w:rsidRDefault="001B1F76" w:rsidP="001B1F76">
            <w:pPr>
              <w:rPr>
                <w:rFonts w:ascii="Times New Roman" w:hAnsi="Times New Roman" w:cs="Times New Roman"/>
                <w:sz w:val="24"/>
                <w:szCs w:val="24"/>
                <w:vertAlign w:val="superscript"/>
              </w:rPr>
            </w:pPr>
            <w:r w:rsidRPr="00241C18">
              <w:rPr>
                <w:rFonts w:ascii="Times New Roman" w:hAnsi="Times New Roman" w:cs="Times New Roman"/>
                <w:sz w:val="24"/>
                <w:szCs w:val="24"/>
              </w:rPr>
              <w:t xml:space="preserve"> 3.39</w:t>
            </w:r>
            <w:r w:rsidRPr="00241C18">
              <w:rPr>
                <w:rFonts w:ascii="Times New Roman" w:hAnsi="Times New Roman" w:cs="Times New Roman"/>
                <w:sz w:val="24"/>
                <w:szCs w:val="24"/>
                <w:vertAlign w:val="superscript"/>
              </w:rPr>
              <w:t>***</w:t>
            </w:r>
          </w:p>
        </w:tc>
        <w:tc>
          <w:tcPr>
            <w:tcW w:w="2231" w:type="dxa"/>
          </w:tcPr>
          <w:p w:rsidR="001B1F76" w:rsidRPr="00241C18" w:rsidRDefault="001B1F76" w:rsidP="001B1F76">
            <w:pPr>
              <w:rPr>
                <w:rFonts w:ascii="Times New Roman" w:hAnsi="Times New Roman" w:cs="Times New Roman"/>
                <w:sz w:val="24"/>
                <w:szCs w:val="24"/>
                <w:vertAlign w:val="superscript"/>
              </w:rPr>
            </w:pPr>
            <w:r w:rsidRPr="00241C18">
              <w:rPr>
                <w:rFonts w:ascii="Times New Roman" w:hAnsi="Times New Roman" w:cs="Times New Roman"/>
                <w:sz w:val="24"/>
                <w:szCs w:val="24"/>
              </w:rPr>
              <w:t xml:space="preserve"> 3.39</w:t>
            </w:r>
            <w:r w:rsidRPr="00241C18">
              <w:rPr>
                <w:rFonts w:ascii="Times New Roman" w:hAnsi="Times New Roman" w:cs="Times New Roman"/>
                <w:sz w:val="24"/>
                <w:szCs w:val="24"/>
                <w:vertAlign w:val="superscript"/>
              </w:rPr>
              <w:t>***</w:t>
            </w:r>
          </w:p>
        </w:tc>
        <w:tc>
          <w:tcPr>
            <w:tcW w:w="0" w:type="auto"/>
          </w:tcPr>
          <w:p w:rsidR="001B1F76" w:rsidRPr="00241C18" w:rsidRDefault="001B1F76" w:rsidP="001B1F76">
            <w:pPr>
              <w:rPr>
                <w:rFonts w:ascii="Times New Roman" w:hAnsi="Times New Roman" w:cs="Times New Roman"/>
                <w:sz w:val="24"/>
                <w:szCs w:val="24"/>
              </w:rPr>
            </w:pPr>
            <w:r w:rsidRPr="00241C18">
              <w:rPr>
                <w:rFonts w:ascii="Times New Roman" w:hAnsi="Times New Roman" w:cs="Times New Roman"/>
                <w:sz w:val="24"/>
                <w:szCs w:val="24"/>
              </w:rPr>
              <w:t xml:space="preserve"> 3.38</w:t>
            </w:r>
            <w:r w:rsidRPr="00241C18">
              <w:rPr>
                <w:rFonts w:ascii="Times New Roman" w:hAnsi="Times New Roman" w:cs="Times New Roman"/>
                <w:sz w:val="24"/>
                <w:szCs w:val="24"/>
                <w:vertAlign w:val="superscript"/>
              </w:rPr>
              <w:t>***</w:t>
            </w:r>
          </w:p>
        </w:tc>
      </w:tr>
      <w:tr w:rsidR="001B1F76" w:rsidRPr="00241C18" w:rsidTr="002A5A32">
        <w:tc>
          <w:tcPr>
            <w:tcW w:w="2376" w:type="dxa"/>
          </w:tcPr>
          <w:p w:rsidR="001B1F76" w:rsidRPr="00241C18" w:rsidRDefault="001B1F76" w:rsidP="001B1F76">
            <w:pPr>
              <w:rPr>
                <w:rFonts w:ascii="Times New Roman" w:hAnsi="Times New Roman" w:cs="Times New Roman"/>
                <w:sz w:val="24"/>
                <w:szCs w:val="24"/>
              </w:rPr>
            </w:pPr>
            <w:r w:rsidRPr="00241C18">
              <w:rPr>
                <w:rFonts w:ascii="Times New Roman" w:hAnsi="Times New Roman" w:cs="Times New Roman"/>
                <w:position w:val="-12"/>
                <w:sz w:val="24"/>
                <w:szCs w:val="24"/>
              </w:rPr>
              <w:object w:dxaOrig="300" w:dyaOrig="360">
                <v:shape id="_x0000_i1071" type="#_x0000_t75" style="width:15.75pt;height:18pt" o:ole="">
                  <v:imagedata r:id="rId83" o:title=""/>
                </v:shape>
                <o:OLEObject Type="Embed" ProgID="Equation.3" ShapeID="_x0000_i1071" DrawAspect="Content" ObjectID="_1545948369" r:id="rId98"/>
              </w:object>
            </w:r>
          </w:p>
        </w:tc>
        <w:tc>
          <w:tcPr>
            <w:tcW w:w="2268" w:type="dxa"/>
          </w:tcPr>
          <w:p w:rsidR="001B1F76" w:rsidRPr="00241C18" w:rsidRDefault="001B1F76" w:rsidP="001B1F76">
            <w:pPr>
              <w:rPr>
                <w:rFonts w:ascii="Times New Roman" w:hAnsi="Times New Roman" w:cs="Times New Roman"/>
                <w:sz w:val="24"/>
                <w:szCs w:val="24"/>
                <w:vertAlign w:val="superscript"/>
              </w:rPr>
            </w:pPr>
            <w:r w:rsidRPr="00241C18">
              <w:rPr>
                <w:rFonts w:ascii="Times New Roman" w:hAnsi="Times New Roman" w:cs="Times New Roman"/>
                <w:sz w:val="24"/>
                <w:szCs w:val="24"/>
              </w:rPr>
              <w:t xml:space="preserve"> 0.22</w:t>
            </w:r>
            <w:r w:rsidRPr="00241C18">
              <w:rPr>
                <w:rFonts w:ascii="Times New Roman" w:hAnsi="Times New Roman" w:cs="Times New Roman"/>
                <w:sz w:val="24"/>
                <w:szCs w:val="24"/>
                <w:vertAlign w:val="superscript"/>
              </w:rPr>
              <w:t>ns</w:t>
            </w:r>
          </w:p>
        </w:tc>
        <w:tc>
          <w:tcPr>
            <w:tcW w:w="2231" w:type="dxa"/>
          </w:tcPr>
          <w:p w:rsidR="001B1F76" w:rsidRPr="00241C18" w:rsidRDefault="001B1F76" w:rsidP="001B1F76">
            <w:pPr>
              <w:rPr>
                <w:rFonts w:ascii="Times New Roman" w:hAnsi="Times New Roman" w:cs="Times New Roman"/>
                <w:sz w:val="24"/>
                <w:szCs w:val="24"/>
                <w:vertAlign w:val="superscript"/>
              </w:rPr>
            </w:pPr>
            <w:r w:rsidRPr="00241C18">
              <w:rPr>
                <w:rFonts w:ascii="Times New Roman" w:hAnsi="Times New Roman" w:cs="Times New Roman"/>
                <w:sz w:val="24"/>
                <w:szCs w:val="24"/>
              </w:rPr>
              <w:t xml:space="preserve"> 0.22</w:t>
            </w:r>
            <w:r w:rsidRPr="00241C18">
              <w:rPr>
                <w:rFonts w:ascii="Times New Roman" w:hAnsi="Times New Roman" w:cs="Times New Roman"/>
                <w:sz w:val="24"/>
                <w:szCs w:val="24"/>
                <w:vertAlign w:val="superscript"/>
              </w:rPr>
              <w:t>ns</w:t>
            </w:r>
          </w:p>
        </w:tc>
        <w:tc>
          <w:tcPr>
            <w:tcW w:w="0" w:type="auto"/>
          </w:tcPr>
          <w:p w:rsidR="001B1F76" w:rsidRPr="00241C18" w:rsidRDefault="001B1F76" w:rsidP="001B1F76">
            <w:pPr>
              <w:rPr>
                <w:rFonts w:ascii="Times New Roman" w:hAnsi="Times New Roman" w:cs="Times New Roman"/>
                <w:sz w:val="24"/>
                <w:szCs w:val="24"/>
                <w:vertAlign w:val="superscript"/>
              </w:rPr>
            </w:pPr>
            <w:r w:rsidRPr="00241C18">
              <w:rPr>
                <w:rFonts w:ascii="Times New Roman" w:hAnsi="Times New Roman" w:cs="Times New Roman"/>
                <w:sz w:val="24"/>
                <w:szCs w:val="24"/>
              </w:rPr>
              <w:t xml:space="preserve"> 0.17</w:t>
            </w:r>
            <w:r w:rsidRPr="00241C18">
              <w:rPr>
                <w:rFonts w:ascii="Times New Roman" w:hAnsi="Times New Roman" w:cs="Times New Roman"/>
                <w:sz w:val="24"/>
                <w:szCs w:val="24"/>
                <w:vertAlign w:val="superscript"/>
              </w:rPr>
              <w:t>ns</w:t>
            </w:r>
          </w:p>
        </w:tc>
      </w:tr>
      <w:tr w:rsidR="001B1F76" w:rsidRPr="00241C18" w:rsidTr="002A5A32">
        <w:tc>
          <w:tcPr>
            <w:tcW w:w="2376" w:type="dxa"/>
          </w:tcPr>
          <w:p w:rsidR="001B1F76" w:rsidRPr="00241C18" w:rsidRDefault="001B1F76" w:rsidP="001B1F76">
            <w:pPr>
              <w:rPr>
                <w:rFonts w:ascii="Times New Roman" w:hAnsi="Times New Roman" w:cs="Times New Roman"/>
                <w:sz w:val="24"/>
                <w:szCs w:val="24"/>
              </w:rPr>
            </w:pPr>
            <w:r w:rsidRPr="00241C18">
              <w:rPr>
                <w:rFonts w:ascii="Times New Roman" w:hAnsi="Times New Roman" w:cs="Times New Roman"/>
                <w:position w:val="-10"/>
                <w:sz w:val="24"/>
                <w:szCs w:val="24"/>
              </w:rPr>
              <w:object w:dxaOrig="300" w:dyaOrig="340">
                <v:shape id="_x0000_i1072" type="#_x0000_t75" style="width:15.75pt;height:17.25pt" o:ole="">
                  <v:imagedata r:id="rId99" o:title=""/>
                </v:shape>
                <o:OLEObject Type="Embed" ProgID="Equation.3" ShapeID="_x0000_i1072" DrawAspect="Content" ObjectID="_1545948370" r:id="rId100"/>
              </w:object>
            </w:r>
          </w:p>
        </w:tc>
        <w:tc>
          <w:tcPr>
            <w:tcW w:w="2268" w:type="dxa"/>
          </w:tcPr>
          <w:p w:rsidR="001B1F76" w:rsidRPr="00241C18" w:rsidRDefault="001B1F76" w:rsidP="001B1F76">
            <w:pPr>
              <w:rPr>
                <w:rFonts w:ascii="Times New Roman" w:hAnsi="Times New Roman" w:cs="Times New Roman"/>
                <w:sz w:val="24"/>
                <w:szCs w:val="24"/>
                <w:vertAlign w:val="superscript"/>
              </w:rPr>
            </w:pPr>
            <w:r w:rsidRPr="00241C18">
              <w:rPr>
                <w:rFonts w:ascii="Times New Roman" w:hAnsi="Times New Roman" w:cs="Times New Roman"/>
                <w:sz w:val="24"/>
                <w:szCs w:val="24"/>
              </w:rPr>
              <w:t>-6.00</w:t>
            </w:r>
            <w:r w:rsidRPr="00241C18">
              <w:rPr>
                <w:rFonts w:ascii="Times New Roman" w:hAnsi="Times New Roman" w:cs="Times New Roman"/>
                <w:sz w:val="24"/>
                <w:szCs w:val="24"/>
                <w:vertAlign w:val="superscript"/>
              </w:rPr>
              <w:t>***</w:t>
            </w:r>
          </w:p>
        </w:tc>
        <w:tc>
          <w:tcPr>
            <w:tcW w:w="2231" w:type="dxa"/>
          </w:tcPr>
          <w:p w:rsidR="001B1F76" w:rsidRPr="00241C18" w:rsidRDefault="001B1F76" w:rsidP="001B1F76">
            <w:pPr>
              <w:rPr>
                <w:rFonts w:ascii="Times New Roman" w:hAnsi="Times New Roman" w:cs="Times New Roman"/>
                <w:sz w:val="24"/>
                <w:szCs w:val="24"/>
                <w:vertAlign w:val="superscript"/>
              </w:rPr>
            </w:pPr>
            <w:r w:rsidRPr="00241C18">
              <w:rPr>
                <w:rFonts w:ascii="Times New Roman" w:hAnsi="Times New Roman" w:cs="Times New Roman"/>
                <w:sz w:val="24"/>
                <w:szCs w:val="24"/>
              </w:rPr>
              <w:t>-5.98</w:t>
            </w:r>
            <w:r w:rsidRPr="00241C18">
              <w:rPr>
                <w:rFonts w:ascii="Times New Roman" w:hAnsi="Times New Roman" w:cs="Times New Roman"/>
                <w:sz w:val="24"/>
                <w:szCs w:val="24"/>
                <w:vertAlign w:val="superscript"/>
              </w:rPr>
              <w:t>***</w:t>
            </w:r>
          </w:p>
        </w:tc>
        <w:tc>
          <w:tcPr>
            <w:tcW w:w="0" w:type="auto"/>
          </w:tcPr>
          <w:p w:rsidR="001B1F76" w:rsidRPr="00241C18" w:rsidRDefault="001B1F76" w:rsidP="001B1F76">
            <w:pPr>
              <w:rPr>
                <w:rFonts w:ascii="Times New Roman" w:hAnsi="Times New Roman" w:cs="Times New Roman"/>
                <w:sz w:val="24"/>
                <w:szCs w:val="24"/>
                <w:vertAlign w:val="superscript"/>
              </w:rPr>
            </w:pPr>
            <w:r w:rsidRPr="00241C18">
              <w:rPr>
                <w:rFonts w:ascii="Times New Roman" w:hAnsi="Times New Roman" w:cs="Times New Roman"/>
                <w:sz w:val="24"/>
                <w:szCs w:val="24"/>
              </w:rPr>
              <w:t>-5.91</w:t>
            </w:r>
            <w:r w:rsidRPr="00241C18">
              <w:rPr>
                <w:rFonts w:ascii="Times New Roman" w:hAnsi="Times New Roman" w:cs="Times New Roman"/>
                <w:sz w:val="24"/>
                <w:szCs w:val="24"/>
                <w:vertAlign w:val="superscript"/>
              </w:rPr>
              <w:t>***</w:t>
            </w:r>
          </w:p>
        </w:tc>
      </w:tr>
      <w:tr w:rsidR="001B1F76" w:rsidRPr="00241C18" w:rsidTr="002A5A32">
        <w:tc>
          <w:tcPr>
            <w:tcW w:w="2376" w:type="dxa"/>
          </w:tcPr>
          <w:p w:rsidR="001B1F76" w:rsidRPr="00241C18" w:rsidRDefault="001B1F76" w:rsidP="001B1F76">
            <w:pPr>
              <w:rPr>
                <w:rFonts w:ascii="Times New Roman" w:hAnsi="Times New Roman" w:cs="Times New Roman"/>
                <w:sz w:val="24"/>
                <w:szCs w:val="24"/>
              </w:rPr>
            </w:pPr>
            <w:r w:rsidRPr="00241C18">
              <w:rPr>
                <w:rFonts w:ascii="Times New Roman" w:hAnsi="Times New Roman" w:cs="Times New Roman"/>
                <w:position w:val="-12"/>
                <w:sz w:val="24"/>
                <w:szCs w:val="24"/>
              </w:rPr>
              <w:object w:dxaOrig="300" w:dyaOrig="360">
                <v:shape id="_x0000_i1073" type="#_x0000_t75" style="width:15.75pt;height:18pt" o:ole="">
                  <v:imagedata r:id="rId101" o:title=""/>
                </v:shape>
                <o:OLEObject Type="Embed" ProgID="Equation.3" ShapeID="_x0000_i1073" DrawAspect="Content" ObjectID="_1545948371" r:id="rId102"/>
              </w:object>
            </w:r>
          </w:p>
        </w:tc>
        <w:tc>
          <w:tcPr>
            <w:tcW w:w="2268" w:type="dxa"/>
          </w:tcPr>
          <w:p w:rsidR="001B1F76" w:rsidRPr="00241C18" w:rsidRDefault="001B1F76" w:rsidP="001B1F76">
            <w:pPr>
              <w:rPr>
                <w:rFonts w:ascii="Times New Roman" w:hAnsi="Times New Roman" w:cs="Times New Roman"/>
                <w:sz w:val="24"/>
                <w:szCs w:val="24"/>
                <w:vertAlign w:val="superscript"/>
              </w:rPr>
            </w:pPr>
            <w:r w:rsidRPr="00241C18">
              <w:rPr>
                <w:rFonts w:ascii="Times New Roman" w:hAnsi="Times New Roman" w:cs="Times New Roman"/>
                <w:sz w:val="24"/>
                <w:szCs w:val="24"/>
              </w:rPr>
              <w:t xml:space="preserve"> 1.29</w:t>
            </w:r>
            <w:r w:rsidRPr="00241C18">
              <w:rPr>
                <w:rFonts w:ascii="Times New Roman" w:hAnsi="Times New Roman" w:cs="Times New Roman"/>
                <w:sz w:val="24"/>
                <w:szCs w:val="24"/>
                <w:vertAlign w:val="superscript"/>
              </w:rPr>
              <w:t>ns</w:t>
            </w:r>
          </w:p>
        </w:tc>
        <w:tc>
          <w:tcPr>
            <w:tcW w:w="2231" w:type="dxa"/>
          </w:tcPr>
          <w:p w:rsidR="001B1F76" w:rsidRPr="00241C18" w:rsidRDefault="001B1F76" w:rsidP="001B1F76">
            <w:pPr>
              <w:rPr>
                <w:rFonts w:ascii="Times New Roman" w:hAnsi="Times New Roman" w:cs="Times New Roman"/>
                <w:sz w:val="24"/>
                <w:szCs w:val="24"/>
                <w:vertAlign w:val="superscript"/>
              </w:rPr>
            </w:pPr>
            <w:r w:rsidRPr="00241C18">
              <w:rPr>
                <w:rFonts w:ascii="Times New Roman" w:hAnsi="Times New Roman" w:cs="Times New Roman"/>
                <w:sz w:val="24"/>
                <w:szCs w:val="24"/>
              </w:rPr>
              <w:t xml:space="preserve"> 1.28</w:t>
            </w:r>
            <w:r w:rsidRPr="00241C18">
              <w:rPr>
                <w:rFonts w:ascii="Times New Roman" w:hAnsi="Times New Roman" w:cs="Times New Roman"/>
                <w:sz w:val="24"/>
                <w:szCs w:val="24"/>
                <w:vertAlign w:val="superscript"/>
              </w:rPr>
              <w:t>ns</w:t>
            </w:r>
          </w:p>
        </w:tc>
        <w:tc>
          <w:tcPr>
            <w:tcW w:w="0" w:type="auto"/>
          </w:tcPr>
          <w:p w:rsidR="001B1F76" w:rsidRPr="00241C18" w:rsidRDefault="001B1F76" w:rsidP="001B1F76">
            <w:pPr>
              <w:rPr>
                <w:rFonts w:ascii="Times New Roman" w:hAnsi="Times New Roman" w:cs="Times New Roman"/>
                <w:sz w:val="24"/>
                <w:szCs w:val="24"/>
                <w:vertAlign w:val="superscript"/>
              </w:rPr>
            </w:pPr>
            <w:r w:rsidRPr="00241C18">
              <w:rPr>
                <w:rFonts w:ascii="Times New Roman" w:hAnsi="Times New Roman" w:cs="Times New Roman"/>
                <w:sz w:val="24"/>
                <w:szCs w:val="24"/>
              </w:rPr>
              <w:t xml:space="preserve"> 1.33</w:t>
            </w:r>
            <w:r w:rsidRPr="00241C18">
              <w:rPr>
                <w:rFonts w:ascii="Times New Roman" w:hAnsi="Times New Roman" w:cs="Times New Roman"/>
                <w:sz w:val="24"/>
                <w:szCs w:val="24"/>
                <w:vertAlign w:val="superscript"/>
              </w:rPr>
              <w:t>ns</w:t>
            </w:r>
          </w:p>
        </w:tc>
      </w:tr>
      <w:tr w:rsidR="001B1F76" w:rsidRPr="00241C18" w:rsidTr="002A5A32">
        <w:tc>
          <w:tcPr>
            <w:tcW w:w="2376" w:type="dxa"/>
            <w:tcBorders>
              <w:bottom w:val="single" w:sz="4" w:space="0" w:color="auto"/>
            </w:tcBorders>
          </w:tcPr>
          <w:p w:rsidR="001B1F76" w:rsidRPr="00241C18" w:rsidRDefault="001B1F76" w:rsidP="001B1F76">
            <w:pPr>
              <w:rPr>
                <w:rFonts w:ascii="Times New Roman" w:hAnsi="Times New Roman" w:cs="Times New Roman"/>
                <w:sz w:val="24"/>
                <w:szCs w:val="24"/>
              </w:rPr>
            </w:pPr>
            <w:r w:rsidRPr="00241C18">
              <w:rPr>
                <w:rFonts w:ascii="Times New Roman" w:hAnsi="Times New Roman" w:cs="Times New Roman"/>
                <w:position w:val="-12"/>
                <w:sz w:val="24"/>
                <w:szCs w:val="24"/>
              </w:rPr>
              <w:object w:dxaOrig="300" w:dyaOrig="360">
                <v:shape id="_x0000_i1074" type="#_x0000_t75" style="width:15.75pt;height:18pt" o:ole="">
                  <v:imagedata r:id="rId103" o:title=""/>
                </v:shape>
                <o:OLEObject Type="Embed" ProgID="Equation.3" ShapeID="_x0000_i1074" DrawAspect="Content" ObjectID="_1545948372" r:id="rId104"/>
              </w:object>
            </w:r>
          </w:p>
        </w:tc>
        <w:tc>
          <w:tcPr>
            <w:tcW w:w="2268" w:type="dxa"/>
            <w:tcBorders>
              <w:bottom w:val="single" w:sz="4" w:space="0" w:color="auto"/>
            </w:tcBorders>
          </w:tcPr>
          <w:p w:rsidR="001B1F76" w:rsidRPr="00241C18" w:rsidRDefault="001B1F76" w:rsidP="001B1F76">
            <w:pPr>
              <w:rPr>
                <w:rFonts w:ascii="Times New Roman" w:hAnsi="Times New Roman" w:cs="Times New Roman"/>
                <w:sz w:val="24"/>
                <w:szCs w:val="24"/>
              </w:rPr>
            </w:pPr>
            <w:r w:rsidRPr="00241C18">
              <w:rPr>
                <w:rFonts w:ascii="Times New Roman" w:hAnsi="Times New Roman" w:cs="Times New Roman"/>
                <w:sz w:val="24"/>
                <w:szCs w:val="24"/>
              </w:rPr>
              <w:t xml:space="preserve"> 2.93</w:t>
            </w:r>
            <w:r w:rsidRPr="00241C18">
              <w:rPr>
                <w:rFonts w:ascii="Times New Roman" w:hAnsi="Times New Roman" w:cs="Times New Roman"/>
                <w:sz w:val="24"/>
                <w:szCs w:val="24"/>
                <w:vertAlign w:val="superscript"/>
              </w:rPr>
              <w:t>**</w:t>
            </w:r>
          </w:p>
        </w:tc>
        <w:tc>
          <w:tcPr>
            <w:tcW w:w="2231" w:type="dxa"/>
            <w:tcBorders>
              <w:bottom w:val="single" w:sz="4" w:space="0" w:color="auto"/>
            </w:tcBorders>
          </w:tcPr>
          <w:p w:rsidR="001B1F76" w:rsidRPr="00241C18" w:rsidRDefault="001B1F76" w:rsidP="001B1F76">
            <w:pPr>
              <w:rPr>
                <w:rFonts w:ascii="Times New Roman" w:hAnsi="Times New Roman" w:cs="Times New Roman"/>
                <w:sz w:val="24"/>
                <w:szCs w:val="24"/>
              </w:rPr>
            </w:pPr>
            <w:r w:rsidRPr="00241C18">
              <w:rPr>
                <w:rFonts w:ascii="Times New Roman" w:hAnsi="Times New Roman" w:cs="Times New Roman"/>
                <w:sz w:val="24"/>
                <w:szCs w:val="24"/>
              </w:rPr>
              <w:t xml:space="preserve"> 2.90</w:t>
            </w:r>
            <w:r w:rsidRPr="00241C18">
              <w:rPr>
                <w:rFonts w:ascii="Times New Roman" w:hAnsi="Times New Roman" w:cs="Times New Roman"/>
                <w:sz w:val="24"/>
                <w:szCs w:val="24"/>
                <w:vertAlign w:val="superscript"/>
              </w:rPr>
              <w:t>**</w:t>
            </w:r>
          </w:p>
        </w:tc>
        <w:tc>
          <w:tcPr>
            <w:tcW w:w="0" w:type="auto"/>
            <w:tcBorders>
              <w:bottom w:val="single" w:sz="4" w:space="0" w:color="auto"/>
            </w:tcBorders>
          </w:tcPr>
          <w:p w:rsidR="001B1F76" w:rsidRPr="00241C18" w:rsidRDefault="001B1F76" w:rsidP="001B1F76">
            <w:pPr>
              <w:rPr>
                <w:rFonts w:ascii="Times New Roman" w:hAnsi="Times New Roman" w:cs="Times New Roman"/>
                <w:sz w:val="24"/>
                <w:szCs w:val="24"/>
              </w:rPr>
            </w:pPr>
            <w:r w:rsidRPr="00241C18">
              <w:rPr>
                <w:rFonts w:ascii="Times New Roman" w:hAnsi="Times New Roman" w:cs="Times New Roman"/>
                <w:sz w:val="24"/>
                <w:szCs w:val="24"/>
              </w:rPr>
              <w:t xml:space="preserve"> 2.91</w:t>
            </w:r>
            <w:r w:rsidRPr="00241C18">
              <w:rPr>
                <w:rFonts w:ascii="Times New Roman" w:hAnsi="Times New Roman" w:cs="Times New Roman"/>
                <w:sz w:val="24"/>
                <w:szCs w:val="24"/>
                <w:vertAlign w:val="superscript"/>
              </w:rPr>
              <w:t>**</w:t>
            </w:r>
          </w:p>
        </w:tc>
      </w:tr>
      <w:tr w:rsidR="001B1F76" w:rsidRPr="002A5A32" w:rsidTr="002A5A32">
        <w:tc>
          <w:tcPr>
            <w:tcW w:w="2376" w:type="dxa"/>
            <w:tcBorders>
              <w:top w:val="single" w:sz="4" w:space="0" w:color="auto"/>
              <w:bottom w:val="single" w:sz="4" w:space="0" w:color="auto"/>
            </w:tcBorders>
          </w:tcPr>
          <w:p w:rsidR="001B1F76" w:rsidRPr="002A5A32" w:rsidRDefault="001B1F76" w:rsidP="001B1F76">
            <w:pPr>
              <w:rPr>
                <w:rFonts w:ascii="Times New Roman" w:hAnsi="Times New Roman" w:cs="Times New Roman"/>
                <w:b/>
                <w:sz w:val="24"/>
                <w:szCs w:val="24"/>
              </w:rPr>
            </w:pPr>
            <w:r w:rsidRPr="002A5A32">
              <w:rPr>
                <w:rFonts w:ascii="Times New Roman" w:hAnsi="Times New Roman" w:cs="Times New Roman"/>
                <w:b/>
                <w:sz w:val="24"/>
                <w:szCs w:val="24"/>
              </w:rPr>
              <w:t>Şansa bağlı etkiler</w:t>
            </w:r>
          </w:p>
        </w:tc>
        <w:tc>
          <w:tcPr>
            <w:tcW w:w="2268" w:type="dxa"/>
            <w:tcBorders>
              <w:top w:val="single" w:sz="4" w:space="0" w:color="auto"/>
              <w:bottom w:val="single" w:sz="4" w:space="0" w:color="auto"/>
            </w:tcBorders>
          </w:tcPr>
          <w:p w:rsidR="001B1F76" w:rsidRPr="002A5A32" w:rsidRDefault="001B1F76" w:rsidP="001B1F76">
            <w:pPr>
              <w:rPr>
                <w:rFonts w:ascii="Times New Roman" w:hAnsi="Times New Roman" w:cs="Times New Roman"/>
                <w:b/>
                <w:sz w:val="24"/>
                <w:szCs w:val="24"/>
              </w:rPr>
            </w:pPr>
            <w:proofErr w:type="gramStart"/>
            <w:r w:rsidRPr="002A5A32">
              <w:rPr>
                <w:rFonts w:ascii="Times New Roman" w:hAnsi="Times New Roman" w:cs="Times New Roman"/>
                <w:b/>
                <w:sz w:val="24"/>
                <w:szCs w:val="24"/>
              </w:rPr>
              <w:t>z</w:t>
            </w:r>
            <w:proofErr w:type="gramEnd"/>
            <w:r w:rsidRPr="002A5A32">
              <w:rPr>
                <w:rFonts w:ascii="Times New Roman" w:hAnsi="Times New Roman" w:cs="Times New Roman"/>
                <w:b/>
                <w:sz w:val="24"/>
                <w:szCs w:val="24"/>
              </w:rPr>
              <w:t xml:space="preserve"> değeri</w:t>
            </w:r>
          </w:p>
        </w:tc>
        <w:tc>
          <w:tcPr>
            <w:tcW w:w="2231" w:type="dxa"/>
            <w:tcBorders>
              <w:top w:val="single" w:sz="4" w:space="0" w:color="auto"/>
              <w:bottom w:val="single" w:sz="4" w:space="0" w:color="auto"/>
            </w:tcBorders>
          </w:tcPr>
          <w:p w:rsidR="001B1F76" w:rsidRPr="002A5A32" w:rsidRDefault="001B1F76" w:rsidP="001B1F76">
            <w:pPr>
              <w:rPr>
                <w:rFonts w:ascii="Times New Roman" w:hAnsi="Times New Roman" w:cs="Times New Roman"/>
                <w:b/>
                <w:sz w:val="24"/>
                <w:szCs w:val="24"/>
              </w:rPr>
            </w:pPr>
            <w:proofErr w:type="gramStart"/>
            <w:r w:rsidRPr="002A5A32">
              <w:rPr>
                <w:rFonts w:ascii="Times New Roman" w:hAnsi="Times New Roman" w:cs="Times New Roman"/>
                <w:b/>
                <w:sz w:val="24"/>
                <w:szCs w:val="24"/>
              </w:rPr>
              <w:t>z</w:t>
            </w:r>
            <w:proofErr w:type="gramEnd"/>
            <w:r w:rsidRPr="002A5A32">
              <w:rPr>
                <w:rFonts w:ascii="Times New Roman" w:hAnsi="Times New Roman" w:cs="Times New Roman"/>
                <w:b/>
                <w:sz w:val="24"/>
                <w:szCs w:val="24"/>
              </w:rPr>
              <w:t xml:space="preserve"> değeri</w:t>
            </w:r>
          </w:p>
        </w:tc>
        <w:tc>
          <w:tcPr>
            <w:tcW w:w="0" w:type="auto"/>
            <w:tcBorders>
              <w:top w:val="single" w:sz="4" w:space="0" w:color="auto"/>
              <w:bottom w:val="single" w:sz="4" w:space="0" w:color="auto"/>
            </w:tcBorders>
          </w:tcPr>
          <w:p w:rsidR="001B1F76" w:rsidRPr="002A5A32" w:rsidRDefault="001B1F76" w:rsidP="001B1F76">
            <w:pPr>
              <w:rPr>
                <w:rFonts w:ascii="Times New Roman" w:hAnsi="Times New Roman" w:cs="Times New Roman"/>
                <w:b/>
                <w:sz w:val="24"/>
                <w:szCs w:val="24"/>
              </w:rPr>
            </w:pPr>
            <w:proofErr w:type="gramStart"/>
            <w:r w:rsidRPr="002A5A32">
              <w:rPr>
                <w:rFonts w:ascii="Times New Roman" w:hAnsi="Times New Roman" w:cs="Times New Roman"/>
                <w:b/>
                <w:sz w:val="24"/>
                <w:szCs w:val="24"/>
              </w:rPr>
              <w:t>z</w:t>
            </w:r>
            <w:proofErr w:type="gramEnd"/>
            <w:r w:rsidRPr="002A5A32">
              <w:rPr>
                <w:rFonts w:ascii="Times New Roman" w:hAnsi="Times New Roman" w:cs="Times New Roman"/>
                <w:b/>
                <w:sz w:val="24"/>
                <w:szCs w:val="24"/>
              </w:rPr>
              <w:t xml:space="preserve"> değeri</w:t>
            </w:r>
          </w:p>
        </w:tc>
      </w:tr>
      <w:tr w:rsidR="001B1F76" w:rsidRPr="00241C18" w:rsidTr="002A5A32">
        <w:tc>
          <w:tcPr>
            <w:tcW w:w="2376" w:type="dxa"/>
            <w:tcBorders>
              <w:top w:val="single" w:sz="4" w:space="0" w:color="auto"/>
            </w:tcBorders>
          </w:tcPr>
          <w:p w:rsidR="001B1F76" w:rsidRPr="00241C18" w:rsidRDefault="001B1F76" w:rsidP="001B1F76">
            <w:pPr>
              <w:rPr>
                <w:rFonts w:ascii="Times New Roman" w:hAnsi="Times New Roman" w:cs="Times New Roman"/>
                <w:sz w:val="24"/>
                <w:szCs w:val="24"/>
              </w:rPr>
            </w:pPr>
            <w:r w:rsidRPr="00241C18">
              <w:rPr>
                <w:rFonts w:ascii="Times New Roman" w:hAnsi="Times New Roman" w:cs="Times New Roman"/>
                <w:position w:val="-14"/>
                <w:sz w:val="24"/>
                <w:szCs w:val="24"/>
                <w:lang w:val="en-US"/>
              </w:rPr>
              <w:object w:dxaOrig="400" w:dyaOrig="400">
                <v:shape id="_x0000_i1075" type="#_x0000_t75" style="width:19.5pt;height:19.5pt" o:ole="">
                  <v:imagedata r:id="rId91" o:title=""/>
                </v:shape>
                <o:OLEObject Type="Embed" ProgID="Equation.3" ShapeID="_x0000_i1075" DrawAspect="Content" ObjectID="_1545948373" r:id="rId105"/>
              </w:object>
            </w:r>
          </w:p>
        </w:tc>
        <w:tc>
          <w:tcPr>
            <w:tcW w:w="2268" w:type="dxa"/>
            <w:tcBorders>
              <w:top w:val="single" w:sz="4" w:space="0" w:color="auto"/>
            </w:tcBorders>
          </w:tcPr>
          <w:p w:rsidR="001B1F76" w:rsidRPr="00241C18" w:rsidRDefault="001B1F76" w:rsidP="001B1F76">
            <w:pPr>
              <w:rPr>
                <w:rFonts w:ascii="Times New Roman" w:hAnsi="Times New Roman" w:cs="Times New Roman"/>
                <w:sz w:val="24"/>
                <w:szCs w:val="24"/>
                <w:vertAlign w:val="superscript"/>
              </w:rPr>
            </w:pPr>
            <w:r w:rsidRPr="00241C18">
              <w:rPr>
                <w:rFonts w:ascii="Times New Roman" w:hAnsi="Times New Roman" w:cs="Times New Roman"/>
                <w:sz w:val="24"/>
                <w:szCs w:val="24"/>
              </w:rPr>
              <w:t xml:space="preserve"> 2.55</w:t>
            </w:r>
            <w:r w:rsidRPr="00241C18">
              <w:rPr>
                <w:rFonts w:ascii="Times New Roman" w:hAnsi="Times New Roman" w:cs="Times New Roman"/>
                <w:sz w:val="24"/>
                <w:szCs w:val="24"/>
                <w:vertAlign w:val="superscript"/>
              </w:rPr>
              <w:t>**</w:t>
            </w:r>
          </w:p>
        </w:tc>
        <w:tc>
          <w:tcPr>
            <w:tcW w:w="2231" w:type="dxa"/>
            <w:tcBorders>
              <w:top w:val="single" w:sz="4" w:space="0" w:color="auto"/>
            </w:tcBorders>
          </w:tcPr>
          <w:p w:rsidR="001B1F76" w:rsidRPr="00241C18" w:rsidRDefault="001B1F76" w:rsidP="001B1F76">
            <w:pPr>
              <w:rPr>
                <w:rFonts w:ascii="Times New Roman" w:hAnsi="Times New Roman" w:cs="Times New Roman"/>
                <w:sz w:val="24"/>
                <w:szCs w:val="24"/>
                <w:vertAlign w:val="superscript"/>
              </w:rPr>
            </w:pPr>
            <w:r w:rsidRPr="00241C18">
              <w:rPr>
                <w:rFonts w:ascii="Times New Roman" w:hAnsi="Times New Roman" w:cs="Times New Roman"/>
                <w:sz w:val="24"/>
                <w:szCs w:val="24"/>
              </w:rPr>
              <w:t xml:space="preserve"> 2.51</w:t>
            </w:r>
            <w:r w:rsidRPr="00241C18">
              <w:rPr>
                <w:rFonts w:ascii="Times New Roman" w:hAnsi="Times New Roman" w:cs="Times New Roman"/>
                <w:sz w:val="24"/>
                <w:szCs w:val="24"/>
                <w:vertAlign w:val="superscript"/>
              </w:rPr>
              <w:t>**</w:t>
            </w:r>
          </w:p>
        </w:tc>
        <w:tc>
          <w:tcPr>
            <w:tcW w:w="0" w:type="auto"/>
            <w:tcBorders>
              <w:top w:val="single" w:sz="4" w:space="0" w:color="auto"/>
            </w:tcBorders>
          </w:tcPr>
          <w:p w:rsidR="001B1F76" w:rsidRPr="00241C18" w:rsidRDefault="001B1F76" w:rsidP="001B1F76">
            <w:pPr>
              <w:rPr>
                <w:rFonts w:ascii="Times New Roman" w:hAnsi="Times New Roman" w:cs="Times New Roman"/>
                <w:sz w:val="24"/>
                <w:szCs w:val="24"/>
                <w:vertAlign w:val="superscript"/>
              </w:rPr>
            </w:pPr>
            <w:r w:rsidRPr="00241C18">
              <w:rPr>
                <w:rFonts w:ascii="Times New Roman" w:hAnsi="Times New Roman" w:cs="Times New Roman"/>
                <w:sz w:val="24"/>
                <w:szCs w:val="24"/>
              </w:rPr>
              <w:t xml:space="preserve"> 2.27</w:t>
            </w:r>
            <w:r w:rsidRPr="00241C18">
              <w:rPr>
                <w:rFonts w:ascii="Times New Roman" w:hAnsi="Times New Roman" w:cs="Times New Roman"/>
                <w:sz w:val="24"/>
                <w:szCs w:val="24"/>
                <w:vertAlign w:val="superscript"/>
              </w:rPr>
              <w:t>**</w:t>
            </w:r>
          </w:p>
        </w:tc>
      </w:tr>
      <w:tr w:rsidR="001B1F76" w:rsidRPr="00241C18" w:rsidTr="002A5A32">
        <w:tc>
          <w:tcPr>
            <w:tcW w:w="2376" w:type="dxa"/>
            <w:tcBorders>
              <w:bottom w:val="single" w:sz="4" w:space="0" w:color="auto"/>
            </w:tcBorders>
          </w:tcPr>
          <w:p w:rsidR="001B1F76" w:rsidRPr="00241C18" w:rsidRDefault="001B1F76" w:rsidP="001B1F76">
            <w:pPr>
              <w:rPr>
                <w:rFonts w:ascii="Times New Roman" w:hAnsi="Times New Roman" w:cs="Times New Roman"/>
                <w:sz w:val="24"/>
                <w:szCs w:val="24"/>
              </w:rPr>
            </w:pPr>
            <w:r w:rsidRPr="00241C18">
              <w:rPr>
                <w:rFonts w:ascii="Times New Roman" w:hAnsi="Times New Roman" w:cs="Times New Roman"/>
                <w:position w:val="-12"/>
                <w:sz w:val="24"/>
                <w:szCs w:val="24"/>
                <w:lang w:val="en-US"/>
              </w:rPr>
              <w:object w:dxaOrig="340" w:dyaOrig="380">
                <v:shape id="_x0000_i1076" type="#_x0000_t75" style="width:17.25pt;height:18.75pt" o:ole="">
                  <v:imagedata r:id="rId93" o:title=""/>
                </v:shape>
                <o:OLEObject Type="Embed" ProgID="Equation.3" ShapeID="_x0000_i1076" DrawAspect="Content" ObjectID="_1545948374" r:id="rId106"/>
              </w:object>
            </w:r>
          </w:p>
        </w:tc>
        <w:tc>
          <w:tcPr>
            <w:tcW w:w="2268" w:type="dxa"/>
            <w:tcBorders>
              <w:bottom w:val="single" w:sz="4" w:space="0" w:color="auto"/>
            </w:tcBorders>
          </w:tcPr>
          <w:p w:rsidR="001B1F76" w:rsidRPr="00241C18" w:rsidRDefault="001B1F76" w:rsidP="001B1F76">
            <w:pPr>
              <w:rPr>
                <w:rFonts w:ascii="Times New Roman" w:hAnsi="Times New Roman" w:cs="Times New Roman"/>
                <w:sz w:val="24"/>
                <w:szCs w:val="24"/>
                <w:vertAlign w:val="superscript"/>
              </w:rPr>
            </w:pPr>
            <w:r w:rsidRPr="00241C18">
              <w:rPr>
                <w:rFonts w:ascii="Times New Roman" w:hAnsi="Times New Roman" w:cs="Times New Roman"/>
                <w:sz w:val="24"/>
                <w:szCs w:val="24"/>
              </w:rPr>
              <w:t xml:space="preserve"> 30.66</w:t>
            </w:r>
            <w:r w:rsidRPr="00241C18">
              <w:rPr>
                <w:rFonts w:ascii="Times New Roman" w:hAnsi="Times New Roman" w:cs="Times New Roman"/>
                <w:sz w:val="24"/>
                <w:szCs w:val="24"/>
                <w:vertAlign w:val="superscript"/>
              </w:rPr>
              <w:t>***</w:t>
            </w:r>
          </w:p>
        </w:tc>
        <w:tc>
          <w:tcPr>
            <w:tcW w:w="2231" w:type="dxa"/>
            <w:tcBorders>
              <w:bottom w:val="single" w:sz="4" w:space="0" w:color="auto"/>
            </w:tcBorders>
          </w:tcPr>
          <w:p w:rsidR="001B1F76" w:rsidRPr="00241C18" w:rsidRDefault="001B1F76" w:rsidP="001B1F76">
            <w:pPr>
              <w:rPr>
                <w:rFonts w:ascii="Times New Roman" w:hAnsi="Times New Roman" w:cs="Times New Roman"/>
                <w:sz w:val="24"/>
                <w:szCs w:val="24"/>
              </w:rPr>
            </w:pPr>
            <w:r w:rsidRPr="00241C18">
              <w:rPr>
                <w:rFonts w:ascii="Times New Roman" w:hAnsi="Times New Roman" w:cs="Times New Roman"/>
                <w:sz w:val="24"/>
                <w:szCs w:val="24"/>
              </w:rPr>
              <w:t xml:space="preserve"> 30.61</w:t>
            </w:r>
            <w:r w:rsidRPr="00241C18">
              <w:rPr>
                <w:rFonts w:ascii="Times New Roman" w:hAnsi="Times New Roman" w:cs="Times New Roman"/>
                <w:sz w:val="24"/>
                <w:szCs w:val="24"/>
                <w:vertAlign w:val="superscript"/>
              </w:rPr>
              <w:t>***</w:t>
            </w:r>
          </w:p>
        </w:tc>
        <w:tc>
          <w:tcPr>
            <w:tcW w:w="0" w:type="auto"/>
            <w:tcBorders>
              <w:bottom w:val="single" w:sz="4" w:space="0" w:color="auto"/>
            </w:tcBorders>
          </w:tcPr>
          <w:p w:rsidR="001B1F76" w:rsidRPr="00241C18" w:rsidRDefault="001B1F76" w:rsidP="001B1F76">
            <w:pPr>
              <w:rPr>
                <w:rFonts w:ascii="Times New Roman" w:hAnsi="Times New Roman" w:cs="Times New Roman"/>
                <w:sz w:val="24"/>
                <w:szCs w:val="24"/>
                <w:vertAlign w:val="superscript"/>
              </w:rPr>
            </w:pPr>
            <w:r w:rsidRPr="00241C18">
              <w:rPr>
                <w:rFonts w:ascii="Times New Roman" w:hAnsi="Times New Roman" w:cs="Times New Roman"/>
                <w:sz w:val="24"/>
                <w:szCs w:val="24"/>
              </w:rPr>
              <w:t xml:space="preserve"> 29.62</w:t>
            </w:r>
            <w:r w:rsidRPr="00241C18">
              <w:rPr>
                <w:rFonts w:ascii="Times New Roman" w:hAnsi="Times New Roman" w:cs="Times New Roman"/>
                <w:sz w:val="24"/>
                <w:szCs w:val="24"/>
                <w:vertAlign w:val="superscript"/>
              </w:rPr>
              <w:t>***</w:t>
            </w:r>
          </w:p>
        </w:tc>
      </w:tr>
      <w:tr w:rsidR="001B1F76" w:rsidRPr="00241C18" w:rsidTr="002A5A32">
        <w:tc>
          <w:tcPr>
            <w:tcW w:w="2376" w:type="dxa"/>
            <w:tcBorders>
              <w:top w:val="single" w:sz="4" w:space="0" w:color="auto"/>
              <w:bottom w:val="single" w:sz="4" w:space="0" w:color="auto"/>
            </w:tcBorders>
          </w:tcPr>
          <w:p w:rsidR="001B1F76" w:rsidRPr="00241C18" w:rsidRDefault="001B1F76" w:rsidP="001B1F76">
            <w:pPr>
              <w:rPr>
                <w:rFonts w:ascii="Times New Roman" w:hAnsi="Times New Roman" w:cs="Times New Roman"/>
                <w:sz w:val="24"/>
                <w:szCs w:val="24"/>
              </w:rPr>
            </w:pPr>
            <w:r w:rsidRPr="00241C18">
              <w:rPr>
                <w:rFonts w:ascii="Times New Roman" w:hAnsi="Times New Roman" w:cs="Times New Roman"/>
                <w:sz w:val="24"/>
                <w:szCs w:val="24"/>
              </w:rPr>
              <w:t>Sapma</w:t>
            </w:r>
            <w:r>
              <w:rPr>
                <w:rFonts w:ascii="Times New Roman" w:hAnsi="Times New Roman" w:cs="Times New Roman"/>
                <w:sz w:val="24"/>
                <w:szCs w:val="24"/>
              </w:rPr>
              <w:t xml:space="preserve"> </w:t>
            </w:r>
            <w:r w:rsidRPr="00241C18">
              <w:rPr>
                <w:rFonts w:ascii="Times New Roman" w:hAnsi="Times New Roman" w:cs="Times New Roman"/>
                <w:sz w:val="24"/>
                <w:szCs w:val="24"/>
              </w:rPr>
              <w:t>(-2*</w:t>
            </w:r>
            <w:proofErr w:type="spellStart"/>
            <w:r w:rsidRPr="00241C18">
              <w:rPr>
                <w:rFonts w:ascii="Times New Roman" w:hAnsi="Times New Roman" w:cs="Times New Roman"/>
                <w:sz w:val="24"/>
                <w:szCs w:val="24"/>
              </w:rPr>
              <w:t>log</w:t>
            </w:r>
            <w:proofErr w:type="spellEnd"/>
            <w:r w:rsidRPr="00241C18">
              <w:rPr>
                <w:rFonts w:ascii="Times New Roman" w:hAnsi="Times New Roman" w:cs="Times New Roman"/>
                <w:sz w:val="24"/>
                <w:szCs w:val="24"/>
              </w:rPr>
              <w:t xml:space="preserve"> olabilirlik)</w:t>
            </w:r>
          </w:p>
        </w:tc>
        <w:tc>
          <w:tcPr>
            <w:tcW w:w="2268" w:type="dxa"/>
            <w:tcBorders>
              <w:top w:val="single" w:sz="4" w:space="0" w:color="auto"/>
              <w:bottom w:val="single" w:sz="4" w:space="0" w:color="auto"/>
            </w:tcBorders>
          </w:tcPr>
          <w:p w:rsidR="001B1F76" w:rsidRPr="00241C18" w:rsidRDefault="001B1F76" w:rsidP="001B1F76">
            <w:pPr>
              <w:rPr>
                <w:rFonts w:ascii="Times New Roman" w:hAnsi="Times New Roman" w:cs="Times New Roman"/>
                <w:sz w:val="24"/>
                <w:szCs w:val="24"/>
              </w:rPr>
            </w:pPr>
            <w:r w:rsidRPr="00241C18">
              <w:rPr>
                <w:rFonts w:ascii="Times New Roman" w:hAnsi="Times New Roman" w:cs="Times New Roman"/>
                <w:sz w:val="24"/>
                <w:szCs w:val="24"/>
              </w:rPr>
              <w:t xml:space="preserve"> 3610.460</w:t>
            </w:r>
          </w:p>
        </w:tc>
        <w:tc>
          <w:tcPr>
            <w:tcW w:w="2231" w:type="dxa"/>
            <w:tcBorders>
              <w:top w:val="single" w:sz="4" w:space="0" w:color="auto"/>
              <w:bottom w:val="single" w:sz="4" w:space="0" w:color="auto"/>
            </w:tcBorders>
          </w:tcPr>
          <w:p w:rsidR="001B1F76" w:rsidRPr="00241C18" w:rsidRDefault="001B1F76" w:rsidP="001B1F76">
            <w:pPr>
              <w:rPr>
                <w:rFonts w:ascii="Times New Roman" w:hAnsi="Times New Roman" w:cs="Times New Roman"/>
                <w:sz w:val="24"/>
                <w:szCs w:val="24"/>
              </w:rPr>
            </w:pPr>
            <w:r w:rsidRPr="00241C18">
              <w:rPr>
                <w:rFonts w:ascii="Times New Roman" w:hAnsi="Times New Roman" w:cs="Times New Roman"/>
                <w:sz w:val="24"/>
                <w:szCs w:val="24"/>
              </w:rPr>
              <w:t xml:space="preserve"> 3610.502</w:t>
            </w:r>
          </w:p>
        </w:tc>
        <w:tc>
          <w:tcPr>
            <w:tcW w:w="0" w:type="auto"/>
            <w:tcBorders>
              <w:top w:val="single" w:sz="4" w:space="0" w:color="auto"/>
              <w:bottom w:val="single" w:sz="4" w:space="0" w:color="auto"/>
            </w:tcBorders>
          </w:tcPr>
          <w:p w:rsidR="001B1F76" w:rsidRPr="00241C18" w:rsidRDefault="001B1F76" w:rsidP="001B1F76">
            <w:pPr>
              <w:rPr>
                <w:rFonts w:ascii="Times New Roman" w:hAnsi="Times New Roman" w:cs="Times New Roman"/>
                <w:sz w:val="24"/>
                <w:szCs w:val="24"/>
              </w:rPr>
            </w:pPr>
            <w:r w:rsidRPr="00241C18">
              <w:rPr>
                <w:rFonts w:ascii="Times New Roman" w:hAnsi="Times New Roman" w:cs="Times New Roman"/>
                <w:sz w:val="24"/>
                <w:szCs w:val="24"/>
              </w:rPr>
              <w:t xml:space="preserve"> 3579.227</w:t>
            </w:r>
          </w:p>
        </w:tc>
      </w:tr>
    </w:tbl>
    <w:p w:rsidR="001B1F76" w:rsidRDefault="001B1F76" w:rsidP="001B1F76">
      <w:pPr>
        <w:pStyle w:val="Default"/>
        <w:rPr>
          <w:color w:val="000000" w:themeColor="text1"/>
          <w:sz w:val="20"/>
          <w:szCs w:val="20"/>
        </w:rPr>
      </w:pPr>
      <w:r w:rsidRPr="005541A3">
        <w:rPr>
          <w:color w:val="000000" w:themeColor="text1"/>
          <w:position w:val="8"/>
          <w:sz w:val="20"/>
          <w:szCs w:val="20"/>
          <w:vertAlign w:val="superscript"/>
        </w:rPr>
        <w:t>a</w:t>
      </w:r>
      <w:proofErr w:type="spellStart"/>
      <w:r w:rsidRPr="005541A3">
        <w:rPr>
          <w:color w:val="000000" w:themeColor="text1"/>
          <w:sz w:val="20"/>
          <w:szCs w:val="20"/>
        </w:rPr>
        <w:t>Parameter</w:t>
      </w:r>
      <w:proofErr w:type="spellEnd"/>
      <w:r w:rsidRPr="005541A3">
        <w:rPr>
          <w:color w:val="000000" w:themeColor="text1"/>
          <w:sz w:val="20"/>
          <w:szCs w:val="20"/>
        </w:rPr>
        <w:t xml:space="preserve"> tahminleri 500 </w:t>
      </w:r>
      <w:proofErr w:type="spellStart"/>
      <w:r w:rsidRPr="005541A3">
        <w:rPr>
          <w:color w:val="000000" w:themeColor="text1"/>
          <w:sz w:val="20"/>
          <w:szCs w:val="20"/>
        </w:rPr>
        <w:t>iterasyon</w:t>
      </w:r>
      <w:proofErr w:type="spellEnd"/>
      <w:r w:rsidRPr="005541A3">
        <w:rPr>
          <w:color w:val="000000" w:themeColor="text1"/>
          <w:sz w:val="20"/>
          <w:szCs w:val="20"/>
        </w:rPr>
        <w:t xml:space="preserve"> </w:t>
      </w:r>
      <w:proofErr w:type="spellStart"/>
      <w:r w:rsidRPr="005541A3">
        <w:rPr>
          <w:color w:val="000000" w:themeColor="text1"/>
          <w:sz w:val="20"/>
          <w:szCs w:val="20"/>
        </w:rPr>
        <w:t>burn</w:t>
      </w:r>
      <w:proofErr w:type="spellEnd"/>
      <w:r w:rsidRPr="005541A3">
        <w:rPr>
          <w:color w:val="000000" w:themeColor="text1"/>
          <w:sz w:val="20"/>
          <w:szCs w:val="20"/>
        </w:rPr>
        <w:t xml:space="preserve">-in periyodundan sonra 5000 MCMC örneğinden elde edilen ortalamalardır. </w:t>
      </w:r>
    </w:p>
    <w:p w:rsidR="001B1F76" w:rsidRDefault="001B1F76" w:rsidP="001B1F76">
      <w:pPr>
        <w:spacing w:after="0" w:line="480" w:lineRule="auto"/>
        <w:jc w:val="both"/>
        <w:rPr>
          <w:rFonts w:ascii="Times New Roman" w:hAnsi="Times New Roman" w:cs="Times New Roman"/>
          <w:sz w:val="24"/>
          <w:szCs w:val="24"/>
        </w:rPr>
      </w:pPr>
    </w:p>
    <w:p w:rsidR="008329AD" w:rsidRPr="00241C18" w:rsidRDefault="0057392D" w:rsidP="00445C04">
      <w:pPr>
        <w:spacing w:after="0" w:line="480" w:lineRule="auto"/>
        <w:ind w:firstLine="708"/>
        <w:jc w:val="both"/>
        <w:rPr>
          <w:rFonts w:ascii="Times New Roman" w:hAnsi="Times New Roman" w:cs="Times New Roman"/>
          <w:sz w:val="24"/>
          <w:szCs w:val="24"/>
        </w:rPr>
      </w:pPr>
      <w:r w:rsidRPr="002A5A32">
        <w:rPr>
          <w:rFonts w:ascii="Times New Roman" w:hAnsi="Times New Roman" w:cs="Times New Roman"/>
          <w:color w:val="000000" w:themeColor="text1"/>
          <w:sz w:val="24"/>
          <w:szCs w:val="24"/>
        </w:rPr>
        <w:t>Tablo</w:t>
      </w:r>
      <w:r w:rsidR="00066429" w:rsidRPr="002A5A32">
        <w:rPr>
          <w:rFonts w:ascii="Times New Roman" w:hAnsi="Times New Roman" w:cs="Times New Roman"/>
          <w:color w:val="000000" w:themeColor="text1"/>
          <w:sz w:val="24"/>
          <w:szCs w:val="24"/>
        </w:rPr>
        <w:t xml:space="preserve"> 3</w:t>
      </w:r>
      <w:r w:rsidR="001B1F76" w:rsidRPr="002A5A32">
        <w:rPr>
          <w:rFonts w:ascii="Times New Roman" w:hAnsi="Times New Roman" w:cs="Times New Roman"/>
          <w:color w:val="000000" w:themeColor="text1"/>
          <w:sz w:val="24"/>
          <w:szCs w:val="24"/>
        </w:rPr>
        <w:t xml:space="preserve"> </w:t>
      </w:r>
      <w:r w:rsidR="00740B22">
        <w:rPr>
          <w:rFonts w:ascii="Times New Roman" w:hAnsi="Times New Roman" w:cs="Times New Roman"/>
          <w:color w:val="000000" w:themeColor="text1"/>
          <w:sz w:val="24"/>
          <w:szCs w:val="24"/>
        </w:rPr>
        <w:t xml:space="preserve">ile verilen </w:t>
      </w:r>
      <w:r w:rsidR="001B1F76" w:rsidRPr="002A5A32">
        <w:rPr>
          <w:rFonts w:ascii="Times New Roman" w:hAnsi="Times New Roman" w:cs="Times New Roman"/>
          <w:color w:val="000000" w:themeColor="text1"/>
          <w:sz w:val="24"/>
          <w:szCs w:val="24"/>
        </w:rPr>
        <w:t>sonuçlar incelendiğinde</w:t>
      </w:r>
      <w:r w:rsidRPr="002A5A32">
        <w:rPr>
          <w:rFonts w:ascii="Times New Roman" w:hAnsi="Times New Roman" w:cs="Times New Roman"/>
          <w:color w:val="000000" w:themeColor="text1"/>
          <w:sz w:val="24"/>
          <w:szCs w:val="24"/>
        </w:rPr>
        <w:t xml:space="preserve">, </w:t>
      </w:r>
      <w:r w:rsidR="001B1F76" w:rsidRPr="002A5A32">
        <w:rPr>
          <w:rFonts w:ascii="Times New Roman" w:hAnsi="Times New Roman" w:cs="Times New Roman"/>
          <w:color w:val="000000" w:themeColor="text1"/>
          <w:sz w:val="24"/>
          <w:szCs w:val="24"/>
        </w:rPr>
        <w:t xml:space="preserve">IGLS ve RIGLS tahmin yöntemleri için </w:t>
      </w:r>
      <w:r w:rsidR="000B62C3" w:rsidRPr="002A5A32">
        <w:rPr>
          <w:rFonts w:ascii="Times New Roman" w:hAnsi="Times New Roman" w:cs="Times New Roman"/>
          <w:color w:val="000000" w:themeColor="text1"/>
          <w:sz w:val="24"/>
          <w:szCs w:val="24"/>
        </w:rPr>
        <w:t xml:space="preserve">sabit </w:t>
      </w:r>
      <w:r w:rsidR="001B1F76" w:rsidRPr="002A5A32">
        <w:rPr>
          <w:rFonts w:ascii="Times New Roman" w:hAnsi="Times New Roman" w:cs="Times New Roman"/>
          <w:color w:val="000000" w:themeColor="text1"/>
          <w:sz w:val="24"/>
          <w:szCs w:val="24"/>
        </w:rPr>
        <w:t>ve</w:t>
      </w:r>
      <w:r w:rsidR="000B62C3" w:rsidRPr="002A5A32">
        <w:rPr>
          <w:rFonts w:ascii="Times New Roman" w:hAnsi="Times New Roman" w:cs="Times New Roman"/>
          <w:color w:val="000000" w:themeColor="text1"/>
          <w:sz w:val="24"/>
          <w:szCs w:val="24"/>
        </w:rPr>
        <w:t xml:space="preserve"> şansa bağlı etkiler bakımından </w:t>
      </w:r>
      <w:r w:rsidRPr="002A5A32">
        <w:rPr>
          <w:rFonts w:ascii="Times New Roman" w:hAnsi="Times New Roman" w:cs="Times New Roman"/>
          <w:color w:val="000000" w:themeColor="text1"/>
          <w:sz w:val="24"/>
          <w:szCs w:val="24"/>
        </w:rPr>
        <w:t xml:space="preserve">elde edilen sonuçların </w:t>
      </w:r>
      <w:r w:rsidR="000B62C3" w:rsidRPr="002A5A32">
        <w:rPr>
          <w:rFonts w:ascii="Times New Roman" w:hAnsi="Times New Roman" w:cs="Times New Roman"/>
          <w:color w:val="000000" w:themeColor="text1"/>
          <w:sz w:val="24"/>
          <w:szCs w:val="24"/>
        </w:rPr>
        <w:t xml:space="preserve">birbirine </w:t>
      </w:r>
      <w:r w:rsidRPr="002A5A32">
        <w:rPr>
          <w:rFonts w:ascii="Times New Roman" w:hAnsi="Times New Roman" w:cs="Times New Roman"/>
          <w:color w:val="000000" w:themeColor="text1"/>
          <w:sz w:val="24"/>
          <w:szCs w:val="24"/>
        </w:rPr>
        <w:t xml:space="preserve">benzer olduğu görülmektedir. </w:t>
      </w:r>
      <w:r w:rsidR="00D423AD" w:rsidRPr="002A5A32">
        <w:rPr>
          <w:rFonts w:ascii="Times New Roman" w:hAnsi="Times New Roman" w:cs="Times New Roman"/>
          <w:color w:val="000000" w:themeColor="text1"/>
          <w:sz w:val="24"/>
          <w:szCs w:val="24"/>
        </w:rPr>
        <w:t xml:space="preserve">Sapma miktarı dikkate alındığında, her iki yöntemin aynı sapma değerine sahip olduğu dikkat çekmektedir </w:t>
      </w:r>
      <w:r w:rsidR="008F00B1" w:rsidRPr="002A5A32">
        <w:rPr>
          <w:rFonts w:ascii="Times New Roman" w:hAnsi="Times New Roman" w:cs="Times New Roman"/>
          <w:color w:val="000000" w:themeColor="text1"/>
          <w:sz w:val="24"/>
          <w:szCs w:val="24"/>
        </w:rPr>
        <w:t>(</w:t>
      </w:r>
      <w:proofErr w:type="gramStart"/>
      <w:r w:rsidR="008F00B1" w:rsidRPr="002A5A32">
        <w:rPr>
          <w:rFonts w:ascii="Times New Roman" w:hAnsi="Times New Roman" w:cs="Times New Roman"/>
          <w:color w:val="000000" w:themeColor="text1"/>
          <w:sz w:val="24"/>
          <w:szCs w:val="24"/>
        </w:rPr>
        <w:t>3650.5</w:t>
      </w:r>
      <w:proofErr w:type="gramEnd"/>
      <w:r w:rsidR="008F00B1" w:rsidRPr="002A5A32">
        <w:rPr>
          <w:rFonts w:ascii="Times New Roman" w:hAnsi="Times New Roman" w:cs="Times New Roman"/>
          <w:color w:val="000000" w:themeColor="text1"/>
          <w:sz w:val="24"/>
          <w:szCs w:val="24"/>
        </w:rPr>
        <w:t>)</w:t>
      </w:r>
      <w:r w:rsidR="00334C8F" w:rsidRPr="002A5A32">
        <w:rPr>
          <w:rFonts w:ascii="Times New Roman" w:hAnsi="Times New Roman" w:cs="Times New Roman"/>
          <w:color w:val="000000" w:themeColor="text1"/>
          <w:sz w:val="24"/>
          <w:szCs w:val="24"/>
        </w:rPr>
        <w:t>. Bunun nedeni</w:t>
      </w:r>
      <w:r w:rsidR="009F1CA1" w:rsidRPr="002A5A32">
        <w:rPr>
          <w:rFonts w:ascii="Times New Roman" w:hAnsi="Times New Roman" w:cs="Times New Roman"/>
          <w:color w:val="000000" w:themeColor="text1"/>
          <w:sz w:val="24"/>
          <w:szCs w:val="24"/>
        </w:rPr>
        <w:t>,</w:t>
      </w:r>
      <w:r w:rsidR="00334C8F" w:rsidRPr="002A5A32">
        <w:rPr>
          <w:rFonts w:ascii="Times New Roman" w:hAnsi="Times New Roman" w:cs="Times New Roman"/>
          <w:color w:val="000000" w:themeColor="text1"/>
          <w:sz w:val="24"/>
          <w:szCs w:val="24"/>
        </w:rPr>
        <w:t xml:space="preserve"> </w:t>
      </w:r>
      <w:r w:rsidR="008F00B1" w:rsidRPr="002A5A32">
        <w:rPr>
          <w:rFonts w:ascii="Times New Roman" w:hAnsi="Times New Roman" w:cs="Times New Roman"/>
          <w:color w:val="000000" w:themeColor="text1"/>
          <w:sz w:val="24"/>
          <w:szCs w:val="24"/>
        </w:rPr>
        <w:t xml:space="preserve">IGLS </w:t>
      </w:r>
      <w:r w:rsidR="00334C8F" w:rsidRPr="002A5A32">
        <w:rPr>
          <w:rFonts w:ascii="Times New Roman" w:hAnsi="Times New Roman" w:cs="Times New Roman"/>
          <w:color w:val="000000" w:themeColor="text1"/>
          <w:sz w:val="24"/>
          <w:szCs w:val="24"/>
        </w:rPr>
        <w:t xml:space="preserve">yönteminin </w:t>
      </w:r>
      <w:r w:rsidR="009F1CA1" w:rsidRPr="002A5A32">
        <w:rPr>
          <w:rFonts w:ascii="Times New Roman" w:hAnsi="Times New Roman" w:cs="Times New Roman"/>
          <w:color w:val="000000" w:themeColor="text1"/>
          <w:sz w:val="24"/>
          <w:szCs w:val="24"/>
        </w:rPr>
        <w:t xml:space="preserve">sadece </w:t>
      </w:r>
      <w:r w:rsidR="008F00B1" w:rsidRPr="002A5A32">
        <w:rPr>
          <w:rFonts w:ascii="Times New Roman" w:hAnsi="Times New Roman" w:cs="Times New Roman"/>
          <w:color w:val="000000" w:themeColor="text1"/>
          <w:sz w:val="24"/>
          <w:szCs w:val="24"/>
        </w:rPr>
        <w:t xml:space="preserve">küçük örnek testlerinde sapmalı tahminler </w:t>
      </w:r>
      <w:r w:rsidR="00334C8F" w:rsidRPr="002A5A32">
        <w:rPr>
          <w:rFonts w:ascii="Times New Roman" w:hAnsi="Times New Roman" w:cs="Times New Roman"/>
          <w:color w:val="000000" w:themeColor="text1"/>
          <w:sz w:val="24"/>
          <w:szCs w:val="24"/>
        </w:rPr>
        <w:t>üretmesidir</w:t>
      </w:r>
      <w:r w:rsidR="00C41B84" w:rsidRPr="002A5A32">
        <w:rPr>
          <w:rFonts w:ascii="Times New Roman" w:hAnsi="Times New Roman" w:cs="Times New Roman"/>
          <w:color w:val="000000" w:themeColor="text1"/>
          <w:sz w:val="24"/>
          <w:szCs w:val="24"/>
        </w:rPr>
        <w:t xml:space="preserve"> (</w:t>
      </w:r>
      <w:proofErr w:type="spellStart"/>
      <w:r w:rsidR="0073662C" w:rsidRPr="002A5A32">
        <w:rPr>
          <w:rFonts w:ascii="Times New Roman" w:hAnsi="Times New Roman" w:cs="Times New Roman"/>
          <w:color w:val="000000" w:themeColor="text1"/>
          <w:sz w:val="24"/>
          <w:szCs w:val="24"/>
        </w:rPr>
        <w:t>Browne</w:t>
      </w:r>
      <w:proofErr w:type="spellEnd"/>
      <w:r w:rsidR="0073662C" w:rsidRPr="002A5A32">
        <w:rPr>
          <w:rFonts w:ascii="Times New Roman" w:hAnsi="Times New Roman" w:cs="Times New Roman"/>
          <w:color w:val="000000" w:themeColor="text1"/>
          <w:sz w:val="24"/>
          <w:szCs w:val="24"/>
        </w:rPr>
        <w:t xml:space="preserve">, 1998; </w:t>
      </w:r>
      <w:proofErr w:type="spellStart"/>
      <w:r w:rsidR="0073662C" w:rsidRPr="002A5A32">
        <w:rPr>
          <w:rFonts w:ascii="Times New Roman" w:hAnsi="Times New Roman" w:cs="Times New Roman"/>
          <w:color w:val="000000" w:themeColor="text1"/>
          <w:sz w:val="24"/>
          <w:szCs w:val="24"/>
        </w:rPr>
        <w:t>Browne</w:t>
      </w:r>
      <w:proofErr w:type="spellEnd"/>
      <w:r w:rsidR="0073662C" w:rsidRPr="002A5A32">
        <w:rPr>
          <w:rFonts w:ascii="Times New Roman" w:hAnsi="Times New Roman" w:cs="Times New Roman"/>
          <w:color w:val="000000" w:themeColor="text1"/>
          <w:sz w:val="24"/>
          <w:szCs w:val="24"/>
        </w:rPr>
        <w:t xml:space="preserve"> ve </w:t>
      </w:r>
      <w:proofErr w:type="spellStart"/>
      <w:r w:rsidR="0073662C" w:rsidRPr="002A5A32">
        <w:rPr>
          <w:rFonts w:ascii="Times New Roman" w:hAnsi="Times New Roman" w:cs="Times New Roman"/>
          <w:color w:val="000000" w:themeColor="text1"/>
          <w:sz w:val="24"/>
          <w:szCs w:val="24"/>
        </w:rPr>
        <w:t>Draper</w:t>
      </w:r>
      <w:proofErr w:type="spellEnd"/>
      <w:r w:rsidR="0073662C" w:rsidRPr="002A5A32">
        <w:rPr>
          <w:rFonts w:ascii="Times New Roman" w:hAnsi="Times New Roman" w:cs="Times New Roman"/>
          <w:color w:val="000000" w:themeColor="text1"/>
          <w:sz w:val="24"/>
          <w:szCs w:val="24"/>
        </w:rPr>
        <w:t xml:space="preserve">, 2001; </w:t>
      </w:r>
      <w:proofErr w:type="spellStart"/>
      <w:r w:rsidR="00C41B84" w:rsidRPr="002A5A32">
        <w:rPr>
          <w:rFonts w:ascii="Times New Roman" w:hAnsi="Times New Roman" w:cs="Times New Roman"/>
          <w:color w:val="000000" w:themeColor="text1"/>
          <w:sz w:val="24"/>
          <w:szCs w:val="24"/>
        </w:rPr>
        <w:t>Goldstein</w:t>
      </w:r>
      <w:proofErr w:type="spellEnd"/>
      <w:r w:rsidR="00C41B84" w:rsidRPr="002A5A32">
        <w:rPr>
          <w:rFonts w:ascii="Times New Roman" w:hAnsi="Times New Roman" w:cs="Times New Roman"/>
          <w:color w:val="000000" w:themeColor="text1"/>
          <w:sz w:val="24"/>
          <w:szCs w:val="24"/>
        </w:rPr>
        <w:t xml:space="preserve">, 1991, </w:t>
      </w:r>
      <w:r w:rsidR="00EC07AF" w:rsidRPr="002A5A32">
        <w:rPr>
          <w:rFonts w:ascii="Times New Roman" w:hAnsi="Times New Roman" w:cs="Times New Roman"/>
          <w:color w:val="000000" w:themeColor="text1"/>
          <w:sz w:val="24"/>
          <w:szCs w:val="24"/>
        </w:rPr>
        <w:t>2011</w:t>
      </w:r>
      <w:r w:rsidR="0073662C" w:rsidRPr="002A5A32">
        <w:rPr>
          <w:rFonts w:ascii="Times New Roman" w:hAnsi="Times New Roman" w:cs="Times New Roman"/>
          <w:color w:val="000000" w:themeColor="text1"/>
          <w:sz w:val="24"/>
          <w:szCs w:val="24"/>
        </w:rPr>
        <w:t xml:space="preserve">; </w:t>
      </w:r>
      <w:proofErr w:type="spellStart"/>
      <w:r w:rsidR="0073662C" w:rsidRPr="002A5A32">
        <w:rPr>
          <w:rFonts w:ascii="Times New Roman" w:hAnsi="Times New Roman" w:cs="Times New Roman"/>
          <w:color w:val="000000" w:themeColor="text1"/>
          <w:sz w:val="24"/>
          <w:szCs w:val="24"/>
        </w:rPr>
        <w:t>Goldstein</w:t>
      </w:r>
      <w:proofErr w:type="spellEnd"/>
      <w:r w:rsidR="0073662C" w:rsidRPr="002A5A32">
        <w:rPr>
          <w:rFonts w:ascii="Times New Roman" w:hAnsi="Times New Roman" w:cs="Times New Roman"/>
          <w:color w:val="000000" w:themeColor="text1"/>
          <w:sz w:val="24"/>
          <w:szCs w:val="24"/>
        </w:rPr>
        <w:t xml:space="preserve"> ve </w:t>
      </w:r>
      <w:proofErr w:type="spellStart"/>
      <w:r w:rsidR="0073662C" w:rsidRPr="002A5A32">
        <w:rPr>
          <w:rFonts w:ascii="Times New Roman" w:hAnsi="Times New Roman" w:cs="Times New Roman"/>
          <w:color w:val="000000" w:themeColor="text1"/>
          <w:sz w:val="24"/>
          <w:szCs w:val="24"/>
        </w:rPr>
        <w:t>Rasbash</w:t>
      </w:r>
      <w:proofErr w:type="spellEnd"/>
      <w:r w:rsidR="0073662C" w:rsidRPr="002A5A32">
        <w:rPr>
          <w:rFonts w:ascii="Times New Roman" w:hAnsi="Times New Roman" w:cs="Times New Roman"/>
          <w:color w:val="000000" w:themeColor="text1"/>
          <w:sz w:val="24"/>
          <w:szCs w:val="24"/>
        </w:rPr>
        <w:t>, 1992</w:t>
      </w:r>
      <w:r w:rsidR="00C41B84" w:rsidRPr="002A5A32">
        <w:rPr>
          <w:rFonts w:ascii="Times New Roman" w:hAnsi="Times New Roman" w:cs="Times New Roman"/>
          <w:color w:val="000000" w:themeColor="text1"/>
          <w:sz w:val="24"/>
          <w:szCs w:val="24"/>
        </w:rPr>
        <w:t>)</w:t>
      </w:r>
      <w:r w:rsidR="00334C8F" w:rsidRPr="002A5A32">
        <w:rPr>
          <w:rFonts w:ascii="Times New Roman" w:hAnsi="Times New Roman" w:cs="Times New Roman"/>
          <w:color w:val="000000" w:themeColor="text1"/>
          <w:sz w:val="24"/>
          <w:szCs w:val="24"/>
        </w:rPr>
        <w:t xml:space="preserve">. </w:t>
      </w:r>
      <w:r w:rsidR="003741E1" w:rsidRPr="002A5A32">
        <w:rPr>
          <w:rFonts w:ascii="Times New Roman" w:hAnsi="Times New Roman" w:cs="Times New Roman"/>
          <w:color w:val="000000" w:themeColor="text1"/>
          <w:sz w:val="24"/>
          <w:szCs w:val="24"/>
        </w:rPr>
        <w:t>Ta</w:t>
      </w:r>
      <w:r w:rsidR="00D423AD" w:rsidRPr="002A5A32">
        <w:rPr>
          <w:rFonts w:ascii="Times New Roman" w:hAnsi="Times New Roman" w:cs="Times New Roman"/>
          <w:color w:val="000000" w:themeColor="text1"/>
          <w:sz w:val="24"/>
          <w:szCs w:val="24"/>
        </w:rPr>
        <w:t>blo 3</w:t>
      </w:r>
      <w:r w:rsidR="003741E1" w:rsidRPr="002A5A32">
        <w:rPr>
          <w:rFonts w:ascii="Times New Roman" w:hAnsi="Times New Roman" w:cs="Times New Roman"/>
          <w:color w:val="000000" w:themeColor="text1"/>
          <w:sz w:val="24"/>
          <w:szCs w:val="24"/>
        </w:rPr>
        <w:t xml:space="preserve">’deki </w:t>
      </w:r>
      <w:r w:rsidR="00B416FB" w:rsidRPr="002A5A32">
        <w:rPr>
          <w:rFonts w:ascii="Times New Roman" w:hAnsi="Times New Roman" w:cs="Times New Roman"/>
          <w:color w:val="000000" w:themeColor="text1"/>
          <w:sz w:val="24"/>
          <w:szCs w:val="24"/>
        </w:rPr>
        <w:t>MCMC yöntem</w:t>
      </w:r>
      <w:r w:rsidR="00EB5802" w:rsidRPr="002A5A32">
        <w:rPr>
          <w:rFonts w:ascii="Times New Roman" w:hAnsi="Times New Roman" w:cs="Times New Roman"/>
          <w:color w:val="000000" w:themeColor="text1"/>
          <w:sz w:val="24"/>
          <w:szCs w:val="24"/>
        </w:rPr>
        <w:t>i sonuçların</w:t>
      </w:r>
      <w:r w:rsidR="003741E1" w:rsidRPr="002A5A32">
        <w:rPr>
          <w:rFonts w:ascii="Times New Roman" w:hAnsi="Times New Roman" w:cs="Times New Roman"/>
          <w:color w:val="000000" w:themeColor="text1"/>
          <w:sz w:val="24"/>
          <w:szCs w:val="24"/>
        </w:rPr>
        <w:t>ın</w:t>
      </w:r>
      <w:r w:rsidR="00EB5802" w:rsidRPr="002A5A32">
        <w:rPr>
          <w:rFonts w:ascii="Times New Roman" w:hAnsi="Times New Roman" w:cs="Times New Roman"/>
          <w:color w:val="000000" w:themeColor="text1"/>
          <w:sz w:val="24"/>
          <w:szCs w:val="24"/>
        </w:rPr>
        <w:t xml:space="preserve"> </w:t>
      </w:r>
      <w:r w:rsidR="00B416FB" w:rsidRPr="002A5A32">
        <w:rPr>
          <w:rFonts w:ascii="Times New Roman" w:hAnsi="Times New Roman" w:cs="Times New Roman"/>
          <w:color w:val="000000" w:themeColor="text1"/>
          <w:sz w:val="24"/>
          <w:szCs w:val="24"/>
        </w:rPr>
        <w:t>IGLS ve RIGLS yönteminden elde edilen</w:t>
      </w:r>
      <w:r w:rsidR="00EB5802" w:rsidRPr="002A5A32">
        <w:rPr>
          <w:rFonts w:ascii="Times New Roman" w:hAnsi="Times New Roman" w:cs="Times New Roman"/>
          <w:color w:val="000000" w:themeColor="text1"/>
          <w:sz w:val="24"/>
          <w:szCs w:val="24"/>
        </w:rPr>
        <w:t xml:space="preserve">lerden </w:t>
      </w:r>
      <w:r w:rsidR="00B416FB" w:rsidRPr="002A5A32">
        <w:rPr>
          <w:rFonts w:ascii="Times New Roman" w:hAnsi="Times New Roman" w:cs="Times New Roman"/>
          <w:color w:val="000000" w:themeColor="text1"/>
          <w:sz w:val="24"/>
          <w:szCs w:val="24"/>
        </w:rPr>
        <w:t xml:space="preserve">farklı olduğu görülmektedir. </w:t>
      </w:r>
      <w:r w:rsidR="003741E1" w:rsidRPr="002A5A32">
        <w:rPr>
          <w:rFonts w:ascii="Times New Roman" w:hAnsi="Times New Roman" w:cs="Times New Roman"/>
          <w:color w:val="000000" w:themeColor="text1"/>
          <w:sz w:val="24"/>
          <w:szCs w:val="24"/>
        </w:rPr>
        <w:t xml:space="preserve">En </w:t>
      </w:r>
      <w:r w:rsidR="00B447AD" w:rsidRPr="002A5A32">
        <w:rPr>
          <w:rFonts w:ascii="Times New Roman" w:hAnsi="Times New Roman" w:cs="Times New Roman"/>
          <w:color w:val="000000" w:themeColor="text1"/>
          <w:sz w:val="24"/>
          <w:szCs w:val="24"/>
        </w:rPr>
        <w:t>dikkat çekici</w:t>
      </w:r>
      <w:r w:rsidR="003741E1" w:rsidRPr="002A5A32">
        <w:rPr>
          <w:rFonts w:ascii="Times New Roman" w:hAnsi="Times New Roman" w:cs="Times New Roman"/>
          <w:color w:val="000000" w:themeColor="text1"/>
          <w:sz w:val="24"/>
          <w:szCs w:val="24"/>
        </w:rPr>
        <w:t xml:space="preserve"> farklılık </w:t>
      </w:r>
      <w:r w:rsidR="0073662C" w:rsidRPr="002A5A32">
        <w:rPr>
          <w:rFonts w:ascii="Times New Roman" w:hAnsi="Times New Roman" w:cs="Times New Roman"/>
          <w:color w:val="000000" w:themeColor="text1"/>
          <w:sz w:val="24"/>
          <w:szCs w:val="24"/>
        </w:rPr>
        <w:t xml:space="preserve">sapma </w:t>
      </w:r>
      <w:r w:rsidR="003741E1" w:rsidRPr="002A5A32">
        <w:rPr>
          <w:rFonts w:ascii="Times New Roman" w:hAnsi="Times New Roman" w:cs="Times New Roman"/>
          <w:color w:val="000000" w:themeColor="text1"/>
          <w:sz w:val="24"/>
          <w:szCs w:val="24"/>
        </w:rPr>
        <w:t xml:space="preserve">değerinde </w:t>
      </w:r>
      <w:r w:rsidR="000B62C3" w:rsidRPr="002A5A32">
        <w:rPr>
          <w:rFonts w:ascii="Times New Roman" w:hAnsi="Times New Roman" w:cs="Times New Roman"/>
          <w:color w:val="000000" w:themeColor="text1"/>
          <w:sz w:val="24"/>
          <w:szCs w:val="24"/>
        </w:rPr>
        <w:t>meydana</w:t>
      </w:r>
      <w:r w:rsidR="003741E1" w:rsidRPr="002A5A32">
        <w:rPr>
          <w:rFonts w:ascii="Times New Roman" w:hAnsi="Times New Roman" w:cs="Times New Roman"/>
          <w:color w:val="000000" w:themeColor="text1"/>
          <w:sz w:val="24"/>
          <w:szCs w:val="24"/>
        </w:rPr>
        <w:t xml:space="preserve"> gelen azalmadır </w:t>
      </w:r>
      <w:r w:rsidR="00754C8B" w:rsidRPr="002A5A32">
        <w:rPr>
          <w:rFonts w:ascii="Times New Roman" w:hAnsi="Times New Roman" w:cs="Times New Roman"/>
          <w:color w:val="000000" w:themeColor="text1"/>
          <w:sz w:val="24"/>
          <w:szCs w:val="24"/>
        </w:rPr>
        <w:t>(</w:t>
      </w:r>
      <w:proofErr w:type="gramStart"/>
      <w:r w:rsidR="00754C8B" w:rsidRPr="002A5A32">
        <w:rPr>
          <w:rFonts w:ascii="Times New Roman" w:hAnsi="Times New Roman" w:cs="Times New Roman"/>
          <w:color w:val="000000" w:themeColor="text1"/>
          <w:sz w:val="24"/>
          <w:szCs w:val="24"/>
        </w:rPr>
        <w:t>3610.5</w:t>
      </w:r>
      <w:proofErr w:type="gramEnd"/>
      <w:r w:rsidR="00754C8B" w:rsidRPr="002A5A32">
        <w:rPr>
          <w:rFonts w:ascii="Times New Roman" w:hAnsi="Times New Roman" w:cs="Times New Roman"/>
          <w:color w:val="000000" w:themeColor="text1"/>
          <w:sz w:val="24"/>
          <w:szCs w:val="24"/>
        </w:rPr>
        <w:t xml:space="preserve">-3579.2=31.3). Bu </w:t>
      </w:r>
      <w:r w:rsidR="00754C8B" w:rsidRPr="00241C18">
        <w:rPr>
          <w:rFonts w:ascii="Times New Roman" w:hAnsi="Times New Roman" w:cs="Times New Roman"/>
          <w:sz w:val="24"/>
          <w:szCs w:val="24"/>
        </w:rPr>
        <w:t xml:space="preserve">sonuç, </w:t>
      </w:r>
      <w:r w:rsidR="00971924" w:rsidRPr="00241C18">
        <w:rPr>
          <w:rFonts w:ascii="Times New Roman" w:hAnsi="Times New Roman" w:cs="Times New Roman"/>
          <w:sz w:val="24"/>
          <w:szCs w:val="24"/>
        </w:rPr>
        <w:t>Model I için</w:t>
      </w:r>
      <w:r w:rsidR="003741E1" w:rsidRPr="00241C18">
        <w:rPr>
          <w:rFonts w:ascii="Times New Roman" w:hAnsi="Times New Roman" w:cs="Times New Roman"/>
          <w:sz w:val="24"/>
          <w:szCs w:val="24"/>
        </w:rPr>
        <w:t xml:space="preserve"> MCMC tahmin yönteminden elde edilen sonuçların daha güvenilir olduğunu göster</w:t>
      </w:r>
      <w:r w:rsidR="00445C04">
        <w:rPr>
          <w:rFonts w:ascii="Times New Roman" w:hAnsi="Times New Roman" w:cs="Times New Roman"/>
          <w:sz w:val="24"/>
          <w:szCs w:val="24"/>
        </w:rPr>
        <w:t>mektedir</w:t>
      </w:r>
      <w:r w:rsidR="00924B86">
        <w:rPr>
          <w:rFonts w:ascii="Times New Roman" w:hAnsi="Times New Roman" w:cs="Times New Roman"/>
          <w:sz w:val="24"/>
          <w:szCs w:val="24"/>
        </w:rPr>
        <w:t xml:space="preserve"> (</w:t>
      </w:r>
      <w:proofErr w:type="spellStart"/>
      <w:r w:rsidR="00924B86">
        <w:rPr>
          <w:rFonts w:ascii="Times New Roman" w:hAnsi="Times New Roman" w:cs="Times New Roman"/>
          <w:sz w:val="24"/>
          <w:szCs w:val="24"/>
        </w:rPr>
        <w:t>Goldstein</w:t>
      </w:r>
      <w:proofErr w:type="spellEnd"/>
      <w:r w:rsidR="00924B86">
        <w:rPr>
          <w:rFonts w:ascii="Times New Roman" w:hAnsi="Times New Roman" w:cs="Times New Roman"/>
          <w:sz w:val="24"/>
          <w:szCs w:val="24"/>
        </w:rPr>
        <w:t xml:space="preserve">, 2011; </w:t>
      </w:r>
      <w:proofErr w:type="spellStart"/>
      <w:r w:rsidR="00924B86">
        <w:rPr>
          <w:rFonts w:ascii="Times New Roman" w:hAnsi="Times New Roman" w:cs="Times New Roman"/>
          <w:sz w:val="24"/>
          <w:szCs w:val="24"/>
        </w:rPr>
        <w:t>Hox</w:t>
      </w:r>
      <w:proofErr w:type="spellEnd"/>
      <w:r w:rsidR="00924B86">
        <w:rPr>
          <w:rFonts w:ascii="Times New Roman" w:hAnsi="Times New Roman" w:cs="Times New Roman"/>
          <w:sz w:val="24"/>
          <w:szCs w:val="24"/>
        </w:rPr>
        <w:t>, 2002)</w:t>
      </w:r>
      <w:r w:rsidR="003741E1" w:rsidRPr="00241C18">
        <w:rPr>
          <w:rFonts w:ascii="Times New Roman" w:hAnsi="Times New Roman" w:cs="Times New Roman"/>
          <w:sz w:val="24"/>
          <w:szCs w:val="24"/>
        </w:rPr>
        <w:t>.</w:t>
      </w:r>
      <w:r w:rsidR="00B447AD" w:rsidRPr="00241C18">
        <w:rPr>
          <w:rFonts w:ascii="Times New Roman" w:hAnsi="Times New Roman" w:cs="Times New Roman"/>
          <w:sz w:val="24"/>
          <w:szCs w:val="24"/>
        </w:rPr>
        <w:t xml:space="preserve"> </w:t>
      </w:r>
    </w:p>
    <w:p w:rsidR="0063104E" w:rsidRPr="002A5A32" w:rsidRDefault="00CE209C" w:rsidP="00B71596">
      <w:pPr>
        <w:spacing w:after="0" w:line="480" w:lineRule="auto"/>
        <w:ind w:firstLine="709"/>
        <w:jc w:val="both"/>
        <w:rPr>
          <w:rFonts w:ascii="Times New Roman" w:hAnsi="Times New Roman" w:cs="Times New Roman"/>
          <w:color w:val="000000" w:themeColor="text1"/>
          <w:sz w:val="24"/>
          <w:szCs w:val="24"/>
        </w:rPr>
      </w:pPr>
      <w:r w:rsidRPr="002A5A32">
        <w:rPr>
          <w:rFonts w:ascii="Times New Roman" w:hAnsi="Times New Roman" w:cs="Times New Roman"/>
          <w:color w:val="000000" w:themeColor="text1"/>
          <w:sz w:val="24"/>
          <w:szCs w:val="24"/>
        </w:rPr>
        <w:t xml:space="preserve">Model II </w:t>
      </w:r>
      <w:r w:rsidR="0063104E" w:rsidRPr="002A5A32">
        <w:rPr>
          <w:rFonts w:ascii="Times New Roman" w:hAnsi="Times New Roman" w:cs="Times New Roman"/>
          <w:color w:val="000000" w:themeColor="text1"/>
          <w:sz w:val="24"/>
          <w:szCs w:val="24"/>
        </w:rPr>
        <w:t>kullanılarak</w:t>
      </w:r>
      <w:r w:rsidR="0073662C" w:rsidRPr="002A5A32">
        <w:rPr>
          <w:rFonts w:ascii="Times New Roman" w:hAnsi="Times New Roman" w:cs="Times New Roman"/>
          <w:color w:val="000000" w:themeColor="text1"/>
          <w:sz w:val="24"/>
          <w:szCs w:val="24"/>
        </w:rPr>
        <w:t xml:space="preserve"> elde edilen </w:t>
      </w:r>
      <w:r w:rsidR="00445C04" w:rsidRPr="002A5A32">
        <w:rPr>
          <w:rFonts w:ascii="Times New Roman" w:hAnsi="Times New Roman" w:cs="Times New Roman"/>
          <w:color w:val="000000" w:themeColor="text1"/>
          <w:sz w:val="24"/>
          <w:szCs w:val="24"/>
        </w:rPr>
        <w:t xml:space="preserve">IGLS, RIGLS ve MCMC analiz sonuçları </w:t>
      </w:r>
      <w:r w:rsidR="00066429" w:rsidRPr="002A5A32">
        <w:rPr>
          <w:rFonts w:ascii="Times New Roman" w:hAnsi="Times New Roman" w:cs="Times New Roman"/>
          <w:color w:val="000000" w:themeColor="text1"/>
          <w:sz w:val="24"/>
          <w:szCs w:val="24"/>
        </w:rPr>
        <w:t>Tablo 4</w:t>
      </w:r>
      <w:r w:rsidR="0073662C" w:rsidRPr="002A5A32">
        <w:rPr>
          <w:rFonts w:ascii="Times New Roman" w:hAnsi="Times New Roman" w:cs="Times New Roman"/>
          <w:color w:val="000000" w:themeColor="text1"/>
          <w:sz w:val="24"/>
          <w:szCs w:val="24"/>
        </w:rPr>
        <w:t>’te</w:t>
      </w:r>
      <w:r w:rsidR="00754C8B" w:rsidRPr="002A5A32">
        <w:rPr>
          <w:rFonts w:ascii="Times New Roman" w:hAnsi="Times New Roman" w:cs="Times New Roman"/>
          <w:color w:val="000000" w:themeColor="text1"/>
          <w:sz w:val="24"/>
          <w:szCs w:val="24"/>
        </w:rPr>
        <w:t xml:space="preserve"> </w:t>
      </w:r>
      <w:r w:rsidRPr="002A5A32">
        <w:rPr>
          <w:rFonts w:ascii="Times New Roman" w:hAnsi="Times New Roman" w:cs="Times New Roman"/>
          <w:color w:val="000000" w:themeColor="text1"/>
          <w:sz w:val="24"/>
          <w:szCs w:val="24"/>
        </w:rPr>
        <w:t>verilmiştir.</w:t>
      </w:r>
    </w:p>
    <w:p w:rsidR="0063104E" w:rsidRPr="002A5A32" w:rsidRDefault="00066429" w:rsidP="0063104E">
      <w:pPr>
        <w:spacing w:after="0" w:line="360" w:lineRule="auto"/>
        <w:rPr>
          <w:rFonts w:ascii="Times New Roman" w:hAnsi="Times New Roman" w:cs="Times New Roman"/>
          <w:i/>
          <w:color w:val="000000" w:themeColor="text1"/>
          <w:sz w:val="24"/>
          <w:szCs w:val="24"/>
        </w:rPr>
      </w:pPr>
      <w:r w:rsidRPr="002A5A32">
        <w:rPr>
          <w:rFonts w:ascii="Times New Roman" w:hAnsi="Times New Roman" w:cs="Times New Roman"/>
          <w:i/>
          <w:color w:val="000000" w:themeColor="text1"/>
          <w:sz w:val="24"/>
          <w:szCs w:val="24"/>
        </w:rPr>
        <w:t>Tablo 4</w:t>
      </w:r>
      <w:r w:rsidR="0063104E" w:rsidRPr="002A5A32">
        <w:rPr>
          <w:rFonts w:ascii="Times New Roman" w:hAnsi="Times New Roman" w:cs="Times New Roman"/>
          <w:i/>
          <w:color w:val="000000" w:themeColor="text1"/>
          <w:sz w:val="24"/>
          <w:szCs w:val="24"/>
        </w:rPr>
        <w:t xml:space="preserve">. Model II </w:t>
      </w:r>
      <w:r w:rsidR="00445C04" w:rsidRPr="002A5A32">
        <w:rPr>
          <w:rFonts w:ascii="Times New Roman" w:hAnsi="Times New Roman" w:cs="Times New Roman"/>
          <w:i/>
          <w:color w:val="000000" w:themeColor="text1"/>
          <w:sz w:val="24"/>
          <w:szCs w:val="24"/>
        </w:rPr>
        <w:t xml:space="preserve">için </w:t>
      </w:r>
      <w:r w:rsidR="0063104E" w:rsidRPr="002A5A32">
        <w:rPr>
          <w:rFonts w:ascii="Times New Roman" w:hAnsi="Times New Roman" w:cs="Times New Roman"/>
          <w:i/>
          <w:color w:val="000000" w:themeColor="text1"/>
          <w:sz w:val="24"/>
          <w:szCs w:val="24"/>
        </w:rPr>
        <w:t>analiz sonuçları</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268"/>
        <w:gridCol w:w="2312"/>
        <w:gridCol w:w="2223"/>
      </w:tblGrid>
      <w:tr w:rsidR="0063104E" w:rsidRPr="002A5A32" w:rsidTr="002A5A32">
        <w:tc>
          <w:tcPr>
            <w:tcW w:w="2235" w:type="dxa"/>
            <w:tcBorders>
              <w:top w:val="single" w:sz="4" w:space="0" w:color="auto"/>
              <w:bottom w:val="single" w:sz="4" w:space="0" w:color="auto"/>
            </w:tcBorders>
          </w:tcPr>
          <w:p w:rsidR="0063104E" w:rsidRPr="002A5A32" w:rsidRDefault="0063104E" w:rsidP="00AA58FE">
            <w:pPr>
              <w:rPr>
                <w:rFonts w:ascii="Times New Roman" w:hAnsi="Times New Roman" w:cs="Times New Roman"/>
                <w:b/>
                <w:sz w:val="24"/>
                <w:szCs w:val="24"/>
              </w:rPr>
            </w:pPr>
          </w:p>
        </w:tc>
        <w:tc>
          <w:tcPr>
            <w:tcW w:w="2268" w:type="dxa"/>
            <w:tcBorders>
              <w:top w:val="single" w:sz="4" w:space="0" w:color="auto"/>
              <w:bottom w:val="single" w:sz="4" w:space="0" w:color="auto"/>
            </w:tcBorders>
          </w:tcPr>
          <w:p w:rsidR="0063104E" w:rsidRPr="002A5A32" w:rsidRDefault="0063104E" w:rsidP="00AA58FE">
            <w:pPr>
              <w:rPr>
                <w:rFonts w:ascii="Times New Roman" w:hAnsi="Times New Roman" w:cs="Times New Roman"/>
                <w:b/>
                <w:sz w:val="24"/>
                <w:szCs w:val="24"/>
              </w:rPr>
            </w:pPr>
            <w:r w:rsidRPr="002A5A32">
              <w:rPr>
                <w:rFonts w:ascii="Times New Roman" w:hAnsi="Times New Roman" w:cs="Times New Roman"/>
                <w:b/>
                <w:sz w:val="24"/>
                <w:szCs w:val="24"/>
              </w:rPr>
              <w:t>IGLS</w:t>
            </w:r>
          </w:p>
        </w:tc>
        <w:tc>
          <w:tcPr>
            <w:tcW w:w="2312" w:type="dxa"/>
            <w:tcBorders>
              <w:top w:val="single" w:sz="4" w:space="0" w:color="auto"/>
              <w:bottom w:val="single" w:sz="4" w:space="0" w:color="auto"/>
            </w:tcBorders>
          </w:tcPr>
          <w:p w:rsidR="0063104E" w:rsidRPr="002A5A32" w:rsidRDefault="0063104E" w:rsidP="00AA58FE">
            <w:pPr>
              <w:rPr>
                <w:rFonts w:ascii="Times New Roman" w:hAnsi="Times New Roman" w:cs="Times New Roman"/>
                <w:b/>
                <w:sz w:val="24"/>
                <w:szCs w:val="24"/>
              </w:rPr>
            </w:pPr>
            <w:r w:rsidRPr="002A5A32">
              <w:rPr>
                <w:rFonts w:ascii="Times New Roman" w:hAnsi="Times New Roman" w:cs="Times New Roman"/>
                <w:b/>
                <w:sz w:val="24"/>
                <w:szCs w:val="24"/>
              </w:rPr>
              <w:t>RIGLS</w:t>
            </w:r>
          </w:p>
        </w:tc>
        <w:tc>
          <w:tcPr>
            <w:tcW w:w="0" w:type="auto"/>
            <w:tcBorders>
              <w:top w:val="single" w:sz="4" w:space="0" w:color="auto"/>
              <w:bottom w:val="single" w:sz="4" w:space="0" w:color="auto"/>
            </w:tcBorders>
          </w:tcPr>
          <w:p w:rsidR="0063104E" w:rsidRPr="002A5A32" w:rsidRDefault="0063104E" w:rsidP="00AA58FE">
            <w:pPr>
              <w:rPr>
                <w:rFonts w:ascii="Times New Roman" w:hAnsi="Times New Roman" w:cs="Times New Roman"/>
                <w:b/>
                <w:sz w:val="24"/>
                <w:szCs w:val="24"/>
                <w:vertAlign w:val="superscript"/>
              </w:rPr>
            </w:pPr>
            <w:proofErr w:type="spellStart"/>
            <w:r w:rsidRPr="002A5A32">
              <w:rPr>
                <w:rFonts w:ascii="Times New Roman" w:hAnsi="Times New Roman" w:cs="Times New Roman"/>
                <w:b/>
                <w:sz w:val="24"/>
                <w:szCs w:val="24"/>
              </w:rPr>
              <w:t>MCMC</w:t>
            </w:r>
            <w:r w:rsidRPr="002A5A32">
              <w:rPr>
                <w:rFonts w:ascii="Times New Roman" w:hAnsi="Times New Roman" w:cs="Times New Roman"/>
                <w:b/>
                <w:sz w:val="24"/>
                <w:szCs w:val="24"/>
                <w:vertAlign w:val="superscript"/>
              </w:rPr>
              <w:t>a</w:t>
            </w:r>
            <w:proofErr w:type="spellEnd"/>
          </w:p>
        </w:tc>
      </w:tr>
      <w:tr w:rsidR="0063104E" w:rsidRPr="002A5A32" w:rsidTr="002A5A32">
        <w:tc>
          <w:tcPr>
            <w:tcW w:w="2235" w:type="dxa"/>
            <w:tcBorders>
              <w:top w:val="single" w:sz="4" w:space="0" w:color="auto"/>
              <w:bottom w:val="single" w:sz="4" w:space="0" w:color="auto"/>
            </w:tcBorders>
          </w:tcPr>
          <w:p w:rsidR="0063104E" w:rsidRPr="002A5A32" w:rsidRDefault="0063104E" w:rsidP="00AA58FE">
            <w:pPr>
              <w:rPr>
                <w:rFonts w:ascii="Times New Roman" w:hAnsi="Times New Roman" w:cs="Times New Roman"/>
                <w:b/>
                <w:sz w:val="24"/>
                <w:szCs w:val="24"/>
              </w:rPr>
            </w:pPr>
            <w:r w:rsidRPr="002A5A32">
              <w:rPr>
                <w:rFonts w:ascii="Times New Roman" w:hAnsi="Times New Roman" w:cs="Times New Roman"/>
                <w:b/>
                <w:sz w:val="24"/>
                <w:szCs w:val="24"/>
              </w:rPr>
              <w:t>Sabit Etkiler</w:t>
            </w:r>
          </w:p>
        </w:tc>
        <w:tc>
          <w:tcPr>
            <w:tcW w:w="2268" w:type="dxa"/>
            <w:tcBorders>
              <w:top w:val="single" w:sz="4" w:space="0" w:color="auto"/>
              <w:bottom w:val="single" w:sz="4" w:space="0" w:color="auto"/>
            </w:tcBorders>
          </w:tcPr>
          <w:p w:rsidR="0063104E" w:rsidRPr="002A5A32" w:rsidRDefault="0063104E" w:rsidP="00AA58FE">
            <w:pPr>
              <w:rPr>
                <w:rFonts w:ascii="Times New Roman" w:hAnsi="Times New Roman" w:cs="Times New Roman"/>
                <w:b/>
                <w:sz w:val="24"/>
                <w:szCs w:val="24"/>
              </w:rPr>
            </w:pPr>
            <w:r w:rsidRPr="002A5A32">
              <w:rPr>
                <w:rFonts w:ascii="Times New Roman" w:hAnsi="Times New Roman" w:cs="Times New Roman"/>
                <w:b/>
                <w:sz w:val="24"/>
                <w:szCs w:val="24"/>
              </w:rPr>
              <w:t>Tahmin (</w:t>
            </w:r>
            <w:proofErr w:type="spellStart"/>
            <w:proofErr w:type="gramStart"/>
            <w:r w:rsidRPr="002A5A32">
              <w:rPr>
                <w:rFonts w:ascii="Times New Roman" w:hAnsi="Times New Roman" w:cs="Times New Roman"/>
                <w:b/>
                <w:sz w:val="24"/>
                <w:szCs w:val="24"/>
              </w:rPr>
              <w:t>Std.Hata</w:t>
            </w:r>
            <w:proofErr w:type="spellEnd"/>
            <w:proofErr w:type="gramEnd"/>
            <w:r w:rsidRPr="002A5A32">
              <w:rPr>
                <w:rFonts w:ascii="Times New Roman" w:hAnsi="Times New Roman" w:cs="Times New Roman"/>
                <w:b/>
                <w:sz w:val="24"/>
                <w:szCs w:val="24"/>
              </w:rPr>
              <w:t>)</w:t>
            </w:r>
          </w:p>
        </w:tc>
        <w:tc>
          <w:tcPr>
            <w:tcW w:w="2312" w:type="dxa"/>
            <w:tcBorders>
              <w:top w:val="single" w:sz="4" w:space="0" w:color="auto"/>
              <w:bottom w:val="single" w:sz="4" w:space="0" w:color="auto"/>
            </w:tcBorders>
          </w:tcPr>
          <w:p w:rsidR="0063104E" w:rsidRPr="002A5A32" w:rsidRDefault="0063104E" w:rsidP="00AA58FE">
            <w:pPr>
              <w:rPr>
                <w:rFonts w:ascii="Times New Roman" w:hAnsi="Times New Roman" w:cs="Times New Roman"/>
                <w:b/>
                <w:sz w:val="24"/>
                <w:szCs w:val="24"/>
              </w:rPr>
            </w:pPr>
            <w:r w:rsidRPr="002A5A32">
              <w:rPr>
                <w:rFonts w:ascii="Times New Roman" w:hAnsi="Times New Roman" w:cs="Times New Roman"/>
                <w:b/>
                <w:sz w:val="24"/>
                <w:szCs w:val="24"/>
              </w:rPr>
              <w:t xml:space="preserve">Tahmin </w:t>
            </w:r>
            <w:proofErr w:type="gramStart"/>
            <w:r w:rsidRPr="002A5A32">
              <w:rPr>
                <w:rFonts w:ascii="Times New Roman" w:hAnsi="Times New Roman" w:cs="Times New Roman"/>
                <w:b/>
                <w:sz w:val="24"/>
                <w:szCs w:val="24"/>
              </w:rPr>
              <w:t>(</w:t>
            </w:r>
            <w:proofErr w:type="spellStart"/>
            <w:proofErr w:type="gramEnd"/>
            <w:r w:rsidRPr="002A5A32">
              <w:rPr>
                <w:rFonts w:ascii="Times New Roman" w:hAnsi="Times New Roman" w:cs="Times New Roman"/>
                <w:b/>
                <w:sz w:val="24"/>
                <w:szCs w:val="24"/>
              </w:rPr>
              <w:t>Std</w:t>
            </w:r>
            <w:proofErr w:type="spellEnd"/>
            <w:r w:rsidRPr="002A5A32">
              <w:rPr>
                <w:rFonts w:ascii="Times New Roman" w:hAnsi="Times New Roman" w:cs="Times New Roman"/>
                <w:b/>
                <w:sz w:val="24"/>
                <w:szCs w:val="24"/>
              </w:rPr>
              <w:t>. Hata)</w:t>
            </w:r>
          </w:p>
        </w:tc>
        <w:tc>
          <w:tcPr>
            <w:tcW w:w="0" w:type="auto"/>
            <w:tcBorders>
              <w:top w:val="single" w:sz="4" w:space="0" w:color="auto"/>
              <w:bottom w:val="single" w:sz="4" w:space="0" w:color="auto"/>
            </w:tcBorders>
          </w:tcPr>
          <w:p w:rsidR="0063104E" w:rsidRPr="002A5A32" w:rsidRDefault="0063104E" w:rsidP="00AA58FE">
            <w:pPr>
              <w:rPr>
                <w:rFonts w:ascii="Times New Roman" w:hAnsi="Times New Roman" w:cs="Times New Roman"/>
                <w:b/>
                <w:sz w:val="24"/>
                <w:szCs w:val="24"/>
              </w:rPr>
            </w:pPr>
            <w:r w:rsidRPr="002A5A32">
              <w:rPr>
                <w:rFonts w:ascii="Times New Roman" w:hAnsi="Times New Roman" w:cs="Times New Roman"/>
                <w:b/>
                <w:sz w:val="24"/>
                <w:szCs w:val="24"/>
              </w:rPr>
              <w:t xml:space="preserve">Tahmin </w:t>
            </w:r>
            <w:proofErr w:type="gramStart"/>
            <w:r w:rsidRPr="002A5A32">
              <w:rPr>
                <w:rFonts w:ascii="Times New Roman" w:hAnsi="Times New Roman" w:cs="Times New Roman"/>
                <w:b/>
                <w:sz w:val="24"/>
                <w:szCs w:val="24"/>
              </w:rPr>
              <w:t>(</w:t>
            </w:r>
            <w:proofErr w:type="spellStart"/>
            <w:proofErr w:type="gramEnd"/>
            <w:r w:rsidRPr="002A5A32">
              <w:rPr>
                <w:rFonts w:ascii="Times New Roman" w:hAnsi="Times New Roman" w:cs="Times New Roman"/>
                <w:b/>
                <w:sz w:val="24"/>
                <w:szCs w:val="24"/>
              </w:rPr>
              <w:t>Std</w:t>
            </w:r>
            <w:proofErr w:type="spellEnd"/>
            <w:r w:rsidRPr="002A5A32">
              <w:rPr>
                <w:rFonts w:ascii="Times New Roman" w:hAnsi="Times New Roman" w:cs="Times New Roman"/>
                <w:b/>
                <w:sz w:val="24"/>
                <w:szCs w:val="24"/>
              </w:rPr>
              <w:t>. Hata)</w:t>
            </w:r>
          </w:p>
        </w:tc>
      </w:tr>
      <w:tr w:rsidR="0063104E" w:rsidRPr="00241C18" w:rsidTr="002A5A32">
        <w:tc>
          <w:tcPr>
            <w:tcW w:w="2235" w:type="dxa"/>
          </w:tcPr>
          <w:p w:rsidR="0063104E" w:rsidRPr="00241C18" w:rsidRDefault="0063104E" w:rsidP="00AA58FE">
            <w:pPr>
              <w:rPr>
                <w:rFonts w:ascii="Times New Roman" w:hAnsi="Times New Roman" w:cs="Times New Roman"/>
                <w:sz w:val="24"/>
                <w:szCs w:val="24"/>
              </w:rPr>
            </w:pPr>
            <w:r w:rsidRPr="00241C18">
              <w:rPr>
                <w:rFonts w:ascii="Times New Roman" w:hAnsi="Times New Roman" w:cs="Times New Roman"/>
                <w:position w:val="-12"/>
                <w:sz w:val="24"/>
                <w:szCs w:val="24"/>
              </w:rPr>
              <w:object w:dxaOrig="300" w:dyaOrig="360">
                <v:shape id="_x0000_i1077" type="#_x0000_t75" style="width:15.75pt;height:18pt" o:ole="">
                  <v:imagedata r:id="rId77" o:title=""/>
                </v:shape>
                <o:OLEObject Type="Embed" ProgID="Equation.3" ShapeID="_x0000_i1077" DrawAspect="Content" ObjectID="_1545948375" r:id="rId107"/>
              </w:object>
            </w:r>
          </w:p>
        </w:tc>
        <w:tc>
          <w:tcPr>
            <w:tcW w:w="2268" w:type="dxa"/>
          </w:tcPr>
          <w:p w:rsidR="0063104E" w:rsidRPr="00241C18" w:rsidRDefault="0063104E" w:rsidP="00AA58FE">
            <w:pPr>
              <w:rPr>
                <w:rFonts w:ascii="Times New Roman" w:hAnsi="Times New Roman" w:cs="Times New Roman"/>
                <w:sz w:val="24"/>
                <w:szCs w:val="24"/>
              </w:rPr>
            </w:pPr>
            <w:r w:rsidRPr="00241C18">
              <w:rPr>
                <w:rFonts w:ascii="Times New Roman" w:hAnsi="Times New Roman" w:cs="Times New Roman"/>
                <w:sz w:val="24"/>
                <w:szCs w:val="24"/>
              </w:rPr>
              <w:t>-0.090 (0.113)</w:t>
            </w:r>
          </w:p>
        </w:tc>
        <w:tc>
          <w:tcPr>
            <w:tcW w:w="2312" w:type="dxa"/>
          </w:tcPr>
          <w:p w:rsidR="0063104E" w:rsidRPr="00241C18" w:rsidRDefault="0063104E" w:rsidP="00AA58FE">
            <w:pPr>
              <w:rPr>
                <w:rFonts w:ascii="Times New Roman" w:hAnsi="Times New Roman" w:cs="Times New Roman"/>
                <w:sz w:val="24"/>
                <w:szCs w:val="24"/>
              </w:rPr>
            </w:pPr>
            <w:r w:rsidRPr="00241C18">
              <w:rPr>
                <w:rFonts w:ascii="Times New Roman" w:hAnsi="Times New Roman" w:cs="Times New Roman"/>
                <w:sz w:val="24"/>
                <w:szCs w:val="24"/>
              </w:rPr>
              <w:t>-0.089 (0.114)</w:t>
            </w:r>
          </w:p>
        </w:tc>
        <w:tc>
          <w:tcPr>
            <w:tcW w:w="0" w:type="auto"/>
          </w:tcPr>
          <w:p w:rsidR="0063104E" w:rsidRPr="00241C18" w:rsidRDefault="0063104E" w:rsidP="00AA58FE">
            <w:pPr>
              <w:rPr>
                <w:rFonts w:ascii="Times New Roman" w:hAnsi="Times New Roman" w:cs="Times New Roman"/>
                <w:sz w:val="24"/>
                <w:szCs w:val="24"/>
              </w:rPr>
            </w:pPr>
            <w:r w:rsidRPr="00241C18">
              <w:rPr>
                <w:rFonts w:ascii="Times New Roman" w:hAnsi="Times New Roman" w:cs="Times New Roman"/>
                <w:sz w:val="24"/>
                <w:szCs w:val="24"/>
              </w:rPr>
              <w:t>-0.087 (0.115)</w:t>
            </w:r>
          </w:p>
        </w:tc>
      </w:tr>
      <w:tr w:rsidR="0063104E" w:rsidRPr="00241C18" w:rsidTr="002A5A32">
        <w:tc>
          <w:tcPr>
            <w:tcW w:w="2235" w:type="dxa"/>
          </w:tcPr>
          <w:p w:rsidR="0063104E" w:rsidRPr="00241C18" w:rsidRDefault="0063104E" w:rsidP="00AA58FE">
            <w:pPr>
              <w:rPr>
                <w:rFonts w:ascii="Times New Roman" w:hAnsi="Times New Roman" w:cs="Times New Roman"/>
                <w:sz w:val="24"/>
                <w:szCs w:val="24"/>
              </w:rPr>
            </w:pPr>
            <w:r w:rsidRPr="00241C18">
              <w:rPr>
                <w:rFonts w:ascii="Times New Roman" w:hAnsi="Times New Roman" w:cs="Times New Roman"/>
                <w:position w:val="-10"/>
                <w:sz w:val="24"/>
                <w:szCs w:val="24"/>
              </w:rPr>
              <w:object w:dxaOrig="279" w:dyaOrig="340">
                <v:shape id="_x0000_i1078" type="#_x0000_t75" style="width:14.25pt;height:17.25pt" o:ole="">
                  <v:imagedata r:id="rId79" o:title=""/>
                </v:shape>
                <o:OLEObject Type="Embed" ProgID="Equation.3" ShapeID="_x0000_i1078" DrawAspect="Content" ObjectID="_1545948376" r:id="rId108"/>
              </w:object>
            </w:r>
          </w:p>
        </w:tc>
        <w:tc>
          <w:tcPr>
            <w:tcW w:w="2268" w:type="dxa"/>
          </w:tcPr>
          <w:p w:rsidR="0063104E" w:rsidRPr="00241C18" w:rsidRDefault="0063104E" w:rsidP="00AA58FE">
            <w:pPr>
              <w:rPr>
                <w:rFonts w:ascii="Times New Roman" w:hAnsi="Times New Roman" w:cs="Times New Roman"/>
                <w:sz w:val="24"/>
                <w:szCs w:val="24"/>
              </w:rPr>
            </w:pPr>
            <w:r w:rsidRPr="00241C18">
              <w:rPr>
                <w:rFonts w:ascii="Times New Roman" w:hAnsi="Times New Roman" w:cs="Times New Roman"/>
                <w:sz w:val="24"/>
                <w:szCs w:val="24"/>
              </w:rPr>
              <w:t xml:space="preserve"> 0.740 (0.040)</w:t>
            </w:r>
          </w:p>
        </w:tc>
        <w:tc>
          <w:tcPr>
            <w:tcW w:w="2312" w:type="dxa"/>
          </w:tcPr>
          <w:p w:rsidR="0063104E" w:rsidRPr="00241C18" w:rsidRDefault="0063104E" w:rsidP="00AA58FE">
            <w:pPr>
              <w:rPr>
                <w:rFonts w:ascii="Times New Roman" w:hAnsi="Times New Roman" w:cs="Times New Roman"/>
                <w:sz w:val="24"/>
                <w:szCs w:val="24"/>
              </w:rPr>
            </w:pPr>
            <w:r w:rsidRPr="00241C18">
              <w:rPr>
                <w:rFonts w:ascii="Times New Roman" w:hAnsi="Times New Roman" w:cs="Times New Roman"/>
                <w:sz w:val="24"/>
                <w:szCs w:val="24"/>
              </w:rPr>
              <w:t xml:space="preserve"> 0.740 (0.041)</w:t>
            </w:r>
          </w:p>
        </w:tc>
        <w:tc>
          <w:tcPr>
            <w:tcW w:w="0" w:type="auto"/>
          </w:tcPr>
          <w:p w:rsidR="0063104E" w:rsidRPr="00241C18" w:rsidRDefault="0063104E" w:rsidP="00AA58FE">
            <w:pPr>
              <w:rPr>
                <w:rFonts w:ascii="Times New Roman" w:hAnsi="Times New Roman" w:cs="Times New Roman"/>
                <w:sz w:val="24"/>
                <w:szCs w:val="24"/>
              </w:rPr>
            </w:pPr>
            <w:r w:rsidRPr="00241C18">
              <w:rPr>
                <w:rFonts w:ascii="Times New Roman" w:hAnsi="Times New Roman" w:cs="Times New Roman"/>
                <w:sz w:val="24"/>
                <w:szCs w:val="24"/>
              </w:rPr>
              <w:t xml:space="preserve"> 0.741 (0.043)</w:t>
            </w:r>
          </w:p>
        </w:tc>
      </w:tr>
      <w:tr w:rsidR="0063104E" w:rsidRPr="00241C18" w:rsidTr="002A5A32">
        <w:tc>
          <w:tcPr>
            <w:tcW w:w="2235" w:type="dxa"/>
          </w:tcPr>
          <w:p w:rsidR="0063104E" w:rsidRPr="00241C18" w:rsidRDefault="0063104E" w:rsidP="00AA58FE">
            <w:pPr>
              <w:rPr>
                <w:rFonts w:ascii="Times New Roman" w:hAnsi="Times New Roman" w:cs="Times New Roman"/>
                <w:sz w:val="24"/>
                <w:szCs w:val="24"/>
              </w:rPr>
            </w:pPr>
            <w:r w:rsidRPr="00241C18">
              <w:rPr>
                <w:rFonts w:ascii="Times New Roman" w:hAnsi="Times New Roman" w:cs="Times New Roman"/>
                <w:position w:val="-10"/>
                <w:sz w:val="24"/>
                <w:szCs w:val="24"/>
              </w:rPr>
              <w:object w:dxaOrig="300" w:dyaOrig="340">
                <v:shape id="_x0000_i1079" type="#_x0000_t75" style="width:15.75pt;height:17.25pt" o:ole="">
                  <v:imagedata r:id="rId81" o:title=""/>
                </v:shape>
                <o:OLEObject Type="Embed" ProgID="Equation.3" ShapeID="_x0000_i1079" DrawAspect="Content" ObjectID="_1545948377" r:id="rId109"/>
              </w:object>
            </w:r>
          </w:p>
        </w:tc>
        <w:tc>
          <w:tcPr>
            <w:tcW w:w="2268" w:type="dxa"/>
          </w:tcPr>
          <w:p w:rsidR="0063104E" w:rsidRPr="00241C18" w:rsidRDefault="0063104E" w:rsidP="00AA58FE">
            <w:pPr>
              <w:rPr>
                <w:rFonts w:ascii="Times New Roman" w:hAnsi="Times New Roman" w:cs="Times New Roman"/>
                <w:sz w:val="24"/>
                <w:szCs w:val="24"/>
              </w:rPr>
            </w:pPr>
            <w:r w:rsidRPr="00241C18">
              <w:rPr>
                <w:rFonts w:ascii="Times New Roman" w:hAnsi="Times New Roman" w:cs="Times New Roman"/>
                <w:sz w:val="24"/>
                <w:szCs w:val="24"/>
              </w:rPr>
              <w:t xml:space="preserve"> 0.098 (0.028)</w:t>
            </w:r>
          </w:p>
        </w:tc>
        <w:tc>
          <w:tcPr>
            <w:tcW w:w="2312" w:type="dxa"/>
          </w:tcPr>
          <w:p w:rsidR="0063104E" w:rsidRPr="00241C18" w:rsidRDefault="0063104E" w:rsidP="00AA58FE">
            <w:pPr>
              <w:rPr>
                <w:rFonts w:ascii="Times New Roman" w:hAnsi="Times New Roman" w:cs="Times New Roman"/>
                <w:sz w:val="24"/>
                <w:szCs w:val="24"/>
              </w:rPr>
            </w:pPr>
            <w:r w:rsidRPr="00241C18">
              <w:rPr>
                <w:rFonts w:ascii="Times New Roman" w:hAnsi="Times New Roman" w:cs="Times New Roman"/>
                <w:sz w:val="24"/>
                <w:szCs w:val="24"/>
              </w:rPr>
              <w:t xml:space="preserve"> 0.098 (0.028)</w:t>
            </w:r>
          </w:p>
        </w:tc>
        <w:tc>
          <w:tcPr>
            <w:tcW w:w="0" w:type="auto"/>
          </w:tcPr>
          <w:p w:rsidR="0063104E" w:rsidRPr="00241C18" w:rsidRDefault="0063104E" w:rsidP="00AA58FE">
            <w:pPr>
              <w:rPr>
                <w:rFonts w:ascii="Times New Roman" w:hAnsi="Times New Roman" w:cs="Times New Roman"/>
                <w:sz w:val="24"/>
                <w:szCs w:val="24"/>
              </w:rPr>
            </w:pPr>
            <w:r w:rsidRPr="00241C18">
              <w:rPr>
                <w:rFonts w:ascii="Times New Roman" w:hAnsi="Times New Roman" w:cs="Times New Roman"/>
                <w:sz w:val="24"/>
                <w:szCs w:val="24"/>
              </w:rPr>
              <w:t xml:space="preserve"> 0.098 (0.028)</w:t>
            </w:r>
          </w:p>
        </w:tc>
      </w:tr>
      <w:tr w:rsidR="0063104E" w:rsidRPr="00241C18" w:rsidTr="002A5A32">
        <w:tc>
          <w:tcPr>
            <w:tcW w:w="2235" w:type="dxa"/>
          </w:tcPr>
          <w:p w:rsidR="0063104E" w:rsidRPr="00241C18" w:rsidRDefault="0063104E" w:rsidP="00AA58FE">
            <w:pPr>
              <w:rPr>
                <w:rFonts w:ascii="Times New Roman" w:hAnsi="Times New Roman" w:cs="Times New Roman"/>
                <w:sz w:val="24"/>
                <w:szCs w:val="24"/>
              </w:rPr>
            </w:pPr>
            <w:r w:rsidRPr="00241C18">
              <w:rPr>
                <w:rFonts w:ascii="Times New Roman" w:hAnsi="Times New Roman" w:cs="Times New Roman"/>
                <w:position w:val="-12"/>
                <w:sz w:val="24"/>
                <w:szCs w:val="24"/>
              </w:rPr>
              <w:object w:dxaOrig="300" w:dyaOrig="360">
                <v:shape id="_x0000_i1080" type="#_x0000_t75" style="width:15.75pt;height:18pt" o:ole="">
                  <v:imagedata r:id="rId83" o:title=""/>
                </v:shape>
                <o:OLEObject Type="Embed" ProgID="Equation.3" ShapeID="_x0000_i1080" DrawAspect="Content" ObjectID="_1545948378" r:id="rId110"/>
              </w:object>
            </w:r>
          </w:p>
        </w:tc>
        <w:tc>
          <w:tcPr>
            <w:tcW w:w="2268" w:type="dxa"/>
          </w:tcPr>
          <w:p w:rsidR="0063104E" w:rsidRPr="00241C18" w:rsidRDefault="0063104E" w:rsidP="00AA58FE">
            <w:pPr>
              <w:rPr>
                <w:rFonts w:ascii="Times New Roman" w:hAnsi="Times New Roman" w:cs="Times New Roman"/>
                <w:sz w:val="24"/>
                <w:szCs w:val="24"/>
              </w:rPr>
            </w:pPr>
            <w:r w:rsidRPr="00241C18">
              <w:rPr>
                <w:rFonts w:ascii="Times New Roman" w:hAnsi="Times New Roman" w:cs="Times New Roman"/>
                <w:sz w:val="24"/>
                <w:szCs w:val="24"/>
              </w:rPr>
              <w:t xml:space="preserve"> 0.023 (0.034)</w:t>
            </w:r>
          </w:p>
        </w:tc>
        <w:tc>
          <w:tcPr>
            <w:tcW w:w="2312" w:type="dxa"/>
          </w:tcPr>
          <w:p w:rsidR="0063104E" w:rsidRPr="00241C18" w:rsidRDefault="0063104E" w:rsidP="00AA58FE">
            <w:pPr>
              <w:rPr>
                <w:rFonts w:ascii="Times New Roman" w:hAnsi="Times New Roman" w:cs="Times New Roman"/>
                <w:sz w:val="24"/>
                <w:szCs w:val="24"/>
              </w:rPr>
            </w:pPr>
            <w:r w:rsidRPr="00241C18">
              <w:rPr>
                <w:rFonts w:ascii="Times New Roman" w:hAnsi="Times New Roman" w:cs="Times New Roman"/>
                <w:sz w:val="24"/>
                <w:szCs w:val="24"/>
              </w:rPr>
              <w:t xml:space="preserve"> 0.023 (0.034)</w:t>
            </w:r>
          </w:p>
        </w:tc>
        <w:tc>
          <w:tcPr>
            <w:tcW w:w="0" w:type="auto"/>
          </w:tcPr>
          <w:p w:rsidR="0063104E" w:rsidRPr="00241C18" w:rsidRDefault="0063104E" w:rsidP="00AA58FE">
            <w:pPr>
              <w:rPr>
                <w:rFonts w:ascii="Times New Roman" w:hAnsi="Times New Roman" w:cs="Times New Roman"/>
                <w:sz w:val="24"/>
                <w:szCs w:val="24"/>
              </w:rPr>
            </w:pPr>
            <w:r w:rsidRPr="00241C18">
              <w:rPr>
                <w:rFonts w:ascii="Times New Roman" w:hAnsi="Times New Roman" w:cs="Times New Roman"/>
                <w:sz w:val="24"/>
                <w:szCs w:val="24"/>
              </w:rPr>
              <w:t xml:space="preserve"> 0.023 (0.034)</w:t>
            </w:r>
          </w:p>
        </w:tc>
      </w:tr>
      <w:tr w:rsidR="0063104E" w:rsidRPr="00241C18" w:rsidTr="002A5A32">
        <w:tc>
          <w:tcPr>
            <w:tcW w:w="2235" w:type="dxa"/>
          </w:tcPr>
          <w:p w:rsidR="0063104E" w:rsidRPr="00241C18" w:rsidRDefault="0063104E" w:rsidP="00AA58FE">
            <w:pPr>
              <w:rPr>
                <w:rFonts w:ascii="Times New Roman" w:hAnsi="Times New Roman" w:cs="Times New Roman"/>
                <w:sz w:val="24"/>
                <w:szCs w:val="24"/>
              </w:rPr>
            </w:pPr>
            <w:r w:rsidRPr="00241C18">
              <w:rPr>
                <w:rFonts w:ascii="Times New Roman" w:hAnsi="Times New Roman" w:cs="Times New Roman"/>
                <w:position w:val="-10"/>
                <w:sz w:val="24"/>
                <w:szCs w:val="24"/>
              </w:rPr>
              <w:object w:dxaOrig="300" w:dyaOrig="340">
                <v:shape id="_x0000_i1081" type="#_x0000_t75" style="width:15.75pt;height:17.25pt" o:ole="">
                  <v:imagedata r:id="rId99" o:title=""/>
                </v:shape>
                <o:OLEObject Type="Embed" ProgID="Equation.3" ShapeID="_x0000_i1081" DrawAspect="Content" ObjectID="_1545948379" r:id="rId111"/>
              </w:object>
            </w:r>
          </w:p>
        </w:tc>
        <w:tc>
          <w:tcPr>
            <w:tcW w:w="2268" w:type="dxa"/>
          </w:tcPr>
          <w:p w:rsidR="0063104E" w:rsidRPr="00241C18" w:rsidRDefault="0063104E" w:rsidP="00AA58FE">
            <w:pPr>
              <w:rPr>
                <w:rFonts w:ascii="Times New Roman" w:hAnsi="Times New Roman" w:cs="Times New Roman"/>
                <w:sz w:val="24"/>
                <w:szCs w:val="24"/>
              </w:rPr>
            </w:pPr>
            <w:r w:rsidRPr="00241C18">
              <w:rPr>
                <w:rFonts w:ascii="Times New Roman" w:hAnsi="Times New Roman" w:cs="Times New Roman"/>
                <w:sz w:val="24"/>
                <w:szCs w:val="24"/>
              </w:rPr>
              <w:t>-0.165 (0.031)</w:t>
            </w:r>
          </w:p>
        </w:tc>
        <w:tc>
          <w:tcPr>
            <w:tcW w:w="2312" w:type="dxa"/>
          </w:tcPr>
          <w:p w:rsidR="0063104E" w:rsidRPr="00241C18" w:rsidRDefault="0063104E" w:rsidP="00AA58FE">
            <w:pPr>
              <w:rPr>
                <w:rFonts w:ascii="Times New Roman" w:hAnsi="Times New Roman" w:cs="Times New Roman"/>
                <w:sz w:val="24"/>
                <w:szCs w:val="24"/>
              </w:rPr>
            </w:pPr>
            <w:r w:rsidRPr="00241C18">
              <w:rPr>
                <w:rFonts w:ascii="Times New Roman" w:hAnsi="Times New Roman" w:cs="Times New Roman"/>
                <w:sz w:val="24"/>
                <w:szCs w:val="24"/>
              </w:rPr>
              <w:t>-0.165 (0.031)</w:t>
            </w:r>
          </w:p>
        </w:tc>
        <w:tc>
          <w:tcPr>
            <w:tcW w:w="0" w:type="auto"/>
          </w:tcPr>
          <w:p w:rsidR="0063104E" w:rsidRPr="00241C18" w:rsidRDefault="0063104E" w:rsidP="00AA58FE">
            <w:pPr>
              <w:rPr>
                <w:rFonts w:ascii="Times New Roman" w:hAnsi="Times New Roman" w:cs="Times New Roman"/>
                <w:sz w:val="24"/>
                <w:szCs w:val="24"/>
              </w:rPr>
            </w:pPr>
            <w:r w:rsidRPr="00241C18">
              <w:rPr>
                <w:rFonts w:ascii="Times New Roman" w:hAnsi="Times New Roman" w:cs="Times New Roman"/>
                <w:sz w:val="24"/>
                <w:szCs w:val="24"/>
              </w:rPr>
              <w:t>-0.164 (0.032)</w:t>
            </w:r>
          </w:p>
        </w:tc>
      </w:tr>
      <w:tr w:rsidR="0063104E" w:rsidRPr="00241C18" w:rsidTr="002A5A32">
        <w:tc>
          <w:tcPr>
            <w:tcW w:w="2235" w:type="dxa"/>
          </w:tcPr>
          <w:p w:rsidR="0063104E" w:rsidRPr="00241C18" w:rsidRDefault="0063104E" w:rsidP="00AA58FE">
            <w:pPr>
              <w:rPr>
                <w:rFonts w:ascii="Times New Roman" w:hAnsi="Times New Roman" w:cs="Times New Roman"/>
                <w:sz w:val="24"/>
                <w:szCs w:val="24"/>
              </w:rPr>
            </w:pPr>
            <w:r w:rsidRPr="00241C18">
              <w:rPr>
                <w:rFonts w:ascii="Times New Roman" w:hAnsi="Times New Roman" w:cs="Times New Roman"/>
                <w:position w:val="-12"/>
                <w:sz w:val="24"/>
                <w:szCs w:val="24"/>
              </w:rPr>
              <w:object w:dxaOrig="300" w:dyaOrig="360">
                <v:shape id="_x0000_i1082" type="#_x0000_t75" style="width:15.75pt;height:18pt" o:ole="">
                  <v:imagedata r:id="rId101" o:title=""/>
                </v:shape>
                <o:OLEObject Type="Embed" ProgID="Equation.3" ShapeID="_x0000_i1082" DrawAspect="Content" ObjectID="_1545948380" r:id="rId112"/>
              </w:object>
            </w:r>
          </w:p>
        </w:tc>
        <w:tc>
          <w:tcPr>
            <w:tcW w:w="2268" w:type="dxa"/>
          </w:tcPr>
          <w:p w:rsidR="0063104E" w:rsidRPr="00241C18" w:rsidRDefault="0063104E" w:rsidP="00AA58FE">
            <w:pPr>
              <w:rPr>
                <w:rFonts w:ascii="Times New Roman" w:hAnsi="Times New Roman" w:cs="Times New Roman"/>
                <w:sz w:val="24"/>
                <w:szCs w:val="24"/>
              </w:rPr>
            </w:pPr>
            <w:r w:rsidRPr="00241C18">
              <w:rPr>
                <w:rFonts w:ascii="Times New Roman" w:hAnsi="Times New Roman" w:cs="Times New Roman"/>
                <w:sz w:val="24"/>
                <w:szCs w:val="24"/>
              </w:rPr>
              <w:t xml:space="preserve"> 0.014 (0.012)</w:t>
            </w:r>
          </w:p>
        </w:tc>
        <w:tc>
          <w:tcPr>
            <w:tcW w:w="2312" w:type="dxa"/>
          </w:tcPr>
          <w:p w:rsidR="0063104E" w:rsidRPr="00241C18" w:rsidRDefault="0063104E" w:rsidP="00AA58FE">
            <w:pPr>
              <w:rPr>
                <w:rFonts w:ascii="Times New Roman" w:hAnsi="Times New Roman" w:cs="Times New Roman"/>
                <w:sz w:val="24"/>
                <w:szCs w:val="24"/>
              </w:rPr>
            </w:pPr>
            <w:r w:rsidRPr="00241C18">
              <w:rPr>
                <w:rFonts w:ascii="Times New Roman" w:hAnsi="Times New Roman" w:cs="Times New Roman"/>
                <w:sz w:val="24"/>
                <w:szCs w:val="24"/>
              </w:rPr>
              <w:t xml:space="preserve"> 0.014 (0.012)</w:t>
            </w:r>
          </w:p>
        </w:tc>
        <w:tc>
          <w:tcPr>
            <w:tcW w:w="0" w:type="auto"/>
          </w:tcPr>
          <w:p w:rsidR="0063104E" w:rsidRPr="00241C18" w:rsidRDefault="0063104E" w:rsidP="00AA58FE">
            <w:pPr>
              <w:rPr>
                <w:rFonts w:ascii="Times New Roman" w:hAnsi="Times New Roman" w:cs="Times New Roman"/>
                <w:sz w:val="24"/>
                <w:szCs w:val="24"/>
              </w:rPr>
            </w:pPr>
            <w:r w:rsidRPr="00241C18">
              <w:rPr>
                <w:rFonts w:ascii="Times New Roman" w:hAnsi="Times New Roman" w:cs="Times New Roman"/>
                <w:sz w:val="24"/>
                <w:szCs w:val="24"/>
              </w:rPr>
              <w:t xml:space="preserve"> 0.014 (0.012)</w:t>
            </w:r>
          </w:p>
        </w:tc>
      </w:tr>
      <w:tr w:rsidR="0063104E" w:rsidRPr="00241C18" w:rsidTr="002A5A32">
        <w:trPr>
          <w:trHeight w:val="113"/>
        </w:trPr>
        <w:tc>
          <w:tcPr>
            <w:tcW w:w="2235" w:type="dxa"/>
            <w:tcBorders>
              <w:bottom w:val="single" w:sz="4" w:space="0" w:color="auto"/>
            </w:tcBorders>
          </w:tcPr>
          <w:p w:rsidR="0063104E" w:rsidRPr="00241C18" w:rsidRDefault="0063104E" w:rsidP="00AA58FE">
            <w:pPr>
              <w:rPr>
                <w:rFonts w:ascii="Times New Roman" w:hAnsi="Times New Roman" w:cs="Times New Roman"/>
                <w:sz w:val="24"/>
                <w:szCs w:val="24"/>
              </w:rPr>
            </w:pPr>
            <w:r w:rsidRPr="00241C18">
              <w:rPr>
                <w:rFonts w:ascii="Times New Roman" w:hAnsi="Times New Roman" w:cs="Times New Roman"/>
                <w:position w:val="-12"/>
                <w:sz w:val="24"/>
                <w:szCs w:val="24"/>
              </w:rPr>
              <w:object w:dxaOrig="300" w:dyaOrig="360">
                <v:shape id="_x0000_i1083" type="#_x0000_t75" style="width:15.75pt;height:18pt" o:ole="">
                  <v:imagedata r:id="rId103" o:title=""/>
                </v:shape>
                <o:OLEObject Type="Embed" ProgID="Equation.3" ShapeID="_x0000_i1083" DrawAspect="Content" ObjectID="_1545948381" r:id="rId113"/>
              </w:object>
            </w:r>
          </w:p>
        </w:tc>
        <w:tc>
          <w:tcPr>
            <w:tcW w:w="2268" w:type="dxa"/>
            <w:tcBorders>
              <w:bottom w:val="single" w:sz="4" w:space="0" w:color="auto"/>
            </w:tcBorders>
          </w:tcPr>
          <w:p w:rsidR="0063104E" w:rsidRPr="00241C18" w:rsidRDefault="0063104E" w:rsidP="00AA58FE">
            <w:pPr>
              <w:rPr>
                <w:rFonts w:ascii="Times New Roman" w:hAnsi="Times New Roman" w:cs="Times New Roman"/>
                <w:sz w:val="24"/>
                <w:szCs w:val="24"/>
              </w:rPr>
            </w:pPr>
            <w:r w:rsidRPr="00241C18">
              <w:rPr>
                <w:rFonts w:ascii="Times New Roman" w:hAnsi="Times New Roman" w:cs="Times New Roman"/>
                <w:sz w:val="24"/>
                <w:szCs w:val="24"/>
              </w:rPr>
              <w:t xml:space="preserve"> 0.027 (0.011)</w:t>
            </w:r>
          </w:p>
        </w:tc>
        <w:tc>
          <w:tcPr>
            <w:tcW w:w="2312" w:type="dxa"/>
            <w:tcBorders>
              <w:bottom w:val="single" w:sz="4" w:space="0" w:color="auto"/>
            </w:tcBorders>
          </w:tcPr>
          <w:p w:rsidR="0063104E" w:rsidRPr="00241C18" w:rsidRDefault="0063104E" w:rsidP="00AA58FE">
            <w:pPr>
              <w:rPr>
                <w:rFonts w:ascii="Times New Roman" w:hAnsi="Times New Roman" w:cs="Times New Roman"/>
                <w:sz w:val="24"/>
                <w:szCs w:val="24"/>
              </w:rPr>
            </w:pPr>
            <w:r w:rsidRPr="00241C18">
              <w:rPr>
                <w:rFonts w:ascii="Times New Roman" w:hAnsi="Times New Roman" w:cs="Times New Roman"/>
                <w:sz w:val="24"/>
                <w:szCs w:val="24"/>
              </w:rPr>
              <w:t xml:space="preserve"> 0.027 (0.011)</w:t>
            </w:r>
          </w:p>
        </w:tc>
        <w:tc>
          <w:tcPr>
            <w:tcW w:w="0" w:type="auto"/>
            <w:tcBorders>
              <w:bottom w:val="single" w:sz="4" w:space="0" w:color="auto"/>
            </w:tcBorders>
          </w:tcPr>
          <w:p w:rsidR="0063104E" w:rsidRPr="00241C18" w:rsidRDefault="0063104E" w:rsidP="00AA58FE">
            <w:pPr>
              <w:rPr>
                <w:rFonts w:ascii="Times New Roman" w:hAnsi="Times New Roman" w:cs="Times New Roman"/>
                <w:sz w:val="24"/>
                <w:szCs w:val="24"/>
              </w:rPr>
            </w:pPr>
            <w:r w:rsidRPr="00241C18">
              <w:rPr>
                <w:rFonts w:ascii="Times New Roman" w:hAnsi="Times New Roman" w:cs="Times New Roman"/>
                <w:sz w:val="24"/>
                <w:szCs w:val="24"/>
              </w:rPr>
              <w:t xml:space="preserve"> 0.027 (0.011)</w:t>
            </w:r>
          </w:p>
        </w:tc>
      </w:tr>
      <w:tr w:rsidR="0063104E" w:rsidRPr="002A5A32" w:rsidTr="002A5A32">
        <w:tc>
          <w:tcPr>
            <w:tcW w:w="2235" w:type="dxa"/>
            <w:tcBorders>
              <w:top w:val="single" w:sz="4" w:space="0" w:color="auto"/>
              <w:bottom w:val="single" w:sz="4" w:space="0" w:color="auto"/>
            </w:tcBorders>
          </w:tcPr>
          <w:p w:rsidR="0063104E" w:rsidRPr="002A5A32" w:rsidRDefault="0063104E" w:rsidP="00AA58FE">
            <w:pPr>
              <w:rPr>
                <w:rFonts w:ascii="Times New Roman" w:hAnsi="Times New Roman" w:cs="Times New Roman"/>
                <w:b/>
                <w:sz w:val="24"/>
                <w:szCs w:val="24"/>
              </w:rPr>
            </w:pPr>
            <w:r w:rsidRPr="002A5A32">
              <w:rPr>
                <w:rFonts w:ascii="Times New Roman" w:hAnsi="Times New Roman" w:cs="Times New Roman"/>
                <w:b/>
                <w:sz w:val="24"/>
                <w:szCs w:val="24"/>
              </w:rPr>
              <w:lastRenderedPageBreak/>
              <w:t>Şansa bağlı etkiler</w:t>
            </w:r>
          </w:p>
        </w:tc>
        <w:tc>
          <w:tcPr>
            <w:tcW w:w="2268" w:type="dxa"/>
            <w:tcBorders>
              <w:top w:val="single" w:sz="4" w:space="0" w:color="auto"/>
              <w:bottom w:val="single" w:sz="4" w:space="0" w:color="auto"/>
            </w:tcBorders>
          </w:tcPr>
          <w:p w:rsidR="0063104E" w:rsidRPr="002A5A32" w:rsidRDefault="0063104E" w:rsidP="00AA58FE">
            <w:pPr>
              <w:rPr>
                <w:rFonts w:ascii="Times New Roman" w:hAnsi="Times New Roman" w:cs="Times New Roman"/>
                <w:b/>
                <w:sz w:val="24"/>
                <w:szCs w:val="24"/>
              </w:rPr>
            </w:pPr>
          </w:p>
        </w:tc>
        <w:tc>
          <w:tcPr>
            <w:tcW w:w="2312" w:type="dxa"/>
            <w:tcBorders>
              <w:top w:val="single" w:sz="4" w:space="0" w:color="auto"/>
              <w:bottom w:val="single" w:sz="4" w:space="0" w:color="auto"/>
            </w:tcBorders>
          </w:tcPr>
          <w:p w:rsidR="0063104E" w:rsidRPr="002A5A32" w:rsidRDefault="0063104E" w:rsidP="00AA58FE">
            <w:pPr>
              <w:rPr>
                <w:rFonts w:ascii="Times New Roman" w:hAnsi="Times New Roman" w:cs="Times New Roman"/>
                <w:b/>
                <w:sz w:val="24"/>
                <w:szCs w:val="24"/>
              </w:rPr>
            </w:pPr>
          </w:p>
        </w:tc>
        <w:tc>
          <w:tcPr>
            <w:tcW w:w="0" w:type="auto"/>
            <w:tcBorders>
              <w:top w:val="single" w:sz="4" w:space="0" w:color="auto"/>
              <w:bottom w:val="single" w:sz="4" w:space="0" w:color="auto"/>
            </w:tcBorders>
          </w:tcPr>
          <w:p w:rsidR="0063104E" w:rsidRPr="002A5A32" w:rsidRDefault="0063104E" w:rsidP="00AA58FE">
            <w:pPr>
              <w:rPr>
                <w:rFonts w:ascii="Times New Roman" w:hAnsi="Times New Roman" w:cs="Times New Roman"/>
                <w:b/>
                <w:sz w:val="24"/>
                <w:szCs w:val="24"/>
              </w:rPr>
            </w:pPr>
          </w:p>
        </w:tc>
      </w:tr>
      <w:tr w:rsidR="0063104E" w:rsidRPr="00241C18" w:rsidTr="002A5A32">
        <w:tc>
          <w:tcPr>
            <w:tcW w:w="2235" w:type="dxa"/>
            <w:tcBorders>
              <w:top w:val="single" w:sz="4" w:space="0" w:color="auto"/>
            </w:tcBorders>
          </w:tcPr>
          <w:p w:rsidR="0063104E" w:rsidRPr="00241C18" w:rsidRDefault="0063104E" w:rsidP="00AA58FE">
            <w:pPr>
              <w:rPr>
                <w:rFonts w:ascii="Times New Roman" w:hAnsi="Times New Roman" w:cs="Times New Roman"/>
                <w:sz w:val="24"/>
                <w:szCs w:val="24"/>
              </w:rPr>
            </w:pPr>
            <w:r w:rsidRPr="00241C18">
              <w:rPr>
                <w:rFonts w:ascii="Times New Roman" w:hAnsi="Times New Roman" w:cs="Times New Roman"/>
                <w:position w:val="-14"/>
                <w:sz w:val="24"/>
                <w:szCs w:val="24"/>
                <w:lang w:val="en-US"/>
              </w:rPr>
              <w:object w:dxaOrig="400" w:dyaOrig="400">
                <v:shape id="_x0000_i1084" type="#_x0000_t75" style="width:19.5pt;height:19.5pt" o:ole="">
                  <v:imagedata r:id="rId91" o:title=""/>
                </v:shape>
                <o:OLEObject Type="Embed" ProgID="Equation.3" ShapeID="_x0000_i1084" DrawAspect="Content" ObjectID="_1545948382" r:id="rId114"/>
              </w:object>
            </w:r>
          </w:p>
        </w:tc>
        <w:tc>
          <w:tcPr>
            <w:tcW w:w="2268" w:type="dxa"/>
            <w:tcBorders>
              <w:top w:val="single" w:sz="4" w:space="0" w:color="auto"/>
            </w:tcBorders>
          </w:tcPr>
          <w:p w:rsidR="0063104E" w:rsidRPr="00241C18" w:rsidRDefault="0063104E" w:rsidP="00AA58FE">
            <w:pPr>
              <w:rPr>
                <w:rFonts w:ascii="Times New Roman" w:hAnsi="Times New Roman" w:cs="Times New Roman"/>
                <w:sz w:val="24"/>
                <w:szCs w:val="24"/>
              </w:rPr>
            </w:pPr>
            <w:r w:rsidRPr="00241C18">
              <w:rPr>
                <w:rFonts w:ascii="Times New Roman" w:hAnsi="Times New Roman" w:cs="Times New Roman"/>
                <w:sz w:val="24"/>
                <w:szCs w:val="24"/>
              </w:rPr>
              <w:t xml:space="preserve"> 0.027 (0.010)</w:t>
            </w:r>
          </w:p>
        </w:tc>
        <w:tc>
          <w:tcPr>
            <w:tcW w:w="2312" w:type="dxa"/>
            <w:tcBorders>
              <w:top w:val="single" w:sz="4" w:space="0" w:color="auto"/>
            </w:tcBorders>
          </w:tcPr>
          <w:p w:rsidR="0063104E" w:rsidRPr="00241C18" w:rsidRDefault="0063104E" w:rsidP="00AA58FE">
            <w:pPr>
              <w:rPr>
                <w:rFonts w:ascii="Times New Roman" w:hAnsi="Times New Roman" w:cs="Times New Roman"/>
                <w:sz w:val="24"/>
                <w:szCs w:val="24"/>
              </w:rPr>
            </w:pPr>
            <w:r w:rsidRPr="00241C18">
              <w:rPr>
                <w:rFonts w:ascii="Times New Roman" w:hAnsi="Times New Roman" w:cs="Times New Roman"/>
                <w:sz w:val="24"/>
                <w:szCs w:val="24"/>
              </w:rPr>
              <w:t xml:space="preserve"> 0.029 (0.011)</w:t>
            </w:r>
          </w:p>
        </w:tc>
        <w:tc>
          <w:tcPr>
            <w:tcW w:w="0" w:type="auto"/>
            <w:tcBorders>
              <w:top w:val="single" w:sz="4" w:space="0" w:color="auto"/>
            </w:tcBorders>
          </w:tcPr>
          <w:p w:rsidR="0063104E" w:rsidRPr="00241C18" w:rsidRDefault="0063104E" w:rsidP="00AA58FE">
            <w:pPr>
              <w:rPr>
                <w:rFonts w:ascii="Times New Roman" w:hAnsi="Times New Roman" w:cs="Times New Roman"/>
                <w:sz w:val="24"/>
                <w:szCs w:val="24"/>
              </w:rPr>
            </w:pPr>
            <w:r w:rsidRPr="00241C18">
              <w:rPr>
                <w:rFonts w:ascii="Times New Roman" w:hAnsi="Times New Roman" w:cs="Times New Roman"/>
                <w:sz w:val="24"/>
                <w:szCs w:val="24"/>
              </w:rPr>
              <w:t xml:space="preserve"> 0.034 (0.014)</w:t>
            </w:r>
          </w:p>
        </w:tc>
      </w:tr>
      <w:tr w:rsidR="0063104E" w:rsidRPr="00241C18" w:rsidTr="002A5A32">
        <w:tc>
          <w:tcPr>
            <w:tcW w:w="2235" w:type="dxa"/>
          </w:tcPr>
          <w:p w:rsidR="0063104E" w:rsidRPr="00241C18" w:rsidRDefault="0063104E" w:rsidP="00AA58FE">
            <w:pPr>
              <w:rPr>
                <w:rFonts w:ascii="Times New Roman" w:hAnsi="Times New Roman" w:cs="Times New Roman"/>
                <w:position w:val="-14"/>
                <w:sz w:val="24"/>
                <w:szCs w:val="24"/>
                <w:lang w:val="en-US"/>
              </w:rPr>
            </w:pPr>
            <w:r w:rsidRPr="00241C18">
              <w:rPr>
                <w:rFonts w:ascii="Times New Roman" w:hAnsi="Times New Roman" w:cs="Times New Roman"/>
                <w:position w:val="-14"/>
                <w:sz w:val="24"/>
                <w:szCs w:val="24"/>
                <w:lang w:val="en-US"/>
              </w:rPr>
              <w:object w:dxaOrig="440" w:dyaOrig="380">
                <v:shape id="_x0000_i1085" type="#_x0000_t75" style="width:21.75pt;height:18.75pt" o:ole="">
                  <v:imagedata r:id="rId115" o:title=""/>
                </v:shape>
                <o:OLEObject Type="Embed" ProgID="Equation.3" ShapeID="_x0000_i1085" DrawAspect="Content" ObjectID="_1545948383" r:id="rId116"/>
              </w:object>
            </w:r>
          </w:p>
        </w:tc>
        <w:tc>
          <w:tcPr>
            <w:tcW w:w="2268" w:type="dxa"/>
          </w:tcPr>
          <w:p w:rsidR="0063104E" w:rsidRPr="00241C18" w:rsidRDefault="0063104E" w:rsidP="00AA58FE">
            <w:pPr>
              <w:rPr>
                <w:rFonts w:ascii="Times New Roman" w:hAnsi="Times New Roman" w:cs="Times New Roman"/>
                <w:sz w:val="24"/>
                <w:szCs w:val="24"/>
              </w:rPr>
            </w:pPr>
            <w:r w:rsidRPr="00241C18">
              <w:rPr>
                <w:rFonts w:ascii="Times New Roman" w:hAnsi="Times New Roman" w:cs="Times New Roman"/>
                <w:sz w:val="24"/>
                <w:szCs w:val="24"/>
              </w:rPr>
              <w:t xml:space="preserve"> 0.009 (0.007)</w:t>
            </w:r>
          </w:p>
        </w:tc>
        <w:tc>
          <w:tcPr>
            <w:tcW w:w="2312" w:type="dxa"/>
          </w:tcPr>
          <w:p w:rsidR="0063104E" w:rsidRPr="00241C18" w:rsidRDefault="0063104E" w:rsidP="00AA58FE">
            <w:pPr>
              <w:rPr>
                <w:rFonts w:ascii="Times New Roman" w:hAnsi="Times New Roman" w:cs="Times New Roman"/>
                <w:sz w:val="24"/>
                <w:szCs w:val="24"/>
              </w:rPr>
            </w:pPr>
            <w:r w:rsidRPr="00241C18">
              <w:rPr>
                <w:rFonts w:ascii="Times New Roman" w:hAnsi="Times New Roman" w:cs="Times New Roman"/>
                <w:sz w:val="24"/>
                <w:szCs w:val="24"/>
              </w:rPr>
              <w:t xml:space="preserve"> 0.009 (0.008)</w:t>
            </w:r>
          </w:p>
        </w:tc>
        <w:tc>
          <w:tcPr>
            <w:tcW w:w="0" w:type="auto"/>
          </w:tcPr>
          <w:p w:rsidR="0063104E" w:rsidRPr="00241C18" w:rsidRDefault="0063104E" w:rsidP="00AA58FE">
            <w:pPr>
              <w:rPr>
                <w:rFonts w:ascii="Times New Roman" w:hAnsi="Times New Roman" w:cs="Times New Roman"/>
                <w:sz w:val="24"/>
                <w:szCs w:val="24"/>
              </w:rPr>
            </w:pPr>
            <w:r w:rsidRPr="00241C18">
              <w:rPr>
                <w:rFonts w:ascii="Times New Roman" w:hAnsi="Times New Roman" w:cs="Times New Roman"/>
                <w:sz w:val="24"/>
                <w:szCs w:val="24"/>
              </w:rPr>
              <w:t xml:space="preserve"> 0.011 (0.010)</w:t>
            </w:r>
          </w:p>
        </w:tc>
      </w:tr>
      <w:tr w:rsidR="0063104E" w:rsidRPr="00241C18" w:rsidTr="002A5A32">
        <w:tc>
          <w:tcPr>
            <w:tcW w:w="2235" w:type="dxa"/>
          </w:tcPr>
          <w:p w:rsidR="0063104E" w:rsidRPr="00241C18" w:rsidRDefault="0063104E" w:rsidP="00AA58FE">
            <w:pPr>
              <w:rPr>
                <w:rFonts w:ascii="Times New Roman" w:hAnsi="Times New Roman" w:cs="Times New Roman"/>
                <w:position w:val="-14"/>
                <w:sz w:val="24"/>
                <w:szCs w:val="24"/>
                <w:lang w:val="en-US"/>
              </w:rPr>
            </w:pPr>
            <w:r w:rsidRPr="00241C18">
              <w:rPr>
                <w:rFonts w:ascii="Times New Roman" w:hAnsi="Times New Roman" w:cs="Times New Roman"/>
                <w:position w:val="-14"/>
                <w:sz w:val="24"/>
                <w:szCs w:val="24"/>
                <w:lang w:val="en-US"/>
              </w:rPr>
              <w:object w:dxaOrig="360" w:dyaOrig="400">
                <v:shape id="_x0000_i1086" type="#_x0000_t75" style="width:17.25pt;height:19.5pt" o:ole="">
                  <v:imagedata r:id="rId117" o:title=""/>
                </v:shape>
                <o:OLEObject Type="Embed" ProgID="Equation.3" ShapeID="_x0000_i1086" DrawAspect="Content" ObjectID="_1545948384" r:id="rId118"/>
              </w:object>
            </w:r>
          </w:p>
        </w:tc>
        <w:tc>
          <w:tcPr>
            <w:tcW w:w="2268" w:type="dxa"/>
          </w:tcPr>
          <w:p w:rsidR="0063104E" w:rsidRPr="00241C18" w:rsidRDefault="0063104E" w:rsidP="00AA58FE">
            <w:pPr>
              <w:rPr>
                <w:rFonts w:ascii="Times New Roman" w:hAnsi="Times New Roman" w:cs="Times New Roman"/>
                <w:sz w:val="24"/>
                <w:szCs w:val="24"/>
              </w:rPr>
            </w:pPr>
            <w:r w:rsidRPr="00241C18">
              <w:rPr>
                <w:rFonts w:ascii="Times New Roman" w:hAnsi="Times New Roman" w:cs="Times New Roman"/>
                <w:sz w:val="24"/>
                <w:szCs w:val="24"/>
              </w:rPr>
              <w:t xml:space="preserve"> 0.025 (0.010)</w:t>
            </w:r>
          </w:p>
        </w:tc>
        <w:tc>
          <w:tcPr>
            <w:tcW w:w="2312" w:type="dxa"/>
          </w:tcPr>
          <w:p w:rsidR="0063104E" w:rsidRPr="00241C18" w:rsidRDefault="0063104E" w:rsidP="00AA58FE">
            <w:pPr>
              <w:rPr>
                <w:rFonts w:ascii="Times New Roman" w:hAnsi="Times New Roman" w:cs="Times New Roman"/>
                <w:sz w:val="24"/>
                <w:szCs w:val="24"/>
              </w:rPr>
            </w:pPr>
            <w:r w:rsidRPr="00241C18">
              <w:rPr>
                <w:rFonts w:ascii="Times New Roman" w:hAnsi="Times New Roman" w:cs="Times New Roman"/>
                <w:sz w:val="24"/>
                <w:szCs w:val="24"/>
              </w:rPr>
              <w:t xml:space="preserve"> 0.026 (0.010)</w:t>
            </w:r>
          </w:p>
        </w:tc>
        <w:tc>
          <w:tcPr>
            <w:tcW w:w="0" w:type="auto"/>
          </w:tcPr>
          <w:p w:rsidR="0063104E" w:rsidRPr="00241C18" w:rsidRDefault="0063104E" w:rsidP="00AA58FE">
            <w:pPr>
              <w:rPr>
                <w:rFonts w:ascii="Times New Roman" w:hAnsi="Times New Roman" w:cs="Times New Roman"/>
                <w:sz w:val="24"/>
                <w:szCs w:val="24"/>
              </w:rPr>
            </w:pPr>
            <w:r w:rsidRPr="00241C18">
              <w:rPr>
                <w:rFonts w:ascii="Times New Roman" w:hAnsi="Times New Roman" w:cs="Times New Roman"/>
                <w:sz w:val="24"/>
                <w:szCs w:val="24"/>
              </w:rPr>
              <w:t xml:space="preserve"> 0.031 (0.014)</w:t>
            </w:r>
          </w:p>
        </w:tc>
      </w:tr>
      <w:tr w:rsidR="0063104E" w:rsidRPr="00241C18" w:rsidTr="002A5A32">
        <w:tc>
          <w:tcPr>
            <w:tcW w:w="2235" w:type="dxa"/>
            <w:tcBorders>
              <w:bottom w:val="single" w:sz="4" w:space="0" w:color="auto"/>
            </w:tcBorders>
          </w:tcPr>
          <w:p w:rsidR="0063104E" w:rsidRPr="00241C18" w:rsidRDefault="0063104E" w:rsidP="00AA58FE">
            <w:pPr>
              <w:rPr>
                <w:rFonts w:ascii="Times New Roman" w:hAnsi="Times New Roman" w:cs="Times New Roman"/>
                <w:sz w:val="24"/>
                <w:szCs w:val="24"/>
              </w:rPr>
            </w:pPr>
            <w:r w:rsidRPr="00241C18">
              <w:rPr>
                <w:rFonts w:ascii="Times New Roman" w:hAnsi="Times New Roman" w:cs="Times New Roman"/>
                <w:position w:val="-12"/>
                <w:sz w:val="24"/>
                <w:szCs w:val="24"/>
                <w:lang w:val="en-US"/>
              </w:rPr>
              <w:object w:dxaOrig="340" w:dyaOrig="380">
                <v:shape id="_x0000_i1087" type="#_x0000_t75" style="width:17.25pt;height:18.75pt" o:ole="">
                  <v:imagedata r:id="rId93" o:title=""/>
                </v:shape>
                <o:OLEObject Type="Embed" ProgID="Equation.3" ShapeID="_x0000_i1087" DrawAspect="Content" ObjectID="_1545948385" r:id="rId119"/>
              </w:object>
            </w:r>
          </w:p>
        </w:tc>
        <w:tc>
          <w:tcPr>
            <w:tcW w:w="2268" w:type="dxa"/>
            <w:tcBorders>
              <w:bottom w:val="single" w:sz="4" w:space="0" w:color="auto"/>
            </w:tcBorders>
          </w:tcPr>
          <w:p w:rsidR="0063104E" w:rsidRPr="00241C18" w:rsidRDefault="0063104E" w:rsidP="00AA58FE">
            <w:pPr>
              <w:rPr>
                <w:rFonts w:ascii="Times New Roman" w:hAnsi="Times New Roman" w:cs="Times New Roman"/>
                <w:sz w:val="24"/>
                <w:szCs w:val="24"/>
              </w:rPr>
            </w:pPr>
            <w:r w:rsidRPr="00241C18">
              <w:rPr>
                <w:rFonts w:ascii="Times New Roman" w:hAnsi="Times New Roman" w:cs="Times New Roman"/>
                <w:sz w:val="24"/>
                <w:szCs w:val="24"/>
              </w:rPr>
              <w:t xml:space="preserve"> 0.366 (0.012)</w:t>
            </w:r>
          </w:p>
        </w:tc>
        <w:tc>
          <w:tcPr>
            <w:tcW w:w="2312" w:type="dxa"/>
            <w:tcBorders>
              <w:bottom w:val="single" w:sz="4" w:space="0" w:color="auto"/>
            </w:tcBorders>
          </w:tcPr>
          <w:p w:rsidR="0063104E" w:rsidRPr="00241C18" w:rsidRDefault="0063104E" w:rsidP="00AA58FE">
            <w:pPr>
              <w:rPr>
                <w:rFonts w:ascii="Times New Roman" w:hAnsi="Times New Roman" w:cs="Times New Roman"/>
                <w:sz w:val="24"/>
                <w:szCs w:val="24"/>
              </w:rPr>
            </w:pPr>
            <w:r w:rsidRPr="00241C18">
              <w:rPr>
                <w:rFonts w:ascii="Times New Roman" w:hAnsi="Times New Roman" w:cs="Times New Roman"/>
                <w:sz w:val="24"/>
                <w:szCs w:val="24"/>
              </w:rPr>
              <w:t xml:space="preserve"> 0.367 (0.012)</w:t>
            </w:r>
          </w:p>
        </w:tc>
        <w:tc>
          <w:tcPr>
            <w:tcW w:w="0" w:type="auto"/>
            <w:tcBorders>
              <w:bottom w:val="single" w:sz="4" w:space="0" w:color="auto"/>
            </w:tcBorders>
          </w:tcPr>
          <w:p w:rsidR="0063104E" w:rsidRPr="00241C18" w:rsidRDefault="0063104E" w:rsidP="00AA58FE">
            <w:pPr>
              <w:rPr>
                <w:rFonts w:ascii="Times New Roman" w:hAnsi="Times New Roman" w:cs="Times New Roman"/>
                <w:sz w:val="24"/>
                <w:szCs w:val="24"/>
              </w:rPr>
            </w:pPr>
            <w:r w:rsidRPr="00241C18">
              <w:rPr>
                <w:rFonts w:ascii="Times New Roman" w:hAnsi="Times New Roman" w:cs="Times New Roman"/>
                <w:sz w:val="24"/>
                <w:szCs w:val="24"/>
              </w:rPr>
              <w:t xml:space="preserve"> 0.367 (0.012)</w:t>
            </w:r>
          </w:p>
        </w:tc>
      </w:tr>
      <w:tr w:rsidR="0063104E" w:rsidRPr="002A5A32" w:rsidTr="002A5A32">
        <w:tc>
          <w:tcPr>
            <w:tcW w:w="2235" w:type="dxa"/>
            <w:tcBorders>
              <w:top w:val="single" w:sz="4" w:space="0" w:color="auto"/>
              <w:bottom w:val="single" w:sz="4" w:space="0" w:color="auto"/>
            </w:tcBorders>
          </w:tcPr>
          <w:p w:rsidR="0063104E" w:rsidRPr="002A5A32" w:rsidRDefault="0063104E" w:rsidP="00AA58FE">
            <w:pPr>
              <w:rPr>
                <w:rFonts w:ascii="Times New Roman" w:hAnsi="Times New Roman" w:cs="Times New Roman"/>
                <w:b/>
                <w:sz w:val="24"/>
                <w:szCs w:val="24"/>
              </w:rPr>
            </w:pPr>
            <w:r w:rsidRPr="002A5A32">
              <w:rPr>
                <w:rFonts w:ascii="Times New Roman" w:hAnsi="Times New Roman" w:cs="Times New Roman"/>
                <w:b/>
                <w:sz w:val="24"/>
                <w:szCs w:val="24"/>
              </w:rPr>
              <w:t>Sabit Etkiler</w:t>
            </w:r>
          </w:p>
        </w:tc>
        <w:tc>
          <w:tcPr>
            <w:tcW w:w="2268" w:type="dxa"/>
            <w:tcBorders>
              <w:top w:val="single" w:sz="4" w:space="0" w:color="auto"/>
              <w:bottom w:val="single" w:sz="4" w:space="0" w:color="auto"/>
            </w:tcBorders>
          </w:tcPr>
          <w:p w:rsidR="0063104E" w:rsidRPr="002A5A32" w:rsidRDefault="0063104E" w:rsidP="00AA58FE">
            <w:pPr>
              <w:rPr>
                <w:rFonts w:ascii="Times New Roman" w:hAnsi="Times New Roman" w:cs="Times New Roman"/>
                <w:b/>
                <w:sz w:val="24"/>
                <w:szCs w:val="24"/>
              </w:rPr>
            </w:pPr>
            <w:r w:rsidRPr="002A5A32">
              <w:rPr>
                <w:rFonts w:ascii="Times New Roman" w:hAnsi="Times New Roman" w:cs="Times New Roman"/>
                <w:b/>
                <w:sz w:val="24"/>
                <w:szCs w:val="24"/>
              </w:rPr>
              <w:t xml:space="preserve"> </w:t>
            </w:r>
            <w:proofErr w:type="gramStart"/>
            <w:r w:rsidRPr="002A5A32">
              <w:rPr>
                <w:rFonts w:ascii="Times New Roman" w:hAnsi="Times New Roman" w:cs="Times New Roman"/>
                <w:b/>
                <w:sz w:val="24"/>
                <w:szCs w:val="24"/>
              </w:rPr>
              <w:t>t</w:t>
            </w:r>
            <w:proofErr w:type="gramEnd"/>
            <w:r w:rsidRPr="002A5A32">
              <w:rPr>
                <w:rFonts w:ascii="Times New Roman" w:hAnsi="Times New Roman" w:cs="Times New Roman"/>
                <w:b/>
                <w:sz w:val="24"/>
                <w:szCs w:val="24"/>
              </w:rPr>
              <w:t xml:space="preserve"> değeri</w:t>
            </w:r>
          </w:p>
        </w:tc>
        <w:tc>
          <w:tcPr>
            <w:tcW w:w="2312" w:type="dxa"/>
            <w:tcBorders>
              <w:top w:val="single" w:sz="4" w:space="0" w:color="auto"/>
              <w:bottom w:val="single" w:sz="4" w:space="0" w:color="auto"/>
            </w:tcBorders>
          </w:tcPr>
          <w:p w:rsidR="0063104E" w:rsidRPr="002A5A32" w:rsidRDefault="0063104E" w:rsidP="00AA58FE">
            <w:pPr>
              <w:rPr>
                <w:rFonts w:ascii="Times New Roman" w:hAnsi="Times New Roman" w:cs="Times New Roman"/>
                <w:b/>
                <w:sz w:val="24"/>
                <w:szCs w:val="24"/>
              </w:rPr>
            </w:pPr>
            <w:r w:rsidRPr="002A5A32">
              <w:rPr>
                <w:rFonts w:ascii="Times New Roman" w:hAnsi="Times New Roman" w:cs="Times New Roman"/>
                <w:b/>
                <w:sz w:val="24"/>
                <w:szCs w:val="24"/>
              </w:rPr>
              <w:t xml:space="preserve"> </w:t>
            </w:r>
            <w:proofErr w:type="gramStart"/>
            <w:r w:rsidRPr="002A5A32">
              <w:rPr>
                <w:rFonts w:ascii="Times New Roman" w:hAnsi="Times New Roman" w:cs="Times New Roman"/>
                <w:b/>
                <w:sz w:val="24"/>
                <w:szCs w:val="24"/>
              </w:rPr>
              <w:t>t</w:t>
            </w:r>
            <w:proofErr w:type="gramEnd"/>
            <w:r w:rsidRPr="002A5A32">
              <w:rPr>
                <w:rFonts w:ascii="Times New Roman" w:hAnsi="Times New Roman" w:cs="Times New Roman"/>
                <w:b/>
                <w:sz w:val="24"/>
                <w:szCs w:val="24"/>
              </w:rPr>
              <w:t xml:space="preserve"> değeri</w:t>
            </w:r>
          </w:p>
        </w:tc>
        <w:tc>
          <w:tcPr>
            <w:tcW w:w="0" w:type="auto"/>
            <w:tcBorders>
              <w:top w:val="single" w:sz="4" w:space="0" w:color="auto"/>
              <w:bottom w:val="single" w:sz="4" w:space="0" w:color="auto"/>
            </w:tcBorders>
          </w:tcPr>
          <w:p w:rsidR="0063104E" w:rsidRPr="002A5A32" w:rsidRDefault="0063104E" w:rsidP="00AA58FE">
            <w:pPr>
              <w:rPr>
                <w:rFonts w:ascii="Times New Roman" w:hAnsi="Times New Roman" w:cs="Times New Roman"/>
                <w:b/>
                <w:sz w:val="24"/>
                <w:szCs w:val="24"/>
              </w:rPr>
            </w:pPr>
            <w:r w:rsidRPr="002A5A32">
              <w:rPr>
                <w:rFonts w:ascii="Times New Roman" w:hAnsi="Times New Roman" w:cs="Times New Roman"/>
                <w:b/>
                <w:sz w:val="24"/>
                <w:szCs w:val="24"/>
              </w:rPr>
              <w:t xml:space="preserve"> </w:t>
            </w:r>
            <w:proofErr w:type="gramStart"/>
            <w:r w:rsidRPr="002A5A32">
              <w:rPr>
                <w:rFonts w:ascii="Times New Roman" w:hAnsi="Times New Roman" w:cs="Times New Roman"/>
                <w:b/>
                <w:sz w:val="24"/>
                <w:szCs w:val="24"/>
              </w:rPr>
              <w:t>t</w:t>
            </w:r>
            <w:proofErr w:type="gramEnd"/>
            <w:r w:rsidRPr="002A5A32">
              <w:rPr>
                <w:rFonts w:ascii="Times New Roman" w:hAnsi="Times New Roman" w:cs="Times New Roman"/>
                <w:b/>
                <w:sz w:val="24"/>
                <w:szCs w:val="24"/>
              </w:rPr>
              <w:t xml:space="preserve"> değeri</w:t>
            </w:r>
          </w:p>
        </w:tc>
      </w:tr>
      <w:tr w:rsidR="0063104E" w:rsidRPr="00241C18" w:rsidTr="002A5A32">
        <w:tc>
          <w:tcPr>
            <w:tcW w:w="2235" w:type="dxa"/>
            <w:tcBorders>
              <w:top w:val="single" w:sz="4" w:space="0" w:color="auto"/>
            </w:tcBorders>
          </w:tcPr>
          <w:p w:rsidR="0063104E" w:rsidRPr="00241C18" w:rsidRDefault="0063104E" w:rsidP="00AA58FE">
            <w:pPr>
              <w:rPr>
                <w:rFonts w:ascii="Times New Roman" w:hAnsi="Times New Roman" w:cs="Times New Roman"/>
                <w:sz w:val="24"/>
                <w:szCs w:val="24"/>
              </w:rPr>
            </w:pPr>
            <w:r w:rsidRPr="00241C18">
              <w:rPr>
                <w:rFonts w:ascii="Times New Roman" w:hAnsi="Times New Roman" w:cs="Times New Roman"/>
                <w:position w:val="-12"/>
                <w:sz w:val="24"/>
                <w:szCs w:val="24"/>
              </w:rPr>
              <w:object w:dxaOrig="300" w:dyaOrig="360">
                <v:shape id="_x0000_i1088" type="#_x0000_t75" style="width:15.75pt;height:18pt" o:ole="">
                  <v:imagedata r:id="rId77" o:title=""/>
                </v:shape>
                <o:OLEObject Type="Embed" ProgID="Equation.3" ShapeID="_x0000_i1088" DrawAspect="Content" ObjectID="_1545948386" r:id="rId120"/>
              </w:object>
            </w:r>
          </w:p>
        </w:tc>
        <w:tc>
          <w:tcPr>
            <w:tcW w:w="2268" w:type="dxa"/>
            <w:tcBorders>
              <w:top w:val="single" w:sz="4" w:space="0" w:color="auto"/>
            </w:tcBorders>
          </w:tcPr>
          <w:p w:rsidR="0063104E" w:rsidRPr="00241C18" w:rsidRDefault="0063104E" w:rsidP="00AA58FE">
            <w:pPr>
              <w:rPr>
                <w:rFonts w:ascii="Times New Roman" w:hAnsi="Times New Roman" w:cs="Times New Roman"/>
                <w:sz w:val="24"/>
                <w:szCs w:val="24"/>
                <w:vertAlign w:val="superscript"/>
              </w:rPr>
            </w:pPr>
            <w:r w:rsidRPr="00241C18">
              <w:rPr>
                <w:rFonts w:ascii="Times New Roman" w:hAnsi="Times New Roman" w:cs="Times New Roman"/>
                <w:sz w:val="24"/>
                <w:szCs w:val="24"/>
              </w:rPr>
              <w:t>-0.80</w:t>
            </w:r>
            <w:r w:rsidRPr="00241C18">
              <w:rPr>
                <w:rFonts w:ascii="Times New Roman" w:hAnsi="Times New Roman" w:cs="Times New Roman"/>
                <w:sz w:val="24"/>
                <w:szCs w:val="24"/>
                <w:vertAlign w:val="superscript"/>
              </w:rPr>
              <w:t>ns</w:t>
            </w:r>
          </w:p>
        </w:tc>
        <w:tc>
          <w:tcPr>
            <w:tcW w:w="2312" w:type="dxa"/>
            <w:tcBorders>
              <w:top w:val="single" w:sz="4" w:space="0" w:color="auto"/>
            </w:tcBorders>
          </w:tcPr>
          <w:p w:rsidR="0063104E" w:rsidRPr="00241C18" w:rsidRDefault="0063104E" w:rsidP="00AA58FE">
            <w:pPr>
              <w:rPr>
                <w:rFonts w:ascii="Times New Roman" w:hAnsi="Times New Roman" w:cs="Times New Roman"/>
                <w:sz w:val="24"/>
                <w:szCs w:val="24"/>
                <w:vertAlign w:val="superscript"/>
              </w:rPr>
            </w:pPr>
            <w:r w:rsidRPr="00241C18">
              <w:rPr>
                <w:rFonts w:ascii="Times New Roman" w:hAnsi="Times New Roman" w:cs="Times New Roman"/>
                <w:sz w:val="24"/>
                <w:szCs w:val="24"/>
              </w:rPr>
              <w:t>-0.78</w:t>
            </w:r>
            <w:r w:rsidRPr="00241C18">
              <w:rPr>
                <w:rFonts w:ascii="Times New Roman" w:hAnsi="Times New Roman" w:cs="Times New Roman"/>
                <w:sz w:val="24"/>
                <w:szCs w:val="24"/>
                <w:vertAlign w:val="superscript"/>
              </w:rPr>
              <w:t>ns</w:t>
            </w:r>
          </w:p>
        </w:tc>
        <w:tc>
          <w:tcPr>
            <w:tcW w:w="0" w:type="auto"/>
            <w:tcBorders>
              <w:top w:val="single" w:sz="4" w:space="0" w:color="auto"/>
            </w:tcBorders>
          </w:tcPr>
          <w:p w:rsidR="0063104E" w:rsidRPr="00241C18" w:rsidRDefault="0063104E" w:rsidP="00AA58FE">
            <w:pPr>
              <w:rPr>
                <w:rFonts w:ascii="Times New Roman" w:hAnsi="Times New Roman" w:cs="Times New Roman"/>
                <w:sz w:val="24"/>
                <w:szCs w:val="24"/>
                <w:vertAlign w:val="superscript"/>
              </w:rPr>
            </w:pPr>
            <w:r w:rsidRPr="00241C18">
              <w:rPr>
                <w:rFonts w:ascii="Times New Roman" w:hAnsi="Times New Roman" w:cs="Times New Roman"/>
                <w:sz w:val="24"/>
                <w:szCs w:val="24"/>
              </w:rPr>
              <w:t xml:space="preserve"> 0.76</w:t>
            </w:r>
            <w:r w:rsidRPr="00241C18">
              <w:rPr>
                <w:rFonts w:ascii="Times New Roman" w:hAnsi="Times New Roman" w:cs="Times New Roman"/>
                <w:sz w:val="24"/>
                <w:szCs w:val="24"/>
                <w:vertAlign w:val="superscript"/>
              </w:rPr>
              <w:t>ns</w:t>
            </w:r>
          </w:p>
        </w:tc>
      </w:tr>
      <w:tr w:rsidR="0063104E" w:rsidRPr="00241C18" w:rsidTr="002A5A32">
        <w:tc>
          <w:tcPr>
            <w:tcW w:w="2235" w:type="dxa"/>
          </w:tcPr>
          <w:p w:rsidR="0063104E" w:rsidRPr="00241C18" w:rsidRDefault="0063104E" w:rsidP="00AA58FE">
            <w:pPr>
              <w:rPr>
                <w:rFonts w:ascii="Times New Roman" w:hAnsi="Times New Roman" w:cs="Times New Roman"/>
                <w:sz w:val="24"/>
                <w:szCs w:val="24"/>
              </w:rPr>
            </w:pPr>
            <w:r w:rsidRPr="00241C18">
              <w:rPr>
                <w:rFonts w:ascii="Times New Roman" w:hAnsi="Times New Roman" w:cs="Times New Roman"/>
                <w:position w:val="-10"/>
                <w:sz w:val="24"/>
                <w:szCs w:val="24"/>
              </w:rPr>
              <w:object w:dxaOrig="279" w:dyaOrig="340">
                <v:shape id="_x0000_i1089" type="#_x0000_t75" style="width:14.25pt;height:17.25pt" o:ole="">
                  <v:imagedata r:id="rId79" o:title=""/>
                </v:shape>
                <o:OLEObject Type="Embed" ProgID="Equation.3" ShapeID="_x0000_i1089" DrawAspect="Content" ObjectID="_1545948387" r:id="rId121"/>
              </w:object>
            </w:r>
          </w:p>
        </w:tc>
        <w:tc>
          <w:tcPr>
            <w:tcW w:w="2268" w:type="dxa"/>
          </w:tcPr>
          <w:p w:rsidR="0063104E" w:rsidRPr="00241C18" w:rsidRDefault="0063104E" w:rsidP="00AA58FE">
            <w:pPr>
              <w:rPr>
                <w:rFonts w:ascii="Times New Roman" w:hAnsi="Times New Roman" w:cs="Times New Roman"/>
                <w:sz w:val="24"/>
                <w:szCs w:val="24"/>
                <w:vertAlign w:val="superscript"/>
              </w:rPr>
            </w:pPr>
            <w:r w:rsidRPr="00241C18">
              <w:rPr>
                <w:rFonts w:ascii="Times New Roman" w:hAnsi="Times New Roman" w:cs="Times New Roman"/>
                <w:sz w:val="24"/>
                <w:szCs w:val="24"/>
              </w:rPr>
              <w:t xml:space="preserve"> 18.50</w:t>
            </w:r>
            <w:r w:rsidRPr="00241C18">
              <w:rPr>
                <w:rFonts w:ascii="Times New Roman" w:hAnsi="Times New Roman" w:cs="Times New Roman"/>
                <w:sz w:val="24"/>
                <w:szCs w:val="24"/>
                <w:vertAlign w:val="superscript"/>
              </w:rPr>
              <w:t>***</w:t>
            </w:r>
          </w:p>
        </w:tc>
        <w:tc>
          <w:tcPr>
            <w:tcW w:w="2312" w:type="dxa"/>
          </w:tcPr>
          <w:p w:rsidR="0063104E" w:rsidRPr="00241C18" w:rsidRDefault="0063104E" w:rsidP="00AA58FE">
            <w:pPr>
              <w:rPr>
                <w:rFonts w:ascii="Times New Roman" w:hAnsi="Times New Roman" w:cs="Times New Roman"/>
                <w:sz w:val="24"/>
                <w:szCs w:val="24"/>
                <w:vertAlign w:val="superscript"/>
              </w:rPr>
            </w:pPr>
            <w:r w:rsidRPr="00241C18">
              <w:rPr>
                <w:rFonts w:ascii="Times New Roman" w:hAnsi="Times New Roman" w:cs="Times New Roman"/>
                <w:sz w:val="24"/>
                <w:szCs w:val="24"/>
              </w:rPr>
              <w:t xml:space="preserve"> 18.05</w:t>
            </w:r>
            <w:r w:rsidRPr="00241C18">
              <w:rPr>
                <w:rFonts w:ascii="Times New Roman" w:hAnsi="Times New Roman" w:cs="Times New Roman"/>
                <w:sz w:val="24"/>
                <w:szCs w:val="24"/>
                <w:vertAlign w:val="superscript"/>
              </w:rPr>
              <w:t>***</w:t>
            </w:r>
          </w:p>
        </w:tc>
        <w:tc>
          <w:tcPr>
            <w:tcW w:w="0" w:type="auto"/>
          </w:tcPr>
          <w:p w:rsidR="0063104E" w:rsidRPr="00241C18" w:rsidRDefault="0063104E" w:rsidP="00AA58FE">
            <w:pPr>
              <w:rPr>
                <w:rFonts w:ascii="Times New Roman" w:hAnsi="Times New Roman" w:cs="Times New Roman"/>
                <w:sz w:val="24"/>
                <w:szCs w:val="24"/>
                <w:vertAlign w:val="superscript"/>
              </w:rPr>
            </w:pPr>
            <w:r w:rsidRPr="00241C18">
              <w:rPr>
                <w:rFonts w:ascii="Times New Roman" w:hAnsi="Times New Roman" w:cs="Times New Roman"/>
                <w:sz w:val="24"/>
                <w:szCs w:val="24"/>
              </w:rPr>
              <w:t xml:space="preserve"> 17.23</w:t>
            </w:r>
            <w:r w:rsidRPr="00241C18">
              <w:rPr>
                <w:rFonts w:ascii="Times New Roman" w:hAnsi="Times New Roman" w:cs="Times New Roman"/>
                <w:sz w:val="24"/>
                <w:szCs w:val="24"/>
                <w:vertAlign w:val="superscript"/>
              </w:rPr>
              <w:t>***</w:t>
            </w:r>
          </w:p>
        </w:tc>
      </w:tr>
      <w:tr w:rsidR="0063104E" w:rsidRPr="00241C18" w:rsidTr="002A5A32">
        <w:tc>
          <w:tcPr>
            <w:tcW w:w="2235" w:type="dxa"/>
          </w:tcPr>
          <w:p w:rsidR="0063104E" w:rsidRPr="00241C18" w:rsidRDefault="0063104E" w:rsidP="00AA58FE">
            <w:pPr>
              <w:rPr>
                <w:rFonts w:ascii="Times New Roman" w:hAnsi="Times New Roman" w:cs="Times New Roman"/>
                <w:sz w:val="24"/>
                <w:szCs w:val="24"/>
              </w:rPr>
            </w:pPr>
            <w:r w:rsidRPr="00241C18">
              <w:rPr>
                <w:rFonts w:ascii="Times New Roman" w:hAnsi="Times New Roman" w:cs="Times New Roman"/>
                <w:position w:val="-10"/>
                <w:sz w:val="24"/>
                <w:szCs w:val="24"/>
              </w:rPr>
              <w:object w:dxaOrig="300" w:dyaOrig="340">
                <v:shape id="_x0000_i1090" type="#_x0000_t75" style="width:15.75pt;height:17.25pt" o:ole="">
                  <v:imagedata r:id="rId81" o:title=""/>
                </v:shape>
                <o:OLEObject Type="Embed" ProgID="Equation.3" ShapeID="_x0000_i1090" DrawAspect="Content" ObjectID="_1545948388" r:id="rId122"/>
              </w:object>
            </w:r>
          </w:p>
        </w:tc>
        <w:tc>
          <w:tcPr>
            <w:tcW w:w="2268" w:type="dxa"/>
          </w:tcPr>
          <w:p w:rsidR="0063104E" w:rsidRPr="00241C18" w:rsidRDefault="0063104E" w:rsidP="00AA58FE">
            <w:pPr>
              <w:rPr>
                <w:rFonts w:ascii="Times New Roman" w:hAnsi="Times New Roman" w:cs="Times New Roman"/>
                <w:sz w:val="24"/>
                <w:szCs w:val="24"/>
                <w:vertAlign w:val="superscript"/>
              </w:rPr>
            </w:pPr>
            <w:r w:rsidRPr="00241C18">
              <w:rPr>
                <w:rFonts w:ascii="Times New Roman" w:hAnsi="Times New Roman" w:cs="Times New Roman"/>
                <w:sz w:val="24"/>
                <w:szCs w:val="24"/>
              </w:rPr>
              <w:t xml:space="preserve"> 3.50</w:t>
            </w:r>
            <w:r w:rsidRPr="00241C18">
              <w:rPr>
                <w:rFonts w:ascii="Times New Roman" w:hAnsi="Times New Roman" w:cs="Times New Roman"/>
                <w:sz w:val="24"/>
                <w:szCs w:val="24"/>
                <w:vertAlign w:val="superscript"/>
              </w:rPr>
              <w:t>***</w:t>
            </w:r>
          </w:p>
        </w:tc>
        <w:tc>
          <w:tcPr>
            <w:tcW w:w="2312" w:type="dxa"/>
          </w:tcPr>
          <w:p w:rsidR="0063104E" w:rsidRPr="00241C18" w:rsidRDefault="0063104E" w:rsidP="00AA58FE">
            <w:pPr>
              <w:rPr>
                <w:rFonts w:ascii="Times New Roman" w:hAnsi="Times New Roman" w:cs="Times New Roman"/>
                <w:sz w:val="24"/>
                <w:szCs w:val="24"/>
                <w:vertAlign w:val="superscript"/>
              </w:rPr>
            </w:pPr>
            <w:r w:rsidRPr="00241C18">
              <w:rPr>
                <w:rFonts w:ascii="Times New Roman" w:hAnsi="Times New Roman" w:cs="Times New Roman"/>
                <w:sz w:val="24"/>
                <w:szCs w:val="24"/>
              </w:rPr>
              <w:t xml:space="preserve"> 3.50</w:t>
            </w:r>
            <w:r w:rsidRPr="00241C18">
              <w:rPr>
                <w:rFonts w:ascii="Times New Roman" w:hAnsi="Times New Roman" w:cs="Times New Roman"/>
                <w:sz w:val="24"/>
                <w:szCs w:val="24"/>
                <w:vertAlign w:val="superscript"/>
              </w:rPr>
              <w:t>***</w:t>
            </w:r>
          </w:p>
        </w:tc>
        <w:tc>
          <w:tcPr>
            <w:tcW w:w="0" w:type="auto"/>
          </w:tcPr>
          <w:p w:rsidR="0063104E" w:rsidRPr="00241C18" w:rsidRDefault="0063104E" w:rsidP="00AA58FE">
            <w:pPr>
              <w:rPr>
                <w:rFonts w:ascii="Times New Roman" w:hAnsi="Times New Roman" w:cs="Times New Roman"/>
                <w:sz w:val="24"/>
                <w:szCs w:val="24"/>
                <w:vertAlign w:val="superscript"/>
              </w:rPr>
            </w:pPr>
            <w:r w:rsidRPr="00241C18">
              <w:rPr>
                <w:rFonts w:ascii="Times New Roman" w:hAnsi="Times New Roman" w:cs="Times New Roman"/>
                <w:sz w:val="24"/>
                <w:szCs w:val="24"/>
              </w:rPr>
              <w:t xml:space="preserve"> 3.50</w:t>
            </w:r>
            <w:r w:rsidRPr="00241C18">
              <w:rPr>
                <w:rFonts w:ascii="Times New Roman" w:hAnsi="Times New Roman" w:cs="Times New Roman"/>
                <w:sz w:val="24"/>
                <w:szCs w:val="24"/>
                <w:vertAlign w:val="superscript"/>
              </w:rPr>
              <w:t>***</w:t>
            </w:r>
          </w:p>
        </w:tc>
      </w:tr>
      <w:tr w:rsidR="0063104E" w:rsidRPr="00241C18" w:rsidTr="002A5A32">
        <w:tc>
          <w:tcPr>
            <w:tcW w:w="2235" w:type="dxa"/>
          </w:tcPr>
          <w:p w:rsidR="0063104E" w:rsidRPr="00241C18" w:rsidRDefault="0063104E" w:rsidP="00AA58FE">
            <w:pPr>
              <w:rPr>
                <w:rFonts w:ascii="Times New Roman" w:hAnsi="Times New Roman" w:cs="Times New Roman"/>
                <w:sz w:val="24"/>
                <w:szCs w:val="24"/>
              </w:rPr>
            </w:pPr>
            <w:r w:rsidRPr="00241C18">
              <w:rPr>
                <w:rFonts w:ascii="Times New Roman" w:hAnsi="Times New Roman" w:cs="Times New Roman"/>
                <w:position w:val="-12"/>
                <w:sz w:val="24"/>
                <w:szCs w:val="24"/>
              </w:rPr>
              <w:object w:dxaOrig="300" w:dyaOrig="360">
                <v:shape id="_x0000_i1091" type="#_x0000_t75" style="width:15.75pt;height:18pt" o:ole="">
                  <v:imagedata r:id="rId83" o:title=""/>
                </v:shape>
                <o:OLEObject Type="Embed" ProgID="Equation.3" ShapeID="_x0000_i1091" DrawAspect="Content" ObjectID="_1545948389" r:id="rId123"/>
              </w:object>
            </w:r>
          </w:p>
        </w:tc>
        <w:tc>
          <w:tcPr>
            <w:tcW w:w="2268" w:type="dxa"/>
          </w:tcPr>
          <w:p w:rsidR="0063104E" w:rsidRPr="00241C18" w:rsidRDefault="0063104E" w:rsidP="00AA58FE">
            <w:pPr>
              <w:rPr>
                <w:rFonts w:ascii="Times New Roman" w:hAnsi="Times New Roman" w:cs="Times New Roman"/>
                <w:sz w:val="24"/>
                <w:szCs w:val="24"/>
                <w:vertAlign w:val="superscript"/>
              </w:rPr>
            </w:pPr>
            <w:r w:rsidRPr="00241C18">
              <w:rPr>
                <w:rFonts w:ascii="Times New Roman" w:hAnsi="Times New Roman" w:cs="Times New Roman"/>
                <w:sz w:val="24"/>
                <w:szCs w:val="24"/>
              </w:rPr>
              <w:t xml:space="preserve"> 0.68</w:t>
            </w:r>
            <w:r w:rsidRPr="00241C18">
              <w:rPr>
                <w:rFonts w:ascii="Times New Roman" w:hAnsi="Times New Roman" w:cs="Times New Roman"/>
                <w:sz w:val="24"/>
                <w:szCs w:val="24"/>
                <w:vertAlign w:val="superscript"/>
              </w:rPr>
              <w:t>ns</w:t>
            </w:r>
          </w:p>
        </w:tc>
        <w:tc>
          <w:tcPr>
            <w:tcW w:w="2312" w:type="dxa"/>
          </w:tcPr>
          <w:p w:rsidR="0063104E" w:rsidRPr="00241C18" w:rsidRDefault="0063104E" w:rsidP="00AA58FE">
            <w:pPr>
              <w:rPr>
                <w:rFonts w:ascii="Times New Roman" w:hAnsi="Times New Roman" w:cs="Times New Roman"/>
                <w:sz w:val="24"/>
                <w:szCs w:val="24"/>
                <w:vertAlign w:val="superscript"/>
              </w:rPr>
            </w:pPr>
            <w:r w:rsidRPr="00241C18">
              <w:rPr>
                <w:rFonts w:ascii="Times New Roman" w:hAnsi="Times New Roman" w:cs="Times New Roman"/>
                <w:sz w:val="24"/>
                <w:szCs w:val="24"/>
              </w:rPr>
              <w:t xml:space="preserve"> 0.68</w:t>
            </w:r>
            <w:r w:rsidRPr="00241C18">
              <w:rPr>
                <w:rFonts w:ascii="Times New Roman" w:hAnsi="Times New Roman" w:cs="Times New Roman"/>
                <w:sz w:val="24"/>
                <w:szCs w:val="24"/>
                <w:vertAlign w:val="superscript"/>
              </w:rPr>
              <w:t>ns</w:t>
            </w:r>
          </w:p>
        </w:tc>
        <w:tc>
          <w:tcPr>
            <w:tcW w:w="0" w:type="auto"/>
          </w:tcPr>
          <w:p w:rsidR="0063104E" w:rsidRPr="00241C18" w:rsidRDefault="0063104E" w:rsidP="00AA58FE">
            <w:pPr>
              <w:rPr>
                <w:rFonts w:ascii="Times New Roman" w:hAnsi="Times New Roman" w:cs="Times New Roman"/>
                <w:sz w:val="24"/>
                <w:szCs w:val="24"/>
                <w:vertAlign w:val="superscript"/>
              </w:rPr>
            </w:pPr>
            <w:r w:rsidRPr="00241C18">
              <w:rPr>
                <w:rFonts w:ascii="Times New Roman" w:hAnsi="Times New Roman" w:cs="Times New Roman"/>
                <w:sz w:val="24"/>
                <w:szCs w:val="24"/>
              </w:rPr>
              <w:t xml:space="preserve"> 0.68</w:t>
            </w:r>
            <w:r w:rsidRPr="00241C18">
              <w:rPr>
                <w:rFonts w:ascii="Times New Roman" w:hAnsi="Times New Roman" w:cs="Times New Roman"/>
                <w:sz w:val="24"/>
                <w:szCs w:val="24"/>
                <w:vertAlign w:val="superscript"/>
              </w:rPr>
              <w:t>ns</w:t>
            </w:r>
          </w:p>
        </w:tc>
      </w:tr>
      <w:tr w:rsidR="0063104E" w:rsidRPr="00241C18" w:rsidTr="002A5A32">
        <w:tc>
          <w:tcPr>
            <w:tcW w:w="2235" w:type="dxa"/>
          </w:tcPr>
          <w:p w:rsidR="0063104E" w:rsidRPr="00241C18" w:rsidRDefault="0063104E" w:rsidP="00AA58FE">
            <w:pPr>
              <w:rPr>
                <w:rFonts w:ascii="Times New Roman" w:hAnsi="Times New Roman" w:cs="Times New Roman"/>
                <w:sz w:val="24"/>
                <w:szCs w:val="24"/>
              </w:rPr>
            </w:pPr>
            <w:r w:rsidRPr="00241C18">
              <w:rPr>
                <w:rFonts w:ascii="Times New Roman" w:hAnsi="Times New Roman" w:cs="Times New Roman"/>
                <w:position w:val="-10"/>
                <w:sz w:val="24"/>
                <w:szCs w:val="24"/>
              </w:rPr>
              <w:object w:dxaOrig="300" w:dyaOrig="340">
                <v:shape id="_x0000_i1092" type="#_x0000_t75" style="width:15.75pt;height:17.25pt" o:ole="">
                  <v:imagedata r:id="rId99" o:title=""/>
                </v:shape>
                <o:OLEObject Type="Embed" ProgID="Equation.3" ShapeID="_x0000_i1092" DrawAspect="Content" ObjectID="_1545948390" r:id="rId124"/>
              </w:object>
            </w:r>
          </w:p>
        </w:tc>
        <w:tc>
          <w:tcPr>
            <w:tcW w:w="2268" w:type="dxa"/>
          </w:tcPr>
          <w:p w:rsidR="0063104E" w:rsidRPr="00241C18" w:rsidRDefault="0063104E" w:rsidP="00AA58FE">
            <w:pPr>
              <w:rPr>
                <w:rFonts w:ascii="Times New Roman" w:hAnsi="Times New Roman" w:cs="Times New Roman"/>
                <w:sz w:val="24"/>
                <w:szCs w:val="24"/>
                <w:vertAlign w:val="superscript"/>
              </w:rPr>
            </w:pPr>
            <w:r w:rsidRPr="00241C18">
              <w:rPr>
                <w:rFonts w:ascii="Times New Roman" w:hAnsi="Times New Roman" w:cs="Times New Roman"/>
                <w:sz w:val="24"/>
                <w:szCs w:val="24"/>
              </w:rPr>
              <w:t xml:space="preserve"> 5.32</w:t>
            </w:r>
            <w:r w:rsidRPr="00241C18">
              <w:rPr>
                <w:rFonts w:ascii="Times New Roman" w:hAnsi="Times New Roman" w:cs="Times New Roman"/>
                <w:sz w:val="24"/>
                <w:szCs w:val="24"/>
                <w:vertAlign w:val="superscript"/>
              </w:rPr>
              <w:t>***</w:t>
            </w:r>
          </w:p>
        </w:tc>
        <w:tc>
          <w:tcPr>
            <w:tcW w:w="2312" w:type="dxa"/>
          </w:tcPr>
          <w:p w:rsidR="0063104E" w:rsidRPr="00241C18" w:rsidRDefault="0063104E" w:rsidP="00AA58FE">
            <w:pPr>
              <w:rPr>
                <w:rFonts w:ascii="Times New Roman" w:hAnsi="Times New Roman" w:cs="Times New Roman"/>
                <w:sz w:val="24"/>
                <w:szCs w:val="24"/>
                <w:vertAlign w:val="superscript"/>
              </w:rPr>
            </w:pPr>
            <w:r w:rsidRPr="00241C18">
              <w:rPr>
                <w:rFonts w:ascii="Times New Roman" w:hAnsi="Times New Roman" w:cs="Times New Roman"/>
                <w:sz w:val="24"/>
                <w:szCs w:val="24"/>
              </w:rPr>
              <w:t xml:space="preserve"> 5.32</w:t>
            </w:r>
            <w:r w:rsidRPr="00241C18">
              <w:rPr>
                <w:rFonts w:ascii="Times New Roman" w:hAnsi="Times New Roman" w:cs="Times New Roman"/>
                <w:sz w:val="24"/>
                <w:szCs w:val="24"/>
                <w:vertAlign w:val="superscript"/>
              </w:rPr>
              <w:t>***</w:t>
            </w:r>
          </w:p>
        </w:tc>
        <w:tc>
          <w:tcPr>
            <w:tcW w:w="0" w:type="auto"/>
          </w:tcPr>
          <w:p w:rsidR="0063104E" w:rsidRPr="00241C18" w:rsidRDefault="0063104E" w:rsidP="00AA58FE">
            <w:pPr>
              <w:rPr>
                <w:rFonts w:ascii="Times New Roman" w:hAnsi="Times New Roman" w:cs="Times New Roman"/>
                <w:sz w:val="24"/>
                <w:szCs w:val="24"/>
                <w:vertAlign w:val="superscript"/>
              </w:rPr>
            </w:pPr>
            <w:r w:rsidRPr="00241C18">
              <w:rPr>
                <w:rFonts w:ascii="Times New Roman" w:hAnsi="Times New Roman" w:cs="Times New Roman"/>
                <w:sz w:val="24"/>
                <w:szCs w:val="24"/>
              </w:rPr>
              <w:t xml:space="preserve"> 5.13</w:t>
            </w:r>
            <w:r w:rsidRPr="00241C18">
              <w:rPr>
                <w:rFonts w:ascii="Times New Roman" w:hAnsi="Times New Roman" w:cs="Times New Roman"/>
                <w:sz w:val="24"/>
                <w:szCs w:val="24"/>
                <w:vertAlign w:val="superscript"/>
              </w:rPr>
              <w:t>***</w:t>
            </w:r>
          </w:p>
        </w:tc>
      </w:tr>
      <w:tr w:rsidR="0063104E" w:rsidRPr="00241C18" w:rsidTr="002A5A32">
        <w:tc>
          <w:tcPr>
            <w:tcW w:w="2235" w:type="dxa"/>
          </w:tcPr>
          <w:p w:rsidR="0063104E" w:rsidRPr="00241C18" w:rsidRDefault="0063104E" w:rsidP="00AA58FE">
            <w:pPr>
              <w:rPr>
                <w:rFonts w:ascii="Times New Roman" w:hAnsi="Times New Roman" w:cs="Times New Roman"/>
                <w:sz w:val="24"/>
                <w:szCs w:val="24"/>
              </w:rPr>
            </w:pPr>
            <w:r w:rsidRPr="00241C18">
              <w:rPr>
                <w:rFonts w:ascii="Times New Roman" w:hAnsi="Times New Roman" w:cs="Times New Roman"/>
                <w:position w:val="-12"/>
                <w:sz w:val="24"/>
                <w:szCs w:val="24"/>
              </w:rPr>
              <w:object w:dxaOrig="300" w:dyaOrig="360">
                <v:shape id="_x0000_i1093" type="#_x0000_t75" style="width:15.75pt;height:18pt" o:ole="">
                  <v:imagedata r:id="rId101" o:title=""/>
                </v:shape>
                <o:OLEObject Type="Embed" ProgID="Equation.3" ShapeID="_x0000_i1093" DrawAspect="Content" ObjectID="_1545948391" r:id="rId125"/>
              </w:object>
            </w:r>
          </w:p>
        </w:tc>
        <w:tc>
          <w:tcPr>
            <w:tcW w:w="2268" w:type="dxa"/>
          </w:tcPr>
          <w:p w:rsidR="0063104E" w:rsidRPr="00241C18" w:rsidRDefault="0063104E" w:rsidP="00AA58FE">
            <w:pPr>
              <w:rPr>
                <w:rFonts w:ascii="Times New Roman" w:hAnsi="Times New Roman" w:cs="Times New Roman"/>
                <w:sz w:val="24"/>
                <w:szCs w:val="24"/>
                <w:vertAlign w:val="superscript"/>
              </w:rPr>
            </w:pPr>
            <w:r w:rsidRPr="00241C18">
              <w:rPr>
                <w:rFonts w:ascii="Times New Roman" w:hAnsi="Times New Roman" w:cs="Times New Roman"/>
                <w:sz w:val="24"/>
                <w:szCs w:val="24"/>
              </w:rPr>
              <w:t xml:space="preserve"> 1.17</w:t>
            </w:r>
            <w:r w:rsidRPr="00241C18">
              <w:rPr>
                <w:rFonts w:ascii="Times New Roman" w:hAnsi="Times New Roman" w:cs="Times New Roman"/>
                <w:sz w:val="24"/>
                <w:szCs w:val="24"/>
                <w:vertAlign w:val="superscript"/>
              </w:rPr>
              <w:t>ns</w:t>
            </w:r>
          </w:p>
        </w:tc>
        <w:tc>
          <w:tcPr>
            <w:tcW w:w="2312" w:type="dxa"/>
          </w:tcPr>
          <w:p w:rsidR="0063104E" w:rsidRPr="00241C18" w:rsidRDefault="0063104E" w:rsidP="00AA58FE">
            <w:pPr>
              <w:rPr>
                <w:rFonts w:ascii="Times New Roman" w:hAnsi="Times New Roman" w:cs="Times New Roman"/>
                <w:sz w:val="24"/>
                <w:szCs w:val="24"/>
                <w:vertAlign w:val="superscript"/>
              </w:rPr>
            </w:pPr>
            <w:r w:rsidRPr="00241C18">
              <w:rPr>
                <w:rFonts w:ascii="Times New Roman" w:hAnsi="Times New Roman" w:cs="Times New Roman"/>
                <w:sz w:val="24"/>
                <w:szCs w:val="24"/>
              </w:rPr>
              <w:t xml:space="preserve"> 1.17</w:t>
            </w:r>
            <w:r w:rsidRPr="00241C18">
              <w:rPr>
                <w:rFonts w:ascii="Times New Roman" w:hAnsi="Times New Roman" w:cs="Times New Roman"/>
                <w:sz w:val="24"/>
                <w:szCs w:val="24"/>
                <w:vertAlign w:val="superscript"/>
              </w:rPr>
              <w:t>ns</w:t>
            </w:r>
          </w:p>
        </w:tc>
        <w:tc>
          <w:tcPr>
            <w:tcW w:w="0" w:type="auto"/>
          </w:tcPr>
          <w:p w:rsidR="0063104E" w:rsidRPr="00241C18" w:rsidRDefault="0063104E" w:rsidP="00AA58FE">
            <w:pPr>
              <w:rPr>
                <w:rFonts w:ascii="Times New Roman" w:hAnsi="Times New Roman" w:cs="Times New Roman"/>
                <w:sz w:val="24"/>
                <w:szCs w:val="24"/>
                <w:vertAlign w:val="superscript"/>
              </w:rPr>
            </w:pPr>
            <w:r w:rsidRPr="00241C18">
              <w:rPr>
                <w:rFonts w:ascii="Times New Roman" w:hAnsi="Times New Roman" w:cs="Times New Roman"/>
                <w:sz w:val="24"/>
                <w:szCs w:val="24"/>
              </w:rPr>
              <w:t xml:space="preserve"> 1.17</w:t>
            </w:r>
            <w:r w:rsidRPr="00241C18">
              <w:rPr>
                <w:rFonts w:ascii="Times New Roman" w:hAnsi="Times New Roman" w:cs="Times New Roman"/>
                <w:sz w:val="24"/>
                <w:szCs w:val="24"/>
                <w:vertAlign w:val="superscript"/>
              </w:rPr>
              <w:t>ns</w:t>
            </w:r>
          </w:p>
        </w:tc>
      </w:tr>
      <w:tr w:rsidR="0063104E" w:rsidRPr="00241C18" w:rsidTr="002A5A32">
        <w:tc>
          <w:tcPr>
            <w:tcW w:w="2235" w:type="dxa"/>
            <w:tcBorders>
              <w:bottom w:val="single" w:sz="4" w:space="0" w:color="auto"/>
            </w:tcBorders>
          </w:tcPr>
          <w:p w:rsidR="0063104E" w:rsidRPr="00241C18" w:rsidRDefault="0063104E" w:rsidP="00AA58FE">
            <w:pPr>
              <w:rPr>
                <w:rFonts w:ascii="Times New Roman" w:hAnsi="Times New Roman" w:cs="Times New Roman"/>
                <w:sz w:val="24"/>
                <w:szCs w:val="24"/>
              </w:rPr>
            </w:pPr>
            <w:r w:rsidRPr="00241C18">
              <w:rPr>
                <w:rFonts w:ascii="Times New Roman" w:hAnsi="Times New Roman" w:cs="Times New Roman"/>
                <w:position w:val="-12"/>
                <w:sz w:val="24"/>
                <w:szCs w:val="24"/>
              </w:rPr>
              <w:object w:dxaOrig="300" w:dyaOrig="360">
                <v:shape id="_x0000_i1094" type="#_x0000_t75" style="width:15.75pt;height:18pt" o:ole="">
                  <v:imagedata r:id="rId103" o:title=""/>
                </v:shape>
                <o:OLEObject Type="Embed" ProgID="Equation.3" ShapeID="_x0000_i1094" DrawAspect="Content" ObjectID="_1545948392" r:id="rId126"/>
              </w:object>
            </w:r>
          </w:p>
        </w:tc>
        <w:tc>
          <w:tcPr>
            <w:tcW w:w="2268" w:type="dxa"/>
            <w:tcBorders>
              <w:bottom w:val="single" w:sz="4" w:space="0" w:color="auto"/>
            </w:tcBorders>
          </w:tcPr>
          <w:p w:rsidR="0063104E" w:rsidRPr="00241C18" w:rsidRDefault="0063104E" w:rsidP="00AA58FE">
            <w:pPr>
              <w:rPr>
                <w:rFonts w:ascii="Times New Roman" w:hAnsi="Times New Roman" w:cs="Times New Roman"/>
                <w:sz w:val="24"/>
                <w:szCs w:val="24"/>
                <w:vertAlign w:val="superscript"/>
              </w:rPr>
            </w:pPr>
            <w:r w:rsidRPr="00241C18">
              <w:rPr>
                <w:rFonts w:ascii="Times New Roman" w:hAnsi="Times New Roman" w:cs="Times New Roman"/>
                <w:sz w:val="24"/>
                <w:szCs w:val="24"/>
              </w:rPr>
              <w:t xml:space="preserve"> 2.45</w:t>
            </w:r>
            <w:r w:rsidRPr="00241C18">
              <w:rPr>
                <w:rFonts w:ascii="Times New Roman" w:hAnsi="Times New Roman" w:cs="Times New Roman"/>
                <w:sz w:val="24"/>
                <w:szCs w:val="24"/>
                <w:vertAlign w:val="superscript"/>
              </w:rPr>
              <w:t>*</w:t>
            </w:r>
          </w:p>
        </w:tc>
        <w:tc>
          <w:tcPr>
            <w:tcW w:w="2312" w:type="dxa"/>
            <w:tcBorders>
              <w:bottom w:val="single" w:sz="4" w:space="0" w:color="auto"/>
            </w:tcBorders>
          </w:tcPr>
          <w:p w:rsidR="0063104E" w:rsidRPr="00241C18" w:rsidRDefault="0063104E" w:rsidP="00AA58FE">
            <w:pPr>
              <w:rPr>
                <w:rFonts w:ascii="Times New Roman" w:hAnsi="Times New Roman" w:cs="Times New Roman"/>
                <w:sz w:val="24"/>
                <w:szCs w:val="24"/>
                <w:vertAlign w:val="superscript"/>
              </w:rPr>
            </w:pPr>
            <w:r w:rsidRPr="00241C18">
              <w:rPr>
                <w:rFonts w:ascii="Times New Roman" w:hAnsi="Times New Roman" w:cs="Times New Roman"/>
                <w:sz w:val="24"/>
                <w:szCs w:val="24"/>
              </w:rPr>
              <w:t xml:space="preserve"> 2.45</w:t>
            </w:r>
            <w:r w:rsidRPr="00241C18">
              <w:rPr>
                <w:rFonts w:ascii="Times New Roman" w:hAnsi="Times New Roman" w:cs="Times New Roman"/>
                <w:sz w:val="24"/>
                <w:szCs w:val="24"/>
                <w:vertAlign w:val="superscript"/>
              </w:rPr>
              <w:t>*</w:t>
            </w:r>
          </w:p>
        </w:tc>
        <w:tc>
          <w:tcPr>
            <w:tcW w:w="0" w:type="auto"/>
            <w:tcBorders>
              <w:bottom w:val="single" w:sz="4" w:space="0" w:color="auto"/>
            </w:tcBorders>
          </w:tcPr>
          <w:p w:rsidR="0063104E" w:rsidRPr="00241C18" w:rsidRDefault="0063104E" w:rsidP="00AA58FE">
            <w:pPr>
              <w:rPr>
                <w:rFonts w:ascii="Times New Roman" w:hAnsi="Times New Roman" w:cs="Times New Roman"/>
                <w:sz w:val="24"/>
                <w:szCs w:val="24"/>
                <w:vertAlign w:val="superscript"/>
              </w:rPr>
            </w:pPr>
            <w:r w:rsidRPr="00241C18">
              <w:rPr>
                <w:rFonts w:ascii="Times New Roman" w:hAnsi="Times New Roman" w:cs="Times New Roman"/>
                <w:sz w:val="24"/>
                <w:szCs w:val="24"/>
              </w:rPr>
              <w:t xml:space="preserve"> 2.45</w:t>
            </w:r>
            <w:r w:rsidRPr="00241C18">
              <w:rPr>
                <w:rFonts w:ascii="Times New Roman" w:hAnsi="Times New Roman" w:cs="Times New Roman"/>
                <w:sz w:val="24"/>
                <w:szCs w:val="24"/>
                <w:vertAlign w:val="superscript"/>
              </w:rPr>
              <w:t>*</w:t>
            </w:r>
          </w:p>
        </w:tc>
      </w:tr>
      <w:tr w:rsidR="0063104E" w:rsidRPr="002A5A32" w:rsidTr="002A5A32">
        <w:tc>
          <w:tcPr>
            <w:tcW w:w="2235" w:type="dxa"/>
            <w:tcBorders>
              <w:top w:val="single" w:sz="4" w:space="0" w:color="auto"/>
              <w:bottom w:val="single" w:sz="4" w:space="0" w:color="auto"/>
            </w:tcBorders>
          </w:tcPr>
          <w:p w:rsidR="0063104E" w:rsidRPr="002A5A32" w:rsidRDefault="0063104E" w:rsidP="00AA58FE">
            <w:pPr>
              <w:rPr>
                <w:rFonts w:ascii="Times New Roman" w:hAnsi="Times New Roman" w:cs="Times New Roman"/>
                <w:b/>
                <w:sz w:val="24"/>
                <w:szCs w:val="24"/>
              </w:rPr>
            </w:pPr>
            <w:r w:rsidRPr="002A5A32">
              <w:rPr>
                <w:rFonts w:ascii="Times New Roman" w:hAnsi="Times New Roman" w:cs="Times New Roman"/>
                <w:b/>
                <w:sz w:val="24"/>
                <w:szCs w:val="24"/>
              </w:rPr>
              <w:t>Şansa bağlı etkiler</w:t>
            </w:r>
          </w:p>
        </w:tc>
        <w:tc>
          <w:tcPr>
            <w:tcW w:w="2268" w:type="dxa"/>
            <w:tcBorders>
              <w:top w:val="single" w:sz="4" w:space="0" w:color="auto"/>
              <w:bottom w:val="single" w:sz="4" w:space="0" w:color="auto"/>
            </w:tcBorders>
          </w:tcPr>
          <w:p w:rsidR="0063104E" w:rsidRPr="002A5A32" w:rsidRDefault="0063104E" w:rsidP="00AA58FE">
            <w:pPr>
              <w:rPr>
                <w:rFonts w:ascii="Times New Roman" w:hAnsi="Times New Roman" w:cs="Times New Roman"/>
                <w:b/>
                <w:sz w:val="24"/>
                <w:szCs w:val="24"/>
              </w:rPr>
            </w:pPr>
            <w:r w:rsidRPr="002A5A32">
              <w:rPr>
                <w:rFonts w:ascii="Times New Roman" w:hAnsi="Times New Roman" w:cs="Times New Roman"/>
                <w:b/>
                <w:sz w:val="24"/>
                <w:szCs w:val="24"/>
              </w:rPr>
              <w:t xml:space="preserve"> </w:t>
            </w:r>
            <w:proofErr w:type="gramStart"/>
            <w:r w:rsidRPr="002A5A32">
              <w:rPr>
                <w:rFonts w:ascii="Times New Roman" w:hAnsi="Times New Roman" w:cs="Times New Roman"/>
                <w:b/>
                <w:sz w:val="24"/>
                <w:szCs w:val="24"/>
              </w:rPr>
              <w:t>z</w:t>
            </w:r>
            <w:proofErr w:type="gramEnd"/>
            <w:r w:rsidRPr="002A5A32">
              <w:rPr>
                <w:rFonts w:ascii="Times New Roman" w:hAnsi="Times New Roman" w:cs="Times New Roman"/>
                <w:b/>
                <w:sz w:val="24"/>
                <w:szCs w:val="24"/>
              </w:rPr>
              <w:t xml:space="preserve"> değeri</w:t>
            </w:r>
          </w:p>
        </w:tc>
        <w:tc>
          <w:tcPr>
            <w:tcW w:w="2312" w:type="dxa"/>
            <w:tcBorders>
              <w:top w:val="single" w:sz="4" w:space="0" w:color="auto"/>
              <w:bottom w:val="single" w:sz="4" w:space="0" w:color="auto"/>
            </w:tcBorders>
          </w:tcPr>
          <w:p w:rsidR="0063104E" w:rsidRPr="002A5A32" w:rsidRDefault="0063104E" w:rsidP="00AA58FE">
            <w:pPr>
              <w:rPr>
                <w:rFonts w:ascii="Times New Roman" w:hAnsi="Times New Roman" w:cs="Times New Roman"/>
                <w:b/>
                <w:sz w:val="24"/>
                <w:szCs w:val="24"/>
              </w:rPr>
            </w:pPr>
            <w:r w:rsidRPr="002A5A32">
              <w:rPr>
                <w:rFonts w:ascii="Times New Roman" w:hAnsi="Times New Roman" w:cs="Times New Roman"/>
                <w:b/>
                <w:sz w:val="24"/>
                <w:szCs w:val="24"/>
              </w:rPr>
              <w:t xml:space="preserve"> </w:t>
            </w:r>
            <w:proofErr w:type="gramStart"/>
            <w:r w:rsidRPr="002A5A32">
              <w:rPr>
                <w:rFonts w:ascii="Times New Roman" w:hAnsi="Times New Roman" w:cs="Times New Roman"/>
                <w:b/>
                <w:sz w:val="24"/>
                <w:szCs w:val="24"/>
              </w:rPr>
              <w:t>z</w:t>
            </w:r>
            <w:proofErr w:type="gramEnd"/>
            <w:r w:rsidRPr="002A5A32">
              <w:rPr>
                <w:rFonts w:ascii="Times New Roman" w:hAnsi="Times New Roman" w:cs="Times New Roman"/>
                <w:b/>
                <w:sz w:val="24"/>
                <w:szCs w:val="24"/>
              </w:rPr>
              <w:t xml:space="preserve"> değeri</w:t>
            </w:r>
          </w:p>
        </w:tc>
        <w:tc>
          <w:tcPr>
            <w:tcW w:w="0" w:type="auto"/>
            <w:tcBorders>
              <w:top w:val="single" w:sz="4" w:space="0" w:color="auto"/>
              <w:bottom w:val="single" w:sz="4" w:space="0" w:color="auto"/>
            </w:tcBorders>
          </w:tcPr>
          <w:p w:rsidR="0063104E" w:rsidRPr="002A5A32" w:rsidRDefault="0063104E" w:rsidP="00AA58FE">
            <w:pPr>
              <w:rPr>
                <w:rFonts w:ascii="Times New Roman" w:hAnsi="Times New Roman" w:cs="Times New Roman"/>
                <w:b/>
                <w:sz w:val="24"/>
                <w:szCs w:val="24"/>
              </w:rPr>
            </w:pPr>
            <w:proofErr w:type="gramStart"/>
            <w:r w:rsidRPr="002A5A32">
              <w:rPr>
                <w:rFonts w:ascii="Times New Roman" w:hAnsi="Times New Roman" w:cs="Times New Roman"/>
                <w:b/>
                <w:sz w:val="24"/>
                <w:szCs w:val="24"/>
              </w:rPr>
              <w:t>z</w:t>
            </w:r>
            <w:proofErr w:type="gramEnd"/>
            <w:r w:rsidRPr="002A5A32">
              <w:rPr>
                <w:rFonts w:ascii="Times New Roman" w:hAnsi="Times New Roman" w:cs="Times New Roman"/>
                <w:b/>
                <w:sz w:val="24"/>
                <w:szCs w:val="24"/>
              </w:rPr>
              <w:t xml:space="preserve"> değeri</w:t>
            </w:r>
          </w:p>
        </w:tc>
      </w:tr>
      <w:tr w:rsidR="0063104E" w:rsidRPr="00241C18" w:rsidTr="002A5A32">
        <w:tc>
          <w:tcPr>
            <w:tcW w:w="2235" w:type="dxa"/>
            <w:tcBorders>
              <w:top w:val="single" w:sz="4" w:space="0" w:color="auto"/>
            </w:tcBorders>
          </w:tcPr>
          <w:p w:rsidR="0063104E" w:rsidRPr="00241C18" w:rsidRDefault="0063104E" w:rsidP="00AA58FE">
            <w:pPr>
              <w:rPr>
                <w:rFonts w:ascii="Times New Roman" w:hAnsi="Times New Roman" w:cs="Times New Roman"/>
                <w:sz w:val="24"/>
                <w:szCs w:val="24"/>
              </w:rPr>
            </w:pPr>
            <w:r w:rsidRPr="00241C18">
              <w:rPr>
                <w:rFonts w:ascii="Times New Roman" w:hAnsi="Times New Roman" w:cs="Times New Roman"/>
                <w:position w:val="-14"/>
                <w:sz w:val="24"/>
                <w:szCs w:val="24"/>
                <w:lang w:val="en-US"/>
              </w:rPr>
              <w:object w:dxaOrig="400" w:dyaOrig="400">
                <v:shape id="_x0000_i1095" type="#_x0000_t75" style="width:19.5pt;height:19.5pt" o:ole="">
                  <v:imagedata r:id="rId91" o:title=""/>
                </v:shape>
                <o:OLEObject Type="Embed" ProgID="Equation.3" ShapeID="_x0000_i1095" DrawAspect="Content" ObjectID="_1545948393" r:id="rId127"/>
              </w:object>
            </w:r>
          </w:p>
        </w:tc>
        <w:tc>
          <w:tcPr>
            <w:tcW w:w="2268" w:type="dxa"/>
            <w:tcBorders>
              <w:top w:val="single" w:sz="4" w:space="0" w:color="auto"/>
            </w:tcBorders>
          </w:tcPr>
          <w:p w:rsidR="0063104E" w:rsidRPr="00241C18" w:rsidRDefault="0063104E" w:rsidP="00AA58FE">
            <w:pPr>
              <w:rPr>
                <w:rFonts w:ascii="Times New Roman" w:hAnsi="Times New Roman" w:cs="Times New Roman"/>
                <w:sz w:val="24"/>
                <w:szCs w:val="24"/>
                <w:vertAlign w:val="superscript"/>
              </w:rPr>
            </w:pPr>
            <w:r w:rsidRPr="00241C18">
              <w:rPr>
                <w:rFonts w:ascii="Times New Roman" w:hAnsi="Times New Roman" w:cs="Times New Roman"/>
                <w:sz w:val="24"/>
                <w:szCs w:val="24"/>
              </w:rPr>
              <w:t xml:space="preserve"> 2.70</w:t>
            </w:r>
            <w:r w:rsidRPr="00241C18">
              <w:rPr>
                <w:rFonts w:ascii="Times New Roman" w:hAnsi="Times New Roman" w:cs="Times New Roman"/>
                <w:sz w:val="24"/>
                <w:szCs w:val="24"/>
                <w:vertAlign w:val="superscript"/>
              </w:rPr>
              <w:t>**</w:t>
            </w:r>
          </w:p>
        </w:tc>
        <w:tc>
          <w:tcPr>
            <w:tcW w:w="2312" w:type="dxa"/>
            <w:tcBorders>
              <w:top w:val="single" w:sz="4" w:space="0" w:color="auto"/>
            </w:tcBorders>
          </w:tcPr>
          <w:p w:rsidR="0063104E" w:rsidRPr="00241C18" w:rsidRDefault="0063104E" w:rsidP="00AA58FE">
            <w:pPr>
              <w:rPr>
                <w:rFonts w:ascii="Times New Roman" w:hAnsi="Times New Roman" w:cs="Times New Roman"/>
                <w:sz w:val="24"/>
                <w:szCs w:val="24"/>
                <w:vertAlign w:val="superscript"/>
              </w:rPr>
            </w:pPr>
            <w:r w:rsidRPr="00241C18">
              <w:rPr>
                <w:rFonts w:ascii="Times New Roman" w:hAnsi="Times New Roman" w:cs="Times New Roman"/>
                <w:sz w:val="24"/>
                <w:szCs w:val="24"/>
              </w:rPr>
              <w:t xml:space="preserve"> 2.64</w:t>
            </w:r>
            <w:r w:rsidRPr="00241C18">
              <w:rPr>
                <w:rFonts w:ascii="Times New Roman" w:hAnsi="Times New Roman" w:cs="Times New Roman"/>
                <w:sz w:val="24"/>
                <w:szCs w:val="24"/>
                <w:vertAlign w:val="superscript"/>
              </w:rPr>
              <w:t>**</w:t>
            </w:r>
          </w:p>
        </w:tc>
        <w:tc>
          <w:tcPr>
            <w:tcW w:w="0" w:type="auto"/>
            <w:tcBorders>
              <w:top w:val="single" w:sz="4" w:space="0" w:color="auto"/>
            </w:tcBorders>
          </w:tcPr>
          <w:p w:rsidR="0063104E" w:rsidRPr="00241C18" w:rsidRDefault="0063104E" w:rsidP="00AA58FE">
            <w:pPr>
              <w:rPr>
                <w:rFonts w:ascii="Times New Roman" w:hAnsi="Times New Roman" w:cs="Times New Roman"/>
                <w:sz w:val="24"/>
                <w:szCs w:val="24"/>
                <w:vertAlign w:val="superscript"/>
              </w:rPr>
            </w:pPr>
            <w:r w:rsidRPr="00241C18">
              <w:rPr>
                <w:rFonts w:ascii="Times New Roman" w:hAnsi="Times New Roman" w:cs="Times New Roman"/>
                <w:sz w:val="24"/>
                <w:szCs w:val="24"/>
              </w:rPr>
              <w:t>2.43</w:t>
            </w:r>
            <w:r w:rsidRPr="00241C18">
              <w:rPr>
                <w:rFonts w:ascii="Times New Roman" w:hAnsi="Times New Roman" w:cs="Times New Roman"/>
                <w:sz w:val="24"/>
                <w:szCs w:val="24"/>
                <w:vertAlign w:val="superscript"/>
              </w:rPr>
              <w:t>**</w:t>
            </w:r>
          </w:p>
        </w:tc>
      </w:tr>
      <w:tr w:rsidR="0063104E" w:rsidRPr="00241C18" w:rsidTr="002A5A32">
        <w:tc>
          <w:tcPr>
            <w:tcW w:w="2235" w:type="dxa"/>
          </w:tcPr>
          <w:p w:rsidR="0063104E" w:rsidRPr="00241C18" w:rsidRDefault="0063104E" w:rsidP="00AA58FE">
            <w:pPr>
              <w:rPr>
                <w:rFonts w:ascii="Times New Roman" w:hAnsi="Times New Roman" w:cs="Times New Roman"/>
                <w:position w:val="-14"/>
                <w:sz w:val="24"/>
                <w:szCs w:val="24"/>
                <w:lang w:val="en-US"/>
              </w:rPr>
            </w:pPr>
            <w:r w:rsidRPr="00241C18">
              <w:rPr>
                <w:rFonts w:ascii="Times New Roman" w:hAnsi="Times New Roman" w:cs="Times New Roman"/>
                <w:position w:val="-14"/>
                <w:sz w:val="24"/>
                <w:szCs w:val="24"/>
                <w:lang w:val="en-US"/>
              </w:rPr>
              <w:object w:dxaOrig="440" w:dyaOrig="380">
                <v:shape id="_x0000_i1096" type="#_x0000_t75" style="width:21.75pt;height:18.75pt" o:ole="">
                  <v:imagedata r:id="rId115" o:title=""/>
                </v:shape>
                <o:OLEObject Type="Embed" ProgID="Equation.3" ShapeID="_x0000_i1096" DrawAspect="Content" ObjectID="_1545948394" r:id="rId128"/>
              </w:object>
            </w:r>
          </w:p>
        </w:tc>
        <w:tc>
          <w:tcPr>
            <w:tcW w:w="2268" w:type="dxa"/>
          </w:tcPr>
          <w:p w:rsidR="0063104E" w:rsidRPr="00241C18" w:rsidRDefault="0063104E" w:rsidP="00AA58FE">
            <w:pPr>
              <w:rPr>
                <w:rFonts w:ascii="Times New Roman" w:hAnsi="Times New Roman" w:cs="Times New Roman"/>
                <w:sz w:val="24"/>
                <w:szCs w:val="24"/>
                <w:vertAlign w:val="superscript"/>
              </w:rPr>
            </w:pPr>
            <w:r w:rsidRPr="00241C18">
              <w:rPr>
                <w:rFonts w:ascii="Times New Roman" w:hAnsi="Times New Roman" w:cs="Times New Roman"/>
                <w:sz w:val="24"/>
                <w:szCs w:val="24"/>
              </w:rPr>
              <w:t xml:space="preserve"> 1.29</w:t>
            </w:r>
            <w:r w:rsidRPr="00241C18">
              <w:rPr>
                <w:rFonts w:ascii="Times New Roman" w:hAnsi="Times New Roman" w:cs="Times New Roman"/>
                <w:sz w:val="24"/>
                <w:szCs w:val="24"/>
                <w:vertAlign w:val="superscript"/>
              </w:rPr>
              <w:t>ns</w:t>
            </w:r>
          </w:p>
        </w:tc>
        <w:tc>
          <w:tcPr>
            <w:tcW w:w="2312" w:type="dxa"/>
          </w:tcPr>
          <w:p w:rsidR="0063104E" w:rsidRPr="00241C18" w:rsidRDefault="0063104E" w:rsidP="00AA58FE">
            <w:pPr>
              <w:rPr>
                <w:rFonts w:ascii="Times New Roman" w:hAnsi="Times New Roman" w:cs="Times New Roman"/>
                <w:sz w:val="24"/>
                <w:szCs w:val="24"/>
                <w:vertAlign w:val="superscript"/>
              </w:rPr>
            </w:pPr>
            <w:r w:rsidRPr="00241C18">
              <w:rPr>
                <w:rFonts w:ascii="Times New Roman" w:hAnsi="Times New Roman" w:cs="Times New Roman"/>
                <w:sz w:val="24"/>
                <w:szCs w:val="24"/>
              </w:rPr>
              <w:t xml:space="preserve"> 1.13</w:t>
            </w:r>
            <w:r w:rsidRPr="00241C18">
              <w:rPr>
                <w:rFonts w:ascii="Times New Roman" w:hAnsi="Times New Roman" w:cs="Times New Roman"/>
                <w:sz w:val="24"/>
                <w:szCs w:val="24"/>
                <w:vertAlign w:val="superscript"/>
              </w:rPr>
              <w:t>ns</w:t>
            </w:r>
          </w:p>
        </w:tc>
        <w:tc>
          <w:tcPr>
            <w:tcW w:w="0" w:type="auto"/>
          </w:tcPr>
          <w:p w:rsidR="0063104E" w:rsidRPr="00241C18" w:rsidRDefault="0063104E" w:rsidP="00AA58FE">
            <w:pPr>
              <w:rPr>
                <w:rFonts w:ascii="Times New Roman" w:hAnsi="Times New Roman" w:cs="Times New Roman"/>
                <w:sz w:val="24"/>
                <w:szCs w:val="24"/>
                <w:vertAlign w:val="superscript"/>
              </w:rPr>
            </w:pPr>
            <w:r w:rsidRPr="00241C18">
              <w:rPr>
                <w:rFonts w:ascii="Times New Roman" w:hAnsi="Times New Roman" w:cs="Times New Roman"/>
                <w:sz w:val="24"/>
                <w:szCs w:val="24"/>
              </w:rPr>
              <w:t>1.10</w:t>
            </w:r>
            <w:r w:rsidRPr="00241C18">
              <w:rPr>
                <w:rFonts w:ascii="Times New Roman" w:hAnsi="Times New Roman" w:cs="Times New Roman"/>
                <w:sz w:val="24"/>
                <w:szCs w:val="24"/>
                <w:vertAlign w:val="superscript"/>
              </w:rPr>
              <w:t>ns</w:t>
            </w:r>
          </w:p>
        </w:tc>
      </w:tr>
      <w:tr w:rsidR="0063104E" w:rsidRPr="00241C18" w:rsidTr="002A5A32">
        <w:tc>
          <w:tcPr>
            <w:tcW w:w="2235" w:type="dxa"/>
          </w:tcPr>
          <w:p w:rsidR="0063104E" w:rsidRPr="00241C18" w:rsidRDefault="0063104E" w:rsidP="00AA58FE">
            <w:pPr>
              <w:rPr>
                <w:rFonts w:ascii="Times New Roman" w:hAnsi="Times New Roman" w:cs="Times New Roman"/>
                <w:position w:val="-14"/>
                <w:sz w:val="24"/>
                <w:szCs w:val="24"/>
                <w:lang w:val="en-US"/>
              </w:rPr>
            </w:pPr>
            <w:r w:rsidRPr="00241C18">
              <w:rPr>
                <w:rFonts w:ascii="Times New Roman" w:hAnsi="Times New Roman" w:cs="Times New Roman"/>
                <w:position w:val="-14"/>
                <w:sz w:val="24"/>
                <w:szCs w:val="24"/>
                <w:lang w:val="en-US"/>
              </w:rPr>
              <w:object w:dxaOrig="360" w:dyaOrig="400">
                <v:shape id="_x0000_i1097" type="#_x0000_t75" style="width:17.25pt;height:19.5pt" o:ole="">
                  <v:imagedata r:id="rId117" o:title=""/>
                </v:shape>
                <o:OLEObject Type="Embed" ProgID="Equation.3" ShapeID="_x0000_i1097" DrawAspect="Content" ObjectID="_1545948395" r:id="rId129"/>
              </w:object>
            </w:r>
          </w:p>
        </w:tc>
        <w:tc>
          <w:tcPr>
            <w:tcW w:w="2268" w:type="dxa"/>
          </w:tcPr>
          <w:p w:rsidR="0063104E" w:rsidRPr="00241C18" w:rsidRDefault="0063104E" w:rsidP="00AA58FE">
            <w:pPr>
              <w:rPr>
                <w:rFonts w:ascii="Times New Roman" w:hAnsi="Times New Roman" w:cs="Times New Roman"/>
                <w:sz w:val="24"/>
                <w:szCs w:val="24"/>
                <w:vertAlign w:val="superscript"/>
              </w:rPr>
            </w:pPr>
            <w:r w:rsidRPr="00241C18">
              <w:rPr>
                <w:rFonts w:ascii="Times New Roman" w:hAnsi="Times New Roman" w:cs="Times New Roman"/>
                <w:sz w:val="24"/>
                <w:szCs w:val="24"/>
              </w:rPr>
              <w:t xml:space="preserve"> 2.50</w:t>
            </w:r>
            <w:r w:rsidRPr="00241C18">
              <w:rPr>
                <w:rFonts w:ascii="Times New Roman" w:hAnsi="Times New Roman" w:cs="Times New Roman"/>
                <w:sz w:val="24"/>
                <w:szCs w:val="24"/>
                <w:vertAlign w:val="superscript"/>
              </w:rPr>
              <w:t>**</w:t>
            </w:r>
          </w:p>
        </w:tc>
        <w:tc>
          <w:tcPr>
            <w:tcW w:w="2312" w:type="dxa"/>
          </w:tcPr>
          <w:p w:rsidR="0063104E" w:rsidRPr="00241C18" w:rsidRDefault="0063104E" w:rsidP="00AA58FE">
            <w:pPr>
              <w:rPr>
                <w:rFonts w:ascii="Times New Roman" w:hAnsi="Times New Roman" w:cs="Times New Roman"/>
                <w:sz w:val="24"/>
                <w:szCs w:val="24"/>
                <w:vertAlign w:val="superscript"/>
              </w:rPr>
            </w:pPr>
            <w:r w:rsidRPr="00241C18">
              <w:rPr>
                <w:rFonts w:ascii="Times New Roman" w:hAnsi="Times New Roman" w:cs="Times New Roman"/>
                <w:sz w:val="24"/>
                <w:szCs w:val="24"/>
              </w:rPr>
              <w:t xml:space="preserve"> 2.60</w:t>
            </w:r>
            <w:r w:rsidRPr="00241C18">
              <w:rPr>
                <w:rFonts w:ascii="Times New Roman" w:hAnsi="Times New Roman" w:cs="Times New Roman"/>
                <w:sz w:val="24"/>
                <w:szCs w:val="24"/>
                <w:vertAlign w:val="superscript"/>
              </w:rPr>
              <w:t>**</w:t>
            </w:r>
          </w:p>
        </w:tc>
        <w:tc>
          <w:tcPr>
            <w:tcW w:w="0" w:type="auto"/>
          </w:tcPr>
          <w:p w:rsidR="0063104E" w:rsidRPr="00241C18" w:rsidRDefault="0063104E" w:rsidP="00AA58FE">
            <w:pPr>
              <w:rPr>
                <w:rFonts w:ascii="Times New Roman" w:hAnsi="Times New Roman" w:cs="Times New Roman"/>
                <w:sz w:val="24"/>
                <w:szCs w:val="24"/>
                <w:vertAlign w:val="superscript"/>
              </w:rPr>
            </w:pPr>
            <w:r w:rsidRPr="00241C18">
              <w:rPr>
                <w:rFonts w:ascii="Times New Roman" w:hAnsi="Times New Roman" w:cs="Times New Roman"/>
                <w:sz w:val="24"/>
                <w:szCs w:val="24"/>
              </w:rPr>
              <w:t>2.22</w:t>
            </w:r>
            <w:r w:rsidRPr="00241C18">
              <w:rPr>
                <w:rFonts w:ascii="Times New Roman" w:hAnsi="Times New Roman" w:cs="Times New Roman"/>
                <w:sz w:val="24"/>
                <w:szCs w:val="24"/>
                <w:vertAlign w:val="superscript"/>
              </w:rPr>
              <w:t>**</w:t>
            </w:r>
          </w:p>
        </w:tc>
      </w:tr>
      <w:tr w:rsidR="0063104E" w:rsidRPr="00241C18" w:rsidTr="002A5A32">
        <w:tc>
          <w:tcPr>
            <w:tcW w:w="2235" w:type="dxa"/>
            <w:tcBorders>
              <w:bottom w:val="single" w:sz="4" w:space="0" w:color="auto"/>
            </w:tcBorders>
          </w:tcPr>
          <w:p w:rsidR="0063104E" w:rsidRPr="00241C18" w:rsidRDefault="0063104E" w:rsidP="00AA58FE">
            <w:pPr>
              <w:rPr>
                <w:rFonts w:ascii="Times New Roman" w:hAnsi="Times New Roman" w:cs="Times New Roman"/>
                <w:sz w:val="24"/>
                <w:szCs w:val="24"/>
              </w:rPr>
            </w:pPr>
            <w:r w:rsidRPr="00241C18">
              <w:rPr>
                <w:rFonts w:ascii="Times New Roman" w:hAnsi="Times New Roman" w:cs="Times New Roman"/>
                <w:position w:val="-12"/>
                <w:sz w:val="24"/>
                <w:szCs w:val="24"/>
                <w:lang w:val="en-US"/>
              </w:rPr>
              <w:object w:dxaOrig="340" w:dyaOrig="380">
                <v:shape id="_x0000_i1098" type="#_x0000_t75" style="width:17.25pt;height:18.75pt" o:ole="">
                  <v:imagedata r:id="rId93" o:title=""/>
                </v:shape>
                <o:OLEObject Type="Embed" ProgID="Equation.3" ShapeID="_x0000_i1098" DrawAspect="Content" ObjectID="_1545948396" r:id="rId130"/>
              </w:object>
            </w:r>
          </w:p>
        </w:tc>
        <w:tc>
          <w:tcPr>
            <w:tcW w:w="2268" w:type="dxa"/>
            <w:tcBorders>
              <w:bottom w:val="single" w:sz="4" w:space="0" w:color="auto"/>
            </w:tcBorders>
          </w:tcPr>
          <w:p w:rsidR="0063104E" w:rsidRPr="00241C18" w:rsidRDefault="0063104E" w:rsidP="00AA58FE">
            <w:pPr>
              <w:rPr>
                <w:rFonts w:ascii="Times New Roman" w:hAnsi="Times New Roman" w:cs="Times New Roman"/>
                <w:sz w:val="24"/>
                <w:szCs w:val="24"/>
                <w:vertAlign w:val="superscript"/>
              </w:rPr>
            </w:pPr>
            <w:r w:rsidRPr="00241C18">
              <w:rPr>
                <w:rFonts w:ascii="Times New Roman" w:hAnsi="Times New Roman" w:cs="Times New Roman"/>
                <w:sz w:val="24"/>
                <w:szCs w:val="24"/>
              </w:rPr>
              <w:t xml:space="preserve"> 30.50</w:t>
            </w:r>
            <w:r w:rsidRPr="00241C18">
              <w:rPr>
                <w:rFonts w:ascii="Times New Roman" w:hAnsi="Times New Roman" w:cs="Times New Roman"/>
                <w:sz w:val="24"/>
                <w:szCs w:val="24"/>
                <w:vertAlign w:val="superscript"/>
              </w:rPr>
              <w:t>***</w:t>
            </w:r>
          </w:p>
        </w:tc>
        <w:tc>
          <w:tcPr>
            <w:tcW w:w="2312" w:type="dxa"/>
            <w:tcBorders>
              <w:bottom w:val="single" w:sz="4" w:space="0" w:color="auto"/>
            </w:tcBorders>
          </w:tcPr>
          <w:p w:rsidR="0063104E" w:rsidRPr="00241C18" w:rsidRDefault="0063104E" w:rsidP="00AA58FE">
            <w:pPr>
              <w:rPr>
                <w:rFonts w:ascii="Times New Roman" w:hAnsi="Times New Roman" w:cs="Times New Roman"/>
                <w:sz w:val="24"/>
                <w:szCs w:val="24"/>
                <w:vertAlign w:val="superscript"/>
              </w:rPr>
            </w:pPr>
            <w:r w:rsidRPr="00241C18">
              <w:rPr>
                <w:rFonts w:ascii="Times New Roman" w:hAnsi="Times New Roman" w:cs="Times New Roman"/>
                <w:sz w:val="24"/>
                <w:szCs w:val="24"/>
              </w:rPr>
              <w:t xml:space="preserve"> 30.58</w:t>
            </w:r>
            <w:r w:rsidRPr="00241C18">
              <w:rPr>
                <w:rFonts w:ascii="Times New Roman" w:hAnsi="Times New Roman" w:cs="Times New Roman"/>
                <w:sz w:val="24"/>
                <w:szCs w:val="24"/>
                <w:vertAlign w:val="superscript"/>
              </w:rPr>
              <w:t>***</w:t>
            </w:r>
          </w:p>
        </w:tc>
        <w:tc>
          <w:tcPr>
            <w:tcW w:w="0" w:type="auto"/>
            <w:tcBorders>
              <w:bottom w:val="single" w:sz="4" w:space="0" w:color="auto"/>
            </w:tcBorders>
          </w:tcPr>
          <w:p w:rsidR="0063104E" w:rsidRPr="00241C18" w:rsidRDefault="0063104E" w:rsidP="00AA58FE">
            <w:pPr>
              <w:rPr>
                <w:rFonts w:ascii="Times New Roman" w:hAnsi="Times New Roman" w:cs="Times New Roman"/>
                <w:sz w:val="24"/>
                <w:szCs w:val="24"/>
                <w:vertAlign w:val="superscript"/>
              </w:rPr>
            </w:pPr>
            <w:r w:rsidRPr="00241C18">
              <w:rPr>
                <w:rFonts w:ascii="Times New Roman" w:hAnsi="Times New Roman" w:cs="Times New Roman"/>
                <w:sz w:val="24"/>
                <w:szCs w:val="24"/>
              </w:rPr>
              <w:t>30.58</w:t>
            </w:r>
            <w:r w:rsidRPr="00241C18">
              <w:rPr>
                <w:rFonts w:ascii="Times New Roman" w:hAnsi="Times New Roman" w:cs="Times New Roman"/>
                <w:sz w:val="24"/>
                <w:szCs w:val="24"/>
                <w:vertAlign w:val="superscript"/>
              </w:rPr>
              <w:t>***</w:t>
            </w:r>
          </w:p>
        </w:tc>
      </w:tr>
      <w:tr w:rsidR="0063104E" w:rsidRPr="00241C18" w:rsidTr="002A5A32">
        <w:tc>
          <w:tcPr>
            <w:tcW w:w="2235" w:type="dxa"/>
            <w:tcBorders>
              <w:top w:val="single" w:sz="4" w:space="0" w:color="auto"/>
              <w:bottom w:val="single" w:sz="4" w:space="0" w:color="auto"/>
            </w:tcBorders>
          </w:tcPr>
          <w:p w:rsidR="0063104E" w:rsidRPr="00241C18" w:rsidRDefault="0063104E" w:rsidP="00AA58FE">
            <w:pPr>
              <w:rPr>
                <w:rFonts w:ascii="Times New Roman" w:hAnsi="Times New Roman" w:cs="Times New Roman"/>
                <w:sz w:val="24"/>
                <w:szCs w:val="24"/>
              </w:rPr>
            </w:pPr>
            <w:r w:rsidRPr="00241C18">
              <w:rPr>
                <w:rFonts w:ascii="Times New Roman" w:hAnsi="Times New Roman" w:cs="Times New Roman"/>
                <w:sz w:val="24"/>
                <w:szCs w:val="24"/>
              </w:rPr>
              <w:t>Sapma</w:t>
            </w:r>
            <w:r>
              <w:rPr>
                <w:rFonts w:ascii="Times New Roman" w:hAnsi="Times New Roman" w:cs="Times New Roman"/>
                <w:sz w:val="24"/>
                <w:szCs w:val="24"/>
              </w:rPr>
              <w:t xml:space="preserve"> </w:t>
            </w:r>
            <w:r w:rsidRPr="00241C18">
              <w:rPr>
                <w:rFonts w:ascii="Times New Roman" w:hAnsi="Times New Roman" w:cs="Times New Roman"/>
                <w:sz w:val="24"/>
                <w:szCs w:val="24"/>
              </w:rPr>
              <w:t>(-2*</w:t>
            </w:r>
            <w:proofErr w:type="spellStart"/>
            <w:r w:rsidRPr="00241C18">
              <w:rPr>
                <w:rFonts w:ascii="Times New Roman" w:hAnsi="Times New Roman" w:cs="Times New Roman"/>
                <w:sz w:val="24"/>
                <w:szCs w:val="24"/>
              </w:rPr>
              <w:t>log</w:t>
            </w:r>
            <w:proofErr w:type="spellEnd"/>
            <w:r w:rsidRPr="00241C18">
              <w:rPr>
                <w:rFonts w:ascii="Times New Roman" w:hAnsi="Times New Roman" w:cs="Times New Roman"/>
                <w:sz w:val="24"/>
                <w:szCs w:val="24"/>
              </w:rPr>
              <w:t xml:space="preserve"> </w:t>
            </w:r>
            <w:r>
              <w:rPr>
                <w:rFonts w:ascii="Times New Roman" w:hAnsi="Times New Roman" w:cs="Times New Roman"/>
                <w:sz w:val="24"/>
                <w:szCs w:val="24"/>
              </w:rPr>
              <w:t>o</w:t>
            </w:r>
            <w:r w:rsidRPr="00241C18">
              <w:rPr>
                <w:rFonts w:ascii="Times New Roman" w:hAnsi="Times New Roman" w:cs="Times New Roman"/>
                <w:sz w:val="24"/>
                <w:szCs w:val="24"/>
              </w:rPr>
              <w:t>labilirlik)</w:t>
            </w:r>
          </w:p>
        </w:tc>
        <w:tc>
          <w:tcPr>
            <w:tcW w:w="2268" w:type="dxa"/>
            <w:tcBorders>
              <w:top w:val="single" w:sz="4" w:space="0" w:color="auto"/>
              <w:bottom w:val="single" w:sz="4" w:space="0" w:color="auto"/>
            </w:tcBorders>
          </w:tcPr>
          <w:p w:rsidR="0063104E" w:rsidRPr="00241C18" w:rsidRDefault="0063104E" w:rsidP="00AA58FE">
            <w:pPr>
              <w:rPr>
                <w:rFonts w:ascii="Times New Roman" w:hAnsi="Times New Roman" w:cs="Times New Roman"/>
                <w:sz w:val="24"/>
                <w:szCs w:val="24"/>
              </w:rPr>
            </w:pPr>
            <w:r w:rsidRPr="00241C18">
              <w:rPr>
                <w:rFonts w:ascii="Times New Roman" w:hAnsi="Times New Roman" w:cs="Times New Roman"/>
                <w:sz w:val="24"/>
                <w:szCs w:val="24"/>
              </w:rPr>
              <w:t xml:space="preserve"> 3554.571</w:t>
            </w:r>
          </w:p>
        </w:tc>
        <w:tc>
          <w:tcPr>
            <w:tcW w:w="2312" w:type="dxa"/>
            <w:tcBorders>
              <w:top w:val="single" w:sz="4" w:space="0" w:color="auto"/>
              <w:bottom w:val="single" w:sz="4" w:space="0" w:color="auto"/>
            </w:tcBorders>
          </w:tcPr>
          <w:p w:rsidR="0063104E" w:rsidRPr="00241C18" w:rsidRDefault="0063104E" w:rsidP="00AA58FE">
            <w:pPr>
              <w:rPr>
                <w:rFonts w:ascii="Times New Roman" w:hAnsi="Times New Roman" w:cs="Times New Roman"/>
                <w:sz w:val="24"/>
                <w:szCs w:val="24"/>
              </w:rPr>
            </w:pPr>
            <w:r w:rsidRPr="00241C18">
              <w:rPr>
                <w:rFonts w:ascii="Times New Roman" w:hAnsi="Times New Roman" w:cs="Times New Roman"/>
                <w:sz w:val="24"/>
                <w:szCs w:val="24"/>
              </w:rPr>
              <w:t xml:space="preserve"> 3554.638</w:t>
            </w:r>
          </w:p>
        </w:tc>
        <w:tc>
          <w:tcPr>
            <w:tcW w:w="0" w:type="auto"/>
            <w:tcBorders>
              <w:top w:val="single" w:sz="4" w:space="0" w:color="auto"/>
              <w:bottom w:val="single" w:sz="4" w:space="0" w:color="auto"/>
            </w:tcBorders>
          </w:tcPr>
          <w:p w:rsidR="0063104E" w:rsidRPr="00241C18" w:rsidRDefault="0063104E" w:rsidP="00AA58FE">
            <w:pPr>
              <w:rPr>
                <w:rFonts w:ascii="Times New Roman" w:hAnsi="Times New Roman" w:cs="Times New Roman"/>
                <w:sz w:val="24"/>
                <w:szCs w:val="24"/>
              </w:rPr>
            </w:pPr>
            <w:r w:rsidRPr="00241C18">
              <w:rPr>
                <w:rFonts w:ascii="Times New Roman" w:hAnsi="Times New Roman" w:cs="Times New Roman"/>
                <w:sz w:val="24"/>
                <w:szCs w:val="24"/>
              </w:rPr>
              <w:t>3487.884</w:t>
            </w:r>
          </w:p>
        </w:tc>
      </w:tr>
    </w:tbl>
    <w:p w:rsidR="0063104E" w:rsidRPr="003115A2" w:rsidRDefault="0063104E" w:rsidP="0063104E">
      <w:pPr>
        <w:pStyle w:val="Default"/>
        <w:rPr>
          <w:color w:val="000000" w:themeColor="text1"/>
          <w:sz w:val="20"/>
          <w:szCs w:val="20"/>
        </w:rPr>
      </w:pPr>
      <w:r w:rsidRPr="003115A2">
        <w:rPr>
          <w:color w:val="000000" w:themeColor="text1"/>
          <w:position w:val="8"/>
          <w:sz w:val="20"/>
          <w:szCs w:val="20"/>
          <w:vertAlign w:val="superscript"/>
        </w:rPr>
        <w:t>a</w:t>
      </w:r>
      <w:proofErr w:type="spellStart"/>
      <w:r w:rsidRPr="003115A2">
        <w:rPr>
          <w:color w:val="000000" w:themeColor="text1"/>
          <w:sz w:val="20"/>
          <w:szCs w:val="20"/>
        </w:rPr>
        <w:t>Parameter</w:t>
      </w:r>
      <w:proofErr w:type="spellEnd"/>
      <w:r w:rsidRPr="003115A2">
        <w:rPr>
          <w:color w:val="000000" w:themeColor="text1"/>
          <w:sz w:val="20"/>
          <w:szCs w:val="20"/>
        </w:rPr>
        <w:t xml:space="preserve"> tahminleri 500 </w:t>
      </w:r>
      <w:proofErr w:type="spellStart"/>
      <w:r w:rsidRPr="003115A2">
        <w:rPr>
          <w:color w:val="000000" w:themeColor="text1"/>
          <w:sz w:val="20"/>
          <w:szCs w:val="20"/>
        </w:rPr>
        <w:t>iterasyon</w:t>
      </w:r>
      <w:proofErr w:type="spellEnd"/>
      <w:r w:rsidRPr="003115A2">
        <w:rPr>
          <w:color w:val="000000" w:themeColor="text1"/>
          <w:sz w:val="20"/>
          <w:szCs w:val="20"/>
        </w:rPr>
        <w:t xml:space="preserve"> </w:t>
      </w:r>
      <w:proofErr w:type="spellStart"/>
      <w:r w:rsidRPr="003115A2">
        <w:rPr>
          <w:color w:val="000000" w:themeColor="text1"/>
          <w:sz w:val="20"/>
          <w:szCs w:val="20"/>
        </w:rPr>
        <w:t>burn</w:t>
      </w:r>
      <w:proofErr w:type="spellEnd"/>
      <w:r w:rsidRPr="003115A2">
        <w:rPr>
          <w:color w:val="000000" w:themeColor="text1"/>
          <w:sz w:val="20"/>
          <w:szCs w:val="20"/>
        </w:rPr>
        <w:t xml:space="preserve">-in periyodundan sonra 5000 MCMC örneğinden elde edilen ortalamalardır. </w:t>
      </w:r>
    </w:p>
    <w:p w:rsidR="0063104E" w:rsidRDefault="0063104E" w:rsidP="00B71596">
      <w:pPr>
        <w:spacing w:after="0" w:line="480" w:lineRule="auto"/>
        <w:ind w:firstLine="709"/>
        <w:jc w:val="both"/>
        <w:rPr>
          <w:rFonts w:ascii="Times New Roman" w:hAnsi="Times New Roman" w:cs="Times New Roman"/>
          <w:sz w:val="24"/>
          <w:szCs w:val="24"/>
        </w:rPr>
      </w:pPr>
    </w:p>
    <w:p w:rsidR="00777058" w:rsidRPr="002A5A32" w:rsidRDefault="00D423AD" w:rsidP="00B71596">
      <w:pPr>
        <w:spacing w:after="0" w:line="480" w:lineRule="auto"/>
        <w:ind w:firstLine="709"/>
        <w:jc w:val="both"/>
        <w:rPr>
          <w:rFonts w:ascii="Times New Roman" w:hAnsi="Times New Roman" w:cs="Times New Roman"/>
          <w:color w:val="000000" w:themeColor="text1"/>
          <w:sz w:val="24"/>
          <w:szCs w:val="24"/>
        </w:rPr>
      </w:pPr>
      <w:r w:rsidRPr="002A5A32">
        <w:rPr>
          <w:rFonts w:ascii="Times New Roman" w:hAnsi="Times New Roman" w:cs="Times New Roman"/>
          <w:color w:val="000000" w:themeColor="text1"/>
          <w:sz w:val="24"/>
          <w:szCs w:val="24"/>
        </w:rPr>
        <w:t>Tablo 4</w:t>
      </w:r>
      <w:r w:rsidR="00F716AB">
        <w:rPr>
          <w:rFonts w:ascii="Times New Roman" w:hAnsi="Times New Roman" w:cs="Times New Roman"/>
          <w:color w:val="000000" w:themeColor="text1"/>
          <w:sz w:val="24"/>
          <w:szCs w:val="24"/>
        </w:rPr>
        <w:t>’deki</w:t>
      </w:r>
      <w:r w:rsidR="00740B22">
        <w:rPr>
          <w:rFonts w:ascii="Times New Roman" w:hAnsi="Times New Roman" w:cs="Times New Roman"/>
          <w:color w:val="000000" w:themeColor="text1"/>
          <w:sz w:val="24"/>
          <w:szCs w:val="24"/>
        </w:rPr>
        <w:t xml:space="preserve"> sonuçlar</w:t>
      </w:r>
      <w:r w:rsidR="0063104E" w:rsidRPr="002A5A32">
        <w:rPr>
          <w:rFonts w:ascii="Times New Roman" w:hAnsi="Times New Roman" w:cs="Times New Roman"/>
          <w:color w:val="000000" w:themeColor="text1"/>
          <w:sz w:val="24"/>
          <w:szCs w:val="24"/>
        </w:rPr>
        <w:t xml:space="preserve"> incelendiğinde, </w:t>
      </w:r>
      <w:r w:rsidR="00CE209C" w:rsidRPr="002A5A32">
        <w:rPr>
          <w:rFonts w:ascii="Times New Roman" w:hAnsi="Times New Roman" w:cs="Times New Roman"/>
          <w:color w:val="000000" w:themeColor="text1"/>
          <w:sz w:val="24"/>
          <w:szCs w:val="24"/>
        </w:rPr>
        <w:t xml:space="preserve"> </w:t>
      </w:r>
      <w:r w:rsidR="0063104E" w:rsidRPr="002A5A32">
        <w:rPr>
          <w:rFonts w:ascii="Times New Roman" w:hAnsi="Times New Roman" w:cs="Times New Roman"/>
          <w:color w:val="000000" w:themeColor="text1"/>
          <w:sz w:val="24"/>
          <w:szCs w:val="24"/>
        </w:rPr>
        <w:t xml:space="preserve">IGLS ve RIGLS yöntemlerinin </w:t>
      </w:r>
      <w:r w:rsidR="00754C8B" w:rsidRPr="002A5A32">
        <w:rPr>
          <w:rFonts w:ascii="Times New Roman" w:hAnsi="Times New Roman" w:cs="Times New Roman"/>
          <w:color w:val="000000" w:themeColor="text1"/>
          <w:sz w:val="24"/>
          <w:szCs w:val="24"/>
        </w:rPr>
        <w:t xml:space="preserve">özellikle sabit etkiler için benzer sonuçlar </w:t>
      </w:r>
      <w:r w:rsidR="0063104E" w:rsidRPr="002A5A32">
        <w:rPr>
          <w:rFonts w:ascii="Times New Roman" w:hAnsi="Times New Roman" w:cs="Times New Roman"/>
          <w:color w:val="000000" w:themeColor="text1"/>
          <w:sz w:val="24"/>
          <w:szCs w:val="24"/>
        </w:rPr>
        <w:t>ürettiği</w:t>
      </w:r>
      <w:r w:rsidR="00754C8B" w:rsidRPr="002A5A32">
        <w:rPr>
          <w:rFonts w:ascii="Times New Roman" w:hAnsi="Times New Roman" w:cs="Times New Roman"/>
          <w:color w:val="000000" w:themeColor="text1"/>
          <w:sz w:val="24"/>
          <w:szCs w:val="24"/>
        </w:rPr>
        <w:t xml:space="preserve"> görülmektedir. </w:t>
      </w:r>
      <w:r w:rsidR="00777058" w:rsidRPr="002A5A32">
        <w:rPr>
          <w:rFonts w:ascii="Times New Roman" w:hAnsi="Times New Roman" w:cs="Times New Roman"/>
          <w:color w:val="000000" w:themeColor="text1"/>
          <w:sz w:val="24"/>
          <w:szCs w:val="24"/>
        </w:rPr>
        <w:t xml:space="preserve">Modelin şansa bağlı unsurları tahmin edilirken </w:t>
      </w:r>
      <w:r w:rsidR="0063104E" w:rsidRPr="002A5A32">
        <w:rPr>
          <w:rFonts w:ascii="Times New Roman" w:hAnsi="Times New Roman" w:cs="Times New Roman"/>
          <w:color w:val="000000" w:themeColor="text1"/>
          <w:sz w:val="24"/>
          <w:szCs w:val="24"/>
        </w:rPr>
        <w:t xml:space="preserve">söz konusu iki yöntem açısından </w:t>
      </w:r>
      <w:r w:rsidR="00777058" w:rsidRPr="002A5A32">
        <w:rPr>
          <w:rFonts w:ascii="Times New Roman" w:hAnsi="Times New Roman" w:cs="Times New Roman"/>
          <w:color w:val="000000" w:themeColor="text1"/>
          <w:sz w:val="24"/>
          <w:szCs w:val="24"/>
        </w:rPr>
        <w:t xml:space="preserve">anlamlı bir değişim olmamıştır. Model II için IGLS ve RIGLS yöntemleri kullanılarak elde </w:t>
      </w:r>
      <w:r w:rsidR="00855692" w:rsidRPr="002A5A32">
        <w:rPr>
          <w:rFonts w:ascii="Times New Roman" w:hAnsi="Times New Roman" w:cs="Times New Roman"/>
          <w:color w:val="000000" w:themeColor="text1"/>
          <w:sz w:val="24"/>
          <w:szCs w:val="24"/>
        </w:rPr>
        <w:t>edilen sapma</w:t>
      </w:r>
      <w:r w:rsidR="00777058" w:rsidRPr="002A5A32">
        <w:rPr>
          <w:rFonts w:ascii="Times New Roman" w:hAnsi="Times New Roman" w:cs="Times New Roman"/>
          <w:color w:val="000000" w:themeColor="text1"/>
          <w:sz w:val="24"/>
          <w:szCs w:val="24"/>
        </w:rPr>
        <w:t xml:space="preserve"> </w:t>
      </w:r>
      <w:r w:rsidR="00855692" w:rsidRPr="002A5A32">
        <w:rPr>
          <w:rFonts w:ascii="Times New Roman" w:hAnsi="Times New Roman" w:cs="Times New Roman"/>
          <w:color w:val="000000" w:themeColor="text1"/>
          <w:sz w:val="24"/>
          <w:szCs w:val="24"/>
        </w:rPr>
        <w:t xml:space="preserve">miktarında </w:t>
      </w:r>
      <w:r w:rsidR="00777058" w:rsidRPr="002A5A32">
        <w:rPr>
          <w:rFonts w:ascii="Times New Roman" w:hAnsi="Times New Roman" w:cs="Times New Roman"/>
          <w:color w:val="000000" w:themeColor="text1"/>
          <w:sz w:val="24"/>
          <w:szCs w:val="24"/>
        </w:rPr>
        <w:t>herha</w:t>
      </w:r>
      <w:r w:rsidR="00A4196C" w:rsidRPr="002A5A32">
        <w:rPr>
          <w:rFonts w:ascii="Times New Roman" w:hAnsi="Times New Roman" w:cs="Times New Roman"/>
          <w:color w:val="000000" w:themeColor="text1"/>
          <w:sz w:val="24"/>
          <w:szCs w:val="24"/>
        </w:rPr>
        <w:t xml:space="preserve">ngi bir değişim gözlenmemiştir </w:t>
      </w:r>
      <w:r w:rsidR="00855692" w:rsidRPr="002A5A32">
        <w:rPr>
          <w:rFonts w:ascii="Times New Roman" w:hAnsi="Times New Roman" w:cs="Times New Roman"/>
          <w:color w:val="000000" w:themeColor="text1"/>
          <w:sz w:val="24"/>
          <w:szCs w:val="24"/>
        </w:rPr>
        <w:t>(</w:t>
      </w:r>
      <w:proofErr w:type="gramStart"/>
      <w:r w:rsidR="00855692" w:rsidRPr="002A5A32">
        <w:rPr>
          <w:rFonts w:ascii="Times New Roman" w:hAnsi="Times New Roman" w:cs="Times New Roman"/>
          <w:color w:val="000000" w:themeColor="text1"/>
          <w:sz w:val="24"/>
          <w:szCs w:val="24"/>
        </w:rPr>
        <w:t>3554.6</w:t>
      </w:r>
      <w:proofErr w:type="gramEnd"/>
      <w:r w:rsidR="00855692" w:rsidRPr="002A5A32">
        <w:rPr>
          <w:rFonts w:ascii="Times New Roman" w:hAnsi="Times New Roman" w:cs="Times New Roman"/>
          <w:color w:val="000000" w:themeColor="text1"/>
          <w:sz w:val="24"/>
          <w:szCs w:val="24"/>
        </w:rPr>
        <w:t>)</w:t>
      </w:r>
      <w:r w:rsidR="00A4196C" w:rsidRPr="002A5A32">
        <w:rPr>
          <w:rFonts w:ascii="Times New Roman" w:hAnsi="Times New Roman" w:cs="Times New Roman"/>
          <w:color w:val="000000" w:themeColor="text1"/>
          <w:sz w:val="24"/>
          <w:szCs w:val="24"/>
        </w:rPr>
        <w:t xml:space="preserve">. </w:t>
      </w:r>
      <w:r w:rsidR="00445C04" w:rsidRPr="002A5A32">
        <w:rPr>
          <w:rFonts w:ascii="Times New Roman" w:hAnsi="Times New Roman" w:cs="Times New Roman"/>
          <w:color w:val="000000" w:themeColor="text1"/>
          <w:sz w:val="24"/>
          <w:szCs w:val="24"/>
        </w:rPr>
        <w:t xml:space="preserve">Çünkü IGLS küçük örnek terslerinde sapmalı tahminler üretmektedir. </w:t>
      </w:r>
      <w:r w:rsidR="00A4196C" w:rsidRPr="002A5A32">
        <w:rPr>
          <w:rFonts w:ascii="Times New Roman" w:hAnsi="Times New Roman" w:cs="Times New Roman"/>
          <w:color w:val="000000" w:themeColor="text1"/>
          <w:sz w:val="24"/>
          <w:szCs w:val="24"/>
        </w:rPr>
        <w:t>B</w:t>
      </w:r>
      <w:r w:rsidR="009F1CA1" w:rsidRPr="002A5A32">
        <w:rPr>
          <w:rFonts w:ascii="Times New Roman" w:hAnsi="Times New Roman" w:cs="Times New Roman"/>
          <w:color w:val="000000" w:themeColor="text1"/>
          <w:sz w:val="24"/>
          <w:szCs w:val="24"/>
        </w:rPr>
        <w:t>üyük örnek testleri için IGLS</w:t>
      </w:r>
      <w:r w:rsidR="00445C04" w:rsidRPr="002A5A32">
        <w:rPr>
          <w:rFonts w:ascii="Times New Roman" w:hAnsi="Times New Roman" w:cs="Times New Roman"/>
          <w:color w:val="000000" w:themeColor="text1"/>
          <w:sz w:val="24"/>
          <w:szCs w:val="24"/>
        </w:rPr>
        <w:t xml:space="preserve"> sonuçlarının RIGLS ile benzer olması beklenen bir </w:t>
      </w:r>
      <w:r w:rsidRPr="002A5A32">
        <w:rPr>
          <w:rFonts w:ascii="Times New Roman" w:hAnsi="Times New Roman" w:cs="Times New Roman"/>
          <w:color w:val="000000" w:themeColor="text1"/>
          <w:sz w:val="24"/>
          <w:szCs w:val="24"/>
        </w:rPr>
        <w:t>sonuçtur</w:t>
      </w:r>
      <w:r w:rsidR="00445C04" w:rsidRPr="002A5A32">
        <w:rPr>
          <w:rFonts w:ascii="Times New Roman" w:hAnsi="Times New Roman" w:cs="Times New Roman"/>
          <w:color w:val="000000" w:themeColor="text1"/>
          <w:sz w:val="24"/>
          <w:szCs w:val="24"/>
        </w:rPr>
        <w:t xml:space="preserve"> </w:t>
      </w:r>
      <w:r w:rsidR="009F1CA1" w:rsidRPr="002A5A32">
        <w:rPr>
          <w:rFonts w:ascii="Times New Roman" w:hAnsi="Times New Roman" w:cs="Times New Roman"/>
          <w:color w:val="000000" w:themeColor="text1"/>
          <w:sz w:val="24"/>
          <w:szCs w:val="24"/>
        </w:rPr>
        <w:t xml:space="preserve">( </w:t>
      </w:r>
      <w:proofErr w:type="spellStart"/>
      <w:r w:rsidR="009F1CA1" w:rsidRPr="002A5A32">
        <w:rPr>
          <w:rFonts w:ascii="Times New Roman" w:hAnsi="Times New Roman" w:cs="Times New Roman"/>
          <w:color w:val="000000" w:themeColor="text1"/>
          <w:sz w:val="24"/>
          <w:szCs w:val="24"/>
        </w:rPr>
        <w:t>Goldstein</w:t>
      </w:r>
      <w:proofErr w:type="spellEnd"/>
      <w:r w:rsidR="009F1CA1" w:rsidRPr="002A5A32">
        <w:rPr>
          <w:rFonts w:ascii="Times New Roman" w:hAnsi="Times New Roman" w:cs="Times New Roman"/>
          <w:color w:val="000000" w:themeColor="text1"/>
          <w:sz w:val="24"/>
          <w:szCs w:val="24"/>
        </w:rPr>
        <w:t xml:space="preserve"> ve </w:t>
      </w:r>
      <w:proofErr w:type="spellStart"/>
      <w:r w:rsidR="009F1CA1" w:rsidRPr="002A5A32">
        <w:rPr>
          <w:rFonts w:ascii="Times New Roman" w:hAnsi="Times New Roman" w:cs="Times New Roman"/>
          <w:color w:val="000000" w:themeColor="text1"/>
          <w:sz w:val="24"/>
          <w:szCs w:val="24"/>
        </w:rPr>
        <w:t>Rasbash</w:t>
      </w:r>
      <w:proofErr w:type="spellEnd"/>
      <w:r w:rsidR="009F1CA1" w:rsidRPr="002A5A32">
        <w:rPr>
          <w:rFonts w:ascii="Times New Roman" w:hAnsi="Times New Roman" w:cs="Times New Roman"/>
          <w:color w:val="000000" w:themeColor="text1"/>
          <w:sz w:val="24"/>
          <w:szCs w:val="24"/>
        </w:rPr>
        <w:t xml:space="preserve">, 1992; </w:t>
      </w:r>
      <w:proofErr w:type="spellStart"/>
      <w:r w:rsidR="009F1CA1" w:rsidRPr="002A5A32">
        <w:rPr>
          <w:rFonts w:ascii="Times New Roman" w:hAnsi="Times New Roman" w:cs="Times New Roman"/>
          <w:color w:val="000000" w:themeColor="text1"/>
          <w:sz w:val="24"/>
          <w:szCs w:val="24"/>
        </w:rPr>
        <w:t>Browne</w:t>
      </w:r>
      <w:proofErr w:type="spellEnd"/>
      <w:r w:rsidR="009F1CA1" w:rsidRPr="002A5A32">
        <w:rPr>
          <w:rFonts w:ascii="Times New Roman" w:hAnsi="Times New Roman" w:cs="Times New Roman"/>
          <w:color w:val="000000" w:themeColor="text1"/>
          <w:sz w:val="24"/>
          <w:szCs w:val="24"/>
        </w:rPr>
        <w:t xml:space="preserve"> ve </w:t>
      </w:r>
      <w:proofErr w:type="spellStart"/>
      <w:r w:rsidR="009F1CA1" w:rsidRPr="002A5A32">
        <w:rPr>
          <w:rFonts w:ascii="Times New Roman" w:hAnsi="Times New Roman" w:cs="Times New Roman"/>
          <w:color w:val="000000" w:themeColor="text1"/>
          <w:sz w:val="24"/>
          <w:szCs w:val="24"/>
        </w:rPr>
        <w:t>Draper</w:t>
      </w:r>
      <w:proofErr w:type="spellEnd"/>
      <w:r w:rsidR="009F1CA1" w:rsidRPr="002A5A32">
        <w:rPr>
          <w:rFonts w:ascii="Times New Roman" w:hAnsi="Times New Roman" w:cs="Times New Roman"/>
          <w:color w:val="000000" w:themeColor="text1"/>
          <w:sz w:val="24"/>
          <w:szCs w:val="24"/>
        </w:rPr>
        <w:t>, 2001</w:t>
      </w:r>
      <w:r w:rsidR="000A4BF8" w:rsidRPr="002A5A32">
        <w:rPr>
          <w:rFonts w:ascii="Times New Roman" w:hAnsi="Times New Roman" w:cs="Times New Roman"/>
          <w:color w:val="000000" w:themeColor="text1"/>
          <w:sz w:val="24"/>
          <w:szCs w:val="24"/>
        </w:rPr>
        <w:t xml:space="preserve">; </w:t>
      </w:r>
      <w:proofErr w:type="spellStart"/>
      <w:r w:rsidR="000A4BF8" w:rsidRPr="002A5A32">
        <w:rPr>
          <w:rFonts w:ascii="Times New Roman" w:hAnsi="Times New Roman" w:cs="Times New Roman"/>
          <w:color w:val="000000" w:themeColor="text1"/>
          <w:sz w:val="24"/>
          <w:szCs w:val="24"/>
        </w:rPr>
        <w:t>Goldstein</w:t>
      </w:r>
      <w:proofErr w:type="spellEnd"/>
      <w:r w:rsidR="000A4BF8" w:rsidRPr="002A5A32">
        <w:rPr>
          <w:rFonts w:ascii="Times New Roman" w:hAnsi="Times New Roman" w:cs="Times New Roman"/>
          <w:color w:val="000000" w:themeColor="text1"/>
          <w:sz w:val="24"/>
          <w:szCs w:val="24"/>
        </w:rPr>
        <w:t>, 2011</w:t>
      </w:r>
      <w:r w:rsidR="009F1CA1" w:rsidRPr="002A5A32">
        <w:rPr>
          <w:rFonts w:ascii="Times New Roman" w:hAnsi="Times New Roman" w:cs="Times New Roman"/>
          <w:color w:val="000000" w:themeColor="text1"/>
          <w:sz w:val="24"/>
          <w:szCs w:val="24"/>
        </w:rPr>
        <w:t xml:space="preserve">). </w:t>
      </w:r>
      <w:r w:rsidR="00BE20AD" w:rsidRPr="002A5A32">
        <w:rPr>
          <w:rFonts w:ascii="Times New Roman" w:hAnsi="Times New Roman" w:cs="Times New Roman"/>
          <w:color w:val="000000" w:themeColor="text1"/>
          <w:sz w:val="24"/>
          <w:szCs w:val="24"/>
        </w:rPr>
        <w:t xml:space="preserve"> </w:t>
      </w:r>
    </w:p>
    <w:p w:rsidR="003B0459" w:rsidRPr="00241C18" w:rsidRDefault="00664B18" w:rsidP="00B71596">
      <w:pPr>
        <w:spacing w:after="0" w:line="480" w:lineRule="auto"/>
        <w:ind w:firstLine="709"/>
        <w:jc w:val="both"/>
        <w:rPr>
          <w:rFonts w:ascii="Times New Roman" w:hAnsi="Times New Roman" w:cs="Times New Roman"/>
          <w:sz w:val="24"/>
          <w:szCs w:val="24"/>
        </w:rPr>
      </w:pPr>
      <w:r w:rsidRPr="002A5A32">
        <w:rPr>
          <w:rFonts w:ascii="Times New Roman" w:hAnsi="Times New Roman" w:cs="Times New Roman"/>
          <w:color w:val="000000" w:themeColor="text1"/>
          <w:sz w:val="24"/>
          <w:szCs w:val="24"/>
        </w:rPr>
        <w:t xml:space="preserve">Model II için </w:t>
      </w:r>
      <w:r w:rsidR="00FE5E19" w:rsidRPr="002A5A32">
        <w:rPr>
          <w:rFonts w:ascii="Times New Roman" w:hAnsi="Times New Roman" w:cs="Times New Roman"/>
          <w:color w:val="000000" w:themeColor="text1"/>
          <w:sz w:val="24"/>
          <w:szCs w:val="24"/>
        </w:rPr>
        <w:t>MCMC yöntemi kullanılarak elde dilen tahminler</w:t>
      </w:r>
      <w:r w:rsidR="00530519" w:rsidRPr="002A5A32">
        <w:rPr>
          <w:rFonts w:ascii="Times New Roman" w:hAnsi="Times New Roman" w:cs="Times New Roman"/>
          <w:color w:val="000000" w:themeColor="text1"/>
          <w:sz w:val="24"/>
          <w:szCs w:val="24"/>
        </w:rPr>
        <w:t>,</w:t>
      </w:r>
      <w:r w:rsidR="00FE5E19" w:rsidRPr="002A5A32">
        <w:rPr>
          <w:rFonts w:ascii="Times New Roman" w:hAnsi="Times New Roman" w:cs="Times New Roman"/>
          <w:color w:val="000000" w:themeColor="text1"/>
          <w:sz w:val="24"/>
          <w:szCs w:val="24"/>
        </w:rPr>
        <w:t xml:space="preserve"> IGLS ve RIGLS yöntemleriyle elde edilenlerden farklılık göstermektedir. Özellikle sabit etkilerde önemli bir değişim gözlenmezken şansa bağlı unsurların tahmininde fark söz konusu</w:t>
      </w:r>
      <w:r w:rsidR="00530519" w:rsidRPr="002A5A32">
        <w:rPr>
          <w:rFonts w:ascii="Times New Roman" w:hAnsi="Times New Roman" w:cs="Times New Roman"/>
          <w:color w:val="000000" w:themeColor="text1"/>
          <w:sz w:val="24"/>
          <w:szCs w:val="24"/>
        </w:rPr>
        <w:t xml:space="preserve"> olmuştur. </w:t>
      </w:r>
      <w:r w:rsidR="0073662C" w:rsidRPr="002A5A32">
        <w:rPr>
          <w:rFonts w:ascii="Times New Roman" w:hAnsi="Times New Roman" w:cs="Times New Roman"/>
          <w:color w:val="000000" w:themeColor="text1"/>
          <w:sz w:val="24"/>
          <w:szCs w:val="24"/>
        </w:rPr>
        <w:t xml:space="preserve">Tablo </w:t>
      </w:r>
      <w:r w:rsidR="00D423AD" w:rsidRPr="002A5A32">
        <w:rPr>
          <w:rFonts w:ascii="Times New Roman" w:hAnsi="Times New Roman" w:cs="Times New Roman"/>
          <w:color w:val="000000" w:themeColor="text1"/>
          <w:sz w:val="24"/>
          <w:szCs w:val="24"/>
        </w:rPr>
        <w:t>4</w:t>
      </w:r>
      <w:r w:rsidR="00BE793D">
        <w:rPr>
          <w:rFonts w:ascii="Times New Roman" w:hAnsi="Times New Roman" w:cs="Times New Roman"/>
          <w:color w:val="000000" w:themeColor="text1"/>
          <w:sz w:val="24"/>
          <w:szCs w:val="24"/>
        </w:rPr>
        <w:t xml:space="preserve"> </w:t>
      </w:r>
      <w:r w:rsidR="00BE793D">
        <w:rPr>
          <w:rFonts w:ascii="Times New Roman" w:hAnsi="Times New Roman" w:cs="Times New Roman"/>
          <w:color w:val="000000" w:themeColor="text1"/>
          <w:sz w:val="24"/>
          <w:szCs w:val="24"/>
        </w:rPr>
        <w:lastRenderedPageBreak/>
        <w:t>ile verilen</w:t>
      </w:r>
      <w:r w:rsidRPr="002A5A32">
        <w:rPr>
          <w:rFonts w:ascii="Times New Roman" w:hAnsi="Times New Roman" w:cs="Times New Roman"/>
          <w:color w:val="000000" w:themeColor="text1"/>
          <w:sz w:val="24"/>
          <w:szCs w:val="24"/>
        </w:rPr>
        <w:t xml:space="preserve"> </w:t>
      </w:r>
      <w:r w:rsidR="00445C04" w:rsidRPr="00FE5CA1">
        <w:rPr>
          <w:rFonts w:ascii="Times New Roman" w:hAnsi="Times New Roman" w:cs="Times New Roman"/>
          <w:sz w:val="24"/>
          <w:szCs w:val="24"/>
        </w:rPr>
        <w:t>sapma miktar</w:t>
      </w:r>
      <w:r w:rsidR="00FE5CA1">
        <w:rPr>
          <w:rFonts w:ascii="Times New Roman" w:hAnsi="Times New Roman" w:cs="Times New Roman"/>
          <w:sz w:val="24"/>
          <w:szCs w:val="24"/>
        </w:rPr>
        <w:t xml:space="preserve">ları </w:t>
      </w:r>
      <w:r w:rsidR="00445C04">
        <w:rPr>
          <w:rFonts w:ascii="Times New Roman" w:hAnsi="Times New Roman" w:cs="Times New Roman"/>
          <w:sz w:val="24"/>
          <w:szCs w:val="24"/>
        </w:rPr>
        <w:t>incelendiğinde</w:t>
      </w:r>
      <w:r w:rsidRPr="00241C18">
        <w:rPr>
          <w:rFonts w:ascii="Times New Roman" w:hAnsi="Times New Roman" w:cs="Times New Roman"/>
          <w:sz w:val="24"/>
          <w:szCs w:val="24"/>
        </w:rPr>
        <w:t xml:space="preserve">, MCMC </w:t>
      </w:r>
      <w:r w:rsidR="00855692" w:rsidRPr="00241C18">
        <w:rPr>
          <w:rFonts w:ascii="Times New Roman" w:hAnsi="Times New Roman" w:cs="Times New Roman"/>
          <w:sz w:val="24"/>
          <w:szCs w:val="24"/>
        </w:rPr>
        <w:t>yöntemi ile elde edilen sapma</w:t>
      </w:r>
      <w:r w:rsidR="00445C04">
        <w:rPr>
          <w:rFonts w:ascii="Times New Roman" w:hAnsi="Times New Roman" w:cs="Times New Roman"/>
          <w:sz w:val="24"/>
          <w:szCs w:val="24"/>
        </w:rPr>
        <w:t xml:space="preserve"> değerinin IGLS/RIGLS yöntemi ile elde edilenden</w:t>
      </w:r>
      <w:r w:rsidRPr="00241C18">
        <w:rPr>
          <w:rFonts w:ascii="Times New Roman" w:hAnsi="Times New Roman" w:cs="Times New Roman"/>
          <w:sz w:val="24"/>
          <w:szCs w:val="24"/>
        </w:rPr>
        <w:t xml:space="preserve"> daha küçük olduğu görülmektedir. MCMC yönteminin kullanılması ile </w:t>
      </w:r>
      <w:r w:rsidR="00855692" w:rsidRPr="00241C18">
        <w:rPr>
          <w:rFonts w:ascii="Times New Roman" w:hAnsi="Times New Roman" w:cs="Times New Roman"/>
          <w:sz w:val="24"/>
          <w:szCs w:val="24"/>
        </w:rPr>
        <w:t xml:space="preserve">sapma miktarında </w:t>
      </w:r>
      <w:proofErr w:type="gramStart"/>
      <w:r w:rsidRPr="00241C18">
        <w:rPr>
          <w:rFonts w:ascii="Times New Roman" w:hAnsi="Times New Roman" w:cs="Times New Roman"/>
          <w:sz w:val="24"/>
          <w:szCs w:val="24"/>
        </w:rPr>
        <w:t>66.7</w:t>
      </w:r>
      <w:proofErr w:type="gramEnd"/>
      <w:r w:rsidRPr="00241C18">
        <w:rPr>
          <w:rFonts w:ascii="Times New Roman" w:hAnsi="Times New Roman" w:cs="Times New Roman"/>
          <w:sz w:val="24"/>
          <w:szCs w:val="24"/>
        </w:rPr>
        <w:t xml:space="preserve"> birimlik az</w:t>
      </w:r>
      <w:r w:rsidR="00272204" w:rsidRPr="00241C18">
        <w:rPr>
          <w:rFonts w:ascii="Times New Roman" w:hAnsi="Times New Roman" w:cs="Times New Roman"/>
          <w:sz w:val="24"/>
          <w:szCs w:val="24"/>
        </w:rPr>
        <w:t>alma meydana gelmiştir (3554.6-</w:t>
      </w:r>
      <w:r w:rsidRPr="00241C18">
        <w:rPr>
          <w:rFonts w:ascii="Times New Roman" w:hAnsi="Times New Roman" w:cs="Times New Roman"/>
          <w:sz w:val="24"/>
          <w:szCs w:val="24"/>
        </w:rPr>
        <w:t xml:space="preserve">3487.9=66.7). </w:t>
      </w:r>
      <w:r w:rsidR="00855692" w:rsidRPr="00241C18">
        <w:rPr>
          <w:rFonts w:ascii="Times New Roman" w:hAnsi="Times New Roman" w:cs="Times New Roman"/>
          <w:sz w:val="24"/>
          <w:szCs w:val="24"/>
        </w:rPr>
        <w:t xml:space="preserve">Sapma miktarındaki </w:t>
      </w:r>
      <w:r w:rsidR="00530519" w:rsidRPr="00241C18">
        <w:rPr>
          <w:rFonts w:ascii="Times New Roman" w:hAnsi="Times New Roman" w:cs="Times New Roman"/>
          <w:sz w:val="24"/>
          <w:szCs w:val="24"/>
        </w:rPr>
        <w:t xml:space="preserve">bu azalma, MCMC yönteminin diğer yöntemlere tercih edilme nedeni olmuştur. </w:t>
      </w:r>
      <w:r w:rsidR="003B0459" w:rsidRPr="00241C18">
        <w:rPr>
          <w:rFonts w:ascii="Times New Roman" w:hAnsi="Times New Roman" w:cs="Times New Roman"/>
          <w:sz w:val="24"/>
          <w:szCs w:val="24"/>
        </w:rPr>
        <w:t xml:space="preserve">Model </w:t>
      </w:r>
      <w:r w:rsidR="00BE20AD" w:rsidRPr="00241C18">
        <w:rPr>
          <w:rFonts w:ascii="Times New Roman" w:hAnsi="Times New Roman" w:cs="Times New Roman"/>
          <w:sz w:val="24"/>
          <w:szCs w:val="24"/>
        </w:rPr>
        <w:t xml:space="preserve">II için </w:t>
      </w:r>
      <w:r w:rsidR="00445C04">
        <w:rPr>
          <w:rFonts w:ascii="Times New Roman" w:hAnsi="Times New Roman" w:cs="Times New Roman"/>
          <w:sz w:val="24"/>
          <w:szCs w:val="24"/>
        </w:rPr>
        <w:t xml:space="preserve">yapılan bu değerlendirmeler </w:t>
      </w:r>
      <w:r w:rsidR="00BE20AD" w:rsidRPr="00241C18">
        <w:rPr>
          <w:rFonts w:ascii="Times New Roman" w:hAnsi="Times New Roman" w:cs="Times New Roman"/>
          <w:sz w:val="24"/>
          <w:szCs w:val="24"/>
        </w:rPr>
        <w:t>en uygun tahmin yöntemi</w:t>
      </w:r>
      <w:r w:rsidR="00530519" w:rsidRPr="00241C18">
        <w:rPr>
          <w:rFonts w:ascii="Times New Roman" w:hAnsi="Times New Roman" w:cs="Times New Roman"/>
          <w:sz w:val="24"/>
          <w:szCs w:val="24"/>
        </w:rPr>
        <w:t>nin</w:t>
      </w:r>
      <w:r w:rsidR="00BE20AD" w:rsidRPr="00241C18">
        <w:rPr>
          <w:rFonts w:ascii="Times New Roman" w:hAnsi="Times New Roman" w:cs="Times New Roman"/>
          <w:sz w:val="24"/>
          <w:szCs w:val="24"/>
        </w:rPr>
        <w:t xml:space="preserve">, </w:t>
      </w:r>
      <w:r w:rsidR="003B0459" w:rsidRPr="00241C18">
        <w:rPr>
          <w:rFonts w:ascii="Times New Roman" w:hAnsi="Times New Roman" w:cs="Times New Roman"/>
          <w:sz w:val="24"/>
          <w:szCs w:val="24"/>
        </w:rPr>
        <w:t xml:space="preserve">en küçük </w:t>
      </w:r>
      <w:r w:rsidR="00855692" w:rsidRPr="00241C18">
        <w:rPr>
          <w:rFonts w:ascii="Times New Roman" w:hAnsi="Times New Roman" w:cs="Times New Roman"/>
          <w:sz w:val="24"/>
          <w:szCs w:val="24"/>
        </w:rPr>
        <w:t>sapma</w:t>
      </w:r>
      <w:r w:rsidR="003B0459" w:rsidRPr="00241C18">
        <w:rPr>
          <w:rFonts w:ascii="Times New Roman" w:hAnsi="Times New Roman" w:cs="Times New Roman"/>
          <w:sz w:val="24"/>
          <w:szCs w:val="24"/>
        </w:rPr>
        <w:t xml:space="preserve"> değerine sahip MCMC yöntemi </w:t>
      </w:r>
      <w:r w:rsidR="00530519" w:rsidRPr="00241C18">
        <w:rPr>
          <w:rFonts w:ascii="Times New Roman" w:hAnsi="Times New Roman" w:cs="Times New Roman"/>
          <w:sz w:val="24"/>
          <w:szCs w:val="24"/>
        </w:rPr>
        <w:t>olduğu</w:t>
      </w:r>
      <w:r w:rsidR="00445C04">
        <w:rPr>
          <w:rFonts w:ascii="Times New Roman" w:hAnsi="Times New Roman" w:cs="Times New Roman"/>
          <w:sz w:val="24"/>
          <w:szCs w:val="24"/>
        </w:rPr>
        <w:t>nu ortaya koymuştur.</w:t>
      </w:r>
      <w:r w:rsidR="00530519" w:rsidRPr="00241C18">
        <w:rPr>
          <w:rFonts w:ascii="Times New Roman" w:hAnsi="Times New Roman" w:cs="Times New Roman"/>
          <w:sz w:val="24"/>
          <w:szCs w:val="24"/>
        </w:rPr>
        <w:t xml:space="preserve"> </w:t>
      </w:r>
    </w:p>
    <w:p w:rsidR="00AF41A8" w:rsidRPr="002A5A32" w:rsidRDefault="00D423AD" w:rsidP="00B71596">
      <w:pPr>
        <w:spacing w:after="0" w:line="480" w:lineRule="auto"/>
        <w:ind w:firstLine="709"/>
        <w:jc w:val="both"/>
        <w:rPr>
          <w:rFonts w:ascii="Times New Roman" w:hAnsi="Times New Roman" w:cs="Times New Roman"/>
          <w:color w:val="000000" w:themeColor="text1"/>
          <w:sz w:val="24"/>
          <w:szCs w:val="24"/>
        </w:rPr>
      </w:pPr>
      <w:r w:rsidRPr="002A5A32">
        <w:rPr>
          <w:rFonts w:ascii="Times New Roman" w:hAnsi="Times New Roman" w:cs="Times New Roman"/>
          <w:color w:val="000000" w:themeColor="text1"/>
          <w:sz w:val="24"/>
          <w:szCs w:val="24"/>
        </w:rPr>
        <w:t>Tablo 5</w:t>
      </w:r>
      <w:r w:rsidR="00971924" w:rsidRPr="002A5A32">
        <w:rPr>
          <w:rFonts w:ascii="Times New Roman" w:hAnsi="Times New Roman" w:cs="Times New Roman"/>
          <w:color w:val="000000" w:themeColor="text1"/>
          <w:sz w:val="24"/>
          <w:szCs w:val="24"/>
        </w:rPr>
        <w:t>’t</w:t>
      </w:r>
      <w:r w:rsidR="002A35DF" w:rsidRPr="002A5A32">
        <w:rPr>
          <w:rFonts w:ascii="Times New Roman" w:hAnsi="Times New Roman" w:cs="Times New Roman"/>
          <w:color w:val="000000" w:themeColor="text1"/>
          <w:sz w:val="24"/>
          <w:szCs w:val="24"/>
        </w:rPr>
        <w:t xml:space="preserve">e çalışmada kullanılan Model I ve Model II </w:t>
      </w:r>
      <w:r w:rsidR="00530519" w:rsidRPr="002A5A32">
        <w:rPr>
          <w:rFonts w:ascii="Times New Roman" w:hAnsi="Times New Roman" w:cs="Times New Roman"/>
          <w:color w:val="000000" w:themeColor="text1"/>
          <w:sz w:val="24"/>
          <w:szCs w:val="24"/>
        </w:rPr>
        <w:t xml:space="preserve">için IGS, RIGLS ve MCMC yöntemlerine ait </w:t>
      </w:r>
      <w:r w:rsidR="00855692" w:rsidRPr="002A5A32">
        <w:rPr>
          <w:rFonts w:ascii="Times New Roman" w:hAnsi="Times New Roman" w:cs="Times New Roman"/>
          <w:color w:val="000000" w:themeColor="text1"/>
          <w:sz w:val="24"/>
          <w:szCs w:val="24"/>
        </w:rPr>
        <w:t xml:space="preserve">sapma </w:t>
      </w:r>
      <w:r w:rsidR="00AF41A8" w:rsidRPr="002A5A32">
        <w:rPr>
          <w:rFonts w:ascii="Times New Roman" w:hAnsi="Times New Roman" w:cs="Times New Roman"/>
          <w:color w:val="000000" w:themeColor="text1"/>
          <w:sz w:val="24"/>
          <w:szCs w:val="24"/>
        </w:rPr>
        <w:t xml:space="preserve">değerleri ve ki-kare test sonuçları </w:t>
      </w:r>
      <w:r w:rsidR="002A35DF" w:rsidRPr="002A5A32">
        <w:rPr>
          <w:rFonts w:ascii="Times New Roman" w:hAnsi="Times New Roman" w:cs="Times New Roman"/>
          <w:color w:val="000000" w:themeColor="text1"/>
          <w:sz w:val="24"/>
          <w:szCs w:val="24"/>
        </w:rPr>
        <w:t>ver</w:t>
      </w:r>
      <w:r w:rsidR="00D3367A" w:rsidRPr="002A5A32">
        <w:rPr>
          <w:rFonts w:ascii="Times New Roman" w:hAnsi="Times New Roman" w:cs="Times New Roman"/>
          <w:color w:val="000000" w:themeColor="text1"/>
          <w:sz w:val="24"/>
          <w:szCs w:val="24"/>
        </w:rPr>
        <w:t xml:space="preserve">ilmiştir. </w:t>
      </w:r>
    </w:p>
    <w:p w:rsidR="00AF41A8" w:rsidRPr="002A5A32" w:rsidRDefault="00AF41A8" w:rsidP="00AF41A8">
      <w:pPr>
        <w:spacing w:after="0" w:line="360" w:lineRule="auto"/>
        <w:rPr>
          <w:rFonts w:ascii="Times New Roman" w:hAnsi="Times New Roman" w:cs="Times New Roman"/>
          <w:i/>
          <w:color w:val="000000" w:themeColor="text1"/>
          <w:sz w:val="24"/>
          <w:szCs w:val="24"/>
        </w:rPr>
      </w:pPr>
      <w:r w:rsidRPr="002A5A32">
        <w:rPr>
          <w:rFonts w:ascii="Times New Roman" w:hAnsi="Times New Roman" w:cs="Times New Roman"/>
          <w:i/>
          <w:color w:val="000000" w:themeColor="text1"/>
          <w:sz w:val="24"/>
          <w:szCs w:val="24"/>
        </w:rPr>
        <w:t xml:space="preserve">Tablo </w:t>
      </w:r>
      <w:r w:rsidR="00D423AD" w:rsidRPr="002A5A32">
        <w:rPr>
          <w:rFonts w:ascii="Times New Roman" w:hAnsi="Times New Roman" w:cs="Times New Roman"/>
          <w:i/>
          <w:color w:val="000000" w:themeColor="text1"/>
          <w:sz w:val="24"/>
          <w:szCs w:val="24"/>
        </w:rPr>
        <w:t>5</w:t>
      </w:r>
      <w:r w:rsidRPr="002A5A32">
        <w:rPr>
          <w:rFonts w:ascii="Times New Roman" w:hAnsi="Times New Roman" w:cs="Times New Roman"/>
          <w:i/>
          <w:color w:val="000000" w:themeColor="text1"/>
          <w:sz w:val="24"/>
          <w:szCs w:val="24"/>
        </w:rPr>
        <w:t>: Model I ve Model II için sapma değeri</w:t>
      </w:r>
    </w:p>
    <w:tbl>
      <w:tblPr>
        <w:tblStyle w:val="TabloKlavuzu"/>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6"/>
        <w:gridCol w:w="1460"/>
        <w:gridCol w:w="1417"/>
        <w:gridCol w:w="1251"/>
        <w:gridCol w:w="2151"/>
      </w:tblGrid>
      <w:tr w:rsidR="002A5A32" w:rsidRPr="002A5A32" w:rsidTr="002A5A32">
        <w:tc>
          <w:tcPr>
            <w:tcW w:w="0" w:type="auto"/>
            <w:tcBorders>
              <w:top w:val="single" w:sz="4" w:space="0" w:color="auto"/>
              <w:bottom w:val="single" w:sz="4" w:space="0" w:color="auto"/>
            </w:tcBorders>
          </w:tcPr>
          <w:p w:rsidR="00AF41A8" w:rsidRPr="002A5A32" w:rsidRDefault="00AF41A8" w:rsidP="00AA58FE">
            <w:pPr>
              <w:rPr>
                <w:rFonts w:ascii="Times New Roman" w:hAnsi="Times New Roman" w:cs="Times New Roman"/>
                <w:b/>
                <w:color w:val="000000" w:themeColor="text1"/>
                <w:sz w:val="24"/>
                <w:szCs w:val="24"/>
              </w:rPr>
            </w:pPr>
            <w:r w:rsidRPr="002A5A32">
              <w:rPr>
                <w:rFonts w:ascii="Times New Roman" w:hAnsi="Times New Roman" w:cs="Times New Roman"/>
                <w:b/>
                <w:color w:val="000000" w:themeColor="text1"/>
                <w:sz w:val="24"/>
                <w:szCs w:val="24"/>
              </w:rPr>
              <w:t>Sapma (</w:t>
            </w:r>
            <w:proofErr w:type="spellStart"/>
            <w:r w:rsidRPr="002A5A32">
              <w:rPr>
                <w:rFonts w:ascii="Times New Roman" w:hAnsi="Times New Roman" w:cs="Times New Roman"/>
                <w:b/>
                <w:color w:val="000000" w:themeColor="text1"/>
                <w:sz w:val="24"/>
                <w:szCs w:val="24"/>
              </w:rPr>
              <w:t>Deviance</w:t>
            </w:r>
            <w:proofErr w:type="spellEnd"/>
            <w:r w:rsidRPr="002A5A32">
              <w:rPr>
                <w:rFonts w:ascii="Times New Roman" w:hAnsi="Times New Roman" w:cs="Times New Roman"/>
                <w:b/>
                <w:color w:val="000000" w:themeColor="text1"/>
                <w:sz w:val="24"/>
                <w:szCs w:val="24"/>
              </w:rPr>
              <w:t>)</w:t>
            </w:r>
          </w:p>
        </w:tc>
        <w:tc>
          <w:tcPr>
            <w:tcW w:w="1460" w:type="dxa"/>
            <w:tcBorders>
              <w:top w:val="single" w:sz="4" w:space="0" w:color="auto"/>
              <w:bottom w:val="single" w:sz="4" w:space="0" w:color="auto"/>
            </w:tcBorders>
          </w:tcPr>
          <w:p w:rsidR="00AF41A8" w:rsidRPr="002A5A32" w:rsidRDefault="00AF41A8" w:rsidP="00AA58FE">
            <w:pPr>
              <w:rPr>
                <w:rFonts w:ascii="Times New Roman" w:hAnsi="Times New Roman" w:cs="Times New Roman"/>
                <w:b/>
                <w:color w:val="000000" w:themeColor="text1"/>
                <w:sz w:val="24"/>
                <w:szCs w:val="24"/>
              </w:rPr>
            </w:pPr>
            <w:r w:rsidRPr="002A5A32">
              <w:rPr>
                <w:rFonts w:ascii="Times New Roman" w:hAnsi="Times New Roman" w:cs="Times New Roman"/>
                <w:b/>
                <w:color w:val="000000" w:themeColor="text1"/>
                <w:sz w:val="24"/>
                <w:szCs w:val="24"/>
              </w:rPr>
              <w:t>IGLS</w:t>
            </w:r>
          </w:p>
        </w:tc>
        <w:tc>
          <w:tcPr>
            <w:tcW w:w="1417" w:type="dxa"/>
            <w:tcBorders>
              <w:top w:val="single" w:sz="4" w:space="0" w:color="auto"/>
              <w:bottom w:val="single" w:sz="4" w:space="0" w:color="auto"/>
            </w:tcBorders>
          </w:tcPr>
          <w:p w:rsidR="00AF41A8" w:rsidRPr="002A5A32" w:rsidRDefault="00AF41A8" w:rsidP="00AA58FE">
            <w:pPr>
              <w:rPr>
                <w:rFonts w:ascii="Times New Roman" w:hAnsi="Times New Roman" w:cs="Times New Roman"/>
                <w:b/>
                <w:color w:val="000000" w:themeColor="text1"/>
                <w:sz w:val="24"/>
                <w:szCs w:val="24"/>
              </w:rPr>
            </w:pPr>
            <w:r w:rsidRPr="002A5A32">
              <w:rPr>
                <w:rFonts w:ascii="Times New Roman" w:hAnsi="Times New Roman" w:cs="Times New Roman"/>
                <w:b/>
                <w:color w:val="000000" w:themeColor="text1"/>
                <w:sz w:val="24"/>
                <w:szCs w:val="24"/>
              </w:rPr>
              <w:t>RIGLS</w:t>
            </w:r>
          </w:p>
        </w:tc>
        <w:tc>
          <w:tcPr>
            <w:tcW w:w="1251" w:type="dxa"/>
            <w:tcBorders>
              <w:top w:val="single" w:sz="4" w:space="0" w:color="auto"/>
              <w:bottom w:val="single" w:sz="4" w:space="0" w:color="auto"/>
            </w:tcBorders>
          </w:tcPr>
          <w:p w:rsidR="00AF41A8" w:rsidRPr="002A5A32" w:rsidRDefault="00AF41A8" w:rsidP="00AA58FE">
            <w:pPr>
              <w:rPr>
                <w:rFonts w:ascii="Times New Roman" w:hAnsi="Times New Roman" w:cs="Times New Roman"/>
                <w:b/>
                <w:color w:val="000000" w:themeColor="text1"/>
                <w:sz w:val="24"/>
                <w:szCs w:val="24"/>
              </w:rPr>
            </w:pPr>
            <w:r w:rsidRPr="002A5A32">
              <w:rPr>
                <w:rFonts w:ascii="Times New Roman" w:hAnsi="Times New Roman" w:cs="Times New Roman"/>
                <w:b/>
                <w:color w:val="000000" w:themeColor="text1"/>
                <w:sz w:val="24"/>
                <w:szCs w:val="24"/>
              </w:rPr>
              <w:t>MCMC</w:t>
            </w:r>
          </w:p>
        </w:tc>
        <w:tc>
          <w:tcPr>
            <w:tcW w:w="2151" w:type="dxa"/>
            <w:tcBorders>
              <w:top w:val="single" w:sz="4" w:space="0" w:color="auto"/>
              <w:bottom w:val="single" w:sz="4" w:space="0" w:color="auto"/>
            </w:tcBorders>
          </w:tcPr>
          <w:p w:rsidR="00AF41A8" w:rsidRPr="002A5A32" w:rsidRDefault="00AF41A8" w:rsidP="00AA58FE">
            <w:pPr>
              <w:rPr>
                <w:rFonts w:ascii="Times New Roman" w:hAnsi="Times New Roman" w:cs="Times New Roman"/>
                <w:b/>
                <w:color w:val="000000" w:themeColor="text1"/>
                <w:sz w:val="24"/>
                <w:szCs w:val="24"/>
              </w:rPr>
            </w:pPr>
            <w:r w:rsidRPr="002A5A32">
              <w:rPr>
                <w:rFonts w:ascii="Times New Roman" w:hAnsi="Times New Roman" w:cs="Times New Roman"/>
                <w:b/>
                <w:color w:val="000000" w:themeColor="text1"/>
                <w:sz w:val="24"/>
                <w:szCs w:val="24"/>
              </w:rPr>
              <w:t>Parametre Sayısı</w:t>
            </w:r>
          </w:p>
        </w:tc>
      </w:tr>
      <w:tr w:rsidR="002A5A32" w:rsidRPr="002A5A32" w:rsidTr="002A5A32">
        <w:tc>
          <w:tcPr>
            <w:tcW w:w="0" w:type="auto"/>
            <w:tcBorders>
              <w:top w:val="single" w:sz="4" w:space="0" w:color="auto"/>
            </w:tcBorders>
          </w:tcPr>
          <w:p w:rsidR="00AF41A8" w:rsidRPr="002A5A32" w:rsidRDefault="00AF41A8" w:rsidP="00AA58FE">
            <w:pPr>
              <w:rPr>
                <w:rFonts w:ascii="Times New Roman" w:hAnsi="Times New Roman" w:cs="Times New Roman"/>
                <w:color w:val="000000" w:themeColor="text1"/>
                <w:sz w:val="24"/>
                <w:szCs w:val="24"/>
              </w:rPr>
            </w:pPr>
            <w:r w:rsidRPr="002A5A32">
              <w:rPr>
                <w:rFonts w:ascii="Times New Roman" w:hAnsi="Times New Roman" w:cs="Times New Roman"/>
                <w:color w:val="000000" w:themeColor="text1"/>
                <w:sz w:val="24"/>
                <w:szCs w:val="24"/>
              </w:rPr>
              <w:t>Model I</w:t>
            </w:r>
          </w:p>
        </w:tc>
        <w:tc>
          <w:tcPr>
            <w:tcW w:w="1460" w:type="dxa"/>
            <w:tcBorders>
              <w:top w:val="single" w:sz="4" w:space="0" w:color="auto"/>
            </w:tcBorders>
          </w:tcPr>
          <w:p w:rsidR="00AF41A8" w:rsidRPr="002A5A32" w:rsidRDefault="00AF41A8" w:rsidP="00AA58FE">
            <w:pPr>
              <w:rPr>
                <w:rFonts w:ascii="Times New Roman" w:hAnsi="Times New Roman" w:cs="Times New Roman"/>
                <w:color w:val="000000" w:themeColor="text1"/>
                <w:sz w:val="24"/>
                <w:szCs w:val="24"/>
              </w:rPr>
            </w:pPr>
            <w:r w:rsidRPr="002A5A32">
              <w:rPr>
                <w:rFonts w:ascii="Times New Roman" w:hAnsi="Times New Roman" w:cs="Times New Roman"/>
                <w:color w:val="000000" w:themeColor="text1"/>
                <w:sz w:val="24"/>
                <w:szCs w:val="24"/>
              </w:rPr>
              <w:t>3610.460</w:t>
            </w:r>
          </w:p>
        </w:tc>
        <w:tc>
          <w:tcPr>
            <w:tcW w:w="1417" w:type="dxa"/>
            <w:tcBorders>
              <w:top w:val="single" w:sz="4" w:space="0" w:color="auto"/>
            </w:tcBorders>
          </w:tcPr>
          <w:p w:rsidR="00AF41A8" w:rsidRPr="002A5A32" w:rsidRDefault="00AF41A8" w:rsidP="00AA58FE">
            <w:pPr>
              <w:rPr>
                <w:rFonts w:ascii="Times New Roman" w:hAnsi="Times New Roman" w:cs="Times New Roman"/>
                <w:color w:val="000000" w:themeColor="text1"/>
                <w:sz w:val="24"/>
                <w:szCs w:val="24"/>
              </w:rPr>
            </w:pPr>
            <w:r w:rsidRPr="002A5A32">
              <w:rPr>
                <w:rFonts w:ascii="Times New Roman" w:hAnsi="Times New Roman" w:cs="Times New Roman"/>
                <w:color w:val="000000" w:themeColor="text1"/>
                <w:sz w:val="24"/>
                <w:szCs w:val="24"/>
              </w:rPr>
              <w:t>3610.502</w:t>
            </w:r>
          </w:p>
        </w:tc>
        <w:tc>
          <w:tcPr>
            <w:tcW w:w="1251" w:type="dxa"/>
            <w:tcBorders>
              <w:top w:val="single" w:sz="4" w:space="0" w:color="auto"/>
            </w:tcBorders>
          </w:tcPr>
          <w:p w:rsidR="00AF41A8" w:rsidRPr="002A5A32" w:rsidRDefault="00AF41A8" w:rsidP="00AA58FE">
            <w:pPr>
              <w:rPr>
                <w:rFonts w:ascii="Times New Roman" w:hAnsi="Times New Roman" w:cs="Times New Roman"/>
                <w:color w:val="000000" w:themeColor="text1"/>
                <w:sz w:val="24"/>
                <w:szCs w:val="24"/>
              </w:rPr>
            </w:pPr>
            <w:r w:rsidRPr="002A5A32">
              <w:rPr>
                <w:rFonts w:ascii="Times New Roman" w:hAnsi="Times New Roman" w:cs="Times New Roman"/>
                <w:color w:val="000000" w:themeColor="text1"/>
                <w:sz w:val="24"/>
                <w:szCs w:val="24"/>
              </w:rPr>
              <w:t>3579.227</w:t>
            </w:r>
          </w:p>
        </w:tc>
        <w:tc>
          <w:tcPr>
            <w:tcW w:w="2151" w:type="dxa"/>
            <w:tcBorders>
              <w:top w:val="single" w:sz="4" w:space="0" w:color="auto"/>
            </w:tcBorders>
          </w:tcPr>
          <w:p w:rsidR="00AF41A8" w:rsidRPr="002A5A32" w:rsidRDefault="00AF41A8" w:rsidP="00AA58FE">
            <w:pPr>
              <w:rPr>
                <w:rFonts w:ascii="Times New Roman" w:hAnsi="Times New Roman" w:cs="Times New Roman"/>
                <w:color w:val="000000" w:themeColor="text1"/>
                <w:sz w:val="24"/>
                <w:szCs w:val="24"/>
              </w:rPr>
            </w:pPr>
            <w:r w:rsidRPr="002A5A32">
              <w:rPr>
                <w:rFonts w:ascii="Times New Roman" w:hAnsi="Times New Roman" w:cs="Times New Roman"/>
                <w:color w:val="000000" w:themeColor="text1"/>
                <w:sz w:val="24"/>
                <w:szCs w:val="24"/>
              </w:rPr>
              <w:t>9</w:t>
            </w:r>
          </w:p>
        </w:tc>
      </w:tr>
      <w:tr w:rsidR="002A5A32" w:rsidRPr="002A5A32" w:rsidTr="002A5A32">
        <w:tc>
          <w:tcPr>
            <w:tcW w:w="0" w:type="auto"/>
          </w:tcPr>
          <w:p w:rsidR="00AF41A8" w:rsidRPr="002A5A32" w:rsidRDefault="00AF41A8" w:rsidP="00AA58FE">
            <w:pPr>
              <w:rPr>
                <w:rFonts w:ascii="Times New Roman" w:hAnsi="Times New Roman" w:cs="Times New Roman"/>
                <w:color w:val="000000" w:themeColor="text1"/>
                <w:sz w:val="24"/>
                <w:szCs w:val="24"/>
              </w:rPr>
            </w:pPr>
            <w:r w:rsidRPr="002A5A32">
              <w:rPr>
                <w:rFonts w:ascii="Times New Roman" w:hAnsi="Times New Roman" w:cs="Times New Roman"/>
                <w:color w:val="000000" w:themeColor="text1"/>
                <w:sz w:val="24"/>
                <w:szCs w:val="24"/>
              </w:rPr>
              <w:t>Model II</w:t>
            </w:r>
          </w:p>
        </w:tc>
        <w:tc>
          <w:tcPr>
            <w:tcW w:w="1460" w:type="dxa"/>
          </w:tcPr>
          <w:p w:rsidR="00AF41A8" w:rsidRPr="002A5A32" w:rsidRDefault="00AF41A8" w:rsidP="00AA58FE">
            <w:pPr>
              <w:rPr>
                <w:rFonts w:ascii="Times New Roman" w:hAnsi="Times New Roman" w:cs="Times New Roman"/>
                <w:color w:val="000000" w:themeColor="text1"/>
                <w:sz w:val="24"/>
                <w:szCs w:val="24"/>
              </w:rPr>
            </w:pPr>
            <w:r w:rsidRPr="002A5A32">
              <w:rPr>
                <w:rFonts w:ascii="Times New Roman" w:hAnsi="Times New Roman" w:cs="Times New Roman"/>
                <w:color w:val="000000" w:themeColor="text1"/>
                <w:sz w:val="24"/>
                <w:szCs w:val="24"/>
              </w:rPr>
              <w:t>3554.571</w:t>
            </w:r>
          </w:p>
        </w:tc>
        <w:tc>
          <w:tcPr>
            <w:tcW w:w="1417" w:type="dxa"/>
          </w:tcPr>
          <w:p w:rsidR="00AF41A8" w:rsidRPr="002A5A32" w:rsidRDefault="00AF41A8" w:rsidP="00AA58FE">
            <w:pPr>
              <w:rPr>
                <w:rFonts w:ascii="Times New Roman" w:hAnsi="Times New Roman" w:cs="Times New Roman"/>
                <w:color w:val="000000" w:themeColor="text1"/>
                <w:sz w:val="24"/>
                <w:szCs w:val="24"/>
              </w:rPr>
            </w:pPr>
            <w:r w:rsidRPr="002A5A32">
              <w:rPr>
                <w:rFonts w:ascii="Times New Roman" w:hAnsi="Times New Roman" w:cs="Times New Roman"/>
                <w:color w:val="000000" w:themeColor="text1"/>
                <w:sz w:val="24"/>
                <w:szCs w:val="24"/>
              </w:rPr>
              <w:t>3554.638</w:t>
            </w:r>
          </w:p>
        </w:tc>
        <w:tc>
          <w:tcPr>
            <w:tcW w:w="1251" w:type="dxa"/>
          </w:tcPr>
          <w:p w:rsidR="00AF41A8" w:rsidRPr="002A5A32" w:rsidRDefault="00AF41A8" w:rsidP="00AA58FE">
            <w:pPr>
              <w:rPr>
                <w:rFonts w:ascii="Times New Roman" w:hAnsi="Times New Roman" w:cs="Times New Roman"/>
                <w:color w:val="000000" w:themeColor="text1"/>
                <w:sz w:val="24"/>
                <w:szCs w:val="24"/>
              </w:rPr>
            </w:pPr>
            <w:r w:rsidRPr="002A5A32">
              <w:rPr>
                <w:rFonts w:ascii="Times New Roman" w:hAnsi="Times New Roman" w:cs="Times New Roman"/>
                <w:color w:val="000000" w:themeColor="text1"/>
                <w:sz w:val="24"/>
                <w:szCs w:val="24"/>
              </w:rPr>
              <w:t>3487.884</w:t>
            </w:r>
          </w:p>
        </w:tc>
        <w:tc>
          <w:tcPr>
            <w:tcW w:w="2151" w:type="dxa"/>
          </w:tcPr>
          <w:p w:rsidR="00AF41A8" w:rsidRPr="002A5A32" w:rsidRDefault="00AF41A8" w:rsidP="00AA58FE">
            <w:pPr>
              <w:rPr>
                <w:rFonts w:ascii="Times New Roman" w:hAnsi="Times New Roman" w:cs="Times New Roman"/>
                <w:color w:val="000000" w:themeColor="text1"/>
                <w:sz w:val="24"/>
                <w:szCs w:val="24"/>
              </w:rPr>
            </w:pPr>
            <w:r w:rsidRPr="002A5A32">
              <w:rPr>
                <w:rFonts w:ascii="Times New Roman" w:hAnsi="Times New Roman" w:cs="Times New Roman"/>
                <w:color w:val="000000" w:themeColor="text1"/>
                <w:sz w:val="24"/>
                <w:szCs w:val="24"/>
              </w:rPr>
              <w:t>11</w:t>
            </w:r>
          </w:p>
        </w:tc>
      </w:tr>
      <w:tr w:rsidR="002A5A32" w:rsidRPr="002A5A32" w:rsidTr="002A5A32">
        <w:tc>
          <w:tcPr>
            <w:tcW w:w="0" w:type="auto"/>
          </w:tcPr>
          <w:p w:rsidR="00AF41A8" w:rsidRPr="002A5A32" w:rsidRDefault="00AF41A8" w:rsidP="00AA58FE">
            <w:pPr>
              <w:rPr>
                <w:rFonts w:ascii="Times New Roman" w:hAnsi="Times New Roman" w:cs="Times New Roman"/>
                <w:color w:val="000000" w:themeColor="text1"/>
                <w:sz w:val="24"/>
                <w:szCs w:val="24"/>
              </w:rPr>
            </w:pPr>
            <w:r w:rsidRPr="002A5A32">
              <w:rPr>
                <w:rFonts w:ascii="Times New Roman" w:hAnsi="Times New Roman" w:cs="Times New Roman"/>
                <w:color w:val="000000" w:themeColor="text1"/>
                <w:sz w:val="24"/>
                <w:szCs w:val="24"/>
              </w:rPr>
              <w:t>Model I-Model II</w:t>
            </w:r>
          </w:p>
        </w:tc>
        <w:tc>
          <w:tcPr>
            <w:tcW w:w="1460" w:type="dxa"/>
          </w:tcPr>
          <w:p w:rsidR="00AF41A8" w:rsidRPr="002A5A32" w:rsidRDefault="00AF41A8" w:rsidP="00AA58FE">
            <w:pPr>
              <w:rPr>
                <w:rFonts w:ascii="Times New Roman" w:hAnsi="Times New Roman" w:cs="Times New Roman"/>
                <w:color w:val="000000" w:themeColor="text1"/>
                <w:sz w:val="24"/>
                <w:szCs w:val="24"/>
              </w:rPr>
            </w:pPr>
            <w:r w:rsidRPr="002A5A32">
              <w:rPr>
                <w:rFonts w:ascii="Times New Roman" w:hAnsi="Times New Roman" w:cs="Times New Roman"/>
                <w:color w:val="000000" w:themeColor="text1"/>
                <w:sz w:val="24"/>
                <w:szCs w:val="24"/>
              </w:rPr>
              <w:t>55.889</w:t>
            </w:r>
          </w:p>
        </w:tc>
        <w:tc>
          <w:tcPr>
            <w:tcW w:w="1417" w:type="dxa"/>
          </w:tcPr>
          <w:p w:rsidR="00AF41A8" w:rsidRPr="002A5A32" w:rsidRDefault="00AF41A8" w:rsidP="00AA58FE">
            <w:pPr>
              <w:rPr>
                <w:rFonts w:ascii="Times New Roman" w:hAnsi="Times New Roman" w:cs="Times New Roman"/>
                <w:color w:val="000000" w:themeColor="text1"/>
                <w:sz w:val="24"/>
                <w:szCs w:val="24"/>
              </w:rPr>
            </w:pPr>
            <w:r w:rsidRPr="002A5A32">
              <w:rPr>
                <w:rFonts w:ascii="Times New Roman" w:hAnsi="Times New Roman" w:cs="Times New Roman"/>
                <w:color w:val="000000" w:themeColor="text1"/>
                <w:sz w:val="24"/>
                <w:szCs w:val="24"/>
              </w:rPr>
              <w:t>55.864</w:t>
            </w:r>
          </w:p>
        </w:tc>
        <w:tc>
          <w:tcPr>
            <w:tcW w:w="1251" w:type="dxa"/>
          </w:tcPr>
          <w:p w:rsidR="00AF41A8" w:rsidRPr="002A5A32" w:rsidRDefault="00AF41A8" w:rsidP="00AA58FE">
            <w:pPr>
              <w:rPr>
                <w:rFonts w:ascii="Times New Roman" w:hAnsi="Times New Roman" w:cs="Times New Roman"/>
                <w:color w:val="000000" w:themeColor="text1"/>
                <w:sz w:val="24"/>
                <w:szCs w:val="24"/>
              </w:rPr>
            </w:pPr>
            <w:r w:rsidRPr="002A5A32">
              <w:rPr>
                <w:rFonts w:ascii="Times New Roman" w:hAnsi="Times New Roman" w:cs="Times New Roman"/>
                <w:color w:val="000000" w:themeColor="text1"/>
                <w:sz w:val="24"/>
                <w:szCs w:val="24"/>
              </w:rPr>
              <w:t>91.343</w:t>
            </w:r>
          </w:p>
        </w:tc>
        <w:tc>
          <w:tcPr>
            <w:tcW w:w="2151" w:type="dxa"/>
          </w:tcPr>
          <w:p w:rsidR="00AF41A8" w:rsidRPr="002A5A32" w:rsidRDefault="00AF41A8" w:rsidP="00AA58FE">
            <w:pPr>
              <w:rPr>
                <w:rFonts w:ascii="Times New Roman" w:hAnsi="Times New Roman" w:cs="Times New Roman"/>
                <w:color w:val="000000" w:themeColor="text1"/>
                <w:sz w:val="24"/>
                <w:szCs w:val="24"/>
              </w:rPr>
            </w:pPr>
            <w:r w:rsidRPr="002A5A32">
              <w:rPr>
                <w:rFonts w:ascii="Times New Roman" w:hAnsi="Times New Roman" w:cs="Times New Roman"/>
                <w:color w:val="000000" w:themeColor="text1"/>
                <w:position w:val="-14"/>
                <w:sz w:val="24"/>
                <w:szCs w:val="24"/>
              </w:rPr>
              <w:object w:dxaOrig="660" w:dyaOrig="400">
                <v:shape id="_x0000_i1099" type="#_x0000_t75" style="width:33.75pt;height:21.75pt" o:ole="">
                  <v:imagedata r:id="rId131" o:title=""/>
                </v:shape>
                <o:OLEObject Type="Embed" ProgID="Equation.3" ShapeID="_x0000_i1099" DrawAspect="Content" ObjectID="_1545948397" r:id="rId132"/>
              </w:object>
            </w:r>
            <w:r w:rsidRPr="002A5A32">
              <w:rPr>
                <w:rFonts w:ascii="Times New Roman" w:hAnsi="Times New Roman" w:cs="Times New Roman"/>
                <w:color w:val="000000" w:themeColor="text1"/>
                <w:sz w:val="24"/>
                <w:szCs w:val="24"/>
              </w:rPr>
              <w:t xml:space="preserve">=10.827 </w:t>
            </w:r>
          </w:p>
        </w:tc>
      </w:tr>
      <w:tr w:rsidR="002A5A32" w:rsidRPr="002A5A32" w:rsidTr="002A5A32">
        <w:tc>
          <w:tcPr>
            <w:tcW w:w="0" w:type="auto"/>
            <w:tcBorders>
              <w:bottom w:val="single" w:sz="4" w:space="0" w:color="auto"/>
            </w:tcBorders>
          </w:tcPr>
          <w:p w:rsidR="00AF41A8" w:rsidRPr="002A5A32" w:rsidRDefault="00AF41A8" w:rsidP="00AA58FE">
            <w:pPr>
              <w:rPr>
                <w:rFonts w:ascii="Times New Roman" w:hAnsi="Times New Roman" w:cs="Times New Roman"/>
                <w:i/>
                <w:color w:val="000000" w:themeColor="text1"/>
                <w:sz w:val="24"/>
                <w:szCs w:val="24"/>
              </w:rPr>
            </w:pPr>
            <w:proofErr w:type="gramStart"/>
            <w:r w:rsidRPr="002A5A32">
              <w:rPr>
                <w:rFonts w:ascii="Times New Roman" w:hAnsi="Times New Roman" w:cs="Times New Roman"/>
                <w:i/>
                <w:color w:val="000000" w:themeColor="text1"/>
                <w:sz w:val="24"/>
                <w:szCs w:val="24"/>
              </w:rPr>
              <w:t>p</w:t>
            </w:r>
            <w:proofErr w:type="gramEnd"/>
          </w:p>
        </w:tc>
        <w:tc>
          <w:tcPr>
            <w:tcW w:w="1460" w:type="dxa"/>
            <w:tcBorders>
              <w:bottom w:val="single" w:sz="4" w:space="0" w:color="auto"/>
            </w:tcBorders>
            <w:vAlign w:val="bottom"/>
          </w:tcPr>
          <w:p w:rsidR="00AF41A8" w:rsidRPr="002A5A32" w:rsidRDefault="00AF41A8" w:rsidP="00AA58FE">
            <w:pPr>
              <w:rPr>
                <w:rFonts w:ascii="Times New Roman" w:hAnsi="Times New Roman" w:cs="Times New Roman"/>
                <w:color w:val="000000" w:themeColor="text1"/>
                <w:sz w:val="24"/>
                <w:szCs w:val="24"/>
              </w:rPr>
            </w:pPr>
            <w:r w:rsidRPr="002A5A32">
              <w:rPr>
                <w:rFonts w:ascii="Times New Roman" w:hAnsi="Times New Roman" w:cs="Times New Roman"/>
                <w:color w:val="000000" w:themeColor="text1"/>
                <w:sz w:val="24"/>
                <w:szCs w:val="24"/>
              </w:rPr>
              <w:t>&lt;0.001</w:t>
            </w:r>
          </w:p>
        </w:tc>
        <w:tc>
          <w:tcPr>
            <w:tcW w:w="1417" w:type="dxa"/>
            <w:tcBorders>
              <w:bottom w:val="single" w:sz="4" w:space="0" w:color="auto"/>
            </w:tcBorders>
            <w:vAlign w:val="bottom"/>
          </w:tcPr>
          <w:p w:rsidR="00AF41A8" w:rsidRPr="002A5A32" w:rsidRDefault="00AF41A8" w:rsidP="00AA58FE">
            <w:pPr>
              <w:rPr>
                <w:rFonts w:ascii="Times New Roman" w:hAnsi="Times New Roman" w:cs="Times New Roman"/>
                <w:color w:val="000000" w:themeColor="text1"/>
                <w:sz w:val="24"/>
                <w:szCs w:val="24"/>
              </w:rPr>
            </w:pPr>
            <w:r w:rsidRPr="002A5A32">
              <w:rPr>
                <w:rFonts w:ascii="Times New Roman" w:hAnsi="Times New Roman" w:cs="Times New Roman"/>
                <w:color w:val="000000" w:themeColor="text1"/>
                <w:sz w:val="24"/>
                <w:szCs w:val="24"/>
              </w:rPr>
              <w:t>&lt;0.001</w:t>
            </w:r>
          </w:p>
        </w:tc>
        <w:tc>
          <w:tcPr>
            <w:tcW w:w="1251" w:type="dxa"/>
            <w:tcBorders>
              <w:bottom w:val="single" w:sz="4" w:space="0" w:color="auto"/>
            </w:tcBorders>
            <w:vAlign w:val="bottom"/>
          </w:tcPr>
          <w:p w:rsidR="00AF41A8" w:rsidRPr="002A5A32" w:rsidRDefault="00AF41A8" w:rsidP="00AA58FE">
            <w:pPr>
              <w:rPr>
                <w:rFonts w:ascii="Times New Roman" w:hAnsi="Times New Roman" w:cs="Times New Roman"/>
                <w:color w:val="000000" w:themeColor="text1"/>
                <w:sz w:val="24"/>
                <w:szCs w:val="24"/>
              </w:rPr>
            </w:pPr>
            <w:r w:rsidRPr="002A5A32">
              <w:rPr>
                <w:rFonts w:ascii="Times New Roman" w:hAnsi="Times New Roman" w:cs="Times New Roman"/>
                <w:color w:val="000000" w:themeColor="text1"/>
                <w:sz w:val="24"/>
                <w:szCs w:val="24"/>
              </w:rPr>
              <w:t>&lt;0.001</w:t>
            </w:r>
          </w:p>
        </w:tc>
        <w:tc>
          <w:tcPr>
            <w:tcW w:w="2151" w:type="dxa"/>
            <w:tcBorders>
              <w:bottom w:val="single" w:sz="4" w:space="0" w:color="auto"/>
            </w:tcBorders>
          </w:tcPr>
          <w:p w:rsidR="00AF41A8" w:rsidRPr="002A5A32" w:rsidRDefault="00AF41A8" w:rsidP="00AA58FE">
            <w:pPr>
              <w:rPr>
                <w:rFonts w:ascii="Times New Roman" w:hAnsi="Times New Roman" w:cs="Times New Roman"/>
                <w:color w:val="000000" w:themeColor="text1"/>
                <w:sz w:val="24"/>
                <w:szCs w:val="24"/>
              </w:rPr>
            </w:pPr>
          </w:p>
        </w:tc>
      </w:tr>
    </w:tbl>
    <w:p w:rsidR="00AF41A8" w:rsidRPr="002A5A32" w:rsidRDefault="00AF41A8" w:rsidP="00AF41A8">
      <w:pPr>
        <w:spacing w:after="0" w:line="480" w:lineRule="auto"/>
        <w:rPr>
          <w:rFonts w:ascii="Times New Roman" w:hAnsi="Times New Roman" w:cs="Times New Roman"/>
          <w:color w:val="000000" w:themeColor="text1"/>
          <w:sz w:val="24"/>
          <w:szCs w:val="24"/>
        </w:rPr>
      </w:pPr>
    </w:p>
    <w:p w:rsidR="00AF41A8" w:rsidRPr="002A5A32" w:rsidRDefault="00AF41A8" w:rsidP="00AF41A8">
      <w:pPr>
        <w:spacing w:after="0" w:line="480" w:lineRule="auto"/>
        <w:rPr>
          <w:rFonts w:ascii="Times New Roman" w:hAnsi="Times New Roman" w:cs="Times New Roman"/>
          <w:color w:val="000000" w:themeColor="text1"/>
          <w:sz w:val="24"/>
          <w:szCs w:val="24"/>
        </w:rPr>
      </w:pPr>
    </w:p>
    <w:p w:rsidR="00AF41A8" w:rsidRPr="002A5A32" w:rsidRDefault="00AF41A8" w:rsidP="00AF41A8">
      <w:pPr>
        <w:spacing w:after="0" w:line="480" w:lineRule="auto"/>
        <w:rPr>
          <w:rFonts w:ascii="Times New Roman" w:hAnsi="Times New Roman" w:cs="Times New Roman"/>
          <w:color w:val="000000" w:themeColor="text1"/>
          <w:sz w:val="24"/>
          <w:szCs w:val="24"/>
        </w:rPr>
      </w:pPr>
    </w:p>
    <w:p w:rsidR="00AF41A8" w:rsidRPr="002A5A32" w:rsidRDefault="00AF41A8" w:rsidP="00B71596">
      <w:pPr>
        <w:spacing w:after="0" w:line="480" w:lineRule="auto"/>
        <w:ind w:firstLine="709"/>
        <w:jc w:val="both"/>
        <w:rPr>
          <w:rFonts w:ascii="Times New Roman" w:hAnsi="Times New Roman" w:cs="Times New Roman"/>
          <w:color w:val="000000" w:themeColor="text1"/>
          <w:sz w:val="24"/>
          <w:szCs w:val="24"/>
        </w:rPr>
      </w:pPr>
    </w:p>
    <w:p w:rsidR="008D1528" w:rsidRPr="002C67C5" w:rsidRDefault="00BE793D" w:rsidP="00B71596">
      <w:pPr>
        <w:spacing w:after="0" w:line="480" w:lineRule="auto"/>
        <w:ind w:firstLine="709"/>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Tablo 5 </w:t>
      </w:r>
      <w:r w:rsidR="00AF41A8">
        <w:rPr>
          <w:rFonts w:ascii="Times New Roman" w:hAnsi="Times New Roman" w:cs="Times New Roman"/>
          <w:sz w:val="24"/>
          <w:szCs w:val="24"/>
        </w:rPr>
        <w:t xml:space="preserve">incelendiğinde, </w:t>
      </w:r>
      <w:r w:rsidR="002F4CF8" w:rsidRPr="00241C18">
        <w:rPr>
          <w:rFonts w:ascii="Times New Roman" w:hAnsi="Times New Roman" w:cs="Times New Roman"/>
          <w:sz w:val="24"/>
          <w:szCs w:val="24"/>
        </w:rPr>
        <w:t xml:space="preserve">IGLS yönteminin kullanıldığı Model </w:t>
      </w:r>
      <w:proofErr w:type="spellStart"/>
      <w:r w:rsidR="002F4CF8" w:rsidRPr="00241C18">
        <w:rPr>
          <w:rFonts w:ascii="Times New Roman" w:hAnsi="Times New Roman" w:cs="Times New Roman"/>
          <w:sz w:val="24"/>
          <w:szCs w:val="24"/>
        </w:rPr>
        <w:t>I’den</w:t>
      </w:r>
      <w:proofErr w:type="spellEnd"/>
      <w:r w:rsidR="002F4CF8" w:rsidRPr="00241C18">
        <w:rPr>
          <w:rFonts w:ascii="Times New Roman" w:hAnsi="Times New Roman" w:cs="Times New Roman"/>
          <w:sz w:val="24"/>
          <w:szCs w:val="24"/>
        </w:rPr>
        <w:t xml:space="preserve"> Model </w:t>
      </w:r>
      <w:proofErr w:type="spellStart"/>
      <w:r w:rsidR="002F4CF8" w:rsidRPr="00241C18">
        <w:rPr>
          <w:rFonts w:ascii="Times New Roman" w:hAnsi="Times New Roman" w:cs="Times New Roman"/>
          <w:sz w:val="24"/>
          <w:szCs w:val="24"/>
        </w:rPr>
        <w:t>II’ye</w:t>
      </w:r>
      <w:proofErr w:type="spellEnd"/>
      <w:r w:rsidR="002F4CF8" w:rsidRPr="00241C18">
        <w:rPr>
          <w:rFonts w:ascii="Times New Roman" w:hAnsi="Times New Roman" w:cs="Times New Roman"/>
          <w:sz w:val="24"/>
          <w:szCs w:val="24"/>
        </w:rPr>
        <w:t xml:space="preserve"> geçildiğinde </w:t>
      </w:r>
      <w:r w:rsidR="00855692" w:rsidRPr="00241C18">
        <w:rPr>
          <w:rFonts w:ascii="Times New Roman" w:hAnsi="Times New Roman" w:cs="Times New Roman"/>
          <w:sz w:val="24"/>
          <w:szCs w:val="24"/>
        </w:rPr>
        <w:t>sapma</w:t>
      </w:r>
      <w:r w:rsidR="002F4CF8" w:rsidRPr="00241C18">
        <w:rPr>
          <w:rFonts w:ascii="Times New Roman" w:hAnsi="Times New Roman" w:cs="Times New Roman"/>
          <w:sz w:val="24"/>
          <w:szCs w:val="24"/>
        </w:rPr>
        <w:t xml:space="preserve"> değerinde</w:t>
      </w:r>
      <w:r w:rsidR="00C62397">
        <w:rPr>
          <w:rFonts w:ascii="Times New Roman" w:hAnsi="Times New Roman" w:cs="Times New Roman"/>
          <w:sz w:val="24"/>
          <w:szCs w:val="24"/>
        </w:rPr>
        <w:t xml:space="preserve"> </w:t>
      </w:r>
      <w:proofErr w:type="gramStart"/>
      <w:r w:rsidR="002F4CF8" w:rsidRPr="00241C18">
        <w:rPr>
          <w:rFonts w:ascii="Times New Roman" w:hAnsi="Times New Roman" w:cs="Times New Roman"/>
          <w:sz w:val="24"/>
          <w:szCs w:val="24"/>
        </w:rPr>
        <w:t>55.9</w:t>
      </w:r>
      <w:proofErr w:type="gramEnd"/>
      <w:r w:rsidR="002F4CF8" w:rsidRPr="00241C18">
        <w:rPr>
          <w:rFonts w:ascii="Times New Roman" w:hAnsi="Times New Roman" w:cs="Times New Roman"/>
          <w:sz w:val="24"/>
          <w:szCs w:val="24"/>
        </w:rPr>
        <w:t xml:space="preserve"> birim </w:t>
      </w:r>
      <w:r>
        <w:rPr>
          <w:rFonts w:ascii="Times New Roman" w:hAnsi="Times New Roman" w:cs="Times New Roman"/>
          <w:sz w:val="24"/>
          <w:szCs w:val="24"/>
        </w:rPr>
        <w:t>azalma meydana gelmiştir. Yapılan</w:t>
      </w:r>
      <w:r w:rsidR="00C62397">
        <w:rPr>
          <w:rFonts w:ascii="Times New Roman" w:hAnsi="Times New Roman" w:cs="Times New Roman"/>
          <w:sz w:val="24"/>
          <w:szCs w:val="24"/>
        </w:rPr>
        <w:t xml:space="preserve"> ki-kare</w:t>
      </w:r>
      <w:r w:rsidR="00C62397" w:rsidRPr="00241C18">
        <w:rPr>
          <w:rFonts w:ascii="Times New Roman" w:hAnsi="Times New Roman" w:cs="Times New Roman"/>
          <w:color w:val="000000" w:themeColor="text1"/>
          <w:sz w:val="24"/>
          <w:szCs w:val="24"/>
        </w:rPr>
        <w:t xml:space="preserve"> </w:t>
      </w:r>
      <w:r w:rsidR="00C62397" w:rsidRPr="00241C18">
        <w:rPr>
          <w:rFonts w:ascii="Times New Roman" w:hAnsi="Times New Roman" w:cs="Times New Roman"/>
          <w:sz w:val="24"/>
          <w:szCs w:val="24"/>
        </w:rPr>
        <w:t xml:space="preserve">testi </w:t>
      </w:r>
      <w:r w:rsidR="00C62397">
        <w:rPr>
          <w:rFonts w:ascii="Times New Roman" w:hAnsi="Times New Roman" w:cs="Times New Roman"/>
          <w:sz w:val="24"/>
          <w:szCs w:val="24"/>
        </w:rPr>
        <w:t>sonuçlarına göre</w:t>
      </w:r>
      <w:r>
        <w:rPr>
          <w:rFonts w:ascii="Times New Roman" w:hAnsi="Times New Roman" w:cs="Times New Roman"/>
          <w:sz w:val="24"/>
          <w:szCs w:val="24"/>
        </w:rPr>
        <w:t xml:space="preserve"> sapma miktarındaki azalma</w:t>
      </w:r>
      <w:r w:rsidR="00C62397" w:rsidRPr="00241C18">
        <w:rPr>
          <w:rFonts w:ascii="Times New Roman" w:hAnsi="Times New Roman" w:cs="Times New Roman"/>
          <w:sz w:val="24"/>
          <w:szCs w:val="24"/>
        </w:rPr>
        <w:t xml:space="preserve"> </w:t>
      </w:r>
      <w:r w:rsidR="002F4CF8" w:rsidRPr="00241C18">
        <w:rPr>
          <w:rFonts w:ascii="Times New Roman" w:hAnsi="Times New Roman" w:cs="Times New Roman"/>
          <w:sz w:val="24"/>
          <w:szCs w:val="24"/>
        </w:rPr>
        <w:t xml:space="preserve">anlamlı bulunmuştur ( </w:t>
      </w:r>
      <w:r w:rsidR="002F4CF8" w:rsidRPr="00241C18">
        <w:rPr>
          <w:rFonts w:ascii="Times New Roman" w:hAnsi="Times New Roman" w:cs="Times New Roman"/>
          <w:i/>
          <w:sz w:val="24"/>
          <w:szCs w:val="24"/>
        </w:rPr>
        <w:t>p</w:t>
      </w:r>
      <w:r w:rsidR="002F4CF8" w:rsidRPr="00241C18">
        <w:rPr>
          <w:rFonts w:ascii="Times New Roman" w:hAnsi="Times New Roman" w:cs="Times New Roman"/>
          <w:sz w:val="24"/>
          <w:szCs w:val="24"/>
        </w:rPr>
        <w:t>&lt;</w:t>
      </w:r>
      <w:r w:rsidR="002F4CF8" w:rsidRPr="00241C18">
        <w:rPr>
          <w:rFonts w:ascii="Times New Roman" w:hAnsi="Times New Roman" w:cs="Times New Roman"/>
          <w:color w:val="000000"/>
          <w:sz w:val="24"/>
          <w:szCs w:val="24"/>
        </w:rPr>
        <w:t>0.001). Bu</w:t>
      </w:r>
      <w:r w:rsidR="001A2CAA" w:rsidRPr="00241C18">
        <w:rPr>
          <w:rFonts w:ascii="Times New Roman" w:hAnsi="Times New Roman" w:cs="Times New Roman"/>
          <w:color w:val="000000"/>
          <w:sz w:val="24"/>
          <w:szCs w:val="24"/>
        </w:rPr>
        <w:t xml:space="preserve"> sonuç</w:t>
      </w:r>
      <w:r w:rsidR="002F4CF8" w:rsidRPr="00241C18">
        <w:rPr>
          <w:rFonts w:ascii="Times New Roman" w:hAnsi="Times New Roman" w:cs="Times New Roman"/>
          <w:color w:val="000000"/>
          <w:sz w:val="24"/>
          <w:szCs w:val="24"/>
        </w:rPr>
        <w:t xml:space="preserve">, SBS puanındaki değişimi </w:t>
      </w:r>
      <w:r w:rsidR="002F4CF8" w:rsidRPr="00241C18">
        <w:rPr>
          <w:rFonts w:ascii="Times New Roman" w:hAnsi="Times New Roman" w:cs="Times New Roman"/>
          <w:sz w:val="24"/>
          <w:szCs w:val="24"/>
        </w:rPr>
        <w:t xml:space="preserve">Model </w:t>
      </w:r>
      <w:proofErr w:type="spellStart"/>
      <w:r w:rsidR="002F4CF8" w:rsidRPr="00241C18">
        <w:rPr>
          <w:rFonts w:ascii="Times New Roman" w:hAnsi="Times New Roman" w:cs="Times New Roman"/>
          <w:sz w:val="24"/>
          <w:szCs w:val="24"/>
        </w:rPr>
        <w:t>II’nin</w:t>
      </w:r>
      <w:proofErr w:type="spellEnd"/>
      <w:r w:rsidR="002F4CF8" w:rsidRPr="00241C18">
        <w:rPr>
          <w:rFonts w:ascii="Times New Roman" w:hAnsi="Times New Roman" w:cs="Times New Roman"/>
          <w:sz w:val="24"/>
          <w:szCs w:val="24"/>
        </w:rPr>
        <w:t xml:space="preserve"> Model </w:t>
      </w:r>
      <w:proofErr w:type="spellStart"/>
      <w:r w:rsidR="002F4CF8" w:rsidRPr="00241C18">
        <w:rPr>
          <w:rFonts w:ascii="Times New Roman" w:hAnsi="Times New Roman" w:cs="Times New Roman"/>
          <w:sz w:val="24"/>
          <w:szCs w:val="24"/>
        </w:rPr>
        <w:t>I’den</w:t>
      </w:r>
      <w:proofErr w:type="spellEnd"/>
      <w:r w:rsidR="002F4CF8" w:rsidRPr="00241C18">
        <w:rPr>
          <w:rFonts w:ascii="Times New Roman" w:hAnsi="Times New Roman" w:cs="Times New Roman"/>
          <w:sz w:val="24"/>
          <w:szCs w:val="24"/>
        </w:rPr>
        <w:t xml:space="preserve"> daha iyi açıkladığını </w:t>
      </w:r>
      <w:r w:rsidR="00A13378" w:rsidRPr="00241C18">
        <w:rPr>
          <w:rFonts w:ascii="Times New Roman" w:hAnsi="Times New Roman" w:cs="Times New Roman"/>
          <w:sz w:val="24"/>
          <w:szCs w:val="24"/>
        </w:rPr>
        <w:t>ortaya koy</w:t>
      </w:r>
      <w:r w:rsidR="00445C04">
        <w:rPr>
          <w:rFonts w:ascii="Times New Roman" w:hAnsi="Times New Roman" w:cs="Times New Roman"/>
          <w:sz w:val="24"/>
          <w:szCs w:val="24"/>
        </w:rPr>
        <w:t>maktadır</w:t>
      </w:r>
      <w:r w:rsidR="00A13378" w:rsidRPr="00241C18">
        <w:rPr>
          <w:rFonts w:ascii="Times New Roman" w:hAnsi="Times New Roman" w:cs="Times New Roman"/>
          <w:sz w:val="24"/>
          <w:szCs w:val="24"/>
        </w:rPr>
        <w:t>. Dolayısıyla</w:t>
      </w:r>
      <w:r w:rsidR="00E71077">
        <w:rPr>
          <w:rFonts w:ascii="Times New Roman" w:hAnsi="Times New Roman" w:cs="Times New Roman"/>
          <w:sz w:val="24"/>
          <w:szCs w:val="24"/>
        </w:rPr>
        <w:t>,</w:t>
      </w:r>
      <w:r w:rsidR="00A13378" w:rsidRPr="00241C18">
        <w:rPr>
          <w:rFonts w:ascii="Times New Roman" w:hAnsi="Times New Roman" w:cs="Times New Roman"/>
          <w:sz w:val="24"/>
          <w:szCs w:val="24"/>
        </w:rPr>
        <w:t xml:space="preserve"> </w:t>
      </w:r>
      <w:r w:rsidR="00C20B4F" w:rsidRPr="00241C18">
        <w:rPr>
          <w:rFonts w:ascii="Times New Roman" w:hAnsi="Times New Roman" w:cs="Times New Roman"/>
          <w:sz w:val="24"/>
          <w:szCs w:val="24"/>
        </w:rPr>
        <w:t xml:space="preserve">IGLS </w:t>
      </w:r>
      <w:r w:rsidR="00C20B4F" w:rsidRPr="002C67C5">
        <w:rPr>
          <w:rFonts w:ascii="Times New Roman" w:hAnsi="Times New Roman" w:cs="Times New Roman"/>
          <w:sz w:val="24"/>
          <w:szCs w:val="24"/>
        </w:rPr>
        <w:t xml:space="preserve">yöntemi kullanıldığında </w:t>
      </w:r>
      <w:r w:rsidR="00A13378" w:rsidRPr="002C67C5">
        <w:rPr>
          <w:rFonts w:ascii="Times New Roman" w:hAnsi="Times New Roman" w:cs="Times New Roman"/>
          <w:sz w:val="24"/>
          <w:szCs w:val="24"/>
        </w:rPr>
        <w:t>Model II</w:t>
      </w:r>
      <w:r w:rsidR="00592292" w:rsidRPr="002C67C5">
        <w:rPr>
          <w:rFonts w:ascii="Times New Roman" w:hAnsi="Times New Roman" w:cs="Times New Roman"/>
          <w:sz w:val="24"/>
          <w:szCs w:val="24"/>
        </w:rPr>
        <w:t>,</w:t>
      </w:r>
      <w:r w:rsidR="00A13378" w:rsidRPr="002C67C5">
        <w:rPr>
          <w:rFonts w:ascii="Times New Roman" w:hAnsi="Times New Roman" w:cs="Times New Roman"/>
          <w:sz w:val="24"/>
          <w:szCs w:val="24"/>
        </w:rPr>
        <w:t xml:space="preserve"> Model </w:t>
      </w:r>
      <w:proofErr w:type="spellStart"/>
      <w:r w:rsidR="00A13378" w:rsidRPr="002C67C5">
        <w:rPr>
          <w:rFonts w:ascii="Times New Roman" w:hAnsi="Times New Roman" w:cs="Times New Roman"/>
          <w:sz w:val="24"/>
          <w:szCs w:val="24"/>
        </w:rPr>
        <w:t>I’e</w:t>
      </w:r>
      <w:proofErr w:type="spellEnd"/>
      <w:r w:rsidR="00A13378" w:rsidRPr="002C67C5">
        <w:rPr>
          <w:rFonts w:ascii="Times New Roman" w:hAnsi="Times New Roman" w:cs="Times New Roman"/>
          <w:sz w:val="24"/>
          <w:szCs w:val="24"/>
        </w:rPr>
        <w:t xml:space="preserve"> tercih edilmişt</w:t>
      </w:r>
      <w:r w:rsidR="008D1528" w:rsidRPr="002C67C5">
        <w:rPr>
          <w:rFonts w:ascii="Times New Roman" w:hAnsi="Times New Roman" w:cs="Times New Roman"/>
          <w:sz w:val="24"/>
          <w:szCs w:val="24"/>
        </w:rPr>
        <w:t>ir.</w:t>
      </w:r>
    </w:p>
    <w:p w:rsidR="00A3040E" w:rsidRDefault="00B271E4" w:rsidP="00B71596">
      <w:pPr>
        <w:spacing w:after="0" w:line="480" w:lineRule="auto"/>
        <w:ind w:firstLine="709"/>
        <w:jc w:val="both"/>
        <w:rPr>
          <w:rFonts w:ascii="Times New Roman" w:hAnsi="Times New Roman" w:cs="Times New Roman"/>
          <w:sz w:val="24"/>
          <w:szCs w:val="24"/>
        </w:rPr>
      </w:pPr>
      <w:r w:rsidRPr="002C67C5">
        <w:rPr>
          <w:rFonts w:ascii="Times New Roman" w:hAnsi="Times New Roman" w:cs="Times New Roman"/>
          <w:sz w:val="24"/>
          <w:szCs w:val="24"/>
        </w:rPr>
        <w:t xml:space="preserve">RIGLS yöntemi </w:t>
      </w:r>
      <w:r w:rsidR="00D423AD">
        <w:rPr>
          <w:rFonts w:ascii="Times New Roman" w:hAnsi="Times New Roman" w:cs="Times New Roman"/>
          <w:sz w:val="24"/>
          <w:szCs w:val="24"/>
        </w:rPr>
        <w:t>için</w:t>
      </w:r>
      <w:r w:rsidR="0051522C" w:rsidRPr="002C67C5">
        <w:rPr>
          <w:rFonts w:ascii="Times New Roman" w:hAnsi="Times New Roman" w:cs="Times New Roman"/>
          <w:sz w:val="24"/>
          <w:szCs w:val="24"/>
        </w:rPr>
        <w:t xml:space="preserve"> </w:t>
      </w:r>
      <w:r w:rsidR="001A2CAA" w:rsidRPr="002C67C5">
        <w:rPr>
          <w:rFonts w:ascii="Times New Roman" w:hAnsi="Times New Roman" w:cs="Times New Roman"/>
          <w:sz w:val="24"/>
          <w:szCs w:val="24"/>
        </w:rPr>
        <w:t xml:space="preserve">Model I ve Model </w:t>
      </w:r>
      <w:proofErr w:type="spellStart"/>
      <w:r w:rsidR="001A2CAA" w:rsidRPr="002C67C5">
        <w:rPr>
          <w:rFonts w:ascii="Times New Roman" w:hAnsi="Times New Roman" w:cs="Times New Roman"/>
          <w:sz w:val="24"/>
          <w:szCs w:val="24"/>
        </w:rPr>
        <w:t>II</w:t>
      </w:r>
      <w:r w:rsidRPr="002C67C5">
        <w:rPr>
          <w:rFonts w:ascii="Times New Roman" w:hAnsi="Times New Roman" w:cs="Times New Roman"/>
          <w:sz w:val="24"/>
          <w:szCs w:val="24"/>
        </w:rPr>
        <w:t>’yi</w:t>
      </w:r>
      <w:proofErr w:type="spellEnd"/>
      <w:r w:rsidRPr="002C67C5">
        <w:rPr>
          <w:rFonts w:ascii="Times New Roman" w:hAnsi="Times New Roman" w:cs="Times New Roman"/>
          <w:sz w:val="24"/>
          <w:szCs w:val="24"/>
        </w:rPr>
        <w:t xml:space="preserve"> karşılaştırmak amacıyla </w:t>
      </w:r>
      <w:r w:rsidR="002C67C5" w:rsidRPr="002C67C5">
        <w:rPr>
          <w:rFonts w:ascii="Times New Roman" w:hAnsi="Times New Roman" w:cs="Times New Roman"/>
          <w:sz w:val="24"/>
          <w:szCs w:val="24"/>
        </w:rPr>
        <w:t xml:space="preserve">yapılan </w:t>
      </w:r>
      <w:r w:rsidRPr="002C67C5">
        <w:rPr>
          <w:rFonts w:ascii="Times New Roman" w:hAnsi="Times New Roman" w:cs="Times New Roman"/>
          <w:sz w:val="24"/>
          <w:szCs w:val="24"/>
        </w:rPr>
        <w:t>ki-kare</w:t>
      </w:r>
      <w:r w:rsidR="00855692" w:rsidRPr="002C67C5">
        <w:rPr>
          <w:rFonts w:ascii="Times New Roman" w:hAnsi="Times New Roman" w:cs="Times New Roman"/>
          <w:sz w:val="24"/>
          <w:szCs w:val="24"/>
        </w:rPr>
        <w:t xml:space="preserve"> </w:t>
      </w:r>
      <w:r w:rsidR="001A2CAA" w:rsidRPr="002C67C5">
        <w:rPr>
          <w:rFonts w:ascii="Times New Roman" w:hAnsi="Times New Roman" w:cs="Times New Roman"/>
          <w:sz w:val="24"/>
          <w:szCs w:val="24"/>
        </w:rPr>
        <w:t>testi</w:t>
      </w:r>
      <w:r w:rsidRPr="002C67C5">
        <w:rPr>
          <w:rFonts w:ascii="Times New Roman" w:hAnsi="Times New Roman" w:cs="Times New Roman"/>
          <w:sz w:val="24"/>
          <w:szCs w:val="24"/>
        </w:rPr>
        <w:t xml:space="preserve"> sonucu</w:t>
      </w:r>
      <w:r w:rsidR="001A2CAA" w:rsidRPr="002C67C5">
        <w:rPr>
          <w:rFonts w:ascii="Times New Roman" w:hAnsi="Times New Roman" w:cs="Times New Roman"/>
          <w:sz w:val="24"/>
          <w:szCs w:val="24"/>
        </w:rPr>
        <w:t xml:space="preserve">, Model </w:t>
      </w:r>
      <w:proofErr w:type="spellStart"/>
      <w:r w:rsidR="001A2CAA" w:rsidRPr="002C67C5">
        <w:rPr>
          <w:rFonts w:ascii="Times New Roman" w:hAnsi="Times New Roman" w:cs="Times New Roman"/>
          <w:sz w:val="24"/>
          <w:szCs w:val="24"/>
        </w:rPr>
        <w:t>II</w:t>
      </w:r>
      <w:r w:rsidR="00855692" w:rsidRPr="002C67C5">
        <w:rPr>
          <w:rFonts w:ascii="Times New Roman" w:hAnsi="Times New Roman" w:cs="Times New Roman"/>
          <w:sz w:val="24"/>
          <w:szCs w:val="24"/>
        </w:rPr>
        <w:t>’nin</w:t>
      </w:r>
      <w:proofErr w:type="spellEnd"/>
      <w:r w:rsidR="00855692" w:rsidRPr="002C67C5">
        <w:rPr>
          <w:rFonts w:ascii="Times New Roman" w:hAnsi="Times New Roman" w:cs="Times New Roman"/>
          <w:sz w:val="24"/>
          <w:szCs w:val="24"/>
        </w:rPr>
        <w:t xml:space="preserve"> </w:t>
      </w:r>
      <w:r w:rsidR="001A2CAA" w:rsidRPr="002C67C5">
        <w:rPr>
          <w:rFonts w:ascii="Times New Roman" w:hAnsi="Times New Roman" w:cs="Times New Roman"/>
          <w:sz w:val="24"/>
          <w:szCs w:val="24"/>
        </w:rPr>
        <w:t xml:space="preserve">Model </w:t>
      </w:r>
      <w:proofErr w:type="spellStart"/>
      <w:r w:rsidR="001A2CAA" w:rsidRPr="002C67C5">
        <w:rPr>
          <w:rFonts w:ascii="Times New Roman" w:hAnsi="Times New Roman" w:cs="Times New Roman"/>
          <w:sz w:val="24"/>
          <w:szCs w:val="24"/>
        </w:rPr>
        <w:t>I’e</w:t>
      </w:r>
      <w:proofErr w:type="spellEnd"/>
      <w:r w:rsidR="001A2CAA" w:rsidRPr="002C67C5">
        <w:rPr>
          <w:rFonts w:ascii="Times New Roman" w:hAnsi="Times New Roman" w:cs="Times New Roman"/>
          <w:sz w:val="24"/>
          <w:szCs w:val="24"/>
        </w:rPr>
        <w:t xml:space="preserve"> tercih </w:t>
      </w:r>
      <w:r w:rsidRPr="002C67C5">
        <w:rPr>
          <w:rFonts w:ascii="Times New Roman" w:hAnsi="Times New Roman" w:cs="Times New Roman"/>
          <w:sz w:val="24"/>
          <w:szCs w:val="24"/>
        </w:rPr>
        <w:t>edilmesi gerektiğini</w:t>
      </w:r>
      <w:r w:rsidR="00855692" w:rsidRPr="002C67C5">
        <w:rPr>
          <w:rFonts w:ascii="Times New Roman" w:hAnsi="Times New Roman" w:cs="Times New Roman"/>
          <w:sz w:val="24"/>
          <w:szCs w:val="24"/>
        </w:rPr>
        <w:t xml:space="preserve"> ortaya koymuştur.</w:t>
      </w:r>
      <w:r w:rsidR="001A2CAA" w:rsidRPr="002C67C5">
        <w:rPr>
          <w:rFonts w:ascii="Times New Roman" w:hAnsi="Times New Roman" w:cs="Times New Roman"/>
          <w:sz w:val="24"/>
          <w:szCs w:val="24"/>
        </w:rPr>
        <w:t xml:space="preserve"> Zira Model I yerine Model II kullanılması durumunda </w:t>
      </w:r>
      <w:r w:rsidR="00855692" w:rsidRPr="002C67C5">
        <w:rPr>
          <w:rFonts w:ascii="Times New Roman" w:hAnsi="Times New Roman" w:cs="Times New Roman"/>
          <w:sz w:val="24"/>
          <w:szCs w:val="24"/>
        </w:rPr>
        <w:t>sapma</w:t>
      </w:r>
      <w:r w:rsidR="001A2CAA" w:rsidRPr="002C67C5">
        <w:rPr>
          <w:rFonts w:ascii="Times New Roman" w:hAnsi="Times New Roman" w:cs="Times New Roman"/>
          <w:sz w:val="24"/>
          <w:szCs w:val="24"/>
        </w:rPr>
        <w:t xml:space="preserve"> </w:t>
      </w:r>
      <w:r w:rsidR="00C20B4F" w:rsidRPr="002C67C5">
        <w:rPr>
          <w:rFonts w:ascii="Times New Roman" w:hAnsi="Times New Roman" w:cs="Times New Roman"/>
          <w:sz w:val="24"/>
          <w:szCs w:val="24"/>
        </w:rPr>
        <w:t xml:space="preserve">miktarında </w:t>
      </w:r>
      <w:r w:rsidR="00392962" w:rsidRPr="002C67C5">
        <w:rPr>
          <w:rFonts w:ascii="Times New Roman" w:hAnsi="Times New Roman" w:cs="Times New Roman"/>
          <w:sz w:val="24"/>
          <w:szCs w:val="24"/>
        </w:rPr>
        <w:t>azalma meydana</w:t>
      </w:r>
      <w:r w:rsidR="002C67C5" w:rsidRPr="002C67C5">
        <w:rPr>
          <w:rFonts w:ascii="Times New Roman" w:hAnsi="Times New Roman" w:cs="Times New Roman"/>
          <w:sz w:val="24"/>
          <w:szCs w:val="24"/>
        </w:rPr>
        <w:t xml:space="preserve"> gelmiş (</w:t>
      </w:r>
      <w:r w:rsidR="00E71077">
        <w:rPr>
          <w:rFonts w:ascii="Times New Roman" w:hAnsi="Times New Roman" w:cs="Times New Roman"/>
          <w:sz w:val="24"/>
          <w:szCs w:val="24"/>
        </w:rPr>
        <w:t>55.864</w:t>
      </w:r>
      <w:r w:rsidR="002C67C5" w:rsidRPr="002C67C5">
        <w:rPr>
          <w:rFonts w:ascii="Times New Roman" w:hAnsi="Times New Roman" w:cs="Times New Roman"/>
          <w:sz w:val="24"/>
          <w:szCs w:val="24"/>
        </w:rPr>
        <w:t xml:space="preserve">) </w:t>
      </w:r>
      <w:r w:rsidR="002C67C5">
        <w:rPr>
          <w:rFonts w:ascii="Times New Roman" w:hAnsi="Times New Roman" w:cs="Times New Roman"/>
          <w:sz w:val="24"/>
          <w:szCs w:val="24"/>
        </w:rPr>
        <w:t xml:space="preserve">ve bu azalma miktarı önemli bulunmuştur </w:t>
      </w:r>
      <w:r w:rsidR="002C67C5" w:rsidRPr="00241C18">
        <w:rPr>
          <w:rFonts w:ascii="Times New Roman" w:hAnsi="Times New Roman" w:cs="Times New Roman"/>
          <w:sz w:val="24"/>
          <w:szCs w:val="24"/>
        </w:rPr>
        <w:t>(</w:t>
      </w:r>
      <w:r w:rsidR="002C67C5" w:rsidRPr="00241C18">
        <w:rPr>
          <w:rFonts w:ascii="Times New Roman" w:hAnsi="Times New Roman" w:cs="Times New Roman"/>
          <w:i/>
          <w:sz w:val="24"/>
          <w:szCs w:val="24"/>
        </w:rPr>
        <w:t>p</w:t>
      </w:r>
      <w:r w:rsidR="002C67C5" w:rsidRPr="00241C18">
        <w:rPr>
          <w:rFonts w:ascii="Times New Roman" w:hAnsi="Times New Roman" w:cs="Times New Roman"/>
          <w:sz w:val="24"/>
          <w:szCs w:val="24"/>
        </w:rPr>
        <w:t xml:space="preserve">&lt;0.001). </w:t>
      </w:r>
      <w:r w:rsidR="002C67C5">
        <w:rPr>
          <w:rFonts w:ascii="Times New Roman" w:hAnsi="Times New Roman" w:cs="Times New Roman"/>
          <w:sz w:val="24"/>
          <w:szCs w:val="24"/>
        </w:rPr>
        <w:t xml:space="preserve"> </w:t>
      </w:r>
      <w:r w:rsidR="00E71077">
        <w:rPr>
          <w:rFonts w:ascii="Times New Roman" w:hAnsi="Times New Roman" w:cs="Times New Roman"/>
          <w:sz w:val="24"/>
          <w:szCs w:val="24"/>
        </w:rPr>
        <w:t>MCMC yöntemi için Model I ve Model II</w:t>
      </w:r>
      <w:r w:rsidR="001D4054">
        <w:rPr>
          <w:rFonts w:ascii="Times New Roman" w:hAnsi="Times New Roman" w:cs="Times New Roman"/>
          <w:sz w:val="24"/>
          <w:szCs w:val="24"/>
        </w:rPr>
        <w:t xml:space="preserve"> karşılaştırıldığında, sapma miktarındaki azalma (</w:t>
      </w:r>
      <w:r w:rsidR="001D4054" w:rsidRPr="002A5A32">
        <w:rPr>
          <w:rFonts w:ascii="Times New Roman" w:hAnsi="Times New Roman" w:cs="Times New Roman"/>
          <w:color w:val="000000" w:themeColor="text1"/>
          <w:sz w:val="24"/>
          <w:szCs w:val="24"/>
        </w:rPr>
        <w:t>91.343</w:t>
      </w:r>
      <w:r w:rsidR="001D4054">
        <w:rPr>
          <w:rFonts w:ascii="Times New Roman" w:hAnsi="Times New Roman" w:cs="Times New Roman"/>
          <w:sz w:val="24"/>
          <w:szCs w:val="24"/>
        </w:rPr>
        <w:t xml:space="preserve">) yine anlamlı bulunmuştur </w:t>
      </w:r>
      <w:r w:rsidR="001D4054" w:rsidRPr="00241C18">
        <w:rPr>
          <w:rFonts w:ascii="Times New Roman" w:hAnsi="Times New Roman" w:cs="Times New Roman"/>
          <w:sz w:val="24"/>
          <w:szCs w:val="24"/>
        </w:rPr>
        <w:t>(</w:t>
      </w:r>
      <w:r w:rsidR="001D4054" w:rsidRPr="00241C18">
        <w:rPr>
          <w:rFonts w:ascii="Times New Roman" w:hAnsi="Times New Roman" w:cs="Times New Roman"/>
          <w:i/>
          <w:sz w:val="24"/>
          <w:szCs w:val="24"/>
        </w:rPr>
        <w:t>p</w:t>
      </w:r>
      <w:r w:rsidR="001D4054" w:rsidRPr="00241C18">
        <w:rPr>
          <w:rFonts w:ascii="Times New Roman" w:hAnsi="Times New Roman" w:cs="Times New Roman"/>
          <w:sz w:val="24"/>
          <w:szCs w:val="24"/>
        </w:rPr>
        <w:t>&lt;0.001)</w:t>
      </w:r>
      <w:r w:rsidR="001D4054">
        <w:rPr>
          <w:rFonts w:ascii="Times New Roman" w:hAnsi="Times New Roman" w:cs="Times New Roman"/>
          <w:sz w:val="24"/>
          <w:szCs w:val="24"/>
        </w:rPr>
        <w:t xml:space="preserve">. </w:t>
      </w:r>
      <w:r w:rsidR="00E71077">
        <w:rPr>
          <w:rFonts w:ascii="Times New Roman" w:hAnsi="Times New Roman" w:cs="Times New Roman"/>
          <w:sz w:val="24"/>
          <w:szCs w:val="24"/>
        </w:rPr>
        <w:t xml:space="preserve"> </w:t>
      </w:r>
      <w:r w:rsidR="001279D4">
        <w:rPr>
          <w:rFonts w:ascii="Times New Roman" w:hAnsi="Times New Roman" w:cs="Times New Roman"/>
          <w:sz w:val="24"/>
          <w:szCs w:val="24"/>
        </w:rPr>
        <w:t xml:space="preserve">Tablo 5’e göre Model II, </w:t>
      </w:r>
      <w:r w:rsidR="00272204" w:rsidRPr="00241C18">
        <w:rPr>
          <w:rFonts w:ascii="Times New Roman" w:hAnsi="Times New Roman" w:cs="Times New Roman"/>
          <w:sz w:val="24"/>
          <w:szCs w:val="24"/>
        </w:rPr>
        <w:t xml:space="preserve">çalışmada </w:t>
      </w:r>
      <w:r w:rsidR="001A2CAA" w:rsidRPr="00241C18">
        <w:rPr>
          <w:rFonts w:ascii="Times New Roman" w:hAnsi="Times New Roman" w:cs="Times New Roman"/>
          <w:sz w:val="24"/>
          <w:szCs w:val="24"/>
        </w:rPr>
        <w:t>kullanılan tahmin yöntemleri</w:t>
      </w:r>
      <w:r w:rsidR="00272204" w:rsidRPr="00241C18">
        <w:rPr>
          <w:rFonts w:ascii="Times New Roman" w:hAnsi="Times New Roman" w:cs="Times New Roman"/>
          <w:sz w:val="24"/>
          <w:szCs w:val="24"/>
        </w:rPr>
        <w:t>nin</w:t>
      </w:r>
      <w:r w:rsidR="00392962">
        <w:rPr>
          <w:rFonts w:ascii="Times New Roman" w:hAnsi="Times New Roman" w:cs="Times New Roman"/>
          <w:sz w:val="24"/>
          <w:szCs w:val="24"/>
        </w:rPr>
        <w:t xml:space="preserve"> (IGLS, RIGLS ve MCMC) </w:t>
      </w:r>
      <w:r w:rsidR="00272204" w:rsidRPr="00241C18">
        <w:rPr>
          <w:rFonts w:ascii="Times New Roman" w:hAnsi="Times New Roman" w:cs="Times New Roman"/>
          <w:sz w:val="24"/>
          <w:szCs w:val="24"/>
        </w:rPr>
        <w:t xml:space="preserve"> tamamı</w:t>
      </w:r>
      <w:r w:rsidR="001A2CAA" w:rsidRPr="00241C18">
        <w:rPr>
          <w:rFonts w:ascii="Times New Roman" w:hAnsi="Times New Roman" w:cs="Times New Roman"/>
          <w:sz w:val="24"/>
          <w:szCs w:val="24"/>
        </w:rPr>
        <w:t xml:space="preserve"> için </w:t>
      </w:r>
      <w:r w:rsidR="00B25126" w:rsidRPr="00241C18">
        <w:rPr>
          <w:rFonts w:ascii="Times New Roman" w:hAnsi="Times New Roman" w:cs="Times New Roman"/>
          <w:sz w:val="24"/>
          <w:szCs w:val="24"/>
        </w:rPr>
        <w:t xml:space="preserve">SBS puanındaki değişimi en iyi </w:t>
      </w:r>
      <w:r w:rsidR="00504F69" w:rsidRPr="00241C18">
        <w:rPr>
          <w:rFonts w:ascii="Times New Roman" w:hAnsi="Times New Roman" w:cs="Times New Roman"/>
          <w:sz w:val="24"/>
          <w:szCs w:val="24"/>
        </w:rPr>
        <w:t xml:space="preserve">açıklayan </w:t>
      </w:r>
      <w:r w:rsidR="00B25126" w:rsidRPr="00241C18">
        <w:rPr>
          <w:rFonts w:ascii="Times New Roman" w:hAnsi="Times New Roman" w:cs="Times New Roman"/>
          <w:sz w:val="24"/>
          <w:szCs w:val="24"/>
        </w:rPr>
        <w:t>model</w:t>
      </w:r>
      <w:r w:rsidR="001279D4">
        <w:rPr>
          <w:rFonts w:ascii="Times New Roman" w:hAnsi="Times New Roman" w:cs="Times New Roman"/>
          <w:sz w:val="24"/>
          <w:szCs w:val="24"/>
        </w:rPr>
        <w:t xml:space="preserve"> olarak </w:t>
      </w:r>
      <w:r w:rsidR="00B2749E">
        <w:rPr>
          <w:rFonts w:ascii="Times New Roman" w:hAnsi="Times New Roman" w:cs="Times New Roman"/>
          <w:sz w:val="24"/>
          <w:szCs w:val="24"/>
        </w:rPr>
        <w:lastRenderedPageBreak/>
        <w:t>tespit edilmiştir</w:t>
      </w:r>
      <w:r w:rsidR="001279D4">
        <w:rPr>
          <w:rFonts w:ascii="Times New Roman" w:hAnsi="Times New Roman" w:cs="Times New Roman"/>
          <w:sz w:val="24"/>
          <w:szCs w:val="24"/>
        </w:rPr>
        <w:t xml:space="preserve">. </w:t>
      </w:r>
      <w:r w:rsidR="001D4054">
        <w:rPr>
          <w:rFonts w:ascii="Times New Roman" w:hAnsi="Times New Roman" w:cs="Times New Roman"/>
          <w:sz w:val="24"/>
          <w:szCs w:val="24"/>
        </w:rPr>
        <w:t xml:space="preserve">Tablo 5’te </w:t>
      </w:r>
      <w:r w:rsidR="007A2DE6">
        <w:rPr>
          <w:rFonts w:ascii="Times New Roman" w:hAnsi="Times New Roman" w:cs="Times New Roman"/>
          <w:sz w:val="24"/>
          <w:szCs w:val="24"/>
        </w:rPr>
        <w:t xml:space="preserve">Model II içinde kullanılan tahmin yöntemlerinden en küçük sapmaya sahip olan </w:t>
      </w:r>
      <w:r w:rsidR="001D4054">
        <w:rPr>
          <w:rFonts w:ascii="Times New Roman" w:hAnsi="Times New Roman" w:cs="Times New Roman"/>
          <w:sz w:val="24"/>
          <w:szCs w:val="24"/>
        </w:rPr>
        <w:t>yöntemin</w:t>
      </w:r>
      <w:r w:rsidR="00C45C2D">
        <w:rPr>
          <w:rFonts w:ascii="Times New Roman" w:hAnsi="Times New Roman" w:cs="Times New Roman"/>
          <w:sz w:val="24"/>
          <w:szCs w:val="24"/>
        </w:rPr>
        <w:t>,</w:t>
      </w:r>
      <w:r w:rsidR="001D4054">
        <w:rPr>
          <w:rFonts w:ascii="Times New Roman" w:hAnsi="Times New Roman" w:cs="Times New Roman"/>
          <w:sz w:val="24"/>
          <w:szCs w:val="24"/>
        </w:rPr>
        <w:t xml:space="preserve"> </w:t>
      </w:r>
      <w:r w:rsidR="007A2DE6">
        <w:rPr>
          <w:rFonts w:ascii="Times New Roman" w:hAnsi="Times New Roman" w:cs="Times New Roman"/>
          <w:sz w:val="24"/>
          <w:szCs w:val="24"/>
        </w:rPr>
        <w:t xml:space="preserve">MCMC yöntemi </w:t>
      </w:r>
      <w:r w:rsidR="001D4054">
        <w:rPr>
          <w:rFonts w:ascii="Times New Roman" w:hAnsi="Times New Roman" w:cs="Times New Roman"/>
          <w:sz w:val="24"/>
          <w:szCs w:val="24"/>
        </w:rPr>
        <w:t>olduğu görülmektedir. Dolayısıyla, SBS puanındaki değişimi en iyi açıklayan model, Model II ve en iyi tahmin yöntemi</w:t>
      </w:r>
      <w:r w:rsidR="00C45C2D">
        <w:rPr>
          <w:rFonts w:ascii="Times New Roman" w:hAnsi="Times New Roman" w:cs="Times New Roman"/>
          <w:sz w:val="24"/>
          <w:szCs w:val="24"/>
        </w:rPr>
        <w:t>,</w:t>
      </w:r>
      <w:r w:rsidR="001D4054">
        <w:rPr>
          <w:rFonts w:ascii="Times New Roman" w:hAnsi="Times New Roman" w:cs="Times New Roman"/>
          <w:sz w:val="24"/>
          <w:szCs w:val="24"/>
        </w:rPr>
        <w:t xml:space="preserve"> MCMC olarak belirlenmiştir.</w:t>
      </w:r>
    </w:p>
    <w:p w:rsidR="00CA6E3C" w:rsidRPr="002205BB" w:rsidRDefault="007A2DE6" w:rsidP="00B71596">
      <w:pPr>
        <w:autoSpaceDE w:val="0"/>
        <w:autoSpaceDN w:val="0"/>
        <w:adjustRightInd w:val="0"/>
        <w:spacing w:after="0" w:line="480" w:lineRule="auto"/>
        <w:ind w:firstLine="709"/>
        <w:jc w:val="both"/>
        <w:rPr>
          <w:rFonts w:ascii="Times New Roman" w:hAnsi="Times New Roman" w:cs="Times New Roman"/>
          <w:bCs/>
          <w:color w:val="000000" w:themeColor="text1"/>
          <w:sz w:val="24"/>
          <w:szCs w:val="24"/>
        </w:rPr>
      </w:pPr>
      <w:r>
        <w:rPr>
          <w:rFonts w:ascii="Times New Roman" w:hAnsi="Times New Roman" w:cs="Times New Roman"/>
          <w:bCs/>
          <w:sz w:val="24"/>
          <w:szCs w:val="24"/>
        </w:rPr>
        <w:t xml:space="preserve">Model II ve </w:t>
      </w:r>
      <w:r w:rsidR="00CD5029" w:rsidRPr="00241C18">
        <w:rPr>
          <w:rFonts w:ascii="Times New Roman" w:hAnsi="Times New Roman" w:cs="Times New Roman"/>
          <w:bCs/>
          <w:sz w:val="24"/>
          <w:szCs w:val="24"/>
        </w:rPr>
        <w:t>M</w:t>
      </w:r>
      <w:r>
        <w:rPr>
          <w:rFonts w:ascii="Times New Roman" w:hAnsi="Times New Roman" w:cs="Times New Roman"/>
          <w:bCs/>
          <w:sz w:val="24"/>
          <w:szCs w:val="24"/>
        </w:rPr>
        <w:t xml:space="preserve">CMC tahmin yöntemi kullanılarak </w:t>
      </w:r>
      <w:r w:rsidR="00CD5029" w:rsidRPr="00241C18">
        <w:rPr>
          <w:rFonts w:ascii="Times New Roman" w:hAnsi="Times New Roman" w:cs="Times New Roman"/>
          <w:bCs/>
          <w:sz w:val="24"/>
          <w:szCs w:val="24"/>
        </w:rPr>
        <w:t>elde edilen sonuçlar</w:t>
      </w:r>
      <w:r>
        <w:rPr>
          <w:rFonts w:ascii="Times New Roman" w:hAnsi="Times New Roman" w:cs="Times New Roman"/>
          <w:bCs/>
          <w:sz w:val="24"/>
          <w:szCs w:val="24"/>
        </w:rPr>
        <w:t>a (</w:t>
      </w:r>
      <w:proofErr w:type="spellStart"/>
      <w:r>
        <w:rPr>
          <w:rFonts w:ascii="Times New Roman" w:hAnsi="Times New Roman" w:cs="Times New Roman"/>
          <w:bCs/>
          <w:sz w:val="24"/>
          <w:szCs w:val="24"/>
        </w:rPr>
        <w:t>Bkz.Tab</w:t>
      </w:r>
      <w:r w:rsidR="002205BB">
        <w:rPr>
          <w:rFonts w:ascii="Times New Roman" w:hAnsi="Times New Roman" w:cs="Times New Roman"/>
          <w:bCs/>
          <w:sz w:val="24"/>
          <w:szCs w:val="24"/>
        </w:rPr>
        <w:t>lo</w:t>
      </w:r>
      <w:proofErr w:type="spellEnd"/>
      <w:r w:rsidR="002205BB">
        <w:rPr>
          <w:rFonts w:ascii="Times New Roman" w:hAnsi="Times New Roman" w:cs="Times New Roman"/>
          <w:bCs/>
          <w:sz w:val="24"/>
          <w:szCs w:val="24"/>
        </w:rPr>
        <w:t xml:space="preserve"> 4</w:t>
      </w:r>
      <w:r>
        <w:rPr>
          <w:rFonts w:ascii="Times New Roman" w:hAnsi="Times New Roman" w:cs="Times New Roman"/>
          <w:bCs/>
          <w:sz w:val="24"/>
          <w:szCs w:val="24"/>
        </w:rPr>
        <w:t xml:space="preserve">) </w:t>
      </w:r>
      <w:r w:rsidR="00CD5029" w:rsidRPr="00241C18">
        <w:rPr>
          <w:rFonts w:ascii="Times New Roman" w:hAnsi="Times New Roman" w:cs="Times New Roman"/>
          <w:bCs/>
          <w:sz w:val="24"/>
          <w:szCs w:val="24"/>
        </w:rPr>
        <w:t xml:space="preserve">göre </w:t>
      </w:r>
      <w:r w:rsidR="002A267C" w:rsidRPr="00241C18">
        <w:rPr>
          <w:rFonts w:ascii="Times New Roman" w:hAnsi="Times New Roman" w:cs="Times New Roman"/>
          <w:bCs/>
          <w:sz w:val="24"/>
          <w:szCs w:val="24"/>
        </w:rPr>
        <w:t xml:space="preserve">öğrencinin SBS puanındaki değişimi </w:t>
      </w:r>
      <w:r w:rsidR="00CD5029" w:rsidRPr="00241C18">
        <w:rPr>
          <w:rFonts w:ascii="Times New Roman" w:hAnsi="Times New Roman" w:cs="Times New Roman"/>
          <w:bCs/>
          <w:sz w:val="24"/>
          <w:szCs w:val="24"/>
        </w:rPr>
        <w:t xml:space="preserve">üzerine etkisi önemli bulunan değişkenler, </w:t>
      </w:r>
      <w:r w:rsidR="002A267C" w:rsidRPr="00241C18">
        <w:rPr>
          <w:rFonts w:ascii="Times New Roman" w:hAnsi="Times New Roman" w:cs="Times New Roman"/>
          <w:bCs/>
          <w:sz w:val="24"/>
          <w:szCs w:val="24"/>
        </w:rPr>
        <w:t>bireyin bir önceki yılsonu okul başarı puanı</w:t>
      </w:r>
      <w:r>
        <w:rPr>
          <w:rFonts w:ascii="Times New Roman" w:hAnsi="Times New Roman" w:cs="Times New Roman"/>
          <w:bCs/>
          <w:sz w:val="24"/>
          <w:szCs w:val="24"/>
        </w:rPr>
        <w:t>,</w:t>
      </w:r>
      <w:r w:rsidR="002A267C" w:rsidRPr="00241C18">
        <w:rPr>
          <w:rFonts w:ascii="Times New Roman" w:hAnsi="Times New Roman" w:cs="Times New Roman"/>
          <w:bCs/>
          <w:sz w:val="24"/>
          <w:szCs w:val="24"/>
        </w:rPr>
        <w:t xml:space="preserve"> cinsiyet</w:t>
      </w:r>
      <w:r w:rsidR="003115A2">
        <w:rPr>
          <w:rFonts w:ascii="Times New Roman" w:hAnsi="Times New Roman" w:cs="Times New Roman"/>
          <w:bCs/>
          <w:sz w:val="24"/>
          <w:szCs w:val="24"/>
        </w:rPr>
        <w:t>,</w:t>
      </w:r>
      <w:r w:rsidR="002A267C" w:rsidRPr="00241C18">
        <w:rPr>
          <w:rFonts w:ascii="Times New Roman" w:hAnsi="Times New Roman" w:cs="Times New Roman"/>
          <w:bCs/>
          <w:sz w:val="24"/>
          <w:szCs w:val="24"/>
        </w:rPr>
        <w:t xml:space="preserve"> okul dışında eğitim desteği alması ve babanın eğitim durumu olmuştur. </w:t>
      </w:r>
      <w:r w:rsidR="001279D4">
        <w:rPr>
          <w:rFonts w:ascii="Times New Roman" w:hAnsi="Times New Roman" w:cs="Times New Roman"/>
          <w:bCs/>
          <w:sz w:val="24"/>
          <w:szCs w:val="24"/>
        </w:rPr>
        <w:t xml:space="preserve">Buna göre, </w:t>
      </w:r>
      <w:r w:rsidR="008E7F2C" w:rsidRPr="00241C18">
        <w:rPr>
          <w:rFonts w:ascii="Times New Roman" w:hAnsi="Times New Roman" w:cs="Times New Roman"/>
          <w:bCs/>
          <w:sz w:val="24"/>
          <w:szCs w:val="24"/>
        </w:rPr>
        <w:t xml:space="preserve"> </w:t>
      </w:r>
      <w:r w:rsidR="002A267C" w:rsidRPr="00241C18">
        <w:rPr>
          <w:rFonts w:ascii="Times New Roman" w:hAnsi="Times New Roman" w:cs="Times New Roman"/>
          <w:bCs/>
          <w:sz w:val="24"/>
          <w:szCs w:val="24"/>
        </w:rPr>
        <w:t>bir önceki yıl ö</w:t>
      </w:r>
      <w:r w:rsidR="00CD5029" w:rsidRPr="00241C18">
        <w:rPr>
          <w:rFonts w:ascii="Times New Roman" w:hAnsi="Times New Roman" w:cs="Times New Roman"/>
          <w:bCs/>
          <w:sz w:val="24"/>
          <w:szCs w:val="24"/>
        </w:rPr>
        <w:t>ğrencinin sınıfta</w:t>
      </w:r>
      <w:r w:rsidR="008E7F2C" w:rsidRPr="00241C18">
        <w:rPr>
          <w:rFonts w:ascii="Times New Roman" w:hAnsi="Times New Roman" w:cs="Times New Roman"/>
          <w:bCs/>
          <w:sz w:val="24"/>
          <w:szCs w:val="24"/>
        </w:rPr>
        <w:t xml:space="preserve"> elde ettiği</w:t>
      </w:r>
      <w:r w:rsidR="002A267C" w:rsidRPr="00241C18">
        <w:rPr>
          <w:rFonts w:ascii="Times New Roman" w:hAnsi="Times New Roman" w:cs="Times New Roman"/>
          <w:bCs/>
          <w:sz w:val="24"/>
          <w:szCs w:val="24"/>
        </w:rPr>
        <w:t xml:space="preserve"> yıl</w:t>
      </w:r>
      <w:r w:rsidR="008E7F2C" w:rsidRPr="00241C18">
        <w:rPr>
          <w:rFonts w:ascii="Times New Roman" w:hAnsi="Times New Roman" w:cs="Times New Roman"/>
          <w:bCs/>
          <w:sz w:val="24"/>
          <w:szCs w:val="24"/>
        </w:rPr>
        <w:t>sonu</w:t>
      </w:r>
      <w:r w:rsidR="002A267C" w:rsidRPr="00241C18">
        <w:rPr>
          <w:rFonts w:ascii="Times New Roman" w:hAnsi="Times New Roman" w:cs="Times New Roman"/>
          <w:bCs/>
          <w:sz w:val="24"/>
          <w:szCs w:val="24"/>
        </w:rPr>
        <w:t xml:space="preserve"> başarı puanı</w:t>
      </w:r>
      <w:r w:rsidR="003115A2">
        <w:rPr>
          <w:rFonts w:ascii="Times New Roman" w:hAnsi="Times New Roman" w:cs="Times New Roman"/>
          <w:bCs/>
          <w:sz w:val="24"/>
          <w:szCs w:val="24"/>
        </w:rPr>
        <w:t xml:space="preserve">ndaki </w:t>
      </w:r>
      <w:r w:rsidR="008E7F2C" w:rsidRPr="00241C18">
        <w:rPr>
          <w:rFonts w:ascii="Times New Roman" w:hAnsi="Times New Roman" w:cs="Times New Roman"/>
          <w:bCs/>
          <w:sz w:val="24"/>
          <w:szCs w:val="24"/>
        </w:rPr>
        <w:t>(</w:t>
      </w:r>
      <w:r w:rsidR="008E7F2C" w:rsidRPr="00241C18">
        <w:rPr>
          <w:rFonts w:ascii="Times New Roman" w:hAnsi="Times New Roman" w:cs="Times New Roman"/>
          <w:position w:val="-10"/>
          <w:sz w:val="24"/>
          <w:szCs w:val="24"/>
        </w:rPr>
        <w:object w:dxaOrig="279" w:dyaOrig="340">
          <v:shape id="_x0000_i1100" type="#_x0000_t75" style="width:14.25pt;height:17.25pt" o:ole="">
            <v:imagedata r:id="rId79" o:title=""/>
          </v:shape>
          <o:OLEObject Type="Embed" ProgID="Equation.3" ShapeID="_x0000_i1100" DrawAspect="Content" ObjectID="_1545948398" r:id="rId133"/>
        </w:object>
      </w:r>
      <w:r w:rsidR="008E7F2C" w:rsidRPr="00241C18">
        <w:rPr>
          <w:rFonts w:ascii="Times New Roman" w:hAnsi="Times New Roman" w:cs="Times New Roman"/>
          <w:bCs/>
          <w:sz w:val="24"/>
          <w:szCs w:val="24"/>
        </w:rPr>
        <w:t>) birim artış</w:t>
      </w:r>
      <w:r w:rsidR="001279D4">
        <w:rPr>
          <w:rFonts w:ascii="Times New Roman" w:hAnsi="Times New Roman" w:cs="Times New Roman"/>
          <w:bCs/>
          <w:sz w:val="24"/>
          <w:szCs w:val="24"/>
        </w:rPr>
        <w:t>ın</w:t>
      </w:r>
      <w:r w:rsidR="008E7F2C" w:rsidRPr="00241C18">
        <w:rPr>
          <w:rFonts w:ascii="Times New Roman" w:hAnsi="Times New Roman" w:cs="Times New Roman"/>
          <w:bCs/>
          <w:sz w:val="24"/>
          <w:szCs w:val="24"/>
        </w:rPr>
        <w:t xml:space="preserve">, SBS puanda 0.741 birimlik artışa neden </w:t>
      </w:r>
      <w:r w:rsidR="001279D4">
        <w:rPr>
          <w:rFonts w:ascii="Times New Roman" w:hAnsi="Times New Roman" w:cs="Times New Roman"/>
          <w:bCs/>
          <w:sz w:val="24"/>
          <w:szCs w:val="24"/>
        </w:rPr>
        <w:t>olduğu</w:t>
      </w:r>
      <w:r w:rsidR="008E7F2C" w:rsidRPr="00241C18">
        <w:rPr>
          <w:rFonts w:ascii="Times New Roman" w:hAnsi="Times New Roman" w:cs="Times New Roman"/>
          <w:bCs/>
          <w:sz w:val="24"/>
          <w:szCs w:val="24"/>
        </w:rPr>
        <w:t xml:space="preserve"> ve bu artışın miktarı</w:t>
      </w:r>
      <w:r w:rsidR="001279D4">
        <w:rPr>
          <w:rFonts w:ascii="Times New Roman" w:hAnsi="Times New Roman" w:cs="Times New Roman"/>
          <w:bCs/>
          <w:sz w:val="24"/>
          <w:szCs w:val="24"/>
        </w:rPr>
        <w:t>nın</w:t>
      </w:r>
      <w:r w:rsidR="008E7F2C" w:rsidRPr="00241C18">
        <w:rPr>
          <w:rFonts w:ascii="Times New Roman" w:hAnsi="Times New Roman" w:cs="Times New Roman"/>
          <w:bCs/>
          <w:sz w:val="24"/>
          <w:szCs w:val="24"/>
        </w:rPr>
        <w:t xml:space="preserve"> </w:t>
      </w:r>
      <w:r w:rsidR="00CD2479" w:rsidRPr="00241C18">
        <w:rPr>
          <w:rFonts w:ascii="Times New Roman" w:hAnsi="Times New Roman" w:cs="Times New Roman"/>
          <w:bCs/>
          <w:sz w:val="24"/>
          <w:szCs w:val="24"/>
        </w:rPr>
        <w:t>istatistiksel</w:t>
      </w:r>
      <w:r w:rsidR="008E7F2C" w:rsidRPr="00241C18">
        <w:rPr>
          <w:rFonts w:ascii="Times New Roman" w:hAnsi="Times New Roman" w:cs="Times New Roman"/>
          <w:bCs/>
          <w:sz w:val="24"/>
          <w:szCs w:val="24"/>
        </w:rPr>
        <w:t xml:space="preserve"> olarak önemli </w:t>
      </w:r>
      <w:r w:rsidR="001279D4">
        <w:rPr>
          <w:rFonts w:ascii="Times New Roman" w:hAnsi="Times New Roman" w:cs="Times New Roman"/>
          <w:bCs/>
          <w:sz w:val="24"/>
          <w:szCs w:val="24"/>
        </w:rPr>
        <w:t>olduğu tespit edilmiştir</w:t>
      </w:r>
      <w:r w:rsidR="008E7F2C" w:rsidRPr="00DF70AB">
        <w:rPr>
          <w:rFonts w:ascii="Times New Roman" w:hAnsi="Times New Roman" w:cs="Times New Roman"/>
          <w:bCs/>
          <w:sz w:val="24"/>
          <w:szCs w:val="24"/>
        </w:rPr>
        <w:t xml:space="preserve"> (</w:t>
      </w:r>
      <w:r w:rsidR="005D5A38" w:rsidRPr="00DF70AB">
        <w:rPr>
          <w:rFonts w:ascii="Times New Roman" w:hAnsi="Times New Roman" w:cs="Times New Roman"/>
          <w:bCs/>
          <w:i/>
          <w:sz w:val="24"/>
          <w:szCs w:val="24"/>
        </w:rPr>
        <w:t>p</w:t>
      </w:r>
      <w:r w:rsidR="005D5A38" w:rsidRPr="00DF70AB">
        <w:rPr>
          <w:rFonts w:ascii="Times New Roman" w:hAnsi="Times New Roman" w:cs="Times New Roman"/>
          <w:bCs/>
          <w:sz w:val="24"/>
          <w:szCs w:val="24"/>
        </w:rPr>
        <w:t xml:space="preserve"> </w:t>
      </w:r>
      <w:r w:rsidR="008E7F2C" w:rsidRPr="00DF70AB">
        <w:rPr>
          <w:rFonts w:ascii="Times New Roman" w:hAnsi="Times New Roman" w:cs="Times New Roman"/>
          <w:bCs/>
          <w:sz w:val="24"/>
          <w:szCs w:val="24"/>
        </w:rPr>
        <w:t xml:space="preserve">&lt;0.001). </w:t>
      </w:r>
      <w:r w:rsidR="003115A2" w:rsidRPr="00DF70AB">
        <w:rPr>
          <w:rFonts w:ascii="Times New Roman" w:hAnsi="Times New Roman" w:cs="Times New Roman"/>
          <w:bCs/>
          <w:sz w:val="24"/>
          <w:szCs w:val="24"/>
        </w:rPr>
        <w:t>Alanda yapılan çalışmalar</w:t>
      </w:r>
      <w:r w:rsidR="00CA6E3C" w:rsidRPr="00DF70AB">
        <w:rPr>
          <w:rFonts w:ascii="Times New Roman" w:hAnsi="Times New Roman" w:cs="Times New Roman"/>
          <w:bCs/>
          <w:sz w:val="24"/>
          <w:szCs w:val="24"/>
        </w:rPr>
        <w:t>da,</w:t>
      </w:r>
      <w:r w:rsidR="003115A2" w:rsidRPr="00DF70AB">
        <w:rPr>
          <w:rFonts w:ascii="Times New Roman" w:hAnsi="Times New Roman" w:cs="Times New Roman"/>
          <w:bCs/>
          <w:sz w:val="24"/>
          <w:szCs w:val="24"/>
        </w:rPr>
        <w:t xml:space="preserve"> öğrencinin akademik başarısını gösteren </w:t>
      </w:r>
      <w:r w:rsidR="00500DE1" w:rsidRPr="00DF70AB">
        <w:rPr>
          <w:rFonts w:ascii="Times New Roman" w:hAnsi="Times New Roman" w:cs="Times New Roman"/>
          <w:bCs/>
          <w:sz w:val="24"/>
          <w:szCs w:val="24"/>
        </w:rPr>
        <w:t xml:space="preserve">yılsonu başarı puanı ile </w:t>
      </w:r>
      <w:r w:rsidR="00CA6E3C" w:rsidRPr="00DF70AB">
        <w:rPr>
          <w:rFonts w:ascii="Times New Roman" w:hAnsi="Times New Roman" w:cs="Times New Roman"/>
          <w:bCs/>
          <w:sz w:val="24"/>
          <w:szCs w:val="24"/>
        </w:rPr>
        <w:t xml:space="preserve">sınav başarısının pozitif </w:t>
      </w:r>
      <w:r w:rsidR="00500DE1" w:rsidRPr="00DF70AB">
        <w:rPr>
          <w:rFonts w:ascii="Times New Roman" w:hAnsi="Times New Roman" w:cs="Times New Roman"/>
          <w:bCs/>
          <w:sz w:val="24"/>
          <w:szCs w:val="24"/>
        </w:rPr>
        <w:t xml:space="preserve">doğrusal bir </w:t>
      </w:r>
      <w:r w:rsidR="00CA6E3C" w:rsidRPr="00DF70AB">
        <w:rPr>
          <w:rFonts w:ascii="Times New Roman" w:hAnsi="Times New Roman" w:cs="Times New Roman"/>
          <w:bCs/>
          <w:sz w:val="24"/>
          <w:szCs w:val="24"/>
        </w:rPr>
        <w:t>ilişkiye</w:t>
      </w:r>
      <w:r w:rsidR="00500DE1" w:rsidRPr="00DF70AB">
        <w:rPr>
          <w:rFonts w:ascii="Times New Roman" w:hAnsi="Times New Roman" w:cs="Times New Roman"/>
          <w:bCs/>
          <w:sz w:val="24"/>
          <w:szCs w:val="24"/>
        </w:rPr>
        <w:t xml:space="preserve"> sahip olduğu bildirilmektedir (</w:t>
      </w:r>
      <w:proofErr w:type="spellStart"/>
      <w:r w:rsidR="00500DE1" w:rsidRPr="00DF70AB">
        <w:rPr>
          <w:rFonts w:ascii="Times New Roman" w:hAnsi="Times New Roman" w:cs="Times New Roman"/>
          <w:sz w:val="24"/>
          <w:szCs w:val="24"/>
        </w:rPr>
        <w:t>Üzkurt</w:t>
      </w:r>
      <w:proofErr w:type="spellEnd"/>
      <w:r w:rsidR="00500DE1" w:rsidRPr="00DF70AB">
        <w:rPr>
          <w:rFonts w:ascii="Times New Roman" w:hAnsi="Times New Roman" w:cs="Times New Roman"/>
          <w:sz w:val="24"/>
          <w:szCs w:val="24"/>
        </w:rPr>
        <w:t xml:space="preserve"> ve </w:t>
      </w:r>
      <w:proofErr w:type="spellStart"/>
      <w:r w:rsidR="00500DE1" w:rsidRPr="00DF70AB">
        <w:rPr>
          <w:rFonts w:ascii="Times New Roman" w:hAnsi="Times New Roman" w:cs="Times New Roman"/>
          <w:sz w:val="24"/>
          <w:szCs w:val="24"/>
        </w:rPr>
        <w:t>Koçakoğlu</w:t>
      </w:r>
      <w:proofErr w:type="spellEnd"/>
      <w:r w:rsidR="00500DE1" w:rsidRPr="00DF70AB">
        <w:rPr>
          <w:rFonts w:ascii="Times New Roman" w:hAnsi="Times New Roman" w:cs="Times New Roman"/>
          <w:sz w:val="24"/>
          <w:szCs w:val="24"/>
        </w:rPr>
        <w:t xml:space="preserve"> 2009</w:t>
      </w:r>
      <w:r w:rsidR="00500DE1" w:rsidRPr="00DF70AB">
        <w:rPr>
          <w:rFonts w:ascii="Times New Roman" w:hAnsi="Times New Roman" w:cs="Times New Roman"/>
          <w:bCs/>
          <w:sz w:val="24"/>
          <w:szCs w:val="24"/>
        </w:rPr>
        <w:t xml:space="preserve">). </w:t>
      </w:r>
      <w:r w:rsidR="00EB2C87" w:rsidRPr="00DF70AB">
        <w:rPr>
          <w:rFonts w:ascii="Times New Roman" w:hAnsi="Times New Roman" w:cs="Times New Roman"/>
          <w:bCs/>
          <w:sz w:val="24"/>
          <w:szCs w:val="24"/>
        </w:rPr>
        <w:t xml:space="preserve">Bir diğer ifade ile </w:t>
      </w:r>
      <w:r w:rsidR="006C541E" w:rsidRPr="00DF70AB">
        <w:rPr>
          <w:rFonts w:ascii="Times New Roman" w:hAnsi="Times New Roman" w:cs="Times New Roman"/>
          <w:bCs/>
          <w:sz w:val="24"/>
          <w:szCs w:val="24"/>
        </w:rPr>
        <w:t xml:space="preserve">akademik başarısı yüksek olan bir öğrenci, aynı zamanda yüksek SBS puanına sahip olacaktır.  </w:t>
      </w:r>
      <w:r w:rsidR="00500DE1" w:rsidRPr="00DF70AB">
        <w:rPr>
          <w:rFonts w:ascii="Times New Roman" w:hAnsi="Times New Roman" w:cs="Times New Roman"/>
          <w:bCs/>
          <w:sz w:val="24"/>
          <w:szCs w:val="24"/>
        </w:rPr>
        <w:t xml:space="preserve">Aynı </w:t>
      </w:r>
      <w:r w:rsidR="00CD2479" w:rsidRPr="00DF70AB">
        <w:rPr>
          <w:rFonts w:ascii="Times New Roman" w:hAnsi="Times New Roman" w:cs="Times New Roman"/>
          <w:bCs/>
          <w:sz w:val="24"/>
          <w:szCs w:val="24"/>
        </w:rPr>
        <w:t>yaşta olan bu bireylerde kız öğrenciler</w:t>
      </w:r>
      <w:r w:rsidR="00CD5029" w:rsidRPr="00DF70AB">
        <w:rPr>
          <w:rFonts w:ascii="Times New Roman" w:hAnsi="Times New Roman" w:cs="Times New Roman"/>
          <w:bCs/>
          <w:sz w:val="24"/>
          <w:szCs w:val="24"/>
        </w:rPr>
        <w:t>i</w:t>
      </w:r>
      <w:r w:rsidR="00CA6E3C" w:rsidRPr="00DF70AB">
        <w:rPr>
          <w:rFonts w:ascii="Times New Roman" w:hAnsi="Times New Roman" w:cs="Times New Roman"/>
          <w:bCs/>
          <w:sz w:val="24"/>
          <w:szCs w:val="24"/>
        </w:rPr>
        <w:t>n</w:t>
      </w:r>
      <w:r w:rsidR="00CD2479" w:rsidRPr="00DF70AB">
        <w:rPr>
          <w:rFonts w:ascii="Times New Roman" w:hAnsi="Times New Roman" w:cs="Times New Roman"/>
          <w:bCs/>
          <w:sz w:val="24"/>
          <w:szCs w:val="24"/>
        </w:rPr>
        <w:t xml:space="preserve"> erkek öğrencilerden</w:t>
      </w:r>
      <w:r w:rsidR="00500DE1" w:rsidRPr="00DF70AB">
        <w:rPr>
          <w:rFonts w:ascii="Times New Roman" w:hAnsi="Times New Roman" w:cs="Times New Roman"/>
          <w:bCs/>
          <w:sz w:val="24"/>
          <w:szCs w:val="24"/>
        </w:rPr>
        <w:t xml:space="preserve"> önemli ölçüde daha </w:t>
      </w:r>
      <w:r w:rsidR="00CD2479" w:rsidRPr="00DF70AB">
        <w:rPr>
          <w:rFonts w:ascii="Times New Roman" w:hAnsi="Times New Roman" w:cs="Times New Roman"/>
          <w:bCs/>
          <w:sz w:val="24"/>
          <w:szCs w:val="24"/>
        </w:rPr>
        <w:t xml:space="preserve">başarılı </w:t>
      </w:r>
      <w:r w:rsidR="00500DE1" w:rsidRPr="00DF70AB">
        <w:rPr>
          <w:rFonts w:ascii="Times New Roman" w:hAnsi="Times New Roman" w:cs="Times New Roman"/>
          <w:bCs/>
          <w:sz w:val="24"/>
          <w:szCs w:val="24"/>
        </w:rPr>
        <w:t xml:space="preserve">olduğu tespit edilmiştir </w:t>
      </w:r>
      <w:r w:rsidR="008F66CB" w:rsidRPr="00DF70AB">
        <w:rPr>
          <w:rFonts w:ascii="Times New Roman" w:hAnsi="Times New Roman" w:cs="Times New Roman"/>
          <w:bCs/>
          <w:sz w:val="24"/>
          <w:szCs w:val="24"/>
        </w:rPr>
        <w:t>(</w:t>
      </w:r>
      <w:r w:rsidR="008F66CB" w:rsidRPr="00DF70AB">
        <w:rPr>
          <w:rFonts w:ascii="Times New Roman" w:hAnsi="Times New Roman" w:cs="Times New Roman"/>
          <w:bCs/>
          <w:i/>
          <w:sz w:val="24"/>
          <w:szCs w:val="24"/>
        </w:rPr>
        <w:t>p</w:t>
      </w:r>
      <w:r w:rsidR="008F66CB" w:rsidRPr="00DF70AB">
        <w:rPr>
          <w:rFonts w:ascii="Times New Roman" w:hAnsi="Times New Roman" w:cs="Times New Roman"/>
          <w:bCs/>
          <w:sz w:val="24"/>
          <w:szCs w:val="24"/>
        </w:rPr>
        <w:t xml:space="preserve"> &lt;0.001).  </w:t>
      </w:r>
      <w:r w:rsidR="00CA6E3C" w:rsidRPr="00DF70AB">
        <w:rPr>
          <w:rFonts w:ascii="Times New Roman" w:hAnsi="Times New Roman" w:cs="Times New Roman"/>
          <w:bCs/>
          <w:sz w:val="24"/>
          <w:szCs w:val="24"/>
        </w:rPr>
        <w:t xml:space="preserve">Sosyal bilgiler, Türkçe ve dilbilgisi gibi alanlarda yapılan çalışmalar, </w:t>
      </w:r>
      <w:r w:rsidR="008F66CB" w:rsidRPr="00DF70AB">
        <w:rPr>
          <w:rFonts w:ascii="Times New Roman" w:hAnsi="Times New Roman" w:cs="Times New Roman"/>
          <w:bCs/>
          <w:sz w:val="24"/>
          <w:szCs w:val="24"/>
        </w:rPr>
        <w:t>kız öğrencilerin erkeklerden daha başarılı olduğunu ortaya koymaktadır (</w:t>
      </w:r>
      <w:r w:rsidR="00E66B3F" w:rsidRPr="00DF70AB">
        <w:rPr>
          <w:rFonts w:ascii="Times New Roman" w:hAnsi="Times New Roman" w:cs="Times New Roman"/>
          <w:sz w:val="24"/>
          <w:szCs w:val="24"/>
        </w:rPr>
        <w:t xml:space="preserve">Çiftçi ve </w:t>
      </w:r>
      <w:proofErr w:type="spellStart"/>
      <w:r w:rsidR="00E66B3F" w:rsidRPr="00DF70AB">
        <w:rPr>
          <w:rFonts w:ascii="Times New Roman" w:hAnsi="Times New Roman" w:cs="Times New Roman"/>
          <w:sz w:val="24"/>
          <w:szCs w:val="24"/>
        </w:rPr>
        <w:t>Temizyürek</w:t>
      </w:r>
      <w:proofErr w:type="spellEnd"/>
      <w:r w:rsidR="00E66B3F" w:rsidRPr="00DF70AB">
        <w:rPr>
          <w:rFonts w:ascii="Times New Roman" w:hAnsi="Times New Roman" w:cs="Times New Roman"/>
          <w:sz w:val="24"/>
          <w:szCs w:val="24"/>
        </w:rPr>
        <w:t xml:space="preserve">, 2008; </w:t>
      </w:r>
      <w:proofErr w:type="spellStart"/>
      <w:r w:rsidR="008F66CB" w:rsidRPr="00DF70AB">
        <w:rPr>
          <w:rFonts w:ascii="Times New Roman" w:hAnsi="Times New Roman" w:cs="Times New Roman"/>
          <w:sz w:val="24"/>
          <w:szCs w:val="24"/>
        </w:rPr>
        <w:t>Gelbal</w:t>
      </w:r>
      <w:proofErr w:type="spellEnd"/>
      <w:r w:rsidR="008F66CB" w:rsidRPr="00DF70AB">
        <w:rPr>
          <w:rFonts w:ascii="Times New Roman" w:hAnsi="Times New Roman" w:cs="Times New Roman"/>
          <w:sz w:val="24"/>
          <w:szCs w:val="24"/>
        </w:rPr>
        <w:t>, 200</w:t>
      </w:r>
      <w:r w:rsidR="00DF70AB" w:rsidRPr="00DF70AB">
        <w:rPr>
          <w:rFonts w:ascii="Times New Roman" w:hAnsi="Times New Roman" w:cs="Times New Roman"/>
          <w:sz w:val="24"/>
          <w:szCs w:val="24"/>
        </w:rPr>
        <w:t>8; Güngör, 2009</w:t>
      </w:r>
      <w:r w:rsidR="008F66CB" w:rsidRPr="00DF70AB">
        <w:rPr>
          <w:rFonts w:ascii="Times New Roman" w:hAnsi="Times New Roman" w:cs="Times New Roman"/>
          <w:bCs/>
          <w:sz w:val="24"/>
          <w:szCs w:val="24"/>
        </w:rPr>
        <w:t>).</w:t>
      </w:r>
      <w:r>
        <w:rPr>
          <w:rFonts w:ascii="Times New Roman" w:hAnsi="Times New Roman" w:cs="Times New Roman"/>
          <w:bCs/>
          <w:sz w:val="24"/>
          <w:szCs w:val="24"/>
        </w:rPr>
        <w:t xml:space="preserve"> </w:t>
      </w:r>
      <w:r w:rsidR="00E66B3F" w:rsidRPr="00DF70AB">
        <w:rPr>
          <w:rFonts w:ascii="Times New Roman" w:hAnsi="Times New Roman" w:cs="Times New Roman"/>
          <w:bCs/>
          <w:sz w:val="24"/>
          <w:szCs w:val="24"/>
        </w:rPr>
        <w:t xml:space="preserve">Okul dışında </w:t>
      </w:r>
      <w:r w:rsidR="00CA6E3C" w:rsidRPr="00DF70AB">
        <w:rPr>
          <w:rFonts w:ascii="Times New Roman" w:hAnsi="Times New Roman" w:cs="Times New Roman"/>
          <w:bCs/>
          <w:sz w:val="24"/>
          <w:szCs w:val="24"/>
        </w:rPr>
        <w:t xml:space="preserve">herhangi bir </w:t>
      </w:r>
      <w:r w:rsidR="00E66B3F" w:rsidRPr="00DF70AB">
        <w:rPr>
          <w:rFonts w:ascii="Times New Roman" w:hAnsi="Times New Roman" w:cs="Times New Roman"/>
          <w:bCs/>
          <w:sz w:val="24"/>
          <w:szCs w:val="24"/>
        </w:rPr>
        <w:t xml:space="preserve">eğitime destek programına </w:t>
      </w:r>
      <w:proofErr w:type="gramStart"/>
      <w:r w:rsidR="00E66B3F" w:rsidRPr="00DF70AB">
        <w:rPr>
          <w:rFonts w:ascii="Times New Roman" w:hAnsi="Times New Roman" w:cs="Times New Roman"/>
          <w:bCs/>
          <w:sz w:val="24"/>
          <w:szCs w:val="24"/>
        </w:rPr>
        <w:t>dahil</w:t>
      </w:r>
      <w:proofErr w:type="gramEnd"/>
      <w:r w:rsidR="00E66B3F" w:rsidRPr="00DF70AB">
        <w:rPr>
          <w:rFonts w:ascii="Times New Roman" w:hAnsi="Times New Roman" w:cs="Times New Roman"/>
          <w:bCs/>
          <w:sz w:val="24"/>
          <w:szCs w:val="24"/>
        </w:rPr>
        <w:t xml:space="preserve"> olarak destek alan öğrenciler almayanlar</w:t>
      </w:r>
      <w:r w:rsidR="009C4F25">
        <w:rPr>
          <w:rFonts w:ascii="Times New Roman" w:hAnsi="Times New Roman" w:cs="Times New Roman"/>
          <w:bCs/>
          <w:sz w:val="24"/>
          <w:szCs w:val="24"/>
        </w:rPr>
        <w:t>a</w:t>
      </w:r>
      <w:r w:rsidR="00E66B3F" w:rsidRPr="00DF70AB">
        <w:rPr>
          <w:rFonts w:ascii="Times New Roman" w:hAnsi="Times New Roman" w:cs="Times New Roman"/>
          <w:bCs/>
          <w:sz w:val="24"/>
          <w:szCs w:val="24"/>
        </w:rPr>
        <w:t xml:space="preserve"> göre anlamlı derecede daha başarılı olmuşlardır (</w:t>
      </w:r>
      <w:r w:rsidR="00E66B3F" w:rsidRPr="00DF70AB">
        <w:rPr>
          <w:rFonts w:ascii="Times New Roman" w:hAnsi="Times New Roman" w:cs="Times New Roman"/>
          <w:bCs/>
          <w:i/>
          <w:sz w:val="24"/>
          <w:szCs w:val="24"/>
        </w:rPr>
        <w:t>p</w:t>
      </w:r>
      <w:r w:rsidR="00E66B3F" w:rsidRPr="00DF70AB">
        <w:rPr>
          <w:rFonts w:ascii="Times New Roman" w:hAnsi="Times New Roman" w:cs="Times New Roman"/>
          <w:bCs/>
          <w:sz w:val="24"/>
          <w:szCs w:val="24"/>
        </w:rPr>
        <w:t xml:space="preserve"> &lt;0.001).  Anılan (2004) yaptığı çalışmada</w:t>
      </w:r>
      <w:r w:rsidR="001279D4">
        <w:rPr>
          <w:rFonts w:ascii="Times New Roman" w:hAnsi="Times New Roman" w:cs="Times New Roman"/>
          <w:bCs/>
          <w:sz w:val="24"/>
          <w:szCs w:val="24"/>
        </w:rPr>
        <w:t>,</w:t>
      </w:r>
      <w:r w:rsidR="00E66B3F" w:rsidRPr="00DF70AB">
        <w:rPr>
          <w:rFonts w:ascii="Times New Roman" w:hAnsi="Times New Roman" w:cs="Times New Roman"/>
          <w:bCs/>
          <w:sz w:val="24"/>
          <w:szCs w:val="24"/>
        </w:rPr>
        <w:t xml:space="preserve"> okul dışında eğitim desteği alan öğrencilerin almayanlara göre daha başarılı olduğunu ortaya koymuştur.</w:t>
      </w:r>
      <w:r w:rsidR="007325F2">
        <w:rPr>
          <w:rFonts w:ascii="Times New Roman" w:hAnsi="Times New Roman" w:cs="Times New Roman"/>
          <w:bCs/>
          <w:sz w:val="24"/>
          <w:szCs w:val="24"/>
        </w:rPr>
        <w:t xml:space="preserve"> Okul dışında eğitim desteği alınmasının, eğitimde fırsat eşitsizliğine neden olduğu unutulmamalıdır. </w:t>
      </w:r>
      <w:r w:rsidR="00E66B3F" w:rsidRPr="00DF70AB">
        <w:rPr>
          <w:rFonts w:ascii="Times New Roman" w:hAnsi="Times New Roman" w:cs="Times New Roman"/>
          <w:bCs/>
          <w:sz w:val="24"/>
          <w:szCs w:val="24"/>
        </w:rPr>
        <w:t>Çalışmada anlamlı bulunan bir diğer açıklayıcı faktör</w:t>
      </w:r>
      <w:r w:rsidR="00ED36C1">
        <w:rPr>
          <w:rFonts w:ascii="Times New Roman" w:hAnsi="Times New Roman" w:cs="Times New Roman"/>
          <w:bCs/>
          <w:sz w:val="24"/>
          <w:szCs w:val="24"/>
        </w:rPr>
        <w:t>,</w:t>
      </w:r>
      <w:r w:rsidR="00E66B3F" w:rsidRPr="00DF70AB">
        <w:rPr>
          <w:rFonts w:ascii="Times New Roman" w:hAnsi="Times New Roman" w:cs="Times New Roman"/>
          <w:bCs/>
          <w:sz w:val="24"/>
          <w:szCs w:val="24"/>
        </w:rPr>
        <w:t xml:space="preserve"> babanın eğitim durumu</w:t>
      </w:r>
      <w:r w:rsidR="00ED36C1">
        <w:rPr>
          <w:rFonts w:ascii="Times New Roman" w:hAnsi="Times New Roman" w:cs="Times New Roman"/>
          <w:bCs/>
          <w:sz w:val="24"/>
          <w:szCs w:val="24"/>
        </w:rPr>
        <w:t xml:space="preserve"> olmuştur. </w:t>
      </w:r>
      <w:r w:rsidR="00ED36C1" w:rsidRPr="002205BB">
        <w:rPr>
          <w:rFonts w:ascii="Times New Roman" w:hAnsi="Times New Roman" w:cs="Times New Roman"/>
          <w:bCs/>
          <w:color w:val="000000" w:themeColor="text1"/>
          <w:sz w:val="24"/>
          <w:szCs w:val="24"/>
        </w:rPr>
        <w:t>Tablo 4</w:t>
      </w:r>
      <w:r w:rsidR="00CA6E3C" w:rsidRPr="002205BB">
        <w:rPr>
          <w:rFonts w:ascii="Times New Roman" w:hAnsi="Times New Roman" w:cs="Times New Roman"/>
          <w:bCs/>
          <w:color w:val="000000" w:themeColor="text1"/>
          <w:sz w:val="24"/>
          <w:szCs w:val="24"/>
        </w:rPr>
        <w:t xml:space="preserve"> sonuçları</w:t>
      </w:r>
      <w:r w:rsidR="00ED36C1" w:rsidRPr="002205BB">
        <w:rPr>
          <w:rFonts w:ascii="Times New Roman" w:hAnsi="Times New Roman" w:cs="Times New Roman"/>
          <w:bCs/>
          <w:color w:val="000000" w:themeColor="text1"/>
          <w:sz w:val="24"/>
          <w:szCs w:val="24"/>
        </w:rPr>
        <w:t>,</w:t>
      </w:r>
      <w:r w:rsidR="00CA6E3C" w:rsidRPr="002205BB">
        <w:rPr>
          <w:rFonts w:ascii="Times New Roman" w:hAnsi="Times New Roman" w:cs="Times New Roman"/>
          <w:bCs/>
          <w:color w:val="000000" w:themeColor="text1"/>
          <w:sz w:val="24"/>
          <w:szCs w:val="24"/>
        </w:rPr>
        <w:t xml:space="preserve"> babanın eğitim durumunun yükselmesiyle birlikte öğrencinin SBS puanında artış meydana geldiğini ve bu artış önemli olduğunu göstermektedir  (</w:t>
      </w:r>
      <w:r w:rsidR="00CA6E3C" w:rsidRPr="002205BB">
        <w:rPr>
          <w:rFonts w:ascii="Times New Roman" w:hAnsi="Times New Roman" w:cs="Times New Roman"/>
          <w:bCs/>
          <w:i/>
          <w:color w:val="000000" w:themeColor="text1"/>
          <w:sz w:val="24"/>
          <w:szCs w:val="24"/>
        </w:rPr>
        <w:t>p</w:t>
      </w:r>
      <w:r w:rsidR="00CA6E3C" w:rsidRPr="002205BB">
        <w:rPr>
          <w:rFonts w:ascii="Times New Roman" w:hAnsi="Times New Roman" w:cs="Times New Roman"/>
          <w:bCs/>
          <w:color w:val="000000" w:themeColor="text1"/>
          <w:sz w:val="24"/>
          <w:szCs w:val="24"/>
        </w:rPr>
        <w:t xml:space="preserve">&lt;0.05). Bu konuda yapılan çalışmalar da babanın eğitim </w:t>
      </w:r>
      <w:r w:rsidR="00CA6E3C" w:rsidRPr="002205BB">
        <w:rPr>
          <w:rFonts w:ascii="Times New Roman" w:hAnsi="Times New Roman" w:cs="Times New Roman"/>
          <w:bCs/>
          <w:color w:val="000000" w:themeColor="text1"/>
          <w:sz w:val="24"/>
          <w:szCs w:val="24"/>
        </w:rPr>
        <w:lastRenderedPageBreak/>
        <w:t>durumunun öğrenci başarısı üzerine önemli etkisi olduğunu ortaya koy</w:t>
      </w:r>
      <w:r w:rsidR="00EB2C87" w:rsidRPr="002205BB">
        <w:rPr>
          <w:rFonts w:ascii="Times New Roman" w:hAnsi="Times New Roman" w:cs="Times New Roman"/>
          <w:bCs/>
          <w:color w:val="000000" w:themeColor="text1"/>
          <w:sz w:val="24"/>
          <w:szCs w:val="24"/>
        </w:rPr>
        <w:t>maktadır</w:t>
      </w:r>
      <w:r w:rsidR="00CA6E3C" w:rsidRPr="002205BB">
        <w:rPr>
          <w:rFonts w:ascii="Times New Roman" w:hAnsi="Times New Roman" w:cs="Times New Roman"/>
          <w:bCs/>
          <w:color w:val="000000" w:themeColor="text1"/>
          <w:sz w:val="24"/>
          <w:szCs w:val="24"/>
        </w:rPr>
        <w:t xml:space="preserve"> (</w:t>
      </w:r>
      <w:proofErr w:type="spellStart"/>
      <w:r w:rsidR="00CB31BF" w:rsidRPr="002205BB">
        <w:rPr>
          <w:rFonts w:ascii="Times New Roman" w:hAnsi="Times New Roman" w:cs="Times New Roman"/>
          <w:color w:val="000000" w:themeColor="text1"/>
          <w:sz w:val="24"/>
          <w:szCs w:val="24"/>
        </w:rPr>
        <w:t>Hortaçsu</w:t>
      </w:r>
      <w:proofErr w:type="spellEnd"/>
      <w:r w:rsidR="00CB31BF" w:rsidRPr="002205BB">
        <w:rPr>
          <w:rFonts w:ascii="Times New Roman" w:hAnsi="Times New Roman" w:cs="Times New Roman"/>
          <w:color w:val="000000" w:themeColor="text1"/>
          <w:sz w:val="24"/>
          <w:szCs w:val="24"/>
        </w:rPr>
        <w:t xml:space="preserve"> 1995; </w:t>
      </w:r>
      <w:r w:rsidR="00CA6E3C" w:rsidRPr="002205BB">
        <w:rPr>
          <w:rFonts w:ascii="Times New Roman" w:hAnsi="Times New Roman" w:cs="Times New Roman"/>
          <w:color w:val="000000" w:themeColor="text1"/>
          <w:sz w:val="24"/>
          <w:szCs w:val="24"/>
        </w:rPr>
        <w:t>Keskin ve Sezgin, 2009; Özer ve Anıl, 2011</w:t>
      </w:r>
      <w:r w:rsidR="00CA6E3C" w:rsidRPr="002205BB">
        <w:rPr>
          <w:rFonts w:ascii="Times New Roman" w:hAnsi="Times New Roman" w:cs="Times New Roman"/>
          <w:bCs/>
          <w:color w:val="000000" w:themeColor="text1"/>
          <w:sz w:val="24"/>
          <w:szCs w:val="24"/>
        </w:rPr>
        <w:t>)</w:t>
      </w:r>
      <w:r w:rsidR="00EB2C87" w:rsidRPr="002205BB">
        <w:rPr>
          <w:rFonts w:ascii="Times New Roman" w:hAnsi="Times New Roman" w:cs="Times New Roman"/>
          <w:bCs/>
          <w:color w:val="000000" w:themeColor="text1"/>
          <w:sz w:val="24"/>
          <w:szCs w:val="24"/>
        </w:rPr>
        <w:t>. Babanın eğitim seviyesinin yükselmesi</w:t>
      </w:r>
      <w:r w:rsidR="00ED36C1" w:rsidRPr="002205BB">
        <w:rPr>
          <w:rFonts w:ascii="Times New Roman" w:hAnsi="Times New Roman" w:cs="Times New Roman"/>
          <w:bCs/>
          <w:color w:val="000000" w:themeColor="text1"/>
          <w:sz w:val="24"/>
          <w:szCs w:val="24"/>
        </w:rPr>
        <w:t>,</w:t>
      </w:r>
      <w:r w:rsidR="00EB2C87" w:rsidRPr="002205BB">
        <w:rPr>
          <w:rFonts w:ascii="Times New Roman" w:hAnsi="Times New Roman" w:cs="Times New Roman"/>
          <w:bCs/>
          <w:color w:val="000000" w:themeColor="text1"/>
          <w:sz w:val="24"/>
          <w:szCs w:val="24"/>
        </w:rPr>
        <w:t xml:space="preserve"> çocuğuna sunacağı destek ve koşulların iyileştirilmesi olarak yorumlanabilir.</w:t>
      </w:r>
    </w:p>
    <w:p w:rsidR="000E690F" w:rsidRPr="00241C18" w:rsidRDefault="000E690F" w:rsidP="00B71596">
      <w:pPr>
        <w:autoSpaceDE w:val="0"/>
        <w:autoSpaceDN w:val="0"/>
        <w:adjustRightInd w:val="0"/>
        <w:spacing w:after="0" w:line="480" w:lineRule="auto"/>
        <w:ind w:firstLine="709"/>
        <w:jc w:val="both"/>
        <w:rPr>
          <w:rFonts w:ascii="Times New Roman" w:hAnsi="Times New Roman" w:cs="Times New Roman"/>
          <w:bCs/>
          <w:sz w:val="24"/>
          <w:szCs w:val="24"/>
        </w:rPr>
      </w:pPr>
      <w:r w:rsidRPr="002205BB">
        <w:rPr>
          <w:rFonts w:ascii="Times New Roman" w:hAnsi="Times New Roman" w:cs="Times New Roman"/>
          <w:bCs/>
          <w:color w:val="000000" w:themeColor="text1"/>
          <w:sz w:val="24"/>
          <w:szCs w:val="24"/>
        </w:rPr>
        <w:t>Ta</w:t>
      </w:r>
      <w:r w:rsidR="00C53BE3" w:rsidRPr="002205BB">
        <w:rPr>
          <w:rFonts w:ascii="Times New Roman" w:hAnsi="Times New Roman" w:cs="Times New Roman"/>
          <w:bCs/>
          <w:color w:val="000000" w:themeColor="text1"/>
          <w:sz w:val="24"/>
          <w:szCs w:val="24"/>
        </w:rPr>
        <w:t>blo 4</w:t>
      </w:r>
      <w:r w:rsidR="001837C1" w:rsidRPr="002205BB">
        <w:rPr>
          <w:rFonts w:ascii="Times New Roman" w:hAnsi="Times New Roman" w:cs="Times New Roman"/>
          <w:bCs/>
          <w:color w:val="000000" w:themeColor="text1"/>
          <w:sz w:val="24"/>
          <w:szCs w:val="24"/>
        </w:rPr>
        <w:t>’te</w:t>
      </w:r>
      <w:r w:rsidR="00B271E4" w:rsidRPr="002205BB">
        <w:rPr>
          <w:rFonts w:ascii="Times New Roman" w:hAnsi="Times New Roman" w:cs="Times New Roman"/>
          <w:bCs/>
          <w:color w:val="000000" w:themeColor="text1"/>
          <w:sz w:val="24"/>
          <w:szCs w:val="24"/>
        </w:rPr>
        <w:t xml:space="preserve"> verilen</w:t>
      </w:r>
      <w:r w:rsidR="001837C1" w:rsidRPr="002205BB">
        <w:rPr>
          <w:rFonts w:ascii="Times New Roman" w:hAnsi="Times New Roman" w:cs="Times New Roman"/>
          <w:bCs/>
          <w:color w:val="000000" w:themeColor="text1"/>
          <w:sz w:val="24"/>
          <w:szCs w:val="24"/>
        </w:rPr>
        <w:t xml:space="preserve"> </w:t>
      </w:r>
      <w:r w:rsidR="001837C1" w:rsidRPr="00241C18">
        <w:rPr>
          <w:rFonts w:ascii="Times New Roman" w:hAnsi="Times New Roman" w:cs="Times New Roman"/>
          <w:bCs/>
          <w:sz w:val="24"/>
          <w:szCs w:val="24"/>
        </w:rPr>
        <w:t>MCMC sonuçları</w:t>
      </w:r>
      <w:r w:rsidRPr="00241C18">
        <w:rPr>
          <w:rFonts w:ascii="Times New Roman" w:hAnsi="Times New Roman" w:cs="Times New Roman"/>
          <w:bCs/>
          <w:sz w:val="24"/>
          <w:szCs w:val="24"/>
        </w:rPr>
        <w:t xml:space="preserve"> incelendiğinde, Model II için</w:t>
      </w:r>
      <w:r w:rsidR="00D53A0D" w:rsidRPr="00241C18">
        <w:rPr>
          <w:rFonts w:ascii="Times New Roman" w:hAnsi="Times New Roman" w:cs="Times New Roman"/>
          <w:bCs/>
          <w:sz w:val="24"/>
          <w:szCs w:val="24"/>
        </w:rPr>
        <w:t xml:space="preserve"> şansa bağlı unsurlardan </w:t>
      </w:r>
      <w:r w:rsidR="00CC28ED" w:rsidRPr="00241C18">
        <w:rPr>
          <w:rFonts w:ascii="Times New Roman" w:hAnsi="Times New Roman" w:cs="Times New Roman"/>
          <w:bCs/>
          <w:sz w:val="24"/>
          <w:szCs w:val="24"/>
        </w:rPr>
        <w:t>düzey</w:t>
      </w:r>
      <w:r w:rsidR="00D53A0D" w:rsidRPr="00241C18">
        <w:rPr>
          <w:rFonts w:ascii="Times New Roman" w:hAnsi="Times New Roman" w:cs="Times New Roman"/>
          <w:bCs/>
          <w:sz w:val="24"/>
          <w:szCs w:val="24"/>
        </w:rPr>
        <w:t xml:space="preserve"> 2 </w:t>
      </w:r>
      <w:proofErr w:type="spellStart"/>
      <w:r w:rsidR="00D53A0D" w:rsidRPr="00241C18">
        <w:rPr>
          <w:rFonts w:ascii="Times New Roman" w:hAnsi="Times New Roman" w:cs="Times New Roman"/>
          <w:bCs/>
          <w:sz w:val="24"/>
          <w:szCs w:val="24"/>
        </w:rPr>
        <w:t>varyans</w:t>
      </w:r>
      <w:r w:rsidRPr="00241C18">
        <w:rPr>
          <w:rFonts w:ascii="Times New Roman" w:hAnsi="Times New Roman" w:cs="Times New Roman"/>
          <w:bCs/>
          <w:sz w:val="24"/>
          <w:szCs w:val="24"/>
        </w:rPr>
        <w:t>ı</w:t>
      </w:r>
      <w:proofErr w:type="spellEnd"/>
      <w:r w:rsidRPr="00241C18">
        <w:rPr>
          <w:rFonts w:ascii="Times New Roman" w:hAnsi="Times New Roman" w:cs="Times New Roman"/>
          <w:bCs/>
          <w:sz w:val="24"/>
          <w:szCs w:val="24"/>
        </w:rPr>
        <w:t>,</w:t>
      </w:r>
      <w:r w:rsidR="00D53A0D" w:rsidRPr="00241C18">
        <w:rPr>
          <w:rFonts w:ascii="Times New Roman" w:hAnsi="Times New Roman" w:cs="Times New Roman"/>
          <w:bCs/>
          <w:sz w:val="24"/>
          <w:szCs w:val="24"/>
        </w:rPr>
        <w:t xml:space="preserve"> </w:t>
      </w:r>
      <w:r w:rsidR="00D53A0D" w:rsidRPr="00241C18">
        <w:rPr>
          <w:rFonts w:ascii="Times New Roman" w:hAnsi="Times New Roman" w:cs="Times New Roman"/>
          <w:position w:val="-14"/>
          <w:sz w:val="24"/>
          <w:szCs w:val="24"/>
          <w:lang w:val="en-US"/>
        </w:rPr>
        <w:object w:dxaOrig="400" w:dyaOrig="400">
          <v:shape id="_x0000_i1101" type="#_x0000_t75" style="width:19.5pt;height:19.5pt" o:ole="">
            <v:imagedata r:id="rId91" o:title=""/>
          </v:shape>
          <o:OLEObject Type="Embed" ProgID="Equation.3" ShapeID="_x0000_i1101" DrawAspect="Content" ObjectID="_1545948399" r:id="rId134"/>
        </w:object>
      </w:r>
      <w:r w:rsidR="00D53A0D" w:rsidRPr="00241C18">
        <w:rPr>
          <w:rFonts w:ascii="Times New Roman" w:hAnsi="Times New Roman" w:cs="Times New Roman"/>
          <w:bCs/>
          <w:sz w:val="24"/>
          <w:szCs w:val="24"/>
        </w:rPr>
        <w:t>önemli çıkmıştır</w:t>
      </w:r>
      <w:r w:rsidR="00957AD5" w:rsidRPr="00241C18">
        <w:rPr>
          <w:rFonts w:ascii="Times New Roman" w:hAnsi="Times New Roman" w:cs="Times New Roman"/>
          <w:bCs/>
          <w:sz w:val="24"/>
          <w:szCs w:val="24"/>
        </w:rPr>
        <w:t xml:space="preserve"> (</w:t>
      </w:r>
      <w:r w:rsidR="005D5A38" w:rsidRPr="00241C18">
        <w:rPr>
          <w:rFonts w:ascii="Times New Roman" w:hAnsi="Times New Roman" w:cs="Times New Roman"/>
          <w:bCs/>
          <w:i/>
          <w:sz w:val="24"/>
          <w:szCs w:val="24"/>
        </w:rPr>
        <w:t>p</w:t>
      </w:r>
      <w:r w:rsidR="005D5A38" w:rsidRPr="00241C18">
        <w:rPr>
          <w:rFonts w:ascii="Times New Roman" w:hAnsi="Times New Roman" w:cs="Times New Roman"/>
          <w:bCs/>
          <w:sz w:val="24"/>
          <w:szCs w:val="24"/>
        </w:rPr>
        <w:t xml:space="preserve"> </w:t>
      </w:r>
      <w:r w:rsidR="00957AD5" w:rsidRPr="00241C18">
        <w:rPr>
          <w:rFonts w:ascii="Times New Roman" w:hAnsi="Times New Roman" w:cs="Times New Roman"/>
          <w:bCs/>
          <w:sz w:val="24"/>
          <w:szCs w:val="24"/>
        </w:rPr>
        <w:t>&lt;0.01)</w:t>
      </w:r>
      <w:r w:rsidR="00D53A0D" w:rsidRPr="00241C18">
        <w:rPr>
          <w:rFonts w:ascii="Times New Roman" w:hAnsi="Times New Roman" w:cs="Times New Roman"/>
          <w:bCs/>
          <w:sz w:val="24"/>
          <w:szCs w:val="24"/>
        </w:rPr>
        <w:t xml:space="preserve">. Bu, okulların başlangıçtaki genel ortalamalarının birbirlerinden anlamlı ölçüde farklılık gösterdiğini ortaya koymaktadır. </w:t>
      </w:r>
      <w:r w:rsidR="00957AD5" w:rsidRPr="00241C18">
        <w:rPr>
          <w:rFonts w:ascii="Times New Roman" w:hAnsi="Times New Roman" w:cs="Times New Roman"/>
          <w:bCs/>
          <w:sz w:val="24"/>
          <w:szCs w:val="24"/>
        </w:rPr>
        <w:t xml:space="preserve">Diğer bir </w:t>
      </w:r>
      <w:r w:rsidR="00CC28ED" w:rsidRPr="00241C18">
        <w:rPr>
          <w:rFonts w:ascii="Times New Roman" w:hAnsi="Times New Roman" w:cs="Times New Roman"/>
          <w:bCs/>
          <w:sz w:val="24"/>
          <w:szCs w:val="24"/>
        </w:rPr>
        <w:t>düzey</w:t>
      </w:r>
      <w:r w:rsidR="00957AD5" w:rsidRPr="00241C18">
        <w:rPr>
          <w:rFonts w:ascii="Times New Roman" w:hAnsi="Times New Roman" w:cs="Times New Roman"/>
          <w:bCs/>
          <w:sz w:val="24"/>
          <w:szCs w:val="24"/>
        </w:rPr>
        <w:t xml:space="preserve"> </w:t>
      </w:r>
      <w:r w:rsidR="007A2DE6">
        <w:rPr>
          <w:rFonts w:ascii="Times New Roman" w:hAnsi="Times New Roman" w:cs="Times New Roman"/>
          <w:bCs/>
          <w:sz w:val="24"/>
          <w:szCs w:val="24"/>
        </w:rPr>
        <w:t xml:space="preserve">olan 2 </w:t>
      </w:r>
      <w:proofErr w:type="spellStart"/>
      <w:r w:rsidR="007A2DE6">
        <w:rPr>
          <w:rFonts w:ascii="Times New Roman" w:hAnsi="Times New Roman" w:cs="Times New Roman"/>
          <w:bCs/>
          <w:sz w:val="24"/>
          <w:szCs w:val="24"/>
        </w:rPr>
        <w:t>varyansı</w:t>
      </w:r>
      <w:proofErr w:type="spellEnd"/>
      <w:r w:rsidR="007A2DE6">
        <w:rPr>
          <w:rFonts w:ascii="Times New Roman" w:hAnsi="Times New Roman" w:cs="Times New Roman"/>
          <w:bCs/>
          <w:sz w:val="24"/>
          <w:szCs w:val="24"/>
        </w:rPr>
        <w:t xml:space="preserve">, </w:t>
      </w:r>
      <w:r w:rsidR="00957AD5" w:rsidRPr="00241C18">
        <w:rPr>
          <w:rFonts w:ascii="Times New Roman" w:hAnsi="Times New Roman" w:cs="Times New Roman"/>
          <w:position w:val="-14"/>
          <w:sz w:val="24"/>
          <w:szCs w:val="24"/>
          <w:lang w:val="en-US"/>
        </w:rPr>
        <w:object w:dxaOrig="360" w:dyaOrig="400">
          <v:shape id="_x0000_i1102" type="#_x0000_t75" style="width:17.25pt;height:19.5pt" o:ole="">
            <v:imagedata r:id="rId117" o:title=""/>
          </v:shape>
          <o:OLEObject Type="Embed" ProgID="Equation.3" ShapeID="_x0000_i1102" DrawAspect="Content" ObjectID="_1545948400" r:id="rId135"/>
        </w:object>
      </w:r>
      <w:r w:rsidR="00957AD5" w:rsidRPr="00241C18">
        <w:rPr>
          <w:rFonts w:ascii="Times New Roman" w:hAnsi="Times New Roman" w:cs="Times New Roman"/>
          <w:bCs/>
          <w:sz w:val="24"/>
          <w:szCs w:val="24"/>
        </w:rPr>
        <w:t xml:space="preserve"> okulların eğimlerinin birbirinden far</w:t>
      </w:r>
      <w:r w:rsidR="00C45C2D">
        <w:rPr>
          <w:rFonts w:ascii="Times New Roman" w:hAnsi="Times New Roman" w:cs="Times New Roman"/>
          <w:bCs/>
          <w:sz w:val="24"/>
          <w:szCs w:val="24"/>
        </w:rPr>
        <w:t>k</w:t>
      </w:r>
      <w:r w:rsidR="00957AD5" w:rsidRPr="00241C18">
        <w:rPr>
          <w:rFonts w:ascii="Times New Roman" w:hAnsi="Times New Roman" w:cs="Times New Roman"/>
          <w:bCs/>
          <w:sz w:val="24"/>
          <w:szCs w:val="24"/>
        </w:rPr>
        <w:t>lı olduğunu ve bu farklılığın anlamlı olduğunu göstermektedir (</w:t>
      </w:r>
      <w:r w:rsidR="005D5A38" w:rsidRPr="00241C18">
        <w:rPr>
          <w:rFonts w:ascii="Times New Roman" w:hAnsi="Times New Roman" w:cs="Times New Roman"/>
          <w:bCs/>
          <w:i/>
          <w:sz w:val="24"/>
          <w:szCs w:val="24"/>
        </w:rPr>
        <w:t>p</w:t>
      </w:r>
      <w:r w:rsidR="005D5A38" w:rsidRPr="00241C18">
        <w:rPr>
          <w:rFonts w:ascii="Times New Roman" w:hAnsi="Times New Roman" w:cs="Times New Roman"/>
          <w:bCs/>
          <w:sz w:val="24"/>
          <w:szCs w:val="24"/>
        </w:rPr>
        <w:t xml:space="preserve"> </w:t>
      </w:r>
      <w:r w:rsidR="00957AD5" w:rsidRPr="00241C18">
        <w:rPr>
          <w:rFonts w:ascii="Times New Roman" w:hAnsi="Times New Roman" w:cs="Times New Roman"/>
          <w:bCs/>
          <w:sz w:val="24"/>
          <w:szCs w:val="24"/>
        </w:rPr>
        <w:t xml:space="preserve">&lt;0.01).  </w:t>
      </w:r>
      <w:r w:rsidR="00CC28ED" w:rsidRPr="00241C18">
        <w:rPr>
          <w:rFonts w:ascii="Times New Roman" w:hAnsi="Times New Roman" w:cs="Times New Roman"/>
          <w:bCs/>
          <w:sz w:val="24"/>
          <w:szCs w:val="24"/>
        </w:rPr>
        <w:t>Düzey</w:t>
      </w:r>
      <w:r w:rsidR="00957AD5" w:rsidRPr="00241C18">
        <w:rPr>
          <w:rFonts w:ascii="Times New Roman" w:hAnsi="Times New Roman" w:cs="Times New Roman"/>
          <w:bCs/>
          <w:sz w:val="24"/>
          <w:szCs w:val="24"/>
        </w:rPr>
        <w:t xml:space="preserve"> 2 </w:t>
      </w:r>
      <w:proofErr w:type="spellStart"/>
      <w:r w:rsidR="00957AD5" w:rsidRPr="00241C18">
        <w:rPr>
          <w:rFonts w:ascii="Times New Roman" w:hAnsi="Times New Roman" w:cs="Times New Roman"/>
          <w:bCs/>
          <w:sz w:val="24"/>
          <w:szCs w:val="24"/>
        </w:rPr>
        <w:t>kovaryans</w:t>
      </w:r>
      <w:proofErr w:type="spellEnd"/>
      <w:r w:rsidR="00B71596">
        <w:rPr>
          <w:rFonts w:ascii="Times New Roman" w:hAnsi="Times New Roman" w:cs="Times New Roman"/>
          <w:bCs/>
          <w:sz w:val="24"/>
          <w:szCs w:val="24"/>
        </w:rPr>
        <w:t xml:space="preserve"> </w:t>
      </w:r>
      <w:r w:rsidR="00B71596" w:rsidRPr="00241C18">
        <w:rPr>
          <w:rFonts w:ascii="Times New Roman" w:hAnsi="Times New Roman" w:cs="Times New Roman"/>
          <w:bCs/>
          <w:sz w:val="24"/>
          <w:szCs w:val="24"/>
        </w:rPr>
        <w:t xml:space="preserve">değeri </w:t>
      </w:r>
      <w:r w:rsidR="00B71596">
        <w:rPr>
          <w:rFonts w:ascii="Times New Roman" w:hAnsi="Times New Roman" w:cs="Times New Roman"/>
          <w:bCs/>
          <w:sz w:val="24"/>
          <w:szCs w:val="24"/>
        </w:rPr>
        <w:t>(</w:t>
      </w:r>
      <w:r w:rsidR="00957AD5" w:rsidRPr="00241C18">
        <w:rPr>
          <w:rFonts w:ascii="Times New Roman" w:hAnsi="Times New Roman" w:cs="Times New Roman"/>
          <w:position w:val="-14"/>
          <w:sz w:val="24"/>
          <w:szCs w:val="24"/>
          <w:lang w:val="en-US"/>
        </w:rPr>
        <w:object w:dxaOrig="1080" w:dyaOrig="380">
          <v:shape id="_x0000_i1103" type="#_x0000_t75" style="width:52.5pt;height:18.75pt" o:ole="">
            <v:imagedata r:id="rId136" o:title=""/>
          </v:shape>
          <o:OLEObject Type="Embed" ProgID="Equation.3" ShapeID="_x0000_i1103" DrawAspect="Content" ObjectID="_1545948401" r:id="rId137"/>
        </w:object>
      </w:r>
      <w:r w:rsidR="00B71596">
        <w:rPr>
          <w:rFonts w:ascii="Times New Roman" w:hAnsi="Times New Roman" w:cs="Times New Roman"/>
          <w:bCs/>
          <w:sz w:val="24"/>
          <w:szCs w:val="24"/>
        </w:rPr>
        <w:t>) p</w:t>
      </w:r>
      <w:r w:rsidR="00957AD5" w:rsidRPr="00241C18">
        <w:rPr>
          <w:rFonts w:ascii="Times New Roman" w:hAnsi="Times New Roman" w:cs="Times New Roman"/>
          <w:bCs/>
          <w:sz w:val="24"/>
          <w:szCs w:val="24"/>
        </w:rPr>
        <w:t>oz</w:t>
      </w:r>
      <w:r w:rsidR="00A04189" w:rsidRPr="00241C18">
        <w:rPr>
          <w:rFonts w:ascii="Times New Roman" w:hAnsi="Times New Roman" w:cs="Times New Roman"/>
          <w:bCs/>
          <w:sz w:val="24"/>
          <w:szCs w:val="24"/>
        </w:rPr>
        <w:t>i</w:t>
      </w:r>
      <w:r w:rsidR="00957AD5" w:rsidRPr="00241C18">
        <w:rPr>
          <w:rFonts w:ascii="Times New Roman" w:hAnsi="Times New Roman" w:cs="Times New Roman"/>
          <w:bCs/>
          <w:sz w:val="24"/>
          <w:szCs w:val="24"/>
        </w:rPr>
        <w:t xml:space="preserve">tif bir değer olup daha yüksek başlangıç değerine sahip olan bir okulun bireylerinin daha yüksek </w:t>
      </w:r>
      <w:r w:rsidR="00622A82" w:rsidRPr="00241C18">
        <w:rPr>
          <w:rFonts w:ascii="Times New Roman" w:hAnsi="Times New Roman" w:cs="Times New Roman"/>
          <w:bCs/>
          <w:sz w:val="24"/>
          <w:szCs w:val="24"/>
        </w:rPr>
        <w:t>bir eğime</w:t>
      </w:r>
      <w:r w:rsidR="00957AD5" w:rsidRPr="00241C18">
        <w:rPr>
          <w:rFonts w:ascii="Times New Roman" w:hAnsi="Times New Roman" w:cs="Times New Roman"/>
          <w:bCs/>
          <w:sz w:val="24"/>
          <w:szCs w:val="24"/>
        </w:rPr>
        <w:t xml:space="preserve"> sahip olacağını gösterse de bu, anlamlı bulunmamıştır.</w:t>
      </w:r>
    </w:p>
    <w:p w:rsidR="00131F12" w:rsidRDefault="00131F12" w:rsidP="00B71596">
      <w:pPr>
        <w:autoSpaceDE w:val="0"/>
        <w:autoSpaceDN w:val="0"/>
        <w:adjustRightInd w:val="0"/>
        <w:spacing w:after="0" w:line="480" w:lineRule="auto"/>
        <w:ind w:firstLine="709"/>
        <w:jc w:val="both"/>
        <w:rPr>
          <w:rFonts w:ascii="Times New Roman" w:hAnsi="Times New Roman" w:cs="Times New Roman"/>
          <w:bCs/>
          <w:color w:val="000000" w:themeColor="text1"/>
          <w:sz w:val="24"/>
          <w:szCs w:val="24"/>
        </w:rPr>
      </w:pPr>
      <w:r w:rsidRPr="00241C18">
        <w:rPr>
          <w:rFonts w:ascii="Times New Roman" w:hAnsi="Times New Roman" w:cs="Times New Roman"/>
          <w:bCs/>
          <w:sz w:val="24"/>
          <w:szCs w:val="24"/>
        </w:rPr>
        <w:t xml:space="preserve">Model II sonuçlarına göre </w:t>
      </w:r>
      <w:r w:rsidR="007A2DE6">
        <w:rPr>
          <w:rFonts w:ascii="Times New Roman" w:hAnsi="Times New Roman" w:cs="Times New Roman"/>
          <w:bCs/>
          <w:sz w:val="24"/>
          <w:szCs w:val="24"/>
        </w:rPr>
        <w:t xml:space="preserve">elde edilen, </w:t>
      </w:r>
      <w:r w:rsidRPr="00241C18">
        <w:rPr>
          <w:rFonts w:ascii="Times New Roman" w:hAnsi="Times New Roman" w:cs="Times New Roman"/>
          <w:bCs/>
          <w:sz w:val="24"/>
          <w:szCs w:val="24"/>
        </w:rPr>
        <w:t xml:space="preserve">okulların SBS başarı puanına ait regresyon doğruları </w:t>
      </w:r>
      <w:r w:rsidR="00213923">
        <w:rPr>
          <w:rFonts w:ascii="Times New Roman" w:hAnsi="Times New Roman" w:cs="Times New Roman"/>
          <w:bCs/>
          <w:sz w:val="24"/>
          <w:szCs w:val="24"/>
        </w:rPr>
        <w:t>Grafik</w:t>
      </w:r>
      <w:r w:rsidRPr="00241C18">
        <w:rPr>
          <w:rFonts w:ascii="Times New Roman" w:hAnsi="Times New Roman" w:cs="Times New Roman"/>
          <w:bCs/>
          <w:sz w:val="24"/>
          <w:szCs w:val="24"/>
        </w:rPr>
        <w:t xml:space="preserve"> </w:t>
      </w:r>
      <w:r w:rsidRPr="00357C1E">
        <w:rPr>
          <w:rFonts w:ascii="Times New Roman" w:hAnsi="Times New Roman" w:cs="Times New Roman"/>
          <w:bCs/>
          <w:color w:val="000000" w:themeColor="text1"/>
          <w:sz w:val="24"/>
          <w:szCs w:val="24"/>
        </w:rPr>
        <w:t xml:space="preserve">1’de verilmiştir. </w:t>
      </w:r>
    </w:p>
    <w:p w:rsidR="00B271E4" w:rsidRPr="00241C18" w:rsidRDefault="00B271E4" w:rsidP="00B271E4">
      <w:pPr>
        <w:autoSpaceDE w:val="0"/>
        <w:autoSpaceDN w:val="0"/>
        <w:adjustRightInd w:val="0"/>
        <w:spacing w:after="0" w:line="480" w:lineRule="auto"/>
        <w:jc w:val="both"/>
        <w:rPr>
          <w:rFonts w:ascii="Times New Roman" w:hAnsi="Times New Roman" w:cs="Times New Roman"/>
          <w:bCs/>
          <w:sz w:val="24"/>
          <w:szCs w:val="24"/>
        </w:rPr>
      </w:pPr>
      <w:r w:rsidRPr="00241C18">
        <w:rPr>
          <w:rFonts w:ascii="Times New Roman" w:hAnsi="Times New Roman" w:cs="Times New Roman"/>
          <w:noProof/>
          <w:sz w:val="24"/>
          <w:szCs w:val="24"/>
          <w:lang w:eastAsia="tr-TR"/>
        </w:rPr>
        <w:drawing>
          <wp:inline distT="0" distB="0" distL="0" distR="0" wp14:anchorId="53315442" wp14:editId="267A3D3F">
            <wp:extent cx="4000500" cy="3329940"/>
            <wp:effectExtent l="0" t="0" r="0" b="381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8"/>
                    <a:srcRect l="3031" t="4060" r="3144" b="2564"/>
                    <a:stretch/>
                  </pic:blipFill>
                  <pic:spPr bwMode="auto">
                    <a:xfrm>
                      <a:off x="0" y="0"/>
                      <a:ext cx="4000500" cy="3329940"/>
                    </a:xfrm>
                    <a:prstGeom prst="rect">
                      <a:avLst/>
                    </a:prstGeom>
                    <a:ln>
                      <a:noFill/>
                    </a:ln>
                    <a:extLst>
                      <a:ext uri="{53640926-AAD7-44D8-BBD7-CCE9431645EC}">
                        <a14:shadowObscured xmlns:a14="http://schemas.microsoft.com/office/drawing/2010/main"/>
                      </a:ext>
                    </a:extLst>
                  </pic:spPr>
                </pic:pic>
              </a:graphicData>
            </a:graphic>
          </wp:inline>
        </w:drawing>
      </w:r>
      <w:r w:rsidRPr="00241C18">
        <w:rPr>
          <w:rFonts w:ascii="Times New Roman" w:hAnsi="Times New Roman" w:cs="Times New Roman"/>
          <w:bCs/>
          <w:sz w:val="24"/>
          <w:szCs w:val="24"/>
        </w:rPr>
        <w:t xml:space="preserve"> </w:t>
      </w:r>
    </w:p>
    <w:p w:rsidR="00B271E4" w:rsidRPr="00213923" w:rsidRDefault="00213923" w:rsidP="00B271E4">
      <w:pPr>
        <w:autoSpaceDE w:val="0"/>
        <w:autoSpaceDN w:val="0"/>
        <w:adjustRightInd w:val="0"/>
        <w:spacing w:after="0" w:line="480" w:lineRule="auto"/>
        <w:jc w:val="both"/>
        <w:rPr>
          <w:rFonts w:ascii="Times New Roman" w:hAnsi="Times New Roman" w:cs="Times New Roman"/>
          <w:bCs/>
          <w:i/>
          <w:sz w:val="24"/>
          <w:szCs w:val="24"/>
        </w:rPr>
      </w:pPr>
      <w:r>
        <w:rPr>
          <w:rFonts w:ascii="Times New Roman" w:hAnsi="Times New Roman" w:cs="Times New Roman"/>
          <w:bCs/>
          <w:i/>
          <w:sz w:val="24"/>
          <w:szCs w:val="24"/>
        </w:rPr>
        <w:t>Grafik</w:t>
      </w:r>
      <w:r w:rsidR="00B271E4" w:rsidRPr="00213923">
        <w:rPr>
          <w:rFonts w:ascii="Times New Roman" w:hAnsi="Times New Roman" w:cs="Times New Roman"/>
          <w:bCs/>
          <w:i/>
          <w:sz w:val="24"/>
          <w:szCs w:val="24"/>
        </w:rPr>
        <w:t xml:space="preserve"> 1. Çalışmamada kullanılan okulları için SBS </w:t>
      </w:r>
      <w:r w:rsidR="007A2DE6" w:rsidRPr="00213923">
        <w:rPr>
          <w:rFonts w:ascii="Times New Roman" w:hAnsi="Times New Roman" w:cs="Times New Roman"/>
          <w:bCs/>
          <w:i/>
          <w:sz w:val="24"/>
          <w:szCs w:val="24"/>
        </w:rPr>
        <w:t xml:space="preserve">başarısına ait regresyon </w:t>
      </w:r>
      <w:r>
        <w:rPr>
          <w:rFonts w:ascii="Times New Roman" w:hAnsi="Times New Roman" w:cs="Times New Roman"/>
          <w:bCs/>
          <w:i/>
          <w:sz w:val="24"/>
          <w:szCs w:val="24"/>
        </w:rPr>
        <w:t>doğruları</w:t>
      </w:r>
    </w:p>
    <w:p w:rsidR="00B271E4" w:rsidRPr="00357C1E" w:rsidRDefault="00B271E4" w:rsidP="00B71596">
      <w:pPr>
        <w:autoSpaceDE w:val="0"/>
        <w:autoSpaceDN w:val="0"/>
        <w:adjustRightInd w:val="0"/>
        <w:spacing w:after="0" w:line="480" w:lineRule="auto"/>
        <w:ind w:firstLine="709"/>
        <w:jc w:val="both"/>
        <w:rPr>
          <w:rFonts w:ascii="Times New Roman" w:hAnsi="Times New Roman" w:cs="Times New Roman"/>
          <w:bCs/>
          <w:color w:val="000000" w:themeColor="text1"/>
          <w:sz w:val="24"/>
          <w:szCs w:val="24"/>
        </w:rPr>
      </w:pPr>
    </w:p>
    <w:p w:rsidR="00131F12" w:rsidRPr="00241C18" w:rsidRDefault="001C20E6" w:rsidP="00B71596">
      <w:pPr>
        <w:autoSpaceDE w:val="0"/>
        <w:autoSpaceDN w:val="0"/>
        <w:adjustRightInd w:val="0"/>
        <w:spacing w:after="0" w:line="480" w:lineRule="auto"/>
        <w:ind w:firstLine="709"/>
        <w:jc w:val="both"/>
        <w:rPr>
          <w:rFonts w:ascii="Times New Roman" w:hAnsi="Times New Roman" w:cs="Times New Roman"/>
          <w:bCs/>
          <w:sz w:val="24"/>
          <w:szCs w:val="24"/>
        </w:rPr>
      </w:pPr>
      <w:r>
        <w:rPr>
          <w:rFonts w:ascii="Times New Roman" w:hAnsi="Times New Roman" w:cs="Times New Roman"/>
          <w:bCs/>
          <w:color w:val="000000" w:themeColor="text1"/>
          <w:sz w:val="24"/>
          <w:szCs w:val="24"/>
        </w:rPr>
        <w:lastRenderedPageBreak/>
        <w:t>Grafik</w:t>
      </w:r>
      <w:r w:rsidR="009A58D2">
        <w:rPr>
          <w:rFonts w:ascii="Times New Roman" w:hAnsi="Times New Roman" w:cs="Times New Roman"/>
          <w:bCs/>
          <w:color w:val="000000" w:themeColor="text1"/>
          <w:sz w:val="24"/>
          <w:szCs w:val="24"/>
        </w:rPr>
        <w:t xml:space="preserve"> 1 </w:t>
      </w:r>
      <w:r w:rsidR="00B04060" w:rsidRPr="00357C1E">
        <w:rPr>
          <w:rFonts w:ascii="Times New Roman" w:hAnsi="Times New Roman" w:cs="Times New Roman"/>
          <w:bCs/>
          <w:color w:val="000000" w:themeColor="text1"/>
          <w:sz w:val="24"/>
          <w:szCs w:val="24"/>
        </w:rPr>
        <w:t xml:space="preserve">incelendiğinde, her bir okulun başlangıçtaki </w:t>
      </w:r>
      <w:r w:rsidR="00DF70AB">
        <w:rPr>
          <w:rFonts w:ascii="Times New Roman" w:hAnsi="Times New Roman" w:cs="Times New Roman"/>
          <w:bCs/>
          <w:sz w:val="24"/>
          <w:szCs w:val="24"/>
        </w:rPr>
        <w:t xml:space="preserve">başarı </w:t>
      </w:r>
      <w:r w:rsidR="00B04060" w:rsidRPr="00241C18">
        <w:rPr>
          <w:rFonts w:ascii="Times New Roman" w:hAnsi="Times New Roman" w:cs="Times New Roman"/>
          <w:bCs/>
          <w:sz w:val="24"/>
          <w:szCs w:val="24"/>
        </w:rPr>
        <w:t xml:space="preserve">ortalamasının birbirinden farklı olduğu görülmektedir. </w:t>
      </w:r>
      <w:r w:rsidR="00053E47">
        <w:rPr>
          <w:rFonts w:ascii="Times New Roman" w:hAnsi="Times New Roman" w:cs="Times New Roman"/>
          <w:bCs/>
          <w:sz w:val="24"/>
          <w:szCs w:val="24"/>
        </w:rPr>
        <w:t xml:space="preserve">Benzer şekilde </w:t>
      </w:r>
      <w:r w:rsidR="000E690F" w:rsidRPr="00241C18">
        <w:rPr>
          <w:rFonts w:ascii="Times New Roman" w:hAnsi="Times New Roman" w:cs="Times New Roman"/>
          <w:bCs/>
          <w:sz w:val="24"/>
          <w:szCs w:val="24"/>
        </w:rPr>
        <w:t>her bir okula ait eğim</w:t>
      </w:r>
      <w:r w:rsidR="00053E47">
        <w:rPr>
          <w:rFonts w:ascii="Times New Roman" w:hAnsi="Times New Roman" w:cs="Times New Roman"/>
          <w:bCs/>
          <w:sz w:val="24"/>
          <w:szCs w:val="24"/>
        </w:rPr>
        <w:t xml:space="preserve">, </w:t>
      </w:r>
      <w:r w:rsidR="000E690F" w:rsidRPr="00241C18">
        <w:rPr>
          <w:rFonts w:ascii="Times New Roman" w:hAnsi="Times New Roman" w:cs="Times New Roman"/>
          <w:bCs/>
          <w:sz w:val="24"/>
          <w:szCs w:val="24"/>
        </w:rPr>
        <w:t>birbirinden farklılık göstermektedir. Okullara ait eğimler önemli farklılığa sahip olmasına rağmen her bir</w:t>
      </w:r>
      <w:r w:rsidR="00053E47">
        <w:rPr>
          <w:rFonts w:ascii="Times New Roman" w:hAnsi="Times New Roman" w:cs="Times New Roman"/>
          <w:bCs/>
          <w:sz w:val="24"/>
          <w:szCs w:val="24"/>
        </w:rPr>
        <w:t xml:space="preserve"> okul için başarının aynı</w:t>
      </w:r>
      <w:r w:rsidR="000E690F" w:rsidRPr="00241C18">
        <w:rPr>
          <w:rFonts w:ascii="Times New Roman" w:hAnsi="Times New Roman" w:cs="Times New Roman"/>
          <w:bCs/>
          <w:sz w:val="24"/>
          <w:szCs w:val="24"/>
        </w:rPr>
        <w:t xml:space="preserve"> artışa sahip olduğu söylenemez. Zira </w:t>
      </w:r>
      <w:r w:rsidR="00E861E1" w:rsidRPr="00241C18">
        <w:rPr>
          <w:rFonts w:ascii="Times New Roman" w:hAnsi="Times New Roman" w:cs="Times New Roman"/>
          <w:bCs/>
          <w:sz w:val="24"/>
          <w:szCs w:val="24"/>
        </w:rPr>
        <w:t>düzey 2</w:t>
      </w:r>
      <w:r w:rsidR="000E690F" w:rsidRPr="00241C18">
        <w:rPr>
          <w:rFonts w:ascii="Times New Roman" w:hAnsi="Times New Roman" w:cs="Times New Roman"/>
          <w:bCs/>
          <w:sz w:val="24"/>
          <w:szCs w:val="24"/>
        </w:rPr>
        <w:t xml:space="preserve"> </w:t>
      </w:r>
      <w:proofErr w:type="spellStart"/>
      <w:r w:rsidR="000E690F" w:rsidRPr="00241C18">
        <w:rPr>
          <w:rFonts w:ascii="Times New Roman" w:hAnsi="Times New Roman" w:cs="Times New Roman"/>
          <w:bCs/>
          <w:sz w:val="24"/>
          <w:szCs w:val="24"/>
        </w:rPr>
        <w:t>kovaryansının</w:t>
      </w:r>
      <w:proofErr w:type="spellEnd"/>
      <w:r w:rsidR="000E690F" w:rsidRPr="00241C18">
        <w:rPr>
          <w:rFonts w:ascii="Times New Roman" w:hAnsi="Times New Roman" w:cs="Times New Roman"/>
          <w:bCs/>
          <w:sz w:val="24"/>
          <w:szCs w:val="24"/>
        </w:rPr>
        <w:t xml:space="preserve"> (</w:t>
      </w:r>
      <w:r w:rsidR="000E690F" w:rsidRPr="00241C18">
        <w:rPr>
          <w:rFonts w:ascii="Times New Roman" w:hAnsi="Times New Roman" w:cs="Times New Roman"/>
          <w:position w:val="-14"/>
          <w:sz w:val="24"/>
          <w:szCs w:val="24"/>
          <w:lang w:val="en-US"/>
        </w:rPr>
        <w:object w:dxaOrig="1080" w:dyaOrig="380">
          <v:shape id="_x0000_i1104" type="#_x0000_t75" style="width:52.5pt;height:18.75pt" o:ole="">
            <v:imagedata r:id="rId136" o:title=""/>
          </v:shape>
          <o:OLEObject Type="Embed" ProgID="Equation.3" ShapeID="_x0000_i1104" DrawAspect="Content" ObjectID="_1545948402" r:id="rId139"/>
        </w:object>
      </w:r>
      <w:r w:rsidR="000E690F" w:rsidRPr="00241C18">
        <w:rPr>
          <w:rFonts w:ascii="Times New Roman" w:hAnsi="Times New Roman" w:cs="Times New Roman"/>
          <w:bCs/>
          <w:sz w:val="24"/>
          <w:szCs w:val="24"/>
        </w:rPr>
        <w:t xml:space="preserve">) anlamlı olmaması bunu işaret etmektedir. </w:t>
      </w:r>
    </w:p>
    <w:p w:rsidR="00280C69" w:rsidRDefault="00E16C99" w:rsidP="00F35E77">
      <w:pPr>
        <w:autoSpaceDE w:val="0"/>
        <w:autoSpaceDN w:val="0"/>
        <w:adjustRightInd w:val="0"/>
        <w:spacing w:after="0" w:line="480" w:lineRule="auto"/>
        <w:rPr>
          <w:rFonts w:ascii="Times New Roman" w:hAnsi="Times New Roman" w:cs="Times New Roman"/>
          <w:b/>
          <w:bCs/>
          <w:sz w:val="24"/>
          <w:szCs w:val="24"/>
        </w:rPr>
      </w:pPr>
      <w:r w:rsidRPr="00241C18">
        <w:rPr>
          <w:rFonts w:ascii="Times New Roman" w:hAnsi="Times New Roman" w:cs="Times New Roman"/>
          <w:b/>
          <w:bCs/>
          <w:sz w:val="24"/>
          <w:szCs w:val="24"/>
        </w:rPr>
        <w:t>Sonuç</w:t>
      </w:r>
    </w:p>
    <w:p w:rsidR="00AC1933" w:rsidRPr="00241C18" w:rsidRDefault="00B53427" w:rsidP="00B71596">
      <w:pPr>
        <w:autoSpaceDE w:val="0"/>
        <w:autoSpaceDN w:val="0"/>
        <w:adjustRightInd w:val="0"/>
        <w:spacing w:after="0" w:line="480" w:lineRule="auto"/>
        <w:ind w:firstLine="709"/>
        <w:jc w:val="both"/>
        <w:rPr>
          <w:rFonts w:ascii="Times New Roman" w:hAnsi="Times New Roman" w:cs="Times New Roman"/>
          <w:bCs/>
          <w:sz w:val="24"/>
          <w:szCs w:val="24"/>
        </w:rPr>
      </w:pPr>
      <w:r w:rsidRPr="00241C18">
        <w:rPr>
          <w:rFonts w:ascii="Times New Roman" w:hAnsi="Times New Roman" w:cs="Times New Roman"/>
          <w:bCs/>
          <w:sz w:val="24"/>
          <w:szCs w:val="24"/>
        </w:rPr>
        <w:t xml:space="preserve">Hiyerarşik yapıdaki verilerin analizi için uygun yöntemlerin kullanılması gerekmektedir. Çok düzeyli doğrusal modeller bu yöntemlerdendir. </w:t>
      </w:r>
      <w:r w:rsidR="00B04060" w:rsidRPr="00241C18">
        <w:rPr>
          <w:rFonts w:ascii="Times New Roman" w:hAnsi="Times New Roman" w:cs="Times New Roman"/>
          <w:bCs/>
          <w:sz w:val="24"/>
          <w:szCs w:val="24"/>
        </w:rPr>
        <w:t xml:space="preserve">Bunun nedeni çok düzeyli doğrusal modellerin, hiyerarşik verilerde ortaya çıkan gözlemler arsındaki bağımlılık yapısını dikkate almasıdır. </w:t>
      </w:r>
      <w:r w:rsidR="00AC1933" w:rsidRPr="00241C18">
        <w:rPr>
          <w:rFonts w:ascii="Times New Roman" w:hAnsi="Times New Roman" w:cs="Times New Roman"/>
          <w:bCs/>
          <w:sz w:val="24"/>
          <w:szCs w:val="24"/>
        </w:rPr>
        <w:t xml:space="preserve">Aynı zamanda, hiyerarşinin herhangi bir seviyesinde ölçülen </w:t>
      </w:r>
      <w:proofErr w:type="spellStart"/>
      <w:r w:rsidR="00AC1933" w:rsidRPr="00241C18">
        <w:rPr>
          <w:rFonts w:ascii="Times New Roman" w:hAnsi="Times New Roman" w:cs="Times New Roman"/>
          <w:bCs/>
          <w:sz w:val="24"/>
          <w:szCs w:val="24"/>
        </w:rPr>
        <w:t>kovaryetlerin</w:t>
      </w:r>
      <w:proofErr w:type="spellEnd"/>
      <w:r w:rsidR="00AC1933" w:rsidRPr="00241C18">
        <w:rPr>
          <w:rFonts w:ascii="Times New Roman" w:hAnsi="Times New Roman" w:cs="Times New Roman"/>
          <w:bCs/>
          <w:sz w:val="24"/>
          <w:szCs w:val="24"/>
        </w:rPr>
        <w:t xml:space="preserve"> kullanımına olanak sağla</w:t>
      </w:r>
      <w:r w:rsidR="00FE0023" w:rsidRPr="00241C18">
        <w:rPr>
          <w:rFonts w:ascii="Times New Roman" w:hAnsi="Times New Roman" w:cs="Times New Roman"/>
          <w:bCs/>
          <w:sz w:val="24"/>
          <w:szCs w:val="24"/>
        </w:rPr>
        <w:t>masıdır</w:t>
      </w:r>
      <w:r w:rsidR="00AC1933" w:rsidRPr="00241C18">
        <w:rPr>
          <w:rFonts w:ascii="Times New Roman" w:hAnsi="Times New Roman" w:cs="Times New Roman"/>
          <w:bCs/>
          <w:sz w:val="24"/>
          <w:szCs w:val="24"/>
        </w:rPr>
        <w:t>. Böylece elde edilen regresyon katsayılarının</w:t>
      </w:r>
      <w:r w:rsidR="00C81419">
        <w:rPr>
          <w:rFonts w:ascii="Times New Roman" w:hAnsi="Times New Roman" w:cs="Times New Roman"/>
          <w:bCs/>
          <w:sz w:val="24"/>
          <w:szCs w:val="24"/>
        </w:rPr>
        <w:t xml:space="preserve">, </w:t>
      </w:r>
      <w:r w:rsidR="00AC1933" w:rsidRPr="00241C18">
        <w:rPr>
          <w:rFonts w:ascii="Times New Roman" w:hAnsi="Times New Roman" w:cs="Times New Roman"/>
          <w:bCs/>
          <w:sz w:val="24"/>
          <w:szCs w:val="24"/>
        </w:rPr>
        <w:t xml:space="preserve">hiyerarşinin bir üst seviyesi için anlamlı farka sahip olup olmadığı tespit </w:t>
      </w:r>
      <w:r w:rsidR="00C81419">
        <w:rPr>
          <w:rFonts w:ascii="Times New Roman" w:hAnsi="Times New Roman" w:cs="Times New Roman"/>
          <w:bCs/>
          <w:sz w:val="24"/>
          <w:szCs w:val="24"/>
        </w:rPr>
        <w:t>edilmektedir.</w:t>
      </w:r>
      <w:r w:rsidR="00AC1933" w:rsidRPr="00241C18">
        <w:rPr>
          <w:rFonts w:ascii="Times New Roman" w:hAnsi="Times New Roman" w:cs="Times New Roman"/>
          <w:bCs/>
          <w:sz w:val="24"/>
          <w:szCs w:val="24"/>
        </w:rPr>
        <w:t xml:space="preserve">  </w:t>
      </w:r>
    </w:p>
    <w:p w:rsidR="009D03E7" w:rsidRDefault="003336ED" w:rsidP="00B71596">
      <w:pPr>
        <w:autoSpaceDE w:val="0"/>
        <w:autoSpaceDN w:val="0"/>
        <w:adjustRightInd w:val="0"/>
        <w:spacing w:after="0" w:line="480" w:lineRule="auto"/>
        <w:ind w:firstLine="709"/>
        <w:jc w:val="both"/>
        <w:rPr>
          <w:rFonts w:ascii="Times New Roman" w:hAnsi="Times New Roman" w:cs="Times New Roman"/>
          <w:bCs/>
          <w:sz w:val="24"/>
          <w:szCs w:val="24"/>
        </w:rPr>
      </w:pPr>
      <w:r w:rsidRPr="00241C18">
        <w:rPr>
          <w:rFonts w:ascii="Times New Roman" w:hAnsi="Times New Roman" w:cs="Times New Roman"/>
          <w:bCs/>
          <w:sz w:val="24"/>
          <w:szCs w:val="24"/>
        </w:rPr>
        <w:t>Çok düzeyli modellerde</w:t>
      </w:r>
      <w:r w:rsidR="00C81419">
        <w:rPr>
          <w:rFonts w:ascii="Times New Roman" w:hAnsi="Times New Roman" w:cs="Times New Roman"/>
          <w:bCs/>
          <w:sz w:val="24"/>
          <w:szCs w:val="24"/>
        </w:rPr>
        <w:t>,</w:t>
      </w:r>
      <w:r w:rsidRPr="00241C18">
        <w:rPr>
          <w:rFonts w:ascii="Times New Roman" w:hAnsi="Times New Roman" w:cs="Times New Roman"/>
          <w:bCs/>
          <w:sz w:val="24"/>
          <w:szCs w:val="24"/>
        </w:rPr>
        <w:t xml:space="preserve"> cevap değişkenindeki değişimi en iyi açıklay</w:t>
      </w:r>
      <w:r w:rsidR="00C81419">
        <w:rPr>
          <w:rFonts w:ascii="Times New Roman" w:hAnsi="Times New Roman" w:cs="Times New Roman"/>
          <w:bCs/>
          <w:sz w:val="24"/>
          <w:szCs w:val="24"/>
        </w:rPr>
        <w:t xml:space="preserve">an modelin tespiti için </w:t>
      </w:r>
      <w:r w:rsidRPr="00241C18">
        <w:rPr>
          <w:rFonts w:ascii="Times New Roman" w:hAnsi="Times New Roman" w:cs="Times New Roman"/>
          <w:bCs/>
          <w:sz w:val="24"/>
          <w:szCs w:val="24"/>
        </w:rPr>
        <w:t>aşamalı olarak kurulan birden fazla modelin analiz edilmesine</w:t>
      </w:r>
      <w:r w:rsidR="007966E5">
        <w:rPr>
          <w:rFonts w:ascii="Times New Roman" w:hAnsi="Times New Roman" w:cs="Times New Roman"/>
          <w:bCs/>
          <w:sz w:val="24"/>
          <w:szCs w:val="24"/>
        </w:rPr>
        <w:t xml:space="preserve"> ve en iyi tahmin yönteminin tespit edilmesine</w:t>
      </w:r>
      <w:r w:rsidRPr="00241C18">
        <w:rPr>
          <w:rFonts w:ascii="Times New Roman" w:hAnsi="Times New Roman" w:cs="Times New Roman"/>
          <w:bCs/>
          <w:sz w:val="24"/>
          <w:szCs w:val="24"/>
        </w:rPr>
        <w:t xml:space="preserve"> ihtiyaç duyulmaktadır.</w:t>
      </w:r>
      <w:r w:rsidRPr="007966E5">
        <w:rPr>
          <w:rFonts w:ascii="Times New Roman" w:hAnsi="Times New Roman" w:cs="Times New Roman"/>
          <w:bCs/>
          <w:color w:val="FF0000"/>
          <w:sz w:val="24"/>
          <w:szCs w:val="24"/>
        </w:rPr>
        <w:t xml:space="preserve"> </w:t>
      </w:r>
      <w:proofErr w:type="gramStart"/>
      <w:r w:rsidR="007966E5">
        <w:rPr>
          <w:rFonts w:ascii="Times New Roman" w:hAnsi="Times New Roman" w:cs="Times New Roman"/>
          <w:bCs/>
          <w:sz w:val="24"/>
          <w:szCs w:val="24"/>
        </w:rPr>
        <w:t>Zira,</w:t>
      </w:r>
      <w:proofErr w:type="gramEnd"/>
      <w:r w:rsidRPr="00241C18">
        <w:rPr>
          <w:rFonts w:ascii="Times New Roman" w:hAnsi="Times New Roman" w:cs="Times New Roman"/>
          <w:bCs/>
          <w:sz w:val="24"/>
          <w:szCs w:val="24"/>
        </w:rPr>
        <w:t xml:space="preserve"> cevap değişkenindeki değişimi en </w:t>
      </w:r>
      <w:r w:rsidR="00116EB9" w:rsidRPr="00241C18">
        <w:rPr>
          <w:rFonts w:ascii="Times New Roman" w:hAnsi="Times New Roman" w:cs="Times New Roman"/>
          <w:bCs/>
          <w:sz w:val="24"/>
          <w:szCs w:val="24"/>
        </w:rPr>
        <w:t>iyi açıklayan model ve tahmin yön</w:t>
      </w:r>
      <w:r w:rsidRPr="00241C18">
        <w:rPr>
          <w:rFonts w:ascii="Times New Roman" w:hAnsi="Times New Roman" w:cs="Times New Roman"/>
          <w:bCs/>
          <w:sz w:val="24"/>
          <w:szCs w:val="24"/>
        </w:rPr>
        <w:t>teminin tespit</w:t>
      </w:r>
      <w:r w:rsidR="00116EB9" w:rsidRPr="00241C18">
        <w:rPr>
          <w:rFonts w:ascii="Times New Roman" w:hAnsi="Times New Roman" w:cs="Times New Roman"/>
          <w:bCs/>
          <w:sz w:val="24"/>
          <w:szCs w:val="24"/>
        </w:rPr>
        <w:t xml:space="preserve"> edilmesi</w:t>
      </w:r>
      <w:r w:rsidR="00FE0023" w:rsidRPr="00241C18">
        <w:rPr>
          <w:rFonts w:ascii="Times New Roman" w:hAnsi="Times New Roman" w:cs="Times New Roman"/>
          <w:bCs/>
          <w:sz w:val="24"/>
          <w:szCs w:val="24"/>
        </w:rPr>
        <w:t>,</w:t>
      </w:r>
      <w:r w:rsidR="00116EB9" w:rsidRPr="00241C18">
        <w:rPr>
          <w:rFonts w:ascii="Times New Roman" w:hAnsi="Times New Roman" w:cs="Times New Roman"/>
          <w:bCs/>
          <w:sz w:val="24"/>
          <w:szCs w:val="24"/>
        </w:rPr>
        <w:t xml:space="preserve"> </w:t>
      </w:r>
      <w:r w:rsidR="00A25F3F" w:rsidRPr="00241C18">
        <w:rPr>
          <w:rFonts w:ascii="Times New Roman" w:hAnsi="Times New Roman" w:cs="Times New Roman"/>
          <w:bCs/>
          <w:sz w:val="24"/>
          <w:szCs w:val="24"/>
        </w:rPr>
        <w:t>regresyon katsayılarının etkin tahminleri</w:t>
      </w:r>
      <w:r w:rsidR="00FE0023" w:rsidRPr="00241C18">
        <w:rPr>
          <w:rFonts w:ascii="Times New Roman" w:hAnsi="Times New Roman" w:cs="Times New Roman"/>
          <w:bCs/>
          <w:sz w:val="24"/>
          <w:szCs w:val="24"/>
        </w:rPr>
        <w:t>n</w:t>
      </w:r>
      <w:r w:rsidR="003527A5">
        <w:rPr>
          <w:rFonts w:ascii="Times New Roman" w:hAnsi="Times New Roman" w:cs="Times New Roman"/>
          <w:bCs/>
          <w:sz w:val="24"/>
          <w:szCs w:val="24"/>
        </w:rPr>
        <w:t>in</w:t>
      </w:r>
      <w:r w:rsidR="00A25F3F" w:rsidRPr="00241C18">
        <w:rPr>
          <w:rFonts w:ascii="Times New Roman" w:hAnsi="Times New Roman" w:cs="Times New Roman"/>
          <w:bCs/>
          <w:sz w:val="24"/>
          <w:szCs w:val="24"/>
        </w:rPr>
        <w:t>, doğru standart hatalar</w:t>
      </w:r>
      <w:r w:rsidR="003527A5">
        <w:rPr>
          <w:rFonts w:ascii="Times New Roman" w:hAnsi="Times New Roman" w:cs="Times New Roman"/>
          <w:bCs/>
          <w:sz w:val="24"/>
          <w:szCs w:val="24"/>
        </w:rPr>
        <w:t>ın</w:t>
      </w:r>
      <w:r w:rsidR="00A25F3F" w:rsidRPr="00241C18">
        <w:rPr>
          <w:rFonts w:ascii="Times New Roman" w:hAnsi="Times New Roman" w:cs="Times New Roman"/>
          <w:bCs/>
          <w:sz w:val="24"/>
          <w:szCs w:val="24"/>
        </w:rPr>
        <w:t>, güven aralıkları ve önem testleri</w:t>
      </w:r>
      <w:r w:rsidR="00FE0023" w:rsidRPr="00241C18">
        <w:rPr>
          <w:rFonts w:ascii="Times New Roman" w:hAnsi="Times New Roman" w:cs="Times New Roman"/>
          <w:bCs/>
          <w:sz w:val="24"/>
          <w:szCs w:val="24"/>
        </w:rPr>
        <w:t>nin</w:t>
      </w:r>
      <w:r w:rsidR="00A25F3F" w:rsidRPr="00241C18">
        <w:rPr>
          <w:rFonts w:ascii="Times New Roman" w:hAnsi="Times New Roman" w:cs="Times New Roman"/>
          <w:bCs/>
          <w:sz w:val="24"/>
          <w:szCs w:val="24"/>
        </w:rPr>
        <w:t xml:space="preserve"> elde edilmesin</w:t>
      </w:r>
      <w:r w:rsidR="00341880" w:rsidRPr="00241C18">
        <w:rPr>
          <w:rFonts w:ascii="Times New Roman" w:hAnsi="Times New Roman" w:cs="Times New Roman"/>
          <w:bCs/>
          <w:sz w:val="24"/>
          <w:szCs w:val="24"/>
        </w:rPr>
        <w:t>e olanak</w:t>
      </w:r>
      <w:r w:rsidR="00A25F3F" w:rsidRPr="00241C18">
        <w:rPr>
          <w:rFonts w:ascii="Times New Roman" w:hAnsi="Times New Roman" w:cs="Times New Roman"/>
          <w:bCs/>
          <w:sz w:val="24"/>
          <w:szCs w:val="24"/>
        </w:rPr>
        <w:t xml:space="preserve"> sağla</w:t>
      </w:r>
      <w:r w:rsidR="00E7254A" w:rsidRPr="00241C18">
        <w:rPr>
          <w:rFonts w:ascii="Times New Roman" w:hAnsi="Times New Roman" w:cs="Times New Roman"/>
          <w:bCs/>
          <w:sz w:val="24"/>
          <w:szCs w:val="24"/>
        </w:rPr>
        <w:t>maktadır</w:t>
      </w:r>
      <w:r w:rsidR="007966E5">
        <w:rPr>
          <w:rFonts w:ascii="Times New Roman" w:hAnsi="Times New Roman" w:cs="Times New Roman"/>
          <w:bCs/>
          <w:sz w:val="24"/>
          <w:szCs w:val="24"/>
        </w:rPr>
        <w:t xml:space="preserve">. </w:t>
      </w:r>
      <w:r w:rsidR="009D03E7">
        <w:rPr>
          <w:rFonts w:ascii="Times New Roman" w:hAnsi="Times New Roman" w:cs="Times New Roman"/>
          <w:bCs/>
          <w:sz w:val="24"/>
          <w:szCs w:val="24"/>
        </w:rPr>
        <w:t xml:space="preserve">Bu çalışmada, </w:t>
      </w:r>
      <w:r w:rsidR="008F218C">
        <w:rPr>
          <w:rFonts w:ascii="Times New Roman" w:hAnsi="Times New Roman" w:cs="Times New Roman"/>
          <w:bCs/>
          <w:sz w:val="24"/>
          <w:szCs w:val="24"/>
        </w:rPr>
        <w:t xml:space="preserve">çok düzeyli modeller </w:t>
      </w:r>
      <w:r w:rsidR="008F218C" w:rsidRPr="007966E5">
        <w:rPr>
          <w:rFonts w:ascii="Times New Roman" w:hAnsi="Times New Roman" w:cs="Times New Roman"/>
          <w:bCs/>
          <w:sz w:val="24"/>
          <w:szCs w:val="24"/>
        </w:rPr>
        <w:t xml:space="preserve">kullanılarak SBS başarı </w:t>
      </w:r>
      <w:r w:rsidR="007966E5" w:rsidRPr="007966E5">
        <w:rPr>
          <w:rFonts w:ascii="Times New Roman" w:hAnsi="Times New Roman" w:cs="Times New Roman"/>
          <w:bCs/>
          <w:sz w:val="24"/>
          <w:szCs w:val="24"/>
        </w:rPr>
        <w:t>puanı</w:t>
      </w:r>
      <w:r w:rsidR="008F218C" w:rsidRPr="007966E5">
        <w:rPr>
          <w:rFonts w:ascii="Times New Roman" w:hAnsi="Times New Roman" w:cs="Times New Roman"/>
          <w:bCs/>
          <w:sz w:val="24"/>
          <w:szCs w:val="24"/>
        </w:rPr>
        <w:t xml:space="preserve"> üzerine etkili olan değişkenler belirlenmeye çalışılmıştır. SBS başarı </w:t>
      </w:r>
      <w:r w:rsidR="007966E5" w:rsidRPr="007966E5">
        <w:rPr>
          <w:rFonts w:ascii="Times New Roman" w:hAnsi="Times New Roman" w:cs="Times New Roman"/>
          <w:bCs/>
          <w:sz w:val="24"/>
          <w:szCs w:val="24"/>
        </w:rPr>
        <w:t>puanındaki</w:t>
      </w:r>
      <w:r w:rsidR="008F218C" w:rsidRPr="007966E5">
        <w:rPr>
          <w:rFonts w:ascii="Times New Roman" w:hAnsi="Times New Roman" w:cs="Times New Roman"/>
          <w:bCs/>
          <w:sz w:val="24"/>
          <w:szCs w:val="24"/>
        </w:rPr>
        <w:t xml:space="preserve"> değişimi en iyi açıklayan modelin, iki </w:t>
      </w:r>
      <w:r w:rsidR="009D03E7" w:rsidRPr="007966E5">
        <w:rPr>
          <w:rFonts w:ascii="Times New Roman" w:hAnsi="Times New Roman" w:cs="Times New Roman"/>
          <w:bCs/>
          <w:sz w:val="24"/>
          <w:szCs w:val="24"/>
        </w:rPr>
        <w:t xml:space="preserve">düzeyli </w:t>
      </w:r>
      <w:r w:rsidR="008F218C" w:rsidRPr="007966E5">
        <w:rPr>
          <w:rFonts w:ascii="Times New Roman" w:hAnsi="Times New Roman" w:cs="Times New Roman"/>
          <w:bCs/>
          <w:sz w:val="24"/>
          <w:szCs w:val="24"/>
        </w:rPr>
        <w:t xml:space="preserve">kesim ve eğimin şansa bağlı olduğu model ve </w:t>
      </w:r>
      <w:r w:rsidR="008F218C">
        <w:rPr>
          <w:rFonts w:ascii="Times New Roman" w:hAnsi="Times New Roman" w:cs="Times New Roman"/>
          <w:bCs/>
          <w:sz w:val="24"/>
          <w:szCs w:val="24"/>
        </w:rPr>
        <w:t>tahmin yönteminin MCMC olduğu otaya koyulmuştur.</w:t>
      </w:r>
      <w:r w:rsidR="009D03E7">
        <w:rPr>
          <w:rFonts w:ascii="Times New Roman" w:hAnsi="Times New Roman" w:cs="Times New Roman"/>
          <w:bCs/>
          <w:sz w:val="24"/>
          <w:szCs w:val="24"/>
        </w:rPr>
        <w:t xml:space="preserve"> </w:t>
      </w:r>
      <w:r w:rsidR="007966E5">
        <w:rPr>
          <w:rFonts w:ascii="Times New Roman" w:hAnsi="Times New Roman" w:cs="Times New Roman"/>
          <w:bCs/>
          <w:sz w:val="24"/>
          <w:szCs w:val="24"/>
        </w:rPr>
        <w:t xml:space="preserve">SBS başarı puanı üzerine etkili olan değişkenler, </w:t>
      </w:r>
      <w:r w:rsidR="009D03E7" w:rsidRPr="00241C18">
        <w:rPr>
          <w:rFonts w:ascii="Times New Roman" w:hAnsi="Times New Roman" w:cs="Times New Roman"/>
          <w:bCs/>
          <w:sz w:val="24"/>
          <w:szCs w:val="24"/>
        </w:rPr>
        <w:t>bireyin bir önceki yılsonu okul başarı puanı</w:t>
      </w:r>
      <w:r w:rsidR="009D03E7">
        <w:rPr>
          <w:rFonts w:ascii="Times New Roman" w:hAnsi="Times New Roman" w:cs="Times New Roman"/>
          <w:bCs/>
          <w:sz w:val="24"/>
          <w:szCs w:val="24"/>
        </w:rPr>
        <w:t>,</w:t>
      </w:r>
      <w:r w:rsidR="009D03E7" w:rsidRPr="00241C18">
        <w:rPr>
          <w:rFonts w:ascii="Times New Roman" w:hAnsi="Times New Roman" w:cs="Times New Roman"/>
          <w:bCs/>
          <w:sz w:val="24"/>
          <w:szCs w:val="24"/>
        </w:rPr>
        <w:t xml:space="preserve"> cinsiyet</w:t>
      </w:r>
      <w:r w:rsidR="009D03E7">
        <w:rPr>
          <w:rFonts w:ascii="Times New Roman" w:hAnsi="Times New Roman" w:cs="Times New Roman"/>
          <w:bCs/>
          <w:sz w:val="24"/>
          <w:szCs w:val="24"/>
        </w:rPr>
        <w:t>,</w:t>
      </w:r>
      <w:r w:rsidR="009D03E7" w:rsidRPr="00241C18">
        <w:rPr>
          <w:rFonts w:ascii="Times New Roman" w:hAnsi="Times New Roman" w:cs="Times New Roman"/>
          <w:bCs/>
          <w:sz w:val="24"/>
          <w:szCs w:val="24"/>
        </w:rPr>
        <w:t xml:space="preserve"> okul dışında eğitim desteği alması ve babanın eğitim durumu</w:t>
      </w:r>
      <w:r w:rsidR="009D03E7">
        <w:rPr>
          <w:rFonts w:ascii="Times New Roman" w:hAnsi="Times New Roman" w:cs="Times New Roman"/>
          <w:bCs/>
          <w:sz w:val="24"/>
          <w:szCs w:val="24"/>
        </w:rPr>
        <w:t xml:space="preserve"> olarak tespit edilmiştir. Aynı zamanda,  okulların hem başlangıç </w:t>
      </w:r>
      <w:r w:rsidR="007527F9">
        <w:rPr>
          <w:rFonts w:ascii="Times New Roman" w:hAnsi="Times New Roman" w:cs="Times New Roman"/>
          <w:bCs/>
          <w:sz w:val="24"/>
          <w:szCs w:val="24"/>
        </w:rPr>
        <w:t>başarı puanı</w:t>
      </w:r>
      <w:r w:rsidR="009D03E7">
        <w:rPr>
          <w:rFonts w:ascii="Times New Roman" w:hAnsi="Times New Roman" w:cs="Times New Roman"/>
          <w:bCs/>
          <w:sz w:val="24"/>
          <w:szCs w:val="24"/>
        </w:rPr>
        <w:t xml:space="preserve"> bakımından hem de başarının zaman içindeki değişimi bakımından anlamlı farklılığa sahip olduğu ortaya koyulmuştur. </w:t>
      </w:r>
    </w:p>
    <w:p w:rsidR="001C1832" w:rsidRDefault="003336ED" w:rsidP="000423C6">
      <w:pPr>
        <w:autoSpaceDE w:val="0"/>
        <w:autoSpaceDN w:val="0"/>
        <w:adjustRightInd w:val="0"/>
        <w:spacing w:after="0" w:line="480" w:lineRule="auto"/>
        <w:jc w:val="both"/>
        <w:rPr>
          <w:rFonts w:ascii="Times New Roman" w:hAnsi="Times New Roman" w:cs="Times New Roman"/>
          <w:b/>
          <w:bCs/>
          <w:sz w:val="24"/>
          <w:szCs w:val="24"/>
        </w:rPr>
      </w:pPr>
      <w:r w:rsidRPr="00241C18">
        <w:rPr>
          <w:rFonts w:ascii="Times New Roman" w:hAnsi="Times New Roman" w:cs="Times New Roman"/>
          <w:bCs/>
          <w:sz w:val="24"/>
          <w:szCs w:val="24"/>
        </w:rPr>
        <w:lastRenderedPageBreak/>
        <w:t xml:space="preserve"> </w:t>
      </w:r>
      <w:r w:rsidR="001C1832">
        <w:rPr>
          <w:rFonts w:ascii="Times New Roman" w:hAnsi="Times New Roman" w:cs="Times New Roman"/>
          <w:b/>
          <w:bCs/>
          <w:sz w:val="24"/>
          <w:szCs w:val="24"/>
        </w:rPr>
        <w:t>Makalenin Bilimdeki Konumu</w:t>
      </w:r>
    </w:p>
    <w:p w:rsidR="001C1832" w:rsidRDefault="001C1832" w:rsidP="00B71596">
      <w:pPr>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Eğitimde Ölçme ve Değerlendirme</w:t>
      </w:r>
      <w:r w:rsidR="00565929">
        <w:rPr>
          <w:rFonts w:ascii="Times New Roman" w:hAnsi="Times New Roman" w:cs="Times New Roman"/>
          <w:bCs/>
          <w:sz w:val="24"/>
          <w:szCs w:val="24"/>
        </w:rPr>
        <w:t xml:space="preserve"> Anabilim Dalı</w:t>
      </w:r>
    </w:p>
    <w:p w:rsidR="0023613E" w:rsidRPr="00565929" w:rsidRDefault="00E16C99" w:rsidP="00F35E77">
      <w:pPr>
        <w:autoSpaceDE w:val="0"/>
        <w:autoSpaceDN w:val="0"/>
        <w:adjustRightInd w:val="0"/>
        <w:spacing w:after="0" w:line="480" w:lineRule="auto"/>
        <w:rPr>
          <w:rFonts w:ascii="Times New Roman" w:hAnsi="Times New Roman" w:cs="Times New Roman"/>
          <w:b/>
          <w:bCs/>
          <w:color w:val="000000" w:themeColor="text1"/>
          <w:sz w:val="24"/>
          <w:szCs w:val="24"/>
        </w:rPr>
      </w:pPr>
      <w:r w:rsidRPr="00565929">
        <w:rPr>
          <w:rFonts w:ascii="Times New Roman" w:hAnsi="Times New Roman" w:cs="Times New Roman"/>
          <w:b/>
          <w:bCs/>
          <w:color w:val="000000" w:themeColor="text1"/>
          <w:sz w:val="24"/>
          <w:szCs w:val="24"/>
        </w:rPr>
        <w:t xml:space="preserve">Makalenin </w:t>
      </w:r>
      <w:r w:rsidR="00EC07AF" w:rsidRPr="00565929">
        <w:rPr>
          <w:rFonts w:ascii="Times New Roman" w:hAnsi="Times New Roman" w:cs="Times New Roman"/>
          <w:b/>
          <w:bCs/>
          <w:color w:val="000000" w:themeColor="text1"/>
          <w:sz w:val="24"/>
          <w:szCs w:val="24"/>
        </w:rPr>
        <w:t>Bilimdeki</w:t>
      </w:r>
      <w:r w:rsidRPr="00565929">
        <w:rPr>
          <w:rFonts w:ascii="Times New Roman" w:hAnsi="Times New Roman" w:cs="Times New Roman"/>
          <w:b/>
          <w:bCs/>
          <w:color w:val="000000" w:themeColor="text1"/>
          <w:sz w:val="24"/>
          <w:szCs w:val="24"/>
        </w:rPr>
        <w:t xml:space="preserve"> Özgünlüğü</w:t>
      </w:r>
    </w:p>
    <w:p w:rsidR="003A261F" w:rsidRPr="006C19EC" w:rsidRDefault="000B0B41" w:rsidP="00B71596">
      <w:pPr>
        <w:autoSpaceDE w:val="0"/>
        <w:autoSpaceDN w:val="0"/>
        <w:adjustRightInd w:val="0"/>
        <w:spacing w:after="0" w:line="480" w:lineRule="auto"/>
        <w:ind w:firstLine="709"/>
        <w:jc w:val="both"/>
        <w:rPr>
          <w:rFonts w:ascii="Times New Roman" w:hAnsi="Times New Roman" w:cs="Times New Roman"/>
          <w:bCs/>
          <w:color w:val="FF0000"/>
          <w:sz w:val="24"/>
          <w:szCs w:val="24"/>
        </w:rPr>
      </w:pPr>
      <w:r>
        <w:rPr>
          <w:rFonts w:ascii="Times New Roman" w:hAnsi="Times New Roman" w:cs="Times New Roman"/>
          <w:bCs/>
          <w:color w:val="000000" w:themeColor="text1"/>
          <w:sz w:val="24"/>
          <w:szCs w:val="24"/>
        </w:rPr>
        <w:t xml:space="preserve">Hiyerarşik veriler ile çalışıldığında gözlemlerin bağımsızlığı varsayımının ortadan kalkması nedeni ile normal dağılış gösteren veriler için çok düzeyli doğrusal modeller kullanılmalıdır. Aksi halde elde edilen sonuçlara güvenilemez. Doğru istatistiksel modeller kullanmak kadar cevap değişkeninde meydana gelen değişimi en iyi açıklayan modeli bulmak ve buna göre yorum yapmak tüm araştırmaların temel hedefidir.  Çok düzeyli </w:t>
      </w:r>
      <w:r w:rsidR="00565929">
        <w:rPr>
          <w:rFonts w:ascii="Times New Roman" w:hAnsi="Times New Roman" w:cs="Times New Roman"/>
          <w:bCs/>
          <w:color w:val="000000" w:themeColor="text1"/>
          <w:sz w:val="24"/>
          <w:szCs w:val="24"/>
        </w:rPr>
        <w:t xml:space="preserve">modeller </w:t>
      </w:r>
      <w:r>
        <w:rPr>
          <w:rFonts w:ascii="Times New Roman" w:hAnsi="Times New Roman" w:cs="Times New Roman"/>
          <w:bCs/>
          <w:color w:val="000000" w:themeColor="text1"/>
          <w:sz w:val="24"/>
          <w:szCs w:val="24"/>
        </w:rPr>
        <w:t xml:space="preserve">özellikle son yıllarda </w:t>
      </w:r>
      <w:r w:rsidR="00565929">
        <w:rPr>
          <w:rFonts w:ascii="Times New Roman" w:hAnsi="Times New Roman" w:cs="Times New Roman"/>
          <w:bCs/>
          <w:color w:val="000000" w:themeColor="text1"/>
          <w:sz w:val="24"/>
          <w:szCs w:val="24"/>
        </w:rPr>
        <w:t xml:space="preserve">ülkemizde kullanılmasına rağmen tahmin yöntemlerine gerekli yer verilmemiştir. Yöntem karşılaştırmalı çalışma yoktur. Bu çalışma, söz konusu boşluğu doldurarak, alanda çalışan araştırmacılara yardımcı olacak niteliğe sahiptir. </w:t>
      </w:r>
    </w:p>
    <w:p w:rsidR="003A261F" w:rsidRPr="00C81419" w:rsidRDefault="003A261F" w:rsidP="00F35E77">
      <w:pPr>
        <w:pStyle w:val="GvdeMetniGirintisi"/>
        <w:spacing w:line="480" w:lineRule="auto"/>
        <w:ind w:left="623" w:hangingChars="258" w:hanging="623"/>
        <w:jc w:val="left"/>
        <w:rPr>
          <w:b/>
          <w:sz w:val="24"/>
          <w:szCs w:val="24"/>
          <w:lang w:val="tr-TR"/>
        </w:rPr>
      </w:pPr>
      <w:r w:rsidRPr="00C81419">
        <w:rPr>
          <w:b/>
          <w:sz w:val="24"/>
          <w:szCs w:val="24"/>
          <w:lang w:val="tr-TR"/>
        </w:rPr>
        <w:t>Kaynaklar</w:t>
      </w:r>
    </w:p>
    <w:p w:rsidR="00204DDA" w:rsidRPr="00241C18" w:rsidRDefault="00204DDA" w:rsidP="00756E36">
      <w:pPr>
        <w:autoSpaceDE w:val="0"/>
        <w:autoSpaceDN w:val="0"/>
        <w:adjustRightInd w:val="0"/>
        <w:spacing w:after="0" w:line="480" w:lineRule="auto"/>
        <w:ind w:left="619" w:hangingChars="258" w:hanging="619"/>
        <w:jc w:val="both"/>
        <w:rPr>
          <w:rFonts w:ascii="Times New Roman" w:hAnsi="Times New Roman" w:cs="Times New Roman"/>
          <w:sz w:val="24"/>
          <w:szCs w:val="24"/>
        </w:rPr>
      </w:pPr>
      <w:proofErr w:type="spellStart"/>
      <w:r w:rsidRPr="00241C18">
        <w:rPr>
          <w:rFonts w:ascii="Times New Roman" w:hAnsi="Times New Roman" w:cs="Times New Roman"/>
          <w:bCs/>
          <w:sz w:val="24"/>
          <w:szCs w:val="24"/>
        </w:rPr>
        <w:t>Akkol</w:t>
      </w:r>
      <w:proofErr w:type="spellEnd"/>
      <w:r w:rsidRPr="00241C18">
        <w:rPr>
          <w:rFonts w:ascii="Times New Roman" w:hAnsi="Times New Roman" w:cs="Times New Roman"/>
          <w:bCs/>
          <w:sz w:val="24"/>
          <w:szCs w:val="24"/>
        </w:rPr>
        <w:t xml:space="preserve"> S</w:t>
      </w:r>
      <w:proofErr w:type="gramStart"/>
      <w:r w:rsidRPr="00241C18">
        <w:rPr>
          <w:rFonts w:ascii="Times New Roman" w:hAnsi="Times New Roman" w:cs="Times New Roman"/>
          <w:bCs/>
          <w:sz w:val="24"/>
          <w:szCs w:val="24"/>
        </w:rPr>
        <w:t>.,</w:t>
      </w:r>
      <w:proofErr w:type="gramEnd"/>
      <w:r w:rsidRPr="00241C18">
        <w:rPr>
          <w:rFonts w:ascii="Times New Roman" w:hAnsi="Times New Roman" w:cs="Times New Roman"/>
          <w:bCs/>
          <w:sz w:val="24"/>
          <w:szCs w:val="24"/>
        </w:rPr>
        <w:t xml:space="preserve"> Okut H. (2007</w:t>
      </w:r>
      <w:r>
        <w:rPr>
          <w:rFonts w:ascii="Times New Roman" w:hAnsi="Times New Roman" w:cs="Times New Roman"/>
          <w:bCs/>
          <w:sz w:val="24"/>
          <w:szCs w:val="24"/>
        </w:rPr>
        <w:t>, Eylül</w:t>
      </w:r>
      <w:r w:rsidRPr="00241C18">
        <w:rPr>
          <w:rFonts w:ascii="Times New Roman" w:hAnsi="Times New Roman" w:cs="Times New Roman"/>
          <w:bCs/>
          <w:sz w:val="24"/>
          <w:szCs w:val="24"/>
        </w:rPr>
        <w:t xml:space="preserve">). </w:t>
      </w:r>
      <w:r w:rsidRPr="00756E36">
        <w:rPr>
          <w:rFonts w:ascii="Times New Roman" w:hAnsi="Times New Roman" w:cs="Times New Roman"/>
          <w:bCs/>
          <w:sz w:val="24"/>
          <w:szCs w:val="24"/>
        </w:rPr>
        <w:t xml:space="preserve">Çok Seviyeli Modellemede </w:t>
      </w:r>
      <w:r w:rsidRPr="00756E36">
        <w:rPr>
          <w:rFonts w:ascii="Times New Roman" w:hAnsi="Times New Roman" w:cs="Times New Roman"/>
          <w:sz w:val="24"/>
          <w:szCs w:val="24"/>
        </w:rPr>
        <w:t>İ</w:t>
      </w:r>
      <w:r w:rsidRPr="00756E36">
        <w:rPr>
          <w:rFonts w:ascii="Times New Roman" w:hAnsi="Times New Roman" w:cs="Times New Roman"/>
          <w:bCs/>
          <w:sz w:val="24"/>
          <w:szCs w:val="24"/>
        </w:rPr>
        <w:t xml:space="preserve">ki MCMC Yöntemi: </w:t>
      </w:r>
      <w:proofErr w:type="spellStart"/>
      <w:r w:rsidRPr="00756E36">
        <w:rPr>
          <w:rFonts w:ascii="Times New Roman" w:hAnsi="Times New Roman" w:cs="Times New Roman"/>
          <w:bCs/>
          <w:sz w:val="24"/>
          <w:szCs w:val="24"/>
        </w:rPr>
        <w:t>Gibbs</w:t>
      </w:r>
      <w:proofErr w:type="spellEnd"/>
      <w:r w:rsidRPr="00756E36">
        <w:rPr>
          <w:rFonts w:ascii="Times New Roman" w:hAnsi="Times New Roman" w:cs="Times New Roman"/>
          <w:bCs/>
          <w:sz w:val="24"/>
          <w:szCs w:val="24"/>
        </w:rPr>
        <w:t xml:space="preserve"> ve </w:t>
      </w:r>
      <w:proofErr w:type="spellStart"/>
      <w:r w:rsidRPr="00756E36">
        <w:rPr>
          <w:rFonts w:ascii="Times New Roman" w:hAnsi="Times New Roman" w:cs="Times New Roman"/>
          <w:bCs/>
          <w:sz w:val="24"/>
          <w:szCs w:val="24"/>
        </w:rPr>
        <w:t>Metropolis-Hastings</w:t>
      </w:r>
      <w:proofErr w:type="spellEnd"/>
      <w:r w:rsidRPr="00756E36">
        <w:rPr>
          <w:rFonts w:ascii="Times New Roman" w:hAnsi="Times New Roman" w:cs="Times New Roman"/>
          <w:bCs/>
          <w:sz w:val="24"/>
          <w:szCs w:val="24"/>
        </w:rPr>
        <w:t xml:space="preserve"> Örnekleme Yakla</w:t>
      </w:r>
      <w:r w:rsidRPr="00756E36">
        <w:rPr>
          <w:rFonts w:ascii="Times New Roman" w:hAnsi="Times New Roman" w:cs="Times New Roman"/>
          <w:sz w:val="24"/>
          <w:szCs w:val="24"/>
        </w:rPr>
        <w:t>ş</w:t>
      </w:r>
      <w:r w:rsidRPr="00756E36">
        <w:rPr>
          <w:rFonts w:ascii="Times New Roman" w:hAnsi="Times New Roman" w:cs="Times New Roman"/>
          <w:bCs/>
          <w:sz w:val="24"/>
          <w:szCs w:val="24"/>
        </w:rPr>
        <w:t>ımları.</w:t>
      </w:r>
      <w:r w:rsidRPr="00241C18">
        <w:rPr>
          <w:rFonts w:ascii="Times New Roman" w:hAnsi="Times New Roman" w:cs="Times New Roman"/>
          <w:bCs/>
          <w:sz w:val="24"/>
          <w:szCs w:val="24"/>
        </w:rPr>
        <w:t xml:space="preserve"> </w:t>
      </w:r>
      <w:r w:rsidRPr="00756E36">
        <w:rPr>
          <w:rFonts w:ascii="Times New Roman" w:hAnsi="Times New Roman" w:cs="Times New Roman"/>
          <w:bCs/>
          <w:i/>
          <w:sz w:val="24"/>
          <w:szCs w:val="24"/>
        </w:rPr>
        <w:t>Sözlü bildiri, 5. Ulusal Zootekni Bilim Kongresi,</w:t>
      </w:r>
      <w:r w:rsidRPr="00241C18">
        <w:rPr>
          <w:rFonts w:ascii="Times New Roman" w:hAnsi="Times New Roman" w:cs="Times New Roman"/>
          <w:bCs/>
          <w:sz w:val="24"/>
          <w:szCs w:val="24"/>
        </w:rPr>
        <w:t xml:space="preserve"> </w:t>
      </w:r>
      <w:r w:rsidR="00756E36">
        <w:rPr>
          <w:rFonts w:ascii="Times New Roman" w:hAnsi="Times New Roman" w:cs="Times New Roman"/>
          <w:bCs/>
          <w:sz w:val="24"/>
          <w:szCs w:val="24"/>
        </w:rPr>
        <w:t xml:space="preserve">Yüzüncü Yıl Üniversitesi, </w:t>
      </w:r>
      <w:r w:rsidRPr="00241C18">
        <w:rPr>
          <w:rFonts w:ascii="Times New Roman" w:hAnsi="Times New Roman" w:cs="Times New Roman"/>
          <w:bCs/>
          <w:sz w:val="24"/>
          <w:szCs w:val="24"/>
        </w:rPr>
        <w:t>Van.</w:t>
      </w:r>
    </w:p>
    <w:p w:rsidR="00204DDA" w:rsidRPr="00204DDA" w:rsidRDefault="00204DDA" w:rsidP="00756E36">
      <w:pPr>
        <w:spacing w:after="0" w:line="480" w:lineRule="auto"/>
        <w:ind w:left="619" w:hangingChars="258" w:hanging="619"/>
        <w:jc w:val="both"/>
        <w:rPr>
          <w:rFonts w:ascii="Times New Roman" w:hAnsi="Times New Roman" w:cs="Times New Roman"/>
          <w:sz w:val="24"/>
          <w:szCs w:val="24"/>
        </w:rPr>
      </w:pPr>
      <w:r w:rsidRPr="00204DDA">
        <w:rPr>
          <w:rFonts w:ascii="Times New Roman" w:hAnsi="Times New Roman" w:cs="Times New Roman"/>
          <w:sz w:val="24"/>
          <w:szCs w:val="24"/>
        </w:rPr>
        <w:t xml:space="preserve">Anılan, H. (1998). </w:t>
      </w:r>
      <w:r w:rsidRPr="00204DDA">
        <w:rPr>
          <w:rFonts w:ascii="Times New Roman" w:hAnsi="Times New Roman" w:cs="Times New Roman"/>
          <w:i/>
          <w:sz w:val="24"/>
          <w:szCs w:val="24"/>
        </w:rPr>
        <w:t>Beşinci Sınıf Öğrencilerinin Türkçe Dersinde Okuduğunu Anlama Becerisiyle İlgili Hedef Davranışların Gerçekleşme Düzeyleri</w:t>
      </w:r>
      <w:r w:rsidR="00756E36">
        <w:rPr>
          <w:rFonts w:ascii="Times New Roman" w:hAnsi="Times New Roman" w:cs="Times New Roman"/>
          <w:i/>
          <w:sz w:val="24"/>
          <w:szCs w:val="24"/>
        </w:rPr>
        <w:t>.</w:t>
      </w:r>
      <w:r w:rsidRPr="00204DDA">
        <w:rPr>
          <w:rFonts w:ascii="Times New Roman" w:hAnsi="Times New Roman" w:cs="Times New Roman"/>
          <w:sz w:val="24"/>
          <w:szCs w:val="24"/>
        </w:rPr>
        <w:t xml:space="preserve"> </w:t>
      </w:r>
      <w:r w:rsidR="00756E36">
        <w:rPr>
          <w:rFonts w:ascii="Times New Roman" w:hAnsi="Times New Roman" w:cs="Times New Roman"/>
          <w:sz w:val="24"/>
          <w:szCs w:val="24"/>
        </w:rPr>
        <w:t>Yayımlanmamış Yüksek Lisans Tezi,</w:t>
      </w:r>
      <w:r w:rsidRPr="00204DDA">
        <w:rPr>
          <w:rFonts w:ascii="Times New Roman" w:hAnsi="Times New Roman" w:cs="Times New Roman"/>
          <w:sz w:val="24"/>
          <w:szCs w:val="24"/>
        </w:rPr>
        <w:t xml:space="preserve"> Pamukkale Üniversitesi Sosyal Bilimler Enstitüsü, Denizli.</w:t>
      </w:r>
    </w:p>
    <w:p w:rsidR="00204DDA" w:rsidRPr="00241C18" w:rsidRDefault="00204DDA" w:rsidP="00756E36">
      <w:pPr>
        <w:spacing w:after="0" w:line="480" w:lineRule="auto"/>
        <w:ind w:left="619" w:hangingChars="258" w:hanging="619"/>
        <w:jc w:val="both"/>
        <w:rPr>
          <w:rFonts w:ascii="Times New Roman" w:hAnsi="Times New Roman" w:cs="Times New Roman"/>
          <w:sz w:val="24"/>
          <w:szCs w:val="24"/>
          <w:lang w:val="en-US"/>
        </w:rPr>
      </w:pPr>
      <w:r w:rsidRPr="00241C18">
        <w:rPr>
          <w:rFonts w:ascii="Times New Roman" w:hAnsi="Times New Roman" w:cs="Times New Roman"/>
          <w:sz w:val="24"/>
          <w:szCs w:val="24"/>
          <w:lang w:val="en-US"/>
        </w:rPr>
        <w:t xml:space="preserve">Browne, W.J. (1998). </w:t>
      </w:r>
      <w:proofErr w:type="gramStart"/>
      <w:r w:rsidRPr="00756E36">
        <w:rPr>
          <w:rFonts w:ascii="Times New Roman" w:hAnsi="Times New Roman" w:cs="Times New Roman"/>
          <w:i/>
          <w:sz w:val="24"/>
          <w:szCs w:val="24"/>
          <w:lang w:val="en-US"/>
        </w:rPr>
        <w:t>Applying MCMC Methods to Multilevel Models.</w:t>
      </w:r>
      <w:proofErr w:type="gramEnd"/>
      <w:r w:rsidRPr="00241C18">
        <w:rPr>
          <w:rFonts w:ascii="Times New Roman" w:hAnsi="Times New Roman" w:cs="Times New Roman"/>
          <w:sz w:val="24"/>
          <w:szCs w:val="24"/>
          <w:lang w:val="en-US"/>
        </w:rPr>
        <w:t xml:space="preserve"> </w:t>
      </w:r>
      <w:proofErr w:type="gramStart"/>
      <w:r w:rsidRPr="00241C18">
        <w:rPr>
          <w:rFonts w:ascii="Times New Roman" w:hAnsi="Times New Roman" w:cs="Times New Roman"/>
          <w:sz w:val="24"/>
          <w:szCs w:val="24"/>
          <w:lang w:val="en-US"/>
        </w:rPr>
        <w:t>PhD Dissertation.</w:t>
      </w:r>
      <w:proofErr w:type="gramEnd"/>
      <w:r w:rsidRPr="00241C18">
        <w:rPr>
          <w:rFonts w:ascii="Times New Roman" w:hAnsi="Times New Roman" w:cs="Times New Roman"/>
          <w:sz w:val="24"/>
          <w:szCs w:val="24"/>
          <w:lang w:val="en-US"/>
        </w:rPr>
        <w:t xml:space="preserve">  </w:t>
      </w:r>
      <w:hyperlink r:id="rId140" w:history="1">
        <w:r w:rsidRPr="00241C18">
          <w:rPr>
            <w:rStyle w:val="Kpr"/>
            <w:rFonts w:ascii="Times New Roman" w:hAnsi="Times New Roman" w:cs="Times New Roman"/>
            <w:sz w:val="24"/>
            <w:szCs w:val="24"/>
            <w:lang w:val="en-US"/>
          </w:rPr>
          <w:t>http://seis.bris.ac.uk/~frwjb/materials/wbphd.pdf</w:t>
        </w:r>
      </w:hyperlink>
      <w:r w:rsidRPr="00241C18">
        <w:rPr>
          <w:rFonts w:ascii="Times New Roman" w:hAnsi="Times New Roman" w:cs="Times New Roman"/>
          <w:sz w:val="24"/>
          <w:szCs w:val="24"/>
          <w:lang w:val="en-US"/>
        </w:rPr>
        <w:t xml:space="preserve"> </w:t>
      </w:r>
      <w:proofErr w:type="spellStart"/>
      <w:r w:rsidRPr="00241C18">
        <w:rPr>
          <w:rFonts w:ascii="Times New Roman" w:hAnsi="Times New Roman" w:cs="Times New Roman"/>
          <w:sz w:val="24"/>
          <w:szCs w:val="24"/>
          <w:lang w:val="en-US"/>
        </w:rPr>
        <w:t>adresinden</w:t>
      </w:r>
      <w:proofErr w:type="spellEnd"/>
      <w:r w:rsidRPr="00241C18">
        <w:rPr>
          <w:rFonts w:ascii="Times New Roman" w:hAnsi="Times New Roman" w:cs="Times New Roman"/>
          <w:sz w:val="24"/>
          <w:szCs w:val="24"/>
          <w:lang w:val="en-US"/>
        </w:rPr>
        <w:t xml:space="preserve"> </w:t>
      </w:r>
      <w:proofErr w:type="spellStart"/>
      <w:r w:rsidRPr="00241C18">
        <w:rPr>
          <w:rFonts w:ascii="Times New Roman" w:hAnsi="Times New Roman" w:cs="Times New Roman"/>
          <w:sz w:val="24"/>
          <w:szCs w:val="24"/>
          <w:lang w:val="en-US"/>
        </w:rPr>
        <w:t>alınmıştır</w:t>
      </w:r>
      <w:proofErr w:type="spellEnd"/>
    </w:p>
    <w:p w:rsidR="00204DDA" w:rsidRPr="00241C18" w:rsidRDefault="00204DDA" w:rsidP="00756E36">
      <w:pPr>
        <w:spacing w:after="0" w:line="480" w:lineRule="auto"/>
        <w:ind w:left="619" w:hangingChars="258" w:hanging="619"/>
        <w:jc w:val="both"/>
        <w:rPr>
          <w:rFonts w:ascii="Times New Roman" w:hAnsi="Times New Roman" w:cs="Times New Roman"/>
          <w:sz w:val="24"/>
          <w:szCs w:val="24"/>
          <w:lang w:val="en-US"/>
        </w:rPr>
      </w:pPr>
      <w:r w:rsidRPr="00241C18">
        <w:rPr>
          <w:rFonts w:ascii="Times New Roman" w:hAnsi="Times New Roman" w:cs="Times New Roman"/>
          <w:sz w:val="24"/>
          <w:szCs w:val="24"/>
          <w:lang w:val="en-US"/>
        </w:rPr>
        <w:t xml:space="preserve">Browne, W.J. (2015). </w:t>
      </w:r>
      <w:proofErr w:type="gramStart"/>
      <w:r w:rsidRPr="00241C18">
        <w:rPr>
          <w:rFonts w:ascii="Times New Roman" w:hAnsi="Times New Roman" w:cs="Times New Roman"/>
          <w:sz w:val="24"/>
          <w:szCs w:val="24"/>
          <w:lang w:val="en-US"/>
        </w:rPr>
        <w:t xml:space="preserve">MCMC Estimation in </w:t>
      </w:r>
      <w:proofErr w:type="spellStart"/>
      <w:r w:rsidRPr="00241C18">
        <w:rPr>
          <w:rFonts w:ascii="Times New Roman" w:hAnsi="Times New Roman" w:cs="Times New Roman"/>
          <w:sz w:val="24"/>
          <w:szCs w:val="24"/>
          <w:lang w:val="en-US"/>
        </w:rPr>
        <w:t>MLwiN</w:t>
      </w:r>
      <w:proofErr w:type="spellEnd"/>
      <w:r w:rsidRPr="00241C18">
        <w:rPr>
          <w:rFonts w:ascii="Times New Roman" w:hAnsi="Times New Roman" w:cs="Times New Roman"/>
          <w:sz w:val="24"/>
          <w:szCs w:val="24"/>
          <w:lang w:val="en-US"/>
        </w:rPr>
        <w:t xml:space="preserve"> Version (2.32).</w:t>
      </w:r>
      <w:proofErr w:type="gramEnd"/>
      <w:r w:rsidRPr="00241C18">
        <w:rPr>
          <w:rFonts w:ascii="Times New Roman" w:hAnsi="Times New Roman" w:cs="Times New Roman"/>
          <w:sz w:val="24"/>
          <w:szCs w:val="24"/>
          <w:lang w:val="en-US"/>
        </w:rPr>
        <w:t xml:space="preserve"> Bristol, United Kingdom: Centre for Multilevel Modeling Available: </w:t>
      </w:r>
      <w:hyperlink r:id="rId141" w:history="1">
        <w:r w:rsidRPr="00241C18">
          <w:rPr>
            <w:rStyle w:val="Kpr"/>
            <w:rFonts w:ascii="Times New Roman" w:hAnsi="Times New Roman" w:cs="Times New Roman"/>
            <w:sz w:val="24"/>
            <w:szCs w:val="24"/>
            <w:lang w:val="en-US"/>
          </w:rPr>
          <w:t>http://www.bris.ac.uk/cmm/media/software/mlwin/downloads/manuals/2-32/mcmc-web.pdf</w:t>
        </w:r>
      </w:hyperlink>
      <w:r w:rsidRPr="00241C18">
        <w:rPr>
          <w:rFonts w:ascii="Times New Roman" w:hAnsi="Times New Roman" w:cs="Times New Roman"/>
          <w:sz w:val="24"/>
          <w:szCs w:val="24"/>
          <w:lang w:val="en-US"/>
        </w:rPr>
        <w:t xml:space="preserve"> </w:t>
      </w:r>
      <w:proofErr w:type="spellStart"/>
      <w:r w:rsidRPr="00241C18">
        <w:rPr>
          <w:rFonts w:ascii="Times New Roman" w:hAnsi="Times New Roman" w:cs="Times New Roman"/>
          <w:sz w:val="24"/>
          <w:szCs w:val="24"/>
          <w:lang w:val="en-US"/>
        </w:rPr>
        <w:t>adresinden</w:t>
      </w:r>
      <w:proofErr w:type="spellEnd"/>
      <w:r w:rsidRPr="00241C18">
        <w:rPr>
          <w:rFonts w:ascii="Times New Roman" w:hAnsi="Times New Roman" w:cs="Times New Roman"/>
          <w:sz w:val="24"/>
          <w:szCs w:val="24"/>
          <w:lang w:val="en-US"/>
        </w:rPr>
        <w:t xml:space="preserve"> </w:t>
      </w:r>
      <w:proofErr w:type="spellStart"/>
      <w:r w:rsidRPr="00241C18">
        <w:rPr>
          <w:rFonts w:ascii="Times New Roman" w:hAnsi="Times New Roman" w:cs="Times New Roman"/>
          <w:sz w:val="24"/>
          <w:szCs w:val="24"/>
          <w:lang w:val="en-US"/>
        </w:rPr>
        <w:t>alınmıştır</w:t>
      </w:r>
      <w:proofErr w:type="spellEnd"/>
      <w:r w:rsidRPr="00241C18">
        <w:rPr>
          <w:rFonts w:ascii="Times New Roman" w:hAnsi="Times New Roman" w:cs="Times New Roman"/>
          <w:sz w:val="24"/>
          <w:szCs w:val="24"/>
          <w:lang w:val="en-US"/>
        </w:rPr>
        <w:t>.</w:t>
      </w:r>
    </w:p>
    <w:p w:rsidR="00204DDA" w:rsidRPr="00241C18" w:rsidRDefault="00756E36" w:rsidP="00756E36">
      <w:pPr>
        <w:pStyle w:val="GvdeMetniGirintisi"/>
        <w:spacing w:line="480" w:lineRule="auto"/>
        <w:ind w:left="635" w:hangingChars="258" w:hanging="635"/>
        <w:rPr>
          <w:sz w:val="24"/>
          <w:szCs w:val="24"/>
        </w:rPr>
      </w:pPr>
      <w:proofErr w:type="gramStart"/>
      <w:r>
        <w:rPr>
          <w:sz w:val="24"/>
          <w:szCs w:val="24"/>
        </w:rPr>
        <w:lastRenderedPageBreak/>
        <w:t xml:space="preserve">Browne, W.J. &amp; </w:t>
      </w:r>
      <w:r w:rsidR="00204DDA" w:rsidRPr="00241C18">
        <w:rPr>
          <w:sz w:val="24"/>
          <w:szCs w:val="24"/>
        </w:rPr>
        <w:t>Draper, D. (2000).</w:t>
      </w:r>
      <w:proofErr w:type="gramEnd"/>
      <w:r w:rsidR="00204DDA" w:rsidRPr="00241C18">
        <w:rPr>
          <w:sz w:val="24"/>
          <w:szCs w:val="24"/>
        </w:rPr>
        <w:t xml:space="preserve"> </w:t>
      </w:r>
      <w:r w:rsidR="00204DDA" w:rsidRPr="006F237E">
        <w:rPr>
          <w:sz w:val="24"/>
          <w:szCs w:val="24"/>
        </w:rPr>
        <w:t xml:space="preserve">Implementation and Performance Issues in </w:t>
      </w:r>
      <w:proofErr w:type="gramStart"/>
      <w:r w:rsidR="00204DDA" w:rsidRPr="006F237E">
        <w:rPr>
          <w:sz w:val="24"/>
          <w:szCs w:val="24"/>
        </w:rPr>
        <w:t>The</w:t>
      </w:r>
      <w:proofErr w:type="gramEnd"/>
      <w:r w:rsidR="00204DDA" w:rsidRPr="006F237E">
        <w:rPr>
          <w:sz w:val="24"/>
          <w:szCs w:val="24"/>
        </w:rPr>
        <w:t xml:space="preserve"> Bayesian Fitting of Multilevel Models.</w:t>
      </w:r>
      <w:r w:rsidR="00204DDA" w:rsidRPr="00241C18">
        <w:rPr>
          <w:sz w:val="24"/>
          <w:szCs w:val="24"/>
        </w:rPr>
        <w:t xml:space="preserve"> </w:t>
      </w:r>
      <w:proofErr w:type="gramStart"/>
      <w:r w:rsidR="00204DDA" w:rsidRPr="006F237E">
        <w:rPr>
          <w:bCs/>
          <w:i/>
          <w:iCs/>
          <w:sz w:val="24"/>
          <w:szCs w:val="24"/>
        </w:rPr>
        <w:t>Computational Statistics.</w:t>
      </w:r>
      <w:proofErr w:type="gramEnd"/>
      <w:r>
        <w:rPr>
          <w:sz w:val="24"/>
          <w:szCs w:val="24"/>
        </w:rPr>
        <w:t xml:space="preserve"> 15, </w:t>
      </w:r>
      <w:r w:rsidR="00204DDA" w:rsidRPr="00241C18">
        <w:rPr>
          <w:sz w:val="24"/>
          <w:szCs w:val="24"/>
        </w:rPr>
        <w:t>391-420.</w:t>
      </w:r>
    </w:p>
    <w:p w:rsidR="00204DDA" w:rsidRPr="00241C18" w:rsidRDefault="00756E36" w:rsidP="00756E36">
      <w:pPr>
        <w:spacing w:after="0" w:line="480" w:lineRule="auto"/>
        <w:ind w:left="619" w:hangingChars="258" w:hanging="619"/>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Browne, W.J. &amp;</w:t>
      </w:r>
      <w:r w:rsidR="00204DDA" w:rsidRPr="00241C18">
        <w:rPr>
          <w:rFonts w:ascii="Times New Roman" w:hAnsi="Times New Roman" w:cs="Times New Roman"/>
          <w:sz w:val="24"/>
          <w:szCs w:val="24"/>
          <w:lang w:val="en-US"/>
        </w:rPr>
        <w:t xml:space="preserve"> Draper, D. (2001).</w:t>
      </w:r>
      <w:proofErr w:type="gramEnd"/>
      <w:r w:rsidR="00204DDA" w:rsidRPr="00241C18">
        <w:rPr>
          <w:rFonts w:ascii="Times New Roman" w:hAnsi="Times New Roman" w:cs="Times New Roman"/>
          <w:sz w:val="24"/>
          <w:szCs w:val="24"/>
          <w:lang w:val="en-US"/>
        </w:rPr>
        <w:t xml:space="preserve"> </w:t>
      </w:r>
      <w:r w:rsidR="00204DDA" w:rsidRPr="00756E36">
        <w:rPr>
          <w:rFonts w:ascii="Times New Roman" w:hAnsi="Times New Roman" w:cs="Times New Roman"/>
          <w:i/>
          <w:sz w:val="24"/>
          <w:szCs w:val="24"/>
          <w:lang w:val="en-US"/>
        </w:rPr>
        <w:t xml:space="preserve">A Comparison of Bayesian and Likelihood-Based Methods </w:t>
      </w:r>
      <w:proofErr w:type="gramStart"/>
      <w:r w:rsidR="00204DDA" w:rsidRPr="00756E36">
        <w:rPr>
          <w:rFonts w:ascii="Times New Roman" w:hAnsi="Times New Roman" w:cs="Times New Roman"/>
          <w:i/>
          <w:sz w:val="24"/>
          <w:szCs w:val="24"/>
          <w:lang w:val="en-US"/>
        </w:rPr>
        <w:t>For</w:t>
      </w:r>
      <w:proofErr w:type="gramEnd"/>
      <w:r w:rsidR="00204DDA" w:rsidRPr="00756E36">
        <w:rPr>
          <w:rFonts w:ascii="Times New Roman" w:hAnsi="Times New Roman" w:cs="Times New Roman"/>
          <w:i/>
          <w:sz w:val="24"/>
          <w:szCs w:val="24"/>
          <w:lang w:val="en-US"/>
        </w:rPr>
        <w:t xml:space="preserve"> Fitting Multilevel Models.</w:t>
      </w:r>
      <w:r w:rsidR="00204DDA" w:rsidRPr="00241C18">
        <w:rPr>
          <w:rFonts w:ascii="Times New Roman" w:hAnsi="Times New Roman" w:cs="Times New Roman"/>
          <w:sz w:val="24"/>
          <w:szCs w:val="24"/>
          <w:lang w:val="en-US"/>
        </w:rPr>
        <w:t xml:space="preserve"> </w:t>
      </w:r>
      <w:proofErr w:type="gramStart"/>
      <w:r w:rsidR="00204DDA" w:rsidRPr="00756E36">
        <w:rPr>
          <w:rFonts w:ascii="Times New Roman" w:hAnsi="Times New Roman" w:cs="Times New Roman"/>
          <w:bCs/>
          <w:iCs/>
          <w:sz w:val="24"/>
          <w:szCs w:val="24"/>
          <w:lang w:val="en-US"/>
        </w:rPr>
        <w:t>Computational Statistics.</w:t>
      </w:r>
      <w:proofErr w:type="gramEnd"/>
      <w:r w:rsidR="00204DDA" w:rsidRPr="00241C18">
        <w:rPr>
          <w:rFonts w:ascii="Times New Roman" w:hAnsi="Times New Roman" w:cs="Times New Roman"/>
          <w:bCs/>
          <w:i/>
          <w:iCs/>
          <w:sz w:val="24"/>
          <w:szCs w:val="24"/>
          <w:lang w:val="en-US"/>
        </w:rPr>
        <w:t xml:space="preserve"> </w:t>
      </w:r>
      <w:proofErr w:type="gramStart"/>
      <w:r w:rsidR="00204DDA" w:rsidRPr="00241C18">
        <w:rPr>
          <w:rFonts w:ascii="Times New Roman" w:hAnsi="Times New Roman" w:cs="Times New Roman"/>
          <w:sz w:val="24"/>
          <w:szCs w:val="24"/>
          <w:lang w:val="en-US"/>
        </w:rPr>
        <w:t>Institute of Education, University of London.</w:t>
      </w:r>
      <w:proofErr w:type="gramEnd"/>
      <w:r w:rsidR="00204DDA" w:rsidRPr="00241C18">
        <w:rPr>
          <w:rFonts w:ascii="Times New Roman" w:hAnsi="Times New Roman" w:cs="Times New Roman"/>
          <w:sz w:val="24"/>
          <w:szCs w:val="24"/>
          <w:lang w:val="en-US"/>
        </w:rPr>
        <w:t xml:space="preserve"> London. UK.</w:t>
      </w:r>
    </w:p>
    <w:p w:rsidR="00204DDA" w:rsidRPr="00DF70AB" w:rsidRDefault="00756E36" w:rsidP="00756E36">
      <w:pPr>
        <w:spacing w:after="0" w:line="480" w:lineRule="auto"/>
        <w:ind w:left="619" w:hangingChars="258" w:hanging="619"/>
        <w:jc w:val="both"/>
        <w:rPr>
          <w:rFonts w:ascii="Times New Roman" w:hAnsi="Times New Roman" w:cs="Times New Roman"/>
          <w:sz w:val="24"/>
          <w:szCs w:val="24"/>
        </w:rPr>
      </w:pPr>
      <w:r>
        <w:rPr>
          <w:rFonts w:ascii="Times New Roman" w:hAnsi="Times New Roman" w:cs="Times New Roman"/>
          <w:sz w:val="24"/>
          <w:szCs w:val="24"/>
        </w:rPr>
        <w:t>Çiftçi, Ö. ve</w:t>
      </w:r>
      <w:r w:rsidR="00204DDA" w:rsidRPr="00DF70AB">
        <w:rPr>
          <w:rFonts w:ascii="Times New Roman" w:hAnsi="Times New Roman" w:cs="Times New Roman"/>
          <w:sz w:val="24"/>
          <w:szCs w:val="24"/>
        </w:rPr>
        <w:t xml:space="preserve"> </w:t>
      </w:r>
      <w:proofErr w:type="spellStart"/>
      <w:r w:rsidR="00204DDA" w:rsidRPr="00DF70AB">
        <w:rPr>
          <w:rFonts w:ascii="Times New Roman" w:hAnsi="Times New Roman" w:cs="Times New Roman"/>
          <w:sz w:val="24"/>
          <w:szCs w:val="24"/>
        </w:rPr>
        <w:t>Temizyürek</w:t>
      </w:r>
      <w:proofErr w:type="spellEnd"/>
      <w:r w:rsidR="00204DDA" w:rsidRPr="00DF70AB">
        <w:rPr>
          <w:rFonts w:ascii="Times New Roman" w:hAnsi="Times New Roman" w:cs="Times New Roman"/>
          <w:sz w:val="24"/>
          <w:szCs w:val="24"/>
        </w:rPr>
        <w:t xml:space="preserve"> F. (2008). </w:t>
      </w:r>
      <w:r w:rsidR="00204DDA" w:rsidRPr="006F237E">
        <w:rPr>
          <w:rFonts w:ascii="Times New Roman" w:hAnsi="Times New Roman" w:cs="Times New Roman"/>
          <w:sz w:val="24"/>
          <w:szCs w:val="24"/>
        </w:rPr>
        <w:t xml:space="preserve">İlköğretim 5. Sınıf Öğrencilerinin Okuduğunu Anlama Becerilerinin Ölçülmesi. </w:t>
      </w:r>
      <w:r w:rsidR="00204DDA" w:rsidRPr="006F237E">
        <w:rPr>
          <w:rFonts w:ascii="Times New Roman" w:hAnsi="Times New Roman" w:cs="Times New Roman"/>
          <w:i/>
          <w:sz w:val="24"/>
          <w:szCs w:val="24"/>
        </w:rPr>
        <w:t>Mustafa Kemal Üniversitesi Sosyal Bilimler Enstitüsü Dergisi.</w:t>
      </w:r>
      <w:r w:rsidRPr="006F237E">
        <w:rPr>
          <w:rFonts w:ascii="Times New Roman" w:hAnsi="Times New Roman" w:cs="Times New Roman"/>
          <w:i/>
          <w:sz w:val="24"/>
          <w:szCs w:val="24"/>
        </w:rPr>
        <w:t xml:space="preserve"> </w:t>
      </w:r>
      <w:r w:rsidRPr="006F237E">
        <w:rPr>
          <w:rFonts w:ascii="Times New Roman" w:hAnsi="Times New Roman" w:cs="Times New Roman"/>
          <w:sz w:val="24"/>
          <w:szCs w:val="24"/>
        </w:rPr>
        <w:t>5(9),</w:t>
      </w:r>
      <w:r w:rsidR="00204DDA" w:rsidRPr="006F237E">
        <w:rPr>
          <w:rFonts w:ascii="Times New Roman" w:hAnsi="Times New Roman" w:cs="Times New Roman"/>
          <w:i/>
          <w:sz w:val="24"/>
          <w:szCs w:val="24"/>
        </w:rPr>
        <w:t xml:space="preserve"> </w:t>
      </w:r>
      <w:r w:rsidR="00204DDA" w:rsidRPr="00DF70AB">
        <w:rPr>
          <w:rFonts w:ascii="Times New Roman" w:hAnsi="Times New Roman" w:cs="Times New Roman"/>
          <w:sz w:val="24"/>
          <w:szCs w:val="24"/>
        </w:rPr>
        <w:t>109-129.</w:t>
      </w:r>
    </w:p>
    <w:p w:rsidR="00204DDA" w:rsidRPr="00DF70AB" w:rsidRDefault="00204DDA" w:rsidP="00756E36">
      <w:pPr>
        <w:spacing w:after="0" w:line="480" w:lineRule="auto"/>
        <w:ind w:left="619" w:hangingChars="258" w:hanging="619"/>
        <w:jc w:val="both"/>
        <w:rPr>
          <w:rFonts w:ascii="Times New Roman" w:hAnsi="Times New Roman" w:cs="Times New Roman"/>
          <w:sz w:val="24"/>
          <w:szCs w:val="24"/>
        </w:rPr>
      </w:pPr>
      <w:proofErr w:type="spellStart"/>
      <w:r>
        <w:rPr>
          <w:rFonts w:ascii="Times New Roman" w:hAnsi="Times New Roman" w:cs="Times New Roman"/>
          <w:sz w:val="24"/>
          <w:szCs w:val="24"/>
        </w:rPr>
        <w:t>Gelbal</w:t>
      </w:r>
      <w:proofErr w:type="spellEnd"/>
      <w:r>
        <w:rPr>
          <w:rFonts w:ascii="Times New Roman" w:hAnsi="Times New Roman" w:cs="Times New Roman"/>
          <w:sz w:val="24"/>
          <w:szCs w:val="24"/>
        </w:rPr>
        <w:t xml:space="preserve">, S. (2008). </w:t>
      </w:r>
      <w:proofErr w:type="gramStart"/>
      <w:r w:rsidRPr="006F237E">
        <w:rPr>
          <w:rFonts w:ascii="Times New Roman" w:hAnsi="Times New Roman" w:cs="Times New Roman"/>
          <w:sz w:val="24"/>
          <w:szCs w:val="24"/>
        </w:rPr>
        <w:t>Sekizinci Sınıf Öğrencilerinin Sosyoekonomik Özelliklerinin Türkçe Başarısı Üzerinde Etkisi.</w:t>
      </w:r>
      <w:r w:rsidRPr="00DF70AB">
        <w:rPr>
          <w:rFonts w:ascii="Times New Roman" w:hAnsi="Times New Roman" w:cs="Times New Roman"/>
          <w:sz w:val="24"/>
          <w:szCs w:val="24"/>
        </w:rPr>
        <w:t xml:space="preserve"> </w:t>
      </w:r>
      <w:proofErr w:type="gramEnd"/>
      <w:r w:rsidRPr="006F237E">
        <w:rPr>
          <w:rFonts w:ascii="Times New Roman" w:hAnsi="Times New Roman" w:cs="Times New Roman"/>
          <w:i/>
          <w:sz w:val="24"/>
          <w:szCs w:val="24"/>
        </w:rPr>
        <w:t xml:space="preserve">Eğitim ve Bilim, </w:t>
      </w:r>
      <w:r w:rsidR="00756E36" w:rsidRPr="006F237E">
        <w:rPr>
          <w:rFonts w:ascii="Times New Roman" w:hAnsi="Times New Roman" w:cs="Times New Roman"/>
          <w:sz w:val="24"/>
          <w:szCs w:val="24"/>
        </w:rPr>
        <w:t>33</w:t>
      </w:r>
      <w:r w:rsidRPr="006F237E">
        <w:rPr>
          <w:rFonts w:ascii="Times New Roman" w:hAnsi="Times New Roman" w:cs="Times New Roman"/>
          <w:sz w:val="24"/>
          <w:szCs w:val="24"/>
        </w:rPr>
        <w:t>(150</w:t>
      </w:r>
      <w:r w:rsidR="00756E36" w:rsidRPr="006F237E">
        <w:rPr>
          <w:rFonts w:ascii="Times New Roman" w:hAnsi="Times New Roman" w:cs="Times New Roman"/>
          <w:sz w:val="24"/>
          <w:szCs w:val="24"/>
        </w:rPr>
        <w:t>),</w:t>
      </w:r>
      <w:r w:rsidR="00756E36">
        <w:rPr>
          <w:rFonts w:ascii="Times New Roman" w:hAnsi="Times New Roman" w:cs="Times New Roman"/>
          <w:sz w:val="24"/>
          <w:szCs w:val="24"/>
        </w:rPr>
        <w:t xml:space="preserve"> </w:t>
      </w:r>
      <w:r>
        <w:rPr>
          <w:rFonts w:ascii="Times New Roman" w:hAnsi="Times New Roman" w:cs="Times New Roman"/>
          <w:sz w:val="24"/>
          <w:szCs w:val="24"/>
        </w:rPr>
        <w:t>1-12.</w:t>
      </w:r>
    </w:p>
    <w:p w:rsidR="00204DDA" w:rsidRPr="00241C18" w:rsidRDefault="00204DDA" w:rsidP="00756E36">
      <w:pPr>
        <w:pStyle w:val="GvdeMetniGirintisi"/>
        <w:spacing w:line="480" w:lineRule="auto"/>
        <w:ind w:left="635" w:hangingChars="258" w:hanging="635"/>
        <w:rPr>
          <w:sz w:val="24"/>
          <w:szCs w:val="24"/>
        </w:rPr>
      </w:pPr>
      <w:r w:rsidRPr="00241C18">
        <w:rPr>
          <w:sz w:val="24"/>
          <w:szCs w:val="24"/>
        </w:rPr>
        <w:t xml:space="preserve">Goldstein, H. (1986). </w:t>
      </w:r>
      <w:r w:rsidRPr="006F237E">
        <w:rPr>
          <w:sz w:val="24"/>
          <w:szCs w:val="24"/>
        </w:rPr>
        <w:t xml:space="preserve">Multilevel Mixed Linear Model </w:t>
      </w:r>
      <w:proofErr w:type="spellStart"/>
      <w:r w:rsidRPr="006F237E">
        <w:rPr>
          <w:sz w:val="24"/>
          <w:szCs w:val="24"/>
        </w:rPr>
        <w:t>Analaysis</w:t>
      </w:r>
      <w:proofErr w:type="spellEnd"/>
      <w:r w:rsidRPr="006F237E">
        <w:rPr>
          <w:sz w:val="24"/>
          <w:szCs w:val="24"/>
        </w:rPr>
        <w:t xml:space="preserve"> Using Iterative Generalized Least Squares.</w:t>
      </w:r>
      <w:r w:rsidRPr="00756E36">
        <w:rPr>
          <w:sz w:val="24"/>
          <w:szCs w:val="24"/>
        </w:rPr>
        <w:t xml:space="preserve"> </w:t>
      </w:r>
      <w:proofErr w:type="spellStart"/>
      <w:r w:rsidRPr="006F237E">
        <w:rPr>
          <w:i/>
          <w:sz w:val="24"/>
          <w:szCs w:val="24"/>
        </w:rPr>
        <w:t>Biometrika</w:t>
      </w:r>
      <w:proofErr w:type="spellEnd"/>
      <w:r w:rsidRPr="006F237E">
        <w:rPr>
          <w:sz w:val="24"/>
          <w:szCs w:val="24"/>
        </w:rPr>
        <w:t xml:space="preserve">, </w:t>
      </w:r>
      <w:r w:rsidR="00756E36" w:rsidRPr="006F237E">
        <w:rPr>
          <w:sz w:val="24"/>
          <w:szCs w:val="24"/>
        </w:rPr>
        <w:t>73(1),</w:t>
      </w:r>
      <w:r w:rsidR="00756E36">
        <w:rPr>
          <w:sz w:val="24"/>
          <w:szCs w:val="24"/>
        </w:rPr>
        <w:t xml:space="preserve"> </w:t>
      </w:r>
      <w:r w:rsidRPr="00241C18">
        <w:rPr>
          <w:sz w:val="24"/>
          <w:szCs w:val="24"/>
        </w:rPr>
        <w:t>43-56.</w:t>
      </w:r>
    </w:p>
    <w:p w:rsidR="00204DDA" w:rsidRPr="00241C18" w:rsidRDefault="00204DDA" w:rsidP="00756E36">
      <w:pPr>
        <w:spacing w:after="0" w:line="480" w:lineRule="auto"/>
        <w:ind w:left="619" w:hangingChars="258" w:hanging="619"/>
        <w:jc w:val="both"/>
        <w:rPr>
          <w:rFonts w:ascii="Times New Roman" w:hAnsi="Times New Roman" w:cs="Times New Roman"/>
          <w:color w:val="FF0000"/>
          <w:sz w:val="24"/>
          <w:szCs w:val="24"/>
          <w:lang w:val="en-US"/>
        </w:rPr>
      </w:pPr>
      <w:r w:rsidRPr="00241C18">
        <w:rPr>
          <w:rFonts w:ascii="Times New Roman" w:hAnsi="Times New Roman" w:cs="Times New Roman"/>
          <w:sz w:val="24"/>
          <w:szCs w:val="24"/>
          <w:lang w:val="en-US"/>
        </w:rPr>
        <w:t xml:space="preserve">Goldstein, H. (1989). </w:t>
      </w:r>
      <w:proofErr w:type="gramStart"/>
      <w:r w:rsidRPr="006F237E">
        <w:rPr>
          <w:rFonts w:ascii="Times New Roman" w:hAnsi="Times New Roman" w:cs="Times New Roman"/>
          <w:sz w:val="24"/>
          <w:szCs w:val="24"/>
          <w:lang w:val="en-US"/>
        </w:rPr>
        <w:t>Restricted Unbiased Iterative Generalized Least Squares Estimation.</w:t>
      </w:r>
      <w:proofErr w:type="gramEnd"/>
      <w:r w:rsidRPr="00241C18">
        <w:rPr>
          <w:rFonts w:ascii="Times New Roman" w:hAnsi="Times New Roman" w:cs="Times New Roman"/>
          <w:i/>
          <w:sz w:val="24"/>
          <w:szCs w:val="24"/>
          <w:lang w:val="en-US"/>
        </w:rPr>
        <w:t xml:space="preserve"> </w:t>
      </w:r>
      <w:proofErr w:type="spellStart"/>
      <w:r w:rsidRPr="006F237E">
        <w:rPr>
          <w:rFonts w:ascii="Times New Roman" w:hAnsi="Times New Roman" w:cs="Times New Roman"/>
          <w:i/>
          <w:sz w:val="24"/>
          <w:szCs w:val="24"/>
          <w:lang w:val="en-US"/>
        </w:rPr>
        <w:t>Biometrika</w:t>
      </w:r>
      <w:proofErr w:type="spellEnd"/>
      <w:r w:rsidRPr="006F237E">
        <w:rPr>
          <w:rFonts w:ascii="Times New Roman" w:hAnsi="Times New Roman" w:cs="Times New Roman"/>
          <w:i/>
          <w:sz w:val="24"/>
          <w:szCs w:val="24"/>
          <w:lang w:val="en-US"/>
        </w:rPr>
        <w:t>,</w:t>
      </w:r>
      <w:r w:rsidR="00756E36" w:rsidRPr="006F237E">
        <w:rPr>
          <w:rFonts w:ascii="Times New Roman" w:hAnsi="Times New Roman" w:cs="Times New Roman"/>
          <w:i/>
          <w:sz w:val="24"/>
          <w:szCs w:val="24"/>
          <w:lang w:val="en-US"/>
        </w:rPr>
        <w:t xml:space="preserve"> </w:t>
      </w:r>
      <w:r w:rsidR="00756E36" w:rsidRPr="006F237E">
        <w:rPr>
          <w:rFonts w:ascii="Times New Roman" w:hAnsi="Times New Roman" w:cs="Times New Roman"/>
          <w:sz w:val="24"/>
          <w:szCs w:val="24"/>
          <w:lang w:val="en-US"/>
        </w:rPr>
        <w:t>76,</w:t>
      </w:r>
      <w:r w:rsidR="00756E36">
        <w:rPr>
          <w:rFonts w:ascii="Times New Roman" w:hAnsi="Times New Roman" w:cs="Times New Roman"/>
          <w:sz w:val="24"/>
          <w:szCs w:val="24"/>
          <w:lang w:val="en-US"/>
        </w:rPr>
        <w:t xml:space="preserve"> </w:t>
      </w:r>
      <w:r w:rsidRPr="00241C18">
        <w:rPr>
          <w:rFonts w:ascii="Times New Roman" w:hAnsi="Times New Roman" w:cs="Times New Roman"/>
          <w:sz w:val="24"/>
          <w:szCs w:val="24"/>
          <w:lang w:val="en-US"/>
        </w:rPr>
        <w:t>622-626.</w:t>
      </w:r>
    </w:p>
    <w:p w:rsidR="00204DDA" w:rsidRPr="00241C18" w:rsidRDefault="00204DDA" w:rsidP="00756E36">
      <w:pPr>
        <w:spacing w:after="0" w:line="480" w:lineRule="auto"/>
        <w:ind w:left="619" w:hangingChars="258" w:hanging="619"/>
        <w:jc w:val="both"/>
        <w:rPr>
          <w:rFonts w:ascii="Times New Roman" w:hAnsi="Times New Roman" w:cs="Times New Roman"/>
          <w:sz w:val="24"/>
          <w:szCs w:val="24"/>
          <w:lang w:val="en-US"/>
        </w:rPr>
      </w:pPr>
      <w:r w:rsidRPr="00241C18">
        <w:rPr>
          <w:rFonts w:ascii="Times New Roman" w:hAnsi="Times New Roman" w:cs="Times New Roman"/>
          <w:sz w:val="24"/>
          <w:szCs w:val="24"/>
          <w:lang w:val="en-US"/>
        </w:rPr>
        <w:t xml:space="preserve">Goldstein, H. (1991). </w:t>
      </w:r>
      <w:proofErr w:type="gramStart"/>
      <w:r w:rsidRPr="006F237E">
        <w:rPr>
          <w:rFonts w:ascii="Times New Roman" w:hAnsi="Times New Roman" w:cs="Times New Roman"/>
          <w:sz w:val="24"/>
          <w:szCs w:val="24"/>
          <w:lang w:val="en-US"/>
        </w:rPr>
        <w:t>Nonlinear Multilevel Models, with an Application to Discrete Response Data.</w:t>
      </w:r>
      <w:proofErr w:type="gramEnd"/>
      <w:r w:rsidRPr="006F237E">
        <w:rPr>
          <w:rFonts w:ascii="Times New Roman" w:hAnsi="Times New Roman" w:cs="Times New Roman"/>
          <w:sz w:val="24"/>
          <w:szCs w:val="24"/>
          <w:lang w:val="en-US"/>
        </w:rPr>
        <w:t xml:space="preserve"> </w:t>
      </w:r>
      <w:proofErr w:type="spellStart"/>
      <w:r w:rsidRPr="006F237E">
        <w:rPr>
          <w:rFonts w:ascii="Times New Roman" w:hAnsi="Times New Roman" w:cs="Times New Roman"/>
          <w:i/>
          <w:sz w:val="24"/>
          <w:szCs w:val="24"/>
          <w:lang w:val="en-US"/>
        </w:rPr>
        <w:t>Biometrika</w:t>
      </w:r>
      <w:proofErr w:type="spellEnd"/>
      <w:r w:rsidRPr="006F237E">
        <w:rPr>
          <w:rFonts w:ascii="Times New Roman" w:hAnsi="Times New Roman" w:cs="Times New Roman"/>
          <w:i/>
          <w:sz w:val="24"/>
          <w:szCs w:val="24"/>
          <w:lang w:val="en-US"/>
        </w:rPr>
        <w:t>,</w:t>
      </w:r>
      <w:r w:rsidR="00756E36" w:rsidRPr="006F237E">
        <w:rPr>
          <w:rFonts w:ascii="Times New Roman" w:hAnsi="Times New Roman" w:cs="Times New Roman"/>
          <w:i/>
          <w:sz w:val="24"/>
          <w:szCs w:val="24"/>
          <w:lang w:val="en-US"/>
        </w:rPr>
        <w:t xml:space="preserve"> </w:t>
      </w:r>
      <w:r w:rsidR="00756E36" w:rsidRPr="006F237E">
        <w:rPr>
          <w:rFonts w:ascii="Times New Roman" w:hAnsi="Times New Roman" w:cs="Times New Roman"/>
          <w:sz w:val="24"/>
          <w:szCs w:val="24"/>
          <w:lang w:val="en-US"/>
        </w:rPr>
        <w:t>78(1),</w:t>
      </w:r>
      <w:r w:rsidR="00756E36">
        <w:rPr>
          <w:rFonts w:ascii="Times New Roman" w:hAnsi="Times New Roman" w:cs="Times New Roman"/>
          <w:sz w:val="24"/>
          <w:szCs w:val="24"/>
          <w:lang w:val="en-US"/>
        </w:rPr>
        <w:t xml:space="preserve"> </w:t>
      </w:r>
      <w:r w:rsidRPr="00241C18">
        <w:rPr>
          <w:rFonts w:ascii="Times New Roman" w:hAnsi="Times New Roman" w:cs="Times New Roman"/>
          <w:sz w:val="24"/>
          <w:szCs w:val="24"/>
          <w:lang w:val="en-US"/>
        </w:rPr>
        <w:t>45-51.</w:t>
      </w:r>
    </w:p>
    <w:p w:rsidR="00204DDA" w:rsidRPr="00204DDA" w:rsidRDefault="00204DDA" w:rsidP="00756E36">
      <w:pPr>
        <w:spacing w:after="0" w:line="480" w:lineRule="auto"/>
        <w:ind w:left="619" w:hangingChars="258" w:hanging="619"/>
        <w:jc w:val="both"/>
        <w:rPr>
          <w:rFonts w:ascii="Times New Roman" w:hAnsi="Times New Roman" w:cs="Times New Roman"/>
          <w:sz w:val="24"/>
          <w:szCs w:val="24"/>
          <w:lang w:val="en-US"/>
        </w:rPr>
      </w:pPr>
      <w:r w:rsidRPr="00204DDA">
        <w:rPr>
          <w:rFonts w:ascii="Times New Roman" w:hAnsi="Times New Roman" w:cs="Times New Roman"/>
          <w:sz w:val="24"/>
          <w:szCs w:val="24"/>
          <w:lang w:val="en-US"/>
        </w:rPr>
        <w:t xml:space="preserve">Goldstein, H. (2011). </w:t>
      </w:r>
      <w:proofErr w:type="gramStart"/>
      <w:r w:rsidRPr="00756E36">
        <w:rPr>
          <w:rFonts w:ascii="Times New Roman" w:hAnsi="Times New Roman" w:cs="Times New Roman"/>
          <w:i/>
          <w:sz w:val="24"/>
          <w:szCs w:val="24"/>
          <w:lang w:val="en-US"/>
        </w:rPr>
        <w:t>Multilevel Statistical Models</w:t>
      </w:r>
      <w:r w:rsidR="00756E36">
        <w:rPr>
          <w:rFonts w:ascii="Times New Roman" w:hAnsi="Times New Roman" w:cs="Times New Roman"/>
          <w:sz w:val="24"/>
          <w:szCs w:val="24"/>
          <w:lang w:val="en-US"/>
        </w:rPr>
        <w:t>.</w:t>
      </w:r>
      <w:proofErr w:type="gramEnd"/>
      <w:r w:rsidR="00756E36">
        <w:rPr>
          <w:rFonts w:ascii="Times New Roman" w:hAnsi="Times New Roman" w:cs="Times New Roman"/>
          <w:sz w:val="24"/>
          <w:szCs w:val="24"/>
          <w:lang w:val="en-US"/>
        </w:rPr>
        <w:t xml:space="preserve"> </w:t>
      </w:r>
      <w:r w:rsidR="00756E36" w:rsidRPr="00756E36">
        <w:rPr>
          <w:rFonts w:ascii="Times New Roman" w:hAnsi="Times New Roman" w:cs="Times New Roman"/>
          <w:sz w:val="24"/>
          <w:szCs w:val="24"/>
        </w:rPr>
        <w:t xml:space="preserve">United </w:t>
      </w:r>
      <w:proofErr w:type="spellStart"/>
      <w:r w:rsidR="00756E36" w:rsidRPr="00756E36">
        <w:rPr>
          <w:rFonts w:ascii="Times New Roman" w:hAnsi="Times New Roman" w:cs="Times New Roman"/>
          <w:sz w:val="24"/>
          <w:szCs w:val="24"/>
        </w:rPr>
        <w:t>Kingdom</w:t>
      </w:r>
      <w:proofErr w:type="spellEnd"/>
      <w:r w:rsidR="00756E36">
        <w:rPr>
          <w:rFonts w:ascii="Times New Roman" w:hAnsi="Times New Roman" w:cs="Times New Roman"/>
          <w:sz w:val="24"/>
          <w:szCs w:val="24"/>
          <w:lang w:val="en-US"/>
        </w:rPr>
        <w:t>:</w:t>
      </w:r>
      <w:r w:rsidRPr="00204DDA">
        <w:rPr>
          <w:rFonts w:ascii="Times New Roman" w:hAnsi="Times New Roman" w:cs="Times New Roman"/>
          <w:sz w:val="24"/>
          <w:szCs w:val="24"/>
          <w:lang w:val="en-US"/>
        </w:rPr>
        <w:t xml:space="preserve"> John Wiley &amp; Sons, Ltd.</w:t>
      </w:r>
    </w:p>
    <w:p w:rsidR="00204DDA" w:rsidRPr="00204DDA" w:rsidRDefault="00756E36" w:rsidP="00756E36">
      <w:pPr>
        <w:spacing w:after="0" w:line="480" w:lineRule="auto"/>
        <w:ind w:left="619" w:hangingChars="258" w:hanging="619"/>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Goldstein, H., Browne, W. &amp;</w:t>
      </w:r>
      <w:r w:rsidR="00204DDA" w:rsidRPr="00204DDA">
        <w:rPr>
          <w:rFonts w:ascii="Times New Roman" w:hAnsi="Times New Roman" w:cs="Times New Roman"/>
          <w:sz w:val="24"/>
          <w:szCs w:val="24"/>
          <w:lang w:val="en-US"/>
        </w:rPr>
        <w:t xml:space="preserve"> </w:t>
      </w:r>
      <w:proofErr w:type="spellStart"/>
      <w:r w:rsidR="00204DDA" w:rsidRPr="00204DDA">
        <w:rPr>
          <w:rFonts w:ascii="Times New Roman" w:hAnsi="Times New Roman" w:cs="Times New Roman"/>
          <w:sz w:val="24"/>
          <w:szCs w:val="24"/>
          <w:lang w:val="en-US"/>
        </w:rPr>
        <w:t>Rasbash</w:t>
      </w:r>
      <w:proofErr w:type="spellEnd"/>
      <w:r w:rsidR="00204DDA" w:rsidRPr="00204DDA">
        <w:rPr>
          <w:rFonts w:ascii="Times New Roman" w:hAnsi="Times New Roman" w:cs="Times New Roman"/>
          <w:sz w:val="24"/>
          <w:szCs w:val="24"/>
          <w:lang w:val="en-US"/>
        </w:rPr>
        <w:t>, J. (2002).</w:t>
      </w:r>
      <w:proofErr w:type="gramEnd"/>
      <w:r w:rsidR="00204DDA" w:rsidRPr="00204DDA">
        <w:rPr>
          <w:rFonts w:ascii="Times New Roman" w:hAnsi="Times New Roman" w:cs="Times New Roman"/>
          <w:sz w:val="24"/>
          <w:szCs w:val="24"/>
          <w:lang w:val="en-US"/>
        </w:rPr>
        <w:t xml:space="preserve"> </w:t>
      </w:r>
      <w:proofErr w:type="gramStart"/>
      <w:r w:rsidR="00204DDA" w:rsidRPr="006F237E">
        <w:rPr>
          <w:rFonts w:ascii="Times New Roman" w:hAnsi="Times New Roman" w:cs="Times New Roman"/>
          <w:sz w:val="24"/>
          <w:szCs w:val="24"/>
          <w:lang w:val="en-US"/>
        </w:rPr>
        <w:t xml:space="preserve">Multilevel </w:t>
      </w:r>
      <w:proofErr w:type="spellStart"/>
      <w:r w:rsidR="00204DDA" w:rsidRPr="006F237E">
        <w:rPr>
          <w:rFonts w:ascii="Times New Roman" w:hAnsi="Times New Roman" w:cs="Times New Roman"/>
          <w:sz w:val="24"/>
          <w:szCs w:val="24"/>
          <w:lang w:val="en-US"/>
        </w:rPr>
        <w:t>Modelling</w:t>
      </w:r>
      <w:proofErr w:type="spellEnd"/>
      <w:r w:rsidR="00204DDA" w:rsidRPr="006F237E">
        <w:rPr>
          <w:rFonts w:ascii="Times New Roman" w:hAnsi="Times New Roman" w:cs="Times New Roman"/>
          <w:sz w:val="24"/>
          <w:szCs w:val="24"/>
          <w:lang w:val="en-US"/>
        </w:rPr>
        <w:t xml:space="preserve"> of Medical Data.</w:t>
      </w:r>
      <w:proofErr w:type="gramEnd"/>
      <w:r w:rsidR="00204DDA" w:rsidRPr="00756E36">
        <w:rPr>
          <w:rFonts w:ascii="Times New Roman" w:hAnsi="Times New Roman" w:cs="Times New Roman"/>
          <w:i/>
          <w:sz w:val="24"/>
          <w:szCs w:val="24"/>
          <w:lang w:val="en-US"/>
        </w:rPr>
        <w:t xml:space="preserve"> </w:t>
      </w:r>
      <w:r w:rsidR="00204DDA" w:rsidRPr="006F237E">
        <w:rPr>
          <w:rFonts w:ascii="Times New Roman" w:hAnsi="Times New Roman" w:cs="Times New Roman"/>
          <w:i/>
          <w:sz w:val="24"/>
          <w:szCs w:val="24"/>
          <w:lang w:val="en-US"/>
        </w:rPr>
        <w:t>Statistic in Medicine</w:t>
      </w:r>
      <w:r w:rsidR="00204DDA" w:rsidRPr="006F237E">
        <w:rPr>
          <w:rFonts w:ascii="Times New Roman" w:hAnsi="Times New Roman" w:cs="Times New Roman"/>
          <w:sz w:val="24"/>
          <w:szCs w:val="24"/>
          <w:lang w:val="en-US"/>
        </w:rPr>
        <w:t>,</w:t>
      </w:r>
      <w:r w:rsidRPr="006F237E">
        <w:rPr>
          <w:rFonts w:ascii="Times New Roman" w:hAnsi="Times New Roman" w:cs="Times New Roman"/>
          <w:sz w:val="24"/>
          <w:szCs w:val="24"/>
          <w:lang w:val="en-US"/>
        </w:rPr>
        <w:t xml:space="preserve"> 21(21),</w:t>
      </w:r>
      <w:r w:rsidR="00204DDA" w:rsidRPr="00204DDA">
        <w:rPr>
          <w:rFonts w:ascii="Times New Roman" w:hAnsi="Times New Roman" w:cs="Times New Roman"/>
          <w:sz w:val="24"/>
          <w:szCs w:val="24"/>
          <w:lang w:val="en-US"/>
        </w:rPr>
        <w:t xml:space="preserve"> 3291-3315. </w:t>
      </w:r>
    </w:p>
    <w:p w:rsidR="00204DDA" w:rsidRPr="00204DDA" w:rsidRDefault="00756E36" w:rsidP="00756E36">
      <w:pPr>
        <w:pStyle w:val="GvdeMetniGirintisi"/>
        <w:spacing w:line="480" w:lineRule="auto"/>
        <w:ind w:left="635" w:hangingChars="258" w:hanging="635"/>
        <w:rPr>
          <w:sz w:val="24"/>
          <w:szCs w:val="24"/>
        </w:rPr>
      </w:pPr>
      <w:proofErr w:type="gramStart"/>
      <w:r>
        <w:rPr>
          <w:sz w:val="24"/>
          <w:szCs w:val="24"/>
        </w:rPr>
        <w:t>Goldstein, H. &amp;</w:t>
      </w:r>
      <w:r w:rsidR="00204DDA" w:rsidRPr="00204DDA">
        <w:rPr>
          <w:sz w:val="24"/>
          <w:szCs w:val="24"/>
        </w:rPr>
        <w:t xml:space="preserve"> </w:t>
      </w:r>
      <w:proofErr w:type="spellStart"/>
      <w:r w:rsidR="00204DDA" w:rsidRPr="00204DDA">
        <w:rPr>
          <w:sz w:val="24"/>
          <w:szCs w:val="24"/>
        </w:rPr>
        <w:t>Rasbash</w:t>
      </w:r>
      <w:proofErr w:type="spellEnd"/>
      <w:r w:rsidR="00204DDA" w:rsidRPr="00204DDA">
        <w:rPr>
          <w:sz w:val="24"/>
          <w:szCs w:val="24"/>
        </w:rPr>
        <w:t>, J. (1992).</w:t>
      </w:r>
      <w:proofErr w:type="gramEnd"/>
      <w:r w:rsidR="00204DDA" w:rsidRPr="00204DDA">
        <w:rPr>
          <w:sz w:val="24"/>
          <w:szCs w:val="24"/>
        </w:rPr>
        <w:t xml:space="preserve"> </w:t>
      </w:r>
      <w:r w:rsidR="00204DDA" w:rsidRPr="006F237E">
        <w:rPr>
          <w:sz w:val="24"/>
          <w:szCs w:val="24"/>
        </w:rPr>
        <w:t>Efficient Computational Procedures for the Estimation of Parameter in Multilevel Models Based on Iterative Generalized Least Squares.</w:t>
      </w:r>
      <w:r w:rsidR="00204DDA" w:rsidRPr="00204DDA">
        <w:rPr>
          <w:sz w:val="24"/>
          <w:szCs w:val="24"/>
        </w:rPr>
        <w:t xml:space="preserve"> </w:t>
      </w:r>
      <w:r w:rsidR="00204DDA" w:rsidRPr="006F237E">
        <w:rPr>
          <w:i/>
          <w:sz w:val="24"/>
          <w:szCs w:val="24"/>
        </w:rPr>
        <w:t>Computational Statistics &amp; Data Analysis</w:t>
      </w:r>
      <w:r w:rsidR="00204DDA" w:rsidRPr="006F237E">
        <w:rPr>
          <w:sz w:val="24"/>
          <w:szCs w:val="24"/>
        </w:rPr>
        <w:t xml:space="preserve">, </w:t>
      </w:r>
      <w:r w:rsidRPr="006F237E">
        <w:rPr>
          <w:sz w:val="24"/>
          <w:szCs w:val="24"/>
        </w:rPr>
        <w:t>13,</w:t>
      </w:r>
      <w:r>
        <w:rPr>
          <w:sz w:val="24"/>
          <w:szCs w:val="24"/>
        </w:rPr>
        <w:t xml:space="preserve"> </w:t>
      </w:r>
      <w:r w:rsidR="00204DDA" w:rsidRPr="00204DDA">
        <w:rPr>
          <w:sz w:val="24"/>
          <w:szCs w:val="24"/>
        </w:rPr>
        <w:t>63-71.</w:t>
      </w:r>
    </w:p>
    <w:p w:rsidR="00204DDA" w:rsidRPr="00DF70AB" w:rsidRDefault="00204DDA" w:rsidP="00756E36">
      <w:pPr>
        <w:spacing w:after="0" w:line="480" w:lineRule="auto"/>
        <w:ind w:left="619" w:hangingChars="258" w:hanging="619"/>
        <w:jc w:val="both"/>
        <w:rPr>
          <w:rFonts w:ascii="Times New Roman" w:hAnsi="Times New Roman" w:cs="Times New Roman"/>
          <w:sz w:val="24"/>
          <w:szCs w:val="24"/>
        </w:rPr>
      </w:pPr>
      <w:r w:rsidRPr="00204DDA">
        <w:rPr>
          <w:rFonts w:ascii="Times New Roman" w:hAnsi="Times New Roman" w:cs="Times New Roman"/>
          <w:sz w:val="24"/>
          <w:szCs w:val="24"/>
        </w:rPr>
        <w:lastRenderedPageBreak/>
        <w:t xml:space="preserve">Güngör, E. (2009). </w:t>
      </w:r>
      <w:r w:rsidRPr="0017727C">
        <w:rPr>
          <w:rFonts w:ascii="Times New Roman" w:hAnsi="Times New Roman" w:cs="Times New Roman"/>
          <w:i/>
          <w:sz w:val="24"/>
          <w:szCs w:val="24"/>
        </w:rPr>
        <w:t>İlköğretim 5. Sınıf Öğrencilerinin Kitap Okuma Alışkanlığı İle Türkçe Dersi Akademik Başarıları Arasındaki İlişkinin İncelenmesi.</w:t>
      </w:r>
      <w:r w:rsidR="0017727C">
        <w:rPr>
          <w:rFonts w:ascii="Times New Roman" w:hAnsi="Times New Roman" w:cs="Times New Roman"/>
          <w:sz w:val="24"/>
          <w:szCs w:val="24"/>
        </w:rPr>
        <w:t xml:space="preserve"> Yayımlanmamış y</w:t>
      </w:r>
      <w:r w:rsidRPr="00204DDA">
        <w:rPr>
          <w:rFonts w:ascii="Times New Roman" w:hAnsi="Times New Roman" w:cs="Times New Roman"/>
          <w:sz w:val="24"/>
          <w:szCs w:val="24"/>
        </w:rPr>
        <w:t>üksek lisans</w:t>
      </w:r>
      <w:r w:rsidRPr="00DF70AB">
        <w:rPr>
          <w:rFonts w:ascii="Times New Roman" w:hAnsi="Times New Roman" w:cs="Times New Roman"/>
          <w:sz w:val="24"/>
          <w:szCs w:val="24"/>
        </w:rPr>
        <w:t xml:space="preserve"> tezi</w:t>
      </w:r>
      <w:r w:rsidR="0017727C">
        <w:rPr>
          <w:rFonts w:ascii="Times New Roman" w:hAnsi="Times New Roman" w:cs="Times New Roman"/>
          <w:sz w:val="24"/>
          <w:szCs w:val="24"/>
        </w:rPr>
        <w:t>,</w:t>
      </w:r>
      <w:r w:rsidRPr="00DF70AB">
        <w:rPr>
          <w:rFonts w:ascii="Times New Roman" w:hAnsi="Times New Roman" w:cs="Times New Roman"/>
          <w:sz w:val="24"/>
          <w:szCs w:val="24"/>
        </w:rPr>
        <w:t xml:space="preserve"> Çukurova Üniversitesi, Sosyal Bilimler Enstitüsü, Adana.</w:t>
      </w:r>
    </w:p>
    <w:p w:rsidR="00204DDA" w:rsidRPr="00DF70AB" w:rsidRDefault="00204DDA" w:rsidP="00756E36">
      <w:pPr>
        <w:autoSpaceDE w:val="0"/>
        <w:autoSpaceDN w:val="0"/>
        <w:adjustRightInd w:val="0"/>
        <w:spacing w:after="0" w:line="480" w:lineRule="auto"/>
        <w:ind w:left="619" w:hangingChars="258" w:hanging="619"/>
        <w:jc w:val="both"/>
        <w:rPr>
          <w:rFonts w:ascii="Times New Roman" w:hAnsi="Times New Roman" w:cs="Times New Roman"/>
          <w:sz w:val="24"/>
          <w:szCs w:val="24"/>
        </w:rPr>
      </w:pPr>
      <w:proofErr w:type="spellStart"/>
      <w:r w:rsidRPr="00DF70AB">
        <w:rPr>
          <w:rFonts w:ascii="Times New Roman" w:hAnsi="Times New Roman" w:cs="Times New Roman"/>
          <w:sz w:val="24"/>
          <w:szCs w:val="24"/>
        </w:rPr>
        <w:t>Hortaçsu</w:t>
      </w:r>
      <w:proofErr w:type="spellEnd"/>
      <w:r w:rsidRPr="00DF70AB">
        <w:rPr>
          <w:rFonts w:ascii="Times New Roman" w:hAnsi="Times New Roman" w:cs="Times New Roman"/>
          <w:sz w:val="24"/>
          <w:szCs w:val="24"/>
        </w:rPr>
        <w:t xml:space="preserve">, N. (1995). </w:t>
      </w:r>
      <w:proofErr w:type="spellStart"/>
      <w:r w:rsidRPr="006F237E">
        <w:rPr>
          <w:rFonts w:ascii="Times New Roman" w:hAnsi="Times New Roman" w:cs="Times New Roman"/>
          <w:sz w:val="24"/>
          <w:szCs w:val="24"/>
        </w:rPr>
        <w:t>Parents</w:t>
      </w:r>
      <w:proofErr w:type="spellEnd"/>
      <w:r w:rsidRPr="006F237E">
        <w:rPr>
          <w:rFonts w:ascii="Times New Roman" w:hAnsi="Times New Roman" w:cs="Times New Roman"/>
          <w:sz w:val="24"/>
          <w:szCs w:val="24"/>
        </w:rPr>
        <w:t xml:space="preserve">’ </w:t>
      </w:r>
      <w:proofErr w:type="spellStart"/>
      <w:r w:rsidRPr="006F237E">
        <w:rPr>
          <w:rFonts w:ascii="Times New Roman" w:hAnsi="Times New Roman" w:cs="Times New Roman"/>
          <w:sz w:val="24"/>
          <w:szCs w:val="24"/>
        </w:rPr>
        <w:t>education</w:t>
      </w:r>
      <w:proofErr w:type="spellEnd"/>
      <w:r w:rsidRPr="006F237E">
        <w:rPr>
          <w:rFonts w:ascii="Times New Roman" w:hAnsi="Times New Roman" w:cs="Times New Roman"/>
          <w:sz w:val="24"/>
          <w:szCs w:val="24"/>
        </w:rPr>
        <w:t xml:space="preserve"> </w:t>
      </w:r>
      <w:proofErr w:type="spellStart"/>
      <w:r w:rsidRPr="006F237E">
        <w:rPr>
          <w:rFonts w:ascii="Times New Roman" w:hAnsi="Times New Roman" w:cs="Times New Roman"/>
          <w:sz w:val="24"/>
          <w:szCs w:val="24"/>
        </w:rPr>
        <w:t>levels</w:t>
      </w:r>
      <w:proofErr w:type="spellEnd"/>
      <w:r w:rsidRPr="006F237E">
        <w:rPr>
          <w:rFonts w:ascii="Times New Roman" w:hAnsi="Times New Roman" w:cs="Times New Roman"/>
          <w:sz w:val="24"/>
          <w:szCs w:val="24"/>
        </w:rPr>
        <w:t xml:space="preserve">’, </w:t>
      </w:r>
      <w:proofErr w:type="spellStart"/>
      <w:r w:rsidRPr="006F237E">
        <w:rPr>
          <w:rFonts w:ascii="Times New Roman" w:hAnsi="Times New Roman" w:cs="Times New Roman"/>
          <w:sz w:val="24"/>
          <w:szCs w:val="24"/>
        </w:rPr>
        <w:t>parents</w:t>
      </w:r>
      <w:proofErr w:type="spellEnd"/>
      <w:r w:rsidRPr="006F237E">
        <w:rPr>
          <w:rFonts w:ascii="Times New Roman" w:hAnsi="Times New Roman" w:cs="Times New Roman"/>
          <w:sz w:val="24"/>
          <w:szCs w:val="24"/>
        </w:rPr>
        <w:t xml:space="preserve">’ </w:t>
      </w:r>
      <w:proofErr w:type="spellStart"/>
      <w:r w:rsidRPr="006F237E">
        <w:rPr>
          <w:rFonts w:ascii="Times New Roman" w:hAnsi="Times New Roman" w:cs="Times New Roman"/>
          <w:sz w:val="24"/>
          <w:szCs w:val="24"/>
        </w:rPr>
        <w:t>beliefs</w:t>
      </w:r>
      <w:proofErr w:type="spellEnd"/>
      <w:r w:rsidRPr="006F237E">
        <w:rPr>
          <w:rFonts w:ascii="Times New Roman" w:hAnsi="Times New Roman" w:cs="Times New Roman"/>
          <w:sz w:val="24"/>
          <w:szCs w:val="24"/>
        </w:rPr>
        <w:t xml:space="preserve">, </w:t>
      </w:r>
      <w:proofErr w:type="spellStart"/>
      <w:r w:rsidRPr="006F237E">
        <w:rPr>
          <w:rFonts w:ascii="Times New Roman" w:hAnsi="Times New Roman" w:cs="Times New Roman"/>
          <w:sz w:val="24"/>
          <w:szCs w:val="24"/>
        </w:rPr>
        <w:t>and</w:t>
      </w:r>
      <w:proofErr w:type="spellEnd"/>
      <w:r w:rsidRPr="006F237E">
        <w:rPr>
          <w:rFonts w:ascii="Times New Roman" w:hAnsi="Times New Roman" w:cs="Times New Roman"/>
          <w:sz w:val="24"/>
          <w:szCs w:val="24"/>
        </w:rPr>
        <w:t xml:space="preserve"> </w:t>
      </w:r>
      <w:proofErr w:type="spellStart"/>
      <w:r w:rsidRPr="006F237E">
        <w:rPr>
          <w:rFonts w:ascii="Times New Roman" w:hAnsi="Times New Roman" w:cs="Times New Roman"/>
          <w:sz w:val="24"/>
          <w:szCs w:val="24"/>
        </w:rPr>
        <w:t>child</w:t>
      </w:r>
      <w:proofErr w:type="spellEnd"/>
      <w:r w:rsidRPr="006F237E">
        <w:rPr>
          <w:rFonts w:ascii="Times New Roman" w:hAnsi="Times New Roman" w:cs="Times New Roman"/>
          <w:sz w:val="24"/>
          <w:szCs w:val="24"/>
        </w:rPr>
        <w:t xml:space="preserve"> </w:t>
      </w:r>
      <w:proofErr w:type="spellStart"/>
      <w:r w:rsidRPr="006F237E">
        <w:rPr>
          <w:rFonts w:ascii="Times New Roman" w:hAnsi="Times New Roman" w:cs="Times New Roman"/>
          <w:sz w:val="24"/>
          <w:szCs w:val="24"/>
        </w:rPr>
        <w:t>outcomes</w:t>
      </w:r>
      <w:proofErr w:type="spellEnd"/>
      <w:r w:rsidRPr="00E374A3">
        <w:rPr>
          <w:rFonts w:ascii="Times New Roman" w:hAnsi="Times New Roman" w:cs="Times New Roman"/>
          <w:i/>
          <w:sz w:val="24"/>
          <w:szCs w:val="24"/>
        </w:rPr>
        <w:t>.</w:t>
      </w:r>
      <w:r w:rsidRPr="00DF70AB">
        <w:rPr>
          <w:rFonts w:ascii="Times New Roman" w:hAnsi="Times New Roman" w:cs="Times New Roman"/>
          <w:sz w:val="24"/>
          <w:szCs w:val="24"/>
        </w:rPr>
        <w:t xml:space="preserve"> </w:t>
      </w:r>
      <w:proofErr w:type="spellStart"/>
      <w:r w:rsidRPr="006F237E">
        <w:rPr>
          <w:rFonts w:ascii="Times New Roman" w:hAnsi="Times New Roman" w:cs="Times New Roman"/>
          <w:i/>
          <w:iCs/>
          <w:sz w:val="24"/>
          <w:szCs w:val="24"/>
        </w:rPr>
        <w:t>The</w:t>
      </w:r>
      <w:proofErr w:type="spellEnd"/>
      <w:r w:rsidRPr="006F237E">
        <w:rPr>
          <w:rFonts w:ascii="Times New Roman" w:hAnsi="Times New Roman" w:cs="Times New Roman"/>
          <w:i/>
          <w:iCs/>
          <w:sz w:val="24"/>
          <w:szCs w:val="24"/>
        </w:rPr>
        <w:t xml:space="preserve"> </w:t>
      </w:r>
      <w:proofErr w:type="spellStart"/>
      <w:r w:rsidRPr="006F237E">
        <w:rPr>
          <w:rFonts w:ascii="Times New Roman" w:hAnsi="Times New Roman" w:cs="Times New Roman"/>
          <w:i/>
          <w:iCs/>
          <w:sz w:val="24"/>
          <w:szCs w:val="24"/>
        </w:rPr>
        <w:t>Journal</w:t>
      </w:r>
      <w:proofErr w:type="spellEnd"/>
      <w:r w:rsidRPr="006F237E">
        <w:rPr>
          <w:rFonts w:ascii="Times New Roman" w:hAnsi="Times New Roman" w:cs="Times New Roman"/>
          <w:i/>
          <w:iCs/>
          <w:sz w:val="24"/>
          <w:szCs w:val="24"/>
        </w:rPr>
        <w:t xml:space="preserve"> of </w:t>
      </w:r>
      <w:proofErr w:type="spellStart"/>
      <w:r w:rsidRPr="006F237E">
        <w:rPr>
          <w:rFonts w:ascii="Times New Roman" w:hAnsi="Times New Roman" w:cs="Times New Roman"/>
          <w:i/>
          <w:iCs/>
          <w:sz w:val="24"/>
          <w:szCs w:val="24"/>
        </w:rPr>
        <w:t>Gnetic</w:t>
      </w:r>
      <w:proofErr w:type="spellEnd"/>
      <w:r w:rsidRPr="006F237E">
        <w:rPr>
          <w:rFonts w:ascii="Times New Roman" w:hAnsi="Times New Roman" w:cs="Times New Roman"/>
          <w:i/>
          <w:iCs/>
          <w:sz w:val="24"/>
          <w:szCs w:val="24"/>
        </w:rPr>
        <w:t xml:space="preserve"> </w:t>
      </w:r>
      <w:proofErr w:type="spellStart"/>
      <w:r w:rsidRPr="006F237E">
        <w:rPr>
          <w:rFonts w:ascii="Times New Roman" w:hAnsi="Times New Roman" w:cs="Times New Roman"/>
          <w:i/>
          <w:iCs/>
          <w:sz w:val="24"/>
          <w:szCs w:val="24"/>
        </w:rPr>
        <w:t>Psychology</w:t>
      </w:r>
      <w:proofErr w:type="spellEnd"/>
      <w:r w:rsidRPr="006F237E">
        <w:rPr>
          <w:rFonts w:ascii="Times New Roman" w:hAnsi="Times New Roman" w:cs="Times New Roman"/>
          <w:i/>
          <w:sz w:val="24"/>
          <w:szCs w:val="24"/>
        </w:rPr>
        <w:t xml:space="preserve">. </w:t>
      </w:r>
      <w:r w:rsidRPr="006F237E">
        <w:rPr>
          <w:rFonts w:ascii="Times New Roman" w:hAnsi="Times New Roman" w:cs="Times New Roman"/>
          <w:sz w:val="24"/>
          <w:szCs w:val="24"/>
        </w:rPr>
        <w:t xml:space="preserve">156(3), </w:t>
      </w:r>
      <w:r w:rsidRPr="00DF70AB">
        <w:rPr>
          <w:rFonts w:ascii="Times New Roman" w:hAnsi="Times New Roman" w:cs="Times New Roman"/>
          <w:sz w:val="24"/>
          <w:szCs w:val="24"/>
        </w:rPr>
        <w:t>373-383.</w:t>
      </w:r>
    </w:p>
    <w:p w:rsidR="00204DDA" w:rsidRPr="00241C18" w:rsidRDefault="00204DDA" w:rsidP="00756E36">
      <w:pPr>
        <w:spacing w:after="0" w:line="480" w:lineRule="auto"/>
        <w:ind w:left="619" w:hangingChars="258" w:hanging="619"/>
        <w:jc w:val="both"/>
        <w:rPr>
          <w:rFonts w:ascii="Times New Roman" w:hAnsi="Times New Roman" w:cs="Times New Roman"/>
          <w:sz w:val="24"/>
          <w:szCs w:val="24"/>
          <w:lang w:val="en-US"/>
        </w:rPr>
      </w:pPr>
      <w:proofErr w:type="spellStart"/>
      <w:r w:rsidRPr="00241C18">
        <w:rPr>
          <w:rFonts w:ascii="Times New Roman" w:hAnsi="Times New Roman" w:cs="Times New Roman"/>
          <w:sz w:val="24"/>
          <w:szCs w:val="24"/>
          <w:lang w:val="en-US"/>
        </w:rPr>
        <w:t>Hox</w:t>
      </w:r>
      <w:proofErr w:type="spellEnd"/>
      <w:r w:rsidRPr="00241C18">
        <w:rPr>
          <w:rFonts w:ascii="Times New Roman" w:hAnsi="Times New Roman" w:cs="Times New Roman"/>
          <w:sz w:val="24"/>
          <w:szCs w:val="24"/>
          <w:lang w:val="en-US"/>
        </w:rPr>
        <w:t xml:space="preserve">, J. (1998). </w:t>
      </w:r>
      <w:r w:rsidRPr="006F237E">
        <w:rPr>
          <w:rFonts w:ascii="Times New Roman" w:hAnsi="Times New Roman" w:cs="Times New Roman"/>
          <w:sz w:val="24"/>
          <w:szCs w:val="24"/>
          <w:lang w:val="en-US"/>
        </w:rPr>
        <w:t xml:space="preserve">Multilevel </w:t>
      </w:r>
      <w:proofErr w:type="spellStart"/>
      <w:r w:rsidRPr="006F237E">
        <w:rPr>
          <w:rFonts w:ascii="Times New Roman" w:hAnsi="Times New Roman" w:cs="Times New Roman"/>
          <w:sz w:val="24"/>
          <w:szCs w:val="24"/>
          <w:lang w:val="en-US"/>
        </w:rPr>
        <w:t>Modelling</w:t>
      </w:r>
      <w:proofErr w:type="spellEnd"/>
      <w:r w:rsidRPr="006F237E">
        <w:rPr>
          <w:rFonts w:ascii="Times New Roman" w:hAnsi="Times New Roman" w:cs="Times New Roman"/>
          <w:sz w:val="24"/>
          <w:szCs w:val="24"/>
          <w:lang w:val="en-US"/>
        </w:rPr>
        <w:t xml:space="preserve"> in Windows; </w:t>
      </w:r>
      <w:proofErr w:type="gramStart"/>
      <w:r w:rsidRPr="006F237E">
        <w:rPr>
          <w:rFonts w:ascii="Times New Roman" w:hAnsi="Times New Roman" w:cs="Times New Roman"/>
          <w:sz w:val="24"/>
          <w:szCs w:val="24"/>
          <w:lang w:val="en-US"/>
        </w:rPr>
        <w:t>A</w:t>
      </w:r>
      <w:proofErr w:type="gramEnd"/>
      <w:r w:rsidRPr="006F237E">
        <w:rPr>
          <w:rFonts w:ascii="Times New Roman" w:hAnsi="Times New Roman" w:cs="Times New Roman"/>
          <w:sz w:val="24"/>
          <w:szCs w:val="24"/>
          <w:lang w:val="en-US"/>
        </w:rPr>
        <w:t xml:space="preserve"> </w:t>
      </w:r>
      <w:proofErr w:type="spellStart"/>
      <w:r w:rsidRPr="006F237E">
        <w:rPr>
          <w:rFonts w:ascii="Times New Roman" w:hAnsi="Times New Roman" w:cs="Times New Roman"/>
          <w:sz w:val="24"/>
          <w:szCs w:val="24"/>
          <w:lang w:val="en-US"/>
        </w:rPr>
        <w:t>Reviev</w:t>
      </w:r>
      <w:proofErr w:type="spellEnd"/>
      <w:r w:rsidRPr="006F237E">
        <w:rPr>
          <w:rFonts w:ascii="Times New Roman" w:hAnsi="Times New Roman" w:cs="Times New Roman"/>
          <w:sz w:val="24"/>
          <w:szCs w:val="24"/>
          <w:lang w:val="en-US"/>
        </w:rPr>
        <w:t xml:space="preserve"> of </w:t>
      </w:r>
      <w:proofErr w:type="spellStart"/>
      <w:r w:rsidRPr="006F237E">
        <w:rPr>
          <w:rFonts w:ascii="Times New Roman" w:hAnsi="Times New Roman" w:cs="Times New Roman"/>
          <w:sz w:val="24"/>
          <w:szCs w:val="24"/>
          <w:lang w:val="en-US"/>
        </w:rPr>
        <w:t>MLwiN</w:t>
      </w:r>
      <w:proofErr w:type="spellEnd"/>
      <w:r w:rsidRPr="006F237E">
        <w:rPr>
          <w:rFonts w:ascii="Times New Roman" w:hAnsi="Times New Roman" w:cs="Times New Roman"/>
          <w:sz w:val="24"/>
          <w:szCs w:val="24"/>
          <w:lang w:val="en-US"/>
        </w:rPr>
        <w:t>.</w:t>
      </w:r>
      <w:r w:rsidRPr="00241C18">
        <w:rPr>
          <w:rFonts w:ascii="Times New Roman" w:hAnsi="Times New Roman" w:cs="Times New Roman"/>
          <w:sz w:val="24"/>
          <w:szCs w:val="24"/>
          <w:lang w:val="en-US"/>
        </w:rPr>
        <w:t xml:space="preserve"> </w:t>
      </w:r>
      <w:r w:rsidRPr="006F237E">
        <w:rPr>
          <w:rFonts w:ascii="Times New Roman" w:hAnsi="Times New Roman" w:cs="Times New Roman"/>
          <w:i/>
          <w:sz w:val="24"/>
          <w:szCs w:val="24"/>
          <w:lang w:val="en-US"/>
        </w:rPr>
        <w:t xml:space="preserve">Multilevel </w:t>
      </w:r>
      <w:proofErr w:type="spellStart"/>
      <w:r w:rsidRPr="006F237E">
        <w:rPr>
          <w:rFonts w:ascii="Times New Roman" w:hAnsi="Times New Roman" w:cs="Times New Roman"/>
          <w:i/>
          <w:sz w:val="24"/>
          <w:szCs w:val="24"/>
          <w:lang w:val="en-US"/>
        </w:rPr>
        <w:t>Modelling</w:t>
      </w:r>
      <w:proofErr w:type="spellEnd"/>
      <w:r w:rsidRPr="006F237E">
        <w:rPr>
          <w:rFonts w:ascii="Times New Roman" w:hAnsi="Times New Roman" w:cs="Times New Roman"/>
          <w:i/>
          <w:sz w:val="24"/>
          <w:szCs w:val="24"/>
          <w:lang w:val="en-US"/>
        </w:rPr>
        <w:t xml:space="preserve"> Newsletter, </w:t>
      </w:r>
      <w:r w:rsidR="00E374A3" w:rsidRPr="006F237E">
        <w:rPr>
          <w:rFonts w:ascii="Times New Roman" w:hAnsi="Times New Roman" w:cs="Times New Roman"/>
          <w:sz w:val="24"/>
          <w:szCs w:val="24"/>
          <w:lang w:val="en-US"/>
        </w:rPr>
        <w:t>10(2),</w:t>
      </w:r>
      <w:r w:rsidR="00E374A3">
        <w:rPr>
          <w:rFonts w:ascii="Times New Roman" w:hAnsi="Times New Roman" w:cs="Times New Roman"/>
          <w:sz w:val="24"/>
          <w:szCs w:val="24"/>
          <w:lang w:val="en-US"/>
        </w:rPr>
        <w:t xml:space="preserve"> </w:t>
      </w:r>
      <w:r w:rsidRPr="00241C18">
        <w:rPr>
          <w:rFonts w:ascii="Times New Roman" w:hAnsi="Times New Roman" w:cs="Times New Roman"/>
          <w:sz w:val="24"/>
          <w:szCs w:val="24"/>
          <w:lang w:val="en-US"/>
        </w:rPr>
        <w:t>2-5</w:t>
      </w:r>
      <w:r w:rsidRPr="00241C18">
        <w:rPr>
          <w:rFonts w:ascii="Times New Roman" w:hAnsi="Times New Roman" w:cs="Times New Roman"/>
          <w:i/>
          <w:sz w:val="24"/>
          <w:szCs w:val="24"/>
          <w:lang w:val="en-US"/>
        </w:rPr>
        <w:t>.</w:t>
      </w:r>
    </w:p>
    <w:p w:rsidR="00204DDA" w:rsidRPr="00241C18" w:rsidRDefault="00204DDA" w:rsidP="00756E36">
      <w:pPr>
        <w:spacing w:after="0" w:line="480" w:lineRule="auto"/>
        <w:ind w:left="619" w:hangingChars="258" w:hanging="619"/>
        <w:jc w:val="both"/>
        <w:rPr>
          <w:rFonts w:ascii="Times New Roman" w:hAnsi="Times New Roman" w:cs="Times New Roman"/>
          <w:sz w:val="24"/>
          <w:szCs w:val="24"/>
          <w:lang w:val="en-US"/>
        </w:rPr>
      </w:pPr>
      <w:proofErr w:type="spellStart"/>
      <w:r w:rsidRPr="00241C18">
        <w:rPr>
          <w:rFonts w:ascii="Times New Roman" w:hAnsi="Times New Roman" w:cs="Times New Roman"/>
          <w:sz w:val="24"/>
          <w:szCs w:val="24"/>
          <w:lang w:val="en-US"/>
        </w:rPr>
        <w:t>Hox</w:t>
      </w:r>
      <w:proofErr w:type="spellEnd"/>
      <w:r w:rsidRPr="00241C18">
        <w:rPr>
          <w:rFonts w:ascii="Times New Roman" w:hAnsi="Times New Roman" w:cs="Times New Roman"/>
          <w:sz w:val="24"/>
          <w:szCs w:val="24"/>
          <w:lang w:val="en-US"/>
        </w:rPr>
        <w:t xml:space="preserve">, J. (2002). </w:t>
      </w:r>
      <w:r w:rsidRPr="00241C18">
        <w:rPr>
          <w:rFonts w:ascii="Times New Roman" w:hAnsi="Times New Roman" w:cs="Times New Roman"/>
          <w:i/>
          <w:iCs/>
          <w:sz w:val="24"/>
          <w:szCs w:val="24"/>
          <w:lang w:val="en-US"/>
        </w:rPr>
        <w:t>Multilevel Analysis: Techniques and Applications</w:t>
      </w:r>
      <w:r w:rsidRPr="00241C18">
        <w:rPr>
          <w:rFonts w:ascii="Times New Roman" w:hAnsi="Times New Roman" w:cs="Times New Roman"/>
          <w:sz w:val="24"/>
          <w:szCs w:val="24"/>
          <w:lang w:val="en-US"/>
        </w:rPr>
        <w:t xml:space="preserve">. Mahwah, NJ: Lawrence Erlbaum Associates. </w:t>
      </w:r>
      <w:proofErr w:type="spellStart"/>
      <w:r w:rsidRPr="00241C18">
        <w:rPr>
          <w:rFonts w:ascii="Times New Roman" w:hAnsi="Times New Roman" w:cs="Times New Roman"/>
          <w:sz w:val="24"/>
          <w:szCs w:val="24"/>
          <w:lang w:val="en-US"/>
        </w:rPr>
        <w:t>Inc</w:t>
      </w:r>
      <w:proofErr w:type="spellEnd"/>
    </w:p>
    <w:p w:rsidR="00204DDA" w:rsidRDefault="00204DDA" w:rsidP="00756E36">
      <w:pPr>
        <w:spacing w:after="0" w:line="480" w:lineRule="auto"/>
        <w:ind w:left="619" w:hangingChars="258" w:hanging="619"/>
        <w:jc w:val="both"/>
        <w:rPr>
          <w:rFonts w:ascii="Times New Roman" w:hAnsi="Times New Roman" w:cs="Times New Roman"/>
          <w:sz w:val="24"/>
          <w:szCs w:val="24"/>
        </w:rPr>
      </w:pPr>
      <w:r w:rsidRPr="00DF70AB">
        <w:rPr>
          <w:rFonts w:ascii="Times New Roman" w:hAnsi="Times New Roman" w:cs="Times New Roman"/>
          <w:sz w:val="24"/>
          <w:szCs w:val="24"/>
        </w:rPr>
        <w:t>Keskin, G</w:t>
      </w:r>
      <w:proofErr w:type="gramStart"/>
      <w:r w:rsidRPr="00DF70AB">
        <w:rPr>
          <w:rFonts w:ascii="Times New Roman" w:hAnsi="Times New Roman" w:cs="Times New Roman"/>
          <w:sz w:val="24"/>
          <w:szCs w:val="24"/>
        </w:rPr>
        <w:t>.,</w:t>
      </w:r>
      <w:proofErr w:type="gramEnd"/>
      <w:r w:rsidRPr="00DF70AB">
        <w:rPr>
          <w:rFonts w:ascii="Times New Roman" w:hAnsi="Times New Roman" w:cs="Times New Roman"/>
          <w:sz w:val="24"/>
          <w:szCs w:val="24"/>
        </w:rPr>
        <w:t xml:space="preserve"> ve Sezgin, B. (2009). </w:t>
      </w:r>
      <w:r w:rsidRPr="006F237E">
        <w:rPr>
          <w:rFonts w:ascii="Times New Roman" w:hAnsi="Times New Roman" w:cs="Times New Roman"/>
          <w:sz w:val="24"/>
          <w:szCs w:val="24"/>
        </w:rPr>
        <w:t>Bir grup ergende akademik başarı durumuna etki eden etmenlerin belirlenmesi.</w:t>
      </w:r>
      <w:r w:rsidRPr="00DF70AB">
        <w:rPr>
          <w:rFonts w:ascii="Times New Roman" w:hAnsi="Times New Roman" w:cs="Times New Roman"/>
          <w:sz w:val="24"/>
          <w:szCs w:val="24"/>
        </w:rPr>
        <w:t xml:space="preserve"> </w:t>
      </w:r>
      <w:r w:rsidRPr="006F237E">
        <w:rPr>
          <w:rFonts w:ascii="Times New Roman" w:hAnsi="Times New Roman" w:cs="Times New Roman"/>
          <w:i/>
          <w:sz w:val="24"/>
          <w:szCs w:val="24"/>
        </w:rPr>
        <w:t xml:space="preserve">Fırat Sağlık Hizmetleri Dergisi, </w:t>
      </w:r>
      <w:r w:rsidRPr="006F237E">
        <w:rPr>
          <w:rFonts w:ascii="Times New Roman" w:hAnsi="Times New Roman" w:cs="Times New Roman"/>
          <w:sz w:val="24"/>
          <w:szCs w:val="24"/>
        </w:rPr>
        <w:t>4(10),</w:t>
      </w:r>
      <w:r w:rsidRPr="00DF70AB">
        <w:rPr>
          <w:rFonts w:ascii="Times New Roman" w:hAnsi="Times New Roman" w:cs="Times New Roman"/>
          <w:sz w:val="24"/>
          <w:szCs w:val="24"/>
        </w:rPr>
        <w:t xml:space="preserve"> 2-18.</w:t>
      </w:r>
    </w:p>
    <w:p w:rsidR="00696464" w:rsidRDefault="00C41461" w:rsidP="00696464">
      <w:pPr>
        <w:spacing w:after="0" w:line="480" w:lineRule="auto"/>
        <w:ind w:left="619" w:hangingChars="258" w:hanging="619"/>
        <w:jc w:val="both"/>
        <w:rPr>
          <w:rFonts w:ascii="Times New Roman" w:hAnsi="Times New Roman" w:cs="Times New Roman"/>
          <w:i/>
          <w:sz w:val="24"/>
          <w:szCs w:val="24"/>
        </w:rPr>
      </w:pPr>
      <w:r>
        <w:rPr>
          <w:rFonts w:ascii="Times New Roman" w:hAnsi="Times New Roman" w:cs="Times New Roman"/>
          <w:sz w:val="24"/>
          <w:szCs w:val="24"/>
        </w:rPr>
        <w:t>Noyan F</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ve Yıldız D. (2006</w:t>
      </w:r>
      <w:r w:rsidRPr="000520E1">
        <w:rPr>
          <w:rFonts w:ascii="Times New Roman" w:hAnsi="Times New Roman" w:cs="Times New Roman"/>
          <w:sz w:val="24"/>
          <w:szCs w:val="24"/>
          <w:lang w:val="en-US"/>
        </w:rPr>
        <w:t xml:space="preserve">). </w:t>
      </w:r>
      <w:proofErr w:type="gramStart"/>
      <w:r w:rsidR="000520E1" w:rsidRPr="000520E1">
        <w:rPr>
          <w:rFonts w:ascii="Times New Roman" w:hAnsi="Times New Roman" w:cs="Times New Roman"/>
          <w:sz w:val="24"/>
          <w:szCs w:val="24"/>
          <w:lang w:val="en-US"/>
        </w:rPr>
        <w:t>Multilevel Modeling</w:t>
      </w:r>
      <w:r w:rsidR="000520E1">
        <w:rPr>
          <w:rFonts w:ascii="Times New Roman" w:hAnsi="Times New Roman" w:cs="Times New Roman"/>
          <w:sz w:val="24"/>
          <w:szCs w:val="24"/>
        </w:rPr>
        <w:t xml:space="preserve"> </w:t>
      </w:r>
      <w:proofErr w:type="spellStart"/>
      <w:r w:rsidR="000520E1">
        <w:rPr>
          <w:rFonts w:ascii="Times New Roman" w:hAnsi="Times New Roman" w:cs="Times New Roman"/>
          <w:sz w:val="24"/>
          <w:szCs w:val="24"/>
        </w:rPr>
        <w:t>for</w:t>
      </w:r>
      <w:proofErr w:type="spellEnd"/>
      <w:r w:rsidR="000520E1">
        <w:rPr>
          <w:rFonts w:ascii="Times New Roman" w:hAnsi="Times New Roman" w:cs="Times New Roman"/>
          <w:sz w:val="24"/>
          <w:szCs w:val="24"/>
        </w:rPr>
        <w:t xml:space="preserve"> </w:t>
      </w:r>
      <w:proofErr w:type="spellStart"/>
      <w:r w:rsidR="000520E1">
        <w:rPr>
          <w:rFonts w:ascii="Times New Roman" w:hAnsi="Times New Roman" w:cs="Times New Roman"/>
          <w:sz w:val="24"/>
          <w:szCs w:val="24"/>
        </w:rPr>
        <w:t>Analyzing</w:t>
      </w:r>
      <w:proofErr w:type="spellEnd"/>
      <w:r w:rsidR="000520E1">
        <w:rPr>
          <w:rFonts w:ascii="Times New Roman" w:hAnsi="Times New Roman" w:cs="Times New Roman"/>
          <w:sz w:val="24"/>
          <w:szCs w:val="24"/>
        </w:rPr>
        <w:t xml:space="preserve"> </w:t>
      </w:r>
      <w:proofErr w:type="spellStart"/>
      <w:r w:rsidR="000520E1">
        <w:rPr>
          <w:rFonts w:ascii="Times New Roman" w:hAnsi="Times New Roman" w:cs="Times New Roman"/>
          <w:sz w:val="24"/>
          <w:szCs w:val="24"/>
        </w:rPr>
        <w:t>Education</w:t>
      </w:r>
      <w:proofErr w:type="spellEnd"/>
      <w:r w:rsidR="000520E1">
        <w:rPr>
          <w:rFonts w:ascii="Times New Roman" w:hAnsi="Times New Roman" w:cs="Times New Roman"/>
          <w:sz w:val="24"/>
          <w:szCs w:val="24"/>
        </w:rPr>
        <w:t xml:space="preserve"> </w:t>
      </w:r>
      <w:proofErr w:type="spellStart"/>
      <w:r w:rsidR="000520E1">
        <w:rPr>
          <w:rFonts w:ascii="Times New Roman" w:hAnsi="Times New Roman" w:cs="Times New Roman"/>
          <w:sz w:val="24"/>
          <w:szCs w:val="24"/>
        </w:rPr>
        <w:t>System</w:t>
      </w:r>
      <w:proofErr w:type="spellEnd"/>
      <w:r w:rsidR="000520E1">
        <w:rPr>
          <w:rFonts w:ascii="Times New Roman" w:hAnsi="Times New Roman" w:cs="Times New Roman"/>
          <w:sz w:val="24"/>
          <w:szCs w:val="24"/>
        </w:rPr>
        <w:t xml:space="preserve"> in YTU</w:t>
      </w:r>
      <w:r w:rsidR="00156421">
        <w:rPr>
          <w:rFonts w:ascii="Times New Roman" w:hAnsi="Times New Roman" w:cs="Times New Roman"/>
          <w:sz w:val="24"/>
          <w:szCs w:val="24"/>
        </w:rPr>
        <w:t>.</w:t>
      </w:r>
      <w:proofErr w:type="gramEnd"/>
      <w:r w:rsidR="00156421">
        <w:rPr>
          <w:rFonts w:ascii="Times New Roman" w:hAnsi="Times New Roman" w:cs="Times New Roman"/>
          <w:sz w:val="24"/>
          <w:szCs w:val="24"/>
        </w:rPr>
        <w:t xml:space="preserve"> </w:t>
      </w:r>
      <w:proofErr w:type="spellStart"/>
      <w:r w:rsidR="00156421">
        <w:rPr>
          <w:rFonts w:ascii="Times New Roman" w:hAnsi="Times New Roman" w:cs="Times New Roman"/>
          <w:i/>
          <w:sz w:val="24"/>
          <w:szCs w:val="24"/>
        </w:rPr>
        <w:t>Sigma</w:t>
      </w:r>
      <w:proofErr w:type="spellEnd"/>
      <w:r w:rsidR="00156421">
        <w:rPr>
          <w:rFonts w:ascii="Times New Roman" w:hAnsi="Times New Roman" w:cs="Times New Roman"/>
          <w:i/>
          <w:sz w:val="24"/>
          <w:szCs w:val="24"/>
        </w:rPr>
        <w:t xml:space="preserve"> </w:t>
      </w:r>
      <w:proofErr w:type="spellStart"/>
      <w:r w:rsidR="00156421">
        <w:rPr>
          <w:rFonts w:ascii="Times New Roman" w:hAnsi="Times New Roman" w:cs="Times New Roman"/>
          <w:i/>
          <w:sz w:val="24"/>
          <w:szCs w:val="24"/>
        </w:rPr>
        <w:t>Journal</w:t>
      </w:r>
      <w:proofErr w:type="spellEnd"/>
      <w:r w:rsidR="00156421">
        <w:rPr>
          <w:rFonts w:ascii="Times New Roman" w:hAnsi="Times New Roman" w:cs="Times New Roman"/>
          <w:i/>
          <w:sz w:val="24"/>
          <w:szCs w:val="24"/>
        </w:rPr>
        <w:t xml:space="preserve"> Of </w:t>
      </w:r>
      <w:proofErr w:type="spellStart"/>
      <w:r w:rsidR="00156421">
        <w:rPr>
          <w:rFonts w:ascii="Times New Roman" w:hAnsi="Times New Roman" w:cs="Times New Roman"/>
          <w:i/>
          <w:sz w:val="24"/>
          <w:szCs w:val="24"/>
        </w:rPr>
        <w:t>Engineering</w:t>
      </w:r>
      <w:proofErr w:type="spellEnd"/>
      <w:r w:rsidR="00156421">
        <w:rPr>
          <w:rFonts w:ascii="Times New Roman" w:hAnsi="Times New Roman" w:cs="Times New Roman"/>
          <w:i/>
          <w:sz w:val="24"/>
          <w:szCs w:val="24"/>
        </w:rPr>
        <w:t xml:space="preserve"> </w:t>
      </w:r>
      <w:proofErr w:type="spellStart"/>
      <w:r w:rsidR="00156421">
        <w:rPr>
          <w:rFonts w:ascii="Times New Roman" w:hAnsi="Times New Roman" w:cs="Times New Roman"/>
          <w:i/>
          <w:sz w:val="24"/>
          <w:szCs w:val="24"/>
        </w:rPr>
        <w:t>and</w:t>
      </w:r>
      <w:proofErr w:type="spellEnd"/>
      <w:r w:rsidR="00156421">
        <w:rPr>
          <w:rFonts w:ascii="Times New Roman" w:hAnsi="Times New Roman" w:cs="Times New Roman"/>
          <w:i/>
          <w:sz w:val="24"/>
          <w:szCs w:val="24"/>
        </w:rPr>
        <w:t xml:space="preserve"> Natural </w:t>
      </w:r>
      <w:proofErr w:type="spellStart"/>
      <w:r w:rsidR="00156421">
        <w:rPr>
          <w:rFonts w:ascii="Times New Roman" w:hAnsi="Times New Roman" w:cs="Times New Roman"/>
          <w:i/>
          <w:sz w:val="24"/>
          <w:szCs w:val="24"/>
        </w:rPr>
        <w:t>Science</w:t>
      </w:r>
      <w:proofErr w:type="spellEnd"/>
      <w:r w:rsidR="00156421">
        <w:rPr>
          <w:rFonts w:ascii="Times New Roman" w:hAnsi="Times New Roman" w:cs="Times New Roman"/>
          <w:i/>
          <w:sz w:val="24"/>
          <w:szCs w:val="24"/>
        </w:rPr>
        <w:t xml:space="preserve">, </w:t>
      </w:r>
      <w:r w:rsidR="00156421">
        <w:rPr>
          <w:rFonts w:ascii="Times New Roman" w:hAnsi="Times New Roman" w:cs="Times New Roman"/>
          <w:sz w:val="24"/>
          <w:szCs w:val="24"/>
        </w:rPr>
        <w:t>1</w:t>
      </w:r>
      <w:r w:rsidR="00696464">
        <w:rPr>
          <w:rFonts w:ascii="Times New Roman" w:hAnsi="Times New Roman" w:cs="Times New Roman"/>
          <w:sz w:val="24"/>
          <w:szCs w:val="24"/>
        </w:rPr>
        <w:t xml:space="preserve">, 34-45. </w:t>
      </w:r>
      <w:r w:rsidR="00696464">
        <w:rPr>
          <w:rFonts w:ascii="Times New Roman" w:hAnsi="Times New Roman" w:cs="Times New Roman"/>
          <w:i/>
          <w:sz w:val="24"/>
          <w:szCs w:val="24"/>
        </w:rPr>
        <w:t xml:space="preserve">    </w:t>
      </w:r>
    </w:p>
    <w:p w:rsidR="00204DDA" w:rsidRPr="00241C18" w:rsidRDefault="00204DDA" w:rsidP="00696464">
      <w:pPr>
        <w:spacing w:after="0" w:line="480" w:lineRule="auto"/>
        <w:ind w:left="619" w:hangingChars="258" w:hanging="619"/>
        <w:jc w:val="both"/>
        <w:rPr>
          <w:rFonts w:ascii="Times New Roman" w:hAnsi="Times New Roman" w:cs="Times New Roman"/>
          <w:sz w:val="24"/>
          <w:szCs w:val="24"/>
          <w:lang w:val="en-US"/>
        </w:rPr>
      </w:pPr>
      <w:r w:rsidRPr="00241C18">
        <w:rPr>
          <w:rFonts w:ascii="Times New Roman" w:hAnsi="Times New Roman" w:cs="Times New Roman"/>
          <w:sz w:val="24"/>
          <w:szCs w:val="24"/>
          <w:lang w:val="en-US"/>
        </w:rPr>
        <w:t xml:space="preserve">Osborne, J. W. (2002). </w:t>
      </w:r>
      <w:proofErr w:type="gramStart"/>
      <w:r w:rsidRPr="005C28D3">
        <w:rPr>
          <w:rFonts w:ascii="Times New Roman" w:hAnsi="Times New Roman" w:cs="Times New Roman"/>
          <w:sz w:val="24"/>
          <w:szCs w:val="24"/>
          <w:lang w:val="en-US"/>
        </w:rPr>
        <w:t>The advantages of hierarchical linear modeling.</w:t>
      </w:r>
      <w:proofErr w:type="gramEnd"/>
      <w:r w:rsidRPr="00241C18">
        <w:rPr>
          <w:rFonts w:ascii="Times New Roman" w:hAnsi="Times New Roman" w:cs="Times New Roman"/>
          <w:sz w:val="24"/>
          <w:szCs w:val="24"/>
          <w:lang w:val="en-US"/>
        </w:rPr>
        <w:t xml:space="preserve"> </w:t>
      </w:r>
      <w:r w:rsidRPr="005C28D3">
        <w:rPr>
          <w:rFonts w:ascii="Times New Roman" w:hAnsi="Times New Roman" w:cs="Times New Roman"/>
          <w:i/>
          <w:iCs/>
          <w:sz w:val="24"/>
          <w:szCs w:val="24"/>
          <w:lang w:val="en-US"/>
        </w:rPr>
        <w:t>Practical Assessment, Research, and Evaluation</w:t>
      </w:r>
      <w:r w:rsidRPr="005C28D3">
        <w:rPr>
          <w:rFonts w:ascii="Times New Roman" w:hAnsi="Times New Roman" w:cs="Times New Roman"/>
          <w:i/>
          <w:sz w:val="24"/>
          <w:szCs w:val="24"/>
          <w:lang w:val="en-US"/>
        </w:rPr>
        <w:t xml:space="preserve">, </w:t>
      </w:r>
      <w:r w:rsidRPr="006F237E">
        <w:rPr>
          <w:rFonts w:ascii="Times New Roman" w:hAnsi="Times New Roman" w:cs="Times New Roman"/>
          <w:sz w:val="24"/>
          <w:szCs w:val="24"/>
          <w:lang w:val="en-US"/>
        </w:rPr>
        <w:t>7(1),</w:t>
      </w:r>
      <w:r w:rsidRPr="00241C18">
        <w:rPr>
          <w:rFonts w:ascii="Times New Roman" w:hAnsi="Times New Roman" w:cs="Times New Roman"/>
          <w:sz w:val="24"/>
          <w:szCs w:val="24"/>
          <w:lang w:val="en-US"/>
        </w:rPr>
        <w:t xml:space="preserve"> 1-4.</w:t>
      </w:r>
    </w:p>
    <w:p w:rsidR="00204DDA" w:rsidRPr="00DF70AB" w:rsidRDefault="00204DDA" w:rsidP="00756E36">
      <w:pPr>
        <w:spacing w:after="0" w:line="480" w:lineRule="auto"/>
        <w:ind w:left="619" w:hangingChars="258" w:hanging="619"/>
        <w:jc w:val="both"/>
        <w:rPr>
          <w:rFonts w:ascii="Times New Roman" w:hAnsi="Times New Roman" w:cs="Times New Roman"/>
          <w:sz w:val="24"/>
          <w:szCs w:val="24"/>
        </w:rPr>
      </w:pPr>
      <w:r w:rsidRPr="00DF70AB">
        <w:rPr>
          <w:rFonts w:ascii="Times New Roman" w:hAnsi="Times New Roman" w:cs="Times New Roman"/>
          <w:sz w:val="24"/>
          <w:szCs w:val="24"/>
        </w:rPr>
        <w:t>Özer, Y</w:t>
      </w:r>
      <w:proofErr w:type="gramStart"/>
      <w:r w:rsidRPr="00DF70AB">
        <w:rPr>
          <w:rFonts w:ascii="Times New Roman" w:hAnsi="Times New Roman" w:cs="Times New Roman"/>
          <w:sz w:val="24"/>
          <w:szCs w:val="24"/>
        </w:rPr>
        <w:t>.,</w:t>
      </w:r>
      <w:proofErr w:type="gramEnd"/>
      <w:r w:rsidRPr="00DF70AB">
        <w:rPr>
          <w:rFonts w:ascii="Times New Roman" w:hAnsi="Times New Roman" w:cs="Times New Roman"/>
          <w:sz w:val="24"/>
          <w:szCs w:val="24"/>
        </w:rPr>
        <w:t xml:space="preserve"> ve Anıl, D. (2011). </w:t>
      </w:r>
      <w:r w:rsidRPr="005C28D3">
        <w:rPr>
          <w:rFonts w:ascii="Times New Roman" w:hAnsi="Times New Roman" w:cs="Times New Roman"/>
          <w:sz w:val="24"/>
          <w:szCs w:val="24"/>
        </w:rPr>
        <w:t>Öğrencilerin fen ve matematik başarılarını etkileyen faktörlerin yapısal eşitlik modeli ile incelenmesi</w:t>
      </w:r>
      <w:r w:rsidRPr="005C28D3">
        <w:rPr>
          <w:rFonts w:ascii="Times New Roman" w:hAnsi="Times New Roman" w:cs="Times New Roman"/>
          <w:i/>
          <w:sz w:val="24"/>
          <w:szCs w:val="24"/>
        </w:rPr>
        <w:t>.</w:t>
      </w:r>
      <w:r w:rsidRPr="00DF70AB">
        <w:rPr>
          <w:rFonts w:ascii="Times New Roman" w:hAnsi="Times New Roman" w:cs="Times New Roman"/>
          <w:sz w:val="24"/>
          <w:szCs w:val="24"/>
        </w:rPr>
        <w:t xml:space="preserve"> </w:t>
      </w:r>
      <w:r w:rsidRPr="005C28D3">
        <w:rPr>
          <w:rFonts w:ascii="Times New Roman" w:hAnsi="Times New Roman" w:cs="Times New Roman"/>
          <w:i/>
          <w:sz w:val="24"/>
          <w:szCs w:val="24"/>
        </w:rPr>
        <w:t>Hacettepe Üniversitesi Eğitim Fakültesi Dergisi,</w:t>
      </w:r>
      <w:r w:rsidRPr="00DF70AB">
        <w:rPr>
          <w:rFonts w:ascii="Times New Roman" w:hAnsi="Times New Roman" w:cs="Times New Roman"/>
          <w:sz w:val="24"/>
          <w:szCs w:val="24"/>
        </w:rPr>
        <w:t xml:space="preserve"> 41, 313-324.</w:t>
      </w:r>
    </w:p>
    <w:p w:rsidR="00204DDA" w:rsidRPr="00241C18" w:rsidRDefault="00204DDA" w:rsidP="00756E36">
      <w:pPr>
        <w:spacing w:after="0" w:line="480" w:lineRule="auto"/>
        <w:ind w:left="619" w:hangingChars="258" w:hanging="619"/>
        <w:jc w:val="both"/>
        <w:rPr>
          <w:rFonts w:ascii="Times New Roman" w:hAnsi="Times New Roman" w:cs="Times New Roman"/>
          <w:sz w:val="24"/>
          <w:szCs w:val="24"/>
          <w:lang w:val="en-US"/>
        </w:rPr>
      </w:pPr>
      <w:proofErr w:type="spellStart"/>
      <w:r w:rsidRPr="00241C18">
        <w:rPr>
          <w:rFonts w:ascii="Times New Roman" w:hAnsi="Times New Roman" w:cs="Times New Roman"/>
          <w:sz w:val="24"/>
          <w:szCs w:val="24"/>
          <w:lang w:val="en-US"/>
        </w:rPr>
        <w:t>Rasbash</w:t>
      </w:r>
      <w:proofErr w:type="spellEnd"/>
      <w:r w:rsidRPr="00241C18">
        <w:rPr>
          <w:rFonts w:ascii="Times New Roman" w:hAnsi="Times New Roman" w:cs="Times New Roman"/>
          <w:sz w:val="24"/>
          <w:szCs w:val="24"/>
          <w:lang w:val="en-US"/>
        </w:rPr>
        <w:t xml:space="preserve">, J., Charlton, C., Browne, W. J., Healy, M.  </w:t>
      </w:r>
      <w:proofErr w:type="gramStart"/>
      <w:r w:rsidR="005C28D3">
        <w:rPr>
          <w:rFonts w:ascii="Times New Roman" w:hAnsi="Times New Roman" w:cs="Times New Roman"/>
          <w:sz w:val="24"/>
          <w:szCs w:val="24"/>
          <w:lang w:val="en-US"/>
        </w:rPr>
        <w:t>&amp;</w:t>
      </w:r>
      <w:r w:rsidRPr="00241C18">
        <w:rPr>
          <w:rFonts w:ascii="Times New Roman" w:hAnsi="Times New Roman" w:cs="Times New Roman"/>
          <w:sz w:val="24"/>
          <w:szCs w:val="24"/>
          <w:lang w:val="en-US"/>
        </w:rPr>
        <w:t xml:space="preserve"> Cameron, B. (2010).</w:t>
      </w:r>
      <w:proofErr w:type="gramEnd"/>
      <w:r w:rsidRPr="00241C18">
        <w:rPr>
          <w:rFonts w:ascii="Times New Roman" w:hAnsi="Times New Roman" w:cs="Times New Roman"/>
          <w:sz w:val="24"/>
          <w:szCs w:val="24"/>
          <w:lang w:val="en-US"/>
        </w:rPr>
        <w:t xml:space="preserve"> </w:t>
      </w:r>
      <w:proofErr w:type="spellStart"/>
      <w:r w:rsidRPr="005C28D3">
        <w:rPr>
          <w:rFonts w:ascii="Times New Roman" w:hAnsi="Times New Roman" w:cs="Times New Roman"/>
          <w:i/>
          <w:sz w:val="24"/>
          <w:szCs w:val="24"/>
          <w:lang w:val="en-US"/>
        </w:rPr>
        <w:t>MLwiN</w:t>
      </w:r>
      <w:proofErr w:type="spellEnd"/>
      <w:r w:rsidRPr="005C28D3">
        <w:rPr>
          <w:rFonts w:ascii="Times New Roman" w:hAnsi="Times New Roman" w:cs="Times New Roman"/>
          <w:i/>
          <w:sz w:val="24"/>
          <w:szCs w:val="24"/>
          <w:lang w:val="en-US"/>
        </w:rPr>
        <w:t xml:space="preserve"> Version 2.2.</w:t>
      </w:r>
      <w:r w:rsidRPr="00241C18">
        <w:rPr>
          <w:rFonts w:ascii="Times New Roman" w:hAnsi="Times New Roman" w:cs="Times New Roman"/>
          <w:sz w:val="24"/>
          <w:szCs w:val="24"/>
          <w:lang w:val="en-US"/>
        </w:rPr>
        <w:t xml:space="preserve"> Centre for Multilevel </w:t>
      </w:r>
      <w:proofErr w:type="spellStart"/>
      <w:r w:rsidRPr="00241C18">
        <w:rPr>
          <w:rFonts w:ascii="Times New Roman" w:hAnsi="Times New Roman" w:cs="Times New Roman"/>
          <w:sz w:val="24"/>
          <w:szCs w:val="24"/>
          <w:lang w:val="en-US"/>
        </w:rPr>
        <w:t>Modelling</w:t>
      </w:r>
      <w:proofErr w:type="spellEnd"/>
      <w:r w:rsidRPr="00241C18">
        <w:rPr>
          <w:rFonts w:ascii="Times New Roman" w:hAnsi="Times New Roman" w:cs="Times New Roman"/>
          <w:sz w:val="24"/>
          <w:szCs w:val="24"/>
          <w:lang w:val="en-US"/>
        </w:rPr>
        <w:t xml:space="preserve">, University of Bristol, Bristol, UK. </w:t>
      </w:r>
    </w:p>
    <w:p w:rsidR="00204DDA" w:rsidRPr="00241C18" w:rsidRDefault="00204DDA" w:rsidP="00756E36">
      <w:pPr>
        <w:spacing w:after="0" w:line="480" w:lineRule="auto"/>
        <w:ind w:left="619" w:hangingChars="258" w:hanging="619"/>
        <w:jc w:val="both"/>
        <w:rPr>
          <w:rFonts w:ascii="Times New Roman" w:hAnsi="Times New Roman" w:cs="Times New Roman"/>
          <w:color w:val="FF0000"/>
          <w:sz w:val="24"/>
          <w:szCs w:val="24"/>
          <w:lang w:val="en-US"/>
        </w:rPr>
      </w:pPr>
      <w:proofErr w:type="spellStart"/>
      <w:proofErr w:type="gramStart"/>
      <w:r w:rsidRPr="00241C18">
        <w:rPr>
          <w:rFonts w:ascii="Times New Roman" w:hAnsi="Times New Roman" w:cs="Times New Roman"/>
          <w:sz w:val="24"/>
          <w:szCs w:val="24"/>
          <w:lang w:val="en-US"/>
        </w:rPr>
        <w:t>Rasbash</w:t>
      </w:r>
      <w:proofErr w:type="spellEnd"/>
      <w:r w:rsidRPr="00241C18">
        <w:rPr>
          <w:rFonts w:ascii="Times New Roman" w:hAnsi="Times New Roman" w:cs="Times New Roman"/>
          <w:sz w:val="24"/>
          <w:szCs w:val="24"/>
          <w:lang w:val="en-US"/>
        </w:rPr>
        <w:t xml:space="preserve">, J., Steele, F., Browne, W. J. </w:t>
      </w:r>
      <w:r w:rsidR="005C28D3">
        <w:rPr>
          <w:rFonts w:ascii="Times New Roman" w:hAnsi="Times New Roman" w:cs="Times New Roman"/>
          <w:sz w:val="24"/>
          <w:szCs w:val="24"/>
          <w:lang w:val="en-US"/>
        </w:rPr>
        <w:t>&amp;</w:t>
      </w:r>
      <w:r w:rsidRPr="00241C18">
        <w:rPr>
          <w:rFonts w:ascii="Times New Roman" w:hAnsi="Times New Roman" w:cs="Times New Roman"/>
          <w:sz w:val="24"/>
          <w:szCs w:val="24"/>
          <w:lang w:val="en-US"/>
        </w:rPr>
        <w:t xml:space="preserve"> Goldstein, H. (2009).</w:t>
      </w:r>
      <w:proofErr w:type="gramEnd"/>
      <w:r w:rsidRPr="00241C18">
        <w:rPr>
          <w:rFonts w:ascii="Times New Roman" w:hAnsi="Times New Roman" w:cs="Times New Roman"/>
          <w:sz w:val="24"/>
          <w:szCs w:val="24"/>
          <w:lang w:val="en-US"/>
        </w:rPr>
        <w:t xml:space="preserve"> </w:t>
      </w:r>
      <w:proofErr w:type="gramStart"/>
      <w:r w:rsidRPr="005C28D3">
        <w:rPr>
          <w:rFonts w:ascii="Times New Roman" w:hAnsi="Times New Roman" w:cs="Times New Roman"/>
          <w:i/>
          <w:sz w:val="24"/>
          <w:szCs w:val="24"/>
          <w:lang w:val="en-US"/>
        </w:rPr>
        <w:t xml:space="preserve">A User’s Guide to </w:t>
      </w:r>
      <w:proofErr w:type="spellStart"/>
      <w:r w:rsidRPr="005C28D3">
        <w:rPr>
          <w:rFonts w:ascii="Times New Roman" w:hAnsi="Times New Roman" w:cs="Times New Roman"/>
          <w:i/>
          <w:sz w:val="24"/>
          <w:szCs w:val="24"/>
          <w:lang w:val="en-US"/>
        </w:rPr>
        <w:t>MLwiN</w:t>
      </w:r>
      <w:proofErr w:type="spellEnd"/>
      <w:r w:rsidRPr="005C28D3">
        <w:rPr>
          <w:rFonts w:ascii="Times New Roman" w:hAnsi="Times New Roman" w:cs="Times New Roman"/>
          <w:i/>
          <w:sz w:val="24"/>
          <w:szCs w:val="24"/>
          <w:lang w:val="en-US"/>
        </w:rPr>
        <w:t>, v2.10.</w:t>
      </w:r>
      <w:proofErr w:type="gramEnd"/>
      <w:r w:rsidRPr="00241C18">
        <w:rPr>
          <w:rFonts w:ascii="Times New Roman" w:hAnsi="Times New Roman" w:cs="Times New Roman"/>
          <w:sz w:val="24"/>
          <w:szCs w:val="24"/>
          <w:lang w:val="en-US"/>
        </w:rPr>
        <w:t xml:space="preserve"> Centre for Multilevel </w:t>
      </w:r>
      <w:proofErr w:type="spellStart"/>
      <w:r w:rsidRPr="00241C18">
        <w:rPr>
          <w:rFonts w:ascii="Times New Roman" w:hAnsi="Times New Roman" w:cs="Times New Roman"/>
          <w:sz w:val="24"/>
          <w:szCs w:val="24"/>
          <w:lang w:val="en-US"/>
        </w:rPr>
        <w:t>Modelling</w:t>
      </w:r>
      <w:proofErr w:type="spellEnd"/>
      <w:r w:rsidRPr="00241C18">
        <w:rPr>
          <w:rFonts w:ascii="Times New Roman" w:hAnsi="Times New Roman" w:cs="Times New Roman"/>
          <w:sz w:val="24"/>
          <w:szCs w:val="24"/>
          <w:lang w:val="en-US"/>
        </w:rPr>
        <w:t>, University of Bristol, Bristol, UK.</w:t>
      </w:r>
    </w:p>
    <w:p w:rsidR="00204DDA" w:rsidRPr="00241C18" w:rsidRDefault="005C28D3" w:rsidP="00756E36">
      <w:pPr>
        <w:autoSpaceDE w:val="0"/>
        <w:autoSpaceDN w:val="0"/>
        <w:adjustRightInd w:val="0"/>
        <w:spacing w:after="0" w:line="480" w:lineRule="auto"/>
        <w:ind w:left="619" w:hangingChars="258" w:hanging="619"/>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Raudenbush</w:t>
      </w:r>
      <w:proofErr w:type="spellEnd"/>
      <w:r>
        <w:rPr>
          <w:rFonts w:ascii="Times New Roman" w:hAnsi="Times New Roman" w:cs="Times New Roman"/>
          <w:sz w:val="24"/>
          <w:szCs w:val="24"/>
          <w:lang w:val="en-US"/>
        </w:rPr>
        <w:t>, S. W. &amp;</w:t>
      </w:r>
      <w:r w:rsidR="00204DDA" w:rsidRPr="00241C18">
        <w:rPr>
          <w:rFonts w:ascii="Times New Roman" w:hAnsi="Times New Roman" w:cs="Times New Roman"/>
          <w:sz w:val="24"/>
          <w:szCs w:val="24"/>
          <w:lang w:val="en-US"/>
        </w:rPr>
        <w:t xml:space="preserve"> </w:t>
      </w:r>
      <w:proofErr w:type="spellStart"/>
      <w:r w:rsidR="00204DDA" w:rsidRPr="00241C18">
        <w:rPr>
          <w:rFonts w:ascii="Times New Roman" w:hAnsi="Times New Roman" w:cs="Times New Roman"/>
          <w:sz w:val="24"/>
          <w:szCs w:val="24"/>
          <w:lang w:val="en-US"/>
        </w:rPr>
        <w:t>Bryk</w:t>
      </w:r>
      <w:proofErr w:type="spellEnd"/>
      <w:r w:rsidR="00204DDA" w:rsidRPr="00241C18">
        <w:rPr>
          <w:rFonts w:ascii="Times New Roman" w:hAnsi="Times New Roman" w:cs="Times New Roman"/>
          <w:sz w:val="24"/>
          <w:szCs w:val="24"/>
          <w:lang w:val="en-US"/>
        </w:rPr>
        <w:t>, A. S. (2002).</w:t>
      </w:r>
      <w:proofErr w:type="gramEnd"/>
      <w:r w:rsidR="00204DDA" w:rsidRPr="00241C18">
        <w:rPr>
          <w:rFonts w:ascii="Times New Roman" w:hAnsi="Times New Roman" w:cs="Times New Roman"/>
          <w:sz w:val="24"/>
          <w:szCs w:val="24"/>
          <w:lang w:val="en-US"/>
        </w:rPr>
        <w:t xml:space="preserve"> </w:t>
      </w:r>
      <w:r w:rsidR="00204DDA" w:rsidRPr="005C28D3">
        <w:rPr>
          <w:rFonts w:ascii="Times New Roman" w:hAnsi="Times New Roman" w:cs="Times New Roman"/>
          <w:iCs/>
          <w:sz w:val="24"/>
          <w:szCs w:val="24"/>
          <w:lang w:val="en-US"/>
        </w:rPr>
        <w:t>Hierarchical Linear Models: Applications and Data Analysis Methods</w:t>
      </w:r>
      <w:r w:rsidR="00204DDA" w:rsidRPr="005C28D3">
        <w:rPr>
          <w:rFonts w:ascii="Times New Roman" w:hAnsi="Times New Roman" w:cs="Times New Roman"/>
          <w:sz w:val="24"/>
          <w:szCs w:val="24"/>
          <w:lang w:val="en-US"/>
        </w:rPr>
        <w:t>.</w:t>
      </w:r>
      <w:r w:rsidR="00204DDA" w:rsidRPr="00241C18">
        <w:rPr>
          <w:rFonts w:ascii="Times New Roman" w:hAnsi="Times New Roman" w:cs="Times New Roman"/>
          <w:sz w:val="24"/>
          <w:szCs w:val="24"/>
          <w:lang w:val="en-US"/>
        </w:rPr>
        <w:t xml:space="preserve">  London: Sage.</w:t>
      </w:r>
    </w:p>
    <w:p w:rsidR="00DE2A7A" w:rsidRPr="00DE2A7A" w:rsidRDefault="00DE2A7A" w:rsidP="00DE2A7A">
      <w:pPr>
        <w:pStyle w:val="ListeParagraf"/>
        <w:autoSpaceDE w:val="0"/>
        <w:autoSpaceDN w:val="0"/>
        <w:adjustRightInd w:val="0"/>
        <w:spacing w:after="0" w:line="480" w:lineRule="auto"/>
        <w:ind w:left="567" w:hanging="567"/>
        <w:rPr>
          <w:rFonts w:ascii="CMR8" w:hAnsi="CMR8" w:cs="CMR8"/>
          <w:color w:val="000000" w:themeColor="text1"/>
          <w:sz w:val="24"/>
          <w:szCs w:val="24"/>
          <w:lang w:val="en-US"/>
        </w:rPr>
      </w:pPr>
      <w:proofErr w:type="gramStart"/>
      <w:r w:rsidRPr="00DE2A7A">
        <w:rPr>
          <w:rFonts w:ascii="Times New Roman" w:hAnsi="Times New Roman" w:cs="Times New Roman"/>
          <w:iCs/>
          <w:sz w:val="24"/>
          <w:szCs w:val="24"/>
          <w:lang w:val="en-US"/>
        </w:rPr>
        <w:t>SAS (2014)</w:t>
      </w:r>
      <w:r>
        <w:rPr>
          <w:rFonts w:ascii="Times New Roman" w:hAnsi="Times New Roman" w:cs="Times New Roman"/>
          <w:iCs/>
          <w:sz w:val="24"/>
          <w:szCs w:val="24"/>
          <w:lang w:val="en-US"/>
        </w:rPr>
        <w:t>.</w:t>
      </w:r>
      <w:proofErr w:type="gramEnd"/>
      <w:r w:rsidRPr="00DE2A7A">
        <w:rPr>
          <w:rFonts w:ascii="Times New Roman" w:hAnsi="Times New Roman" w:cs="Times New Roman"/>
          <w:iCs/>
          <w:sz w:val="24"/>
          <w:szCs w:val="24"/>
          <w:lang w:val="en-US"/>
        </w:rPr>
        <w:t xml:space="preserve">  </w:t>
      </w:r>
      <w:proofErr w:type="gramStart"/>
      <w:r w:rsidRPr="00DE2A7A">
        <w:rPr>
          <w:rFonts w:ascii="Times New Roman" w:hAnsi="Times New Roman" w:cs="Times New Roman"/>
          <w:i/>
          <w:sz w:val="24"/>
          <w:szCs w:val="24"/>
          <w:lang w:val="en-US"/>
        </w:rPr>
        <w:t>SAS/STAT, SAS Institute Incorporation, Cary, NC,</w:t>
      </w:r>
      <w:r w:rsidRPr="00DE2A7A">
        <w:rPr>
          <w:rFonts w:ascii="Times New Roman" w:hAnsi="Times New Roman" w:cs="Times New Roman"/>
          <w:sz w:val="24"/>
          <w:szCs w:val="24"/>
          <w:lang w:val="en-US"/>
        </w:rPr>
        <w:t xml:space="preserve"> USA.</w:t>
      </w:r>
      <w:proofErr w:type="gramEnd"/>
    </w:p>
    <w:p w:rsidR="00204DDA" w:rsidRPr="00DF70AB" w:rsidRDefault="00204DDA" w:rsidP="00DE2A7A">
      <w:pPr>
        <w:spacing w:after="0" w:line="480" w:lineRule="auto"/>
        <w:ind w:left="567" w:hanging="567"/>
        <w:jc w:val="both"/>
        <w:rPr>
          <w:rFonts w:ascii="Times New Roman" w:hAnsi="Times New Roman" w:cs="Times New Roman"/>
          <w:color w:val="000000" w:themeColor="text1"/>
          <w:sz w:val="24"/>
          <w:szCs w:val="24"/>
          <w:lang w:val="en-US"/>
        </w:rPr>
      </w:pPr>
      <w:r w:rsidRPr="00DE2A7A">
        <w:rPr>
          <w:rFonts w:ascii="Times New Roman" w:hAnsi="Times New Roman" w:cs="Times New Roman"/>
          <w:color w:val="000000" w:themeColor="text1"/>
          <w:sz w:val="24"/>
          <w:szCs w:val="24"/>
          <w:lang w:val="en-US"/>
        </w:rPr>
        <w:lastRenderedPageBreak/>
        <w:t xml:space="preserve">Tatar, B. (2010). </w:t>
      </w:r>
      <w:proofErr w:type="spellStart"/>
      <w:proofErr w:type="gramStart"/>
      <w:r w:rsidRPr="006F237E">
        <w:rPr>
          <w:rFonts w:ascii="Times New Roman" w:hAnsi="Times New Roman" w:cs="Times New Roman"/>
          <w:color w:val="000000" w:themeColor="text1"/>
          <w:sz w:val="24"/>
          <w:szCs w:val="24"/>
          <w:lang w:val="en-US"/>
        </w:rPr>
        <w:t>Basit</w:t>
      </w:r>
      <w:proofErr w:type="spellEnd"/>
      <w:r w:rsidRPr="006F237E">
        <w:rPr>
          <w:rFonts w:ascii="Times New Roman" w:hAnsi="Times New Roman" w:cs="Times New Roman"/>
          <w:color w:val="000000" w:themeColor="text1"/>
          <w:sz w:val="24"/>
          <w:szCs w:val="24"/>
          <w:lang w:val="en-US"/>
        </w:rPr>
        <w:t xml:space="preserve"> </w:t>
      </w:r>
      <w:proofErr w:type="spellStart"/>
      <w:r w:rsidRPr="006F237E">
        <w:rPr>
          <w:rFonts w:ascii="Times New Roman" w:hAnsi="Times New Roman" w:cs="Times New Roman"/>
          <w:color w:val="000000" w:themeColor="text1"/>
          <w:sz w:val="24"/>
          <w:szCs w:val="24"/>
          <w:lang w:val="en-US"/>
        </w:rPr>
        <w:t>Doğrusal</w:t>
      </w:r>
      <w:proofErr w:type="spellEnd"/>
      <w:r w:rsidRPr="006F237E">
        <w:rPr>
          <w:rFonts w:ascii="Times New Roman" w:hAnsi="Times New Roman" w:cs="Times New Roman"/>
          <w:color w:val="000000" w:themeColor="text1"/>
          <w:sz w:val="24"/>
          <w:szCs w:val="24"/>
          <w:lang w:val="en-US"/>
        </w:rPr>
        <w:t xml:space="preserve"> </w:t>
      </w:r>
      <w:proofErr w:type="spellStart"/>
      <w:r w:rsidRPr="006F237E">
        <w:rPr>
          <w:rFonts w:ascii="Times New Roman" w:hAnsi="Times New Roman" w:cs="Times New Roman"/>
          <w:color w:val="000000" w:themeColor="text1"/>
          <w:sz w:val="24"/>
          <w:szCs w:val="24"/>
          <w:lang w:val="en-US"/>
        </w:rPr>
        <w:t>Regresyon</w:t>
      </w:r>
      <w:proofErr w:type="spellEnd"/>
      <w:r w:rsidRPr="006F237E">
        <w:rPr>
          <w:rFonts w:ascii="Times New Roman" w:hAnsi="Times New Roman" w:cs="Times New Roman"/>
          <w:color w:val="000000" w:themeColor="text1"/>
          <w:sz w:val="24"/>
          <w:szCs w:val="24"/>
          <w:lang w:val="en-US"/>
        </w:rPr>
        <w:t xml:space="preserve"> </w:t>
      </w:r>
      <w:proofErr w:type="spellStart"/>
      <w:r w:rsidRPr="006F237E">
        <w:rPr>
          <w:rFonts w:ascii="Times New Roman" w:hAnsi="Times New Roman" w:cs="Times New Roman"/>
          <w:color w:val="000000" w:themeColor="text1"/>
          <w:sz w:val="24"/>
          <w:szCs w:val="24"/>
          <w:lang w:val="en-US"/>
        </w:rPr>
        <w:t>Analizi</w:t>
      </w:r>
      <w:proofErr w:type="spellEnd"/>
      <w:r w:rsidRPr="006F237E">
        <w:rPr>
          <w:rFonts w:ascii="Times New Roman" w:hAnsi="Times New Roman" w:cs="Times New Roman"/>
          <w:color w:val="000000" w:themeColor="text1"/>
          <w:sz w:val="24"/>
          <w:szCs w:val="24"/>
          <w:lang w:val="en-US"/>
        </w:rPr>
        <w:t xml:space="preserve"> </w:t>
      </w:r>
      <w:proofErr w:type="spellStart"/>
      <w:r w:rsidRPr="006F237E">
        <w:rPr>
          <w:rFonts w:ascii="Times New Roman" w:hAnsi="Times New Roman" w:cs="Times New Roman"/>
          <w:color w:val="000000" w:themeColor="text1"/>
          <w:sz w:val="24"/>
          <w:szCs w:val="24"/>
          <w:lang w:val="en-US"/>
        </w:rPr>
        <w:t>ile</w:t>
      </w:r>
      <w:proofErr w:type="spellEnd"/>
      <w:r w:rsidRPr="006F237E">
        <w:rPr>
          <w:rFonts w:ascii="Times New Roman" w:hAnsi="Times New Roman" w:cs="Times New Roman"/>
          <w:color w:val="000000" w:themeColor="text1"/>
          <w:sz w:val="24"/>
          <w:szCs w:val="24"/>
          <w:lang w:val="en-US"/>
        </w:rPr>
        <w:t xml:space="preserve"> </w:t>
      </w:r>
      <w:proofErr w:type="spellStart"/>
      <w:r w:rsidRPr="006F237E">
        <w:rPr>
          <w:rFonts w:ascii="Times New Roman" w:hAnsi="Times New Roman" w:cs="Times New Roman"/>
          <w:color w:val="000000" w:themeColor="text1"/>
          <w:sz w:val="24"/>
          <w:szCs w:val="24"/>
          <w:lang w:val="en-US"/>
        </w:rPr>
        <w:t>Hiyerarşik</w:t>
      </w:r>
      <w:proofErr w:type="spellEnd"/>
      <w:r w:rsidRPr="006F237E">
        <w:rPr>
          <w:rFonts w:ascii="Times New Roman" w:hAnsi="Times New Roman" w:cs="Times New Roman"/>
          <w:color w:val="000000" w:themeColor="text1"/>
          <w:sz w:val="24"/>
          <w:szCs w:val="24"/>
          <w:lang w:val="en-US"/>
        </w:rPr>
        <w:t xml:space="preserve"> </w:t>
      </w:r>
      <w:proofErr w:type="spellStart"/>
      <w:r w:rsidRPr="006F237E">
        <w:rPr>
          <w:rFonts w:ascii="Times New Roman" w:hAnsi="Times New Roman" w:cs="Times New Roman"/>
          <w:color w:val="000000" w:themeColor="text1"/>
          <w:sz w:val="24"/>
          <w:szCs w:val="24"/>
          <w:lang w:val="en-US"/>
        </w:rPr>
        <w:t>Doğrusal</w:t>
      </w:r>
      <w:proofErr w:type="spellEnd"/>
      <w:r w:rsidRPr="006F237E">
        <w:rPr>
          <w:rFonts w:ascii="Times New Roman" w:hAnsi="Times New Roman" w:cs="Times New Roman"/>
          <w:color w:val="000000" w:themeColor="text1"/>
          <w:sz w:val="24"/>
          <w:szCs w:val="24"/>
          <w:lang w:val="en-US"/>
        </w:rPr>
        <w:t xml:space="preserve"> </w:t>
      </w:r>
      <w:proofErr w:type="spellStart"/>
      <w:r w:rsidRPr="006F237E">
        <w:rPr>
          <w:rFonts w:ascii="Times New Roman" w:hAnsi="Times New Roman" w:cs="Times New Roman"/>
          <w:color w:val="000000" w:themeColor="text1"/>
          <w:sz w:val="24"/>
          <w:szCs w:val="24"/>
          <w:lang w:val="en-US"/>
        </w:rPr>
        <w:t>Modeller</w:t>
      </w:r>
      <w:proofErr w:type="spellEnd"/>
      <w:r w:rsidRPr="006F237E">
        <w:rPr>
          <w:rFonts w:ascii="Times New Roman" w:hAnsi="Times New Roman" w:cs="Times New Roman"/>
          <w:color w:val="000000" w:themeColor="text1"/>
          <w:sz w:val="24"/>
          <w:szCs w:val="24"/>
          <w:lang w:val="en-US"/>
        </w:rPr>
        <w:t xml:space="preserve"> </w:t>
      </w:r>
      <w:proofErr w:type="spellStart"/>
      <w:r w:rsidRPr="006F237E">
        <w:rPr>
          <w:rFonts w:ascii="Times New Roman" w:hAnsi="Times New Roman" w:cs="Times New Roman"/>
          <w:color w:val="000000" w:themeColor="text1"/>
          <w:sz w:val="24"/>
          <w:szCs w:val="24"/>
          <w:lang w:val="en-US"/>
        </w:rPr>
        <w:t>Analizinin</w:t>
      </w:r>
      <w:proofErr w:type="spellEnd"/>
      <w:r w:rsidRPr="006F237E">
        <w:rPr>
          <w:rFonts w:ascii="Times New Roman" w:hAnsi="Times New Roman" w:cs="Times New Roman"/>
          <w:color w:val="000000" w:themeColor="text1"/>
          <w:sz w:val="24"/>
          <w:szCs w:val="24"/>
          <w:lang w:val="en-US"/>
        </w:rPr>
        <w:t xml:space="preserve"> </w:t>
      </w:r>
      <w:proofErr w:type="spellStart"/>
      <w:r w:rsidRPr="006F237E">
        <w:rPr>
          <w:rFonts w:ascii="Times New Roman" w:hAnsi="Times New Roman" w:cs="Times New Roman"/>
          <w:color w:val="000000" w:themeColor="text1"/>
          <w:sz w:val="24"/>
          <w:szCs w:val="24"/>
          <w:lang w:val="en-US"/>
        </w:rPr>
        <w:t>Karşılaştırılması</w:t>
      </w:r>
      <w:proofErr w:type="spellEnd"/>
      <w:r w:rsidRPr="006F237E">
        <w:rPr>
          <w:rFonts w:ascii="Times New Roman" w:hAnsi="Times New Roman" w:cs="Times New Roman"/>
          <w:color w:val="000000" w:themeColor="text1"/>
          <w:sz w:val="24"/>
          <w:szCs w:val="24"/>
          <w:lang w:val="en-US"/>
        </w:rPr>
        <w:t>.</w:t>
      </w:r>
      <w:proofErr w:type="gramEnd"/>
      <w:r w:rsidRPr="00241C18">
        <w:rPr>
          <w:rFonts w:ascii="Times New Roman" w:hAnsi="Times New Roman" w:cs="Times New Roman"/>
          <w:color w:val="000000" w:themeColor="text1"/>
          <w:sz w:val="24"/>
          <w:szCs w:val="24"/>
          <w:lang w:val="en-US"/>
        </w:rPr>
        <w:t xml:space="preserve"> </w:t>
      </w:r>
      <w:proofErr w:type="spellStart"/>
      <w:proofErr w:type="gramStart"/>
      <w:r w:rsidRPr="006F237E">
        <w:rPr>
          <w:rFonts w:ascii="Times New Roman" w:hAnsi="Times New Roman" w:cs="Times New Roman"/>
          <w:i/>
          <w:color w:val="000000" w:themeColor="text1"/>
          <w:sz w:val="24"/>
          <w:szCs w:val="24"/>
          <w:lang w:val="en-US"/>
        </w:rPr>
        <w:t>Eğitimde</w:t>
      </w:r>
      <w:proofErr w:type="spellEnd"/>
      <w:r w:rsidRPr="006F237E">
        <w:rPr>
          <w:rFonts w:ascii="Times New Roman" w:hAnsi="Times New Roman" w:cs="Times New Roman"/>
          <w:i/>
          <w:color w:val="000000" w:themeColor="text1"/>
          <w:sz w:val="24"/>
          <w:szCs w:val="24"/>
          <w:lang w:val="en-US"/>
        </w:rPr>
        <w:t xml:space="preserve"> </w:t>
      </w:r>
      <w:proofErr w:type="spellStart"/>
      <w:r w:rsidRPr="006F237E">
        <w:rPr>
          <w:rFonts w:ascii="Times New Roman" w:hAnsi="Times New Roman" w:cs="Times New Roman"/>
          <w:i/>
          <w:color w:val="000000" w:themeColor="text1"/>
          <w:sz w:val="24"/>
          <w:szCs w:val="24"/>
          <w:lang w:val="en-US"/>
        </w:rPr>
        <w:t>ve</w:t>
      </w:r>
      <w:proofErr w:type="spellEnd"/>
      <w:r w:rsidRPr="006F237E">
        <w:rPr>
          <w:rFonts w:ascii="Times New Roman" w:hAnsi="Times New Roman" w:cs="Times New Roman"/>
          <w:i/>
          <w:color w:val="000000" w:themeColor="text1"/>
          <w:sz w:val="24"/>
          <w:szCs w:val="24"/>
          <w:lang w:val="en-US"/>
        </w:rPr>
        <w:t xml:space="preserve"> </w:t>
      </w:r>
      <w:proofErr w:type="spellStart"/>
      <w:r w:rsidRPr="006F237E">
        <w:rPr>
          <w:rFonts w:ascii="Times New Roman" w:hAnsi="Times New Roman" w:cs="Times New Roman"/>
          <w:i/>
          <w:color w:val="000000" w:themeColor="text1"/>
          <w:sz w:val="24"/>
          <w:szCs w:val="24"/>
          <w:lang w:val="en-US"/>
        </w:rPr>
        <w:t>Psikolojide</w:t>
      </w:r>
      <w:proofErr w:type="spellEnd"/>
      <w:r w:rsidRPr="006F237E">
        <w:rPr>
          <w:rFonts w:ascii="Times New Roman" w:hAnsi="Times New Roman" w:cs="Times New Roman"/>
          <w:i/>
          <w:color w:val="000000" w:themeColor="text1"/>
          <w:sz w:val="24"/>
          <w:szCs w:val="24"/>
          <w:lang w:val="en-US"/>
        </w:rPr>
        <w:t xml:space="preserve"> </w:t>
      </w:r>
      <w:proofErr w:type="spellStart"/>
      <w:r w:rsidRPr="006F237E">
        <w:rPr>
          <w:rFonts w:ascii="Times New Roman" w:hAnsi="Times New Roman" w:cs="Times New Roman"/>
          <w:i/>
          <w:color w:val="000000" w:themeColor="text1"/>
          <w:sz w:val="24"/>
          <w:szCs w:val="24"/>
          <w:lang w:val="en-US"/>
        </w:rPr>
        <w:t>Ölçme</w:t>
      </w:r>
      <w:proofErr w:type="spellEnd"/>
      <w:r w:rsidRPr="006F237E">
        <w:rPr>
          <w:rFonts w:ascii="Times New Roman" w:hAnsi="Times New Roman" w:cs="Times New Roman"/>
          <w:i/>
          <w:color w:val="000000" w:themeColor="text1"/>
          <w:sz w:val="24"/>
          <w:szCs w:val="24"/>
          <w:lang w:val="en-US"/>
        </w:rPr>
        <w:t xml:space="preserve"> </w:t>
      </w:r>
      <w:proofErr w:type="spellStart"/>
      <w:r w:rsidRPr="006F237E">
        <w:rPr>
          <w:rFonts w:ascii="Times New Roman" w:hAnsi="Times New Roman" w:cs="Times New Roman"/>
          <w:i/>
          <w:color w:val="000000" w:themeColor="text1"/>
          <w:sz w:val="24"/>
          <w:szCs w:val="24"/>
          <w:lang w:val="en-US"/>
        </w:rPr>
        <w:t>ve</w:t>
      </w:r>
      <w:proofErr w:type="spellEnd"/>
      <w:r w:rsidRPr="006F237E">
        <w:rPr>
          <w:rFonts w:ascii="Times New Roman" w:hAnsi="Times New Roman" w:cs="Times New Roman"/>
          <w:i/>
          <w:color w:val="000000" w:themeColor="text1"/>
          <w:sz w:val="24"/>
          <w:szCs w:val="24"/>
          <w:lang w:val="en-US"/>
        </w:rPr>
        <w:t xml:space="preserve"> </w:t>
      </w:r>
      <w:proofErr w:type="spellStart"/>
      <w:r w:rsidRPr="006F237E">
        <w:rPr>
          <w:rFonts w:ascii="Times New Roman" w:hAnsi="Times New Roman" w:cs="Times New Roman"/>
          <w:i/>
          <w:color w:val="000000" w:themeColor="text1"/>
          <w:sz w:val="24"/>
          <w:szCs w:val="24"/>
          <w:lang w:val="en-US"/>
        </w:rPr>
        <w:t>Değerlendirme</w:t>
      </w:r>
      <w:proofErr w:type="spellEnd"/>
      <w:r w:rsidRPr="006F237E">
        <w:rPr>
          <w:rFonts w:ascii="Times New Roman" w:hAnsi="Times New Roman" w:cs="Times New Roman"/>
          <w:i/>
          <w:color w:val="000000" w:themeColor="text1"/>
          <w:sz w:val="24"/>
          <w:szCs w:val="24"/>
          <w:lang w:val="en-US"/>
        </w:rPr>
        <w:t xml:space="preserve"> </w:t>
      </w:r>
      <w:proofErr w:type="spellStart"/>
      <w:r w:rsidRPr="006F237E">
        <w:rPr>
          <w:rFonts w:ascii="Times New Roman" w:hAnsi="Times New Roman" w:cs="Times New Roman"/>
          <w:i/>
          <w:color w:val="000000" w:themeColor="text1"/>
          <w:sz w:val="24"/>
          <w:szCs w:val="24"/>
          <w:lang w:val="en-US"/>
        </w:rPr>
        <w:t>Dergisi</w:t>
      </w:r>
      <w:proofErr w:type="spellEnd"/>
      <w:r w:rsidRPr="006F237E">
        <w:rPr>
          <w:rFonts w:ascii="Times New Roman" w:hAnsi="Times New Roman" w:cs="Times New Roman"/>
          <w:i/>
          <w:color w:val="000000" w:themeColor="text1"/>
          <w:sz w:val="24"/>
          <w:szCs w:val="24"/>
          <w:lang w:val="en-US"/>
        </w:rPr>
        <w:t>,</w:t>
      </w:r>
      <w:r w:rsidR="005C28D3">
        <w:rPr>
          <w:rFonts w:ascii="Times New Roman" w:hAnsi="Times New Roman" w:cs="Times New Roman"/>
          <w:color w:val="000000" w:themeColor="text1"/>
          <w:sz w:val="24"/>
          <w:szCs w:val="24"/>
          <w:lang w:val="en-US"/>
        </w:rPr>
        <w:t xml:space="preserve"> 1(2), </w:t>
      </w:r>
      <w:r w:rsidRPr="00DF70AB">
        <w:rPr>
          <w:rFonts w:ascii="Times New Roman" w:hAnsi="Times New Roman" w:cs="Times New Roman"/>
          <w:color w:val="000000" w:themeColor="text1"/>
          <w:sz w:val="24"/>
          <w:szCs w:val="24"/>
          <w:lang w:val="en-US"/>
        </w:rPr>
        <w:t>78-84.</w:t>
      </w:r>
      <w:proofErr w:type="gramEnd"/>
    </w:p>
    <w:p w:rsidR="006F7FD5" w:rsidRDefault="005C28D3" w:rsidP="00756E36">
      <w:pPr>
        <w:spacing w:after="0" w:line="480" w:lineRule="auto"/>
        <w:ind w:left="619" w:hangingChars="258" w:hanging="619"/>
        <w:jc w:val="both"/>
        <w:rPr>
          <w:rFonts w:ascii="Times New Roman" w:hAnsi="Times New Roman" w:cs="Times New Roman"/>
          <w:color w:val="000000" w:themeColor="text1"/>
          <w:sz w:val="24"/>
          <w:szCs w:val="24"/>
          <w:lang w:val="en-US"/>
        </w:rPr>
      </w:pPr>
      <w:proofErr w:type="spellStart"/>
      <w:r>
        <w:rPr>
          <w:rFonts w:ascii="Times New Roman" w:hAnsi="Times New Roman" w:cs="Times New Roman"/>
          <w:sz w:val="24"/>
          <w:szCs w:val="24"/>
        </w:rPr>
        <w:t>Üzkurt</w:t>
      </w:r>
      <w:proofErr w:type="spellEnd"/>
      <w:r>
        <w:rPr>
          <w:rFonts w:ascii="Times New Roman" w:hAnsi="Times New Roman" w:cs="Times New Roman"/>
          <w:sz w:val="24"/>
          <w:szCs w:val="24"/>
        </w:rPr>
        <w:t>, İ. ve</w:t>
      </w:r>
      <w:r w:rsidR="00204DDA" w:rsidRPr="00DF70AB">
        <w:rPr>
          <w:rFonts w:ascii="Times New Roman" w:hAnsi="Times New Roman" w:cs="Times New Roman"/>
          <w:sz w:val="24"/>
          <w:szCs w:val="24"/>
        </w:rPr>
        <w:t xml:space="preserve"> </w:t>
      </w:r>
      <w:proofErr w:type="spellStart"/>
      <w:r w:rsidR="00204DDA" w:rsidRPr="00DF70AB">
        <w:rPr>
          <w:rFonts w:ascii="Times New Roman" w:hAnsi="Times New Roman" w:cs="Times New Roman"/>
          <w:sz w:val="24"/>
          <w:szCs w:val="24"/>
        </w:rPr>
        <w:t>Koçakoğlu</w:t>
      </w:r>
      <w:proofErr w:type="spellEnd"/>
      <w:r w:rsidR="00204DDA" w:rsidRPr="00DF70AB">
        <w:rPr>
          <w:rFonts w:ascii="Times New Roman" w:hAnsi="Times New Roman" w:cs="Times New Roman"/>
          <w:sz w:val="24"/>
          <w:szCs w:val="24"/>
        </w:rPr>
        <w:t xml:space="preserve">, M. (2009). </w:t>
      </w:r>
      <w:r w:rsidR="00204DDA" w:rsidRPr="005C28D3">
        <w:rPr>
          <w:rFonts w:ascii="Times New Roman" w:hAnsi="Times New Roman" w:cs="Times New Roman"/>
          <w:sz w:val="24"/>
          <w:szCs w:val="24"/>
        </w:rPr>
        <w:t>İlköğretim 7. Sınıf öğrencilerinin ders notları ile seviye belirleme sınavları arasındaki ilişki.</w:t>
      </w:r>
      <w:r w:rsidR="00204DDA" w:rsidRPr="004B5024">
        <w:rPr>
          <w:rFonts w:ascii="Times New Roman" w:hAnsi="Times New Roman" w:cs="Times New Roman"/>
          <w:i/>
          <w:sz w:val="24"/>
          <w:szCs w:val="24"/>
        </w:rPr>
        <w:t xml:space="preserve"> </w:t>
      </w:r>
      <w:r w:rsidR="00204DDA" w:rsidRPr="005C28D3">
        <w:rPr>
          <w:rFonts w:ascii="Times New Roman" w:hAnsi="Times New Roman" w:cs="Times New Roman"/>
          <w:i/>
          <w:sz w:val="24"/>
          <w:szCs w:val="24"/>
        </w:rPr>
        <w:t>1. Uluslararası Eğitim Araştırmaları Kongresi.</w:t>
      </w:r>
      <w:r w:rsidR="00204DDA" w:rsidRPr="00DF70AB">
        <w:rPr>
          <w:rFonts w:ascii="Times New Roman" w:hAnsi="Times New Roman" w:cs="Times New Roman"/>
          <w:sz w:val="24"/>
          <w:szCs w:val="24"/>
        </w:rPr>
        <w:t xml:space="preserve"> Çanakkale </w:t>
      </w:r>
      <w:r>
        <w:rPr>
          <w:rFonts w:ascii="Times New Roman" w:hAnsi="Times New Roman" w:cs="Times New Roman"/>
          <w:sz w:val="24"/>
          <w:szCs w:val="24"/>
        </w:rPr>
        <w:t>18 Mart Üniversitesi, Çanakkale.</w:t>
      </w:r>
      <w:r>
        <w:rPr>
          <w:rFonts w:ascii="Times New Roman" w:hAnsi="Times New Roman" w:cs="Times New Roman"/>
          <w:color w:val="000000" w:themeColor="text1"/>
          <w:sz w:val="24"/>
          <w:szCs w:val="24"/>
          <w:lang w:val="en-US"/>
        </w:rPr>
        <w:t xml:space="preserve"> </w:t>
      </w:r>
    </w:p>
    <w:p w:rsidR="00CF3F21" w:rsidRDefault="00CF3F21" w:rsidP="00756E36">
      <w:pPr>
        <w:spacing w:after="0" w:line="480" w:lineRule="auto"/>
        <w:ind w:left="619" w:hangingChars="258" w:hanging="619"/>
        <w:jc w:val="both"/>
        <w:rPr>
          <w:rFonts w:ascii="Times New Roman" w:hAnsi="Times New Roman" w:cs="Times New Roman"/>
          <w:color w:val="000000" w:themeColor="text1"/>
          <w:sz w:val="24"/>
          <w:szCs w:val="24"/>
          <w:lang w:val="en-US"/>
        </w:rPr>
      </w:pPr>
    </w:p>
    <w:p w:rsidR="00CF3F21" w:rsidRDefault="00CF3F21" w:rsidP="00FD16C1">
      <w:pPr>
        <w:spacing w:after="0" w:line="480" w:lineRule="auto"/>
        <w:ind w:left="773" w:hangingChars="322" w:hanging="773"/>
        <w:jc w:val="both"/>
        <w:rPr>
          <w:rFonts w:ascii="Times New Roman" w:hAnsi="Times New Roman" w:cs="Times New Roman"/>
          <w:color w:val="000000" w:themeColor="text1"/>
          <w:sz w:val="24"/>
          <w:szCs w:val="24"/>
          <w:lang w:val="en-US"/>
        </w:rPr>
      </w:pPr>
    </w:p>
    <w:p w:rsidR="006F7FD5" w:rsidRDefault="006F7FD5" w:rsidP="00FD16C1">
      <w:pPr>
        <w:spacing w:after="0" w:line="480" w:lineRule="auto"/>
        <w:ind w:left="773" w:hangingChars="322" w:hanging="773"/>
        <w:jc w:val="both"/>
        <w:rPr>
          <w:rFonts w:ascii="Times New Roman" w:hAnsi="Times New Roman" w:cs="Times New Roman"/>
          <w:color w:val="000000" w:themeColor="text1"/>
          <w:sz w:val="24"/>
          <w:szCs w:val="24"/>
          <w:lang w:val="en-US"/>
        </w:rPr>
      </w:pPr>
    </w:p>
    <w:p w:rsidR="00CF3F21" w:rsidRDefault="00CF3F21" w:rsidP="00FD16C1">
      <w:pPr>
        <w:autoSpaceDE w:val="0"/>
        <w:autoSpaceDN w:val="0"/>
        <w:adjustRightInd w:val="0"/>
        <w:spacing w:after="0" w:line="480" w:lineRule="auto"/>
        <w:rPr>
          <w:rFonts w:ascii="Times New Roman" w:hAnsi="Times New Roman" w:cs="Times New Roman"/>
          <w:bCs/>
          <w:sz w:val="24"/>
          <w:szCs w:val="24"/>
        </w:rPr>
      </w:pPr>
    </w:p>
    <w:p w:rsidR="003115A2" w:rsidRDefault="003115A2" w:rsidP="00FD16C1">
      <w:pPr>
        <w:autoSpaceDE w:val="0"/>
        <w:autoSpaceDN w:val="0"/>
        <w:adjustRightInd w:val="0"/>
        <w:spacing w:after="0" w:line="480" w:lineRule="auto"/>
        <w:rPr>
          <w:rFonts w:ascii="Times New Roman" w:hAnsi="Times New Roman" w:cs="Times New Roman"/>
          <w:bCs/>
          <w:sz w:val="24"/>
          <w:szCs w:val="24"/>
        </w:rPr>
      </w:pPr>
    </w:p>
    <w:p w:rsidR="00DF70AB" w:rsidRPr="00241C18" w:rsidRDefault="00DF70AB" w:rsidP="00FD16C1">
      <w:pPr>
        <w:autoSpaceDE w:val="0"/>
        <w:autoSpaceDN w:val="0"/>
        <w:adjustRightInd w:val="0"/>
        <w:spacing w:after="0" w:line="480" w:lineRule="auto"/>
        <w:rPr>
          <w:rFonts w:ascii="Times New Roman" w:hAnsi="Times New Roman" w:cs="Times New Roman"/>
          <w:bCs/>
          <w:sz w:val="24"/>
          <w:szCs w:val="24"/>
        </w:rPr>
      </w:pPr>
    </w:p>
    <w:sectPr w:rsidR="00DF70AB" w:rsidRPr="00241C18" w:rsidSect="001A03F3">
      <w:headerReference w:type="even" r:id="rId142"/>
      <w:headerReference w:type="default" r:id="rId143"/>
      <w:footerReference w:type="even" r:id="rId144"/>
      <w:footerReference w:type="default" r:id="rId145"/>
      <w:headerReference w:type="first" r:id="rId146"/>
      <w:footerReference w:type="first" r:id="rId147"/>
      <w:pgSz w:w="11906" w:h="16838"/>
      <w:pgMar w:top="1417" w:right="1417" w:bottom="1417" w:left="1417" w:header="709" w:footer="709" w:gutter="0"/>
      <w:pgNumType w:start="12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F93" w:rsidRDefault="00783F93" w:rsidP="009952D0">
      <w:pPr>
        <w:spacing w:after="0" w:line="240" w:lineRule="auto"/>
      </w:pPr>
      <w:r>
        <w:separator/>
      </w:r>
    </w:p>
  </w:endnote>
  <w:endnote w:type="continuationSeparator" w:id="0">
    <w:p w:rsidR="00783F93" w:rsidRDefault="00783F93" w:rsidP="00995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MR8">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7F0" w:rsidRDefault="001357F0">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362398"/>
      <w:docPartObj>
        <w:docPartGallery w:val="Page Numbers (Bottom of Page)"/>
        <w:docPartUnique/>
      </w:docPartObj>
    </w:sdtPr>
    <w:sdtEndPr>
      <w:rPr>
        <w:rFonts w:ascii="Times New Roman" w:hAnsi="Times New Roman" w:cs="Times New Roman"/>
        <w:sz w:val="24"/>
        <w:szCs w:val="24"/>
      </w:rPr>
    </w:sdtEndPr>
    <w:sdtContent>
      <w:p w:rsidR="001357F0" w:rsidRPr="00DD2ED0" w:rsidRDefault="001357F0">
        <w:pPr>
          <w:pStyle w:val="Altbilgi"/>
          <w:jc w:val="center"/>
          <w:rPr>
            <w:rFonts w:ascii="Times New Roman" w:hAnsi="Times New Roman" w:cs="Times New Roman"/>
            <w:sz w:val="24"/>
            <w:szCs w:val="24"/>
          </w:rPr>
        </w:pPr>
        <w:r w:rsidRPr="00DD2ED0">
          <w:rPr>
            <w:rFonts w:ascii="Times New Roman" w:hAnsi="Times New Roman" w:cs="Times New Roman"/>
            <w:sz w:val="24"/>
            <w:szCs w:val="24"/>
          </w:rPr>
          <w:fldChar w:fldCharType="begin"/>
        </w:r>
        <w:r w:rsidRPr="00DD2ED0">
          <w:rPr>
            <w:rFonts w:ascii="Times New Roman" w:hAnsi="Times New Roman" w:cs="Times New Roman"/>
            <w:sz w:val="24"/>
            <w:szCs w:val="24"/>
          </w:rPr>
          <w:instrText>PAGE   \* MERGEFORMAT</w:instrText>
        </w:r>
        <w:r w:rsidRPr="00DD2ED0">
          <w:rPr>
            <w:rFonts w:ascii="Times New Roman" w:hAnsi="Times New Roman" w:cs="Times New Roman"/>
            <w:sz w:val="24"/>
            <w:szCs w:val="24"/>
          </w:rPr>
          <w:fldChar w:fldCharType="separate"/>
        </w:r>
        <w:r w:rsidR="0012206A">
          <w:rPr>
            <w:rFonts w:ascii="Times New Roman" w:hAnsi="Times New Roman" w:cs="Times New Roman"/>
            <w:noProof/>
            <w:sz w:val="24"/>
            <w:szCs w:val="24"/>
          </w:rPr>
          <w:t>124</w:t>
        </w:r>
        <w:r w:rsidRPr="00DD2ED0">
          <w:rPr>
            <w:rFonts w:ascii="Times New Roman" w:hAnsi="Times New Roman" w:cs="Times New Roman"/>
            <w:sz w:val="24"/>
            <w:szCs w:val="24"/>
          </w:rPr>
          <w:fldChar w:fldCharType="end"/>
        </w:r>
      </w:p>
    </w:sdtContent>
  </w:sdt>
  <w:p w:rsidR="001357F0" w:rsidRDefault="001357F0">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7F0" w:rsidRPr="00BA0FDE" w:rsidRDefault="001357F0" w:rsidP="00EE4E27">
    <w:pPr>
      <w:pStyle w:val="DipnotMetni"/>
      <w:rPr>
        <w:rFonts w:ascii="Times New Roman" w:hAnsi="Times New Roman" w:cs="Times New Roman"/>
      </w:rPr>
    </w:pPr>
    <w:r w:rsidRPr="00BA0FDE">
      <w:rPr>
        <w:rStyle w:val="DipnotBavurusu"/>
        <w:rFonts w:ascii="Times New Roman" w:hAnsi="Times New Roman" w:cs="Times New Roman"/>
      </w:rPr>
      <w:t>*</w:t>
    </w:r>
    <w:r w:rsidRPr="00BA0FDE">
      <w:rPr>
        <w:rFonts w:ascii="Times New Roman" w:hAnsi="Times New Roman" w:cs="Times New Roman"/>
      </w:rPr>
      <w:t xml:space="preserve"> </w:t>
    </w:r>
    <w:r w:rsidRPr="00BA0FDE">
      <w:rPr>
        <w:rFonts w:ascii="Times New Roman" w:hAnsi="Times New Roman" w:cs="Times New Roman"/>
        <w:lang w:eastAsia="ko-KR"/>
      </w:rPr>
      <w:t>Bu çalışma, YYU Bilimsel Araştırma Projeleri Başkanlığı tarafından “2011-ZF-B004” kodlu proje olarak desteklenmiştir.</w:t>
    </w:r>
  </w:p>
  <w:p w:rsidR="001357F0" w:rsidRPr="00BA0FDE" w:rsidRDefault="001357F0" w:rsidP="00EE4E27">
    <w:pPr>
      <w:tabs>
        <w:tab w:val="left" w:pos="24"/>
      </w:tabs>
      <w:adjustRightInd w:val="0"/>
      <w:snapToGrid w:val="0"/>
      <w:spacing w:after="0" w:line="240" w:lineRule="auto"/>
      <w:jc w:val="both"/>
      <w:rPr>
        <w:rFonts w:ascii="Times New Roman" w:hAnsi="Times New Roman" w:cs="Times New Roman"/>
        <w:sz w:val="20"/>
        <w:szCs w:val="20"/>
      </w:rPr>
    </w:pPr>
    <w:r w:rsidRPr="00BA0FDE">
      <w:rPr>
        <w:rStyle w:val="DipnotBavurusu"/>
        <w:rFonts w:ascii="Times New Roman" w:hAnsi="Times New Roman" w:cs="Times New Roman"/>
        <w:sz w:val="20"/>
        <w:szCs w:val="20"/>
      </w:rPr>
      <w:t>**</w:t>
    </w:r>
    <w:r w:rsidRPr="00BA0FDE">
      <w:rPr>
        <w:rFonts w:ascii="Times New Roman" w:hAnsi="Times New Roman" w:cs="Times New Roman"/>
        <w:sz w:val="20"/>
        <w:szCs w:val="20"/>
      </w:rPr>
      <w:t xml:space="preserve"> Yüzüncü Yıl Üniversitesi Ziraat Fakültesi Zootekni Bölümü, </w:t>
    </w:r>
    <w:hyperlink r:id="rId1" w:history="1">
      <w:r w:rsidRPr="00BA0FDE">
        <w:rPr>
          <w:rStyle w:val="Kpr"/>
          <w:rFonts w:ascii="Times New Roman" w:hAnsi="Times New Roman" w:cs="Times New Roman"/>
          <w:sz w:val="20"/>
          <w:szCs w:val="20"/>
        </w:rPr>
        <w:t>sgakkol@yu.edu.tr</w:t>
      </w:r>
    </w:hyperlink>
    <w:r w:rsidRPr="00BA0FDE">
      <w:rPr>
        <w:rFonts w:ascii="Times New Roman" w:hAnsi="Times New Roman" w:cs="Times New Roman"/>
        <w:sz w:val="20"/>
        <w:szCs w:val="20"/>
      </w:rPr>
      <w:t xml:space="preserve">.Tuşba/Van, Türkiye. </w:t>
    </w:r>
  </w:p>
  <w:p w:rsidR="001357F0" w:rsidRPr="00BA0FDE" w:rsidRDefault="001357F0" w:rsidP="00EE4E27">
    <w:pPr>
      <w:pStyle w:val="DipnotMetni"/>
      <w:rPr>
        <w:rFonts w:ascii="Times New Roman" w:hAnsi="Times New Roman" w:cs="Times New Roman"/>
      </w:rPr>
    </w:pPr>
    <w:r w:rsidRPr="00BA0FDE">
      <w:rPr>
        <w:rStyle w:val="DipnotBavurusu"/>
        <w:rFonts w:ascii="Times New Roman" w:hAnsi="Times New Roman" w:cs="Times New Roman"/>
      </w:rPr>
      <w:t>***</w:t>
    </w:r>
    <w:r w:rsidRPr="00BA0FDE">
      <w:rPr>
        <w:rFonts w:ascii="Times New Roman" w:hAnsi="Times New Roman" w:cs="Times New Roman"/>
      </w:rPr>
      <w:t xml:space="preserve">Özel Doğa Ortaokulu, İpekyolu/ Van, Türkiye.  </w:t>
    </w:r>
  </w:p>
  <w:p w:rsidR="001357F0" w:rsidRDefault="001357F0" w:rsidP="00EE4E27">
    <w:pPr>
      <w:pStyle w:val="Altbilgi"/>
      <w:rPr>
        <w:rFonts w:ascii="Calibri" w:hAnsi="Calibri"/>
      </w:rPr>
    </w:pPr>
    <w:r w:rsidRPr="00BA0FDE">
      <w:rPr>
        <w:rStyle w:val="DipnotBavurusu"/>
        <w:rFonts w:ascii="Times New Roman" w:hAnsi="Times New Roman" w:cs="Times New Roman"/>
        <w:sz w:val="20"/>
        <w:szCs w:val="20"/>
      </w:rPr>
      <w:t>****</w:t>
    </w:r>
    <w:r w:rsidRPr="00BA0FDE">
      <w:rPr>
        <w:rFonts w:ascii="Times New Roman" w:hAnsi="Times New Roman" w:cs="Times New Roman"/>
        <w:sz w:val="20"/>
        <w:szCs w:val="20"/>
      </w:rPr>
      <w:t>Yavuz Selim Ortaokulu, Battalgazi, Malatya, Türkiye.</w:t>
    </w:r>
    <w:r>
      <w:rPr>
        <w:rFonts w:ascii="Times New Roman" w:hAnsi="Times New Roman" w:cs="Times New Roman"/>
      </w:rPr>
      <w:t xml:space="preserve"> </w:t>
    </w:r>
    <w:r>
      <w:rPr>
        <w:rFonts w:ascii="Times New Roman" w:hAnsi="Times New Roman" w:cs="Times New Roman"/>
      </w:rPr>
      <w:br/>
    </w: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15"/>
    </w:tblGrid>
    <w:tr w:rsidR="001357F0" w:rsidTr="001357F0">
      <w:trPr>
        <w:trHeight w:val="268"/>
      </w:trPr>
      <w:tc>
        <w:tcPr>
          <w:tcW w:w="8715" w:type="dxa"/>
          <w:tcBorders>
            <w:top w:val="single" w:sz="4" w:space="0" w:color="auto"/>
            <w:left w:val="nil"/>
            <w:bottom w:val="single" w:sz="4" w:space="0" w:color="auto"/>
            <w:right w:val="nil"/>
          </w:tcBorders>
          <w:hideMark/>
        </w:tcPr>
        <w:p w:rsidR="001357F0" w:rsidRDefault="001357F0" w:rsidP="001357F0">
          <w:pPr>
            <w:pStyle w:val="DipnotMetni"/>
            <w:ind w:left="45"/>
            <w:rPr>
              <w:rFonts w:ascii="Times New Roman" w:hAnsi="Times New Roman"/>
              <w:b/>
            </w:rPr>
          </w:pPr>
          <w:r>
            <w:rPr>
              <w:rFonts w:ascii="Times New Roman" w:hAnsi="Times New Roman"/>
              <w:b/>
            </w:rPr>
            <w:t>Gönderim:</w:t>
          </w:r>
          <w:r>
            <w:rPr>
              <w:rFonts w:ascii="Times New Roman" w:hAnsi="Times New Roman"/>
            </w:rPr>
            <w:t xml:space="preserve">20.09.2016                       </w:t>
          </w:r>
          <w:r>
            <w:rPr>
              <w:rFonts w:ascii="Times New Roman" w:hAnsi="Times New Roman"/>
              <w:b/>
            </w:rPr>
            <w:t>Kabul:</w:t>
          </w:r>
          <w:r>
            <w:rPr>
              <w:rFonts w:ascii="Times New Roman" w:hAnsi="Times New Roman"/>
            </w:rPr>
            <w:t xml:space="preserve">28.12.2016                          </w:t>
          </w:r>
          <w:r>
            <w:rPr>
              <w:rFonts w:ascii="Times New Roman" w:hAnsi="Times New Roman"/>
              <w:b/>
            </w:rPr>
            <w:t>    Yayın:</w:t>
          </w:r>
          <w:r>
            <w:rPr>
              <w:rFonts w:ascii="Times New Roman" w:hAnsi="Times New Roman"/>
            </w:rPr>
            <w:t>15.01.2017</w:t>
          </w:r>
        </w:p>
      </w:tc>
    </w:tr>
  </w:tbl>
  <w:p w:rsidR="001357F0" w:rsidRPr="005140DA" w:rsidRDefault="001357F0" w:rsidP="00EE4E27">
    <w:pPr>
      <w:pStyle w:val="Altbilgi"/>
      <w:jc w:val="center"/>
      <w:rPr>
        <w:sz w:val="24"/>
        <w:szCs w:val="24"/>
      </w:rPr>
    </w:pPr>
    <w:r>
      <w:rPr>
        <w:rFonts w:ascii="Times New Roman" w:hAnsi="Times New Roman" w:cs="Times New Roman"/>
        <w:sz w:val="24"/>
        <w:szCs w:val="24"/>
      </w:rPr>
      <w:br/>
      <w:t>123</w:t>
    </w:r>
  </w:p>
  <w:p w:rsidR="001357F0" w:rsidRDefault="001357F0">
    <w:pPr>
      <w:pStyle w:val="Altbilgi"/>
    </w:pPr>
  </w:p>
  <w:p w:rsidR="001357F0" w:rsidRPr="005140DA" w:rsidRDefault="001357F0" w:rsidP="005140DA">
    <w:pPr>
      <w:pStyle w:val="Altbilgi"/>
      <w:jc w:val="cente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F93" w:rsidRDefault="00783F93" w:rsidP="009952D0">
      <w:pPr>
        <w:spacing w:after="0" w:line="240" w:lineRule="auto"/>
      </w:pPr>
      <w:r>
        <w:separator/>
      </w:r>
    </w:p>
  </w:footnote>
  <w:footnote w:type="continuationSeparator" w:id="0">
    <w:p w:rsidR="00783F93" w:rsidRDefault="00783F93" w:rsidP="009952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7F0" w:rsidRDefault="001357F0">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7F0" w:rsidRPr="00644156" w:rsidRDefault="001357F0" w:rsidP="002B487E">
    <w:pPr>
      <w:jc w:val="center"/>
      <w:rPr>
        <w:rFonts w:ascii="Times New Roman" w:hAnsi="Times New Roman"/>
        <w:b/>
        <w:sz w:val="16"/>
        <w:szCs w:val="16"/>
      </w:rPr>
    </w:pPr>
    <w:r>
      <w:rPr>
        <w:rFonts w:ascii="Times New Roman" w:hAnsi="Times New Roman"/>
        <w:noProof/>
        <w:sz w:val="16"/>
        <w:szCs w:val="16"/>
        <w:lang w:eastAsia="tr-TR"/>
      </w:rPr>
      <w:drawing>
        <wp:anchor distT="0" distB="0" distL="114300" distR="114300" simplePos="0" relativeHeight="251661312" behindDoc="1" locked="0" layoutInCell="1" allowOverlap="1" wp14:anchorId="4888CB9E" wp14:editId="42F859F2">
          <wp:simplePos x="0" y="0"/>
          <wp:positionH relativeFrom="column">
            <wp:posOffset>-971550</wp:posOffset>
          </wp:positionH>
          <wp:positionV relativeFrom="paragraph">
            <wp:posOffset>-450215</wp:posOffset>
          </wp:positionV>
          <wp:extent cx="914400" cy="990600"/>
          <wp:effectExtent l="0" t="0" r="0" b="0"/>
          <wp:wrapTight wrapText="bothSides">
            <wp:wrapPolygon edited="0">
              <wp:start x="0" y="0"/>
              <wp:lineTo x="0" y="21185"/>
              <wp:lineTo x="21150" y="21185"/>
              <wp:lineTo x="21150" y="0"/>
              <wp:lineTo x="0" y="0"/>
            </wp:wrapPolygon>
          </wp:wrapTight>
          <wp:docPr id="3" name="Resim 3" descr="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9" descr="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4156">
      <w:rPr>
        <w:rFonts w:ascii="Times New Roman" w:hAnsi="Times New Roman"/>
        <w:b/>
        <w:i/>
        <w:sz w:val="16"/>
        <w:szCs w:val="16"/>
        <w:u w:val="single"/>
      </w:rPr>
      <w:t xml:space="preserve">YYÜ Eğitim Fakültesi Dergisi (YYU </w:t>
    </w:r>
    <w:proofErr w:type="spellStart"/>
    <w:r w:rsidRPr="00644156">
      <w:rPr>
        <w:rFonts w:ascii="Times New Roman" w:hAnsi="Times New Roman"/>
        <w:b/>
        <w:i/>
        <w:sz w:val="16"/>
        <w:szCs w:val="16"/>
        <w:u w:val="single"/>
      </w:rPr>
      <w:t>Journal</w:t>
    </w:r>
    <w:proofErr w:type="spellEnd"/>
    <w:r w:rsidRPr="00644156">
      <w:rPr>
        <w:rFonts w:ascii="Times New Roman" w:hAnsi="Times New Roman"/>
        <w:b/>
        <w:i/>
        <w:sz w:val="16"/>
        <w:szCs w:val="16"/>
        <w:u w:val="single"/>
      </w:rPr>
      <w:t xml:space="preserve"> Of </w:t>
    </w:r>
    <w:proofErr w:type="spellStart"/>
    <w:r w:rsidRPr="00644156">
      <w:rPr>
        <w:rFonts w:ascii="Times New Roman" w:hAnsi="Times New Roman"/>
        <w:b/>
        <w:i/>
        <w:sz w:val="16"/>
        <w:szCs w:val="16"/>
        <w:u w:val="single"/>
      </w:rPr>
      <w:t>Education</w:t>
    </w:r>
    <w:proofErr w:type="spellEnd"/>
    <w:r w:rsidRPr="00644156">
      <w:rPr>
        <w:rFonts w:ascii="Times New Roman" w:hAnsi="Times New Roman"/>
        <w:b/>
        <w:i/>
        <w:sz w:val="16"/>
        <w:szCs w:val="16"/>
        <w:u w:val="single"/>
      </w:rPr>
      <w:t xml:space="preserve"> </w:t>
    </w:r>
    <w:proofErr w:type="spellStart"/>
    <w:r w:rsidRPr="00644156">
      <w:rPr>
        <w:rFonts w:ascii="Times New Roman" w:hAnsi="Times New Roman"/>
        <w:b/>
        <w:i/>
        <w:sz w:val="16"/>
        <w:szCs w:val="16"/>
        <w:u w:val="single"/>
      </w:rPr>
      <w:t>Faculty</w:t>
    </w:r>
    <w:proofErr w:type="spellEnd"/>
    <w:r w:rsidRPr="00644156">
      <w:rPr>
        <w:rFonts w:ascii="Times New Roman" w:hAnsi="Times New Roman"/>
        <w:b/>
        <w:i/>
        <w:sz w:val="16"/>
        <w:szCs w:val="16"/>
        <w:u w:val="single"/>
      </w:rPr>
      <w:t>),2017,Cilt:XIV, Sayı:I,</w:t>
    </w:r>
    <w:r>
      <w:rPr>
        <w:rFonts w:ascii="Times New Roman" w:hAnsi="Times New Roman"/>
        <w:b/>
        <w:i/>
        <w:sz w:val="16"/>
        <w:szCs w:val="16"/>
        <w:u w:val="single"/>
      </w:rPr>
      <w:t>123</w:t>
    </w:r>
    <w:r w:rsidRPr="00644156">
      <w:rPr>
        <w:rFonts w:ascii="Times New Roman" w:hAnsi="Times New Roman"/>
        <w:b/>
        <w:i/>
        <w:sz w:val="16"/>
        <w:szCs w:val="16"/>
        <w:u w:val="single"/>
      </w:rPr>
      <w:t>-1</w:t>
    </w:r>
    <w:r>
      <w:rPr>
        <w:rFonts w:ascii="Times New Roman" w:hAnsi="Times New Roman"/>
        <w:b/>
        <w:i/>
        <w:sz w:val="16"/>
        <w:szCs w:val="16"/>
        <w:u w:val="single"/>
      </w:rPr>
      <w:t>39</w:t>
    </w:r>
    <w:hyperlink r:id="rId2" w:history="1">
      <w:r w:rsidRPr="00644156">
        <w:rPr>
          <w:rStyle w:val="Kpr"/>
          <w:rFonts w:ascii="Times New Roman" w:hAnsi="Times New Roman"/>
          <w:b/>
          <w:i/>
          <w:sz w:val="16"/>
          <w:szCs w:val="16"/>
        </w:rPr>
        <w:t>http://efdergi.yyu.edu.tr</w:t>
      </w:r>
    </w:hyperlink>
  </w:p>
  <w:p w:rsidR="001357F0" w:rsidRDefault="001357F0" w:rsidP="002B487E">
    <w:pPr>
      <w:pStyle w:val="stbilgi"/>
      <w:jc w:val="right"/>
    </w:pPr>
    <w:r w:rsidRPr="00644156">
      <w:rPr>
        <w:rFonts w:ascii="Times New Roman" w:hAnsi="Times New Roman"/>
      </w:rPr>
      <w:t xml:space="preserve">                                                                                                                                                                    </w:t>
    </w:r>
    <w:hyperlink r:id="rId3" w:history="1">
      <w:r w:rsidR="0012206A" w:rsidRPr="0012206A">
        <w:rPr>
          <w:rStyle w:val="Kpr"/>
          <w:rFonts w:ascii="Times New Roman" w:hAnsi="Times New Roman"/>
          <w:b/>
          <w:u w:val="none"/>
        </w:rPr>
        <w:t>http://dx.doi.org/10.23891/yyuni.2017.5</w:t>
      </w:r>
    </w:hyperlink>
    <w:r w:rsidR="0012206A">
      <w:rPr>
        <w:rFonts w:ascii="Times New Roman" w:hAnsi="Times New Roman"/>
      </w:rPr>
      <w:t xml:space="preserve"> </w:t>
    </w:r>
    <w:r w:rsidR="0012206A" w:rsidRPr="00644156">
      <w:rPr>
        <w:rFonts w:ascii="Times New Roman" w:hAnsi="Times New Roman"/>
      </w:rPr>
      <w:t>    </w:t>
    </w:r>
    <w:bookmarkStart w:id="0" w:name="_GoBack"/>
    <w:bookmarkEnd w:id="0"/>
    <w:r w:rsidR="0012206A" w:rsidRPr="00644156">
      <w:rPr>
        <w:rFonts w:ascii="Times New Roman" w:hAnsi="Times New Roman"/>
      </w:rPr>
      <w:t>              </w:t>
    </w:r>
    <w:r w:rsidR="0012206A">
      <w:rPr>
        <w:rFonts w:ascii="Times New Roman" w:hAnsi="Times New Roman"/>
      </w:rPr>
      <w:t>                                             </w:t>
    </w:r>
    <w:r w:rsidR="0012206A" w:rsidRPr="00644156">
      <w:rPr>
        <w:rFonts w:ascii="Times New Roman" w:hAnsi="Times New Roman"/>
      </w:rPr>
      <w:t> </w:t>
    </w:r>
    <w:r w:rsidR="00FC7105">
      <w:rPr>
        <w:rFonts w:ascii="Times New Roman" w:hAnsi="Times New Roman"/>
      </w:rPr>
      <w:t>   </w:t>
    </w:r>
    <w:r w:rsidRPr="00644156">
      <w:rPr>
        <w:rFonts w:ascii="Times New Roman" w:hAnsi="Times New Roman"/>
      </w:rPr>
      <w:t> </w:t>
    </w:r>
    <w:r w:rsidRPr="00644156">
      <w:rPr>
        <w:rFonts w:ascii="Times New Roman" w:hAnsi="Times New Roman"/>
        <w:b/>
        <w:sz w:val="20"/>
        <w:szCs w:val="20"/>
      </w:rPr>
      <w:t>ISSN:1305-2020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7F0" w:rsidRPr="00644156" w:rsidRDefault="001357F0" w:rsidP="002B487E">
    <w:pPr>
      <w:jc w:val="center"/>
      <w:rPr>
        <w:rFonts w:ascii="Times New Roman" w:hAnsi="Times New Roman"/>
        <w:b/>
        <w:sz w:val="16"/>
        <w:szCs w:val="16"/>
      </w:rPr>
    </w:pPr>
    <w:r>
      <w:rPr>
        <w:rFonts w:ascii="Times New Roman" w:hAnsi="Times New Roman"/>
        <w:noProof/>
        <w:sz w:val="16"/>
        <w:szCs w:val="16"/>
        <w:lang w:eastAsia="tr-TR"/>
      </w:rPr>
      <w:drawing>
        <wp:anchor distT="0" distB="0" distL="114300" distR="114300" simplePos="0" relativeHeight="251659264" behindDoc="1" locked="0" layoutInCell="1" allowOverlap="1" wp14:anchorId="0A4CD301" wp14:editId="404774A0">
          <wp:simplePos x="0" y="0"/>
          <wp:positionH relativeFrom="column">
            <wp:posOffset>-971550</wp:posOffset>
          </wp:positionH>
          <wp:positionV relativeFrom="paragraph">
            <wp:posOffset>-450215</wp:posOffset>
          </wp:positionV>
          <wp:extent cx="914400" cy="990600"/>
          <wp:effectExtent l="0" t="0" r="0" b="0"/>
          <wp:wrapTight wrapText="bothSides">
            <wp:wrapPolygon edited="0">
              <wp:start x="0" y="0"/>
              <wp:lineTo x="0" y="21185"/>
              <wp:lineTo x="21150" y="21185"/>
              <wp:lineTo x="21150" y="0"/>
              <wp:lineTo x="0" y="0"/>
            </wp:wrapPolygon>
          </wp:wrapTight>
          <wp:docPr id="2" name="Resim 2" descr="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9" descr="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4156">
      <w:rPr>
        <w:rFonts w:ascii="Times New Roman" w:hAnsi="Times New Roman"/>
        <w:b/>
        <w:i/>
        <w:sz w:val="16"/>
        <w:szCs w:val="16"/>
        <w:u w:val="single"/>
      </w:rPr>
      <w:t xml:space="preserve">YYÜ Eğitim Fakültesi Dergisi (YYU </w:t>
    </w:r>
    <w:proofErr w:type="spellStart"/>
    <w:r w:rsidRPr="00644156">
      <w:rPr>
        <w:rFonts w:ascii="Times New Roman" w:hAnsi="Times New Roman"/>
        <w:b/>
        <w:i/>
        <w:sz w:val="16"/>
        <w:szCs w:val="16"/>
        <w:u w:val="single"/>
      </w:rPr>
      <w:t>Journal</w:t>
    </w:r>
    <w:proofErr w:type="spellEnd"/>
    <w:r w:rsidRPr="00644156">
      <w:rPr>
        <w:rFonts w:ascii="Times New Roman" w:hAnsi="Times New Roman"/>
        <w:b/>
        <w:i/>
        <w:sz w:val="16"/>
        <w:szCs w:val="16"/>
        <w:u w:val="single"/>
      </w:rPr>
      <w:t xml:space="preserve"> Of </w:t>
    </w:r>
    <w:proofErr w:type="spellStart"/>
    <w:r w:rsidRPr="00644156">
      <w:rPr>
        <w:rFonts w:ascii="Times New Roman" w:hAnsi="Times New Roman"/>
        <w:b/>
        <w:i/>
        <w:sz w:val="16"/>
        <w:szCs w:val="16"/>
        <w:u w:val="single"/>
      </w:rPr>
      <w:t>Education</w:t>
    </w:r>
    <w:proofErr w:type="spellEnd"/>
    <w:r w:rsidRPr="00644156">
      <w:rPr>
        <w:rFonts w:ascii="Times New Roman" w:hAnsi="Times New Roman"/>
        <w:b/>
        <w:i/>
        <w:sz w:val="16"/>
        <w:szCs w:val="16"/>
        <w:u w:val="single"/>
      </w:rPr>
      <w:t xml:space="preserve"> </w:t>
    </w:r>
    <w:proofErr w:type="spellStart"/>
    <w:r w:rsidRPr="00644156">
      <w:rPr>
        <w:rFonts w:ascii="Times New Roman" w:hAnsi="Times New Roman"/>
        <w:b/>
        <w:i/>
        <w:sz w:val="16"/>
        <w:szCs w:val="16"/>
        <w:u w:val="single"/>
      </w:rPr>
      <w:t>Faculty</w:t>
    </w:r>
    <w:proofErr w:type="spellEnd"/>
    <w:r w:rsidRPr="00644156">
      <w:rPr>
        <w:rFonts w:ascii="Times New Roman" w:hAnsi="Times New Roman"/>
        <w:b/>
        <w:i/>
        <w:sz w:val="16"/>
        <w:szCs w:val="16"/>
        <w:u w:val="single"/>
      </w:rPr>
      <w:t>),2017,Cilt:XIV, Sayı:I,</w:t>
    </w:r>
    <w:r>
      <w:rPr>
        <w:rFonts w:ascii="Times New Roman" w:hAnsi="Times New Roman"/>
        <w:b/>
        <w:i/>
        <w:sz w:val="16"/>
        <w:szCs w:val="16"/>
        <w:u w:val="single"/>
      </w:rPr>
      <w:t>123</w:t>
    </w:r>
    <w:r w:rsidRPr="00644156">
      <w:rPr>
        <w:rFonts w:ascii="Times New Roman" w:hAnsi="Times New Roman"/>
        <w:b/>
        <w:i/>
        <w:sz w:val="16"/>
        <w:szCs w:val="16"/>
        <w:u w:val="single"/>
      </w:rPr>
      <w:t>-1</w:t>
    </w:r>
    <w:r>
      <w:rPr>
        <w:rFonts w:ascii="Times New Roman" w:hAnsi="Times New Roman"/>
        <w:b/>
        <w:i/>
        <w:sz w:val="16"/>
        <w:szCs w:val="16"/>
        <w:u w:val="single"/>
      </w:rPr>
      <w:t>39</w:t>
    </w:r>
    <w:r w:rsidRPr="00644156">
      <w:rPr>
        <w:rFonts w:ascii="Times New Roman" w:hAnsi="Times New Roman"/>
        <w:b/>
        <w:i/>
        <w:sz w:val="16"/>
        <w:szCs w:val="16"/>
        <w:u w:val="single"/>
      </w:rPr>
      <w:t xml:space="preserve"> </w:t>
    </w:r>
    <w:hyperlink r:id="rId2" w:history="1">
      <w:r w:rsidRPr="00644156">
        <w:rPr>
          <w:rStyle w:val="Kpr"/>
          <w:rFonts w:ascii="Times New Roman" w:hAnsi="Times New Roman"/>
          <w:b/>
          <w:i/>
          <w:sz w:val="16"/>
          <w:szCs w:val="16"/>
        </w:rPr>
        <w:t>http://efdergi.yyu.edu.tr</w:t>
      </w:r>
    </w:hyperlink>
  </w:p>
  <w:p w:rsidR="001357F0" w:rsidRPr="002B487E" w:rsidRDefault="001357F0" w:rsidP="002B487E">
    <w:pPr>
      <w:pStyle w:val="stbilgi"/>
    </w:pPr>
    <w:r w:rsidRPr="00644156">
      <w:rPr>
        <w:rFonts w:ascii="Times New Roman" w:hAnsi="Times New Roman"/>
      </w:rPr>
      <w:t xml:space="preserve">                                                                                                                                            </w:t>
    </w:r>
    <w:r w:rsidR="0012206A">
      <w:rPr>
        <w:rFonts w:ascii="Times New Roman" w:hAnsi="Times New Roman"/>
      </w:rPr>
      <w:t>                            </w:t>
    </w:r>
    <w:hyperlink r:id="rId3" w:history="1">
      <w:r w:rsidR="0012206A" w:rsidRPr="0012206A">
        <w:rPr>
          <w:rStyle w:val="Kpr"/>
          <w:rFonts w:ascii="Times New Roman" w:hAnsi="Times New Roman"/>
          <w:b/>
          <w:u w:val="none"/>
        </w:rPr>
        <w:t>http://dx.doi.org/10.23891/yyuni.2017.5</w:t>
      </w:r>
    </w:hyperlink>
    <w:r w:rsidR="0012206A">
      <w:rPr>
        <w:rFonts w:ascii="Times New Roman" w:hAnsi="Times New Roman"/>
      </w:rPr>
      <w:t xml:space="preserve"> </w:t>
    </w:r>
    <w:r w:rsidRPr="00644156">
      <w:rPr>
        <w:rFonts w:ascii="Times New Roman" w:hAnsi="Times New Roman"/>
      </w:rPr>
      <w:t>                  </w:t>
    </w:r>
    <w:r>
      <w:rPr>
        <w:rFonts w:ascii="Times New Roman" w:hAnsi="Times New Roman"/>
      </w:rPr>
      <w:t>                               </w:t>
    </w:r>
    <w:r w:rsidR="0012206A">
      <w:rPr>
        <w:rFonts w:ascii="Times New Roman" w:hAnsi="Times New Roman"/>
      </w:rPr>
      <w:t>            </w:t>
    </w:r>
    <w:r>
      <w:rPr>
        <w:rFonts w:ascii="Times New Roman" w:hAnsi="Times New Roman"/>
      </w:rPr>
      <w:t>  </w:t>
    </w:r>
    <w:r w:rsidRPr="00644156">
      <w:rPr>
        <w:rFonts w:ascii="Times New Roman" w:hAnsi="Times New Roman"/>
      </w:rPr>
      <w:t> </w:t>
    </w:r>
    <w:r w:rsidRPr="00644156">
      <w:rPr>
        <w:rFonts w:ascii="Times New Roman" w:hAnsi="Times New Roman"/>
        <w:b/>
        <w:sz w:val="20"/>
        <w:szCs w:val="20"/>
      </w:rPr>
      <w:t>ISSN:1305-2020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F4626"/>
    <w:multiLevelType w:val="hybridMultilevel"/>
    <w:tmpl w:val="41C45882"/>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235102E7"/>
    <w:multiLevelType w:val="hybridMultilevel"/>
    <w:tmpl w:val="99C21B1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71400527"/>
    <w:multiLevelType w:val="hybridMultilevel"/>
    <w:tmpl w:val="155E234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337"/>
    <w:rsid w:val="0002160E"/>
    <w:rsid w:val="00036BBC"/>
    <w:rsid w:val="000423C6"/>
    <w:rsid w:val="00045199"/>
    <w:rsid w:val="00046109"/>
    <w:rsid w:val="000520E1"/>
    <w:rsid w:val="00053E47"/>
    <w:rsid w:val="00065F61"/>
    <w:rsid w:val="00066429"/>
    <w:rsid w:val="00066B5F"/>
    <w:rsid w:val="000856BC"/>
    <w:rsid w:val="00085893"/>
    <w:rsid w:val="00087B8E"/>
    <w:rsid w:val="00095F14"/>
    <w:rsid w:val="00096E16"/>
    <w:rsid w:val="000A4BF8"/>
    <w:rsid w:val="000A60BD"/>
    <w:rsid w:val="000A615A"/>
    <w:rsid w:val="000B0B41"/>
    <w:rsid w:val="000B62C3"/>
    <w:rsid w:val="000C6B06"/>
    <w:rsid w:val="000C74F2"/>
    <w:rsid w:val="000D7E5B"/>
    <w:rsid w:val="000E4D9D"/>
    <w:rsid w:val="000E690F"/>
    <w:rsid w:val="000F267C"/>
    <w:rsid w:val="000F27C0"/>
    <w:rsid w:val="000F4A73"/>
    <w:rsid w:val="00103822"/>
    <w:rsid w:val="00112642"/>
    <w:rsid w:val="00112759"/>
    <w:rsid w:val="00116EB9"/>
    <w:rsid w:val="0012206A"/>
    <w:rsid w:val="001271A2"/>
    <w:rsid w:val="001279D4"/>
    <w:rsid w:val="00131F12"/>
    <w:rsid w:val="001357F0"/>
    <w:rsid w:val="00151FD6"/>
    <w:rsid w:val="00156421"/>
    <w:rsid w:val="00160EC4"/>
    <w:rsid w:val="00162F13"/>
    <w:rsid w:val="00165F88"/>
    <w:rsid w:val="0017727C"/>
    <w:rsid w:val="001837C1"/>
    <w:rsid w:val="00191AEA"/>
    <w:rsid w:val="001A03F3"/>
    <w:rsid w:val="001A2CAA"/>
    <w:rsid w:val="001A2E22"/>
    <w:rsid w:val="001A4D10"/>
    <w:rsid w:val="001B1F76"/>
    <w:rsid w:val="001C1832"/>
    <w:rsid w:val="001C20E6"/>
    <w:rsid w:val="001C5EEE"/>
    <w:rsid w:val="001D4054"/>
    <w:rsid w:val="001D4B21"/>
    <w:rsid w:val="001D5C8B"/>
    <w:rsid w:val="001F2C3F"/>
    <w:rsid w:val="002027B6"/>
    <w:rsid w:val="00204638"/>
    <w:rsid w:val="00204DDA"/>
    <w:rsid w:val="00212AA9"/>
    <w:rsid w:val="00213923"/>
    <w:rsid w:val="0021530A"/>
    <w:rsid w:val="00215617"/>
    <w:rsid w:val="002205BB"/>
    <w:rsid w:val="00220816"/>
    <w:rsid w:val="002358F1"/>
    <w:rsid w:val="0023613E"/>
    <w:rsid w:val="00240D3E"/>
    <w:rsid w:val="00241C18"/>
    <w:rsid w:val="00247F41"/>
    <w:rsid w:val="00257258"/>
    <w:rsid w:val="00272204"/>
    <w:rsid w:val="00280687"/>
    <w:rsid w:val="00280C69"/>
    <w:rsid w:val="00282D0B"/>
    <w:rsid w:val="0028313E"/>
    <w:rsid w:val="00286683"/>
    <w:rsid w:val="00286E14"/>
    <w:rsid w:val="00295B4C"/>
    <w:rsid w:val="002A267C"/>
    <w:rsid w:val="002A35DF"/>
    <w:rsid w:val="002A47A4"/>
    <w:rsid w:val="002A5A32"/>
    <w:rsid w:val="002A6C77"/>
    <w:rsid w:val="002B487E"/>
    <w:rsid w:val="002C0F57"/>
    <w:rsid w:val="002C1187"/>
    <w:rsid w:val="002C3C7C"/>
    <w:rsid w:val="002C67C5"/>
    <w:rsid w:val="002C742F"/>
    <w:rsid w:val="002D24CD"/>
    <w:rsid w:val="002D2967"/>
    <w:rsid w:val="002D6C13"/>
    <w:rsid w:val="002D7DDC"/>
    <w:rsid w:val="002F2B20"/>
    <w:rsid w:val="002F4CF8"/>
    <w:rsid w:val="003115A2"/>
    <w:rsid w:val="00315625"/>
    <w:rsid w:val="00315C90"/>
    <w:rsid w:val="00330783"/>
    <w:rsid w:val="003336ED"/>
    <w:rsid w:val="00334B02"/>
    <w:rsid w:val="00334C8F"/>
    <w:rsid w:val="00341880"/>
    <w:rsid w:val="003527A5"/>
    <w:rsid w:val="0035592F"/>
    <w:rsid w:val="00357C1E"/>
    <w:rsid w:val="003640BE"/>
    <w:rsid w:val="003708E8"/>
    <w:rsid w:val="003741E1"/>
    <w:rsid w:val="00374587"/>
    <w:rsid w:val="00387273"/>
    <w:rsid w:val="003919EE"/>
    <w:rsid w:val="00392962"/>
    <w:rsid w:val="0039772B"/>
    <w:rsid w:val="003A1BDA"/>
    <w:rsid w:val="003A261F"/>
    <w:rsid w:val="003A67C7"/>
    <w:rsid w:val="003B0459"/>
    <w:rsid w:val="003C006D"/>
    <w:rsid w:val="003D0ECC"/>
    <w:rsid w:val="003D76F2"/>
    <w:rsid w:val="003E389F"/>
    <w:rsid w:val="003F0FCB"/>
    <w:rsid w:val="003F4E48"/>
    <w:rsid w:val="00400202"/>
    <w:rsid w:val="00401E3A"/>
    <w:rsid w:val="00410745"/>
    <w:rsid w:val="0042798B"/>
    <w:rsid w:val="004334E7"/>
    <w:rsid w:val="00435CE5"/>
    <w:rsid w:val="00445C04"/>
    <w:rsid w:val="004529B3"/>
    <w:rsid w:val="004573C4"/>
    <w:rsid w:val="00462795"/>
    <w:rsid w:val="004754AE"/>
    <w:rsid w:val="00494257"/>
    <w:rsid w:val="004A1358"/>
    <w:rsid w:val="004A27C2"/>
    <w:rsid w:val="004B0A1B"/>
    <w:rsid w:val="004B381F"/>
    <w:rsid w:val="004B477F"/>
    <w:rsid w:val="004B5024"/>
    <w:rsid w:val="004B6625"/>
    <w:rsid w:val="004C2D8F"/>
    <w:rsid w:val="004C3324"/>
    <w:rsid w:val="004C6ECA"/>
    <w:rsid w:val="004D7699"/>
    <w:rsid w:val="004E49B4"/>
    <w:rsid w:val="004F302C"/>
    <w:rsid w:val="004F4EDB"/>
    <w:rsid w:val="00500DE1"/>
    <w:rsid w:val="00504F69"/>
    <w:rsid w:val="00506A0F"/>
    <w:rsid w:val="005140DA"/>
    <w:rsid w:val="0051522C"/>
    <w:rsid w:val="00520C58"/>
    <w:rsid w:val="005261A1"/>
    <w:rsid w:val="00526DF3"/>
    <w:rsid w:val="00527883"/>
    <w:rsid w:val="00530519"/>
    <w:rsid w:val="005541A3"/>
    <w:rsid w:val="00554D53"/>
    <w:rsid w:val="005568B2"/>
    <w:rsid w:val="00565929"/>
    <w:rsid w:val="0056773B"/>
    <w:rsid w:val="0057392D"/>
    <w:rsid w:val="005836D1"/>
    <w:rsid w:val="00590B58"/>
    <w:rsid w:val="00592292"/>
    <w:rsid w:val="005A07F2"/>
    <w:rsid w:val="005A72E4"/>
    <w:rsid w:val="005B1491"/>
    <w:rsid w:val="005B505E"/>
    <w:rsid w:val="005B5475"/>
    <w:rsid w:val="005C28D3"/>
    <w:rsid w:val="005D0D05"/>
    <w:rsid w:val="005D32F7"/>
    <w:rsid w:val="005D5A38"/>
    <w:rsid w:val="005E5FF5"/>
    <w:rsid w:val="00601846"/>
    <w:rsid w:val="00622A82"/>
    <w:rsid w:val="0063104E"/>
    <w:rsid w:val="006350EB"/>
    <w:rsid w:val="00645577"/>
    <w:rsid w:val="006635CC"/>
    <w:rsid w:val="00664B18"/>
    <w:rsid w:val="00667618"/>
    <w:rsid w:val="006840AA"/>
    <w:rsid w:val="00685910"/>
    <w:rsid w:val="00695220"/>
    <w:rsid w:val="00696464"/>
    <w:rsid w:val="006A02BE"/>
    <w:rsid w:val="006A35CE"/>
    <w:rsid w:val="006B2773"/>
    <w:rsid w:val="006C19EC"/>
    <w:rsid w:val="006C541E"/>
    <w:rsid w:val="006E19AB"/>
    <w:rsid w:val="006F237E"/>
    <w:rsid w:val="006F5576"/>
    <w:rsid w:val="006F7FD5"/>
    <w:rsid w:val="007006E0"/>
    <w:rsid w:val="00706017"/>
    <w:rsid w:val="0071225E"/>
    <w:rsid w:val="00712282"/>
    <w:rsid w:val="007325F2"/>
    <w:rsid w:val="00735407"/>
    <w:rsid w:val="0073662C"/>
    <w:rsid w:val="00740B22"/>
    <w:rsid w:val="00746E6B"/>
    <w:rsid w:val="007527F9"/>
    <w:rsid w:val="00753D77"/>
    <w:rsid w:val="00754C8B"/>
    <w:rsid w:val="0075676E"/>
    <w:rsid w:val="00756E36"/>
    <w:rsid w:val="007614DA"/>
    <w:rsid w:val="007716E7"/>
    <w:rsid w:val="007719A1"/>
    <w:rsid w:val="007728CC"/>
    <w:rsid w:val="00777058"/>
    <w:rsid w:val="007801C6"/>
    <w:rsid w:val="00783F93"/>
    <w:rsid w:val="007844F2"/>
    <w:rsid w:val="00786F87"/>
    <w:rsid w:val="00790066"/>
    <w:rsid w:val="007900BA"/>
    <w:rsid w:val="00792285"/>
    <w:rsid w:val="007966E5"/>
    <w:rsid w:val="007A156F"/>
    <w:rsid w:val="007A2DE6"/>
    <w:rsid w:val="007A7ACE"/>
    <w:rsid w:val="007B5670"/>
    <w:rsid w:val="007C362D"/>
    <w:rsid w:val="007D10F5"/>
    <w:rsid w:val="007E5524"/>
    <w:rsid w:val="007F12EC"/>
    <w:rsid w:val="00802135"/>
    <w:rsid w:val="008029EA"/>
    <w:rsid w:val="00803A23"/>
    <w:rsid w:val="0082186A"/>
    <w:rsid w:val="00825CCC"/>
    <w:rsid w:val="008261FC"/>
    <w:rsid w:val="008329AD"/>
    <w:rsid w:val="00855692"/>
    <w:rsid w:val="0085602F"/>
    <w:rsid w:val="00862B70"/>
    <w:rsid w:val="008640A8"/>
    <w:rsid w:val="00865608"/>
    <w:rsid w:val="008717C3"/>
    <w:rsid w:val="00877AE6"/>
    <w:rsid w:val="008A3531"/>
    <w:rsid w:val="008A360C"/>
    <w:rsid w:val="008A4622"/>
    <w:rsid w:val="008B0B35"/>
    <w:rsid w:val="008C2666"/>
    <w:rsid w:val="008D1528"/>
    <w:rsid w:val="008D39FE"/>
    <w:rsid w:val="008D40D9"/>
    <w:rsid w:val="008D6F86"/>
    <w:rsid w:val="008E24CE"/>
    <w:rsid w:val="008E5B32"/>
    <w:rsid w:val="008E7F2C"/>
    <w:rsid w:val="008F00B1"/>
    <w:rsid w:val="008F128B"/>
    <w:rsid w:val="008F218C"/>
    <w:rsid w:val="008F60E7"/>
    <w:rsid w:val="008F66CB"/>
    <w:rsid w:val="00903107"/>
    <w:rsid w:val="009034FE"/>
    <w:rsid w:val="00906100"/>
    <w:rsid w:val="009132B8"/>
    <w:rsid w:val="00921C75"/>
    <w:rsid w:val="00924B86"/>
    <w:rsid w:val="00935B7D"/>
    <w:rsid w:val="00947A38"/>
    <w:rsid w:val="00957AD5"/>
    <w:rsid w:val="00971924"/>
    <w:rsid w:val="00976BA4"/>
    <w:rsid w:val="00976F26"/>
    <w:rsid w:val="00984485"/>
    <w:rsid w:val="00984688"/>
    <w:rsid w:val="00992A0F"/>
    <w:rsid w:val="00994306"/>
    <w:rsid w:val="00994CE8"/>
    <w:rsid w:val="009952D0"/>
    <w:rsid w:val="0099617A"/>
    <w:rsid w:val="009A58D2"/>
    <w:rsid w:val="009B1388"/>
    <w:rsid w:val="009C2AFB"/>
    <w:rsid w:val="009C3F42"/>
    <w:rsid w:val="009C4540"/>
    <w:rsid w:val="009C4F25"/>
    <w:rsid w:val="009D03E7"/>
    <w:rsid w:val="009D1CD9"/>
    <w:rsid w:val="009E1766"/>
    <w:rsid w:val="009F1CA1"/>
    <w:rsid w:val="009F394B"/>
    <w:rsid w:val="009F4586"/>
    <w:rsid w:val="009F7A81"/>
    <w:rsid w:val="009F7C8D"/>
    <w:rsid w:val="00A02A57"/>
    <w:rsid w:val="00A04189"/>
    <w:rsid w:val="00A121EF"/>
    <w:rsid w:val="00A13378"/>
    <w:rsid w:val="00A165D4"/>
    <w:rsid w:val="00A242E4"/>
    <w:rsid w:val="00A2573E"/>
    <w:rsid w:val="00A25F3F"/>
    <w:rsid w:val="00A3040E"/>
    <w:rsid w:val="00A4196C"/>
    <w:rsid w:val="00A51D7E"/>
    <w:rsid w:val="00A53D57"/>
    <w:rsid w:val="00A76C30"/>
    <w:rsid w:val="00A810CC"/>
    <w:rsid w:val="00A9097E"/>
    <w:rsid w:val="00AA58FE"/>
    <w:rsid w:val="00AC0086"/>
    <w:rsid w:val="00AC0994"/>
    <w:rsid w:val="00AC1933"/>
    <w:rsid w:val="00AC3B45"/>
    <w:rsid w:val="00AC6390"/>
    <w:rsid w:val="00AD1424"/>
    <w:rsid w:val="00AD47CA"/>
    <w:rsid w:val="00AD5A1C"/>
    <w:rsid w:val="00AE153C"/>
    <w:rsid w:val="00AE3409"/>
    <w:rsid w:val="00AE4848"/>
    <w:rsid w:val="00AE6637"/>
    <w:rsid w:val="00AF41A8"/>
    <w:rsid w:val="00AF6662"/>
    <w:rsid w:val="00B04060"/>
    <w:rsid w:val="00B047F7"/>
    <w:rsid w:val="00B071DB"/>
    <w:rsid w:val="00B114E3"/>
    <w:rsid w:val="00B13017"/>
    <w:rsid w:val="00B150E4"/>
    <w:rsid w:val="00B164E9"/>
    <w:rsid w:val="00B25126"/>
    <w:rsid w:val="00B271E4"/>
    <w:rsid w:val="00B2749E"/>
    <w:rsid w:val="00B37E11"/>
    <w:rsid w:val="00B416FB"/>
    <w:rsid w:val="00B447AD"/>
    <w:rsid w:val="00B4661F"/>
    <w:rsid w:val="00B51DF8"/>
    <w:rsid w:val="00B52619"/>
    <w:rsid w:val="00B5261D"/>
    <w:rsid w:val="00B53427"/>
    <w:rsid w:val="00B55282"/>
    <w:rsid w:val="00B55DDD"/>
    <w:rsid w:val="00B63DDD"/>
    <w:rsid w:val="00B71596"/>
    <w:rsid w:val="00B85C5D"/>
    <w:rsid w:val="00B86D5C"/>
    <w:rsid w:val="00B941B2"/>
    <w:rsid w:val="00B946C0"/>
    <w:rsid w:val="00BA0FDE"/>
    <w:rsid w:val="00BA35AA"/>
    <w:rsid w:val="00BA69B0"/>
    <w:rsid w:val="00BC6339"/>
    <w:rsid w:val="00BD3333"/>
    <w:rsid w:val="00BD3E06"/>
    <w:rsid w:val="00BE20AD"/>
    <w:rsid w:val="00BE2CBB"/>
    <w:rsid w:val="00BE2EFA"/>
    <w:rsid w:val="00BE4A13"/>
    <w:rsid w:val="00BE5957"/>
    <w:rsid w:val="00BE793D"/>
    <w:rsid w:val="00BF7D2F"/>
    <w:rsid w:val="00C01362"/>
    <w:rsid w:val="00C04667"/>
    <w:rsid w:val="00C12EBA"/>
    <w:rsid w:val="00C149ED"/>
    <w:rsid w:val="00C20B4F"/>
    <w:rsid w:val="00C34B51"/>
    <w:rsid w:val="00C36F4C"/>
    <w:rsid w:val="00C402F9"/>
    <w:rsid w:val="00C41461"/>
    <w:rsid w:val="00C41B84"/>
    <w:rsid w:val="00C458CD"/>
    <w:rsid w:val="00C45C2D"/>
    <w:rsid w:val="00C5084D"/>
    <w:rsid w:val="00C53BE3"/>
    <w:rsid w:val="00C60A7E"/>
    <w:rsid w:val="00C62397"/>
    <w:rsid w:val="00C810A7"/>
    <w:rsid w:val="00C81419"/>
    <w:rsid w:val="00CA6E3C"/>
    <w:rsid w:val="00CB0119"/>
    <w:rsid w:val="00CB1FA7"/>
    <w:rsid w:val="00CB31BF"/>
    <w:rsid w:val="00CB3A67"/>
    <w:rsid w:val="00CC28ED"/>
    <w:rsid w:val="00CC48CC"/>
    <w:rsid w:val="00CC4B2D"/>
    <w:rsid w:val="00CD2479"/>
    <w:rsid w:val="00CD494B"/>
    <w:rsid w:val="00CD5029"/>
    <w:rsid w:val="00CE209C"/>
    <w:rsid w:val="00CF3F21"/>
    <w:rsid w:val="00D00EA1"/>
    <w:rsid w:val="00D32EDA"/>
    <w:rsid w:val="00D3367A"/>
    <w:rsid w:val="00D35597"/>
    <w:rsid w:val="00D423AD"/>
    <w:rsid w:val="00D431B7"/>
    <w:rsid w:val="00D53A0D"/>
    <w:rsid w:val="00D7386F"/>
    <w:rsid w:val="00D81C02"/>
    <w:rsid w:val="00D82E2D"/>
    <w:rsid w:val="00D83070"/>
    <w:rsid w:val="00D85304"/>
    <w:rsid w:val="00D86572"/>
    <w:rsid w:val="00D973B3"/>
    <w:rsid w:val="00DA46FB"/>
    <w:rsid w:val="00DB12C5"/>
    <w:rsid w:val="00DB4BF4"/>
    <w:rsid w:val="00DB5F25"/>
    <w:rsid w:val="00DC60DD"/>
    <w:rsid w:val="00DC6706"/>
    <w:rsid w:val="00DC6CAE"/>
    <w:rsid w:val="00DD2ED0"/>
    <w:rsid w:val="00DD7E68"/>
    <w:rsid w:val="00DE1D9D"/>
    <w:rsid w:val="00DE2A7A"/>
    <w:rsid w:val="00DE3792"/>
    <w:rsid w:val="00DE49CB"/>
    <w:rsid w:val="00DF1337"/>
    <w:rsid w:val="00DF2FF8"/>
    <w:rsid w:val="00DF70AB"/>
    <w:rsid w:val="00E07BC5"/>
    <w:rsid w:val="00E16C99"/>
    <w:rsid w:val="00E374A3"/>
    <w:rsid w:val="00E45F66"/>
    <w:rsid w:val="00E568F2"/>
    <w:rsid w:val="00E603BC"/>
    <w:rsid w:val="00E66B3F"/>
    <w:rsid w:val="00E70BA6"/>
    <w:rsid w:val="00E71077"/>
    <w:rsid w:val="00E7254A"/>
    <w:rsid w:val="00E7442B"/>
    <w:rsid w:val="00E826AC"/>
    <w:rsid w:val="00E85301"/>
    <w:rsid w:val="00E8538A"/>
    <w:rsid w:val="00E861E1"/>
    <w:rsid w:val="00E86CE9"/>
    <w:rsid w:val="00EA4177"/>
    <w:rsid w:val="00EB288B"/>
    <w:rsid w:val="00EB2C87"/>
    <w:rsid w:val="00EB5802"/>
    <w:rsid w:val="00EC07AF"/>
    <w:rsid w:val="00ED0407"/>
    <w:rsid w:val="00ED19B4"/>
    <w:rsid w:val="00ED36C1"/>
    <w:rsid w:val="00ED40F4"/>
    <w:rsid w:val="00ED528F"/>
    <w:rsid w:val="00EE4E27"/>
    <w:rsid w:val="00EE5430"/>
    <w:rsid w:val="00F05FD9"/>
    <w:rsid w:val="00F14210"/>
    <w:rsid w:val="00F26C90"/>
    <w:rsid w:val="00F35E77"/>
    <w:rsid w:val="00F446E7"/>
    <w:rsid w:val="00F50517"/>
    <w:rsid w:val="00F62AD0"/>
    <w:rsid w:val="00F65A4F"/>
    <w:rsid w:val="00F716AB"/>
    <w:rsid w:val="00F761C0"/>
    <w:rsid w:val="00F90DB5"/>
    <w:rsid w:val="00FA044D"/>
    <w:rsid w:val="00FA5643"/>
    <w:rsid w:val="00FA5DE9"/>
    <w:rsid w:val="00FB3A54"/>
    <w:rsid w:val="00FC7105"/>
    <w:rsid w:val="00FD16C1"/>
    <w:rsid w:val="00FD6491"/>
    <w:rsid w:val="00FE0023"/>
    <w:rsid w:val="00FE2AC2"/>
    <w:rsid w:val="00FE5CA1"/>
    <w:rsid w:val="00FE5E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BE4A13"/>
    <w:pPr>
      <w:keepNext/>
      <w:spacing w:after="0" w:line="240" w:lineRule="auto"/>
      <w:jc w:val="center"/>
      <w:outlineLvl w:val="0"/>
    </w:pPr>
    <w:rPr>
      <w:rFonts w:ascii="Times New Roman" w:eastAsia="Batang" w:hAnsi="Times New Roman" w:cs="Times New Roman"/>
      <w:b/>
      <w:sz w:val="28"/>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F13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9952D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952D0"/>
  </w:style>
  <w:style w:type="paragraph" w:styleId="Altbilgi">
    <w:name w:val="footer"/>
    <w:basedOn w:val="Normal"/>
    <w:link w:val="AltbilgiChar"/>
    <w:uiPriority w:val="99"/>
    <w:unhideWhenUsed/>
    <w:rsid w:val="009952D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952D0"/>
  </w:style>
  <w:style w:type="character" w:customStyle="1" w:styleId="Balk1Char">
    <w:name w:val="Başlık 1 Char"/>
    <w:basedOn w:val="VarsaylanParagrafYazTipi"/>
    <w:link w:val="Balk1"/>
    <w:rsid w:val="00BE4A13"/>
    <w:rPr>
      <w:rFonts w:ascii="Times New Roman" w:eastAsia="Batang" w:hAnsi="Times New Roman" w:cs="Times New Roman"/>
      <w:b/>
      <w:sz w:val="28"/>
      <w:szCs w:val="20"/>
      <w:lang w:val="en-US"/>
    </w:rPr>
  </w:style>
  <w:style w:type="paragraph" w:styleId="GvdeMetniGirintisi">
    <w:name w:val="Body Text Indent"/>
    <w:basedOn w:val="Normal"/>
    <w:link w:val="GvdeMetniGirintisiChar"/>
    <w:rsid w:val="00BE4A13"/>
    <w:pPr>
      <w:spacing w:after="0" w:line="240" w:lineRule="auto"/>
      <w:ind w:firstLine="245"/>
      <w:jc w:val="both"/>
    </w:pPr>
    <w:rPr>
      <w:rFonts w:ascii="Times New Roman" w:eastAsia="Batang" w:hAnsi="Times New Roman" w:cs="Times New Roman"/>
      <w:spacing w:val="6"/>
      <w:szCs w:val="20"/>
      <w:lang w:val="en-US"/>
    </w:rPr>
  </w:style>
  <w:style w:type="character" w:customStyle="1" w:styleId="GvdeMetniGirintisiChar">
    <w:name w:val="Gövde Metni Girintisi Char"/>
    <w:basedOn w:val="VarsaylanParagrafYazTipi"/>
    <w:link w:val="GvdeMetniGirintisi"/>
    <w:rsid w:val="00BE4A13"/>
    <w:rPr>
      <w:rFonts w:ascii="Times New Roman" w:eastAsia="Batang" w:hAnsi="Times New Roman" w:cs="Times New Roman"/>
      <w:spacing w:val="6"/>
      <w:szCs w:val="20"/>
      <w:lang w:val="en-US"/>
    </w:rPr>
  </w:style>
  <w:style w:type="paragraph" w:styleId="GvdeMetni">
    <w:name w:val="Body Text"/>
    <w:basedOn w:val="Normal"/>
    <w:link w:val="GvdeMetniChar"/>
    <w:rsid w:val="00BE4A13"/>
    <w:pPr>
      <w:spacing w:after="0" w:line="240" w:lineRule="auto"/>
      <w:jc w:val="both"/>
    </w:pPr>
    <w:rPr>
      <w:rFonts w:ascii="Times New Roman" w:eastAsia="Batang" w:hAnsi="Times New Roman" w:cs="Times New Roman"/>
      <w:i/>
      <w:szCs w:val="20"/>
      <w:lang w:val="en-US"/>
    </w:rPr>
  </w:style>
  <w:style w:type="character" w:customStyle="1" w:styleId="GvdeMetniChar">
    <w:name w:val="Gövde Metni Char"/>
    <w:basedOn w:val="VarsaylanParagrafYazTipi"/>
    <w:link w:val="GvdeMetni"/>
    <w:rsid w:val="00BE4A13"/>
    <w:rPr>
      <w:rFonts w:ascii="Times New Roman" w:eastAsia="Batang" w:hAnsi="Times New Roman" w:cs="Times New Roman"/>
      <w:i/>
      <w:szCs w:val="20"/>
      <w:lang w:val="en-US"/>
    </w:rPr>
  </w:style>
  <w:style w:type="paragraph" w:styleId="ListeParagraf">
    <w:name w:val="List Paragraph"/>
    <w:basedOn w:val="Normal"/>
    <w:uiPriority w:val="34"/>
    <w:qFormat/>
    <w:rsid w:val="00BE4A13"/>
    <w:pPr>
      <w:ind w:left="720"/>
      <w:contextualSpacing/>
    </w:pPr>
  </w:style>
  <w:style w:type="paragraph" w:styleId="BalonMetni">
    <w:name w:val="Balloon Text"/>
    <w:basedOn w:val="Normal"/>
    <w:link w:val="BalonMetniChar"/>
    <w:uiPriority w:val="99"/>
    <w:semiHidden/>
    <w:unhideWhenUsed/>
    <w:rsid w:val="006A35C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A35CE"/>
    <w:rPr>
      <w:rFonts w:ascii="Tahoma" w:hAnsi="Tahoma" w:cs="Tahoma"/>
      <w:sz w:val="16"/>
      <w:szCs w:val="16"/>
    </w:rPr>
  </w:style>
  <w:style w:type="paragraph" w:customStyle="1" w:styleId="Default">
    <w:name w:val="Default"/>
    <w:rsid w:val="00A02A57"/>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3A261F"/>
    <w:rPr>
      <w:color w:val="0000FF" w:themeColor="hyperlink"/>
      <w:u w:val="single"/>
    </w:rPr>
  </w:style>
  <w:style w:type="paragraph" w:styleId="DipnotMetni">
    <w:name w:val="footnote text"/>
    <w:basedOn w:val="Normal"/>
    <w:link w:val="DipnotMetniChar"/>
    <w:uiPriority w:val="99"/>
    <w:unhideWhenUsed/>
    <w:rsid w:val="009C2AFB"/>
    <w:pPr>
      <w:spacing w:after="0" w:line="240" w:lineRule="auto"/>
    </w:pPr>
    <w:rPr>
      <w:sz w:val="20"/>
      <w:szCs w:val="20"/>
    </w:rPr>
  </w:style>
  <w:style w:type="character" w:customStyle="1" w:styleId="DipnotMetniChar">
    <w:name w:val="Dipnot Metni Char"/>
    <w:basedOn w:val="VarsaylanParagrafYazTipi"/>
    <w:link w:val="DipnotMetni"/>
    <w:uiPriority w:val="99"/>
    <w:rsid w:val="009C2AFB"/>
    <w:rPr>
      <w:sz w:val="20"/>
      <w:szCs w:val="20"/>
    </w:rPr>
  </w:style>
  <w:style w:type="character" w:styleId="DipnotBavurusu">
    <w:name w:val="footnote reference"/>
    <w:basedOn w:val="VarsaylanParagrafYazTipi"/>
    <w:uiPriority w:val="99"/>
    <w:semiHidden/>
    <w:unhideWhenUsed/>
    <w:rsid w:val="009C2AF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BE4A13"/>
    <w:pPr>
      <w:keepNext/>
      <w:spacing w:after="0" w:line="240" w:lineRule="auto"/>
      <w:jc w:val="center"/>
      <w:outlineLvl w:val="0"/>
    </w:pPr>
    <w:rPr>
      <w:rFonts w:ascii="Times New Roman" w:eastAsia="Batang" w:hAnsi="Times New Roman" w:cs="Times New Roman"/>
      <w:b/>
      <w:sz w:val="28"/>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F13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9952D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952D0"/>
  </w:style>
  <w:style w:type="paragraph" w:styleId="Altbilgi">
    <w:name w:val="footer"/>
    <w:basedOn w:val="Normal"/>
    <w:link w:val="AltbilgiChar"/>
    <w:uiPriority w:val="99"/>
    <w:unhideWhenUsed/>
    <w:rsid w:val="009952D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952D0"/>
  </w:style>
  <w:style w:type="character" w:customStyle="1" w:styleId="Balk1Char">
    <w:name w:val="Başlık 1 Char"/>
    <w:basedOn w:val="VarsaylanParagrafYazTipi"/>
    <w:link w:val="Balk1"/>
    <w:rsid w:val="00BE4A13"/>
    <w:rPr>
      <w:rFonts w:ascii="Times New Roman" w:eastAsia="Batang" w:hAnsi="Times New Roman" w:cs="Times New Roman"/>
      <w:b/>
      <w:sz w:val="28"/>
      <w:szCs w:val="20"/>
      <w:lang w:val="en-US"/>
    </w:rPr>
  </w:style>
  <w:style w:type="paragraph" w:styleId="GvdeMetniGirintisi">
    <w:name w:val="Body Text Indent"/>
    <w:basedOn w:val="Normal"/>
    <w:link w:val="GvdeMetniGirintisiChar"/>
    <w:rsid w:val="00BE4A13"/>
    <w:pPr>
      <w:spacing w:after="0" w:line="240" w:lineRule="auto"/>
      <w:ind w:firstLine="245"/>
      <w:jc w:val="both"/>
    </w:pPr>
    <w:rPr>
      <w:rFonts w:ascii="Times New Roman" w:eastAsia="Batang" w:hAnsi="Times New Roman" w:cs="Times New Roman"/>
      <w:spacing w:val="6"/>
      <w:szCs w:val="20"/>
      <w:lang w:val="en-US"/>
    </w:rPr>
  </w:style>
  <w:style w:type="character" w:customStyle="1" w:styleId="GvdeMetniGirintisiChar">
    <w:name w:val="Gövde Metni Girintisi Char"/>
    <w:basedOn w:val="VarsaylanParagrafYazTipi"/>
    <w:link w:val="GvdeMetniGirintisi"/>
    <w:rsid w:val="00BE4A13"/>
    <w:rPr>
      <w:rFonts w:ascii="Times New Roman" w:eastAsia="Batang" w:hAnsi="Times New Roman" w:cs="Times New Roman"/>
      <w:spacing w:val="6"/>
      <w:szCs w:val="20"/>
      <w:lang w:val="en-US"/>
    </w:rPr>
  </w:style>
  <w:style w:type="paragraph" w:styleId="GvdeMetni">
    <w:name w:val="Body Text"/>
    <w:basedOn w:val="Normal"/>
    <w:link w:val="GvdeMetniChar"/>
    <w:rsid w:val="00BE4A13"/>
    <w:pPr>
      <w:spacing w:after="0" w:line="240" w:lineRule="auto"/>
      <w:jc w:val="both"/>
    </w:pPr>
    <w:rPr>
      <w:rFonts w:ascii="Times New Roman" w:eastAsia="Batang" w:hAnsi="Times New Roman" w:cs="Times New Roman"/>
      <w:i/>
      <w:szCs w:val="20"/>
      <w:lang w:val="en-US"/>
    </w:rPr>
  </w:style>
  <w:style w:type="character" w:customStyle="1" w:styleId="GvdeMetniChar">
    <w:name w:val="Gövde Metni Char"/>
    <w:basedOn w:val="VarsaylanParagrafYazTipi"/>
    <w:link w:val="GvdeMetni"/>
    <w:rsid w:val="00BE4A13"/>
    <w:rPr>
      <w:rFonts w:ascii="Times New Roman" w:eastAsia="Batang" w:hAnsi="Times New Roman" w:cs="Times New Roman"/>
      <w:i/>
      <w:szCs w:val="20"/>
      <w:lang w:val="en-US"/>
    </w:rPr>
  </w:style>
  <w:style w:type="paragraph" w:styleId="ListeParagraf">
    <w:name w:val="List Paragraph"/>
    <w:basedOn w:val="Normal"/>
    <w:uiPriority w:val="34"/>
    <w:qFormat/>
    <w:rsid w:val="00BE4A13"/>
    <w:pPr>
      <w:ind w:left="720"/>
      <w:contextualSpacing/>
    </w:pPr>
  </w:style>
  <w:style w:type="paragraph" w:styleId="BalonMetni">
    <w:name w:val="Balloon Text"/>
    <w:basedOn w:val="Normal"/>
    <w:link w:val="BalonMetniChar"/>
    <w:uiPriority w:val="99"/>
    <w:semiHidden/>
    <w:unhideWhenUsed/>
    <w:rsid w:val="006A35C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A35CE"/>
    <w:rPr>
      <w:rFonts w:ascii="Tahoma" w:hAnsi="Tahoma" w:cs="Tahoma"/>
      <w:sz w:val="16"/>
      <w:szCs w:val="16"/>
    </w:rPr>
  </w:style>
  <w:style w:type="paragraph" w:customStyle="1" w:styleId="Default">
    <w:name w:val="Default"/>
    <w:rsid w:val="00A02A57"/>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3A261F"/>
    <w:rPr>
      <w:color w:val="0000FF" w:themeColor="hyperlink"/>
      <w:u w:val="single"/>
    </w:rPr>
  </w:style>
  <w:style w:type="paragraph" w:styleId="DipnotMetni">
    <w:name w:val="footnote text"/>
    <w:basedOn w:val="Normal"/>
    <w:link w:val="DipnotMetniChar"/>
    <w:uiPriority w:val="99"/>
    <w:unhideWhenUsed/>
    <w:rsid w:val="009C2AFB"/>
    <w:pPr>
      <w:spacing w:after="0" w:line="240" w:lineRule="auto"/>
    </w:pPr>
    <w:rPr>
      <w:sz w:val="20"/>
      <w:szCs w:val="20"/>
    </w:rPr>
  </w:style>
  <w:style w:type="character" w:customStyle="1" w:styleId="DipnotMetniChar">
    <w:name w:val="Dipnot Metni Char"/>
    <w:basedOn w:val="VarsaylanParagrafYazTipi"/>
    <w:link w:val="DipnotMetni"/>
    <w:uiPriority w:val="99"/>
    <w:rsid w:val="009C2AFB"/>
    <w:rPr>
      <w:sz w:val="20"/>
      <w:szCs w:val="20"/>
    </w:rPr>
  </w:style>
  <w:style w:type="character" w:styleId="DipnotBavurusu">
    <w:name w:val="footnote reference"/>
    <w:basedOn w:val="VarsaylanParagrafYazTipi"/>
    <w:uiPriority w:val="99"/>
    <w:semiHidden/>
    <w:unhideWhenUsed/>
    <w:rsid w:val="009C2A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424260">
      <w:bodyDiv w:val="1"/>
      <w:marLeft w:val="0"/>
      <w:marRight w:val="0"/>
      <w:marTop w:val="0"/>
      <w:marBottom w:val="0"/>
      <w:divBdr>
        <w:top w:val="none" w:sz="0" w:space="0" w:color="auto"/>
        <w:left w:val="none" w:sz="0" w:space="0" w:color="auto"/>
        <w:bottom w:val="none" w:sz="0" w:space="0" w:color="auto"/>
        <w:right w:val="none" w:sz="0" w:space="0" w:color="auto"/>
      </w:divBdr>
    </w:div>
    <w:div w:id="522131792">
      <w:bodyDiv w:val="1"/>
      <w:marLeft w:val="0"/>
      <w:marRight w:val="0"/>
      <w:marTop w:val="0"/>
      <w:marBottom w:val="0"/>
      <w:divBdr>
        <w:top w:val="none" w:sz="0" w:space="0" w:color="auto"/>
        <w:left w:val="none" w:sz="0" w:space="0" w:color="auto"/>
        <w:bottom w:val="none" w:sz="0" w:space="0" w:color="auto"/>
        <w:right w:val="none" w:sz="0" w:space="0" w:color="auto"/>
      </w:divBdr>
    </w:div>
    <w:div w:id="1269197103">
      <w:bodyDiv w:val="1"/>
      <w:marLeft w:val="120"/>
      <w:marRight w:val="120"/>
      <w:marTop w:val="0"/>
      <w:marBottom w:val="0"/>
      <w:divBdr>
        <w:top w:val="none" w:sz="0" w:space="0" w:color="auto"/>
        <w:left w:val="none" w:sz="0" w:space="0" w:color="auto"/>
        <w:bottom w:val="none" w:sz="0" w:space="0" w:color="auto"/>
        <w:right w:val="none" w:sz="0" w:space="0" w:color="auto"/>
      </w:divBdr>
      <w:divsChild>
        <w:div w:id="1172263033">
          <w:marLeft w:val="0"/>
          <w:marRight w:val="0"/>
          <w:marTop w:val="0"/>
          <w:marBottom w:val="0"/>
          <w:divBdr>
            <w:top w:val="none" w:sz="0" w:space="0" w:color="auto"/>
            <w:left w:val="none" w:sz="0" w:space="0" w:color="auto"/>
            <w:bottom w:val="none" w:sz="0" w:space="0" w:color="auto"/>
            <w:right w:val="none" w:sz="0" w:space="0" w:color="auto"/>
          </w:divBdr>
          <w:divsChild>
            <w:div w:id="94693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397669">
      <w:bodyDiv w:val="1"/>
      <w:marLeft w:val="120"/>
      <w:marRight w:val="120"/>
      <w:marTop w:val="0"/>
      <w:marBottom w:val="0"/>
      <w:divBdr>
        <w:top w:val="none" w:sz="0" w:space="0" w:color="auto"/>
        <w:left w:val="none" w:sz="0" w:space="0" w:color="auto"/>
        <w:bottom w:val="none" w:sz="0" w:space="0" w:color="auto"/>
        <w:right w:val="none" w:sz="0" w:space="0" w:color="auto"/>
      </w:divBdr>
      <w:divsChild>
        <w:div w:id="60370656">
          <w:marLeft w:val="0"/>
          <w:marRight w:val="0"/>
          <w:marTop w:val="0"/>
          <w:marBottom w:val="0"/>
          <w:divBdr>
            <w:top w:val="none" w:sz="0" w:space="0" w:color="auto"/>
            <w:left w:val="none" w:sz="0" w:space="0" w:color="auto"/>
            <w:bottom w:val="none" w:sz="0" w:space="0" w:color="auto"/>
            <w:right w:val="none" w:sz="0" w:space="0" w:color="auto"/>
          </w:divBdr>
          <w:divsChild>
            <w:div w:id="168620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473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117" Type="http://schemas.openxmlformats.org/officeDocument/2006/relationships/image" Target="media/image48.wmf"/><Relationship Id="rId21" Type="http://schemas.openxmlformats.org/officeDocument/2006/relationships/image" Target="media/image7.wmf"/><Relationship Id="rId42" Type="http://schemas.openxmlformats.org/officeDocument/2006/relationships/oleObject" Target="embeddings/oleObject17.bin"/><Relationship Id="rId47" Type="http://schemas.openxmlformats.org/officeDocument/2006/relationships/image" Target="media/image20.wmf"/><Relationship Id="rId63" Type="http://schemas.openxmlformats.org/officeDocument/2006/relationships/image" Target="media/image28.wmf"/><Relationship Id="rId68" Type="http://schemas.openxmlformats.org/officeDocument/2006/relationships/oleObject" Target="embeddings/oleObject30.bin"/><Relationship Id="rId84" Type="http://schemas.openxmlformats.org/officeDocument/2006/relationships/oleObject" Target="embeddings/oleObject38.bin"/><Relationship Id="rId89" Type="http://schemas.openxmlformats.org/officeDocument/2006/relationships/image" Target="media/image41.wmf"/><Relationship Id="rId112" Type="http://schemas.openxmlformats.org/officeDocument/2006/relationships/oleObject" Target="embeddings/oleObject58.bin"/><Relationship Id="rId133" Type="http://schemas.openxmlformats.org/officeDocument/2006/relationships/oleObject" Target="embeddings/oleObject76.bin"/><Relationship Id="rId138" Type="http://schemas.openxmlformats.org/officeDocument/2006/relationships/image" Target="media/image51.png"/><Relationship Id="rId16" Type="http://schemas.openxmlformats.org/officeDocument/2006/relationships/oleObject" Target="embeddings/oleObject4.bin"/><Relationship Id="rId107" Type="http://schemas.openxmlformats.org/officeDocument/2006/relationships/oleObject" Target="embeddings/oleObject53.bin"/><Relationship Id="rId11" Type="http://schemas.openxmlformats.org/officeDocument/2006/relationships/image" Target="media/image2.wmf"/><Relationship Id="rId32" Type="http://schemas.openxmlformats.org/officeDocument/2006/relationships/oleObject" Target="embeddings/oleObject12.bin"/><Relationship Id="rId37" Type="http://schemas.openxmlformats.org/officeDocument/2006/relationships/image" Target="media/image15.wmf"/><Relationship Id="rId53" Type="http://schemas.openxmlformats.org/officeDocument/2006/relationships/image" Target="media/image23.wmf"/><Relationship Id="rId58" Type="http://schemas.openxmlformats.org/officeDocument/2006/relationships/oleObject" Target="embeddings/oleObject25.bin"/><Relationship Id="rId74" Type="http://schemas.openxmlformats.org/officeDocument/2006/relationships/oleObject" Target="embeddings/oleObject33.bin"/><Relationship Id="rId79" Type="http://schemas.openxmlformats.org/officeDocument/2006/relationships/image" Target="media/image36.wmf"/><Relationship Id="rId102" Type="http://schemas.openxmlformats.org/officeDocument/2006/relationships/oleObject" Target="embeddings/oleObject49.bin"/><Relationship Id="rId123" Type="http://schemas.openxmlformats.org/officeDocument/2006/relationships/oleObject" Target="embeddings/oleObject67.bin"/><Relationship Id="rId128" Type="http://schemas.openxmlformats.org/officeDocument/2006/relationships/oleObject" Target="embeddings/oleObject72.bin"/><Relationship Id="rId144" Type="http://schemas.openxmlformats.org/officeDocument/2006/relationships/footer" Target="footer1.xml"/><Relationship Id="rId149" Type="http://schemas.openxmlformats.org/officeDocument/2006/relationships/theme" Target="theme/theme1.xml"/><Relationship Id="rId5" Type="http://schemas.openxmlformats.org/officeDocument/2006/relationships/settings" Target="settings.xml"/><Relationship Id="rId90" Type="http://schemas.openxmlformats.org/officeDocument/2006/relationships/oleObject" Target="embeddings/oleObject41.bin"/><Relationship Id="rId95" Type="http://schemas.openxmlformats.org/officeDocument/2006/relationships/oleObject" Target="embeddings/oleObject44.bin"/><Relationship Id="rId22" Type="http://schemas.openxmlformats.org/officeDocument/2006/relationships/oleObject" Target="embeddings/oleObject7.bin"/><Relationship Id="rId27" Type="http://schemas.openxmlformats.org/officeDocument/2006/relationships/image" Target="media/image10.wmf"/><Relationship Id="rId43" Type="http://schemas.openxmlformats.org/officeDocument/2006/relationships/image" Target="media/image18.wmf"/><Relationship Id="rId48" Type="http://schemas.openxmlformats.org/officeDocument/2006/relationships/oleObject" Target="embeddings/oleObject20.bin"/><Relationship Id="rId64" Type="http://schemas.openxmlformats.org/officeDocument/2006/relationships/oleObject" Target="embeddings/oleObject28.bin"/><Relationship Id="rId69" Type="http://schemas.openxmlformats.org/officeDocument/2006/relationships/image" Target="media/image31.wmf"/><Relationship Id="rId113" Type="http://schemas.openxmlformats.org/officeDocument/2006/relationships/oleObject" Target="embeddings/oleObject59.bin"/><Relationship Id="rId118" Type="http://schemas.openxmlformats.org/officeDocument/2006/relationships/oleObject" Target="embeddings/oleObject62.bin"/><Relationship Id="rId134" Type="http://schemas.openxmlformats.org/officeDocument/2006/relationships/oleObject" Target="embeddings/oleObject77.bin"/><Relationship Id="rId139" Type="http://schemas.openxmlformats.org/officeDocument/2006/relationships/oleObject" Target="embeddings/oleObject80.bin"/><Relationship Id="rId80" Type="http://schemas.openxmlformats.org/officeDocument/2006/relationships/oleObject" Target="embeddings/oleObject36.bin"/><Relationship Id="rId85" Type="http://schemas.openxmlformats.org/officeDocument/2006/relationships/image" Target="media/image39.wmf"/><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image" Target="media/image26.wmf"/><Relationship Id="rId67" Type="http://schemas.openxmlformats.org/officeDocument/2006/relationships/image" Target="media/image30.wmf"/><Relationship Id="rId103" Type="http://schemas.openxmlformats.org/officeDocument/2006/relationships/image" Target="media/image46.wmf"/><Relationship Id="rId108" Type="http://schemas.openxmlformats.org/officeDocument/2006/relationships/oleObject" Target="embeddings/oleObject54.bin"/><Relationship Id="rId116" Type="http://schemas.openxmlformats.org/officeDocument/2006/relationships/oleObject" Target="embeddings/oleObject61.bin"/><Relationship Id="rId124" Type="http://schemas.openxmlformats.org/officeDocument/2006/relationships/oleObject" Target="embeddings/oleObject68.bin"/><Relationship Id="rId129" Type="http://schemas.openxmlformats.org/officeDocument/2006/relationships/oleObject" Target="embeddings/oleObject73.bin"/><Relationship Id="rId137" Type="http://schemas.openxmlformats.org/officeDocument/2006/relationships/oleObject" Target="embeddings/oleObject79.bin"/><Relationship Id="rId20" Type="http://schemas.openxmlformats.org/officeDocument/2006/relationships/oleObject" Target="embeddings/oleObject6.bin"/><Relationship Id="rId41" Type="http://schemas.openxmlformats.org/officeDocument/2006/relationships/image" Target="media/image17.wmf"/><Relationship Id="rId54" Type="http://schemas.openxmlformats.org/officeDocument/2006/relationships/oleObject" Target="embeddings/oleObject23.bin"/><Relationship Id="rId62" Type="http://schemas.openxmlformats.org/officeDocument/2006/relationships/oleObject" Target="embeddings/oleObject27.bin"/><Relationship Id="rId70" Type="http://schemas.openxmlformats.org/officeDocument/2006/relationships/oleObject" Target="embeddings/oleObject31.bin"/><Relationship Id="rId75" Type="http://schemas.openxmlformats.org/officeDocument/2006/relationships/image" Target="media/image34.wmf"/><Relationship Id="rId83" Type="http://schemas.openxmlformats.org/officeDocument/2006/relationships/image" Target="media/image38.wmf"/><Relationship Id="rId88" Type="http://schemas.openxmlformats.org/officeDocument/2006/relationships/oleObject" Target="embeddings/oleObject40.bin"/><Relationship Id="rId91" Type="http://schemas.openxmlformats.org/officeDocument/2006/relationships/image" Target="media/image42.wmf"/><Relationship Id="rId96" Type="http://schemas.openxmlformats.org/officeDocument/2006/relationships/oleObject" Target="embeddings/oleObject45.bin"/><Relationship Id="rId111" Type="http://schemas.openxmlformats.org/officeDocument/2006/relationships/oleObject" Target="embeddings/oleObject57.bin"/><Relationship Id="rId132" Type="http://schemas.openxmlformats.org/officeDocument/2006/relationships/oleObject" Target="embeddings/oleObject75.bin"/><Relationship Id="rId140" Type="http://schemas.openxmlformats.org/officeDocument/2006/relationships/hyperlink" Target="http://seis.bris.ac.uk/~frwjb/materials/wbphd.pdf" TargetMode="External"/><Relationship Id="rId145"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image" Target="media/image21.wmf"/><Relationship Id="rId57" Type="http://schemas.openxmlformats.org/officeDocument/2006/relationships/image" Target="media/image25.wmf"/><Relationship Id="rId106" Type="http://schemas.openxmlformats.org/officeDocument/2006/relationships/oleObject" Target="embeddings/oleObject52.bin"/><Relationship Id="rId114" Type="http://schemas.openxmlformats.org/officeDocument/2006/relationships/oleObject" Target="embeddings/oleObject60.bin"/><Relationship Id="rId119" Type="http://schemas.openxmlformats.org/officeDocument/2006/relationships/oleObject" Target="embeddings/oleObject63.bin"/><Relationship Id="rId127" Type="http://schemas.openxmlformats.org/officeDocument/2006/relationships/oleObject" Target="embeddings/oleObject71.bin"/><Relationship Id="rId10" Type="http://schemas.openxmlformats.org/officeDocument/2006/relationships/oleObject" Target="embeddings/oleObject1.bin"/><Relationship Id="rId31" Type="http://schemas.openxmlformats.org/officeDocument/2006/relationships/image" Target="media/image12.wmf"/><Relationship Id="rId44" Type="http://schemas.openxmlformats.org/officeDocument/2006/relationships/oleObject" Target="embeddings/oleObject18.bin"/><Relationship Id="rId52" Type="http://schemas.openxmlformats.org/officeDocument/2006/relationships/oleObject" Target="embeddings/oleObject22.bin"/><Relationship Id="rId60" Type="http://schemas.openxmlformats.org/officeDocument/2006/relationships/oleObject" Target="embeddings/oleObject26.bin"/><Relationship Id="rId65" Type="http://schemas.openxmlformats.org/officeDocument/2006/relationships/image" Target="media/image29.wmf"/><Relationship Id="rId73" Type="http://schemas.openxmlformats.org/officeDocument/2006/relationships/image" Target="media/image33.wmf"/><Relationship Id="rId78" Type="http://schemas.openxmlformats.org/officeDocument/2006/relationships/oleObject" Target="embeddings/oleObject35.bin"/><Relationship Id="rId81" Type="http://schemas.openxmlformats.org/officeDocument/2006/relationships/image" Target="media/image37.wmf"/><Relationship Id="rId86" Type="http://schemas.openxmlformats.org/officeDocument/2006/relationships/oleObject" Target="embeddings/oleObject39.bin"/><Relationship Id="rId94" Type="http://schemas.openxmlformats.org/officeDocument/2006/relationships/oleObject" Target="embeddings/oleObject43.bin"/><Relationship Id="rId99" Type="http://schemas.openxmlformats.org/officeDocument/2006/relationships/image" Target="media/image44.wmf"/><Relationship Id="rId101" Type="http://schemas.openxmlformats.org/officeDocument/2006/relationships/image" Target="media/image45.wmf"/><Relationship Id="rId122" Type="http://schemas.openxmlformats.org/officeDocument/2006/relationships/oleObject" Target="embeddings/oleObject66.bin"/><Relationship Id="rId130" Type="http://schemas.openxmlformats.org/officeDocument/2006/relationships/oleObject" Target="embeddings/oleObject74.bin"/><Relationship Id="rId135" Type="http://schemas.openxmlformats.org/officeDocument/2006/relationships/oleObject" Target="embeddings/oleObject78.bin"/><Relationship Id="rId143" Type="http://schemas.openxmlformats.org/officeDocument/2006/relationships/header" Target="header2.xml"/><Relationship Id="rId148"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image" Target="media/image16.wmf"/><Relationship Id="rId109" Type="http://schemas.openxmlformats.org/officeDocument/2006/relationships/oleObject" Target="embeddings/oleObject55.bin"/><Relationship Id="rId34" Type="http://schemas.openxmlformats.org/officeDocument/2006/relationships/oleObject" Target="embeddings/oleObject13.bin"/><Relationship Id="rId50" Type="http://schemas.openxmlformats.org/officeDocument/2006/relationships/oleObject" Target="embeddings/oleObject21.bin"/><Relationship Id="rId55" Type="http://schemas.openxmlformats.org/officeDocument/2006/relationships/image" Target="media/image24.wmf"/><Relationship Id="rId76" Type="http://schemas.openxmlformats.org/officeDocument/2006/relationships/oleObject" Target="embeddings/oleObject34.bin"/><Relationship Id="rId97" Type="http://schemas.openxmlformats.org/officeDocument/2006/relationships/oleObject" Target="embeddings/oleObject46.bin"/><Relationship Id="rId104" Type="http://schemas.openxmlformats.org/officeDocument/2006/relationships/oleObject" Target="embeddings/oleObject50.bin"/><Relationship Id="rId120" Type="http://schemas.openxmlformats.org/officeDocument/2006/relationships/oleObject" Target="embeddings/oleObject64.bin"/><Relationship Id="rId125" Type="http://schemas.openxmlformats.org/officeDocument/2006/relationships/oleObject" Target="embeddings/oleObject69.bin"/><Relationship Id="rId141" Type="http://schemas.openxmlformats.org/officeDocument/2006/relationships/hyperlink" Target="http://www.bris.ac.uk/cmm/media/software/mlwin/downloads/manuals/2-32/mcmc-web.pdf" TargetMode="External"/><Relationship Id="rId146" Type="http://schemas.openxmlformats.org/officeDocument/2006/relationships/header" Target="header3.xml"/><Relationship Id="rId7" Type="http://schemas.openxmlformats.org/officeDocument/2006/relationships/footnotes" Target="footnotes.xml"/><Relationship Id="rId71" Type="http://schemas.openxmlformats.org/officeDocument/2006/relationships/image" Target="media/image32.wmf"/><Relationship Id="rId92" Type="http://schemas.openxmlformats.org/officeDocument/2006/relationships/oleObject" Target="embeddings/oleObject42.bin"/><Relationship Id="rId2" Type="http://schemas.openxmlformats.org/officeDocument/2006/relationships/numbering" Target="numbering.xml"/><Relationship Id="rId29" Type="http://schemas.openxmlformats.org/officeDocument/2006/relationships/image" Target="media/image11.wmf"/><Relationship Id="rId24" Type="http://schemas.openxmlformats.org/officeDocument/2006/relationships/oleObject" Target="embeddings/oleObject8.bin"/><Relationship Id="rId40" Type="http://schemas.openxmlformats.org/officeDocument/2006/relationships/oleObject" Target="embeddings/oleObject16.bin"/><Relationship Id="rId45" Type="http://schemas.openxmlformats.org/officeDocument/2006/relationships/image" Target="media/image19.wmf"/><Relationship Id="rId66" Type="http://schemas.openxmlformats.org/officeDocument/2006/relationships/oleObject" Target="embeddings/oleObject29.bin"/><Relationship Id="rId87" Type="http://schemas.openxmlformats.org/officeDocument/2006/relationships/image" Target="media/image40.wmf"/><Relationship Id="rId110" Type="http://schemas.openxmlformats.org/officeDocument/2006/relationships/oleObject" Target="embeddings/oleObject56.bin"/><Relationship Id="rId115" Type="http://schemas.openxmlformats.org/officeDocument/2006/relationships/image" Target="media/image47.wmf"/><Relationship Id="rId131" Type="http://schemas.openxmlformats.org/officeDocument/2006/relationships/image" Target="media/image49.wmf"/><Relationship Id="rId136" Type="http://schemas.openxmlformats.org/officeDocument/2006/relationships/image" Target="media/image50.wmf"/><Relationship Id="rId61" Type="http://schemas.openxmlformats.org/officeDocument/2006/relationships/image" Target="media/image27.wmf"/><Relationship Id="rId82" Type="http://schemas.openxmlformats.org/officeDocument/2006/relationships/oleObject" Target="embeddings/oleObject37.bin"/><Relationship Id="rId19" Type="http://schemas.openxmlformats.org/officeDocument/2006/relationships/image" Target="media/image6.wmf"/><Relationship Id="rId14" Type="http://schemas.openxmlformats.org/officeDocument/2006/relationships/oleObject" Target="embeddings/oleObject3.bin"/><Relationship Id="rId30" Type="http://schemas.openxmlformats.org/officeDocument/2006/relationships/oleObject" Target="embeddings/oleObject11.bin"/><Relationship Id="rId35" Type="http://schemas.openxmlformats.org/officeDocument/2006/relationships/image" Target="media/image14.wmf"/><Relationship Id="rId56" Type="http://schemas.openxmlformats.org/officeDocument/2006/relationships/oleObject" Target="embeddings/oleObject24.bin"/><Relationship Id="rId77" Type="http://schemas.openxmlformats.org/officeDocument/2006/relationships/image" Target="media/image35.wmf"/><Relationship Id="rId100" Type="http://schemas.openxmlformats.org/officeDocument/2006/relationships/oleObject" Target="embeddings/oleObject48.bin"/><Relationship Id="rId105" Type="http://schemas.openxmlformats.org/officeDocument/2006/relationships/oleObject" Target="embeddings/oleObject51.bin"/><Relationship Id="rId126" Type="http://schemas.openxmlformats.org/officeDocument/2006/relationships/oleObject" Target="embeddings/oleObject70.bin"/><Relationship Id="rId147" Type="http://schemas.openxmlformats.org/officeDocument/2006/relationships/footer" Target="footer3.xml"/><Relationship Id="rId8" Type="http://schemas.openxmlformats.org/officeDocument/2006/relationships/endnotes" Target="endnotes.xml"/><Relationship Id="rId51" Type="http://schemas.openxmlformats.org/officeDocument/2006/relationships/image" Target="media/image22.wmf"/><Relationship Id="rId72" Type="http://schemas.openxmlformats.org/officeDocument/2006/relationships/oleObject" Target="embeddings/oleObject32.bin"/><Relationship Id="rId93" Type="http://schemas.openxmlformats.org/officeDocument/2006/relationships/image" Target="media/image43.wmf"/><Relationship Id="rId98" Type="http://schemas.openxmlformats.org/officeDocument/2006/relationships/oleObject" Target="embeddings/oleObject47.bin"/><Relationship Id="rId121" Type="http://schemas.openxmlformats.org/officeDocument/2006/relationships/oleObject" Target="embeddings/oleObject65.bin"/><Relationship Id="rId142"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hyperlink" Target="mailto:sgakkol@yu.edu.tr"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dx.doi.org/10.23891/yyuni.2017.5" TargetMode="External"/><Relationship Id="rId2" Type="http://schemas.openxmlformats.org/officeDocument/2006/relationships/hyperlink" Target="http://efdergi.yyu.edu.tr" TargetMode="External"/><Relationship Id="rId1" Type="http://schemas.openxmlformats.org/officeDocument/2006/relationships/image" Target="media/image52.png"/></Relationships>
</file>

<file path=word/_rels/header3.xml.rels><?xml version="1.0" encoding="UTF-8" standalone="yes"?>
<Relationships xmlns="http://schemas.openxmlformats.org/package/2006/relationships"><Relationship Id="rId3" Type="http://schemas.openxmlformats.org/officeDocument/2006/relationships/hyperlink" Target="http://dx.doi.org/10.23891/yyuni.2017.5" TargetMode="External"/><Relationship Id="rId2" Type="http://schemas.openxmlformats.org/officeDocument/2006/relationships/hyperlink" Target="http://efdergi.yyu.edu.tr" TargetMode="External"/><Relationship Id="rId1" Type="http://schemas.openxmlformats.org/officeDocument/2006/relationships/image" Target="media/image5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A783C-3985-4096-9A14-4A01D29B1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Pages>
  <Words>4313</Words>
  <Characters>24585</Characters>
  <Application>Microsoft Office Word</Application>
  <DocSecurity>0</DocSecurity>
  <Lines>204</Lines>
  <Paragraphs>57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SUNA</dc:creator>
  <cp:lastModifiedBy>c</cp:lastModifiedBy>
  <cp:revision>10</cp:revision>
  <cp:lastPrinted>2017-01-08T20:31:00Z</cp:lastPrinted>
  <dcterms:created xsi:type="dcterms:W3CDTF">2017-01-06T16:53:00Z</dcterms:created>
  <dcterms:modified xsi:type="dcterms:W3CDTF">2017-01-14T23:17:00Z</dcterms:modified>
</cp:coreProperties>
</file>