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87" w:rsidRDefault="002D2087" w:rsidP="00167C26">
      <w:pPr>
        <w:autoSpaceDE w:val="0"/>
        <w:autoSpaceDN w:val="0"/>
        <w:adjustRightInd w:val="0"/>
        <w:spacing w:after="0"/>
        <w:jc w:val="center"/>
        <w:rPr>
          <w:rFonts w:ascii="Times New Roman" w:hAnsi="Times New Roman" w:cs="Times New Roman"/>
          <w:b/>
          <w:sz w:val="24"/>
          <w:szCs w:val="24"/>
        </w:rPr>
      </w:pPr>
    </w:p>
    <w:p w:rsidR="006155BC" w:rsidRPr="002525A2" w:rsidRDefault="009C0A19" w:rsidP="00167C26">
      <w:pPr>
        <w:autoSpaceDE w:val="0"/>
        <w:autoSpaceDN w:val="0"/>
        <w:adjustRightInd w:val="0"/>
        <w:spacing w:after="0"/>
        <w:jc w:val="center"/>
        <w:rPr>
          <w:rFonts w:ascii="Times New Roman" w:hAnsi="Times New Roman" w:cs="Times New Roman"/>
          <w:b/>
          <w:sz w:val="24"/>
          <w:szCs w:val="24"/>
        </w:rPr>
      </w:pPr>
      <w:r w:rsidRPr="009C0A19">
        <w:rPr>
          <w:rFonts w:ascii="Times New Roman" w:hAnsi="Times New Roman" w:cs="Times New Roman"/>
          <w:b/>
          <w:sz w:val="24"/>
          <w:szCs w:val="24"/>
        </w:rPr>
        <w:t>Çocukların Epistemolojik Görüşlerinin İncelenmesi</w:t>
      </w:r>
      <w:r w:rsidR="004614AE">
        <w:rPr>
          <w:rFonts w:ascii="Times New Roman" w:hAnsi="Times New Roman" w:cs="Times New Roman"/>
          <w:b/>
          <w:sz w:val="24"/>
          <w:szCs w:val="24"/>
        </w:rPr>
        <w:t xml:space="preserve"> </w:t>
      </w:r>
    </w:p>
    <w:p w:rsidR="006155BC" w:rsidRPr="002525A2" w:rsidRDefault="006155BC" w:rsidP="006155BC">
      <w:pPr>
        <w:autoSpaceDE w:val="0"/>
        <w:autoSpaceDN w:val="0"/>
        <w:adjustRightInd w:val="0"/>
        <w:spacing w:after="0" w:line="240" w:lineRule="auto"/>
        <w:jc w:val="center"/>
        <w:rPr>
          <w:rFonts w:ascii="Times New Roman" w:hAnsi="Times New Roman" w:cs="Times New Roman"/>
          <w:b/>
          <w:bCs/>
          <w:sz w:val="32"/>
          <w:szCs w:val="28"/>
        </w:rPr>
      </w:pPr>
    </w:p>
    <w:p w:rsidR="006155BC" w:rsidRPr="00167C26" w:rsidRDefault="009C0A19" w:rsidP="006155BC">
      <w:pPr>
        <w:jc w:val="center"/>
        <w:rPr>
          <w:rFonts w:ascii="Times New Roman" w:hAnsi="Times New Roman" w:cs="Times New Roman"/>
          <w:b/>
          <w:sz w:val="24"/>
          <w:vertAlign w:val="superscript"/>
        </w:rPr>
      </w:pPr>
      <w:r>
        <w:rPr>
          <w:rFonts w:ascii="Times New Roman" w:hAnsi="Times New Roman" w:cs="Times New Roman"/>
          <w:b/>
          <w:sz w:val="24"/>
        </w:rPr>
        <w:t>Gökhan GÜNEŞ</w:t>
      </w:r>
      <w:r w:rsidR="00B32654">
        <w:rPr>
          <w:rFonts w:ascii="Times New Roman" w:hAnsi="Times New Roman" w:cs="Times New Roman"/>
          <w:b/>
          <w:sz w:val="24"/>
        </w:rPr>
        <w:t>*</w:t>
      </w:r>
      <w:r w:rsidR="004A5DE2" w:rsidRPr="00167C26">
        <w:rPr>
          <w:rFonts w:ascii="Times New Roman" w:hAnsi="Times New Roman" w:cs="Times New Roman"/>
          <w:b/>
          <w:sz w:val="24"/>
        </w:rPr>
        <w:t xml:space="preserve">         </w:t>
      </w:r>
    </w:p>
    <w:p w:rsidR="00D41203" w:rsidRDefault="00D41203" w:rsidP="008A62E9">
      <w:pPr>
        <w:spacing w:after="0" w:line="240" w:lineRule="auto"/>
        <w:rPr>
          <w:rFonts w:ascii="Times New Roman" w:hAnsi="Times New Roman" w:cs="Times New Roman"/>
          <w:b/>
          <w:sz w:val="24"/>
        </w:rPr>
      </w:pPr>
    </w:p>
    <w:p w:rsidR="009C0A19" w:rsidRPr="009C0A19" w:rsidRDefault="00B40151" w:rsidP="009C0A19">
      <w:pPr>
        <w:spacing w:after="0" w:line="480" w:lineRule="auto"/>
        <w:jc w:val="both"/>
        <w:rPr>
          <w:rFonts w:ascii="Times New Roman" w:eastAsia="Calibri" w:hAnsi="Times New Roman" w:cs="Times New Roman"/>
          <w:sz w:val="24"/>
          <w:szCs w:val="24"/>
        </w:rPr>
      </w:pPr>
      <w:r>
        <w:rPr>
          <w:rFonts w:ascii="Times New Roman" w:hAnsi="Times New Roman" w:cs="Times New Roman"/>
          <w:b/>
          <w:sz w:val="24"/>
        </w:rPr>
        <w:t xml:space="preserve">Öz: </w:t>
      </w:r>
      <w:r w:rsidR="009C0A19" w:rsidRPr="009C0A19">
        <w:rPr>
          <w:rFonts w:ascii="Times New Roman" w:eastAsia="Calibri" w:hAnsi="Times New Roman" w:cs="Times New Roman"/>
          <w:sz w:val="24"/>
          <w:szCs w:val="24"/>
        </w:rPr>
        <w:t xml:space="preserve">Felsefenin bilgiyi incelediği alan epistemoloji olarak geçmektedir. Daha önce yapılan epistemoloji çalışmaları incelendiğinde büyük bir bölümünün ilköğretim, lise ve üniversite öğrencileri ile yapıldığı görülmektedir. Bu nedenle okul öncesi çocuklarının epistemolojik görüşlerinin uygulamaya dayalı etkinlik setleri ile ölçülmesinin, ilgili alan yazıma önemli katkılar sağlayacağı düşünülmektedir. Buradan hareketle, araştırmanın amacı okul öncesi dönem çocuklarının epistemolojik görüşlerinin incelenmesidir. Araştırmanın deseni nicel, yöntemi ise </w:t>
      </w:r>
      <w:proofErr w:type="spellStart"/>
      <w:r w:rsidR="009C0A19" w:rsidRPr="009C0A19">
        <w:rPr>
          <w:rFonts w:ascii="Times New Roman" w:eastAsia="Calibri" w:hAnsi="Times New Roman" w:cs="Times New Roman"/>
          <w:sz w:val="24"/>
          <w:szCs w:val="24"/>
        </w:rPr>
        <w:t>betimsel</w:t>
      </w:r>
      <w:proofErr w:type="spellEnd"/>
      <w:r w:rsidR="009C0A19" w:rsidRPr="009C0A19">
        <w:rPr>
          <w:rFonts w:ascii="Times New Roman" w:eastAsia="Calibri" w:hAnsi="Times New Roman" w:cs="Times New Roman"/>
          <w:sz w:val="24"/>
          <w:szCs w:val="24"/>
        </w:rPr>
        <w:t xml:space="preserve"> nitelikli tarama modelidir. Çalışmada veri toplama araçları olarak Güneş (2014) tarafından geliştirilen Epistemolojik Etkinlikler Seti (EES) ve Çocuklar İçin Epistemolojik Görüş Ölçeği (ÇİEGÖ) kullanılmıştır. Çalışma Ankara ilinde bulunan üç devlet anaokulundan, 73 kız ve 68 erkek çocuk olmak üzere toplam 141 çocukla yürütülmüştür. EES sonuçları genel olarak değerlendirildiğinde, çocukların büyük oranda otoriteye bağlı ve bilginin değişimine inandıkları tespit edilmiştir. Bununla beraber çocukların ÇİEGÖ’ den aldıkları toplam puan 56.58 ve ölçek değer aralık puanı ise 2.26 ile dogmatik felsefi düşünme sınırları içinde oldukları görülmektedir. Buna karşın, ÇİEGÖ’ deki </w:t>
      </w:r>
      <w:proofErr w:type="spellStart"/>
      <w:r w:rsidR="009C0A19" w:rsidRPr="009C0A19">
        <w:rPr>
          <w:rFonts w:ascii="Times New Roman" w:eastAsia="Calibri" w:hAnsi="Times New Roman" w:cs="Times New Roman"/>
          <w:sz w:val="24"/>
          <w:szCs w:val="24"/>
        </w:rPr>
        <w:t>skeptik</w:t>
      </w:r>
      <w:proofErr w:type="spellEnd"/>
      <w:r w:rsidR="009C0A19" w:rsidRPr="009C0A19">
        <w:rPr>
          <w:rFonts w:ascii="Times New Roman" w:eastAsia="Calibri" w:hAnsi="Times New Roman" w:cs="Times New Roman"/>
          <w:sz w:val="24"/>
          <w:szCs w:val="24"/>
        </w:rPr>
        <w:t xml:space="preserve"> felsefi düşünme sınırları için ölçek değer </w:t>
      </w:r>
      <w:proofErr w:type="gramStart"/>
      <w:r w:rsidR="009C0A19" w:rsidRPr="009C0A19">
        <w:rPr>
          <w:rFonts w:ascii="Times New Roman" w:eastAsia="Calibri" w:hAnsi="Times New Roman" w:cs="Times New Roman"/>
          <w:sz w:val="24"/>
          <w:szCs w:val="24"/>
        </w:rPr>
        <w:t>aralığının</w:t>
      </w:r>
      <w:proofErr w:type="gramEnd"/>
      <w:r w:rsidR="009C0A19" w:rsidRPr="009C0A19">
        <w:rPr>
          <w:rFonts w:ascii="Times New Roman" w:eastAsia="Calibri" w:hAnsi="Times New Roman" w:cs="Times New Roman"/>
          <w:sz w:val="24"/>
          <w:szCs w:val="24"/>
        </w:rPr>
        <w:t xml:space="preserve"> 2.34 olması ve bilginin değişimi ile akıl yürütme alt </w:t>
      </w:r>
      <w:proofErr w:type="gramStart"/>
      <w:r w:rsidR="009C0A19" w:rsidRPr="009C0A19">
        <w:rPr>
          <w:rFonts w:ascii="Times New Roman" w:eastAsia="Calibri" w:hAnsi="Times New Roman" w:cs="Times New Roman"/>
          <w:sz w:val="24"/>
          <w:szCs w:val="24"/>
        </w:rPr>
        <w:t>boyutlarında</w:t>
      </w:r>
      <w:proofErr w:type="gramEnd"/>
      <w:r w:rsidR="009C0A19" w:rsidRPr="009C0A19">
        <w:rPr>
          <w:rFonts w:ascii="Times New Roman" w:eastAsia="Calibri" w:hAnsi="Times New Roman" w:cs="Times New Roman"/>
          <w:sz w:val="24"/>
          <w:szCs w:val="24"/>
        </w:rPr>
        <w:t xml:space="preserve"> </w:t>
      </w:r>
      <w:proofErr w:type="spellStart"/>
      <w:r w:rsidR="009C0A19" w:rsidRPr="009C0A19">
        <w:rPr>
          <w:rFonts w:ascii="Times New Roman" w:eastAsia="Calibri" w:hAnsi="Times New Roman" w:cs="Times New Roman"/>
          <w:sz w:val="24"/>
          <w:szCs w:val="24"/>
        </w:rPr>
        <w:t>skeptik</w:t>
      </w:r>
      <w:proofErr w:type="spellEnd"/>
      <w:r w:rsidR="009C0A19" w:rsidRPr="009C0A19">
        <w:rPr>
          <w:rFonts w:ascii="Times New Roman" w:eastAsia="Calibri" w:hAnsi="Times New Roman" w:cs="Times New Roman"/>
          <w:sz w:val="24"/>
          <w:szCs w:val="24"/>
        </w:rPr>
        <w:t xml:space="preserve"> düşünce eğilimi göstermeleri, çocukların </w:t>
      </w:r>
      <w:proofErr w:type="spellStart"/>
      <w:r w:rsidR="009C0A19" w:rsidRPr="009C0A19">
        <w:rPr>
          <w:rFonts w:ascii="Times New Roman" w:eastAsia="Calibri" w:hAnsi="Times New Roman" w:cs="Times New Roman"/>
          <w:sz w:val="24"/>
          <w:szCs w:val="24"/>
        </w:rPr>
        <w:t>skeptik</w:t>
      </w:r>
      <w:proofErr w:type="spellEnd"/>
      <w:r w:rsidR="009C0A19" w:rsidRPr="009C0A19">
        <w:rPr>
          <w:rFonts w:ascii="Times New Roman" w:eastAsia="Calibri" w:hAnsi="Times New Roman" w:cs="Times New Roman"/>
          <w:sz w:val="24"/>
          <w:szCs w:val="24"/>
        </w:rPr>
        <w:t xml:space="preserve"> felsefi düşünceye yakın oldukları şeklinde yorumlanabilir. </w:t>
      </w:r>
    </w:p>
    <w:p w:rsidR="008A62E9" w:rsidRPr="000B6E68" w:rsidRDefault="008A62E9" w:rsidP="00B40151">
      <w:pPr>
        <w:spacing w:after="0" w:line="480" w:lineRule="auto"/>
        <w:jc w:val="both"/>
        <w:rPr>
          <w:rFonts w:ascii="Times New Roman" w:hAnsi="Times New Roman" w:cs="Times New Roman"/>
          <w:sz w:val="24"/>
          <w:szCs w:val="24"/>
        </w:rPr>
      </w:pPr>
    </w:p>
    <w:p w:rsidR="008A62E9" w:rsidRPr="008D7587" w:rsidRDefault="008A62E9" w:rsidP="008D7587">
      <w:pPr>
        <w:autoSpaceDE w:val="0"/>
        <w:autoSpaceDN w:val="0"/>
        <w:adjustRightInd w:val="0"/>
        <w:spacing w:after="0" w:line="480" w:lineRule="auto"/>
        <w:ind w:left="3119" w:hanging="2410"/>
        <w:jc w:val="both"/>
        <w:rPr>
          <w:rFonts w:ascii="Times New Roman" w:hAnsi="Times New Roman" w:cs="Times New Roman"/>
          <w:sz w:val="24"/>
          <w:szCs w:val="24"/>
        </w:rPr>
      </w:pPr>
      <w:r w:rsidRPr="002525A2">
        <w:rPr>
          <w:rFonts w:ascii="Times New Roman" w:eastAsia="Calibri" w:hAnsi="Times New Roman" w:cs="Times New Roman"/>
          <w:b/>
          <w:sz w:val="24"/>
          <w:szCs w:val="24"/>
        </w:rPr>
        <w:lastRenderedPageBreak/>
        <w:t>Anahtar Kavramlar</w:t>
      </w:r>
      <w:r w:rsidRPr="002525A2">
        <w:rPr>
          <w:rFonts w:ascii="Times New Roman" w:eastAsia="Calibri" w:hAnsi="Times New Roman" w:cs="Times New Roman"/>
          <w:sz w:val="24"/>
          <w:szCs w:val="24"/>
        </w:rPr>
        <w:t xml:space="preserve">: </w:t>
      </w:r>
      <w:r w:rsidR="00EF59F0">
        <w:rPr>
          <w:rFonts w:ascii="Times New Roman" w:eastAsia="Calibri" w:hAnsi="Times New Roman" w:cs="Times New Roman"/>
          <w:sz w:val="24"/>
          <w:szCs w:val="24"/>
        </w:rPr>
        <w:t>O</w:t>
      </w:r>
      <w:r w:rsidR="009C0A19" w:rsidRPr="009C0A19">
        <w:rPr>
          <w:rFonts w:ascii="Times New Roman" w:eastAsia="Calibri" w:hAnsi="Times New Roman" w:cs="Times New Roman"/>
          <w:sz w:val="24"/>
          <w:szCs w:val="24"/>
        </w:rPr>
        <w:t xml:space="preserve">kul öncesi eğitim, felsefe, epistemolojik görüşler, dogmatik felsefi düşünce, </w:t>
      </w:r>
      <w:proofErr w:type="spellStart"/>
      <w:r w:rsidR="009C0A19" w:rsidRPr="009C0A19">
        <w:rPr>
          <w:rFonts w:ascii="Times New Roman" w:eastAsia="Calibri" w:hAnsi="Times New Roman" w:cs="Times New Roman"/>
          <w:sz w:val="24"/>
          <w:szCs w:val="24"/>
        </w:rPr>
        <w:t>skeptik</w:t>
      </w:r>
      <w:proofErr w:type="spellEnd"/>
      <w:r w:rsidR="009C0A19" w:rsidRPr="009C0A19">
        <w:rPr>
          <w:rFonts w:ascii="Times New Roman" w:eastAsia="Calibri" w:hAnsi="Times New Roman" w:cs="Times New Roman"/>
          <w:sz w:val="24"/>
          <w:szCs w:val="24"/>
        </w:rPr>
        <w:t xml:space="preserve"> felsefi düşünce</w:t>
      </w:r>
    </w:p>
    <w:p w:rsidR="00836124" w:rsidRDefault="00836124" w:rsidP="00E05DFF">
      <w:pPr>
        <w:jc w:val="both"/>
        <w:rPr>
          <w:rFonts w:ascii="Times New Roman" w:hAnsi="Times New Roman" w:cs="Times New Roman"/>
          <w:b/>
          <w:sz w:val="24"/>
        </w:rPr>
      </w:pPr>
    </w:p>
    <w:p w:rsidR="00EF59F0" w:rsidRPr="00EF59F0" w:rsidRDefault="00245BC7" w:rsidP="00EF59F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Investigation</w:t>
      </w:r>
      <w:r w:rsidR="00EF59F0" w:rsidRPr="00EF59F0">
        <w:rPr>
          <w:rFonts w:ascii="Times New Roman" w:hAnsi="Times New Roman" w:cs="Times New Roman"/>
          <w:b/>
          <w:sz w:val="24"/>
          <w:szCs w:val="24"/>
          <w:lang w:val="en-US"/>
        </w:rPr>
        <w:t xml:space="preserve"> Children’s Epistemological </w:t>
      </w:r>
      <w:r>
        <w:rPr>
          <w:rFonts w:ascii="Times New Roman" w:hAnsi="Times New Roman" w:cs="Times New Roman"/>
          <w:b/>
          <w:sz w:val="24"/>
          <w:szCs w:val="24"/>
          <w:lang w:val="en-US"/>
        </w:rPr>
        <w:t>Views</w:t>
      </w:r>
    </w:p>
    <w:p w:rsidR="00FD7E2E" w:rsidRDefault="00FD7E2E" w:rsidP="00B32654">
      <w:pPr>
        <w:spacing w:after="0" w:line="240" w:lineRule="auto"/>
        <w:jc w:val="center"/>
        <w:rPr>
          <w:rFonts w:ascii="Times New Roman" w:hAnsi="Times New Roman" w:cs="Times New Roman"/>
          <w:b/>
          <w:sz w:val="24"/>
          <w:lang w:val="en-US"/>
        </w:rPr>
      </w:pPr>
    </w:p>
    <w:p w:rsidR="00EF59F0" w:rsidRPr="00EF59F0" w:rsidRDefault="00FD7E2E" w:rsidP="00EF59F0">
      <w:pPr>
        <w:spacing w:after="0" w:line="480" w:lineRule="auto"/>
        <w:jc w:val="both"/>
        <w:rPr>
          <w:rFonts w:ascii="Times New Roman" w:hAnsi="Times New Roman" w:cs="Times New Roman"/>
          <w:iCs/>
          <w:sz w:val="24"/>
          <w:szCs w:val="24"/>
          <w:lang w:val="en-US"/>
        </w:rPr>
      </w:pPr>
      <w:r w:rsidRPr="00740687">
        <w:rPr>
          <w:rFonts w:ascii="Times New Roman" w:hAnsi="Times New Roman" w:cs="Times New Roman"/>
          <w:b/>
          <w:sz w:val="24"/>
          <w:lang w:val="en-US"/>
        </w:rPr>
        <w:t>Abstract</w:t>
      </w:r>
      <w:r w:rsidR="0005346E">
        <w:rPr>
          <w:rFonts w:ascii="Times New Roman" w:hAnsi="Times New Roman" w:cs="Times New Roman"/>
          <w:b/>
          <w:sz w:val="24"/>
          <w:lang w:val="en-US"/>
        </w:rPr>
        <w:t xml:space="preserve">: </w:t>
      </w:r>
      <w:r w:rsidR="00EF59F0" w:rsidRPr="00EF59F0">
        <w:rPr>
          <w:rFonts w:ascii="Times New Roman" w:hAnsi="Times New Roman" w:cs="Times New Roman"/>
          <w:iCs/>
          <w:sz w:val="24"/>
          <w:szCs w:val="24"/>
          <w:lang w:val="en-US"/>
        </w:rPr>
        <w:t xml:space="preserve">Epistemology can be defined the branch of philosophy concerned with the theory of knowledge. It can be seen that large part of previously epistemology studies carried out with students come from elementary schools, high schools and universities. Therefore, measuring of preschool children’s epistemological views by help of the applied epistemological activities set to provide important contributions to the literature. From this point of view, the purpose of the research is to examine the preschool children’s epistemological thoughts. Descriptive survey and quantitative methods are used in this study. Set of Epistemological Activities (SEA) and the Epistemological Views Scale for Children (EVSC) were used as a research tools for collecting data. The study was carried out with 141 children (73 girls and 68 boys) from 3 state preschools. The total EVSC score is 56.58 and their scale interval score of 2.26 showed that they tended towards dogmatic philosophical thought. On the other side, border of </w:t>
      </w:r>
      <w:proofErr w:type="spellStart"/>
      <w:r w:rsidR="00EF59F0" w:rsidRPr="00EF59F0">
        <w:rPr>
          <w:rFonts w:ascii="Times New Roman" w:hAnsi="Times New Roman" w:cs="Times New Roman"/>
          <w:iCs/>
          <w:sz w:val="24"/>
          <w:szCs w:val="24"/>
          <w:lang w:val="en-US"/>
        </w:rPr>
        <w:t>sceptical</w:t>
      </w:r>
      <w:proofErr w:type="spellEnd"/>
      <w:r w:rsidR="00EF59F0" w:rsidRPr="00EF59F0">
        <w:rPr>
          <w:rFonts w:ascii="Times New Roman" w:hAnsi="Times New Roman" w:cs="Times New Roman"/>
          <w:iCs/>
          <w:sz w:val="24"/>
          <w:szCs w:val="24"/>
          <w:lang w:val="en-US"/>
        </w:rPr>
        <w:t xml:space="preserve"> thoughts in the scale interval is 2.34 and also children have </w:t>
      </w:r>
      <w:proofErr w:type="spellStart"/>
      <w:r w:rsidR="00EF59F0" w:rsidRPr="00EF59F0">
        <w:rPr>
          <w:rFonts w:ascii="Times New Roman" w:hAnsi="Times New Roman" w:cs="Times New Roman"/>
          <w:iCs/>
          <w:sz w:val="24"/>
          <w:szCs w:val="24"/>
          <w:lang w:val="en-US"/>
        </w:rPr>
        <w:t>sceptical</w:t>
      </w:r>
      <w:proofErr w:type="spellEnd"/>
      <w:r w:rsidR="00EF59F0" w:rsidRPr="00EF59F0">
        <w:rPr>
          <w:rFonts w:ascii="Times New Roman" w:hAnsi="Times New Roman" w:cs="Times New Roman"/>
          <w:iCs/>
          <w:sz w:val="24"/>
          <w:szCs w:val="24"/>
          <w:lang w:val="en-US"/>
        </w:rPr>
        <w:t xml:space="preserve"> thoughts at subscale of change of the knowledge and reasoning interpreted as children close to </w:t>
      </w:r>
      <w:proofErr w:type="spellStart"/>
      <w:r w:rsidR="00EF59F0" w:rsidRPr="00EF59F0">
        <w:rPr>
          <w:rFonts w:ascii="Times New Roman" w:hAnsi="Times New Roman" w:cs="Times New Roman"/>
          <w:iCs/>
          <w:sz w:val="24"/>
          <w:szCs w:val="24"/>
          <w:lang w:val="en-US"/>
        </w:rPr>
        <w:t>sceptical</w:t>
      </w:r>
      <w:proofErr w:type="spellEnd"/>
      <w:r w:rsidR="00EF59F0" w:rsidRPr="00EF59F0">
        <w:rPr>
          <w:rFonts w:ascii="Times New Roman" w:hAnsi="Times New Roman" w:cs="Times New Roman"/>
          <w:iCs/>
          <w:sz w:val="24"/>
          <w:szCs w:val="24"/>
          <w:lang w:val="en-US"/>
        </w:rPr>
        <w:t xml:space="preserve"> philosophical thought. </w:t>
      </w:r>
    </w:p>
    <w:p w:rsidR="00FD7E2E" w:rsidRPr="00E4041E" w:rsidRDefault="00FD7E2E" w:rsidP="0005346E">
      <w:pPr>
        <w:spacing w:after="0" w:line="480" w:lineRule="auto"/>
        <w:jc w:val="both"/>
        <w:rPr>
          <w:rFonts w:ascii="Times New Roman" w:hAnsi="Times New Roman" w:cs="Times New Roman"/>
          <w:sz w:val="24"/>
          <w:szCs w:val="24"/>
          <w:lang w:val="en-US"/>
        </w:rPr>
      </w:pPr>
    </w:p>
    <w:p w:rsidR="007C5D81" w:rsidRDefault="00FD7E2E" w:rsidP="0027594C">
      <w:pPr>
        <w:autoSpaceDE w:val="0"/>
        <w:autoSpaceDN w:val="0"/>
        <w:adjustRightInd w:val="0"/>
        <w:spacing w:after="0" w:line="480" w:lineRule="auto"/>
        <w:ind w:left="2127" w:hanging="1418"/>
        <w:jc w:val="both"/>
        <w:rPr>
          <w:rFonts w:ascii="Times New Roman" w:eastAsia="Calibri" w:hAnsi="Times New Roman" w:cs="Times New Roman"/>
          <w:sz w:val="24"/>
          <w:szCs w:val="24"/>
          <w:lang w:val="en-US"/>
        </w:rPr>
      </w:pPr>
      <w:r w:rsidRPr="00740687">
        <w:rPr>
          <w:rFonts w:ascii="Times New Roman" w:eastAsia="Calibri" w:hAnsi="Times New Roman" w:cs="Times New Roman"/>
          <w:b/>
          <w:sz w:val="24"/>
          <w:szCs w:val="24"/>
          <w:lang w:val="en-US"/>
        </w:rPr>
        <w:t>Key Words</w:t>
      </w:r>
      <w:r w:rsidRPr="00740687">
        <w:rPr>
          <w:rFonts w:ascii="Times New Roman" w:eastAsia="Calibri" w:hAnsi="Times New Roman" w:cs="Times New Roman"/>
          <w:sz w:val="24"/>
          <w:szCs w:val="24"/>
          <w:lang w:val="en-US"/>
        </w:rPr>
        <w:t xml:space="preserve">: </w:t>
      </w:r>
      <w:r w:rsidR="00EF59F0">
        <w:rPr>
          <w:rFonts w:ascii="Times New Roman" w:eastAsia="Calibri" w:hAnsi="Times New Roman" w:cs="Times New Roman"/>
          <w:sz w:val="24"/>
          <w:szCs w:val="24"/>
          <w:lang w:val="en-US"/>
        </w:rPr>
        <w:t>P</w:t>
      </w:r>
      <w:r w:rsidR="00EF59F0" w:rsidRPr="00EF59F0">
        <w:rPr>
          <w:rFonts w:ascii="Times New Roman" w:eastAsia="Calibri" w:hAnsi="Times New Roman" w:cs="Times New Roman"/>
          <w:sz w:val="24"/>
          <w:szCs w:val="24"/>
          <w:lang w:val="en-US"/>
        </w:rPr>
        <w:t xml:space="preserve">re-school education, philosophy, epistemological views, dogmatic philosophical thought, </w:t>
      </w:r>
      <w:proofErr w:type="spellStart"/>
      <w:r w:rsidR="00EF59F0" w:rsidRPr="00EF59F0">
        <w:rPr>
          <w:rFonts w:ascii="Times New Roman" w:eastAsia="Calibri" w:hAnsi="Times New Roman" w:cs="Times New Roman"/>
          <w:sz w:val="24"/>
          <w:szCs w:val="24"/>
          <w:lang w:val="en-US"/>
        </w:rPr>
        <w:t>sceptical</w:t>
      </w:r>
      <w:proofErr w:type="spellEnd"/>
      <w:r w:rsidR="00EF59F0" w:rsidRPr="00EF59F0">
        <w:rPr>
          <w:rFonts w:ascii="Times New Roman" w:eastAsia="Calibri" w:hAnsi="Times New Roman" w:cs="Times New Roman"/>
          <w:sz w:val="24"/>
          <w:szCs w:val="24"/>
          <w:lang w:val="en-US"/>
        </w:rPr>
        <w:t xml:space="preserve"> philosophical thought</w:t>
      </w:r>
    </w:p>
    <w:p w:rsidR="00E4041E" w:rsidRDefault="00E4041E" w:rsidP="00E05DFF">
      <w:pPr>
        <w:jc w:val="both"/>
        <w:rPr>
          <w:rFonts w:ascii="Times New Roman" w:hAnsi="Times New Roman" w:cs="Times New Roman"/>
          <w:b/>
          <w:sz w:val="24"/>
        </w:rPr>
      </w:pPr>
    </w:p>
    <w:p w:rsidR="00254072" w:rsidRDefault="00254072" w:rsidP="00E05DFF">
      <w:pPr>
        <w:jc w:val="both"/>
        <w:rPr>
          <w:rFonts w:ascii="Times New Roman" w:hAnsi="Times New Roman" w:cs="Times New Roman"/>
          <w:b/>
          <w:sz w:val="24"/>
        </w:rPr>
      </w:pPr>
    </w:p>
    <w:p w:rsidR="00254072" w:rsidRDefault="00254072" w:rsidP="00E05DFF">
      <w:pPr>
        <w:jc w:val="both"/>
        <w:rPr>
          <w:rFonts w:ascii="Times New Roman" w:hAnsi="Times New Roman" w:cs="Times New Roman"/>
          <w:b/>
          <w:sz w:val="24"/>
        </w:rPr>
      </w:pPr>
    </w:p>
    <w:p w:rsidR="00254072" w:rsidRDefault="00254072" w:rsidP="00E05DFF">
      <w:pPr>
        <w:jc w:val="both"/>
        <w:rPr>
          <w:rFonts w:ascii="Times New Roman" w:hAnsi="Times New Roman" w:cs="Times New Roman"/>
          <w:b/>
          <w:sz w:val="24"/>
        </w:rPr>
      </w:pPr>
    </w:p>
    <w:p w:rsidR="00254072" w:rsidRDefault="00254072" w:rsidP="00E05DFF">
      <w:pPr>
        <w:jc w:val="both"/>
        <w:rPr>
          <w:rFonts w:ascii="Times New Roman" w:hAnsi="Times New Roman" w:cs="Times New Roman"/>
          <w:b/>
          <w:sz w:val="24"/>
        </w:rPr>
      </w:pPr>
    </w:p>
    <w:p w:rsidR="00E4041E" w:rsidRDefault="00E4041E" w:rsidP="00E05DFF">
      <w:pPr>
        <w:jc w:val="both"/>
        <w:rPr>
          <w:rFonts w:ascii="Times New Roman" w:hAnsi="Times New Roman" w:cs="Times New Roman"/>
          <w:b/>
          <w:sz w:val="24"/>
        </w:rPr>
      </w:pPr>
    </w:p>
    <w:p w:rsidR="00E05DFF" w:rsidRPr="00205C2C" w:rsidRDefault="00205C2C" w:rsidP="00E05DFF">
      <w:pPr>
        <w:jc w:val="both"/>
        <w:rPr>
          <w:rFonts w:ascii="Times New Roman" w:hAnsi="Times New Roman" w:cs="Times New Roman"/>
          <w:b/>
          <w:sz w:val="24"/>
        </w:rPr>
      </w:pPr>
      <w:r w:rsidRPr="00205C2C">
        <w:rPr>
          <w:rFonts w:ascii="Times New Roman" w:hAnsi="Times New Roman" w:cs="Times New Roman"/>
          <w:b/>
          <w:sz w:val="24"/>
        </w:rPr>
        <w:t>Giriş</w:t>
      </w:r>
    </w:p>
    <w:p w:rsidR="004D2A57" w:rsidRDefault="004D2A57" w:rsidP="008C51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İnsanı diğer canlılardan ayıran en temel özellik düşünebilme yeteneğidir. İnsanın doğduğu andan itibaren bilişsel olarak gelişim gösterir. Biliş, ileri zihinsel süreçleri içeren işlemler bütünüdür</w:t>
      </w:r>
      <w:r w:rsidRPr="004D2A57">
        <w:rPr>
          <w:rFonts w:ascii="Times New Roman" w:hAnsi="Times New Roman" w:cs="Times New Roman"/>
          <w:sz w:val="24"/>
          <w:szCs w:val="24"/>
        </w:rPr>
        <w:t>. Zihinsel süreçler; dikkat, algı, bellek, dil gelişimi, okuma ve yazma, problem çözme, anımsama, düşünme, akıl, yaratıcılık vb. kapsayan geniş bir terimdir. Bilişsel gelişim; doğumundan başlayarak, çevremizdeki dünyayla etkileşimimizi sağlayan ve dünyamızı anlamamızı yarayan bilginin edinilip kullanılmasına, saklanmasına, yorumlanarak yeniden düzenlenmesine, değerlendirilmesine yardım eden, bütün zihinsel süreçleri içine alan bir gelişim alanıdır</w:t>
      </w:r>
      <w:r w:rsidR="006415D5">
        <w:rPr>
          <w:rFonts w:ascii="Times New Roman" w:hAnsi="Times New Roman" w:cs="Times New Roman"/>
          <w:sz w:val="24"/>
          <w:szCs w:val="24"/>
        </w:rPr>
        <w:t xml:space="preserve"> (</w:t>
      </w:r>
      <w:r w:rsidR="00E652E3">
        <w:rPr>
          <w:rFonts w:ascii="Times New Roman" w:hAnsi="Times New Roman" w:cs="Times New Roman"/>
          <w:sz w:val="24"/>
          <w:szCs w:val="24"/>
        </w:rPr>
        <w:t>Mesleki Eğitim ve Öğretimi Güçlendirme Projesi-</w:t>
      </w:r>
      <w:r w:rsidR="006415D5">
        <w:rPr>
          <w:rFonts w:ascii="Times New Roman" w:hAnsi="Times New Roman" w:cs="Times New Roman"/>
          <w:sz w:val="24"/>
          <w:szCs w:val="24"/>
        </w:rPr>
        <w:t>MEGEP, 2007)</w:t>
      </w:r>
      <w:r>
        <w:rPr>
          <w:rFonts w:ascii="Times New Roman" w:hAnsi="Times New Roman" w:cs="Times New Roman"/>
          <w:sz w:val="24"/>
          <w:szCs w:val="24"/>
        </w:rPr>
        <w:t>.</w:t>
      </w:r>
      <w:r w:rsidR="00712182">
        <w:rPr>
          <w:rFonts w:ascii="Times New Roman" w:hAnsi="Times New Roman" w:cs="Times New Roman"/>
          <w:sz w:val="24"/>
          <w:szCs w:val="24"/>
        </w:rPr>
        <w:t xml:space="preserve"> </w:t>
      </w:r>
    </w:p>
    <w:p w:rsidR="00712182" w:rsidRDefault="004F5687" w:rsidP="008C51FF">
      <w:pPr>
        <w:autoSpaceDE w:val="0"/>
        <w:autoSpaceDN w:val="0"/>
        <w:adjustRightInd w:val="0"/>
        <w:spacing w:after="0" w:line="480" w:lineRule="auto"/>
        <w:ind w:firstLine="709"/>
        <w:jc w:val="both"/>
        <w:rPr>
          <w:rFonts w:ascii="Times New Roman" w:hAnsi="Times New Roman" w:cs="Times New Roman"/>
          <w:bCs/>
          <w:sz w:val="24"/>
          <w:szCs w:val="24"/>
        </w:rPr>
      </w:pPr>
      <w:proofErr w:type="spellStart"/>
      <w:r w:rsidRPr="004F5687">
        <w:rPr>
          <w:rFonts w:ascii="Times New Roman" w:hAnsi="Times New Roman" w:cs="Times New Roman"/>
          <w:bCs/>
          <w:sz w:val="24"/>
          <w:szCs w:val="24"/>
        </w:rPr>
        <w:t>Piaget</w:t>
      </w:r>
      <w:proofErr w:type="spellEnd"/>
      <w:r w:rsidRPr="004F5687">
        <w:rPr>
          <w:rFonts w:ascii="Times New Roman" w:hAnsi="Times New Roman" w:cs="Times New Roman"/>
          <w:bCs/>
          <w:sz w:val="24"/>
          <w:szCs w:val="24"/>
        </w:rPr>
        <w:t xml:space="preserve"> (1970) öğreneni merkeze alarak oluşturduğu bilişsel gelişim kuramında, çocukları bilginin pasif alıcıdan çok aktif yapılandırıcısı olan bilim adamları gibi görmektedir. </w:t>
      </w:r>
      <w:proofErr w:type="spellStart"/>
      <w:r w:rsidRPr="004F5687">
        <w:rPr>
          <w:rFonts w:ascii="Times New Roman" w:hAnsi="Times New Roman" w:cs="Times New Roman"/>
          <w:bCs/>
          <w:sz w:val="24"/>
          <w:szCs w:val="24"/>
        </w:rPr>
        <w:t>Piaget</w:t>
      </w:r>
      <w:proofErr w:type="spellEnd"/>
      <w:r w:rsidRPr="004F5687">
        <w:rPr>
          <w:rFonts w:ascii="Times New Roman" w:hAnsi="Times New Roman" w:cs="Times New Roman"/>
          <w:bCs/>
          <w:sz w:val="24"/>
          <w:szCs w:val="24"/>
        </w:rPr>
        <w:t xml:space="preserve"> (1964) bilişsel gelişim kuramında, bireylerin geçmiş yaşantıları yoluyla elde ettikleri depo bilgileri olduğunu savunmakta ve bu depo bilgileri</w:t>
      </w:r>
      <w:r w:rsidR="00712182">
        <w:rPr>
          <w:rFonts w:ascii="Times New Roman" w:hAnsi="Times New Roman" w:cs="Times New Roman"/>
          <w:sz w:val="24"/>
          <w:szCs w:val="24"/>
        </w:rPr>
        <w:t xml:space="preserve"> </w:t>
      </w:r>
      <w:r w:rsidRPr="004F5687">
        <w:rPr>
          <w:rFonts w:ascii="Times New Roman" w:hAnsi="Times New Roman" w:cs="Times New Roman"/>
          <w:bCs/>
          <w:sz w:val="24"/>
          <w:szCs w:val="24"/>
        </w:rPr>
        <w:t>zihindeki şemalar (</w:t>
      </w:r>
      <w:proofErr w:type="spellStart"/>
      <w:r w:rsidRPr="004F5687">
        <w:rPr>
          <w:rFonts w:ascii="Times New Roman" w:hAnsi="Times New Roman" w:cs="Times New Roman"/>
          <w:bCs/>
          <w:sz w:val="24"/>
          <w:szCs w:val="24"/>
        </w:rPr>
        <w:t>schema</w:t>
      </w:r>
      <w:proofErr w:type="spellEnd"/>
      <w:r w:rsidRPr="004F5687">
        <w:rPr>
          <w:rFonts w:ascii="Times New Roman" w:hAnsi="Times New Roman" w:cs="Times New Roman"/>
          <w:bCs/>
          <w:sz w:val="24"/>
          <w:szCs w:val="24"/>
        </w:rPr>
        <w:t xml:space="preserve">) olarak tanımlamaktadır. </w:t>
      </w:r>
      <w:proofErr w:type="spellStart"/>
      <w:r w:rsidRPr="004F5687">
        <w:rPr>
          <w:rFonts w:ascii="Times New Roman" w:hAnsi="Times New Roman" w:cs="Times New Roman"/>
          <w:bCs/>
          <w:sz w:val="24"/>
          <w:szCs w:val="24"/>
        </w:rPr>
        <w:t>Piaget</w:t>
      </w:r>
      <w:proofErr w:type="spellEnd"/>
      <w:r w:rsidRPr="004F5687">
        <w:rPr>
          <w:rFonts w:ascii="Times New Roman" w:hAnsi="Times New Roman" w:cs="Times New Roman"/>
          <w:bCs/>
          <w:sz w:val="24"/>
          <w:szCs w:val="24"/>
        </w:rPr>
        <w:t>’</w:t>
      </w:r>
      <w:r>
        <w:rPr>
          <w:rFonts w:ascii="Times New Roman" w:hAnsi="Times New Roman" w:cs="Times New Roman"/>
          <w:bCs/>
          <w:sz w:val="24"/>
          <w:szCs w:val="24"/>
        </w:rPr>
        <w:t xml:space="preserve"> </w:t>
      </w:r>
      <w:r w:rsidRPr="004F5687">
        <w:rPr>
          <w:rFonts w:ascii="Times New Roman" w:hAnsi="Times New Roman" w:cs="Times New Roman"/>
          <w:bCs/>
          <w:sz w:val="24"/>
          <w:szCs w:val="24"/>
        </w:rPr>
        <w:t xml:space="preserve">e göre insan zihni eski ve yeni bilgiler arasında dengede olma eğilimindedir, yani yapılandırdığı yeni bilgiler eski öğrendikleri ile tutarlı olmak zorundadır. Yeni bilgileri zihin içinde dengeli olarak konumlandırma çabası </w:t>
      </w:r>
      <w:proofErr w:type="spellStart"/>
      <w:r w:rsidRPr="004F5687">
        <w:rPr>
          <w:rFonts w:ascii="Times New Roman" w:hAnsi="Times New Roman" w:cs="Times New Roman"/>
          <w:bCs/>
          <w:sz w:val="24"/>
          <w:szCs w:val="24"/>
        </w:rPr>
        <w:t>Piaget</w:t>
      </w:r>
      <w:proofErr w:type="spellEnd"/>
      <w:r w:rsidRPr="004F5687">
        <w:rPr>
          <w:rFonts w:ascii="Times New Roman" w:hAnsi="Times New Roman" w:cs="Times New Roman"/>
          <w:bCs/>
          <w:sz w:val="24"/>
          <w:szCs w:val="24"/>
        </w:rPr>
        <w:t xml:space="preserve"> tarafından denge durumu/denge hali (</w:t>
      </w:r>
      <w:proofErr w:type="spellStart"/>
      <w:r w:rsidRPr="004F5687">
        <w:rPr>
          <w:rFonts w:ascii="Times New Roman" w:hAnsi="Times New Roman" w:cs="Times New Roman"/>
          <w:bCs/>
          <w:sz w:val="24"/>
          <w:szCs w:val="24"/>
        </w:rPr>
        <w:t>equilibrium</w:t>
      </w:r>
      <w:proofErr w:type="spellEnd"/>
      <w:r w:rsidRPr="004F5687">
        <w:rPr>
          <w:rFonts w:ascii="Times New Roman" w:hAnsi="Times New Roman" w:cs="Times New Roman"/>
          <w:bCs/>
          <w:sz w:val="24"/>
          <w:szCs w:val="24"/>
        </w:rPr>
        <w:t xml:space="preserve">) olarak kavramsallaştırılmıştır. </w:t>
      </w:r>
      <w:proofErr w:type="spellStart"/>
      <w:r w:rsidRPr="004F5687">
        <w:rPr>
          <w:rFonts w:ascii="Times New Roman" w:hAnsi="Times New Roman" w:cs="Times New Roman"/>
          <w:bCs/>
          <w:sz w:val="24"/>
          <w:szCs w:val="24"/>
        </w:rPr>
        <w:t>Piaget</w:t>
      </w:r>
      <w:proofErr w:type="spellEnd"/>
      <w:r w:rsidRPr="004F5687">
        <w:rPr>
          <w:rFonts w:ascii="Times New Roman" w:hAnsi="Times New Roman" w:cs="Times New Roman"/>
          <w:bCs/>
          <w:sz w:val="24"/>
          <w:szCs w:val="24"/>
        </w:rPr>
        <w:t xml:space="preserve"> (1964), denge haline ulaşılmasında zihinde yeni bilgilerin uyum (adaptasyon) sürecinin aktif olduğunu savunmaktadır. Uyum süreci ise özümseme (</w:t>
      </w:r>
      <w:proofErr w:type="spellStart"/>
      <w:r w:rsidRPr="004F5687">
        <w:rPr>
          <w:rFonts w:ascii="Times New Roman" w:hAnsi="Times New Roman" w:cs="Times New Roman"/>
          <w:bCs/>
          <w:sz w:val="24"/>
          <w:szCs w:val="24"/>
        </w:rPr>
        <w:t>assimilation</w:t>
      </w:r>
      <w:proofErr w:type="spellEnd"/>
      <w:r w:rsidRPr="004F5687">
        <w:rPr>
          <w:rFonts w:ascii="Times New Roman" w:hAnsi="Times New Roman" w:cs="Times New Roman"/>
          <w:bCs/>
          <w:sz w:val="24"/>
          <w:szCs w:val="24"/>
        </w:rPr>
        <w:t>) ve düzenleme (</w:t>
      </w:r>
      <w:proofErr w:type="spellStart"/>
      <w:r w:rsidRPr="004F5687">
        <w:rPr>
          <w:rFonts w:ascii="Times New Roman" w:hAnsi="Times New Roman" w:cs="Times New Roman"/>
          <w:bCs/>
          <w:sz w:val="24"/>
          <w:szCs w:val="24"/>
        </w:rPr>
        <w:t>accomadation</w:t>
      </w:r>
      <w:proofErr w:type="spellEnd"/>
      <w:r w:rsidRPr="004F5687">
        <w:rPr>
          <w:rFonts w:ascii="Times New Roman" w:hAnsi="Times New Roman" w:cs="Times New Roman"/>
          <w:bCs/>
          <w:sz w:val="24"/>
          <w:szCs w:val="24"/>
        </w:rPr>
        <w:t xml:space="preserve">) </w:t>
      </w:r>
      <w:r w:rsidRPr="004F5687">
        <w:rPr>
          <w:rFonts w:ascii="Times New Roman" w:hAnsi="Times New Roman" w:cs="Times New Roman"/>
          <w:bCs/>
          <w:sz w:val="24"/>
          <w:szCs w:val="24"/>
        </w:rPr>
        <w:lastRenderedPageBreak/>
        <w:t xml:space="preserve">süreçleri ile şekillenmektedir. Özümseme, kısaca yeni bilgilerin zihindeki şemalarla </w:t>
      </w:r>
      <w:proofErr w:type="gramStart"/>
      <w:r w:rsidRPr="004F5687">
        <w:rPr>
          <w:rFonts w:ascii="Times New Roman" w:hAnsi="Times New Roman" w:cs="Times New Roman"/>
          <w:bCs/>
          <w:sz w:val="24"/>
          <w:szCs w:val="24"/>
        </w:rPr>
        <w:t>entegrasyon</w:t>
      </w:r>
      <w:proofErr w:type="gramEnd"/>
      <w:r w:rsidRPr="004F5687">
        <w:rPr>
          <w:rFonts w:ascii="Times New Roman" w:hAnsi="Times New Roman" w:cs="Times New Roman"/>
          <w:bCs/>
          <w:sz w:val="24"/>
          <w:szCs w:val="24"/>
        </w:rPr>
        <w:t xml:space="preserve"> süreci olarak tanımlanabilir. Çocuk yeni bilgi ile eski bilgileri arasında bağ kurar ve oluşan bu köprü aslında en başta tanımlanan denge durumuna gelme çabasıdır. Buna karşın, her zaman edinilen yeni bilgiler zihinde hali hazırda oluşmuş şemalara uyum sağlamayabilir. Uyum sağlanamadığı için zihindeki denge durumunda bozulma gerçekleşir. Zihindeki dengesizlik durumu, </w:t>
      </w:r>
      <w:proofErr w:type="spellStart"/>
      <w:r w:rsidRPr="004F5687">
        <w:rPr>
          <w:rFonts w:ascii="Times New Roman" w:hAnsi="Times New Roman" w:cs="Times New Roman"/>
          <w:bCs/>
          <w:sz w:val="24"/>
          <w:szCs w:val="24"/>
        </w:rPr>
        <w:t>Piaget</w:t>
      </w:r>
      <w:proofErr w:type="spellEnd"/>
      <w:r w:rsidRPr="004F5687">
        <w:rPr>
          <w:rFonts w:ascii="Times New Roman" w:hAnsi="Times New Roman" w:cs="Times New Roman"/>
          <w:bCs/>
          <w:sz w:val="24"/>
          <w:szCs w:val="24"/>
        </w:rPr>
        <w:t xml:space="preserve"> için yeni bilgilerin aktif bir şekilde yapılandırılması anlamına gelmektedir. Bu dengesizlik durumu aktif öğrenme için olumlu bir sürecinde başladığı anlamına gelmektedir. Oluşan bu dengesizlik durumunun aşılması için zihin düzenleme sürecine geçer. Düzenleme sürecinde, zihin, yeni bilgi için yeni bir şema düzenleyerek denge halini tekrar kurmuş olur, bu zihinsel işlemlerin sonunda da zihinde bilgilerin oluşturduğu şemalarda artış ve buna bağlı olarak kavramsal bilgi gelişimi sağlanmış olur.</w:t>
      </w:r>
    </w:p>
    <w:p w:rsidR="004F5687" w:rsidRDefault="004F5687" w:rsidP="004F568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Kavramsal bilgi gelişiminde</w:t>
      </w:r>
      <w:r w:rsidRPr="004F5687">
        <w:rPr>
          <w:rFonts w:ascii="Times New Roman" w:hAnsi="Times New Roman" w:cs="Times New Roman"/>
          <w:bCs/>
          <w:sz w:val="24"/>
          <w:szCs w:val="24"/>
        </w:rPr>
        <w:t xml:space="preserve"> iki aşamada </w:t>
      </w:r>
      <w:r>
        <w:rPr>
          <w:rFonts w:ascii="Times New Roman" w:hAnsi="Times New Roman" w:cs="Times New Roman"/>
          <w:bCs/>
          <w:sz w:val="24"/>
          <w:szCs w:val="24"/>
        </w:rPr>
        <w:t>etkilidir</w:t>
      </w:r>
      <w:r w:rsidRPr="004F5687">
        <w:rPr>
          <w:rFonts w:ascii="Times New Roman" w:hAnsi="Times New Roman" w:cs="Times New Roman"/>
          <w:bCs/>
          <w:sz w:val="24"/>
          <w:szCs w:val="24"/>
        </w:rPr>
        <w:t xml:space="preserve">. İlk aşama sembolik (kavram öncesi) (2-4 yaş) dönem ikinci aşama ise sezgisel dönem (4-6 yaş) olarak kabul edilebilir. Sembolik evrede, dil gelişimi hızlıdır, fakat kendilerine özgü bir dil kullanırlar. Bu dönemin en önemli özellikleri oyunlarında görülmektedir, herhangi bir nesneyi oynamak istedikleri her şey olarak kabul edebilirler. Örneği bir terlik onun kamyonu, bir çubuk atı ya da kılıcı, cetveli ise uçağı ya da silahı olabilir. Bu çocuğun o anki hayal dünyasına göre şekillenmektedir. Benmerkezci düşünce bu dönemde çok etkilidir. Çok somut düşünürler ve bir şeyler onların varlığından bağımsız değildir. Bir şeyin çocuklar için olması, görünmesine, dokunulmasına ya duyulmasına bağlıdır. Sezgisel dönemde ise, kavram oluşumları, problem çözüm süreçlerine karşı geliştirdikleri stratejiler dikkat çekicidir. Çocuklar bu evrede mantıksal-analitik çıkarımlar yerine sezgileri ile problemlere ve ya olaylara yaklaşırlar. Ben-merkezci düşünme </w:t>
      </w:r>
      <w:r w:rsidRPr="004F5687">
        <w:rPr>
          <w:rFonts w:ascii="Times New Roman" w:hAnsi="Times New Roman" w:cs="Times New Roman"/>
          <w:bCs/>
          <w:sz w:val="24"/>
          <w:szCs w:val="24"/>
        </w:rPr>
        <w:lastRenderedPageBreak/>
        <w:t>yapısı bu evrede de devam eder. Geliştirdikleri mantığın altında benmerkezci düşünme yatmaktadır. Bunun yanı sıra nesnelerin tek bir özelliğine odaklanırlar bu durumda nesne korunumunu kaçırmalarına neden olur. Çocukların sezgisel dönemde, azlık çokluk kavramlarında, nesne korunumu tam gelişmediği için hatalar yapabildikleri gözlemlenmektedir. Bu duruma verilen en yaygın örnek,</w:t>
      </w:r>
      <w:r>
        <w:rPr>
          <w:rFonts w:ascii="Times New Roman" w:hAnsi="Times New Roman" w:cs="Times New Roman"/>
          <w:bCs/>
          <w:sz w:val="24"/>
          <w:szCs w:val="24"/>
        </w:rPr>
        <w:t xml:space="preserve"> </w:t>
      </w:r>
      <w:r w:rsidRPr="004F5687">
        <w:rPr>
          <w:rFonts w:ascii="Times New Roman" w:hAnsi="Times New Roman" w:cs="Times New Roman"/>
          <w:bCs/>
          <w:sz w:val="24"/>
          <w:szCs w:val="24"/>
        </w:rPr>
        <w:t>eşit miktardaki suyun, çocuklara göre uzun bardakta daha çok, kısa ama geniş bardakta ise daha az olmasıdır.</w:t>
      </w:r>
    </w:p>
    <w:p w:rsidR="008C51FF" w:rsidRDefault="004F5687" w:rsidP="008C51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Çocukluktan itibaren başlanın kavramsallaştırma gerçekte öğrenme-bilme güdüsünün yansıması olarak değerlendirilebilir. </w:t>
      </w:r>
      <w:r w:rsidR="008C51FF" w:rsidRPr="008C51FF">
        <w:rPr>
          <w:rFonts w:ascii="Times New Roman" w:hAnsi="Times New Roman" w:cs="Times New Roman"/>
          <w:sz w:val="24"/>
          <w:szCs w:val="24"/>
        </w:rPr>
        <w:t xml:space="preserve">Aristoteles’ e göre </w:t>
      </w:r>
      <w:r w:rsidR="008C51FF" w:rsidRPr="008C51FF">
        <w:rPr>
          <w:rFonts w:ascii="Times New Roman" w:hAnsi="Times New Roman" w:cs="Times New Roman"/>
          <w:i/>
          <w:sz w:val="24"/>
          <w:szCs w:val="24"/>
        </w:rPr>
        <w:t>insan, doğası gereği bilmek ister</w:t>
      </w:r>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Aristotle</w:t>
      </w:r>
      <w:proofErr w:type="spellEnd"/>
      <w:r w:rsidR="008C51FF" w:rsidRPr="008C51FF">
        <w:rPr>
          <w:rFonts w:ascii="Times New Roman" w:hAnsi="Times New Roman" w:cs="Times New Roman"/>
          <w:sz w:val="24"/>
          <w:szCs w:val="24"/>
        </w:rPr>
        <w:t xml:space="preserve">, 2004). Aristoteles’ in MÖ 350’ </w:t>
      </w:r>
      <w:proofErr w:type="spellStart"/>
      <w:r w:rsidR="008C51FF" w:rsidRPr="008C51FF">
        <w:rPr>
          <w:rFonts w:ascii="Times New Roman" w:hAnsi="Times New Roman" w:cs="Times New Roman"/>
          <w:sz w:val="24"/>
          <w:szCs w:val="24"/>
        </w:rPr>
        <w:t>lerde</w:t>
      </w:r>
      <w:proofErr w:type="spellEnd"/>
      <w:r w:rsidR="008C51FF" w:rsidRPr="008C51FF">
        <w:rPr>
          <w:rFonts w:ascii="Times New Roman" w:hAnsi="Times New Roman" w:cs="Times New Roman"/>
          <w:sz w:val="24"/>
          <w:szCs w:val="24"/>
        </w:rPr>
        <w:t xml:space="preserve"> insanın doğasına dair önermesi hala günümüzde geçerliliğini korumaktadır. Bilmek, akıl yürütmek ve muhakeme yeteneğini kullanabilmek, yaşamın süregelen dinamikleri içinde her zaman farklı anlamlar yüklenen ve birçok sonuç doğuran bir gerçeklik olarak karşımıza çıkmaktadır. Buradan hareketle, evrene ilişkin tüm anlama gayretinin, düşünmek, bilmek ve bilginin içinde barındırdığı kavramları ortaya çıkarabilmek olduğu söylenebilir. </w:t>
      </w:r>
    </w:p>
    <w:p w:rsidR="00B479CF" w:rsidRDefault="00245BC7" w:rsidP="008077F6">
      <w:pPr>
        <w:autoSpaceDE w:val="0"/>
        <w:autoSpaceDN w:val="0"/>
        <w:adjustRightInd w:val="0"/>
        <w:spacing w:after="0" w:line="480" w:lineRule="auto"/>
        <w:ind w:firstLine="709"/>
        <w:jc w:val="both"/>
        <w:rPr>
          <w:rFonts w:ascii="Times New Roman" w:hAnsi="Times New Roman" w:cs="Times New Roman"/>
          <w:sz w:val="24"/>
          <w:szCs w:val="24"/>
        </w:rPr>
      </w:pPr>
      <w:r w:rsidRPr="008C51FF">
        <w:rPr>
          <w:rFonts w:ascii="Times New Roman" w:hAnsi="Times New Roman" w:cs="Times New Roman"/>
          <w:sz w:val="24"/>
          <w:szCs w:val="24"/>
        </w:rPr>
        <w:t xml:space="preserve">Bilgi kuramının kurucuları arasında yer alan Locke’ a göre bilgi kuramı, bilginin kökenini, doğruluğunu ve sınırlarını, buna göre de inanç, kanı ve yargılarımızın derece ve temellerini araştırır (Aktaran, Kale, 2009). </w:t>
      </w:r>
      <w:r w:rsidR="008C51FF" w:rsidRPr="008C51FF">
        <w:rPr>
          <w:rFonts w:ascii="Times New Roman" w:hAnsi="Times New Roman" w:cs="Times New Roman"/>
          <w:sz w:val="24"/>
          <w:szCs w:val="24"/>
        </w:rPr>
        <w:t>Bilgi, genel bir kavram(sallaştırmadır) ve bilgi bir şeyin bir şey olarak kavranması olarak açıklanabilir (</w:t>
      </w:r>
      <w:proofErr w:type="spellStart"/>
      <w:r w:rsidR="008C51FF" w:rsidRPr="008C51FF">
        <w:rPr>
          <w:rFonts w:ascii="Times New Roman" w:hAnsi="Times New Roman" w:cs="Times New Roman"/>
          <w:sz w:val="24"/>
          <w:szCs w:val="24"/>
        </w:rPr>
        <w:t>Topdemir</w:t>
      </w:r>
      <w:proofErr w:type="spellEnd"/>
      <w:r w:rsidR="008C51FF" w:rsidRPr="008C51FF">
        <w:rPr>
          <w:rFonts w:ascii="Times New Roman" w:hAnsi="Times New Roman" w:cs="Times New Roman"/>
          <w:sz w:val="24"/>
          <w:szCs w:val="24"/>
        </w:rPr>
        <w:t xml:space="preserve">, 2011). Felsefenin bilgiyi incelediği alan ise epistemolojidir. </w:t>
      </w:r>
      <w:proofErr w:type="spellStart"/>
      <w:r w:rsidR="008C51FF" w:rsidRPr="008C51FF">
        <w:rPr>
          <w:rFonts w:ascii="Times New Roman" w:hAnsi="Times New Roman" w:cs="Times New Roman"/>
          <w:sz w:val="24"/>
          <w:szCs w:val="24"/>
        </w:rPr>
        <w:t>Hofer</w:t>
      </w:r>
      <w:proofErr w:type="spellEnd"/>
      <w:r w:rsidR="008C51FF" w:rsidRPr="008C51FF">
        <w:rPr>
          <w:rFonts w:ascii="Times New Roman" w:hAnsi="Times New Roman" w:cs="Times New Roman"/>
          <w:sz w:val="24"/>
          <w:szCs w:val="24"/>
        </w:rPr>
        <w:t xml:space="preserve"> ve </w:t>
      </w:r>
      <w:proofErr w:type="spellStart"/>
      <w:r w:rsidR="008C51FF" w:rsidRPr="008C51FF">
        <w:rPr>
          <w:rFonts w:ascii="Times New Roman" w:hAnsi="Times New Roman" w:cs="Times New Roman"/>
          <w:sz w:val="24"/>
          <w:szCs w:val="24"/>
        </w:rPr>
        <w:t>Pintrich</w:t>
      </w:r>
      <w:proofErr w:type="spellEnd"/>
      <w:r w:rsidR="008C51FF" w:rsidRPr="008C51FF">
        <w:rPr>
          <w:rFonts w:ascii="Times New Roman" w:hAnsi="Times New Roman" w:cs="Times New Roman"/>
          <w:sz w:val="24"/>
          <w:szCs w:val="24"/>
        </w:rPr>
        <w:t xml:space="preserve"> (2002) epistemolojiyi insan bilgisinin kaynağı, doğası, sınırlılıkları, sistemi ve doğruluğu olarak tanımlamaktadır. Epistemoloji açısından en kritik konular, Perry (1999), </w:t>
      </w:r>
      <w:proofErr w:type="spellStart"/>
      <w:r w:rsidR="008C51FF" w:rsidRPr="008C51FF">
        <w:rPr>
          <w:rFonts w:ascii="Times New Roman" w:hAnsi="Times New Roman" w:cs="Times New Roman"/>
          <w:sz w:val="24"/>
          <w:szCs w:val="24"/>
        </w:rPr>
        <w:t>King</w:t>
      </w:r>
      <w:proofErr w:type="spellEnd"/>
      <w:r w:rsidR="008C51FF" w:rsidRPr="008C51FF">
        <w:rPr>
          <w:rFonts w:ascii="Times New Roman" w:hAnsi="Times New Roman" w:cs="Times New Roman"/>
          <w:sz w:val="24"/>
          <w:szCs w:val="24"/>
        </w:rPr>
        <w:t xml:space="preserve"> </w:t>
      </w:r>
      <w:r>
        <w:rPr>
          <w:rFonts w:ascii="Times New Roman" w:hAnsi="Times New Roman" w:cs="Times New Roman"/>
          <w:sz w:val="24"/>
          <w:szCs w:val="24"/>
        </w:rPr>
        <w:t>ve</w:t>
      </w:r>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Kitchener</w:t>
      </w:r>
      <w:proofErr w:type="spellEnd"/>
      <w:r w:rsidR="008C51FF" w:rsidRPr="008C51FF">
        <w:rPr>
          <w:rFonts w:ascii="Times New Roman" w:hAnsi="Times New Roman" w:cs="Times New Roman"/>
          <w:sz w:val="24"/>
          <w:szCs w:val="24"/>
        </w:rPr>
        <w:t xml:space="preserve"> (1994) ve </w:t>
      </w:r>
      <w:proofErr w:type="spellStart"/>
      <w:r w:rsidR="008C51FF" w:rsidRPr="008C51FF">
        <w:rPr>
          <w:rFonts w:ascii="Times New Roman" w:hAnsi="Times New Roman" w:cs="Times New Roman"/>
          <w:sz w:val="24"/>
          <w:szCs w:val="24"/>
        </w:rPr>
        <w:t>Hofer</w:t>
      </w:r>
      <w:proofErr w:type="spellEnd"/>
      <w:r w:rsidR="008C51FF" w:rsidRPr="008C51FF">
        <w:rPr>
          <w:rFonts w:ascii="Times New Roman" w:hAnsi="Times New Roman" w:cs="Times New Roman"/>
          <w:sz w:val="24"/>
          <w:szCs w:val="24"/>
        </w:rPr>
        <w:t xml:space="preserve"> </w:t>
      </w:r>
      <w:r>
        <w:rPr>
          <w:rFonts w:ascii="Times New Roman" w:hAnsi="Times New Roman" w:cs="Times New Roman"/>
          <w:sz w:val="24"/>
          <w:szCs w:val="24"/>
        </w:rPr>
        <w:t>ve</w:t>
      </w:r>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Pintrich</w:t>
      </w:r>
      <w:proofErr w:type="spellEnd"/>
      <w:r w:rsidR="008C51FF" w:rsidRPr="008C51FF">
        <w:rPr>
          <w:rFonts w:ascii="Times New Roman" w:hAnsi="Times New Roman" w:cs="Times New Roman"/>
          <w:sz w:val="24"/>
          <w:szCs w:val="24"/>
        </w:rPr>
        <w:t xml:space="preserve"> (2002) tarafından, bilginin doğasına olan inanç ve bilmenin doğasına olan inanç olarak ifade edilmektedir.</w:t>
      </w:r>
    </w:p>
    <w:p w:rsidR="008C51FF" w:rsidRDefault="000E276E" w:rsidP="008C51FF">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C51FF" w:rsidRPr="008C51FF">
        <w:rPr>
          <w:rFonts w:ascii="Times New Roman" w:hAnsi="Times New Roman" w:cs="Times New Roman"/>
          <w:sz w:val="24"/>
          <w:szCs w:val="24"/>
        </w:rPr>
        <w:t>Epistemolojik görüşler bilme, bilgi ve kişinin bu sorulara aradığı cevaplar olarak kabul edilebilir. Bu sorular</w:t>
      </w:r>
      <w:r w:rsidR="00245BC7">
        <w:rPr>
          <w:rFonts w:ascii="Times New Roman" w:hAnsi="Times New Roman" w:cs="Times New Roman"/>
          <w:sz w:val="24"/>
          <w:szCs w:val="24"/>
        </w:rPr>
        <w:t>d</w:t>
      </w:r>
      <w:r w:rsidR="008C51FF" w:rsidRPr="008C51FF">
        <w:rPr>
          <w:rFonts w:ascii="Times New Roman" w:hAnsi="Times New Roman" w:cs="Times New Roman"/>
          <w:sz w:val="24"/>
          <w:szCs w:val="24"/>
        </w:rPr>
        <w:t xml:space="preserve">an bazıları, “bilgi nedir?”, “bilgi nasıl kazanılır?”, “bilginin kesinlik derecesi nedir?”, “bilgi için sınırlar ve </w:t>
      </w:r>
      <w:proofErr w:type="gramStart"/>
      <w:r w:rsidR="008C51FF" w:rsidRPr="008C51FF">
        <w:rPr>
          <w:rFonts w:ascii="Times New Roman" w:hAnsi="Times New Roman" w:cs="Times New Roman"/>
          <w:sz w:val="24"/>
          <w:szCs w:val="24"/>
        </w:rPr>
        <w:t>kriterler</w:t>
      </w:r>
      <w:proofErr w:type="gramEnd"/>
      <w:r w:rsidR="008C51FF" w:rsidRPr="008C51FF">
        <w:rPr>
          <w:rFonts w:ascii="Times New Roman" w:hAnsi="Times New Roman" w:cs="Times New Roman"/>
          <w:sz w:val="24"/>
          <w:szCs w:val="24"/>
        </w:rPr>
        <w:t xml:space="preserve"> nelerdir?”, “bilgi, öğrencinin dışında gerçekleşen ve disiplin alanlarının otorite figürleri (uzmanlar) tarafından öğrenene yüklenmesi sonucu kazanılan bir şey midir yoksa disiplin alanlarının ışığında etkileşim ile mi elde edilen bir şeydir?” şeklinde sıralanabilir (</w:t>
      </w:r>
      <w:proofErr w:type="spellStart"/>
      <w:r w:rsidR="008C51FF" w:rsidRPr="008C51FF">
        <w:rPr>
          <w:rFonts w:ascii="Times New Roman" w:hAnsi="Times New Roman" w:cs="Times New Roman"/>
          <w:sz w:val="24"/>
          <w:szCs w:val="24"/>
        </w:rPr>
        <w:t>Brownlee</w:t>
      </w:r>
      <w:proofErr w:type="spellEnd"/>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Purdie</w:t>
      </w:r>
      <w:proofErr w:type="spellEnd"/>
      <w:r w:rsidR="008C51FF" w:rsidRPr="008C51FF">
        <w:rPr>
          <w:rFonts w:ascii="Times New Roman" w:hAnsi="Times New Roman" w:cs="Times New Roman"/>
          <w:sz w:val="24"/>
          <w:szCs w:val="24"/>
        </w:rPr>
        <w:t xml:space="preserve"> </w:t>
      </w:r>
      <w:r w:rsidR="00245BC7">
        <w:rPr>
          <w:rFonts w:ascii="Times New Roman" w:hAnsi="Times New Roman" w:cs="Times New Roman"/>
          <w:sz w:val="24"/>
          <w:szCs w:val="24"/>
        </w:rPr>
        <w:t>ve</w:t>
      </w:r>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Boulton-Lewis</w:t>
      </w:r>
      <w:proofErr w:type="spellEnd"/>
      <w:r w:rsidR="008C51FF" w:rsidRPr="008C51FF">
        <w:rPr>
          <w:rFonts w:ascii="Times New Roman" w:hAnsi="Times New Roman" w:cs="Times New Roman"/>
          <w:sz w:val="24"/>
          <w:szCs w:val="24"/>
        </w:rPr>
        <w:t xml:space="preserve">, 2001; </w:t>
      </w:r>
      <w:proofErr w:type="spellStart"/>
      <w:r w:rsidR="008C51FF" w:rsidRPr="008C51FF">
        <w:rPr>
          <w:rFonts w:ascii="Times New Roman" w:hAnsi="Times New Roman" w:cs="Times New Roman"/>
          <w:sz w:val="24"/>
          <w:szCs w:val="24"/>
        </w:rPr>
        <w:t>Hofer</w:t>
      </w:r>
      <w:proofErr w:type="spellEnd"/>
      <w:r w:rsidR="008C51FF" w:rsidRPr="008C51FF">
        <w:rPr>
          <w:rFonts w:ascii="Times New Roman" w:hAnsi="Times New Roman" w:cs="Times New Roman"/>
          <w:sz w:val="24"/>
          <w:szCs w:val="24"/>
        </w:rPr>
        <w:t xml:space="preserve"> ve </w:t>
      </w:r>
      <w:proofErr w:type="spellStart"/>
      <w:r w:rsidR="008C51FF" w:rsidRPr="008C51FF">
        <w:rPr>
          <w:rFonts w:ascii="Times New Roman" w:hAnsi="Times New Roman" w:cs="Times New Roman"/>
          <w:sz w:val="24"/>
          <w:szCs w:val="24"/>
        </w:rPr>
        <w:t>Pintrich</w:t>
      </w:r>
      <w:proofErr w:type="spellEnd"/>
      <w:r w:rsidR="008C51FF" w:rsidRPr="008C51FF">
        <w:rPr>
          <w:rFonts w:ascii="Times New Roman" w:hAnsi="Times New Roman" w:cs="Times New Roman"/>
          <w:sz w:val="24"/>
          <w:szCs w:val="24"/>
        </w:rPr>
        <w:t xml:space="preserve">, 1997; </w:t>
      </w:r>
      <w:proofErr w:type="spellStart"/>
      <w:r w:rsidR="008C51FF" w:rsidRPr="008C51FF">
        <w:rPr>
          <w:rFonts w:ascii="Times New Roman" w:hAnsi="Times New Roman" w:cs="Times New Roman"/>
          <w:sz w:val="24"/>
          <w:szCs w:val="24"/>
        </w:rPr>
        <w:t>Ravindran</w:t>
      </w:r>
      <w:proofErr w:type="spellEnd"/>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Greene</w:t>
      </w:r>
      <w:proofErr w:type="spellEnd"/>
      <w:r w:rsidR="008C51FF" w:rsidRPr="008C51FF">
        <w:rPr>
          <w:rFonts w:ascii="Times New Roman" w:hAnsi="Times New Roman" w:cs="Times New Roman"/>
          <w:sz w:val="24"/>
          <w:szCs w:val="24"/>
        </w:rPr>
        <w:t xml:space="preserve"> ve </w:t>
      </w:r>
      <w:proofErr w:type="spellStart"/>
      <w:r w:rsidR="008C51FF" w:rsidRPr="008C51FF">
        <w:rPr>
          <w:rFonts w:ascii="Times New Roman" w:hAnsi="Times New Roman" w:cs="Times New Roman"/>
          <w:sz w:val="24"/>
          <w:szCs w:val="24"/>
        </w:rPr>
        <w:t>DeBacker</w:t>
      </w:r>
      <w:proofErr w:type="spellEnd"/>
      <w:r w:rsidR="008C51FF" w:rsidRPr="008C51FF">
        <w:rPr>
          <w:rFonts w:ascii="Times New Roman" w:hAnsi="Times New Roman" w:cs="Times New Roman"/>
          <w:sz w:val="24"/>
          <w:szCs w:val="24"/>
        </w:rPr>
        <w:t xml:space="preserve">, 2005). </w:t>
      </w:r>
      <w:proofErr w:type="spellStart"/>
      <w:r w:rsidR="008C51FF" w:rsidRPr="008C51FF">
        <w:rPr>
          <w:rFonts w:ascii="Times New Roman" w:hAnsi="Times New Roman" w:cs="Times New Roman"/>
          <w:sz w:val="24"/>
          <w:szCs w:val="24"/>
        </w:rPr>
        <w:t>Schommer</w:t>
      </w:r>
      <w:proofErr w:type="spellEnd"/>
      <w:r w:rsidR="008C51FF" w:rsidRPr="008C51FF">
        <w:rPr>
          <w:rFonts w:ascii="Times New Roman" w:hAnsi="Times New Roman" w:cs="Times New Roman"/>
          <w:sz w:val="24"/>
          <w:szCs w:val="24"/>
        </w:rPr>
        <w:t xml:space="preserve"> (1990) ise epistemolojik görüşü, bireylerin bilginin ne olduğu, bilme ve öğrenmenin nasıl gerçekleştiği konusundaki görüşleri şeklinde tanımlamaktadır. Epistemolojinin temel soruları ve bu sorulara ilişkin çeşitli önermeleri </w:t>
      </w:r>
      <w:r w:rsidR="00245BC7">
        <w:rPr>
          <w:rFonts w:ascii="Times New Roman" w:hAnsi="Times New Roman" w:cs="Times New Roman"/>
          <w:sz w:val="24"/>
          <w:szCs w:val="24"/>
        </w:rPr>
        <w:t xml:space="preserve">bulunmaktadır </w:t>
      </w:r>
      <w:r w:rsidR="008C51FF" w:rsidRPr="008C51FF">
        <w:rPr>
          <w:rFonts w:ascii="Times New Roman" w:hAnsi="Times New Roman" w:cs="Times New Roman"/>
          <w:sz w:val="24"/>
          <w:szCs w:val="24"/>
        </w:rPr>
        <w:t>(</w:t>
      </w:r>
      <w:proofErr w:type="spellStart"/>
      <w:r w:rsidR="008C51FF" w:rsidRPr="008C51FF">
        <w:rPr>
          <w:rFonts w:ascii="Times New Roman" w:hAnsi="Times New Roman" w:cs="Times New Roman"/>
          <w:sz w:val="24"/>
          <w:szCs w:val="24"/>
        </w:rPr>
        <w:t>Topdemir</w:t>
      </w:r>
      <w:proofErr w:type="spellEnd"/>
      <w:r w:rsidR="008C51FF" w:rsidRPr="008C51FF">
        <w:rPr>
          <w:rFonts w:ascii="Times New Roman" w:hAnsi="Times New Roman" w:cs="Times New Roman"/>
          <w:sz w:val="24"/>
          <w:szCs w:val="24"/>
        </w:rPr>
        <w:t xml:space="preserve">, 2011; Sönmez, 2010; Kale, 2009; Sözer, 2009; </w:t>
      </w:r>
      <w:proofErr w:type="spellStart"/>
      <w:r w:rsidR="008C51FF" w:rsidRPr="008C51FF">
        <w:rPr>
          <w:rFonts w:ascii="Times New Roman" w:hAnsi="Times New Roman" w:cs="Times New Roman"/>
          <w:sz w:val="24"/>
          <w:szCs w:val="24"/>
        </w:rPr>
        <w:t>Bochenski</w:t>
      </w:r>
      <w:proofErr w:type="spellEnd"/>
      <w:r w:rsidR="008C51FF" w:rsidRPr="008C51FF">
        <w:rPr>
          <w:rFonts w:ascii="Times New Roman" w:hAnsi="Times New Roman" w:cs="Times New Roman"/>
          <w:sz w:val="24"/>
          <w:szCs w:val="24"/>
        </w:rPr>
        <w:t xml:space="preserve">, 2009; </w:t>
      </w:r>
      <w:proofErr w:type="spellStart"/>
      <w:r w:rsidR="008C51FF" w:rsidRPr="008C51FF">
        <w:rPr>
          <w:rFonts w:ascii="Times New Roman" w:hAnsi="Times New Roman" w:cs="Times New Roman"/>
          <w:sz w:val="24"/>
          <w:szCs w:val="24"/>
        </w:rPr>
        <w:t>Hofer</w:t>
      </w:r>
      <w:proofErr w:type="spellEnd"/>
      <w:r w:rsidR="008C51FF" w:rsidRPr="008C51FF">
        <w:rPr>
          <w:rFonts w:ascii="Times New Roman" w:hAnsi="Times New Roman" w:cs="Times New Roman"/>
          <w:sz w:val="24"/>
          <w:szCs w:val="24"/>
        </w:rPr>
        <w:t xml:space="preserve"> </w:t>
      </w:r>
      <w:r w:rsidR="00245BC7">
        <w:rPr>
          <w:rFonts w:ascii="Times New Roman" w:hAnsi="Times New Roman" w:cs="Times New Roman"/>
          <w:sz w:val="24"/>
          <w:szCs w:val="24"/>
        </w:rPr>
        <w:t>ve</w:t>
      </w:r>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Pintrich</w:t>
      </w:r>
      <w:proofErr w:type="spellEnd"/>
      <w:r w:rsidR="008C51FF" w:rsidRPr="008C51FF">
        <w:rPr>
          <w:rFonts w:ascii="Times New Roman" w:hAnsi="Times New Roman" w:cs="Times New Roman"/>
          <w:sz w:val="24"/>
          <w:szCs w:val="24"/>
        </w:rPr>
        <w:t xml:space="preserve">, 2002). Bu önermeler, genelde bilginin sınırı, kesinliği, doğruluğu, gelişimi ve değişimi başlıkları altında incelenebilir. Bu önermelerden </w:t>
      </w:r>
      <w:proofErr w:type="spellStart"/>
      <w:r w:rsidR="008C51FF" w:rsidRPr="008C51FF">
        <w:rPr>
          <w:rFonts w:ascii="Times New Roman" w:hAnsi="Times New Roman" w:cs="Times New Roman"/>
          <w:sz w:val="24"/>
          <w:szCs w:val="24"/>
        </w:rPr>
        <w:t>Hofer</w:t>
      </w:r>
      <w:proofErr w:type="spellEnd"/>
      <w:r w:rsidR="008C51FF" w:rsidRPr="008C51FF">
        <w:rPr>
          <w:rFonts w:ascii="Times New Roman" w:hAnsi="Times New Roman" w:cs="Times New Roman"/>
          <w:sz w:val="24"/>
          <w:szCs w:val="24"/>
        </w:rPr>
        <w:t xml:space="preserve"> </w:t>
      </w:r>
      <w:r w:rsidR="00245BC7">
        <w:rPr>
          <w:rFonts w:ascii="Times New Roman" w:hAnsi="Times New Roman" w:cs="Times New Roman"/>
          <w:sz w:val="24"/>
          <w:szCs w:val="24"/>
        </w:rPr>
        <w:t>ve</w:t>
      </w:r>
      <w:r w:rsidR="008C51FF" w:rsidRPr="008C51FF">
        <w:rPr>
          <w:rFonts w:ascii="Times New Roman" w:hAnsi="Times New Roman" w:cs="Times New Roman"/>
          <w:sz w:val="24"/>
          <w:szCs w:val="24"/>
        </w:rPr>
        <w:t xml:space="preserve"> </w:t>
      </w:r>
      <w:proofErr w:type="spellStart"/>
      <w:r w:rsidR="008C51FF" w:rsidRPr="008C51FF">
        <w:rPr>
          <w:rFonts w:ascii="Times New Roman" w:hAnsi="Times New Roman" w:cs="Times New Roman"/>
          <w:sz w:val="24"/>
          <w:szCs w:val="24"/>
        </w:rPr>
        <w:t>Pintrich</w:t>
      </w:r>
      <w:proofErr w:type="spellEnd"/>
      <w:r w:rsidR="008C51FF" w:rsidRPr="008C51FF">
        <w:rPr>
          <w:rFonts w:ascii="Times New Roman" w:hAnsi="Times New Roman" w:cs="Times New Roman"/>
          <w:sz w:val="24"/>
          <w:szCs w:val="24"/>
        </w:rPr>
        <w:t>’ in (1997) epistemolojinin alanları, boyutları ve tanımlamalarına ilişkin önermeleri Tablo 1’de sunulmuştur.</w:t>
      </w:r>
    </w:p>
    <w:p w:rsidR="00E33D64" w:rsidRDefault="00E33D64" w:rsidP="008C51FF">
      <w:pPr>
        <w:tabs>
          <w:tab w:val="left" w:pos="709"/>
        </w:tabs>
        <w:autoSpaceDE w:val="0"/>
        <w:autoSpaceDN w:val="0"/>
        <w:adjustRightInd w:val="0"/>
        <w:spacing w:after="0" w:line="480" w:lineRule="auto"/>
        <w:jc w:val="both"/>
        <w:rPr>
          <w:rFonts w:ascii="Times New Roman" w:hAnsi="Times New Roman" w:cs="Times New Roman"/>
          <w:sz w:val="24"/>
          <w:szCs w:val="24"/>
        </w:rPr>
      </w:pPr>
    </w:p>
    <w:p w:rsidR="00E33D64" w:rsidRDefault="00E33D64" w:rsidP="008C51FF">
      <w:pPr>
        <w:tabs>
          <w:tab w:val="left" w:pos="709"/>
        </w:tabs>
        <w:autoSpaceDE w:val="0"/>
        <w:autoSpaceDN w:val="0"/>
        <w:adjustRightInd w:val="0"/>
        <w:spacing w:after="0" w:line="480" w:lineRule="auto"/>
        <w:jc w:val="both"/>
        <w:rPr>
          <w:rFonts w:ascii="Times New Roman" w:hAnsi="Times New Roman" w:cs="Times New Roman"/>
          <w:sz w:val="24"/>
          <w:szCs w:val="24"/>
        </w:rPr>
      </w:pPr>
    </w:p>
    <w:p w:rsidR="008C51FF" w:rsidRPr="000F4258" w:rsidRDefault="008C51FF" w:rsidP="008C51FF">
      <w:pPr>
        <w:pStyle w:val="GvdeMetni"/>
        <w:spacing w:after="120"/>
        <w:jc w:val="left"/>
      </w:pPr>
      <w:r w:rsidRPr="00B935A6">
        <w:t>Tablo 1.</w:t>
      </w:r>
      <w:r w:rsidRPr="00507444">
        <w:t xml:space="preserve"> </w:t>
      </w:r>
      <w:proofErr w:type="spellStart"/>
      <w:r w:rsidRPr="008C51FF">
        <w:rPr>
          <w:i/>
          <w:iCs/>
        </w:rPr>
        <w:t>Hofer</w:t>
      </w:r>
      <w:proofErr w:type="spellEnd"/>
      <w:r w:rsidRPr="008C51FF">
        <w:rPr>
          <w:i/>
          <w:iCs/>
        </w:rPr>
        <w:t xml:space="preserve"> </w:t>
      </w:r>
      <w:r w:rsidR="00245BC7">
        <w:rPr>
          <w:i/>
          <w:iCs/>
        </w:rPr>
        <w:t>ve</w:t>
      </w:r>
      <w:r w:rsidRPr="008C51FF">
        <w:rPr>
          <w:i/>
          <w:iCs/>
        </w:rPr>
        <w:t xml:space="preserve"> </w:t>
      </w:r>
      <w:proofErr w:type="spellStart"/>
      <w:r w:rsidRPr="008C51FF">
        <w:rPr>
          <w:i/>
          <w:iCs/>
        </w:rPr>
        <w:t>Pintrich’e</w:t>
      </w:r>
      <w:proofErr w:type="spellEnd"/>
      <w:r w:rsidRPr="008C51FF">
        <w:rPr>
          <w:i/>
          <w:iCs/>
        </w:rPr>
        <w:t xml:space="preserve"> (1997) göre epistemolojik inancın alanları, boyutları ve </w:t>
      </w:r>
      <w:r>
        <w:rPr>
          <w:i/>
          <w:iCs/>
        </w:rPr>
        <w:t>t</w:t>
      </w:r>
      <w:r w:rsidRPr="008C51FF">
        <w:rPr>
          <w:i/>
          <w:iCs/>
        </w:rPr>
        <w:t>anımları</w:t>
      </w:r>
      <w:r w:rsidRPr="00507444">
        <w:rPr>
          <w:i/>
          <w:iCs/>
        </w:rPr>
        <w:t xml:space="preserve"> </w:t>
      </w:r>
    </w:p>
    <w:tbl>
      <w:tblPr>
        <w:tblStyle w:val="PlainTable2"/>
        <w:tblW w:w="9072" w:type="dxa"/>
        <w:tblLayout w:type="fixed"/>
        <w:tblLook w:val="0600" w:firstRow="0" w:lastRow="0" w:firstColumn="0" w:lastColumn="0" w:noHBand="1" w:noVBand="1"/>
      </w:tblPr>
      <w:tblGrid>
        <w:gridCol w:w="426"/>
        <w:gridCol w:w="1134"/>
        <w:gridCol w:w="1559"/>
        <w:gridCol w:w="5953"/>
      </w:tblGrid>
      <w:tr w:rsidR="008C51FF" w:rsidRPr="00F41179" w:rsidTr="00952618">
        <w:trPr>
          <w:trHeight w:val="297"/>
        </w:trPr>
        <w:tc>
          <w:tcPr>
            <w:tcW w:w="426" w:type="dxa"/>
            <w:tcBorders>
              <w:top w:val="single" w:sz="4" w:space="0" w:color="auto"/>
              <w:bottom w:val="single" w:sz="4" w:space="0" w:color="auto"/>
            </w:tcBorders>
          </w:tcPr>
          <w:p w:rsidR="008C51FF" w:rsidRPr="00F41179" w:rsidRDefault="008C51FF" w:rsidP="008C51FF">
            <w:pPr>
              <w:jc w:val="center"/>
              <w:rPr>
                <w:rFonts w:ascii="Times New Roman" w:hAnsi="Times New Roman" w:cs="Times New Roman"/>
                <w:bCs/>
                <w:iCs/>
                <w:sz w:val="24"/>
                <w:szCs w:val="24"/>
              </w:rPr>
            </w:pPr>
          </w:p>
        </w:tc>
        <w:tc>
          <w:tcPr>
            <w:tcW w:w="1134" w:type="dxa"/>
            <w:tcBorders>
              <w:top w:val="single" w:sz="4" w:space="0" w:color="auto"/>
              <w:bottom w:val="single" w:sz="4" w:space="0" w:color="auto"/>
            </w:tcBorders>
            <w:vAlign w:val="center"/>
          </w:tcPr>
          <w:p w:rsidR="008C51FF" w:rsidRPr="00F41179" w:rsidRDefault="008C51FF" w:rsidP="00952618">
            <w:pPr>
              <w:jc w:val="center"/>
              <w:rPr>
                <w:rFonts w:ascii="Times New Roman" w:hAnsi="Times New Roman" w:cs="Times New Roman"/>
                <w:bCs/>
                <w:iCs/>
                <w:sz w:val="24"/>
                <w:szCs w:val="24"/>
              </w:rPr>
            </w:pPr>
            <w:r w:rsidRPr="00F41179">
              <w:rPr>
                <w:rFonts w:ascii="Times New Roman" w:hAnsi="Times New Roman" w:cs="Times New Roman"/>
                <w:b/>
                <w:bCs/>
                <w:iCs/>
                <w:sz w:val="24"/>
                <w:szCs w:val="24"/>
              </w:rPr>
              <w:t>Genel alanlar</w:t>
            </w:r>
          </w:p>
        </w:tc>
        <w:tc>
          <w:tcPr>
            <w:tcW w:w="1559" w:type="dxa"/>
            <w:tcBorders>
              <w:top w:val="single" w:sz="4" w:space="0" w:color="auto"/>
              <w:bottom w:val="single" w:sz="4" w:space="0" w:color="auto"/>
            </w:tcBorders>
            <w:vAlign w:val="center"/>
          </w:tcPr>
          <w:p w:rsidR="008C51FF" w:rsidRPr="00F41179" w:rsidRDefault="008C51FF" w:rsidP="00952618">
            <w:pPr>
              <w:jc w:val="center"/>
              <w:rPr>
                <w:rFonts w:ascii="Times New Roman" w:hAnsi="Times New Roman" w:cs="Times New Roman"/>
                <w:bCs/>
                <w:iCs/>
                <w:sz w:val="24"/>
                <w:szCs w:val="24"/>
              </w:rPr>
            </w:pPr>
            <w:r w:rsidRPr="00F41179">
              <w:rPr>
                <w:rFonts w:ascii="Times New Roman" w:hAnsi="Times New Roman" w:cs="Times New Roman"/>
                <w:b/>
                <w:bCs/>
                <w:iCs/>
                <w:sz w:val="24"/>
                <w:szCs w:val="24"/>
              </w:rPr>
              <w:t>Alt boyutlar</w:t>
            </w:r>
          </w:p>
        </w:tc>
        <w:tc>
          <w:tcPr>
            <w:tcW w:w="5953" w:type="dxa"/>
            <w:tcBorders>
              <w:top w:val="single" w:sz="4" w:space="0" w:color="auto"/>
              <w:bottom w:val="single" w:sz="4" w:space="0" w:color="auto"/>
            </w:tcBorders>
            <w:vAlign w:val="center"/>
          </w:tcPr>
          <w:p w:rsidR="008C51FF" w:rsidRPr="00F41179" w:rsidRDefault="008C51FF" w:rsidP="00952618">
            <w:pPr>
              <w:jc w:val="center"/>
              <w:rPr>
                <w:rFonts w:ascii="Times New Roman" w:hAnsi="Times New Roman" w:cs="Times New Roman"/>
                <w:bCs/>
                <w:iCs/>
                <w:sz w:val="24"/>
                <w:szCs w:val="24"/>
              </w:rPr>
            </w:pPr>
            <w:r w:rsidRPr="00F41179">
              <w:rPr>
                <w:rFonts w:ascii="Times New Roman" w:hAnsi="Times New Roman" w:cs="Times New Roman"/>
                <w:b/>
                <w:bCs/>
                <w:iCs/>
                <w:sz w:val="24"/>
                <w:szCs w:val="24"/>
              </w:rPr>
              <w:t>Tanım</w:t>
            </w:r>
          </w:p>
        </w:tc>
      </w:tr>
      <w:tr w:rsidR="008C51FF" w:rsidRPr="00F41179" w:rsidTr="00F41179">
        <w:trPr>
          <w:trHeight w:val="488"/>
        </w:trPr>
        <w:tc>
          <w:tcPr>
            <w:tcW w:w="426" w:type="dxa"/>
            <w:vMerge w:val="restart"/>
            <w:tcBorders>
              <w:top w:val="single" w:sz="4" w:space="0" w:color="auto"/>
            </w:tcBorders>
            <w:textDirection w:val="btLr"/>
          </w:tcPr>
          <w:p w:rsidR="008C51FF" w:rsidRPr="00F41179" w:rsidRDefault="008C51FF" w:rsidP="008C51FF">
            <w:pPr>
              <w:jc w:val="center"/>
              <w:rPr>
                <w:rFonts w:ascii="Times New Roman" w:hAnsi="Times New Roman" w:cs="Times New Roman"/>
                <w:b/>
                <w:bCs/>
                <w:iCs/>
                <w:sz w:val="24"/>
                <w:szCs w:val="24"/>
              </w:rPr>
            </w:pPr>
            <w:r w:rsidRPr="00F41179">
              <w:rPr>
                <w:rFonts w:ascii="Times New Roman" w:hAnsi="Times New Roman" w:cs="Times New Roman"/>
                <w:b/>
                <w:bCs/>
                <w:iCs/>
                <w:sz w:val="24"/>
                <w:szCs w:val="24"/>
              </w:rPr>
              <w:t>Epistemoloji</w:t>
            </w:r>
          </w:p>
        </w:tc>
        <w:tc>
          <w:tcPr>
            <w:tcW w:w="1134" w:type="dxa"/>
            <w:vMerge w:val="restart"/>
            <w:tcBorders>
              <w:top w:val="single" w:sz="4" w:space="0" w:color="auto"/>
            </w:tcBorders>
            <w:vAlign w:val="center"/>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Bilmenin doğası</w:t>
            </w:r>
          </w:p>
        </w:tc>
        <w:tc>
          <w:tcPr>
            <w:tcW w:w="1559" w:type="dxa"/>
            <w:tcBorders>
              <w:top w:val="single" w:sz="4" w:space="0" w:color="auto"/>
              <w:bottom w:val="single" w:sz="4" w:space="0" w:color="auto"/>
            </w:tcBorders>
            <w:vAlign w:val="center"/>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Bilginin kaynağı</w:t>
            </w:r>
          </w:p>
        </w:tc>
        <w:tc>
          <w:tcPr>
            <w:tcW w:w="5953" w:type="dxa"/>
            <w:tcBorders>
              <w:top w:val="single" w:sz="4" w:space="0" w:color="auto"/>
              <w:bottom w:val="single" w:sz="4" w:space="0" w:color="auto"/>
            </w:tcBorders>
          </w:tcPr>
          <w:p w:rsidR="008C51FF" w:rsidRPr="00F41179" w:rsidRDefault="008C51FF" w:rsidP="00F41179">
            <w:pPr>
              <w:rPr>
                <w:rFonts w:ascii="Times New Roman" w:hAnsi="Times New Roman" w:cs="Times New Roman"/>
                <w:bCs/>
                <w:iCs/>
                <w:sz w:val="24"/>
                <w:szCs w:val="24"/>
              </w:rPr>
            </w:pPr>
            <w:r w:rsidRPr="00F41179">
              <w:rPr>
                <w:rFonts w:ascii="Times New Roman" w:hAnsi="Times New Roman" w:cs="Times New Roman"/>
                <w:bCs/>
                <w:iCs/>
                <w:sz w:val="24"/>
                <w:szCs w:val="24"/>
              </w:rPr>
              <w:t>Bilgi dışarıdaki bir otorite tarafından belirlenir</w:t>
            </w:r>
            <w:r w:rsidR="00F41179">
              <w:rPr>
                <w:rFonts w:ascii="Times New Roman" w:hAnsi="Times New Roman" w:cs="Times New Roman"/>
                <w:bCs/>
                <w:iCs/>
                <w:sz w:val="24"/>
                <w:szCs w:val="24"/>
              </w:rPr>
              <w:t xml:space="preserve"> </w:t>
            </w:r>
            <w:r w:rsidR="00F41179" w:rsidRPr="00F41179">
              <w:rPr>
                <w:rFonts w:ascii="Times New Roman" w:hAnsi="Times New Roman" w:cs="Times New Roman"/>
                <w:bCs/>
                <w:i/>
                <w:iCs/>
                <w:sz w:val="24"/>
                <w:szCs w:val="24"/>
              </w:rPr>
              <w:t>(Dogmatik)</w:t>
            </w:r>
            <w:r w:rsidR="00F41179">
              <w:rPr>
                <w:rFonts w:ascii="Times New Roman" w:hAnsi="Times New Roman" w:cs="Times New Roman"/>
                <w:bCs/>
                <w:iCs/>
                <w:sz w:val="24"/>
                <w:szCs w:val="24"/>
              </w:rPr>
              <w:t xml:space="preserve">                                                   </w:t>
            </w:r>
            <w:r w:rsidRPr="00F41179">
              <w:rPr>
                <w:rFonts w:ascii="Times New Roman" w:hAnsi="Times New Roman" w:cs="Times New Roman"/>
                <w:bCs/>
                <w:iCs/>
                <w:sz w:val="24"/>
                <w:szCs w:val="24"/>
              </w:rPr>
              <w:t xml:space="preserve">             </w:t>
            </w:r>
            <w:r w:rsidR="00F41179">
              <w:rPr>
                <w:rFonts w:ascii="Times New Roman" w:hAnsi="Times New Roman" w:cs="Times New Roman"/>
                <w:bCs/>
                <w:iCs/>
                <w:sz w:val="24"/>
                <w:szCs w:val="24"/>
              </w:rPr>
              <w:t xml:space="preserve">    </w:t>
            </w:r>
          </w:p>
          <w:p w:rsidR="008C51FF" w:rsidRPr="00F41179" w:rsidRDefault="008C51FF" w:rsidP="00F41179">
            <w:pPr>
              <w:tabs>
                <w:tab w:val="left" w:pos="1451"/>
              </w:tabs>
              <w:rPr>
                <w:rFonts w:ascii="Times New Roman" w:hAnsi="Times New Roman" w:cs="Times New Roman"/>
                <w:bCs/>
                <w:iCs/>
                <w:sz w:val="24"/>
                <w:szCs w:val="24"/>
              </w:rPr>
            </w:pPr>
            <w:r w:rsidRPr="00F41179">
              <w:rPr>
                <w:rFonts w:ascii="Times New Roman" w:hAnsi="Times New Roman" w:cs="Times New Roman"/>
                <w:bCs/>
                <w:iCs/>
                <w:sz w:val="24"/>
                <w:szCs w:val="24"/>
              </w:rPr>
              <w:t xml:space="preserve">Bilgi </w:t>
            </w:r>
            <w:r w:rsidR="00245BC7">
              <w:rPr>
                <w:rFonts w:ascii="Times New Roman" w:hAnsi="Times New Roman" w:cs="Times New Roman"/>
                <w:bCs/>
                <w:iCs/>
                <w:sz w:val="24"/>
                <w:szCs w:val="24"/>
              </w:rPr>
              <w:t xml:space="preserve">bilen tarafından yapılandırılır </w:t>
            </w:r>
            <w:r w:rsidR="00F41179" w:rsidRPr="00F41179">
              <w:rPr>
                <w:rFonts w:ascii="Times New Roman" w:hAnsi="Times New Roman" w:cs="Times New Roman"/>
                <w:bCs/>
                <w:i/>
                <w:iCs/>
                <w:sz w:val="24"/>
                <w:szCs w:val="24"/>
              </w:rPr>
              <w:t>(</w:t>
            </w:r>
            <w:proofErr w:type="spellStart"/>
            <w:r w:rsidR="00F41179" w:rsidRPr="00F41179">
              <w:rPr>
                <w:rFonts w:ascii="Times New Roman" w:hAnsi="Times New Roman" w:cs="Times New Roman"/>
                <w:bCs/>
                <w:i/>
                <w:iCs/>
                <w:sz w:val="24"/>
                <w:szCs w:val="24"/>
              </w:rPr>
              <w:t>Skeptik</w:t>
            </w:r>
            <w:proofErr w:type="spellEnd"/>
            <w:r w:rsidR="00F41179" w:rsidRPr="00F41179">
              <w:rPr>
                <w:rFonts w:ascii="Times New Roman" w:hAnsi="Times New Roman" w:cs="Times New Roman"/>
                <w:bCs/>
                <w:i/>
                <w:iCs/>
                <w:sz w:val="24"/>
                <w:szCs w:val="24"/>
              </w:rPr>
              <w:t>)</w:t>
            </w:r>
            <w:r w:rsidRPr="00F41179">
              <w:rPr>
                <w:rFonts w:ascii="Times New Roman" w:hAnsi="Times New Roman" w:cs="Times New Roman"/>
                <w:bCs/>
                <w:iCs/>
                <w:sz w:val="24"/>
                <w:szCs w:val="24"/>
              </w:rPr>
              <w:t xml:space="preserve">                                </w:t>
            </w:r>
          </w:p>
        </w:tc>
      </w:tr>
      <w:tr w:rsidR="008C51FF" w:rsidRPr="00F41179" w:rsidTr="00F41179">
        <w:trPr>
          <w:trHeight w:val="874"/>
        </w:trPr>
        <w:tc>
          <w:tcPr>
            <w:tcW w:w="426" w:type="dxa"/>
            <w:vMerge/>
          </w:tcPr>
          <w:p w:rsidR="008C51FF" w:rsidRPr="00F41179" w:rsidRDefault="008C51FF" w:rsidP="008C51FF">
            <w:pPr>
              <w:rPr>
                <w:rFonts w:ascii="Times New Roman" w:hAnsi="Times New Roman" w:cs="Times New Roman"/>
                <w:bCs/>
                <w:iCs/>
                <w:sz w:val="24"/>
                <w:szCs w:val="24"/>
              </w:rPr>
            </w:pPr>
          </w:p>
        </w:tc>
        <w:tc>
          <w:tcPr>
            <w:tcW w:w="1134" w:type="dxa"/>
            <w:vMerge/>
            <w:tcBorders>
              <w:bottom w:val="single" w:sz="4" w:space="0" w:color="auto"/>
            </w:tcBorders>
          </w:tcPr>
          <w:p w:rsidR="008C51FF" w:rsidRPr="00F41179" w:rsidRDefault="008C51FF" w:rsidP="008C51FF">
            <w:pPr>
              <w:rPr>
                <w:rFonts w:ascii="Times New Roman" w:hAnsi="Times New Roman" w:cs="Times New Roman"/>
                <w:bCs/>
                <w:iCs/>
                <w:sz w:val="24"/>
                <w:szCs w:val="24"/>
              </w:rPr>
            </w:pPr>
          </w:p>
        </w:tc>
        <w:tc>
          <w:tcPr>
            <w:tcW w:w="1559" w:type="dxa"/>
            <w:tcBorders>
              <w:top w:val="single" w:sz="4" w:space="0" w:color="auto"/>
              <w:bottom w:val="single" w:sz="4" w:space="0" w:color="auto"/>
            </w:tcBorders>
          </w:tcPr>
          <w:p w:rsidR="008C51FF" w:rsidRPr="00F41179" w:rsidRDefault="008C51FF" w:rsidP="008C51FF">
            <w:pPr>
              <w:rPr>
                <w:rFonts w:ascii="Times New Roman" w:hAnsi="Times New Roman" w:cs="Times New Roman"/>
                <w:bCs/>
                <w:iCs/>
                <w:sz w:val="24"/>
                <w:szCs w:val="24"/>
              </w:rPr>
            </w:pPr>
          </w:p>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Bilginin doğrulanması</w:t>
            </w:r>
          </w:p>
        </w:tc>
        <w:tc>
          <w:tcPr>
            <w:tcW w:w="5953" w:type="dxa"/>
            <w:tcBorders>
              <w:top w:val="single" w:sz="4" w:space="0" w:color="auto"/>
              <w:bottom w:val="single" w:sz="4" w:space="0" w:color="auto"/>
            </w:tcBorders>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Bilgi doğrulanmaya gerek duyulmadan başkalarının belirlediği gibi kabul edilir</w:t>
            </w:r>
            <w:r w:rsidR="00245BC7">
              <w:rPr>
                <w:rFonts w:ascii="Times New Roman" w:hAnsi="Times New Roman" w:cs="Times New Roman"/>
                <w:bCs/>
                <w:iCs/>
                <w:sz w:val="24"/>
                <w:szCs w:val="24"/>
              </w:rPr>
              <w:t xml:space="preserve"> </w:t>
            </w:r>
            <w:r w:rsidR="00F41179" w:rsidRPr="00F41179">
              <w:rPr>
                <w:rFonts w:ascii="Times New Roman" w:hAnsi="Times New Roman" w:cs="Times New Roman"/>
                <w:bCs/>
                <w:i/>
                <w:iCs/>
                <w:sz w:val="24"/>
                <w:szCs w:val="24"/>
              </w:rPr>
              <w:t>(Dogmatik)</w:t>
            </w:r>
            <w:r w:rsidRPr="00F41179">
              <w:rPr>
                <w:rFonts w:ascii="Times New Roman" w:hAnsi="Times New Roman" w:cs="Times New Roman"/>
                <w:bCs/>
                <w:iCs/>
                <w:sz w:val="24"/>
                <w:szCs w:val="24"/>
              </w:rPr>
              <w:t xml:space="preserve">                                                            </w:t>
            </w:r>
          </w:p>
          <w:p w:rsidR="008C51FF" w:rsidRPr="00F41179" w:rsidRDefault="008C51FF" w:rsidP="00245BC7">
            <w:pPr>
              <w:tabs>
                <w:tab w:val="left" w:pos="29"/>
              </w:tabs>
              <w:ind w:left="29" w:hanging="29"/>
              <w:rPr>
                <w:rFonts w:ascii="Times New Roman" w:hAnsi="Times New Roman" w:cs="Times New Roman"/>
                <w:bCs/>
                <w:iCs/>
                <w:sz w:val="24"/>
                <w:szCs w:val="24"/>
              </w:rPr>
            </w:pPr>
            <w:r w:rsidRPr="00F41179">
              <w:rPr>
                <w:rFonts w:ascii="Times New Roman" w:hAnsi="Times New Roman" w:cs="Times New Roman"/>
                <w:bCs/>
                <w:iCs/>
                <w:sz w:val="24"/>
                <w:szCs w:val="24"/>
              </w:rPr>
              <w:t>Bilgi, uzmanlarının kanıtları ve değerlendirmeleri üzerine kurulur</w:t>
            </w:r>
            <w:r w:rsidR="00F41179">
              <w:rPr>
                <w:rFonts w:ascii="Times New Roman" w:hAnsi="Times New Roman" w:cs="Times New Roman"/>
                <w:bCs/>
                <w:iCs/>
                <w:sz w:val="24"/>
                <w:szCs w:val="24"/>
              </w:rPr>
              <w:t xml:space="preserve"> </w:t>
            </w:r>
            <w:r w:rsidR="00F41179" w:rsidRPr="00F41179">
              <w:rPr>
                <w:rFonts w:ascii="Times New Roman" w:hAnsi="Times New Roman" w:cs="Times New Roman"/>
                <w:bCs/>
                <w:i/>
                <w:iCs/>
                <w:sz w:val="24"/>
                <w:szCs w:val="24"/>
              </w:rPr>
              <w:t>(</w:t>
            </w:r>
            <w:proofErr w:type="spellStart"/>
            <w:r w:rsidR="00F41179" w:rsidRPr="00F41179">
              <w:rPr>
                <w:rFonts w:ascii="Times New Roman" w:hAnsi="Times New Roman" w:cs="Times New Roman"/>
                <w:bCs/>
                <w:i/>
                <w:iCs/>
                <w:sz w:val="24"/>
                <w:szCs w:val="24"/>
              </w:rPr>
              <w:t>Skeptik</w:t>
            </w:r>
            <w:proofErr w:type="spellEnd"/>
            <w:r w:rsidR="00F41179" w:rsidRPr="00F41179">
              <w:rPr>
                <w:rFonts w:ascii="Times New Roman" w:hAnsi="Times New Roman" w:cs="Times New Roman"/>
                <w:bCs/>
                <w:i/>
                <w:iCs/>
                <w:sz w:val="24"/>
                <w:szCs w:val="24"/>
              </w:rPr>
              <w:t>)</w:t>
            </w:r>
            <w:r w:rsidRPr="00F41179">
              <w:rPr>
                <w:rFonts w:ascii="Times New Roman" w:hAnsi="Times New Roman" w:cs="Times New Roman"/>
                <w:bCs/>
                <w:iCs/>
                <w:sz w:val="24"/>
                <w:szCs w:val="24"/>
              </w:rPr>
              <w:t xml:space="preserve">                                                                        </w:t>
            </w:r>
          </w:p>
        </w:tc>
      </w:tr>
      <w:tr w:rsidR="008C51FF" w:rsidRPr="00F41179" w:rsidTr="00F41179">
        <w:trPr>
          <w:trHeight w:val="526"/>
        </w:trPr>
        <w:tc>
          <w:tcPr>
            <w:tcW w:w="426" w:type="dxa"/>
            <w:vMerge/>
          </w:tcPr>
          <w:p w:rsidR="008C51FF" w:rsidRPr="00F41179" w:rsidRDefault="008C51FF" w:rsidP="008C51FF">
            <w:pPr>
              <w:rPr>
                <w:rFonts w:ascii="Times New Roman" w:hAnsi="Times New Roman" w:cs="Times New Roman"/>
                <w:bCs/>
                <w:iCs/>
                <w:sz w:val="24"/>
                <w:szCs w:val="24"/>
              </w:rPr>
            </w:pPr>
          </w:p>
        </w:tc>
        <w:tc>
          <w:tcPr>
            <w:tcW w:w="1134" w:type="dxa"/>
            <w:vMerge w:val="restart"/>
            <w:tcBorders>
              <w:top w:val="single" w:sz="4" w:space="0" w:color="auto"/>
            </w:tcBorders>
            <w:vAlign w:val="center"/>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Bilginin doğası</w:t>
            </w:r>
          </w:p>
        </w:tc>
        <w:tc>
          <w:tcPr>
            <w:tcW w:w="1559" w:type="dxa"/>
            <w:tcBorders>
              <w:top w:val="single" w:sz="4" w:space="0" w:color="auto"/>
              <w:bottom w:val="single" w:sz="4" w:space="0" w:color="auto"/>
            </w:tcBorders>
            <w:vAlign w:val="center"/>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Bilginin gelişimi</w:t>
            </w:r>
          </w:p>
        </w:tc>
        <w:tc>
          <w:tcPr>
            <w:tcW w:w="5953" w:type="dxa"/>
            <w:tcBorders>
              <w:top w:val="single" w:sz="4" w:space="0" w:color="auto"/>
              <w:bottom w:val="single" w:sz="4" w:space="0" w:color="auto"/>
            </w:tcBorders>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Deği</w:t>
            </w:r>
            <w:r w:rsidR="00245BC7">
              <w:rPr>
                <w:rFonts w:ascii="Times New Roman" w:hAnsi="Times New Roman" w:cs="Times New Roman"/>
                <w:bCs/>
                <w:iCs/>
                <w:sz w:val="24"/>
                <w:szCs w:val="24"/>
              </w:rPr>
              <w:t xml:space="preserve">şmeyen ve sabit bilginin doğası </w:t>
            </w:r>
            <w:r w:rsidR="00F41179" w:rsidRPr="00F41179">
              <w:rPr>
                <w:rFonts w:ascii="Times New Roman" w:hAnsi="Times New Roman" w:cs="Times New Roman"/>
                <w:bCs/>
                <w:i/>
                <w:iCs/>
                <w:sz w:val="24"/>
                <w:szCs w:val="24"/>
              </w:rPr>
              <w:t>(Dogmatik)</w:t>
            </w:r>
            <w:r w:rsidRPr="00F41179">
              <w:rPr>
                <w:rFonts w:ascii="Times New Roman" w:hAnsi="Times New Roman" w:cs="Times New Roman"/>
                <w:bCs/>
                <w:iCs/>
                <w:sz w:val="24"/>
                <w:szCs w:val="24"/>
              </w:rPr>
              <w:t xml:space="preserve">                            </w:t>
            </w:r>
          </w:p>
          <w:p w:rsidR="008C51FF" w:rsidRPr="00F41179" w:rsidRDefault="008C51FF" w:rsidP="00245BC7">
            <w:pPr>
              <w:tabs>
                <w:tab w:val="left" w:pos="0"/>
              </w:tabs>
              <w:rPr>
                <w:rFonts w:ascii="Times New Roman" w:hAnsi="Times New Roman" w:cs="Times New Roman"/>
                <w:bCs/>
                <w:iCs/>
                <w:sz w:val="24"/>
                <w:szCs w:val="24"/>
              </w:rPr>
            </w:pPr>
            <w:r w:rsidRPr="00F41179">
              <w:rPr>
                <w:rFonts w:ascii="Times New Roman" w:hAnsi="Times New Roman" w:cs="Times New Roman"/>
                <w:bCs/>
                <w:iCs/>
                <w:sz w:val="24"/>
                <w:szCs w:val="24"/>
              </w:rPr>
              <w:t xml:space="preserve">Gelişen ve değişen bilginin doğası </w:t>
            </w:r>
            <w:r w:rsidR="00F41179" w:rsidRPr="00F41179">
              <w:rPr>
                <w:rFonts w:ascii="Times New Roman" w:hAnsi="Times New Roman" w:cs="Times New Roman"/>
                <w:bCs/>
                <w:i/>
                <w:iCs/>
                <w:sz w:val="24"/>
                <w:szCs w:val="24"/>
              </w:rPr>
              <w:t>(</w:t>
            </w:r>
            <w:proofErr w:type="spellStart"/>
            <w:r w:rsidR="00F41179" w:rsidRPr="00F41179">
              <w:rPr>
                <w:rFonts w:ascii="Times New Roman" w:hAnsi="Times New Roman" w:cs="Times New Roman"/>
                <w:bCs/>
                <w:i/>
                <w:iCs/>
                <w:sz w:val="24"/>
                <w:szCs w:val="24"/>
              </w:rPr>
              <w:t>Skeptik</w:t>
            </w:r>
            <w:proofErr w:type="spellEnd"/>
            <w:r w:rsidR="00F41179" w:rsidRPr="00F41179">
              <w:rPr>
                <w:rFonts w:ascii="Times New Roman" w:hAnsi="Times New Roman" w:cs="Times New Roman"/>
                <w:bCs/>
                <w:i/>
                <w:iCs/>
                <w:sz w:val="24"/>
                <w:szCs w:val="24"/>
              </w:rPr>
              <w:t>)</w:t>
            </w:r>
            <w:r w:rsidRPr="00F41179">
              <w:rPr>
                <w:rFonts w:ascii="Times New Roman" w:hAnsi="Times New Roman" w:cs="Times New Roman"/>
                <w:bCs/>
                <w:iCs/>
                <w:sz w:val="24"/>
                <w:szCs w:val="24"/>
              </w:rPr>
              <w:t xml:space="preserve">                               </w:t>
            </w:r>
          </w:p>
        </w:tc>
      </w:tr>
      <w:tr w:rsidR="008C51FF" w:rsidRPr="00F41179" w:rsidTr="00F41179">
        <w:trPr>
          <w:trHeight w:val="440"/>
        </w:trPr>
        <w:tc>
          <w:tcPr>
            <w:tcW w:w="426" w:type="dxa"/>
            <w:vMerge/>
            <w:tcBorders>
              <w:bottom w:val="single" w:sz="4" w:space="0" w:color="auto"/>
            </w:tcBorders>
          </w:tcPr>
          <w:p w:rsidR="008C51FF" w:rsidRPr="00F41179" w:rsidRDefault="008C51FF" w:rsidP="008C51FF">
            <w:pPr>
              <w:rPr>
                <w:rFonts w:ascii="Times New Roman" w:hAnsi="Times New Roman" w:cs="Times New Roman"/>
                <w:bCs/>
                <w:iCs/>
                <w:sz w:val="24"/>
                <w:szCs w:val="24"/>
              </w:rPr>
            </w:pPr>
          </w:p>
        </w:tc>
        <w:tc>
          <w:tcPr>
            <w:tcW w:w="1134" w:type="dxa"/>
            <w:vMerge/>
            <w:tcBorders>
              <w:bottom w:val="single" w:sz="4" w:space="0" w:color="auto"/>
            </w:tcBorders>
          </w:tcPr>
          <w:p w:rsidR="008C51FF" w:rsidRPr="00F41179" w:rsidRDefault="008C51FF" w:rsidP="008C51FF">
            <w:pPr>
              <w:rPr>
                <w:rFonts w:ascii="Times New Roman" w:hAnsi="Times New Roman" w:cs="Times New Roman"/>
                <w:bCs/>
                <w:iCs/>
                <w:sz w:val="24"/>
                <w:szCs w:val="24"/>
              </w:rPr>
            </w:pPr>
          </w:p>
        </w:tc>
        <w:tc>
          <w:tcPr>
            <w:tcW w:w="1559" w:type="dxa"/>
            <w:tcBorders>
              <w:top w:val="single" w:sz="4" w:space="0" w:color="auto"/>
              <w:bottom w:val="single" w:sz="4" w:space="0" w:color="auto"/>
            </w:tcBorders>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Bilginin kesinliği</w:t>
            </w:r>
          </w:p>
        </w:tc>
        <w:tc>
          <w:tcPr>
            <w:tcW w:w="5953" w:type="dxa"/>
            <w:tcBorders>
              <w:top w:val="single" w:sz="4" w:space="0" w:color="auto"/>
              <w:bottom w:val="single" w:sz="4" w:space="0" w:color="auto"/>
            </w:tcBorders>
          </w:tcPr>
          <w:p w:rsidR="008C51FF" w:rsidRPr="00F41179" w:rsidRDefault="008C51FF" w:rsidP="008C51FF">
            <w:pPr>
              <w:rPr>
                <w:rFonts w:ascii="Times New Roman" w:hAnsi="Times New Roman" w:cs="Times New Roman"/>
                <w:bCs/>
                <w:iCs/>
                <w:sz w:val="24"/>
                <w:szCs w:val="24"/>
              </w:rPr>
            </w:pPr>
            <w:r w:rsidRPr="00F41179">
              <w:rPr>
                <w:rFonts w:ascii="Times New Roman" w:hAnsi="Times New Roman" w:cs="Times New Roman"/>
                <w:bCs/>
                <w:iCs/>
                <w:sz w:val="24"/>
                <w:szCs w:val="24"/>
              </w:rPr>
              <w:t xml:space="preserve">Tek bir doğru </w:t>
            </w:r>
            <w:r w:rsidR="00F41179" w:rsidRPr="00F41179">
              <w:rPr>
                <w:rFonts w:ascii="Times New Roman" w:hAnsi="Times New Roman" w:cs="Times New Roman"/>
                <w:bCs/>
                <w:i/>
                <w:iCs/>
                <w:sz w:val="24"/>
                <w:szCs w:val="24"/>
              </w:rPr>
              <w:t>(Dogmatik)</w:t>
            </w:r>
            <w:r w:rsidRPr="00F41179">
              <w:rPr>
                <w:rFonts w:ascii="Times New Roman" w:hAnsi="Times New Roman" w:cs="Times New Roman"/>
                <w:bCs/>
                <w:iCs/>
                <w:sz w:val="24"/>
                <w:szCs w:val="24"/>
              </w:rPr>
              <w:t xml:space="preserve">                                                              </w:t>
            </w:r>
          </w:p>
          <w:p w:rsidR="008C51FF" w:rsidRPr="00F41179" w:rsidRDefault="008C51FF" w:rsidP="00245BC7">
            <w:pPr>
              <w:rPr>
                <w:rFonts w:ascii="Times New Roman" w:hAnsi="Times New Roman" w:cs="Times New Roman"/>
                <w:bCs/>
                <w:iCs/>
                <w:sz w:val="24"/>
                <w:szCs w:val="24"/>
              </w:rPr>
            </w:pPr>
            <w:r w:rsidRPr="00F41179">
              <w:rPr>
                <w:rFonts w:ascii="Times New Roman" w:hAnsi="Times New Roman" w:cs="Times New Roman"/>
                <w:bCs/>
                <w:iCs/>
                <w:sz w:val="24"/>
                <w:szCs w:val="24"/>
              </w:rPr>
              <w:t>Birden fazla doğru</w:t>
            </w:r>
            <w:r w:rsidR="00F41179">
              <w:rPr>
                <w:rFonts w:ascii="Times New Roman" w:hAnsi="Times New Roman" w:cs="Times New Roman"/>
                <w:bCs/>
                <w:iCs/>
                <w:sz w:val="24"/>
                <w:szCs w:val="24"/>
              </w:rPr>
              <w:t xml:space="preserve"> </w:t>
            </w:r>
            <w:r w:rsidR="00F41179" w:rsidRPr="00F41179">
              <w:rPr>
                <w:rFonts w:ascii="Times New Roman" w:hAnsi="Times New Roman" w:cs="Times New Roman"/>
                <w:bCs/>
                <w:iCs/>
                <w:sz w:val="24"/>
                <w:szCs w:val="24"/>
              </w:rPr>
              <w:t>(</w:t>
            </w:r>
            <w:proofErr w:type="spellStart"/>
            <w:r w:rsidR="00F41179" w:rsidRPr="00F41179">
              <w:rPr>
                <w:rFonts w:ascii="Times New Roman" w:hAnsi="Times New Roman" w:cs="Times New Roman"/>
                <w:bCs/>
                <w:i/>
                <w:iCs/>
                <w:sz w:val="24"/>
                <w:szCs w:val="24"/>
              </w:rPr>
              <w:t>Skeptik</w:t>
            </w:r>
            <w:proofErr w:type="spellEnd"/>
            <w:r w:rsidR="00F41179" w:rsidRPr="00F41179">
              <w:rPr>
                <w:rFonts w:ascii="Times New Roman" w:hAnsi="Times New Roman" w:cs="Times New Roman"/>
                <w:bCs/>
                <w:i/>
                <w:iCs/>
                <w:sz w:val="24"/>
                <w:szCs w:val="24"/>
              </w:rPr>
              <w:t>)</w:t>
            </w:r>
            <w:r w:rsidRPr="00F41179">
              <w:rPr>
                <w:rFonts w:ascii="Times New Roman" w:hAnsi="Times New Roman" w:cs="Times New Roman"/>
                <w:bCs/>
                <w:iCs/>
                <w:sz w:val="24"/>
                <w:szCs w:val="24"/>
              </w:rPr>
              <w:t xml:space="preserve">                    </w:t>
            </w:r>
          </w:p>
        </w:tc>
      </w:tr>
    </w:tbl>
    <w:p w:rsidR="008C51FF" w:rsidRPr="008C51FF" w:rsidRDefault="008C51FF" w:rsidP="00856AE4">
      <w:pPr>
        <w:tabs>
          <w:tab w:val="left" w:pos="709"/>
        </w:tabs>
        <w:autoSpaceDE w:val="0"/>
        <w:autoSpaceDN w:val="0"/>
        <w:adjustRightInd w:val="0"/>
        <w:spacing w:after="0" w:line="240" w:lineRule="auto"/>
        <w:jc w:val="both"/>
        <w:rPr>
          <w:rFonts w:ascii="Times New Roman" w:hAnsi="Times New Roman" w:cs="Times New Roman"/>
          <w:sz w:val="24"/>
          <w:szCs w:val="24"/>
        </w:rPr>
      </w:pPr>
    </w:p>
    <w:p w:rsidR="008C51FF" w:rsidRPr="008C51FF" w:rsidRDefault="008C51FF" w:rsidP="008C51FF">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C51FF">
        <w:rPr>
          <w:rFonts w:ascii="Times New Roman" w:hAnsi="Times New Roman" w:cs="Times New Roman"/>
          <w:sz w:val="24"/>
          <w:szCs w:val="24"/>
        </w:rPr>
        <w:t xml:space="preserve">Tablo 1’ de görüldüğü gibi </w:t>
      </w:r>
      <w:proofErr w:type="spellStart"/>
      <w:r w:rsidRPr="008C51FF">
        <w:rPr>
          <w:rFonts w:ascii="Times New Roman" w:hAnsi="Times New Roman" w:cs="Times New Roman"/>
          <w:sz w:val="24"/>
          <w:szCs w:val="24"/>
        </w:rPr>
        <w:t>Hofer</w:t>
      </w:r>
      <w:proofErr w:type="spellEnd"/>
      <w:r w:rsidRPr="008C51FF">
        <w:rPr>
          <w:rFonts w:ascii="Times New Roman" w:hAnsi="Times New Roman" w:cs="Times New Roman"/>
          <w:sz w:val="24"/>
          <w:szCs w:val="24"/>
        </w:rPr>
        <w:t xml:space="preserve"> ve </w:t>
      </w:r>
      <w:proofErr w:type="spellStart"/>
      <w:r w:rsidRPr="008C51FF">
        <w:rPr>
          <w:rFonts w:ascii="Times New Roman" w:hAnsi="Times New Roman" w:cs="Times New Roman"/>
          <w:sz w:val="24"/>
          <w:szCs w:val="24"/>
        </w:rPr>
        <w:t>Pintrich</w:t>
      </w:r>
      <w:proofErr w:type="spellEnd"/>
      <w:r w:rsidRPr="008C51FF">
        <w:rPr>
          <w:rFonts w:ascii="Times New Roman" w:hAnsi="Times New Roman" w:cs="Times New Roman"/>
          <w:sz w:val="24"/>
          <w:szCs w:val="24"/>
        </w:rPr>
        <w:t xml:space="preserve"> (1997) epistemolojinin alanlarını, bilmenin doğası ve bilginin doğası boyutları ile incelemektedir. Bu alt boyutlar, bilginin ve bilme eyleminin genel olarak dışa bağımlı, otorite ve sorgulamadan bağımsız gelişimi için dogmatik, bireysel yapılandırma, otoriteden bağımsız ve sorgulamaya dayalı gelişimi için de </w:t>
      </w:r>
      <w:proofErr w:type="spellStart"/>
      <w:r w:rsidRPr="008C51FF">
        <w:rPr>
          <w:rFonts w:ascii="Times New Roman" w:hAnsi="Times New Roman" w:cs="Times New Roman"/>
          <w:sz w:val="24"/>
          <w:szCs w:val="24"/>
        </w:rPr>
        <w:t>skeptik</w:t>
      </w:r>
      <w:proofErr w:type="spellEnd"/>
      <w:r w:rsidRPr="008C51FF">
        <w:rPr>
          <w:rFonts w:ascii="Times New Roman" w:hAnsi="Times New Roman" w:cs="Times New Roman"/>
          <w:sz w:val="24"/>
          <w:szCs w:val="24"/>
        </w:rPr>
        <w:t xml:space="preserve"> (şüpheci/kuşkucu) felsefi düşünme eğilimini önermektedir. Perry (1981) ise epistemolojik görüşlerde kesin/değişmez bilgiden, değişebilen/kesin olmayan</w:t>
      </w:r>
      <w:r w:rsidR="00245BC7">
        <w:rPr>
          <w:rFonts w:ascii="Times New Roman" w:hAnsi="Times New Roman" w:cs="Times New Roman"/>
          <w:sz w:val="24"/>
          <w:szCs w:val="24"/>
        </w:rPr>
        <w:t xml:space="preserve"> bilgiye doğru bir geçiş olduğunu belirtmektedir</w:t>
      </w:r>
      <w:r w:rsidRPr="008C51FF">
        <w:rPr>
          <w:rFonts w:ascii="Times New Roman" w:hAnsi="Times New Roman" w:cs="Times New Roman"/>
          <w:sz w:val="24"/>
          <w:szCs w:val="24"/>
        </w:rPr>
        <w:t xml:space="preserve">. </w:t>
      </w:r>
    </w:p>
    <w:p w:rsidR="001E3820" w:rsidRPr="00C07A8F" w:rsidRDefault="008C51FF" w:rsidP="004C731C">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C51FF">
        <w:rPr>
          <w:rFonts w:ascii="Times New Roman" w:hAnsi="Times New Roman" w:cs="Times New Roman"/>
          <w:sz w:val="24"/>
          <w:szCs w:val="24"/>
        </w:rPr>
        <w:t>Çocukların yaratıcı düşünceye ait potansiyelleri ve kapasiteleri (</w:t>
      </w:r>
      <w:proofErr w:type="spellStart"/>
      <w:r w:rsidRPr="008C51FF">
        <w:rPr>
          <w:rFonts w:ascii="Times New Roman" w:hAnsi="Times New Roman" w:cs="Times New Roman"/>
          <w:sz w:val="24"/>
          <w:szCs w:val="24"/>
        </w:rPr>
        <w:t>Torrance</w:t>
      </w:r>
      <w:proofErr w:type="spellEnd"/>
      <w:r w:rsidRPr="008C51FF">
        <w:rPr>
          <w:rFonts w:ascii="Times New Roman" w:hAnsi="Times New Roman" w:cs="Times New Roman"/>
          <w:sz w:val="24"/>
          <w:szCs w:val="24"/>
        </w:rPr>
        <w:t xml:space="preserve">, 1972), öğrenmeyi başlatan merakları (Tuğrul, Güneş, Tokuç ve Boz, 2012), sosyal ilişkilerde ve matematiksel sorunlardaki problem çözme becerileri (Akman, 2002; Joseph </w:t>
      </w:r>
      <w:r w:rsidR="00245BC7">
        <w:rPr>
          <w:rFonts w:ascii="Times New Roman" w:hAnsi="Times New Roman" w:cs="Times New Roman"/>
          <w:sz w:val="24"/>
          <w:szCs w:val="24"/>
        </w:rPr>
        <w:t>ve</w:t>
      </w:r>
      <w:r w:rsidRPr="008C51FF">
        <w:rPr>
          <w:rFonts w:ascii="Times New Roman" w:hAnsi="Times New Roman" w:cs="Times New Roman"/>
          <w:sz w:val="24"/>
          <w:szCs w:val="24"/>
        </w:rPr>
        <w:t xml:space="preserve"> </w:t>
      </w:r>
      <w:proofErr w:type="spellStart"/>
      <w:r w:rsidRPr="008C51FF">
        <w:rPr>
          <w:rFonts w:ascii="Times New Roman" w:hAnsi="Times New Roman" w:cs="Times New Roman"/>
          <w:sz w:val="24"/>
          <w:szCs w:val="24"/>
        </w:rPr>
        <w:t>Strain</w:t>
      </w:r>
      <w:proofErr w:type="spellEnd"/>
      <w:r w:rsidRPr="008C51FF">
        <w:rPr>
          <w:rFonts w:ascii="Times New Roman" w:hAnsi="Times New Roman" w:cs="Times New Roman"/>
          <w:sz w:val="24"/>
          <w:szCs w:val="24"/>
        </w:rPr>
        <w:t>, 2010), hepsinin birer filozof olduğunu gösteren kanıtlar olarak kabul edilebilir. Çocuklarda epistemolojik görüşlerin çok erken yaşlardan itibaren geliştiği çeşitli araştırmalarla da ortaya konmuştur (</w:t>
      </w:r>
      <w:proofErr w:type="spellStart"/>
      <w:r w:rsidRPr="008C51FF">
        <w:rPr>
          <w:rFonts w:ascii="Times New Roman" w:hAnsi="Times New Roman" w:cs="Times New Roman"/>
          <w:sz w:val="24"/>
          <w:szCs w:val="24"/>
        </w:rPr>
        <w:t>Collins</w:t>
      </w:r>
      <w:proofErr w:type="spellEnd"/>
      <w:r w:rsidRPr="008C51FF">
        <w:rPr>
          <w:rFonts w:ascii="Times New Roman" w:hAnsi="Times New Roman" w:cs="Times New Roman"/>
          <w:sz w:val="24"/>
          <w:szCs w:val="24"/>
        </w:rPr>
        <w:t xml:space="preserve"> </w:t>
      </w:r>
      <w:r w:rsidR="00A73DCC">
        <w:rPr>
          <w:rFonts w:ascii="Times New Roman" w:hAnsi="Times New Roman" w:cs="Times New Roman"/>
          <w:sz w:val="24"/>
          <w:szCs w:val="24"/>
        </w:rPr>
        <w:t>ve</w:t>
      </w:r>
      <w:r w:rsidRPr="008C51FF">
        <w:rPr>
          <w:rFonts w:ascii="Times New Roman" w:hAnsi="Times New Roman" w:cs="Times New Roman"/>
          <w:sz w:val="24"/>
          <w:szCs w:val="24"/>
        </w:rPr>
        <w:t xml:space="preserve"> </w:t>
      </w:r>
      <w:proofErr w:type="spellStart"/>
      <w:r w:rsidRPr="008C51FF">
        <w:rPr>
          <w:rFonts w:ascii="Times New Roman" w:hAnsi="Times New Roman" w:cs="Times New Roman"/>
          <w:sz w:val="24"/>
          <w:szCs w:val="24"/>
        </w:rPr>
        <w:t>Princh</w:t>
      </w:r>
      <w:proofErr w:type="spellEnd"/>
      <w:r w:rsidRPr="008C51FF">
        <w:rPr>
          <w:rFonts w:ascii="Times New Roman" w:hAnsi="Times New Roman" w:cs="Times New Roman"/>
          <w:sz w:val="24"/>
          <w:szCs w:val="24"/>
        </w:rPr>
        <w:t xml:space="preserve">, 1993; </w:t>
      </w:r>
      <w:proofErr w:type="spellStart"/>
      <w:r w:rsidRPr="008C51FF">
        <w:rPr>
          <w:rFonts w:ascii="Times New Roman" w:hAnsi="Times New Roman" w:cs="Times New Roman"/>
          <w:sz w:val="24"/>
          <w:szCs w:val="24"/>
        </w:rPr>
        <w:t>Schommer</w:t>
      </w:r>
      <w:proofErr w:type="spellEnd"/>
      <w:r w:rsidRPr="008C51FF">
        <w:rPr>
          <w:rFonts w:ascii="Times New Roman" w:hAnsi="Times New Roman" w:cs="Times New Roman"/>
          <w:sz w:val="24"/>
          <w:szCs w:val="24"/>
        </w:rPr>
        <w:t xml:space="preserve">, 1990; </w:t>
      </w:r>
      <w:proofErr w:type="spellStart"/>
      <w:r w:rsidRPr="008C51FF">
        <w:rPr>
          <w:rFonts w:ascii="Times New Roman" w:hAnsi="Times New Roman" w:cs="Times New Roman"/>
          <w:sz w:val="24"/>
          <w:szCs w:val="24"/>
        </w:rPr>
        <w:t>Yang</w:t>
      </w:r>
      <w:proofErr w:type="spellEnd"/>
      <w:r w:rsidRPr="008C51FF">
        <w:rPr>
          <w:rFonts w:ascii="Times New Roman" w:hAnsi="Times New Roman" w:cs="Times New Roman"/>
          <w:sz w:val="24"/>
          <w:szCs w:val="24"/>
        </w:rPr>
        <w:t xml:space="preserve"> </w:t>
      </w:r>
      <w:r w:rsidR="00A73DCC">
        <w:rPr>
          <w:rFonts w:ascii="Times New Roman" w:hAnsi="Times New Roman" w:cs="Times New Roman"/>
          <w:sz w:val="24"/>
          <w:szCs w:val="24"/>
        </w:rPr>
        <w:t xml:space="preserve">ve </w:t>
      </w:r>
      <w:proofErr w:type="spellStart"/>
      <w:r w:rsidRPr="008C51FF">
        <w:rPr>
          <w:rFonts w:ascii="Times New Roman" w:hAnsi="Times New Roman" w:cs="Times New Roman"/>
          <w:sz w:val="24"/>
          <w:szCs w:val="24"/>
        </w:rPr>
        <w:t>Tsai</w:t>
      </w:r>
      <w:proofErr w:type="spellEnd"/>
      <w:r w:rsidRPr="008C51FF">
        <w:rPr>
          <w:rFonts w:ascii="Times New Roman" w:hAnsi="Times New Roman" w:cs="Times New Roman"/>
          <w:sz w:val="24"/>
          <w:szCs w:val="24"/>
        </w:rPr>
        <w:t xml:space="preserve">, 2010). </w:t>
      </w:r>
      <w:proofErr w:type="spellStart"/>
      <w:r w:rsidRPr="008C51FF">
        <w:rPr>
          <w:rFonts w:ascii="Times New Roman" w:hAnsi="Times New Roman" w:cs="Times New Roman"/>
          <w:sz w:val="24"/>
          <w:szCs w:val="24"/>
        </w:rPr>
        <w:t>Yang</w:t>
      </w:r>
      <w:proofErr w:type="spellEnd"/>
      <w:r w:rsidRPr="008C51FF">
        <w:rPr>
          <w:rFonts w:ascii="Times New Roman" w:hAnsi="Times New Roman" w:cs="Times New Roman"/>
          <w:sz w:val="24"/>
          <w:szCs w:val="24"/>
        </w:rPr>
        <w:t xml:space="preserve"> </w:t>
      </w:r>
      <w:r w:rsidR="00A73DCC">
        <w:rPr>
          <w:rFonts w:ascii="Times New Roman" w:hAnsi="Times New Roman" w:cs="Times New Roman"/>
          <w:sz w:val="24"/>
          <w:szCs w:val="24"/>
        </w:rPr>
        <w:t>ve</w:t>
      </w:r>
      <w:r w:rsidRPr="008C51FF">
        <w:rPr>
          <w:rFonts w:ascii="Times New Roman" w:hAnsi="Times New Roman" w:cs="Times New Roman"/>
          <w:sz w:val="24"/>
          <w:szCs w:val="24"/>
        </w:rPr>
        <w:t xml:space="preserve"> </w:t>
      </w:r>
      <w:proofErr w:type="spellStart"/>
      <w:r w:rsidRPr="008C51FF">
        <w:rPr>
          <w:rFonts w:ascii="Times New Roman" w:hAnsi="Times New Roman" w:cs="Times New Roman"/>
          <w:sz w:val="24"/>
          <w:szCs w:val="24"/>
        </w:rPr>
        <w:t>Tsai</w:t>
      </w:r>
      <w:proofErr w:type="spellEnd"/>
      <w:r w:rsidRPr="008C51FF">
        <w:rPr>
          <w:rFonts w:ascii="Times New Roman" w:hAnsi="Times New Roman" w:cs="Times New Roman"/>
          <w:sz w:val="24"/>
          <w:szCs w:val="24"/>
        </w:rPr>
        <w:t xml:space="preserve"> (2010) çocukların fikir yürütecekleri konularla ilgili duygularının, hislerinin ve geliştirdikleri bazı stratejilerin de bireysel epistemolojik inançlarını etkilediğini belirtmiştir. Bu araştırmalardan farklı olarak </w:t>
      </w:r>
      <w:proofErr w:type="spellStart"/>
      <w:r w:rsidRPr="008C51FF">
        <w:rPr>
          <w:rFonts w:ascii="Times New Roman" w:hAnsi="Times New Roman" w:cs="Times New Roman"/>
          <w:sz w:val="24"/>
          <w:szCs w:val="24"/>
        </w:rPr>
        <w:t>Burr</w:t>
      </w:r>
      <w:proofErr w:type="spellEnd"/>
      <w:r w:rsidRPr="008C51FF">
        <w:rPr>
          <w:rFonts w:ascii="Times New Roman" w:hAnsi="Times New Roman" w:cs="Times New Roman"/>
          <w:sz w:val="24"/>
          <w:szCs w:val="24"/>
        </w:rPr>
        <w:t xml:space="preserve"> </w:t>
      </w:r>
      <w:r w:rsidR="00A73DCC">
        <w:rPr>
          <w:rFonts w:ascii="Times New Roman" w:hAnsi="Times New Roman" w:cs="Times New Roman"/>
          <w:sz w:val="24"/>
          <w:szCs w:val="24"/>
        </w:rPr>
        <w:t>ve</w:t>
      </w:r>
      <w:r w:rsidRPr="008C51FF">
        <w:rPr>
          <w:rFonts w:ascii="Times New Roman" w:hAnsi="Times New Roman" w:cs="Times New Roman"/>
          <w:sz w:val="24"/>
          <w:szCs w:val="24"/>
        </w:rPr>
        <w:t xml:space="preserve"> </w:t>
      </w:r>
      <w:proofErr w:type="spellStart"/>
      <w:r w:rsidRPr="008C51FF">
        <w:rPr>
          <w:rFonts w:ascii="Times New Roman" w:hAnsi="Times New Roman" w:cs="Times New Roman"/>
          <w:sz w:val="24"/>
          <w:szCs w:val="24"/>
        </w:rPr>
        <w:t>Hofer</w:t>
      </w:r>
      <w:proofErr w:type="spellEnd"/>
      <w:r w:rsidRPr="008C51FF">
        <w:rPr>
          <w:rFonts w:ascii="Times New Roman" w:hAnsi="Times New Roman" w:cs="Times New Roman"/>
          <w:sz w:val="24"/>
          <w:szCs w:val="24"/>
        </w:rPr>
        <w:t xml:space="preserve"> (2002) epistemolojik görüşlerin çok daha küçük yaşlarda gelişmeye başladığı, her ne kadar o dönemdeki epistemolojik inançlar benmerkezci bir yapıda da olsa, bilginin sınırına, kaynağına ve akıl yürütmeye ilişkin ilk görüşlerin kazanıldığını açıklamaktadır. Bunun yanı sıra, yaş büyüdükçe epistemolojik görüşlerin de daha fazla olgunlaştığı ve geliştiği bilinmektedir (</w:t>
      </w:r>
      <w:proofErr w:type="spellStart"/>
      <w:r w:rsidRPr="008C51FF">
        <w:rPr>
          <w:rFonts w:ascii="Times New Roman" w:hAnsi="Times New Roman" w:cs="Times New Roman"/>
          <w:sz w:val="24"/>
          <w:szCs w:val="24"/>
        </w:rPr>
        <w:t>Kuhn</w:t>
      </w:r>
      <w:proofErr w:type="spellEnd"/>
      <w:r w:rsidRPr="008C51FF">
        <w:rPr>
          <w:rFonts w:ascii="Times New Roman" w:hAnsi="Times New Roman" w:cs="Times New Roman"/>
          <w:sz w:val="24"/>
          <w:szCs w:val="24"/>
        </w:rPr>
        <w:t xml:space="preserve">, 1991; </w:t>
      </w:r>
      <w:proofErr w:type="spellStart"/>
      <w:r w:rsidRPr="008C51FF">
        <w:rPr>
          <w:rFonts w:ascii="Times New Roman" w:hAnsi="Times New Roman" w:cs="Times New Roman"/>
          <w:sz w:val="24"/>
          <w:szCs w:val="24"/>
        </w:rPr>
        <w:t>Weinstock</w:t>
      </w:r>
      <w:proofErr w:type="spellEnd"/>
      <w:r w:rsidRPr="008C51FF">
        <w:rPr>
          <w:rFonts w:ascii="Times New Roman" w:hAnsi="Times New Roman" w:cs="Times New Roman"/>
          <w:sz w:val="24"/>
          <w:szCs w:val="24"/>
        </w:rPr>
        <w:t xml:space="preserve">, </w:t>
      </w:r>
      <w:proofErr w:type="spellStart"/>
      <w:r w:rsidRPr="008C51FF">
        <w:rPr>
          <w:rFonts w:ascii="Times New Roman" w:hAnsi="Times New Roman" w:cs="Times New Roman"/>
          <w:sz w:val="24"/>
          <w:szCs w:val="24"/>
        </w:rPr>
        <w:t>Neuman</w:t>
      </w:r>
      <w:proofErr w:type="spellEnd"/>
      <w:r w:rsidRPr="008C51FF">
        <w:rPr>
          <w:rFonts w:ascii="Times New Roman" w:hAnsi="Times New Roman" w:cs="Times New Roman"/>
          <w:sz w:val="24"/>
          <w:szCs w:val="24"/>
        </w:rPr>
        <w:t xml:space="preserve"> </w:t>
      </w:r>
      <w:r w:rsidR="00A73DCC">
        <w:rPr>
          <w:rFonts w:ascii="Times New Roman" w:hAnsi="Times New Roman" w:cs="Times New Roman"/>
          <w:sz w:val="24"/>
          <w:szCs w:val="24"/>
        </w:rPr>
        <w:t>ve</w:t>
      </w:r>
      <w:r w:rsidRPr="008C51FF">
        <w:rPr>
          <w:rFonts w:ascii="Times New Roman" w:hAnsi="Times New Roman" w:cs="Times New Roman"/>
          <w:sz w:val="24"/>
          <w:szCs w:val="24"/>
        </w:rPr>
        <w:t xml:space="preserve"> </w:t>
      </w:r>
      <w:proofErr w:type="spellStart"/>
      <w:r w:rsidRPr="008C51FF">
        <w:rPr>
          <w:rFonts w:ascii="Times New Roman" w:hAnsi="Times New Roman" w:cs="Times New Roman"/>
          <w:sz w:val="24"/>
          <w:szCs w:val="24"/>
        </w:rPr>
        <w:t>Glassner</w:t>
      </w:r>
      <w:proofErr w:type="spellEnd"/>
      <w:r w:rsidRPr="008C51FF">
        <w:rPr>
          <w:rFonts w:ascii="Times New Roman" w:hAnsi="Times New Roman" w:cs="Times New Roman"/>
          <w:sz w:val="24"/>
          <w:szCs w:val="24"/>
        </w:rPr>
        <w:t>, 2006).</w:t>
      </w:r>
    </w:p>
    <w:p w:rsidR="00AA0856" w:rsidRDefault="00AD43EA" w:rsidP="00601E96">
      <w:pPr>
        <w:widowControl w:val="0"/>
        <w:tabs>
          <w:tab w:val="left" w:pos="709"/>
        </w:tabs>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1D0F4A" w:rsidRPr="001D0F4A">
        <w:rPr>
          <w:rFonts w:ascii="Times New Roman" w:hAnsi="Times New Roman" w:cs="Times New Roman"/>
          <w:sz w:val="24"/>
          <w:szCs w:val="24"/>
        </w:rPr>
        <w:t xml:space="preserve">Son yıllarda okul öncesi eğitimi alanında yapılan çalışmalar incelendiğinde genelde </w:t>
      </w:r>
      <w:r w:rsidR="001D0F4A" w:rsidRPr="001D0F4A">
        <w:rPr>
          <w:rFonts w:ascii="Times New Roman" w:hAnsi="Times New Roman" w:cs="Times New Roman"/>
          <w:sz w:val="24"/>
          <w:szCs w:val="24"/>
        </w:rPr>
        <w:lastRenderedPageBreak/>
        <w:t>çocukların gelişimleri ve öğrenmeleri üzerine uygulanan yöntem ve tekniklerin etkililiğini içeren çalışmalara rastlanmakta fakat tüm bu çalışmaların temeli olan “bilginin kökenine” ilişkin yeterli araştırma olmadığı düşünülmektedir. Bu bağlamda, okul öncesi dönem çocuklarının felsefi düşüncelerinin epistemoloji bağlamında incelenmesi</w:t>
      </w:r>
      <w:r w:rsidR="00E33D64">
        <w:rPr>
          <w:rFonts w:ascii="Times New Roman" w:hAnsi="Times New Roman" w:cs="Times New Roman"/>
          <w:sz w:val="24"/>
          <w:szCs w:val="24"/>
        </w:rPr>
        <w:t xml:space="preserve">nin ilgili alan yazım için önemli olduğu düşünülmektedir. </w:t>
      </w:r>
    </w:p>
    <w:p w:rsidR="002C44D8" w:rsidRPr="0057635F" w:rsidRDefault="002C44D8" w:rsidP="006155BC">
      <w:pPr>
        <w:pStyle w:val="Default"/>
        <w:spacing w:line="360" w:lineRule="auto"/>
        <w:jc w:val="both"/>
        <w:rPr>
          <w:rFonts w:ascii="Times New Roman" w:hAnsi="Times New Roman" w:cs="Times New Roman"/>
          <w:b/>
          <w:color w:val="000000" w:themeColor="text1"/>
        </w:rPr>
      </w:pPr>
      <w:r w:rsidRPr="0057635F">
        <w:rPr>
          <w:rFonts w:ascii="Times New Roman" w:hAnsi="Times New Roman" w:cs="Times New Roman"/>
          <w:b/>
          <w:bCs/>
          <w:szCs w:val="28"/>
        </w:rPr>
        <w:t>Yöntem</w:t>
      </w:r>
      <w:r w:rsidRPr="0057635F">
        <w:rPr>
          <w:rFonts w:ascii="Times New Roman" w:hAnsi="Times New Roman" w:cs="Times New Roman"/>
          <w:b/>
          <w:color w:val="000000" w:themeColor="text1"/>
        </w:rPr>
        <w:t xml:space="preserve"> </w:t>
      </w:r>
    </w:p>
    <w:p w:rsidR="002C44D8" w:rsidRDefault="002C44D8" w:rsidP="00812C60">
      <w:pPr>
        <w:pStyle w:val="Default"/>
        <w:spacing w:line="480" w:lineRule="auto"/>
        <w:ind w:firstLine="709"/>
        <w:jc w:val="both"/>
        <w:rPr>
          <w:rFonts w:ascii="Times New Roman" w:hAnsi="Times New Roman" w:cs="Times New Roman"/>
        </w:rPr>
      </w:pPr>
      <w:r w:rsidRPr="002C44D8">
        <w:rPr>
          <w:rFonts w:ascii="Times New Roman" w:hAnsi="Times New Roman" w:cs="Times New Roman"/>
          <w:b/>
        </w:rPr>
        <w:t>Araştırmanın Deseni</w:t>
      </w:r>
      <w:r w:rsidR="00394C2D">
        <w:rPr>
          <w:rFonts w:ascii="Times New Roman" w:hAnsi="Times New Roman" w:cs="Times New Roman"/>
        </w:rPr>
        <w:t xml:space="preserve">: </w:t>
      </w:r>
      <w:r w:rsidR="00E86FDF" w:rsidRPr="00E86FDF">
        <w:rPr>
          <w:rFonts w:ascii="Times New Roman" w:hAnsi="Times New Roman" w:cs="Times New Roman"/>
        </w:rPr>
        <w:t xml:space="preserve">Araştırmanın deseni nicel, yöntemi ise </w:t>
      </w:r>
      <w:proofErr w:type="spellStart"/>
      <w:r w:rsidR="00E86FDF" w:rsidRPr="00E86FDF">
        <w:rPr>
          <w:rFonts w:ascii="Times New Roman" w:hAnsi="Times New Roman" w:cs="Times New Roman"/>
        </w:rPr>
        <w:t>betimsel</w:t>
      </w:r>
      <w:proofErr w:type="spellEnd"/>
      <w:r w:rsidR="00E86FDF" w:rsidRPr="00E86FDF">
        <w:rPr>
          <w:rFonts w:ascii="Times New Roman" w:hAnsi="Times New Roman" w:cs="Times New Roman"/>
        </w:rPr>
        <w:t xml:space="preserve"> nitelikli tarama modelidir. </w:t>
      </w:r>
      <w:proofErr w:type="spellStart"/>
      <w:r w:rsidR="00E86FDF" w:rsidRPr="00E86FDF">
        <w:rPr>
          <w:rFonts w:ascii="Times New Roman" w:hAnsi="Times New Roman" w:cs="Times New Roman"/>
        </w:rPr>
        <w:t>Karasar</w:t>
      </w:r>
      <w:proofErr w:type="spellEnd"/>
      <w:r w:rsidR="00E86FDF" w:rsidRPr="00E86FDF">
        <w:rPr>
          <w:rFonts w:ascii="Times New Roman" w:hAnsi="Times New Roman" w:cs="Times New Roman"/>
        </w:rPr>
        <w:t xml:space="preserve"> (2013) </w:t>
      </w:r>
      <w:proofErr w:type="spellStart"/>
      <w:r w:rsidR="00E86FDF" w:rsidRPr="00E86FDF">
        <w:rPr>
          <w:rFonts w:ascii="Times New Roman" w:hAnsi="Times New Roman" w:cs="Times New Roman"/>
        </w:rPr>
        <w:t>betimsel</w:t>
      </w:r>
      <w:proofErr w:type="spellEnd"/>
      <w:r w:rsidR="00E86FDF" w:rsidRPr="00E86FDF">
        <w:rPr>
          <w:rFonts w:ascii="Times New Roman" w:hAnsi="Times New Roman" w:cs="Times New Roman"/>
        </w:rPr>
        <w:t xml:space="preserve"> nitelikli tarama modelini en genel hali ile ilgilenilen bir durumu tanımlayarak (</w:t>
      </w:r>
      <w:proofErr w:type="spellStart"/>
      <w:r w:rsidR="00E86FDF" w:rsidRPr="00E86FDF">
        <w:rPr>
          <w:rFonts w:ascii="Times New Roman" w:hAnsi="Times New Roman" w:cs="Times New Roman"/>
        </w:rPr>
        <w:t>betimsel</w:t>
      </w:r>
      <w:proofErr w:type="spellEnd"/>
      <w:r w:rsidR="00E86FDF" w:rsidRPr="00E86FDF">
        <w:rPr>
          <w:rFonts w:ascii="Times New Roman" w:hAnsi="Times New Roman" w:cs="Times New Roman"/>
        </w:rPr>
        <w:t xml:space="preserve"> araştırma), var olan bu durumu var olduğu biçimde ve nesnel bir yaklaşımla ortaya koyma çabası (tarama modeli) olarak belirtmektedir.</w:t>
      </w:r>
    </w:p>
    <w:p w:rsidR="00510D64" w:rsidRPr="00510D64" w:rsidRDefault="002E52D5" w:rsidP="00B935A6">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C44D8" w:rsidRPr="002E52D5">
        <w:rPr>
          <w:rFonts w:ascii="Times New Roman" w:hAnsi="Times New Roman" w:cs="Times New Roman"/>
          <w:b/>
          <w:sz w:val="24"/>
          <w:szCs w:val="24"/>
        </w:rPr>
        <w:t>Çalışma Grubu:</w:t>
      </w:r>
      <w:r w:rsidR="00812C60">
        <w:rPr>
          <w:rFonts w:ascii="Times New Roman" w:hAnsi="Times New Roman" w:cs="Times New Roman"/>
          <w:sz w:val="24"/>
          <w:szCs w:val="24"/>
        </w:rPr>
        <w:t xml:space="preserve"> </w:t>
      </w:r>
      <w:r w:rsidR="00AB4F13">
        <w:rPr>
          <w:rFonts w:ascii="Times New Roman" w:hAnsi="Times New Roman" w:cs="Times New Roman"/>
          <w:sz w:val="24"/>
          <w:szCs w:val="24"/>
        </w:rPr>
        <w:t xml:space="preserve">Araştırma, 2015-2016 akademik yılında </w:t>
      </w:r>
      <w:r w:rsidR="00E86FDF" w:rsidRPr="00E86FDF">
        <w:rPr>
          <w:rFonts w:ascii="Times New Roman" w:hAnsi="Times New Roman" w:cs="Times New Roman"/>
          <w:sz w:val="24"/>
          <w:szCs w:val="24"/>
        </w:rPr>
        <w:t>Ankara ilinde bulunan ve MEB’ e bağlı 3 devlet anaokuluna devam eden 73 kız ve 68 erkek olmak üzere toplam 141 çocuk</w:t>
      </w:r>
      <w:r w:rsidR="00AB4F13">
        <w:rPr>
          <w:rFonts w:ascii="Times New Roman" w:hAnsi="Times New Roman" w:cs="Times New Roman"/>
          <w:sz w:val="24"/>
          <w:szCs w:val="24"/>
        </w:rPr>
        <w:t>la yürütülmüştür.</w:t>
      </w:r>
      <w:r w:rsidR="00E86FDF" w:rsidRPr="00E86FDF">
        <w:rPr>
          <w:rFonts w:ascii="Times New Roman" w:hAnsi="Times New Roman" w:cs="Times New Roman"/>
          <w:sz w:val="24"/>
          <w:szCs w:val="24"/>
        </w:rPr>
        <w:t xml:space="preserve"> Araştırmanın konusu olmamasına rağmen tek yönlü sonuçlardan kaçınma amacı ile örneklem alt, orta ve üst SED’ i dengeli sayılabilecek şekilde temsil eden gruplardan seçilmiştir. Çalışma grubunun %33’ i alt, %36’ u orta ve %31’ si ise üst SED’ </w:t>
      </w:r>
      <w:proofErr w:type="spellStart"/>
      <w:r w:rsidR="00E86FDF" w:rsidRPr="00E86FDF">
        <w:rPr>
          <w:rFonts w:ascii="Times New Roman" w:hAnsi="Times New Roman" w:cs="Times New Roman"/>
          <w:sz w:val="24"/>
          <w:szCs w:val="24"/>
        </w:rPr>
        <w:t>dendir</w:t>
      </w:r>
      <w:proofErr w:type="spellEnd"/>
      <w:r w:rsidR="00E86FDF" w:rsidRPr="00E86FDF">
        <w:rPr>
          <w:rFonts w:ascii="Times New Roman" w:hAnsi="Times New Roman" w:cs="Times New Roman"/>
          <w:sz w:val="24"/>
          <w:szCs w:val="24"/>
        </w:rPr>
        <w:t>.</w:t>
      </w:r>
      <w:r w:rsidR="00C52262">
        <w:rPr>
          <w:rFonts w:ascii="Times New Roman" w:hAnsi="Times New Roman" w:cs="Times New Roman"/>
          <w:sz w:val="24"/>
          <w:szCs w:val="24"/>
        </w:rPr>
        <w:t xml:space="preserve"> </w:t>
      </w:r>
      <w:proofErr w:type="gramStart"/>
      <w:r w:rsidR="00C52262">
        <w:rPr>
          <w:rFonts w:ascii="Times New Roman" w:hAnsi="Times New Roman" w:cs="Times New Roman"/>
          <w:sz w:val="24"/>
          <w:szCs w:val="24"/>
        </w:rPr>
        <w:t>SED’ in değişken olarak belirlenmesinde anne/baba eğitim durumu (</w:t>
      </w:r>
      <w:r w:rsidR="00AB4F13">
        <w:rPr>
          <w:rFonts w:ascii="Times New Roman" w:hAnsi="Times New Roman" w:cs="Times New Roman"/>
          <w:sz w:val="24"/>
          <w:szCs w:val="24"/>
        </w:rPr>
        <w:t xml:space="preserve">alt SED: </w:t>
      </w:r>
      <w:r w:rsidR="00C52262">
        <w:rPr>
          <w:rFonts w:ascii="Times New Roman" w:hAnsi="Times New Roman" w:cs="Times New Roman"/>
          <w:sz w:val="24"/>
          <w:szCs w:val="24"/>
        </w:rPr>
        <w:t>ilköğretim</w:t>
      </w:r>
      <w:r w:rsidR="00AB4F13">
        <w:rPr>
          <w:rFonts w:ascii="Times New Roman" w:hAnsi="Times New Roman" w:cs="Times New Roman"/>
          <w:sz w:val="24"/>
          <w:szCs w:val="24"/>
        </w:rPr>
        <w:t xml:space="preserve">, orta SED: lise, üst SED </w:t>
      </w:r>
      <w:r w:rsidR="00C52262">
        <w:rPr>
          <w:rFonts w:ascii="Times New Roman" w:hAnsi="Times New Roman" w:cs="Times New Roman"/>
          <w:sz w:val="24"/>
          <w:szCs w:val="24"/>
        </w:rPr>
        <w:t>lisans düzeyleri), anne/baba gelir durumu (</w:t>
      </w:r>
      <w:r w:rsidR="00AB4F13">
        <w:rPr>
          <w:rFonts w:ascii="Times New Roman" w:hAnsi="Times New Roman" w:cs="Times New Roman"/>
          <w:sz w:val="24"/>
          <w:szCs w:val="24"/>
        </w:rPr>
        <w:t xml:space="preserve">alt SED: asgari ücret, orta SED: </w:t>
      </w:r>
      <w:r w:rsidR="00162E97">
        <w:rPr>
          <w:rFonts w:ascii="Times New Roman" w:hAnsi="Times New Roman" w:cs="Times New Roman"/>
          <w:sz w:val="24"/>
          <w:szCs w:val="24"/>
        </w:rPr>
        <w:t>2000TL-3500TL</w:t>
      </w:r>
      <w:r w:rsidR="00AB4F13">
        <w:rPr>
          <w:rFonts w:ascii="Times New Roman" w:hAnsi="Times New Roman" w:cs="Times New Roman"/>
          <w:sz w:val="24"/>
          <w:szCs w:val="24"/>
        </w:rPr>
        <w:t xml:space="preserve">, üst SED: </w:t>
      </w:r>
      <w:r w:rsidR="00162E97">
        <w:rPr>
          <w:rFonts w:ascii="Times New Roman" w:hAnsi="Times New Roman" w:cs="Times New Roman"/>
          <w:sz w:val="24"/>
          <w:szCs w:val="24"/>
        </w:rPr>
        <w:t>3500TL ve üzeri), okulun konumu (</w:t>
      </w:r>
      <w:r w:rsidR="00AB4F13">
        <w:rPr>
          <w:rFonts w:ascii="Times New Roman" w:hAnsi="Times New Roman" w:cs="Times New Roman"/>
          <w:sz w:val="24"/>
          <w:szCs w:val="24"/>
        </w:rPr>
        <w:t xml:space="preserve">alt SED ve orta SED: </w:t>
      </w:r>
      <w:r w:rsidR="00162E97">
        <w:rPr>
          <w:rFonts w:ascii="Times New Roman" w:hAnsi="Times New Roman" w:cs="Times New Roman"/>
          <w:sz w:val="24"/>
          <w:szCs w:val="24"/>
        </w:rPr>
        <w:t xml:space="preserve">uzak yerleşke alanları ve </w:t>
      </w:r>
      <w:r w:rsidR="00AB4F13">
        <w:rPr>
          <w:rFonts w:ascii="Times New Roman" w:hAnsi="Times New Roman" w:cs="Times New Roman"/>
          <w:sz w:val="24"/>
          <w:szCs w:val="24"/>
        </w:rPr>
        <w:t xml:space="preserve">üst SED: </w:t>
      </w:r>
      <w:r w:rsidR="00162E97">
        <w:rPr>
          <w:rFonts w:ascii="Times New Roman" w:hAnsi="Times New Roman" w:cs="Times New Roman"/>
          <w:sz w:val="24"/>
          <w:szCs w:val="24"/>
        </w:rPr>
        <w:t xml:space="preserve">merkezi yerleşkelere yakınlığı) SED belirleyicileri olarak değerlendirilmiştir. </w:t>
      </w:r>
      <w:r w:rsidR="00C52262">
        <w:rPr>
          <w:rFonts w:ascii="Times New Roman" w:hAnsi="Times New Roman" w:cs="Times New Roman"/>
          <w:sz w:val="24"/>
          <w:szCs w:val="24"/>
        </w:rPr>
        <w:t xml:space="preserve">  </w:t>
      </w:r>
      <w:proofErr w:type="gramEnd"/>
    </w:p>
    <w:p w:rsidR="004964AE" w:rsidRDefault="002C44D8" w:rsidP="001034A3">
      <w:pPr>
        <w:pStyle w:val="GvdeMetni"/>
        <w:spacing w:after="120" w:line="480" w:lineRule="auto"/>
        <w:ind w:firstLine="709"/>
      </w:pPr>
      <w:r w:rsidRPr="002C44D8">
        <w:rPr>
          <w:b/>
        </w:rPr>
        <w:t>Veri Toplama Araçları:</w:t>
      </w:r>
      <w:r w:rsidR="00A73DCC">
        <w:rPr>
          <w:b/>
        </w:rPr>
        <w:t xml:space="preserve"> </w:t>
      </w:r>
      <w:r>
        <w:t xml:space="preserve">Veri toplama aracı olarak; </w:t>
      </w:r>
      <w:r w:rsidR="00E86FDF" w:rsidRPr="00E86FDF">
        <w:t>Epistemolojik Etkinlikler Seti (EES)</w:t>
      </w:r>
      <w:r w:rsidR="00E86FDF">
        <w:t xml:space="preserve"> ve Çocuklar İçin Epistemolojik Görüş Ölçeği (ÇİEGÖ) </w:t>
      </w:r>
      <w:r w:rsidRPr="002525A2">
        <w:t>kullanılmıştır.</w:t>
      </w:r>
    </w:p>
    <w:p w:rsidR="00E86FDF" w:rsidRPr="00E86FDF" w:rsidRDefault="00B9494C" w:rsidP="00E86FDF">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1403B" w:rsidRPr="00F1403B">
        <w:rPr>
          <w:rFonts w:ascii="Times New Roman" w:hAnsi="Times New Roman" w:cs="Times New Roman"/>
          <w:b/>
          <w:sz w:val="24"/>
          <w:szCs w:val="24"/>
        </w:rPr>
        <w:t>EES:</w:t>
      </w:r>
      <w:r w:rsidR="00F1403B">
        <w:rPr>
          <w:rFonts w:ascii="Times New Roman" w:hAnsi="Times New Roman" w:cs="Times New Roman"/>
          <w:sz w:val="24"/>
          <w:szCs w:val="24"/>
        </w:rPr>
        <w:t xml:space="preserve"> </w:t>
      </w:r>
      <w:r w:rsidR="00E86FDF">
        <w:rPr>
          <w:rFonts w:ascii="Times New Roman" w:hAnsi="Times New Roman" w:cs="Times New Roman"/>
          <w:sz w:val="24"/>
          <w:szCs w:val="24"/>
        </w:rPr>
        <w:t xml:space="preserve">EES; </w:t>
      </w:r>
      <w:r w:rsidR="00E86FDF" w:rsidRPr="00E86FDF">
        <w:rPr>
          <w:rFonts w:ascii="Times New Roman" w:hAnsi="Times New Roman" w:cs="Times New Roman"/>
          <w:sz w:val="24"/>
          <w:szCs w:val="24"/>
        </w:rPr>
        <w:t xml:space="preserve">çocukların epistemolojik görüşlerinin belirlenebilmesi için Güneş (2014) tarafından geliştirilen, sorgulamaya dayalı “Dinozorların Sırrı”, uygulamaya dayalı “Su – ataç Deneyi” ve sonu çocuklar tarafından tamamlanması istenen “Bilgiç Baykuş – Akıllı Kedi Hikâyesi” isimli etkinliklerden oluşmaktadır. Dinozorların, çocuklar için merak uyandıran ve son yıllarda </w:t>
      </w:r>
      <w:proofErr w:type="gramStart"/>
      <w:r w:rsidR="00E86FDF" w:rsidRPr="00E86FDF">
        <w:rPr>
          <w:rFonts w:ascii="Times New Roman" w:hAnsi="Times New Roman" w:cs="Times New Roman"/>
          <w:sz w:val="24"/>
          <w:szCs w:val="24"/>
        </w:rPr>
        <w:t>popülaritesi</w:t>
      </w:r>
      <w:proofErr w:type="gramEnd"/>
      <w:r w:rsidR="00E86FDF" w:rsidRPr="00E86FDF">
        <w:rPr>
          <w:rFonts w:ascii="Times New Roman" w:hAnsi="Times New Roman" w:cs="Times New Roman"/>
          <w:sz w:val="24"/>
          <w:szCs w:val="24"/>
        </w:rPr>
        <w:t xml:space="preserve"> artan konulardan olması, çocukların bilim müzelerinde/merkezlerinde gösterdikleri yoğun ilgi (</w:t>
      </w:r>
      <w:proofErr w:type="spellStart"/>
      <w:r w:rsidR="00E86FDF" w:rsidRPr="00E86FDF">
        <w:rPr>
          <w:rFonts w:ascii="Times New Roman" w:hAnsi="Times New Roman" w:cs="Times New Roman"/>
          <w:sz w:val="24"/>
          <w:szCs w:val="24"/>
        </w:rPr>
        <w:t>Stemmler</w:t>
      </w:r>
      <w:proofErr w:type="spellEnd"/>
      <w:r w:rsidR="00E86FDF" w:rsidRPr="00E86FDF">
        <w:rPr>
          <w:rFonts w:ascii="Times New Roman" w:hAnsi="Times New Roman" w:cs="Times New Roman"/>
          <w:sz w:val="24"/>
          <w:szCs w:val="24"/>
        </w:rPr>
        <w:t xml:space="preserve">, 2006) ve bunun yanı sıra bu konuda çocuklarla yapılan araştırmalardan (Johnson, </w:t>
      </w:r>
      <w:proofErr w:type="spellStart"/>
      <w:r w:rsidR="00E86FDF" w:rsidRPr="00E86FDF">
        <w:rPr>
          <w:rFonts w:ascii="Times New Roman" w:hAnsi="Times New Roman" w:cs="Times New Roman"/>
          <w:sz w:val="24"/>
          <w:szCs w:val="24"/>
        </w:rPr>
        <w:t>Scott</w:t>
      </w:r>
      <w:proofErr w:type="spellEnd"/>
      <w:r w:rsidR="00E86FDF" w:rsidRPr="00E86FDF">
        <w:rPr>
          <w:rFonts w:ascii="Times New Roman" w:hAnsi="Times New Roman" w:cs="Times New Roman"/>
          <w:sz w:val="24"/>
          <w:szCs w:val="24"/>
        </w:rPr>
        <w:t xml:space="preserve"> </w:t>
      </w:r>
      <w:r w:rsidR="00A73DCC">
        <w:rPr>
          <w:rFonts w:ascii="Times New Roman" w:hAnsi="Times New Roman" w:cs="Times New Roman"/>
          <w:sz w:val="24"/>
          <w:szCs w:val="24"/>
        </w:rPr>
        <w:t>ve</w:t>
      </w:r>
      <w:r w:rsidR="00E86FDF" w:rsidRPr="00E86FDF">
        <w:rPr>
          <w:rFonts w:ascii="Times New Roman" w:hAnsi="Times New Roman" w:cs="Times New Roman"/>
          <w:sz w:val="24"/>
          <w:szCs w:val="24"/>
        </w:rPr>
        <w:t xml:space="preserve"> </w:t>
      </w:r>
      <w:proofErr w:type="spellStart"/>
      <w:r w:rsidR="00E86FDF" w:rsidRPr="00E86FDF">
        <w:rPr>
          <w:rFonts w:ascii="Times New Roman" w:hAnsi="Times New Roman" w:cs="Times New Roman"/>
          <w:sz w:val="24"/>
          <w:szCs w:val="24"/>
        </w:rPr>
        <w:t>Mervis</w:t>
      </w:r>
      <w:proofErr w:type="spellEnd"/>
      <w:r w:rsidR="00E86FDF" w:rsidRPr="00E86FDF">
        <w:rPr>
          <w:rFonts w:ascii="Times New Roman" w:hAnsi="Times New Roman" w:cs="Times New Roman"/>
          <w:sz w:val="24"/>
          <w:szCs w:val="24"/>
        </w:rPr>
        <w:t xml:space="preserve">, 2004) dolayı etkinlik setinde dinozorlarla ilgili diyaloğa yer verilmiştir. Su-ataç deneyi, </w:t>
      </w:r>
      <w:proofErr w:type="spellStart"/>
      <w:r w:rsidR="00E86FDF" w:rsidRPr="00E86FDF">
        <w:rPr>
          <w:rFonts w:ascii="Times New Roman" w:hAnsi="Times New Roman" w:cs="Times New Roman"/>
          <w:sz w:val="24"/>
          <w:szCs w:val="24"/>
        </w:rPr>
        <w:t>Toulmin</w:t>
      </w:r>
      <w:proofErr w:type="spellEnd"/>
      <w:r w:rsidR="00E86FDF" w:rsidRPr="00E86FDF">
        <w:rPr>
          <w:rFonts w:ascii="Times New Roman" w:hAnsi="Times New Roman" w:cs="Times New Roman"/>
          <w:sz w:val="24"/>
          <w:szCs w:val="24"/>
        </w:rPr>
        <w:t xml:space="preserve">’ </w:t>
      </w:r>
      <w:proofErr w:type="spellStart"/>
      <w:r w:rsidR="00E86FDF" w:rsidRPr="00E86FDF">
        <w:rPr>
          <w:rFonts w:ascii="Times New Roman" w:hAnsi="Times New Roman" w:cs="Times New Roman"/>
          <w:sz w:val="24"/>
          <w:szCs w:val="24"/>
        </w:rPr>
        <w:t>ın</w:t>
      </w:r>
      <w:proofErr w:type="spellEnd"/>
      <w:r w:rsidR="00E86FDF" w:rsidRPr="00E86FDF">
        <w:rPr>
          <w:rFonts w:ascii="Times New Roman" w:hAnsi="Times New Roman" w:cs="Times New Roman"/>
          <w:sz w:val="24"/>
          <w:szCs w:val="24"/>
        </w:rPr>
        <w:t xml:space="preserve"> (1990) </w:t>
      </w:r>
      <w:proofErr w:type="spellStart"/>
      <w:r w:rsidR="00E86FDF" w:rsidRPr="00E86FDF">
        <w:rPr>
          <w:rFonts w:ascii="Times New Roman" w:hAnsi="Times New Roman" w:cs="Times New Roman"/>
          <w:sz w:val="24"/>
          <w:szCs w:val="24"/>
        </w:rPr>
        <w:t>argümantasyon</w:t>
      </w:r>
      <w:proofErr w:type="spellEnd"/>
      <w:r w:rsidR="00E86FDF" w:rsidRPr="00E86FDF">
        <w:rPr>
          <w:rFonts w:ascii="Times New Roman" w:hAnsi="Times New Roman" w:cs="Times New Roman"/>
          <w:sz w:val="24"/>
          <w:szCs w:val="24"/>
        </w:rPr>
        <w:t xml:space="preserve"> tekniği olarak tanımladığı, veri, gerekçe, destek ve çürütmeleri kullanarak ikna etme süreçlerinden faydalanarak hazırlanmıştır. Bilgiç Baykuş – Akıllı Kedi hikâyesi ise White’ </w:t>
      </w:r>
      <w:proofErr w:type="spellStart"/>
      <w:r w:rsidR="00E86FDF" w:rsidRPr="00E86FDF">
        <w:rPr>
          <w:rFonts w:ascii="Times New Roman" w:hAnsi="Times New Roman" w:cs="Times New Roman"/>
          <w:sz w:val="24"/>
          <w:szCs w:val="24"/>
        </w:rPr>
        <w:t>ın</w:t>
      </w:r>
      <w:proofErr w:type="spellEnd"/>
      <w:r w:rsidR="00E86FDF" w:rsidRPr="00E86FDF">
        <w:rPr>
          <w:rFonts w:ascii="Times New Roman" w:hAnsi="Times New Roman" w:cs="Times New Roman"/>
          <w:sz w:val="24"/>
          <w:szCs w:val="24"/>
        </w:rPr>
        <w:t xml:space="preserve"> (2010) kitabında yer alan ve iki filozofun arasında geçen diyalogdan esinlenerek çocuklara fabl türünde okunmuştur. </w:t>
      </w:r>
      <w:r w:rsidR="00A73DCC">
        <w:rPr>
          <w:rFonts w:ascii="Times New Roman" w:hAnsi="Times New Roman" w:cs="Times New Roman"/>
          <w:sz w:val="24"/>
          <w:szCs w:val="24"/>
        </w:rPr>
        <w:t xml:space="preserve">İki filozof arasında geçen hikâyede, filozoflardan biri diğerine “hiç kimsenin olmadığı bir ormanda ağaç devrilse ses duyar mıyız?” şeklinde bir soru yöneltmektedir. Berkeley bu soruya </w:t>
      </w:r>
      <w:r w:rsidR="00E86FDF" w:rsidRPr="00E86FDF">
        <w:rPr>
          <w:rFonts w:ascii="Times New Roman" w:hAnsi="Times New Roman" w:cs="Times New Roman"/>
          <w:sz w:val="24"/>
          <w:szCs w:val="24"/>
        </w:rPr>
        <w:t>“bilinmez” cevabı</w:t>
      </w:r>
      <w:r w:rsidR="00A73DCC">
        <w:rPr>
          <w:rFonts w:ascii="Times New Roman" w:hAnsi="Times New Roman" w:cs="Times New Roman"/>
          <w:sz w:val="24"/>
          <w:szCs w:val="24"/>
        </w:rPr>
        <w:t>nı vererek</w:t>
      </w:r>
      <w:r w:rsidR="00E86FDF" w:rsidRPr="00E86FDF">
        <w:rPr>
          <w:rFonts w:ascii="Times New Roman" w:hAnsi="Times New Roman" w:cs="Times New Roman"/>
          <w:sz w:val="24"/>
          <w:szCs w:val="24"/>
        </w:rPr>
        <w:t>, “evet” ve “hayır” ceva</w:t>
      </w:r>
      <w:r w:rsidR="00A73DCC">
        <w:rPr>
          <w:rFonts w:ascii="Times New Roman" w:hAnsi="Times New Roman" w:cs="Times New Roman"/>
          <w:sz w:val="24"/>
          <w:szCs w:val="24"/>
        </w:rPr>
        <w:t>plarına</w:t>
      </w:r>
      <w:r w:rsidR="00E86FDF" w:rsidRPr="00E86FDF">
        <w:rPr>
          <w:rFonts w:ascii="Times New Roman" w:hAnsi="Times New Roman" w:cs="Times New Roman"/>
          <w:sz w:val="24"/>
          <w:szCs w:val="24"/>
        </w:rPr>
        <w:t xml:space="preserve"> bir üçüncüsünü ekle</w:t>
      </w:r>
      <w:r w:rsidR="00A73DCC">
        <w:rPr>
          <w:rFonts w:ascii="Times New Roman" w:hAnsi="Times New Roman" w:cs="Times New Roman"/>
          <w:sz w:val="24"/>
          <w:szCs w:val="24"/>
        </w:rPr>
        <w:t xml:space="preserve">yerek </w:t>
      </w:r>
      <w:proofErr w:type="spellStart"/>
      <w:r w:rsidR="00A73DCC">
        <w:rPr>
          <w:rFonts w:ascii="Times New Roman" w:hAnsi="Times New Roman" w:cs="Times New Roman"/>
          <w:sz w:val="24"/>
          <w:szCs w:val="24"/>
        </w:rPr>
        <w:t>skeptik</w:t>
      </w:r>
      <w:proofErr w:type="spellEnd"/>
      <w:r w:rsidR="00A73DCC">
        <w:rPr>
          <w:rFonts w:ascii="Times New Roman" w:hAnsi="Times New Roman" w:cs="Times New Roman"/>
          <w:sz w:val="24"/>
          <w:szCs w:val="24"/>
        </w:rPr>
        <w:t xml:space="preserve"> bir yaklaşım sergilemiştir.</w:t>
      </w:r>
      <w:r w:rsidR="00E86FDF" w:rsidRPr="00E86FDF">
        <w:rPr>
          <w:rFonts w:ascii="Times New Roman" w:hAnsi="Times New Roman" w:cs="Times New Roman"/>
          <w:sz w:val="24"/>
          <w:szCs w:val="24"/>
        </w:rPr>
        <w:t xml:space="preserve"> Çocuklarla yapılan hikâye tamamlama etkinliği ise, çocukların duygu ve düşüncelerini daha rahat ifade edebildikleri bir teknik olmasından dolayı etkinliğin bu şekilde uygulanmasına karar verilmiştir. Her üç etkinlikte yer alan maddeler bilmenin ve bilginin doğasın</w:t>
      </w:r>
      <w:r w:rsidR="004C759E">
        <w:rPr>
          <w:rFonts w:ascii="Times New Roman" w:hAnsi="Times New Roman" w:cs="Times New Roman"/>
          <w:sz w:val="24"/>
          <w:szCs w:val="24"/>
        </w:rPr>
        <w:t>a</w:t>
      </w:r>
      <w:r w:rsidR="00E86FDF" w:rsidRPr="00E86FDF">
        <w:rPr>
          <w:rFonts w:ascii="Times New Roman" w:hAnsi="Times New Roman" w:cs="Times New Roman"/>
          <w:sz w:val="24"/>
          <w:szCs w:val="24"/>
        </w:rPr>
        <w:t xml:space="preserve"> yönelik hazırlanmıştır. Etkinliklerin her biri toplam 10 maddeden oluşan bir yapıda hazırlanmıştır (alt boyutlar ve soruların ait oldukları alt boyutların gösterimi Şekil 1’ de sunulmuştur). Etkinlikleri oluşturan alt boyutlar EES’ in tümü için ortaktır. </w:t>
      </w:r>
    </w:p>
    <w:p w:rsidR="00E86FDF" w:rsidRDefault="00E86FDF" w:rsidP="00E86FDF">
      <w:pPr>
        <w:autoSpaceDE w:val="0"/>
        <w:autoSpaceDN w:val="0"/>
        <w:adjustRightInd w:val="0"/>
        <w:spacing w:after="0" w:line="480" w:lineRule="auto"/>
        <w:ind w:firstLine="709"/>
        <w:jc w:val="both"/>
        <w:rPr>
          <w:rFonts w:ascii="Times New Roman" w:hAnsi="Times New Roman" w:cs="Times New Roman"/>
          <w:sz w:val="24"/>
          <w:szCs w:val="24"/>
        </w:rPr>
      </w:pPr>
      <w:r w:rsidRPr="00E86FDF">
        <w:rPr>
          <w:rFonts w:ascii="Times New Roman" w:hAnsi="Times New Roman" w:cs="Times New Roman"/>
          <w:sz w:val="24"/>
          <w:szCs w:val="24"/>
        </w:rPr>
        <w:t xml:space="preserve">EES’ in kapsam geçerlilik çalışmaları kapsamında </w:t>
      </w:r>
      <w:proofErr w:type="spellStart"/>
      <w:r w:rsidRPr="00E86FDF">
        <w:rPr>
          <w:rFonts w:ascii="Times New Roman" w:hAnsi="Times New Roman" w:cs="Times New Roman"/>
          <w:sz w:val="24"/>
          <w:szCs w:val="24"/>
        </w:rPr>
        <w:t>Davis</w:t>
      </w:r>
      <w:proofErr w:type="spellEnd"/>
      <w:r w:rsidRPr="00E86FDF">
        <w:rPr>
          <w:rFonts w:ascii="Times New Roman" w:hAnsi="Times New Roman" w:cs="Times New Roman"/>
          <w:sz w:val="24"/>
          <w:szCs w:val="24"/>
        </w:rPr>
        <w:t xml:space="preserve"> Tekniğinden (1992) yararlanılmış ve 10 uzman görüşü üzerinden ESS maddelerinin Kapsam Geçerlilik İndeks </w:t>
      </w:r>
      <w:r w:rsidRPr="00E86FDF">
        <w:rPr>
          <w:rFonts w:ascii="Times New Roman" w:hAnsi="Times New Roman" w:cs="Times New Roman"/>
          <w:sz w:val="24"/>
          <w:szCs w:val="24"/>
        </w:rPr>
        <w:lastRenderedPageBreak/>
        <w:t xml:space="preserve">(KGİ) değerlerinin </w:t>
      </w:r>
      <w:proofErr w:type="gramStart"/>
      <w:r w:rsidRPr="00E86FDF">
        <w:rPr>
          <w:rFonts w:ascii="Times New Roman" w:hAnsi="Times New Roman" w:cs="Times New Roman"/>
          <w:sz w:val="24"/>
          <w:szCs w:val="24"/>
        </w:rPr>
        <w:t>0.8</w:t>
      </w:r>
      <w:proofErr w:type="gramEnd"/>
      <w:r w:rsidRPr="00E86FDF">
        <w:rPr>
          <w:rFonts w:ascii="Times New Roman" w:hAnsi="Times New Roman" w:cs="Times New Roman"/>
          <w:sz w:val="24"/>
          <w:szCs w:val="24"/>
        </w:rPr>
        <w:t xml:space="preserve"> ile 1.00 arası değişen değerlerde olduğu hesaplanmıştır. EES’ in ilk pilot uygulaması 15, ikinci pilot uygulaması ise 10 çocukla yapılarak ESS’ in nihai formuna ulaşılmıştır.</w:t>
      </w:r>
      <w:r>
        <w:rPr>
          <w:rFonts w:ascii="Times New Roman" w:hAnsi="Times New Roman" w:cs="Times New Roman"/>
          <w:sz w:val="24"/>
          <w:szCs w:val="24"/>
        </w:rPr>
        <w:t xml:space="preserve"> </w:t>
      </w:r>
    </w:p>
    <w:p w:rsidR="00E86FDF" w:rsidRDefault="00E86FDF" w:rsidP="00E86FDF">
      <w:pPr>
        <w:autoSpaceDE w:val="0"/>
        <w:autoSpaceDN w:val="0"/>
        <w:adjustRightInd w:val="0"/>
        <w:spacing w:after="0" w:line="480" w:lineRule="auto"/>
        <w:ind w:firstLine="709"/>
        <w:jc w:val="both"/>
        <w:rPr>
          <w:rFonts w:ascii="Times New Roman" w:hAnsi="Times New Roman" w:cs="Times New Roman"/>
          <w:sz w:val="24"/>
          <w:szCs w:val="24"/>
        </w:rPr>
      </w:pPr>
      <w:r w:rsidRPr="00E86FDF">
        <w:rPr>
          <w:rFonts w:ascii="Times New Roman" w:hAnsi="Times New Roman" w:cs="Times New Roman"/>
          <w:sz w:val="24"/>
          <w:szCs w:val="24"/>
        </w:rPr>
        <w:t xml:space="preserve">EES’ i oluşturan, Dinozorların Sırrı, Su – ataç Deneyi ve Bilgiç Baykuş – Akıllı Kedi Hikayesi etkinliklerinin puan hesapları aynı </w:t>
      </w:r>
      <w:proofErr w:type="gramStart"/>
      <w:r w:rsidRPr="00E86FDF">
        <w:rPr>
          <w:rFonts w:ascii="Times New Roman" w:hAnsi="Times New Roman" w:cs="Times New Roman"/>
          <w:sz w:val="24"/>
          <w:szCs w:val="24"/>
        </w:rPr>
        <w:t>metodoloji</w:t>
      </w:r>
      <w:proofErr w:type="gramEnd"/>
      <w:r w:rsidRPr="00E86FDF">
        <w:rPr>
          <w:rFonts w:ascii="Times New Roman" w:hAnsi="Times New Roman" w:cs="Times New Roman"/>
          <w:sz w:val="24"/>
          <w:szCs w:val="24"/>
        </w:rPr>
        <w:t xml:space="preserve"> ile yapılmıştır. Değerlendirme sürecinin standart olabilmesi için ortak bir </w:t>
      </w:r>
      <w:proofErr w:type="spellStart"/>
      <w:r w:rsidRPr="00E86FDF">
        <w:rPr>
          <w:rFonts w:ascii="Times New Roman" w:hAnsi="Times New Roman" w:cs="Times New Roman"/>
          <w:sz w:val="24"/>
          <w:szCs w:val="24"/>
        </w:rPr>
        <w:t>rubrik</w:t>
      </w:r>
      <w:proofErr w:type="spellEnd"/>
      <w:r w:rsidRPr="00E86FDF">
        <w:rPr>
          <w:rFonts w:ascii="Times New Roman" w:hAnsi="Times New Roman" w:cs="Times New Roman"/>
          <w:sz w:val="24"/>
          <w:szCs w:val="24"/>
        </w:rPr>
        <w:t xml:space="preserve"> hazırlanmış ve çocukların yanıtları bu </w:t>
      </w:r>
      <w:proofErr w:type="spellStart"/>
      <w:r w:rsidRPr="00E86FDF">
        <w:rPr>
          <w:rFonts w:ascii="Times New Roman" w:hAnsi="Times New Roman" w:cs="Times New Roman"/>
          <w:sz w:val="24"/>
          <w:szCs w:val="24"/>
        </w:rPr>
        <w:t>rubriklere</w:t>
      </w:r>
      <w:proofErr w:type="spellEnd"/>
      <w:r w:rsidRPr="00E86FDF">
        <w:rPr>
          <w:rFonts w:ascii="Times New Roman" w:hAnsi="Times New Roman" w:cs="Times New Roman"/>
          <w:sz w:val="24"/>
          <w:szCs w:val="24"/>
        </w:rPr>
        <w:t xml:space="preserve"> göre değerlendirilmiştir. Araştırmaya katılan çocuklardan birinin Dinozorların Sırrı isimli etkinliğe verdiği yanıtların </w:t>
      </w:r>
      <w:proofErr w:type="spellStart"/>
      <w:r w:rsidRPr="00E86FDF">
        <w:rPr>
          <w:rFonts w:ascii="Times New Roman" w:hAnsi="Times New Roman" w:cs="Times New Roman"/>
          <w:sz w:val="24"/>
          <w:szCs w:val="24"/>
        </w:rPr>
        <w:t>rubrik</w:t>
      </w:r>
      <w:proofErr w:type="spellEnd"/>
      <w:r w:rsidRPr="00E86FDF">
        <w:rPr>
          <w:rFonts w:ascii="Times New Roman" w:hAnsi="Times New Roman" w:cs="Times New Roman"/>
          <w:sz w:val="24"/>
          <w:szCs w:val="24"/>
        </w:rPr>
        <w:t xml:space="preserve"> üzerindeki gösterimi ve aldığı puan örnek olarak Şekil 1’ de sunulmuştur. </w:t>
      </w:r>
    </w:p>
    <w:p w:rsidR="00E86FDF" w:rsidRPr="00E86FDF" w:rsidRDefault="00A93E2E" w:rsidP="00A93E2E">
      <w:pPr>
        <w:autoSpaceDE w:val="0"/>
        <w:autoSpaceDN w:val="0"/>
        <w:adjustRightInd w:val="0"/>
        <w:spacing w:after="0" w:line="480" w:lineRule="auto"/>
        <w:rPr>
          <w:rFonts w:ascii="Times New Roman" w:hAnsi="Times New Roman" w:cs="Times New Roman"/>
          <w:sz w:val="24"/>
          <w:szCs w:val="24"/>
        </w:rPr>
      </w:pPr>
      <w:r w:rsidRPr="00393CAC">
        <w:rPr>
          <w:rFonts w:ascii="Times New Roman" w:hAnsi="Times New Roman" w:cs="Times New Roman"/>
          <w:noProof/>
          <w:sz w:val="24"/>
          <w:szCs w:val="24"/>
          <w:lang w:val="en-GB" w:eastAsia="en-GB"/>
        </w:rPr>
        <w:drawing>
          <wp:inline distT="0" distB="0" distL="0" distR="0" wp14:anchorId="6E3FB15E" wp14:editId="1C8457BD">
            <wp:extent cx="5722351" cy="3694176"/>
            <wp:effectExtent l="0" t="0" r="0"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wsa.png"/>
                    <pic:cNvPicPr/>
                  </pic:nvPicPr>
                  <pic:blipFill>
                    <a:blip r:embed="rId9">
                      <a:extLst>
                        <a:ext uri="{28A0092B-C50C-407E-A947-70E740481C1C}">
                          <a14:useLocalDpi xmlns:a14="http://schemas.microsoft.com/office/drawing/2010/main" val="0"/>
                        </a:ext>
                      </a:extLst>
                    </a:blip>
                    <a:stretch>
                      <a:fillRect/>
                    </a:stretch>
                  </pic:blipFill>
                  <pic:spPr>
                    <a:xfrm>
                      <a:off x="0" y="0"/>
                      <a:ext cx="5803537" cy="3746587"/>
                    </a:xfrm>
                    <a:prstGeom prst="rect">
                      <a:avLst/>
                    </a:prstGeom>
                  </pic:spPr>
                </pic:pic>
              </a:graphicData>
            </a:graphic>
          </wp:inline>
        </w:drawing>
      </w:r>
    </w:p>
    <w:p w:rsidR="008919E2" w:rsidRDefault="008919E2" w:rsidP="008919E2">
      <w:pPr>
        <w:autoSpaceDE w:val="0"/>
        <w:autoSpaceDN w:val="0"/>
        <w:adjustRightInd w:val="0"/>
        <w:spacing w:after="0" w:line="480" w:lineRule="auto"/>
        <w:jc w:val="both"/>
        <w:rPr>
          <w:rFonts w:ascii="Times New Roman" w:hAnsi="Times New Roman" w:cs="Times New Roman"/>
          <w:sz w:val="24"/>
          <w:szCs w:val="24"/>
        </w:rPr>
      </w:pPr>
      <w:r w:rsidRPr="008919E2">
        <w:rPr>
          <w:rFonts w:ascii="Times New Roman" w:hAnsi="Times New Roman" w:cs="Times New Roman"/>
          <w:i/>
          <w:sz w:val="24"/>
          <w:szCs w:val="24"/>
        </w:rPr>
        <w:t>Şekil 1.</w:t>
      </w:r>
      <w:r w:rsidRPr="008919E2">
        <w:rPr>
          <w:rFonts w:ascii="Times New Roman" w:hAnsi="Times New Roman" w:cs="Times New Roman"/>
          <w:sz w:val="24"/>
          <w:szCs w:val="24"/>
        </w:rPr>
        <w:t xml:space="preserve"> Bir çocuğun dinozorların sırrı etkinliği yanıt anahtarı</w:t>
      </w:r>
    </w:p>
    <w:p w:rsidR="008919E2" w:rsidRDefault="008919E2" w:rsidP="008919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919E2">
        <w:rPr>
          <w:rFonts w:ascii="Times New Roman" w:hAnsi="Times New Roman" w:cs="Times New Roman"/>
          <w:sz w:val="24"/>
          <w:szCs w:val="24"/>
        </w:rPr>
        <w:t xml:space="preserve">Şekil 1’ de görüldüğü gibi uygulanan etkinlik sonucunda bu yanıtları veren çocuğun toplam 21 puan aldığı ve bu puanın dogmatik düşünce sınırlarında kaldığı söylenebilir. </w:t>
      </w:r>
      <w:r w:rsidRPr="008919E2">
        <w:rPr>
          <w:rFonts w:ascii="Times New Roman" w:hAnsi="Times New Roman" w:cs="Times New Roman"/>
          <w:sz w:val="24"/>
          <w:szCs w:val="24"/>
        </w:rPr>
        <w:lastRenderedPageBreak/>
        <w:t xml:space="preserve">Yanıtlar incelendiğinde bilginin kaynağı olarak çizgi filmi, bilgi üretme sürecinde ise öğretmeni araç olarak görmekte buna karşın akıl yürütme alt boyutunda ise dinozorların diğer hayvanlardan farklı olan bir özelliğini fark ederek karşılaştırma yapabildiği görülmektedir. Dış kaynaklı ve otoriteye bağlı yanıtlara 2, </w:t>
      </w:r>
      <w:proofErr w:type="spellStart"/>
      <w:r w:rsidRPr="008919E2">
        <w:rPr>
          <w:rFonts w:ascii="Times New Roman" w:hAnsi="Times New Roman" w:cs="Times New Roman"/>
          <w:sz w:val="24"/>
          <w:szCs w:val="24"/>
        </w:rPr>
        <w:t>nedensel</w:t>
      </w:r>
      <w:proofErr w:type="spellEnd"/>
      <w:r w:rsidRPr="008919E2">
        <w:rPr>
          <w:rFonts w:ascii="Times New Roman" w:hAnsi="Times New Roman" w:cs="Times New Roman"/>
          <w:sz w:val="24"/>
          <w:szCs w:val="24"/>
        </w:rPr>
        <w:t>-karşılaştırmalı ve bireysel yapılandırma süreçleri ile otoriteden bağımsız düşünme eğilimlerini yansıtan yanıtlara 3, bilmiyorum yanıtlarına ise 1 puan verilmiştir.</w:t>
      </w:r>
    </w:p>
    <w:p w:rsidR="00F1403B" w:rsidRPr="00E86FDF" w:rsidRDefault="00F1403B" w:rsidP="00F1403B">
      <w:pPr>
        <w:autoSpaceDE w:val="0"/>
        <w:autoSpaceDN w:val="0"/>
        <w:adjustRightInd w:val="0"/>
        <w:spacing w:after="0" w:line="480" w:lineRule="auto"/>
        <w:ind w:firstLine="709"/>
        <w:jc w:val="both"/>
        <w:rPr>
          <w:rFonts w:ascii="Times New Roman" w:hAnsi="Times New Roman" w:cs="Times New Roman"/>
          <w:sz w:val="24"/>
          <w:szCs w:val="24"/>
        </w:rPr>
      </w:pPr>
      <w:r w:rsidRPr="00F1403B">
        <w:rPr>
          <w:rFonts w:ascii="Times New Roman" w:hAnsi="Times New Roman" w:cs="Times New Roman"/>
          <w:b/>
          <w:sz w:val="24"/>
          <w:szCs w:val="24"/>
        </w:rPr>
        <w:t xml:space="preserve">EES Uygulama: </w:t>
      </w:r>
      <w:r w:rsidRPr="00E86FDF">
        <w:rPr>
          <w:rFonts w:ascii="Times New Roman" w:hAnsi="Times New Roman" w:cs="Times New Roman"/>
          <w:sz w:val="24"/>
          <w:szCs w:val="24"/>
        </w:rPr>
        <w:t xml:space="preserve">ESS’ in içinde yer alan 3 etkinlikte çocuklarla bireysel olarak uygulanmıştır. Dinozorların Sırrı etkinliğinin 10 dakika, Su-ataç deneyinin 10-15 dakika ve Bilgiç Baykuş – Akıllı Kedi Hikâyesi içinse 10 dakika ortalama uygulama süresi olduğu tespit edilmiştir. Çalışmaya katılan çocukların özellikleri, </w:t>
      </w:r>
      <w:proofErr w:type="gramStart"/>
      <w:r w:rsidRPr="00E86FDF">
        <w:rPr>
          <w:rFonts w:ascii="Times New Roman" w:hAnsi="Times New Roman" w:cs="Times New Roman"/>
          <w:sz w:val="24"/>
          <w:szCs w:val="24"/>
        </w:rPr>
        <w:t>motivasyonları</w:t>
      </w:r>
      <w:proofErr w:type="gramEnd"/>
      <w:r w:rsidRPr="00E86FDF">
        <w:rPr>
          <w:rFonts w:ascii="Times New Roman" w:hAnsi="Times New Roman" w:cs="Times New Roman"/>
          <w:sz w:val="24"/>
          <w:szCs w:val="24"/>
        </w:rPr>
        <w:t xml:space="preserve"> ve dikkat süreleri göz önüne alınarak EES’ in uygulanması 2 güne yayılmıştır.  </w:t>
      </w:r>
    </w:p>
    <w:p w:rsidR="00F442F7" w:rsidRPr="00F442F7" w:rsidRDefault="00F1403B" w:rsidP="00F442F7">
      <w:pPr>
        <w:autoSpaceDE w:val="0"/>
        <w:autoSpaceDN w:val="0"/>
        <w:adjustRightInd w:val="0"/>
        <w:spacing w:after="0" w:line="480" w:lineRule="auto"/>
        <w:ind w:firstLine="709"/>
        <w:jc w:val="both"/>
        <w:rPr>
          <w:rFonts w:ascii="Times New Roman" w:hAnsi="Times New Roman" w:cs="Times New Roman"/>
          <w:sz w:val="24"/>
          <w:szCs w:val="24"/>
        </w:rPr>
      </w:pPr>
      <w:r w:rsidRPr="00F1403B">
        <w:rPr>
          <w:rFonts w:ascii="Times New Roman" w:hAnsi="Times New Roman" w:cs="Times New Roman"/>
          <w:b/>
          <w:sz w:val="24"/>
          <w:szCs w:val="24"/>
        </w:rPr>
        <w:t>ÇİEGÖ:</w:t>
      </w:r>
      <w:r>
        <w:rPr>
          <w:rFonts w:ascii="Times New Roman" w:hAnsi="Times New Roman" w:cs="Times New Roman"/>
          <w:sz w:val="24"/>
          <w:szCs w:val="24"/>
        </w:rPr>
        <w:t xml:space="preserve"> </w:t>
      </w:r>
      <w:r w:rsidR="00F442F7" w:rsidRPr="00F442F7">
        <w:rPr>
          <w:rFonts w:ascii="Times New Roman" w:hAnsi="Times New Roman" w:cs="Times New Roman"/>
          <w:sz w:val="24"/>
          <w:szCs w:val="24"/>
        </w:rPr>
        <w:t xml:space="preserve">ÇİEGÖ’ nün felsefi temelleri, </w:t>
      </w:r>
      <w:proofErr w:type="spellStart"/>
      <w:r w:rsidR="00F442F7" w:rsidRPr="00F442F7">
        <w:rPr>
          <w:rFonts w:ascii="Times New Roman" w:hAnsi="Times New Roman" w:cs="Times New Roman"/>
          <w:sz w:val="24"/>
          <w:szCs w:val="24"/>
        </w:rPr>
        <w:t>Elder</w:t>
      </w:r>
      <w:proofErr w:type="spellEnd"/>
      <w:r w:rsidR="00F442F7" w:rsidRPr="00F442F7">
        <w:rPr>
          <w:rFonts w:ascii="Times New Roman" w:hAnsi="Times New Roman" w:cs="Times New Roman"/>
          <w:sz w:val="24"/>
          <w:szCs w:val="24"/>
        </w:rPr>
        <w:t xml:space="preserve"> (2002) tarafından geliştirilip </w:t>
      </w:r>
      <w:proofErr w:type="spellStart"/>
      <w:r w:rsidR="00F442F7" w:rsidRPr="00F442F7">
        <w:rPr>
          <w:rFonts w:ascii="Times New Roman" w:hAnsi="Times New Roman" w:cs="Times New Roman"/>
          <w:sz w:val="24"/>
          <w:szCs w:val="24"/>
        </w:rPr>
        <w:t>Acat</w:t>
      </w:r>
      <w:proofErr w:type="spellEnd"/>
      <w:r w:rsidR="00F442F7" w:rsidRPr="00F442F7">
        <w:rPr>
          <w:rFonts w:ascii="Times New Roman" w:hAnsi="Times New Roman" w:cs="Times New Roman"/>
          <w:sz w:val="24"/>
          <w:szCs w:val="24"/>
        </w:rPr>
        <w:t xml:space="preserve">, Tüken ve Karadağ’ </w:t>
      </w:r>
      <w:proofErr w:type="spellStart"/>
      <w:r w:rsidR="00F442F7" w:rsidRPr="00F442F7">
        <w:rPr>
          <w:rFonts w:ascii="Times New Roman" w:hAnsi="Times New Roman" w:cs="Times New Roman"/>
          <w:sz w:val="24"/>
          <w:szCs w:val="24"/>
        </w:rPr>
        <w:t>ın</w:t>
      </w:r>
      <w:proofErr w:type="spellEnd"/>
      <w:r w:rsidR="00F442F7" w:rsidRPr="00F442F7">
        <w:rPr>
          <w:rFonts w:ascii="Times New Roman" w:hAnsi="Times New Roman" w:cs="Times New Roman"/>
          <w:sz w:val="24"/>
          <w:szCs w:val="24"/>
        </w:rPr>
        <w:t xml:space="preserve"> (2010) Türkçe’ ye uyarladığı Bilimsel Epistemolojik İnanç Ölçeğine (BEİÖ) dayanmaktadır. Güneş (2014) tarafından geliştirilen ÇİEGÖ, uygulamaya dayalı otorite/doğruluk, bilgi üretme süreci, bilginin değişimi, akıl yürütme ve bilginin değişimi olmak üzere 5 alt boyuttan oluşmakta ve 25 madde içermektedir.  ÇİEGÖ 3’ </w:t>
      </w:r>
      <w:proofErr w:type="spellStart"/>
      <w:r w:rsidR="00F442F7" w:rsidRPr="00F442F7">
        <w:rPr>
          <w:rFonts w:ascii="Times New Roman" w:hAnsi="Times New Roman" w:cs="Times New Roman"/>
          <w:sz w:val="24"/>
          <w:szCs w:val="24"/>
        </w:rPr>
        <w:t>lü</w:t>
      </w:r>
      <w:proofErr w:type="spellEnd"/>
      <w:r w:rsidR="00F442F7" w:rsidRPr="00F442F7">
        <w:rPr>
          <w:rFonts w:ascii="Times New Roman" w:hAnsi="Times New Roman" w:cs="Times New Roman"/>
          <w:sz w:val="24"/>
          <w:szCs w:val="24"/>
        </w:rPr>
        <w:t xml:space="preserve"> </w:t>
      </w:r>
      <w:proofErr w:type="spellStart"/>
      <w:r w:rsidR="00F442F7" w:rsidRPr="00F442F7">
        <w:rPr>
          <w:rFonts w:ascii="Times New Roman" w:hAnsi="Times New Roman" w:cs="Times New Roman"/>
          <w:sz w:val="24"/>
          <w:szCs w:val="24"/>
        </w:rPr>
        <w:t>likert</w:t>
      </w:r>
      <w:proofErr w:type="spellEnd"/>
      <w:r w:rsidR="00F442F7" w:rsidRPr="00F442F7">
        <w:rPr>
          <w:rFonts w:ascii="Times New Roman" w:hAnsi="Times New Roman" w:cs="Times New Roman"/>
          <w:sz w:val="24"/>
          <w:szCs w:val="24"/>
        </w:rPr>
        <w:t xml:space="preserve"> tipte hazırlanmıştır ve bu araştırmada </w:t>
      </w:r>
      <w:proofErr w:type="spellStart"/>
      <w:r w:rsidR="00F442F7" w:rsidRPr="00F442F7">
        <w:rPr>
          <w:rFonts w:ascii="Times New Roman" w:hAnsi="Times New Roman" w:cs="Times New Roman"/>
          <w:sz w:val="24"/>
          <w:szCs w:val="24"/>
        </w:rPr>
        <w:t>cronbach</w:t>
      </w:r>
      <w:proofErr w:type="spellEnd"/>
      <w:r w:rsidR="00F442F7" w:rsidRPr="00F442F7">
        <w:rPr>
          <w:rFonts w:ascii="Times New Roman" w:hAnsi="Times New Roman" w:cs="Times New Roman"/>
          <w:sz w:val="24"/>
          <w:szCs w:val="24"/>
        </w:rPr>
        <w:t xml:space="preserve"> </w:t>
      </w:r>
      <w:proofErr w:type="spellStart"/>
      <w:r w:rsidR="00F442F7" w:rsidRPr="00F442F7">
        <w:rPr>
          <w:rFonts w:ascii="Times New Roman" w:hAnsi="Times New Roman" w:cs="Times New Roman"/>
          <w:sz w:val="24"/>
          <w:szCs w:val="24"/>
        </w:rPr>
        <w:t>alpha</w:t>
      </w:r>
      <w:proofErr w:type="spellEnd"/>
      <w:r w:rsidR="00F442F7" w:rsidRPr="00F442F7">
        <w:rPr>
          <w:rFonts w:ascii="Times New Roman" w:hAnsi="Times New Roman" w:cs="Times New Roman"/>
          <w:sz w:val="24"/>
          <w:szCs w:val="24"/>
        </w:rPr>
        <w:t xml:space="preserve"> </w:t>
      </w:r>
      <w:proofErr w:type="gramStart"/>
      <w:r w:rsidR="00F442F7" w:rsidRPr="00F442F7">
        <w:rPr>
          <w:rFonts w:ascii="Times New Roman" w:hAnsi="Times New Roman" w:cs="Times New Roman"/>
          <w:sz w:val="24"/>
          <w:szCs w:val="24"/>
        </w:rPr>
        <w:t>değeri .798</w:t>
      </w:r>
      <w:proofErr w:type="gramEnd"/>
      <w:r w:rsidR="00F442F7" w:rsidRPr="00F442F7">
        <w:rPr>
          <w:rFonts w:ascii="Times New Roman" w:hAnsi="Times New Roman" w:cs="Times New Roman"/>
          <w:sz w:val="24"/>
          <w:szCs w:val="24"/>
        </w:rPr>
        <w:t xml:space="preserve"> olarak hesaplanmıştır. </w:t>
      </w:r>
    </w:p>
    <w:p w:rsidR="00F1403B" w:rsidRDefault="00F442F7" w:rsidP="00F442F7">
      <w:pPr>
        <w:autoSpaceDE w:val="0"/>
        <w:autoSpaceDN w:val="0"/>
        <w:adjustRightInd w:val="0"/>
        <w:spacing w:after="0" w:line="480" w:lineRule="auto"/>
        <w:ind w:firstLine="709"/>
        <w:jc w:val="both"/>
        <w:rPr>
          <w:rFonts w:ascii="Times New Roman" w:hAnsi="Times New Roman" w:cs="Times New Roman"/>
          <w:sz w:val="24"/>
          <w:szCs w:val="24"/>
        </w:rPr>
      </w:pPr>
      <w:r w:rsidRPr="00F442F7">
        <w:rPr>
          <w:rFonts w:ascii="Times New Roman" w:hAnsi="Times New Roman" w:cs="Times New Roman"/>
          <w:sz w:val="24"/>
          <w:szCs w:val="24"/>
        </w:rPr>
        <w:t xml:space="preserve">ÇİEGÖ’ nün geliştirilme aşamasında yapılan geçerlilik-güvenirlik çalışmalarında </w:t>
      </w:r>
      <w:proofErr w:type="spellStart"/>
      <w:r w:rsidRPr="00F442F7">
        <w:rPr>
          <w:rFonts w:ascii="Times New Roman" w:hAnsi="Times New Roman" w:cs="Times New Roman"/>
          <w:sz w:val="24"/>
          <w:szCs w:val="24"/>
        </w:rPr>
        <w:t>cronbach</w:t>
      </w:r>
      <w:proofErr w:type="spellEnd"/>
      <w:r w:rsidRPr="00F442F7">
        <w:rPr>
          <w:rFonts w:ascii="Times New Roman" w:hAnsi="Times New Roman" w:cs="Times New Roman"/>
          <w:sz w:val="24"/>
          <w:szCs w:val="24"/>
        </w:rPr>
        <w:t xml:space="preserve"> </w:t>
      </w:r>
      <w:proofErr w:type="spellStart"/>
      <w:r w:rsidRPr="00F442F7">
        <w:rPr>
          <w:rFonts w:ascii="Times New Roman" w:hAnsi="Times New Roman" w:cs="Times New Roman"/>
          <w:sz w:val="24"/>
          <w:szCs w:val="24"/>
        </w:rPr>
        <w:t>alpha</w:t>
      </w:r>
      <w:proofErr w:type="spellEnd"/>
      <w:r w:rsidRPr="00F442F7">
        <w:rPr>
          <w:rFonts w:ascii="Times New Roman" w:hAnsi="Times New Roman" w:cs="Times New Roman"/>
          <w:sz w:val="24"/>
          <w:szCs w:val="24"/>
        </w:rPr>
        <w:t xml:space="preserve"> </w:t>
      </w:r>
      <w:proofErr w:type="gramStart"/>
      <w:r w:rsidRPr="00F442F7">
        <w:rPr>
          <w:rFonts w:ascii="Times New Roman" w:hAnsi="Times New Roman" w:cs="Times New Roman"/>
          <w:sz w:val="24"/>
          <w:szCs w:val="24"/>
        </w:rPr>
        <w:t>değeri .922</w:t>
      </w:r>
      <w:proofErr w:type="gramEnd"/>
      <w:r w:rsidRPr="00F442F7">
        <w:rPr>
          <w:rFonts w:ascii="Times New Roman" w:hAnsi="Times New Roman" w:cs="Times New Roman"/>
          <w:sz w:val="24"/>
          <w:szCs w:val="24"/>
        </w:rPr>
        <w:t xml:space="preserve"> olarak hesaplanmıştır. Kapsam geçerliliği için 14 uzmandan görüş alınarak uygulanan </w:t>
      </w:r>
      <w:proofErr w:type="spellStart"/>
      <w:r w:rsidRPr="00F442F7">
        <w:rPr>
          <w:rFonts w:ascii="Times New Roman" w:hAnsi="Times New Roman" w:cs="Times New Roman"/>
          <w:sz w:val="24"/>
          <w:szCs w:val="24"/>
        </w:rPr>
        <w:t>Davis</w:t>
      </w:r>
      <w:proofErr w:type="spellEnd"/>
      <w:r w:rsidRPr="00F442F7">
        <w:rPr>
          <w:rFonts w:ascii="Times New Roman" w:hAnsi="Times New Roman" w:cs="Times New Roman"/>
          <w:sz w:val="24"/>
          <w:szCs w:val="24"/>
        </w:rPr>
        <w:t xml:space="preserve"> Tekniği (1992) sonuçlarına göre maddelerin KGİ’ </w:t>
      </w:r>
      <w:proofErr w:type="spellStart"/>
      <w:r w:rsidRPr="00F442F7">
        <w:rPr>
          <w:rFonts w:ascii="Times New Roman" w:hAnsi="Times New Roman" w:cs="Times New Roman"/>
          <w:sz w:val="24"/>
          <w:szCs w:val="24"/>
        </w:rPr>
        <w:t>lerinin</w:t>
      </w:r>
      <w:proofErr w:type="spellEnd"/>
      <w:r w:rsidRPr="00F442F7">
        <w:rPr>
          <w:rFonts w:ascii="Times New Roman" w:hAnsi="Times New Roman" w:cs="Times New Roman"/>
          <w:sz w:val="24"/>
          <w:szCs w:val="24"/>
        </w:rPr>
        <w:t xml:space="preserve"> 0.79 ile 1.00 arasında değişim gösterdiği rapor edilmiştir. Bunun yanı sıra, güvenirlik çalışmaları kapsamında yapılan madde analizleri ile geçerlilik çalışmaları kapsamında yapılan faktör analizlerine göre ÇİEGÖ’ de yer alan maddelerin ölçekle istatistiksel olarak anlamlı, uyumlu </w:t>
      </w:r>
      <w:r w:rsidRPr="00F442F7">
        <w:rPr>
          <w:rFonts w:ascii="Times New Roman" w:hAnsi="Times New Roman" w:cs="Times New Roman"/>
          <w:sz w:val="24"/>
          <w:szCs w:val="24"/>
        </w:rPr>
        <w:lastRenderedPageBreak/>
        <w:t xml:space="preserve">ve ölçeğe güçlü şekilde katkı sağlayan maddeler olduğu belirtilmiştir (Güneş, 2014). ÇİEGÖ maddeleri, çocukların daha kolay anlayabilmeleri için tek bir yargı ya da cümle olarak değil uygulamalı ve kurgusal/senaryolara uygun olarak geliştirilmiştir. </w:t>
      </w:r>
    </w:p>
    <w:p w:rsidR="00F442F7" w:rsidRPr="00F442F7" w:rsidRDefault="00F442F7" w:rsidP="00F442F7">
      <w:pPr>
        <w:autoSpaceDE w:val="0"/>
        <w:autoSpaceDN w:val="0"/>
        <w:adjustRightInd w:val="0"/>
        <w:spacing w:after="0" w:line="480" w:lineRule="auto"/>
        <w:ind w:firstLine="709"/>
        <w:jc w:val="both"/>
        <w:rPr>
          <w:rFonts w:ascii="Times New Roman" w:hAnsi="Times New Roman" w:cs="Times New Roman"/>
          <w:sz w:val="24"/>
          <w:szCs w:val="24"/>
        </w:rPr>
      </w:pPr>
      <w:r w:rsidRPr="00F442F7">
        <w:rPr>
          <w:rFonts w:ascii="Times New Roman" w:hAnsi="Times New Roman" w:cs="Times New Roman"/>
          <w:sz w:val="24"/>
          <w:szCs w:val="24"/>
        </w:rPr>
        <w:t xml:space="preserve">ÇİEGÖ’ den örnek maddeler aşağıdaki verilmiştir. Yanıtların değerlendirilmesinde </w:t>
      </w:r>
      <w:proofErr w:type="spellStart"/>
      <w:r w:rsidRPr="00F442F7">
        <w:rPr>
          <w:rFonts w:ascii="Times New Roman" w:hAnsi="Times New Roman" w:cs="Times New Roman"/>
          <w:sz w:val="24"/>
          <w:szCs w:val="24"/>
        </w:rPr>
        <w:t>Hofer</w:t>
      </w:r>
      <w:proofErr w:type="spellEnd"/>
      <w:r w:rsidRPr="00F442F7">
        <w:rPr>
          <w:rFonts w:ascii="Times New Roman" w:hAnsi="Times New Roman" w:cs="Times New Roman"/>
          <w:sz w:val="24"/>
          <w:szCs w:val="24"/>
        </w:rPr>
        <w:t xml:space="preserve"> </w:t>
      </w:r>
      <w:r w:rsidR="004C759E">
        <w:rPr>
          <w:rFonts w:ascii="Times New Roman" w:hAnsi="Times New Roman" w:cs="Times New Roman"/>
          <w:sz w:val="24"/>
          <w:szCs w:val="24"/>
        </w:rPr>
        <w:t>ve</w:t>
      </w:r>
      <w:r w:rsidRPr="00F442F7">
        <w:rPr>
          <w:rFonts w:ascii="Times New Roman" w:hAnsi="Times New Roman" w:cs="Times New Roman"/>
          <w:sz w:val="24"/>
          <w:szCs w:val="24"/>
        </w:rPr>
        <w:t xml:space="preserve"> </w:t>
      </w:r>
      <w:proofErr w:type="spellStart"/>
      <w:r w:rsidRPr="00F442F7">
        <w:rPr>
          <w:rFonts w:ascii="Times New Roman" w:hAnsi="Times New Roman" w:cs="Times New Roman"/>
          <w:sz w:val="24"/>
          <w:szCs w:val="24"/>
        </w:rPr>
        <w:t>Pintrich</w:t>
      </w:r>
      <w:proofErr w:type="spellEnd"/>
      <w:r w:rsidRPr="00F442F7">
        <w:rPr>
          <w:rFonts w:ascii="Times New Roman" w:hAnsi="Times New Roman" w:cs="Times New Roman"/>
          <w:sz w:val="24"/>
          <w:szCs w:val="24"/>
        </w:rPr>
        <w:t>’ in (1997) epistemoloji sorularına karşı geliştirdikleri önermelerden faydalanılmıştır</w:t>
      </w:r>
      <w:r w:rsidR="004C759E">
        <w:rPr>
          <w:rFonts w:ascii="Times New Roman" w:hAnsi="Times New Roman" w:cs="Times New Roman"/>
          <w:sz w:val="24"/>
          <w:szCs w:val="24"/>
        </w:rPr>
        <w:t>.</w:t>
      </w:r>
      <w:r w:rsidRPr="00F442F7">
        <w:rPr>
          <w:rFonts w:ascii="Times New Roman" w:hAnsi="Times New Roman" w:cs="Times New Roman"/>
          <w:sz w:val="24"/>
          <w:szCs w:val="24"/>
        </w:rPr>
        <w:t xml:space="preserve"> ÇİEGÖ’ nün kodlanmasında ve puanlanmasında, EES’ de kullanılan </w:t>
      </w:r>
      <w:proofErr w:type="spellStart"/>
      <w:r w:rsidRPr="00F442F7">
        <w:rPr>
          <w:rFonts w:ascii="Times New Roman" w:hAnsi="Times New Roman" w:cs="Times New Roman"/>
          <w:sz w:val="24"/>
          <w:szCs w:val="24"/>
        </w:rPr>
        <w:t>rubrik</w:t>
      </w:r>
      <w:proofErr w:type="spellEnd"/>
      <w:r w:rsidRPr="00F442F7">
        <w:rPr>
          <w:rFonts w:ascii="Times New Roman" w:hAnsi="Times New Roman" w:cs="Times New Roman"/>
          <w:sz w:val="24"/>
          <w:szCs w:val="24"/>
        </w:rPr>
        <w:t xml:space="preserve"> ve puanlama mantığından yararlanılmıştır. </w:t>
      </w:r>
    </w:p>
    <w:p w:rsidR="00F442F7" w:rsidRDefault="00F442F7" w:rsidP="00F442F7">
      <w:pPr>
        <w:autoSpaceDE w:val="0"/>
        <w:autoSpaceDN w:val="0"/>
        <w:adjustRightInd w:val="0"/>
        <w:spacing w:after="0" w:line="480" w:lineRule="auto"/>
        <w:ind w:firstLine="709"/>
        <w:jc w:val="both"/>
        <w:rPr>
          <w:rFonts w:ascii="Times New Roman" w:hAnsi="Times New Roman" w:cs="Times New Roman"/>
          <w:sz w:val="24"/>
          <w:szCs w:val="24"/>
        </w:rPr>
      </w:pPr>
      <w:r w:rsidRPr="00F442F7">
        <w:rPr>
          <w:rFonts w:ascii="Times New Roman" w:hAnsi="Times New Roman" w:cs="Times New Roman"/>
          <w:b/>
          <w:sz w:val="24"/>
          <w:szCs w:val="24"/>
        </w:rPr>
        <w:t>Madde 1.</w:t>
      </w:r>
      <w:r w:rsidRPr="00F442F7">
        <w:rPr>
          <w:rFonts w:ascii="Times New Roman" w:hAnsi="Times New Roman" w:cs="Times New Roman"/>
          <w:sz w:val="24"/>
          <w:szCs w:val="24"/>
        </w:rPr>
        <w:t xml:space="preserve"> Hangisi yüzer, hangisi batar (taş ve tahta)? Peki neden? [deneyerek bulma ve akıl yürütme: </w:t>
      </w:r>
      <w:proofErr w:type="spellStart"/>
      <w:r w:rsidRPr="00F442F7">
        <w:rPr>
          <w:rFonts w:ascii="Times New Roman" w:hAnsi="Times New Roman" w:cs="Times New Roman"/>
          <w:sz w:val="24"/>
          <w:szCs w:val="24"/>
        </w:rPr>
        <w:t>skeptik</w:t>
      </w:r>
      <w:proofErr w:type="spellEnd"/>
      <w:r w:rsidRPr="00F442F7">
        <w:rPr>
          <w:rFonts w:ascii="Times New Roman" w:hAnsi="Times New Roman" w:cs="Times New Roman"/>
          <w:sz w:val="24"/>
          <w:szCs w:val="24"/>
        </w:rPr>
        <w:t xml:space="preserve"> (3 puan); direk yanıt söyleme ve dogmatik </w:t>
      </w:r>
      <w:proofErr w:type="gramStart"/>
      <w:r w:rsidRPr="00F442F7">
        <w:rPr>
          <w:rFonts w:ascii="Times New Roman" w:hAnsi="Times New Roman" w:cs="Times New Roman"/>
          <w:sz w:val="24"/>
          <w:szCs w:val="24"/>
        </w:rPr>
        <w:t>argümanlar</w:t>
      </w:r>
      <w:proofErr w:type="gramEnd"/>
      <w:r w:rsidRPr="00F442F7">
        <w:rPr>
          <w:rFonts w:ascii="Times New Roman" w:hAnsi="Times New Roman" w:cs="Times New Roman"/>
          <w:sz w:val="24"/>
          <w:szCs w:val="24"/>
        </w:rPr>
        <w:t xml:space="preserve"> (öğretmen, anne-baba söyledi, çizgi filmlerde gördüm) dogmatik (2 puan), bilmiyorum (1 puan)] </w:t>
      </w:r>
    </w:p>
    <w:p w:rsidR="00F442F7" w:rsidRPr="00F442F7" w:rsidRDefault="00F442F7" w:rsidP="00F442F7">
      <w:pPr>
        <w:autoSpaceDE w:val="0"/>
        <w:autoSpaceDN w:val="0"/>
        <w:adjustRightInd w:val="0"/>
        <w:spacing w:after="0" w:line="480" w:lineRule="auto"/>
        <w:ind w:firstLine="709"/>
        <w:jc w:val="both"/>
        <w:rPr>
          <w:rFonts w:ascii="Times New Roman" w:hAnsi="Times New Roman" w:cs="Times New Roman"/>
          <w:sz w:val="24"/>
          <w:szCs w:val="24"/>
        </w:rPr>
      </w:pPr>
      <w:r w:rsidRPr="00F442F7">
        <w:rPr>
          <w:rFonts w:ascii="Times New Roman" w:hAnsi="Times New Roman" w:cs="Times New Roman"/>
          <w:b/>
          <w:sz w:val="24"/>
          <w:szCs w:val="24"/>
        </w:rPr>
        <w:t>Madde 5.</w:t>
      </w:r>
      <w:r w:rsidRPr="00F442F7">
        <w:rPr>
          <w:rFonts w:ascii="Times New Roman" w:hAnsi="Times New Roman" w:cs="Times New Roman"/>
          <w:sz w:val="24"/>
          <w:szCs w:val="24"/>
        </w:rPr>
        <w:t xml:space="preserve"> Sence öğretmenin her şeyi biliyor mudur? Bilmediği şeyler de var mıdır? [her şeyi bilemeyebilir: </w:t>
      </w:r>
      <w:proofErr w:type="spellStart"/>
      <w:r w:rsidRPr="00F442F7">
        <w:rPr>
          <w:rFonts w:ascii="Times New Roman" w:hAnsi="Times New Roman" w:cs="Times New Roman"/>
          <w:sz w:val="24"/>
          <w:szCs w:val="24"/>
        </w:rPr>
        <w:t>skeptik</w:t>
      </w:r>
      <w:proofErr w:type="spellEnd"/>
      <w:r w:rsidRPr="00F442F7">
        <w:rPr>
          <w:rFonts w:ascii="Times New Roman" w:hAnsi="Times New Roman" w:cs="Times New Roman"/>
          <w:sz w:val="24"/>
          <w:szCs w:val="24"/>
        </w:rPr>
        <w:t xml:space="preserve"> (3 puan); her şeyi bilir: dogmatik (2 puan); bilmiyorum: bilgi oluşmamış (1 puan)].</w:t>
      </w:r>
    </w:p>
    <w:p w:rsidR="00F442F7" w:rsidRDefault="00F442F7" w:rsidP="00F442F7">
      <w:pPr>
        <w:autoSpaceDE w:val="0"/>
        <w:autoSpaceDN w:val="0"/>
        <w:adjustRightInd w:val="0"/>
        <w:spacing w:after="0" w:line="480" w:lineRule="auto"/>
        <w:ind w:firstLine="709"/>
        <w:jc w:val="both"/>
        <w:rPr>
          <w:rFonts w:ascii="Times New Roman" w:hAnsi="Times New Roman" w:cs="Times New Roman"/>
          <w:sz w:val="24"/>
          <w:szCs w:val="24"/>
        </w:rPr>
      </w:pPr>
      <w:r w:rsidRPr="00F442F7">
        <w:rPr>
          <w:rFonts w:ascii="Times New Roman" w:hAnsi="Times New Roman" w:cs="Times New Roman"/>
          <w:b/>
          <w:sz w:val="24"/>
          <w:szCs w:val="24"/>
        </w:rPr>
        <w:t>Madde 16.</w:t>
      </w:r>
      <w:r w:rsidRPr="00F442F7">
        <w:rPr>
          <w:rFonts w:ascii="Times New Roman" w:hAnsi="Times New Roman" w:cs="Times New Roman"/>
          <w:sz w:val="24"/>
          <w:szCs w:val="24"/>
        </w:rPr>
        <w:t xml:space="preserve"> Sence tüm çocuklar anne/babalarının ve öğretmenlerinin söylediği her şeye inanmalı mıdır? [hepsine inanmamalıyız: </w:t>
      </w:r>
      <w:proofErr w:type="spellStart"/>
      <w:r w:rsidRPr="00F442F7">
        <w:rPr>
          <w:rFonts w:ascii="Times New Roman" w:hAnsi="Times New Roman" w:cs="Times New Roman"/>
          <w:sz w:val="24"/>
          <w:szCs w:val="24"/>
        </w:rPr>
        <w:t>skeptik</w:t>
      </w:r>
      <w:proofErr w:type="spellEnd"/>
      <w:r w:rsidRPr="00F442F7">
        <w:rPr>
          <w:rFonts w:ascii="Times New Roman" w:hAnsi="Times New Roman" w:cs="Times New Roman"/>
          <w:sz w:val="24"/>
          <w:szCs w:val="24"/>
        </w:rPr>
        <w:t xml:space="preserve"> (3 puan); hepsine inanmalıyız: dogmatik (2 puan); bilmiyorum: bilgi oluşmamış (1 puan)].   </w:t>
      </w:r>
    </w:p>
    <w:p w:rsidR="00F1403B" w:rsidRPr="00F442F7" w:rsidRDefault="00F1403B" w:rsidP="00F1403B">
      <w:pPr>
        <w:autoSpaceDE w:val="0"/>
        <w:autoSpaceDN w:val="0"/>
        <w:adjustRightInd w:val="0"/>
        <w:spacing w:after="0" w:line="480" w:lineRule="auto"/>
        <w:ind w:firstLine="709"/>
        <w:jc w:val="both"/>
        <w:rPr>
          <w:rFonts w:ascii="Times New Roman" w:hAnsi="Times New Roman" w:cs="Times New Roman"/>
          <w:sz w:val="24"/>
          <w:szCs w:val="24"/>
        </w:rPr>
      </w:pPr>
      <w:r w:rsidRPr="00F1403B">
        <w:rPr>
          <w:rFonts w:ascii="Times New Roman" w:hAnsi="Times New Roman" w:cs="Times New Roman"/>
          <w:b/>
          <w:sz w:val="24"/>
          <w:szCs w:val="24"/>
        </w:rPr>
        <w:t>ÇİEGÖ Uygulama:</w:t>
      </w:r>
      <w:r>
        <w:rPr>
          <w:rFonts w:ascii="Times New Roman" w:hAnsi="Times New Roman" w:cs="Times New Roman"/>
          <w:sz w:val="24"/>
          <w:szCs w:val="24"/>
        </w:rPr>
        <w:t xml:space="preserve"> </w:t>
      </w:r>
      <w:r w:rsidRPr="00F442F7">
        <w:rPr>
          <w:rFonts w:ascii="Times New Roman" w:hAnsi="Times New Roman" w:cs="Times New Roman"/>
          <w:sz w:val="24"/>
          <w:szCs w:val="24"/>
        </w:rPr>
        <w:t xml:space="preserve">ÇİEGÖ’ nün uygulama süresi ortalama olarak 15-20 dakika arasında değişmektedir. Bu süre, çocukların bireysel farklılıklarına bağlı olarak, değişiklik gösterebilmektedir. </w:t>
      </w:r>
    </w:p>
    <w:p w:rsidR="00C766B6" w:rsidRDefault="002C44D8" w:rsidP="00812C60">
      <w:pPr>
        <w:pStyle w:val="GvdeMetni"/>
        <w:spacing w:line="480" w:lineRule="auto"/>
        <w:ind w:firstLine="709"/>
      </w:pPr>
      <w:r w:rsidRPr="008F49A3">
        <w:rPr>
          <w:b/>
        </w:rPr>
        <w:t>Ver</w:t>
      </w:r>
      <w:r w:rsidR="008F49A3" w:rsidRPr="008F49A3">
        <w:rPr>
          <w:b/>
        </w:rPr>
        <w:t>ilerin Analizi:</w:t>
      </w:r>
      <w:r w:rsidR="008F49A3">
        <w:rPr>
          <w:b/>
        </w:rPr>
        <w:t xml:space="preserve"> </w:t>
      </w:r>
      <w:r w:rsidR="00F442F7" w:rsidRPr="00F442F7">
        <w:t xml:space="preserve">EES ve ÇİEGÖ elde edilen sonuçlar Tekin’ in (1993) ölçek aralık formülü (dizi genişliği/yapılacak grup sayısı [2/3≈0.66]) kullanılarak sunulmuştur. Buna göre, EES ve ÇİEGÖ’ deki aralık değerleri: “Bilgi yok – kavramsal bilgi oluşmamış” için 1.00-1.66 </w:t>
      </w:r>
      <w:r w:rsidR="00F442F7" w:rsidRPr="00F442F7">
        <w:lastRenderedPageBreak/>
        <w:t>puan aralığı; “dogmatik felsefi düşünce” için 1.67-2.33 ve “</w:t>
      </w:r>
      <w:proofErr w:type="spellStart"/>
      <w:r w:rsidR="00F442F7" w:rsidRPr="00F442F7">
        <w:t>skeptik</w:t>
      </w:r>
      <w:proofErr w:type="spellEnd"/>
      <w:r w:rsidR="00F442F7" w:rsidRPr="00F442F7">
        <w:t xml:space="preserve"> felsefi düşünce” için ise 2.34-3.00 puan aralığı şeklinde belirlenmiştir.</w:t>
      </w:r>
    </w:p>
    <w:p w:rsidR="00F1403B" w:rsidRPr="00127713" w:rsidRDefault="00F1403B" w:rsidP="00812C60">
      <w:pPr>
        <w:pStyle w:val="GvdeMetni"/>
        <w:spacing w:line="480" w:lineRule="auto"/>
        <w:ind w:firstLine="709"/>
      </w:pPr>
    </w:p>
    <w:p w:rsidR="00AC77E3" w:rsidRPr="005D73BF" w:rsidRDefault="009572C7" w:rsidP="005D73BF">
      <w:pPr>
        <w:rPr>
          <w:rFonts w:ascii="Times New Roman" w:eastAsia="Calibri" w:hAnsi="Times New Roman" w:cs="Times New Roman"/>
          <w:b/>
          <w:sz w:val="24"/>
          <w:szCs w:val="24"/>
        </w:rPr>
      </w:pPr>
      <w:r w:rsidRPr="001034A3">
        <w:rPr>
          <w:rFonts w:ascii="Times New Roman" w:eastAsia="Calibri" w:hAnsi="Times New Roman" w:cs="Times New Roman"/>
          <w:b/>
          <w:sz w:val="24"/>
          <w:szCs w:val="24"/>
        </w:rPr>
        <w:t>Bulgular</w:t>
      </w:r>
    </w:p>
    <w:p w:rsidR="00F1403B" w:rsidRPr="00F1403B" w:rsidRDefault="00F1403B" w:rsidP="00F1403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1403B">
        <w:rPr>
          <w:rFonts w:ascii="Times New Roman" w:hAnsi="Times New Roman" w:cs="Times New Roman"/>
          <w:sz w:val="24"/>
          <w:szCs w:val="24"/>
        </w:rPr>
        <w:t xml:space="preserve">EES’ den bazı soruların yanıtları örnek olarak sunulmuştur.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sz w:val="24"/>
          <w:szCs w:val="24"/>
        </w:rPr>
      </w:pPr>
      <w:r w:rsidRPr="00F1403B">
        <w:rPr>
          <w:rFonts w:ascii="Times New Roman" w:hAnsi="Times New Roman" w:cs="Times New Roman"/>
          <w:sz w:val="24"/>
          <w:szCs w:val="24"/>
        </w:rPr>
        <w:t xml:space="preserve">Epistemolojik Etkinlikler Seti – “Dinozorların Sırrı Diyaloğu”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sz w:val="24"/>
          <w:szCs w:val="24"/>
        </w:rPr>
      </w:pPr>
      <w:r w:rsidRPr="00F1403B">
        <w:rPr>
          <w:rFonts w:ascii="Times New Roman" w:hAnsi="Times New Roman" w:cs="Times New Roman"/>
          <w:sz w:val="24"/>
          <w:szCs w:val="24"/>
        </w:rPr>
        <w:t xml:space="preserve">A: araştırmacı, Ç1: Orta SED 5 yaş grubundan erkek çocuk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 xml:space="preserve">A: Peki, sen bunun dinozor olduğunu nereden biliyorsun, nasıl öğrendin? (Bilginin kaynağı)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 xml:space="preserve">Ç1: </w:t>
      </w:r>
      <w:proofErr w:type="spellStart"/>
      <w:r w:rsidRPr="00F1403B">
        <w:rPr>
          <w:rFonts w:ascii="Times New Roman" w:hAnsi="Times New Roman" w:cs="Times New Roman"/>
          <w:i/>
          <w:sz w:val="24"/>
          <w:szCs w:val="24"/>
        </w:rPr>
        <w:t>Tireks</w:t>
      </w:r>
      <w:proofErr w:type="spellEnd"/>
      <w:r w:rsidRPr="00F1403B">
        <w:rPr>
          <w:rFonts w:ascii="Times New Roman" w:hAnsi="Times New Roman" w:cs="Times New Roman"/>
          <w:i/>
          <w:sz w:val="24"/>
          <w:szCs w:val="24"/>
        </w:rPr>
        <w:t xml:space="preserve"> bu, bu dinozorun çizgi filmi vardı. (Dogmatik: 2 puan)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A: Peki sen bunun dinozor olduğunu nasıl anladın?(Akıl yürütme)</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Ç1: Dinozorların sırtında böyle dikenler olur, başka hayvanların olmaz ki (</w:t>
      </w:r>
      <w:proofErr w:type="spellStart"/>
      <w:r w:rsidRPr="00F1403B">
        <w:rPr>
          <w:rFonts w:ascii="Times New Roman" w:hAnsi="Times New Roman" w:cs="Times New Roman"/>
          <w:i/>
          <w:sz w:val="24"/>
          <w:szCs w:val="24"/>
        </w:rPr>
        <w:t>Skeptik</w:t>
      </w:r>
      <w:proofErr w:type="spellEnd"/>
      <w:r w:rsidRPr="00F1403B">
        <w:rPr>
          <w:rFonts w:ascii="Times New Roman" w:hAnsi="Times New Roman" w:cs="Times New Roman"/>
          <w:i/>
          <w:sz w:val="24"/>
          <w:szCs w:val="24"/>
        </w:rPr>
        <w:t xml:space="preserve">: 3 puan) </w:t>
      </w:r>
    </w:p>
    <w:p w:rsidR="00F1403B" w:rsidRPr="00F1403B" w:rsidRDefault="00F1403B" w:rsidP="00F1403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1403B">
        <w:rPr>
          <w:rFonts w:ascii="Times New Roman" w:hAnsi="Times New Roman" w:cs="Times New Roman"/>
          <w:sz w:val="24"/>
          <w:szCs w:val="24"/>
        </w:rPr>
        <w:t>Epistemolojik Etkinlikler Seti – “Su-ataç Deneyi”</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sz w:val="24"/>
          <w:szCs w:val="24"/>
        </w:rPr>
      </w:pPr>
      <w:r w:rsidRPr="00F1403B">
        <w:rPr>
          <w:rFonts w:ascii="Times New Roman" w:hAnsi="Times New Roman" w:cs="Times New Roman"/>
          <w:sz w:val="24"/>
          <w:szCs w:val="24"/>
        </w:rPr>
        <w:t>A: araştırmacı, Ç2: Orta SED 5 yaş grubundan kız çocuk</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A: Şimdi seninle bir su deneyi yapacağız. Bakalım beğenecek misin? Deneye geçmeden önce sana küçük bir sorum olacak. Sence bu ataçlar, suda yüzer mi batar mı? Yüzüp yüzemeyeceğini bilebilir miyiz? (Bilginin olanağı)</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Ç2: Bence yüzmez. Demir ya ondan batar, sadece tahtalar yüzer, bir de gemiler, öğretmenim öyle demişti (Dogmatik: 2puan)</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 xml:space="preserve">A: Sence bunu nasıl anlarız? (Bilgi üretme süreci)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Ç2: Deneriz. (</w:t>
      </w:r>
      <w:proofErr w:type="spellStart"/>
      <w:r w:rsidRPr="00F1403B">
        <w:rPr>
          <w:rFonts w:ascii="Times New Roman" w:hAnsi="Times New Roman" w:cs="Times New Roman"/>
          <w:i/>
          <w:sz w:val="24"/>
          <w:szCs w:val="24"/>
        </w:rPr>
        <w:t>Skeptik</w:t>
      </w:r>
      <w:proofErr w:type="spellEnd"/>
      <w:r w:rsidRPr="00F1403B">
        <w:rPr>
          <w:rFonts w:ascii="Times New Roman" w:hAnsi="Times New Roman" w:cs="Times New Roman"/>
          <w:i/>
          <w:sz w:val="24"/>
          <w:szCs w:val="24"/>
        </w:rPr>
        <w:t>: 3 puan)</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 xml:space="preserve">A: Peki, bir de ben denemek istiyorum, belki de ataçlar yüzüyordur. (Araştırmacı, atacı suya bırakır ve ataçlar suyun yüzey geriliminden dolayı yüzer). Bak şimdi de ataçlar yüzüyor…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 xml:space="preserve">Ç2: </w:t>
      </w:r>
      <w:proofErr w:type="spellStart"/>
      <w:r w:rsidRPr="00F1403B">
        <w:rPr>
          <w:rFonts w:ascii="Times New Roman" w:hAnsi="Times New Roman" w:cs="Times New Roman"/>
          <w:i/>
          <w:sz w:val="24"/>
          <w:szCs w:val="24"/>
        </w:rPr>
        <w:t>Aaaa</w:t>
      </w:r>
      <w:proofErr w:type="spellEnd"/>
      <w:r w:rsidRPr="00F1403B">
        <w:rPr>
          <w:rFonts w:ascii="Times New Roman" w:hAnsi="Times New Roman" w:cs="Times New Roman"/>
          <w:i/>
          <w:sz w:val="24"/>
          <w:szCs w:val="24"/>
        </w:rPr>
        <w:t xml:space="preserve">, Nasıl oldu? Ne yaptın? Bende yapacağım. (Ataçları, araştırmacının suya bıraktığı </w:t>
      </w:r>
      <w:r w:rsidRPr="00F1403B">
        <w:rPr>
          <w:rFonts w:ascii="Times New Roman" w:hAnsi="Times New Roman" w:cs="Times New Roman"/>
          <w:i/>
          <w:sz w:val="24"/>
          <w:szCs w:val="24"/>
        </w:rPr>
        <w:lastRenderedPageBreak/>
        <w:t>gibi suya bırakmaya çalışır, 4. denemede yüzdürmeyi başarır)</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 xml:space="preserve">A: Az önce ataçların batacağını söylüyordun ama şimdi yüzdüğünü gördün. (Bilginin değişimi) </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Ç2: Değişti, yani batanlar da var işte</w:t>
      </w:r>
      <w:proofErr w:type="gramStart"/>
      <w:r w:rsidRPr="00F1403B">
        <w:rPr>
          <w:rFonts w:ascii="Times New Roman" w:hAnsi="Times New Roman" w:cs="Times New Roman"/>
          <w:i/>
          <w:sz w:val="24"/>
          <w:szCs w:val="24"/>
        </w:rPr>
        <w:t>..</w:t>
      </w:r>
      <w:proofErr w:type="gramEnd"/>
      <w:r w:rsidRPr="00F1403B">
        <w:rPr>
          <w:rFonts w:ascii="Times New Roman" w:hAnsi="Times New Roman" w:cs="Times New Roman"/>
          <w:i/>
          <w:sz w:val="24"/>
          <w:szCs w:val="24"/>
        </w:rPr>
        <w:t xml:space="preserve"> Ama yüzenlerde var…(</w:t>
      </w:r>
      <w:proofErr w:type="spellStart"/>
      <w:r w:rsidRPr="00F1403B">
        <w:rPr>
          <w:rFonts w:ascii="Times New Roman" w:hAnsi="Times New Roman" w:cs="Times New Roman"/>
          <w:i/>
          <w:sz w:val="24"/>
          <w:szCs w:val="24"/>
        </w:rPr>
        <w:t>Skeptik</w:t>
      </w:r>
      <w:proofErr w:type="spellEnd"/>
      <w:r w:rsidRPr="00F1403B">
        <w:rPr>
          <w:rFonts w:ascii="Times New Roman" w:hAnsi="Times New Roman" w:cs="Times New Roman"/>
          <w:i/>
          <w:sz w:val="24"/>
          <w:szCs w:val="24"/>
        </w:rPr>
        <w:t>: 3 puan)</w:t>
      </w:r>
    </w:p>
    <w:p w:rsidR="00F1403B" w:rsidRPr="00F1403B" w:rsidRDefault="00F1403B" w:rsidP="00F1403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1403B">
        <w:rPr>
          <w:rFonts w:ascii="Times New Roman" w:hAnsi="Times New Roman" w:cs="Times New Roman"/>
          <w:sz w:val="24"/>
          <w:szCs w:val="24"/>
        </w:rPr>
        <w:t>Epistemolojik Etkinlikler Seti – “Bilgiç Baykuş-Akıllı Kedi Hikâyesi”</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A: araştırmacı, Ç3: Alt SED 6 yaş grubundan kız çocuk</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A: Peki, sence bizim hikâyenin gerçek cevabını öğrenebilir miyiz? (Bilginin olanağı)</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Ç3: bilmiyorum ben. (Kavramsal bilgi oluşmamış: 1 puan)</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A: Sence ne yaparsak doğru/gerçek cevabı öğrenebiliriz? (Bilginin üretme süreci)</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Ç3: Öğretmene soralım, o bilir bence. (</w:t>
      </w:r>
      <w:proofErr w:type="gramStart"/>
      <w:r w:rsidRPr="00F1403B">
        <w:rPr>
          <w:rFonts w:ascii="Times New Roman" w:hAnsi="Times New Roman" w:cs="Times New Roman"/>
          <w:i/>
          <w:sz w:val="24"/>
          <w:szCs w:val="24"/>
        </w:rPr>
        <w:t>Dogmatik : 2</w:t>
      </w:r>
      <w:proofErr w:type="gramEnd"/>
      <w:r w:rsidRPr="00F1403B">
        <w:rPr>
          <w:rFonts w:ascii="Times New Roman" w:hAnsi="Times New Roman" w:cs="Times New Roman"/>
          <w:i/>
          <w:sz w:val="24"/>
          <w:szCs w:val="24"/>
        </w:rPr>
        <w:t xml:space="preserve"> puan)</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sidRPr="00F1403B">
        <w:rPr>
          <w:rFonts w:ascii="Times New Roman" w:hAnsi="Times New Roman" w:cs="Times New Roman"/>
          <w:i/>
          <w:sz w:val="24"/>
          <w:szCs w:val="24"/>
        </w:rPr>
        <w:t>A: Bu hikâyedeki sorunun cevabını: hangisinden öğrenmeyi istersin? (Bilginin kaynağı)</w:t>
      </w:r>
    </w:p>
    <w:p w:rsidR="00F1403B" w:rsidRPr="00F1403B" w:rsidRDefault="00F1403B" w:rsidP="00F1403B">
      <w:pPr>
        <w:widowControl w:val="0"/>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Ç</w:t>
      </w:r>
      <w:r w:rsidRPr="00F1403B">
        <w:rPr>
          <w:rFonts w:ascii="Times New Roman" w:hAnsi="Times New Roman" w:cs="Times New Roman"/>
          <w:i/>
          <w:sz w:val="24"/>
          <w:szCs w:val="24"/>
        </w:rPr>
        <w:t xml:space="preserve">3: Öğretmenden, onlar her şeyi biliyorlar (Dogmatik: 2 puan) </w:t>
      </w:r>
    </w:p>
    <w:p w:rsidR="00132683" w:rsidRPr="00132683" w:rsidRDefault="00132683" w:rsidP="0013268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32683">
        <w:rPr>
          <w:rFonts w:ascii="Times New Roman" w:hAnsi="Times New Roman" w:cs="Times New Roman"/>
          <w:sz w:val="24"/>
          <w:szCs w:val="24"/>
        </w:rPr>
        <w:t xml:space="preserve">Çocukların ilk felsefi görüşlerinin </w:t>
      </w:r>
      <w:proofErr w:type="gramStart"/>
      <w:r w:rsidRPr="00132683">
        <w:rPr>
          <w:rFonts w:ascii="Times New Roman" w:hAnsi="Times New Roman" w:cs="Times New Roman"/>
          <w:sz w:val="24"/>
          <w:szCs w:val="24"/>
        </w:rPr>
        <w:t>ben merkezci</w:t>
      </w:r>
      <w:proofErr w:type="gramEnd"/>
      <w:r w:rsidRPr="00132683">
        <w:rPr>
          <w:rFonts w:ascii="Times New Roman" w:hAnsi="Times New Roman" w:cs="Times New Roman"/>
          <w:sz w:val="24"/>
          <w:szCs w:val="24"/>
        </w:rPr>
        <w:t xml:space="preserve"> felsefi düşünceler olarak geliştiği aşağıdaki örneklerde de görülmektedir. </w:t>
      </w:r>
    </w:p>
    <w:p w:rsidR="00132683" w:rsidRPr="00132683" w:rsidRDefault="00132683" w:rsidP="0013268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32683">
        <w:rPr>
          <w:rFonts w:ascii="Times New Roman" w:hAnsi="Times New Roman" w:cs="Times New Roman"/>
          <w:sz w:val="24"/>
          <w:szCs w:val="24"/>
        </w:rPr>
        <w:tab/>
        <w:t xml:space="preserve">5 yaş grubundan bir çocuk: </w:t>
      </w:r>
      <w:r w:rsidRPr="00132683">
        <w:rPr>
          <w:rFonts w:ascii="Times New Roman" w:hAnsi="Times New Roman" w:cs="Times New Roman"/>
          <w:i/>
          <w:sz w:val="24"/>
          <w:szCs w:val="24"/>
        </w:rPr>
        <w:t>ben ağacın yanında olsaydım sesini duysaydım anlardım ses çıkıp çıkmadığını, ben orda olmadığım için ses çıkıp çıkmadığını bilemeyiz</w:t>
      </w:r>
    </w:p>
    <w:p w:rsidR="00132683" w:rsidRPr="00132683" w:rsidRDefault="00132683" w:rsidP="00132683">
      <w:pPr>
        <w:widowControl w:val="0"/>
        <w:autoSpaceDE w:val="0"/>
        <w:autoSpaceDN w:val="0"/>
        <w:adjustRightInd w:val="0"/>
        <w:spacing w:after="0" w:line="480" w:lineRule="auto"/>
        <w:ind w:firstLine="567"/>
        <w:jc w:val="both"/>
        <w:rPr>
          <w:rFonts w:ascii="Times New Roman" w:hAnsi="Times New Roman" w:cs="Times New Roman"/>
          <w:i/>
          <w:sz w:val="24"/>
          <w:szCs w:val="24"/>
        </w:rPr>
      </w:pPr>
      <w:r w:rsidRPr="00132683">
        <w:rPr>
          <w:rFonts w:ascii="Times New Roman" w:hAnsi="Times New Roman" w:cs="Times New Roman"/>
          <w:sz w:val="24"/>
          <w:szCs w:val="24"/>
        </w:rPr>
        <w:tab/>
        <w:t xml:space="preserve">5 yaş grubundan başka bir çocuk: </w:t>
      </w:r>
      <w:r w:rsidRPr="00132683">
        <w:rPr>
          <w:rFonts w:ascii="Times New Roman" w:hAnsi="Times New Roman" w:cs="Times New Roman"/>
          <w:i/>
          <w:sz w:val="24"/>
          <w:szCs w:val="24"/>
        </w:rPr>
        <w:t>bence dinozorlar yaşıyordur, çünkü ben yaşamalarını çok istiyorum</w:t>
      </w:r>
    </w:p>
    <w:p w:rsidR="00132683" w:rsidRPr="00132683" w:rsidRDefault="00132683" w:rsidP="0013268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32683">
        <w:rPr>
          <w:rFonts w:ascii="Times New Roman" w:hAnsi="Times New Roman" w:cs="Times New Roman"/>
          <w:sz w:val="24"/>
          <w:szCs w:val="24"/>
        </w:rPr>
        <w:tab/>
        <w:t xml:space="preserve">EES’ de yer alan soruları, çocukların birden fazla seçenek belirterek yanıtlamalarından dolayı, ulaşılan bazı değerlerin oranları 100’ ü aşmaktadır. Çocuklarda genel olarak otorite figürünün öğretmen, bilim insanı ve ebeveynler olarak yerleştiği, öğretmenlerin otorite figürler içindeki oranının %78, bilim insanlarının oranın %67 ve ebeveynlerin ise %63 olduğu tespit edilmiştir. Bilginin değişimi konusunda çocukların %39’ u bilginin değişebileceğine </w:t>
      </w:r>
      <w:r w:rsidRPr="00132683">
        <w:rPr>
          <w:rFonts w:ascii="Times New Roman" w:hAnsi="Times New Roman" w:cs="Times New Roman"/>
          <w:sz w:val="24"/>
          <w:szCs w:val="24"/>
        </w:rPr>
        <w:lastRenderedPageBreak/>
        <w:t xml:space="preserve">inandıkları, %47’ sinin değişmeyen sabit bilgiye inandıkları ve %24’ ününde bu konuda görüşünün olmadığı sonucuna ulaşılmıştır. Akıl yürütme alt boyutunda, çocukların %53’ ü problemlere karşı analitik, </w:t>
      </w:r>
      <w:proofErr w:type="spellStart"/>
      <w:r w:rsidRPr="00132683">
        <w:rPr>
          <w:rFonts w:ascii="Times New Roman" w:hAnsi="Times New Roman" w:cs="Times New Roman"/>
          <w:sz w:val="24"/>
          <w:szCs w:val="24"/>
        </w:rPr>
        <w:t>nedensel</w:t>
      </w:r>
      <w:proofErr w:type="spellEnd"/>
      <w:r w:rsidRPr="00132683">
        <w:rPr>
          <w:rFonts w:ascii="Times New Roman" w:hAnsi="Times New Roman" w:cs="Times New Roman"/>
          <w:sz w:val="24"/>
          <w:szCs w:val="24"/>
        </w:rPr>
        <w:t xml:space="preserve"> ve karşılaştırmalı akıl yürütme stratejilerini kullanabildiklerini göstermiştir. Çocuklar büyük oranda (%87) bilginin olanağına inanmaktadır ve var olan bilgilerin kaynağı olarak öğretmenlerini, bilim insanlarını, ebeveynlerini, kitapları ya da belgeselleri görmektedirler. Bilginin kaynağı ve ulaşma yollarında </w:t>
      </w:r>
      <w:proofErr w:type="spellStart"/>
      <w:r w:rsidRPr="00132683">
        <w:rPr>
          <w:rFonts w:ascii="Times New Roman" w:hAnsi="Times New Roman" w:cs="Times New Roman"/>
          <w:sz w:val="24"/>
          <w:szCs w:val="24"/>
        </w:rPr>
        <w:t>empirik</w:t>
      </w:r>
      <w:proofErr w:type="spellEnd"/>
      <w:r w:rsidRPr="00132683">
        <w:rPr>
          <w:rFonts w:ascii="Times New Roman" w:hAnsi="Times New Roman" w:cs="Times New Roman"/>
          <w:sz w:val="24"/>
          <w:szCs w:val="24"/>
        </w:rPr>
        <w:t xml:space="preserve"> yaklaşım (araştırmacı tarafından “deneyelim”, “araştıralım” gibi yanıtlar </w:t>
      </w:r>
      <w:proofErr w:type="spellStart"/>
      <w:r w:rsidRPr="00132683">
        <w:rPr>
          <w:rFonts w:ascii="Times New Roman" w:hAnsi="Times New Roman" w:cs="Times New Roman"/>
          <w:sz w:val="24"/>
          <w:szCs w:val="24"/>
        </w:rPr>
        <w:t>empirik</w:t>
      </w:r>
      <w:proofErr w:type="spellEnd"/>
      <w:r w:rsidRPr="00132683">
        <w:rPr>
          <w:rFonts w:ascii="Times New Roman" w:hAnsi="Times New Roman" w:cs="Times New Roman"/>
          <w:sz w:val="24"/>
          <w:szCs w:val="24"/>
        </w:rPr>
        <w:t xml:space="preserve"> yaklaşım olarak kabul edilmiştir) sergileyen çocukların oranı ise %46 olarak hesaplanmıştır. EES sonuçlarına göre çocukların, bilginin varlığına ve bilginin doğruluğuna yönelik güçlü dogmatik görüşleri olduğu söylenebilir. Bunun yanı sıra bilgi üretme süreçlerinde daha bireysel ve deneme yaparak bilgiye ulaşma eğilimi gösterdikleri söylenebilir. </w:t>
      </w:r>
    </w:p>
    <w:p w:rsidR="00F1403B" w:rsidRDefault="00132683" w:rsidP="005D73BF">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ÇİEGÖ’ ye ilişkin bulgular</w:t>
      </w:r>
    </w:p>
    <w:p w:rsidR="00132683" w:rsidRPr="00132683" w:rsidRDefault="00132683" w:rsidP="0013268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32683">
        <w:rPr>
          <w:rFonts w:ascii="Times New Roman" w:hAnsi="Times New Roman" w:cs="Times New Roman"/>
          <w:sz w:val="24"/>
          <w:szCs w:val="24"/>
        </w:rPr>
        <w:t xml:space="preserve">Çocuklara uygulanan </w:t>
      </w:r>
      <w:proofErr w:type="spellStart"/>
      <w:r w:rsidRPr="00132683">
        <w:rPr>
          <w:rFonts w:ascii="Times New Roman" w:hAnsi="Times New Roman" w:cs="Times New Roman"/>
          <w:sz w:val="24"/>
          <w:szCs w:val="24"/>
        </w:rPr>
        <w:t>ÇİEGÖ’ye</w:t>
      </w:r>
      <w:proofErr w:type="spellEnd"/>
      <w:r w:rsidRPr="00132683">
        <w:rPr>
          <w:rFonts w:ascii="Times New Roman" w:hAnsi="Times New Roman" w:cs="Times New Roman"/>
          <w:sz w:val="24"/>
          <w:szCs w:val="24"/>
        </w:rPr>
        <w:t xml:space="preserve"> ilişkin </w:t>
      </w:r>
      <w:proofErr w:type="spellStart"/>
      <w:r w:rsidRPr="00132683">
        <w:rPr>
          <w:rFonts w:ascii="Times New Roman" w:hAnsi="Times New Roman" w:cs="Times New Roman"/>
          <w:sz w:val="24"/>
          <w:szCs w:val="24"/>
        </w:rPr>
        <w:t>betimsel</w:t>
      </w:r>
      <w:proofErr w:type="spellEnd"/>
      <w:r w:rsidRPr="00132683">
        <w:rPr>
          <w:rFonts w:ascii="Times New Roman" w:hAnsi="Times New Roman" w:cs="Times New Roman"/>
          <w:sz w:val="24"/>
          <w:szCs w:val="24"/>
        </w:rPr>
        <w:t xml:space="preserve"> istatistik sonuçları Tablo 2’ de sunulmuştur.</w:t>
      </w:r>
    </w:p>
    <w:p w:rsidR="00132683" w:rsidRDefault="00132683" w:rsidP="0013268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Tablo 2. </w:t>
      </w:r>
      <w:r w:rsidR="00856AE4" w:rsidRPr="00393CAC">
        <w:rPr>
          <w:rFonts w:ascii="Times New Roman" w:hAnsi="Times New Roman" w:cs="Times New Roman"/>
          <w:i/>
          <w:sz w:val="24"/>
          <w:szCs w:val="24"/>
        </w:rPr>
        <w:t xml:space="preserve">ÇİEGÖ </w:t>
      </w:r>
      <w:proofErr w:type="spellStart"/>
      <w:r w:rsidR="00856AE4" w:rsidRPr="00393CAC">
        <w:rPr>
          <w:rFonts w:ascii="Times New Roman" w:hAnsi="Times New Roman" w:cs="Times New Roman"/>
          <w:i/>
          <w:sz w:val="24"/>
          <w:szCs w:val="24"/>
        </w:rPr>
        <w:t>betimsel</w:t>
      </w:r>
      <w:proofErr w:type="spellEnd"/>
      <w:r w:rsidR="00856AE4" w:rsidRPr="00393CAC">
        <w:rPr>
          <w:rFonts w:ascii="Times New Roman" w:hAnsi="Times New Roman" w:cs="Times New Roman"/>
          <w:i/>
          <w:sz w:val="24"/>
          <w:szCs w:val="24"/>
        </w:rPr>
        <w:t xml:space="preserve"> istatistik ve ölçek değer aralıkları sonuçları</w:t>
      </w:r>
    </w:p>
    <w:tbl>
      <w:tblPr>
        <w:tblW w:w="9049" w:type="dxa"/>
        <w:jc w:val="center"/>
        <w:tblLook w:val="04A0" w:firstRow="1" w:lastRow="0" w:firstColumn="1" w:lastColumn="0" w:noHBand="0" w:noVBand="1"/>
      </w:tblPr>
      <w:tblGrid>
        <w:gridCol w:w="2079"/>
        <w:gridCol w:w="756"/>
        <w:gridCol w:w="850"/>
        <w:gridCol w:w="709"/>
        <w:gridCol w:w="851"/>
        <w:gridCol w:w="850"/>
        <w:gridCol w:w="2954"/>
      </w:tblGrid>
      <w:tr w:rsidR="00132683" w:rsidRPr="00132683" w:rsidTr="00952618">
        <w:trPr>
          <w:trHeight w:val="332"/>
          <w:jc w:val="center"/>
        </w:trPr>
        <w:tc>
          <w:tcPr>
            <w:tcW w:w="2079" w:type="dxa"/>
            <w:tcBorders>
              <w:top w:val="single" w:sz="4" w:space="0" w:color="auto"/>
              <w:bottom w:val="single" w:sz="4" w:space="0" w:color="auto"/>
            </w:tcBorders>
            <w:shd w:val="clear" w:color="auto" w:fill="auto"/>
            <w:vAlign w:val="center"/>
          </w:tcPr>
          <w:p w:rsidR="00132683" w:rsidRPr="00132683" w:rsidRDefault="00132683" w:rsidP="00132683">
            <w:pPr>
              <w:spacing w:after="0" w:line="240" w:lineRule="auto"/>
              <w:ind w:left="-57" w:right="-57"/>
              <w:jc w:val="center"/>
              <w:rPr>
                <w:rFonts w:ascii="Times New Roman" w:hAnsi="Times New Roman" w:cs="Times New Roman"/>
                <w:b/>
                <w:sz w:val="24"/>
                <w:szCs w:val="24"/>
              </w:rPr>
            </w:pPr>
            <w:r w:rsidRPr="00132683">
              <w:rPr>
                <w:rFonts w:ascii="Times New Roman" w:hAnsi="Times New Roman" w:cs="Times New Roman"/>
                <w:b/>
                <w:sz w:val="24"/>
                <w:szCs w:val="24"/>
              </w:rPr>
              <w:t>Alt boyut</w:t>
            </w:r>
          </w:p>
        </w:tc>
        <w:tc>
          <w:tcPr>
            <w:tcW w:w="756" w:type="dxa"/>
            <w:tcBorders>
              <w:top w:val="single" w:sz="4" w:space="0" w:color="auto"/>
              <w:bottom w:val="single" w:sz="4" w:space="0" w:color="auto"/>
            </w:tcBorders>
            <w:shd w:val="clear" w:color="auto" w:fill="auto"/>
            <w:vAlign w:val="center"/>
          </w:tcPr>
          <w:p w:rsidR="00132683" w:rsidRPr="00132683" w:rsidRDefault="00132683" w:rsidP="00132683">
            <w:pPr>
              <w:pStyle w:val="01TezMetni"/>
              <w:spacing w:before="0" w:after="0" w:line="240" w:lineRule="auto"/>
              <w:ind w:left="-57" w:right="-57"/>
              <w:jc w:val="center"/>
              <w:rPr>
                <w:rFonts w:ascii="Times New Roman" w:hAnsi="Times New Roman" w:cs="Times New Roman"/>
                <w:b/>
              </w:rPr>
            </w:pPr>
            <w:r w:rsidRPr="00132683">
              <w:rPr>
                <w:rFonts w:ascii="Times New Roman" w:hAnsi="Times New Roman" w:cs="Times New Roman"/>
                <w:b/>
              </w:rPr>
              <w:t>Min.</w:t>
            </w:r>
          </w:p>
        </w:tc>
        <w:tc>
          <w:tcPr>
            <w:tcW w:w="850" w:type="dxa"/>
            <w:tcBorders>
              <w:top w:val="single" w:sz="4" w:space="0" w:color="auto"/>
              <w:bottom w:val="single" w:sz="4" w:space="0" w:color="auto"/>
            </w:tcBorders>
            <w:shd w:val="clear" w:color="auto" w:fill="auto"/>
            <w:vAlign w:val="center"/>
          </w:tcPr>
          <w:p w:rsidR="00132683" w:rsidRPr="00132683" w:rsidRDefault="00132683" w:rsidP="00132683">
            <w:pPr>
              <w:pStyle w:val="01TezMetni"/>
              <w:spacing w:before="0" w:after="0" w:line="240" w:lineRule="auto"/>
              <w:ind w:left="-57" w:right="-57"/>
              <w:jc w:val="center"/>
              <w:rPr>
                <w:rFonts w:ascii="Times New Roman" w:hAnsi="Times New Roman" w:cs="Times New Roman"/>
                <w:b/>
              </w:rPr>
            </w:pPr>
            <w:proofErr w:type="spellStart"/>
            <w:r w:rsidRPr="00132683">
              <w:rPr>
                <w:rFonts w:ascii="Times New Roman" w:hAnsi="Times New Roman" w:cs="Times New Roman"/>
                <w:b/>
              </w:rPr>
              <w:t>Max</w:t>
            </w:r>
            <w:proofErr w:type="spellEnd"/>
            <w:r w:rsidRPr="00132683">
              <w:rPr>
                <w:rFonts w:ascii="Times New Roman" w:hAnsi="Times New Roman" w:cs="Times New Roman"/>
                <w:b/>
              </w:rPr>
              <w:t>.</w:t>
            </w:r>
          </w:p>
        </w:tc>
        <w:tc>
          <w:tcPr>
            <w:tcW w:w="709" w:type="dxa"/>
            <w:tcBorders>
              <w:top w:val="single" w:sz="4" w:space="0" w:color="auto"/>
              <w:bottom w:val="single" w:sz="4" w:space="0" w:color="auto"/>
            </w:tcBorders>
            <w:shd w:val="clear" w:color="auto" w:fill="auto"/>
            <w:vAlign w:val="center"/>
          </w:tcPr>
          <w:p w:rsidR="00132683" w:rsidRPr="00132683" w:rsidRDefault="00132683" w:rsidP="00132683">
            <w:pPr>
              <w:pStyle w:val="01TezMetni"/>
              <w:spacing w:before="0" w:after="0" w:line="240" w:lineRule="auto"/>
              <w:ind w:left="-57" w:right="-57"/>
              <w:jc w:val="center"/>
              <w:rPr>
                <w:rFonts w:ascii="Times New Roman" w:hAnsi="Times New Roman" w:cs="Times New Roman"/>
                <w:b/>
              </w:rPr>
            </w:pPr>
            <w:r w:rsidRPr="00132683">
              <w:rPr>
                <w:rFonts w:ascii="Times New Roman" w:hAnsi="Times New Roman" w:cs="Times New Roman"/>
                <w:b/>
              </w:rPr>
              <w:t>SS</w:t>
            </w:r>
          </w:p>
        </w:tc>
        <w:tc>
          <w:tcPr>
            <w:tcW w:w="851" w:type="dxa"/>
            <w:tcBorders>
              <w:top w:val="single" w:sz="4" w:space="0" w:color="auto"/>
              <w:bottom w:val="single" w:sz="4" w:space="0" w:color="auto"/>
            </w:tcBorders>
            <w:vAlign w:val="center"/>
          </w:tcPr>
          <w:p w:rsidR="00132683" w:rsidRPr="00132683" w:rsidRDefault="00132683" w:rsidP="00132683">
            <w:pPr>
              <w:pStyle w:val="01TezMetni"/>
              <w:spacing w:before="0" w:after="0" w:line="240" w:lineRule="auto"/>
              <w:ind w:left="-57" w:right="-57"/>
              <w:jc w:val="center"/>
              <w:rPr>
                <w:rFonts w:ascii="Times New Roman" w:hAnsi="Times New Roman" w:cs="Times New Roman"/>
                <w:b/>
              </w:rPr>
            </w:pPr>
            <w:r w:rsidRPr="00132683">
              <w:rPr>
                <w:rFonts w:ascii="Times New Roman" w:hAnsi="Times New Roman" w:cs="Times New Roman"/>
                <w:b/>
              </w:rPr>
              <w:t>S</w:t>
            </w:r>
          </w:p>
        </w:tc>
        <w:tc>
          <w:tcPr>
            <w:tcW w:w="850" w:type="dxa"/>
            <w:tcBorders>
              <w:top w:val="single" w:sz="4" w:space="0" w:color="auto"/>
              <w:bottom w:val="single" w:sz="4" w:space="0" w:color="auto"/>
            </w:tcBorders>
            <w:shd w:val="clear" w:color="auto" w:fill="auto"/>
            <w:vAlign w:val="center"/>
          </w:tcPr>
          <w:p w:rsidR="00132683" w:rsidRPr="00132683" w:rsidRDefault="00DD2F16" w:rsidP="00132683">
            <w:pPr>
              <w:pStyle w:val="01TezMetni"/>
              <w:spacing w:before="0" w:after="0" w:line="240" w:lineRule="auto"/>
              <w:ind w:left="-57" w:right="-57"/>
              <w:jc w:val="center"/>
              <w:rPr>
                <w:rFonts w:ascii="Times New Roman" w:hAnsi="Times New Roman" w:cs="Times New Roman"/>
                <w:b/>
              </w:rPr>
            </w:pPr>
            <m:oMathPara>
              <m:oMath>
                <m:acc>
                  <m:accPr>
                    <m:chr m:val="̅"/>
                    <m:ctrlPr>
                      <w:rPr>
                        <w:rFonts w:ascii="Cambria Math" w:eastAsia="Calibri" w:hAnsi="Cambria Math" w:cs="Times New Roman"/>
                        <w:b/>
                        <w:bCs w:val="0"/>
                        <w:lang w:eastAsia="en-US"/>
                      </w:rPr>
                    </m:ctrlPr>
                  </m:accPr>
                  <m:e>
                    <m:r>
                      <m:rPr>
                        <m:sty m:val="b"/>
                      </m:rPr>
                      <w:rPr>
                        <w:rFonts w:ascii="Cambria Math" w:hAnsi="Cambria Math" w:cs="Times New Roman"/>
                      </w:rPr>
                      <m:t>X</m:t>
                    </m:r>
                  </m:e>
                </m:acc>
              </m:oMath>
            </m:oMathPara>
          </w:p>
        </w:tc>
        <w:tc>
          <w:tcPr>
            <w:tcW w:w="2954" w:type="dxa"/>
            <w:tcBorders>
              <w:top w:val="single" w:sz="4" w:space="0" w:color="auto"/>
              <w:bottom w:val="single" w:sz="4" w:space="0" w:color="auto"/>
            </w:tcBorders>
            <w:shd w:val="clear" w:color="auto" w:fill="auto"/>
            <w:vAlign w:val="center"/>
          </w:tcPr>
          <w:p w:rsidR="00132683" w:rsidRPr="00132683" w:rsidRDefault="00132683" w:rsidP="00132683">
            <w:pPr>
              <w:pStyle w:val="01TezMetni"/>
              <w:spacing w:before="0" w:after="0" w:line="240" w:lineRule="auto"/>
              <w:ind w:left="-57" w:right="-57"/>
              <w:jc w:val="center"/>
              <w:rPr>
                <w:rFonts w:ascii="Times New Roman" w:hAnsi="Times New Roman" w:cs="Times New Roman"/>
                <w:b/>
              </w:rPr>
            </w:pPr>
            <w:r w:rsidRPr="00132683">
              <w:rPr>
                <w:rFonts w:ascii="Times New Roman" w:hAnsi="Times New Roman" w:cs="Times New Roman"/>
                <w:b/>
              </w:rPr>
              <w:t>Ölçek Değer Aralığı</w:t>
            </w:r>
          </w:p>
        </w:tc>
      </w:tr>
      <w:tr w:rsidR="00132683" w:rsidRPr="00132683" w:rsidTr="00952618">
        <w:trPr>
          <w:trHeight w:val="145"/>
          <w:jc w:val="center"/>
        </w:trPr>
        <w:tc>
          <w:tcPr>
            <w:tcW w:w="2079" w:type="dxa"/>
            <w:tcBorders>
              <w:top w:val="single" w:sz="4" w:space="0" w:color="auto"/>
            </w:tcBorders>
            <w:shd w:val="clear" w:color="auto" w:fill="auto"/>
          </w:tcPr>
          <w:p w:rsidR="00132683" w:rsidRPr="00132683" w:rsidRDefault="00132683" w:rsidP="00132683">
            <w:pPr>
              <w:pStyle w:val="01TezMetni"/>
              <w:spacing w:before="0" w:after="0" w:line="240" w:lineRule="auto"/>
              <w:ind w:left="-57" w:right="-57"/>
              <w:jc w:val="left"/>
              <w:rPr>
                <w:rFonts w:ascii="Times New Roman" w:hAnsi="Times New Roman" w:cs="Times New Roman"/>
              </w:rPr>
            </w:pPr>
            <w:r w:rsidRPr="00132683">
              <w:rPr>
                <w:rFonts w:ascii="Times New Roman" w:hAnsi="Times New Roman" w:cs="Times New Roman"/>
              </w:rPr>
              <w:t>Otorite/Doğruluk</w:t>
            </w:r>
          </w:p>
        </w:tc>
        <w:tc>
          <w:tcPr>
            <w:tcW w:w="756" w:type="dxa"/>
            <w:tcBorders>
              <w:top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7.00</w:t>
            </w:r>
          </w:p>
        </w:tc>
        <w:tc>
          <w:tcPr>
            <w:tcW w:w="850" w:type="dxa"/>
            <w:tcBorders>
              <w:top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21.00</w:t>
            </w:r>
          </w:p>
        </w:tc>
        <w:tc>
          <w:tcPr>
            <w:tcW w:w="709" w:type="dxa"/>
            <w:tcBorders>
              <w:top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2.64</w:t>
            </w:r>
          </w:p>
        </w:tc>
        <w:tc>
          <w:tcPr>
            <w:tcW w:w="851" w:type="dxa"/>
            <w:tcBorders>
              <w:top w:val="single" w:sz="4" w:space="0" w:color="auto"/>
            </w:tcBorders>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7.21</w:t>
            </w:r>
          </w:p>
        </w:tc>
        <w:tc>
          <w:tcPr>
            <w:tcW w:w="850" w:type="dxa"/>
            <w:tcBorders>
              <w:top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15.95</w:t>
            </w:r>
          </w:p>
        </w:tc>
        <w:tc>
          <w:tcPr>
            <w:tcW w:w="2954" w:type="dxa"/>
            <w:tcBorders>
              <w:top w:val="single" w:sz="4" w:space="0" w:color="auto"/>
            </w:tcBorders>
            <w:shd w:val="clear" w:color="auto" w:fill="auto"/>
            <w:vAlign w:val="center"/>
          </w:tcPr>
          <w:p w:rsidR="00132683" w:rsidRPr="00132683" w:rsidRDefault="00856AE4" w:rsidP="00856AE4">
            <w:pPr>
              <w:autoSpaceDE w:val="0"/>
              <w:autoSpaceDN w:val="0"/>
              <w:adjustRightInd w:val="0"/>
              <w:spacing w:after="0" w:line="240" w:lineRule="auto"/>
              <w:ind w:left="-57"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132683" w:rsidRPr="00132683">
              <w:rPr>
                <w:rFonts w:ascii="Times New Roman" w:eastAsia="Calibri" w:hAnsi="Times New Roman" w:cs="Times New Roman"/>
                <w:bCs/>
                <w:color w:val="000000"/>
                <w:sz w:val="24"/>
                <w:szCs w:val="24"/>
              </w:rPr>
              <w:t>2.28= Dogmatik Düşünce</w:t>
            </w:r>
          </w:p>
        </w:tc>
      </w:tr>
      <w:tr w:rsidR="00132683" w:rsidRPr="00132683" w:rsidTr="00952618">
        <w:trPr>
          <w:trHeight w:val="145"/>
          <w:jc w:val="center"/>
        </w:trPr>
        <w:tc>
          <w:tcPr>
            <w:tcW w:w="2079" w:type="dxa"/>
            <w:shd w:val="clear" w:color="auto" w:fill="auto"/>
          </w:tcPr>
          <w:p w:rsidR="00132683" w:rsidRPr="00132683" w:rsidRDefault="00132683" w:rsidP="00132683">
            <w:pPr>
              <w:pStyle w:val="01TezMetni"/>
              <w:spacing w:before="0" w:after="0" w:line="240" w:lineRule="auto"/>
              <w:ind w:left="-57" w:right="-57"/>
              <w:jc w:val="left"/>
              <w:rPr>
                <w:rFonts w:ascii="Times New Roman" w:hAnsi="Times New Roman" w:cs="Times New Roman"/>
              </w:rPr>
            </w:pPr>
            <w:r w:rsidRPr="00132683">
              <w:rPr>
                <w:rFonts w:ascii="Times New Roman" w:hAnsi="Times New Roman" w:cs="Times New Roman"/>
              </w:rPr>
              <w:t>Bilgi Üretme Süreci</w:t>
            </w:r>
          </w:p>
        </w:tc>
        <w:tc>
          <w:tcPr>
            <w:tcW w:w="756"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7.00</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21.00</w:t>
            </w:r>
          </w:p>
        </w:tc>
        <w:tc>
          <w:tcPr>
            <w:tcW w:w="709"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3.23</w:t>
            </w:r>
          </w:p>
        </w:tc>
        <w:tc>
          <w:tcPr>
            <w:tcW w:w="851" w:type="dxa"/>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9.71</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15.47</w:t>
            </w:r>
          </w:p>
        </w:tc>
        <w:tc>
          <w:tcPr>
            <w:tcW w:w="2954" w:type="dxa"/>
            <w:shd w:val="clear" w:color="auto" w:fill="auto"/>
            <w:vAlign w:val="center"/>
          </w:tcPr>
          <w:p w:rsidR="00132683" w:rsidRPr="00132683" w:rsidRDefault="00856AE4" w:rsidP="00856AE4">
            <w:pPr>
              <w:autoSpaceDE w:val="0"/>
              <w:autoSpaceDN w:val="0"/>
              <w:adjustRightInd w:val="0"/>
              <w:spacing w:after="0" w:line="240" w:lineRule="auto"/>
              <w:ind w:left="-57"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132683" w:rsidRPr="00132683">
              <w:rPr>
                <w:rFonts w:ascii="Times New Roman" w:eastAsia="Calibri" w:hAnsi="Times New Roman" w:cs="Times New Roman"/>
                <w:bCs/>
                <w:color w:val="000000"/>
                <w:sz w:val="24"/>
                <w:szCs w:val="24"/>
              </w:rPr>
              <w:t>2.41= Dogmatik Düşünce</w:t>
            </w:r>
          </w:p>
        </w:tc>
      </w:tr>
      <w:tr w:rsidR="00132683" w:rsidRPr="00132683" w:rsidTr="00952618">
        <w:trPr>
          <w:trHeight w:val="145"/>
          <w:jc w:val="center"/>
        </w:trPr>
        <w:tc>
          <w:tcPr>
            <w:tcW w:w="2079" w:type="dxa"/>
            <w:shd w:val="clear" w:color="auto" w:fill="auto"/>
          </w:tcPr>
          <w:p w:rsidR="00132683" w:rsidRPr="00132683" w:rsidRDefault="00132683" w:rsidP="00132683">
            <w:pPr>
              <w:pStyle w:val="01TezMetni"/>
              <w:spacing w:before="0" w:after="0" w:line="240" w:lineRule="auto"/>
              <w:ind w:left="-57" w:right="-57"/>
              <w:jc w:val="left"/>
              <w:rPr>
                <w:rFonts w:ascii="Times New Roman" w:hAnsi="Times New Roman" w:cs="Times New Roman"/>
              </w:rPr>
            </w:pPr>
            <w:r w:rsidRPr="00132683">
              <w:rPr>
                <w:rFonts w:ascii="Times New Roman" w:hAnsi="Times New Roman" w:cs="Times New Roman"/>
              </w:rPr>
              <w:t>Bilginin Kaynağı</w:t>
            </w:r>
          </w:p>
        </w:tc>
        <w:tc>
          <w:tcPr>
            <w:tcW w:w="756"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5.00</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15.00</w:t>
            </w:r>
          </w:p>
        </w:tc>
        <w:tc>
          <w:tcPr>
            <w:tcW w:w="709"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2.21</w:t>
            </w:r>
          </w:p>
        </w:tc>
        <w:tc>
          <w:tcPr>
            <w:tcW w:w="851" w:type="dxa"/>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4.67</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10.50</w:t>
            </w:r>
          </w:p>
        </w:tc>
        <w:tc>
          <w:tcPr>
            <w:tcW w:w="2954" w:type="dxa"/>
            <w:shd w:val="clear" w:color="auto" w:fill="auto"/>
            <w:vAlign w:val="center"/>
          </w:tcPr>
          <w:p w:rsidR="00132683" w:rsidRPr="00132683" w:rsidRDefault="00856AE4" w:rsidP="00856AE4">
            <w:pPr>
              <w:autoSpaceDE w:val="0"/>
              <w:autoSpaceDN w:val="0"/>
              <w:adjustRightInd w:val="0"/>
              <w:spacing w:after="0" w:line="240" w:lineRule="auto"/>
              <w:ind w:left="-57"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132683" w:rsidRPr="00132683">
              <w:rPr>
                <w:rFonts w:ascii="Times New Roman" w:eastAsia="Calibri" w:hAnsi="Times New Roman" w:cs="Times New Roman"/>
                <w:bCs/>
                <w:color w:val="000000"/>
                <w:sz w:val="24"/>
                <w:szCs w:val="24"/>
              </w:rPr>
              <w:t>2.10= Dogmatik Düşünce</w:t>
            </w:r>
          </w:p>
        </w:tc>
      </w:tr>
      <w:tr w:rsidR="00132683" w:rsidRPr="00132683" w:rsidTr="00952618">
        <w:trPr>
          <w:trHeight w:val="145"/>
          <w:jc w:val="center"/>
        </w:trPr>
        <w:tc>
          <w:tcPr>
            <w:tcW w:w="2079" w:type="dxa"/>
            <w:shd w:val="clear" w:color="auto" w:fill="auto"/>
          </w:tcPr>
          <w:p w:rsidR="00132683" w:rsidRPr="00132683" w:rsidRDefault="00132683" w:rsidP="00132683">
            <w:pPr>
              <w:pStyle w:val="01TezMetni"/>
              <w:spacing w:before="0" w:after="0" w:line="240" w:lineRule="auto"/>
              <w:ind w:left="-57" w:right="-57"/>
              <w:jc w:val="left"/>
              <w:rPr>
                <w:rFonts w:ascii="Times New Roman" w:hAnsi="Times New Roman" w:cs="Times New Roman"/>
              </w:rPr>
            </w:pPr>
            <w:r w:rsidRPr="00132683">
              <w:rPr>
                <w:rFonts w:ascii="Times New Roman" w:hAnsi="Times New Roman" w:cs="Times New Roman"/>
              </w:rPr>
              <w:t>Akıl Yürütme</w:t>
            </w:r>
          </w:p>
        </w:tc>
        <w:tc>
          <w:tcPr>
            <w:tcW w:w="756"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3.00</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9.00</w:t>
            </w:r>
          </w:p>
        </w:tc>
        <w:tc>
          <w:tcPr>
            <w:tcW w:w="709"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1.37</w:t>
            </w:r>
          </w:p>
        </w:tc>
        <w:tc>
          <w:tcPr>
            <w:tcW w:w="851" w:type="dxa"/>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1.87</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7.20</w:t>
            </w:r>
          </w:p>
        </w:tc>
        <w:tc>
          <w:tcPr>
            <w:tcW w:w="2954" w:type="dxa"/>
            <w:shd w:val="clear" w:color="auto" w:fill="auto"/>
            <w:vAlign w:val="center"/>
          </w:tcPr>
          <w:p w:rsidR="00132683" w:rsidRPr="00132683" w:rsidRDefault="00856AE4" w:rsidP="00856AE4">
            <w:pPr>
              <w:autoSpaceDE w:val="0"/>
              <w:autoSpaceDN w:val="0"/>
              <w:adjustRightInd w:val="0"/>
              <w:spacing w:after="0" w:line="240" w:lineRule="auto"/>
              <w:ind w:left="-57"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132683" w:rsidRPr="00132683">
              <w:rPr>
                <w:rFonts w:ascii="Times New Roman" w:eastAsia="Calibri" w:hAnsi="Times New Roman" w:cs="Times New Roman"/>
                <w:bCs/>
                <w:color w:val="000000"/>
                <w:sz w:val="24"/>
                <w:szCs w:val="24"/>
              </w:rPr>
              <w:t xml:space="preserve">2.40= </w:t>
            </w:r>
            <w:proofErr w:type="spellStart"/>
            <w:r w:rsidR="00132683" w:rsidRPr="00132683">
              <w:rPr>
                <w:rFonts w:ascii="Times New Roman" w:eastAsia="Calibri" w:hAnsi="Times New Roman" w:cs="Times New Roman"/>
                <w:bCs/>
                <w:color w:val="000000"/>
                <w:sz w:val="24"/>
                <w:szCs w:val="24"/>
              </w:rPr>
              <w:t>Skeptik</w:t>
            </w:r>
            <w:proofErr w:type="spellEnd"/>
            <w:r w:rsidR="00132683" w:rsidRPr="00132683">
              <w:rPr>
                <w:rFonts w:ascii="Times New Roman" w:eastAsia="Calibri" w:hAnsi="Times New Roman" w:cs="Times New Roman"/>
                <w:bCs/>
                <w:color w:val="000000"/>
                <w:sz w:val="24"/>
                <w:szCs w:val="24"/>
              </w:rPr>
              <w:t xml:space="preserve"> Düşünce</w:t>
            </w:r>
          </w:p>
        </w:tc>
      </w:tr>
      <w:tr w:rsidR="00132683" w:rsidRPr="00132683" w:rsidTr="00952618">
        <w:trPr>
          <w:trHeight w:val="145"/>
          <w:jc w:val="center"/>
        </w:trPr>
        <w:tc>
          <w:tcPr>
            <w:tcW w:w="2079" w:type="dxa"/>
            <w:shd w:val="clear" w:color="auto" w:fill="auto"/>
          </w:tcPr>
          <w:p w:rsidR="00132683" w:rsidRPr="00132683" w:rsidRDefault="00132683" w:rsidP="00132683">
            <w:pPr>
              <w:pStyle w:val="01TezMetni"/>
              <w:spacing w:before="0" w:after="0" w:line="240" w:lineRule="auto"/>
              <w:ind w:left="-57" w:right="-57"/>
              <w:jc w:val="left"/>
              <w:rPr>
                <w:rFonts w:ascii="Times New Roman" w:hAnsi="Times New Roman" w:cs="Times New Roman"/>
              </w:rPr>
            </w:pPr>
            <w:r w:rsidRPr="00132683">
              <w:rPr>
                <w:rFonts w:ascii="Times New Roman" w:hAnsi="Times New Roman" w:cs="Times New Roman"/>
              </w:rPr>
              <w:t>Bilginin Değişimi</w:t>
            </w:r>
          </w:p>
        </w:tc>
        <w:tc>
          <w:tcPr>
            <w:tcW w:w="756"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3.00</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9.00</w:t>
            </w:r>
          </w:p>
        </w:tc>
        <w:tc>
          <w:tcPr>
            <w:tcW w:w="709"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1.34</w:t>
            </w:r>
          </w:p>
        </w:tc>
        <w:tc>
          <w:tcPr>
            <w:tcW w:w="851" w:type="dxa"/>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1.84</w:t>
            </w:r>
          </w:p>
        </w:tc>
        <w:tc>
          <w:tcPr>
            <w:tcW w:w="850" w:type="dxa"/>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7.46</w:t>
            </w:r>
          </w:p>
        </w:tc>
        <w:tc>
          <w:tcPr>
            <w:tcW w:w="2954" w:type="dxa"/>
            <w:shd w:val="clear" w:color="auto" w:fill="auto"/>
            <w:vAlign w:val="center"/>
          </w:tcPr>
          <w:p w:rsidR="00132683" w:rsidRPr="00132683" w:rsidRDefault="00856AE4" w:rsidP="00856AE4">
            <w:pPr>
              <w:autoSpaceDE w:val="0"/>
              <w:autoSpaceDN w:val="0"/>
              <w:adjustRightInd w:val="0"/>
              <w:spacing w:after="0" w:line="240" w:lineRule="auto"/>
              <w:ind w:left="-57"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132683" w:rsidRPr="00132683">
              <w:rPr>
                <w:rFonts w:ascii="Times New Roman" w:eastAsia="Calibri" w:hAnsi="Times New Roman" w:cs="Times New Roman"/>
                <w:bCs/>
                <w:color w:val="000000"/>
                <w:sz w:val="24"/>
                <w:szCs w:val="24"/>
              </w:rPr>
              <w:t xml:space="preserve">2.49= </w:t>
            </w:r>
            <w:proofErr w:type="spellStart"/>
            <w:r w:rsidR="00132683" w:rsidRPr="00132683">
              <w:rPr>
                <w:rFonts w:ascii="Times New Roman" w:eastAsia="Calibri" w:hAnsi="Times New Roman" w:cs="Times New Roman"/>
                <w:bCs/>
                <w:color w:val="000000"/>
                <w:sz w:val="24"/>
                <w:szCs w:val="24"/>
              </w:rPr>
              <w:t>Skeptik</w:t>
            </w:r>
            <w:proofErr w:type="spellEnd"/>
            <w:r w:rsidR="00132683" w:rsidRPr="00132683">
              <w:rPr>
                <w:rFonts w:ascii="Times New Roman" w:eastAsia="Calibri" w:hAnsi="Times New Roman" w:cs="Times New Roman"/>
                <w:bCs/>
                <w:color w:val="000000"/>
                <w:sz w:val="24"/>
                <w:szCs w:val="24"/>
              </w:rPr>
              <w:t xml:space="preserve"> Düşünce</w:t>
            </w:r>
          </w:p>
        </w:tc>
      </w:tr>
      <w:tr w:rsidR="00132683" w:rsidRPr="00132683" w:rsidTr="00952618">
        <w:trPr>
          <w:trHeight w:val="145"/>
          <w:jc w:val="center"/>
        </w:trPr>
        <w:tc>
          <w:tcPr>
            <w:tcW w:w="2079" w:type="dxa"/>
            <w:tcBorders>
              <w:bottom w:val="single" w:sz="4" w:space="0" w:color="auto"/>
            </w:tcBorders>
            <w:shd w:val="clear" w:color="auto" w:fill="auto"/>
          </w:tcPr>
          <w:p w:rsidR="00132683" w:rsidRPr="00132683" w:rsidRDefault="00132683" w:rsidP="00132683">
            <w:pPr>
              <w:pStyle w:val="01TezMetni"/>
              <w:spacing w:before="0" w:after="0" w:line="240" w:lineRule="auto"/>
              <w:ind w:left="-57" w:right="-57"/>
              <w:jc w:val="left"/>
              <w:rPr>
                <w:rFonts w:ascii="Times New Roman" w:hAnsi="Times New Roman" w:cs="Times New Roman"/>
              </w:rPr>
            </w:pPr>
            <w:r w:rsidRPr="00132683">
              <w:rPr>
                <w:rFonts w:ascii="Times New Roman" w:hAnsi="Times New Roman" w:cs="Times New Roman"/>
              </w:rPr>
              <w:t>Bütün ÇİEGÖ</w:t>
            </w:r>
          </w:p>
        </w:tc>
        <w:tc>
          <w:tcPr>
            <w:tcW w:w="756" w:type="dxa"/>
            <w:tcBorders>
              <w:bottom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28.00</w:t>
            </w:r>
          </w:p>
        </w:tc>
        <w:tc>
          <w:tcPr>
            <w:tcW w:w="850" w:type="dxa"/>
            <w:tcBorders>
              <w:bottom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75.00</w:t>
            </w:r>
          </w:p>
        </w:tc>
        <w:tc>
          <w:tcPr>
            <w:tcW w:w="709" w:type="dxa"/>
            <w:tcBorders>
              <w:bottom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8.69</w:t>
            </w:r>
          </w:p>
        </w:tc>
        <w:tc>
          <w:tcPr>
            <w:tcW w:w="851" w:type="dxa"/>
            <w:tcBorders>
              <w:bottom w:val="single" w:sz="4" w:space="0" w:color="auto"/>
            </w:tcBorders>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75.94</w:t>
            </w:r>
          </w:p>
        </w:tc>
        <w:tc>
          <w:tcPr>
            <w:tcW w:w="850" w:type="dxa"/>
            <w:tcBorders>
              <w:bottom w:val="single" w:sz="4" w:space="0" w:color="auto"/>
            </w:tcBorders>
            <w:shd w:val="clear" w:color="auto" w:fill="auto"/>
          </w:tcPr>
          <w:p w:rsidR="00132683" w:rsidRPr="00132683" w:rsidRDefault="00132683" w:rsidP="0013268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132683">
              <w:rPr>
                <w:rFonts w:ascii="Times New Roman" w:eastAsia="Calibri" w:hAnsi="Times New Roman" w:cs="Times New Roman"/>
                <w:bCs/>
                <w:color w:val="000000"/>
                <w:sz w:val="24"/>
                <w:szCs w:val="24"/>
              </w:rPr>
              <w:t>56.58</w:t>
            </w:r>
          </w:p>
        </w:tc>
        <w:tc>
          <w:tcPr>
            <w:tcW w:w="2954" w:type="dxa"/>
            <w:tcBorders>
              <w:bottom w:val="single" w:sz="4" w:space="0" w:color="auto"/>
            </w:tcBorders>
            <w:shd w:val="clear" w:color="auto" w:fill="auto"/>
            <w:vAlign w:val="center"/>
          </w:tcPr>
          <w:p w:rsidR="00132683" w:rsidRPr="00132683" w:rsidRDefault="00856AE4" w:rsidP="00856AE4">
            <w:pPr>
              <w:autoSpaceDE w:val="0"/>
              <w:autoSpaceDN w:val="0"/>
              <w:adjustRightInd w:val="0"/>
              <w:spacing w:after="0" w:line="240" w:lineRule="auto"/>
              <w:ind w:left="-57"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132683" w:rsidRPr="00132683">
              <w:rPr>
                <w:rFonts w:ascii="Times New Roman" w:eastAsia="Calibri" w:hAnsi="Times New Roman" w:cs="Times New Roman"/>
                <w:bCs/>
                <w:color w:val="000000"/>
                <w:sz w:val="24"/>
                <w:szCs w:val="24"/>
              </w:rPr>
              <w:t>2.26= Dogmatik Düşünce</w:t>
            </w:r>
          </w:p>
        </w:tc>
      </w:tr>
    </w:tbl>
    <w:p w:rsidR="00856AE4" w:rsidRDefault="00856AE4" w:rsidP="00856AE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56AE4" w:rsidRPr="00856AE4" w:rsidRDefault="00856AE4" w:rsidP="00856AE4">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856AE4">
        <w:rPr>
          <w:rFonts w:ascii="Times New Roman" w:hAnsi="Times New Roman" w:cs="Times New Roman"/>
          <w:sz w:val="24"/>
          <w:szCs w:val="24"/>
        </w:rPr>
        <w:t xml:space="preserve">Tablo 2’ de çocukların epistemolojik görüşlerinin genel olarak dogmatik felsefi düşünce alt sınırları içinde olduğu görülmektedir. Ölçek değer aralığında dogmatik felsefi düşünce ile </w:t>
      </w:r>
      <w:proofErr w:type="spellStart"/>
      <w:r w:rsidRPr="00856AE4">
        <w:rPr>
          <w:rFonts w:ascii="Times New Roman" w:hAnsi="Times New Roman" w:cs="Times New Roman"/>
          <w:sz w:val="24"/>
          <w:szCs w:val="24"/>
        </w:rPr>
        <w:t>skeptik</w:t>
      </w:r>
      <w:proofErr w:type="spellEnd"/>
      <w:r w:rsidRPr="00856AE4">
        <w:rPr>
          <w:rFonts w:ascii="Times New Roman" w:hAnsi="Times New Roman" w:cs="Times New Roman"/>
          <w:sz w:val="24"/>
          <w:szCs w:val="24"/>
        </w:rPr>
        <w:t xml:space="preserve">-şüpheci/kuşkucu felsefi düşünce sınırı 2.33 olarak belirlenmiştir. Bu yönü ile ölçek </w:t>
      </w:r>
      <w:r w:rsidRPr="00856AE4">
        <w:rPr>
          <w:rFonts w:ascii="Times New Roman" w:hAnsi="Times New Roman" w:cs="Times New Roman"/>
          <w:sz w:val="24"/>
          <w:szCs w:val="24"/>
        </w:rPr>
        <w:lastRenderedPageBreak/>
        <w:t xml:space="preserve">değerleri 2.26 olan okul öncesi çocuklarının dogmatik felsefi düşünme sınırı içinde kaldığı görülmektedir. Öte yandan akıl yürütme ve bilginin değişimi alt boyutlarında çocukların </w:t>
      </w:r>
      <w:proofErr w:type="spellStart"/>
      <w:r w:rsidRPr="00856AE4">
        <w:rPr>
          <w:rFonts w:ascii="Times New Roman" w:hAnsi="Times New Roman" w:cs="Times New Roman"/>
          <w:sz w:val="24"/>
          <w:szCs w:val="24"/>
        </w:rPr>
        <w:t>skeptik</w:t>
      </w:r>
      <w:proofErr w:type="spellEnd"/>
      <w:r w:rsidRPr="00856AE4">
        <w:rPr>
          <w:rFonts w:ascii="Times New Roman" w:hAnsi="Times New Roman" w:cs="Times New Roman"/>
          <w:sz w:val="24"/>
          <w:szCs w:val="24"/>
        </w:rPr>
        <w:t xml:space="preserve">-şüpheci/kuşkucu felsefi düşüncenin önermelerine yaklaştıkları söylenebilir. Genel olarak, çocukların öğrenmelerinde bilgi üretme süreci ve problemlere karşı dış kaynaklı çözümleri tercih ettikleri görülmektedir. </w:t>
      </w:r>
    </w:p>
    <w:p w:rsidR="0020014D" w:rsidRDefault="0020014D" w:rsidP="0020014D">
      <w:pPr>
        <w:spacing w:after="0" w:line="480" w:lineRule="auto"/>
        <w:jc w:val="both"/>
        <w:rPr>
          <w:rFonts w:ascii="Times New Roman" w:hAnsi="Times New Roman" w:cs="Times New Roman"/>
          <w:b/>
          <w:color w:val="000000"/>
          <w:sz w:val="24"/>
          <w:szCs w:val="24"/>
          <w:shd w:val="clear" w:color="auto" w:fill="FFFFFF"/>
        </w:rPr>
      </w:pPr>
      <w:r w:rsidRPr="0020014D">
        <w:rPr>
          <w:rFonts w:ascii="Times New Roman" w:hAnsi="Times New Roman" w:cs="Times New Roman"/>
          <w:b/>
          <w:color w:val="000000"/>
          <w:sz w:val="24"/>
          <w:szCs w:val="24"/>
          <w:shd w:val="clear" w:color="auto" w:fill="FFFFFF"/>
        </w:rPr>
        <w:t>Tartışma ve Sonuç</w:t>
      </w:r>
    </w:p>
    <w:p w:rsidR="000101B0" w:rsidRPr="000101B0" w:rsidRDefault="000101B0" w:rsidP="000101B0">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sidRPr="000101B0">
        <w:rPr>
          <w:rFonts w:ascii="Times New Roman" w:hAnsi="Times New Roman" w:cs="Times New Roman"/>
          <w:bCs/>
          <w:sz w:val="24"/>
          <w:szCs w:val="24"/>
        </w:rPr>
        <w:t xml:space="preserve">Araştırmada okul öncesi dönem çocuklarının epistemolojik görüşlerinin belirlenmesi amaçlanmıştır. Araştırmada elde edilen bulgulara göre, genel olarak çocukların çoğunlukla dogmatik felsefi düşünme eğiliminde oldukları belirlenmiştir. </w:t>
      </w:r>
      <w:r w:rsidR="004C759E">
        <w:rPr>
          <w:rFonts w:ascii="Times New Roman" w:hAnsi="Times New Roman" w:cs="Times New Roman"/>
          <w:bCs/>
          <w:sz w:val="24"/>
          <w:szCs w:val="24"/>
        </w:rPr>
        <w:t xml:space="preserve">Çocukların dogmatik yaklaşımlarında öğretmenlerine duydukları koşulsuz bağlılık, otoriteye karşı gösterdikleri itaati açıklamaktadır ve otoriteye bağlılık dogmatik bir yaklaşım şeklidir. </w:t>
      </w:r>
      <w:r w:rsidRPr="000101B0">
        <w:rPr>
          <w:rFonts w:ascii="Times New Roman" w:hAnsi="Times New Roman" w:cs="Times New Roman"/>
          <w:bCs/>
          <w:sz w:val="24"/>
          <w:szCs w:val="24"/>
        </w:rPr>
        <w:t xml:space="preserve">Çocuklar için öğretmenlerin söylediği her şey, öğrettikleri tüm bilgiler tartışmasız doğrudur. Çünkü onlara göre zaten o bilgileri öğretmenler söylemiştir ve öğretmenler yanlış bir şeyler söylemez ya da öğretmez. Araştırmaya katılan çocukların bu düşünceleri, </w:t>
      </w:r>
      <w:proofErr w:type="spellStart"/>
      <w:r w:rsidRPr="000101B0">
        <w:rPr>
          <w:rFonts w:ascii="Times New Roman" w:hAnsi="Times New Roman" w:cs="Times New Roman"/>
          <w:bCs/>
          <w:sz w:val="24"/>
          <w:szCs w:val="24"/>
        </w:rPr>
        <w:t>Anderson</w:t>
      </w:r>
      <w:proofErr w:type="spellEnd"/>
      <w:r w:rsidRPr="000101B0">
        <w:rPr>
          <w:rFonts w:ascii="Times New Roman" w:hAnsi="Times New Roman" w:cs="Times New Roman"/>
          <w:bCs/>
          <w:sz w:val="24"/>
          <w:szCs w:val="24"/>
        </w:rPr>
        <w:t xml:space="preserve"> (1984) ve </w:t>
      </w:r>
      <w:proofErr w:type="spellStart"/>
      <w:r w:rsidRPr="000101B0">
        <w:rPr>
          <w:rFonts w:ascii="Times New Roman" w:hAnsi="Times New Roman" w:cs="Times New Roman"/>
          <w:bCs/>
          <w:sz w:val="24"/>
          <w:szCs w:val="24"/>
        </w:rPr>
        <w:t>Clark</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ın</w:t>
      </w:r>
      <w:proofErr w:type="spellEnd"/>
      <w:r w:rsidRPr="000101B0">
        <w:rPr>
          <w:rFonts w:ascii="Times New Roman" w:hAnsi="Times New Roman" w:cs="Times New Roman"/>
          <w:bCs/>
          <w:sz w:val="24"/>
          <w:szCs w:val="24"/>
        </w:rPr>
        <w:t xml:space="preserve"> (1998) belirttiği gibi çocukların epistemolojik inanç sistemleri üzerinde öğretmenlerin epistemolojik inanç sistemlerinin oynadığı rolün göstergesi olarak yorumlanabilir. Eğitimcilerin çocukların epistemolojik görüşlerinin gelişmesindeki etkisi ile ilgili olarak </w:t>
      </w:r>
      <w:proofErr w:type="spellStart"/>
      <w:r w:rsidRPr="000101B0">
        <w:rPr>
          <w:rFonts w:ascii="Times New Roman" w:hAnsi="Times New Roman" w:cs="Times New Roman"/>
          <w:bCs/>
          <w:sz w:val="24"/>
          <w:szCs w:val="24"/>
        </w:rPr>
        <w:t>Hofer</w:t>
      </w:r>
      <w:proofErr w:type="spellEnd"/>
      <w:r w:rsidRPr="000101B0">
        <w:rPr>
          <w:rFonts w:ascii="Times New Roman" w:hAnsi="Times New Roman" w:cs="Times New Roman"/>
          <w:bCs/>
          <w:sz w:val="24"/>
          <w:szCs w:val="24"/>
        </w:rPr>
        <w:t xml:space="preserve"> (2001) ve </w:t>
      </w:r>
      <w:proofErr w:type="spellStart"/>
      <w:r w:rsidRPr="000101B0">
        <w:rPr>
          <w:rFonts w:ascii="Times New Roman" w:hAnsi="Times New Roman" w:cs="Times New Roman"/>
          <w:bCs/>
          <w:sz w:val="24"/>
          <w:szCs w:val="24"/>
        </w:rPr>
        <w:t>Schraw</w:t>
      </w:r>
      <w:proofErr w:type="spellEnd"/>
      <w:r w:rsidRPr="000101B0">
        <w:rPr>
          <w:rFonts w:ascii="Times New Roman" w:hAnsi="Times New Roman" w:cs="Times New Roman"/>
          <w:bCs/>
          <w:sz w:val="24"/>
          <w:szCs w:val="24"/>
        </w:rPr>
        <w:t xml:space="preserve"> (2001) çocukların epistemolojik inançlarının değişimi ve şekillenmesinde öğretmenlerin rollerine vurgu yapmaktadır. </w:t>
      </w:r>
    </w:p>
    <w:p w:rsidR="000101B0" w:rsidRPr="000101B0" w:rsidRDefault="000101B0" w:rsidP="000101B0">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sidRPr="000101B0">
        <w:rPr>
          <w:rFonts w:ascii="Times New Roman" w:hAnsi="Times New Roman" w:cs="Times New Roman"/>
          <w:bCs/>
          <w:sz w:val="24"/>
          <w:szCs w:val="24"/>
        </w:rPr>
        <w:t xml:space="preserve">Araştırmaya katılan birçok çocuk için şuanda olmayan bir şeyin bilgisine de ulaşmak mümkün değildir. Çoğu çocuk için geçmişte olan bir şey (araştırmanın etkinliklerinde dinozorlar ve onlara ilgili tüm bilgiler) geçmişte kalmıştır ve bizlerin geçmişe gidip bu bilgileri araştırmamız ve öğrenmemiz, onları değiştirmemiz imkânsıza yakındır. Öte yandan </w:t>
      </w:r>
      <w:r w:rsidRPr="000101B0">
        <w:rPr>
          <w:rFonts w:ascii="Times New Roman" w:hAnsi="Times New Roman" w:cs="Times New Roman"/>
          <w:bCs/>
          <w:sz w:val="24"/>
          <w:szCs w:val="24"/>
        </w:rPr>
        <w:lastRenderedPageBreak/>
        <w:t xml:space="preserve">çocuklara göre, bilim insanlarının ve öğretmenlerin öğrettiği şeyler kesin ve değişmez doğrulardır. Bunun yanı sıra, araştırmada yer alan çoğu çocuk için bir bilginin değişimi, çocuğun otorite figür olarak gördüğü kişi ya da araçlar tarafından mümkündür. Çalışmada yer alan çocuklara ait bu ifadeler, </w:t>
      </w:r>
      <w:proofErr w:type="spellStart"/>
      <w:r w:rsidRPr="000101B0">
        <w:rPr>
          <w:rFonts w:ascii="Times New Roman" w:hAnsi="Times New Roman" w:cs="Times New Roman"/>
          <w:bCs/>
          <w:sz w:val="24"/>
          <w:szCs w:val="24"/>
        </w:rPr>
        <w:t>Anderson</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ın</w:t>
      </w:r>
      <w:proofErr w:type="spellEnd"/>
      <w:r w:rsidRPr="000101B0">
        <w:rPr>
          <w:rFonts w:ascii="Times New Roman" w:hAnsi="Times New Roman" w:cs="Times New Roman"/>
          <w:bCs/>
          <w:sz w:val="24"/>
          <w:szCs w:val="24"/>
        </w:rPr>
        <w:t xml:space="preserve"> (1984) çocuklar için öğretmenlerinin, ailelerinden sonra en etkili deneyim rehberi ve bilgi konusunda otorite figürü olduğu tespiti ile </w:t>
      </w:r>
      <w:proofErr w:type="spellStart"/>
      <w:r w:rsidRPr="000101B0">
        <w:rPr>
          <w:rFonts w:ascii="Times New Roman" w:hAnsi="Times New Roman" w:cs="Times New Roman"/>
          <w:bCs/>
          <w:sz w:val="24"/>
          <w:szCs w:val="24"/>
        </w:rPr>
        <w:t>Schommer</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ın</w:t>
      </w:r>
      <w:proofErr w:type="spellEnd"/>
      <w:r w:rsidRPr="000101B0">
        <w:rPr>
          <w:rFonts w:ascii="Times New Roman" w:hAnsi="Times New Roman" w:cs="Times New Roman"/>
          <w:bCs/>
          <w:sz w:val="24"/>
          <w:szCs w:val="24"/>
        </w:rPr>
        <w:t xml:space="preserve"> (1993) öğretmenlerin bazen farkına varmadan çocukların epistemolojik görüşlerini olumsuz yönde etkileyebildikleri görüşü çerçevesinde değerlendirilebilir.</w:t>
      </w:r>
    </w:p>
    <w:p w:rsidR="000101B0" w:rsidRPr="000101B0" w:rsidRDefault="000101B0" w:rsidP="000101B0">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sidRPr="000101B0">
        <w:rPr>
          <w:rFonts w:ascii="Times New Roman" w:hAnsi="Times New Roman" w:cs="Times New Roman"/>
          <w:bCs/>
          <w:sz w:val="24"/>
          <w:szCs w:val="24"/>
        </w:rPr>
        <w:t xml:space="preserve">Epistemolojinin alt boyutlarından olan, otoriteye bağlılık, bilginin kaynağı ve bilgi üretme süreçlerinde çocukların genel olarak dogmatik görüşleri benimsemesine rağmen bir kısmının </w:t>
      </w:r>
      <w:proofErr w:type="spellStart"/>
      <w:r w:rsidRPr="000101B0">
        <w:rPr>
          <w:rFonts w:ascii="Times New Roman" w:hAnsi="Times New Roman" w:cs="Times New Roman"/>
          <w:bCs/>
          <w:sz w:val="24"/>
          <w:szCs w:val="24"/>
        </w:rPr>
        <w:t>empirik</w:t>
      </w:r>
      <w:proofErr w:type="spellEnd"/>
      <w:r w:rsidRPr="000101B0">
        <w:rPr>
          <w:rFonts w:ascii="Times New Roman" w:hAnsi="Times New Roman" w:cs="Times New Roman"/>
          <w:bCs/>
          <w:sz w:val="24"/>
          <w:szCs w:val="24"/>
        </w:rPr>
        <w:t xml:space="preserve"> (deneyci) yaklaşımlarla </w:t>
      </w:r>
      <w:proofErr w:type="spellStart"/>
      <w:r w:rsidRPr="000101B0">
        <w:rPr>
          <w:rFonts w:ascii="Times New Roman" w:hAnsi="Times New Roman" w:cs="Times New Roman"/>
          <w:bCs/>
          <w:sz w:val="24"/>
          <w:szCs w:val="24"/>
        </w:rPr>
        <w:t>skeptik</w:t>
      </w:r>
      <w:proofErr w:type="spellEnd"/>
      <w:r w:rsidRPr="000101B0">
        <w:rPr>
          <w:rFonts w:ascii="Times New Roman" w:hAnsi="Times New Roman" w:cs="Times New Roman"/>
          <w:bCs/>
          <w:sz w:val="24"/>
          <w:szCs w:val="24"/>
        </w:rPr>
        <w:t xml:space="preserve"> felsefi düşüncenin önermelerine yaklaştıkları söylenebilir. Çocukların deneyci yaklaşımları bilgiye ulaşma için gösterdikleri çabaya işaret etmektedir. Bu çabanın çocukların epistemolojik görüşlerinin gelişimi için değerli olduğu düşünülmektedir (</w:t>
      </w:r>
      <w:proofErr w:type="spellStart"/>
      <w:r w:rsidRPr="000101B0">
        <w:rPr>
          <w:rFonts w:ascii="Times New Roman" w:hAnsi="Times New Roman" w:cs="Times New Roman"/>
          <w:bCs/>
          <w:sz w:val="24"/>
          <w:szCs w:val="24"/>
        </w:rPr>
        <w:t>Başbay</w:t>
      </w:r>
      <w:proofErr w:type="spellEnd"/>
      <w:r w:rsidRPr="000101B0">
        <w:rPr>
          <w:rFonts w:ascii="Times New Roman" w:hAnsi="Times New Roman" w:cs="Times New Roman"/>
          <w:bCs/>
          <w:sz w:val="24"/>
          <w:szCs w:val="24"/>
        </w:rPr>
        <w:t xml:space="preserve">, 2013). Bununla birlikte, akıl yürütme ve bilginin değişimi alt boyutlarında yer alan problemlere karşı da </w:t>
      </w:r>
      <w:proofErr w:type="spellStart"/>
      <w:r w:rsidRPr="000101B0">
        <w:rPr>
          <w:rFonts w:ascii="Times New Roman" w:hAnsi="Times New Roman" w:cs="Times New Roman"/>
          <w:bCs/>
          <w:sz w:val="24"/>
          <w:szCs w:val="24"/>
        </w:rPr>
        <w:t>skeptik</w:t>
      </w:r>
      <w:proofErr w:type="spellEnd"/>
      <w:r w:rsidRPr="000101B0">
        <w:rPr>
          <w:rFonts w:ascii="Times New Roman" w:hAnsi="Times New Roman" w:cs="Times New Roman"/>
          <w:bCs/>
          <w:sz w:val="24"/>
          <w:szCs w:val="24"/>
        </w:rPr>
        <w:t xml:space="preserve"> görüşlere sahip oldukları tespit edilmiştir. Çocukların otorite figürlere olan bağlılığı sadece öğrenmelerinde değil aynı zamanda bedensel, zihinsel ve sosyal gelişimlerinde belirleyici bir etkiye sahip olan oyunlarında bile görülm</w:t>
      </w:r>
      <w:r w:rsidR="003722CD">
        <w:rPr>
          <w:rFonts w:ascii="Times New Roman" w:hAnsi="Times New Roman" w:cs="Times New Roman"/>
          <w:bCs/>
          <w:sz w:val="24"/>
          <w:szCs w:val="24"/>
        </w:rPr>
        <w:t xml:space="preserve">ektedir. Benzer bir bulgu Güneş, Öz ve </w:t>
      </w:r>
      <w:r w:rsidRPr="000101B0">
        <w:rPr>
          <w:rFonts w:ascii="Times New Roman" w:hAnsi="Times New Roman" w:cs="Times New Roman"/>
          <w:bCs/>
          <w:sz w:val="24"/>
          <w:szCs w:val="24"/>
        </w:rPr>
        <w:t>Tuğrul (201</w:t>
      </w:r>
      <w:r w:rsidR="003722CD">
        <w:rPr>
          <w:rFonts w:ascii="Times New Roman" w:hAnsi="Times New Roman" w:cs="Times New Roman"/>
          <w:bCs/>
          <w:sz w:val="24"/>
          <w:szCs w:val="24"/>
        </w:rPr>
        <w:t>2</w:t>
      </w:r>
      <w:r w:rsidRPr="000101B0">
        <w:rPr>
          <w:rFonts w:ascii="Times New Roman" w:hAnsi="Times New Roman" w:cs="Times New Roman"/>
          <w:bCs/>
          <w:sz w:val="24"/>
          <w:szCs w:val="24"/>
        </w:rPr>
        <w:t xml:space="preserve">) tarafından çocukların oyun kurallarına uyma ve oyun kurallarını korumada otoriteye karşı büyük bir bağlılık gösterdikleri şeklinde rapor edilmiştir. Buradan hareketle çocukların dogmatik düşünce eğilimlerinin temelinde, yaşamlarını şekillendiren öğrenme etkinliklerinden oyunlarına kadar, birçok deneyimlerinde otorite figürlere karşı gösterdikleri bağlılık olduğu söylenebilir. </w:t>
      </w:r>
    </w:p>
    <w:p w:rsidR="000101B0" w:rsidRPr="000101B0" w:rsidRDefault="000101B0" w:rsidP="000101B0">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sidRPr="000101B0">
        <w:rPr>
          <w:rFonts w:ascii="Times New Roman" w:hAnsi="Times New Roman" w:cs="Times New Roman"/>
          <w:bCs/>
          <w:sz w:val="24"/>
          <w:szCs w:val="24"/>
        </w:rPr>
        <w:lastRenderedPageBreak/>
        <w:t xml:space="preserve">Araştırmaya katılan çocukların epistemolojik görüşlerinde sergiledikleri benmerkezci eğilim </w:t>
      </w:r>
      <w:proofErr w:type="spellStart"/>
      <w:r w:rsidRPr="000101B0">
        <w:rPr>
          <w:rFonts w:ascii="Times New Roman" w:hAnsi="Times New Roman" w:cs="Times New Roman"/>
          <w:bCs/>
          <w:sz w:val="24"/>
          <w:szCs w:val="24"/>
        </w:rPr>
        <w:t>Burr</w:t>
      </w:r>
      <w:proofErr w:type="spellEnd"/>
      <w:r w:rsidRPr="000101B0">
        <w:rPr>
          <w:rFonts w:ascii="Times New Roman" w:hAnsi="Times New Roman" w:cs="Times New Roman"/>
          <w:bCs/>
          <w:sz w:val="24"/>
          <w:szCs w:val="24"/>
        </w:rPr>
        <w:t xml:space="preserve"> </w:t>
      </w:r>
      <w:r w:rsidR="006563ED">
        <w:rPr>
          <w:rFonts w:ascii="Times New Roman" w:hAnsi="Times New Roman" w:cs="Times New Roman"/>
          <w:bCs/>
          <w:sz w:val="24"/>
          <w:szCs w:val="24"/>
        </w:rPr>
        <w:t>ve</w:t>
      </w:r>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Hofer</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ın</w:t>
      </w:r>
      <w:proofErr w:type="spellEnd"/>
      <w:r w:rsidRPr="000101B0">
        <w:rPr>
          <w:rFonts w:ascii="Times New Roman" w:hAnsi="Times New Roman" w:cs="Times New Roman"/>
          <w:bCs/>
          <w:sz w:val="24"/>
          <w:szCs w:val="24"/>
        </w:rPr>
        <w:t xml:space="preserve"> (2002) ilk epistemolojik görüşlerin, çocukların benmerkezci oldukları dönemin etkisinde daha öznel bir yapıda gelişmeye başladığı tespiti ile örtüşmektedir. Bazı yanıtların oldukça bireysel ve çocuğun o anki duyguları ile şekillenmesi </w:t>
      </w:r>
      <w:proofErr w:type="spellStart"/>
      <w:r w:rsidRPr="000101B0">
        <w:rPr>
          <w:rFonts w:ascii="Times New Roman" w:hAnsi="Times New Roman" w:cs="Times New Roman"/>
          <w:bCs/>
          <w:sz w:val="24"/>
          <w:szCs w:val="24"/>
        </w:rPr>
        <w:t>Louca</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Elby</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Hammer</w:t>
      </w:r>
      <w:proofErr w:type="spellEnd"/>
      <w:r w:rsidRPr="000101B0">
        <w:rPr>
          <w:rFonts w:ascii="Times New Roman" w:hAnsi="Times New Roman" w:cs="Times New Roman"/>
          <w:bCs/>
          <w:sz w:val="24"/>
          <w:szCs w:val="24"/>
        </w:rPr>
        <w:t xml:space="preserve"> </w:t>
      </w:r>
      <w:r w:rsidR="004C759E">
        <w:rPr>
          <w:rFonts w:ascii="Times New Roman" w:hAnsi="Times New Roman" w:cs="Times New Roman"/>
          <w:bCs/>
          <w:sz w:val="24"/>
          <w:szCs w:val="24"/>
        </w:rPr>
        <w:t>ve</w:t>
      </w:r>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Kagey</w:t>
      </w:r>
      <w:proofErr w:type="spellEnd"/>
      <w:r w:rsidRPr="000101B0">
        <w:rPr>
          <w:rFonts w:ascii="Times New Roman" w:hAnsi="Times New Roman" w:cs="Times New Roman"/>
          <w:bCs/>
          <w:sz w:val="24"/>
          <w:szCs w:val="24"/>
        </w:rPr>
        <w:t xml:space="preserve">’ in (2004) belirttiği gibi çocuklardaki duygu ve hislerin epistemolojik görüşlerine ve epistemolojik görüşlerinin gelişimine olan etkisi ile açıklanabilir. Bunun yanı sıra çocukların günlük rutinleri ve etkileşime girdikleri sosyal çevresinden edindikleri kazanımlarının epistemolojik etkinliklere verdikleri yanıtları şekillendirdiği görülmektedir. Örneğin izledikleri çizgi filmdeki dinozor karakteri çocukların dinozorlarla ilgili eksik-yanlış veya tutarsız bilgilerinin oluşumuna neden olmakta ve geliştirdikleri epistemolojik görüşlerde de bu durum açıkça ortaya çıkmaktadır. Bu bağlamda, çocukların etkileşim halinde oldukları yakın sosyal öğrenme alanı (aile-okul-arkadaş ve öğretmen), epistemolojik görüşlerin gelişiminde belirleyici bir rol oynamakla birlikte bazı zamanlarda da olumsuz/yetersiz bilgi görüşlerine/inançlarına ve değerlerine zemin oluşturabilmektedir. Bu yorumu </w:t>
      </w:r>
      <w:proofErr w:type="spellStart"/>
      <w:r w:rsidRPr="000101B0">
        <w:rPr>
          <w:rFonts w:ascii="Times New Roman" w:hAnsi="Times New Roman" w:cs="Times New Roman"/>
          <w:bCs/>
          <w:sz w:val="24"/>
          <w:szCs w:val="24"/>
        </w:rPr>
        <w:t>Johnston</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Woodside-Jiron</w:t>
      </w:r>
      <w:proofErr w:type="spellEnd"/>
      <w:r w:rsidRPr="000101B0">
        <w:rPr>
          <w:rFonts w:ascii="Times New Roman" w:hAnsi="Times New Roman" w:cs="Times New Roman"/>
          <w:bCs/>
          <w:sz w:val="24"/>
          <w:szCs w:val="24"/>
        </w:rPr>
        <w:t xml:space="preserve"> </w:t>
      </w:r>
      <w:r w:rsidR="004C759E">
        <w:rPr>
          <w:rFonts w:ascii="Times New Roman" w:hAnsi="Times New Roman" w:cs="Times New Roman"/>
          <w:bCs/>
          <w:sz w:val="24"/>
          <w:szCs w:val="24"/>
        </w:rPr>
        <w:t>ve</w:t>
      </w:r>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Day</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ın</w:t>
      </w:r>
      <w:proofErr w:type="spellEnd"/>
      <w:r w:rsidRPr="000101B0">
        <w:rPr>
          <w:rFonts w:ascii="Times New Roman" w:hAnsi="Times New Roman" w:cs="Times New Roman"/>
          <w:bCs/>
          <w:sz w:val="24"/>
          <w:szCs w:val="24"/>
        </w:rPr>
        <w:t xml:space="preserve"> (2001) çocukların çevrelerinden davranış rutinleri, inançlar, değerler, roller ve kimlikler edindikleri ve bunların uzun vadede problemlere dönüşebileceği görüşü desteklemektedir.</w:t>
      </w:r>
    </w:p>
    <w:p w:rsidR="000101B0" w:rsidRPr="000101B0" w:rsidRDefault="000101B0" w:rsidP="000101B0">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sidRPr="000101B0">
        <w:rPr>
          <w:rFonts w:ascii="Times New Roman" w:hAnsi="Times New Roman" w:cs="Times New Roman"/>
          <w:bCs/>
          <w:sz w:val="24"/>
          <w:szCs w:val="24"/>
        </w:rPr>
        <w:t xml:space="preserve">Epistemolojik modellemelerden elde edilen bulguların, Perry’ </w:t>
      </w:r>
      <w:proofErr w:type="spellStart"/>
      <w:r w:rsidRPr="000101B0">
        <w:rPr>
          <w:rFonts w:ascii="Times New Roman" w:hAnsi="Times New Roman" w:cs="Times New Roman"/>
          <w:bCs/>
          <w:sz w:val="24"/>
          <w:szCs w:val="24"/>
        </w:rPr>
        <w:t>nin</w:t>
      </w:r>
      <w:proofErr w:type="spellEnd"/>
      <w:r w:rsidRPr="000101B0">
        <w:rPr>
          <w:rFonts w:ascii="Times New Roman" w:hAnsi="Times New Roman" w:cs="Times New Roman"/>
          <w:bCs/>
          <w:sz w:val="24"/>
          <w:szCs w:val="24"/>
        </w:rPr>
        <w:t xml:space="preserve"> ve sonrasında bilgiye ilişkin farklı yaklaşımları temel alan </w:t>
      </w:r>
      <w:proofErr w:type="spellStart"/>
      <w:r w:rsidRPr="000101B0">
        <w:rPr>
          <w:rFonts w:ascii="Times New Roman" w:hAnsi="Times New Roman" w:cs="Times New Roman"/>
          <w:bCs/>
          <w:sz w:val="24"/>
          <w:szCs w:val="24"/>
        </w:rPr>
        <w:t>Kuhn</w:t>
      </w:r>
      <w:proofErr w:type="spellEnd"/>
      <w:r w:rsidRPr="000101B0">
        <w:rPr>
          <w:rFonts w:ascii="Times New Roman" w:hAnsi="Times New Roman" w:cs="Times New Roman"/>
          <w:bCs/>
          <w:sz w:val="24"/>
          <w:szCs w:val="24"/>
        </w:rPr>
        <w:t xml:space="preserve">’ un (1991), </w:t>
      </w:r>
      <w:proofErr w:type="spellStart"/>
      <w:r w:rsidRPr="000101B0">
        <w:rPr>
          <w:rFonts w:ascii="Times New Roman" w:hAnsi="Times New Roman" w:cs="Times New Roman"/>
          <w:bCs/>
          <w:sz w:val="24"/>
          <w:szCs w:val="24"/>
        </w:rPr>
        <w:t>Baxter</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Magolda</w:t>
      </w:r>
      <w:proofErr w:type="spellEnd"/>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nın</w:t>
      </w:r>
      <w:proofErr w:type="spellEnd"/>
      <w:r w:rsidRPr="000101B0">
        <w:rPr>
          <w:rFonts w:ascii="Times New Roman" w:hAnsi="Times New Roman" w:cs="Times New Roman"/>
          <w:bCs/>
          <w:sz w:val="24"/>
          <w:szCs w:val="24"/>
        </w:rPr>
        <w:t xml:space="preserve"> (1992) ve </w:t>
      </w:r>
      <w:proofErr w:type="spellStart"/>
      <w:r w:rsidRPr="000101B0">
        <w:rPr>
          <w:rFonts w:ascii="Times New Roman" w:hAnsi="Times New Roman" w:cs="Times New Roman"/>
          <w:bCs/>
          <w:sz w:val="24"/>
          <w:szCs w:val="24"/>
        </w:rPr>
        <w:t>King</w:t>
      </w:r>
      <w:proofErr w:type="spellEnd"/>
      <w:r w:rsidRPr="000101B0">
        <w:rPr>
          <w:rFonts w:ascii="Times New Roman" w:hAnsi="Times New Roman" w:cs="Times New Roman"/>
          <w:bCs/>
          <w:sz w:val="24"/>
          <w:szCs w:val="24"/>
        </w:rPr>
        <w:t xml:space="preserve"> </w:t>
      </w:r>
      <w:r w:rsidR="004C759E">
        <w:rPr>
          <w:rFonts w:ascii="Times New Roman" w:hAnsi="Times New Roman" w:cs="Times New Roman"/>
          <w:bCs/>
          <w:sz w:val="24"/>
          <w:szCs w:val="24"/>
        </w:rPr>
        <w:t>ve</w:t>
      </w:r>
      <w:r w:rsidRPr="000101B0">
        <w:rPr>
          <w:rFonts w:ascii="Times New Roman" w:hAnsi="Times New Roman" w:cs="Times New Roman"/>
          <w:bCs/>
          <w:sz w:val="24"/>
          <w:szCs w:val="24"/>
        </w:rPr>
        <w:t xml:space="preserve"> </w:t>
      </w:r>
      <w:proofErr w:type="spellStart"/>
      <w:r w:rsidRPr="000101B0">
        <w:rPr>
          <w:rFonts w:ascii="Times New Roman" w:hAnsi="Times New Roman" w:cs="Times New Roman"/>
          <w:bCs/>
          <w:sz w:val="24"/>
          <w:szCs w:val="24"/>
        </w:rPr>
        <w:t>Kitchener</w:t>
      </w:r>
      <w:proofErr w:type="spellEnd"/>
      <w:r w:rsidRPr="000101B0">
        <w:rPr>
          <w:rFonts w:ascii="Times New Roman" w:hAnsi="Times New Roman" w:cs="Times New Roman"/>
          <w:bCs/>
          <w:sz w:val="24"/>
          <w:szCs w:val="24"/>
        </w:rPr>
        <w:t xml:space="preserve">’ in (1994) epistemolojik modelleri ile paralel bir yapı sergilediği söylenebilir. Bilginin barındırdığı unsurlar ve epistemolojik görüşlerin/inançların </w:t>
      </w:r>
      <w:proofErr w:type="spellStart"/>
      <w:r w:rsidRPr="000101B0">
        <w:rPr>
          <w:rFonts w:ascii="Times New Roman" w:hAnsi="Times New Roman" w:cs="Times New Roman"/>
          <w:bCs/>
          <w:sz w:val="24"/>
          <w:szCs w:val="24"/>
        </w:rPr>
        <w:t>gelişimselliğinin</w:t>
      </w:r>
      <w:proofErr w:type="spellEnd"/>
      <w:r w:rsidRPr="000101B0">
        <w:rPr>
          <w:rFonts w:ascii="Times New Roman" w:hAnsi="Times New Roman" w:cs="Times New Roman"/>
          <w:bCs/>
          <w:sz w:val="24"/>
          <w:szCs w:val="24"/>
        </w:rPr>
        <w:t xml:space="preserve"> incelendiği bu araştırmalarda genel olarak bireylerin yaşa bağlı olarak epistemolojik görüşlerinin daha esnek, değişebilen ve sorgulamaya dayalı bir anlayışa kaydığı </w:t>
      </w:r>
      <w:r w:rsidRPr="000101B0">
        <w:rPr>
          <w:rFonts w:ascii="Times New Roman" w:hAnsi="Times New Roman" w:cs="Times New Roman"/>
          <w:bCs/>
          <w:sz w:val="24"/>
          <w:szCs w:val="24"/>
        </w:rPr>
        <w:lastRenderedPageBreak/>
        <w:t xml:space="preserve">rapor edilmiştir. Araştırmada geliştirilen modelde ise bilginin kaynağı, değişimi ve akıl yürütme süreçleri temel alınarak, ortaya konan problemlere karşı geliştirilen </w:t>
      </w:r>
      <w:proofErr w:type="gramStart"/>
      <w:r w:rsidRPr="000101B0">
        <w:rPr>
          <w:rFonts w:ascii="Times New Roman" w:hAnsi="Times New Roman" w:cs="Times New Roman"/>
          <w:bCs/>
          <w:sz w:val="24"/>
          <w:szCs w:val="24"/>
        </w:rPr>
        <w:t>argümanların</w:t>
      </w:r>
      <w:proofErr w:type="gramEnd"/>
      <w:r w:rsidRPr="000101B0">
        <w:rPr>
          <w:rFonts w:ascii="Times New Roman" w:hAnsi="Times New Roman" w:cs="Times New Roman"/>
          <w:bCs/>
          <w:sz w:val="24"/>
          <w:szCs w:val="24"/>
        </w:rPr>
        <w:t xml:space="preserve"> hangi felsefi önermeleri içerdiği incelenerek bu önermelerin oluşturduğu felsefi düşünme alanları belirlenmeye çalışılmıştır. Modellerde ulaşılan sonuçlar, test ölçümleri ile belirlenmesi zor olan kayıp alanları, bu alanların hangi alt boyutlarda ortaya çıktığı ve birbiri ile olan ilişkisini açıklamaktadır.   </w:t>
      </w:r>
    </w:p>
    <w:p w:rsidR="000101B0" w:rsidRDefault="000101B0" w:rsidP="000101B0">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sidRPr="000101B0">
        <w:rPr>
          <w:rFonts w:ascii="Times New Roman" w:hAnsi="Times New Roman" w:cs="Times New Roman"/>
          <w:bCs/>
          <w:sz w:val="24"/>
          <w:szCs w:val="24"/>
        </w:rPr>
        <w:t xml:space="preserve">Araştırmanın sonuçlarına göre çocuklarının epistemolojik görüşlerinin dogmatik felsefi düşünce sınırında olması ile birlikte </w:t>
      </w:r>
      <w:proofErr w:type="spellStart"/>
      <w:r w:rsidRPr="000101B0">
        <w:rPr>
          <w:rFonts w:ascii="Times New Roman" w:hAnsi="Times New Roman" w:cs="Times New Roman"/>
          <w:bCs/>
          <w:sz w:val="24"/>
          <w:szCs w:val="24"/>
        </w:rPr>
        <w:t>skeptik</w:t>
      </w:r>
      <w:proofErr w:type="spellEnd"/>
      <w:r w:rsidRPr="000101B0">
        <w:rPr>
          <w:rFonts w:ascii="Times New Roman" w:hAnsi="Times New Roman" w:cs="Times New Roman"/>
          <w:bCs/>
          <w:sz w:val="24"/>
          <w:szCs w:val="24"/>
        </w:rPr>
        <w:t xml:space="preserve"> felsefi düşünceye de yaklaştıkları söylenebilir. Çocukların ölçeğin tümü üzerinde aldıkları toplam puanın 58.58, ölçek değer aralığında ise 2.26 ile dogmatik felsefi düşünme alanına doğru eğilim gösterdiği görülmektedir.</w:t>
      </w:r>
    </w:p>
    <w:p w:rsidR="000101B0" w:rsidRDefault="000101B0" w:rsidP="000101B0">
      <w:pPr>
        <w:tabs>
          <w:tab w:val="left" w:pos="567"/>
        </w:tabs>
        <w:autoSpaceDE w:val="0"/>
        <w:autoSpaceDN w:val="0"/>
        <w:adjustRightInd w:val="0"/>
        <w:spacing w:after="0" w:line="480" w:lineRule="auto"/>
        <w:jc w:val="both"/>
        <w:rPr>
          <w:rFonts w:ascii="Times New Roman" w:hAnsi="Times New Roman" w:cs="Times New Roman"/>
          <w:b/>
          <w:bCs/>
          <w:sz w:val="24"/>
          <w:szCs w:val="24"/>
        </w:rPr>
      </w:pPr>
      <w:r w:rsidRPr="000101B0">
        <w:rPr>
          <w:rFonts w:ascii="Times New Roman" w:hAnsi="Times New Roman" w:cs="Times New Roman"/>
          <w:b/>
          <w:bCs/>
          <w:sz w:val="24"/>
          <w:szCs w:val="24"/>
        </w:rPr>
        <w:t xml:space="preserve">Öneriler </w:t>
      </w:r>
    </w:p>
    <w:p w:rsidR="000101B0" w:rsidRPr="000101B0" w:rsidRDefault="000101B0" w:rsidP="000101B0">
      <w:pPr>
        <w:tabs>
          <w:tab w:val="left" w:pos="567"/>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0101B0">
        <w:rPr>
          <w:rFonts w:ascii="Times New Roman" w:hAnsi="Times New Roman" w:cs="Times New Roman"/>
          <w:bCs/>
          <w:sz w:val="24"/>
          <w:szCs w:val="24"/>
        </w:rPr>
        <w:t xml:space="preserve">Yeni araştırmalarda, epistemolojik görüşlerle ilgili çalışmalar okul öncesi dönem grupları ile </w:t>
      </w:r>
      <w:proofErr w:type="spellStart"/>
      <w:r w:rsidRPr="000101B0">
        <w:rPr>
          <w:rFonts w:ascii="Times New Roman" w:hAnsi="Times New Roman" w:cs="Times New Roman"/>
          <w:bCs/>
          <w:sz w:val="24"/>
          <w:szCs w:val="24"/>
        </w:rPr>
        <w:t>boylamsal</w:t>
      </w:r>
      <w:proofErr w:type="spellEnd"/>
      <w:r w:rsidRPr="000101B0">
        <w:rPr>
          <w:rFonts w:ascii="Times New Roman" w:hAnsi="Times New Roman" w:cs="Times New Roman"/>
          <w:bCs/>
          <w:sz w:val="24"/>
          <w:szCs w:val="24"/>
        </w:rPr>
        <w:t xml:space="preserve"> çalışmalar şeklinde sürdürülebilir. Epistemolojik görüşlerin oluşumu ve gelişiminde etkisi olabilecek değişkenler belirlenip, yapılacak </w:t>
      </w:r>
      <w:proofErr w:type="spellStart"/>
      <w:r w:rsidRPr="000101B0">
        <w:rPr>
          <w:rFonts w:ascii="Times New Roman" w:hAnsi="Times New Roman" w:cs="Times New Roman"/>
          <w:bCs/>
          <w:sz w:val="24"/>
          <w:szCs w:val="24"/>
        </w:rPr>
        <w:t>boylamsal</w:t>
      </w:r>
      <w:proofErr w:type="spellEnd"/>
      <w:r w:rsidRPr="000101B0">
        <w:rPr>
          <w:rFonts w:ascii="Times New Roman" w:hAnsi="Times New Roman" w:cs="Times New Roman"/>
          <w:bCs/>
          <w:sz w:val="24"/>
          <w:szCs w:val="24"/>
        </w:rPr>
        <w:t xml:space="preserve"> çalışmalarda etki düzeyleri tespit edilmeye çalışılabilir. Ayrıca epistemoloji alanında geliştirilecek matematiksel modellemeler yardımı ile epistemolojik görüş modellemelerine ulaşılabilir ayrıca zaman içinde elde edilen modellemelerdeki değişimler analitik olarak incelenebilir. </w:t>
      </w:r>
    </w:p>
    <w:p w:rsidR="0020014D" w:rsidRPr="0020014D" w:rsidRDefault="0020014D" w:rsidP="0020014D">
      <w:pPr>
        <w:pStyle w:val="Default"/>
        <w:spacing w:line="480" w:lineRule="auto"/>
        <w:rPr>
          <w:rFonts w:ascii="Times New Roman" w:eastAsia="Calibri" w:hAnsi="Times New Roman" w:cs="Times New Roman"/>
          <w:b/>
        </w:rPr>
      </w:pPr>
      <w:r w:rsidRPr="0020014D">
        <w:rPr>
          <w:rFonts w:ascii="Times New Roman" w:eastAsia="Calibri" w:hAnsi="Times New Roman" w:cs="Times New Roman"/>
          <w:b/>
        </w:rPr>
        <w:t>Makalenin Bilimdeki Konumu (Yeri)</w:t>
      </w:r>
    </w:p>
    <w:p w:rsidR="0020014D" w:rsidRDefault="0020014D" w:rsidP="0020014D">
      <w:pPr>
        <w:spacing w:after="120" w:line="360" w:lineRule="auto"/>
        <w:ind w:firstLine="618"/>
        <w:jc w:val="both"/>
        <w:rPr>
          <w:rFonts w:ascii="Times New Roman" w:eastAsia="Calibri" w:hAnsi="Times New Roman" w:cs="Times New Roman"/>
          <w:sz w:val="24"/>
          <w:szCs w:val="24"/>
        </w:rPr>
      </w:pPr>
      <w:r w:rsidRPr="0020014D">
        <w:rPr>
          <w:rStyle w:val="Gl"/>
          <w:rFonts w:ascii="Times New Roman" w:eastAsia="Calibri" w:hAnsi="Times New Roman" w:cs="Times New Roman"/>
          <w:b w:val="0"/>
          <w:color w:val="000000"/>
          <w:sz w:val="24"/>
          <w:szCs w:val="24"/>
        </w:rPr>
        <w:tab/>
      </w:r>
      <w:r w:rsidRPr="0020014D">
        <w:rPr>
          <w:rFonts w:ascii="Times New Roman" w:eastAsia="Calibri" w:hAnsi="Times New Roman" w:cs="Times New Roman"/>
          <w:sz w:val="24"/>
          <w:szCs w:val="24"/>
        </w:rPr>
        <w:t xml:space="preserve">İlköğretim Bölümü/ </w:t>
      </w:r>
      <w:r w:rsidR="000101B0">
        <w:rPr>
          <w:rFonts w:ascii="Times New Roman" w:eastAsia="Calibri" w:hAnsi="Times New Roman" w:cs="Times New Roman"/>
          <w:sz w:val="24"/>
          <w:szCs w:val="24"/>
        </w:rPr>
        <w:t>Okul Öncesi</w:t>
      </w:r>
      <w:r w:rsidRPr="0020014D">
        <w:rPr>
          <w:rFonts w:ascii="Times New Roman" w:eastAsia="Calibri" w:hAnsi="Times New Roman" w:cs="Times New Roman"/>
          <w:sz w:val="24"/>
          <w:szCs w:val="24"/>
        </w:rPr>
        <w:t xml:space="preserve"> Eğitimi Anabilim Dalı</w:t>
      </w:r>
    </w:p>
    <w:p w:rsidR="0020014D" w:rsidRPr="0020014D" w:rsidRDefault="0020014D" w:rsidP="0020014D">
      <w:pPr>
        <w:tabs>
          <w:tab w:val="left" w:pos="709"/>
        </w:tabs>
        <w:spacing w:before="120" w:after="0" w:line="480" w:lineRule="auto"/>
        <w:jc w:val="both"/>
        <w:rPr>
          <w:rFonts w:ascii="Times New Roman" w:hAnsi="Times New Roman" w:cs="Times New Roman"/>
          <w:b/>
          <w:sz w:val="24"/>
          <w:szCs w:val="24"/>
        </w:rPr>
      </w:pPr>
      <w:r w:rsidRPr="0020014D">
        <w:rPr>
          <w:rFonts w:ascii="Times New Roman" w:eastAsia="Calibri" w:hAnsi="Times New Roman" w:cs="Times New Roman"/>
          <w:b/>
          <w:sz w:val="24"/>
          <w:szCs w:val="24"/>
        </w:rPr>
        <w:t>Makalenin Bilimdeki Özgünlüğü</w:t>
      </w:r>
    </w:p>
    <w:p w:rsidR="00A26BD0" w:rsidRDefault="0020014D" w:rsidP="00D2751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66B6">
        <w:rPr>
          <w:rFonts w:ascii="Times New Roman" w:hAnsi="Times New Roman" w:cs="Times New Roman"/>
          <w:sz w:val="24"/>
          <w:szCs w:val="24"/>
        </w:rPr>
        <w:t>Ç</w:t>
      </w:r>
      <w:r w:rsidR="000101B0">
        <w:rPr>
          <w:rFonts w:ascii="Times New Roman" w:hAnsi="Times New Roman" w:cs="Times New Roman"/>
          <w:sz w:val="24"/>
          <w:szCs w:val="24"/>
        </w:rPr>
        <w:t>ocuklarla felsefe çalışmalarında uygulanabilecek uygulamalara dayalı etkinlik seti ile epistemolojik görüş ölçeğini</w:t>
      </w:r>
      <w:r w:rsidR="00B8761F">
        <w:rPr>
          <w:rFonts w:ascii="Times New Roman" w:hAnsi="Times New Roman" w:cs="Times New Roman"/>
          <w:sz w:val="24"/>
          <w:szCs w:val="24"/>
        </w:rPr>
        <w:t>n</w:t>
      </w:r>
      <w:r w:rsidR="000101B0">
        <w:rPr>
          <w:rFonts w:ascii="Times New Roman" w:hAnsi="Times New Roman" w:cs="Times New Roman"/>
          <w:sz w:val="24"/>
          <w:szCs w:val="24"/>
        </w:rPr>
        <w:t xml:space="preserve"> ilgili </w:t>
      </w:r>
      <w:r w:rsidR="00B8761F">
        <w:rPr>
          <w:rFonts w:ascii="Times New Roman" w:hAnsi="Times New Roman" w:cs="Times New Roman"/>
          <w:sz w:val="24"/>
          <w:szCs w:val="24"/>
        </w:rPr>
        <w:t>alan yazıma katkı sağlayacağı düşünülmektedir.</w:t>
      </w:r>
    </w:p>
    <w:p w:rsidR="006563ED" w:rsidRDefault="006563ED" w:rsidP="00D27518">
      <w:pPr>
        <w:tabs>
          <w:tab w:val="left" w:pos="709"/>
        </w:tabs>
        <w:spacing w:after="0" w:line="480" w:lineRule="auto"/>
        <w:jc w:val="both"/>
        <w:rPr>
          <w:rFonts w:ascii="Times New Roman" w:hAnsi="Times New Roman" w:cs="Times New Roman"/>
          <w:b/>
          <w:color w:val="000000"/>
          <w:sz w:val="24"/>
          <w:szCs w:val="24"/>
          <w:shd w:val="clear" w:color="auto" w:fill="FFFFFF"/>
        </w:rPr>
      </w:pPr>
    </w:p>
    <w:p w:rsidR="00E33D64" w:rsidRDefault="00E33D64" w:rsidP="00D27518">
      <w:pPr>
        <w:tabs>
          <w:tab w:val="left" w:pos="709"/>
        </w:tabs>
        <w:spacing w:after="0" w:line="480" w:lineRule="auto"/>
        <w:jc w:val="both"/>
        <w:rPr>
          <w:rFonts w:ascii="Times New Roman" w:hAnsi="Times New Roman" w:cs="Times New Roman"/>
          <w:b/>
          <w:color w:val="000000"/>
          <w:sz w:val="24"/>
          <w:szCs w:val="24"/>
          <w:shd w:val="clear" w:color="auto" w:fill="FFFFFF"/>
        </w:rPr>
      </w:pPr>
    </w:p>
    <w:p w:rsidR="00E33D64" w:rsidRDefault="00E33D64" w:rsidP="00D27518">
      <w:pPr>
        <w:tabs>
          <w:tab w:val="left" w:pos="709"/>
        </w:tabs>
        <w:spacing w:after="0" w:line="480" w:lineRule="auto"/>
        <w:jc w:val="both"/>
        <w:rPr>
          <w:rFonts w:ascii="Times New Roman" w:hAnsi="Times New Roman" w:cs="Times New Roman"/>
          <w:b/>
          <w:color w:val="000000"/>
          <w:sz w:val="24"/>
          <w:szCs w:val="24"/>
          <w:shd w:val="clear" w:color="auto" w:fill="FFFFFF"/>
        </w:rPr>
      </w:pPr>
    </w:p>
    <w:p w:rsidR="00254072" w:rsidRDefault="00254072" w:rsidP="00D27518">
      <w:pPr>
        <w:tabs>
          <w:tab w:val="left" w:pos="709"/>
        </w:tabs>
        <w:spacing w:after="0" w:line="480" w:lineRule="auto"/>
        <w:jc w:val="both"/>
        <w:rPr>
          <w:rFonts w:ascii="Times New Roman" w:hAnsi="Times New Roman" w:cs="Times New Roman"/>
          <w:b/>
          <w:color w:val="000000"/>
          <w:sz w:val="24"/>
          <w:szCs w:val="24"/>
          <w:shd w:val="clear" w:color="auto" w:fill="FFFFFF"/>
        </w:rPr>
      </w:pPr>
    </w:p>
    <w:p w:rsidR="00254072" w:rsidRPr="00874D8E" w:rsidRDefault="00254072" w:rsidP="00D27518">
      <w:pPr>
        <w:tabs>
          <w:tab w:val="left" w:pos="709"/>
        </w:tabs>
        <w:spacing w:after="0" w:line="480" w:lineRule="auto"/>
        <w:jc w:val="both"/>
        <w:rPr>
          <w:rFonts w:ascii="Times New Roman" w:hAnsi="Times New Roman" w:cs="Times New Roman"/>
          <w:b/>
          <w:color w:val="000000"/>
          <w:sz w:val="24"/>
          <w:szCs w:val="24"/>
          <w:shd w:val="clear" w:color="auto" w:fill="FFFFFF"/>
        </w:rPr>
      </w:pPr>
    </w:p>
    <w:p w:rsidR="006D33ED" w:rsidRPr="0020014D" w:rsidRDefault="008F1661" w:rsidP="0027594C">
      <w:pPr>
        <w:spacing w:after="0" w:line="480" w:lineRule="auto"/>
        <w:jc w:val="both"/>
        <w:rPr>
          <w:rFonts w:ascii="Times New Roman" w:hAnsi="Times New Roman" w:cs="Times New Roman"/>
          <w:color w:val="000000"/>
          <w:sz w:val="24"/>
          <w:szCs w:val="24"/>
          <w:shd w:val="clear" w:color="auto" w:fill="FFFFFF"/>
        </w:rPr>
      </w:pPr>
      <w:r w:rsidRPr="008F1661">
        <w:rPr>
          <w:rFonts w:ascii="Times New Roman" w:hAnsi="Times New Roman" w:cs="Times New Roman"/>
          <w:b/>
          <w:sz w:val="24"/>
          <w:szCs w:val="24"/>
        </w:rPr>
        <w:t>Kaynaklar</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Acat</w:t>
      </w:r>
      <w:proofErr w:type="spellEnd"/>
      <w:r w:rsidRPr="0008102B">
        <w:rPr>
          <w:rFonts w:ascii="Times New Roman" w:hAnsi="Times New Roman" w:cs="Times New Roman"/>
          <w:sz w:val="24"/>
          <w:szCs w:val="24"/>
        </w:rPr>
        <w:t>, M. B</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Tüken, G., </w:t>
      </w:r>
      <w:r w:rsidR="006563ED">
        <w:rPr>
          <w:rFonts w:ascii="Times New Roman" w:hAnsi="Times New Roman" w:cs="Times New Roman"/>
          <w:sz w:val="24"/>
          <w:szCs w:val="24"/>
        </w:rPr>
        <w:t>ve</w:t>
      </w:r>
      <w:r w:rsidRPr="0008102B">
        <w:rPr>
          <w:rFonts w:ascii="Times New Roman" w:hAnsi="Times New Roman" w:cs="Times New Roman"/>
          <w:sz w:val="24"/>
          <w:szCs w:val="24"/>
        </w:rPr>
        <w:t xml:space="preserve"> Karadağ, E. (2010). Bilimsel epistemolojik inançlar ölçeği: Türk kültürüne uyarlama, dil geçerliği ve faktör yapısının incelenmesi. </w:t>
      </w:r>
      <w:r w:rsidRPr="0008102B">
        <w:rPr>
          <w:rFonts w:ascii="Times New Roman" w:hAnsi="Times New Roman" w:cs="Times New Roman"/>
          <w:i/>
          <w:sz w:val="24"/>
          <w:szCs w:val="24"/>
        </w:rPr>
        <w:t xml:space="preserve">Türk Fen Eğitim Dergisi, </w:t>
      </w:r>
      <w:r w:rsidRPr="000F7D6C">
        <w:rPr>
          <w:rFonts w:ascii="Times New Roman" w:hAnsi="Times New Roman" w:cs="Times New Roman"/>
          <w:i/>
          <w:sz w:val="24"/>
          <w:szCs w:val="24"/>
        </w:rPr>
        <w:t>7</w:t>
      </w:r>
      <w:r w:rsidRPr="0008102B">
        <w:rPr>
          <w:rFonts w:ascii="Times New Roman" w:hAnsi="Times New Roman" w:cs="Times New Roman"/>
          <w:sz w:val="24"/>
          <w:szCs w:val="24"/>
        </w:rPr>
        <w:t xml:space="preserve">(4), 67-89.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Akman, B. (2002). </w:t>
      </w:r>
      <w:proofErr w:type="gramStart"/>
      <w:r w:rsidRPr="0008102B">
        <w:rPr>
          <w:rFonts w:ascii="Times New Roman" w:hAnsi="Times New Roman" w:cs="Times New Roman"/>
          <w:sz w:val="24"/>
          <w:szCs w:val="24"/>
        </w:rPr>
        <w:t xml:space="preserve">Okul öncesi dönemde matematik. </w:t>
      </w:r>
      <w:proofErr w:type="gramEnd"/>
      <w:r w:rsidRPr="0008102B">
        <w:rPr>
          <w:rFonts w:ascii="Times New Roman" w:hAnsi="Times New Roman" w:cs="Times New Roman"/>
          <w:i/>
          <w:sz w:val="24"/>
          <w:szCs w:val="24"/>
        </w:rPr>
        <w:t xml:space="preserve">Hacettepe Üniversitesi Eğitim Fakültesi Dergisi, </w:t>
      </w:r>
      <w:r w:rsidRPr="000F7D6C">
        <w:rPr>
          <w:rFonts w:ascii="Times New Roman" w:hAnsi="Times New Roman" w:cs="Times New Roman"/>
          <w:i/>
          <w:sz w:val="24"/>
          <w:szCs w:val="24"/>
        </w:rPr>
        <w:t>23</w:t>
      </w:r>
      <w:r w:rsidRPr="00E46105">
        <w:rPr>
          <w:rFonts w:ascii="Times New Roman" w:hAnsi="Times New Roman" w:cs="Times New Roman"/>
          <w:sz w:val="24"/>
          <w:szCs w:val="24"/>
        </w:rPr>
        <w:t xml:space="preserve">, </w:t>
      </w:r>
      <w:r w:rsidRPr="0008102B">
        <w:rPr>
          <w:rFonts w:ascii="Times New Roman" w:hAnsi="Times New Roman" w:cs="Times New Roman"/>
          <w:sz w:val="24"/>
          <w:szCs w:val="24"/>
        </w:rPr>
        <w:t xml:space="preserve">244-248.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Anderson</w:t>
      </w:r>
      <w:proofErr w:type="spellEnd"/>
      <w:r w:rsidRPr="0008102B">
        <w:rPr>
          <w:rFonts w:ascii="Times New Roman" w:hAnsi="Times New Roman" w:cs="Times New Roman"/>
          <w:sz w:val="24"/>
          <w:szCs w:val="24"/>
        </w:rPr>
        <w:t xml:space="preserve">, R. (1984). </w:t>
      </w:r>
      <w:proofErr w:type="spellStart"/>
      <w:r w:rsidRPr="0008102B">
        <w:rPr>
          <w:rFonts w:ascii="Times New Roman" w:hAnsi="Times New Roman" w:cs="Times New Roman"/>
          <w:sz w:val="24"/>
          <w:szCs w:val="24"/>
        </w:rPr>
        <w:t>Some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reflections</w:t>
      </w:r>
      <w:proofErr w:type="spellEnd"/>
      <w:r w:rsidRPr="0008102B">
        <w:rPr>
          <w:rFonts w:ascii="Times New Roman" w:hAnsi="Times New Roman" w:cs="Times New Roman"/>
          <w:sz w:val="24"/>
          <w:szCs w:val="24"/>
        </w:rPr>
        <w:t xml:space="preserve"> on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acquisition</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knowledge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Researcher</w:t>
      </w:r>
      <w:proofErr w:type="spellEnd"/>
      <w:r w:rsidRPr="0008102B">
        <w:rPr>
          <w:rFonts w:ascii="Times New Roman" w:hAnsi="Times New Roman" w:cs="Times New Roman"/>
          <w:i/>
          <w:sz w:val="24"/>
          <w:szCs w:val="24"/>
        </w:rPr>
        <w:t>,</w:t>
      </w:r>
      <w:r w:rsidRPr="0008102B">
        <w:rPr>
          <w:rFonts w:ascii="Times New Roman" w:hAnsi="Times New Roman" w:cs="Times New Roman"/>
          <w:sz w:val="24"/>
          <w:szCs w:val="24"/>
        </w:rPr>
        <w:t xml:space="preserve"> 5-10.</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Aristotle</w:t>
      </w:r>
      <w:proofErr w:type="spellEnd"/>
      <w:r w:rsidRPr="0008102B">
        <w:rPr>
          <w:rFonts w:ascii="Times New Roman" w:hAnsi="Times New Roman" w:cs="Times New Roman"/>
          <w:sz w:val="24"/>
          <w:szCs w:val="24"/>
        </w:rPr>
        <w:t xml:space="preserve"> (2004). </w:t>
      </w:r>
      <w:proofErr w:type="spellStart"/>
      <w:r w:rsidRPr="0008102B">
        <w:rPr>
          <w:rFonts w:ascii="Times New Roman" w:hAnsi="Times New Roman" w:cs="Times New Roman"/>
          <w:i/>
          <w:sz w:val="24"/>
          <w:szCs w:val="24"/>
        </w:rPr>
        <w:t>Metaphysics</w:t>
      </w:r>
      <w:proofErr w:type="spellEnd"/>
      <w:r w:rsidRPr="0008102B">
        <w:rPr>
          <w:rFonts w:ascii="Times New Roman" w:hAnsi="Times New Roman" w:cs="Times New Roman"/>
          <w:i/>
          <w:sz w:val="24"/>
          <w:szCs w:val="24"/>
        </w:rPr>
        <w:t>.</w:t>
      </w:r>
      <w:r w:rsidRPr="0008102B">
        <w:rPr>
          <w:rFonts w:ascii="Times New Roman" w:hAnsi="Times New Roman" w:cs="Times New Roman"/>
          <w:sz w:val="24"/>
          <w:szCs w:val="24"/>
        </w:rPr>
        <w:t xml:space="preserve"> </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Çev. </w:t>
      </w:r>
      <w:proofErr w:type="spellStart"/>
      <w:r w:rsidRPr="0008102B">
        <w:rPr>
          <w:rFonts w:ascii="Times New Roman" w:hAnsi="Times New Roman" w:cs="Times New Roman"/>
          <w:sz w:val="24"/>
          <w:szCs w:val="24"/>
        </w:rPr>
        <w:t>Lawson-Tancred</w:t>
      </w:r>
      <w:proofErr w:type="spellEnd"/>
      <w:r w:rsidRPr="0008102B">
        <w:rPr>
          <w:rFonts w:ascii="Times New Roman" w:hAnsi="Times New Roman" w:cs="Times New Roman"/>
          <w:sz w:val="24"/>
          <w:szCs w:val="24"/>
        </w:rPr>
        <w:t>, H.</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London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Penquin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Books</w:t>
      </w:r>
      <w:proofErr w:type="spellEnd"/>
      <w:r w:rsidRPr="0008102B">
        <w:rPr>
          <w:rFonts w:ascii="Times New Roman" w:hAnsi="Times New Roman" w:cs="Times New Roman"/>
          <w:sz w:val="24"/>
          <w:szCs w:val="24"/>
        </w:rPr>
        <w:t>.</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Başbay</w:t>
      </w:r>
      <w:proofErr w:type="spellEnd"/>
      <w:r w:rsidRPr="0008102B">
        <w:rPr>
          <w:rFonts w:ascii="Times New Roman" w:hAnsi="Times New Roman" w:cs="Times New Roman"/>
          <w:sz w:val="24"/>
          <w:szCs w:val="24"/>
        </w:rPr>
        <w:t xml:space="preserve">, M. (2013). Epistemolojik inancın eleştirel düşünme ve </w:t>
      </w:r>
      <w:proofErr w:type="spellStart"/>
      <w:r w:rsidRPr="0008102B">
        <w:rPr>
          <w:rFonts w:ascii="Times New Roman" w:hAnsi="Times New Roman" w:cs="Times New Roman"/>
          <w:sz w:val="24"/>
          <w:szCs w:val="24"/>
        </w:rPr>
        <w:t>üstbiliş</w:t>
      </w:r>
      <w:proofErr w:type="spellEnd"/>
      <w:r w:rsidRPr="0008102B">
        <w:rPr>
          <w:rFonts w:ascii="Times New Roman" w:hAnsi="Times New Roman" w:cs="Times New Roman"/>
          <w:sz w:val="24"/>
          <w:szCs w:val="24"/>
        </w:rPr>
        <w:t xml:space="preserve"> ile ilişkisinin yapısal eşitlik modeli ile incelenmesi. </w:t>
      </w:r>
      <w:r w:rsidRPr="0008102B">
        <w:rPr>
          <w:rFonts w:ascii="Times New Roman" w:hAnsi="Times New Roman" w:cs="Times New Roman"/>
          <w:i/>
          <w:sz w:val="24"/>
          <w:szCs w:val="24"/>
        </w:rPr>
        <w:t xml:space="preserve">Eğitim ve Bilim, </w:t>
      </w:r>
      <w:r w:rsidRPr="000F7D6C">
        <w:rPr>
          <w:rFonts w:ascii="Times New Roman" w:hAnsi="Times New Roman" w:cs="Times New Roman"/>
          <w:i/>
          <w:sz w:val="24"/>
          <w:szCs w:val="24"/>
        </w:rPr>
        <w:t>38</w:t>
      </w:r>
      <w:r w:rsidRPr="0008102B">
        <w:rPr>
          <w:rFonts w:ascii="Times New Roman" w:hAnsi="Times New Roman" w:cs="Times New Roman"/>
          <w:sz w:val="24"/>
          <w:szCs w:val="24"/>
        </w:rPr>
        <w:t xml:space="preserve">(169), 249-262.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Baxter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Magolda</w:t>
      </w:r>
      <w:proofErr w:type="spellEnd"/>
      <w:r w:rsidRPr="0008102B">
        <w:rPr>
          <w:rFonts w:ascii="Times New Roman" w:hAnsi="Times New Roman" w:cs="Times New Roman"/>
          <w:sz w:val="24"/>
          <w:szCs w:val="24"/>
        </w:rPr>
        <w:t xml:space="preserve">, M. (1992). </w:t>
      </w:r>
      <w:proofErr w:type="spellStart"/>
      <w:r w:rsidRPr="0008102B">
        <w:rPr>
          <w:rFonts w:ascii="Times New Roman" w:hAnsi="Times New Roman" w:cs="Times New Roman"/>
          <w:i/>
          <w:sz w:val="24"/>
          <w:szCs w:val="24"/>
        </w:rPr>
        <w:t>Knowing</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reasoning</w:t>
      </w:r>
      <w:proofErr w:type="spellEnd"/>
      <w:r w:rsidRPr="0008102B">
        <w:rPr>
          <w:rFonts w:ascii="Times New Roman" w:hAnsi="Times New Roman" w:cs="Times New Roman"/>
          <w:i/>
          <w:sz w:val="24"/>
          <w:szCs w:val="24"/>
        </w:rPr>
        <w:t xml:space="preserve"> in </w:t>
      </w:r>
      <w:proofErr w:type="spellStart"/>
      <w:r w:rsidRPr="0008102B">
        <w:rPr>
          <w:rFonts w:ascii="Times New Roman" w:hAnsi="Times New Roman" w:cs="Times New Roman"/>
          <w:i/>
          <w:sz w:val="24"/>
          <w:szCs w:val="24"/>
        </w:rPr>
        <w:t>college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Gender-related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patterns</w:t>
      </w:r>
      <w:proofErr w:type="spellEnd"/>
      <w:r w:rsidRPr="0008102B">
        <w:rPr>
          <w:rFonts w:ascii="Times New Roman" w:hAnsi="Times New Roman" w:cs="Times New Roman"/>
          <w:i/>
          <w:sz w:val="24"/>
          <w:szCs w:val="24"/>
        </w:rPr>
        <w:t xml:space="preserve"> in </w:t>
      </w:r>
      <w:proofErr w:type="spellStart"/>
      <w:r w:rsidRPr="0008102B">
        <w:rPr>
          <w:rFonts w:ascii="Times New Roman" w:hAnsi="Times New Roman" w:cs="Times New Roman"/>
          <w:i/>
          <w:sz w:val="24"/>
          <w:szCs w:val="24"/>
        </w:rPr>
        <w:t>students</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intellectual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development</w:t>
      </w:r>
      <w:proofErr w:type="spellEnd"/>
      <w:r w:rsidRPr="0008102B">
        <w:rPr>
          <w:rFonts w:ascii="Times New Roman" w:hAnsi="Times New Roman" w:cs="Times New Roman"/>
          <w:sz w:val="24"/>
          <w:szCs w:val="24"/>
        </w:rPr>
        <w:t xml:space="preserve">. San Francisco: </w:t>
      </w:r>
      <w:proofErr w:type="spellStart"/>
      <w:r w:rsidRPr="0008102B">
        <w:rPr>
          <w:rFonts w:ascii="Times New Roman" w:hAnsi="Times New Roman" w:cs="Times New Roman"/>
          <w:sz w:val="24"/>
          <w:szCs w:val="24"/>
        </w:rPr>
        <w:t>Jossey-Bass</w:t>
      </w:r>
      <w:proofErr w:type="spellEnd"/>
      <w:r w:rsidRPr="0008102B">
        <w:rPr>
          <w:rFonts w:ascii="Times New Roman" w:hAnsi="Times New Roman" w:cs="Times New Roman"/>
          <w:sz w:val="24"/>
          <w:szCs w:val="24"/>
        </w:rPr>
        <w:t>.</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Bochenski</w:t>
      </w:r>
      <w:proofErr w:type="spellEnd"/>
      <w:r w:rsidRPr="0008102B">
        <w:rPr>
          <w:rFonts w:ascii="Times New Roman" w:hAnsi="Times New Roman" w:cs="Times New Roman"/>
          <w:sz w:val="24"/>
          <w:szCs w:val="24"/>
        </w:rPr>
        <w:t xml:space="preserve">, J. M. (2009). </w:t>
      </w:r>
      <w:r w:rsidRPr="0008102B">
        <w:rPr>
          <w:rFonts w:ascii="Times New Roman" w:hAnsi="Times New Roman" w:cs="Times New Roman"/>
          <w:i/>
          <w:sz w:val="24"/>
          <w:szCs w:val="24"/>
        </w:rPr>
        <w:t>Felsefe düşünmenin yolları</w:t>
      </w:r>
      <w:r w:rsidRPr="0008102B">
        <w:rPr>
          <w:rFonts w:ascii="Times New Roman" w:hAnsi="Times New Roman" w:cs="Times New Roman"/>
          <w:sz w:val="24"/>
          <w:szCs w:val="24"/>
        </w:rPr>
        <w:t xml:space="preserve"> (1. Baskı). Ankara: </w:t>
      </w:r>
      <w:proofErr w:type="spellStart"/>
      <w:r w:rsidRPr="0008102B">
        <w:rPr>
          <w:rFonts w:ascii="Times New Roman" w:hAnsi="Times New Roman" w:cs="Times New Roman"/>
          <w:sz w:val="24"/>
          <w:szCs w:val="24"/>
        </w:rPr>
        <w:t>BilgeSu</w:t>
      </w:r>
      <w:proofErr w:type="spellEnd"/>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Brownlee</w:t>
      </w:r>
      <w:proofErr w:type="spellEnd"/>
      <w:r w:rsidRPr="0008102B">
        <w:rPr>
          <w:rFonts w:ascii="Times New Roman" w:hAnsi="Times New Roman" w:cs="Times New Roman"/>
          <w:sz w:val="24"/>
          <w:szCs w:val="24"/>
        </w:rPr>
        <w:t>, J</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Purdie</w:t>
      </w:r>
      <w:proofErr w:type="spellEnd"/>
      <w:r w:rsidRPr="0008102B">
        <w:rPr>
          <w:rFonts w:ascii="Times New Roman" w:hAnsi="Times New Roman" w:cs="Times New Roman"/>
          <w:sz w:val="24"/>
          <w:szCs w:val="24"/>
        </w:rPr>
        <w:t xml:space="preserve">, N., &amp; </w:t>
      </w:r>
      <w:proofErr w:type="spellStart"/>
      <w:r w:rsidRPr="0008102B">
        <w:rPr>
          <w:rFonts w:ascii="Times New Roman" w:hAnsi="Times New Roman" w:cs="Times New Roman"/>
          <w:sz w:val="24"/>
          <w:szCs w:val="24"/>
        </w:rPr>
        <w:t>Boulton-Lewis</w:t>
      </w:r>
      <w:proofErr w:type="spellEnd"/>
      <w:r w:rsidRPr="0008102B">
        <w:rPr>
          <w:rFonts w:ascii="Times New Roman" w:hAnsi="Times New Roman" w:cs="Times New Roman"/>
          <w:sz w:val="24"/>
          <w:szCs w:val="24"/>
        </w:rPr>
        <w:t xml:space="preserve">, G. (2001). </w:t>
      </w:r>
      <w:proofErr w:type="spellStart"/>
      <w:r w:rsidRPr="0008102B">
        <w:rPr>
          <w:rFonts w:ascii="Times New Roman" w:hAnsi="Times New Roman" w:cs="Times New Roman"/>
          <w:sz w:val="24"/>
          <w:szCs w:val="24"/>
        </w:rPr>
        <w:t>Changing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beliefs</w:t>
      </w:r>
      <w:proofErr w:type="spellEnd"/>
      <w:r w:rsidRPr="0008102B">
        <w:rPr>
          <w:rFonts w:ascii="Times New Roman" w:hAnsi="Times New Roman" w:cs="Times New Roman"/>
          <w:sz w:val="24"/>
          <w:szCs w:val="24"/>
        </w:rPr>
        <w:t xml:space="preserve"> in </w:t>
      </w:r>
      <w:proofErr w:type="spellStart"/>
      <w:r w:rsidRPr="0008102B">
        <w:rPr>
          <w:rFonts w:ascii="Times New Roman" w:hAnsi="Times New Roman" w:cs="Times New Roman"/>
          <w:sz w:val="24"/>
          <w:szCs w:val="24"/>
        </w:rPr>
        <w:t>pre</w:t>
      </w:r>
      <w:proofErr w:type="spellEnd"/>
      <w:r w:rsidRPr="0008102B">
        <w:rPr>
          <w:rFonts w:ascii="Times New Roman" w:hAnsi="Times New Roman" w:cs="Times New Roman"/>
          <w:sz w:val="24"/>
          <w:szCs w:val="24"/>
        </w:rPr>
        <w:t xml:space="preserve">-service </w:t>
      </w:r>
      <w:proofErr w:type="spellStart"/>
      <w:r w:rsidRPr="0008102B">
        <w:rPr>
          <w:rFonts w:ascii="Times New Roman" w:hAnsi="Times New Roman" w:cs="Times New Roman"/>
          <w:sz w:val="24"/>
          <w:szCs w:val="24"/>
        </w:rPr>
        <w:t>teacher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education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students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Teaching</w:t>
      </w:r>
      <w:proofErr w:type="spellEnd"/>
      <w:r w:rsidRPr="0008102B">
        <w:rPr>
          <w:rFonts w:ascii="Times New Roman" w:hAnsi="Times New Roman" w:cs="Times New Roman"/>
          <w:i/>
          <w:sz w:val="24"/>
          <w:szCs w:val="24"/>
        </w:rPr>
        <w:t xml:space="preserve"> in </w:t>
      </w:r>
      <w:proofErr w:type="spellStart"/>
      <w:r w:rsidRPr="0008102B">
        <w:rPr>
          <w:rFonts w:ascii="Times New Roman" w:hAnsi="Times New Roman" w:cs="Times New Roman"/>
          <w:i/>
          <w:sz w:val="24"/>
          <w:szCs w:val="24"/>
        </w:rPr>
        <w:t>Higher</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Education</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6</w:t>
      </w:r>
      <w:r w:rsidRPr="0008102B">
        <w:rPr>
          <w:rFonts w:ascii="Times New Roman" w:hAnsi="Times New Roman" w:cs="Times New Roman"/>
          <w:sz w:val="24"/>
          <w:szCs w:val="24"/>
        </w:rPr>
        <w:t>(2), 247-268.</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lastRenderedPageBreak/>
        <w:t>Burr</w:t>
      </w:r>
      <w:proofErr w:type="spellEnd"/>
      <w:r w:rsidRPr="0008102B">
        <w:rPr>
          <w:rFonts w:ascii="Times New Roman" w:hAnsi="Times New Roman" w:cs="Times New Roman"/>
          <w:sz w:val="24"/>
          <w:szCs w:val="24"/>
        </w:rPr>
        <w:t>, J. E</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Hofer</w:t>
      </w:r>
      <w:proofErr w:type="spellEnd"/>
      <w:r w:rsidRPr="0008102B">
        <w:rPr>
          <w:rFonts w:ascii="Times New Roman" w:hAnsi="Times New Roman" w:cs="Times New Roman"/>
          <w:sz w:val="24"/>
          <w:szCs w:val="24"/>
        </w:rPr>
        <w:t xml:space="preserve">, B. K. (2002). </w:t>
      </w:r>
      <w:proofErr w:type="spellStart"/>
      <w:r w:rsidRPr="0008102B">
        <w:rPr>
          <w:rFonts w:ascii="Times New Roman" w:hAnsi="Times New Roman" w:cs="Times New Roman"/>
          <w:sz w:val="24"/>
          <w:szCs w:val="24"/>
        </w:rPr>
        <w:t>Personal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theory</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mind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Deciphering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young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children's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beliefs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about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knowledge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knowing</w:t>
      </w:r>
      <w:proofErr w:type="spellEnd"/>
      <w:r w:rsidRPr="0008102B">
        <w:rPr>
          <w:rFonts w:ascii="Times New Roman" w:hAnsi="Times New Roman" w:cs="Times New Roman"/>
          <w:sz w:val="24"/>
          <w:szCs w:val="24"/>
        </w:rPr>
        <w:t xml:space="preserve">. </w:t>
      </w:r>
      <w:r w:rsidRPr="0008102B">
        <w:rPr>
          <w:rFonts w:ascii="Times New Roman" w:hAnsi="Times New Roman" w:cs="Times New Roman"/>
          <w:i/>
          <w:sz w:val="24"/>
          <w:szCs w:val="24"/>
        </w:rPr>
        <w:t xml:space="preserve">New </w:t>
      </w:r>
      <w:proofErr w:type="spellStart"/>
      <w:r w:rsidRPr="0008102B">
        <w:rPr>
          <w:rFonts w:ascii="Times New Roman" w:hAnsi="Times New Roman" w:cs="Times New Roman"/>
          <w:i/>
          <w:sz w:val="24"/>
          <w:szCs w:val="24"/>
        </w:rPr>
        <w:t>Ideas</w:t>
      </w:r>
      <w:proofErr w:type="spellEnd"/>
      <w:r w:rsidRPr="0008102B">
        <w:rPr>
          <w:rFonts w:ascii="Times New Roman" w:hAnsi="Times New Roman" w:cs="Times New Roman"/>
          <w:i/>
          <w:sz w:val="24"/>
          <w:szCs w:val="24"/>
        </w:rPr>
        <w:t xml:space="preserve"> in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r w:rsidR="000F7D6C">
        <w:rPr>
          <w:rFonts w:ascii="Times New Roman" w:hAnsi="Times New Roman" w:cs="Times New Roman"/>
          <w:i/>
          <w:sz w:val="24"/>
          <w:szCs w:val="24"/>
        </w:rPr>
        <w:t xml:space="preserve">      </w:t>
      </w:r>
      <w:r w:rsidRPr="000F7D6C">
        <w:rPr>
          <w:rFonts w:ascii="Times New Roman" w:hAnsi="Times New Roman" w:cs="Times New Roman"/>
          <w:i/>
          <w:sz w:val="24"/>
          <w:szCs w:val="24"/>
        </w:rPr>
        <w:t>20</w:t>
      </w:r>
      <w:r w:rsidRPr="0008102B">
        <w:rPr>
          <w:rFonts w:ascii="Times New Roman" w:hAnsi="Times New Roman" w:cs="Times New Roman"/>
          <w:sz w:val="24"/>
          <w:szCs w:val="24"/>
        </w:rPr>
        <w:t xml:space="preserve">(2-3), 199-224.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Clark</w:t>
      </w:r>
      <w:proofErr w:type="spellEnd"/>
      <w:r w:rsidRPr="0008102B">
        <w:rPr>
          <w:rFonts w:ascii="Times New Roman" w:hAnsi="Times New Roman" w:cs="Times New Roman"/>
          <w:sz w:val="24"/>
          <w:szCs w:val="24"/>
        </w:rPr>
        <w:t xml:space="preserve">, C. (1988). </w:t>
      </w:r>
      <w:proofErr w:type="spellStart"/>
      <w:r w:rsidRPr="0008102B">
        <w:rPr>
          <w:rFonts w:ascii="Times New Roman" w:hAnsi="Times New Roman" w:cs="Times New Roman"/>
          <w:sz w:val="24"/>
          <w:szCs w:val="24"/>
        </w:rPr>
        <w:t>Asking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rights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questions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about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teacher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preparation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Contributions</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research</w:t>
      </w:r>
      <w:proofErr w:type="spellEnd"/>
      <w:r w:rsidRPr="0008102B">
        <w:rPr>
          <w:rFonts w:ascii="Times New Roman" w:hAnsi="Times New Roman" w:cs="Times New Roman"/>
          <w:sz w:val="24"/>
          <w:szCs w:val="24"/>
        </w:rPr>
        <w:t xml:space="preserve"> on </w:t>
      </w:r>
      <w:proofErr w:type="spellStart"/>
      <w:r w:rsidRPr="0008102B">
        <w:rPr>
          <w:rFonts w:ascii="Times New Roman" w:hAnsi="Times New Roman" w:cs="Times New Roman"/>
          <w:sz w:val="24"/>
          <w:szCs w:val="24"/>
        </w:rPr>
        <w:t>teacher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thinking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Researcher</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17</w:t>
      </w:r>
      <w:r w:rsidRPr="00E46105">
        <w:rPr>
          <w:rFonts w:ascii="Times New Roman" w:hAnsi="Times New Roman" w:cs="Times New Roman"/>
          <w:sz w:val="24"/>
          <w:szCs w:val="24"/>
        </w:rPr>
        <w:t>,</w:t>
      </w:r>
      <w:r w:rsidRPr="0008102B">
        <w:rPr>
          <w:rFonts w:ascii="Times New Roman" w:hAnsi="Times New Roman" w:cs="Times New Roman"/>
          <w:sz w:val="24"/>
          <w:szCs w:val="24"/>
        </w:rPr>
        <w:t xml:space="preserve"> 5-12.</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Collins</w:t>
      </w:r>
      <w:proofErr w:type="spellEnd"/>
      <w:r w:rsidRPr="0008102B">
        <w:rPr>
          <w:rFonts w:ascii="Times New Roman" w:hAnsi="Times New Roman" w:cs="Times New Roman"/>
          <w:sz w:val="24"/>
          <w:szCs w:val="24"/>
        </w:rPr>
        <w:t>, H</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Pinch</w:t>
      </w:r>
      <w:proofErr w:type="spellEnd"/>
      <w:r w:rsidRPr="0008102B">
        <w:rPr>
          <w:rFonts w:ascii="Times New Roman" w:hAnsi="Times New Roman" w:cs="Times New Roman"/>
          <w:sz w:val="24"/>
          <w:szCs w:val="24"/>
        </w:rPr>
        <w:t xml:space="preserve">, T. (1993).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golem</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What</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everyone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should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know</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about</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science</w:t>
      </w:r>
      <w:proofErr w:type="spellEnd"/>
      <w:r w:rsidRPr="0008102B">
        <w:rPr>
          <w:rFonts w:ascii="Times New Roman" w:hAnsi="Times New Roman" w:cs="Times New Roman"/>
          <w:i/>
          <w:sz w:val="24"/>
          <w:szCs w:val="24"/>
        </w:rPr>
        <w:t>?</w:t>
      </w:r>
      <w:r w:rsidRPr="0008102B">
        <w:rPr>
          <w:rFonts w:ascii="Times New Roman" w:hAnsi="Times New Roman" w:cs="Times New Roman"/>
          <w:sz w:val="24"/>
          <w:szCs w:val="24"/>
        </w:rPr>
        <w:t xml:space="preserve"> Cambridge: Cambridge </w:t>
      </w:r>
      <w:proofErr w:type="spellStart"/>
      <w:r w:rsidRPr="0008102B">
        <w:rPr>
          <w:rFonts w:ascii="Times New Roman" w:hAnsi="Times New Roman" w:cs="Times New Roman"/>
          <w:sz w:val="24"/>
          <w:szCs w:val="24"/>
        </w:rPr>
        <w:t>University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Press</w:t>
      </w:r>
      <w:proofErr w:type="spellEnd"/>
      <w:r w:rsidRPr="0008102B">
        <w:rPr>
          <w:rFonts w:ascii="Times New Roman" w:hAnsi="Times New Roman" w:cs="Times New Roman"/>
          <w:sz w:val="24"/>
          <w:szCs w:val="24"/>
        </w:rPr>
        <w:t>.</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Davis</w:t>
      </w:r>
      <w:proofErr w:type="spellEnd"/>
      <w:r w:rsidRPr="0008102B">
        <w:rPr>
          <w:rFonts w:ascii="Times New Roman" w:hAnsi="Times New Roman" w:cs="Times New Roman"/>
          <w:sz w:val="24"/>
          <w:szCs w:val="24"/>
        </w:rPr>
        <w:t xml:space="preserve">, L. L. (1992). </w:t>
      </w:r>
      <w:proofErr w:type="spellStart"/>
      <w:r w:rsidRPr="0008102B">
        <w:rPr>
          <w:rFonts w:ascii="Times New Roman" w:hAnsi="Times New Roman" w:cs="Times New Roman"/>
          <w:sz w:val="24"/>
          <w:szCs w:val="24"/>
        </w:rPr>
        <w:t>Instrument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review</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Getting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most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from</w:t>
      </w:r>
      <w:proofErr w:type="spellEnd"/>
      <w:r w:rsidRPr="0008102B">
        <w:rPr>
          <w:rFonts w:ascii="Times New Roman" w:hAnsi="Times New Roman" w:cs="Times New Roman"/>
          <w:sz w:val="24"/>
          <w:szCs w:val="24"/>
        </w:rPr>
        <w:t xml:space="preserve"> a panel of </w:t>
      </w:r>
      <w:proofErr w:type="spellStart"/>
      <w:r w:rsidRPr="0008102B">
        <w:rPr>
          <w:rFonts w:ascii="Times New Roman" w:hAnsi="Times New Roman" w:cs="Times New Roman"/>
          <w:sz w:val="24"/>
          <w:szCs w:val="24"/>
        </w:rPr>
        <w:t>experts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Applied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Nursing</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Research</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5</w:t>
      </w:r>
      <w:r w:rsidRPr="00E46105">
        <w:rPr>
          <w:rFonts w:ascii="Times New Roman" w:hAnsi="Times New Roman" w:cs="Times New Roman"/>
          <w:sz w:val="24"/>
          <w:szCs w:val="24"/>
        </w:rPr>
        <w:t>,</w:t>
      </w:r>
      <w:r w:rsidRPr="0008102B">
        <w:rPr>
          <w:rFonts w:ascii="Times New Roman" w:hAnsi="Times New Roman" w:cs="Times New Roman"/>
          <w:sz w:val="24"/>
          <w:szCs w:val="24"/>
        </w:rPr>
        <w:t xml:space="preserve"> 194-197.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Elder</w:t>
      </w:r>
      <w:proofErr w:type="spellEnd"/>
      <w:r w:rsidRPr="0008102B">
        <w:rPr>
          <w:rFonts w:ascii="Times New Roman" w:hAnsi="Times New Roman" w:cs="Times New Roman"/>
          <w:sz w:val="24"/>
          <w:szCs w:val="24"/>
        </w:rPr>
        <w:t xml:space="preserve">, A. D. (2002). </w:t>
      </w:r>
      <w:proofErr w:type="spellStart"/>
      <w:r w:rsidRPr="0008102B">
        <w:rPr>
          <w:rFonts w:ascii="Times New Roman" w:hAnsi="Times New Roman" w:cs="Times New Roman"/>
          <w:sz w:val="24"/>
          <w:szCs w:val="24"/>
        </w:rPr>
        <w:t>Characterizing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fifth</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grade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students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beliefs</w:t>
      </w:r>
      <w:proofErr w:type="spellEnd"/>
      <w:r w:rsidRPr="0008102B">
        <w:rPr>
          <w:rFonts w:ascii="Times New Roman" w:hAnsi="Times New Roman" w:cs="Times New Roman"/>
          <w:sz w:val="24"/>
          <w:szCs w:val="24"/>
        </w:rPr>
        <w:t xml:space="preserve"> in </w:t>
      </w:r>
      <w:proofErr w:type="spellStart"/>
      <w:r w:rsidRPr="0008102B">
        <w:rPr>
          <w:rFonts w:ascii="Times New Roman" w:hAnsi="Times New Roman" w:cs="Times New Roman"/>
          <w:sz w:val="24"/>
          <w:szCs w:val="24"/>
        </w:rPr>
        <w:t>science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In</w:t>
      </w:r>
      <w:proofErr w:type="spellEnd"/>
      <w:r w:rsidRPr="0008102B">
        <w:rPr>
          <w:rFonts w:ascii="Times New Roman" w:hAnsi="Times New Roman" w:cs="Times New Roman"/>
          <w:sz w:val="24"/>
          <w:szCs w:val="24"/>
        </w:rPr>
        <w:t xml:space="preserve"> P. R. </w:t>
      </w:r>
      <w:proofErr w:type="spellStart"/>
      <w:r w:rsidRPr="0008102B">
        <w:rPr>
          <w:rFonts w:ascii="Times New Roman" w:hAnsi="Times New Roman" w:cs="Times New Roman"/>
          <w:sz w:val="24"/>
          <w:szCs w:val="24"/>
        </w:rPr>
        <w:t>Pintrich</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Eds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Personal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epistemology</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beliefs</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about</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knowledge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knowing</w:t>
      </w:r>
      <w:proofErr w:type="spellEnd"/>
      <w:r w:rsidRPr="0008102B">
        <w:rPr>
          <w:rFonts w:ascii="Times New Roman" w:hAnsi="Times New Roman" w:cs="Times New Roman"/>
          <w:sz w:val="24"/>
          <w:szCs w:val="24"/>
        </w:rPr>
        <w:t xml:space="preserve"> </w:t>
      </w:r>
      <w:proofErr w:type="gramStart"/>
      <w:r w:rsidRPr="0008102B">
        <w:rPr>
          <w:rFonts w:ascii="Times New Roman" w:hAnsi="Times New Roman" w:cs="Times New Roman"/>
          <w:sz w:val="24"/>
          <w:szCs w:val="24"/>
        </w:rPr>
        <w:t>(</w:t>
      </w:r>
      <w:proofErr w:type="spellStart"/>
      <w:proofErr w:type="gramEnd"/>
      <w:r w:rsidRPr="0008102B">
        <w:rPr>
          <w:rFonts w:ascii="Times New Roman" w:hAnsi="Times New Roman" w:cs="Times New Roman"/>
          <w:sz w:val="24"/>
          <w:szCs w:val="24"/>
        </w:rPr>
        <w:t>pp</w:t>
      </w:r>
      <w:proofErr w:type="spellEnd"/>
      <w:r w:rsidRPr="0008102B">
        <w:rPr>
          <w:rFonts w:ascii="Times New Roman" w:hAnsi="Times New Roman" w:cs="Times New Roman"/>
          <w:sz w:val="24"/>
          <w:szCs w:val="24"/>
        </w:rPr>
        <w:t>. 347–364</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Mahwah</w:t>
      </w:r>
      <w:proofErr w:type="spellEnd"/>
      <w:r w:rsidRPr="0008102B">
        <w:rPr>
          <w:rFonts w:ascii="Times New Roman" w:hAnsi="Times New Roman" w:cs="Times New Roman"/>
          <w:sz w:val="24"/>
          <w:szCs w:val="24"/>
        </w:rPr>
        <w:t xml:space="preserve">, NJ, USA: Lawrence </w:t>
      </w:r>
      <w:proofErr w:type="spellStart"/>
      <w:r w:rsidRPr="0008102B">
        <w:rPr>
          <w:rFonts w:ascii="Times New Roman" w:hAnsi="Times New Roman" w:cs="Times New Roman"/>
          <w:sz w:val="24"/>
          <w:szCs w:val="24"/>
        </w:rPr>
        <w:t>Erlbaum</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Associates</w:t>
      </w:r>
      <w:proofErr w:type="spellEnd"/>
      <w:r w:rsidRPr="0008102B">
        <w:rPr>
          <w:rFonts w:ascii="Times New Roman" w:hAnsi="Times New Roman" w:cs="Times New Roman"/>
          <w:sz w:val="24"/>
          <w:szCs w:val="24"/>
        </w:rPr>
        <w:t>.</w:t>
      </w:r>
    </w:p>
    <w:p w:rsid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Güneş, G. (2014). </w:t>
      </w:r>
      <w:r w:rsidRPr="0008102B">
        <w:rPr>
          <w:rFonts w:ascii="Times New Roman" w:hAnsi="Times New Roman" w:cs="Times New Roman"/>
          <w:i/>
          <w:sz w:val="24"/>
          <w:szCs w:val="24"/>
        </w:rPr>
        <w:t xml:space="preserve">Çocukların epistemolojik görüşlerinin ve öğrenme stillerinin </w:t>
      </w:r>
      <w:proofErr w:type="spellStart"/>
      <w:r w:rsidRPr="0008102B">
        <w:rPr>
          <w:rFonts w:ascii="Times New Roman" w:hAnsi="Times New Roman" w:cs="Times New Roman"/>
          <w:i/>
          <w:sz w:val="24"/>
          <w:szCs w:val="24"/>
        </w:rPr>
        <w:t>Öklidyen</w:t>
      </w:r>
      <w:proofErr w:type="spellEnd"/>
      <w:r w:rsidRPr="0008102B">
        <w:rPr>
          <w:rFonts w:ascii="Times New Roman" w:hAnsi="Times New Roman" w:cs="Times New Roman"/>
          <w:i/>
          <w:sz w:val="24"/>
          <w:szCs w:val="24"/>
        </w:rPr>
        <w:t xml:space="preserve"> geometrisinde modellenmesi</w:t>
      </w:r>
      <w:r w:rsidRPr="0008102B">
        <w:rPr>
          <w:rFonts w:ascii="Times New Roman" w:hAnsi="Times New Roman" w:cs="Times New Roman"/>
          <w:sz w:val="24"/>
          <w:szCs w:val="24"/>
        </w:rPr>
        <w:t>. Yayınlanmamış doktora tezi</w:t>
      </w:r>
      <w:r>
        <w:rPr>
          <w:rFonts w:ascii="Times New Roman" w:hAnsi="Times New Roman" w:cs="Times New Roman"/>
          <w:sz w:val="24"/>
          <w:szCs w:val="24"/>
        </w:rPr>
        <w:t xml:space="preserve">, </w:t>
      </w:r>
      <w:r w:rsidRPr="0008102B">
        <w:rPr>
          <w:rFonts w:ascii="Times New Roman" w:hAnsi="Times New Roman" w:cs="Times New Roman"/>
          <w:sz w:val="24"/>
          <w:szCs w:val="24"/>
        </w:rPr>
        <w:t xml:space="preserve">Hacettepe Üniversitesi, Ankara. </w:t>
      </w:r>
    </w:p>
    <w:p w:rsidR="003722CD" w:rsidRPr="003722CD" w:rsidRDefault="003722CD" w:rsidP="003722CD">
      <w:pPr>
        <w:autoSpaceDE w:val="0"/>
        <w:autoSpaceDN w:val="0"/>
        <w:adjustRightInd w:val="0"/>
        <w:spacing w:after="0" w:line="480" w:lineRule="auto"/>
        <w:ind w:left="567" w:hanging="567"/>
        <w:jc w:val="both"/>
        <w:rPr>
          <w:rFonts w:ascii="Times New Roman" w:hAnsi="Times New Roman" w:cs="Times New Roman"/>
          <w:sz w:val="24"/>
          <w:szCs w:val="24"/>
          <w:lang w:val="en-US"/>
        </w:rPr>
      </w:pPr>
      <w:proofErr w:type="spellStart"/>
      <w:r w:rsidRPr="003722CD">
        <w:rPr>
          <w:rFonts w:ascii="Times New Roman" w:hAnsi="Times New Roman" w:cs="Times New Roman"/>
          <w:sz w:val="24"/>
          <w:szCs w:val="24"/>
          <w:lang w:val="en-US"/>
        </w:rPr>
        <w:t>Güneş</w:t>
      </w:r>
      <w:proofErr w:type="spellEnd"/>
      <w:r w:rsidRPr="003722CD">
        <w:rPr>
          <w:rFonts w:ascii="Times New Roman" w:hAnsi="Times New Roman" w:cs="Times New Roman"/>
          <w:sz w:val="24"/>
          <w:szCs w:val="24"/>
          <w:lang w:val="en-US"/>
        </w:rPr>
        <w:t xml:space="preserve">, G., Oz, C., &amp; </w:t>
      </w:r>
      <w:proofErr w:type="spellStart"/>
      <w:r w:rsidRPr="003722CD">
        <w:rPr>
          <w:rFonts w:ascii="Times New Roman" w:hAnsi="Times New Roman" w:cs="Times New Roman"/>
          <w:sz w:val="24"/>
          <w:szCs w:val="24"/>
          <w:lang w:val="en-US"/>
        </w:rPr>
        <w:t>Tugrul</w:t>
      </w:r>
      <w:proofErr w:type="spellEnd"/>
      <w:r w:rsidRPr="003722CD">
        <w:rPr>
          <w:rFonts w:ascii="Times New Roman" w:hAnsi="Times New Roman" w:cs="Times New Roman"/>
          <w:sz w:val="24"/>
          <w:szCs w:val="24"/>
          <w:lang w:val="en-US"/>
        </w:rPr>
        <w:t xml:space="preserve">, B. (2012, June 18-19). </w:t>
      </w:r>
      <w:r w:rsidRPr="003722CD">
        <w:rPr>
          <w:rFonts w:ascii="Times New Roman" w:hAnsi="Times New Roman" w:cs="Times New Roman"/>
          <w:i/>
          <w:sz w:val="24"/>
          <w:szCs w:val="24"/>
          <w:lang w:val="en-US"/>
        </w:rPr>
        <w:t>The game of kings is in the service of children-chess</w:t>
      </w:r>
      <w:r w:rsidRPr="003722CD">
        <w:rPr>
          <w:rFonts w:ascii="Times New Roman" w:hAnsi="Times New Roman" w:cs="Times New Roman"/>
          <w:sz w:val="24"/>
          <w:szCs w:val="24"/>
          <w:lang w:val="en-US"/>
        </w:rPr>
        <w:t xml:space="preserve">. </w:t>
      </w:r>
      <w:r w:rsidRPr="003722CD">
        <w:rPr>
          <w:rFonts w:ascii="Times New Roman" w:hAnsi="Times New Roman" w:cs="Times New Roman"/>
          <w:sz w:val="24"/>
          <w:szCs w:val="24"/>
          <w:lang w:val="en-US"/>
        </w:rPr>
        <w:tab/>
        <w:t>Paper presented at the 26</w:t>
      </w:r>
      <w:r w:rsidRPr="003722CD">
        <w:rPr>
          <w:rFonts w:ascii="Times New Roman" w:hAnsi="Times New Roman" w:cs="Times New Roman"/>
          <w:sz w:val="24"/>
          <w:szCs w:val="24"/>
          <w:vertAlign w:val="superscript"/>
          <w:lang w:val="en-US"/>
        </w:rPr>
        <w:t>th</w:t>
      </w:r>
      <w:r w:rsidRPr="003722CD">
        <w:rPr>
          <w:rFonts w:ascii="Times New Roman" w:hAnsi="Times New Roman" w:cs="Times New Roman"/>
          <w:sz w:val="24"/>
          <w:szCs w:val="24"/>
          <w:lang w:val="en-US"/>
        </w:rPr>
        <w:t xml:space="preserve"> International Council for Children’s Play (ICCP-2012), Tallinn, Estonia.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Hofer</w:t>
      </w:r>
      <w:proofErr w:type="spellEnd"/>
      <w:r w:rsidRPr="0008102B">
        <w:rPr>
          <w:rFonts w:ascii="Times New Roman" w:hAnsi="Times New Roman" w:cs="Times New Roman"/>
          <w:sz w:val="24"/>
          <w:szCs w:val="24"/>
        </w:rPr>
        <w:t xml:space="preserve">, B. (2001). </w:t>
      </w:r>
      <w:proofErr w:type="spellStart"/>
      <w:r w:rsidRPr="0008102B">
        <w:rPr>
          <w:rFonts w:ascii="Times New Roman" w:hAnsi="Times New Roman" w:cs="Times New Roman"/>
          <w:sz w:val="24"/>
          <w:szCs w:val="24"/>
        </w:rPr>
        <w:t>Personal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research</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Implications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for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learning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teaching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Review</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13</w:t>
      </w:r>
      <w:r w:rsidRPr="00E46105">
        <w:rPr>
          <w:rFonts w:ascii="Times New Roman" w:hAnsi="Times New Roman" w:cs="Times New Roman"/>
          <w:sz w:val="24"/>
          <w:szCs w:val="24"/>
        </w:rPr>
        <w:t>,</w:t>
      </w:r>
      <w:r w:rsidRPr="0008102B">
        <w:rPr>
          <w:rFonts w:ascii="Times New Roman" w:hAnsi="Times New Roman" w:cs="Times New Roman"/>
          <w:i/>
          <w:sz w:val="24"/>
          <w:szCs w:val="24"/>
        </w:rPr>
        <w:t xml:space="preserve"> </w:t>
      </w:r>
      <w:r w:rsidRPr="0008102B">
        <w:rPr>
          <w:rFonts w:ascii="Times New Roman" w:hAnsi="Times New Roman" w:cs="Times New Roman"/>
          <w:sz w:val="24"/>
          <w:szCs w:val="24"/>
        </w:rPr>
        <w:t>353-383.</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Hofer</w:t>
      </w:r>
      <w:proofErr w:type="spellEnd"/>
      <w:r w:rsidRPr="0008102B">
        <w:rPr>
          <w:rFonts w:ascii="Times New Roman" w:hAnsi="Times New Roman" w:cs="Times New Roman"/>
          <w:sz w:val="24"/>
          <w:szCs w:val="24"/>
        </w:rPr>
        <w:t>, B. K</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Pintrich</w:t>
      </w:r>
      <w:proofErr w:type="spellEnd"/>
      <w:r w:rsidRPr="0008102B">
        <w:rPr>
          <w:rFonts w:ascii="Times New Roman" w:hAnsi="Times New Roman" w:cs="Times New Roman"/>
          <w:sz w:val="24"/>
          <w:szCs w:val="24"/>
        </w:rPr>
        <w:t xml:space="preserve">, P. (2002). </w:t>
      </w:r>
      <w:proofErr w:type="spellStart"/>
      <w:r w:rsidRPr="0008102B">
        <w:rPr>
          <w:rFonts w:ascii="Times New Roman" w:hAnsi="Times New Roman" w:cs="Times New Roman"/>
          <w:i/>
          <w:sz w:val="24"/>
          <w:szCs w:val="24"/>
        </w:rPr>
        <w:t>Personal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epistemology</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beliefs</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about</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knowledge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knowing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Mahwah</w:t>
      </w:r>
      <w:proofErr w:type="spellEnd"/>
      <w:r w:rsidRPr="0008102B">
        <w:rPr>
          <w:rFonts w:ascii="Times New Roman" w:hAnsi="Times New Roman" w:cs="Times New Roman"/>
          <w:sz w:val="24"/>
          <w:szCs w:val="24"/>
        </w:rPr>
        <w:t xml:space="preserve">, NJ: Lawrence </w:t>
      </w:r>
      <w:proofErr w:type="spellStart"/>
      <w:r w:rsidRPr="0008102B">
        <w:rPr>
          <w:rFonts w:ascii="Times New Roman" w:hAnsi="Times New Roman" w:cs="Times New Roman"/>
          <w:sz w:val="24"/>
          <w:szCs w:val="24"/>
        </w:rPr>
        <w:t>Erlbaum</w:t>
      </w:r>
      <w:proofErr w:type="spellEnd"/>
      <w:r w:rsidRPr="0008102B">
        <w:rPr>
          <w:rFonts w:ascii="Times New Roman" w:hAnsi="Times New Roman" w:cs="Times New Roman"/>
          <w:sz w:val="24"/>
          <w:szCs w:val="24"/>
        </w:rPr>
        <w:t xml:space="preserve">.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lastRenderedPageBreak/>
        <w:t>Hofer</w:t>
      </w:r>
      <w:proofErr w:type="spellEnd"/>
      <w:r w:rsidRPr="0008102B">
        <w:rPr>
          <w:rFonts w:ascii="Times New Roman" w:hAnsi="Times New Roman" w:cs="Times New Roman"/>
          <w:sz w:val="24"/>
          <w:szCs w:val="24"/>
        </w:rPr>
        <w:t>, B. K</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Pintrich</w:t>
      </w:r>
      <w:proofErr w:type="spellEnd"/>
      <w:r w:rsidRPr="0008102B">
        <w:rPr>
          <w:rFonts w:ascii="Times New Roman" w:hAnsi="Times New Roman" w:cs="Times New Roman"/>
          <w:sz w:val="24"/>
          <w:szCs w:val="24"/>
        </w:rPr>
        <w:t xml:space="preserve">, P. R. (1997).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development</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theories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Beliefs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about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knowledge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knowing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their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relation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to</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learning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Review</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Research</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67</w:t>
      </w:r>
      <w:r w:rsidRPr="00E46105">
        <w:rPr>
          <w:rFonts w:ascii="Times New Roman" w:hAnsi="Times New Roman" w:cs="Times New Roman"/>
          <w:sz w:val="24"/>
          <w:szCs w:val="24"/>
        </w:rPr>
        <w:t>,</w:t>
      </w:r>
      <w:r w:rsidRPr="0008102B">
        <w:rPr>
          <w:rFonts w:ascii="Times New Roman" w:hAnsi="Times New Roman" w:cs="Times New Roman"/>
          <w:sz w:val="24"/>
          <w:szCs w:val="24"/>
        </w:rPr>
        <w:t xml:space="preserve"> 88-140.</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Johnson, K. E</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Scott</w:t>
      </w:r>
      <w:proofErr w:type="spellEnd"/>
      <w:r w:rsidRPr="0008102B">
        <w:rPr>
          <w:rFonts w:ascii="Times New Roman" w:hAnsi="Times New Roman" w:cs="Times New Roman"/>
          <w:sz w:val="24"/>
          <w:szCs w:val="24"/>
        </w:rPr>
        <w:t xml:space="preserve">, P., &amp; </w:t>
      </w:r>
      <w:proofErr w:type="spellStart"/>
      <w:r w:rsidRPr="0008102B">
        <w:rPr>
          <w:rFonts w:ascii="Times New Roman" w:hAnsi="Times New Roman" w:cs="Times New Roman"/>
          <w:sz w:val="24"/>
          <w:szCs w:val="24"/>
        </w:rPr>
        <w:t>Mervis</w:t>
      </w:r>
      <w:proofErr w:type="spellEnd"/>
      <w:r w:rsidRPr="0008102B">
        <w:rPr>
          <w:rFonts w:ascii="Times New Roman" w:hAnsi="Times New Roman" w:cs="Times New Roman"/>
          <w:sz w:val="24"/>
          <w:szCs w:val="24"/>
        </w:rPr>
        <w:t xml:space="preserve">, C. B. (2004). </w:t>
      </w:r>
      <w:proofErr w:type="spellStart"/>
      <w:r w:rsidRPr="0008102B">
        <w:rPr>
          <w:rFonts w:ascii="Times New Roman" w:hAnsi="Times New Roman" w:cs="Times New Roman"/>
          <w:sz w:val="24"/>
          <w:szCs w:val="24"/>
        </w:rPr>
        <w:t>What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are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theories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for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Concept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use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throughout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continuum</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dinosaur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expertise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Experimental</w:t>
      </w:r>
      <w:proofErr w:type="spellEnd"/>
      <w:r w:rsidRPr="0008102B">
        <w:rPr>
          <w:rFonts w:ascii="Times New Roman" w:hAnsi="Times New Roman" w:cs="Times New Roman"/>
          <w:i/>
          <w:sz w:val="24"/>
          <w:szCs w:val="24"/>
        </w:rPr>
        <w:t xml:space="preserve"> Child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w:t>
      </w:r>
      <w:r w:rsidR="0023644E">
        <w:rPr>
          <w:rFonts w:ascii="Times New Roman" w:hAnsi="Times New Roman" w:cs="Times New Roman"/>
          <w:i/>
          <w:sz w:val="24"/>
          <w:szCs w:val="24"/>
        </w:rPr>
        <w:t xml:space="preserve"> </w:t>
      </w:r>
      <w:r w:rsidRPr="000F7D6C">
        <w:rPr>
          <w:rFonts w:ascii="Times New Roman" w:hAnsi="Times New Roman" w:cs="Times New Roman"/>
          <w:i/>
          <w:sz w:val="24"/>
          <w:szCs w:val="24"/>
        </w:rPr>
        <w:t>87</w:t>
      </w:r>
      <w:r w:rsidRPr="0023644E">
        <w:rPr>
          <w:rFonts w:ascii="Times New Roman" w:hAnsi="Times New Roman" w:cs="Times New Roman"/>
          <w:sz w:val="24"/>
          <w:szCs w:val="24"/>
        </w:rPr>
        <w:t>,</w:t>
      </w:r>
      <w:r w:rsidRPr="0008102B">
        <w:rPr>
          <w:rFonts w:ascii="Times New Roman" w:hAnsi="Times New Roman" w:cs="Times New Roman"/>
          <w:sz w:val="24"/>
          <w:szCs w:val="24"/>
        </w:rPr>
        <w:t xml:space="preserve"> </w:t>
      </w:r>
      <w:r w:rsidR="000F7D6C">
        <w:rPr>
          <w:rFonts w:ascii="Times New Roman" w:hAnsi="Times New Roman" w:cs="Times New Roman"/>
          <w:sz w:val="24"/>
          <w:szCs w:val="24"/>
        </w:rPr>
        <w:t xml:space="preserve">  </w:t>
      </w:r>
      <w:r w:rsidRPr="0008102B">
        <w:rPr>
          <w:rFonts w:ascii="Times New Roman" w:hAnsi="Times New Roman" w:cs="Times New Roman"/>
          <w:sz w:val="24"/>
          <w:szCs w:val="24"/>
        </w:rPr>
        <w:t>171–200.</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Johnston</w:t>
      </w:r>
      <w:proofErr w:type="spellEnd"/>
      <w:r w:rsidRPr="0008102B">
        <w:rPr>
          <w:rFonts w:ascii="Times New Roman" w:hAnsi="Times New Roman" w:cs="Times New Roman"/>
          <w:sz w:val="24"/>
          <w:szCs w:val="24"/>
        </w:rPr>
        <w:t xml:space="preserve">, P, </w:t>
      </w:r>
      <w:proofErr w:type="spellStart"/>
      <w:r w:rsidRPr="0008102B">
        <w:rPr>
          <w:rFonts w:ascii="Times New Roman" w:hAnsi="Times New Roman" w:cs="Times New Roman"/>
          <w:sz w:val="24"/>
          <w:szCs w:val="24"/>
        </w:rPr>
        <w:t>Woodside-Jiron</w:t>
      </w:r>
      <w:proofErr w:type="spellEnd"/>
      <w:r w:rsidRPr="0008102B">
        <w:rPr>
          <w:rFonts w:ascii="Times New Roman" w:hAnsi="Times New Roman" w:cs="Times New Roman"/>
          <w:sz w:val="24"/>
          <w:szCs w:val="24"/>
        </w:rPr>
        <w:t>, H</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Day</w:t>
      </w:r>
      <w:proofErr w:type="spellEnd"/>
      <w:r w:rsidRPr="0008102B">
        <w:rPr>
          <w:rFonts w:ascii="Times New Roman" w:hAnsi="Times New Roman" w:cs="Times New Roman"/>
          <w:sz w:val="24"/>
          <w:szCs w:val="24"/>
        </w:rPr>
        <w:t xml:space="preserve">, J. (2001). </w:t>
      </w:r>
      <w:proofErr w:type="spellStart"/>
      <w:r w:rsidRPr="0008102B">
        <w:rPr>
          <w:rFonts w:ascii="Times New Roman" w:hAnsi="Times New Roman" w:cs="Times New Roman"/>
          <w:sz w:val="24"/>
          <w:szCs w:val="24"/>
        </w:rPr>
        <w:t>Teaching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learning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literate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epistemologies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000F7D6C">
        <w:rPr>
          <w:rFonts w:ascii="Times New Roman" w:hAnsi="Times New Roman" w:cs="Times New Roman"/>
          <w:i/>
          <w:sz w:val="24"/>
          <w:szCs w:val="24"/>
        </w:rPr>
        <w:t>P</w:t>
      </w:r>
      <w:r w:rsidRPr="0008102B">
        <w:rPr>
          <w:rFonts w:ascii="Times New Roman" w:hAnsi="Times New Roman" w:cs="Times New Roman"/>
          <w:i/>
          <w:sz w:val="24"/>
          <w:szCs w:val="24"/>
        </w:rPr>
        <w:t>sychology</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93</w:t>
      </w:r>
      <w:r w:rsidRPr="0023644E">
        <w:rPr>
          <w:rFonts w:ascii="Times New Roman" w:hAnsi="Times New Roman" w:cs="Times New Roman"/>
          <w:sz w:val="24"/>
          <w:szCs w:val="24"/>
        </w:rPr>
        <w:t>,</w:t>
      </w:r>
      <w:r w:rsidRPr="0008102B">
        <w:rPr>
          <w:rFonts w:ascii="Times New Roman" w:hAnsi="Times New Roman" w:cs="Times New Roman"/>
          <w:sz w:val="24"/>
          <w:szCs w:val="24"/>
        </w:rPr>
        <w:t xml:space="preserve"> 223-233.</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Joseph, G. E</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Strain</w:t>
      </w:r>
      <w:proofErr w:type="spellEnd"/>
      <w:r w:rsidRPr="0008102B">
        <w:rPr>
          <w:rFonts w:ascii="Times New Roman" w:hAnsi="Times New Roman" w:cs="Times New Roman"/>
          <w:sz w:val="24"/>
          <w:szCs w:val="24"/>
        </w:rPr>
        <w:t xml:space="preserve">, P. S. (2010). </w:t>
      </w:r>
      <w:proofErr w:type="spellStart"/>
      <w:r w:rsidRPr="0008102B">
        <w:rPr>
          <w:rFonts w:ascii="Times New Roman" w:hAnsi="Times New Roman" w:cs="Times New Roman"/>
          <w:sz w:val="24"/>
          <w:szCs w:val="24"/>
        </w:rPr>
        <w:t>Teaching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young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children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interpersonal</w:t>
      </w:r>
      <w:proofErr w:type="spellEnd"/>
      <w:r w:rsidRPr="0008102B">
        <w:rPr>
          <w:rFonts w:ascii="Times New Roman" w:hAnsi="Times New Roman" w:cs="Times New Roman"/>
          <w:sz w:val="24"/>
          <w:szCs w:val="24"/>
        </w:rPr>
        <w:t xml:space="preserve"> problem- </w:t>
      </w:r>
      <w:proofErr w:type="spellStart"/>
      <w:r w:rsidRPr="0008102B">
        <w:rPr>
          <w:rFonts w:ascii="Times New Roman" w:hAnsi="Times New Roman" w:cs="Times New Roman"/>
          <w:sz w:val="24"/>
          <w:szCs w:val="24"/>
        </w:rPr>
        <w:t>solving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skills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Young</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Exceptional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Children</w:t>
      </w:r>
      <w:proofErr w:type="spellEnd"/>
      <w:r w:rsidRPr="0008102B">
        <w:rPr>
          <w:rFonts w:ascii="Times New Roman" w:hAnsi="Times New Roman" w:cs="Times New Roman"/>
          <w:i/>
          <w:sz w:val="24"/>
          <w:szCs w:val="24"/>
        </w:rPr>
        <w:t xml:space="preserve">, </w:t>
      </w:r>
      <w:r w:rsidRPr="0023644E">
        <w:rPr>
          <w:rFonts w:ascii="Times New Roman" w:hAnsi="Times New Roman" w:cs="Times New Roman"/>
          <w:sz w:val="24"/>
          <w:szCs w:val="24"/>
        </w:rPr>
        <w:t>13</w:t>
      </w:r>
      <w:r w:rsidRPr="0008102B">
        <w:rPr>
          <w:rFonts w:ascii="Times New Roman" w:hAnsi="Times New Roman" w:cs="Times New Roman"/>
          <w:sz w:val="24"/>
          <w:szCs w:val="24"/>
        </w:rPr>
        <w:t>(3), 28-40.</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Kale, N. (2009). </w:t>
      </w:r>
      <w:proofErr w:type="spellStart"/>
      <w:r w:rsidRPr="0008102B">
        <w:rPr>
          <w:rFonts w:ascii="Times New Roman" w:hAnsi="Times New Roman" w:cs="Times New Roman"/>
          <w:i/>
          <w:sz w:val="24"/>
          <w:szCs w:val="24"/>
        </w:rPr>
        <w:t>Felsefiyat</w:t>
      </w:r>
      <w:proofErr w:type="spellEnd"/>
      <w:r w:rsidRPr="0008102B">
        <w:rPr>
          <w:rFonts w:ascii="Times New Roman" w:hAnsi="Times New Roman" w:cs="Times New Roman"/>
          <w:i/>
          <w:sz w:val="24"/>
          <w:szCs w:val="24"/>
        </w:rPr>
        <w:t xml:space="preserve"> </w:t>
      </w:r>
      <w:r w:rsidRPr="0008102B">
        <w:rPr>
          <w:rFonts w:ascii="Times New Roman" w:hAnsi="Times New Roman" w:cs="Times New Roman"/>
          <w:sz w:val="24"/>
          <w:szCs w:val="24"/>
        </w:rPr>
        <w:t xml:space="preserve">(1. Baskı). Ankara: </w:t>
      </w:r>
      <w:proofErr w:type="spellStart"/>
      <w:r w:rsidRPr="0008102B">
        <w:rPr>
          <w:rFonts w:ascii="Times New Roman" w:hAnsi="Times New Roman" w:cs="Times New Roman"/>
          <w:sz w:val="24"/>
          <w:szCs w:val="24"/>
        </w:rPr>
        <w:t>Pegem</w:t>
      </w:r>
      <w:proofErr w:type="spellEnd"/>
      <w:r w:rsidRPr="0008102B">
        <w:rPr>
          <w:rFonts w:ascii="Times New Roman" w:hAnsi="Times New Roman" w:cs="Times New Roman"/>
          <w:sz w:val="24"/>
          <w:szCs w:val="24"/>
        </w:rPr>
        <w:t xml:space="preserve"> Akademi.</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Karasar</w:t>
      </w:r>
      <w:proofErr w:type="spellEnd"/>
      <w:r w:rsidRPr="0008102B">
        <w:rPr>
          <w:rFonts w:ascii="Times New Roman" w:hAnsi="Times New Roman" w:cs="Times New Roman"/>
          <w:sz w:val="24"/>
          <w:szCs w:val="24"/>
        </w:rPr>
        <w:t xml:space="preserve">, N. (2013). </w:t>
      </w:r>
      <w:r w:rsidRPr="0008102B">
        <w:rPr>
          <w:rFonts w:ascii="Times New Roman" w:hAnsi="Times New Roman" w:cs="Times New Roman"/>
          <w:i/>
          <w:sz w:val="24"/>
          <w:szCs w:val="24"/>
        </w:rPr>
        <w:t>Bilimsel araştırma yöntemi</w:t>
      </w:r>
      <w:r w:rsidRPr="0008102B">
        <w:rPr>
          <w:rFonts w:ascii="Times New Roman" w:hAnsi="Times New Roman" w:cs="Times New Roman"/>
          <w:sz w:val="24"/>
          <w:szCs w:val="24"/>
        </w:rPr>
        <w:t xml:space="preserve"> (25. Baskı). Ankara: Nobel Yayın Dağıtım.</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King</w:t>
      </w:r>
      <w:proofErr w:type="spellEnd"/>
      <w:r w:rsidRPr="0008102B">
        <w:rPr>
          <w:rFonts w:ascii="Times New Roman" w:hAnsi="Times New Roman" w:cs="Times New Roman"/>
          <w:sz w:val="24"/>
          <w:szCs w:val="24"/>
        </w:rPr>
        <w:t>, P</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Kitchener</w:t>
      </w:r>
      <w:proofErr w:type="spellEnd"/>
      <w:r w:rsidRPr="0008102B">
        <w:rPr>
          <w:rFonts w:ascii="Times New Roman" w:hAnsi="Times New Roman" w:cs="Times New Roman"/>
          <w:sz w:val="24"/>
          <w:szCs w:val="24"/>
        </w:rPr>
        <w:t xml:space="preserve">, K. (1994). </w:t>
      </w:r>
      <w:proofErr w:type="spellStart"/>
      <w:r w:rsidRPr="0008102B">
        <w:rPr>
          <w:rFonts w:ascii="Times New Roman" w:hAnsi="Times New Roman" w:cs="Times New Roman"/>
          <w:i/>
          <w:sz w:val="24"/>
          <w:szCs w:val="24"/>
        </w:rPr>
        <w:t>Developing</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reflective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judgment</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Understanding</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promoting</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intellectual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growth</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critical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thinking</w:t>
      </w:r>
      <w:proofErr w:type="spellEnd"/>
      <w:r w:rsidRPr="0008102B">
        <w:rPr>
          <w:rFonts w:ascii="Times New Roman" w:hAnsi="Times New Roman" w:cs="Times New Roman"/>
          <w:i/>
          <w:sz w:val="24"/>
          <w:szCs w:val="24"/>
        </w:rPr>
        <w:t xml:space="preserve"> in </w:t>
      </w:r>
      <w:proofErr w:type="spellStart"/>
      <w:r w:rsidRPr="0008102B">
        <w:rPr>
          <w:rFonts w:ascii="Times New Roman" w:hAnsi="Times New Roman" w:cs="Times New Roman"/>
          <w:i/>
          <w:sz w:val="24"/>
          <w:szCs w:val="24"/>
        </w:rPr>
        <w:t>adolescents</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adults</w:t>
      </w:r>
      <w:proofErr w:type="spellEnd"/>
      <w:r w:rsidRPr="0008102B">
        <w:rPr>
          <w:rFonts w:ascii="Times New Roman" w:hAnsi="Times New Roman" w:cs="Times New Roman"/>
          <w:sz w:val="24"/>
          <w:szCs w:val="24"/>
        </w:rPr>
        <w:t xml:space="preserve">. San Francisco: </w:t>
      </w:r>
      <w:proofErr w:type="spellStart"/>
      <w:r w:rsidRPr="0008102B">
        <w:rPr>
          <w:rFonts w:ascii="Times New Roman" w:hAnsi="Times New Roman" w:cs="Times New Roman"/>
          <w:sz w:val="24"/>
          <w:szCs w:val="24"/>
        </w:rPr>
        <w:t>Jossey-Bass</w:t>
      </w:r>
      <w:proofErr w:type="spellEnd"/>
      <w:r w:rsidRPr="0008102B">
        <w:rPr>
          <w:rFonts w:ascii="Times New Roman" w:hAnsi="Times New Roman" w:cs="Times New Roman"/>
          <w:sz w:val="24"/>
          <w:szCs w:val="24"/>
        </w:rPr>
        <w:t>.</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Kuhn</w:t>
      </w:r>
      <w:proofErr w:type="spellEnd"/>
      <w:r w:rsidRPr="0008102B">
        <w:rPr>
          <w:rFonts w:ascii="Times New Roman" w:hAnsi="Times New Roman" w:cs="Times New Roman"/>
          <w:sz w:val="24"/>
          <w:szCs w:val="24"/>
        </w:rPr>
        <w:t xml:space="preserve">, D. (1991).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skills</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argument</w:t>
      </w:r>
      <w:proofErr w:type="spellEnd"/>
      <w:r w:rsidRPr="0008102B">
        <w:rPr>
          <w:rFonts w:ascii="Times New Roman" w:hAnsi="Times New Roman" w:cs="Times New Roman"/>
          <w:sz w:val="24"/>
          <w:szCs w:val="24"/>
        </w:rPr>
        <w:t xml:space="preserve">. Cambridge: Cambridge </w:t>
      </w:r>
      <w:proofErr w:type="spellStart"/>
      <w:r w:rsidRPr="0008102B">
        <w:rPr>
          <w:rFonts w:ascii="Times New Roman" w:hAnsi="Times New Roman" w:cs="Times New Roman"/>
          <w:sz w:val="24"/>
          <w:szCs w:val="24"/>
        </w:rPr>
        <w:t>University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Press</w:t>
      </w:r>
      <w:proofErr w:type="spellEnd"/>
      <w:r w:rsidRPr="0008102B">
        <w:rPr>
          <w:rFonts w:ascii="Times New Roman" w:hAnsi="Times New Roman" w:cs="Times New Roman"/>
          <w:sz w:val="24"/>
          <w:szCs w:val="24"/>
        </w:rPr>
        <w:t>.</w:t>
      </w:r>
    </w:p>
    <w:p w:rsid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Louca</w:t>
      </w:r>
      <w:proofErr w:type="spellEnd"/>
      <w:r w:rsidRPr="0008102B">
        <w:rPr>
          <w:rFonts w:ascii="Times New Roman" w:hAnsi="Times New Roman" w:cs="Times New Roman"/>
          <w:sz w:val="24"/>
          <w:szCs w:val="24"/>
        </w:rPr>
        <w:t>, L</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Elby</w:t>
      </w:r>
      <w:proofErr w:type="spellEnd"/>
      <w:r w:rsidRPr="0008102B">
        <w:rPr>
          <w:rFonts w:ascii="Times New Roman" w:hAnsi="Times New Roman" w:cs="Times New Roman"/>
          <w:sz w:val="24"/>
          <w:szCs w:val="24"/>
        </w:rPr>
        <w:t xml:space="preserve">, A., </w:t>
      </w:r>
      <w:proofErr w:type="spellStart"/>
      <w:r w:rsidRPr="0008102B">
        <w:rPr>
          <w:rFonts w:ascii="Times New Roman" w:hAnsi="Times New Roman" w:cs="Times New Roman"/>
          <w:sz w:val="24"/>
          <w:szCs w:val="24"/>
        </w:rPr>
        <w:t>Hammer</w:t>
      </w:r>
      <w:proofErr w:type="spellEnd"/>
      <w:r w:rsidRPr="0008102B">
        <w:rPr>
          <w:rFonts w:ascii="Times New Roman" w:hAnsi="Times New Roman" w:cs="Times New Roman"/>
          <w:sz w:val="24"/>
          <w:szCs w:val="24"/>
        </w:rPr>
        <w:t xml:space="preserve">, D., &amp; </w:t>
      </w:r>
      <w:proofErr w:type="spellStart"/>
      <w:r w:rsidRPr="0008102B">
        <w:rPr>
          <w:rFonts w:ascii="Times New Roman" w:hAnsi="Times New Roman" w:cs="Times New Roman"/>
          <w:sz w:val="24"/>
          <w:szCs w:val="24"/>
        </w:rPr>
        <w:t>Kagey</w:t>
      </w:r>
      <w:proofErr w:type="spellEnd"/>
      <w:r w:rsidRPr="0008102B">
        <w:rPr>
          <w:rFonts w:ascii="Times New Roman" w:hAnsi="Times New Roman" w:cs="Times New Roman"/>
          <w:sz w:val="24"/>
          <w:szCs w:val="24"/>
        </w:rPr>
        <w:t xml:space="preserve">, T. (2004).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resources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Applying</w:t>
      </w:r>
      <w:proofErr w:type="spellEnd"/>
      <w:r w:rsidRPr="0008102B">
        <w:rPr>
          <w:rFonts w:ascii="Times New Roman" w:hAnsi="Times New Roman" w:cs="Times New Roman"/>
          <w:sz w:val="24"/>
          <w:szCs w:val="24"/>
        </w:rPr>
        <w:t xml:space="preserve"> a </w:t>
      </w:r>
      <w:proofErr w:type="spellStart"/>
      <w:r w:rsidRPr="0008102B">
        <w:rPr>
          <w:rFonts w:ascii="Times New Roman" w:hAnsi="Times New Roman" w:cs="Times New Roman"/>
          <w:sz w:val="24"/>
          <w:szCs w:val="24"/>
        </w:rPr>
        <w:t>new</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framework</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to</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science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instruction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Psychologist</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39</w:t>
      </w:r>
      <w:r w:rsidRPr="0008102B">
        <w:rPr>
          <w:rFonts w:ascii="Times New Roman" w:hAnsi="Times New Roman" w:cs="Times New Roman"/>
          <w:i/>
          <w:sz w:val="24"/>
          <w:szCs w:val="24"/>
        </w:rPr>
        <w:t>,</w:t>
      </w:r>
      <w:r w:rsidRPr="0008102B">
        <w:rPr>
          <w:rFonts w:ascii="Times New Roman" w:hAnsi="Times New Roman" w:cs="Times New Roman"/>
          <w:sz w:val="24"/>
          <w:szCs w:val="24"/>
        </w:rPr>
        <w:t xml:space="preserve"> 57–68.</w:t>
      </w:r>
    </w:p>
    <w:p w:rsidR="00E652E3" w:rsidRPr="0008102B" w:rsidRDefault="00E652E3" w:rsidP="0008102B">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Mesleki Eğitim ve Öğretimi Güçlendirme Projesi (MEGEP) (2007). Çocuk Gelişimi ve Eğitimi, Bilişsel Gelişim, MEB, Ankara.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Perry, W. G. (1999). </w:t>
      </w:r>
      <w:r w:rsidRPr="0008102B">
        <w:rPr>
          <w:rFonts w:ascii="Times New Roman" w:hAnsi="Times New Roman" w:cs="Times New Roman"/>
          <w:i/>
          <w:sz w:val="24"/>
          <w:szCs w:val="24"/>
        </w:rPr>
        <w:t xml:space="preserve">Forms of </w:t>
      </w:r>
      <w:proofErr w:type="spellStart"/>
      <w:r w:rsidRPr="0008102B">
        <w:rPr>
          <w:rFonts w:ascii="Times New Roman" w:hAnsi="Times New Roman" w:cs="Times New Roman"/>
          <w:i/>
          <w:sz w:val="24"/>
          <w:szCs w:val="24"/>
        </w:rPr>
        <w:t>intellectual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and</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ethical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development</w:t>
      </w:r>
      <w:proofErr w:type="spellEnd"/>
      <w:r w:rsidRPr="0008102B">
        <w:rPr>
          <w:rFonts w:ascii="Times New Roman" w:hAnsi="Times New Roman" w:cs="Times New Roman"/>
          <w:i/>
          <w:sz w:val="24"/>
          <w:szCs w:val="24"/>
        </w:rPr>
        <w:t xml:space="preserve"> in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college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years</w:t>
      </w:r>
      <w:proofErr w:type="spellEnd"/>
      <w:r w:rsidRPr="0008102B">
        <w:rPr>
          <w:rFonts w:ascii="Times New Roman" w:hAnsi="Times New Roman" w:cs="Times New Roman"/>
          <w:i/>
          <w:sz w:val="24"/>
          <w:szCs w:val="24"/>
        </w:rPr>
        <w:t xml:space="preserve">: A </w:t>
      </w:r>
      <w:proofErr w:type="spellStart"/>
      <w:r w:rsidRPr="0008102B">
        <w:rPr>
          <w:rFonts w:ascii="Times New Roman" w:hAnsi="Times New Roman" w:cs="Times New Roman"/>
          <w:i/>
          <w:sz w:val="24"/>
          <w:szCs w:val="24"/>
        </w:rPr>
        <w:t>scheme</w:t>
      </w:r>
      <w:proofErr w:type="spellEnd"/>
      <w:r w:rsidRPr="0008102B">
        <w:rPr>
          <w:rFonts w:ascii="Times New Roman" w:hAnsi="Times New Roman" w:cs="Times New Roman"/>
          <w:i/>
          <w:sz w:val="24"/>
          <w:szCs w:val="24"/>
        </w:rPr>
        <w:t>.</w:t>
      </w:r>
      <w:r w:rsidRPr="0008102B">
        <w:rPr>
          <w:rFonts w:ascii="Times New Roman" w:hAnsi="Times New Roman" w:cs="Times New Roman"/>
          <w:sz w:val="24"/>
          <w:szCs w:val="24"/>
        </w:rPr>
        <w:t xml:space="preserve"> San Francisco: </w:t>
      </w:r>
      <w:proofErr w:type="spellStart"/>
      <w:r w:rsidRPr="0008102B">
        <w:rPr>
          <w:rFonts w:ascii="Times New Roman" w:hAnsi="Times New Roman" w:cs="Times New Roman"/>
          <w:sz w:val="24"/>
          <w:szCs w:val="24"/>
        </w:rPr>
        <w:t>Josey-Bass</w:t>
      </w:r>
      <w:proofErr w:type="spellEnd"/>
      <w:r w:rsidRPr="0008102B">
        <w:rPr>
          <w:rFonts w:ascii="Times New Roman" w:hAnsi="Times New Roman" w:cs="Times New Roman"/>
          <w:sz w:val="24"/>
          <w:szCs w:val="24"/>
        </w:rPr>
        <w:t xml:space="preserve">. </w:t>
      </w:r>
    </w:p>
    <w:p w:rsid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lastRenderedPageBreak/>
        <w:t xml:space="preserve">Perry, W. G. (1981). </w:t>
      </w:r>
      <w:proofErr w:type="spellStart"/>
      <w:r w:rsidRPr="0008102B">
        <w:rPr>
          <w:rFonts w:ascii="Times New Roman" w:hAnsi="Times New Roman" w:cs="Times New Roman"/>
          <w:sz w:val="24"/>
          <w:szCs w:val="24"/>
        </w:rPr>
        <w:t>Cognitive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ethical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growth</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making</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meaning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In</w:t>
      </w:r>
      <w:proofErr w:type="spellEnd"/>
      <w:r w:rsidRPr="0008102B">
        <w:rPr>
          <w:rFonts w:ascii="Times New Roman" w:hAnsi="Times New Roman" w:cs="Times New Roman"/>
          <w:sz w:val="24"/>
          <w:szCs w:val="24"/>
        </w:rPr>
        <w:t xml:space="preserve"> A. W. </w:t>
      </w:r>
      <w:proofErr w:type="spellStart"/>
      <w:r w:rsidRPr="0008102B">
        <w:rPr>
          <w:rFonts w:ascii="Times New Roman" w:hAnsi="Times New Roman" w:cs="Times New Roman"/>
          <w:sz w:val="24"/>
          <w:szCs w:val="24"/>
        </w:rPr>
        <w:t>Chickering</w:t>
      </w:r>
      <w:proofErr w:type="spell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Assoc</w:t>
      </w:r>
      <w:proofErr w:type="spellEnd"/>
      <w:r w:rsidRPr="0008102B">
        <w:rPr>
          <w:rFonts w:ascii="Times New Roman" w:hAnsi="Times New Roman" w:cs="Times New Roman"/>
          <w:sz w:val="24"/>
          <w:szCs w:val="24"/>
        </w:rPr>
        <w:t>. (</w:t>
      </w:r>
      <w:proofErr w:type="spellStart"/>
      <w:r w:rsidRPr="0008102B">
        <w:rPr>
          <w:rFonts w:ascii="Times New Roman" w:hAnsi="Times New Roman" w:cs="Times New Roman"/>
          <w:sz w:val="24"/>
          <w:szCs w:val="24"/>
        </w:rPr>
        <w:t>Eds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modern </w:t>
      </w:r>
      <w:proofErr w:type="spellStart"/>
      <w:r w:rsidRPr="0008102B">
        <w:rPr>
          <w:rFonts w:ascii="Times New Roman" w:hAnsi="Times New Roman" w:cs="Times New Roman"/>
          <w:i/>
          <w:sz w:val="24"/>
          <w:szCs w:val="24"/>
        </w:rPr>
        <w:t>American</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college</w:t>
      </w:r>
      <w:proofErr w:type="spellEnd"/>
      <w:r w:rsidRPr="0008102B">
        <w:rPr>
          <w:rFonts w:ascii="Times New Roman" w:hAnsi="Times New Roman" w:cs="Times New Roman"/>
          <w:sz w:val="24"/>
          <w:szCs w:val="24"/>
        </w:rPr>
        <w:t xml:space="preserve"> </w:t>
      </w:r>
      <w:proofErr w:type="gramStart"/>
      <w:r w:rsidRPr="0008102B">
        <w:rPr>
          <w:rFonts w:ascii="Times New Roman" w:hAnsi="Times New Roman" w:cs="Times New Roman"/>
          <w:sz w:val="24"/>
          <w:szCs w:val="24"/>
        </w:rPr>
        <w:t>(</w:t>
      </w:r>
      <w:proofErr w:type="spellStart"/>
      <w:proofErr w:type="gramEnd"/>
      <w:r w:rsidRPr="0008102B">
        <w:rPr>
          <w:rFonts w:ascii="Times New Roman" w:hAnsi="Times New Roman" w:cs="Times New Roman"/>
          <w:sz w:val="24"/>
          <w:szCs w:val="24"/>
        </w:rPr>
        <w:t>pp</w:t>
      </w:r>
      <w:proofErr w:type="spellEnd"/>
      <w:r w:rsidRPr="0008102B">
        <w:rPr>
          <w:rFonts w:ascii="Times New Roman" w:hAnsi="Times New Roman" w:cs="Times New Roman"/>
          <w:sz w:val="24"/>
          <w:szCs w:val="24"/>
        </w:rPr>
        <w:t>. 76–116</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San Francisco: </w:t>
      </w:r>
      <w:proofErr w:type="spellStart"/>
      <w:r w:rsidRPr="0008102B">
        <w:rPr>
          <w:rFonts w:ascii="Times New Roman" w:hAnsi="Times New Roman" w:cs="Times New Roman"/>
          <w:sz w:val="24"/>
          <w:szCs w:val="24"/>
        </w:rPr>
        <w:t>Jossey-Bass</w:t>
      </w:r>
      <w:proofErr w:type="spellEnd"/>
      <w:r w:rsidRPr="0008102B">
        <w:rPr>
          <w:rFonts w:ascii="Times New Roman" w:hAnsi="Times New Roman" w:cs="Times New Roman"/>
          <w:sz w:val="24"/>
          <w:szCs w:val="24"/>
        </w:rPr>
        <w:t>.</w:t>
      </w:r>
    </w:p>
    <w:p w:rsidR="00BF5FB9" w:rsidRPr="00BF5FB9" w:rsidRDefault="00BF5FB9" w:rsidP="00BF5FB9">
      <w:pPr>
        <w:autoSpaceDE w:val="0"/>
        <w:autoSpaceDN w:val="0"/>
        <w:adjustRightInd w:val="0"/>
        <w:spacing w:after="0" w:line="480" w:lineRule="auto"/>
        <w:jc w:val="both"/>
        <w:rPr>
          <w:rFonts w:ascii="Times New Roman" w:hAnsi="Times New Roman" w:cs="Times New Roman"/>
          <w:sz w:val="24"/>
          <w:szCs w:val="24"/>
        </w:rPr>
      </w:pPr>
      <w:proofErr w:type="spellStart"/>
      <w:r w:rsidRPr="00BF5FB9">
        <w:rPr>
          <w:rFonts w:ascii="Times New Roman" w:hAnsi="Times New Roman" w:cs="Times New Roman"/>
          <w:sz w:val="24"/>
          <w:szCs w:val="24"/>
        </w:rPr>
        <w:t>Piaget</w:t>
      </w:r>
      <w:proofErr w:type="spellEnd"/>
      <w:r w:rsidRPr="00BF5FB9">
        <w:rPr>
          <w:rFonts w:ascii="Times New Roman" w:hAnsi="Times New Roman" w:cs="Times New Roman"/>
          <w:sz w:val="24"/>
          <w:szCs w:val="24"/>
        </w:rPr>
        <w:t>, J. (1970). </w:t>
      </w:r>
      <w:proofErr w:type="spellStart"/>
      <w:r w:rsidRPr="00BF5FB9">
        <w:rPr>
          <w:rFonts w:ascii="Times New Roman" w:hAnsi="Times New Roman" w:cs="Times New Roman"/>
          <w:i/>
          <w:iCs/>
          <w:sz w:val="24"/>
          <w:szCs w:val="24"/>
        </w:rPr>
        <w:t>Science</w:t>
      </w:r>
      <w:proofErr w:type="spellEnd"/>
      <w:r w:rsidRPr="00BF5FB9">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e</w:t>
      </w:r>
      <w:r w:rsidRPr="00BF5FB9">
        <w:rPr>
          <w:rFonts w:ascii="Times New Roman" w:hAnsi="Times New Roman" w:cs="Times New Roman"/>
          <w:i/>
          <w:iCs/>
          <w:sz w:val="24"/>
          <w:szCs w:val="24"/>
        </w:rPr>
        <w:t>ducation</w:t>
      </w:r>
      <w:proofErr w:type="spellEnd"/>
      <w:r w:rsidRPr="00BF5FB9">
        <w:rPr>
          <w:rFonts w:ascii="Times New Roman" w:hAnsi="Times New Roman" w:cs="Times New Roman"/>
          <w:i/>
          <w:iCs/>
          <w:sz w:val="24"/>
          <w:szCs w:val="24"/>
        </w:rPr>
        <w:t xml:space="preserve"> </w:t>
      </w:r>
      <w:proofErr w:type="spellStart"/>
      <w:r w:rsidRPr="00BF5FB9">
        <w:rPr>
          <w:rFonts w:ascii="Times New Roman" w:hAnsi="Times New Roman" w:cs="Times New Roman"/>
          <w:i/>
          <w:iCs/>
          <w:sz w:val="24"/>
          <w:szCs w:val="24"/>
        </w:rPr>
        <w:t>and</w:t>
      </w:r>
      <w:proofErr w:type="spellEnd"/>
      <w:r w:rsidRPr="00BF5FB9">
        <w:rPr>
          <w:rFonts w:ascii="Times New Roman" w:hAnsi="Times New Roman" w:cs="Times New Roman"/>
          <w:i/>
          <w:iCs/>
          <w:sz w:val="24"/>
          <w:szCs w:val="24"/>
        </w:rPr>
        <w:t xml:space="preserve"> </w:t>
      </w:r>
      <w:proofErr w:type="spellStart"/>
      <w:r w:rsidRPr="00BF5FB9">
        <w:rPr>
          <w:rFonts w:ascii="Times New Roman" w:hAnsi="Times New Roman" w:cs="Times New Roman"/>
          <w:i/>
          <w:iCs/>
          <w:sz w:val="24"/>
          <w:szCs w:val="24"/>
        </w:rPr>
        <w:t>the</w:t>
      </w:r>
      <w:proofErr w:type="spellEnd"/>
      <w:r w:rsidRPr="00BF5FB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w:t>
      </w:r>
      <w:r w:rsidRPr="00BF5FB9">
        <w:rPr>
          <w:rFonts w:ascii="Times New Roman" w:hAnsi="Times New Roman" w:cs="Times New Roman"/>
          <w:i/>
          <w:iCs/>
          <w:sz w:val="24"/>
          <w:szCs w:val="24"/>
        </w:rPr>
        <w:t>sychology</w:t>
      </w:r>
      <w:proofErr w:type="spellEnd"/>
      <w:r w:rsidRPr="00BF5FB9">
        <w:rPr>
          <w:rFonts w:ascii="Times New Roman" w:hAnsi="Times New Roman" w:cs="Times New Roman"/>
          <w:i/>
          <w:iCs/>
          <w:sz w:val="24"/>
          <w:szCs w:val="24"/>
        </w:rPr>
        <w:t xml:space="preserve"> of </w:t>
      </w:r>
      <w:proofErr w:type="spellStart"/>
      <w:r w:rsidRPr="00BF5FB9">
        <w:rPr>
          <w:rFonts w:ascii="Times New Roman" w:hAnsi="Times New Roman" w:cs="Times New Roman"/>
          <w:i/>
          <w:iCs/>
          <w:sz w:val="24"/>
          <w:szCs w:val="24"/>
        </w:rPr>
        <w:t>the</w:t>
      </w:r>
      <w:proofErr w:type="spellEnd"/>
      <w:r w:rsidRPr="00BF5FB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w:t>
      </w:r>
      <w:r w:rsidRPr="00BF5FB9">
        <w:rPr>
          <w:rFonts w:ascii="Times New Roman" w:hAnsi="Times New Roman" w:cs="Times New Roman"/>
          <w:i/>
          <w:iCs/>
          <w:sz w:val="24"/>
          <w:szCs w:val="24"/>
        </w:rPr>
        <w:t>hild</w:t>
      </w:r>
      <w:proofErr w:type="spellEnd"/>
      <w:r w:rsidRPr="00BF5FB9">
        <w:rPr>
          <w:rFonts w:ascii="Times New Roman" w:hAnsi="Times New Roman" w:cs="Times New Roman"/>
          <w:sz w:val="24"/>
          <w:szCs w:val="24"/>
        </w:rPr>
        <w:t>. New York: Orion</w:t>
      </w:r>
      <w:r>
        <w:rPr>
          <w:rFonts w:ascii="Times New Roman" w:hAnsi="Times New Roman" w:cs="Times New Roman"/>
          <w:sz w:val="24"/>
          <w:szCs w:val="24"/>
        </w:rPr>
        <w:tab/>
      </w:r>
      <w:proofErr w:type="spellStart"/>
      <w:r w:rsidRPr="00BF5FB9">
        <w:rPr>
          <w:rFonts w:ascii="Times New Roman" w:hAnsi="Times New Roman" w:cs="Times New Roman"/>
          <w:sz w:val="24"/>
          <w:szCs w:val="24"/>
        </w:rPr>
        <w:t>Press</w:t>
      </w:r>
      <w:proofErr w:type="spellEnd"/>
      <w:r w:rsidRPr="00BF5FB9">
        <w:rPr>
          <w:rFonts w:ascii="Times New Roman" w:hAnsi="Times New Roman" w:cs="Times New Roman"/>
          <w:sz w:val="24"/>
          <w:szCs w:val="24"/>
        </w:rPr>
        <w:t>.</w:t>
      </w:r>
    </w:p>
    <w:p w:rsidR="00BF5FB9" w:rsidRPr="00BF5FB9" w:rsidRDefault="00BF5FB9" w:rsidP="00BF5FB9">
      <w:pPr>
        <w:autoSpaceDE w:val="0"/>
        <w:autoSpaceDN w:val="0"/>
        <w:adjustRightInd w:val="0"/>
        <w:spacing w:after="0" w:line="480" w:lineRule="auto"/>
        <w:jc w:val="both"/>
        <w:rPr>
          <w:rFonts w:ascii="Times New Roman" w:hAnsi="Times New Roman" w:cs="Times New Roman"/>
          <w:sz w:val="24"/>
          <w:szCs w:val="24"/>
        </w:rPr>
      </w:pPr>
      <w:proofErr w:type="spellStart"/>
      <w:r w:rsidRPr="00BF5FB9">
        <w:rPr>
          <w:rFonts w:ascii="Times New Roman" w:hAnsi="Times New Roman" w:cs="Times New Roman"/>
          <w:sz w:val="24"/>
          <w:szCs w:val="24"/>
        </w:rPr>
        <w:t>Piaget</w:t>
      </w:r>
      <w:proofErr w:type="spellEnd"/>
      <w:r w:rsidRPr="00BF5FB9">
        <w:rPr>
          <w:rFonts w:ascii="Times New Roman" w:hAnsi="Times New Roman" w:cs="Times New Roman"/>
          <w:sz w:val="24"/>
          <w:szCs w:val="24"/>
        </w:rPr>
        <w:t>, J. (1964). </w:t>
      </w:r>
      <w:proofErr w:type="spellStart"/>
      <w:r w:rsidRPr="00BF5FB9">
        <w:rPr>
          <w:rFonts w:ascii="Times New Roman" w:hAnsi="Times New Roman" w:cs="Times New Roman"/>
          <w:i/>
          <w:iCs/>
          <w:sz w:val="24"/>
          <w:szCs w:val="24"/>
        </w:rPr>
        <w:t>The</w:t>
      </w:r>
      <w:proofErr w:type="spellEnd"/>
      <w:r w:rsidRPr="00BF5FB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w:t>
      </w:r>
      <w:r w:rsidRPr="00BF5FB9">
        <w:rPr>
          <w:rFonts w:ascii="Times New Roman" w:hAnsi="Times New Roman" w:cs="Times New Roman"/>
          <w:i/>
          <w:iCs/>
          <w:sz w:val="24"/>
          <w:szCs w:val="24"/>
        </w:rPr>
        <w:t>arly</w:t>
      </w:r>
      <w:proofErr w:type="spellEnd"/>
      <w:r w:rsidRPr="00BF5FB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w:t>
      </w:r>
      <w:r w:rsidRPr="00BF5FB9">
        <w:rPr>
          <w:rFonts w:ascii="Times New Roman" w:hAnsi="Times New Roman" w:cs="Times New Roman"/>
          <w:i/>
          <w:iCs/>
          <w:sz w:val="24"/>
          <w:szCs w:val="24"/>
        </w:rPr>
        <w:t>rowth</w:t>
      </w:r>
      <w:proofErr w:type="spellEnd"/>
      <w:r w:rsidRPr="00BF5FB9">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l</w:t>
      </w:r>
      <w:r w:rsidRPr="00BF5FB9">
        <w:rPr>
          <w:rFonts w:ascii="Times New Roman" w:hAnsi="Times New Roman" w:cs="Times New Roman"/>
          <w:i/>
          <w:iCs/>
          <w:sz w:val="24"/>
          <w:szCs w:val="24"/>
        </w:rPr>
        <w:t>ogic</w:t>
      </w:r>
      <w:proofErr w:type="spellEnd"/>
      <w:r w:rsidRPr="00BF5FB9">
        <w:rPr>
          <w:rFonts w:ascii="Times New Roman" w:hAnsi="Times New Roman" w:cs="Times New Roman"/>
          <w:i/>
          <w:iCs/>
          <w:sz w:val="24"/>
          <w:szCs w:val="24"/>
        </w:rPr>
        <w:t xml:space="preserve"> in </w:t>
      </w:r>
      <w:proofErr w:type="spellStart"/>
      <w:r w:rsidRPr="00BF5FB9">
        <w:rPr>
          <w:rFonts w:ascii="Times New Roman" w:hAnsi="Times New Roman" w:cs="Times New Roman"/>
          <w:i/>
          <w:iCs/>
          <w:sz w:val="24"/>
          <w:szCs w:val="24"/>
        </w:rPr>
        <w:t>the</w:t>
      </w:r>
      <w:proofErr w:type="spellEnd"/>
      <w:r w:rsidRPr="00BF5FB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w:t>
      </w:r>
      <w:r w:rsidRPr="00BF5FB9">
        <w:rPr>
          <w:rFonts w:ascii="Times New Roman" w:hAnsi="Times New Roman" w:cs="Times New Roman"/>
          <w:i/>
          <w:iCs/>
          <w:sz w:val="24"/>
          <w:szCs w:val="24"/>
        </w:rPr>
        <w:t>hild</w:t>
      </w:r>
      <w:proofErr w:type="spellEnd"/>
      <w:r w:rsidRPr="00BF5FB9">
        <w:rPr>
          <w:rFonts w:ascii="Times New Roman" w:hAnsi="Times New Roman" w:cs="Times New Roman"/>
          <w:i/>
          <w:iCs/>
          <w:sz w:val="24"/>
          <w:szCs w:val="24"/>
        </w:rPr>
        <w:t>.</w:t>
      </w:r>
      <w:r w:rsidRPr="00BF5FB9">
        <w:rPr>
          <w:rFonts w:ascii="Times New Roman" w:hAnsi="Times New Roman" w:cs="Times New Roman"/>
          <w:sz w:val="24"/>
          <w:szCs w:val="24"/>
        </w:rPr>
        <w:t> </w:t>
      </w:r>
      <w:proofErr w:type="spellStart"/>
      <w:r w:rsidRPr="00BF5FB9">
        <w:rPr>
          <w:rFonts w:ascii="Times New Roman" w:hAnsi="Times New Roman" w:cs="Times New Roman"/>
          <w:sz w:val="24"/>
          <w:szCs w:val="24"/>
        </w:rPr>
        <w:t>London</w:t>
      </w:r>
      <w:proofErr w:type="spellEnd"/>
      <w:r w:rsidRPr="00BF5FB9">
        <w:rPr>
          <w:rFonts w:ascii="Times New Roman" w:hAnsi="Times New Roman" w:cs="Times New Roman"/>
          <w:sz w:val="24"/>
          <w:szCs w:val="24"/>
        </w:rPr>
        <w:t xml:space="preserve">: </w:t>
      </w:r>
      <w:proofErr w:type="spellStart"/>
      <w:r w:rsidRPr="00BF5FB9">
        <w:rPr>
          <w:rFonts w:ascii="Times New Roman" w:hAnsi="Times New Roman" w:cs="Times New Roman"/>
          <w:sz w:val="24"/>
          <w:szCs w:val="24"/>
        </w:rPr>
        <w:t>Routledge</w:t>
      </w:r>
      <w:proofErr w:type="spellEnd"/>
      <w:r w:rsidRPr="00BF5FB9">
        <w:rPr>
          <w:rFonts w:ascii="Times New Roman" w:hAnsi="Times New Roman" w:cs="Times New Roman"/>
          <w:sz w:val="24"/>
          <w:szCs w:val="24"/>
        </w:rPr>
        <w:t xml:space="preserve"> </w:t>
      </w:r>
      <w:proofErr w:type="spellStart"/>
      <w:r w:rsidRPr="00BF5FB9">
        <w:rPr>
          <w:rFonts w:ascii="Times New Roman" w:hAnsi="Times New Roman" w:cs="Times New Roman"/>
          <w:sz w:val="24"/>
          <w:szCs w:val="24"/>
        </w:rPr>
        <w:t>and</w:t>
      </w:r>
      <w:proofErr w:type="spellEnd"/>
      <w:r w:rsidRPr="00BF5FB9">
        <w:rPr>
          <w:rFonts w:ascii="Times New Roman" w:hAnsi="Times New Roman" w:cs="Times New Roman"/>
          <w:sz w:val="24"/>
          <w:szCs w:val="24"/>
        </w:rPr>
        <w:t xml:space="preserve"> </w:t>
      </w:r>
      <w:proofErr w:type="spellStart"/>
      <w:r w:rsidRPr="00BF5FB9">
        <w:rPr>
          <w:rFonts w:ascii="Times New Roman" w:hAnsi="Times New Roman" w:cs="Times New Roman"/>
          <w:sz w:val="24"/>
          <w:szCs w:val="24"/>
        </w:rPr>
        <w:t>Kegan</w:t>
      </w:r>
      <w:proofErr w:type="spellEnd"/>
      <w:r w:rsidRPr="00BF5FB9">
        <w:rPr>
          <w:rFonts w:ascii="Times New Roman" w:hAnsi="Times New Roman" w:cs="Times New Roman"/>
          <w:sz w:val="24"/>
          <w:szCs w:val="24"/>
        </w:rPr>
        <w:t xml:space="preserve"> Paul</w:t>
      </w:r>
      <w:r>
        <w:rPr>
          <w:rFonts w:ascii="Times New Roman" w:hAnsi="Times New Roman" w:cs="Times New Roman"/>
          <w:sz w:val="24"/>
          <w:szCs w:val="24"/>
        </w:rPr>
        <w:tab/>
      </w:r>
      <w:r w:rsidRPr="00BF5FB9">
        <w:rPr>
          <w:rFonts w:ascii="Times New Roman" w:hAnsi="Times New Roman" w:cs="Times New Roman"/>
          <w:sz w:val="24"/>
          <w:szCs w:val="24"/>
        </w:rPr>
        <w:t>Ltd.</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Ravindran</w:t>
      </w:r>
      <w:proofErr w:type="spellEnd"/>
      <w:r w:rsidRPr="0008102B">
        <w:rPr>
          <w:rFonts w:ascii="Times New Roman" w:hAnsi="Times New Roman" w:cs="Times New Roman"/>
          <w:sz w:val="24"/>
          <w:szCs w:val="24"/>
        </w:rPr>
        <w:t>, B</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Greene</w:t>
      </w:r>
      <w:proofErr w:type="spellEnd"/>
      <w:r w:rsidRPr="0008102B">
        <w:rPr>
          <w:rFonts w:ascii="Times New Roman" w:hAnsi="Times New Roman" w:cs="Times New Roman"/>
          <w:sz w:val="24"/>
          <w:szCs w:val="24"/>
        </w:rPr>
        <w:t xml:space="preserve">, B. A. &amp; </w:t>
      </w:r>
      <w:proofErr w:type="spellStart"/>
      <w:r w:rsidRPr="0008102B">
        <w:rPr>
          <w:rFonts w:ascii="Times New Roman" w:hAnsi="Times New Roman" w:cs="Times New Roman"/>
          <w:sz w:val="24"/>
          <w:szCs w:val="24"/>
        </w:rPr>
        <w:t>DeBacker</w:t>
      </w:r>
      <w:proofErr w:type="spellEnd"/>
      <w:r w:rsidRPr="0008102B">
        <w:rPr>
          <w:rFonts w:ascii="Times New Roman" w:hAnsi="Times New Roman" w:cs="Times New Roman"/>
          <w:sz w:val="24"/>
          <w:szCs w:val="24"/>
        </w:rPr>
        <w:t xml:space="preserve">, T. K. (2005).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role of </w:t>
      </w:r>
      <w:proofErr w:type="spellStart"/>
      <w:r w:rsidRPr="0008102B">
        <w:rPr>
          <w:rFonts w:ascii="Times New Roman" w:hAnsi="Times New Roman" w:cs="Times New Roman"/>
          <w:sz w:val="24"/>
          <w:szCs w:val="24"/>
        </w:rPr>
        <w:t>achievement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goals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beliefs</w:t>
      </w:r>
      <w:proofErr w:type="spellEnd"/>
      <w:r w:rsidRPr="0008102B">
        <w:rPr>
          <w:rFonts w:ascii="Times New Roman" w:hAnsi="Times New Roman" w:cs="Times New Roman"/>
          <w:sz w:val="24"/>
          <w:szCs w:val="24"/>
        </w:rPr>
        <w:t xml:space="preserve"> in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prediction</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pre</w:t>
      </w:r>
      <w:proofErr w:type="spellEnd"/>
      <w:r w:rsidRPr="0008102B">
        <w:rPr>
          <w:rFonts w:ascii="Times New Roman" w:hAnsi="Times New Roman" w:cs="Times New Roman"/>
          <w:sz w:val="24"/>
          <w:szCs w:val="24"/>
        </w:rPr>
        <w:t xml:space="preserve">-service </w:t>
      </w:r>
      <w:proofErr w:type="spellStart"/>
      <w:r w:rsidRPr="0008102B">
        <w:rPr>
          <w:rFonts w:ascii="Times New Roman" w:hAnsi="Times New Roman" w:cs="Times New Roman"/>
          <w:sz w:val="24"/>
          <w:szCs w:val="24"/>
        </w:rPr>
        <w:t>teacher’s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cognitive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engagement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application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learning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Research</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98</w:t>
      </w:r>
      <w:r w:rsidRPr="0008102B">
        <w:rPr>
          <w:rFonts w:ascii="Times New Roman" w:hAnsi="Times New Roman" w:cs="Times New Roman"/>
          <w:sz w:val="24"/>
          <w:szCs w:val="24"/>
        </w:rPr>
        <w:t>(4), 222-233.</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Schommer</w:t>
      </w:r>
      <w:proofErr w:type="spellEnd"/>
      <w:r w:rsidRPr="0008102B">
        <w:rPr>
          <w:rFonts w:ascii="Times New Roman" w:hAnsi="Times New Roman" w:cs="Times New Roman"/>
          <w:sz w:val="24"/>
          <w:szCs w:val="24"/>
        </w:rPr>
        <w:t xml:space="preserve">, M. (1993).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development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academic</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performance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among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secondary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students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85</w:t>
      </w:r>
      <w:r w:rsidRPr="0008102B">
        <w:rPr>
          <w:rFonts w:ascii="Times New Roman" w:hAnsi="Times New Roman" w:cs="Times New Roman"/>
          <w:sz w:val="24"/>
          <w:szCs w:val="24"/>
        </w:rPr>
        <w:t>(3), 406-411.</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Schommer</w:t>
      </w:r>
      <w:proofErr w:type="spellEnd"/>
      <w:r w:rsidRPr="0008102B">
        <w:rPr>
          <w:rFonts w:ascii="Times New Roman" w:hAnsi="Times New Roman" w:cs="Times New Roman"/>
          <w:sz w:val="24"/>
          <w:szCs w:val="24"/>
        </w:rPr>
        <w:t xml:space="preserve">, M. (1990). </w:t>
      </w:r>
      <w:proofErr w:type="spellStart"/>
      <w:r w:rsidRPr="0008102B">
        <w:rPr>
          <w:rFonts w:ascii="Times New Roman" w:hAnsi="Times New Roman" w:cs="Times New Roman"/>
          <w:sz w:val="24"/>
          <w:szCs w:val="24"/>
        </w:rPr>
        <w:t>Effects</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beliefs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about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nature</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knowledge</w:t>
      </w:r>
      <w:proofErr w:type="spellEnd"/>
      <w:r w:rsidRPr="0008102B">
        <w:rPr>
          <w:rFonts w:ascii="Times New Roman" w:hAnsi="Times New Roman" w:cs="Times New Roman"/>
          <w:sz w:val="24"/>
          <w:szCs w:val="24"/>
        </w:rPr>
        <w:t xml:space="preserve"> on </w:t>
      </w:r>
      <w:proofErr w:type="spellStart"/>
      <w:r w:rsidRPr="0008102B">
        <w:rPr>
          <w:rFonts w:ascii="Times New Roman" w:hAnsi="Times New Roman" w:cs="Times New Roman"/>
          <w:sz w:val="24"/>
          <w:szCs w:val="24"/>
        </w:rPr>
        <w:t>comprehension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82</w:t>
      </w:r>
      <w:r w:rsidRPr="0008102B">
        <w:rPr>
          <w:rFonts w:ascii="Times New Roman" w:hAnsi="Times New Roman" w:cs="Times New Roman"/>
          <w:sz w:val="24"/>
          <w:szCs w:val="24"/>
        </w:rPr>
        <w:t>, 498–504.</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Schraw</w:t>
      </w:r>
      <w:proofErr w:type="spellEnd"/>
      <w:r w:rsidRPr="0008102B">
        <w:rPr>
          <w:rFonts w:ascii="Times New Roman" w:hAnsi="Times New Roman" w:cs="Times New Roman"/>
          <w:sz w:val="24"/>
          <w:szCs w:val="24"/>
        </w:rPr>
        <w:t xml:space="preserve">, G. (2001). </w:t>
      </w:r>
      <w:proofErr w:type="spellStart"/>
      <w:r w:rsidRPr="0008102B">
        <w:rPr>
          <w:rFonts w:ascii="Times New Roman" w:hAnsi="Times New Roman" w:cs="Times New Roman"/>
          <w:sz w:val="24"/>
          <w:szCs w:val="24"/>
        </w:rPr>
        <w:t>Current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themes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future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directions</w:t>
      </w:r>
      <w:proofErr w:type="spellEnd"/>
      <w:r w:rsidRPr="0008102B">
        <w:rPr>
          <w:rFonts w:ascii="Times New Roman" w:hAnsi="Times New Roman" w:cs="Times New Roman"/>
          <w:sz w:val="24"/>
          <w:szCs w:val="24"/>
        </w:rPr>
        <w:t xml:space="preserve"> in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research</w:t>
      </w:r>
      <w:proofErr w:type="spellEnd"/>
      <w:r w:rsidRPr="0008102B">
        <w:rPr>
          <w:rFonts w:ascii="Times New Roman" w:hAnsi="Times New Roman" w:cs="Times New Roman"/>
          <w:sz w:val="24"/>
          <w:szCs w:val="24"/>
        </w:rPr>
        <w:t xml:space="preserve">: A </w:t>
      </w:r>
      <w:proofErr w:type="spellStart"/>
      <w:r w:rsidRPr="0008102B">
        <w:rPr>
          <w:rFonts w:ascii="Times New Roman" w:hAnsi="Times New Roman" w:cs="Times New Roman"/>
          <w:sz w:val="24"/>
          <w:szCs w:val="24"/>
        </w:rPr>
        <w:t>commentary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Review</w:t>
      </w:r>
      <w:proofErr w:type="spellEnd"/>
      <w:r w:rsidRPr="0008102B">
        <w:rPr>
          <w:rFonts w:ascii="Times New Roman" w:hAnsi="Times New Roman" w:cs="Times New Roman"/>
          <w:i/>
          <w:sz w:val="24"/>
          <w:szCs w:val="24"/>
        </w:rPr>
        <w:t xml:space="preserve">, </w:t>
      </w:r>
      <w:r w:rsidRPr="0023644E">
        <w:rPr>
          <w:rFonts w:ascii="Times New Roman" w:hAnsi="Times New Roman" w:cs="Times New Roman"/>
          <w:sz w:val="24"/>
          <w:szCs w:val="24"/>
        </w:rPr>
        <w:t>13(</w:t>
      </w:r>
      <w:r w:rsidRPr="0008102B">
        <w:rPr>
          <w:rFonts w:ascii="Times New Roman" w:hAnsi="Times New Roman" w:cs="Times New Roman"/>
          <w:sz w:val="24"/>
          <w:szCs w:val="24"/>
        </w:rPr>
        <w:t>4), 451-464.</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Schraw</w:t>
      </w:r>
      <w:proofErr w:type="spellEnd"/>
      <w:r w:rsidRPr="0008102B">
        <w:rPr>
          <w:rFonts w:ascii="Times New Roman" w:hAnsi="Times New Roman" w:cs="Times New Roman"/>
          <w:sz w:val="24"/>
          <w:szCs w:val="24"/>
        </w:rPr>
        <w:t>, G</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Sinatra, G. M. (2004).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development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its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impact</w:t>
      </w:r>
      <w:proofErr w:type="spellEnd"/>
      <w:r w:rsidRPr="0008102B">
        <w:rPr>
          <w:rFonts w:ascii="Times New Roman" w:hAnsi="Times New Roman" w:cs="Times New Roman"/>
          <w:sz w:val="24"/>
          <w:szCs w:val="24"/>
        </w:rPr>
        <w:t xml:space="preserve"> on </w:t>
      </w:r>
      <w:proofErr w:type="spellStart"/>
      <w:r w:rsidRPr="0008102B">
        <w:rPr>
          <w:rFonts w:ascii="Times New Roman" w:hAnsi="Times New Roman" w:cs="Times New Roman"/>
          <w:sz w:val="24"/>
          <w:szCs w:val="24"/>
        </w:rPr>
        <w:t>cognition</w:t>
      </w:r>
      <w:proofErr w:type="spellEnd"/>
      <w:r w:rsidRPr="0008102B">
        <w:rPr>
          <w:rFonts w:ascii="Times New Roman" w:hAnsi="Times New Roman" w:cs="Times New Roman"/>
          <w:sz w:val="24"/>
          <w:szCs w:val="24"/>
        </w:rPr>
        <w:t xml:space="preserve"> in </w:t>
      </w:r>
      <w:proofErr w:type="spellStart"/>
      <w:r w:rsidRPr="0008102B">
        <w:rPr>
          <w:rFonts w:ascii="Times New Roman" w:hAnsi="Times New Roman" w:cs="Times New Roman"/>
          <w:sz w:val="24"/>
          <w:szCs w:val="24"/>
        </w:rPr>
        <w:t>academic</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domains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Contemporary</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29</w:t>
      </w:r>
      <w:r w:rsidRPr="0008102B">
        <w:rPr>
          <w:rFonts w:ascii="Times New Roman" w:hAnsi="Times New Roman" w:cs="Times New Roman"/>
          <w:sz w:val="24"/>
          <w:szCs w:val="24"/>
        </w:rPr>
        <w:t xml:space="preserve">, 95–102.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Sönmez, V. (2010). </w:t>
      </w:r>
      <w:r w:rsidRPr="0008102B">
        <w:rPr>
          <w:rFonts w:ascii="Times New Roman" w:hAnsi="Times New Roman" w:cs="Times New Roman"/>
          <w:i/>
          <w:sz w:val="24"/>
          <w:szCs w:val="24"/>
        </w:rPr>
        <w:t>Bilim felsefesi</w:t>
      </w:r>
      <w:r w:rsidRPr="0008102B">
        <w:rPr>
          <w:rFonts w:ascii="Times New Roman" w:hAnsi="Times New Roman" w:cs="Times New Roman"/>
          <w:sz w:val="24"/>
          <w:szCs w:val="24"/>
        </w:rPr>
        <w:t xml:space="preserve">. </w:t>
      </w:r>
      <w:proofErr w:type="gramStart"/>
      <w:r w:rsidRPr="0008102B">
        <w:rPr>
          <w:rFonts w:ascii="Times New Roman" w:hAnsi="Times New Roman" w:cs="Times New Roman"/>
          <w:sz w:val="24"/>
          <w:szCs w:val="24"/>
        </w:rPr>
        <w:t>Ankara: Anı Yayıncılık.</w:t>
      </w:r>
      <w:proofErr w:type="gramEnd"/>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Sözer, Ö. (2009). </w:t>
      </w:r>
      <w:r w:rsidRPr="0008102B">
        <w:rPr>
          <w:rFonts w:ascii="Times New Roman" w:hAnsi="Times New Roman" w:cs="Times New Roman"/>
          <w:i/>
          <w:sz w:val="24"/>
          <w:szCs w:val="24"/>
        </w:rPr>
        <w:t xml:space="preserve">Felsefenin </w:t>
      </w:r>
      <w:proofErr w:type="spellStart"/>
      <w:r w:rsidRPr="0008102B">
        <w:rPr>
          <w:rFonts w:ascii="Times New Roman" w:hAnsi="Times New Roman" w:cs="Times New Roman"/>
          <w:i/>
          <w:sz w:val="24"/>
          <w:szCs w:val="24"/>
        </w:rPr>
        <w:t>abc’si</w:t>
      </w:r>
      <w:proofErr w:type="spellEnd"/>
      <w:r w:rsidRPr="0008102B">
        <w:rPr>
          <w:rFonts w:ascii="Times New Roman" w:hAnsi="Times New Roman" w:cs="Times New Roman"/>
          <w:sz w:val="24"/>
          <w:szCs w:val="24"/>
        </w:rPr>
        <w:t xml:space="preserve"> (4. Baskı). İstanbul: Say Yayınları.</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Stemmler</w:t>
      </w:r>
      <w:proofErr w:type="spellEnd"/>
      <w:r w:rsidRPr="0008102B">
        <w:rPr>
          <w:rFonts w:ascii="Times New Roman" w:hAnsi="Times New Roman" w:cs="Times New Roman"/>
          <w:sz w:val="24"/>
          <w:szCs w:val="24"/>
        </w:rPr>
        <w:t xml:space="preserve">, R. (2006). </w:t>
      </w:r>
      <w:proofErr w:type="spellStart"/>
      <w:r w:rsidRPr="0008102B">
        <w:rPr>
          <w:rFonts w:ascii="Times New Roman" w:hAnsi="Times New Roman" w:cs="Times New Roman"/>
          <w:sz w:val="24"/>
          <w:szCs w:val="24"/>
        </w:rPr>
        <w:t>The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power</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to</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educate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inspire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Alcheringa</w:t>
      </w:r>
      <w:proofErr w:type="spellEnd"/>
      <w:r w:rsidRPr="0008102B">
        <w:rPr>
          <w:rFonts w:ascii="Times New Roman" w:hAnsi="Times New Roman" w:cs="Times New Roman"/>
          <w:i/>
          <w:sz w:val="24"/>
          <w:szCs w:val="24"/>
        </w:rPr>
        <w:t xml:space="preserve">, Special </w:t>
      </w:r>
      <w:proofErr w:type="spellStart"/>
      <w:r w:rsidRPr="0008102B">
        <w:rPr>
          <w:rFonts w:ascii="Times New Roman" w:hAnsi="Times New Roman" w:cs="Times New Roman"/>
          <w:i/>
          <w:sz w:val="24"/>
          <w:szCs w:val="24"/>
        </w:rPr>
        <w:t>Publication</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1</w:t>
      </w:r>
      <w:r w:rsidRPr="0008102B">
        <w:rPr>
          <w:rFonts w:ascii="Times New Roman" w:hAnsi="Times New Roman" w:cs="Times New Roman"/>
          <w:sz w:val="24"/>
          <w:szCs w:val="24"/>
        </w:rPr>
        <w:t>, 307–312.</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Tekin, H. (1993). </w:t>
      </w:r>
      <w:r w:rsidRPr="0008102B">
        <w:rPr>
          <w:rFonts w:ascii="Times New Roman" w:hAnsi="Times New Roman" w:cs="Times New Roman"/>
          <w:i/>
          <w:sz w:val="24"/>
          <w:szCs w:val="24"/>
        </w:rPr>
        <w:t>Eğitimde ölçme ve değerlendirme</w:t>
      </w:r>
      <w:r w:rsidRPr="0008102B">
        <w:rPr>
          <w:rFonts w:ascii="Times New Roman" w:hAnsi="Times New Roman" w:cs="Times New Roman"/>
          <w:sz w:val="24"/>
          <w:szCs w:val="24"/>
        </w:rPr>
        <w:t xml:space="preserve">. </w:t>
      </w:r>
      <w:proofErr w:type="gramStart"/>
      <w:r w:rsidRPr="0008102B">
        <w:rPr>
          <w:rFonts w:ascii="Times New Roman" w:hAnsi="Times New Roman" w:cs="Times New Roman"/>
          <w:sz w:val="24"/>
          <w:szCs w:val="24"/>
        </w:rPr>
        <w:t>Ankara: Yargı Yayınevi.</w:t>
      </w:r>
      <w:proofErr w:type="gramEnd"/>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lastRenderedPageBreak/>
        <w:t>Topdemir</w:t>
      </w:r>
      <w:proofErr w:type="spellEnd"/>
      <w:r w:rsidRPr="0008102B">
        <w:rPr>
          <w:rFonts w:ascii="Times New Roman" w:hAnsi="Times New Roman" w:cs="Times New Roman"/>
          <w:sz w:val="24"/>
          <w:szCs w:val="24"/>
        </w:rPr>
        <w:t xml:space="preserve">, H. G. (2011). </w:t>
      </w:r>
      <w:r w:rsidRPr="0008102B">
        <w:rPr>
          <w:rFonts w:ascii="Times New Roman" w:hAnsi="Times New Roman" w:cs="Times New Roman"/>
          <w:i/>
          <w:sz w:val="24"/>
          <w:szCs w:val="24"/>
        </w:rPr>
        <w:t>Felsefe</w:t>
      </w:r>
      <w:r w:rsidRPr="0008102B">
        <w:rPr>
          <w:rFonts w:ascii="Times New Roman" w:hAnsi="Times New Roman" w:cs="Times New Roman"/>
          <w:sz w:val="24"/>
          <w:szCs w:val="24"/>
        </w:rPr>
        <w:t xml:space="preserve"> (2. Baskı). Ankara: </w:t>
      </w:r>
      <w:proofErr w:type="spellStart"/>
      <w:r w:rsidRPr="0008102B">
        <w:rPr>
          <w:rFonts w:ascii="Times New Roman" w:hAnsi="Times New Roman" w:cs="Times New Roman"/>
          <w:sz w:val="24"/>
          <w:szCs w:val="24"/>
        </w:rPr>
        <w:t>Pegem</w:t>
      </w:r>
      <w:proofErr w:type="spellEnd"/>
      <w:r w:rsidRPr="0008102B">
        <w:rPr>
          <w:rFonts w:ascii="Times New Roman" w:hAnsi="Times New Roman" w:cs="Times New Roman"/>
          <w:sz w:val="24"/>
          <w:szCs w:val="24"/>
        </w:rPr>
        <w:t xml:space="preserve"> Akademi.</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Torrance</w:t>
      </w:r>
      <w:proofErr w:type="spellEnd"/>
      <w:r w:rsidRPr="0008102B">
        <w:rPr>
          <w:rFonts w:ascii="Times New Roman" w:hAnsi="Times New Roman" w:cs="Times New Roman"/>
          <w:sz w:val="24"/>
          <w:szCs w:val="24"/>
        </w:rPr>
        <w:t xml:space="preserve">, E. P. (1972). Can </w:t>
      </w:r>
      <w:proofErr w:type="spellStart"/>
      <w:r w:rsidRPr="0008102B">
        <w:rPr>
          <w:rFonts w:ascii="Times New Roman" w:hAnsi="Times New Roman" w:cs="Times New Roman"/>
          <w:sz w:val="24"/>
          <w:szCs w:val="24"/>
        </w:rPr>
        <w:t>we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teach</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children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to</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think</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creatively</w:t>
      </w:r>
      <w:proofErr w:type="spellEnd"/>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Creative </w:t>
      </w:r>
      <w:proofErr w:type="spellStart"/>
      <w:r w:rsidRPr="0008102B">
        <w:rPr>
          <w:rFonts w:ascii="Times New Roman" w:hAnsi="Times New Roman" w:cs="Times New Roman"/>
          <w:i/>
          <w:sz w:val="24"/>
          <w:szCs w:val="24"/>
        </w:rPr>
        <w:t>Behavior</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6</w:t>
      </w:r>
      <w:r w:rsidRPr="0023644E">
        <w:rPr>
          <w:rFonts w:ascii="Times New Roman" w:hAnsi="Times New Roman" w:cs="Times New Roman"/>
          <w:sz w:val="24"/>
          <w:szCs w:val="24"/>
        </w:rPr>
        <w:t>,</w:t>
      </w:r>
      <w:r w:rsidRPr="0008102B">
        <w:rPr>
          <w:rFonts w:ascii="Times New Roman" w:hAnsi="Times New Roman" w:cs="Times New Roman"/>
          <w:sz w:val="24"/>
          <w:szCs w:val="24"/>
        </w:rPr>
        <w:t xml:space="preserve"> 114–143.</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Toulmin</w:t>
      </w:r>
      <w:proofErr w:type="spellEnd"/>
      <w:r w:rsidRPr="0008102B">
        <w:rPr>
          <w:rFonts w:ascii="Times New Roman" w:hAnsi="Times New Roman" w:cs="Times New Roman"/>
          <w:sz w:val="24"/>
          <w:szCs w:val="24"/>
        </w:rPr>
        <w:t xml:space="preserve">, S. E. (1990). </w:t>
      </w:r>
      <w:proofErr w:type="spellStart"/>
      <w:r w:rsidRPr="0008102B">
        <w:rPr>
          <w:rFonts w:ascii="Times New Roman" w:hAnsi="Times New Roman" w:cs="Times New Roman"/>
          <w:i/>
          <w:sz w:val="24"/>
          <w:szCs w:val="24"/>
        </w:rPr>
        <w:t>The</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uses</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argument</w:t>
      </w:r>
      <w:proofErr w:type="spellEnd"/>
      <w:r w:rsidRPr="0008102B">
        <w:rPr>
          <w:rFonts w:ascii="Times New Roman" w:hAnsi="Times New Roman" w:cs="Times New Roman"/>
          <w:sz w:val="24"/>
          <w:szCs w:val="24"/>
        </w:rPr>
        <w:t xml:space="preserve"> (10th Ed.). Cambridge: Cambridge </w:t>
      </w:r>
      <w:proofErr w:type="spellStart"/>
      <w:r w:rsidRPr="0008102B">
        <w:rPr>
          <w:rFonts w:ascii="Times New Roman" w:hAnsi="Times New Roman" w:cs="Times New Roman"/>
          <w:sz w:val="24"/>
          <w:szCs w:val="24"/>
        </w:rPr>
        <w:t>University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Press</w:t>
      </w:r>
      <w:proofErr w:type="spellEnd"/>
      <w:r w:rsidRPr="0008102B">
        <w:rPr>
          <w:rFonts w:ascii="Times New Roman" w:hAnsi="Times New Roman" w:cs="Times New Roman"/>
          <w:sz w:val="24"/>
          <w:szCs w:val="24"/>
        </w:rPr>
        <w:t>.</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Tuğrul, B</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Güneş, G., Tokuç, H., ve Boz, M (2012). Merak öğrenmeyi başlatır. </w:t>
      </w:r>
      <w:r w:rsidRPr="0008102B">
        <w:rPr>
          <w:rFonts w:ascii="Times New Roman" w:hAnsi="Times New Roman" w:cs="Times New Roman"/>
          <w:i/>
          <w:sz w:val="24"/>
          <w:szCs w:val="24"/>
        </w:rPr>
        <w:t xml:space="preserve">Çağdaş Eğitim Dergisi Akademik, </w:t>
      </w:r>
      <w:r w:rsidRPr="000F7D6C">
        <w:rPr>
          <w:rFonts w:ascii="Times New Roman" w:hAnsi="Times New Roman" w:cs="Times New Roman"/>
          <w:i/>
          <w:sz w:val="24"/>
          <w:szCs w:val="24"/>
        </w:rPr>
        <w:t>1</w:t>
      </w:r>
      <w:r w:rsidRPr="0008102B">
        <w:rPr>
          <w:rFonts w:ascii="Times New Roman" w:hAnsi="Times New Roman" w:cs="Times New Roman"/>
          <w:sz w:val="24"/>
          <w:szCs w:val="24"/>
        </w:rPr>
        <w:t xml:space="preserve">(4), 20-31.  </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Weinstock</w:t>
      </w:r>
      <w:proofErr w:type="spellEnd"/>
      <w:r w:rsidRPr="0008102B">
        <w:rPr>
          <w:rFonts w:ascii="Times New Roman" w:hAnsi="Times New Roman" w:cs="Times New Roman"/>
          <w:sz w:val="24"/>
          <w:szCs w:val="24"/>
        </w:rPr>
        <w:t>, M. P</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Neuman</w:t>
      </w:r>
      <w:proofErr w:type="spellEnd"/>
      <w:r w:rsidRPr="0008102B">
        <w:rPr>
          <w:rFonts w:ascii="Times New Roman" w:hAnsi="Times New Roman" w:cs="Times New Roman"/>
          <w:sz w:val="24"/>
          <w:szCs w:val="24"/>
        </w:rPr>
        <w:t xml:space="preserve">, Y., &amp; </w:t>
      </w:r>
      <w:proofErr w:type="spellStart"/>
      <w:r w:rsidRPr="0008102B">
        <w:rPr>
          <w:rFonts w:ascii="Times New Roman" w:hAnsi="Times New Roman" w:cs="Times New Roman"/>
          <w:sz w:val="24"/>
          <w:szCs w:val="24"/>
        </w:rPr>
        <w:t>Glasser</w:t>
      </w:r>
      <w:proofErr w:type="spellEnd"/>
      <w:r w:rsidRPr="0008102B">
        <w:rPr>
          <w:rFonts w:ascii="Times New Roman" w:hAnsi="Times New Roman" w:cs="Times New Roman"/>
          <w:sz w:val="24"/>
          <w:szCs w:val="24"/>
        </w:rPr>
        <w:t xml:space="preserve">, A. (2006). </w:t>
      </w:r>
      <w:proofErr w:type="spellStart"/>
      <w:r w:rsidRPr="0008102B">
        <w:rPr>
          <w:rFonts w:ascii="Times New Roman" w:hAnsi="Times New Roman" w:cs="Times New Roman"/>
          <w:sz w:val="24"/>
          <w:szCs w:val="24"/>
        </w:rPr>
        <w:t>Identification</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informal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reasoning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fallacies</w:t>
      </w:r>
      <w:proofErr w:type="spellEnd"/>
      <w:r w:rsidRPr="0008102B">
        <w:rPr>
          <w:rFonts w:ascii="Times New Roman" w:hAnsi="Times New Roman" w:cs="Times New Roman"/>
          <w:sz w:val="24"/>
          <w:szCs w:val="24"/>
        </w:rPr>
        <w:t xml:space="preserve"> as a </w:t>
      </w:r>
      <w:proofErr w:type="spellStart"/>
      <w:r w:rsidRPr="0008102B">
        <w:rPr>
          <w:rFonts w:ascii="Times New Roman" w:hAnsi="Times New Roman" w:cs="Times New Roman"/>
          <w:sz w:val="24"/>
          <w:szCs w:val="24"/>
        </w:rPr>
        <w:t>function</w:t>
      </w:r>
      <w:proofErr w:type="spellEnd"/>
      <w:r w:rsidRPr="0008102B">
        <w:rPr>
          <w:rFonts w:ascii="Times New Roman" w:hAnsi="Times New Roman" w:cs="Times New Roman"/>
          <w:sz w:val="24"/>
          <w:szCs w:val="24"/>
        </w:rPr>
        <w:t xml:space="preserve"> of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level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grade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level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cognitive</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ability</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Journal</w:t>
      </w:r>
      <w:proofErr w:type="spellEnd"/>
      <w:r w:rsidRPr="0008102B">
        <w:rPr>
          <w:rFonts w:ascii="Times New Roman" w:hAnsi="Times New Roman" w:cs="Times New Roman"/>
          <w:i/>
          <w:sz w:val="24"/>
          <w:szCs w:val="24"/>
        </w:rPr>
        <w:t xml:space="preserve"> of </w:t>
      </w:r>
      <w:proofErr w:type="spellStart"/>
      <w:r w:rsidRPr="0008102B">
        <w:rPr>
          <w:rFonts w:ascii="Times New Roman" w:hAnsi="Times New Roman" w:cs="Times New Roman"/>
          <w:i/>
          <w:sz w:val="24"/>
          <w:szCs w:val="24"/>
        </w:rPr>
        <w:t>Educational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Psychology</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98</w:t>
      </w:r>
      <w:r w:rsidRPr="0008102B">
        <w:rPr>
          <w:rFonts w:ascii="Times New Roman" w:hAnsi="Times New Roman" w:cs="Times New Roman"/>
          <w:sz w:val="24"/>
          <w:szCs w:val="24"/>
        </w:rPr>
        <w:t>(2), 327-341.</w:t>
      </w:r>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r w:rsidRPr="0008102B">
        <w:rPr>
          <w:rFonts w:ascii="Times New Roman" w:hAnsi="Times New Roman" w:cs="Times New Roman"/>
          <w:sz w:val="24"/>
          <w:szCs w:val="24"/>
        </w:rPr>
        <w:t xml:space="preserve">White, D. A. (2010). </w:t>
      </w:r>
      <w:r w:rsidRPr="0008102B">
        <w:rPr>
          <w:rFonts w:ascii="Times New Roman" w:hAnsi="Times New Roman" w:cs="Times New Roman"/>
          <w:i/>
          <w:sz w:val="24"/>
          <w:szCs w:val="24"/>
        </w:rPr>
        <w:t>Çocuklar için felsefe: Her şey hakkında merak uyandıracak 40 eğlenceli soru</w:t>
      </w:r>
      <w:r w:rsidRPr="0008102B">
        <w:rPr>
          <w:rFonts w:ascii="Times New Roman" w:hAnsi="Times New Roman" w:cs="Times New Roman"/>
          <w:sz w:val="24"/>
          <w:szCs w:val="24"/>
        </w:rPr>
        <w:t xml:space="preserve"> (3. Baskı). </w:t>
      </w:r>
      <w:proofErr w:type="gramStart"/>
      <w:r w:rsidRPr="0008102B">
        <w:rPr>
          <w:rFonts w:ascii="Times New Roman" w:hAnsi="Times New Roman" w:cs="Times New Roman"/>
          <w:sz w:val="24"/>
          <w:szCs w:val="24"/>
        </w:rPr>
        <w:t>Ankara: ODTÜ Yayıncılık.</w:t>
      </w:r>
      <w:proofErr w:type="gramEnd"/>
    </w:p>
    <w:p w:rsidR="0008102B" w:rsidRPr="0008102B" w:rsidRDefault="0008102B" w:rsidP="0008102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8102B">
        <w:rPr>
          <w:rFonts w:ascii="Times New Roman" w:hAnsi="Times New Roman" w:cs="Times New Roman"/>
          <w:sz w:val="24"/>
          <w:szCs w:val="24"/>
        </w:rPr>
        <w:t>Yang</w:t>
      </w:r>
      <w:proofErr w:type="spellEnd"/>
      <w:r w:rsidRPr="0008102B">
        <w:rPr>
          <w:rFonts w:ascii="Times New Roman" w:hAnsi="Times New Roman" w:cs="Times New Roman"/>
          <w:sz w:val="24"/>
          <w:szCs w:val="24"/>
        </w:rPr>
        <w:t>, F. Y</w:t>
      </w:r>
      <w:proofErr w:type="gramStart"/>
      <w:r w:rsidRPr="0008102B">
        <w:rPr>
          <w:rFonts w:ascii="Times New Roman" w:hAnsi="Times New Roman" w:cs="Times New Roman"/>
          <w:sz w:val="24"/>
          <w:szCs w:val="24"/>
        </w:rPr>
        <w:t>.,</w:t>
      </w:r>
      <w:proofErr w:type="gramEnd"/>
      <w:r w:rsidRPr="0008102B">
        <w:rPr>
          <w:rFonts w:ascii="Times New Roman" w:hAnsi="Times New Roman" w:cs="Times New Roman"/>
          <w:sz w:val="24"/>
          <w:szCs w:val="24"/>
        </w:rPr>
        <w:t xml:space="preserve"> &amp; </w:t>
      </w:r>
      <w:proofErr w:type="spellStart"/>
      <w:r w:rsidRPr="0008102B">
        <w:rPr>
          <w:rFonts w:ascii="Times New Roman" w:hAnsi="Times New Roman" w:cs="Times New Roman"/>
          <w:sz w:val="24"/>
          <w:szCs w:val="24"/>
        </w:rPr>
        <w:t>Tsai</w:t>
      </w:r>
      <w:proofErr w:type="spellEnd"/>
      <w:r w:rsidRPr="0008102B">
        <w:rPr>
          <w:rFonts w:ascii="Times New Roman" w:hAnsi="Times New Roman" w:cs="Times New Roman"/>
          <w:sz w:val="24"/>
          <w:szCs w:val="24"/>
        </w:rPr>
        <w:t xml:space="preserve">, C. C. (2010). </w:t>
      </w:r>
      <w:proofErr w:type="spellStart"/>
      <w:r w:rsidRPr="0008102B">
        <w:rPr>
          <w:rFonts w:ascii="Times New Roman" w:hAnsi="Times New Roman" w:cs="Times New Roman"/>
          <w:sz w:val="24"/>
          <w:szCs w:val="24"/>
        </w:rPr>
        <w:t>Reasoning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about</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science-related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uncertain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issues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and</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epistemological</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perspectives</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among</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sz w:val="24"/>
          <w:szCs w:val="24"/>
        </w:rPr>
        <w:t>children</w:t>
      </w:r>
      <w:proofErr w:type="spellEnd"/>
      <w:r w:rsidRPr="0008102B">
        <w:rPr>
          <w:rFonts w:ascii="Times New Roman" w:hAnsi="Times New Roman" w:cs="Times New Roman"/>
          <w:sz w:val="24"/>
          <w:szCs w:val="24"/>
        </w:rPr>
        <w:t xml:space="preserve">. </w:t>
      </w:r>
      <w:proofErr w:type="spellStart"/>
      <w:r w:rsidRPr="0008102B">
        <w:rPr>
          <w:rFonts w:ascii="Times New Roman" w:hAnsi="Times New Roman" w:cs="Times New Roman"/>
          <w:i/>
          <w:sz w:val="24"/>
          <w:szCs w:val="24"/>
        </w:rPr>
        <w:t>Instructional</w:t>
      </w:r>
      <w:proofErr w:type="spellEnd"/>
      <w:r w:rsidRPr="0008102B">
        <w:rPr>
          <w:rFonts w:ascii="Times New Roman" w:hAnsi="Times New Roman" w:cs="Times New Roman"/>
          <w:i/>
          <w:sz w:val="24"/>
          <w:szCs w:val="24"/>
        </w:rPr>
        <w:t xml:space="preserve"> </w:t>
      </w:r>
      <w:proofErr w:type="spellStart"/>
      <w:r w:rsidRPr="0008102B">
        <w:rPr>
          <w:rFonts w:ascii="Times New Roman" w:hAnsi="Times New Roman" w:cs="Times New Roman"/>
          <w:i/>
          <w:sz w:val="24"/>
          <w:szCs w:val="24"/>
        </w:rPr>
        <w:t>Science</w:t>
      </w:r>
      <w:proofErr w:type="spellEnd"/>
      <w:r w:rsidRPr="0008102B">
        <w:rPr>
          <w:rFonts w:ascii="Times New Roman" w:hAnsi="Times New Roman" w:cs="Times New Roman"/>
          <w:i/>
          <w:sz w:val="24"/>
          <w:szCs w:val="24"/>
        </w:rPr>
        <w:t xml:space="preserve">, </w:t>
      </w:r>
      <w:r w:rsidRPr="000F7D6C">
        <w:rPr>
          <w:rFonts w:ascii="Times New Roman" w:hAnsi="Times New Roman" w:cs="Times New Roman"/>
          <w:i/>
          <w:sz w:val="24"/>
          <w:szCs w:val="24"/>
        </w:rPr>
        <w:t>38</w:t>
      </w:r>
      <w:r w:rsidRPr="0008102B">
        <w:rPr>
          <w:rFonts w:ascii="Times New Roman" w:hAnsi="Times New Roman" w:cs="Times New Roman"/>
          <w:sz w:val="24"/>
          <w:szCs w:val="24"/>
        </w:rPr>
        <w:t>(4), 325-354.</w:t>
      </w:r>
    </w:p>
    <w:p w:rsidR="0008102B" w:rsidRDefault="0008102B" w:rsidP="00946AFA">
      <w:pPr>
        <w:autoSpaceDE w:val="0"/>
        <w:autoSpaceDN w:val="0"/>
        <w:adjustRightInd w:val="0"/>
        <w:spacing w:after="0" w:line="480" w:lineRule="auto"/>
        <w:ind w:left="567" w:hanging="567"/>
        <w:jc w:val="both"/>
        <w:rPr>
          <w:rFonts w:ascii="Times New Roman" w:hAnsi="Times New Roman" w:cs="Times New Roman"/>
          <w:sz w:val="24"/>
          <w:szCs w:val="24"/>
          <w:lang w:val="en-US"/>
        </w:rPr>
      </w:pPr>
    </w:p>
    <w:sectPr w:rsidR="0008102B" w:rsidSect="00361C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4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16" w:rsidRDefault="00DD2F16" w:rsidP="006155BC">
      <w:pPr>
        <w:spacing w:after="0" w:line="240" w:lineRule="auto"/>
      </w:pPr>
      <w:r>
        <w:separator/>
      </w:r>
    </w:p>
  </w:endnote>
  <w:endnote w:type="continuationSeparator" w:id="0">
    <w:p w:rsidR="00DD2F16" w:rsidRDefault="00DD2F16" w:rsidP="0061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72" w:rsidRDefault="002540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659767"/>
      <w:docPartObj>
        <w:docPartGallery w:val="Page Numbers (Bottom of Page)"/>
        <w:docPartUnique/>
      </w:docPartObj>
    </w:sdtPr>
    <w:sdtEndPr>
      <w:rPr>
        <w:rFonts w:ascii="Times New Roman" w:hAnsi="Times New Roman" w:cs="Times New Roman"/>
        <w:sz w:val="24"/>
        <w:szCs w:val="24"/>
      </w:rPr>
    </w:sdtEndPr>
    <w:sdtContent>
      <w:p w:rsidR="001A1C6F" w:rsidRDefault="001A1C6F" w:rsidP="001A1C6F">
        <w:pPr>
          <w:pStyle w:val="Altbilgi"/>
          <w:rPr>
            <w:rFonts w:ascii="Times New Roman" w:hAnsi="Times New Roman" w:cs="Times New Roman"/>
            <w:sz w:val="20"/>
            <w:szCs w:val="20"/>
          </w:rPr>
        </w:pPr>
      </w:p>
      <w:p w:rsidR="001A1C6F" w:rsidRDefault="001A1C6F">
        <w:pPr>
          <w:pStyle w:val="Altbilgi"/>
          <w:jc w:val="center"/>
        </w:pPr>
      </w:p>
      <w:p w:rsidR="001A1C6F" w:rsidRDefault="001A1C6F">
        <w:pPr>
          <w:pStyle w:val="Altbilgi"/>
          <w:jc w:val="center"/>
        </w:pPr>
      </w:p>
      <w:p w:rsidR="002D1BF0" w:rsidRPr="002D1BF0" w:rsidRDefault="002D1BF0">
        <w:pPr>
          <w:pStyle w:val="Altbilgi"/>
          <w:jc w:val="center"/>
          <w:rPr>
            <w:rFonts w:ascii="Times New Roman" w:hAnsi="Times New Roman" w:cs="Times New Roman"/>
            <w:sz w:val="24"/>
            <w:szCs w:val="24"/>
          </w:rPr>
        </w:pPr>
        <w:r w:rsidRPr="002D1BF0">
          <w:rPr>
            <w:rFonts w:ascii="Times New Roman" w:hAnsi="Times New Roman" w:cs="Times New Roman"/>
            <w:sz w:val="24"/>
            <w:szCs w:val="24"/>
          </w:rPr>
          <w:fldChar w:fldCharType="begin"/>
        </w:r>
        <w:r w:rsidRPr="002D1BF0">
          <w:rPr>
            <w:rFonts w:ascii="Times New Roman" w:hAnsi="Times New Roman" w:cs="Times New Roman"/>
            <w:sz w:val="24"/>
            <w:szCs w:val="24"/>
          </w:rPr>
          <w:instrText>PAGE   \* MERGEFORMAT</w:instrText>
        </w:r>
        <w:r w:rsidRPr="002D1BF0">
          <w:rPr>
            <w:rFonts w:ascii="Times New Roman" w:hAnsi="Times New Roman" w:cs="Times New Roman"/>
            <w:sz w:val="24"/>
            <w:szCs w:val="24"/>
          </w:rPr>
          <w:fldChar w:fldCharType="separate"/>
        </w:r>
        <w:r w:rsidR="0085171C">
          <w:rPr>
            <w:rFonts w:ascii="Times New Roman" w:hAnsi="Times New Roman" w:cs="Times New Roman"/>
            <w:noProof/>
            <w:sz w:val="24"/>
            <w:szCs w:val="24"/>
          </w:rPr>
          <w:t>457</w:t>
        </w:r>
        <w:r w:rsidRPr="002D1BF0">
          <w:rPr>
            <w:rFonts w:ascii="Times New Roman" w:hAnsi="Times New Roman" w:cs="Times New Roman"/>
            <w:sz w:val="24"/>
            <w:szCs w:val="24"/>
          </w:rPr>
          <w:fldChar w:fldCharType="end"/>
        </w:r>
      </w:p>
    </w:sdtContent>
  </w:sdt>
  <w:p w:rsidR="008C51FF" w:rsidRDefault="008C51F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70342"/>
      <w:docPartObj>
        <w:docPartGallery w:val="Page Numbers (Bottom of Page)"/>
        <w:docPartUnique/>
      </w:docPartObj>
    </w:sdtPr>
    <w:sdtEndPr>
      <w:rPr>
        <w:rFonts w:ascii="Times New Roman" w:hAnsi="Times New Roman" w:cs="Times New Roman"/>
        <w:sz w:val="24"/>
        <w:szCs w:val="24"/>
      </w:rPr>
    </w:sdtEndPr>
    <w:sdtContent>
      <w:p w:rsidR="001A1C6F" w:rsidRDefault="001A1C6F">
        <w:pPr>
          <w:pStyle w:val="Altbilgi"/>
          <w:jc w:val="center"/>
        </w:pPr>
      </w:p>
      <w:p w:rsidR="001A1C6F" w:rsidRDefault="001A1C6F">
        <w:pPr>
          <w:pStyle w:val="Altbilgi"/>
          <w:jc w:val="center"/>
        </w:pPr>
      </w:p>
      <w:p w:rsidR="001A1C6F" w:rsidRDefault="001A1C6F" w:rsidP="001A1C6F">
        <w:pPr>
          <w:pStyle w:val="Altbilgi"/>
          <w:rPr>
            <w:rFonts w:ascii="Times New Roman" w:hAnsi="Times New Roman" w:cs="Times New Roman"/>
            <w:sz w:val="20"/>
            <w:szCs w:val="20"/>
          </w:rPr>
        </w:pPr>
        <w:r w:rsidRPr="00BC2C40">
          <w:rPr>
            <w:rStyle w:val="DipnotBavurusu"/>
            <w:rFonts w:ascii="Times New Roman" w:hAnsi="Times New Roman" w:cs="Times New Roman"/>
            <w:sz w:val="20"/>
            <w:szCs w:val="20"/>
          </w:rPr>
          <w:t>*</w:t>
        </w:r>
        <w:r w:rsidRPr="00BC2C40">
          <w:rPr>
            <w:rFonts w:ascii="Times New Roman" w:hAnsi="Times New Roman" w:cs="Times New Roman"/>
            <w:sz w:val="20"/>
            <w:szCs w:val="20"/>
            <w:vertAlign w:val="superscript"/>
          </w:rPr>
          <w:t xml:space="preserve"> </w:t>
        </w:r>
        <w:proofErr w:type="gramStart"/>
        <w:r w:rsidRPr="00BC2C40">
          <w:rPr>
            <w:rFonts w:ascii="Times New Roman" w:hAnsi="Times New Roman" w:cs="Times New Roman"/>
            <w:sz w:val="20"/>
            <w:szCs w:val="20"/>
          </w:rPr>
          <w:t>Hakkari</w:t>
        </w:r>
        <w:proofErr w:type="gramEnd"/>
        <w:r w:rsidRPr="00BC2C40">
          <w:rPr>
            <w:rFonts w:ascii="Times New Roman" w:hAnsi="Times New Roman" w:cs="Times New Roman"/>
            <w:sz w:val="20"/>
            <w:szCs w:val="20"/>
          </w:rPr>
          <w:t xml:space="preserve"> Üniversitesi Eğitim Fakültesi, İlköğretim Bölümü Okul Öncesi Öğretmenliği ABD, Hakkari</w:t>
        </w:r>
        <w:r>
          <w:rPr>
            <w:rFonts w:ascii="Times New Roman" w:hAnsi="Times New Roman" w:cs="Times New Roman"/>
            <w:sz w:val="20"/>
            <w:szCs w:val="20"/>
          </w:rPr>
          <w:t xml:space="preserve">, </w:t>
        </w:r>
        <w:hyperlink r:id="rId1" w:history="1">
          <w:r w:rsidR="00673294" w:rsidRPr="00364125">
            <w:rPr>
              <w:rStyle w:val="Kpr"/>
              <w:rFonts w:ascii="Times New Roman" w:hAnsi="Times New Roman" w:cs="Times New Roman"/>
              <w:sz w:val="20"/>
              <w:szCs w:val="20"/>
            </w:rPr>
            <w:t>gokhangunes@hakkari.edu.tr</w:t>
          </w:r>
        </w:hyperlink>
      </w:p>
      <w:p w:rsidR="00673294" w:rsidRDefault="00673294" w:rsidP="00673294">
        <w:pPr>
          <w:pStyle w:val="DipnotMetni"/>
          <w:jc w:val="both"/>
          <w:rPr>
            <w:rFonts w:ascii="Times New Roman" w:hAnsi="Times New Roman" w:cs="Times New Roman"/>
            <w:i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73294" w:rsidTr="00673294">
          <w:trPr>
            <w:trHeight w:val="268"/>
          </w:trPr>
          <w:tc>
            <w:tcPr>
              <w:tcW w:w="8715" w:type="dxa"/>
              <w:tcBorders>
                <w:top w:val="single" w:sz="4" w:space="0" w:color="auto"/>
                <w:left w:val="nil"/>
                <w:bottom w:val="single" w:sz="4" w:space="0" w:color="auto"/>
                <w:right w:val="nil"/>
              </w:tcBorders>
              <w:hideMark/>
            </w:tcPr>
            <w:p w:rsidR="00673294" w:rsidRDefault="00673294" w:rsidP="00673294">
              <w:pPr>
                <w:pStyle w:val="DipnotMetni"/>
                <w:spacing w:line="276" w:lineRule="auto"/>
                <w:ind w:left="45"/>
                <w:rPr>
                  <w:rFonts w:ascii="Times New Roman" w:hAnsi="Times New Roman" w:cs="Times New Roman"/>
                  <w:b/>
                </w:rPr>
              </w:pPr>
              <w:r>
                <w:rPr>
                  <w:rFonts w:ascii="Times New Roman" w:hAnsi="Times New Roman" w:cs="Times New Roman"/>
                  <w:b/>
                </w:rPr>
                <w:t>Gönderim:</w:t>
              </w:r>
              <w:r>
                <w:rPr>
                  <w:rFonts w:ascii="Times New Roman" w:hAnsi="Times New Roman" w:cs="Times New Roman"/>
                </w:rPr>
                <w:t>31.10</w:t>
              </w:r>
              <w:proofErr w:type="gramStart"/>
              <w:r>
                <w:rPr>
                  <w:rFonts w:ascii="Times New Roman" w:hAnsi="Times New Roman" w:cs="Times New Roman"/>
                </w:rPr>
                <w:t>..</w:t>
              </w:r>
              <w:proofErr w:type="gramEnd"/>
              <w:r>
                <w:rPr>
                  <w:rFonts w:ascii="Times New Roman" w:hAnsi="Times New Roman" w:cs="Times New Roman"/>
                </w:rPr>
                <w:t xml:space="preserve">2016                       </w:t>
              </w:r>
              <w:r>
                <w:rPr>
                  <w:rFonts w:ascii="Times New Roman" w:hAnsi="Times New Roman" w:cs="Times New Roman"/>
                  <w:b/>
                </w:rPr>
                <w:t>Kabul:</w:t>
              </w:r>
              <w:r>
                <w:rPr>
                  <w:rFonts w:ascii="Times New Roman" w:hAnsi="Times New Roman" w:cs="Times New Roman"/>
                </w:rPr>
                <w:t xml:space="preserve">05.02.2017                          </w:t>
              </w:r>
              <w:r>
                <w:rPr>
                  <w:rFonts w:ascii="Times New Roman" w:hAnsi="Times New Roman" w:cs="Times New Roman"/>
                  <w:b/>
                </w:rPr>
                <w:t>    Yayın:</w:t>
              </w:r>
              <w:r>
                <w:rPr>
                  <w:rFonts w:ascii="Times New Roman" w:hAnsi="Times New Roman" w:cs="Times New Roman"/>
                </w:rPr>
                <w:t>03.04.2017</w:t>
              </w:r>
            </w:p>
          </w:tc>
        </w:tr>
      </w:tbl>
      <w:p w:rsidR="00673294" w:rsidRDefault="00673294" w:rsidP="001A1C6F">
        <w:pPr>
          <w:pStyle w:val="Altbilgi"/>
          <w:rPr>
            <w:rFonts w:ascii="Times New Roman" w:hAnsi="Times New Roman" w:cs="Times New Roman"/>
            <w:sz w:val="20"/>
            <w:szCs w:val="20"/>
          </w:rPr>
        </w:pPr>
      </w:p>
      <w:p w:rsidR="002D1BF0" w:rsidRPr="00D21249" w:rsidRDefault="002D1BF0">
        <w:pPr>
          <w:pStyle w:val="Altbilgi"/>
          <w:jc w:val="center"/>
          <w:rPr>
            <w:rFonts w:ascii="Times New Roman" w:hAnsi="Times New Roman" w:cs="Times New Roman"/>
            <w:sz w:val="24"/>
            <w:szCs w:val="24"/>
          </w:rPr>
        </w:pPr>
        <w:r w:rsidRPr="00D21249">
          <w:rPr>
            <w:rFonts w:ascii="Times New Roman" w:hAnsi="Times New Roman" w:cs="Times New Roman"/>
            <w:sz w:val="24"/>
            <w:szCs w:val="24"/>
          </w:rPr>
          <w:fldChar w:fldCharType="begin"/>
        </w:r>
        <w:r w:rsidRPr="00D21249">
          <w:rPr>
            <w:rFonts w:ascii="Times New Roman" w:hAnsi="Times New Roman" w:cs="Times New Roman"/>
            <w:sz w:val="24"/>
            <w:szCs w:val="24"/>
          </w:rPr>
          <w:instrText>PAGE   \* MERGEFORMAT</w:instrText>
        </w:r>
        <w:r w:rsidRPr="00D21249">
          <w:rPr>
            <w:rFonts w:ascii="Times New Roman" w:hAnsi="Times New Roman" w:cs="Times New Roman"/>
            <w:sz w:val="24"/>
            <w:szCs w:val="24"/>
          </w:rPr>
          <w:fldChar w:fldCharType="separate"/>
        </w:r>
        <w:r w:rsidR="0085171C">
          <w:rPr>
            <w:rFonts w:ascii="Times New Roman" w:hAnsi="Times New Roman" w:cs="Times New Roman"/>
            <w:noProof/>
            <w:sz w:val="24"/>
            <w:szCs w:val="24"/>
          </w:rPr>
          <w:t>434</w:t>
        </w:r>
        <w:r w:rsidRPr="00D21249">
          <w:rPr>
            <w:rFonts w:ascii="Times New Roman" w:hAnsi="Times New Roman" w:cs="Times New Roman"/>
            <w:sz w:val="24"/>
            <w:szCs w:val="24"/>
          </w:rPr>
          <w:fldChar w:fldCharType="end"/>
        </w:r>
      </w:p>
    </w:sdtContent>
  </w:sdt>
  <w:p w:rsidR="002D1BF0" w:rsidRPr="00BC2C40" w:rsidRDefault="002D1BF0">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16" w:rsidRDefault="00DD2F16" w:rsidP="006155BC">
      <w:pPr>
        <w:spacing w:after="0" w:line="240" w:lineRule="auto"/>
      </w:pPr>
      <w:r>
        <w:separator/>
      </w:r>
    </w:p>
  </w:footnote>
  <w:footnote w:type="continuationSeparator" w:id="0">
    <w:p w:rsidR="00DD2F16" w:rsidRDefault="00DD2F16" w:rsidP="0061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72" w:rsidRDefault="0025407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87" w:rsidRDefault="002D2087" w:rsidP="002D2087">
    <w:pPr>
      <w:jc w:val="center"/>
      <w:rPr>
        <w:rStyle w:val="Kpr"/>
        <w:i/>
        <w:sz w:val="16"/>
        <w:szCs w:val="16"/>
      </w:rPr>
    </w:pPr>
    <w:r>
      <w:tab/>
    </w:r>
    <w:r>
      <w:rPr>
        <w:noProof/>
        <w:lang w:val="en-GB" w:eastAsia="en-GB"/>
      </w:rPr>
      <w:drawing>
        <wp:anchor distT="0" distB="0" distL="114300" distR="114300" simplePos="0" relativeHeight="251659264" behindDoc="1" locked="0" layoutInCell="1" allowOverlap="1" wp14:anchorId="28ADA315" wp14:editId="2856204A">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4</w:t>
    </w:r>
    <w:r w:rsidR="001A5779">
      <w:rPr>
        <w:b/>
        <w:i/>
        <w:sz w:val="16"/>
        <w:szCs w:val="16"/>
        <w:u w:val="single"/>
      </w:rPr>
      <w:t>34</w:t>
    </w:r>
    <w:r w:rsidRPr="002A6428">
      <w:rPr>
        <w:b/>
        <w:i/>
        <w:sz w:val="16"/>
        <w:szCs w:val="16"/>
        <w:u w:val="single"/>
      </w:rPr>
      <w:t>-</w:t>
    </w:r>
    <w:r>
      <w:rPr>
        <w:b/>
        <w:i/>
        <w:sz w:val="16"/>
        <w:szCs w:val="16"/>
        <w:u w:val="single"/>
      </w:rPr>
      <w:t>4</w:t>
    </w:r>
    <w:r w:rsidR="0092346D">
      <w:rPr>
        <w:b/>
        <w:i/>
        <w:sz w:val="16"/>
        <w:szCs w:val="16"/>
        <w:u w:val="single"/>
      </w:rPr>
      <w:t>57</w:t>
    </w:r>
    <w:hyperlink r:id="rId2" w:history="1">
      <w:r w:rsidRPr="002A6428">
        <w:rPr>
          <w:rStyle w:val="Kpr"/>
          <w:i/>
          <w:sz w:val="16"/>
          <w:szCs w:val="16"/>
        </w:rPr>
        <w:t>http://efdergi.yyu.edu.tr</w:t>
      </w:r>
    </w:hyperlink>
  </w:p>
  <w:p w:rsidR="002D2087" w:rsidRPr="002A6428" w:rsidRDefault="002D2087" w:rsidP="002D2087">
    <w:pPr>
      <w:jc w:val="center"/>
      <w:rPr>
        <w:b/>
        <w:sz w:val="16"/>
        <w:szCs w:val="16"/>
      </w:rPr>
    </w:pPr>
  </w:p>
  <w:p w:rsidR="002D2087" w:rsidRDefault="002D2087" w:rsidP="002D2087">
    <w:pPr>
      <w:pStyle w:val="stbilgi"/>
      <w:rPr>
        <w:rFonts w:cs="Times New Roman"/>
      </w:rPr>
    </w:pPr>
    <w:r w:rsidRPr="00B7543E">
      <w:rPr>
        <w:rFonts w:ascii="Times New Roman" w:hAnsi="Times New Roman" w:cs="Times New Roman"/>
      </w:rPr>
      <w:t xml:space="preserve">                      </w:t>
    </w:r>
  </w:p>
  <w:p w:rsidR="002D2087" w:rsidRDefault="00DD2F16" w:rsidP="002D2087">
    <w:pPr>
      <w:pStyle w:val="stbilgi"/>
    </w:pPr>
    <w:hyperlink r:id="rId3" w:history="1">
      <w:r w:rsidR="002D2087" w:rsidRPr="001E5CD8">
        <w:rPr>
          <w:rStyle w:val="Kpr"/>
          <w:rFonts w:ascii="Times New Roman" w:hAnsi="Times New Roman" w:cs="Times New Roman"/>
          <w:b/>
        </w:rPr>
        <w:t>http://dx.doi.org/10.23891/efdyyu.2017.9</w:t>
      </w:r>
    </w:hyperlink>
    <w:r w:rsidR="002D2087" w:rsidRPr="001E5CD8">
      <w:rPr>
        <w:rFonts w:ascii="Times New Roman" w:hAnsi="Times New Roman" w:cs="Times New Roman"/>
        <w:b/>
        <w:sz w:val="20"/>
        <w:szCs w:val="20"/>
      </w:rPr>
      <w:t>  </w:t>
    </w:r>
    <w:r w:rsidR="002D2087">
      <w:rPr>
        <w:rFonts w:ascii="Times New Roman" w:hAnsi="Times New Roman" w:cs="Times New Roman"/>
        <w:b/>
        <w:sz w:val="20"/>
        <w:szCs w:val="20"/>
      </w:rPr>
      <w:t xml:space="preserve">                                                                     </w:t>
    </w:r>
    <w:r w:rsidR="002D2087" w:rsidRPr="001E5CD8">
      <w:rPr>
        <w:rFonts w:ascii="Times New Roman" w:hAnsi="Times New Roman" w:cs="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A6" w:rsidRDefault="00006AA6" w:rsidP="00006AA6">
    <w:pPr>
      <w:jc w:val="center"/>
      <w:rPr>
        <w:rStyle w:val="Kpr"/>
        <w:i/>
        <w:sz w:val="16"/>
        <w:szCs w:val="16"/>
      </w:rPr>
    </w:pPr>
    <w:r>
      <w:tab/>
    </w:r>
    <w:r>
      <w:rPr>
        <w:noProof/>
        <w:lang w:val="en-GB" w:eastAsia="en-GB"/>
      </w:rPr>
      <w:drawing>
        <wp:anchor distT="0" distB="0" distL="114300" distR="114300" simplePos="0" relativeHeight="251661312" behindDoc="1" locked="0" layoutInCell="1" allowOverlap="1" wp14:anchorId="0B21918D" wp14:editId="21D97975">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4</w:t>
    </w:r>
    <w:r w:rsidR="001A5779">
      <w:rPr>
        <w:b/>
        <w:i/>
        <w:sz w:val="16"/>
        <w:szCs w:val="16"/>
        <w:u w:val="single"/>
      </w:rPr>
      <w:t>34</w:t>
    </w:r>
    <w:r w:rsidRPr="002A6428">
      <w:rPr>
        <w:b/>
        <w:i/>
        <w:sz w:val="16"/>
        <w:szCs w:val="16"/>
        <w:u w:val="single"/>
      </w:rPr>
      <w:t>-</w:t>
    </w:r>
    <w:r>
      <w:rPr>
        <w:b/>
        <w:i/>
        <w:sz w:val="16"/>
        <w:szCs w:val="16"/>
        <w:u w:val="single"/>
      </w:rPr>
      <w:t>4</w:t>
    </w:r>
    <w:r w:rsidR="00361C75">
      <w:rPr>
        <w:b/>
        <w:i/>
        <w:sz w:val="16"/>
        <w:szCs w:val="16"/>
        <w:u w:val="single"/>
      </w:rPr>
      <w:t>57</w:t>
    </w:r>
    <w:hyperlink r:id="rId2" w:history="1">
      <w:r w:rsidRPr="002A6428">
        <w:rPr>
          <w:rStyle w:val="Kpr"/>
          <w:i/>
          <w:sz w:val="16"/>
          <w:szCs w:val="16"/>
        </w:rPr>
        <w:t>http://efdergi.yyu.edu.tr</w:t>
      </w:r>
    </w:hyperlink>
  </w:p>
  <w:p w:rsidR="00006AA6" w:rsidRPr="002A6428" w:rsidRDefault="00006AA6" w:rsidP="00006AA6">
    <w:pPr>
      <w:jc w:val="center"/>
      <w:rPr>
        <w:b/>
        <w:sz w:val="16"/>
        <w:szCs w:val="16"/>
      </w:rPr>
    </w:pPr>
  </w:p>
  <w:p w:rsidR="00006AA6" w:rsidRDefault="00006AA6" w:rsidP="00006AA6">
    <w:pPr>
      <w:pStyle w:val="stbilgi"/>
      <w:rPr>
        <w:rFonts w:cs="Times New Roman"/>
      </w:rPr>
    </w:pPr>
    <w:r w:rsidRPr="00B7543E">
      <w:rPr>
        <w:rFonts w:ascii="Times New Roman" w:hAnsi="Times New Roman" w:cs="Times New Roman"/>
      </w:rPr>
      <w:t xml:space="preserve">                      </w:t>
    </w:r>
  </w:p>
  <w:p w:rsidR="00006AA6" w:rsidRDefault="00DD2F16" w:rsidP="00006AA6">
    <w:pPr>
      <w:pStyle w:val="stbilgi"/>
    </w:pPr>
    <w:hyperlink r:id="rId3" w:history="1">
      <w:r w:rsidR="0085171C">
        <w:rPr>
          <w:rStyle w:val="Kpr"/>
          <w:rFonts w:ascii="Times New Roman" w:hAnsi="Times New Roman" w:cs="Times New Roman"/>
          <w:b/>
        </w:rPr>
        <w:t>http://dx.doi.org/10.23891/efdyyu.2017.17</w:t>
      </w:r>
    </w:hyperlink>
    <w:bookmarkStart w:id="0" w:name="_GoBack"/>
    <w:bookmarkEnd w:id="0"/>
    <w:r w:rsidR="00006AA6" w:rsidRPr="001E5CD8">
      <w:rPr>
        <w:rFonts w:ascii="Times New Roman" w:hAnsi="Times New Roman" w:cs="Times New Roman"/>
        <w:b/>
        <w:sz w:val="20"/>
        <w:szCs w:val="20"/>
      </w:rPr>
      <w:t>  </w:t>
    </w:r>
    <w:r w:rsidR="00006AA6">
      <w:rPr>
        <w:rFonts w:ascii="Times New Roman" w:hAnsi="Times New Roman" w:cs="Times New Roman"/>
        <w:b/>
        <w:sz w:val="20"/>
        <w:szCs w:val="20"/>
      </w:rPr>
      <w:t xml:space="preserve">                                                                     </w:t>
    </w:r>
    <w:r w:rsidR="00006AA6" w:rsidRPr="001E5CD8">
      <w:rPr>
        <w:rFonts w:ascii="Times New Roman" w:hAnsi="Times New Roman" w:cs="Times New Roman"/>
        <w:b/>
        <w:sz w:val="20"/>
        <w:szCs w:val="20"/>
      </w:rPr>
      <w:t> ISSN:1305-020</w:t>
    </w:r>
  </w:p>
  <w:p w:rsidR="00254072" w:rsidRDefault="002540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2A5A"/>
    <w:multiLevelType w:val="multilevel"/>
    <w:tmpl w:val="DC08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245B9"/>
    <w:multiLevelType w:val="hybridMultilevel"/>
    <w:tmpl w:val="F75C2D8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6DE1309C"/>
    <w:multiLevelType w:val="multilevel"/>
    <w:tmpl w:val="15D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2"/>
    <w:rsid w:val="00003B02"/>
    <w:rsid w:val="00006885"/>
    <w:rsid w:val="00006AA6"/>
    <w:rsid w:val="000101B0"/>
    <w:rsid w:val="00013DA4"/>
    <w:rsid w:val="00014A69"/>
    <w:rsid w:val="00021D22"/>
    <w:rsid w:val="000236DA"/>
    <w:rsid w:val="00030A2F"/>
    <w:rsid w:val="00031FA3"/>
    <w:rsid w:val="00034244"/>
    <w:rsid w:val="00034D89"/>
    <w:rsid w:val="0003551C"/>
    <w:rsid w:val="000365C8"/>
    <w:rsid w:val="000370BE"/>
    <w:rsid w:val="00041D2C"/>
    <w:rsid w:val="00043C3A"/>
    <w:rsid w:val="00047B52"/>
    <w:rsid w:val="000523F5"/>
    <w:rsid w:val="00052B6A"/>
    <w:rsid w:val="0005346E"/>
    <w:rsid w:val="00054AD5"/>
    <w:rsid w:val="000550FE"/>
    <w:rsid w:val="00060A38"/>
    <w:rsid w:val="000645BE"/>
    <w:rsid w:val="00064788"/>
    <w:rsid w:val="00065ADF"/>
    <w:rsid w:val="00066AC4"/>
    <w:rsid w:val="00066CD9"/>
    <w:rsid w:val="00071E08"/>
    <w:rsid w:val="0008102B"/>
    <w:rsid w:val="00082592"/>
    <w:rsid w:val="0008782B"/>
    <w:rsid w:val="00087A86"/>
    <w:rsid w:val="00093E37"/>
    <w:rsid w:val="000970B1"/>
    <w:rsid w:val="000A0E8F"/>
    <w:rsid w:val="000A1B29"/>
    <w:rsid w:val="000B498F"/>
    <w:rsid w:val="000B6E68"/>
    <w:rsid w:val="000C45FD"/>
    <w:rsid w:val="000D3A58"/>
    <w:rsid w:val="000E1C04"/>
    <w:rsid w:val="000E276E"/>
    <w:rsid w:val="000E28F0"/>
    <w:rsid w:val="000E3790"/>
    <w:rsid w:val="000F09FC"/>
    <w:rsid w:val="000F3E1F"/>
    <w:rsid w:val="000F4258"/>
    <w:rsid w:val="000F7D6C"/>
    <w:rsid w:val="00100787"/>
    <w:rsid w:val="001034A3"/>
    <w:rsid w:val="00104776"/>
    <w:rsid w:val="001050AB"/>
    <w:rsid w:val="0010536E"/>
    <w:rsid w:val="0011232D"/>
    <w:rsid w:val="001127EB"/>
    <w:rsid w:val="00116903"/>
    <w:rsid w:val="001203CD"/>
    <w:rsid w:val="00121883"/>
    <w:rsid w:val="00122517"/>
    <w:rsid w:val="00123545"/>
    <w:rsid w:val="00125CCB"/>
    <w:rsid w:val="00127466"/>
    <w:rsid w:val="00127713"/>
    <w:rsid w:val="0013038F"/>
    <w:rsid w:val="00130F67"/>
    <w:rsid w:val="00131809"/>
    <w:rsid w:val="00132683"/>
    <w:rsid w:val="00133478"/>
    <w:rsid w:val="0013528D"/>
    <w:rsid w:val="00141625"/>
    <w:rsid w:val="00147CC8"/>
    <w:rsid w:val="001535D3"/>
    <w:rsid w:val="00154FD1"/>
    <w:rsid w:val="001577FF"/>
    <w:rsid w:val="00162E97"/>
    <w:rsid w:val="00164432"/>
    <w:rsid w:val="00166C77"/>
    <w:rsid w:val="00167C26"/>
    <w:rsid w:val="001705E6"/>
    <w:rsid w:val="00170682"/>
    <w:rsid w:val="001740E0"/>
    <w:rsid w:val="0017485C"/>
    <w:rsid w:val="00175E1B"/>
    <w:rsid w:val="00177181"/>
    <w:rsid w:val="00185A0D"/>
    <w:rsid w:val="001879EA"/>
    <w:rsid w:val="00187E0A"/>
    <w:rsid w:val="0019430A"/>
    <w:rsid w:val="001A1C6F"/>
    <w:rsid w:val="001A3885"/>
    <w:rsid w:val="001A4721"/>
    <w:rsid w:val="001A54D9"/>
    <w:rsid w:val="001A5779"/>
    <w:rsid w:val="001A7F68"/>
    <w:rsid w:val="001B3A25"/>
    <w:rsid w:val="001B4B4B"/>
    <w:rsid w:val="001B689B"/>
    <w:rsid w:val="001C296B"/>
    <w:rsid w:val="001C591E"/>
    <w:rsid w:val="001C61F1"/>
    <w:rsid w:val="001D0F4A"/>
    <w:rsid w:val="001D4A8B"/>
    <w:rsid w:val="001D6C8D"/>
    <w:rsid w:val="001E0E28"/>
    <w:rsid w:val="001E3820"/>
    <w:rsid w:val="001E5024"/>
    <w:rsid w:val="001F3C94"/>
    <w:rsid w:val="001F7E36"/>
    <w:rsid w:val="0020014D"/>
    <w:rsid w:val="0020267F"/>
    <w:rsid w:val="00203B63"/>
    <w:rsid w:val="00205C2C"/>
    <w:rsid w:val="002210B8"/>
    <w:rsid w:val="00221203"/>
    <w:rsid w:val="00223A1C"/>
    <w:rsid w:val="00223C96"/>
    <w:rsid w:val="00231133"/>
    <w:rsid w:val="002313F0"/>
    <w:rsid w:val="0023644E"/>
    <w:rsid w:val="00245595"/>
    <w:rsid w:val="00245AD5"/>
    <w:rsid w:val="00245BC7"/>
    <w:rsid w:val="002467F7"/>
    <w:rsid w:val="00251E7B"/>
    <w:rsid w:val="00254072"/>
    <w:rsid w:val="0025781F"/>
    <w:rsid w:val="00264DA1"/>
    <w:rsid w:val="00266246"/>
    <w:rsid w:val="002666BC"/>
    <w:rsid w:val="0027063F"/>
    <w:rsid w:val="00274C3F"/>
    <w:rsid w:val="0027594C"/>
    <w:rsid w:val="0027724F"/>
    <w:rsid w:val="00283393"/>
    <w:rsid w:val="00284430"/>
    <w:rsid w:val="00287F82"/>
    <w:rsid w:val="002917AA"/>
    <w:rsid w:val="00292C42"/>
    <w:rsid w:val="00295FB0"/>
    <w:rsid w:val="002A2EB6"/>
    <w:rsid w:val="002A42ED"/>
    <w:rsid w:val="002A62BA"/>
    <w:rsid w:val="002A7D3A"/>
    <w:rsid w:val="002B2C0A"/>
    <w:rsid w:val="002C44D8"/>
    <w:rsid w:val="002C4824"/>
    <w:rsid w:val="002D1BF0"/>
    <w:rsid w:val="002D2087"/>
    <w:rsid w:val="002D28AB"/>
    <w:rsid w:val="002D33A1"/>
    <w:rsid w:val="002D4E5D"/>
    <w:rsid w:val="002D5BD0"/>
    <w:rsid w:val="002D6E7E"/>
    <w:rsid w:val="002E0A0A"/>
    <w:rsid w:val="002E223E"/>
    <w:rsid w:val="002E3239"/>
    <w:rsid w:val="002E3452"/>
    <w:rsid w:val="002E4745"/>
    <w:rsid w:val="002E4DB8"/>
    <w:rsid w:val="002E52D5"/>
    <w:rsid w:val="002E5625"/>
    <w:rsid w:val="002E6E37"/>
    <w:rsid w:val="002E6F2D"/>
    <w:rsid w:val="002F342D"/>
    <w:rsid w:val="002F6EF1"/>
    <w:rsid w:val="002F7C0E"/>
    <w:rsid w:val="00301732"/>
    <w:rsid w:val="00304457"/>
    <w:rsid w:val="00307074"/>
    <w:rsid w:val="003117BB"/>
    <w:rsid w:val="00312FBE"/>
    <w:rsid w:val="00316118"/>
    <w:rsid w:val="00325E24"/>
    <w:rsid w:val="00326157"/>
    <w:rsid w:val="00334174"/>
    <w:rsid w:val="0033641D"/>
    <w:rsid w:val="0034452A"/>
    <w:rsid w:val="00350BB9"/>
    <w:rsid w:val="003540F4"/>
    <w:rsid w:val="0035610A"/>
    <w:rsid w:val="00361C75"/>
    <w:rsid w:val="00361DE4"/>
    <w:rsid w:val="00361F6F"/>
    <w:rsid w:val="003668CD"/>
    <w:rsid w:val="003703E4"/>
    <w:rsid w:val="003718C6"/>
    <w:rsid w:val="003722CD"/>
    <w:rsid w:val="003728A4"/>
    <w:rsid w:val="00380113"/>
    <w:rsid w:val="00380247"/>
    <w:rsid w:val="00383819"/>
    <w:rsid w:val="00383873"/>
    <w:rsid w:val="00383935"/>
    <w:rsid w:val="003878D2"/>
    <w:rsid w:val="00394C2D"/>
    <w:rsid w:val="003971D4"/>
    <w:rsid w:val="003A30AB"/>
    <w:rsid w:val="003A3B40"/>
    <w:rsid w:val="003B0039"/>
    <w:rsid w:val="003B178A"/>
    <w:rsid w:val="003B3E75"/>
    <w:rsid w:val="003B401F"/>
    <w:rsid w:val="003B4655"/>
    <w:rsid w:val="003B77D3"/>
    <w:rsid w:val="003B7EF1"/>
    <w:rsid w:val="003C06C7"/>
    <w:rsid w:val="003C7C82"/>
    <w:rsid w:val="003C7ED9"/>
    <w:rsid w:val="003D06B4"/>
    <w:rsid w:val="003D1B12"/>
    <w:rsid w:val="003D7B6C"/>
    <w:rsid w:val="003E08FA"/>
    <w:rsid w:val="003E6602"/>
    <w:rsid w:val="003F0186"/>
    <w:rsid w:val="003F0F17"/>
    <w:rsid w:val="0040334D"/>
    <w:rsid w:val="00404367"/>
    <w:rsid w:val="00405DB9"/>
    <w:rsid w:val="00406063"/>
    <w:rsid w:val="00412F52"/>
    <w:rsid w:val="00413100"/>
    <w:rsid w:val="00413583"/>
    <w:rsid w:val="00413A76"/>
    <w:rsid w:val="00414935"/>
    <w:rsid w:val="00414AC2"/>
    <w:rsid w:val="00414B12"/>
    <w:rsid w:val="00417273"/>
    <w:rsid w:val="00423620"/>
    <w:rsid w:val="00423791"/>
    <w:rsid w:val="00423C9B"/>
    <w:rsid w:val="00425593"/>
    <w:rsid w:val="0043503A"/>
    <w:rsid w:val="0043564D"/>
    <w:rsid w:val="0043669E"/>
    <w:rsid w:val="00440A9D"/>
    <w:rsid w:val="00440ABA"/>
    <w:rsid w:val="00443DB7"/>
    <w:rsid w:val="00444DF7"/>
    <w:rsid w:val="00446544"/>
    <w:rsid w:val="004469F7"/>
    <w:rsid w:val="00450B5F"/>
    <w:rsid w:val="00455F13"/>
    <w:rsid w:val="004614AE"/>
    <w:rsid w:val="004616AD"/>
    <w:rsid w:val="00465DCC"/>
    <w:rsid w:val="00467266"/>
    <w:rsid w:val="00467AD5"/>
    <w:rsid w:val="00470EA2"/>
    <w:rsid w:val="00471D2C"/>
    <w:rsid w:val="00473B65"/>
    <w:rsid w:val="00474A5A"/>
    <w:rsid w:val="00475404"/>
    <w:rsid w:val="00475B03"/>
    <w:rsid w:val="00484B25"/>
    <w:rsid w:val="00487F99"/>
    <w:rsid w:val="0049397A"/>
    <w:rsid w:val="0049407C"/>
    <w:rsid w:val="00494BB7"/>
    <w:rsid w:val="004958D8"/>
    <w:rsid w:val="0049605F"/>
    <w:rsid w:val="004964AE"/>
    <w:rsid w:val="004A1D2C"/>
    <w:rsid w:val="004A2A88"/>
    <w:rsid w:val="004A5CCC"/>
    <w:rsid w:val="004A5DE2"/>
    <w:rsid w:val="004A613F"/>
    <w:rsid w:val="004A7D0B"/>
    <w:rsid w:val="004B23E3"/>
    <w:rsid w:val="004B6D8C"/>
    <w:rsid w:val="004C016A"/>
    <w:rsid w:val="004C2CAA"/>
    <w:rsid w:val="004C4202"/>
    <w:rsid w:val="004C460C"/>
    <w:rsid w:val="004C5EF7"/>
    <w:rsid w:val="004C731C"/>
    <w:rsid w:val="004C759E"/>
    <w:rsid w:val="004D2A57"/>
    <w:rsid w:val="004D4B65"/>
    <w:rsid w:val="004D60D4"/>
    <w:rsid w:val="004D76E3"/>
    <w:rsid w:val="004E6D95"/>
    <w:rsid w:val="004F2EB4"/>
    <w:rsid w:val="004F2F14"/>
    <w:rsid w:val="004F5687"/>
    <w:rsid w:val="004F6464"/>
    <w:rsid w:val="004F6470"/>
    <w:rsid w:val="004F70DD"/>
    <w:rsid w:val="005032E5"/>
    <w:rsid w:val="00503A8D"/>
    <w:rsid w:val="00503D83"/>
    <w:rsid w:val="00504EA0"/>
    <w:rsid w:val="005053A3"/>
    <w:rsid w:val="00507444"/>
    <w:rsid w:val="005109D3"/>
    <w:rsid w:val="00510D64"/>
    <w:rsid w:val="00514156"/>
    <w:rsid w:val="005146A5"/>
    <w:rsid w:val="005167F1"/>
    <w:rsid w:val="005216BE"/>
    <w:rsid w:val="00522360"/>
    <w:rsid w:val="00525FD2"/>
    <w:rsid w:val="00526E24"/>
    <w:rsid w:val="0052718F"/>
    <w:rsid w:val="00531156"/>
    <w:rsid w:val="0053206D"/>
    <w:rsid w:val="00533F5E"/>
    <w:rsid w:val="005350FC"/>
    <w:rsid w:val="00537969"/>
    <w:rsid w:val="005402F6"/>
    <w:rsid w:val="00541BE6"/>
    <w:rsid w:val="00543F04"/>
    <w:rsid w:val="00547476"/>
    <w:rsid w:val="005523E2"/>
    <w:rsid w:val="005538D6"/>
    <w:rsid w:val="00556D05"/>
    <w:rsid w:val="0056299E"/>
    <w:rsid w:val="0056349B"/>
    <w:rsid w:val="00570B02"/>
    <w:rsid w:val="00572EF4"/>
    <w:rsid w:val="00581C37"/>
    <w:rsid w:val="00586AC4"/>
    <w:rsid w:val="005876E2"/>
    <w:rsid w:val="00591EBE"/>
    <w:rsid w:val="005928B9"/>
    <w:rsid w:val="00593D3F"/>
    <w:rsid w:val="005A0483"/>
    <w:rsid w:val="005B08E1"/>
    <w:rsid w:val="005B0934"/>
    <w:rsid w:val="005B107E"/>
    <w:rsid w:val="005B1D51"/>
    <w:rsid w:val="005C2861"/>
    <w:rsid w:val="005C2AFD"/>
    <w:rsid w:val="005C3154"/>
    <w:rsid w:val="005C76D2"/>
    <w:rsid w:val="005D6347"/>
    <w:rsid w:val="005D6622"/>
    <w:rsid w:val="005D73BF"/>
    <w:rsid w:val="005E066B"/>
    <w:rsid w:val="005F245A"/>
    <w:rsid w:val="005F355D"/>
    <w:rsid w:val="00601134"/>
    <w:rsid w:val="006019DA"/>
    <w:rsid w:val="00601E96"/>
    <w:rsid w:val="006041F4"/>
    <w:rsid w:val="0060495D"/>
    <w:rsid w:val="0060759C"/>
    <w:rsid w:val="006155BC"/>
    <w:rsid w:val="00616110"/>
    <w:rsid w:val="006270F7"/>
    <w:rsid w:val="00630B98"/>
    <w:rsid w:val="00633A18"/>
    <w:rsid w:val="006340F9"/>
    <w:rsid w:val="00634B98"/>
    <w:rsid w:val="00636D52"/>
    <w:rsid w:val="006415D5"/>
    <w:rsid w:val="00643513"/>
    <w:rsid w:val="00643EED"/>
    <w:rsid w:val="0064782B"/>
    <w:rsid w:val="00651331"/>
    <w:rsid w:val="006545F5"/>
    <w:rsid w:val="00654E04"/>
    <w:rsid w:val="00656394"/>
    <w:rsid w:val="006563ED"/>
    <w:rsid w:val="00663A88"/>
    <w:rsid w:val="0066641C"/>
    <w:rsid w:val="0066699F"/>
    <w:rsid w:val="00666E7F"/>
    <w:rsid w:val="006723DE"/>
    <w:rsid w:val="00673294"/>
    <w:rsid w:val="006732B9"/>
    <w:rsid w:val="00674623"/>
    <w:rsid w:val="00676847"/>
    <w:rsid w:val="006802DD"/>
    <w:rsid w:val="00684D3D"/>
    <w:rsid w:val="006863A6"/>
    <w:rsid w:val="006946BF"/>
    <w:rsid w:val="00694B48"/>
    <w:rsid w:val="0069508F"/>
    <w:rsid w:val="00696DED"/>
    <w:rsid w:val="006A0875"/>
    <w:rsid w:val="006A3B91"/>
    <w:rsid w:val="006A3E0B"/>
    <w:rsid w:val="006B6622"/>
    <w:rsid w:val="006C112C"/>
    <w:rsid w:val="006C1A73"/>
    <w:rsid w:val="006C50CB"/>
    <w:rsid w:val="006C514B"/>
    <w:rsid w:val="006C78F4"/>
    <w:rsid w:val="006D33ED"/>
    <w:rsid w:val="006D3968"/>
    <w:rsid w:val="006D42CA"/>
    <w:rsid w:val="006D7834"/>
    <w:rsid w:val="006E4532"/>
    <w:rsid w:val="006E5098"/>
    <w:rsid w:val="006E61F1"/>
    <w:rsid w:val="006F56CF"/>
    <w:rsid w:val="006F5DAD"/>
    <w:rsid w:val="00706498"/>
    <w:rsid w:val="00710FFF"/>
    <w:rsid w:val="007114F0"/>
    <w:rsid w:val="00711804"/>
    <w:rsid w:val="00712182"/>
    <w:rsid w:val="007147D9"/>
    <w:rsid w:val="007155A9"/>
    <w:rsid w:val="0071672E"/>
    <w:rsid w:val="007178DA"/>
    <w:rsid w:val="0072465F"/>
    <w:rsid w:val="00726011"/>
    <w:rsid w:val="007263B6"/>
    <w:rsid w:val="0073244D"/>
    <w:rsid w:val="00732875"/>
    <w:rsid w:val="00734EE8"/>
    <w:rsid w:val="007364E5"/>
    <w:rsid w:val="007440F1"/>
    <w:rsid w:val="007470B7"/>
    <w:rsid w:val="007472D6"/>
    <w:rsid w:val="00747F7F"/>
    <w:rsid w:val="00755697"/>
    <w:rsid w:val="007606DE"/>
    <w:rsid w:val="007620CC"/>
    <w:rsid w:val="00763FE8"/>
    <w:rsid w:val="00764D4E"/>
    <w:rsid w:val="0077023A"/>
    <w:rsid w:val="00770FB9"/>
    <w:rsid w:val="007720AE"/>
    <w:rsid w:val="0077316A"/>
    <w:rsid w:val="00783DEF"/>
    <w:rsid w:val="007878B3"/>
    <w:rsid w:val="007902E4"/>
    <w:rsid w:val="00793BF2"/>
    <w:rsid w:val="00794729"/>
    <w:rsid w:val="007A11AF"/>
    <w:rsid w:val="007A1DBE"/>
    <w:rsid w:val="007A477E"/>
    <w:rsid w:val="007A57EC"/>
    <w:rsid w:val="007A5D54"/>
    <w:rsid w:val="007A7192"/>
    <w:rsid w:val="007B0877"/>
    <w:rsid w:val="007B10AF"/>
    <w:rsid w:val="007B1FEC"/>
    <w:rsid w:val="007B38A2"/>
    <w:rsid w:val="007B78FF"/>
    <w:rsid w:val="007C2A5A"/>
    <w:rsid w:val="007C5D81"/>
    <w:rsid w:val="007C5DEC"/>
    <w:rsid w:val="007C6394"/>
    <w:rsid w:val="007C7266"/>
    <w:rsid w:val="007D2AD6"/>
    <w:rsid w:val="007D331D"/>
    <w:rsid w:val="007D4233"/>
    <w:rsid w:val="007D7345"/>
    <w:rsid w:val="007E203B"/>
    <w:rsid w:val="007E5841"/>
    <w:rsid w:val="007F11C2"/>
    <w:rsid w:val="007F1476"/>
    <w:rsid w:val="007F3468"/>
    <w:rsid w:val="007F5402"/>
    <w:rsid w:val="007F548A"/>
    <w:rsid w:val="00806897"/>
    <w:rsid w:val="008077F6"/>
    <w:rsid w:val="00812C60"/>
    <w:rsid w:val="00813842"/>
    <w:rsid w:val="00825C2D"/>
    <w:rsid w:val="00825F60"/>
    <w:rsid w:val="008260DD"/>
    <w:rsid w:val="008276D7"/>
    <w:rsid w:val="00827BD4"/>
    <w:rsid w:val="00827CD0"/>
    <w:rsid w:val="00834F92"/>
    <w:rsid w:val="00836124"/>
    <w:rsid w:val="00840707"/>
    <w:rsid w:val="0084681C"/>
    <w:rsid w:val="008474BF"/>
    <w:rsid w:val="0085171C"/>
    <w:rsid w:val="00853D57"/>
    <w:rsid w:val="0085435A"/>
    <w:rsid w:val="00856AE4"/>
    <w:rsid w:val="00856BB1"/>
    <w:rsid w:val="00857E8C"/>
    <w:rsid w:val="00860C71"/>
    <w:rsid w:val="00861A44"/>
    <w:rsid w:val="00863087"/>
    <w:rsid w:val="00864007"/>
    <w:rsid w:val="00865808"/>
    <w:rsid w:val="00874D8E"/>
    <w:rsid w:val="00880E8A"/>
    <w:rsid w:val="00885CEA"/>
    <w:rsid w:val="00891751"/>
    <w:rsid w:val="008919E2"/>
    <w:rsid w:val="0089414F"/>
    <w:rsid w:val="008A0A33"/>
    <w:rsid w:val="008A1FA1"/>
    <w:rsid w:val="008A4001"/>
    <w:rsid w:val="008A62E9"/>
    <w:rsid w:val="008B613E"/>
    <w:rsid w:val="008C102D"/>
    <w:rsid w:val="008C103D"/>
    <w:rsid w:val="008C1811"/>
    <w:rsid w:val="008C51FF"/>
    <w:rsid w:val="008C7320"/>
    <w:rsid w:val="008D128C"/>
    <w:rsid w:val="008D4F69"/>
    <w:rsid w:val="008D7587"/>
    <w:rsid w:val="008E0FBC"/>
    <w:rsid w:val="008E2B23"/>
    <w:rsid w:val="008E5A36"/>
    <w:rsid w:val="008E616E"/>
    <w:rsid w:val="008F11E6"/>
    <w:rsid w:val="008F1661"/>
    <w:rsid w:val="008F3BA7"/>
    <w:rsid w:val="008F49A3"/>
    <w:rsid w:val="008F6001"/>
    <w:rsid w:val="00903083"/>
    <w:rsid w:val="009031E6"/>
    <w:rsid w:val="00903735"/>
    <w:rsid w:val="00907241"/>
    <w:rsid w:val="00913A73"/>
    <w:rsid w:val="009166AC"/>
    <w:rsid w:val="009168EE"/>
    <w:rsid w:val="00921AD6"/>
    <w:rsid w:val="009222F1"/>
    <w:rsid w:val="009227B3"/>
    <w:rsid w:val="0092346D"/>
    <w:rsid w:val="00927D50"/>
    <w:rsid w:val="00930DDA"/>
    <w:rsid w:val="00932093"/>
    <w:rsid w:val="00933BE7"/>
    <w:rsid w:val="009375B4"/>
    <w:rsid w:val="00942446"/>
    <w:rsid w:val="009424CB"/>
    <w:rsid w:val="00945250"/>
    <w:rsid w:val="00945CD9"/>
    <w:rsid w:val="00946AFA"/>
    <w:rsid w:val="00947624"/>
    <w:rsid w:val="00952618"/>
    <w:rsid w:val="00952B82"/>
    <w:rsid w:val="00956210"/>
    <w:rsid w:val="009572C7"/>
    <w:rsid w:val="009621CB"/>
    <w:rsid w:val="00971008"/>
    <w:rsid w:val="0097281F"/>
    <w:rsid w:val="0097329E"/>
    <w:rsid w:val="0097414B"/>
    <w:rsid w:val="009741EE"/>
    <w:rsid w:val="0097450E"/>
    <w:rsid w:val="00974DD5"/>
    <w:rsid w:val="009752AB"/>
    <w:rsid w:val="00980A6E"/>
    <w:rsid w:val="009827EC"/>
    <w:rsid w:val="00982840"/>
    <w:rsid w:val="00985C2C"/>
    <w:rsid w:val="00990F2D"/>
    <w:rsid w:val="00992323"/>
    <w:rsid w:val="00992A5D"/>
    <w:rsid w:val="009A0A97"/>
    <w:rsid w:val="009A58DE"/>
    <w:rsid w:val="009A69F1"/>
    <w:rsid w:val="009A6DAF"/>
    <w:rsid w:val="009B1D64"/>
    <w:rsid w:val="009B36A3"/>
    <w:rsid w:val="009B4793"/>
    <w:rsid w:val="009B6B13"/>
    <w:rsid w:val="009C0A19"/>
    <w:rsid w:val="009C329E"/>
    <w:rsid w:val="009C36B2"/>
    <w:rsid w:val="009C38BF"/>
    <w:rsid w:val="009C5FCA"/>
    <w:rsid w:val="009D0656"/>
    <w:rsid w:val="009D174B"/>
    <w:rsid w:val="009D32DB"/>
    <w:rsid w:val="009D5C34"/>
    <w:rsid w:val="009D5D37"/>
    <w:rsid w:val="009E0709"/>
    <w:rsid w:val="009E20A0"/>
    <w:rsid w:val="009E4282"/>
    <w:rsid w:val="009E4398"/>
    <w:rsid w:val="009E5BB5"/>
    <w:rsid w:val="009F4C43"/>
    <w:rsid w:val="009F6C46"/>
    <w:rsid w:val="00A006D6"/>
    <w:rsid w:val="00A02A97"/>
    <w:rsid w:val="00A02B09"/>
    <w:rsid w:val="00A046AA"/>
    <w:rsid w:val="00A066AA"/>
    <w:rsid w:val="00A07887"/>
    <w:rsid w:val="00A07CC1"/>
    <w:rsid w:val="00A12606"/>
    <w:rsid w:val="00A1509A"/>
    <w:rsid w:val="00A2684A"/>
    <w:rsid w:val="00A26BD0"/>
    <w:rsid w:val="00A36910"/>
    <w:rsid w:val="00A37C29"/>
    <w:rsid w:val="00A47BDA"/>
    <w:rsid w:val="00A5027C"/>
    <w:rsid w:val="00A51CF1"/>
    <w:rsid w:val="00A521DA"/>
    <w:rsid w:val="00A61386"/>
    <w:rsid w:val="00A62432"/>
    <w:rsid w:val="00A64E17"/>
    <w:rsid w:val="00A6584A"/>
    <w:rsid w:val="00A66767"/>
    <w:rsid w:val="00A731FB"/>
    <w:rsid w:val="00A73DCC"/>
    <w:rsid w:val="00A75361"/>
    <w:rsid w:val="00A77F72"/>
    <w:rsid w:val="00A835B5"/>
    <w:rsid w:val="00A83606"/>
    <w:rsid w:val="00A86203"/>
    <w:rsid w:val="00A86836"/>
    <w:rsid w:val="00A93E2E"/>
    <w:rsid w:val="00A95B1E"/>
    <w:rsid w:val="00A96667"/>
    <w:rsid w:val="00A97A9E"/>
    <w:rsid w:val="00AA0856"/>
    <w:rsid w:val="00AA0D78"/>
    <w:rsid w:val="00AA6B9C"/>
    <w:rsid w:val="00AB0487"/>
    <w:rsid w:val="00AB1EF0"/>
    <w:rsid w:val="00AB4EF4"/>
    <w:rsid w:val="00AB4F13"/>
    <w:rsid w:val="00AC0776"/>
    <w:rsid w:val="00AC14B5"/>
    <w:rsid w:val="00AC32D4"/>
    <w:rsid w:val="00AC337F"/>
    <w:rsid w:val="00AC5449"/>
    <w:rsid w:val="00AC6387"/>
    <w:rsid w:val="00AC67D4"/>
    <w:rsid w:val="00AC6D46"/>
    <w:rsid w:val="00AC77E3"/>
    <w:rsid w:val="00AD0467"/>
    <w:rsid w:val="00AD35A8"/>
    <w:rsid w:val="00AD3C52"/>
    <w:rsid w:val="00AD43EA"/>
    <w:rsid w:val="00AD6A2C"/>
    <w:rsid w:val="00AE12D7"/>
    <w:rsid w:val="00AE238B"/>
    <w:rsid w:val="00AE2969"/>
    <w:rsid w:val="00AE2E38"/>
    <w:rsid w:val="00AE6EEA"/>
    <w:rsid w:val="00AF15A2"/>
    <w:rsid w:val="00AF1C53"/>
    <w:rsid w:val="00AF3C0D"/>
    <w:rsid w:val="00AF67C8"/>
    <w:rsid w:val="00B02171"/>
    <w:rsid w:val="00B05B67"/>
    <w:rsid w:val="00B10F8F"/>
    <w:rsid w:val="00B12D31"/>
    <w:rsid w:val="00B12ED2"/>
    <w:rsid w:val="00B133C8"/>
    <w:rsid w:val="00B17B78"/>
    <w:rsid w:val="00B24266"/>
    <w:rsid w:val="00B24315"/>
    <w:rsid w:val="00B247C2"/>
    <w:rsid w:val="00B277EF"/>
    <w:rsid w:val="00B27EFF"/>
    <w:rsid w:val="00B3075F"/>
    <w:rsid w:val="00B32654"/>
    <w:rsid w:val="00B3442A"/>
    <w:rsid w:val="00B40151"/>
    <w:rsid w:val="00B4105E"/>
    <w:rsid w:val="00B415B8"/>
    <w:rsid w:val="00B46915"/>
    <w:rsid w:val="00B479CF"/>
    <w:rsid w:val="00B5104B"/>
    <w:rsid w:val="00B51697"/>
    <w:rsid w:val="00B54EBC"/>
    <w:rsid w:val="00B56FBA"/>
    <w:rsid w:val="00B608BD"/>
    <w:rsid w:val="00B62636"/>
    <w:rsid w:val="00B645F2"/>
    <w:rsid w:val="00B64632"/>
    <w:rsid w:val="00B67E8D"/>
    <w:rsid w:val="00B720A1"/>
    <w:rsid w:val="00B72567"/>
    <w:rsid w:val="00B77A44"/>
    <w:rsid w:val="00B81CC5"/>
    <w:rsid w:val="00B8761F"/>
    <w:rsid w:val="00B90E20"/>
    <w:rsid w:val="00B92BC3"/>
    <w:rsid w:val="00B935A6"/>
    <w:rsid w:val="00B9393D"/>
    <w:rsid w:val="00B948E6"/>
    <w:rsid w:val="00B9494C"/>
    <w:rsid w:val="00BB0A34"/>
    <w:rsid w:val="00BC17DE"/>
    <w:rsid w:val="00BC25AA"/>
    <w:rsid w:val="00BC2C40"/>
    <w:rsid w:val="00BC2EB7"/>
    <w:rsid w:val="00BD7C35"/>
    <w:rsid w:val="00BE0BF8"/>
    <w:rsid w:val="00BE1041"/>
    <w:rsid w:val="00BE1259"/>
    <w:rsid w:val="00BE3035"/>
    <w:rsid w:val="00BF1EE6"/>
    <w:rsid w:val="00BF30DD"/>
    <w:rsid w:val="00BF5A8A"/>
    <w:rsid w:val="00BF5FB9"/>
    <w:rsid w:val="00C00E67"/>
    <w:rsid w:val="00C07A8F"/>
    <w:rsid w:val="00C1139E"/>
    <w:rsid w:val="00C13F39"/>
    <w:rsid w:val="00C2120B"/>
    <w:rsid w:val="00C22B73"/>
    <w:rsid w:val="00C22EAA"/>
    <w:rsid w:val="00C23E41"/>
    <w:rsid w:val="00C26D83"/>
    <w:rsid w:val="00C272C9"/>
    <w:rsid w:val="00C30990"/>
    <w:rsid w:val="00C31E6B"/>
    <w:rsid w:val="00C36544"/>
    <w:rsid w:val="00C413A9"/>
    <w:rsid w:val="00C425BF"/>
    <w:rsid w:val="00C476E0"/>
    <w:rsid w:val="00C52262"/>
    <w:rsid w:val="00C52439"/>
    <w:rsid w:val="00C568D6"/>
    <w:rsid w:val="00C62018"/>
    <w:rsid w:val="00C627F7"/>
    <w:rsid w:val="00C65043"/>
    <w:rsid w:val="00C660EB"/>
    <w:rsid w:val="00C66A87"/>
    <w:rsid w:val="00C67F94"/>
    <w:rsid w:val="00C74687"/>
    <w:rsid w:val="00C75CF6"/>
    <w:rsid w:val="00C766B6"/>
    <w:rsid w:val="00C82C93"/>
    <w:rsid w:val="00C9269B"/>
    <w:rsid w:val="00C95FD5"/>
    <w:rsid w:val="00CB0207"/>
    <w:rsid w:val="00CB0460"/>
    <w:rsid w:val="00CB4FCA"/>
    <w:rsid w:val="00CB535F"/>
    <w:rsid w:val="00CB788B"/>
    <w:rsid w:val="00CC6EE7"/>
    <w:rsid w:val="00CC77EC"/>
    <w:rsid w:val="00CD14AC"/>
    <w:rsid w:val="00CD42BC"/>
    <w:rsid w:val="00CF66B6"/>
    <w:rsid w:val="00D04E97"/>
    <w:rsid w:val="00D05095"/>
    <w:rsid w:val="00D06F1B"/>
    <w:rsid w:val="00D07AF8"/>
    <w:rsid w:val="00D10C8F"/>
    <w:rsid w:val="00D11FEB"/>
    <w:rsid w:val="00D14C6F"/>
    <w:rsid w:val="00D21249"/>
    <w:rsid w:val="00D264AF"/>
    <w:rsid w:val="00D273CD"/>
    <w:rsid w:val="00D27518"/>
    <w:rsid w:val="00D27DC5"/>
    <w:rsid w:val="00D31195"/>
    <w:rsid w:val="00D31C82"/>
    <w:rsid w:val="00D343CF"/>
    <w:rsid w:val="00D36EAA"/>
    <w:rsid w:val="00D40A28"/>
    <w:rsid w:val="00D41203"/>
    <w:rsid w:val="00D44305"/>
    <w:rsid w:val="00D459AC"/>
    <w:rsid w:val="00D50888"/>
    <w:rsid w:val="00D51ECA"/>
    <w:rsid w:val="00D52E66"/>
    <w:rsid w:val="00D53A76"/>
    <w:rsid w:val="00D53E60"/>
    <w:rsid w:val="00D5555E"/>
    <w:rsid w:val="00D57BF1"/>
    <w:rsid w:val="00D57E57"/>
    <w:rsid w:val="00D62CD1"/>
    <w:rsid w:val="00D652DF"/>
    <w:rsid w:val="00D70B98"/>
    <w:rsid w:val="00D722A3"/>
    <w:rsid w:val="00D7371C"/>
    <w:rsid w:val="00D7545B"/>
    <w:rsid w:val="00D81B9F"/>
    <w:rsid w:val="00D84557"/>
    <w:rsid w:val="00D8652C"/>
    <w:rsid w:val="00D911F9"/>
    <w:rsid w:val="00D921AF"/>
    <w:rsid w:val="00D92785"/>
    <w:rsid w:val="00D92BD5"/>
    <w:rsid w:val="00D93BC8"/>
    <w:rsid w:val="00DA0537"/>
    <w:rsid w:val="00DA335A"/>
    <w:rsid w:val="00DA7258"/>
    <w:rsid w:val="00DB0A6B"/>
    <w:rsid w:val="00DB268C"/>
    <w:rsid w:val="00DB6C06"/>
    <w:rsid w:val="00DC474E"/>
    <w:rsid w:val="00DC6943"/>
    <w:rsid w:val="00DD25E2"/>
    <w:rsid w:val="00DD2F16"/>
    <w:rsid w:val="00DD2F66"/>
    <w:rsid w:val="00DD36FD"/>
    <w:rsid w:val="00DD57D1"/>
    <w:rsid w:val="00DE24D8"/>
    <w:rsid w:val="00DE573C"/>
    <w:rsid w:val="00DF2C81"/>
    <w:rsid w:val="00DF48AD"/>
    <w:rsid w:val="00DF5EE3"/>
    <w:rsid w:val="00E01E04"/>
    <w:rsid w:val="00E025C7"/>
    <w:rsid w:val="00E0313F"/>
    <w:rsid w:val="00E039B8"/>
    <w:rsid w:val="00E0429E"/>
    <w:rsid w:val="00E05DFF"/>
    <w:rsid w:val="00E06567"/>
    <w:rsid w:val="00E07507"/>
    <w:rsid w:val="00E107E9"/>
    <w:rsid w:val="00E116B8"/>
    <w:rsid w:val="00E139BB"/>
    <w:rsid w:val="00E148CE"/>
    <w:rsid w:val="00E15818"/>
    <w:rsid w:val="00E1585D"/>
    <w:rsid w:val="00E23CCD"/>
    <w:rsid w:val="00E25C4F"/>
    <w:rsid w:val="00E261F9"/>
    <w:rsid w:val="00E26B46"/>
    <w:rsid w:val="00E27764"/>
    <w:rsid w:val="00E33D64"/>
    <w:rsid w:val="00E4041E"/>
    <w:rsid w:val="00E419FE"/>
    <w:rsid w:val="00E4454C"/>
    <w:rsid w:val="00E44D16"/>
    <w:rsid w:val="00E45172"/>
    <w:rsid w:val="00E46105"/>
    <w:rsid w:val="00E53831"/>
    <w:rsid w:val="00E5443C"/>
    <w:rsid w:val="00E54BC9"/>
    <w:rsid w:val="00E61A30"/>
    <w:rsid w:val="00E652E3"/>
    <w:rsid w:val="00E66CF4"/>
    <w:rsid w:val="00E67392"/>
    <w:rsid w:val="00E7297B"/>
    <w:rsid w:val="00E74118"/>
    <w:rsid w:val="00E826EC"/>
    <w:rsid w:val="00E864D9"/>
    <w:rsid w:val="00E86FDF"/>
    <w:rsid w:val="00E911AF"/>
    <w:rsid w:val="00E9201F"/>
    <w:rsid w:val="00E9714C"/>
    <w:rsid w:val="00EA297F"/>
    <w:rsid w:val="00EA5592"/>
    <w:rsid w:val="00EA7012"/>
    <w:rsid w:val="00EB1BCC"/>
    <w:rsid w:val="00EB3DA2"/>
    <w:rsid w:val="00EB4018"/>
    <w:rsid w:val="00EB5BBD"/>
    <w:rsid w:val="00EB5C2E"/>
    <w:rsid w:val="00EC18A3"/>
    <w:rsid w:val="00EC2692"/>
    <w:rsid w:val="00EC28FB"/>
    <w:rsid w:val="00EC7074"/>
    <w:rsid w:val="00EE5E65"/>
    <w:rsid w:val="00EE6B18"/>
    <w:rsid w:val="00EE6EF9"/>
    <w:rsid w:val="00EF15C2"/>
    <w:rsid w:val="00EF3CB7"/>
    <w:rsid w:val="00EF557B"/>
    <w:rsid w:val="00EF59F0"/>
    <w:rsid w:val="00F02B35"/>
    <w:rsid w:val="00F078D2"/>
    <w:rsid w:val="00F1403B"/>
    <w:rsid w:val="00F169F8"/>
    <w:rsid w:val="00F179F2"/>
    <w:rsid w:val="00F2030E"/>
    <w:rsid w:val="00F2054A"/>
    <w:rsid w:val="00F2167C"/>
    <w:rsid w:val="00F25164"/>
    <w:rsid w:val="00F26511"/>
    <w:rsid w:val="00F31509"/>
    <w:rsid w:val="00F319FB"/>
    <w:rsid w:val="00F31EAB"/>
    <w:rsid w:val="00F33AC9"/>
    <w:rsid w:val="00F35478"/>
    <w:rsid w:val="00F36A65"/>
    <w:rsid w:val="00F41179"/>
    <w:rsid w:val="00F442F7"/>
    <w:rsid w:val="00F44747"/>
    <w:rsid w:val="00F501B5"/>
    <w:rsid w:val="00F5324C"/>
    <w:rsid w:val="00F535F4"/>
    <w:rsid w:val="00F619F7"/>
    <w:rsid w:val="00F61DBB"/>
    <w:rsid w:val="00F62FD5"/>
    <w:rsid w:val="00F66138"/>
    <w:rsid w:val="00F70E44"/>
    <w:rsid w:val="00F723E5"/>
    <w:rsid w:val="00F801AE"/>
    <w:rsid w:val="00F81A2F"/>
    <w:rsid w:val="00F84571"/>
    <w:rsid w:val="00F852FF"/>
    <w:rsid w:val="00F92DDE"/>
    <w:rsid w:val="00F92DFC"/>
    <w:rsid w:val="00F93B36"/>
    <w:rsid w:val="00F95ACC"/>
    <w:rsid w:val="00FA0853"/>
    <w:rsid w:val="00FA2E62"/>
    <w:rsid w:val="00FB0A36"/>
    <w:rsid w:val="00FB6757"/>
    <w:rsid w:val="00FC0356"/>
    <w:rsid w:val="00FC1294"/>
    <w:rsid w:val="00FC6A63"/>
    <w:rsid w:val="00FC79D1"/>
    <w:rsid w:val="00FD0A56"/>
    <w:rsid w:val="00FD43ED"/>
    <w:rsid w:val="00FD5519"/>
    <w:rsid w:val="00FD5D76"/>
    <w:rsid w:val="00FD7E2E"/>
    <w:rsid w:val="00FE287E"/>
    <w:rsid w:val="00FE29D5"/>
    <w:rsid w:val="00FE385C"/>
    <w:rsid w:val="00FF0C8F"/>
    <w:rsid w:val="00FF2A23"/>
    <w:rsid w:val="00FF3ADC"/>
    <w:rsid w:val="00FF4A83"/>
    <w:rsid w:val="00FF71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table" w:customStyle="1" w:styleId="PlainTable2">
    <w:name w:val="Plain Table 2"/>
    <w:basedOn w:val="NormalTablo"/>
    <w:uiPriority w:val="42"/>
    <w:rsid w:val="008C51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1TezMetni">
    <w:name w:val="01_TezMetni"/>
    <w:basedOn w:val="Normal"/>
    <w:link w:val="01TezMetniCharChar"/>
    <w:uiPriority w:val="99"/>
    <w:rsid w:val="00132683"/>
    <w:pPr>
      <w:spacing w:before="120" w:after="120" w:line="360" w:lineRule="auto"/>
      <w:jc w:val="both"/>
    </w:pPr>
    <w:rPr>
      <w:rFonts w:ascii="Arial" w:eastAsia="Times New Roman" w:hAnsi="Arial" w:cs="Arial"/>
      <w:bCs/>
      <w:sz w:val="24"/>
      <w:szCs w:val="24"/>
      <w:lang w:eastAsia="tr-TR"/>
    </w:rPr>
  </w:style>
  <w:style w:type="character" w:customStyle="1" w:styleId="01TezMetniCharChar">
    <w:name w:val="01_TezMetni Char Char"/>
    <w:link w:val="01TezMetni"/>
    <w:uiPriority w:val="99"/>
    <w:locked/>
    <w:rsid w:val="00132683"/>
    <w:rPr>
      <w:rFonts w:ascii="Arial" w:eastAsia="Times New Roman" w:hAnsi="Arial" w:cs="Arial"/>
      <w:bCs/>
      <w:sz w:val="24"/>
      <w:szCs w:val="24"/>
      <w:lang w:eastAsia="tr-TR"/>
    </w:rPr>
  </w:style>
  <w:style w:type="character" w:styleId="Kpr">
    <w:name w:val="Hyperlink"/>
    <w:uiPriority w:val="99"/>
    <w:unhideWhenUsed/>
    <w:rsid w:val="002D2087"/>
    <w:rPr>
      <w:color w:val="0000FF"/>
      <w:u w:val="single"/>
    </w:rPr>
  </w:style>
  <w:style w:type="paragraph" w:styleId="BalonMetni">
    <w:name w:val="Balloon Text"/>
    <w:basedOn w:val="Normal"/>
    <w:link w:val="BalonMetniChar"/>
    <w:uiPriority w:val="99"/>
    <w:semiHidden/>
    <w:unhideWhenUsed/>
    <w:rsid w:val="00BC2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table" w:customStyle="1" w:styleId="PlainTable2">
    <w:name w:val="Plain Table 2"/>
    <w:basedOn w:val="NormalTablo"/>
    <w:uiPriority w:val="42"/>
    <w:rsid w:val="008C51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1TezMetni">
    <w:name w:val="01_TezMetni"/>
    <w:basedOn w:val="Normal"/>
    <w:link w:val="01TezMetniCharChar"/>
    <w:uiPriority w:val="99"/>
    <w:rsid w:val="00132683"/>
    <w:pPr>
      <w:spacing w:before="120" w:after="120" w:line="360" w:lineRule="auto"/>
      <w:jc w:val="both"/>
    </w:pPr>
    <w:rPr>
      <w:rFonts w:ascii="Arial" w:eastAsia="Times New Roman" w:hAnsi="Arial" w:cs="Arial"/>
      <w:bCs/>
      <w:sz w:val="24"/>
      <w:szCs w:val="24"/>
      <w:lang w:eastAsia="tr-TR"/>
    </w:rPr>
  </w:style>
  <w:style w:type="character" w:customStyle="1" w:styleId="01TezMetniCharChar">
    <w:name w:val="01_TezMetni Char Char"/>
    <w:link w:val="01TezMetni"/>
    <w:uiPriority w:val="99"/>
    <w:locked/>
    <w:rsid w:val="00132683"/>
    <w:rPr>
      <w:rFonts w:ascii="Arial" w:eastAsia="Times New Roman" w:hAnsi="Arial" w:cs="Arial"/>
      <w:bCs/>
      <w:sz w:val="24"/>
      <w:szCs w:val="24"/>
      <w:lang w:eastAsia="tr-TR"/>
    </w:rPr>
  </w:style>
  <w:style w:type="character" w:styleId="Kpr">
    <w:name w:val="Hyperlink"/>
    <w:uiPriority w:val="99"/>
    <w:unhideWhenUsed/>
    <w:rsid w:val="002D2087"/>
    <w:rPr>
      <w:color w:val="0000FF"/>
      <w:u w:val="single"/>
    </w:rPr>
  </w:style>
  <w:style w:type="paragraph" w:styleId="BalonMetni">
    <w:name w:val="Balloon Text"/>
    <w:basedOn w:val="Normal"/>
    <w:link w:val="BalonMetniChar"/>
    <w:uiPriority w:val="99"/>
    <w:semiHidden/>
    <w:unhideWhenUsed/>
    <w:rsid w:val="00BC2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520">
      <w:bodyDiv w:val="1"/>
      <w:marLeft w:val="0"/>
      <w:marRight w:val="0"/>
      <w:marTop w:val="0"/>
      <w:marBottom w:val="0"/>
      <w:divBdr>
        <w:top w:val="none" w:sz="0" w:space="0" w:color="auto"/>
        <w:left w:val="none" w:sz="0" w:space="0" w:color="auto"/>
        <w:bottom w:val="none" w:sz="0" w:space="0" w:color="auto"/>
        <w:right w:val="none" w:sz="0" w:space="0" w:color="auto"/>
      </w:divBdr>
    </w:div>
    <w:div w:id="971255561">
      <w:bodyDiv w:val="1"/>
      <w:marLeft w:val="0"/>
      <w:marRight w:val="0"/>
      <w:marTop w:val="0"/>
      <w:marBottom w:val="0"/>
      <w:divBdr>
        <w:top w:val="none" w:sz="0" w:space="0" w:color="auto"/>
        <w:left w:val="none" w:sz="0" w:space="0" w:color="auto"/>
        <w:bottom w:val="none" w:sz="0" w:space="0" w:color="auto"/>
        <w:right w:val="none" w:sz="0" w:space="0" w:color="auto"/>
      </w:divBdr>
    </w:div>
    <w:div w:id="1733380294">
      <w:bodyDiv w:val="1"/>
      <w:marLeft w:val="0"/>
      <w:marRight w:val="0"/>
      <w:marTop w:val="0"/>
      <w:marBottom w:val="0"/>
      <w:divBdr>
        <w:top w:val="none" w:sz="0" w:space="0" w:color="auto"/>
        <w:left w:val="none" w:sz="0" w:space="0" w:color="auto"/>
        <w:bottom w:val="none" w:sz="0" w:space="0" w:color="auto"/>
        <w:right w:val="none" w:sz="0" w:space="0" w:color="auto"/>
      </w:divBdr>
    </w:div>
    <w:div w:id="1770345044">
      <w:bodyDiv w:val="1"/>
      <w:marLeft w:val="0"/>
      <w:marRight w:val="0"/>
      <w:marTop w:val="0"/>
      <w:marBottom w:val="0"/>
      <w:divBdr>
        <w:top w:val="none" w:sz="0" w:space="0" w:color="auto"/>
        <w:left w:val="none" w:sz="0" w:space="0" w:color="auto"/>
        <w:bottom w:val="none" w:sz="0" w:space="0" w:color="auto"/>
        <w:right w:val="none" w:sz="0" w:space="0" w:color="auto"/>
      </w:divBdr>
    </w:div>
    <w:div w:id="1817523591">
      <w:bodyDiv w:val="1"/>
      <w:marLeft w:val="0"/>
      <w:marRight w:val="0"/>
      <w:marTop w:val="0"/>
      <w:marBottom w:val="0"/>
      <w:divBdr>
        <w:top w:val="none" w:sz="0" w:space="0" w:color="auto"/>
        <w:left w:val="none" w:sz="0" w:space="0" w:color="auto"/>
        <w:bottom w:val="none" w:sz="0" w:space="0" w:color="auto"/>
        <w:right w:val="none" w:sz="0" w:space="0" w:color="auto"/>
      </w:divBdr>
    </w:div>
    <w:div w:id="20260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gokhangunes@hakkari.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9"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17"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BEAC-FA83-435D-BF98-79C0C21D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5964</Words>
  <Characters>34001</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 snl</dc:creator>
  <cp:keywords/>
  <dc:description/>
  <cp:lastModifiedBy>c</cp:lastModifiedBy>
  <cp:revision>17</cp:revision>
  <cp:lastPrinted>2017-04-01T22:05:00Z</cp:lastPrinted>
  <dcterms:created xsi:type="dcterms:W3CDTF">2017-02-23T13:20:00Z</dcterms:created>
  <dcterms:modified xsi:type="dcterms:W3CDTF">2017-04-01T22:06:00Z</dcterms:modified>
</cp:coreProperties>
</file>