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0A" w:rsidRDefault="00F9050A" w:rsidP="00F9050A">
      <w:pPr>
        <w:jc w:val="center"/>
        <w:rPr>
          <w:rFonts w:ascii="Times New Roman" w:hAnsi="Times New Roman" w:cs="Times New Roman"/>
          <w:b/>
          <w:sz w:val="24"/>
          <w:szCs w:val="24"/>
        </w:rPr>
      </w:pPr>
      <w:r w:rsidRPr="00734854">
        <w:rPr>
          <w:rFonts w:ascii="Times New Roman" w:hAnsi="Times New Roman" w:cs="Times New Roman"/>
          <w:b/>
          <w:sz w:val="24"/>
          <w:szCs w:val="24"/>
        </w:rPr>
        <w:t>Öğrenci Başarılarının Yapay Sinir Ağları ile Kestirilmesi</w:t>
      </w:r>
      <w:r>
        <w:rPr>
          <w:rFonts w:ascii="Times New Roman" w:hAnsi="Times New Roman" w:cs="Times New Roman"/>
          <w:b/>
          <w:sz w:val="24"/>
          <w:szCs w:val="24"/>
        </w:rPr>
        <w:t>*</w:t>
      </w:r>
    </w:p>
    <w:p w:rsidR="00AE55BD" w:rsidRDefault="00055A95" w:rsidP="00055A95">
      <w:pPr>
        <w:tabs>
          <w:tab w:val="left" w:pos="2325"/>
        </w:tabs>
        <w:rPr>
          <w:rFonts w:ascii="Times New Roman" w:hAnsi="Times New Roman" w:cs="Times New Roman"/>
          <w:b/>
          <w:sz w:val="24"/>
          <w:szCs w:val="24"/>
        </w:rPr>
      </w:pPr>
      <w:r>
        <w:rPr>
          <w:rFonts w:ascii="Times New Roman" w:hAnsi="Times New Roman" w:cs="Times New Roman"/>
          <w:b/>
          <w:sz w:val="24"/>
          <w:szCs w:val="24"/>
        </w:rPr>
        <w:tab/>
      </w:r>
      <w:r w:rsidR="00F9050A" w:rsidRPr="00734854">
        <w:rPr>
          <w:rFonts w:ascii="Times New Roman" w:hAnsi="Times New Roman" w:cs="Times New Roman"/>
          <w:b/>
          <w:sz w:val="24"/>
          <w:szCs w:val="24"/>
        </w:rPr>
        <w:t>İzzettin AYDOĞAN*</w:t>
      </w:r>
      <w:r w:rsidR="00F9050A">
        <w:rPr>
          <w:rFonts w:ascii="Times New Roman" w:hAnsi="Times New Roman" w:cs="Times New Roman"/>
          <w:b/>
          <w:sz w:val="24"/>
          <w:szCs w:val="24"/>
        </w:rPr>
        <w:t>*</w:t>
      </w:r>
      <w:r w:rsidR="00AE55BD">
        <w:rPr>
          <w:rFonts w:ascii="Times New Roman" w:hAnsi="Times New Roman" w:cs="Times New Roman"/>
          <w:b/>
          <w:sz w:val="24"/>
          <w:szCs w:val="24"/>
        </w:rPr>
        <w:t xml:space="preserve">,  </w:t>
      </w:r>
      <w:r w:rsidR="00AE55BD" w:rsidRPr="00734854">
        <w:rPr>
          <w:rFonts w:ascii="Times New Roman" w:hAnsi="Times New Roman" w:cs="Times New Roman"/>
          <w:b/>
          <w:sz w:val="24"/>
          <w:szCs w:val="24"/>
        </w:rPr>
        <w:t>Gürol ZIRHLIOĞLU</w:t>
      </w:r>
      <w:r w:rsidR="00AE55BD">
        <w:rPr>
          <w:rFonts w:ascii="Times New Roman" w:hAnsi="Times New Roman" w:cs="Times New Roman"/>
          <w:b/>
          <w:sz w:val="24"/>
          <w:szCs w:val="24"/>
        </w:rPr>
        <w:t>**</w:t>
      </w:r>
      <w:r w:rsidR="00AE55BD" w:rsidRPr="00734854">
        <w:rPr>
          <w:rStyle w:val="DipnotBavurusu"/>
          <w:rFonts w:ascii="Times New Roman" w:hAnsi="Times New Roman" w:cs="Times New Roman"/>
          <w:b/>
          <w:sz w:val="24"/>
          <w:szCs w:val="24"/>
        </w:rPr>
        <w:footnoteReference w:customMarkFollows="1" w:id="1"/>
        <w:sym w:font="Symbol" w:char="F02A"/>
      </w:r>
    </w:p>
    <w:p w:rsidR="00F9050A" w:rsidRDefault="00F9050A" w:rsidP="00F9050A">
      <w:pPr>
        <w:spacing w:after="0" w:line="480" w:lineRule="auto"/>
        <w:ind w:firstLine="709"/>
        <w:jc w:val="both"/>
        <w:rPr>
          <w:rFonts w:ascii="Times New Roman" w:hAnsi="Times New Roman" w:cs="Times New Roman"/>
          <w:sz w:val="24"/>
          <w:szCs w:val="24"/>
        </w:rPr>
      </w:pPr>
      <w:r w:rsidRPr="005236A5">
        <w:rPr>
          <w:rFonts w:ascii="Times New Roman" w:hAnsi="Times New Roman" w:cs="Times New Roman"/>
          <w:b/>
          <w:sz w:val="24"/>
          <w:szCs w:val="24"/>
        </w:rPr>
        <w:t xml:space="preserve">Öz: </w:t>
      </w:r>
      <w:r w:rsidRPr="005236A5">
        <w:rPr>
          <w:rFonts w:ascii="Times New Roman" w:hAnsi="Times New Roman" w:cs="Times New Roman"/>
          <w:sz w:val="24"/>
          <w:szCs w:val="24"/>
        </w:rPr>
        <w:t>Bu çalışmayla, öğrencilerin başarı ölçülerini kestirebilen bir modelin geliştirilmesi amaçlanmaktadır. Araştırma verileri Yüzüncü Yıl Üniversitesi 2015 – 2016 Öğretim Yılı Güz Dönemi ve bu dönemde öğrenim gören 2. ve 3. sınıf öğrencilerini kapsamaktadır. Araştırma, amaçlı örnekleme esasıyla, 657’si 3. sınıf ve 392’si 2. sınıf olmak üzere 1049 öğrenci üzerinden yürütülmüştür. Veriler, araştırma</w:t>
      </w:r>
      <w:r>
        <w:rPr>
          <w:rFonts w:ascii="Times New Roman" w:hAnsi="Times New Roman" w:cs="Times New Roman"/>
          <w:sz w:val="24"/>
          <w:szCs w:val="24"/>
        </w:rPr>
        <w:t>cı tarafından geliştirilen demografik bilgi</w:t>
      </w:r>
      <w:r w:rsidRPr="005236A5">
        <w:rPr>
          <w:rFonts w:ascii="Times New Roman" w:hAnsi="Times New Roman" w:cs="Times New Roman"/>
          <w:sz w:val="24"/>
          <w:szCs w:val="24"/>
        </w:rPr>
        <w:t xml:space="preserve"> formu aracılığıyla elde edilmiştir. Çalışmada, 17’si girdi, 1’i çıktı olmak üzere 18 değişkenin yer aldığı Yapay Sinir Ağları yöntemiyle geliştirilen bir tahmin modeli oluşturulmuştur. Modelin geliştirilmesi 3. sınıf öğrenci verileri kullanılarak gerçeklemişken, geliştirilen bu model ile 2. sınıf öğrenci verileri kullanılarak bu öğrencilerin başarı ölçüleri kestirilmiştir. Elde edilen sonuçlar, Sınıflama (Kontenjans) Tabloları, Ki-kare testi, Basit Doğrusal Regresyon Analizi ve Korelasyon Analizi yöntemleri aracılığıyla doğrulanmış ve karşılaştırılmıştır. Bu sonuçlara göre, kestirilen başarı ölçüleri ile gözlenen başarı ölçülerinin ve bu ölçülerle oluşan başarılı/başarısız şeklindeki başarı sınıflandırılmasının önemli ölçüde benzerlik gösterdiği görülmüştür.</w:t>
      </w:r>
    </w:p>
    <w:p w:rsidR="00F9050A" w:rsidRPr="005236A5" w:rsidRDefault="00F9050A" w:rsidP="00F9050A">
      <w:pPr>
        <w:spacing w:after="0" w:line="480" w:lineRule="auto"/>
        <w:ind w:firstLine="709"/>
        <w:jc w:val="both"/>
        <w:rPr>
          <w:rFonts w:ascii="Times New Roman" w:hAnsi="Times New Roman" w:cs="Times New Roman"/>
          <w:sz w:val="24"/>
          <w:szCs w:val="24"/>
        </w:rPr>
      </w:pPr>
      <w:r w:rsidRPr="005236A5">
        <w:rPr>
          <w:rFonts w:ascii="Times New Roman" w:hAnsi="Times New Roman" w:cs="Times New Roman"/>
          <w:b/>
          <w:sz w:val="24"/>
          <w:szCs w:val="24"/>
        </w:rPr>
        <w:t xml:space="preserve">Anahtar Sözcükler: </w:t>
      </w:r>
      <w:r w:rsidRPr="005236A5">
        <w:rPr>
          <w:rFonts w:ascii="Times New Roman" w:hAnsi="Times New Roman" w:cs="Times New Roman"/>
          <w:sz w:val="24"/>
          <w:szCs w:val="24"/>
        </w:rPr>
        <w:t>Yapay sinir ağları, öğrenci başarısı, kestirim</w:t>
      </w:r>
    </w:p>
    <w:p w:rsidR="00F9050A" w:rsidRDefault="00F9050A" w:rsidP="00CE5ACE">
      <w:pPr>
        <w:spacing w:before="100" w:beforeAutospacing="1" w:after="100" w:afterAutospacing="1" w:line="480" w:lineRule="auto"/>
        <w:rPr>
          <w:rFonts w:ascii="Times New Roman" w:hAnsi="Times New Roman" w:cs="Times New Roman"/>
          <w:b/>
          <w:sz w:val="24"/>
          <w:szCs w:val="24"/>
        </w:rPr>
      </w:pPr>
    </w:p>
    <w:p w:rsidR="00E43505" w:rsidRDefault="00E43505" w:rsidP="00F9050A">
      <w:pPr>
        <w:spacing w:before="100" w:beforeAutospacing="1" w:after="100" w:afterAutospacing="1" w:line="480" w:lineRule="auto"/>
        <w:ind w:firstLine="708"/>
        <w:jc w:val="center"/>
        <w:rPr>
          <w:rFonts w:ascii="Times New Roman" w:hAnsi="Times New Roman" w:cs="Times New Roman"/>
          <w:b/>
          <w:sz w:val="24"/>
          <w:szCs w:val="24"/>
        </w:rPr>
      </w:pPr>
    </w:p>
    <w:p w:rsidR="00F9050A" w:rsidRDefault="00F9050A" w:rsidP="00F9050A">
      <w:pPr>
        <w:spacing w:before="100" w:beforeAutospacing="1" w:after="100" w:afterAutospacing="1" w:line="480" w:lineRule="auto"/>
        <w:ind w:firstLine="708"/>
        <w:jc w:val="center"/>
        <w:rPr>
          <w:rFonts w:ascii="Times New Roman" w:hAnsi="Times New Roman" w:cs="Times New Roman"/>
          <w:b/>
          <w:sz w:val="24"/>
          <w:szCs w:val="24"/>
        </w:rPr>
      </w:pPr>
      <w:r w:rsidRPr="005236A5">
        <w:rPr>
          <w:rFonts w:ascii="Times New Roman" w:hAnsi="Times New Roman" w:cs="Times New Roman"/>
          <w:b/>
          <w:sz w:val="24"/>
          <w:szCs w:val="24"/>
        </w:rPr>
        <w:t>Estimation of Student Successes By Artificial Neural Networks</w:t>
      </w:r>
    </w:p>
    <w:p w:rsidR="00F9050A" w:rsidRPr="003B2CA9" w:rsidRDefault="00F9050A" w:rsidP="00F9050A">
      <w:pPr>
        <w:spacing w:before="100" w:beforeAutospacing="1" w:after="0" w:line="480" w:lineRule="auto"/>
        <w:ind w:firstLine="709"/>
        <w:jc w:val="both"/>
        <w:rPr>
          <w:rFonts w:ascii="Times New Roman" w:hAnsi="Times New Roman" w:cs="Times New Roman"/>
          <w:b/>
          <w:sz w:val="24"/>
          <w:szCs w:val="24"/>
        </w:rPr>
      </w:pPr>
      <w:r w:rsidRPr="005236A5">
        <w:rPr>
          <w:rFonts w:ascii="Times New Roman" w:hAnsi="Times New Roman" w:cs="Times New Roman"/>
          <w:b/>
          <w:sz w:val="24"/>
          <w:szCs w:val="24"/>
        </w:rPr>
        <w:t xml:space="preserve">Abstract: </w:t>
      </w:r>
      <w:r w:rsidRPr="005236A5">
        <w:rPr>
          <w:rFonts w:ascii="Times New Roman" w:hAnsi="Times New Roman" w:cs="Times New Roman"/>
          <w:sz w:val="24"/>
          <w:szCs w:val="24"/>
        </w:rPr>
        <w:t xml:space="preserve">The aim of this study is to improve a model that estimates the students’ success scores. The survey data covers sophomores (2nd year students) and juniors (3rd year students) of fall semester of Yüzüncü Yıl University in 2015 – 2016. The study, based on purposive sampling, was carried out with 1049 students; 657 students of them were juniors and 392 students were sophomores. The data was obtained through a </w:t>
      </w:r>
      <w:r>
        <w:rPr>
          <w:rFonts w:ascii="Times New Roman" w:hAnsi="Times New Roman" w:cs="Times New Roman"/>
          <w:sz w:val="24"/>
          <w:szCs w:val="24"/>
        </w:rPr>
        <w:t>demographic information form</w:t>
      </w:r>
      <w:r w:rsidRPr="005236A5">
        <w:rPr>
          <w:rFonts w:ascii="Times New Roman" w:hAnsi="Times New Roman" w:cs="Times New Roman"/>
          <w:sz w:val="24"/>
          <w:szCs w:val="24"/>
        </w:rPr>
        <w:t xml:space="preserve"> which was improved by the researcher. İn this study, an estimation model was constituted using artificial neural Networks that has 18 variable, 17 input and 1 output. The devolopment of model was carried out using the data of juniors. Using this developed model with the data of sophomores, the success scores of these students was predicted. The results obtained was verified and compared utilizing classification (contingency) tables, chi square test, simple linear regression analysis and correlation analysis. According to these results it was observed that predicted success scores showed similarity with the observed success scores greatly and with the success classification formed by these scores as succussful/ unsuccessful.</w:t>
      </w:r>
    </w:p>
    <w:p w:rsidR="00F912DF" w:rsidRDefault="00F9050A" w:rsidP="00F9050A">
      <w:pPr>
        <w:spacing w:after="100" w:afterAutospacing="1" w:line="240" w:lineRule="auto"/>
        <w:ind w:firstLine="709"/>
        <w:jc w:val="both"/>
        <w:rPr>
          <w:rFonts w:ascii="Times New Roman" w:hAnsi="Times New Roman" w:cs="Times New Roman"/>
          <w:sz w:val="24"/>
          <w:szCs w:val="24"/>
        </w:rPr>
      </w:pPr>
      <w:r w:rsidRPr="005236A5">
        <w:rPr>
          <w:rFonts w:ascii="Times New Roman" w:hAnsi="Times New Roman" w:cs="Times New Roman"/>
          <w:b/>
          <w:sz w:val="24"/>
          <w:szCs w:val="24"/>
        </w:rPr>
        <w:t xml:space="preserve">Key words: </w:t>
      </w:r>
      <w:r w:rsidRPr="005236A5">
        <w:rPr>
          <w:rFonts w:ascii="Times New Roman" w:hAnsi="Times New Roman" w:cs="Times New Roman"/>
          <w:sz w:val="24"/>
          <w:szCs w:val="24"/>
        </w:rPr>
        <w:t>Artificial neural networks, student success, estimation</w:t>
      </w:r>
    </w:p>
    <w:p w:rsidR="00F9050A" w:rsidRDefault="00F9050A" w:rsidP="00F9050A">
      <w:pPr>
        <w:spacing w:after="100" w:afterAutospacing="1" w:line="240" w:lineRule="auto"/>
        <w:ind w:firstLine="709"/>
        <w:jc w:val="both"/>
        <w:rPr>
          <w:rFonts w:ascii="Times New Roman" w:hAnsi="Times New Roman" w:cs="Times New Roman"/>
          <w:sz w:val="24"/>
          <w:szCs w:val="24"/>
        </w:rPr>
      </w:pPr>
    </w:p>
    <w:p w:rsidR="00F912DF" w:rsidRPr="00734854" w:rsidRDefault="004966AC" w:rsidP="003C7A24">
      <w:pPr>
        <w:spacing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Giriş</w:t>
      </w:r>
    </w:p>
    <w:p w:rsidR="007C1BDF" w:rsidRPr="00734854" w:rsidRDefault="007229C9" w:rsidP="003C7A24">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Bilimin merak odaklı arayışları günden güne farklı problem durumlarıyla karşılaşarak, insanoğlunun her anlamda gelişimini ve bilimsel çalışmaların daha ilerilere taşınmasını sağlamaktadır. Geçmişten günümüze bilim dünyasındaki güncelliğini koruyan problemlerden biri, hiç kuşkusuz, insan beyninin çalışma prensibi olmuştur. Beynin nasıl işlev gösterdiği, nasıl tepki ürettiği, böylesi mükemmel bir yapıya nasıl sahip olduğu gibi sorulara cevaplar aranmıştır </w:t>
      </w:r>
      <w:r w:rsidRPr="00734854">
        <w:rPr>
          <w:rFonts w:ascii="Times New Roman" w:hAnsi="Times New Roman" w:cs="Times New Roman"/>
          <w:sz w:val="24"/>
          <w:szCs w:val="24"/>
        </w:rPr>
        <w:lastRenderedPageBreak/>
        <w:t>(Doğan, 2002, 33). Bu arayışlar, bilgisayar biliminin de içinde olduğu çeşitli bilim dallarının gelişimine ön ayak olmuştur. Bilgisayar bilimi, insan beyninin sergilemiş olduğu benzer özellikleri barındırarak, günümüzde insanların vazgeçilmez bir parçası haline gelmiştir (Şen, 2004, 7). Gelişen bilgisayar bilimi ve matematik biliminin birleştirilerek insan beyninin nöron yapısının taklit edilmesi fikrinin ortaya atılması, bilim insanlarının dikkatlerini bu odak etrafında toplamıştır. Bu alanda çalışmalar yapılmış, bu fikir geliştirilmiş ve beynin göstermiş olduğu işlevleri taklit eden, matematiksel bağıntılarla desteklenmiş bilgisayar programları geliştirilmeye başlanmıştır. Günden güne gelişen bu bilim dalı yapa</w:t>
      </w:r>
      <w:r w:rsidR="00AC5DE6">
        <w:rPr>
          <w:rFonts w:ascii="Times New Roman" w:hAnsi="Times New Roman" w:cs="Times New Roman"/>
          <w:sz w:val="24"/>
          <w:szCs w:val="24"/>
        </w:rPr>
        <w:t>y zekâ adını almıştır (Deperlioğlu &amp; Kö</w:t>
      </w:r>
      <w:r w:rsidRPr="00734854">
        <w:rPr>
          <w:rFonts w:ascii="Times New Roman" w:hAnsi="Times New Roman" w:cs="Times New Roman"/>
          <w:sz w:val="24"/>
          <w:szCs w:val="24"/>
        </w:rPr>
        <w:t xml:space="preserve">se, 2011; Elmas, 2003, 22; Öztemel, 2003, 13). </w:t>
      </w:r>
      <w:r w:rsidR="007C1BDF" w:rsidRPr="00734854">
        <w:rPr>
          <w:rFonts w:ascii="Times New Roman" w:hAnsi="Times New Roman" w:cs="Times New Roman"/>
          <w:sz w:val="24"/>
          <w:szCs w:val="24"/>
        </w:rPr>
        <w:t>Yapay zekâ, insan beyninin çalışma sistemini, insan zekâsına has; bilgi edinme, algılama, karar verme vs. gibi olguların bilgisayar ortamına aktarılıp bu fonksiyonların geliştirilen yazılımlarca yapılması olarak tanımlanabilir</w:t>
      </w:r>
      <w:r w:rsidR="00D36ADD">
        <w:rPr>
          <w:rFonts w:ascii="Times New Roman" w:hAnsi="Times New Roman" w:cs="Times New Roman"/>
          <w:sz w:val="24"/>
          <w:szCs w:val="24"/>
        </w:rPr>
        <w:t xml:space="preserve"> (Baş, 2006; Elmas, 2003, 21; Haton ve Ha</w:t>
      </w:r>
      <w:r w:rsidR="007C1BDF" w:rsidRPr="00734854">
        <w:rPr>
          <w:rFonts w:ascii="Times New Roman" w:hAnsi="Times New Roman" w:cs="Times New Roman"/>
          <w:sz w:val="24"/>
          <w:szCs w:val="24"/>
        </w:rPr>
        <w:t>ton, 1989/1991, 7). Yapay zekânın ilerlemesiyle hızlı çalışabilir, bilgiyi depolayabilen, karmaşık ve çözümsüz problemlerin üstesinden gelebilen; öğrenme, bilgiyi işleme, karar verme, problem çözme, sorgulama, yorumlama gibi özellikleri içeren programlar geliştirilmiş ve matematiksel anlamda formüle edilemeyen, çözümü mümkün olmayan problemlerin çözülmesi sağlanmıştır (Öztemel, 2003, 14). Son yarım asır içerisinde önemli ilerlemeler kat eden yapay zekâ, yirminci yüzyılın sonlarına doğru yapılan çok sayıda araştırma ve bu alanda uzmanlaşmış şirketler sayesinde geçerlilik kaz</w:t>
      </w:r>
      <w:r w:rsidR="00D36ADD">
        <w:rPr>
          <w:rFonts w:ascii="Times New Roman" w:hAnsi="Times New Roman" w:cs="Times New Roman"/>
          <w:sz w:val="24"/>
          <w:szCs w:val="24"/>
        </w:rPr>
        <w:t>anmıştır (Öztemel, 2003, 14;  Haton ve Ha</w:t>
      </w:r>
      <w:r w:rsidR="007C1BDF" w:rsidRPr="00734854">
        <w:rPr>
          <w:rFonts w:ascii="Times New Roman" w:hAnsi="Times New Roman" w:cs="Times New Roman"/>
          <w:sz w:val="24"/>
          <w:szCs w:val="24"/>
        </w:rPr>
        <w:t>ton, 1989/1991</w:t>
      </w:r>
      <w:r w:rsidR="00D049D9">
        <w:rPr>
          <w:rFonts w:ascii="Times New Roman" w:hAnsi="Times New Roman" w:cs="Times New Roman"/>
          <w:sz w:val="24"/>
          <w:szCs w:val="24"/>
        </w:rPr>
        <w:t>,</w:t>
      </w:r>
      <w:r w:rsidR="007C1BDF" w:rsidRPr="00734854">
        <w:rPr>
          <w:rFonts w:ascii="Times New Roman" w:hAnsi="Times New Roman" w:cs="Times New Roman"/>
          <w:sz w:val="24"/>
          <w:szCs w:val="24"/>
        </w:rPr>
        <w:t xml:space="preserve"> 9-10). Günümüzde altmıştan fazla yapay zekâ teknolojisinden bahsedilmekte olup bunlar arasında yaygın olarak kullanılmakta olanlar; Uzman Sistemler, Bulanık Mantık, Genetik Algoritmalar ve </w:t>
      </w:r>
      <w:r w:rsidR="00AE3910">
        <w:rPr>
          <w:rFonts w:ascii="Times New Roman" w:hAnsi="Times New Roman" w:cs="Times New Roman"/>
          <w:sz w:val="24"/>
          <w:szCs w:val="24"/>
        </w:rPr>
        <w:t>Yapay Sinir Ağları (</w:t>
      </w:r>
      <w:r w:rsidR="007C1BDF" w:rsidRPr="00734854">
        <w:rPr>
          <w:rFonts w:ascii="Times New Roman" w:hAnsi="Times New Roman" w:cs="Times New Roman"/>
          <w:sz w:val="24"/>
          <w:szCs w:val="24"/>
        </w:rPr>
        <w:t>YSA</w:t>
      </w:r>
      <w:r w:rsidR="00AE3910">
        <w:rPr>
          <w:rFonts w:ascii="Times New Roman" w:hAnsi="Times New Roman" w:cs="Times New Roman"/>
          <w:sz w:val="24"/>
          <w:szCs w:val="24"/>
        </w:rPr>
        <w:t>)</w:t>
      </w:r>
      <w:r w:rsidR="007C1BDF" w:rsidRPr="00734854">
        <w:rPr>
          <w:rFonts w:ascii="Times New Roman" w:hAnsi="Times New Roman" w:cs="Times New Roman"/>
          <w:sz w:val="24"/>
          <w:szCs w:val="24"/>
        </w:rPr>
        <w:t>’dır (Elmas, 2003, 21; Öztemel, 2003, 15).</w:t>
      </w:r>
    </w:p>
    <w:p w:rsidR="0080313A" w:rsidRPr="00734854" w:rsidRDefault="0080313A" w:rsidP="00234091">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YSA, biyolojik sinir sistemlerine benzer şekilde gerçek yaşamla etkileşim halindeki hiyerarşik olguların paralel ve iç içe bağlantı kurduğu ağ yapılarıdır (Kohonen, 1987; Akt: </w:t>
      </w:r>
      <w:r w:rsidRPr="00734854">
        <w:rPr>
          <w:rFonts w:ascii="Times New Roman" w:hAnsi="Times New Roman" w:cs="Times New Roman"/>
          <w:sz w:val="24"/>
          <w:szCs w:val="24"/>
        </w:rPr>
        <w:lastRenderedPageBreak/>
        <w:t>Taşgetiren, 2005).</w:t>
      </w:r>
      <w:r w:rsidR="00ED79BB" w:rsidRPr="00734854">
        <w:rPr>
          <w:rFonts w:ascii="Times New Roman" w:hAnsi="Times New Roman" w:cs="Times New Roman"/>
          <w:sz w:val="24"/>
          <w:szCs w:val="24"/>
        </w:rPr>
        <w:t xml:space="preserve"> YSA, doğrusal olmayan, çok boyutlu, gürültülü, karmaşık, eksik, kusurlu, kesin olmayan, hata olasılığı yüksek, problemin çözümüne ait matematiksel model ve algoritmanın olmadığı durumları içeren çeşitli uygulamalarda başarılı sonuçlar vermektedir (Öztemel, 2003, 36). YSA’nın yapısal anlamda ve öğrenme anlamında çeşitlilik göstermesi araştırmacılara farklı ve çok sayıda kullanım olanağı sağlamaktadır (Efe ve Kaynak, 2000, 3). Bu nitelikler, YSA’nın farklı amaçlarla uygulanabilir olması özelliğini ortaya koyma</w:t>
      </w:r>
      <w:r w:rsidR="008A1C6D" w:rsidRPr="00734854">
        <w:rPr>
          <w:rFonts w:ascii="Times New Roman" w:hAnsi="Times New Roman" w:cs="Times New Roman"/>
          <w:sz w:val="24"/>
          <w:szCs w:val="24"/>
        </w:rPr>
        <w:t>kta olup bu amaçlardan bazıları s</w:t>
      </w:r>
      <w:r w:rsidR="00ED79BB" w:rsidRPr="00734854">
        <w:rPr>
          <w:rFonts w:ascii="Times New Roman" w:hAnsi="Times New Roman" w:cs="Times New Roman"/>
          <w:sz w:val="24"/>
          <w:szCs w:val="24"/>
        </w:rPr>
        <w:t xml:space="preserve">ınıflama, kümeleme, vektör sayısallaştırması, desen uygunluğu, fonksiyon yaklaşımı, </w:t>
      </w:r>
      <w:r w:rsidR="000A5C3B">
        <w:rPr>
          <w:rFonts w:ascii="Times New Roman" w:hAnsi="Times New Roman" w:cs="Times New Roman"/>
          <w:sz w:val="24"/>
          <w:szCs w:val="24"/>
        </w:rPr>
        <w:t>kestirim (</w:t>
      </w:r>
      <w:r w:rsidR="00ED79BB" w:rsidRPr="00734854">
        <w:rPr>
          <w:rFonts w:ascii="Times New Roman" w:hAnsi="Times New Roman" w:cs="Times New Roman"/>
          <w:sz w:val="24"/>
          <w:szCs w:val="24"/>
        </w:rPr>
        <w:t>tahmin</w:t>
      </w:r>
      <w:r w:rsidR="000A5C3B">
        <w:rPr>
          <w:rFonts w:ascii="Times New Roman" w:hAnsi="Times New Roman" w:cs="Times New Roman"/>
          <w:sz w:val="24"/>
          <w:szCs w:val="24"/>
        </w:rPr>
        <w:t>)</w:t>
      </w:r>
      <w:r w:rsidR="00ED79BB" w:rsidRPr="00734854">
        <w:rPr>
          <w:rFonts w:ascii="Times New Roman" w:hAnsi="Times New Roman" w:cs="Times New Roman"/>
          <w:sz w:val="24"/>
          <w:szCs w:val="24"/>
        </w:rPr>
        <w:t xml:space="preserve"> yapma, kontrol sorunları,  optimizasyon (en iyileme), </w:t>
      </w:r>
      <w:r w:rsidR="008A1C6D" w:rsidRPr="00734854">
        <w:rPr>
          <w:rFonts w:ascii="Times New Roman" w:hAnsi="Times New Roman" w:cs="Times New Roman"/>
          <w:sz w:val="24"/>
          <w:szCs w:val="24"/>
        </w:rPr>
        <w:t xml:space="preserve">ve </w:t>
      </w:r>
      <w:r w:rsidR="00ED79BB" w:rsidRPr="00734854">
        <w:rPr>
          <w:rFonts w:ascii="Times New Roman" w:hAnsi="Times New Roman" w:cs="Times New Roman"/>
          <w:sz w:val="24"/>
          <w:szCs w:val="24"/>
        </w:rPr>
        <w:t>arama çalışmaları</w:t>
      </w:r>
      <w:r w:rsidR="008A1C6D" w:rsidRPr="00734854">
        <w:rPr>
          <w:rFonts w:ascii="Times New Roman" w:hAnsi="Times New Roman" w:cs="Times New Roman"/>
          <w:sz w:val="24"/>
          <w:szCs w:val="24"/>
        </w:rPr>
        <w:t>dır</w:t>
      </w:r>
      <w:r w:rsidR="00ED79BB" w:rsidRPr="00734854">
        <w:rPr>
          <w:rFonts w:ascii="Times New Roman" w:hAnsi="Times New Roman" w:cs="Times New Roman"/>
          <w:sz w:val="24"/>
          <w:szCs w:val="24"/>
        </w:rPr>
        <w:t xml:space="preserve"> (Şen, 2004, 17-18).</w:t>
      </w:r>
    </w:p>
    <w:p w:rsidR="00ED79BB" w:rsidRPr="00734854" w:rsidRDefault="00ED79BB" w:rsidP="00234091">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Diğer taraftan, üstlendiği rol ve sahip olduğu işleve dayanarak, eğitim olgusunun; toplumların gelişmişlik, üretkenlik, çağdaşlık gibi hususlar itibariyle ilerleme göstermesinde önemli derecede söz sahibi olduğu söylenebilmektedir. Doğumdan ölüme, zihinsel ve fiziksel davranış değişimleriyle tanımlanan öğrenme süreçlerinin koordinasyonu olarak ifade edilen eğitimin çeşitli kuram ve teorilerle beslenmesiyle, insan davranışlarının en iyi nasıl geliştirilip kontrol edileceği üzerine çözümlemeler yapılmıştır. Zamanla eğitim, ailede başlayıp küçük yaşlardan itibaren çevresel ve örgütsel otoriteler kontrolünde ilerleyen bir organizasyon haline gelmiştir. Yani, bireylerin eğitimi; doğuştan itibaren çeşitli çevresel ve örgütsel yapılanmalarla desteklenerek, farklı alanlarda öğrenmelerin sağlanması durumuna dönüşmüştür (Seven ve Engin,</w:t>
      </w:r>
      <w:r w:rsidR="002769A1" w:rsidRPr="00734854">
        <w:rPr>
          <w:rFonts w:ascii="Times New Roman" w:hAnsi="Times New Roman" w:cs="Times New Roman"/>
          <w:sz w:val="24"/>
          <w:szCs w:val="24"/>
        </w:rPr>
        <w:t xml:space="preserve"> 2008; Gökalp, 2006</w:t>
      </w:r>
      <w:r w:rsidRPr="00734854">
        <w:rPr>
          <w:rFonts w:ascii="Times New Roman" w:hAnsi="Times New Roman" w:cs="Times New Roman"/>
          <w:sz w:val="24"/>
          <w:szCs w:val="24"/>
        </w:rPr>
        <w:t>).</w:t>
      </w:r>
      <w:r w:rsidR="00023CFD" w:rsidRPr="00734854">
        <w:rPr>
          <w:rFonts w:ascii="Times New Roman" w:hAnsi="Times New Roman" w:cs="Times New Roman"/>
          <w:sz w:val="24"/>
          <w:szCs w:val="24"/>
        </w:rPr>
        <w:t xml:space="preserve"> İnsanlarda meydana gelen değişimlerin ürünü olarak, bireylerin sahip oldukları hareketleri yani davranışları göstermek mümkündür (Seven ve Engin, 2008). Öğrenmenin ne derece gerçekleştiği, bireyin öğrenmelerinin ne düzeyde değiştiği, davranışlar üzerinden gözlemlenebilmektedir. Böylece, öğrenme sürecindeki davranış değişikliklerinin ölçülüp, öğrenmenin değerlendiril</w:t>
      </w:r>
      <w:r w:rsidR="00D049D9">
        <w:rPr>
          <w:rFonts w:ascii="Times New Roman" w:hAnsi="Times New Roman" w:cs="Times New Roman"/>
          <w:sz w:val="24"/>
          <w:szCs w:val="24"/>
        </w:rPr>
        <w:t>mesi fırsatı ortaya çıkmaktadır</w:t>
      </w:r>
      <w:r w:rsidR="00023CFD" w:rsidRPr="00734854">
        <w:rPr>
          <w:rFonts w:ascii="Times New Roman" w:hAnsi="Times New Roman" w:cs="Times New Roman"/>
          <w:sz w:val="24"/>
          <w:szCs w:val="24"/>
        </w:rPr>
        <w:t xml:space="preserve"> (Karip, 2012, 12). Buna paralel olarak, öğretilen ya da öğrenilenlerin ne derece etkili olduğu, hangi öğrenmelerin eksik </w:t>
      </w:r>
      <w:r w:rsidR="00023CFD" w:rsidRPr="00734854">
        <w:rPr>
          <w:rFonts w:ascii="Times New Roman" w:hAnsi="Times New Roman" w:cs="Times New Roman"/>
          <w:sz w:val="24"/>
          <w:szCs w:val="24"/>
        </w:rPr>
        <w:lastRenderedPageBreak/>
        <w:t>kaldığı ya da ne düzeyde kazanıldığı gibi dönütlere ihtiyaç duyulmuştur (Demirtaşlı, 2014, 400). Bu dönütler farklı amaç ve pozisyonlarda kullanılmak üzere çeşitlilik göstermiş; ölçme ve değerlendirme açısından seçme, tanıma, yerleştirme, aile ve öğrenciye geri bildirim sağlama gibi durumlarda belirleyici nitelikte olmuştur (Demirtaşlı, 2014, 52-53-54-55; Turgut ve Baykul, 2013, 72-73). Ayrıca bu dönütlerden yararlanılarak gerek bireysel anlamda gerekse örgütsel yapılanmalar tarafından yeterlilik, karşılaştırma gibi durumların gözlenebilir olmasının sağlanması amacıyla, başarı kavramının ortaya çıkması söz konusu olmuştur. Başarı, amaçlanan sonuca ulaşma çabası olarak tanımlanır (Wolman, 1973; Akt: Memduhoğlu ve Tanhan, 2013). Akademik başarı ise, genellikle, okutulan derslerin kazandırdığı beceri ya da bilgilerin öğretmen takdiri notlar ya da test puanlarıyla ya da her ikisiyle ifadesi olarak tanımlanır (Carter ve Good, 1973; Akt: Memduhoğlu ve Tanhan, 2013). Ahmann ve Stanley Marvin’e (1971) göre akademik başarı, öğrencilerin psikomotor ve duyuşsal gelişimi dışında kalan bilişsel davranış gelişimleri olarak ifade edilir (Akt: Memduhoğlu ve Tanhan, 2013). Böylelikle, öğrenmelerin dönütsel eldelerinin not, puan gibi çeşitli ölçüm değerleriyle ifade edilip, akademik başarı denilen göstergelere göre yorumlanması sağlanmıştır (Turgut ve Baykul, 2013, 354; Karip, 2012, 6). Akademik başarı faktörünün, eğitim süreçlerinin dönütsel anlamda göstergesi olarak ifade edilmesi, eğitimin önemli ve çeşitli açılardan yorumlanmasını sağlamıştır. Akademik başarının eğitim ve eğitim süreçleri üzerindeki etkileri bu bağlamda önemli bir paya sahip olmaktadır (Özgüven, 1998; Akt: Çitil, İspir, Söğüt ve Büyükkasap, 2006).</w:t>
      </w:r>
    </w:p>
    <w:p w:rsidR="00023CFD" w:rsidRPr="00734854" w:rsidRDefault="00023CFD" w:rsidP="00234091">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Bu çalışmayla, YSA’nın </w:t>
      </w:r>
      <w:r w:rsidR="000A5C3B">
        <w:rPr>
          <w:rFonts w:ascii="Times New Roman" w:hAnsi="Times New Roman" w:cs="Times New Roman"/>
          <w:sz w:val="24"/>
          <w:szCs w:val="24"/>
        </w:rPr>
        <w:t>kestirim (</w:t>
      </w:r>
      <w:r w:rsidRPr="00734854">
        <w:rPr>
          <w:rFonts w:ascii="Times New Roman" w:hAnsi="Times New Roman" w:cs="Times New Roman"/>
          <w:sz w:val="24"/>
          <w:szCs w:val="24"/>
        </w:rPr>
        <w:t>tahmin</w:t>
      </w:r>
      <w:r w:rsidR="000A5C3B">
        <w:rPr>
          <w:rFonts w:ascii="Times New Roman" w:hAnsi="Times New Roman" w:cs="Times New Roman"/>
          <w:sz w:val="24"/>
          <w:szCs w:val="24"/>
        </w:rPr>
        <w:t>)</w:t>
      </w:r>
      <w:r w:rsidRPr="00734854">
        <w:rPr>
          <w:rFonts w:ascii="Times New Roman" w:hAnsi="Times New Roman" w:cs="Times New Roman"/>
          <w:sz w:val="24"/>
          <w:szCs w:val="24"/>
        </w:rPr>
        <w:t xml:space="preserve"> alanındaki yeteneğini akademik başarı ile buluşturmak üzere; YSA kullanılarak öğrenci başarılarını erken kestirebilen bir model geliştirilmesi düşünülmektedir. Böylelikle öğrenci başarılarını temsil eden başarı ölçüleri aracılığı ile öğrenci başarılarının erken kestirilebilir olmasının mümkün olup olmadığı </w:t>
      </w:r>
      <w:r w:rsidRPr="00734854">
        <w:rPr>
          <w:rFonts w:ascii="Times New Roman" w:hAnsi="Times New Roman" w:cs="Times New Roman"/>
          <w:sz w:val="24"/>
          <w:szCs w:val="24"/>
        </w:rPr>
        <w:lastRenderedPageBreak/>
        <w:t>araştırılmak istenmektedir. Bu problem durumu doğrultusunda aşağıdaki alt problem durumlarına cevap aranacaktır:</w:t>
      </w:r>
    </w:p>
    <w:p w:rsidR="00023CFD" w:rsidRPr="00A23D70" w:rsidRDefault="00023CFD" w:rsidP="00234091">
      <w:pPr>
        <w:spacing w:before="100" w:beforeAutospacing="1" w:after="100" w:afterAutospacing="1" w:line="480" w:lineRule="auto"/>
        <w:ind w:firstLine="709"/>
        <w:jc w:val="both"/>
        <w:rPr>
          <w:rFonts w:ascii="Times New Roman" w:hAnsi="Times New Roman" w:cs="Times New Roman"/>
          <w:sz w:val="24"/>
          <w:szCs w:val="24"/>
        </w:rPr>
      </w:pPr>
      <w:r w:rsidRPr="00A23D70">
        <w:rPr>
          <w:rFonts w:ascii="Times New Roman" w:hAnsi="Times New Roman" w:cs="Times New Roman"/>
          <w:sz w:val="24"/>
          <w:szCs w:val="24"/>
        </w:rPr>
        <w:t>1. Üniversite öğrencilerinin başarı ölçülerini erken kestirebil</w:t>
      </w:r>
      <w:r w:rsidR="006D6F07" w:rsidRPr="00A23D70">
        <w:rPr>
          <w:rFonts w:ascii="Times New Roman" w:hAnsi="Times New Roman" w:cs="Times New Roman"/>
          <w:sz w:val="24"/>
          <w:szCs w:val="24"/>
        </w:rPr>
        <w:t>mek üzere geliştirilmiş model hangi özelliklere sahiptir?</w:t>
      </w:r>
    </w:p>
    <w:p w:rsidR="007C64D6" w:rsidRPr="00A23D70" w:rsidRDefault="00023CFD" w:rsidP="00401573">
      <w:pPr>
        <w:spacing w:before="100" w:beforeAutospacing="1" w:after="100" w:afterAutospacing="1" w:line="480" w:lineRule="auto"/>
        <w:ind w:firstLine="708"/>
        <w:jc w:val="both"/>
        <w:rPr>
          <w:rFonts w:ascii="Times New Roman" w:hAnsi="Times New Roman" w:cs="Times New Roman"/>
          <w:sz w:val="24"/>
          <w:szCs w:val="24"/>
        </w:rPr>
      </w:pPr>
      <w:r w:rsidRPr="00A23D70">
        <w:rPr>
          <w:rFonts w:ascii="Times New Roman" w:hAnsi="Times New Roman" w:cs="Times New Roman"/>
          <w:sz w:val="24"/>
          <w:szCs w:val="24"/>
        </w:rPr>
        <w:t xml:space="preserve">2. Kestirilen başarı ölçüleri öğrencilerin </w:t>
      </w:r>
      <w:r w:rsidR="003E7928" w:rsidRPr="00A23D70">
        <w:rPr>
          <w:rFonts w:ascii="Times New Roman" w:hAnsi="Times New Roman" w:cs="Times New Roman"/>
          <w:bCs/>
          <w:sz w:val="24"/>
          <w:szCs w:val="24"/>
        </w:rPr>
        <w:t>gözlenen</w:t>
      </w:r>
      <w:r w:rsidRPr="00A23D70">
        <w:rPr>
          <w:rFonts w:ascii="Times New Roman" w:hAnsi="Times New Roman" w:cs="Times New Roman"/>
          <w:sz w:val="24"/>
          <w:szCs w:val="24"/>
        </w:rPr>
        <w:t xml:space="preserve"> başarı ölçüleri ile ne düzeyde benzerlik göster</w:t>
      </w:r>
      <w:r w:rsidR="006D6F07" w:rsidRPr="00A23D70">
        <w:rPr>
          <w:rFonts w:ascii="Times New Roman" w:hAnsi="Times New Roman" w:cs="Times New Roman"/>
          <w:sz w:val="24"/>
          <w:szCs w:val="24"/>
        </w:rPr>
        <w:t>mektedir?</w:t>
      </w:r>
    </w:p>
    <w:p w:rsidR="002A5A5E" w:rsidRPr="00734854" w:rsidRDefault="002A5A5E" w:rsidP="00825505">
      <w:pPr>
        <w:spacing w:before="100" w:beforeAutospacing="1" w:after="100" w:afterAutospacing="1"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Yapay Sinir Ağları</w:t>
      </w:r>
      <w:r w:rsidR="00DB414C" w:rsidRPr="00734854">
        <w:rPr>
          <w:rFonts w:ascii="Times New Roman" w:hAnsi="Times New Roman" w:cs="Times New Roman"/>
          <w:b/>
          <w:sz w:val="24"/>
          <w:szCs w:val="24"/>
        </w:rPr>
        <w:t xml:space="preserve"> </w:t>
      </w:r>
      <w:r w:rsidRPr="00734854">
        <w:rPr>
          <w:rFonts w:ascii="Times New Roman" w:hAnsi="Times New Roman" w:cs="Times New Roman"/>
          <w:b/>
          <w:sz w:val="24"/>
          <w:szCs w:val="24"/>
        </w:rPr>
        <w:t>(YSA)</w:t>
      </w:r>
    </w:p>
    <w:p w:rsidR="007229C9" w:rsidRPr="00734854" w:rsidRDefault="007229C9" w:rsidP="00825505">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Yapay zekâ biliminin alt dallarından biri </w:t>
      </w:r>
      <w:r w:rsidR="002A5A5E" w:rsidRPr="00734854">
        <w:rPr>
          <w:rFonts w:ascii="Times New Roman" w:hAnsi="Times New Roman" w:cs="Times New Roman"/>
          <w:sz w:val="24"/>
          <w:szCs w:val="24"/>
        </w:rPr>
        <w:t xml:space="preserve">olan </w:t>
      </w:r>
      <w:r w:rsidRPr="00734854">
        <w:rPr>
          <w:rFonts w:ascii="Times New Roman" w:hAnsi="Times New Roman" w:cs="Times New Roman"/>
          <w:sz w:val="24"/>
          <w:szCs w:val="24"/>
        </w:rPr>
        <w:t>yapay sinir ağları (YSA)</w:t>
      </w:r>
      <w:r w:rsidR="002A5A5E" w:rsidRPr="00734854">
        <w:rPr>
          <w:rFonts w:ascii="Times New Roman" w:hAnsi="Times New Roman" w:cs="Times New Roman"/>
          <w:sz w:val="24"/>
          <w:szCs w:val="24"/>
        </w:rPr>
        <w:t xml:space="preserve">; </w:t>
      </w:r>
      <w:r w:rsidRPr="00734854">
        <w:rPr>
          <w:rFonts w:ascii="Times New Roman" w:hAnsi="Times New Roman" w:cs="Times New Roman"/>
          <w:sz w:val="24"/>
          <w:szCs w:val="24"/>
        </w:rPr>
        <w:t>Elmas‘a (2003, 23)</w:t>
      </w:r>
      <w:r w:rsidR="002A5A5E" w:rsidRPr="00734854">
        <w:rPr>
          <w:rFonts w:ascii="Times New Roman" w:hAnsi="Times New Roman" w:cs="Times New Roman"/>
          <w:sz w:val="24"/>
          <w:szCs w:val="24"/>
        </w:rPr>
        <w:t xml:space="preserve"> göre,</w:t>
      </w:r>
      <w:r w:rsidRPr="00734854">
        <w:rPr>
          <w:rFonts w:ascii="Times New Roman" w:hAnsi="Times New Roman" w:cs="Times New Roman"/>
          <w:sz w:val="24"/>
          <w:szCs w:val="24"/>
        </w:rPr>
        <w:t xml:space="preserve"> birbiriyle bağlanan ağırlıklı bağlantıların oluşturduğu, insan beyninin sinir ağlarına benzeyen ve kendi içinde belli bir belleğe sahip olan paralel bilgi işleme sistemleridir. Diğer bir tanımıyla, YSA, sinir sistemindeki biyolojik ağ yapısını taklit edinmek üzere hazırlanmış bilgisayar programlarıdır. Öztemel‘e (2003, 29)</w:t>
      </w:r>
      <w:r w:rsidR="002A5A5E" w:rsidRPr="00734854">
        <w:rPr>
          <w:rFonts w:ascii="Times New Roman" w:hAnsi="Times New Roman" w:cs="Times New Roman"/>
          <w:sz w:val="24"/>
          <w:szCs w:val="24"/>
        </w:rPr>
        <w:t xml:space="preserve"> göre</w:t>
      </w:r>
      <w:r w:rsidRPr="00734854">
        <w:rPr>
          <w:rFonts w:ascii="Times New Roman" w:hAnsi="Times New Roman" w:cs="Times New Roman"/>
          <w:sz w:val="24"/>
          <w:szCs w:val="24"/>
        </w:rPr>
        <w:t>, insan beynine ait özellikler olan öğrenme, yeni bilgiler üretme, bilgileri keşfetme gibi olguları kendi başına gerçekleştirmek amacıyla geliştirilmiş bilgisayar programlarıdır. Efe ve Kaynak‘a (2000, 1)</w:t>
      </w:r>
      <w:r w:rsidR="002A5A5E" w:rsidRPr="00734854">
        <w:rPr>
          <w:rFonts w:ascii="Times New Roman" w:hAnsi="Times New Roman" w:cs="Times New Roman"/>
          <w:sz w:val="24"/>
          <w:szCs w:val="24"/>
        </w:rPr>
        <w:t xml:space="preserve"> göre</w:t>
      </w:r>
      <w:r w:rsidRPr="00734854">
        <w:rPr>
          <w:rFonts w:ascii="Times New Roman" w:hAnsi="Times New Roman" w:cs="Times New Roman"/>
          <w:sz w:val="24"/>
          <w:szCs w:val="24"/>
        </w:rPr>
        <w:t>, beyni oluşturan biyolojik hücrelerin (nöronlar) çalışma ilkelerini taklit eden sayısal bilgisayarlar aracılığıyla bilgilerin işlenip,  biyolojik nöron dinamiğiyle bir çıktıya dönüştürüldüğ</w:t>
      </w:r>
      <w:r w:rsidR="0080313A" w:rsidRPr="00734854">
        <w:rPr>
          <w:rFonts w:ascii="Times New Roman" w:hAnsi="Times New Roman" w:cs="Times New Roman"/>
          <w:sz w:val="24"/>
          <w:szCs w:val="24"/>
        </w:rPr>
        <w:t>ü bilim dalıdır.</w:t>
      </w:r>
    </w:p>
    <w:p w:rsidR="007229C9" w:rsidRPr="00734854" w:rsidRDefault="007229C9"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Biyolojik</w:t>
      </w:r>
      <w:r w:rsidR="00A41361">
        <w:rPr>
          <w:rFonts w:ascii="Times New Roman" w:hAnsi="Times New Roman" w:cs="Times New Roman"/>
          <w:sz w:val="24"/>
          <w:szCs w:val="24"/>
        </w:rPr>
        <w:t xml:space="preserve"> sinir ağlarında olduğu gibi YSA</w:t>
      </w:r>
      <w:r w:rsidRPr="00734854">
        <w:rPr>
          <w:rFonts w:ascii="Times New Roman" w:hAnsi="Times New Roman" w:cs="Times New Roman"/>
          <w:sz w:val="24"/>
          <w:szCs w:val="24"/>
        </w:rPr>
        <w:t>’da da temel bilginin işlendiği en küçük temel unsur sinir hücresidir. Yapay sinir hücreleri bir ya da birden fazla girdi alarak çıkış üretirler ve bu çıkışlar başka nöronların girişi ola</w:t>
      </w:r>
      <w:r w:rsidR="00F2550D" w:rsidRPr="00734854">
        <w:rPr>
          <w:rFonts w:ascii="Times New Roman" w:hAnsi="Times New Roman" w:cs="Times New Roman"/>
          <w:sz w:val="24"/>
          <w:szCs w:val="24"/>
        </w:rPr>
        <w:t xml:space="preserve">bilir </w:t>
      </w:r>
      <w:r w:rsidRPr="00734854">
        <w:rPr>
          <w:rFonts w:ascii="Times New Roman" w:hAnsi="Times New Roman" w:cs="Times New Roman"/>
          <w:sz w:val="24"/>
          <w:szCs w:val="24"/>
        </w:rPr>
        <w:t>(Saraç, 2004).</w:t>
      </w:r>
      <w:r w:rsidR="00F2550D" w:rsidRPr="00734854">
        <w:rPr>
          <w:rFonts w:ascii="Times New Roman" w:hAnsi="Times New Roman" w:cs="Times New Roman"/>
          <w:sz w:val="24"/>
          <w:szCs w:val="24"/>
        </w:rPr>
        <w:t xml:space="preserve"> </w:t>
      </w:r>
      <w:r w:rsidRPr="00734854">
        <w:rPr>
          <w:rFonts w:ascii="Times New Roman" w:hAnsi="Times New Roman" w:cs="Times New Roman"/>
          <w:sz w:val="24"/>
          <w:szCs w:val="24"/>
        </w:rPr>
        <w:t xml:space="preserve">YSA, yapay sinir hücrelerinin (proses elamanları) çeşitli bağlantılar vasıtasıyla bir araya gelerek bir ağ bileşeni oluşturmasıyla elde edilir. Bu yapı nöronların oluşturdukları sinir ağlarına benzer şekildedir. Her bir hücre sütunu </w:t>
      </w:r>
      <w:r w:rsidRPr="00734854">
        <w:rPr>
          <w:rFonts w:ascii="Times New Roman" w:hAnsi="Times New Roman" w:cs="Times New Roman"/>
          <w:sz w:val="24"/>
          <w:szCs w:val="24"/>
        </w:rPr>
        <w:lastRenderedPageBreak/>
        <w:t>katman olarak adlandırılmaktadır. Hücreler arasındaki bağlantılar ağırlık adı verilen değerlerle donatılmış olup, bu ağırlıklar hücreler arası etkileşimi ve etkinliği temsil eder. Ağ yapısı, giriş verileri ve çıkış verileri arasında bir takım algoritmalar oluşturularak girdi verilerinin bir çıkarım verisi eldesi kuramıyla modellenir. Modellemeler ağın öğrenme esasına dayanır. İnsanların yaşamış oldukları örnek olaylardan yaralanarak geliştirilen öğrenme süreci tamamlandıktan sonra, ilişkilendirme, genelleme, sınıflama, özellik belirleme, optimizasyon gibi fonksiyonları yerine getirebilen; öğrenmelerini kendi deneyimlerine dönüştürebilen; sonrasında, gelen benzer uyarılara karşı tepkiler üretebilen, karar mekanizmaları oluşturabilen YSA elde edilmiş olur (Saraç, 2004; Öztemel, 2003, 29-30).</w:t>
      </w:r>
    </w:p>
    <w:p w:rsidR="00F2550D" w:rsidRPr="00734854" w:rsidRDefault="00F2550D"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Bir yapay sinir hücresi; girdi, ağırlık, toplama fonksiyonu, aktivasyon fonksiyonu ve çıktı olmak üzere beş bileşenden oluşmaktadır (Saraç, 2004).</w:t>
      </w:r>
    </w:p>
    <w:p w:rsidR="00F2550D" w:rsidRDefault="00F2550D" w:rsidP="00F2550D">
      <w:pPr>
        <w:spacing w:before="100" w:beforeAutospacing="1" w:after="100" w:afterAutospacing="1" w:line="360" w:lineRule="auto"/>
        <w:jc w:val="both"/>
        <w:rPr>
          <w:rFonts w:ascii="Arial" w:hAnsi="Arial" w:cs="Arial"/>
          <w:sz w:val="24"/>
          <w:szCs w:val="24"/>
        </w:rPr>
      </w:pPr>
      <w:r>
        <w:rPr>
          <w:rFonts w:ascii="Arial" w:hAnsi="Arial" w:cs="Arial"/>
          <w:noProof/>
          <w:sz w:val="24"/>
          <w:szCs w:val="24"/>
          <w:lang w:eastAsia="tr-TR"/>
        </w:rPr>
        <w:drawing>
          <wp:inline distT="0" distB="0" distL="0" distR="0">
            <wp:extent cx="5372100" cy="166687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5372100" cy="1666875"/>
                    </a:xfrm>
                    <a:prstGeom prst="rect">
                      <a:avLst/>
                    </a:prstGeom>
                    <a:noFill/>
                    <a:ln w="9525">
                      <a:noFill/>
                      <a:miter lim="800000"/>
                      <a:headEnd/>
                      <a:tailEnd/>
                    </a:ln>
                  </pic:spPr>
                </pic:pic>
              </a:graphicData>
            </a:graphic>
          </wp:inline>
        </w:drawing>
      </w:r>
    </w:p>
    <w:p w:rsidR="00F2550D" w:rsidRPr="00734854" w:rsidRDefault="00F2550D" w:rsidP="00F2550D">
      <w:pPr>
        <w:spacing w:before="100" w:beforeAutospacing="1" w:after="100" w:afterAutospacing="1" w:line="360" w:lineRule="auto"/>
        <w:jc w:val="both"/>
        <w:rPr>
          <w:rFonts w:ascii="Times New Roman" w:hAnsi="Times New Roman" w:cs="Times New Roman"/>
          <w:sz w:val="24"/>
          <w:szCs w:val="24"/>
        </w:rPr>
      </w:pPr>
      <w:r w:rsidRPr="00734854">
        <w:rPr>
          <w:rFonts w:ascii="Times New Roman" w:hAnsi="Times New Roman" w:cs="Times New Roman"/>
          <w:b/>
          <w:i/>
          <w:sz w:val="24"/>
          <w:szCs w:val="24"/>
        </w:rPr>
        <w:t>Şekil 1</w:t>
      </w:r>
      <w:r w:rsidRPr="00734854">
        <w:rPr>
          <w:rFonts w:ascii="Times New Roman" w:hAnsi="Times New Roman" w:cs="Times New Roman"/>
          <w:b/>
          <w:sz w:val="24"/>
          <w:szCs w:val="24"/>
        </w:rPr>
        <w:t>.</w:t>
      </w:r>
      <w:r w:rsidRPr="00734854">
        <w:rPr>
          <w:rFonts w:ascii="Times New Roman" w:hAnsi="Times New Roman" w:cs="Times New Roman"/>
          <w:sz w:val="24"/>
          <w:szCs w:val="24"/>
        </w:rPr>
        <w:t xml:space="preserve"> Yapay Sinir Hücresi (Örkcü, 2009)</w:t>
      </w:r>
    </w:p>
    <w:p w:rsidR="00F2550D" w:rsidRPr="00734854" w:rsidRDefault="008D4B7B" w:rsidP="00190B6C">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1 ile bir YSA hücresi ifade edilmektedir. </w:t>
      </w:r>
      <w:r w:rsidR="00F2550D" w:rsidRPr="00734854">
        <w:rPr>
          <w:rFonts w:ascii="Times New Roman" w:hAnsi="Times New Roman" w:cs="Times New Roman"/>
          <w:sz w:val="24"/>
          <w:szCs w:val="24"/>
        </w:rPr>
        <w:t xml:space="preserve">Girdiler: Evreden, dış dünyadan gelen bilgilerin sinir hücresine girişini sağlar (Öztemel, 2003, 49; Elmas, 2003, 33). Ağırlıklar: Hücreye gelen girdi bilgilerinin hücre için önemini ve etkisini gösteren matematiksel değerlerdir. Her bir girdi kendine ait bir ağırlığa sahip olur. Ağırlık değerlerinin pozitif ya da negatif olması etkinin yönünü ve büyük ya da küçük oluşu etkinin gücünü göstermektedir. Sıfır oluşu ise, etkinin olmadığı anlamına gelmektedir (Öztemel, 2003, 49; Elmas, 2003, 33). </w:t>
      </w:r>
      <w:r w:rsidR="00F2550D" w:rsidRPr="00734854">
        <w:rPr>
          <w:rFonts w:ascii="Times New Roman" w:hAnsi="Times New Roman" w:cs="Times New Roman"/>
          <w:sz w:val="24"/>
          <w:szCs w:val="24"/>
        </w:rPr>
        <w:lastRenderedPageBreak/>
        <w:t xml:space="preserve">Toplama Fonksiyonu: Hücreye gelen net girdiyi hesaplayan fonksiyondur. Toplama fonksiyonu olarak farklı denklemlerin varlığından söz edilebilir ama en uygun olanı ağırlıklı toplamı bulmaktır. Her bir ağırlığın girişlerle çarpımının toplamları eşik değeri ile toplanarak elde edilen değer aktivasyon fonksiyonuna gönderilir (Öztemel, 2003, 49; Elmas, 2003, 33). w ağırlıklar matrisi, x girdi matrisi ve n girdi sayısı olmak üzere NET girdi değeri; NET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j</m:t>
                </m:r>
              </m:sub>
            </m:sSub>
          </m:e>
        </m:nary>
      </m:oMath>
      <w:r w:rsidR="00F2550D" w:rsidRPr="00734854">
        <w:rPr>
          <w:rFonts w:ascii="Times New Roman" w:hAnsi="Times New Roman" w:cs="Times New Roman"/>
          <w:sz w:val="24"/>
          <w:szCs w:val="24"/>
        </w:rPr>
        <w:t xml:space="preserve">  formülü ile hesaplanır (Örkcü, 2009). Aktivasyon Fonksiyonu:</w:t>
      </w:r>
      <w:r w:rsidR="00F2550D" w:rsidRPr="00734854">
        <w:rPr>
          <w:rFonts w:ascii="Times New Roman" w:hAnsi="Times New Roman" w:cs="Times New Roman"/>
          <w:b/>
          <w:sz w:val="24"/>
          <w:szCs w:val="24"/>
        </w:rPr>
        <w:t xml:space="preserve">  </w:t>
      </w:r>
      <w:r w:rsidR="00F2550D" w:rsidRPr="00734854">
        <w:rPr>
          <w:rFonts w:ascii="Times New Roman" w:hAnsi="Times New Roman" w:cs="Times New Roman"/>
          <w:sz w:val="24"/>
          <w:szCs w:val="24"/>
        </w:rPr>
        <w:t>Toplama fonksiyonundan gelen net girdiyi işleyerek hücre girdisine karşılık gelecek olan çıktı değerini üretir. Transfer fonksiyonu olarak da bilinen aktivasyon fonksiyonu, genellikle doğrusal olmayan ve çeşitlilik gösteren fonksiyonlardır (Saraç, 2004; Öztemel, 2003, 50).</w:t>
      </w:r>
      <w:r w:rsidR="00F2550D" w:rsidRPr="00734854">
        <w:rPr>
          <w:rFonts w:ascii="Times New Roman" w:hAnsi="Times New Roman" w:cs="Times New Roman"/>
          <w:b/>
          <w:sz w:val="24"/>
          <w:szCs w:val="24"/>
        </w:rPr>
        <w:t xml:space="preserve"> </w:t>
      </w:r>
      <w:r w:rsidR="00F2550D" w:rsidRPr="00734854">
        <w:rPr>
          <w:rFonts w:ascii="Times New Roman" w:hAnsi="Times New Roman" w:cs="Times New Roman"/>
          <w:sz w:val="24"/>
          <w:szCs w:val="24"/>
        </w:rPr>
        <w:t>f aktivasyon fonksiyonu olmak üzere, f(NET) = f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j</m:t>
                </m:r>
              </m:sub>
            </m:sSub>
          </m:e>
        </m:nary>
        <m:r>
          <w:rPr>
            <w:rFonts w:ascii="Cambria Math" w:hAnsi="Times New Roman" w:cs="Times New Roman"/>
            <w:sz w:val="24"/>
            <w:szCs w:val="24"/>
          </w:rPr>
          <m:t xml:space="preserve">) </m:t>
        </m:r>
        <m:r>
          <w:rPr>
            <w:rFonts w:ascii="Times New Roman" w:hAnsi="Times New Roman" w:cs="Times New Roman"/>
            <w:sz w:val="24"/>
            <w:szCs w:val="24"/>
          </w:rPr>
          <m:t>'</m:t>
        </m:r>
      </m:oMath>
      <w:r w:rsidR="00F2550D" w:rsidRPr="00734854">
        <w:rPr>
          <w:rFonts w:ascii="Times New Roman" w:hAnsi="Times New Roman" w:cs="Times New Roman"/>
          <w:sz w:val="24"/>
          <w:szCs w:val="24"/>
        </w:rPr>
        <w:t>dir (Örkcü, 2009).</w:t>
      </w:r>
      <w:r w:rsidR="00F2550D" w:rsidRPr="00734854">
        <w:rPr>
          <w:rFonts w:ascii="Times New Roman" w:hAnsi="Times New Roman" w:cs="Times New Roman"/>
          <w:b/>
          <w:sz w:val="24"/>
          <w:szCs w:val="24"/>
        </w:rPr>
        <w:t xml:space="preserve"> </w:t>
      </w:r>
      <w:r w:rsidR="00F2550D" w:rsidRPr="00734854">
        <w:rPr>
          <w:rFonts w:ascii="Times New Roman" w:hAnsi="Times New Roman" w:cs="Times New Roman"/>
          <w:sz w:val="24"/>
          <w:szCs w:val="24"/>
        </w:rPr>
        <w:t>Çıktılar:</w:t>
      </w:r>
      <w:r w:rsidR="00F2550D" w:rsidRPr="00734854">
        <w:rPr>
          <w:rFonts w:ascii="Times New Roman" w:hAnsi="Times New Roman" w:cs="Times New Roman"/>
          <w:b/>
          <w:sz w:val="24"/>
          <w:szCs w:val="24"/>
        </w:rPr>
        <w:t xml:space="preserve"> </w:t>
      </w:r>
      <w:r w:rsidR="00F2550D" w:rsidRPr="00734854">
        <w:rPr>
          <w:rFonts w:ascii="Times New Roman" w:hAnsi="Times New Roman" w:cs="Times New Roman"/>
          <w:sz w:val="24"/>
          <w:szCs w:val="24"/>
        </w:rPr>
        <w:t>Hücreye gelen girdi ya da girdilerin işlenerek bir çıkış değerine ulaştığı yerdir. Her bir sinir hücresinin birden fazla girdisi olsa da, sadece bir çıktısı olabilir. Elde edilen çıktı dış dünyaya ya da diğer hücrelere girdi olarak gönderilir (Öztemel, 2003, 51; Elmas, 2003, 35).</w:t>
      </w:r>
    </w:p>
    <w:p w:rsidR="00F2550D" w:rsidRPr="00734854" w:rsidRDefault="00F2550D"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Yapay sinir hücreleri bağlantılar aracılığıyla birbirlerine bağlanıp, katmanları oluştururlar. Bir YSA; girdi, ara (gizli) ve çıktı katmanı olmak üzere üç katman yapısından oluşur (Baş, 2006; Şen, 2004, 66; Saraç, 2004; Öztemel, 2003, 52-53; Elmas, 2003, 43):</w:t>
      </w:r>
    </w:p>
    <w:p w:rsidR="00F2550D" w:rsidRPr="00AF0E50" w:rsidRDefault="00F2550D" w:rsidP="00F2550D">
      <w:pPr>
        <w:spacing w:before="100" w:beforeAutospacing="1" w:after="100" w:afterAutospacing="1" w:line="360" w:lineRule="auto"/>
        <w:jc w:val="both"/>
        <w:rPr>
          <w:rFonts w:ascii="Arial" w:hAnsi="Arial" w:cs="Arial"/>
          <w:sz w:val="24"/>
          <w:szCs w:val="24"/>
        </w:rPr>
      </w:pPr>
      <w:r>
        <w:rPr>
          <w:noProof/>
          <w:lang w:eastAsia="tr-TR"/>
        </w:rPr>
        <w:lastRenderedPageBreak/>
        <w:drawing>
          <wp:inline distT="0" distB="0" distL="0" distR="0">
            <wp:extent cx="5400675" cy="2781300"/>
            <wp:effectExtent l="19050" t="0" r="9525" b="0"/>
            <wp:docPr id="3" name="Resim 1" descr="ysa da katman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 da katmanlar ile ilgili görsel sonucu"/>
                    <pic:cNvPicPr>
                      <a:picLocks noChangeAspect="1" noChangeArrowheads="1"/>
                    </pic:cNvPicPr>
                  </pic:nvPicPr>
                  <pic:blipFill>
                    <a:blip r:embed="rId9" cstate="print"/>
                    <a:srcRect/>
                    <a:stretch>
                      <a:fillRect/>
                    </a:stretch>
                  </pic:blipFill>
                  <pic:spPr bwMode="auto">
                    <a:xfrm>
                      <a:off x="0" y="0"/>
                      <a:ext cx="5400040" cy="2780973"/>
                    </a:xfrm>
                    <a:prstGeom prst="rect">
                      <a:avLst/>
                    </a:prstGeom>
                    <a:noFill/>
                    <a:ln w="9525">
                      <a:noFill/>
                      <a:miter lim="800000"/>
                      <a:headEnd/>
                      <a:tailEnd/>
                    </a:ln>
                  </pic:spPr>
                </pic:pic>
              </a:graphicData>
            </a:graphic>
          </wp:inline>
        </w:drawing>
      </w:r>
    </w:p>
    <w:p w:rsidR="00F2550D" w:rsidRPr="00734854" w:rsidRDefault="00F2550D" w:rsidP="00F2550D">
      <w:pPr>
        <w:spacing w:before="100" w:beforeAutospacing="1" w:after="100" w:afterAutospacing="1" w:line="360" w:lineRule="auto"/>
        <w:rPr>
          <w:rFonts w:ascii="Times New Roman" w:hAnsi="Times New Roman" w:cs="Times New Roman"/>
          <w:sz w:val="24"/>
          <w:szCs w:val="24"/>
        </w:rPr>
      </w:pPr>
      <w:r w:rsidRPr="00734854">
        <w:rPr>
          <w:rFonts w:ascii="Times New Roman" w:hAnsi="Times New Roman" w:cs="Times New Roman"/>
          <w:b/>
          <w:i/>
          <w:sz w:val="24"/>
          <w:szCs w:val="24"/>
        </w:rPr>
        <w:t>Şekil 2</w:t>
      </w:r>
      <w:r w:rsidRPr="00734854">
        <w:rPr>
          <w:rFonts w:ascii="Times New Roman" w:hAnsi="Times New Roman" w:cs="Times New Roman"/>
          <w:b/>
          <w:sz w:val="24"/>
          <w:szCs w:val="24"/>
        </w:rPr>
        <w:t>.</w:t>
      </w:r>
      <w:r w:rsidRPr="00734854">
        <w:rPr>
          <w:rFonts w:ascii="Times New Roman" w:hAnsi="Times New Roman" w:cs="Times New Roman"/>
          <w:sz w:val="24"/>
          <w:szCs w:val="24"/>
        </w:rPr>
        <w:t xml:space="preserve">  Bir Yapay Sinir Ağ Yapısı Örneği (Kaynak; Teknosektör).</w:t>
      </w:r>
    </w:p>
    <w:p w:rsidR="00F2550D" w:rsidRPr="00734854" w:rsidRDefault="008D4B7B" w:rsidP="00190B6C">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2 ile bir YSA yapısı ifade edilmektedir. </w:t>
      </w:r>
      <w:r w:rsidR="00F2550D" w:rsidRPr="00734854">
        <w:rPr>
          <w:rFonts w:ascii="Times New Roman" w:hAnsi="Times New Roman" w:cs="Times New Roman"/>
          <w:sz w:val="24"/>
          <w:szCs w:val="24"/>
        </w:rPr>
        <w:t>Girdi Katmanı: Dışarıdan gelen bilgileri ara (gizli) katmana iletmekle görevli hücrelerden oluşurlar. Ara (gizli) Katman: Girdi katmanından gelen bilgileri işleyerek çıktı katmanına iletir. Bu katmanda doğrusal olmayan davranışları sağlayan işlemler mevcuttur ve bilgiler bu katmandaki hücrelerde işlenir. Bir YSA’da birden fazla ara katman olabilir. Çıktı Katmanı: Ara katmandan gelen bilgileri işleyerek girdi setine karşılık gelen çıktı setini üretirler.</w:t>
      </w:r>
    </w:p>
    <w:p w:rsidR="00F2550D" w:rsidRPr="00734854" w:rsidRDefault="00F2550D"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Giriş bilgilerinin yapay sinir hücresine gelmesiyle birlikte her bir girdi değerine ait rastgele ağırlık değerleri oluşur. Ağa gelen sonraki örneklere paralel olarak ağırlık değerleri değişir. Buradaki amaç, doğru çıktıya ulaşabilmek için en uygun ağırlık değerlerini elde etmektir. Dolayısıyla ağa defalarca gösterilen örnekler sayesinde ağın en doğru ağırlık değerlerini elde etmesi sağlanır. Ağ bağlantılarının hücre içi ağırlık değerlerinin bu şekilde belirlenmesi işlemine ağın eğitilmesi denir. Ağın eğitilmesi, hata miktarını en aza indirmeyi sağlayan ağırlık değerlerini elde etmek anlamına gelmektedir. Eğitilen ağ, mevcut problem durumu üzerine genelleme yapabilme özelliği kazanmış olur, buna da ağın öğrenmesi denir. </w:t>
      </w:r>
      <w:r w:rsidRPr="00734854">
        <w:rPr>
          <w:rFonts w:ascii="Times New Roman" w:hAnsi="Times New Roman" w:cs="Times New Roman"/>
          <w:sz w:val="24"/>
          <w:szCs w:val="24"/>
        </w:rPr>
        <w:lastRenderedPageBreak/>
        <w:t xml:space="preserve">Ağın genelleme özelliğine ve çıktıya ulaşabilir en doğru ağırlık değerlerine ulaşabilmesi, ağırlık değerlerinin değişmesi, öğrenme stratejilerine göre şekillenen öğrenme kuralları adı verilen algoritmalar aracılığıyla sağlanmaktadır (Şen, 2004, 93-94; Öztemel, 2003, 55). Ağın eğitimi tamamlandıktan sonra, ağın öğrenmesi sürecinde ağın görmediği örnekler kullanılarak öğrenmenin gerçekleşip gerçekleşmediği tecrübe edilir. Bu işleme ağın test edilmesi denir. Test sürecinde ağdaki ağırlık değerleri değişmez, belirlenen ağırlık değerleri kullanılarak çıktı üretilmesi sağlanır ve elde edilen çıktıların doğruluk düzeyleri, ağın öğrenmesi ve performansı hakkında bilgi verir. Ağın eğitimi sürecinde kullanılan örnek setine eğitim seti, testi sürecinde kullanılan örnek setine test seti denir (Öztemel, 2003, 56). </w:t>
      </w:r>
    </w:p>
    <w:p w:rsidR="00882DF9" w:rsidRDefault="002F1AC0"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YSA, kullanılan işlemci elemanlarının bağlantı şekilleriyle oluşan mimarı ve bağlantılarda kullanılan öğrenme algoritmalarına göre sınıflandırılmaktadır (Baş, 2006; Gülseçen, 1993; Akt: Baş, 2006). Bir yapay sinir ağının işlemci elemanlarının bağlantı şekilleri ağ topolojisi olarak ifade edilmektedir. Topolojiye göre YSA, ileri beslemeli ve geri beslemeli ağlar olmak üzere iki türlüdür (Gülseçen, 1993; Akt: Baş, 2006). YSA’nın eğitilmesi yani öğrenmesi, hücre bağlantıları üzerindeki ağırlıkların değiştirilmesiyle gerçekleşmektedir (Elmas, 2003, 95). Bu değişim, matematiksel anlamda birtakım yöntem, kural ve algoritmaların yenilenmesidir. Her ağ modeli kendine göre bir öğrenme algoritması kullanmaktadır. Genel olarak, öğrenme metoduna göre ağlar, danışmanlı (öğretmenli) ve danışmansız (öğretmensiz) öğrenme esasına göre iki şekilde ele alınmaktadır (Baş, 2006).</w:t>
      </w:r>
    </w:p>
    <w:p w:rsidR="00401573" w:rsidRPr="00734854" w:rsidRDefault="00401573" w:rsidP="00AB5FB8">
      <w:pPr>
        <w:spacing w:before="100" w:beforeAutospacing="1" w:after="100" w:afterAutospacing="1"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Amaç ve Önem</w:t>
      </w:r>
    </w:p>
    <w:p w:rsidR="00CE5ACE" w:rsidRPr="00734854" w:rsidRDefault="00401573" w:rsidP="00BD2586">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Araştırmanın amacı, üniversite öğrencilerinin verilere ulaşılan dönemin (2015 – 2016 Öğretim yılı Güz Dönemi) sonunda elde edecekleri başarı ölçülerini (Ağırlıklı Genel Not Ortalaması) (AGNO) belirtilen dönemin içerisinde kestirebilme</w:t>
      </w:r>
      <w:r w:rsidR="002F73B2">
        <w:rPr>
          <w:rFonts w:ascii="Times New Roman" w:hAnsi="Times New Roman" w:cs="Times New Roman"/>
          <w:sz w:val="24"/>
          <w:szCs w:val="24"/>
        </w:rPr>
        <w:t xml:space="preserve">de kullanılabilecek bir model </w:t>
      </w:r>
      <w:r w:rsidR="002F73B2">
        <w:rPr>
          <w:rFonts w:ascii="Times New Roman" w:hAnsi="Times New Roman" w:cs="Times New Roman"/>
          <w:sz w:val="24"/>
          <w:szCs w:val="24"/>
        </w:rPr>
        <w:lastRenderedPageBreak/>
        <w:t xml:space="preserve">geliştirmektir. Böylelikle, </w:t>
      </w:r>
      <w:r w:rsidRPr="00734854">
        <w:rPr>
          <w:rFonts w:ascii="Times New Roman" w:hAnsi="Times New Roman" w:cs="Times New Roman"/>
          <w:sz w:val="24"/>
          <w:szCs w:val="24"/>
        </w:rPr>
        <w:t xml:space="preserve"> öğrencilerin dönem sonunda elde edeceği başarı ölçülerini dönem içerisinde kestirebilecek</w:t>
      </w:r>
      <w:r w:rsidR="002F73B2">
        <w:rPr>
          <w:rFonts w:ascii="Times New Roman" w:hAnsi="Times New Roman" w:cs="Times New Roman"/>
          <w:sz w:val="24"/>
          <w:szCs w:val="24"/>
        </w:rPr>
        <w:t>; gerek görülmesi durumunda uygun müdahalelerle başarı düzeylerinin artmasına dönük tedbirler belirlenebilecektir.</w:t>
      </w:r>
      <w:r w:rsidRPr="00734854">
        <w:rPr>
          <w:rFonts w:ascii="Times New Roman" w:hAnsi="Times New Roman" w:cs="Times New Roman"/>
          <w:sz w:val="24"/>
          <w:szCs w:val="24"/>
        </w:rPr>
        <w:t xml:space="preserve"> Bunun yanında, öğrencilerin başarı ölçülerinin yapılmış araştırmalar sonucunda ortaya çıkan başarıyı etkileyen faktörler üzerinden modellenerek</w:t>
      </w:r>
      <w:r>
        <w:rPr>
          <w:rFonts w:ascii="Times New Roman" w:hAnsi="Times New Roman" w:cs="Times New Roman"/>
          <w:sz w:val="24"/>
          <w:szCs w:val="24"/>
        </w:rPr>
        <w:t xml:space="preserve"> kestirilmesi ile YSA’nın kestirim</w:t>
      </w:r>
      <w:r w:rsidRPr="00734854">
        <w:rPr>
          <w:rFonts w:ascii="Times New Roman" w:hAnsi="Times New Roman" w:cs="Times New Roman"/>
          <w:sz w:val="24"/>
          <w:szCs w:val="24"/>
        </w:rPr>
        <w:t xml:space="preserve"> yöntemiyle yapılan çalışmalarda gösterdiği performansın test edilmesi istenmektedir. Bu durumun, günümüze kadar yapılmış olan çalışmalarda vurgulanan, öğrenci başarılarını etkileyen değişkenlerin öneminin değerlendirilmesi fırsatını ortaya koyması hususuyla önem taşıyabileceği düşünülmektedir.</w:t>
      </w:r>
    </w:p>
    <w:p w:rsidR="008330F5" w:rsidRPr="00734854" w:rsidRDefault="00D7260D" w:rsidP="00AB5FB8">
      <w:pPr>
        <w:spacing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Yöntem</w:t>
      </w:r>
    </w:p>
    <w:p w:rsidR="00897996" w:rsidRDefault="00AE3DEB" w:rsidP="00043BBB">
      <w:pPr>
        <w:spacing w:before="100" w:beforeAutospacing="1" w:after="100" w:afterAutospacing="1" w:line="480" w:lineRule="auto"/>
        <w:jc w:val="both"/>
        <w:rPr>
          <w:rFonts w:ascii="Times New Roman" w:hAnsi="Times New Roman" w:cs="Times New Roman"/>
          <w:b/>
          <w:sz w:val="24"/>
          <w:szCs w:val="24"/>
        </w:rPr>
      </w:pPr>
      <w:r w:rsidRPr="00734854">
        <w:rPr>
          <w:rFonts w:ascii="Times New Roman" w:hAnsi="Times New Roman" w:cs="Times New Roman"/>
          <w:sz w:val="24"/>
          <w:szCs w:val="24"/>
        </w:rPr>
        <w:tab/>
      </w:r>
      <w:r w:rsidR="00217AFC" w:rsidRPr="00734854">
        <w:rPr>
          <w:rFonts w:ascii="Times New Roman" w:hAnsi="Times New Roman" w:cs="Times New Roman"/>
          <w:sz w:val="24"/>
          <w:szCs w:val="24"/>
        </w:rPr>
        <w:t>Araştırma, nicel araştırma türlerinden tarama modeliyle yürütülmüş</w:t>
      </w:r>
      <w:r w:rsidR="002F73B2">
        <w:rPr>
          <w:rFonts w:ascii="Times New Roman" w:hAnsi="Times New Roman" w:cs="Times New Roman"/>
          <w:sz w:val="24"/>
          <w:szCs w:val="24"/>
        </w:rPr>
        <w:t>tür.</w:t>
      </w:r>
      <w:r w:rsidR="00C07C30">
        <w:rPr>
          <w:rFonts w:ascii="Times New Roman" w:hAnsi="Times New Roman" w:cs="Times New Roman"/>
          <w:sz w:val="24"/>
          <w:szCs w:val="24"/>
        </w:rPr>
        <w:t xml:space="preserve"> </w:t>
      </w:r>
      <w:r w:rsidR="00DF350A">
        <w:rPr>
          <w:rFonts w:ascii="Times New Roman" w:hAnsi="Times New Roman" w:cs="Times New Roman"/>
          <w:sz w:val="24"/>
          <w:szCs w:val="24"/>
        </w:rPr>
        <w:t>Taram</w:t>
      </w:r>
      <w:r w:rsidR="004352F1">
        <w:rPr>
          <w:rFonts w:ascii="Times New Roman" w:hAnsi="Times New Roman" w:cs="Times New Roman"/>
          <w:sz w:val="24"/>
          <w:szCs w:val="24"/>
        </w:rPr>
        <w:t xml:space="preserve">a </w:t>
      </w:r>
      <w:r w:rsidR="00DF350A">
        <w:rPr>
          <w:rFonts w:ascii="Times New Roman" w:hAnsi="Times New Roman" w:cs="Times New Roman"/>
          <w:sz w:val="24"/>
          <w:szCs w:val="24"/>
        </w:rPr>
        <w:t>modeli,</w:t>
      </w:r>
      <w:r w:rsidR="00560E72">
        <w:rPr>
          <w:rFonts w:ascii="Times New Roman" w:hAnsi="Times New Roman" w:cs="Times New Roman"/>
          <w:sz w:val="24"/>
          <w:szCs w:val="24"/>
        </w:rPr>
        <w:t xml:space="preserve"> bir gruba ait belirli özelliklerin belirlenme</w:t>
      </w:r>
      <w:r w:rsidR="00B94D34">
        <w:rPr>
          <w:rFonts w:ascii="Times New Roman" w:hAnsi="Times New Roman" w:cs="Times New Roman"/>
          <w:sz w:val="24"/>
          <w:szCs w:val="24"/>
        </w:rPr>
        <w:t>si amacıyla verilerin toplanması ve kullanılmasına dayanan araştırma çeşididir (</w:t>
      </w:r>
      <w:r w:rsidR="00B94D34" w:rsidRPr="00734854">
        <w:rPr>
          <w:rFonts w:ascii="Times New Roman" w:hAnsi="Times New Roman" w:cs="Times New Roman"/>
          <w:sz w:val="24"/>
          <w:szCs w:val="24"/>
        </w:rPr>
        <w:t>Büyüköztürk, Çakmak, Akgün, Karadeniz ve Demirel,</w:t>
      </w:r>
      <w:r w:rsidR="00B94D34">
        <w:rPr>
          <w:rFonts w:ascii="Times New Roman" w:hAnsi="Times New Roman" w:cs="Times New Roman"/>
          <w:sz w:val="24"/>
          <w:szCs w:val="24"/>
        </w:rPr>
        <w:t xml:space="preserve"> 2014, 14</w:t>
      </w:r>
      <w:r w:rsidR="00B94D34" w:rsidRPr="00734854">
        <w:rPr>
          <w:rFonts w:ascii="Times New Roman" w:hAnsi="Times New Roman" w:cs="Times New Roman"/>
          <w:sz w:val="24"/>
          <w:szCs w:val="24"/>
        </w:rPr>
        <w:t>).</w:t>
      </w:r>
      <w:r w:rsidR="00DF350A">
        <w:rPr>
          <w:rFonts w:ascii="Times New Roman" w:hAnsi="Times New Roman" w:cs="Times New Roman"/>
          <w:sz w:val="24"/>
          <w:szCs w:val="24"/>
        </w:rPr>
        <w:t xml:space="preserve"> Bu çerçevede</w:t>
      </w:r>
      <w:r w:rsidR="00B94D34">
        <w:rPr>
          <w:rFonts w:ascii="Times New Roman" w:hAnsi="Times New Roman" w:cs="Times New Roman"/>
          <w:sz w:val="24"/>
          <w:szCs w:val="24"/>
        </w:rPr>
        <w:t xml:space="preserve">, </w:t>
      </w:r>
      <w:r w:rsidR="001513E5">
        <w:rPr>
          <w:rFonts w:ascii="Times New Roman" w:hAnsi="Times New Roman" w:cs="Times New Roman"/>
          <w:sz w:val="24"/>
          <w:szCs w:val="24"/>
        </w:rPr>
        <w:t xml:space="preserve">araştırmanın amacına uygun örneklem ve değişkenlere ait veriler, </w:t>
      </w:r>
      <w:r w:rsidR="00B94D34">
        <w:rPr>
          <w:rFonts w:ascii="Times New Roman" w:hAnsi="Times New Roman" w:cs="Times New Roman"/>
          <w:sz w:val="24"/>
          <w:szCs w:val="24"/>
        </w:rPr>
        <w:t>araştırmacı tarafından veri toplama aracı olarak geliştirilen bilgi formu aracılığıyla</w:t>
      </w:r>
      <w:r w:rsidR="001513E5">
        <w:rPr>
          <w:rFonts w:ascii="Times New Roman" w:hAnsi="Times New Roman" w:cs="Times New Roman"/>
          <w:sz w:val="24"/>
          <w:szCs w:val="24"/>
        </w:rPr>
        <w:t xml:space="preserve"> elde edilmiştir. </w:t>
      </w:r>
      <w:r w:rsidR="00DF350A">
        <w:rPr>
          <w:rFonts w:ascii="Times New Roman" w:hAnsi="Times New Roman" w:cs="Times New Roman"/>
          <w:sz w:val="24"/>
          <w:szCs w:val="24"/>
        </w:rPr>
        <w:t>A</w:t>
      </w:r>
      <w:r w:rsidR="00217AFC" w:rsidRPr="00734854">
        <w:rPr>
          <w:rFonts w:ascii="Times New Roman" w:hAnsi="Times New Roman" w:cs="Times New Roman"/>
          <w:sz w:val="24"/>
          <w:szCs w:val="24"/>
        </w:rPr>
        <w:t xml:space="preserve">raştırmanın evren ve örneklemine, veri toplama aracı ve verilerin toplanma şekline, verilerin nasıl analiz edildiğine aşağıda yer verilmiştir. </w:t>
      </w:r>
    </w:p>
    <w:p w:rsidR="008330F5" w:rsidRPr="00734854" w:rsidRDefault="00401573" w:rsidP="0089799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Çalışma Grubu</w:t>
      </w:r>
    </w:p>
    <w:p w:rsidR="00217AFC" w:rsidRPr="00734854" w:rsidRDefault="00582C2D" w:rsidP="00897996">
      <w:pPr>
        <w:spacing w:after="0" w:line="480" w:lineRule="auto"/>
        <w:jc w:val="both"/>
        <w:rPr>
          <w:rFonts w:ascii="Times New Roman" w:hAnsi="Times New Roman" w:cs="Times New Roman"/>
          <w:sz w:val="24"/>
          <w:szCs w:val="24"/>
        </w:rPr>
      </w:pPr>
      <w:r w:rsidRPr="00734854">
        <w:rPr>
          <w:rFonts w:ascii="Times New Roman" w:hAnsi="Times New Roman" w:cs="Times New Roman"/>
          <w:sz w:val="24"/>
          <w:szCs w:val="24"/>
        </w:rPr>
        <w:tab/>
        <w:t>Araştırma evrenini, Yüzüncü Yıl Üniversitesi’nde öğrenim gören 2015-2016 öğretim yılı Güz dönemi lisans öğrencileri oluşturmaktadır. Bu evreni oluşturan sayı yaklaşık olarak 17 bin olup, araştırma için yeterli örneklem sayısı 380 olarak belirlenmiştir</w:t>
      </w:r>
      <w:r w:rsidR="006650D1" w:rsidRPr="00734854">
        <w:rPr>
          <w:rFonts w:ascii="Times New Roman" w:hAnsi="Times New Roman" w:cs="Times New Roman"/>
          <w:sz w:val="24"/>
          <w:szCs w:val="24"/>
        </w:rPr>
        <w:t xml:space="preserve"> (Büyüköztürk</w:t>
      </w:r>
      <w:r w:rsidR="00B94D34">
        <w:rPr>
          <w:rFonts w:ascii="Times New Roman" w:hAnsi="Times New Roman" w:cs="Times New Roman"/>
          <w:sz w:val="24"/>
          <w:szCs w:val="24"/>
        </w:rPr>
        <w:t xml:space="preserve"> vd., </w:t>
      </w:r>
      <w:r w:rsidRPr="00734854">
        <w:rPr>
          <w:rFonts w:ascii="Times New Roman" w:hAnsi="Times New Roman" w:cs="Times New Roman"/>
          <w:sz w:val="24"/>
          <w:szCs w:val="24"/>
        </w:rPr>
        <w:t>2014, 95).</w:t>
      </w:r>
    </w:p>
    <w:p w:rsidR="002330A4" w:rsidRPr="00734854" w:rsidRDefault="00582C2D" w:rsidP="00264F8A">
      <w:pPr>
        <w:spacing w:before="100" w:beforeAutospacing="1" w:after="100" w:afterAutospacing="1" w:line="480" w:lineRule="auto"/>
        <w:jc w:val="both"/>
        <w:rPr>
          <w:rFonts w:ascii="Times New Roman" w:hAnsi="Times New Roman" w:cs="Times New Roman"/>
          <w:sz w:val="24"/>
          <w:szCs w:val="24"/>
        </w:rPr>
      </w:pPr>
      <w:r w:rsidRPr="00734854">
        <w:rPr>
          <w:rFonts w:ascii="Times New Roman" w:hAnsi="Times New Roman" w:cs="Times New Roman"/>
          <w:sz w:val="24"/>
          <w:szCs w:val="24"/>
        </w:rPr>
        <w:lastRenderedPageBreak/>
        <w:tab/>
        <w:t>Çalışmada, amaçsal örnekleme esas</w:t>
      </w:r>
      <w:r w:rsidR="000A5C3B">
        <w:rPr>
          <w:rFonts w:ascii="Times New Roman" w:hAnsi="Times New Roman" w:cs="Times New Roman"/>
          <w:sz w:val="24"/>
          <w:szCs w:val="24"/>
        </w:rPr>
        <w:t>ıyla, YSA ile oluşturulan tahmin</w:t>
      </w:r>
      <w:r w:rsidRPr="00734854">
        <w:rPr>
          <w:rFonts w:ascii="Times New Roman" w:hAnsi="Times New Roman" w:cs="Times New Roman"/>
          <w:sz w:val="24"/>
          <w:szCs w:val="24"/>
        </w:rPr>
        <w:t xml:space="preserve"> modelinde 2. ve 3. sınıf öğrencilerinin verileri kullanılmıştır. Amaçsal örnekleme, belirli özelliklere sahip özel durumları içeren, çalışmanın amacına bağlı olarak istenilen bilgileri zengin ölçüde taşıyan durumların seçilerek araştırma yapılmasını sağlayan nitelik taşır (Büyüköztürk vd., 2014, 90). </w:t>
      </w:r>
    </w:p>
    <w:p w:rsidR="00CE5ACE" w:rsidRPr="00734854" w:rsidRDefault="00582C2D" w:rsidP="00BD2586">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Araştır</w:t>
      </w:r>
      <w:r w:rsidR="000A5C3B">
        <w:rPr>
          <w:rFonts w:ascii="Times New Roman" w:hAnsi="Times New Roman" w:cs="Times New Roman"/>
          <w:sz w:val="24"/>
          <w:szCs w:val="24"/>
        </w:rPr>
        <w:t>manın YSA ile oluşturulan tahmin</w:t>
      </w:r>
      <w:r w:rsidRPr="00734854">
        <w:rPr>
          <w:rFonts w:ascii="Times New Roman" w:hAnsi="Times New Roman" w:cs="Times New Roman"/>
          <w:sz w:val="24"/>
          <w:szCs w:val="24"/>
        </w:rPr>
        <w:t xml:space="preserve"> modelinin geliştirilmesi, 366 kız ve 291 erkekten oluşan toplam 657 üçüncü sınıf öğrencisi ile gerçekleşmiştir.</w:t>
      </w:r>
      <w:r w:rsidR="002330A4" w:rsidRPr="00734854">
        <w:rPr>
          <w:rFonts w:ascii="Times New Roman" w:hAnsi="Times New Roman" w:cs="Times New Roman"/>
          <w:sz w:val="24"/>
          <w:szCs w:val="24"/>
        </w:rPr>
        <w:t xml:space="preserve"> </w:t>
      </w:r>
      <w:r w:rsidRPr="00734854">
        <w:rPr>
          <w:rFonts w:ascii="Times New Roman" w:hAnsi="Times New Roman" w:cs="Times New Roman"/>
          <w:sz w:val="24"/>
          <w:szCs w:val="24"/>
        </w:rPr>
        <w:t xml:space="preserve">Geliştirilen YSA modeli ile </w:t>
      </w:r>
      <w:r w:rsidR="002330A4" w:rsidRPr="00734854">
        <w:rPr>
          <w:rFonts w:ascii="Times New Roman" w:hAnsi="Times New Roman" w:cs="Times New Roman"/>
          <w:sz w:val="24"/>
          <w:szCs w:val="24"/>
        </w:rPr>
        <w:t>205’i erkek ve 187’si kız olmak üzere</w:t>
      </w:r>
      <w:r w:rsidRPr="00734854">
        <w:rPr>
          <w:rFonts w:ascii="Times New Roman" w:hAnsi="Times New Roman" w:cs="Times New Roman"/>
          <w:sz w:val="24"/>
          <w:szCs w:val="24"/>
        </w:rPr>
        <w:t xml:space="preserve"> 392 ikinci sınıf öğrencisinin 3. dönem sonu başarı ölçüleri (AGNO değerleri) kestirilmiştir. </w:t>
      </w:r>
    </w:p>
    <w:p w:rsidR="00582C2D" w:rsidRPr="00734854" w:rsidRDefault="00582C2D" w:rsidP="00AB5FB8">
      <w:pPr>
        <w:spacing w:line="480" w:lineRule="auto"/>
        <w:jc w:val="both"/>
        <w:rPr>
          <w:rFonts w:ascii="Times New Roman" w:hAnsi="Times New Roman" w:cs="Times New Roman"/>
          <w:b/>
          <w:sz w:val="24"/>
          <w:szCs w:val="24"/>
        </w:rPr>
      </w:pPr>
      <w:r w:rsidRPr="00734854">
        <w:rPr>
          <w:rFonts w:ascii="Times New Roman" w:hAnsi="Times New Roman" w:cs="Times New Roman"/>
          <w:b/>
          <w:sz w:val="24"/>
          <w:szCs w:val="24"/>
        </w:rPr>
        <w:t>Veri Toplama A</w:t>
      </w:r>
      <w:r w:rsidR="000E2645" w:rsidRPr="00734854">
        <w:rPr>
          <w:rFonts w:ascii="Times New Roman" w:hAnsi="Times New Roman" w:cs="Times New Roman"/>
          <w:b/>
          <w:sz w:val="24"/>
          <w:szCs w:val="24"/>
        </w:rPr>
        <w:t>racının Geliştirilmesi</w:t>
      </w:r>
    </w:p>
    <w:p w:rsidR="00DE77BC" w:rsidRDefault="00582C2D" w:rsidP="00AB5FB8">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Araştırmacı tarafından, araştırmanın içeriğiyle ilgili literatürden (Sayın ve Gelbal, 2014; Metin, 2</w:t>
      </w:r>
      <w:r w:rsidR="005E5897" w:rsidRPr="00734854">
        <w:rPr>
          <w:rFonts w:ascii="Times New Roman" w:hAnsi="Times New Roman" w:cs="Times New Roman"/>
          <w:sz w:val="24"/>
          <w:szCs w:val="24"/>
        </w:rPr>
        <w:t>013;</w:t>
      </w:r>
      <w:r w:rsidR="005D0D95" w:rsidRPr="00734854">
        <w:rPr>
          <w:rFonts w:ascii="Times New Roman" w:hAnsi="Times New Roman" w:cs="Times New Roman"/>
          <w:sz w:val="24"/>
          <w:szCs w:val="24"/>
        </w:rPr>
        <w:t xml:space="preserve"> Aslantaş, Özkan ve Külekçi</w:t>
      </w:r>
      <w:r w:rsidR="005E5897" w:rsidRPr="00734854">
        <w:rPr>
          <w:rFonts w:ascii="Times New Roman" w:hAnsi="Times New Roman" w:cs="Times New Roman"/>
          <w:sz w:val="24"/>
          <w:szCs w:val="24"/>
        </w:rPr>
        <w:t>,</w:t>
      </w:r>
      <w:r w:rsidR="005D0D95" w:rsidRPr="00734854">
        <w:rPr>
          <w:rFonts w:ascii="Times New Roman" w:hAnsi="Times New Roman" w:cs="Times New Roman"/>
          <w:sz w:val="24"/>
          <w:szCs w:val="24"/>
        </w:rPr>
        <w:t xml:space="preserve"> </w:t>
      </w:r>
      <w:r w:rsidR="005E5897" w:rsidRPr="00734854">
        <w:rPr>
          <w:rFonts w:ascii="Times New Roman" w:hAnsi="Times New Roman" w:cs="Times New Roman"/>
          <w:sz w:val="24"/>
          <w:szCs w:val="24"/>
        </w:rPr>
        <w:t>2012;</w:t>
      </w:r>
      <w:r w:rsidR="004B4CA5" w:rsidRPr="00734854">
        <w:rPr>
          <w:rFonts w:ascii="Times New Roman" w:hAnsi="Times New Roman" w:cs="Times New Roman"/>
          <w:sz w:val="24"/>
          <w:szCs w:val="24"/>
        </w:rPr>
        <w:t xml:space="preserve"> </w:t>
      </w:r>
      <w:r w:rsidR="00515979">
        <w:rPr>
          <w:rFonts w:ascii="Times New Roman" w:hAnsi="Times New Roman" w:cs="Times New Roman"/>
          <w:sz w:val="24"/>
          <w:szCs w:val="24"/>
        </w:rPr>
        <w:t xml:space="preserve">Gürsakal, 2012; </w:t>
      </w:r>
      <w:r w:rsidR="004B4CA5" w:rsidRPr="00734854">
        <w:rPr>
          <w:rFonts w:ascii="Times New Roman" w:hAnsi="Times New Roman" w:cs="Times New Roman"/>
          <w:sz w:val="24"/>
          <w:szCs w:val="24"/>
        </w:rPr>
        <w:t>Savaş, Taş &amp; Duru</w:t>
      </w:r>
      <w:r w:rsidR="00515979">
        <w:rPr>
          <w:rFonts w:ascii="Times New Roman" w:hAnsi="Times New Roman" w:cs="Times New Roman"/>
          <w:sz w:val="24"/>
          <w:szCs w:val="24"/>
        </w:rPr>
        <w:t>, 2010</w:t>
      </w:r>
      <w:r w:rsidRPr="00734854">
        <w:rPr>
          <w:rFonts w:ascii="Times New Roman" w:hAnsi="Times New Roman" w:cs="Times New Roman"/>
          <w:sz w:val="24"/>
          <w:szCs w:val="24"/>
        </w:rPr>
        <w:t>; Anı</w:t>
      </w:r>
      <w:r w:rsidR="005E5897" w:rsidRPr="00734854">
        <w:rPr>
          <w:rFonts w:ascii="Times New Roman" w:hAnsi="Times New Roman" w:cs="Times New Roman"/>
          <w:sz w:val="24"/>
          <w:szCs w:val="24"/>
        </w:rPr>
        <w:t>l, 2009;</w:t>
      </w:r>
      <w:r w:rsidRPr="00734854">
        <w:rPr>
          <w:rFonts w:ascii="Times New Roman" w:hAnsi="Times New Roman" w:cs="Times New Roman"/>
          <w:sz w:val="24"/>
          <w:szCs w:val="24"/>
        </w:rPr>
        <w:t xml:space="preserve"> </w:t>
      </w:r>
      <w:r w:rsidR="00096D39" w:rsidRPr="00734854">
        <w:rPr>
          <w:rFonts w:ascii="Times New Roman" w:hAnsi="Times New Roman" w:cs="Times New Roman"/>
          <w:sz w:val="24"/>
          <w:szCs w:val="24"/>
        </w:rPr>
        <w:t xml:space="preserve">Seven ve Engin, 2008; </w:t>
      </w:r>
      <w:r w:rsidRPr="00734854">
        <w:rPr>
          <w:rFonts w:ascii="Times New Roman" w:hAnsi="Times New Roman" w:cs="Times New Roman"/>
          <w:sz w:val="24"/>
          <w:szCs w:val="24"/>
        </w:rPr>
        <w:t>Yüksel ve Sezgin</w:t>
      </w:r>
      <w:r w:rsidR="005E5897" w:rsidRPr="00734854">
        <w:rPr>
          <w:rFonts w:ascii="Times New Roman" w:hAnsi="Times New Roman" w:cs="Times New Roman"/>
          <w:sz w:val="24"/>
          <w:szCs w:val="24"/>
        </w:rPr>
        <w:t>, 2008;</w:t>
      </w:r>
      <w:r w:rsidRPr="00734854">
        <w:rPr>
          <w:rFonts w:ascii="Times New Roman" w:hAnsi="Times New Roman" w:cs="Times New Roman"/>
          <w:sz w:val="24"/>
          <w:szCs w:val="24"/>
        </w:rPr>
        <w:t xml:space="preserve"> Çitil vd., 2006; </w:t>
      </w:r>
      <w:r w:rsidR="005E5897" w:rsidRPr="00734854">
        <w:rPr>
          <w:rFonts w:ascii="Times New Roman" w:hAnsi="Times New Roman" w:cs="Times New Roman"/>
          <w:sz w:val="24"/>
          <w:szCs w:val="24"/>
        </w:rPr>
        <w:t xml:space="preserve">Ekşioğlu, 2005; </w:t>
      </w:r>
      <w:r w:rsidR="00FE3EE7" w:rsidRPr="00734854">
        <w:rPr>
          <w:rFonts w:ascii="Times New Roman" w:hAnsi="Times New Roman" w:cs="Times New Roman"/>
          <w:sz w:val="24"/>
          <w:szCs w:val="24"/>
        </w:rPr>
        <w:t>Şeker, Çınar ve Özkaya</w:t>
      </w:r>
      <w:r w:rsidRPr="00734854">
        <w:rPr>
          <w:rFonts w:ascii="Times New Roman" w:hAnsi="Times New Roman" w:cs="Times New Roman"/>
          <w:sz w:val="24"/>
          <w:szCs w:val="24"/>
        </w:rPr>
        <w:t xml:space="preserve">, 2004; Peker, 2003; Büyüköztürk ve Deryakulu, 2002; </w:t>
      </w:r>
      <w:r w:rsidR="00B24065" w:rsidRPr="00734854">
        <w:rPr>
          <w:rFonts w:ascii="Times New Roman" w:hAnsi="Times New Roman" w:cs="Times New Roman"/>
          <w:sz w:val="24"/>
          <w:szCs w:val="24"/>
        </w:rPr>
        <w:t>Atan, Göksel ve Karpat,</w:t>
      </w:r>
      <w:r w:rsidRPr="00734854">
        <w:rPr>
          <w:rFonts w:ascii="Times New Roman" w:hAnsi="Times New Roman" w:cs="Times New Roman"/>
          <w:sz w:val="24"/>
          <w:szCs w:val="24"/>
        </w:rPr>
        <w:t xml:space="preserve"> 2002)   yararlanılarak, öğrenci başarılarını etkileyen </w:t>
      </w:r>
      <w:r w:rsidR="00E11809" w:rsidRPr="00734854">
        <w:rPr>
          <w:rFonts w:ascii="Times New Roman" w:hAnsi="Times New Roman" w:cs="Times New Roman"/>
          <w:sz w:val="24"/>
          <w:szCs w:val="24"/>
        </w:rPr>
        <w:t xml:space="preserve">demografik </w:t>
      </w:r>
      <w:r w:rsidRPr="00734854">
        <w:rPr>
          <w:rFonts w:ascii="Times New Roman" w:hAnsi="Times New Roman" w:cs="Times New Roman"/>
          <w:sz w:val="24"/>
          <w:szCs w:val="24"/>
        </w:rPr>
        <w:t>unsurların neler olduğu araştırılmış ve bu unsurlar 17 maddelik bir yapı ile açıklanmak istenmiştir. Eğitim bilimleri alanında uzman 5 öğretim üyesinin görüşleri, düzeltmeleri ve onayları doğrultusunda, bu maddelerin öğrenci başarılarını etkileyen</w:t>
      </w:r>
      <w:r w:rsidR="00646432" w:rsidRPr="00734854">
        <w:rPr>
          <w:rFonts w:ascii="Times New Roman" w:hAnsi="Times New Roman" w:cs="Times New Roman"/>
          <w:sz w:val="24"/>
          <w:szCs w:val="24"/>
        </w:rPr>
        <w:t xml:space="preserve"> </w:t>
      </w:r>
      <w:r w:rsidR="00E11809" w:rsidRPr="00734854">
        <w:rPr>
          <w:rFonts w:ascii="Times New Roman" w:hAnsi="Times New Roman" w:cs="Times New Roman"/>
          <w:sz w:val="24"/>
          <w:szCs w:val="24"/>
        </w:rPr>
        <w:t>demografik</w:t>
      </w:r>
      <w:r w:rsidRPr="00734854">
        <w:rPr>
          <w:rFonts w:ascii="Times New Roman" w:hAnsi="Times New Roman" w:cs="Times New Roman"/>
          <w:sz w:val="24"/>
          <w:szCs w:val="24"/>
        </w:rPr>
        <w:t xml:space="preserve"> y</w:t>
      </w:r>
      <w:r w:rsidR="00646432" w:rsidRPr="00734854">
        <w:rPr>
          <w:rFonts w:ascii="Times New Roman" w:hAnsi="Times New Roman" w:cs="Times New Roman"/>
          <w:sz w:val="24"/>
          <w:szCs w:val="24"/>
        </w:rPr>
        <w:t>apı</w:t>
      </w:r>
      <w:r w:rsidRPr="00734854">
        <w:rPr>
          <w:rFonts w:ascii="Times New Roman" w:hAnsi="Times New Roman" w:cs="Times New Roman"/>
          <w:sz w:val="24"/>
          <w:szCs w:val="24"/>
        </w:rPr>
        <w:t>da işlev göstereceği</w:t>
      </w:r>
      <w:r w:rsidR="00646432" w:rsidRPr="00734854">
        <w:rPr>
          <w:rFonts w:ascii="Times New Roman" w:hAnsi="Times New Roman" w:cs="Times New Roman"/>
          <w:sz w:val="24"/>
          <w:szCs w:val="24"/>
        </w:rPr>
        <w:t xml:space="preserve"> </w:t>
      </w:r>
      <w:r w:rsidRPr="00734854">
        <w:rPr>
          <w:rFonts w:ascii="Times New Roman" w:hAnsi="Times New Roman" w:cs="Times New Roman"/>
          <w:sz w:val="24"/>
          <w:szCs w:val="24"/>
        </w:rPr>
        <w:t xml:space="preserve">kanaatine varılmıştır. Böylece, araştırmanın amacı doğrultusunda veri toplama aracı olmak üzere </w:t>
      </w:r>
      <w:r w:rsidR="007F76F3">
        <w:rPr>
          <w:rFonts w:ascii="Times New Roman" w:hAnsi="Times New Roman" w:cs="Times New Roman"/>
          <w:sz w:val="24"/>
          <w:szCs w:val="24"/>
        </w:rPr>
        <w:t>demografik bilgi</w:t>
      </w:r>
      <w:r w:rsidR="00646432" w:rsidRPr="00734854">
        <w:rPr>
          <w:rFonts w:ascii="Times New Roman" w:hAnsi="Times New Roman" w:cs="Times New Roman"/>
          <w:sz w:val="24"/>
          <w:szCs w:val="24"/>
        </w:rPr>
        <w:t xml:space="preserve"> formu oluşturulmuş ve</w:t>
      </w:r>
      <w:r w:rsidRPr="00734854">
        <w:rPr>
          <w:rFonts w:ascii="Times New Roman" w:hAnsi="Times New Roman" w:cs="Times New Roman"/>
          <w:sz w:val="24"/>
          <w:szCs w:val="24"/>
        </w:rPr>
        <w:t xml:space="preserve"> 2. ve 3. sınıf ö</w:t>
      </w:r>
      <w:r w:rsidR="000A5C3B">
        <w:rPr>
          <w:rFonts w:ascii="Times New Roman" w:hAnsi="Times New Roman" w:cs="Times New Roman"/>
          <w:sz w:val="24"/>
          <w:szCs w:val="24"/>
        </w:rPr>
        <w:t>ğrencilerine uygulanarak, tahmin</w:t>
      </w:r>
      <w:r w:rsidRPr="00734854">
        <w:rPr>
          <w:rFonts w:ascii="Times New Roman" w:hAnsi="Times New Roman" w:cs="Times New Roman"/>
          <w:sz w:val="24"/>
          <w:szCs w:val="24"/>
        </w:rPr>
        <w:t xml:space="preserve"> modelinin verilerini elde etmek üzere yararlanılmıştır. </w:t>
      </w:r>
    </w:p>
    <w:p w:rsidR="005D15F1" w:rsidRPr="00734854" w:rsidRDefault="005D2266" w:rsidP="00264F8A">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Bilgi </w:t>
      </w:r>
      <w:r w:rsidR="00E02C6D">
        <w:rPr>
          <w:rFonts w:ascii="Times New Roman" w:hAnsi="Times New Roman" w:cs="Times New Roman"/>
          <w:sz w:val="24"/>
          <w:szCs w:val="24"/>
        </w:rPr>
        <w:t>f</w:t>
      </w:r>
      <w:r>
        <w:rPr>
          <w:rFonts w:ascii="Times New Roman" w:hAnsi="Times New Roman" w:cs="Times New Roman"/>
          <w:sz w:val="24"/>
          <w:szCs w:val="24"/>
        </w:rPr>
        <w:t>ormundaki</w:t>
      </w:r>
      <w:r w:rsidR="005D15F1" w:rsidRPr="00734854">
        <w:rPr>
          <w:rFonts w:ascii="Times New Roman" w:hAnsi="Times New Roman" w:cs="Times New Roman"/>
          <w:sz w:val="24"/>
          <w:szCs w:val="24"/>
        </w:rPr>
        <w:t xml:space="preserve"> maddelerinin her biri modelleme için birer değişkeni ifade etmiştir. Bu değişkenlerin neler olduğuna çalışmanın bulgular kısmında modelin oluşturulmasıyla ilgili bölümlerde yer verilmiştir.</w:t>
      </w:r>
    </w:p>
    <w:p w:rsidR="008330F5" w:rsidRPr="00734854" w:rsidRDefault="00264F8A" w:rsidP="00AB5FB8">
      <w:pPr>
        <w:spacing w:line="480" w:lineRule="auto"/>
        <w:jc w:val="both"/>
        <w:rPr>
          <w:rFonts w:ascii="Times New Roman" w:hAnsi="Times New Roman" w:cs="Times New Roman"/>
          <w:b/>
          <w:sz w:val="24"/>
          <w:szCs w:val="24"/>
        </w:rPr>
      </w:pPr>
      <w:r>
        <w:rPr>
          <w:rFonts w:ascii="Times New Roman" w:hAnsi="Times New Roman" w:cs="Times New Roman"/>
          <w:b/>
          <w:sz w:val="24"/>
          <w:szCs w:val="24"/>
        </w:rPr>
        <w:t>Verilerin Çözümlenmesi</w:t>
      </w:r>
    </w:p>
    <w:p w:rsidR="00CD0F1A" w:rsidRPr="00734854" w:rsidRDefault="00CD0F1A" w:rsidP="00AB5FB8">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Veriler, analiz edilmeye hazır düzeye getirildikten sonra analiz ortamına aktarılmış ve bütün analizler istatistik paket programı aracılığıyla gerçekleştirilmiştir. Uygulanan analiz ve istatistik çalışmaları aşağıda belirtilen şekilde gerçekleştirilmiştir;</w:t>
      </w:r>
    </w:p>
    <w:p w:rsidR="00CD0F1A" w:rsidRPr="00734854" w:rsidRDefault="00CD0F1A" w:rsidP="00264F8A">
      <w:pPr>
        <w:spacing w:before="100" w:beforeAutospacing="1" w:after="100" w:afterAutospacing="1" w:line="480" w:lineRule="auto"/>
        <w:ind w:firstLine="708"/>
        <w:jc w:val="both"/>
        <w:rPr>
          <w:rFonts w:ascii="Times New Roman" w:hAnsi="Times New Roman" w:cs="Times New Roman"/>
          <w:sz w:val="24"/>
          <w:szCs w:val="24"/>
        </w:rPr>
      </w:pPr>
      <w:r w:rsidRPr="00734854">
        <w:rPr>
          <w:rFonts w:ascii="Times New Roman" w:hAnsi="Times New Roman" w:cs="Times New Roman"/>
          <w:sz w:val="24"/>
          <w:szCs w:val="24"/>
        </w:rPr>
        <w:t>1. Üçüncü sınıf öğrenci verileri aracılığıyla YSA yöntemi kullanılarak 3. dönem sonu başarı ölçülerini kestiren bir model geliştirilmiştir.</w:t>
      </w:r>
    </w:p>
    <w:p w:rsidR="00CD0F1A" w:rsidRPr="00734854" w:rsidRDefault="00CD0F1A"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2. Geliştirilen bu modele 2. sınıf öğrencilerinin verileri tanıtılarak 3. dönem sonu başarı ölçüleri kestirilmiştir.</w:t>
      </w:r>
    </w:p>
    <w:p w:rsidR="00CD0F1A" w:rsidRPr="00734854" w:rsidRDefault="00CD0F1A"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3. Kestirilen başarı ölçüleri ile </w:t>
      </w:r>
      <w:r w:rsidR="001520AD" w:rsidRPr="00734854">
        <w:rPr>
          <w:rFonts w:ascii="Times New Roman" w:hAnsi="Times New Roman" w:cs="Times New Roman"/>
          <w:bCs/>
          <w:sz w:val="24"/>
          <w:szCs w:val="24"/>
        </w:rPr>
        <w:t>gözlenen</w:t>
      </w:r>
      <w:r w:rsidRPr="00734854">
        <w:rPr>
          <w:rFonts w:ascii="Times New Roman" w:hAnsi="Times New Roman" w:cs="Times New Roman"/>
          <w:sz w:val="24"/>
          <w:szCs w:val="24"/>
        </w:rPr>
        <w:t xml:space="preserve"> başarı ölçüleri arasındaki ilişki ve uyum, Basit Doğrusal Regresyon Analizi, Korelasyon Analizi teknikleri kullanılarak belirlenmiştir.</w:t>
      </w:r>
    </w:p>
    <w:p w:rsidR="002E1E5F" w:rsidRPr="00734854" w:rsidRDefault="00CD0F1A"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4. Kestirilen ve </w:t>
      </w:r>
      <w:r w:rsidR="009D7294" w:rsidRPr="00734854">
        <w:rPr>
          <w:rFonts w:ascii="Times New Roman" w:hAnsi="Times New Roman" w:cs="Times New Roman"/>
          <w:bCs/>
          <w:sz w:val="24"/>
          <w:szCs w:val="24"/>
        </w:rPr>
        <w:t>gözlenen</w:t>
      </w:r>
      <w:r w:rsidRPr="00734854">
        <w:rPr>
          <w:rFonts w:ascii="Times New Roman" w:hAnsi="Times New Roman" w:cs="Times New Roman"/>
          <w:sz w:val="24"/>
          <w:szCs w:val="24"/>
        </w:rPr>
        <w:t xml:space="preserve"> başarı ölçüleri üniversitenin geçme notu olan 60 değerine göre başarılı/başarısız olmak üzere kategorileştirilmiş, </w:t>
      </w:r>
      <w:r w:rsidR="00923C3D" w:rsidRPr="00734854">
        <w:rPr>
          <w:rFonts w:ascii="Times New Roman" w:hAnsi="Times New Roman" w:cs="Times New Roman"/>
          <w:sz w:val="24"/>
          <w:szCs w:val="24"/>
        </w:rPr>
        <w:t>Sınıflama</w:t>
      </w:r>
      <w:r w:rsidR="00623BEE" w:rsidRPr="00734854">
        <w:rPr>
          <w:rFonts w:ascii="Times New Roman" w:hAnsi="Times New Roman" w:cs="Times New Roman"/>
          <w:sz w:val="24"/>
          <w:szCs w:val="24"/>
        </w:rPr>
        <w:t xml:space="preserve"> </w:t>
      </w:r>
      <w:r w:rsidR="00923C3D" w:rsidRPr="00734854">
        <w:rPr>
          <w:rFonts w:ascii="Times New Roman" w:hAnsi="Times New Roman" w:cs="Times New Roman"/>
          <w:sz w:val="24"/>
          <w:szCs w:val="24"/>
        </w:rPr>
        <w:t>(</w:t>
      </w:r>
      <w:r w:rsidRPr="00734854">
        <w:rPr>
          <w:rFonts w:ascii="Times New Roman" w:hAnsi="Times New Roman" w:cs="Times New Roman"/>
          <w:sz w:val="24"/>
          <w:szCs w:val="24"/>
        </w:rPr>
        <w:t>Kontenjans</w:t>
      </w:r>
      <w:r w:rsidR="00923C3D" w:rsidRPr="00734854">
        <w:rPr>
          <w:rFonts w:ascii="Times New Roman" w:hAnsi="Times New Roman" w:cs="Times New Roman"/>
          <w:sz w:val="24"/>
          <w:szCs w:val="24"/>
        </w:rPr>
        <w:t>)</w:t>
      </w:r>
      <w:r w:rsidRPr="00734854">
        <w:rPr>
          <w:rFonts w:ascii="Times New Roman" w:hAnsi="Times New Roman" w:cs="Times New Roman"/>
          <w:sz w:val="24"/>
          <w:szCs w:val="24"/>
        </w:rPr>
        <w:t xml:space="preserve"> Tabloları ve Ki-kare </w:t>
      </w:r>
      <w:r w:rsidR="005A63C3" w:rsidRPr="00734854">
        <w:rPr>
          <w:rFonts w:ascii="Times New Roman" w:hAnsi="Times New Roman" w:cs="Times New Roman"/>
          <w:sz w:val="24"/>
          <w:szCs w:val="24"/>
        </w:rPr>
        <w:t xml:space="preserve">testi </w:t>
      </w:r>
      <w:r w:rsidRPr="00734854">
        <w:rPr>
          <w:rFonts w:ascii="Times New Roman" w:hAnsi="Times New Roman" w:cs="Times New Roman"/>
          <w:sz w:val="24"/>
          <w:szCs w:val="24"/>
        </w:rPr>
        <w:t>teknikleri aracılığıyla karşılaştırılmıştır.</w:t>
      </w:r>
    </w:p>
    <w:p w:rsidR="00D3619D" w:rsidRPr="00734854" w:rsidRDefault="00D3619D" w:rsidP="00AB5FB8">
      <w:pPr>
        <w:spacing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Bulgular ve Yorum</w:t>
      </w:r>
    </w:p>
    <w:p w:rsidR="00D3619D" w:rsidRDefault="000A5C3B" w:rsidP="00AB5FB8">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Geliştirilen tahmin</w:t>
      </w:r>
      <w:r w:rsidR="00623BEE" w:rsidRPr="00734854">
        <w:rPr>
          <w:rFonts w:ascii="Times New Roman" w:hAnsi="Times New Roman" w:cs="Times New Roman"/>
          <w:sz w:val="24"/>
          <w:szCs w:val="24"/>
        </w:rPr>
        <w:t xml:space="preserve"> modeliyle ilişkili olarak, birinci ve ikinci alt problemlerle ilgili olarak aranan cevaplara ait bulgular ve yorumlara aşağıda yer verilmiştir.</w:t>
      </w:r>
    </w:p>
    <w:p w:rsidR="00BD2586" w:rsidRPr="00734854" w:rsidRDefault="00BD2586" w:rsidP="00AB5FB8">
      <w:pPr>
        <w:spacing w:before="100" w:beforeAutospacing="1" w:after="100" w:afterAutospacing="1" w:line="480" w:lineRule="auto"/>
        <w:ind w:firstLine="709"/>
        <w:jc w:val="both"/>
        <w:rPr>
          <w:rFonts w:ascii="Times New Roman" w:hAnsi="Times New Roman" w:cs="Times New Roman"/>
          <w:sz w:val="24"/>
          <w:szCs w:val="24"/>
        </w:rPr>
      </w:pPr>
    </w:p>
    <w:p w:rsidR="00D3619D" w:rsidRPr="00734854" w:rsidRDefault="00D3619D" w:rsidP="00AB5FB8">
      <w:pPr>
        <w:spacing w:line="480" w:lineRule="auto"/>
        <w:rPr>
          <w:rFonts w:ascii="Times New Roman" w:hAnsi="Times New Roman" w:cs="Times New Roman"/>
          <w:b/>
          <w:sz w:val="24"/>
          <w:szCs w:val="24"/>
        </w:rPr>
      </w:pPr>
      <w:r w:rsidRPr="00734854">
        <w:rPr>
          <w:rFonts w:ascii="Times New Roman" w:hAnsi="Times New Roman" w:cs="Times New Roman"/>
          <w:b/>
          <w:sz w:val="24"/>
          <w:szCs w:val="24"/>
        </w:rPr>
        <w:lastRenderedPageBreak/>
        <w:t>Birinci Alt Probleme İlişkin Bulgular ve Yorumlar</w:t>
      </w:r>
    </w:p>
    <w:p w:rsidR="00CE5ACE" w:rsidRPr="00734854" w:rsidRDefault="00D3619D" w:rsidP="00BD2586">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Araştırmanın birinci alt problemi</w:t>
      </w:r>
      <w:r w:rsidR="00E32445">
        <w:rPr>
          <w:rFonts w:ascii="Times New Roman" w:hAnsi="Times New Roman" w:cs="Times New Roman"/>
          <w:sz w:val="24"/>
          <w:szCs w:val="24"/>
        </w:rPr>
        <w:t xml:space="preserve"> ‘</w:t>
      </w:r>
      <w:r w:rsidR="00E32445" w:rsidRPr="00A23D70">
        <w:rPr>
          <w:rFonts w:ascii="Times New Roman" w:hAnsi="Times New Roman" w:cs="Times New Roman"/>
          <w:sz w:val="24"/>
          <w:szCs w:val="24"/>
        </w:rPr>
        <w:t>Üniversite öğrencilerinin başarı ölçülerini erken kestirebilmek üzere geliştirilmiş model hangi özelliklere sahiptir?</w:t>
      </w:r>
      <w:r w:rsidRPr="00734854">
        <w:rPr>
          <w:rFonts w:ascii="Times New Roman" w:hAnsi="Times New Roman" w:cs="Times New Roman"/>
          <w:sz w:val="24"/>
          <w:szCs w:val="24"/>
        </w:rPr>
        <w:t xml:space="preserve">’ şeklinde ifade edilmiştir. 3. sınıf öğrenci verileri aracılığıyla 2. sınıf öğrencilerinin 3. dönem sonu başarı ölçülerini kestiren bir modelin geliştirilmesi;  bu modele istenen özellikteki bir 2. sınıf öğrenci veri seti tanıtıldığında bu veriler üzerinden bu öğrencinin 3. dönem sonu başarı ölçüsünün kestirilmesi, çalışmanın önemli unsuru olmuştur. Bu </w:t>
      </w:r>
      <w:r w:rsidR="000A5C3B">
        <w:rPr>
          <w:rFonts w:ascii="Times New Roman" w:hAnsi="Times New Roman" w:cs="Times New Roman"/>
          <w:sz w:val="24"/>
          <w:szCs w:val="24"/>
        </w:rPr>
        <w:t>amaç doğrultusunda oluşturulan tahmin</w:t>
      </w:r>
      <w:r w:rsidRPr="00734854">
        <w:rPr>
          <w:rFonts w:ascii="Times New Roman" w:hAnsi="Times New Roman" w:cs="Times New Roman"/>
          <w:sz w:val="24"/>
          <w:szCs w:val="24"/>
        </w:rPr>
        <w:t xml:space="preserve"> modeli</w:t>
      </w:r>
      <w:r w:rsidR="00024797">
        <w:rPr>
          <w:rFonts w:ascii="Times New Roman" w:hAnsi="Times New Roman" w:cs="Times New Roman"/>
          <w:sz w:val="24"/>
          <w:szCs w:val="24"/>
        </w:rPr>
        <w:t>nde yer alan değişkenler Tablo 1</w:t>
      </w:r>
      <w:r w:rsidRPr="00734854">
        <w:rPr>
          <w:rFonts w:ascii="Times New Roman" w:hAnsi="Times New Roman" w:cs="Times New Roman"/>
          <w:sz w:val="24"/>
          <w:szCs w:val="24"/>
        </w:rPr>
        <w:t>‘de sunulmuştur.</w:t>
      </w:r>
    </w:p>
    <w:p w:rsidR="00D3619D" w:rsidRPr="00734854" w:rsidRDefault="00004A3F" w:rsidP="003B2CA9">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Tablo 1</w:t>
      </w:r>
      <w:r w:rsidR="00D3619D" w:rsidRPr="00734854">
        <w:rPr>
          <w:rFonts w:ascii="Times New Roman" w:hAnsi="Times New Roman" w:cs="Times New Roman"/>
          <w:b/>
          <w:sz w:val="24"/>
          <w:szCs w:val="24"/>
        </w:rPr>
        <w:t>.</w:t>
      </w:r>
      <w:r w:rsidR="000A5C3B">
        <w:rPr>
          <w:rFonts w:ascii="Times New Roman" w:hAnsi="Times New Roman" w:cs="Times New Roman"/>
          <w:sz w:val="24"/>
          <w:szCs w:val="24"/>
        </w:rPr>
        <w:t xml:space="preserve"> Tahmin</w:t>
      </w:r>
      <w:r w:rsidR="00D3619D" w:rsidRPr="00734854">
        <w:rPr>
          <w:rFonts w:ascii="Times New Roman" w:hAnsi="Times New Roman" w:cs="Times New Roman"/>
          <w:sz w:val="24"/>
          <w:szCs w:val="24"/>
        </w:rPr>
        <w:t xml:space="preserve"> Modelinde Yer Alan Değişkenler</w:t>
      </w:r>
    </w:p>
    <w:tbl>
      <w:tblPr>
        <w:tblW w:w="8996" w:type="dxa"/>
        <w:tblInd w:w="55" w:type="dxa"/>
        <w:tblCellMar>
          <w:left w:w="70" w:type="dxa"/>
          <w:right w:w="70" w:type="dxa"/>
        </w:tblCellMar>
        <w:tblLook w:val="04A0" w:firstRow="1" w:lastRow="0" w:firstColumn="1" w:lastColumn="0" w:noHBand="0" w:noVBand="1"/>
      </w:tblPr>
      <w:tblGrid>
        <w:gridCol w:w="562"/>
        <w:gridCol w:w="5632"/>
        <w:gridCol w:w="2802"/>
      </w:tblGrid>
      <w:tr w:rsidR="00D3619D" w:rsidRPr="001B1F66" w:rsidTr="00004A3F">
        <w:trPr>
          <w:trHeight w:val="307"/>
        </w:trPr>
        <w:tc>
          <w:tcPr>
            <w:tcW w:w="8996" w:type="dxa"/>
            <w:gridSpan w:val="3"/>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Değişkenler</w:t>
            </w:r>
          </w:p>
        </w:tc>
      </w:tr>
      <w:tr w:rsidR="00D3619D" w:rsidRPr="001B1F66" w:rsidTr="00004A3F">
        <w:trPr>
          <w:trHeight w:val="307"/>
        </w:trPr>
        <w:tc>
          <w:tcPr>
            <w:tcW w:w="6194" w:type="dxa"/>
            <w:gridSpan w:val="2"/>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          Girdi</w:t>
            </w:r>
          </w:p>
        </w:tc>
        <w:tc>
          <w:tcPr>
            <w:tcW w:w="2802"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Çıktı</w:t>
            </w: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Fakülte </w:t>
            </w:r>
          </w:p>
        </w:tc>
        <w:tc>
          <w:tcPr>
            <w:tcW w:w="2802" w:type="dxa"/>
            <w:vMerge w:val="restart"/>
            <w:tcBorders>
              <w:top w:val="nil"/>
              <w:left w:val="nil"/>
              <w:bottom w:val="single" w:sz="4" w:space="0" w:color="000000"/>
              <w:right w:val="nil"/>
            </w:tcBorders>
            <w:shd w:val="clear" w:color="auto" w:fill="auto"/>
            <w:noWrap/>
            <w:vAlign w:val="center"/>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Y: 3. dönem sonu başarı ölçüsü (AGNO)</w:t>
            </w: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2</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Bölüm</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3</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Yaş</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4</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Cinsiyet</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5</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Mezun olduğu lise türü</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6</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Lise diploma notu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7</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Bölüme yerleştiği ösym puanı</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8</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Bölüme yerleştiği puan türü</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9</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2. dönem sonu başarı ölçüsü (AGNO)</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10</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Kardeş sayısı</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11</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Annenin eğitim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12:</m:t>
                    </m:r>
                  </m:sub>
                </m:sSub>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Babanın eğitim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13</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Anne ve babanın birliktelik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14</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Aile ile birlikte yaşama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15</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Ailenin ortalama aylık geliri</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16</m:t>
                    </m:r>
                  </m:sub>
                </m:sSub>
                <m:r>
                  <w:rPr>
                    <w:rFonts w:ascii="Cambria Math" w:hAnsi="Times New Roman" w:cs="Times New Roman"/>
                    <w:color w:val="000000"/>
                    <w:sz w:val="20"/>
                    <w:szCs w:val="20"/>
                  </w:rPr>
                  <m:t>:</m:t>
                </m:r>
              </m:oMath>
            </m:oMathPara>
          </w:p>
        </w:tc>
        <w:tc>
          <w:tcPr>
            <w:tcW w:w="5632" w:type="dxa"/>
            <w:tcBorders>
              <w:top w:val="nil"/>
              <w:left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Uzun süre ikamet edilen il</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single" w:sz="4" w:space="0" w:color="auto"/>
              <w:right w:val="nil"/>
            </w:tcBorders>
            <w:shd w:val="clear" w:color="auto" w:fill="auto"/>
            <w:noWrap/>
            <w:vAlign w:val="bottom"/>
            <w:hideMark/>
          </w:tcPr>
          <w:p w:rsidR="00D3619D" w:rsidRPr="00771C6C"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17</m:t>
                    </m:r>
                  </m:sub>
                </m:sSub>
                <m:r>
                  <w:rPr>
                    <w:rFonts w:ascii="Cambria Math" w:hAnsi="Times New Roman" w:cs="Times New Roman"/>
                    <w:color w:val="000000"/>
                    <w:sz w:val="20"/>
                    <w:szCs w:val="20"/>
                  </w:rPr>
                  <m:t>:</m:t>
                </m:r>
              </m:oMath>
            </m:oMathPara>
          </w:p>
        </w:tc>
        <w:tc>
          <w:tcPr>
            <w:tcW w:w="5632"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Bölüme severek isteyerek yerleşme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bl>
    <w:p w:rsidR="00D3619D" w:rsidRPr="00734854" w:rsidRDefault="00D3619D"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Model, YSA yöntemi aracılığıyla oluşturulmuştur. Her bir </w:t>
      </w:r>
      <w:r w:rsidR="00024797">
        <w:rPr>
          <w:rFonts w:ascii="Times New Roman" w:hAnsi="Times New Roman" w:cs="Times New Roman"/>
          <w:sz w:val="24"/>
          <w:szCs w:val="24"/>
        </w:rPr>
        <w:t>3. sınıf öğrencisine ait Tablo 1</w:t>
      </w:r>
      <w:r w:rsidRPr="00734854">
        <w:rPr>
          <w:rFonts w:ascii="Times New Roman" w:hAnsi="Times New Roman" w:cs="Times New Roman"/>
          <w:sz w:val="24"/>
          <w:szCs w:val="24"/>
        </w:rPr>
        <w:t xml:space="preserve">’de belirtilmiş olan 17 girdi, 1 çıktı değişkeni kullanılarak model eğitilmiş ve modelden her bir girdi seti için, başarı ölçüsünün çıktı olarak kestirilmesi sağlanmıştır. Modelde yer alan girdi değişkenlerinden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734854">
        <w:rPr>
          <w:rFonts w:ascii="Times New Roman" w:hAnsi="Times New Roman" w:cs="Times New Roman"/>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6</m:t>
            </m:r>
          </m:sub>
        </m:sSub>
      </m:oMath>
      <w:r w:rsidRPr="00734854">
        <w:rPr>
          <w:rFonts w:ascii="Times New Roman" w:hAnsi="Times New Roman" w:cs="Times New Roman"/>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7</m:t>
            </m:r>
          </m:sub>
        </m:sSub>
      </m:oMath>
      <w:r w:rsidRPr="00734854">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9</m:t>
            </m:r>
          </m:sub>
        </m:sSub>
      </m:oMath>
      <w:r w:rsidRPr="00734854">
        <w:rPr>
          <w:rFonts w:ascii="Times New Roman" w:hAnsi="Times New Roman" w:cs="Times New Roman"/>
          <w:sz w:val="24"/>
          <w:szCs w:val="24"/>
        </w:rPr>
        <w:t xml:space="preserve"> 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10</m:t>
            </m:r>
          </m:sub>
        </m:sSub>
      </m:oMath>
      <w:r w:rsidRPr="00734854">
        <w:rPr>
          <w:rFonts w:ascii="Times New Roman" w:hAnsi="Times New Roman" w:cs="Times New Roman"/>
          <w:sz w:val="24"/>
          <w:szCs w:val="24"/>
        </w:rPr>
        <w:t xml:space="preserve"> değişkenleri sürekli yapıda olup, diğer değişkenler ise </w:t>
      </w:r>
      <w:r w:rsidRPr="00734854">
        <w:rPr>
          <w:rFonts w:ascii="Times New Roman" w:hAnsi="Times New Roman" w:cs="Times New Roman"/>
          <w:sz w:val="24"/>
          <w:szCs w:val="24"/>
        </w:rPr>
        <w:lastRenderedPageBreak/>
        <w:t>kategorik yapıdaki değişkenlerdir.</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16</m:t>
            </m:r>
          </m:sub>
        </m:sSub>
      </m:oMath>
      <w:r w:rsidRPr="00734854">
        <w:rPr>
          <w:rFonts w:ascii="Times New Roman" w:hAnsi="Times New Roman" w:cs="Times New Roman"/>
          <w:sz w:val="24"/>
          <w:szCs w:val="24"/>
        </w:rPr>
        <w:t xml:space="preserve"> değişkeni verilen yanıtların SEGE-2011</w:t>
      </w:r>
      <w:r w:rsidR="00806ECF">
        <w:rPr>
          <w:rFonts w:ascii="Times New Roman" w:hAnsi="Times New Roman" w:cs="Times New Roman"/>
          <w:sz w:val="24"/>
          <w:szCs w:val="24"/>
        </w:rPr>
        <w:t xml:space="preserve"> </w:t>
      </w:r>
      <w:r w:rsidR="00302671">
        <w:rPr>
          <w:rFonts w:ascii="Times New Roman" w:hAnsi="Times New Roman" w:cs="Times New Roman"/>
          <w:sz w:val="24"/>
          <w:szCs w:val="24"/>
        </w:rPr>
        <w:t>(Kalkınma Bakanlığı, 2013)</w:t>
      </w:r>
      <w:r w:rsidRPr="00734854">
        <w:rPr>
          <w:rFonts w:ascii="Times New Roman" w:hAnsi="Times New Roman" w:cs="Times New Roman"/>
          <w:sz w:val="24"/>
          <w:szCs w:val="24"/>
        </w:rPr>
        <w:t xml:space="preserve"> raporunda belirtilen gelişmişlik düzeyine göre gruplandırılması esasıyla kodlanmıştır. Modelin eğitimi t</w:t>
      </w:r>
      <w:r w:rsidR="00024797">
        <w:rPr>
          <w:rFonts w:ascii="Times New Roman" w:hAnsi="Times New Roman" w:cs="Times New Roman"/>
          <w:sz w:val="24"/>
          <w:szCs w:val="24"/>
        </w:rPr>
        <w:t>amamlandıktan sonra yine Tablo 1</w:t>
      </w:r>
      <w:r w:rsidRPr="00734854">
        <w:rPr>
          <w:rFonts w:ascii="Times New Roman" w:hAnsi="Times New Roman" w:cs="Times New Roman"/>
          <w:sz w:val="24"/>
          <w:szCs w:val="24"/>
        </w:rPr>
        <w:t>’de belirtilen 17 girdi değişkeni modele tanıtılarak, her bir 2. sınıf öğrencisi için 3. dönem sonu başarı ölçüsü çıktı olarak üretilmiştir.</w:t>
      </w:r>
    </w:p>
    <w:p w:rsidR="00CE5ACE" w:rsidRPr="00734854" w:rsidRDefault="00D3619D" w:rsidP="00BD2586">
      <w:pPr>
        <w:spacing w:before="100" w:beforeAutospacing="1" w:after="100" w:afterAutospacing="1" w:line="360" w:lineRule="auto"/>
        <w:ind w:firstLine="708"/>
        <w:jc w:val="both"/>
        <w:rPr>
          <w:rFonts w:ascii="Times New Roman" w:hAnsi="Times New Roman" w:cs="Times New Roman"/>
          <w:sz w:val="24"/>
          <w:szCs w:val="24"/>
        </w:rPr>
      </w:pPr>
      <w:r w:rsidRPr="00734854">
        <w:rPr>
          <w:rFonts w:ascii="Times New Roman" w:hAnsi="Times New Roman" w:cs="Times New Roman"/>
          <w:sz w:val="24"/>
          <w:szCs w:val="24"/>
        </w:rPr>
        <w:t xml:space="preserve"> Modelin eğitilmesinde yararlanılan 3. sınıf öğrencilerine ait ver</w:t>
      </w:r>
      <w:r w:rsidR="00AB5FB8">
        <w:rPr>
          <w:rFonts w:ascii="Times New Roman" w:hAnsi="Times New Roman" w:cs="Times New Roman"/>
          <w:sz w:val="24"/>
          <w:szCs w:val="24"/>
        </w:rPr>
        <w:t>ilerin kullanım amaçları Tablo 2</w:t>
      </w:r>
      <w:r w:rsidRPr="00734854">
        <w:rPr>
          <w:rFonts w:ascii="Times New Roman" w:hAnsi="Times New Roman" w:cs="Times New Roman"/>
          <w:sz w:val="24"/>
          <w:szCs w:val="24"/>
        </w:rPr>
        <w:t>‘de verilmiştir.</w:t>
      </w:r>
    </w:p>
    <w:p w:rsidR="00D3619D" w:rsidRPr="00734854" w:rsidRDefault="00004A3F" w:rsidP="003B2CA9">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Tablo 2</w:t>
      </w:r>
      <w:r w:rsidR="00D3619D" w:rsidRPr="00734854">
        <w:rPr>
          <w:rFonts w:ascii="Times New Roman" w:hAnsi="Times New Roman" w:cs="Times New Roman"/>
          <w:b/>
          <w:sz w:val="24"/>
          <w:szCs w:val="24"/>
        </w:rPr>
        <w:t>.</w:t>
      </w:r>
      <w:r w:rsidR="000A5C3B">
        <w:rPr>
          <w:rFonts w:ascii="Times New Roman" w:hAnsi="Times New Roman" w:cs="Times New Roman"/>
          <w:sz w:val="24"/>
          <w:szCs w:val="24"/>
        </w:rPr>
        <w:t xml:space="preserve"> Tahmin</w:t>
      </w:r>
      <w:r w:rsidR="00D3619D" w:rsidRPr="00734854">
        <w:rPr>
          <w:rFonts w:ascii="Times New Roman" w:hAnsi="Times New Roman" w:cs="Times New Roman"/>
          <w:sz w:val="24"/>
          <w:szCs w:val="24"/>
        </w:rPr>
        <w:t xml:space="preserve"> Modelinin Geliştirilmesinde Kullanılan Veri Seti</w:t>
      </w:r>
    </w:p>
    <w:tbl>
      <w:tblPr>
        <w:tblW w:w="8977" w:type="dxa"/>
        <w:tblInd w:w="55" w:type="dxa"/>
        <w:tblCellMar>
          <w:left w:w="70" w:type="dxa"/>
          <w:right w:w="70" w:type="dxa"/>
        </w:tblCellMar>
        <w:tblLook w:val="04A0" w:firstRow="1" w:lastRow="0" w:firstColumn="1" w:lastColumn="0" w:noHBand="0" w:noVBand="1"/>
      </w:tblPr>
      <w:tblGrid>
        <w:gridCol w:w="5337"/>
        <w:gridCol w:w="1480"/>
        <w:gridCol w:w="2160"/>
      </w:tblGrid>
      <w:tr w:rsidR="00D3619D" w:rsidRPr="00EB6CAA" w:rsidTr="00004A3F">
        <w:trPr>
          <w:trHeight w:val="323"/>
        </w:trPr>
        <w:tc>
          <w:tcPr>
            <w:tcW w:w="5337"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Kullanım alanı </w:t>
            </w:r>
          </w:p>
        </w:tc>
        <w:tc>
          <w:tcPr>
            <w:tcW w:w="1480"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n</w:t>
            </w:r>
          </w:p>
        </w:tc>
        <w:tc>
          <w:tcPr>
            <w:tcW w:w="2160"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w:t>
            </w:r>
          </w:p>
        </w:tc>
      </w:tr>
      <w:tr w:rsidR="00D3619D" w:rsidRPr="00EB6CAA" w:rsidTr="00004A3F">
        <w:trPr>
          <w:trHeight w:val="323"/>
        </w:trPr>
        <w:tc>
          <w:tcPr>
            <w:tcW w:w="5337"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Eğitim (tranning)</w:t>
            </w:r>
          </w:p>
        </w:tc>
        <w:tc>
          <w:tcPr>
            <w:tcW w:w="148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355</w:t>
            </w:r>
          </w:p>
        </w:tc>
        <w:tc>
          <w:tcPr>
            <w:tcW w:w="216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54</w:t>
            </w:r>
          </w:p>
        </w:tc>
      </w:tr>
      <w:tr w:rsidR="00D3619D" w:rsidRPr="00EB6CAA" w:rsidTr="00004A3F">
        <w:trPr>
          <w:trHeight w:val="323"/>
        </w:trPr>
        <w:tc>
          <w:tcPr>
            <w:tcW w:w="5337"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Test (testing)</w:t>
            </w:r>
          </w:p>
        </w:tc>
        <w:tc>
          <w:tcPr>
            <w:tcW w:w="148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191</w:t>
            </w:r>
          </w:p>
        </w:tc>
        <w:tc>
          <w:tcPr>
            <w:tcW w:w="216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29,1</w:t>
            </w:r>
          </w:p>
        </w:tc>
      </w:tr>
      <w:tr w:rsidR="00D3619D" w:rsidRPr="00EB6CAA" w:rsidTr="00004A3F">
        <w:trPr>
          <w:trHeight w:val="323"/>
        </w:trPr>
        <w:tc>
          <w:tcPr>
            <w:tcW w:w="5337"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Geçerlilik (holdout)</w:t>
            </w:r>
          </w:p>
        </w:tc>
        <w:tc>
          <w:tcPr>
            <w:tcW w:w="148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111</w:t>
            </w:r>
          </w:p>
        </w:tc>
        <w:tc>
          <w:tcPr>
            <w:tcW w:w="216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16,9</w:t>
            </w:r>
          </w:p>
        </w:tc>
      </w:tr>
      <w:tr w:rsidR="00D3619D" w:rsidRPr="00EB6CAA" w:rsidTr="00004A3F">
        <w:trPr>
          <w:trHeight w:val="323"/>
        </w:trPr>
        <w:tc>
          <w:tcPr>
            <w:tcW w:w="5337"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Toplam</w:t>
            </w:r>
          </w:p>
        </w:tc>
        <w:tc>
          <w:tcPr>
            <w:tcW w:w="148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657</w:t>
            </w:r>
          </w:p>
        </w:tc>
        <w:tc>
          <w:tcPr>
            <w:tcW w:w="216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100</w:t>
            </w:r>
          </w:p>
        </w:tc>
      </w:tr>
    </w:tbl>
    <w:p w:rsidR="00A16F5B" w:rsidRDefault="00D3619D" w:rsidP="00A16F5B">
      <w:pPr>
        <w:spacing w:before="480"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Modelin eğitilmesi aşamasınd</w:t>
      </w:r>
      <w:r w:rsidR="00024797">
        <w:rPr>
          <w:rFonts w:ascii="Times New Roman" w:hAnsi="Times New Roman" w:cs="Times New Roman"/>
          <w:sz w:val="24"/>
          <w:szCs w:val="24"/>
        </w:rPr>
        <w:t>a, ağın öğrenmesi işlemi Tablo 2</w:t>
      </w:r>
      <w:r w:rsidRPr="00734854">
        <w:rPr>
          <w:rFonts w:ascii="Times New Roman" w:hAnsi="Times New Roman" w:cs="Times New Roman"/>
          <w:sz w:val="24"/>
          <w:szCs w:val="24"/>
        </w:rPr>
        <w:t>’de belirtilen 355‘i eğitim, 191‘i test ve 111‘i geçerlilik olmak üzere 3. sınıf öğrencilerine ait toplam 657 öğrenci verisi aracılığıyla gerçekleşmiştir. Bu oran ve sayılar deneme yanılma esasına dayanarak, en iyi sonucu veren modeli elde etmek amacıyla değişkenlik gösterebilir. Bu oranlamayı</w:t>
      </w:r>
      <w:r w:rsidR="002769A1" w:rsidRPr="00734854">
        <w:rPr>
          <w:rFonts w:ascii="Times New Roman" w:hAnsi="Times New Roman" w:cs="Times New Roman"/>
          <w:sz w:val="24"/>
          <w:szCs w:val="24"/>
        </w:rPr>
        <w:t xml:space="preserve"> </w:t>
      </w:r>
      <w:r w:rsidR="007F40CA" w:rsidRPr="00734854">
        <w:rPr>
          <w:rFonts w:ascii="Times New Roman" w:hAnsi="Times New Roman" w:cs="Times New Roman"/>
          <w:sz w:val="24"/>
          <w:szCs w:val="24"/>
        </w:rPr>
        <w:t>Turhan, Kurt &amp;</w:t>
      </w:r>
      <w:r w:rsidRPr="00734854">
        <w:rPr>
          <w:rFonts w:ascii="Times New Roman" w:hAnsi="Times New Roman" w:cs="Times New Roman"/>
          <w:sz w:val="24"/>
          <w:szCs w:val="24"/>
        </w:rPr>
        <w:t xml:space="preserve"> Engin (2013) çalışmalarında % 50 eğitim, % 25 test ve % 25 geçerlilik şeklinde kullanmışlarken; Çırak (2012) çalışmasında % 54,2 eğitim, % 15,3 test ve % 30,5 geçerlilik; Oladokun</w:t>
      </w:r>
      <w:r w:rsidR="00C77903" w:rsidRPr="00734854">
        <w:rPr>
          <w:rFonts w:ascii="Times New Roman" w:hAnsi="Times New Roman" w:cs="Times New Roman"/>
          <w:sz w:val="24"/>
          <w:szCs w:val="24"/>
        </w:rPr>
        <w:t xml:space="preserve">, </w:t>
      </w:r>
      <w:r w:rsidR="00131BE6" w:rsidRPr="00734854">
        <w:rPr>
          <w:rFonts w:ascii="Times New Roman" w:hAnsi="Times New Roman" w:cs="Times New Roman"/>
          <w:sz w:val="24"/>
          <w:szCs w:val="24"/>
        </w:rPr>
        <w:t xml:space="preserve">Adebanjo &amp; Charles-Owabo </w:t>
      </w:r>
      <w:r w:rsidRPr="00734854">
        <w:rPr>
          <w:rFonts w:ascii="Times New Roman" w:hAnsi="Times New Roman" w:cs="Times New Roman"/>
          <w:sz w:val="24"/>
          <w:szCs w:val="24"/>
        </w:rPr>
        <w:t>(2008) çalışmalarında % 56 eğitim, % 30 test ve % 14 geçerlilik; Şen (2004, 80</w:t>
      </w:r>
      <w:r w:rsidR="00131BE6" w:rsidRPr="00734854">
        <w:rPr>
          <w:rFonts w:ascii="Times New Roman" w:hAnsi="Times New Roman" w:cs="Times New Roman"/>
          <w:sz w:val="24"/>
          <w:szCs w:val="24"/>
        </w:rPr>
        <w:t>)</w:t>
      </w:r>
      <w:r w:rsidRPr="00734854">
        <w:rPr>
          <w:rFonts w:ascii="Times New Roman" w:hAnsi="Times New Roman" w:cs="Times New Roman"/>
          <w:sz w:val="24"/>
          <w:szCs w:val="24"/>
        </w:rPr>
        <w:t xml:space="preserve"> % 40 eğitim, % 30 test ve % 30 geçerlilik şeklinde ifade etmiştir. Bu sayı ya da oranlamanın ağın performansına göre değişebileceği vurgusunu Saraç (2004) da yapmıştır. Çalışmada kullanılan bu oran ve sayıların belirlenmesindeki etken bu bağlamda, en iyi sonucu veren ağın eğitiminin bu değerlerle elde edilmesidir.</w:t>
      </w:r>
    </w:p>
    <w:p w:rsidR="00D3619D" w:rsidRPr="00B42B06" w:rsidRDefault="00D3619D" w:rsidP="00A16F5B">
      <w:pPr>
        <w:spacing w:before="480"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lastRenderedPageBreak/>
        <w:t>Modellemede kullanılan YSA türü, Çok Katmanlı Yapay Sinir Ağı (MLP) olmuştur. Modellenen ağın yapısı Şekil 3’de ifade edilmiş olup,  bu ağın özellikleri Ta</w:t>
      </w:r>
      <w:r w:rsidR="00024797">
        <w:rPr>
          <w:rFonts w:ascii="Times New Roman" w:hAnsi="Times New Roman" w:cs="Times New Roman"/>
          <w:sz w:val="24"/>
          <w:szCs w:val="24"/>
        </w:rPr>
        <w:t>blo 3‘de</w:t>
      </w:r>
      <w:r w:rsidRPr="00734854">
        <w:rPr>
          <w:rFonts w:ascii="Times New Roman" w:hAnsi="Times New Roman" w:cs="Times New Roman"/>
          <w:sz w:val="24"/>
          <w:szCs w:val="24"/>
        </w:rPr>
        <w:t xml:space="preserve"> sunulmuştur.</w:t>
      </w:r>
    </w:p>
    <w:p w:rsidR="00D3619D" w:rsidRDefault="00D3619D" w:rsidP="00D3619D">
      <w:pPr>
        <w:pStyle w:val="ResimYazs"/>
        <w:jc w:val="both"/>
      </w:pPr>
      <w:r>
        <w:rPr>
          <w:noProof/>
          <w:lang w:eastAsia="tr-TR"/>
        </w:rPr>
        <w:drawing>
          <wp:inline distT="0" distB="0" distL="0" distR="0">
            <wp:extent cx="5724525" cy="574357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24525" cy="5743575"/>
                    </a:xfrm>
                    <a:prstGeom prst="rect">
                      <a:avLst/>
                    </a:prstGeom>
                    <a:noFill/>
                    <a:ln w="9525">
                      <a:noFill/>
                      <a:miter lim="800000"/>
                      <a:headEnd/>
                      <a:tailEnd/>
                    </a:ln>
                  </pic:spPr>
                </pic:pic>
              </a:graphicData>
            </a:graphic>
          </wp:inline>
        </w:drawing>
      </w:r>
    </w:p>
    <w:p w:rsidR="003B2CA9" w:rsidRDefault="00D3619D" w:rsidP="00D3619D">
      <w:pPr>
        <w:rPr>
          <w:rFonts w:ascii="Times New Roman" w:hAnsi="Times New Roman" w:cs="Times New Roman"/>
          <w:sz w:val="24"/>
          <w:szCs w:val="24"/>
        </w:rPr>
      </w:pPr>
      <w:r w:rsidRPr="00734854">
        <w:rPr>
          <w:rFonts w:ascii="Times New Roman" w:hAnsi="Times New Roman" w:cs="Times New Roman"/>
          <w:b/>
          <w:sz w:val="24"/>
          <w:szCs w:val="24"/>
        </w:rPr>
        <w:t>Şekil 3.</w:t>
      </w:r>
      <w:r w:rsidRPr="00734854">
        <w:rPr>
          <w:rFonts w:ascii="Times New Roman" w:hAnsi="Times New Roman" w:cs="Times New Roman"/>
          <w:sz w:val="24"/>
          <w:szCs w:val="24"/>
        </w:rPr>
        <w:t xml:space="preserve"> Modellenen Ağın Yapısı</w:t>
      </w:r>
    </w:p>
    <w:p w:rsidR="00CE5ACE" w:rsidRDefault="00CE5ACE" w:rsidP="00D3619D">
      <w:pPr>
        <w:rPr>
          <w:rFonts w:ascii="Times New Roman" w:hAnsi="Times New Roman" w:cs="Times New Roman"/>
          <w:sz w:val="24"/>
          <w:szCs w:val="24"/>
        </w:rPr>
      </w:pPr>
    </w:p>
    <w:p w:rsidR="00BD2586" w:rsidRDefault="00BD2586" w:rsidP="00D3619D">
      <w:pPr>
        <w:rPr>
          <w:rFonts w:ascii="Times New Roman" w:hAnsi="Times New Roman" w:cs="Times New Roman"/>
          <w:sz w:val="24"/>
          <w:szCs w:val="24"/>
        </w:rPr>
      </w:pPr>
    </w:p>
    <w:p w:rsidR="00BD2586" w:rsidRPr="00B42B06" w:rsidRDefault="00BD2586" w:rsidP="00D3619D">
      <w:pPr>
        <w:rPr>
          <w:rFonts w:ascii="Times New Roman" w:hAnsi="Times New Roman" w:cs="Times New Roman"/>
          <w:sz w:val="24"/>
          <w:szCs w:val="24"/>
        </w:rPr>
      </w:pPr>
    </w:p>
    <w:p w:rsidR="00D3619D" w:rsidRPr="00734854" w:rsidRDefault="00004A3F" w:rsidP="003B2CA9">
      <w:pPr>
        <w:spacing w:after="0"/>
        <w:rPr>
          <w:rFonts w:ascii="Times New Roman" w:hAnsi="Times New Roman" w:cs="Times New Roman"/>
          <w:sz w:val="24"/>
          <w:szCs w:val="24"/>
        </w:rPr>
      </w:pPr>
      <w:r>
        <w:rPr>
          <w:rFonts w:ascii="Times New Roman" w:hAnsi="Times New Roman" w:cs="Times New Roman"/>
          <w:b/>
          <w:sz w:val="24"/>
          <w:szCs w:val="24"/>
        </w:rPr>
        <w:lastRenderedPageBreak/>
        <w:t>Tablo 3</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Modellenen Ağın Özellikleri</w:t>
      </w:r>
    </w:p>
    <w:tbl>
      <w:tblPr>
        <w:tblW w:w="9040" w:type="dxa"/>
        <w:tblInd w:w="55" w:type="dxa"/>
        <w:tblCellMar>
          <w:left w:w="70" w:type="dxa"/>
          <w:right w:w="70" w:type="dxa"/>
        </w:tblCellMar>
        <w:tblLook w:val="04A0" w:firstRow="1" w:lastRow="0" w:firstColumn="1" w:lastColumn="0" w:noHBand="0" w:noVBand="1"/>
      </w:tblPr>
      <w:tblGrid>
        <w:gridCol w:w="1652"/>
        <w:gridCol w:w="2238"/>
        <w:gridCol w:w="2154"/>
        <w:gridCol w:w="2996"/>
      </w:tblGrid>
      <w:tr w:rsidR="00D3619D" w:rsidRPr="00734854" w:rsidTr="00004A3F">
        <w:trPr>
          <w:trHeight w:val="332"/>
        </w:trPr>
        <w:tc>
          <w:tcPr>
            <w:tcW w:w="1652"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Katman</w:t>
            </w:r>
          </w:p>
        </w:tc>
        <w:tc>
          <w:tcPr>
            <w:tcW w:w="2238"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Katman Sayısı</w:t>
            </w:r>
          </w:p>
        </w:tc>
        <w:tc>
          <w:tcPr>
            <w:tcW w:w="2154"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Hücre Sayısı</w:t>
            </w:r>
          </w:p>
        </w:tc>
        <w:tc>
          <w:tcPr>
            <w:tcW w:w="2996"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Aktivasyon Fonk.</w:t>
            </w:r>
          </w:p>
        </w:tc>
      </w:tr>
      <w:tr w:rsidR="00D3619D" w:rsidRPr="004F60F5" w:rsidTr="00004A3F">
        <w:trPr>
          <w:trHeight w:val="332"/>
        </w:trPr>
        <w:tc>
          <w:tcPr>
            <w:tcW w:w="165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Girdi</w:t>
            </w:r>
          </w:p>
        </w:tc>
        <w:tc>
          <w:tcPr>
            <w:tcW w:w="2238"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154"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99</w:t>
            </w:r>
          </w:p>
        </w:tc>
        <w:tc>
          <w:tcPr>
            <w:tcW w:w="2996"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p>
        </w:tc>
      </w:tr>
      <w:tr w:rsidR="00D3619D" w:rsidRPr="004F60F5" w:rsidTr="00004A3F">
        <w:trPr>
          <w:trHeight w:val="332"/>
        </w:trPr>
        <w:tc>
          <w:tcPr>
            <w:tcW w:w="165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Ara</w:t>
            </w:r>
          </w:p>
        </w:tc>
        <w:tc>
          <w:tcPr>
            <w:tcW w:w="2238"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154"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3</w:t>
            </w:r>
          </w:p>
        </w:tc>
        <w:tc>
          <w:tcPr>
            <w:tcW w:w="2996" w:type="dxa"/>
            <w:tcBorders>
              <w:top w:val="nil"/>
              <w:left w:val="nil"/>
              <w:bottom w:val="nil"/>
              <w:right w:val="nil"/>
            </w:tcBorders>
            <w:shd w:val="clear" w:color="auto" w:fill="auto"/>
            <w:noWrap/>
            <w:vAlign w:val="bottom"/>
            <w:hideMark/>
          </w:tcPr>
          <w:p w:rsidR="00D3619D" w:rsidRPr="00004A3F" w:rsidRDefault="003766AC"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S</w:t>
            </w:r>
            <w:r w:rsidR="00D3619D" w:rsidRPr="00004A3F">
              <w:rPr>
                <w:rFonts w:ascii="Times New Roman" w:hAnsi="Times New Roman" w:cs="Times New Roman"/>
                <w:color w:val="000000"/>
                <w:sz w:val="24"/>
                <w:szCs w:val="24"/>
              </w:rPr>
              <w:t>igmoid</w:t>
            </w:r>
          </w:p>
        </w:tc>
      </w:tr>
      <w:tr w:rsidR="00D3619D" w:rsidRPr="004F60F5" w:rsidTr="00004A3F">
        <w:trPr>
          <w:trHeight w:val="332"/>
        </w:trPr>
        <w:tc>
          <w:tcPr>
            <w:tcW w:w="165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Çıktı</w:t>
            </w:r>
          </w:p>
        </w:tc>
        <w:tc>
          <w:tcPr>
            <w:tcW w:w="2238"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154"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996" w:type="dxa"/>
            <w:tcBorders>
              <w:top w:val="nil"/>
              <w:left w:val="nil"/>
              <w:bottom w:val="nil"/>
              <w:right w:val="nil"/>
            </w:tcBorders>
            <w:shd w:val="clear" w:color="auto" w:fill="auto"/>
            <w:noWrap/>
            <w:vAlign w:val="bottom"/>
            <w:hideMark/>
          </w:tcPr>
          <w:p w:rsidR="00D3619D" w:rsidRPr="00004A3F" w:rsidRDefault="003766AC"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D</w:t>
            </w:r>
            <w:r w:rsidR="00D3619D" w:rsidRPr="00004A3F">
              <w:rPr>
                <w:rFonts w:ascii="Times New Roman" w:hAnsi="Times New Roman" w:cs="Times New Roman"/>
                <w:color w:val="000000"/>
                <w:sz w:val="24"/>
                <w:szCs w:val="24"/>
              </w:rPr>
              <w:t>oğrusal</w:t>
            </w:r>
          </w:p>
        </w:tc>
      </w:tr>
      <w:tr w:rsidR="00D3619D" w:rsidRPr="004F60F5" w:rsidTr="00004A3F">
        <w:trPr>
          <w:trHeight w:val="332"/>
        </w:trPr>
        <w:tc>
          <w:tcPr>
            <w:tcW w:w="1652"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Toplam</w:t>
            </w:r>
          </w:p>
        </w:tc>
        <w:tc>
          <w:tcPr>
            <w:tcW w:w="2238"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3</w:t>
            </w:r>
          </w:p>
        </w:tc>
        <w:tc>
          <w:tcPr>
            <w:tcW w:w="2154"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103</w:t>
            </w:r>
          </w:p>
        </w:tc>
        <w:tc>
          <w:tcPr>
            <w:tcW w:w="2996"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 </w:t>
            </w:r>
          </w:p>
        </w:tc>
      </w:tr>
    </w:tbl>
    <w:p w:rsidR="00CE5ACE" w:rsidRDefault="00CE5ACE" w:rsidP="00A16F5B">
      <w:pPr>
        <w:spacing w:after="0" w:line="480" w:lineRule="auto"/>
        <w:ind w:firstLine="708"/>
        <w:jc w:val="both"/>
        <w:rPr>
          <w:rFonts w:ascii="Times New Roman" w:hAnsi="Times New Roman" w:cs="Times New Roman"/>
          <w:sz w:val="24"/>
          <w:szCs w:val="24"/>
        </w:rPr>
      </w:pPr>
    </w:p>
    <w:p w:rsidR="00D3619D" w:rsidRPr="00734854" w:rsidRDefault="00D617AD" w:rsidP="00A16F5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Modellenen ağ Tablo 3’de</w:t>
      </w:r>
      <w:r w:rsidR="00D3619D" w:rsidRPr="00734854">
        <w:rPr>
          <w:rFonts w:ascii="Times New Roman" w:hAnsi="Times New Roman" w:cs="Times New Roman"/>
          <w:sz w:val="24"/>
          <w:szCs w:val="24"/>
        </w:rPr>
        <w:t xml:space="preserve"> belirtildiği üzere, birer girdi, ara ve çıktı katmanından oluşmuş olup; ağın modellenmesinde 17 girdi değişkenine karşılık gelen 99 girdi hücresi, 3 ara katman hücresi ve 1 çıktı hücresi yer almıştır. Ara katmandaki bilgi akışı Sigmoid Aktivasyon Fo</w:t>
      </w:r>
      <w:r w:rsidR="007356B7">
        <w:rPr>
          <w:rFonts w:ascii="Times New Roman" w:hAnsi="Times New Roman" w:cs="Times New Roman"/>
          <w:sz w:val="24"/>
          <w:szCs w:val="24"/>
        </w:rPr>
        <w:t xml:space="preserve">nksiyonu, çıktı katmanında ise </w:t>
      </w:r>
      <w:r w:rsidR="00D3619D" w:rsidRPr="00734854">
        <w:rPr>
          <w:rFonts w:ascii="Times New Roman" w:hAnsi="Times New Roman" w:cs="Times New Roman"/>
          <w:sz w:val="24"/>
          <w:szCs w:val="24"/>
        </w:rPr>
        <w:t xml:space="preserve">Doğrusal Fonksiyon aracılığıyla sağlanmıştır. Hata fonksiyonu olarak Hata Kareler Toplamı Algoritması kullanılmıştır. Model oluşturma sürecinde; tek ara katmanlı, iki ara katmanlı, ara katmandaki hücre sayısının farklılaşması, ağırlıkların farklı değerle nicelendirilmesi, bilgi akışını sağlayan fonksiyonların farklı şekillerde kombine edilmesi gibi esaslarla 120 farklı ağ oluşturulmuş ve kestirimi en iyi yapan, en az hatayla yapan model araştırılmıştır. Sonuç </w:t>
      </w:r>
      <w:r>
        <w:rPr>
          <w:rFonts w:ascii="Times New Roman" w:hAnsi="Times New Roman" w:cs="Times New Roman"/>
          <w:sz w:val="24"/>
          <w:szCs w:val="24"/>
        </w:rPr>
        <w:t>olarak, en uygun modelin Tablo 3’de</w:t>
      </w:r>
      <w:r w:rsidR="00D3619D" w:rsidRPr="00734854">
        <w:rPr>
          <w:rFonts w:ascii="Times New Roman" w:hAnsi="Times New Roman" w:cs="Times New Roman"/>
          <w:sz w:val="24"/>
          <w:szCs w:val="24"/>
        </w:rPr>
        <w:t xml:space="preserve"> belirtilen yapıda olduğu tes</w:t>
      </w:r>
      <w:r w:rsidR="000A5C3B">
        <w:rPr>
          <w:rFonts w:ascii="Times New Roman" w:hAnsi="Times New Roman" w:cs="Times New Roman"/>
          <w:sz w:val="24"/>
          <w:szCs w:val="24"/>
        </w:rPr>
        <w:t>pit edilmiş ve çalışmanın tahmin</w:t>
      </w:r>
      <w:r w:rsidR="00D3619D" w:rsidRPr="00734854">
        <w:rPr>
          <w:rFonts w:ascii="Times New Roman" w:hAnsi="Times New Roman" w:cs="Times New Roman"/>
          <w:sz w:val="24"/>
          <w:szCs w:val="24"/>
        </w:rPr>
        <w:t xml:space="preserve"> modeli bu model olmuştur. </w:t>
      </w:r>
    </w:p>
    <w:p w:rsidR="00115F0E" w:rsidRDefault="00D3619D" w:rsidP="00E949DF">
      <w:pPr>
        <w:spacing w:after="0" w:line="36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Modeli oluşturan girdi de</w:t>
      </w:r>
      <w:r w:rsidR="00D617AD">
        <w:rPr>
          <w:rFonts w:ascii="Times New Roman" w:hAnsi="Times New Roman" w:cs="Times New Roman"/>
          <w:sz w:val="24"/>
          <w:szCs w:val="24"/>
        </w:rPr>
        <w:t>ğişkenlerin önem yüzdesi Tablo 4</w:t>
      </w:r>
      <w:r w:rsidRPr="00734854">
        <w:rPr>
          <w:rFonts w:ascii="Times New Roman" w:hAnsi="Times New Roman" w:cs="Times New Roman"/>
          <w:sz w:val="24"/>
          <w:szCs w:val="24"/>
        </w:rPr>
        <w:t>‘de sunulmuştur.</w:t>
      </w: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D243F7" w:rsidRPr="00734854" w:rsidRDefault="00D243F7" w:rsidP="00D243F7">
      <w:pPr>
        <w:spacing w:after="0" w:line="360" w:lineRule="auto"/>
        <w:jc w:val="both"/>
        <w:rPr>
          <w:rFonts w:ascii="Times New Roman" w:hAnsi="Times New Roman" w:cs="Times New Roman"/>
          <w:sz w:val="24"/>
          <w:szCs w:val="24"/>
        </w:rPr>
      </w:pPr>
    </w:p>
    <w:p w:rsidR="00D3619D" w:rsidRPr="00734854" w:rsidRDefault="006640DB" w:rsidP="003B2CA9">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Tablo 4</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Girdi Değişkenlerin Önem Yüzdesi</w:t>
      </w:r>
    </w:p>
    <w:tbl>
      <w:tblPr>
        <w:tblW w:w="9011" w:type="dxa"/>
        <w:tblInd w:w="55" w:type="dxa"/>
        <w:tblCellMar>
          <w:left w:w="70" w:type="dxa"/>
          <w:right w:w="70" w:type="dxa"/>
        </w:tblCellMar>
        <w:tblLook w:val="04A0" w:firstRow="1" w:lastRow="0" w:firstColumn="1" w:lastColumn="0" w:noHBand="0" w:noVBand="1"/>
      </w:tblPr>
      <w:tblGrid>
        <w:gridCol w:w="543"/>
        <w:gridCol w:w="7098"/>
        <w:gridCol w:w="1370"/>
      </w:tblGrid>
      <w:tr w:rsidR="00D3619D" w:rsidRPr="004F60F5" w:rsidTr="006640DB">
        <w:trPr>
          <w:trHeight w:val="292"/>
        </w:trPr>
        <w:tc>
          <w:tcPr>
            <w:tcW w:w="7641" w:type="dxa"/>
            <w:gridSpan w:val="2"/>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Değişken</w:t>
            </w:r>
          </w:p>
        </w:tc>
        <w:tc>
          <w:tcPr>
            <w:tcW w:w="1370" w:type="dxa"/>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9</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2. dönem sonu başarı ölçüsü (AGNO)</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45,1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2</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6,7</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11</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Annenin eğitim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5,9</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8</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Bölüme yerleştiği puan türü</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5,6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Fakülte </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10</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Kardeş sayısı</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13</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Anne babanın birliktelik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12</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Babanın eğitim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3,9</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7</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Bölüme yerleştiği ÖSYM puanı</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17</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Bölüme severek isteyerek yerleşme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3</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Yaş</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5</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Mezun olduğu lise türü</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15</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Ailenin ortalama aylık geliri</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2,6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6</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Lise diploma notu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2,4</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16</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Uzun süre ikamet edilen il</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1,6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4</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Cinsiyet</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0,7</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823D96"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13:</m:t>
                    </m:r>
                  </m:sub>
                </m:sSub>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Aile ile birlikte yaşama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0,6</w:t>
            </w:r>
          </w:p>
        </w:tc>
      </w:tr>
      <w:tr w:rsidR="00D3619D" w:rsidRPr="004F60F5" w:rsidTr="006640DB">
        <w:trPr>
          <w:trHeight w:val="292"/>
        </w:trPr>
        <w:tc>
          <w:tcPr>
            <w:tcW w:w="7641" w:type="dxa"/>
            <w:gridSpan w:val="2"/>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Toplam</w:t>
            </w:r>
          </w:p>
        </w:tc>
        <w:tc>
          <w:tcPr>
            <w:tcW w:w="1370" w:type="dxa"/>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100</w:t>
            </w:r>
          </w:p>
        </w:tc>
      </w:tr>
    </w:tbl>
    <w:p w:rsidR="00D3619D" w:rsidRDefault="00D3619D" w:rsidP="00D3619D">
      <w:pPr>
        <w:spacing w:after="0" w:line="360" w:lineRule="auto"/>
        <w:jc w:val="both"/>
        <w:rPr>
          <w:rFonts w:ascii="Arial" w:hAnsi="Arial" w:cs="Arial"/>
          <w:sz w:val="24"/>
          <w:szCs w:val="24"/>
        </w:rPr>
      </w:pPr>
    </w:p>
    <w:p w:rsidR="00115F0E" w:rsidRDefault="00D3619D" w:rsidP="00E949DF">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Oluşturulan modelin girdi değişkenleri olan 17 değişken durumunun ağın geli</w:t>
      </w:r>
      <w:r w:rsidR="00D617AD">
        <w:rPr>
          <w:rFonts w:ascii="Times New Roman" w:hAnsi="Times New Roman" w:cs="Times New Roman"/>
          <w:sz w:val="24"/>
          <w:szCs w:val="24"/>
        </w:rPr>
        <w:t>şimindeki önem yüzdeleri Tablo 4</w:t>
      </w:r>
      <w:r w:rsidRPr="00734854">
        <w:rPr>
          <w:rFonts w:ascii="Times New Roman" w:hAnsi="Times New Roman" w:cs="Times New Roman"/>
          <w:sz w:val="24"/>
          <w:szCs w:val="24"/>
        </w:rPr>
        <w:t>’de belirtilmiş olup, görüldüğü üzere modeldeki en önemli değişken % 45,1 önem payı ile ‘2. dönem sonu AGNO’ değeri olmuştur. ‘2. dönem sonu başarı ölçüsü (AGNO)’ değerini % 6,7 ile ‘okuduğu bölüm’, % 5,9 ile ‘anne eğitim durumu’ ve % 5,6 ile ‘bölüme yerleş</w:t>
      </w:r>
      <w:r w:rsidR="007F600C">
        <w:rPr>
          <w:rFonts w:ascii="Times New Roman" w:hAnsi="Times New Roman" w:cs="Times New Roman"/>
          <w:sz w:val="24"/>
          <w:szCs w:val="24"/>
        </w:rPr>
        <w:t>tiği puan türü’ takip etmiştir. ‘Fakülte’ ve ‘ kardeş sayısı’ değişkenleri % 4,1; ‘anne ve babanın birliktelik durumu’ değişkeni % 4; ‘babanın eğitim durumu’ değişkeni %3,9; ‘bölüme yerleştiği ÖSYM puanı’ değişkeni % 3,6; ‘bölüme severek isteyerek yerleşme durumu’ ve ‘yaş’ değişkenleri % 3,1; ‘mezun olduğu lise türü’ değişkeni % 3; ‘ailenin ortalama aylık geliri’ değişkeni % 2,6; ‘lise diploma notu’ değişkeni % 2,4; ‘uzun süre ikamet edilen il’ değişkeni % 1,6; ‘cinsiyet’ değişkeni % 0,7 ve ‘aile ile birlikte yaşama’ değişkeni % 0,6 önem der</w:t>
      </w:r>
      <w:r w:rsidR="00115F0E">
        <w:rPr>
          <w:rFonts w:ascii="Times New Roman" w:hAnsi="Times New Roman" w:cs="Times New Roman"/>
          <w:sz w:val="24"/>
          <w:szCs w:val="24"/>
        </w:rPr>
        <w:t>ecesi ile modelde yer almıştır.</w:t>
      </w:r>
    </w:p>
    <w:p w:rsidR="00BD2586" w:rsidRPr="00734854" w:rsidRDefault="00BD2586" w:rsidP="00E949DF">
      <w:pPr>
        <w:spacing w:after="0" w:line="480" w:lineRule="auto"/>
        <w:ind w:firstLine="709"/>
        <w:jc w:val="both"/>
        <w:rPr>
          <w:rFonts w:ascii="Times New Roman" w:hAnsi="Times New Roman" w:cs="Times New Roman"/>
          <w:sz w:val="24"/>
          <w:szCs w:val="24"/>
        </w:rPr>
      </w:pPr>
    </w:p>
    <w:p w:rsidR="00D3619D" w:rsidRPr="00734854" w:rsidRDefault="00D3619D" w:rsidP="00974CC1">
      <w:pPr>
        <w:tabs>
          <w:tab w:val="left" w:pos="708"/>
          <w:tab w:val="left" w:pos="1416"/>
          <w:tab w:val="left" w:pos="2910"/>
        </w:tabs>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734854">
        <w:rPr>
          <w:rFonts w:ascii="Times New Roman" w:hAnsi="Times New Roman" w:cs="Times New Roman"/>
          <w:sz w:val="24"/>
          <w:szCs w:val="24"/>
        </w:rPr>
        <w:lastRenderedPageBreak/>
        <w:t xml:space="preserve"> </w:t>
      </w:r>
      <w:r w:rsidRPr="00734854">
        <w:rPr>
          <w:rFonts w:ascii="Times New Roman" w:hAnsi="Times New Roman" w:cs="Times New Roman"/>
          <w:b/>
          <w:sz w:val="24"/>
          <w:szCs w:val="24"/>
        </w:rPr>
        <w:t>İkinci Alt Probleme İlişkin Bulgular ve Yorumlar</w:t>
      </w:r>
    </w:p>
    <w:p w:rsidR="00D3619D" w:rsidRPr="00734854" w:rsidRDefault="00D3619D" w:rsidP="00974CC1">
      <w:pPr>
        <w:pStyle w:val="ListeParagraf"/>
        <w:spacing w:before="100" w:beforeAutospacing="1" w:after="100" w:afterAutospacing="1" w:line="480" w:lineRule="auto"/>
        <w:ind w:left="0" w:firstLine="709"/>
        <w:jc w:val="both"/>
        <w:rPr>
          <w:rFonts w:ascii="Times New Roman" w:hAnsi="Times New Roman"/>
          <w:sz w:val="24"/>
          <w:szCs w:val="24"/>
        </w:rPr>
      </w:pPr>
      <w:r w:rsidRPr="00734854">
        <w:rPr>
          <w:rFonts w:ascii="Times New Roman" w:hAnsi="Times New Roman"/>
          <w:sz w:val="24"/>
          <w:szCs w:val="24"/>
        </w:rPr>
        <w:t>Araştırmanın ikinci alt problemi ‘</w:t>
      </w:r>
      <w:r w:rsidR="00E32445" w:rsidRPr="00A23D70">
        <w:rPr>
          <w:rFonts w:ascii="Times New Roman" w:hAnsi="Times New Roman"/>
          <w:sz w:val="24"/>
          <w:szCs w:val="24"/>
        </w:rPr>
        <w:t xml:space="preserve">Kestirilen başarı ölçüleri öğrencilerin </w:t>
      </w:r>
      <w:r w:rsidR="00E32445" w:rsidRPr="00A23D70">
        <w:rPr>
          <w:rFonts w:ascii="Times New Roman" w:hAnsi="Times New Roman"/>
          <w:bCs/>
          <w:sz w:val="24"/>
          <w:szCs w:val="24"/>
        </w:rPr>
        <w:t>gözlenen</w:t>
      </w:r>
      <w:r w:rsidR="00E32445" w:rsidRPr="00A23D70">
        <w:rPr>
          <w:rFonts w:ascii="Times New Roman" w:hAnsi="Times New Roman"/>
          <w:sz w:val="24"/>
          <w:szCs w:val="24"/>
        </w:rPr>
        <w:t xml:space="preserve"> başarı ölçüleri ile ne düzeyde benzerlik göstermektedir?</w:t>
      </w:r>
      <w:r w:rsidRPr="00734854">
        <w:rPr>
          <w:rFonts w:ascii="Times New Roman" w:hAnsi="Times New Roman"/>
          <w:sz w:val="24"/>
          <w:szCs w:val="24"/>
        </w:rPr>
        <w:t>’ şeklinde ifade edilmiştir. Geliştirilmesi, yapısı ve eğitilmesi ile ilgili birinci alt probleme ilişkin bulgular ve yorumlar başlığıyla verilen bilgiler ışığında, çıktı olarak 3. dönem sonu başarı ölçüsü üretmeye hazır hale getirilmiş olan modele 2.</w:t>
      </w:r>
      <w:r w:rsidR="00D617AD">
        <w:rPr>
          <w:rFonts w:ascii="Times New Roman" w:hAnsi="Times New Roman"/>
          <w:sz w:val="24"/>
          <w:szCs w:val="24"/>
        </w:rPr>
        <w:t xml:space="preserve"> sınıf öğrencilerine ait Tablo 1</w:t>
      </w:r>
      <w:r w:rsidRPr="00734854">
        <w:rPr>
          <w:rFonts w:ascii="Times New Roman" w:hAnsi="Times New Roman"/>
          <w:sz w:val="24"/>
          <w:szCs w:val="24"/>
        </w:rPr>
        <w:t>‘de belirtilen 17 girdi değişkeni tanıtılarak, modelin her bir 2. sınıf öğrencisi için 3. dönem sonu başarı ölçüsü üretmesi sağlanmıştır.</w:t>
      </w:r>
    </w:p>
    <w:p w:rsidR="00115F0E" w:rsidRPr="00E949DF" w:rsidRDefault="00D3619D" w:rsidP="00E949DF">
      <w:pPr>
        <w:pStyle w:val="ListeParagraf"/>
        <w:spacing w:before="100" w:beforeAutospacing="1" w:after="100" w:afterAutospacing="1" w:line="480" w:lineRule="auto"/>
        <w:ind w:left="0" w:firstLine="709"/>
        <w:jc w:val="both"/>
        <w:rPr>
          <w:rFonts w:ascii="Times New Roman" w:hAnsi="Times New Roman"/>
          <w:sz w:val="24"/>
          <w:szCs w:val="24"/>
        </w:rPr>
      </w:pPr>
      <w:r w:rsidRPr="00734854">
        <w:rPr>
          <w:rFonts w:ascii="Times New Roman" w:hAnsi="Times New Roman"/>
          <w:sz w:val="24"/>
          <w:szCs w:val="24"/>
        </w:rPr>
        <w:t xml:space="preserve">Aynı öğrencilere ait </w:t>
      </w:r>
      <w:r w:rsidR="00E54E1D" w:rsidRPr="00734854">
        <w:rPr>
          <w:rFonts w:ascii="Times New Roman" w:hAnsi="Times New Roman"/>
          <w:bCs/>
          <w:sz w:val="24"/>
          <w:szCs w:val="24"/>
        </w:rPr>
        <w:t>gözlenen</w:t>
      </w:r>
      <w:r w:rsidRPr="00734854">
        <w:rPr>
          <w:rFonts w:ascii="Times New Roman" w:hAnsi="Times New Roman"/>
          <w:sz w:val="24"/>
          <w:szCs w:val="24"/>
        </w:rPr>
        <w:t xml:space="preserve"> başarı ölçülerine ulaşıldıktan sonra her bir öğrenci için oluşan kestirilen ve </w:t>
      </w:r>
      <w:r w:rsidR="00E54E1D" w:rsidRPr="00734854">
        <w:rPr>
          <w:rFonts w:ascii="Times New Roman" w:hAnsi="Times New Roman"/>
          <w:bCs/>
          <w:sz w:val="24"/>
          <w:szCs w:val="24"/>
        </w:rPr>
        <w:t>gözlenen</w:t>
      </w:r>
      <w:r w:rsidRPr="00734854">
        <w:rPr>
          <w:rFonts w:ascii="Times New Roman" w:hAnsi="Times New Roman"/>
          <w:sz w:val="24"/>
          <w:szCs w:val="24"/>
        </w:rPr>
        <w:t xml:space="preserve"> başarı ölçülerinin karşılaştırılması amacıyla ilk olarak Basit Doğrusal Regresyon Analizi yönteminden yararlanılmıştır. Bu analizin yapılması için gerekli olan veri gruplarının normal dağılım göstermesi koşulunu hem </w:t>
      </w:r>
      <w:r w:rsidR="00E54E1D" w:rsidRPr="00734854">
        <w:rPr>
          <w:rFonts w:ascii="Times New Roman" w:hAnsi="Times New Roman"/>
          <w:bCs/>
          <w:sz w:val="24"/>
          <w:szCs w:val="24"/>
        </w:rPr>
        <w:t>gözlenen</w:t>
      </w:r>
      <w:r w:rsidRPr="00734854">
        <w:rPr>
          <w:rFonts w:ascii="Times New Roman" w:hAnsi="Times New Roman"/>
          <w:sz w:val="24"/>
          <w:szCs w:val="24"/>
        </w:rPr>
        <w:t xml:space="preserve"> hem de kestirilen verilerin sağladığı görülmüştür. Bağımsız değişkenin bağımlı değişkeni anlamlı bir şekilde yordayıp yordamadığı, bağımsız değişkenin bağımlı değişkenin ne kadarını açıkladığı, bağımlı ve bağımsız değişkenlerdeki etkileşim miktarlarının ne olduğu, bağımlı ve bağımsız değişken arasındaki ilişki düzeyi gibi durumların belirlenmesinde istatistiki teknik olarak Basit Doğrusal Regresyon Analizi yöntemini kullanmak mümkündür (Büyüköztürk, 2013, 91). Şen (2004, 167)’e göre, çalışmadaki YSA modeli ve amacına paralel olarak, YSA ile oluşturulan bir modelin ürettiği kestirilen değerler ile </w:t>
      </w:r>
      <w:r w:rsidR="00E54E1D" w:rsidRPr="00734854">
        <w:rPr>
          <w:rFonts w:ascii="Times New Roman" w:hAnsi="Times New Roman"/>
          <w:bCs/>
          <w:sz w:val="24"/>
          <w:szCs w:val="24"/>
        </w:rPr>
        <w:t>gözlenen</w:t>
      </w:r>
      <w:r w:rsidRPr="00734854">
        <w:rPr>
          <w:rFonts w:ascii="Times New Roman" w:hAnsi="Times New Roman"/>
          <w:sz w:val="24"/>
          <w:szCs w:val="24"/>
        </w:rPr>
        <w:t xml:space="preserve"> değerler arasında Basit Doğrusal Regresyon Analizi yöntemi yardımıyla bir bağlantı kurularak, bu bağlantı üzerinden kestirilen değerler yorumlanabilir ve Y = a + bX + e bağıntısı için b’nın 1’e; e’nin 0’a yakınsaması durumunda </w:t>
      </w:r>
      <w:r w:rsidR="00E54E1D" w:rsidRPr="00734854">
        <w:rPr>
          <w:rFonts w:ascii="Times New Roman" w:hAnsi="Times New Roman"/>
          <w:bCs/>
          <w:sz w:val="24"/>
          <w:szCs w:val="24"/>
        </w:rPr>
        <w:t>gözlenen</w:t>
      </w:r>
      <w:r w:rsidRPr="00734854">
        <w:rPr>
          <w:rFonts w:ascii="Times New Roman" w:hAnsi="Times New Roman"/>
          <w:sz w:val="24"/>
          <w:szCs w:val="24"/>
        </w:rPr>
        <w:t xml:space="preserve"> ve kestirilen değerlerin birbirlerine önemli ölçüde </w:t>
      </w:r>
      <w:r w:rsidR="00185AC4">
        <w:rPr>
          <w:rFonts w:ascii="Times New Roman" w:hAnsi="Times New Roman"/>
          <w:sz w:val="24"/>
          <w:szCs w:val="24"/>
        </w:rPr>
        <w:t xml:space="preserve">benzediği sonucu çıkarılabilir. </w:t>
      </w:r>
      <w:r w:rsidRPr="00734854">
        <w:rPr>
          <w:rFonts w:ascii="Times New Roman" w:hAnsi="Times New Roman"/>
          <w:sz w:val="24"/>
          <w:szCs w:val="24"/>
        </w:rPr>
        <w:t>Basit Doğrusal Regresyon Analizi sonuçl</w:t>
      </w:r>
      <w:r w:rsidR="00D617AD">
        <w:rPr>
          <w:rFonts w:ascii="Times New Roman" w:hAnsi="Times New Roman"/>
          <w:sz w:val="24"/>
          <w:szCs w:val="24"/>
        </w:rPr>
        <w:t>arı Tablo 5</w:t>
      </w:r>
      <w:r w:rsidRPr="00734854">
        <w:rPr>
          <w:rFonts w:ascii="Times New Roman" w:hAnsi="Times New Roman"/>
          <w:sz w:val="24"/>
          <w:szCs w:val="24"/>
        </w:rPr>
        <w:t>‘de sunulmuştur.</w:t>
      </w:r>
    </w:p>
    <w:p w:rsidR="00D3619D" w:rsidRPr="00734854" w:rsidRDefault="00D617AD" w:rsidP="003B2CA9">
      <w:pPr>
        <w:spacing w:after="0" w:line="360" w:lineRule="auto"/>
        <w:rPr>
          <w:rFonts w:ascii="Times New Roman" w:hAnsi="Times New Roman" w:cs="Times New Roman"/>
          <w:sz w:val="24"/>
          <w:szCs w:val="24"/>
        </w:rPr>
      </w:pPr>
      <w:r>
        <w:rPr>
          <w:rFonts w:ascii="Times New Roman" w:hAnsi="Times New Roman" w:cs="Times New Roman"/>
          <w:b/>
          <w:sz w:val="24"/>
          <w:szCs w:val="24"/>
        </w:rPr>
        <w:t>Tablo 5</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Regresyon Analizi Sonuçları</w:t>
      </w:r>
    </w:p>
    <w:tbl>
      <w:tblPr>
        <w:tblW w:w="9048" w:type="dxa"/>
        <w:tblInd w:w="55" w:type="dxa"/>
        <w:tblCellMar>
          <w:left w:w="70" w:type="dxa"/>
          <w:right w:w="70" w:type="dxa"/>
        </w:tblCellMar>
        <w:tblLook w:val="04A0" w:firstRow="1" w:lastRow="0" w:firstColumn="1" w:lastColumn="0" w:noHBand="0" w:noVBand="1"/>
      </w:tblPr>
      <w:tblGrid>
        <w:gridCol w:w="1892"/>
        <w:gridCol w:w="1892"/>
        <w:gridCol w:w="1315"/>
        <w:gridCol w:w="1315"/>
        <w:gridCol w:w="1315"/>
        <w:gridCol w:w="1319"/>
      </w:tblGrid>
      <w:tr w:rsidR="00D3619D" w:rsidRPr="00153E8E" w:rsidTr="00A21DB2">
        <w:trPr>
          <w:trHeight w:val="356"/>
        </w:trPr>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değişken</w:t>
            </w:r>
          </w:p>
        </w:tc>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ʙ</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S.Hata ʙ</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C77903"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Β</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t</w:t>
            </w:r>
          </w:p>
        </w:tc>
        <w:tc>
          <w:tcPr>
            <w:tcW w:w="1317" w:type="dxa"/>
            <w:tcBorders>
              <w:top w:val="single" w:sz="4" w:space="0" w:color="auto"/>
              <w:left w:val="nil"/>
              <w:bottom w:val="nil"/>
              <w:right w:val="nil"/>
            </w:tcBorders>
            <w:shd w:val="clear" w:color="auto" w:fill="auto"/>
            <w:noWrap/>
            <w:vAlign w:val="bottom"/>
            <w:hideMark/>
          </w:tcPr>
          <w:p w:rsidR="00D3619D" w:rsidRPr="00A21DB2" w:rsidRDefault="003766AC"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P</w:t>
            </w:r>
          </w:p>
        </w:tc>
      </w:tr>
      <w:tr w:rsidR="00D3619D" w:rsidRPr="00153E8E" w:rsidTr="00A21DB2">
        <w:trPr>
          <w:trHeight w:val="356"/>
        </w:trPr>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lastRenderedPageBreak/>
              <w:t>sabit</w:t>
            </w:r>
          </w:p>
        </w:tc>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12,846</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1,348</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9,527</w:t>
            </w:r>
          </w:p>
        </w:tc>
        <w:tc>
          <w:tcPr>
            <w:tcW w:w="1317"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.00</w:t>
            </w:r>
          </w:p>
        </w:tc>
      </w:tr>
      <w:tr w:rsidR="00D3619D" w:rsidRPr="00153E8E" w:rsidTr="00A21DB2">
        <w:trPr>
          <w:trHeight w:val="356"/>
        </w:trPr>
        <w:tc>
          <w:tcPr>
            <w:tcW w:w="1892" w:type="dxa"/>
            <w:tcBorders>
              <w:top w:val="nil"/>
              <w:left w:val="nil"/>
              <w:bottom w:val="single" w:sz="4" w:space="0" w:color="auto"/>
              <w:right w:val="nil"/>
            </w:tcBorders>
            <w:shd w:val="clear" w:color="auto" w:fill="auto"/>
            <w:noWrap/>
            <w:vAlign w:val="bottom"/>
            <w:hideMark/>
          </w:tcPr>
          <w:p w:rsidR="00D3619D" w:rsidRPr="00A21DB2" w:rsidRDefault="00E54E1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gözlenen</w:t>
            </w:r>
            <w:r w:rsidR="00D3619D" w:rsidRPr="00A21DB2">
              <w:rPr>
                <w:rFonts w:ascii="Times New Roman" w:hAnsi="Times New Roman" w:cs="Times New Roman"/>
                <w:color w:val="000000"/>
                <w:sz w:val="24"/>
                <w:szCs w:val="24"/>
              </w:rPr>
              <w:t xml:space="preserve"> </w:t>
            </w:r>
          </w:p>
        </w:tc>
        <w:tc>
          <w:tcPr>
            <w:tcW w:w="1892"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.81</w:t>
            </w:r>
          </w:p>
        </w:tc>
        <w:tc>
          <w:tcPr>
            <w:tcW w:w="131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.019</w:t>
            </w:r>
          </w:p>
        </w:tc>
        <w:tc>
          <w:tcPr>
            <w:tcW w:w="131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.911</w:t>
            </w:r>
          </w:p>
        </w:tc>
        <w:tc>
          <w:tcPr>
            <w:tcW w:w="131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43,604</w:t>
            </w:r>
          </w:p>
        </w:tc>
        <w:tc>
          <w:tcPr>
            <w:tcW w:w="1317"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.00</w:t>
            </w:r>
          </w:p>
        </w:tc>
      </w:tr>
      <w:tr w:rsidR="00D3619D" w:rsidRPr="00153E8E" w:rsidTr="00A21DB2">
        <w:trPr>
          <w:trHeight w:val="356"/>
        </w:trPr>
        <w:tc>
          <w:tcPr>
            <w:tcW w:w="9048" w:type="dxa"/>
            <w:gridSpan w:val="6"/>
            <w:tcBorders>
              <w:top w:val="single" w:sz="4" w:space="0" w:color="auto"/>
              <w:left w:val="nil"/>
              <w:bottom w:val="single" w:sz="4" w:space="0" w:color="auto"/>
              <w:right w:val="nil"/>
            </w:tcBorders>
            <w:shd w:val="clear" w:color="auto" w:fill="auto"/>
            <w:noWrap/>
            <w:vAlign w:val="bottom"/>
            <w:hideMark/>
          </w:tcPr>
          <w:p w:rsidR="00D3619D" w:rsidRPr="00A21DB2" w:rsidRDefault="00823D96" w:rsidP="00814E42">
            <w:pPr>
              <w:spacing w:after="0" w:line="240" w:lineRule="auto"/>
              <w:rPr>
                <w:rFonts w:ascii="Times New Roman" w:hAnsi="Times New Roman" w:cs="Times New Roman"/>
                <w:color w:val="000000"/>
                <w:sz w:val="24"/>
                <w:szCs w:val="24"/>
              </w:rPr>
            </w:pPr>
            <m:oMath>
              <m:sSup>
                <m:sSupPr>
                  <m:ctrlPr>
                    <w:rPr>
                      <w:rFonts w:ascii="Cambria Math" w:hAnsi="Times New Roman" w:cs="Times New Roman"/>
                      <w:i/>
                      <w:color w:val="000000"/>
                      <w:sz w:val="24"/>
                      <w:szCs w:val="24"/>
                    </w:rPr>
                  </m:ctrlPr>
                </m:sSupPr>
                <m:e>
                  <m:r>
                    <w:rPr>
                      <w:rFonts w:ascii="Cambria Math" w:hAnsi="Times New Roman" w:cs="Times New Roman"/>
                      <w:color w:val="000000"/>
                      <w:sz w:val="24"/>
                      <w:szCs w:val="24"/>
                    </w:rPr>
                    <m:t xml:space="preserve">         </m:t>
                  </m:r>
                  <m:r>
                    <w:rPr>
                      <w:rFonts w:ascii="Cambria Math" w:hAnsi="Cambria Math" w:cs="Times New Roman"/>
                      <w:color w:val="000000"/>
                      <w:sz w:val="24"/>
                      <w:szCs w:val="24"/>
                    </w:rPr>
                    <m:t>R</m:t>
                  </m:r>
                </m:e>
                <m:sup>
                  <m:r>
                    <w:rPr>
                      <w:rFonts w:ascii="Cambria Math" w:hAnsi="Times New Roman" w:cs="Times New Roman"/>
                      <w:color w:val="000000"/>
                      <w:sz w:val="24"/>
                      <w:szCs w:val="24"/>
                    </w:rPr>
                    <m:t>2</m:t>
                  </m:r>
                </m:sup>
              </m:sSup>
            </m:oMath>
            <w:r w:rsidR="00D3619D" w:rsidRPr="00A21DB2">
              <w:rPr>
                <w:rFonts w:ascii="Times New Roman" w:hAnsi="Times New Roman" w:cs="Times New Roman"/>
                <w:color w:val="000000"/>
                <w:sz w:val="24"/>
                <w:szCs w:val="24"/>
              </w:rPr>
              <w:t>= .83</w:t>
            </w:r>
          </w:p>
        </w:tc>
      </w:tr>
    </w:tbl>
    <w:p w:rsidR="00D3619D" w:rsidRPr="00240828" w:rsidRDefault="00D3619D" w:rsidP="00D3619D">
      <w:pPr>
        <w:spacing w:after="0" w:line="360" w:lineRule="auto"/>
        <w:jc w:val="both"/>
        <w:rPr>
          <w:rFonts w:ascii="Arial" w:hAnsi="Arial" w:cs="Arial"/>
          <w:sz w:val="24"/>
          <w:szCs w:val="24"/>
        </w:rPr>
      </w:pPr>
    </w:p>
    <w:p w:rsidR="00D3619D" w:rsidRPr="00734854" w:rsidRDefault="00D617AD" w:rsidP="00837D2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 5</w:t>
      </w:r>
      <w:r w:rsidR="00D3619D" w:rsidRPr="00734854">
        <w:rPr>
          <w:rFonts w:ascii="Times New Roman" w:hAnsi="Times New Roman" w:cs="Times New Roman"/>
          <w:sz w:val="24"/>
          <w:szCs w:val="24"/>
        </w:rPr>
        <w:t>’deki sonuçlardan hareketle, kestirilen başarı ölçüleri = 12,846 + 0,81.</w:t>
      </w:r>
      <w:r w:rsidR="0024300C" w:rsidRPr="00734854">
        <w:rPr>
          <w:rFonts w:ascii="Times New Roman" w:hAnsi="Times New Roman" w:cs="Times New Roman"/>
          <w:bCs/>
          <w:sz w:val="24"/>
          <w:szCs w:val="24"/>
        </w:rPr>
        <w:t>gözlenen</w:t>
      </w:r>
      <w:r w:rsidR="00D3619D" w:rsidRPr="00734854">
        <w:rPr>
          <w:rFonts w:ascii="Times New Roman" w:hAnsi="Times New Roman" w:cs="Times New Roman"/>
          <w:bCs/>
          <w:sz w:val="24"/>
          <w:szCs w:val="24"/>
        </w:rPr>
        <w:t xml:space="preserve"> başarı ölçüleri</w:t>
      </w:r>
      <w:r w:rsidR="00D3619D" w:rsidRPr="00734854">
        <w:rPr>
          <w:rFonts w:ascii="Times New Roman" w:hAnsi="Times New Roman" w:cs="Times New Roman"/>
          <w:sz w:val="24"/>
          <w:szCs w:val="24"/>
        </w:rPr>
        <w:t xml:space="preserve"> + 0,019 şeklinde bir bağıntı elde etmek mümkündür. Bu bağıntıdaki 0,81 değerinin 1’e ve 0,019 değerinin 0’a yakınsaklığı değerlendirildiğinde (p&lt;.05), kestirilen değerlerin </w:t>
      </w:r>
      <w:r w:rsidR="00E54E1D" w:rsidRPr="00734854">
        <w:rPr>
          <w:rFonts w:ascii="Times New Roman" w:hAnsi="Times New Roman" w:cs="Times New Roman"/>
          <w:bCs/>
          <w:sz w:val="24"/>
          <w:szCs w:val="24"/>
        </w:rPr>
        <w:t>gözlenen</w:t>
      </w:r>
      <w:r w:rsidR="00D3619D" w:rsidRPr="00734854">
        <w:rPr>
          <w:rFonts w:ascii="Times New Roman" w:hAnsi="Times New Roman" w:cs="Times New Roman"/>
          <w:sz w:val="24"/>
          <w:szCs w:val="24"/>
        </w:rPr>
        <w:t xml:space="preserve"> değerleri yordama düzeyinin yüksek olduğu görüşü ortaya çıkmaktadır. Kestirilen ve </w:t>
      </w:r>
      <w:r w:rsidR="00DD4AD0" w:rsidRPr="00734854">
        <w:rPr>
          <w:rFonts w:ascii="Times New Roman" w:hAnsi="Times New Roman" w:cs="Times New Roman"/>
          <w:bCs/>
          <w:sz w:val="24"/>
          <w:szCs w:val="24"/>
        </w:rPr>
        <w:t>gözlenen</w:t>
      </w:r>
      <w:r w:rsidR="00D3619D" w:rsidRPr="00734854">
        <w:rPr>
          <w:rFonts w:ascii="Times New Roman" w:hAnsi="Times New Roman" w:cs="Times New Roman"/>
          <w:sz w:val="24"/>
          <w:szCs w:val="24"/>
        </w:rPr>
        <w:t xml:space="preserve"> başarı ölçüleri arasındaki korelasyon değerinin(β) 0,911 olması (p&lt;.05), bu değerin 0,7 ile 1 arasında olması ilişkinin pozitif yönlü yüksek düzeyde olduğuna karşılık gelmektedir (Büyüköztürk, 2013, 32), bu iki değişken arasındaki ilişkinin pozitif yönde ve yüksek düzeyde olduğu anlamına gelmektedir. Ayrıca, kestirilen başarı ölçülerine ilişkin değişimin % 83’ünün (</w:t>
      </w:r>
      <m:oMath>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2</m:t>
            </m:r>
          </m:sup>
        </m:sSup>
      </m:oMath>
      <w:r w:rsidR="00D3619D" w:rsidRPr="00734854">
        <w:rPr>
          <w:rFonts w:ascii="Times New Roman" w:hAnsi="Times New Roman" w:cs="Times New Roman"/>
          <w:sz w:val="24"/>
          <w:szCs w:val="24"/>
        </w:rPr>
        <w:t xml:space="preserve"> = .83) </w:t>
      </w:r>
      <w:r w:rsidR="00F04194" w:rsidRPr="00734854">
        <w:rPr>
          <w:rFonts w:ascii="Times New Roman" w:hAnsi="Times New Roman" w:cs="Times New Roman"/>
          <w:bCs/>
          <w:sz w:val="24"/>
          <w:szCs w:val="24"/>
        </w:rPr>
        <w:t>gözlenen</w:t>
      </w:r>
      <w:r w:rsidR="00D3619D" w:rsidRPr="00734854">
        <w:rPr>
          <w:rFonts w:ascii="Times New Roman" w:hAnsi="Times New Roman" w:cs="Times New Roman"/>
          <w:sz w:val="24"/>
          <w:szCs w:val="24"/>
        </w:rPr>
        <w:t xml:space="preserve"> başarı ölçüleri tarafından açıklandığı görülmektedir.</w:t>
      </w:r>
    </w:p>
    <w:p w:rsidR="00D3619D" w:rsidRDefault="00D3619D" w:rsidP="00837D2C">
      <w:pPr>
        <w:spacing w:after="0" w:line="480" w:lineRule="auto"/>
        <w:ind w:firstLine="709"/>
        <w:jc w:val="both"/>
        <w:rPr>
          <w:rFonts w:ascii="Arial" w:hAnsi="Arial" w:cs="Arial"/>
          <w:sz w:val="24"/>
          <w:szCs w:val="24"/>
        </w:rPr>
      </w:pPr>
      <w:r w:rsidRPr="00734854">
        <w:rPr>
          <w:rFonts w:ascii="Times New Roman" w:hAnsi="Times New Roman" w:cs="Times New Roman"/>
          <w:sz w:val="24"/>
          <w:szCs w:val="24"/>
        </w:rPr>
        <w:t xml:space="preserve">Kestirilen ölçüler ile </w:t>
      </w:r>
      <w:r w:rsidR="00BA5F2F" w:rsidRPr="00734854">
        <w:rPr>
          <w:rFonts w:ascii="Times New Roman" w:hAnsi="Times New Roman" w:cs="Times New Roman"/>
          <w:bCs/>
          <w:sz w:val="24"/>
          <w:szCs w:val="24"/>
        </w:rPr>
        <w:t>gözlenen</w:t>
      </w:r>
      <w:r w:rsidRPr="00734854">
        <w:rPr>
          <w:rFonts w:ascii="Times New Roman" w:hAnsi="Times New Roman" w:cs="Times New Roman"/>
          <w:sz w:val="24"/>
          <w:szCs w:val="24"/>
        </w:rPr>
        <w:t xml:space="preserve"> ölçülerin bir arada gösterilmesi amacıyla oluşturulan grafiksel gösterim Şekil 4’de verilmiştir.</w:t>
      </w:r>
      <w:r w:rsidRPr="00BC1A93">
        <w:rPr>
          <w:rFonts w:ascii="Arial" w:hAnsi="Arial" w:cs="Arial"/>
          <w:sz w:val="24"/>
          <w:szCs w:val="24"/>
        </w:rPr>
        <w:t xml:space="preserve"> </w:t>
      </w:r>
    </w:p>
    <w:p w:rsidR="00BD2586" w:rsidRDefault="00BD2586" w:rsidP="00837D2C">
      <w:pPr>
        <w:spacing w:after="0" w:line="480" w:lineRule="auto"/>
        <w:ind w:firstLine="709"/>
        <w:jc w:val="both"/>
        <w:rPr>
          <w:rFonts w:ascii="Arial" w:hAnsi="Arial" w:cs="Arial"/>
          <w:sz w:val="24"/>
          <w:szCs w:val="24"/>
        </w:rPr>
      </w:pPr>
    </w:p>
    <w:p w:rsidR="00D3619D" w:rsidRDefault="00407376" w:rsidP="00D3619D">
      <w:pPr>
        <w:tabs>
          <w:tab w:val="left" w:pos="708"/>
          <w:tab w:val="left" w:pos="1416"/>
          <w:tab w:val="left" w:pos="2910"/>
        </w:tabs>
        <w:autoSpaceDE w:val="0"/>
        <w:autoSpaceDN w:val="0"/>
        <w:adjustRightInd w:val="0"/>
        <w:spacing w:before="100" w:beforeAutospacing="1" w:after="100" w:afterAutospacing="1" w:line="360" w:lineRule="auto"/>
        <w:jc w:val="both"/>
        <w:rPr>
          <w:rFonts w:ascii="Arial" w:hAnsi="Arial" w:cs="Arial"/>
          <w:noProof/>
          <w:sz w:val="24"/>
          <w:szCs w:val="24"/>
        </w:rPr>
      </w:pPr>
      <w:r w:rsidRPr="00407376">
        <w:rPr>
          <w:rFonts w:ascii="Arial" w:hAnsi="Arial" w:cs="Arial"/>
          <w:noProof/>
          <w:sz w:val="24"/>
          <w:szCs w:val="24"/>
          <w:lang w:eastAsia="tr-TR"/>
        </w:rPr>
        <w:drawing>
          <wp:inline distT="0" distB="0" distL="0" distR="0">
            <wp:extent cx="5734050" cy="2581275"/>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19D" w:rsidRPr="00734854" w:rsidRDefault="00D3619D" w:rsidP="00D3619D">
      <w:pPr>
        <w:tabs>
          <w:tab w:val="left" w:pos="708"/>
          <w:tab w:val="left" w:pos="1416"/>
          <w:tab w:val="left" w:pos="2910"/>
        </w:tabs>
        <w:autoSpaceDE w:val="0"/>
        <w:autoSpaceDN w:val="0"/>
        <w:adjustRightInd w:val="0"/>
        <w:spacing w:before="100" w:beforeAutospacing="1" w:after="100" w:afterAutospacing="1" w:line="360" w:lineRule="auto"/>
        <w:jc w:val="both"/>
        <w:rPr>
          <w:rFonts w:ascii="Times New Roman" w:hAnsi="Times New Roman" w:cs="Times New Roman"/>
          <w:noProof/>
          <w:sz w:val="24"/>
          <w:szCs w:val="24"/>
        </w:rPr>
      </w:pPr>
      <w:r w:rsidRPr="00734854">
        <w:rPr>
          <w:rFonts w:ascii="Times New Roman" w:hAnsi="Times New Roman" w:cs="Times New Roman"/>
          <w:b/>
          <w:noProof/>
          <w:sz w:val="24"/>
          <w:szCs w:val="24"/>
        </w:rPr>
        <w:t>Şekil 4.</w:t>
      </w:r>
      <w:r w:rsidR="00E54E1D" w:rsidRPr="00734854">
        <w:rPr>
          <w:rFonts w:ascii="Times New Roman" w:hAnsi="Times New Roman" w:cs="Times New Roman"/>
          <w:noProof/>
          <w:sz w:val="24"/>
          <w:szCs w:val="24"/>
        </w:rPr>
        <w:t xml:space="preserve"> Gözlenen</w:t>
      </w:r>
      <w:r w:rsidRPr="00734854">
        <w:rPr>
          <w:rFonts w:ascii="Times New Roman" w:hAnsi="Times New Roman" w:cs="Times New Roman"/>
          <w:noProof/>
          <w:sz w:val="24"/>
          <w:szCs w:val="24"/>
        </w:rPr>
        <w:t xml:space="preserve"> ve Kestirilen Başarı Ölçülerinin Grafiksel Gösterimi</w:t>
      </w:r>
    </w:p>
    <w:p w:rsidR="00D3619D" w:rsidRPr="00734854" w:rsidRDefault="00887796" w:rsidP="00837D2C">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lastRenderedPageBreak/>
        <w:t>Şekil 4 ile göz</w:t>
      </w:r>
      <w:r w:rsidR="005B49FE" w:rsidRPr="00734854">
        <w:rPr>
          <w:rFonts w:ascii="Times New Roman" w:hAnsi="Times New Roman" w:cs="Times New Roman"/>
          <w:sz w:val="24"/>
          <w:szCs w:val="24"/>
        </w:rPr>
        <w:t>lenen</w:t>
      </w:r>
      <w:r w:rsidR="00D3619D" w:rsidRPr="00734854">
        <w:rPr>
          <w:rFonts w:ascii="Times New Roman" w:hAnsi="Times New Roman" w:cs="Times New Roman"/>
          <w:sz w:val="24"/>
          <w:szCs w:val="24"/>
        </w:rPr>
        <w:t xml:space="preserve"> başarı ölçüleri ile kestirilen başarı ölçülerinin ne düzeyde benzerlik gösterdiği grafiksel gösterimle açıklanmaya çalışılmıştır.</w:t>
      </w:r>
    </w:p>
    <w:p w:rsidR="00D3619D" w:rsidRPr="00734854" w:rsidRDefault="005B49FE" w:rsidP="00837D2C">
      <w:pPr>
        <w:tabs>
          <w:tab w:val="left" w:pos="708"/>
          <w:tab w:val="left" w:pos="1416"/>
          <w:tab w:val="left" w:pos="2910"/>
        </w:tabs>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734854">
        <w:rPr>
          <w:rFonts w:ascii="Times New Roman" w:hAnsi="Times New Roman" w:cs="Times New Roman"/>
          <w:sz w:val="24"/>
          <w:szCs w:val="24"/>
        </w:rPr>
        <w:tab/>
        <w:t>Gözlenen</w:t>
      </w:r>
      <w:r w:rsidR="00D3619D" w:rsidRPr="00734854">
        <w:rPr>
          <w:rFonts w:ascii="Times New Roman" w:hAnsi="Times New Roman" w:cs="Times New Roman"/>
          <w:sz w:val="24"/>
          <w:szCs w:val="24"/>
        </w:rPr>
        <w:t xml:space="preserve"> ve kestirilen başarı ölçülerinin başarı durumlarını belirleyen kategorik normlarla ifade edilmesi amacıyla, YYÜ Ölçme ve Değerlendirme Esasları Yönergesi</w:t>
      </w:r>
      <w:r w:rsidR="004D0EB4">
        <w:rPr>
          <w:rFonts w:ascii="Times New Roman" w:hAnsi="Times New Roman" w:cs="Times New Roman"/>
          <w:sz w:val="24"/>
          <w:szCs w:val="24"/>
        </w:rPr>
        <w:t xml:space="preserve"> (YYÜ, 2013) </w:t>
      </w:r>
      <w:r w:rsidR="00D3619D" w:rsidRPr="00734854">
        <w:rPr>
          <w:rFonts w:ascii="Times New Roman" w:hAnsi="Times New Roman" w:cs="Times New Roman"/>
          <w:sz w:val="24"/>
          <w:szCs w:val="24"/>
        </w:rPr>
        <w:t xml:space="preserve">‘ne göre üniversitenin başarı kriteri olan 60 değeri esas alınmış; 60 ve üzerindeki değerler ‘başarılı’, 60’ın altındaki değerler ‘başarısız’ olarak kategorik </w:t>
      </w:r>
      <w:r w:rsidRPr="00734854">
        <w:rPr>
          <w:rFonts w:ascii="Times New Roman" w:hAnsi="Times New Roman" w:cs="Times New Roman"/>
          <w:sz w:val="24"/>
          <w:szCs w:val="24"/>
        </w:rPr>
        <w:t>formata dönüştürülmüştür. Gözlenen</w:t>
      </w:r>
      <w:r w:rsidR="00D3619D" w:rsidRPr="00734854">
        <w:rPr>
          <w:rFonts w:ascii="Times New Roman" w:hAnsi="Times New Roman" w:cs="Times New Roman"/>
          <w:sz w:val="24"/>
          <w:szCs w:val="24"/>
        </w:rPr>
        <w:t xml:space="preserve"> ve kestirilen değerleri esas alan başarı durumlarıyla ilgili bilgiler Tablo</w:t>
      </w:r>
      <w:r w:rsidR="00D617AD">
        <w:rPr>
          <w:rFonts w:ascii="Times New Roman" w:hAnsi="Times New Roman" w:cs="Times New Roman"/>
          <w:sz w:val="24"/>
          <w:szCs w:val="24"/>
        </w:rPr>
        <w:t xml:space="preserve"> 6</w:t>
      </w:r>
      <w:r w:rsidR="00D3619D" w:rsidRPr="00734854">
        <w:rPr>
          <w:rFonts w:ascii="Times New Roman" w:hAnsi="Times New Roman" w:cs="Times New Roman"/>
          <w:sz w:val="24"/>
          <w:szCs w:val="24"/>
        </w:rPr>
        <w:t xml:space="preserve"> ile sunulmuştur.</w:t>
      </w:r>
    </w:p>
    <w:p w:rsidR="003B2CA9" w:rsidRPr="00734854" w:rsidRDefault="00D617AD" w:rsidP="003B2CA9">
      <w:pPr>
        <w:tabs>
          <w:tab w:val="left" w:pos="708"/>
          <w:tab w:val="left" w:pos="1416"/>
          <w:tab w:val="left" w:pos="2910"/>
        </w:tabs>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b/>
          <w:sz w:val="24"/>
          <w:szCs w:val="24"/>
        </w:rPr>
        <w:t>Tablo 6</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Başarı Durumlarına Ait Sınıflama</w:t>
      </w:r>
      <w:r w:rsidR="00D23518">
        <w:rPr>
          <w:rFonts w:ascii="Times New Roman" w:hAnsi="Times New Roman" w:cs="Times New Roman"/>
          <w:sz w:val="24"/>
          <w:szCs w:val="24"/>
        </w:rPr>
        <w:t xml:space="preserve"> </w:t>
      </w:r>
      <w:r w:rsidR="00D3619D" w:rsidRPr="00734854">
        <w:rPr>
          <w:rFonts w:ascii="Times New Roman" w:hAnsi="Times New Roman" w:cs="Times New Roman"/>
          <w:sz w:val="24"/>
          <w:szCs w:val="24"/>
        </w:rPr>
        <w:t>(Kontenjans) Tablosu</w:t>
      </w:r>
    </w:p>
    <w:tbl>
      <w:tblPr>
        <w:tblW w:w="9092" w:type="dxa"/>
        <w:tblInd w:w="55" w:type="dxa"/>
        <w:tblCellMar>
          <w:left w:w="70" w:type="dxa"/>
          <w:right w:w="70" w:type="dxa"/>
        </w:tblCellMar>
        <w:tblLook w:val="04A0" w:firstRow="1" w:lastRow="0" w:firstColumn="1" w:lastColumn="0" w:noHBand="0" w:noVBand="1"/>
      </w:tblPr>
      <w:tblGrid>
        <w:gridCol w:w="1390"/>
        <w:gridCol w:w="2142"/>
        <w:gridCol w:w="1390"/>
        <w:gridCol w:w="1505"/>
        <w:gridCol w:w="1275"/>
        <w:gridCol w:w="1390"/>
      </w:tblGrid>
      <w:tr w:rsidR="00D3619D" w:rsidRPr="00ED7553" w:rsidTr="00A21DB2">
        <w:trPr>
          <w:trHeight w:val="276"/>
        </w:trPr>
        <w:tc>
          <w:tcPr>
            <w:tcW w:w="1390" w:type="dxa"/>
            <w:tcBorders>
              <w:top w:val="single" w:sz="4" w:space="0" w:color="auto"/>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2142" w:type="dxa"/>
            <w:tcBorders>
              <w:top w:val="single" w:sz="4" w:space="0" w:color="auto"/>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2779" w:type="dxa"/>
            <w:gridSpan w:val="2"/>
            <w:tcBorders>
              <w:top w:val="single" w:sz="4" w:space="0" w:color="auto"/>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Kestirilen</w:t>
            </w:r>
          </w:p>
        </w:tc>
        <w:tc>
          <w:tcPr>
            <w:tcW w:w="1390" w:type="dxa"/>
            <w:tcBorders>
              <w:top w:val="single" w:sz="4" w:space="0" w:color="auto"/>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r>
      <w:tr w:rsidR="00D3619D" w:rsidRPr="00ED7553" w:rsidTr="00A21DB2">
        <w:trPr>
          <w:trHeight w:val="276"/>
        </w:trPr>
        <w:tc>
          <w:tcPr>
            <w:tcW w:w="1390" w:type="dxa"/>
            <w:tcBorders>
              <w:top w:val="nil"/>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2142" w:type="dxa"/>
            <w:tcBorders>
              <w:top w:val="nil"/>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1390" w:type="dxa"/>
            <w:tcBorders>
              <w:top w:val="nil"/>
              <w:left w:val="nil"/>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150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Başarısız </w:t>
            </w:r>
          </w:p>
        </w:tc>
        <w:tc>
          <w:tcPr>
            <w:tcW w:w="127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Başarılı</w:t>
            </w:r>
          </w:p>
        </w:tc>
        <w:tc>
          <w:tcPr>
            <w:tcW w:w="1390" w:type="dxa"/>
            <w:tcBorders>
              <w:top w:val="nil"/>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Toplam</w:t>
            </w:r>
          </w:p>
        </w:tc>
      </w:tr>
      <w:tr w:rsidR="00D3619D" w:rsidRPr="00ED7553" w:rsidTr="00A21DB2">
        <w:trPr>
          <w:trHeight w:val="276"/>
        </w:trPr>
        <w:tc>
          <w:tcPr>
            <w:tcW w:w="1390" w:type="dxa"/>
            <w:vMerge w:val="restart"/>
            <w:tcBorders>
              <w:top w:val="nil"/>
              <w:left w:val="nil"/>
              <w:bottom w:val="single" w:sz="4" w:space="0" w:color="000000"/>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G</w:t>
            </w:r>
            <w:r w:rsidR="005B49FE" w:rsidRPr="00A21DB2">
              <w:rPr>
                <w:rFonts w:ascii="Times New Roman" w:hAnsi="Times New Roman" w:cs="Times New Roman"/>
                <w:color w:val="000000"/>
                <w:sz w:val="24"/>
                <w:szCs w:val="24"/>
              </w:rPr>
              <w:t>özlenen</w:t>
            </w:r>
          </w:p>
        </w:tc>
        <w:tc>
          <w:tcPr>
            <w:tcW w:w="2142" w:type="dxa"/>
            <w:vMerge w:val="restart"/>
            <w:tcBorders>
              <w:top w:val="nil"/>
              <w:left w:val="nil"/>
              <w:bottom w:val="nil"/>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Başarısız</w:t>
            </w: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n</w:t>
            </w:r>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32</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2</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34</w:t>
            </w:r>
          </w:p>
        </w:tc>
      </w:tr>
      <w:tr w:rsidR="00D3619D" w:rsidRPr="00ED7553" w:rsidTr="00A21DB2">
        <w:trPr>
          <w:trHeight w:val="276"/>
        </w:trPr>
        <w:tc>
          <w:tcPr>
            <w:tcW w:w="1390"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2142" w:type="dxa"/>
            <w:vMerge/>
            <w:tcBorders>
              <w:top w:val="nil"/>
              <w:left w:val="nil"/>
              <w:bottom w:val="nil"/>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w:t>
            </w:r>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8,2</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0,5</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8,7</w:t>
            </w:r>
          </w:p>
        </w:tc>
      </w:tr>
      <w:tr w:rsidR="00D3619D" w:rsidRPr="00ED7553" w:rsidTr="00A21DB2">
        <w:trPr>
          <w:trHeight w:val="276"/>
        </w:trPr>
        <w:tc>
          <w:tcPr>
            <w:tcW w:w="1390"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2142" w:type="dxa"/>
            <w:vMerge w:val="restart"/>
            <w:tcBorders>
              <w:top w:val="nil"/>
              <w:left w:val="nil"/>
              <w:bottom w:val="single" w:sz="4" w:space="0" w:color="000000"/>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Başarılı</w:t>
            </w: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n</w:t>
            </w:r>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349</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358</w:t>
            </w:r>
          </w:p>
        </w:tc>
      </w:tr>
      <w:tr w:rsidR="00D3619D" w:rsidRPr="00ED7553" w:rsidTr="00A21DB2">
        <w:trPr>
          <w:trHeight w:val="276"/>
        </w:trPr>
        <w:tc>
          <w:tcPr>
            <w:tcW w:w="1390"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2142"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w:t>
            </w:r>
          </w:p>
        </w:tc>
        <w:tc>
          <w:tcPr>
            <w:tcW w:w="150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2,3</w:t>
            </w:r>
          </w:p>
        </w:tc>
        <w:tc>
          <w:tcPr>
            <w:tcW w:w="127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89</w:t>
            </w:r>
          </w:p>
        </w:tc>
        <w:tc>
          <w:tcPr>
            <w:tcW w:w="1390" w:type="dxa"/>
            <w:tcBorders>
              <w:top w:val="nil"/>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91,3</w:t>
            </w:r>
          </w:p>
        </w:tc>
      </w:tr>
      <w:tr w:rsidR="00D3619D" w:rsidRPr="00ED7553" w:rsidTr="00A21DB2">
        <w:trPr>
          <w:trHeight w:val="276"/>
        </w:trPr>
        <w:tc>
          <w:tcPr>
            <w:tcW w:w="1390"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2142" w:type="dxa"/>
            <w:vMerge w:val="restart"/>
            <w:tcBorders>
              <w:top w:val="nil"/>
              <w:left w:val="nil"/>
              <w:bottom w:val="single" w:sz="4" w:space="0" w:color="000000"/>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Toplam</w:t>
            </w: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n</w:t>
            </w:r>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41</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351</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392</w:t>
            </w:r>
          </w:p>
        </w:tc>
      </w:tr>
      <w:tr w:rsidR="00D3619D" w:rsidRPr="00ED7553" w:rsidTr="00A21DB2">
        <w:trPr>
          <w:trHeight w:val="276"/>
        </w:trPr>
        <w:tc>
          <w:tcPr>
            <w:tcW w:w="1390" w:type="dxa"/>
            <w:tcBorders>
              <w:top w:val="nil"/>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2142" w:type="dxa"/>
            <w:vMerge/>
            <w:tcBorders>
              <w:top w:val="nil"/>
              <w:left w:val="nil"/>
              <w:bottom w:val="single" w:sz="4" w:space="0" w:color="000000"/>
              <w:right w:val="nil"/>
            </w:tcBorders>
            <w:vAlign w:val="center"/>
            <w:hideMark/>
          </w:tcPr>
          <w:p w:rsidR="00D3619D" w:rsidRPr="00734854" w:rsidRDefault="00D3619D" w:rsidP="00814E42">
            <w:pPr>
              <w:spacing w:after="0" w:line="240" w:lineRule="auto"/>
              <w:rPr>
                <w:rFonts w:ascii="Times New Roman" w:hAnsi="Times New Roman" w:cs="Times New Roman"/>
                <w:color w:val="000000"/>
                <w:sz w:val="20"/>
                <w:szCs w:val="20"/>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w:t>
            </w:r>
          </w:p>
        </w:tc>
        <w:tc>
          <w:tcPr>
            <w:tcW w:w="150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10,5</w:t>
            </w:r>
          </w:p>
        </w:tc>
        <w:tc>
          <w:tcPr>
            <w:tcW w:w="127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89,5</w:t>
            </w:r>
          </w:p>
        </w:tc>
        <w:tc>
          <w:tcPr>
            <w:tcW w:w="1390" w:type="dxa"/>
            <w:tcBorders>
              <w:top w:val="nil"/>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100</w:t>
            </w:r>
          </w:p>
        </w:tc>
      </w:tr>
      <w:tr w:rsidR="00D3619D" w:rsidRPr="00ED7553" w:rsidTr="00A21DB2">
        <w:trPr>
          <w:trHeight w:val="276"/>
        </w:trPr>
        <w:tc>
          <w:tcPr>
            <w:tcW w:w="9091" w:type="dxa"/>
            <w:gridSpan w:val="6"/>
            <w:tcBorders>
              <w:top w:val="single" w:sz="4" w:space="0" w:color="auto"/>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w:t>
            </w:r>
            <m:oMath>
              <m:r>
                <w:rPr>
                  <w:rFonts w:ascii="Cambria Math" w:hAnsi="Times New Roman" w:cs="Times New Roman"/>
                  <w:color w:val="000000"/>
                  <w:sz w:val="24"/>
                  <w:szCs w:val="24"/>
                </w:rPr>
                <m:t xml:space="preserve">  </m:t>
              </m:r>
              <m:sSup>
                <m:sSupPr>
                  <m:ctrlPr>
                    <w:rPr>
                      <w:rFonts w:ascii="Cambria Math" w:hAnsi="Times New Roman" w:cs="Times New Roman"/>
                      <w:i/>
                      <w:color w:val="000000"/>
                      <w:sz w:val="24"/>
                      <w:szCs w:val="24"/>
                    </w:rPr>
                  </m:ctrlPr>
                </m:sSupPr>
                <m:e>
                  <m:r>
                    <w:rPr>
                      <w:rFonts w:ascii="Cambria Math" w:hAnsi="Cambria Math" w:cs="Times New Roman"/>
                      <w:color w:val="000000"/>
                      <w:sz w:val="24"/>
                      <w:szCs w:val="24"/>
                    </w:rPr>
                    <m:t>X</m:t>
                  </m:r>
                </m:e>
                <m:sup>
                  <m:r>
                    <w:rPr>
                      <w:rFonts w:ascii="Cambria Math" w:hAnsi="Times New Roman" w:cs="Times New Roman"/>
                      <w:color w:val="000000"/>
                      <w:sz w:val="24"/>
                      <w:szCs w:val="24"/>
                    </w:rPr>
                    <m:t>2</m:t>
                  </m:r>
                </m:sup>
              </m:sSup>
            </m:oMath>
            <w:r w:rsidRPr="00A21DB2">
              <w:rPr>
                <w:rFonts w:ascii="Times New Roman" w:hAnsi="Times New Roman" w:cs="Times New Roman"/>
                <w:color w:val="000000"/>
                <w:sz w:val="24"/>
                <w:szCs w:val="24"/>
              </w:rPr>
              <w:t xml:space="preserve"> = 278,217          sd = 1           p = .00</w:t>
            </w:r>
          </w:p>
        </w:tc>
      </w:tr>
    </w:tbl>
    <w:p w:rsidR="00D3619D" w:rsidRDefault="00D3619D" w:rsidP="00D3619D">
      <w:pPr>
        <w:spacing w:after="0" w:line="360" w:lineRule="auto"/>
        <w:jc w:val="both"/>
        <w:rPr>
          <w:rFonts w:ascii="Arial" w:hAnsi="Arial" w:cs="Arial"/>
          <w:sz w:val="24"/>
          <w:szCs w:val="24"/>
        </w:rPr>
      </w:pPr>
    </w:p>
    <w:p w:rsidR="002E1E5F" w:rsidRPr="00974CC1" w:rsidRDefault="005B49FE" w:rsidP="00974CC1">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Gözlenen</w:t>
      </w:r>
      <w:r w:rsidR="00D3619D" w:rsidRPr="00734854">
        <w:rPr>
          <w:rFonts w:ascii="Times New Roman" w:hAnsi="Times New Roman" w:cs="Times New Roman"/>
          <w:sz w:val="24"/>
          <w:szCs w:val="24"/>
        </w:rPr>
        <w:t xml:space="preserve"> ve kestirilen başarı ölçülerinin kategorik formata dönüştürülm</w:t>
      </w:r>
      <w:r w:rsidR="00D617AD">
        <w:rPr>
          <w:rFonts w:ascii="Times New Roman" w:hAnsi="Times New Roman" w:cs="Times New Roman"/>
          <w:sz w:val="24"/>
          <w:szCs w:val="24"/>
        </w:rPr>
        <w:t>esiyle, başarı durumları Tablo 6</w:t>
      </w:r>
      <w:r w:rsidR="00D3619D" w:rsidRPr="00734854">
        <w:rPr>
          <w:rFonts w:ascii="Times New Roman" w:hAnsi="Times New Roman" w:cs="Times New Roman"/>
          <w:sz w:val="24"/>
          <w:szCs w:val="24"/>
        </w:rPr>
        <w:t xml:space="preserve">’da gösterildiği gibi belirlenmiştir. Kestirilen başarı ölçülerine göre 41 </w:t>
      </w:r>
      <w:r w:rsidRPr="00734854">
        <w:rPr>
          <w:rFonts w:ascii="Times New Roman" w:hAnsi="Times New Roman" w:cs="Times New Roman"/>
          <w:sz w:val="24"/>
          <w:szCs w:val="24"/>
        </w:rPr>
        <w:t>başarısız, 351 başarılı; gözlenen</w:t>
      </w:r>
      <w:r w:rsidR="00D3619D" w:rsidRPr="00734854">
        <w:rPr>
          <w:rFonts w:ascii="Times New Roman" w:hAnsi="Times New Roman" w:cs="Times New Roman"/>
          <w:sz w:val="24"/>
          <w:szCs w:val="24"/>
        </w:rPr>
        <w:t xml:space="preserve"> başarı ölçülerine göre 34 başarısız, 358 başarı</w:t>
      </w:r>
      <w:r w:rsidRPr="00734854">
        <w:rPr>
          <w:rFonts w:ascii="Times New Roman" w:hAnsi="Times New Roman" w:cs="Times New Roman"/>
          <w:sz w:val="24"/>
          <w:szCs w:val="24"/>
        </w:rPr>
        <w:t>lı değer elde edilmiştir. Gözlenen</w:t>
      </w:r>
      <w:r w:rsidR="00D3619D" w:rsidRPr="00734854">
        <w:rPr>
          <w:rFonts w:ascii="Times New Roman" w:hAnsi="Times New Roman" w:cs="Times New Roman"/>
          <w:sz w:val="24"/>
          <w:szCs w:val="24"/>
        </w:rPr>
        <w:t xml:space="preserve"> ve kestirilen başarı duruml</w:t>
      </w:r>
      <w:r w:rsidR="000B1560" w:rsidRPr="00734854">
        <w:rPr>
          <w:rFonts w:ascii="Times New Roman" w:hAnsi="Times New Roman" w:cs="Times New Roman"/>
          <w:sz w:val="24"/>
          <w:szCs w:val="24"/>
        </w:rPr>
        <w:t>arı karşılaştırıldığında, gözlenen</w:t>
      </w:r>
      <w:r w:rsidR="00D3619D" w:rsidRPr="00734854">
        <w:rPr>
          <w:rFonts w:ascii="Times New Roman" w:hAnsi="Times New Roman" w:cs="Times New Roman"/>
          <w:sz w:val="24"/>
          <w:szCs w:val="24"/>
        </w:rPr>
        <w:t xml:space="preserve"> ölçülere göre başarısızken kestirilen ölçülere göre başarılı olan 2 değer belirlenmiş ve hata yüzdesi</w:t>
      </w:r>
      <w:r w:rsidR="000B1560" w:rsidRPr="00734854">
        <w:rPr>
          <w:rFonts w:ascii="Times New Roman" w:hAnsi="Times New Roman" w:cs="Times New Roman"/>
          <w:sz w:val="24"/>
          <w:szCs w:val="24"/>
        </w:rPr>
        <w:t xml:space="preserve"> 0,5 olarak saptanmıştır. Gözlenen</w:t>
      </w:r>
      <w:r w:rsidR="00D3619D" w:rsidRPr="00734854">
        <w:rPr>
          <w:rFonts w:ascii="Times New Roman" w:hAnsi="Times New Roman" w:cs="Times New Roman"/>
          <w:sz w:val="24"/>
          <w:szCs w:val="24"/>
        </w:rPr>
        <w:t xml:space="preserve"> ölçülere göre başarılıyken kestirilen ölçülere göre başarısız olan 9 değer belirlenmiş ve hata yüzdesi 2,3 olarak saptanmıştır. Genel anlamda 11 değer hatalı olarak belirlenmiş ve bu hata oranı % 2,8 olarak tespit edilmiştir, dolayısıyla doğru sınıflama yüzdesi % 97,</w:t>
      </w:r>
      <w:r w:rsidR="000B1560" w:rsidRPr="00734854">
        <w:rPr>
          <w:rFonts w:ascii="Times New Roman" w:hAnsi="Times New Roman" w:cs="Times New Roman"/>
          <w:sz w:val="24"/>
          <w:szCs w:val="24"/>
        </w:rPr>
        <w:t>2 olarak elde edilmiştir. Gözlenen</w:t>
      </w:r>
      <w:r w:rsidR="00D3619D" w:rsidRPr="00734854">
        <w:rPr>
          <w:rFonts w:ascii="Times New Roman" w:hAnsi="Times New Roman" w:cs="Times New Roman"/>
          <w:sz w:val="24"/>
          <w:szCs w:val="24"/>
        </w:rPr>
        <w:t xml:space="preserve"> ve kestirilen başarı durumları arasındaki ilişkinin </w:t>
      </w:r>
      <w:r w:rsidR="00D3619D" w:rsidRPr="00734854">
        <w:rPr>
          <w:rFonts w:ascii="Times New Roman" w:hAnsi="Times New Roman" w:cs="Times New Roman"/>
          <w:sz w:val="24"/>
          <w:szCs w:val="24"/>
        </w:rPr>
        <w:lastRenderedPageBreak/>
        <w:t xml:space="preserve">anlamlılığı Ki-kare istatistiği ile araştırılmış ve elde edilen sonuçlara göre;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oMath>
      <w:r w:rsidR="00D3619D" w:rsidRPr="00734854">
        <w:rPr>
          <w:rFonts w:ascii="Times New Roman" w:hAnsi="Times New Roman" w:cs="Times New Roman"/>
          <w:sz w:val="24"/>
          <w:szCs w:val="24"/>
        </w:rPr>
        <w:t xml:space="preserve"> = 278,217 (p&lt;.05) değeri gereğince, aradaki bu ilişkinin anlamlı olduğu ortaya çıkmıştır.</w:t>
      </w:r>
    </w:p>
    <w:p w:rsidR="00342B66" w:rsidRPr="00734854" w:rsidRDefault="00CC4858" w:rsidP="00897996">
      <w:pPr>
        <w:spacing w:after="0"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Tartışma</w:t>
      </w:r>
      <w:r w:rsidR="00342B66" w:rsidRPr="00734854">
        <w:rPr>
          <w:rFonts w:ascii="Times New Roman" w:hAnsi="Times New Roman" w:cs="Times New Roman"/>
          <w:b/>
          <w:sz w:val="24"/>
          <w:szCs w:val="24"/>
        </w:rPr>
        <w:t>, Sonuç ve Öneriler</w:t>
      </w:r>
    </w:p>
    <w:p w:rsidR="00342B66" w:rsidRPr="00734854" w:rsidRDefault="00342B66" w:rsidP="00897996">
      <w:pPr>
        <w:spacing w:after="0" w:line="480" w:lineRule="auto"/>
        <w:jc w:val="both"/>
        <w:rPr>
          <w:rFonts w:ascii="Times New Roman" w:hAnsi="Times New Roman" w:cs="Times New Roman"/>
          <w:b/>
          <w:sz w:val="24"/>
          <w:szCs w:val="24"/>
        </w:rPr>
      </w:pPr>
      <w:r w:rsidRPr="00734854">
        <w:rPr>
          <w:rFonts w:ascii="Times New Roman" w:hAnsi="Times New Roman" w:cs="Times New Roman"/>
          <w:b/>
          <w:sz w:val="24"/>
          <w:szCs w:val="24"/>
        </w:rPr>
        <w:t>Tartışma</w:t>
      </w:r>
    </w:p>
    <w:p w:rsidR="00342B66" w:rsidRPr="00734854" w:rsidRDefault="00342B66" w:rsidP="00897996">
      <w:pPr>
        <w:spacing w:after="0" w:line="480" w:lineRule="auto"/>
        <w:ind w:firstLine="709"/>
        <w:jc w:val="both"/>
        <w:rPr>
          <w:rFonts w:ascii="Times New Roman" w:hAnsi="Times New Roman" w:cs="Times New Roman"/>
          <w:b/>
          <w:sz w:val="24"/>
          <w:szCs w:val="24"/>
        </w:rPr>
      </w:pPr>
      <w:r w:rsidRPr="00734854">
        <w:rPr>
          <w:rFonts w:ascii="Times New Roman" w:hAnsi="Times New Roman" w:cs="Times New Roman"/>
          <w:sz w:val="24"/>
          <w:szCs w:val="24"/>
        </w:rPr>
        <w:t xml:space="preserve">Günümüzün önemli ve yaygın kullanılan uygulamaları </w:t>
      </w:r>
      <w:r w:rsidR="00097525">
        <w:rPr>
          <w:rFonts w:ascii="Times New Roman" w:hAnsi="Times New Roman" w:cs="Times New Roman"/>
          <w:sz w:val="24"/>
          <w:szCs w:val="24"/>
        </w:rPr>
        <w:t>arasında kabul edilen (Deperlioğlu &amp; Kö</w:t>
      </w:r>
      <w:r w:rsidRPr="00734854">
        <w:rPr>
          <w:rFonts w:ascii="Times New Roman" w:hAnsi="Times New Roman" w:cs="Times New Roman"/>
          <w:sz w:val="24"/>
          <w:szCs w:val="24"/>
        </w:rPr>
        <w:t xml:space="preserve">se, 2011; Elmas, 2003, 22; Öztemel, 2003, 13) yapay zekâ bilimi ve özellikle YSA’nın; sınıflama, modelleme, </w:t>
      </w:r>
      <w:r w:rsidR="000A5C3B">
        <w:rPr>
          <w:rFonts w:ascii="Times New Roman" w:hAnsi="Times New Roman" w:cs="Times New Roman"/>
          <w:sz w:val="24"/>
          <w:szCs w:val="24"/>
        </w:rPr>
        <w:t>kestirim (</w:t>
      </w:r>
      <w:r w:rsidRPr="00734854">
        <w:rPr>
          <w:rFonts w:ascii="Times New Roman" w:hAnsi="Times New Roman" w:cs="Times New Roman"/>
          <w:sz w:val="24"/>
          <w:szCs w:val="24"/>
        </w:rPr>
        <w:t>tahmin</w:t>
      </w:r>
      <w:r w:rsidR="000A5C3B">
        <w:rPr>
          <w:rFonts w:ascii="Times New Roman" w:hAnsi="Times New Roman" w:cs="Times New Roman"/>
          <w:sz w:val="24"/>
          <w:szCs w:val="24"/>
        </w:rPr>
        <w:t>)</w:t>
      </w:r>
      <w:r w:rsidRPr="00734854">
        <w:rPr>
          <w:rFonts w:ascii="Times New Roman" w:hAnsi="Times New Roman" w:cs="Times New Roman"/>
          <w:sz w:val="24"/>
          <w:szCs w:val="24"/>
        </w:rPr>
        <w:t xml:space="preserve">, optimizasyon gibi önemli alanlarda geçerli ve başarılı sonuçlar elde ettiği yapılan çalışmalarla (Toprak, 2017; Tezbaşaran, 2016; </w:t>
      </w:r>
      <w:r w:rsidR="009A7786">
        <w:rPr>
          <w:rFonts w:ascii="Times New Roman" w:hAnsi="Times New Roman" w:cs="Times New Roman"/>
          <w:sz w:val="24"/>
          <w:szCs w:val="24"/>
        </w:rPr>
        <w:t xml:space="preserve">Bahadır, 2016; </w:t>
      </w:r>
      <w:r w:rsidR="006C6553" w:rsidRPr="00734854">
        <w:rPr>
          <w:rFonts w:ascii="Times New Roman" w:hAnsi="Times New Roman" w:cs="Times New Roman"/>
          <w:sz w:val="24"/>
          <w:szCs w:val="24"/>
        </w:rPr>
        <w:t>Kuzmanovic, Jevric, Gajic, Kovacevic, Vasiljevic, Kecojevic &amp;  İvanovic</w:t>
      </w:r>
      <w:r w:rsidRPr="00734854">
        <w:rPr>
          <w:rFonts w:ascii="Times New Roman" w:hAnsi="Times New Roman" w:cs="Times New Roman"/>
          <w:sz w:val="24"/>
          <w:szCs w:val="24"/>
        </w:rPr>
        <w:t>, 20</w:t>
      </w:r>
      <w:r w:rsidR="009A7786">
        <w:rPr>
          <w:rFonts w:ascii="Times New Roman" w:hAnsi="Times New Roman" w:cs="Times New Roman"/>
          <w:sz w:val="24"/>
          <w:szCs w:val="24"/>
        </w:rPr>
        <w:t xml:space="preserve">15; </w:t>
      </w:r>
      <w:r w:rsidR="000F0073" w:rsidRPr="00734854">
        <w:rPr>
          <w:rFonts w:ascii="Times New Roman" w:hAnsi="Times New Roman" w:cs="Times New Roman"/>
          <w:sz w:val="24"/>
          <w:szCs w:val="24"/>
        </w:rPr>
        <w:t>Bou-Rabee, Suliaman, Choe, Han, Saaed &amp; Marati</w:t>
      </w:r>
      <w:r w:rsidRPr="00734854">
        <w:rPr>
          <w:rFonts w:ascii="Times New Roman" w:hAnsi="Times New Roman" w:cs="Times New Roman"/>
          <w:sz w:val="24"/>
          <w:szCs w:val="24"/>
        </w:rPr>
        <w:t xml:space="preserve">, </w:t>
      </w:r>
      <w:r w:rsidR="00844855" w:rsidRPr="00734854">
        <w:rPr>
          <w:rFonts w:ascii="Times New Roman" w:hAnsi="Times New Roman" w:cs="Times New Roman"/>
          <w:sz w:val="24"/>
          <w:szCs w:val="24"/>
        </w:rPr>
        <w:t>2015; Tekin, 2014; Şevik, Aktaş, Özdemir ve Doğan</w:t>
      </w:r>
      <w:r w:rsidRPr="00734854">
        <w:rPr>
          <w:rFonts w:ascii="Times New Roman" w:hAnsi="Times New Roman" w:cs="Times New Roman"/>
          <w:sz w:val="24"/>
          <w:szCs w:val="24"/>
        </w:rPr>
        <w:t>, 2014; Kasaplı, 2014; Rahmani &amp; Aprilianto, 2</w:t>
      </w:r>
      <w:r w:rsidR="001757FE" w:rsidRPr="00734854">
        <w:rPr>
          <w:rFonts w:ascii="Times New Roman" w:hAnsi="Times New Roman" w:cs="Times New Roman"/>
          <w:sz w:val="24"/>
          <w:szCs w:val="24"/>
        </w:rPr>
        <w:t>014; Turhan vd., 2013; Musso, Kyndt, Cascallar &amp; Dochy</w:t>
      </w:r>
      <w:r w:rsidR="006D529E">
        <w:rPr>
          <w:rFonts w:ascii="Times New Roman" w:hAnsi="Times New Roman" w:cs="Times New Roman"/>
          <w:sz w:val="24"/>
          <w:szCs w:val="24"/>
        </w:rPr>
        <w:t xml:space="preserve">, 2013; </w:t>
      </w:r>
      <w:r w:rsidRPr="00734854">
        <w:rPr>
          <w:rFonts w:ascii="Times New Roman" w:hAnsi="Times New Roman" w:cs="Times New Roman"/>
          <w:sz w:val="24"/>
          <w:szCs w:val="24"/>
        </w:rPr>
        <w:t xml:space="preserve">Ötkün ve Karlık, 2013; Ataseven, 2013; Koç, 2012; Çırak, </w:t>
      </w:r>
      <w:r w:rsidR="00EC35E6" w:rsidRPr="00734854">
        <w:rPr>
          <w:rFonts w:ascii="Times New Roman" w:hAnsi="Times New Roman" w:cs="Times New Roman"/>
          <w:sz w:val="24"/>
          <w:szCs w:val="24"/>
        </w:rPr>
        <w:t>2012; Tepehan, 2011; Açıkbaş, Kaypmaz ve Söylemez</w:t>
      </w:r>
      <w:r w:rsidRPr="00734854">
        <w:rPr>
          <w:rFonts w:ascii="Times New Roman" w:hAnsi="Times New Roman" w:cs="Times New Roman"/>
          <w:sz w:val="24"/>
          <w:szCs w:val="24"/>
        </w:rPr>
        <w:t>, 2010; Lee, 2010; Burmaoğlu, 2009; Helhel, 2009; Asi</w:t>
      </w:r>
      <w:r w:rsidR="008C6B1D" w:rsidRPr="00734854">
        <w:rPr>
          <w:rFonts w:ascii="Times New Roman" w:hAnsi="Times New Roman" w:cs="Times New Roman"/>
          <w:sz w:val="24"/>
          <w:szCs w:val="24"/>
        </w:rPr>
        <w:t>l</w:t>
      </w:r>
      <w:r w:rsidR="00C77903" w:rsidRPr="00734854">
        <w:rPr>
          <w:rFonts w:ascii="Times New Roman" w:hAnsi="Times New Roman" w:cs="Times New Roman"/>
          <w:sz w:val="24"/>
          <w:szCs w:val="24"/>
        </w:rPr>
        <w:t>kan ve Irmak, 2009; Oladokun vd.</w:t>
      </w:r>
      <w:r w:rsidRPr="00734854">
        <w:rPr>
          <w:rFonts w:ascii="Times New Roman" w:hAnsi="Times New Roman" w:cs="Times New Roman"/>
          <w:sz w:val="24"/>
          <w:szCs w:val="24"/>
        </w:rPr>
        <w:t xml:space="preserve">, 2008; Aslan, 2008; </w:t>
      </w:r>
      <w:r w:rsidR="00C77903" w:rsidRPr="00734854">
        <w:rPr>
          <w:rFonts w:ascii="Times New Roman" w:hAnsi="Times New Roman" w:cs="Times New Roman"/>
          <w:sz w:val="24"/>
          <w:szCs w:val="24"/>
        </w:rPr>
        <w:t>Yılmaz, Güneş ve Aksu</w:t>
      </w:r>
      <w:r w:rsidRPr="00734854">
        <w:rPr>
          <w:rFonts w:ascii="Times New Roman" w:hAnsi="Times New Roman" w:cs="Times New Roman"/>
          <w:sz w:val="24"/>
          <w:szCs w:val="24"/>
        </w:rPr>
        <w:t xml:space="preserve">, 2007; </w:t>
      </w:r>
      <w:r w:rsidR="006D529E">
        <w:rPr>
          <w:rFonts w:ascii="Times New Roman" w:hAnsi="Times New Roman" w:cs="Times New Roman"/>
          <w:sz w:val="24"/>
          <w:szCs w:val="24"/>
        </w:rPr>
        <w:t>Caner ve Üstün, 2006</w:t>
      </w:r>
      <w:r w:rsidR="006D529E" w:rsidRPr="00734854">
        <w:rPr>
          <w:rFonts w:ascii="Times New Roman" w:hAnsi="Times New Roman" w:cs="Times New Roman"/>
          <w:sz w:val="24"/>
          <w:szCs w:val="24"/>
        </w:rPr>
        <w:t>;</w:t>
      </w:r>
      <w:r w:rsidR="006D529E">
        <w:rPr>
          <w:rFonts w:ascii="Times New Roman" w:hAnsi="Times New Roman" w:cs="Times New Roman"/>
          <w:sz w:val="24"/>
          <w:szCs w:val="24"/>
        </w:rPr>
        <w:t xml:space="preserve"> </w:t>
      </w:r>
      <w:r w:rsidRPr="00734854">
        <w:rPr>
          <w:rFonts w:ascii="Times New Roman" w:hAnsi="Times New Roman" w:cs="Times New Roman"/>
          <w:sz w:val="24"/>
          <w:szCs w:val="24"/>
        </w:rPr>
        <w:t xml:space="preserve">Ocakoğlu, 2006; </w:t>
      </w:r>
      <w:r w:rsidR="00302DAD" w:rsidRPr="00734854">
        <w:rPr>
          <w:rFonts w:ascii="Times New Roman" w:hAnsi="Times New Roman" w:cs="Times New Roman"/>
          <w:sz w:val="24"/>
          <w:szCs w:val="24"/>
        </w:rPr>
        <w:t xml:space="preserve">Erdem ve Uzun, 2005; </w:t>
      </w:r>
      <w:r w:rsidR="00E4652F" w:rsidRPr="00734854">
        <w:rPr>
          <w:rFonts w:ascii="Times New Roman" w:hAnsi="Times New Roman" w:cs="Times New Roman"/>
          <w:sz w:val="24"/>
          <w:szCs w:val="24"/>
        </w:rPr>
        <w:t>Nai</w:t>
      </w:r>
      <w:r w:rsidR="00E4652F">
        <w:rPr>
          <w:rFonts w:ascii="Times New Roman" w:hAnsi="Times New Roman" w:cs="Times New Roman"/>
          <w:sz w:val="24"/>
          <w:szCs w:val="24"/>
        </w:rPr>
        <w:t>k &amp; Rogathaman, 2004</w:t>
      </w:r>
      <w:r w:rsidR="00E4652F" w:rsidRPr="00734854">
        <w:rPr>
          <w:rFonts w:ascii="Times New Roman" w:hAnsi="Times New Roman" w:cs="Times New Roman"/>
          <w:sz w:val="24"/>
          <w:szCs w:val="24"/>
        </w:rPr>
        <w:t xml:space="preserve">; </w:t>
      </w:r>
      <w:r w:rsidR="00302DAD" w:rsidRPr="00734854">
        <w:rPr>
          <w:rFonts w:ascii="Times New Roman" w:hAnsi="Times New Roman" w:cs="Times New Roman"/>
          <w:sz w:val="24"/>
          <w:szCs w:val="24"/>
        </w:rPr>
        <w:t>Çikoğlu, Temurtaş ve Yumurcak</w:t>
      </w:r>
      <w:r w:rsidRPr="00734854">
        <w:rPr>
          <w:rFonts w:ascii="Times New Roman" w:hAnsi="Times New Roman" w:cs="Times New Roman"/>
          <w:sz w:val="24"/>
          <w:szCs w:val="24"/>
        </w:rPr>
        <w:t>, 2004) ortaya çıkmıştır.</w:t>
      </w:r>
    </w:p>
    <w:p w:rsidR="00342B66" w:rsidRPr="00734854" w:rsidRDefault="00342B66"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Çalışmada, öğrencilerin öğretim dönemi sonunda elde edecekleri başarı ölçüleri (AGNO değerleri) YSA aracılığıyla geliştirilen tahmin modeli ile kestirilmiş ve modelinin kesti</w:t>
      </w:r>
      <w:r w:rsidR="00E54E1D" w:rsidRPr="00734854">
        <w:rPr>
          <w:rFonts w:ascii="Times New Roman" w:hAnsi="Times New Roman" w:cs="Times New Roman"/>
          <w:sz w:val="24"/>
          <w:szCs w:val="24"/>
        </w:rPr>
        <w:t>rdiği başarı ölçüleri ile gözlenen</w:t>
      </w:r>
      <w:r w:rsidRPr="00734854">
        <w:rPr>
          <w:rFonts w:ascii="Times New Roman" w:hAnsi="Times New Roman" w:cs="Times New Roman"/>
          <w:sz w:val="24"/>
          <w:szCs w:val="24"/>
        </w:rPr>
        <w:t xml:space="preserve"> başarı ölçüleri arasındaki ilişkiyi ifade eden korelasyon değeri 0,911 olarak belirlenmiştir. Benzer şekilde yapılan araştırmalara bakıldığında, Rahmani &amp; Aprilianto‘nun (2014)  öğrencilerin mezuniyet notu ve yılını kestirdikleri çalışmalarında el</w:t>
      </w:r>
      <w:r w:rsidR="004C7041" w:rsidRPr="00734854">
        <w:rPr>
          <w:rFonts w:ascii="Times New Roman" w:hAnsi="Times New Roman" w:cs="Times New Roman"/>
          <w:sz w:val="24"/>
          <w:szCs w:val="24"/>
        </w:rPr>
        <w:t>de ettikleri sonuçlar ile gözlenen</w:t>
      </w:r>
      <w:r w:rsidRPr="00734854">
        <w:rPr>
          <w:rFonts w:ascii="Times New Roman" w:hAnsi="Times New Roman" w:cs="Times New Roman"/>
          <w:sz w:val="24"/>
          <w:szCs w:val="24"/>
        </w:rPr>
        <w:t xml:space="preserve"> sonuçlar arasındaki korelasyon değerini 0,99; Turhan vd.‘nin (2013) tıp fakültesi öğrencilerinin komite sınavları ve bir takım değişkenler aracılığıyla YSA ile kestir</w:t>
      </w:r>
      <w:r w:rsidR="004C7041" w:rsidRPr="00734854">
        <w:rPr>
          <w:rFonts w:ascii="Times New Roman" w:hAnsi="Times New Roman" w:cs="Times New Roman"/>
          <w:sz w:val="24"/>
          <w:szCs w:val="24"/>
        </w:rPr>
        <w:t>dikleri final notları ile gözlenen</w:t>
      </w:r>
      <w:r w:rsidRPr="00734854">
        <w:rPr>
          <w:rFonts w:ascii="Times New Roman" w:hAnsi="Times New Roman" w:cs="Times New Roman"/>
          <w:sz w:val="24"/>
          <w:szCs w:val="24"/>
        </w:rPr>
        <w:t xml:space="preserve"> notlar arasındaki korelasyon değerini 0,93; </w:t>
      </w:r>
      <w:r w:rsidRPr="00734854">
        <w:rPr>
          <w:rFonts w:ascii="Times New Roman" w:hAnsi="Times New Roman" w:cs="Times New Roman"/>
          <w:sz w:val="24"/>
          <w:szCs w:val="24"/>
        </w:rPr>
        <w:lastRenderedPageBreak/>
        <w:t>Musso vd. (2013) dikkat, hafıza, öğrenme stratejileri gibi bilişsel ve çeşitli demografik ve çevresel unsurları esas alarak öğrencilerin akademik performanslarını sınıflandırmış ve modelin ürettiği s</w:t>
      </w:r>
      <w:r w:rsidR="004C7041" w:rsidRPr="00734854">
        <w:rPr>
          <w:rFonts w:ascii="Times New Roman" w:hAnsi="Times New Roman" w:cs="Times New Roman"/>
          <w:sz w:val="24"/>
          <w:szCs w:val="24"/>
        </w:rPr>
        <w:t>ürekli puan değerleri ile gözlenen</w:t>
      </w:r>
      <w:r w:rsidRPr="00734854">
        <w:rPr>
          <w:rFonts w:ascii="Times New Roman" w:hAnsi="Times New Roman" w:cs="Times New Roman"/>
          <w:sz w:val="24"/>
          <w:szCs w:val="24"/>
        </w:rPr>
        <w:t xml:space="preserve"> değerler arasındaki korelasyon değerini 0,86 olarak tespit etmişlerdir. Diğer taraftan, Aybek (2016), Anadolu Üniversitesi Açık Öğretim Sistemi‘nde mevcut olan Temel Bilgi Teknolojisi dersini alan öğrencilerin dönem sonu puanını YSA ile kestirmiş </w:t>
      </w:r>
      <w:r w:rsidR="004C7041" w:rsidRPr="00734854">
        <w:rPr>
          <w:rFonts w:ascii="Times New Roman" w:hAnsi="Times New Roman" w:cs="Times New Roman"/>
          <w:sz w:val="24"/>
          <w:szCs w:val="24"/>
        </w:rPr>
        <w:t>ve kestirilen puanlar ile gözlenen</w:t>
      </w:r>
      <w:r w:rsidRPr="00734854">
        <w:rPr>
          <w:rFonts w:ascii="Times New Roman" w:hAnsi="Times New Roman" w:cs="Times New Roman"/>
          <w:sz w:val="24"/>
          <w:szCs w:val="24"/>
        </w:rPr>
        <w:t xml:space="preserve"> puanlar arasındaki korelasyonu düşük olarak ifade etmiştir</w:t>
      </w:r>
      <w:r w:rsidR="00217D32" w:rsidRPr="00734854">
        <w:rPr>
          <w:rFonts w:ascii="Times New Roman" w:hAnsi="Times New Roman" w:cs="Times New Roman"/>
          <w:sz w:val="24"/>
          <w:szCs w:val="24"/>
        </w:rPr>
        <w:t>.</w:t>
      </w:r>
    </w:p>
    <w:p w:rsidR="00BE67C6" w:rsidRPr="00734854" w:rsidRDefault="00217D32"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Kest</w:t>
      </w:r>
      <w:r w:rsidR="00BA4CE0" w:rsidRPr="00734854">
        <w:rPr>
          <w:rFonts w:ascii="Times New Roman" w:hAnsi="Times New Roman" w:cs="Times New Roman"/>
          <w:sz w:val="24"/>
          <w:szCs w:val="24"/>
        </w:rPr>
        <w:t>irilen başarı ölçüleri ve gözlenen</w:t>
      </w:r>
      <w:r w:rsidRPr="00734854">
        <w:rPr>
          <w:rFonts w:ascii="Times New Roman" w:hAnsi="Times New Roman" w:cs="Times New Roman"/>
          <w:sz w:val="24"/>
          <w:szCs w:val="24"/>
        </w:rPr>
        <w:t xml:space="preserve"> başarı ölçüleri, üniversitenin başarı kriteri olan 60 değerine göre; 60 ve üzeri değerlerin başarılı, 60’dan küçük değerlerin başarısız olarak değerlendirilip kategorik formata dönüştürülmesinden sonra sınıflama (kontenjans) tablosu yardımıyla karşılaştırılmıştır. Kestirilen başarı durumları % 97,2 oranında doğru sınıflama derecesi göstermiştir. Girdi değişkenleri aynı olmasa da çıktı değişkeninin akademik başarı olduğu YSA ile yapılan benzer çalışmalarda sınıflandırmaların doğruluk oranı, Bahadır‘ın </w:t>
      </w:r>
      <w:r w:rsidR="009A7786">
        <w:rPr>
          <w:rFonts w:ascii="Times New Roman" w:hAnsi="Times New Roman" w:cs="Times New Roman"/>
          <w:sz w:val="24"/>
          <w:szCs w:val="24"/>
        </w:rPr>
        <w:t>(2016</w:t>
      </w:r>
      <w:r w:rsidRPr="00734854">
        <w:rPr>
          <w:rFonts w:ascii="Times New Roman" w:hAnsi="Times New Roman" w:cs="Times New Roman"/>
          <w:sz w:val="24"/>
          <w:szCs w:val="24"/>
        </w:rPr>
        <w:t>) yaptığı çalışmada % 93,02; Tekin’in  (2014) yaptığı çalışmada % 93,76; Musso vd.‘nin (2013) yaptığı çalışmada üç grup için sırasıyla % 100, % 100 ve % 87; Çırak‘ın (2012) yaptığı çalışmada % 70,16; Oladokun vd.’nin (2008) yaptığı çalışmada % 74, ve Naik &amp; Ragothaman‘ın (2004) yaptığı çalışmada % 89,13 olarak belirlenmiştir. Tepehan’ın (2011) PISA sonuçlarınca elde edilen öğrenci başarılarına göre, YSA ile lojistik regresyon yöntemlerinin performanslarını karşılaştırdığı çalışmasında YSA daha başarılı sınıflama performansı göstermiştir. Ayrıca Lee‘nin (2010), tasarım öğrencilerinin birinci sınıfta aldığı derslerle ilişkilendirilmesi suretiyle, YSA ile üst sınıfla</w:t>
      </w:r>
      <w:r w:rsidR="000A5C3B">
        <w:rPr>
          <w:rFonts w:ascii="Times New Roman" w:hAnsi="Times New Roman" w:cs="Times New Roman"/>
          <w:sz w:val="24"/>
          <w:szCs w:val="24"/>
        </w:rPr>
        <w:t>rda aldığı üç majör dersi kestirim</w:t>
      </w:r>
      <w:r w:rsidRPr="00734854">
        <w:rPr>
          <w:rFonts w:ascii="Times New Roman" w:hAnsi="Times New Roman" w:cs="Times New Roman"/>
          <w:sz w:val="24"/>
          <w:szCs w:val="24"/>
        </w:rPr>
        <w:t xml:space="preserve"> başarısı birinci ders için % 91,27, ikinci ders için % 93,54 ve üçüncü ders için % 94,94 olmuştur. Bu çalışmada olduğu gibi ilgili çalışmalarda da YSA’nın öğrenci başarılarını doğru sınıflama başarısının geçerli ve yüksek olduğu anlaşılmaktadır.</w:t>
      </w:r>
    </w:p>
    <w:p w:rsidR="00342B66" w:rsidRPr="00734854" w:rsidRDefault="00342B66" w:rsidP="00897996">
      <w:pPr>
        <w:spacing w:after="0" w:line="480" w:lineRule="auto"/>
        <w:jc w:val="both"/>
        <w:rPr>
          <w:rFonts w:ascii="Times New Roman" w:hAnsi="Times New Roman" w:cs="Times New Roman"/>
          <w:b/>
          <w:sz w:val="24"/>
          <w:szCs w:val="24"/>
        </w:rPr>
      </w:pPr>
      <w:r w:rsidRPr="00734854">
        <w:rPr>
          <w:rFonts w:ascii="Times New Roman" w:hAnsi="Times New Roman" w:cs="Times New Roman"/>
          <w:b/>
          <w:sz w:val="24"/>
          <w:szCs w:val="24"/>
        </w:rPr>
        <w:lastRenderedPageBreak/>
        <w:t>Sonuç</w:t>
      </w:r>
    </w:p>
    <w:p w:rsidR="00342B66" w:rsidRPr="00734854" w:rsidRDefault="00D01EEF"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Çalışmada</w:t>
      </w:r>
      <w:r w:rsidR="00342B66" w:rsidRPr="00734854">
        <w:rPr>
          <w:rFonts w:ascii="Times New Roman" w:hAnsi="Times New Roman" w:cs="Times New Roman"/>
          <w:sz w:val="24"/>
          <w:szCs w:val="24"/>
        </w:rPr>
        <w:t xml:space="preserve">, 3. sınıf öğrenci verileri kullanılarak </w:t>
      </w:r>
      <w:r w:rsidRPr="00734854">
        <w:rPr>
          <w:rFonts w:ascii="Times New Roman" w:hAnsi="Times New Roman" w:cs="Times New Roman"/>
          <w:sz w:val="24"/>
          <w:szCs w:val="24"/>
        </w:rPr>
        <w:t xml:space="preserve">geliştirilen, </w:t>
      </w:r>
      <w:r w:rsidR="00342B66" w:rsidRPr="00734854">
        <w:rPr>
          <w:rFonts w:ascii="Times New Roman" w:hAnsi="Times New Roman" w:cs="Times New Roman"/>
          <w:sz w:val="24"/>
          <w:szCs w:val="24"/>
        </w:rPr>
        <w:t xml:space="preserve">öğrencilerin dönem sonu başarı ölçülerini kestiren YSA </w:t>
      </w:r>
      <w:r w:rsidRPr="00734854">
        <w:rPr>
          <w:rFonts w:ascii="Times New Roman" w:hAnsi="Times New Roman" w:cs="Times New Roman"/>
          <w:sz w:val="24"/>
          <w:szCs w:val="24"/>
        </w:rPr>
        <w:t>m</w:t>
      </w:r>
      <w:r w:rsidR="00342B66" w:rsidRPr="00734854">
        <w:rPr>
          <w:rFonts w:ascii="Times New Roman" w:hAnsi="Times New Roman" w:cs="Times New Roman"/>
          <w:sz w:val="24"/>
          <w:szCs w:val="24"/>
        </w:rPr>
        <w:t>odel</w:t>
      </w:r>
      <w:r w:rsidRPr="00734854">
        <w:rPr>
          <w:rFonts w:ascii="Times New Roman" w:hAnsi="Times New Roman" w:cs="Times New Roman"/>
          <w:sz w:val="24"/>
          <w:szCs w:val="24"/>
        </w:rPr>
        <w:t>i</w:t>
      </w:r>
      <w:r w:rsidR="00342B66" w:rsidRPr="00734854">
        <w:rPr>
          <w:rFonts w:ascii="Times New Roman" w:hAnsi="Times New Roman" w:cs="Times New Roman"/>
          <w:sz w:val="24"/>
          <w:szCs w:val="24"/>
        </w:rPr>
        <w:t xml:space="preserve">; 1 girdi, 1 ara ve 1 çıktı katmanından, girdi katmanında 99, ara katmanda 3 ve çıktı katmanında 1 olmak üzere toplam 103 hücreden meydana gelen Çok Katmanlı Perceptron (MLP) Ağı ile oluşturulmuştur. Veri akışının sağlanmasında, ağın ara katmanlarında Sigmoid, çıktı katmanında ise Doğrusal Fonksiyon kullanılmıştır. Hata fonksiyonu olarak da Hata Kareler Toplamı algoritması kullanılmıştır. Modelin eğitilmesi; 657 üçüncü sınıf öğrencisi verilerinin % 54 oranıyla 355 eğitim seti, % 29,1 oranıyla 191 test seti ve % 16,9 oranıyla 111 geçerlilik seti şeklinde üç gruba ayrılarak gerçekleşmiştir. 2. sınıf öğrencilerine ait 17 girdi değişkeninin geliştirilen bu modele tanıtılmasıyla, öğrencilerin devam etmekte olan söz konusu öğretim dönemine ait dönem sonu başarı ölçüleri kestirilmiştir. </w:t>
      </w:r>
    </w:p>
    <w:p w:rsidR="00342B66" w:rsidRPr="00734854" w:rsidRDefault="00BA4CE0"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Gözlenen</w:t>
      </w:r>
      <w:r w:rsidR="00342B66" w:rsidRPr="00734854">
        <w:rPr>
          <w:rFonts w:ascii="Times New Roman" w:hAnsi="Times New Roman" w:cs="Times New Roman"/>
          <w:sz w:val="24"/>
          <w:szCs w:val="24"/>
        </w:rPr>
        <w:t xml:space="preserve"> ve kestirilen ölçülerin ne düzeyde benzerlik gösterdiğini ortaya koymak amacıyla çeşitli analiz çalışmaları yapılmıştır. Bu çalışmalardan ilki, iki veri grubunun normal dağılım göstermesi esasıyla Basit Doğrusal Regresyon Analizi olmuştur. Regresyon modelinin yordanan değişkeni kestirilen başarı ölçüleri olup, yordayıcı değişk</w:t>
      </w:r>
      <w:r w:rsidR="00E54E1D" w:rsidRPr="00734854">
        <w:rPr>
          <w:rFonts w:ascii="Times New Roman" w:hAnsi="Times New Roman" w:cs="Times New Roman"/>
          <w:sz w:val="24"/>
          <w:szCs w:val="24"/>
        </w:rPr>
        <w:t>eni gözlenen</w:t>
      </w:r>
      <w:r w:rsidR="00342B66" w:rsidRPr="00734854">
        <w:rPr>
          <w:rFonts w:ascii="Times New Roman" w:hAnsi="Times New Roman" w:cs="Times New Roman"/>
          <w:sz w:val="24"/>
          <w:szCs w:val="24"/>
        </w:rPr>
        <w:t xml:space="preserve"> başarı ölçüleri olmuştur. Y = a + bX + e regresyon modeli için, b değerinin 1’e ve e değerinin 0’a yakınsaması yordayıcı özelliğin yüksek düzeyde olduğu anlamı taşımaktadır. Kestirilen başarı</w:t>
      </w:r>
      <w:r w:rsidRPr="00734854">
        <w:rPr>
          <w:rFonts w:ascii="Times New Roman" w:hAnsi="Times New Roman" w:cs="Times New Roman"/>
          <w:sz w:val="24"/>
          <w:szCs w:val="24"/>
        </w:rPr>
        <w:t xml:space="preserve"> ölçüleri = 12,846 + 0,81.gözlenen</w:t>
      </w:r>
      <w:r w:rsidR="00342B66" w:rsidRPr="00734854">
        <w:rPr>
          <w:rFonts w:ascii="Times New Roman" w:hAnsi="Times New Roman" w:cs="Times New Roman"/>
          <w:sz w:val="24"/>
          <w:szCs w:val="24"/>
        </w:rPr>
        <w:t xml:space="preserve"> başarı ölçüleri + 0,019 bağıntısıyla elde edilen modeldeki 0,81 değerinin 1’e ve 0,019 değerinin 0’a yakınlığı doğrultusunda yordayıcılığın yüksek düzeyde olduğu sa</w:t>
      </w:r>
      <w:r w:rsidRPr="00734854">
        <w:rPr>
          <w:rFonts w:ascii="Times New Roman" w:hAnsi="Times New Roman" w:cs="Times New Roman"/>
          <w:sz w:val="24"/>
          <w:szCs w:val="24"/>
        </w:rPr>
        <w:t>vunulabilmektedir. Ayrıca gözlenen</w:t>
      </w:r>
      <w:r w:rsidR="00342B66" w:rsidRPr="00734854">
        <w:rPr>
          <w:rFonts w:ascii="Times New Roman" w:hAnsi="Times New Roman" w:cs="Times New Roman"/>
          <w:sz w:val="24"/>
          <w:szCs w:val="24"/>
        </w:rPr>
        <w:t xml:space="preserve"> ölçüler ile kestirilen ölçüler arasındaki korelasyon değerinin 0,911 olması bu ölçüler arasındaki ilişkinin pozitif yönlü yüksek düzeyde olduğu anlamı taşımaktadır. Kestirilen ölçülerdek</w:t>
      </w:r>
      <w:r w:rsidR="00E54E1D" w:rsidRPr="00734854">
        <w:rPr>
          <w:rFonts w:ascii="Times New Roman" w:hAnsi="Times New Roman" w:cs="Times New Roman"/>
          <w:sz w:val="24"/>
          <w:szCs w:val="24"/>
        </w:rPr>
        <w:t>i değişkenliğin % 83‘ünün gözlenen</w:t>
      </w:r>
      <w:r w:rsidR="00342B66" w:rsidRPr="00734854">
        <w:rPr>
          <w:rFonts w:ascii="Times New Roman" w:hAnsi="Times New Roman" w:cs="Times New Roman"/>
          <w:sz w:val="24"/>
          <w:szCs w:val="24"/>
        </w:rPr>
        <w:t xml:space="preserve"> ölçüler tarafından kaynaklanması bu iki değişkenin birbirlerine önemli derecede benzedikleri anlamına gelmektedir.</w:t>
      </w:r>
    </w:p>
    <w:p w:rsidR="007C4695" w:rsidRPr="00734854" w:rsidRDefault="00BA4CE0"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lastRenderedPageBreak/>
        <w:t>Gözlenen</w:t>
      </w:r>
      <w:r w:rsidR="007C4695" w:rsidRPr="00734854">
        <w:rPr>
          <w:rFonts w:ascii="Times New Roman" w:hAnsi="Times New Roman" w:cs="Times New Roman"/>
          <w:sz w:val="24"/>
          <w:szCs w:val="24"/>
        </w:rPr>
        <w:t xml:space="preserve"> ve kestirilen başarı ölçüleri, sınıfla</w:t>
      </w:r>
      <w:r w:rsidR="00FF6C00" w:rsidRPr="00734854">
        <w:rPr>
          <w:rFonts w:ascii="Times New Roman" w:hAnsi="Times New Roman" w:cs="Times New Roman"/>
          <w:sz w:val="24"/>
          <w:szCs w:val="24"/>
        </w:rPr>
        <w:t xml:space="preserve">ndırma </w:t>
      </w:r>
      <w:r w:rsidR="00173B13" w:rsidRPr="00734854">
        <w:rPr>
          <w:rFonts w:ascii="Times New Roman" w:hAnsi="Times New Roman" w:cs="Times New Roman"/>
          <w:sz w:val="24"/>
          <w:szCs w:val="24"/>
        </w:rPr>
        <w:t>başarısının test edilmesi</w:t>
      </w:r>
      <w:r w:rsidR="007C4695" w:rsidRPr="00734854">
        <w:rPr>
          <w:rFonts w:ascii="Times New Roman" w:hAnsi="Times New Roman" w:cs="Times New Roman"/>
          <w:sz w:val="24"/>
          <w:szCs w:val="24"/>
        </w:rPr>
        <w:t xml:space="preserve"> amacıyla kategorik türe dönüştürülmüştür.  Bu dönüşüm, üniversitenin geçme notu olan 60 değerine göre; 60 ve üzeri değerlerin başarılı, 60’ın altındaki değerlerin başarısız olarak değerlendirilmesiyle gerçekleşmiş</w:t>
      </w:r>
      <w:r w:rsidR="004D7AC3" w:rsidRPr="00734854">
        <w:rPr>
          <w:rFonts w:ascii="Times New Roman" w:hAnsi="Times New Roman" w:cs="Times New Roman"/>
          <w:sz w:val="24"/>
          <w:szCs w:val="24"/>
        </w:rPr>
        <w:t xml:space="preserve"> </w:t>
      </w:r>
      <w:r w:rsidR="00662306" w:rsidRPr="00734854">
        <w:rPr>
          <w:rFonts w:ascii="Times New Roman" w:hAnsi="Times New Roman" w:cs="Times New Roman"/>
          <w:sz w:val="24"/>
          <w:szCs w:val="24"/>
        </w:rPr>
        <w:t>ve</w:t>
      </w:r>
      <w:r w:rsidR="007C4695" w:rsidRPr="00734854">
        <w:rPr>
          <w:rFonts w:ascii="Times New Roman" w:hAnsi="Times New Roman" w:cs="Times New Roman"/>
          <w:sz w:val="24"/>
          <w:szCs w:val="24"/>
        </w:rPr>
        <w:t xml:space="preserve"> başarı durumları olarak adlandırılmıştır. Kestirilen başarı duru</w:t>
      </w:r>
      <w:r w:rsidR="00E54E1D" w:rsidRPr="00734854">
        <w:rPr>
          <w:rFonts w:ascii="Times New Roman" w:hAnsi="Times New Roman" w:cs="Times New Roman"/>
          <w:sz w:val="24"/>
          <w:szCs w:val="24"/>
        </w:rPr>
        <w:t>mları ile gözlenen</w:t>
      </w:r>
      <w:r w:rsidR="007C4695" w:rsidRPr="00734854">
        <w:rPr>
          <w:rFonts w:ascii="Times New Roman" w:hAnsi="Times New Roman" w:cs="Times New Roman"/>
          <w:sz w:val="24"/>
          <w:szCs w:val="24"/>
        </w:rPr>
        <w:t xml:space="preserve"> başarı durumları sınıflama (kontenjans) tabloları aracılığıyla karşılaş</w:t>
      </w:r>
      <w:r w:rsidR="00E54E1D" w:rsidRPr="00734854">
        <w:rPr>
          <w:rFonts w:ascii="Times New Roman" w:hAnsi="Times New Roman" w:cs="Times New Roman"/>
          <w:sz w:val="24"/>
          <w:szCs w:val="24"/>
        </w:rPr>
        <w:t>tırılmış ve sonuç olarak, gözlenen</w:t>
      </w:r>
      <w:r w:rsidR="007C4695" w:rsidRPr="00734854">
        <w:rPr>
          <w:rFonts w:ascii="Times New Roman" w:hAnsi="Times New Roman" w:cs="Times New Roman"/>
          <w:sz w:val="24"/>
          <w:szCs w:val="24"/>
        </w:rPr>
        <w:t xml:space="preserve"> ölçülere göre başarısızken kestirilen ölçülere göre başarılı olan 2 değer belirlenmiş ve hata yüzdesi 0,5 olarak sap</w:t>
      </w:r>
      <w:r w:rsidR="00E54E1D" w:rsidRPr="00734854">
        <w:rPr>
          <w:rFonts w:ascii="Times New Roman" w:hAnsi="Times New Roman" w:cs="Times New Roman"/>
          <w:sz w:val="24"/>
          <w:szCs w:val="24"/>
        </w:rPr>
        <w:t>tanmıştır. Gözlenen</w:t>
      </w:r>
      <w:r w:rsidR="007C4695" w:rsidRPr="00734854">
        <w:rPr>
          <w:rFonts w:ascii="Times New Roman" w:hAnsi="Times New Roman" w:cs="Times New Roman"/>
          <w:sz w:val="24"/>
          <w:szCs w:val="24"/>
        </w:rPr>
        <w:t xml:space="preserve"> ölçülere göre başarılıyken kestirilen ölçülere göre başarısız olan 9 değer belirlenmiş ve hata yüzdesi 2,3 olarak saptanmıştır. Genel anlamda ise 11 değer hatalı olarak belirlenmiş ve bu hata payı % 2,8 olar</w:t>
      </w:r>
      <w:r w:rsidR="00E54E1D" w:rsidRPr="00734854">
        <w:rPr>
          <w:rFonts w:ascii="Times New Roman" w:hAnsi="Times New Roman" w:cs="Times New Roman"/>
          <w:sz w:val="24"/>
          <w:szCs w:val="24"/>
        </w:rPr>
        <w:t>ak ortaya çıkmıştır. Yani gözlenen</w:t>
      </w:r>
      <w:r w:rsidR="007C4695" w:rsidRPr="00734854">
        <w:rPr>
          <w:rFonts w:ascii="Times New Roman" w:hAnsi="Times New Roman" w:cs="Times New Roman"/>
          <w:sz w:val="24"/>
          <w:szCs w:val="24"/>
        </w:rPr>
        <w:t xml:space="preserve"> ve kestirilen başarı durumlarının başarılı ve başarısız olarak sınıflandırılmasındaki doğruluk oranı % 97,2 olmuştur.</w:t>
      </w:r>
    </w:p>
    <w:p w:rsidR="00342B66" w:rsidRPr="00734854" w:rsidRDefault="003816EE" w:rsidP="00897996">
      <w:pPr>
        <w:spacing w:after="0" w:line="480" w:lineRule="auto"/>
        <w:jc w:val="both"/>
        <w:rPr>
          <w:rFonts w:ascii="Times New Roman" w:hAnsi="Times New Roman" w:cs="Times New Roman"/>
          <w:b/>
          <w:sz w:val="24"/>
          <w:szCs w:val="24"/>
        </w:rPr>
      </w:pPr>
      <w:r w:rsidRPr="00734854">
        <w:rPr>
          <w:rFonts w:ascii="Times New Roman" w:hAnsi="Times New Roman" w:cs="Times New Roman"/>
          <w:b/>
          <w:sz w:val="24"/>
          <w:szCs w:val="24"/>
        </w:rPr>
        <w:t>Öneriler</w:t>
      </w:r>
    </w:p>
    <w:p w:rsidR="003816EE" w:rsidRPr="00734854" w:rsidRDefault="003816EE"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Çalışmada temas edildiği üzere kestirilen geçerli sonuçlar aracılığıyla;  verimli eğitim yönetimi, başarıyı olumlu yönde etkileme, eksik ve ihtiyaçların belirlenmesi, öğrenmelerin iyileştirilmesi gibi durumların süreç içerinde görülüp bu durumlara süreç devam ederken müdahale edilmesinin, eğitimin gelişimine önemli ölçüde katkı sağlayacağı düşüncesinden hareketle; eğitim kurumlarının araştırmada esas alınan yön</w:t>
      </w:r>
      <w:r w:rsidR="00814E42" w:rsidRPr="00734854">
        <w:rPr>
          <w:rFonts w:ascii="Times New Roman" w:hAnsi="Times New Roman" w:cs="Times New Roman"/>
          <w:sz w:val="24"/>
          <w:szCs w:val="24"/>
        </w:rPr>
        <w:t>temden yar</w:t>
      </w:r>
      <w:r w:rsidR="003967E8" w:rsidRPr="00734854">
        <w:rPr>
          <w:rFonts w:ascii="Times New Roman" w:hAnsi="Times New Roman" w:cs="Times New Roman"/>
          <w:sz w:val="24"/>
          <w:szCs w:val="24"/>
        </w:rPr>
        <w:t xml:space="preserve">arlanabileceği düşünülmektedir. </w:t>
      </w:r>
      <w:r w:rsidR="00814E42" w:rsidRPr="00734854">
        <w:rPr>
          <w:rFonts w:ascii="Times New Roman" w:hAnsi="Times New Roman" w:cs="Times New Roman"/>
          <w:sz w:val="24"/>
          <w:szCs w:val="24"/>
        </w:rPr>
        <w:t xml:space="preserve">Bu sayede, </w:t>
      </w:r>
      <w:r w:rsidR="003967E8" w:rsidRPr="00734854">
        <w:rPr>
          <w:rFonts w:ascii="Times New Roman" w:hAnsi="Times New Roman" w:cs="Times New Roman"/>
          <w:sz w:val="24"/>
          <w:szCs w:val="24"/>
        </w:rPr>
        <w:t xml:space="preserve">yöntemin </w:t>
      </w:r>
      <w:r w:rsidRPr="00734854">
        <w:rPr>
          <w:rFonts w:ascii="Times New Roman" w:hAnsi="Times New Roman" w:cs="Times New Roman"/>
          <w:sz w:val="24"/>
          <w:szCs w:val="24"/>
        </w:rPr>
        <w:t>eğitim programları ve sistemlerine adapte edilmesiyle program ve sistemlerden elde edilmek istenen dönütlere daha erken sürelerde ulaşılabileceği ve gerekli düzenlemelerin erken sürelerde yapılabileceği düşünülmekte ve önerilmektedir.</w:t>
      </w:r>
    </w:p>
    <w:p w:rsidR="003816EE" w:rsidRPr="00734854" w:rsidRDefault="003816EE"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Öğrenci başarı ölçüleri ve başarı durumlarını erken kestirmek adına kullanılan YSA ile tahmin modelinin girdi değişkenlerinin amaç doğrultusunda artırılması ve kullanılacak verilerin sistemsel tabanlar üzerinden eld</w:t>
      </w:r>
      <w:r w:rsidR="000A5C3B">
        <w:rPr>
          <w:rFonts w:ascii="Times New Roman" w:hAnsi="Times New Roman" w:cs="Times New Roman"/>
          <w:sz w:val="24"/>
          <w:szCs w:val="24"/>
        </w:rPr>
        <w:t>e edilmesi gibi durumlar, kestirim</w:t>
      </w:r>
      <w:r w:rsidRPr="00734854">
        <w:rPr>
          <w:rFonts w:ascii="Times New Roman" w:hAnsi="Times New Roman" w:cs="Times New Roman"/>
          <w:sz w:val="24"/>
          <w:szCs w:val="24"/>
        </w:rPr>
        <w:t xml:space="preserve"> gücü açısından daha iyi ve başarılı sonuçlar vereceği düşünülmektedir.</w:t>
      </w:r>
    </w:p>
    <w:p w:rsidR="003816EE" w:rsidRPr="00734854" w:rsidRDefault="000A5C3B" w:rsidP="008979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Kestirim</w:t>
      </w:r>
      <w:r w:rsidR="003816EE" w:rsidRPr="00734854">
        <w:rPr>
          <w:rFonts w:ascii="Times New Roman" w:hAnsi="Times New Roman" w:cs="Times New Roman"/>
          <w:sz w:val="24"/>
          <w:szCs w:val="24"/>
        </w:rPr>
        <w:t xml:space="preserve"> amaçlı geliştirilen YSA modelinin programlama tekniğiyle harmanlanıp, kolay ve kullanışlı bilgisayar programları haline dönüştürülmesinin, başarı öngörüsünü erken ve başarılı bir şekilde ilgililere sunacağı ve öğrenci başarılarını konu alan çalışmaları daha ileri noktalara taşıyacağı düşünülmektedir.</w:t>
      </w:r>
    </w:p>
    <w:p w:rsidR="00C27166" w:rsidRDefault="003816EE"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Öğrencilerin uzak geleceklerindeki başarı durumlarını kestiren modelin geliştirilmesiyle, gelecekte şekillenecek değişimleri gözlemleme, bu değişimlerin öğrencilerin başarılarını nasıl etkileyeceği, hangi gelişmelerin hangi etkilerle sonuçlanacağı gibi önemli hususların belirlenebileceği ve bu sayede öğrencilerin uzak gelecekteki başarılarının müdahale edilebilir seviyeye taşınabileceği düşünülmektedir.</w:t>
      </w:r>
    </w:p>
    <w:p w:rsidR="00E949DF" w:rsidRDefault="00E949DF" w:rsidP="00897996">
      <w:pPr>
        <w:spacing w:after="0" w:line="480" w:lineRule="auto"/>
        <w:ind w:firstLine="709"/>
        <w:jc w:val="both"/>
        <w:rPr>
          <w:rFonts w:ascii="Times New Roman" w:hAnsi="Times New Roman" w:cs="Times New Roman"/>
          <w:sz w:val="24"/>
          <w:szCs w:val="24"/>
        </w:rPr>
      </w:pPr>
    </w:p>
    <w:p w:rsidR="002364C1" w:rsidRDefault="002364C1" w:rsidP="00897996">
      <w:pPr>
        <w:spacing w:after="0" w:line="480" w:lineRule="auto"/>
        <w:ind w:firstLine="709"/>
        <w:jc w:val="both"/>
        <w:rPr>
          <w:rFonts w:ascii="Times New Roman" w:hAnsi="Times New Roman" w:cs="Times New Roman"/>
          <w:sz w:val="24"/>
          <w:szCs w:val="24"/>
        </w:rPr>
      </w:pPr>
    </w:p>
    <w:p w:rsidR="002364C1" w:rsidRDefault="002364C1" w:rsidP="00897996">
      <w:pPr>
        <w:spacing w:after="0" w:line="480" w:lineRule="auto"/>
        <w:ind w:firstLine="709"/>
        <w:jc w:val="both"/>
        <w:rPr>
          <w:rFonts w:ascii="Times New Roman" w:hAnsi="Times New Roman" w:cs="Times New Roman"/>
          <w:sz w:val="24"/>
          <w:szCs w:val="24"/>
        </w:rPr>
      </w:pPr>
    </w:p>
    <w:p w:rsidR="00E77ECD" w:rsidRPr="00527515" w:rsidRDefault="00E77ECD" w:rsidP="00897996">
      <w:pPr>
        <w:pStyle w:val="Default"/>
        <w:spacing w:line="480" w:lineRule="auto"/>
        <w:ind w:firstLine="709"/>
        <w:jc w:val="center"/>
        <w:rPr>
          <w:b/>
        </w:rPr>
      </w:pPr>
      <w:r w:rsidRPr="00527515">
        <w:rPr>
          <w:b/>
        </w:rPr>
        <w:t>Makalenin Bilimdeki Konumu (Yeri)</w:t>
      </w:r>
    </w:p>
    <w:p w:rsidR="00E77ECD" w:rsidRPr="00185610" w:rsidRDefault="00E77ECD" w:rsidP="00897996">
      <w:pPr>
        <w:tabs>
          <w:tab w:val="left" w:pos="709"/>
        </w:tabs>
        <w:spacing w:after="0" w:line="480" w:lineRule="auto"/>
        <w:rPr>
          <w:rFonts w:ascii="Times New Roman" w:hAnsi="Times New Roman" w:cs="Times New Roman"/>
          <w:sz w:val="24"/>
          <w:szCs w:val="24"/>
        </w:rPr>
      </w:pPr>
      <w:r>
        <w:tab/>
      </w:r>
      <w:r w:rsidRPr="00185610">
        <w:rPr>
          <w:rFonts w:ascii="Times New Roman" w:hAnsi="Times New Roman" w:cs="Times New Roman"/>
          <w:sz w:val="24"/>
          <w:szCs w:val="24"/>
        </w:rPr>
        <w:t>E</w:t>
      </w:r>
      <w:r w:rsidR="003B2CA9">
        <w:rPr>
          <w:rFonts w:ascii="Times New Roman" w:hAnsi="Times New Roman" w:cs="Times New Roman"/>
          <w:sz w:val="24"/>
          <w:szCs w:val="24"/>
        </w:rPr>
        <w:t>ğitim bilimleri alanında yapılmış olan bu çalışma</w:t>
      </w:r>
      <w:r w:rsidR="00C9503A">
        <w:rPr>
          <w:rFonts w:ascii="Times New Roman" w:hAnsi="Times New Roman" w:cs="Times New Roman"/>
          <w:sz w:val="24"/>
          <w:szCs w:val="24"/>
        </w:rPr>
        <w:t>,</w:t>
      </w:r>
      <w:r w:rsidR="003B2CA9">
        <w:rPr>
          <w:rFonts w:ascii="Times New Roman" w:hAnsi="Times New Roman" w:cs="Times New Roman"/>
          <w:sz w:val="24"/>
          <w:szCs w:val="24"/>
        </w:rPr>
        <w:t xml:space="preserve"> öğrenci başarısı</w:t>
      </w:r>
      <w:r w:rsidR="00C9503A">
        <w:rPr>
          <w:rFonts w:ascii="Times New Roman" w:hAnsi="Times New Roman" w:cs="Times New Roman"/>
          <w:sz w:val="24"/>
          <w:szCs w:val="24"/>
        </w:rPr>
        <w:t>nı konu alan</w:t>
      </w:r>
      <w:r w:rsidR="003B2CA9">
        <w:rPr>
          <w:rFonts w:ascii="Times New Roman" w:hAnsi="Times New Roman" w:cs="Times New Roman"/>
          <w:sz w:val="24"/>
          <w:szCs w:val="24"/>
        </w:rPr>
        <w:t xml:space="preserve"> tüm eğitim alanlarıyla ilişkilendirilebilir.</w:t>
      </w:r>
    </w:p>
    <w:p w:rsidR="00E77ECD" w:rsidRPr="00E77ECD" w:rsidRDefault="00E77ECD" w:rsidP="00897996">
      <w:pPr>
        <w:tabs>
          <w:tab w:val="left" w:pos="709"/>
        </w:tabs>
        <w:spacing w:after="0" w:line="480" w:lineRule="auto"/>
        <w:ind w:firstLine="709"/>
        <w:jc w:val="center"/>
        <w:rPr>
          <w:rFonts w:ascii="Times New Roman" w:hAnsi="Times New Roman" w:cs="Times New Roman"/>
          <w:b/>
          <w:sz w:val="24"/>
          <w:szCs w:val="24"/>
        </w:rPr>
      </w:pPr>
      <w:r w:rsidRPr="00E77ECD">
        <w:rPr>
          <w:rFonts w:ascii="Times New Roman" w:hAnsi="Times New Roman" w:cs="Times New Roman"/>
          <w:b/>
          <w:sz w:val="24"/>
          <w:szCs w:val="24"/>
        </w:rPr>
        <w:t>Makalenin Bilimdeki Özgünlüğü</w:t>
      </w:r>
    </w:p>
    <w:p w:rsidR="002D1C56" w:rsidRDefault="002D1C56" w:rsidP="008979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Öğrencilerin başarı ölçüleri dolayısıyla akademik başarılarının erken kestirilmesine yönelik gerçekleştirilen bu çalışma, Yapay Sinir Ağları(YSA) aracılığıyla oluşturulan bir modelleme ve modelin ürettiği değerlerin benzerliğinin araştırılması niteliğindedir. Bu anlamda, yapılacak uygun erken kestirimlerin öğretim sürecini izleme, düzeltme, dönüt verme, müdahale etme gibi önemli unsurları süreç içerisinde uygulama fırsatı sunacağı düşünülmektedir. Ayrıca diğer bir yönüyle de, öğrenci başarılarını etkilediği ya da etkileyeceği düşünülen değişkenlerin bu amaç doğrultusunda test edilmesi imkanı sunma özelliği göstermektedir.</w:t>
      </w:r>
    </w:p>
    <w:p w:rsidR="001C6178" w:rsidRPr="00734854" w:rsidRDefault="001C6178" w:rsidP="00897996">
      <w:pPr>
        <w:spacing w:after="0" w:line="480" w:lineRule="auto"/>
        <w:ind w:firstLine="709"/>
        <w:jc w:val="both"/>
        <w:rPr>
          <w:rFonts w:ascii="Times New Roman" w:hAnsi="Times New Roman" w:cs="Times New Roman"/>
          <w:sz w:val="24"/>
          <w:szCs w:val="24"/>
        </w:rPr>
      </w:pPr>
    </w:p>
    <w:p w:rsidR="001C6178" w:rsidRPr="001C6178" w:rsidRDefault="00837D2C" w:rsidP="001C61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Kaynak</w:t>
      </w:r>
      <w:r w:rsidR="00985F21">
        <w:rPr>
          <w:rFonts w:ascii="Times New Roman" w:hAnsi="Times New Roman" w:cs="Times New Roman"/>
          <w:b/>
          <w:sz w:val="24"/>
          <w:szCs w:val="24"/>
        </w:rPr>
        <w:t>la</w:t>
      </w:r>
      <w:r w:rsidR="001C6178">
        <w:rPr>
          <w:rFonts w:ascii="Times New Roman" w:hAnsi="Times New Roman" w:cs="Times New Roman"/>
          <w:b/>
          <w:sz w:val="24"/>
          <w:szCs w:val="24"/>
        </w:rPr>
        <w:t>r</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Açıkbaş, S., Kaypmaz, A. ve Söylemez, M. T. (2010). Raylı toplu taşıma sistemlerinde boşta gitme noktalarının optimizasyonu. </w:t>
      </w:r>
      <w:r>
        <w:rPr>
          <w:rFonts w:ascii="Times New Roman" w:hAnsi="Times New Roman" w:cs="Times New Roman"/>
          <w:i/>
          <w:sz w:val="24"/>
          <w:szCs w:val="24"/>
        </w:rPr>
        <w:t>İstanbul Teknik Üniversitesi Dergisi D Mühendislik,</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9(1), 3-14.</w:t>
      </w:r>
    </w:p>
    <w:p w:rsidR="001C6178" w:rsidRPr="00734854" w:rsidRDefault="001C6178" w:rsidP="00045070">
      <w:pPr>
        <w:autoSpaceDE w:val="0"/>
        <w:autoSpaceDN w:val="0"/>
        <w:adjustRightInd w:val="0"/>
        <w:spacing w:after="0" w:line="360" w:lineRule="auto"/>
        <w:ind w:left="567" w:hanging="567"/>
        <w:jc w:val="both"/>
        <w:rPr>
          <w:rFonts w:ascii="Times New Roman" w:eastAsia="TTE265B840t00" w:hAnsi="Times New Roman" w:cs="Times New Roman"/>
          <w:sz w:val="24"/>
          <w:szCs w:val="24"/>
        </w:rPr>
      </w:pPr>
      <w:r w:rsidRPr="00734854">
        <w:rPr>
          <w:rFonts w:ascii="Times New Roman" w:hAnsi="Times New Roman" w:cs="Times New Roman"/>
          <w:sz w:val="24"/>
          <w:szCs w:val="24"/>
        </w:rPr>
        <w:t xml:space="preserve">Anıl, D. (2009). </w:t>
      </w:r>
      <w:r w:rsidRPr="00734854">
        <w:rPr>
          <w:rFonts w:ascii="Times New Roman" w:eastAsia="TTE265B840t00" w:hAnsi="Times New Roman" w:cs="Times New Roman"/>
          <w:sz w:val="24"/>
          <w:szCs w:val="24"/>
        </w:rPr>
        <w:t>Uluslararası öğrenci başarılarını değe</w:t>
      </w:r>
      <w:r>
        <w:rPr>
          <w:rFonts w:ascii="Times New Roman" w:eastAsia="TTE265B840t00" w:hAnsi="Times New Roman" w:cs="Times New Roman"/>
          <w:sz w:val="24"/>
          <w:szCs w:val="24"/>
        </w:rPr>
        <w:t>rlendirme programı (PISA)’nda Tü</w:t>
      </w:r>
      <w:r w:rsidRPr="00734854">
        <w:rPr>
          <w:rFonts w:ascii="Times New Roman" w:eastAsia="TTE265B840t00" w:hAnsi="Times New Roman" w:cs="Times New Roman"/>
          <w:sz w:val="24"/>
          <w:szCs w:val="24"/>
        </w:rPr>
        <w:t>rkiye’deki öğrencilerin fen bilimleri başarılarını etkileyen faktörler</w:t>
      </w:r>
      <w:r w:rsidRPr="00734854">
        <w:rPr>
          <w:rFonts w:ascii="Times New Roman" w:eastAsia="TTE265B840t00" w:hAnsi="Times New Roman" w:cs="Times New Roman"/>
          <w:i/>
          <w:sz w:val="24"/>
          <w:szCs w:val="24"/>
        </w:rPr>
        <w:t xml:space="preserve">. Eğitim ve Bilim Dergisi, </w:t>
      </w:r>
      <w:r w:rsidRPr="00734854">
        <w:rPr>
          <w:rFonts w:ascii="Times New Roman" w:eastAsia="TTE265B840t00" w:hAnsi="Times New Roman" w:cs="Times New Roman"/>
          <w:sz w:val="24"/>
          <w:szCs w:val="24"/>
        </w:rPr>
        <w:t>152(34), 87-100.</w:t>
      </w:r>
    </w:p>
    <w:p w:rsidR="001C6178"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Asilkan, Ö. ve Irmak, S. (2009). İkinci el otomobillerin gelecekteki fiyatlarının yapay sinir ağları ile tahmin edilmesi. </w:t>
      </w:r>
      <w:r w:rsidRPr="00734854">
        <w:rPr>
          <w:rFonts w:ascii="Times New Roman" w:hAnsi="Times New Roman" w:cs="Times New Roman"/>
          <w:i/>
          <w:sz w:val="24"/>
          <w:szCs w:val="24"/>
        </w:rPr>
        <w:t>Süleyman Demirel Üniversitesi İkt</w:t>
      </w:r>
      <w:r>
        <w:rPr>
          <w:rFonts w:ascii="Times New Roman" w:hAnsi="Times New Roman" w:cs="Times New Roman"/>
          <w:i/>
          <w:sz w:val="24"/>
          <w:szCs w:val="24"/>
        </w:rPr>
        <w:t>isadi ve İdari Bilimler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14(2), 375-395.</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E12794">
        <w:rPr>
          <w:rFonts w:ascii="Times New Roman" w:hAnsi="Times New Roman" w:cs="Times New Roman"/>
          <w:sz w:val="24"/>
          <w:szCs w:val="24"/>
        </w:rPr>
        <w:t xml:space="preserve">Aslan, M. (2008). </w:t>
      </w:r>
      <w:r>
        <w:rPr>
          <w:rFonts w:ascii="Times New Roman" w:hAnsi="Times New Roman" w:cs="Times New Roman"/>
          <w:i/>
          <w:sz w:val="24"/>
          <w:szCs w:val="24"/>
        </w:rPr>
        <w:t>Eymir Gölü</w:t>
      </w:r>
      <w:r w:rsidRPr="00E12794">
        <w:rPr>
          <w:rFonts w:ascii="Times New Roman" w:hAnsi="Times New Roman" w:cs="Times New Roman"/>
          <w:i/>
          <w:sz w:val="24"/>
          <w:szCs w:val="24"/>
        </w:rPr>
        <w:t>’nde su kalitesinin yapay sinir ağları ve adaptif sinirsel bulanık il</w:t>
      </w:r>
      <w:r>
        <w:rPr>
          <w:rFonts w:ascii="Times New Roman" w:hAnsi="Times New Roman" w:cs="Times New Roman"/>
          <w:i/>
          <w:sz w:val="24"/>
          <w:szCs w:val="24"/>
        </w:rPr>
        <w:t xml:space="preserve">işkisel sistem ile modellenmesi. </w:t>
      </w:r>
      <w:r w:rsidRPr="00E12794">
        <w:rPr>
          <w:rFonts w:ascii="Times New Roman" w:hAnsi="Times New Roman" w:cs="Times New Roman"/>
          <w:sz w:val="24"/>
          <w:szCs w:val="24"/>
        </w:rPr>
        <w:t>Yayınlanmış yüksek lisans tezi</w:t>
      </w:r>
      <w:r>
        <w:rPr>
          <w:rFonts w:ascii="Times New Roman" w:hAnsi="Times New Roman" w:cs="Times New Roman"/>
          <w:sz w:val="24"/>
          <w:szCs w:val="24"/>
        </w:rPr>
        <w:t>, Fen Bilimleri Enstitüsü, O</w:t>
      </w:r>
      <w:r w:rsidRPr="00E12794">
        <w:rPr>
          <w:rFonts w:ascii="Times New Roman" w:hAnsi="Times New Roman" w:cs="Times New Roman"/>
          <w:sz w:val="24"/>
          <w:szCs w:val="24"/>
        </w:rPr>
        <w:t>rta Doğu Teknik Üniversitesi</w:t>
      </w:r>
      <w:r>
        <w:rPr>
          <w:rFonts w:ascii="Times New Roman" w:hAnsi="Times New Roman" w:cs="Times New Roman"/>
          <w:sz w:val="24"/>
          <w:szCs w:val="24"/>
        </w:rPr>
        <w:t>,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Aslantaş, H. İ., Özkan, M. ve Külekçi, E. (2012). Eğitim fakültesi öğrencilerinin akademik başarı düzeylerinin bazı demografik değişkenler açısından incelenmesi. </w:t>
      </w:r>
      <w:r w:rsidRPr="00734854">
        <w:rPr>
          <w:rFonts w:ascii="Times New Roman" w:hAnsi="Times New Roman" w:cs="Times New Roman"/>
          <w:i/>
          <w:sz w:val="24"/>
          <w:szCs w:val="24"/>
        </w:rPr>
        <w:t>El</w:t>
      </w:r>
      <w:r>
        <w:rPr>
          <w:rFonts w:ascii="Times New Roman" w:hAnsi="Times New Roman" w:cs="Times New Roman"/>
          <w:i/>
          <w:sz w:val="24"/>
          <w:szCs w:val="24"/>
        </w:rPr>
        <w:t>ektronik Sosyal Bilimler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11(39), 395-407.</w:t>
      </w:r>
    </w:p>
    <w:p w:rsidR="001C6178" w:rsidRPr="00734854" w:rsidRDefault="001C6178" w:rsidP="00045070">
      <w:pPr>
        <w:pStyle w:val="Default"/>
        <w:spacing w:line="360" w:lineRule="auto"/>
        <w:ind w:left="567" w:hanging="567"/>
        <w:jc w:val="both"/>
      </w:pPr>
      <w:r w:rsidRPr="00734854">
        <w:t>Atan, M., Göks</w:t>
      </w:r>
      <w:r>
        <w:t>el, A. ve Karpat, G. (Ekim, 2002</w:t>
      </w:r>
      <w:r w:rsidRPr="00734854">
        <w:t xml:space="preserve">). </w:t>
      </w:r>
      <w:r w:rsidRPr="00734854">
        <w:rPr>
          <w:i/>
        </w:rPr>
        <w:t xml:space="preserve">Üniversite öğrencilerinin başarılarını etkileyen faktörlerin çok değişkenli istatistik teknikleri ile tespiti. </w:t>
      </w:r>
      <w:r>
        <w:t>Sözlü bildiri</w:t>
      </w:r>
      <w:r w:rsidRPr="00734854">
        <w:t xml:space="preserve">, </w:t>
      </w:r>
      <w:r w:rsidRPr="003A7A69">
        <w:rPr>
          <w:i/>
        </w:rPr>
        <w:t>XI. Eğitim Bilimleri Kongresi</w:t>
      </w:r>
      <w:r w:rsidRPr="00734854">
        <w:t xml:space="preserve">, </w:t>
      </w:r>
      <w:r>
        <w:t xml:space="preserve">Yakındoğu Üniversitesi, </w:t>
      </w:r>
      <w:r w:rsidRPr="00734854">
        <w:t>Kıbrıs.</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Ataseven, B. (2013). Yapay sinir ağları ile öngörü modellemesi. </w:t>
      </w:r>
      <w:r w:rsidRPr="00734854">
        <w:rPr>
          <w:rFonts w:ascii="Times New Roman" w:hAnsi="Times New Roman" w:cs="Times New Roman"/>
          <w:i/>
          <w:sz w:val="24"/>
          <w:szCs w:val="24"/>
        </w:rPr>
        <w:t>Öne</w:t>
      </w:r>
      <w:r>
        <w:rPr>
          <w:rFonts w:ascii="Times New Roman" w:hAnsi="Times New Roman" w:cs="Times New Roman"/>
          <w:i/>
          <w:sz w:val="24"/>
          <w:szCs w:val="24"/>
        </w:rPr>
        <w:t>ri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 xml:space="preserve">10(39), 101-115. </w:t>
      </w:r>
      <w:r w:rsidRPr="00734854">
        <w:rPr>
          <w:rFonts w:ascii="Times New Roman" w:hAnsi="Times New Roman" w:cs="Times New Roman"/>
          <w:color w:val="111111"/>
          <w:sz w:val="24"/>
          <w:szCs w:val="24"/>
          <w:shd w:val="clear" w:color="auto" w:fill="FBFBF3"/>
        </w:rPr>
        <w:t>doi:</w:t>
      </w:r>
      <w:hyperlink r:id="rId12" w:history="1">
        <w:r w:rsidRPr="00734854">
          <w:rPr>
            <w:rStyle w:val="Kpr"/>
            <w:rFonts w:ascii="Times New Roman" w:hAnsi="Times New Roman" w:cs="Times New Roman"/>
            <w:color w:val="337755"/>
            <w:sz w:val="24"/>
            <w:szCs w:val="24"/>
            <w:shd w:val="clear" w:color="auto" w:fill="FBFBF3"/>
          </w:rPr>
          <w:t>http://dx.doi.org/10.14783/od.v10i39.1012000311</w:t>
        </w:r>
      </w:hyperlink>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sz w:val="24"/>
          <w:szCs w:val="24"/>
        </w:rPr>
        <w:t xml:space="preserve">Aybek, H. S. Y. (2016). </w:t>
      </w:r>
      <w:r w:rsidRPr="00734854">
        <w:rPr>
          <w:rFonts w:ascii="Times New Roman" w:hAnsi="Times New Roman" w:cs="Times New Roman"/>
          <w:i/>
          <w:sz w:val="24"/>
          <w:szCs w:val="24"/>
        </w:rPr>
        <w:t>Öğrenci başarısının yapay sinir ağları ile kestirilmesi: Anadolu Üniversitesi Açıköğretim Sistemi örneği</w:t>
      </w:r>
      <w:r>
        <w:rPr>
          <w:rFonts w:ascii="Times New Roman" w:hAnsi="Times New Roman" w:cs="Times New Roman"/>
          <w:sz w:val="24"/>
          <w:szCs w:val="24"/>
        </w:rPr>
        <w:t xml:space="preserve">. </w:t>
      </w:r>
      <w:r w:rsidRPr="00734854">
        <w:rPr>
          <w:rFonts w:ascii="Times New Roman" w:hAnsi="Times New Roman" w:cs="Times New Roman"/>
          <w:sz w:val="24"/>
          <w:szCs w:val="24"/>
        </w:rPr>
        <w:t>Y</w:t>
      </w:r>
      <w:r>
        <w:rPr>
          <w:rFonts w:ascii="Times New Roman" w:hAnsi="Times New Roman" w:cs="Times New Roman"/>
          <w:sz w:val="24"/>
          <w:szCs w:val="24"/>
        </w:rPr>
        <w:t>ayınlanmamış yüksek lisans tezi, Sosyal Bilimler Enstitüsü, Anadolu Üniversitesi, Eskişehir.</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Bahadır, E. (2016). Using neural network and logistic regression analysis to predict prospective mathematics teachers’ academic success upon entering graduate education. </w:t>
      </w:r>
      <w:r w:rsidRPr="00734854">
        <w:rPr>
          <w:rFonts w:ascii="Times New Roman" w:hAnsi="Times New Roman" w:cs="Times New Roman"/>
          <w:i/>
          <w:sz w:val="24"/>
          <w:szCs w:val="24"/>
        </w:rPr>
        <w:t>Educational Sciences: Theory &amp; Practice</w:t>
      </w:r>
      <w:r>
        <w:rPr>
          <w:rFonts w:ascii="Times New Roman" w:hAnsi="Times New Roman" w:cs="Times New Roman"/>
          <w:sz w:val="24"/>
          <w:szCs w:val="24"/>
        </w:rPr>
        <w:t>,</w:t>
      </w:r>
      <w:r w:rsidRPr="00734854">
        <w:rPr>
          <w:rFonts w:ascii="Times New Roman" w:hAnsi="Times New Roman" w:cs="Times New Roman"/>
          <w:sz w:val="24"/>
          <w:szCs w:val="24"/>
        </w:rPr>
        <w:t xml:space="preserve"> 16, 943-964.</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Baş, N. (2006). </w:t>
      </w:r>
      <w:r w:rsidRPr="00734854">
        <w:rPr>
          <w:rFonts w:ascii="Times New Roman" w:hAnsi="Times New Roman" w:cs="Times New Roman"/>
          <w:i/>
          <w:sz w:val="24"/>
          <w:szCs w:val="24"/>
        </w:rPr>
        <w:t>Yapay sinir ağları yaklaşımı ve bir uygulama</w:t>
      </w:r>
      <w:r>
        <w:rPr>
          <w:rFonts w:ascii="Times New Roman" w:hAnsi="Times New Roman" w:cs="Times New Roman"/>
          <w:i/>
          <w:sz w:val="24"/>
          <w:szCs w:val="24"/>
        </w:rPr>
        <w:t xml:space="preserve">. </w:t>
      </w:r>
      <w:r w:rsidRPr="00734854">
        <w:rPr>
          <w:rFonts w:ascii="Times New Roman" w:hAnsi="Times New Roman" w:cs="Times New Roman"/>
          <w:sz w:val="24"/>
          <w:szCs w:val="24"/>
        </w:rPr>
        <w:t>Yayınlanmış yüksek lisans tezi</w:t>
      </w:r>
      <w:r>
        <w:rPr>
          <w:rFonts w:ascii="Times New Roman" w:hAnsi="Times New Roman" w:cs="Times New Roman"/>
          <w:sz w:val="24"/>
          <w:szCs w:val="24"/>
        </w:rPr>
        <w:t>, Fen Bilimleri Enstitüsü, Mimar Sinan Üniversitesi, İstanbul.</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color w:val="333333"/>
          <w:sz w:val="24"/>
          <w:szCs w:val="24"/>
        </w:rPr>
      </w:pPr>
      <w:r w:rsidRPr="00734854">
        <w:rPr>
          <w:rFonts w:ascii="Times New Roman" w:hAnsi="Times New Roman" w:cs="Times New Roman"/>
          <w:sz w:val="24"/>
          <w:szCs w:val="24"/>
        </w:rPr>
        <w:lastRenderedPageBreak/>
        <w:t xml:space="preserve">Bou-Rabee, M.A., Suliaman, S.A., Choe, G., Han, D., Saaed, T. &amp; </w:t>
      </w:r>
      <w:bookmarkStart w:id="0" w:name="citation"/>
      <w:r w:rsidRPr="00734854">
        <w:rPr>
          <w:rFonts w:ascii="Times New Roman" w:hAnsi="Times New Roman" w:cs="Times New Roman"/>
          <w:sz w:val="24"/>
          <w:szCs w:val="24"/>
        </w:rPr>
        <w:t xml:space="preserve">Marati, S. (2015). </w:t>
      </w:r>
      <w:r w:rsidRPr="00734854">
        <w:rPr>
          <w:rFonts w:ascii="Times New Roman" w:hAnsi="Times New Roman" w:cs="Times New Roman"/>
          <w:color w:val="333333"/>
          <w:sz w:val="24"/>
          <w:szCs w:val="24"/>
          <w:bdr w:val="none" w:sz="0" w:space="0" w:color="auto" w:frame="1"/>
        </w:rPr>
        <w:t>Characteristics of solar energy radiation on typical summer and winter days in Kuwait</w:t>
      </w:r>
      <w:bookmarkEnd w:id="0"/>
      <w:r w:rsidRPr="00734854">
        <w:rPr>
          <w:rFonts w:ascii="Times New Roman" w:hAnsi="Times New Roman" w:cs="Times New Roman"/>
          <w:color w:val="333333"/>
          <w:sz w:val="24"/>
          <w:szCs w:val="24"/>
          <w:bdr w:val="none" w:sz="0" w:space="0" w:color="auto" w:frame="1"/>
        </w:rPr>
        <w:t xml:space="preserve">. </w:t>
      </w:r>
      <w:r w:rsidRPr="00734854">
        <w:rPr>
          <w:rFonts w:ascii="Times New Roman" w:hAnsi="Times New Roman" w:cs="Times New Roman"/>
          <w:i/>
          <w:color w:val="333333"/>
          <w:sz w:val="24"/>
          <w:szCs w:val="24"/>
        </w:rPr>
        <w:t>International Journal of Automo</w:t>
      </w:r>
      <w:r>
        <w:rPr>
          <w:rFonts w:ascii="Times New Roman" w:hAnsi="Times New Roman" w:cs="Times New Roman"/>
          <w:i/>
          <w:color w:val="333333"/>
          <w:sz w:val="24"/>
          <w:szCs w:val="24"/>
        </w:rPr>
        <w:t>tive and Mechanical Engineering,</w:t>
      </w:r>
      <w:r w:rsidRPr="00734854">
        <w:rPr>
          <w:rFonts w:ascii="Times New Roman" w:hAnsi="Times New Roman" w:cs="Times New Roman"/>
          <w:i/>
          <w:color w:val="333333"/>
          <w:sz w:val="24"/>
          <w:szCs w:val="24"/>
        </w:rPr>
        <w:t xml:space="preserve"> </w:t>
      </w:r>
      <w:r w:rsidRPr="00734854">
        <w:rPr>
          <w:rFonts w:ascii="Times New Roman" w:hAnsi="Times New Roman" w:cs="Times New Roman"/>
          <w:color w:val="333333"/>
          <w:sz w:val="24"/>
          <w:szCs w:val="24"/>
        </w:rPr>
        <w:t>12(1), 2944-2954.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Burmaoğlu, S. (2009). </w:t>
      </w:r>
      <w:r w:rsidRPr="00734854">
        <w:rPr>
          <w:rFonts w:ascii="Times New Roman" w:hAnsi="Times New Roman" w:cs="Times New Roman"/>
          <w:i/>
          <w:sz w:val="24"/>
          <w:szCs w:val="24"/>
        </w:rPr>
        <w:t>Birleşmiş milletler kalkınma programı beşeri kalkınma verilerini kullanarak, diskrimina</w:t>
      </w:r>
      <w:r>
        <w:rPr>
          <w:rFonts w:ascii="Times New Roman" w:hAnsi="Times New Roman" w:cs="Times New Roman"/>
          <w:i/>
          <w:sz w:val="24"/>
          <w:szCs w:val="24"/>
        </w:rPr>
        <w:t>n</w:t>
      </w:r>
      <w:r w:rsidRPr="00734854">
        <w:rPr>
          <w:rFonts w:ascii="Times New Roman" w:hAnsi="Times New Roman" w:cs="Times New Roman"/>
          <w:i/>
          <w:sz w:val="24"/>
          <w:szCs w:val="24"/>
        </w:rPr>
        <w:t>t analizi, lojistik regresyon analizi ve yapay sinir ağlarının sınıflandırma başarılarının değerlendirilmesi</w:t>
      </w:r>
      <w:r>
        <w:rPr>
          <w:rFonts w:ascii="Times New Roman" w:hAnsi="Times New Roman" w:cs="Times New Roman"/>
          <w:i/>
          <w:sz w:val="24"/>
          <w:szCs w:val="24"/>
        </w:rPr>
        <w:t xml:space="preserve">. </w:t>
      </w:r>
      <w:r>
        <w:rPr>
          <w:rFonts w:ascii="Times New Roman" w:hAnsi="Times New Roman" w:cs="Times New Roman"/>
          <w:sz w:val="24"/>
          <w:szCs w:val="24"/>
        </w:rPr>
        <w:t>Y</w:t>
      </w:r>
      <w:r w:rsidRPr="00734854">
        <w:rPr>
          <w:rFonts w:ascii="Times New Roman" w:hAnsi="Times New Roman" w:cs="Times New Roman"/>
          <w:sz w:val="24"/>
          <w:szCs w:val="24"/>
        </w:rPr>
        <w:t>ayınlanm</w:t>
      </w:r>
      <w:r>
        <w:rPr>
          <w:rFonts w:ascii="Times New Roman" w:hAnsi="Times New Roman" w:cs="Times New Roman"/>
          <w:sz w:val="24"/>
          <w:szCs w:val="24"/>
        </w:rPr>
        <w:t>ış doktora tezi, Sosyal Bilimler Enstitüsü, Atatürk Üniversitesi, Erzurum.</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Büyüköztürk, Ş. (2013). </w:t>
      </w:r>
      <w:r w:rsidRPr="00734854">
        <w:rPr>
          <w:rFonts w:ascii="Times New Roman" w:hAnsi="Times New Roman" w:cs="Times New Roman"/>
          <w:i/>
          <w:sz w:val="24"/>
          <w:szCs w:val="24"/>
        </w:rPr>
        <w:t xml:space="preserve">Sosyal bilimler için veri analizi el kitabı. </w:t>
      </w:r>
      <w:r w:rsidRPr="00734854">
        <w:rPr>
          <w:rFonts w:ascii="Times New Roman" w:hAnsi="Times New Roman" w:cs="Times New Roman"/>
          <w:sz w:val="24"/>
          <w:szCs w:val="24"/>
        </w:rPr>
        <w:t>Ankara: Pegem Akademi Yayınları.</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Büyüköztürk, Ş. ve Deryakulu, D. (2002). Bilgisayar ve öğretim teknolojileri öğretmenliği ile sınıf öğretmenliği programı öğrencilerinin akademik başarılarını etkileyen faktörler. </w:t>
      </w:r>
      <w:r w:rsidRPr="00734854">
        <w:rPr>
          <w:rFonts w:ascii="Times New Roman" w:hAnsi="Times New Roman" w:cs="Times New Roman"/>
          <w:i/>
          <w:sz w:val="24"/>
          <w:szCs w:val="24"/>
        </w:rPr>
        <w:t>Kuram ve Uyg</w:t>
      </w:r>
      <w:r>
        <w:rPr>
          <w:rFonts w:ascii="Times New Roman" w:hAnsi="Times New Roman" w:cs="Times New Roman"/>
          <w:i/>
          <w:sz w:val="24"/>
          <w:szCs w:val="24"/>
        </w:rPr>
        <w:t>ulamada Eğitim Yönetimi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30, 187-204.</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Büyüköztürk, Ş., Çakmak, E. K., Akgün, Ö. E., Karadeniz, Ş. ve Demirel, F. (2014). </w:t>
      </w:r>
      <w:r w:rsidRPr="00734854">
        <w:rPr>
          <w:rFonts w:ascii="Times New Roman" w:hAnsi="Times New Roman" w:cs="Times New Roman"/>
          <w:i/>
          <w:sz w:val="24"/>
          <w:szCs w:val="24"/>
        </w:rPr>
        <w:t xml:space="preserve">Bilimsel araştırma yöntemleri. </w:t>
      </w:r>
      <w:r w:rsidRPr="00734854">
        <w:rPr>
          <w:rFonts w:ascii="Times New Roman" w:hAnsi="Times New Roman" w:cs="Times New Roman"/>
          <w:sz w:val="24"/>
          <w:szCs w:val="24"/>
        </w:rPr>
        <w:t>Ankara: Pegem Akademi Yayınları.</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i/>
          <w:sz w:val="24"/>
          <w:szCs w:val="24"/>
        </w:rPr>
      </w:pPr>
      <w:r w:rsidRPr="00734854">
        <w:rPr>
          <w:rFonts w:ascii="Times New Roman" w:hAnsi="Times New Roman" w:cs="Times New Roman"/>
          <w:sz w:val="24"/>
          <w:szCs w:val="24"/>
        </w:rPr>
        <w:t xml:space="preserve">Caner, M. ve Üstün, S.V. (2006). Yapay sinir ağları ile konuşmacı kimliğini tanıma uygulaması. </w:t>
      </w:r>
      <w:r w:rsidRPr="00734854">
        <w:rPr>
          <w:rFonts w:ascii="Times New Roman" w:hAnsi="Times New Roman" w:cs="Times New Roman"/>
          <w:i/>
          <w:sz w:val="24"/>
          <w:szCs w:val="24"/>
        </w:rPr>
        <w:t>Pamukkale Üniversites</w:t>
      </w:r>
      <w:r>
        <w:rPr>
          <w:rFonts w:ascii="Times New Roman" w:hAnsi="Times New Roman" w:cs="Times New Roman"/>
          <w:i/>
          <w:sz w:val="24"/>
          <w:szCs w:val="24"/>
        </w:rPr>
        <w:t xml:space="preserve">i Mühendislik Bilimleri Dergisi, </w:t>
      </w:r>
      <w:r w:rsidRPr="00734854">
        <w:rPr>
          <w:rFonts w:ascii="Times New Roman" w:hAnsi="Times New Roman" w:cs="Times New Roman"/>
          <w:sz w:val="24"/>
          <w:szCs w:val="24"/>
        </w:rPr>
        <w:t>12(2), 279-284.</w:t>
      </w:r>
      <w:r w:rsidRPr="00734854">
        <w:rPr>
          <w:rFonts w:ascii="Times New Roman" w:hAnsi="Times New Roman" w:cs="Times New Roman"/>
          <w:i/>
          <w:sz w:val="24"/>
          <w:szCs w:val="24"/>
        </w:rPr>
        <w:t xml:space="preserve"> </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Çırak, G. (2012). </w:t>
      </w:r>
      <w:r w:rsidRPr="00734854">
        <w:rPr>
          <w:rFonts w:ascii="Times New Roman" w:hAnsi="Times New Roman" w:cs="Times New Roman"/>
          <w:i/>
          <w:sz w:val="24"/>
          <w:szCs w:val="24"/>
        </w:rPr>
        <w:t>Yüksek öğretimde öğrenci başarılarının sınıflandırılmasında yapay sinir ağları ve lojistik regresyon yöntemlerinin kullanılması</w:t>
      </w:r>
      <w:r>
        <w:rPr>
          <w:rFonts w:ascii="Times New Roman" w:hAnsi="Times New Roman" w:cs="Times New Roman"/>
          <w:i/>
          <w:sz w:val="24"/>
          <w:szCs w:val="24"/>
        </w:rPr>
        <w:t xml:space="preserve">. </w:t>
      </w:r>
      <w:r>
        <w:rPr>
          <w:rFonts w:ascii="Times New Roman" w:hAnsi="Times New Roman" w:cs="Times New Roman"/>
          <w:sz w:val="24"/>
          <w:szCs w:val="24"/>
        </w:rPr>
        <w:t>Y</w:t>
      </w:r>
      <w:r w:rsidRPr="00734854">
        <w:rPr>
          <w:rFonts w:ascii="Times New Roman" w:hAnsi="Times New Roman" w:cs="Times New Roman"/>
          <w:sz w:val="24"/>
          <w:szCs w:val="24"/>
        </w:rPr>
        <w:t>ayınlanmış yüksek lisans tezi</w:t>
      </w:r>
      <w:r>
        <w:rPr>
          <w:rFonts w:ascii="Times New Roman" w:hAnsi="Times New Roman" w:cs="Times New Roman"/>
          <w:sz w:val="24"/>
          <w:szCs w:val="24"/>
        </w:rPr>
        <w:t>, Eğitim Bilimleri Enstitüsü, Ankara Üniversitesi,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Çikoğlu, S., Temurtaş, F. ve Yumurcak, N. (2004). Yapay sinir ağları ile yapılan imza tanımaya eşiklemenin etkisi</w:t>
      </w:r>
      <w:r>
        <w:rPr>
          <w:rFonts w:ascii="Times New Roman" w:hAnsi="Times New Roman" w:cs="Times New Roman"/>
          <w:i/>
          <w:sz w:val="24"/>
          <w:szCs w:val="24"/>
        </w:rPr>
        <w:t>. Teknoloji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7(1), 151-160.</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Çitil, M., İspir, E., Söğüt, Ö. ve Büyükkasap, E. (2006). Fen edebiyat fakültesi öğrencilerinin profilleri ve başarılarını etkilediğine inandıkları faktörler; K.S.Ü. örneği. </w:t>
      </w:r>
      <w:r>
        <w:rPr>
          <w:rFonts w:ascii="Times New Roman" w:hAnsi="Times New Roman" w:cs="Times New Roman"/>
          <w:i/>
          <w:sz w:val="24"/>
          <w:szCs w:val="24"/>
        </w:rPr>
        <w:t>Erzincan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8(2), 69-81.</w:t>
      </w:r>
    </w:p>
    <w:p w:rsidR="001C6178"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Demirtaşlı, R.N. (Ed.). (2014). </w:t>
      </w:r>
      <w:r w:rsidRPr="00734854">
        <w:rPr>
          <w:rFonts w:ascii="Times New Roman" w:hAnsi="Times New Roman" w:cs="Times New Roman"/>
          <w:i/>
          <w:sz w:val="24"/>
          <w:szCs w:val="24"/>
        </w:rPr>
        <w:t xml:space="preserve">Eğitimde ölçme ve değerlendirme. </w:t>
      </w:r>
      <w:r w:rsidRPr="00734854">
        <w:rPr>
          <w:rFonts w:ascii="Times New Roman" w:hAnsi="Times New Roman" w:cs="Times New Roman"/>
          <w:sz w:val="24"/>
          <w:szCs w:val="24"/>
        </w:rPr>
        <w:t>Ankara: Edge Akademi.</w:t>
      </w:r>
    </w:p>
    <w:p w:rsidR="00097525" w:rsidRPr="00097525" w:rsidRDefault="00097525" w:rsidP="00097525">
      <w:pPr>
        <w:autoSpaceDE w:val="0"/>
        <w:autoSpaceDN w:val="0"/>
        <w:adjustRightInd w:val="0"/>
        <w:spacing w:after="0" w:line="360" w:lineRule="auto"/>
        <w:ind w:left="567" w:hanging="567"/>
        <w:jc w:val="both"/>
        <w:rPr>
          <w:rFonts w:ascii="Times New Roman" w:eastAsia="BookAntiqua" w:hAnsi="Times New Roman" w:cs="Times New Roman"/>
          <w:sz w:val="24"/>
          <w:szCs w:val="24"/>
        </w:rPr>
      </w:pPr>
      <w:r w:rsidRPr="00097525">
        <w:rPr>
          <w:rFonts w:ascii="Times New Roman" w:eastAsia="BookAntiqua" w:hAnsi="Times New Roman" w:cs="Times New Roman"/>
          <w:sz w:val="24"/>
          <w:szCs w:val="24"/>
        </w:rPr>
        <w:t xml:space="preserve">Deperlioğlu, O. &amp; Köse, U. (2011). An educational tool for artificial neural networks. </w:t>
      </w:r>
      <w:r w:rsidRPr="00097525">
        <w:rPr>
          <w:rFonts w:ascii="Times New Roman" w:eastAsia="BookAntiqua" w:hAnsi="Times New Roman" w:cs="Times New Roman"/>
          <w:i/>
          <w:sz w:val="24"/>
          <w:szCs w:val="24"/>
        </w:rPr>
        <w:t>Computers and Electrical Engineering</w:t>
      </w:r>
      <w:r>
        <w:rPr>
          <w:rFonts w:ascii="Times New Roman" w:eastAsia="BookAntiqua" w:hAnsi="Times New Roman" w:cs="Times New Roman"/>
          <w:i/>
          <w:sz w:val="24"/>
          <w:szCs w:val="24"/>
        </w:rPr>
        <w:t>,</w:t>
      </w:r>
      <w:r w:rsidRPr="00097525">
        <w:rPr>
          <w:rFonts w:ascii="Times New Roman" w:eastAsia="BookAntiqua" w:hAnsi="Times New Roman" w:cs="Times New Roman"/>
          <w:sz w:val="24"/>
          <w:szCs w:val="24"/>
        </w:rPr>
        <w:t xml:space="preserve"> 37, 392-402.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bCs/>
          <w:sz w:val="24"/>
          <w:szCs w:val="24"/>
        </w:rPr>
        <w:t xml:space="preserve">Doğan, A. (2002). </w:t>
      </w:r>
      <w:r w:rsidRPr="00734854">
        <w:rPr>
          <w:rFonts w:ascii="Times New Roman" w:hAnsi="Times New Roman" w:cs="Times New Roman"/>
          <w:bCs/>
          <w:i/>
          <w:sz w:val="24"/>
          <w:szCs w:val="24"/>
        </w:rPr>
        <w:t xml:space="preserve">Yapay zekâ. </w:t>
      </w:r>
      <w:r w:rsidRPr="00734854">
        <w:rPr>
          <w:rFonts w:ascii="Times New Roman" w:hAnsi="Times New Roman" w:cs="Times New Roman"/>
          <w:bCs/>
          <w:sz w:val="24"/>
          <w:szCs w:val="24"/>
        </w:rPr>
        <w:t>İstanbul: Kariyer Yayıncılık.</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Efe, M. Ö.</w:t>
      </w:r>
      <w:r w:rsidRPr="00734854">
        <w:rPr>
          <w:rFonts w:ascii="Times New Roman" w:hAnsi="Times New Roman" w:cs="Times New Roman"/>
          <w:sz w:val="24"/>
          <w:szCs w:val="24"/>
        </w:rPr>
        <w:t xml:space="preserve"> ve Kaynak, O. (2000). </w:t>
      </w:r>
      <w:r w:rsidRPr="00734854">
        <w:rPr>
          <w:rFonts w:ascii="Times New Roman" w:hAnsi="Times New Roman" w:cs="Times New Roman"/>
          <w:i/>
          <w:sz w:val="24"/>
          <w:szCs w:val="24"/>
        </w:rPr>
        <w:t xml:space="preserve">Yapay sinir ağları ve uygulamaları. </w:t>
      </w:r>
      <w:r w:rsidRPr="00734854">
        <w:rPr>
          <w:rFonts w:ascii="Times New Roman" w:hAnsi="Times New Roman" w:cs="Times New Roman"/>
          <w:sz w:val="24"/>
          <w:szCs w:val="24"/>
        </w:rPr>
        <w:t>İstanbul: Boğaziçi Üniversitesi Yayınları.</w:t>
      </w:r>
    </w:p>
    <w:p w:rsidR="001C6178" w:rsidRPr="00734854" w:rsidRDefault="001C6178" w:rsidP="00045070">
      <w:pPr>
        <w:spacing w:after="0" w:line="360" w:lineRule="auto"/>
        <w:ind w:left="567" w:hanging="567"/>
        <w:jc w:val="both"/>
        <w:rPr>
          <w:rFonts w:ascii="Times New Roman" w:hAnsi="Times New Roman" w:cs="Times New Roman"/>
          <w:b/>
          <w:sz w:val="24"/>
          <w:szCs w:val="24"/>
        </w:rPr>
      </w:pPr>
      <w:r w:rsidRPr="00734854">
        <w:rPr>
          <w:rFonts w:ascii="Times New Roman" w:hAnsi="Times New Roman" w:cs="Times New Roman"/>
          <w:sz w:val="24"/>
          <w:szCs w:val="24"/>
        </w:rPr>
        <w:t xml:space="preserve">Ekşioğlu, S. (2005). Okul türlerine göre lise öğrencilerinin ÖSS başarılarını etkileyen zihin dışı faktörler. </w:t>
      </w:r>
      <w:r w:rsidRPr="00734854">
        <w:rPr>
          <w:rFonts w:ascii="Times New Roman" w:hAnsi="Times New Roman" w:cs="Times New Roman"/>
          <w:i/>
          <w:sz w:val="24"/>
          <w:szCs w:val="24"/>
        </w:rPr>
        <w:t>Sakarya Üniver</w:t>
      </w:r>
      <w:r>
        <w:rPr>
          <w:rFonts w:ascii="Times New Roman" w:hAnsi="Times New Roman" w:cs="Times New Roman"/>
          <w:i/>
          <w:sz w:val="24"/>
          <w:szCs w:val="24"/>
        </w:rPr>
        <w:t>sitesi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10.</w:t>
      </w:r>
      <w:r w:rsidRPr="00734854">
        <w:rPr>
          <w:rFonts w:ascii="Times New Roman" w:hAnsi="Times New Roman" w:cs="Times New Roman"/>
          <w:color w:val="111111"/>
          <w:sz w:val="24"/>
          <w:szCs w:val="24"/>
          <w:shd w:val="clear" w:color="auto" w:fill="FBFBF3"/>
        </w:rPr>
        <w:t xml:space="preserve"> </w:t>
      </w:r>
      <w:r w:rsidRPr="00734854">
        <w:rPr>
          <w:rFonts w:ascii="Times New Roman" w:hAnsi="Times New Roman" w:cs="Times New Roman"/>
          <w:color w:val="111111"/>
          <w:sz w:val="24"/>
          <w:szCs w:val="24"/>
          <w:shd w:val="clear" w:color="auto" w:fill="FBFBF3"/>
        </w:rPr>
        <w:lastRenderedPageBreak/>
        <w:t>&lt;</w:t>
      </w:r>
      <w:hyperlink r:id="rId13" w:tgtFrame="_new" w:history="1">
        <w:r w:rsidRPr="00734854">
          <w:rPr>
            <w:rStyle w:val="Kpr"/>
            <w:rFonts w:ascii="Times New Roman" w:hAnsi="Times New Roman" w:cs="Times New Roman"/>
            <w:color w:val="337755"/>
            <w:sz w:val="24"/>
            <w:szCs w:val="24"/>
            <w:shd w:val="clear" w:color="auto" w:fill="FBFBF3"/>
          </w:rPr>
          <w:t>http://dergipark.ulakbim.gov.tr/sakaefd/article/view/5000003706</w:t>
        </w:r>
      </w:hyperlink>
      <w:r w:rsidRPr="00734854">
        <w:rPr>
          <w:rFonts w:ascii="Times New Roman" w:hAnsi="Times New Roman" w:cs="Times New Roman"/>
          <w:color w:val="111111"/>
          <w:sz w:val="24"/>
          <w:szCs w:val="24"/>
          <w:shd w:val="clear" w:color="auto" w:fill="FBFBF3"/>
        </w:rPr>
        <w:t>&gt; adresinden erişilmiştir. (24.07.2017).</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Elmas, Ç. (2003). </w:t>
      </w:r>
      <w:r w:rsidRPr="00734854">
        <w:rPr>
          <w:rFonts w:ascii="Times New Roman" w:hAnsi="Times New Roman" w:cs="Times New Roman"/>
          <w:i/>
          <w:sz w:val="24"/>
          <w:szCs w:val="24"/>
        </w:rPr>
        <w:t>Yapay sini</w:t>
      </w:r>
      <w:r w:rsidRPr="00734854">
        <w:rPr>
          <w:rFonts w:ascii="Times New Roman" w:hAnsi="Times New Roman" w:cs="Times New Roman"/>
          <w:sz w:val="24"/>
          <w:szCs w:val="24"/>
        </w:rPr>
        <w:t xml:space="preserve">r </w:t>
      </w:r>
      <w:r w:rsidRPr="00734854">
        <w:rPr>
          <w:rFonts w:ascii="Times New Roman" w:hAnsi="Times New Roman" w:cs="Times New Roman"/>
          <w:i/>
          <w:sz w:val="24"/>
          <w:szCs w:val="24"/>
        </w:rPr>
        <w:t xml:space="preserve">ağları. </w:t>
      </w:r>
      <w:r w:rsidRPr="00734854">
        <w:rPr>
          <w:rFonts w:ascii="Times New Roman" w:hAnsi="Times New Roman" w:cs="Times New Roman"/>
          <w:sz w:val="24"/>
          <w:szCs w:val="24"/>
        </w:rPr>
        <w:t>Ankara. Seçkin Yayıncılık.</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Erdem, O.A. ve Uzun E. (2005). Yapay sinir ağları ile Türkçe tımes ne</w:t>
      </w:r>
      <w:r>
        <w:rPr>
          <w:rFonts w:ascii="Times New Roman" w:hAnsi="Times New Roman" w:cs="Times New Roman"/>
          <w:sz w:val="24"/>
          <w:szCs w:val="24"/>
        </w:rPr>
        <w:t>w roman, arıal ve el yazısı kara</w:t>
      </w:r>
      <w:r w:rsidRPr="00734854">
        <w:rPr>
          <w:rFonts w:ascii="Times New Roman" w:hAnsi="Times New Roman" w:cs="Times New Roman"/>
          <w:sz w:val="24"/>
          <w:szCs w:val="24"/>
        </w:rPr>
        <w:t xml:space="preserve">kterlerini tanıma. </w:t>
      </w:r>
      <w:r w:rsidRPr="00734854">
        <w:rPr>
          <w:rFonts w:ascii="Times New Roman" w:hAnsi="Times New Roman" w:cs="Times New Roman"/>
          <w:i/>
          <w:sz w:val="24"/>
          <w:szCs w:val="24"/>
        </w:rPr>
        <w:t>Gazi Üniversitesi Mühendislik Mimarlık Fakültesi Dergisi</w:t>
      </w:r>
      <w:r>
        <w:rPr>
          <w:rFonts w:ascii="Times New Roman" w:hAnsi="Times New Roman" w:cs="Times New Roman"/>
          <w:i/>
          <w:sz w:val="24"/>
          <w:szCs w:val="24"/>
        </w:rPr>
        <w:t xml:space="preserve">, </w:t>
      </w:r>
      <w:r w:rsidRPr="00734854">
        <w:rPr>
          <w:rFonts w:ascii="Times New Roman" w:hAnsi="Times New Roman" w:cs="Times New Roman"/>
          <w:sz w:val="24"/>
          <w:szCs w:val="24"/>
        </w:rPr>
        <w:t>20(1), 13-19.</w:t>
      </w:r>
    </w:p>
    <w:p w:rsidR="001C6178" w:rsidRPr="00734854" w:rsidRDefault="001C6178" w:rsidP="00045070">
      <w:pPr>
        <w:pStyle w:val="Default"/>
        <w:spacing w:line="360" w:lineRule="auto"/>
        <w:ind w:left="567" w:hanging="567"/>
        <w:jc w:val="both"/>
      </w:pPr>
      <w:r w:rsidRPr="00734854">
        <w:t xml:space="preserve">Gökalp, M. (2006). Üniversite öğrencilerinin başarılarını etkileyen okul-içi faktörler. </w:t>
      </w:r>
      <w:r w:rsidRPr="00734854">
        <w:rPr>
          <w:i/>
        </w:rPr>
        <w:t>Ondokuz Mayıs Üniver</w:t>
      </w:r>
      <w:r>
        <w:rPr>
          <w:i/>
        </w:rPr>
        <w:t>sitesi Eğitim Fakültesi Dergisi,</w:t>
      </w:r>
      <w:r w:rsidRPr="00734854">
        <w:rPr>
          <w:i/>
        </w:rPr>
        <w:t xml:space="preserve"> </w:t>
      </w:r>
      <w:r w:rsidRPr="00734854">
        <w:t>22, 72-81.</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734854">
        <w:rPr>
          <w:rFonts w:ascii="Times New Roman" w:hAnsi="Times New Roman" w:cs="Times New Roman"/>
          <w:sz w:val="24"/>
          <w:szCs w:val="24"/>
        </w:rPr>
        <w:t>Gürsakal, S.</w:t>
      </w:r>
      <w:r>
        <w:rPr>
          <w:rFonts w:ascii="Times New Roman" w:hAnsi="Times New Roman" w:cs="Times New Roman"/>
          <w:color w:val="000000"/>
          <w:sz w:val="24"/>
          <w:szCs w:val="24"/>
        </w:rPr>
        <w:t xml:space="preserve"> (2012</w:t>
      </w:r>
      <w:r w:rsidRPr="00734854">
        <w:rPr>
          <w:rFonts w:ascii="Times New Roman" w:hAnsi="Times New Roman" w:cs="Times New Roman"/>
          <w:color w:val="000000"/>
          <w:sz w:val="24"/>
          <w:szCs w:val="24"/>
        </w:rPr>
        <w:t xml:space="preserve">). Pisa 2009 öğrenci başarı düzeylerinin etkileyen faktörlerin değerlendirilmesi. </w:t>
      </w:r>
      <w:r w:rsidRPr="00734854">
        <w:rPr>
          <w:rFonts w:ascii="Times New Roman" w:hAnsi="Times New Roman" w:cs="Times New Roman"/>
          <w:i/>
          <w:color w:val="000000"/>
          <w:sz w:val="24"/>
          <w:szCs w:val="24"/>
        </w:rPr>
        <w:t>Süleyman Demirel Üniversitesi İktisadi ve İdari Bilimler Fakültesi Dergisi</w:t>
      </w:r>
      <w:r>
        <w:rPr>
          <w:rFonts w:ascii="Times New Roman" w:hAnsi="Times New Roman" w:cs="Times New Roman"/>
          <w:color w:val="000000"/>
          <w:sz w:val="24"/>
          <w:szCs w:val="24"/>
        </w:rPr>
        <w:t>,</w:t>
      </w:r>
      <w:r w:rsidRPr="00734854">
        <w:rPr>
          <w:rFonts w:ascii="Times New Roman" w:hAnsi="Times New Roman" w:cs="Times New Roman"/>
          <w:color w:val="000000"/>
          <w:sz w:val="24"/>
          <w:szCs w:val="24"/>
        </w:rPr>
        <w:t xml:space="preserve"> 17(1), 441-452.</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Haton, J.P., ve Haton, M.C.(1991). </w:t>
      </w:r>
      <w:r w:rsidRPr="00734854">
        <w:rPr>
          <w:rFonts w:ascii="Times New Roman" w:hAnsi="Times New Roman" w:cs="Times New Roman"/>
          <w:i/>
          <w:sz w:val="24"/>
          <w:szCs w:val="24"/>
        </w:rPr>
        <w:t xml:space="preserve">Yapay zekâ. </w:t>
      </w:r>
      <w:r w:rsidRPr="00734854">
        <w:rPr>
          <w:rFonts w:ascii="Times New Roman" w:hAnsi="Times New Roman" w:cs="Times New Roman"/>
          <w:sz w:val="24"/>
          <w:szCs w:val="24"/>
        </w:rPr>
        <w:t>(Çev. A. Ekmekçi ve A. Türker</w:t>
      </w:r>
      <w:r>
        <w:rPr>
          <w:rFonts w:ascii="Times New Roman" w:hAnsi="Times New Roman" w:cs="Times New Roman"/>
          <w:sz w:val="24"/>
          <w:szCs w:val="24"/>
        </w:rPr>
        <w:t>). İstanbul: İletişim Yayınları</w:t>
      </w:r>
      <w:r w:rsidRPr="00734854">
        <w:rPr>
          <w:rFonts w:ascii="Times New Roman" w:hAnsi="Times New Roman" w:cs="Times New Roman"/>
          <w:sz w:val="24"/>
          <w:szCs w:val="24"/>
        </w:rPr>
        <w:t xml:space="preserve"> (Orijinal Çalışmanın Yayın Tarihi 1989).</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bCs/>
          <w:sz w:val="24"/>
          <w:szCs w:val="24"/>
        </w:rPr>
        <w:t xml:space="preserve">Helhel, Y. (2009). </w:t>
      </w:r>
      <w:r w:rsidRPr="00734854">
        <w:rPr>
          <w:rFonts w:ascii="Times New Roman" w:hAnsi="Times New Roman" w:cs="Times New Roman"/>
          <w:bCs/>
          <w:i/>
          <w:sz w:val="24"/>
          <w:szCs w:val="24"/>
        </w:rPr>
        <w:t>Makroekonomik</w:t>
      </w:r>
      <w:r w:rsidRPr="00734854">
        <w:rPr>
          <w:rFonts w:ascii="Times New Roman" w:hAnsi="Times New Roman" w:cs="Times New Roman"/>
          <w:b/>
          <w:bCs/>
          <w:sz w:val="24"/>
          <w:szCs w:val="24"/>
        </w:rPr>
        <w:t xml:space="preserve"> </w:t>
      </w:r>
      <w:r w:rsidRPr="00734854">
        <w:rPr>
          <w:rFonts w:ascii="Times New Roman" w:hAnsi="Times New Roman" w:cs="Times New Roman"/>
          <w:bCs/>
          <w:i/>
          <w:sz w:val="24"/>
          <w:szCs w:val="24"/>
        </w:rPr>
        <w:t>değişkenler ve döviz kuru ilişkisi: yapay sinir ağı ve VAR yaklaşımları ile öngörü modellemesi</w:t>
      </w:r>
      <w:r>
        <w:rPr>
          <w:rFonts w:ascii="Times New Roman" w:hAnsi="Times New Roman" w:cs="Times New Roman"/>
          <w:bCs/>
          <w:i/>
          <w:sz w:val="24"/>
          <w:szCs w:val="24"/>
        </w:rPr>
        <w:t xml:space="preserve">. </w:t>
      </w:r>
      <w:r>
        <w:rPr>
          <w:rFonts w:ascii="Times New Roman" w:hAnsi="Times New Roman" w:cs="Times New Roman"/>
          <w:sz w:val="24"/>
          <w:szCs w:val="24"/>
        </w:rPr>
        <w:t>Y</w:t>
      </w:r>
      <w:r w:rsidRPr="00734854">
        <w:rPr>
          <w:rFonts w:ascii="Times New Roman" w:hAnsi="Times New Roman" w:cs="Times New Roman"/>
          <w:sz w:val="24"/>
          <w:szCs w:val="24"/>
        </w:rPr>
        <w:t>ayınlanmış doktora tezi</w:t>
      </w:r>
      <w:r>
        <w:rPr>
          <w:rFonts w:ascii="Times New Roman" w:hAnsi="Times New Roman" w:cs="Times New Roman"/>
          <w:sz w:val="24"/>
          <w:szCs w:val="24"/>
        </w:rPr>
        <w:t>, Sosyal Bilimler Enstitüsü,</w:t>
      </w:r>
      <w:r w:rsidRPr="00734854">
        <w:rPr>
          <w:rFonts w:ascii="Times New Roman" w:hAnsi="Times New Roman" w:cs="Times New Roman"/>
          <w:bCs/>
          <w:sz w:val="24"/>
          <w:szCs w:val="24"/>
        </w:rPr>
        <w:t xml:space="preserve"> </w:t>
      </w:r>
      <w:r>
        <w:rPr>
          <w:rFonts w:ascii="Times New Roman" w:hAnsi="Times New Roman" w:cs="Times New Roman"/>
          <w:bCs/>
          <w:sz w:val="24"/>
          <w:szCs w:val="24"/>
        </w:rPr>
        <w:t>Süleyman Demirel Üniversitesi, Isparta.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Kalkınma Bakanlığı. (2013). </w:t>
      </w:r>
      <w:r w:rsidRPr="00734854">
        <w:rPr>
          <w:rFonts w:ascii="Times New Roman" w:hAnsi="Times New Roman" w:cs="Times New Roman"/>
          <w:i/>
          <w:sz w:val="24"/>
          <w:szCs w:val="24"/>
        </w:rPr>
        <w:t xml:space="preserve">İllerin ve bölgelerin sosyo-ekonomik gelişmişlik sıralaması araştırması (SEGE-2011). </w:t>
      </w:r>
      <w:hyperlink r:id="rId14" w:history="1">
        <w:r w:rsidRPr="00734854">
          <w:rPr>
            <w:rStyle w:val="Kpr"/>
            <w:rFonts w:ascii="Times New Roman" w:hAnsi="Times New Roman" w:cs="Times New Roman"/>
            <w:sz w:val="24"/>
            <w:szCs w:val="24"/>
          </w:rPr>
          <w:t>https://http://www.kalkinma.gov.tr</w:t>
        </w:r>
      </w:hyperlink>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i</w:t>
      </w:r>
      <w:r>
        <w:rPr>
          <w:rFonts w:ascii="Times New Roman" w:hAnsi="Times New Roman" w:cs="Times New Roman"/>
          <w:sz w:val="24"/>
          <w:szCs w:val="24"/>
        </w:rPr>
        <w:t>nternet adresinden erişilmiştir</w:t>
      </w:r>
      <w:r w:rsidRPr="00734854">
        <w:rPr>
          <w:rFonts w:ascii="Times New Roman" w:hAnsi="Times New Roman" w:cs="Times New Roman"/>
          <w:sz w:val="24"/>
          <w:szCs w:val="24"/>
        </w:rPr>
        <w:t xml:space="preserve"> (13.10.2015)</w:t>
      </w:r>
      <w:r>
        <w:rPr>
          <w:rFonts w:ascii="Times New Roman" w:hAnsi="Times New Roman" w:cs="Times New Roman"/>
          <w:sz w:val="24"/>
          <w:szCs w:val="24"/>
        </w:rPr>
        <w:t>.</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Karip, E. (Ed.). (2012). </w:t>
      </w:r>
      <w:r w:rsidRPr="00734854">
        <w:rPr>
          <w:rFonts w:ascii="Times New Roman" w:hAnsi="Times New Roman" w:cs="Times New Roman"/>
          <w:i/>
          <w:sz w:val="24"/>
          <w:szCs w:val="24"/>
        </w:rPr>
        <w:t xml:space="preserve">Ölçme ve değerlendirme. </w:t>
      </w:r>
      <w:r w:rsidRPr="00734854">
        <w:rPr>
          <w:rFonts w:ascii="Times New Roman" w:hAnsi="Times New Roman" w:cs="Times New Roman"/>
          <w:sz w:val="24"/>
          <w:szCs w:val="24"/>
        </w:rPr>
        <w:t>Ankara: Pegem Akademi Yayıncılık.</w:t>
      </w:r>
    </w:p>
    <w:p w:rsidR="001C6178" w:rsidRPr="00734854" w:rsidRDefault="001C6178" w:rsidP="00045070">
      <w:pPr>
        <w:pStyle w:val="Default"/>
        <w:spacing w:line="360" w:lineRule="auto"/>
        <w:ind w:left="567" w:hanging="567"/>
        <w:jc w:val="both"/>
        <w:rPr>
          <w:bCs/>
        </w:rPr>
      </w:pPr>
      <w:r w:rsidRPr="00734854">
        <w:t xml:space="preserve">Kasaplı, K. (2014). </w:t>
      </w:r>
      <w:r w:rsidRPr="00734854">
        <w:rPr>
          <w:i/>
        </w:rPr>
        <w:t xml:space="preserve">İçme suyu şebekelerinde maliyet tahmini amacıyla </w:t>
      </w:r>
      <w:r>
        <w:rPr>
          <w:i/>
        </w:rPr>
        <w:t xml:space="preserve">yapay sinir ağları kullanımı. </w:t>
      </w:r>
      <w:r w:rsidRPr="00734854">
        <w:t>Yayınlanmış yüksek lisans tezi</w:t>
      </w:r>
      <w:r>
        <w:rPr>
          <w:bCs/>
        </w:rPr>
        <w:t>, Fen Bilimleri Enstitüsü, İstanbul Teknik Üniversitesi, İstanbul.</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Koç, G. (2012). </w:t>
      </w:r>
      <w:r w:rsidRPr="00734854">
        <w:rPr>
          <w:rFonts w:ascii="Times New Roman" w:hAnsi="Times New Roman" w:cs="Times New Roman"/>
          <w:i/>
          <w:sz w:val="24"/>
          <w:szCs w:val="24"/>
        </w:rPr>
        <w:t>Tünel sistemlerinde araç kaynaklı hava hızlarının yapay sinir a</w:t>
      </w:r>
      <w:r>
        <w:rPr>
          <w:rFonts w:ascii="Times New Roman" w:hAnsi="Times New Roman" w:cs="Times New Roman"/>
          <w:i/>
          <w:sz w:val="24"/>
          <w:szCs w:val="24"/>
        </w:rPr>
        <w:t xml:space="preserve">ğları kullanılarak modellenmesi. </w:t>
      </w:r>
      <w:r w:rsidRPr="00734854">
        <w:rPr>
          <w:rFonts w:ascii="Times New Roman" w:hAnsi="Times New Roman" w:cs="Times New Roman"/>
          <w:sz w:val="24"/>
          <w:szCs w:val="24"/>
        </w:rPr>
        <w:t>Yayınlanmış doktora t</w:t>
      </w:r>
      <w:r>
        <w:rPr>
          <w:rFonts w:ascii="Times New Roman" w:hAnsi="Times New Roman" w:cs="Times New Roman"/>
          <w:sz w:val="24"/>
          <w:szCs w:val="24"/>
        </w:rPr>
        <w:t>ezi, Fen Bilimleri Enstitüsü, Orta Doğu Teknik Üniversitesi,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Kuzmanovic, S.P., Jevric, L., Gajic, J.S., Kovacevic, S., Vasiljevic, I., Kecojevic, I. &amp; İvanovic, E. (2015). Artificial neural network approach to modelling of metal contents in different types of chocolates. </w:t>
      </w:r>
      <w:r>
        <w:rPr>
          <w:rFonts w:ascii="Times New Roman" w:hAnsi="Times New Roman" w:cs="Times New Roman"/>
          <w:i/>
          <w:sz w:val="24"/>
          <w:szCs w:val="24"/>
        </w:rPr>
        <w:t>Acta Chimica Slovenica,</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62, 190-195.</w:t>
      </w:r>
    </w:p>
    <w:p w:rsidR="001C6178" w:rsidRPr="00734854" w:rsidRDefault="001C6178" w:rsidP="00045070">
      <w:pPr>
        <w:autoSpaceDE w:val="0"/>
        <w:autoSpaceDN w:val="0"/>
        <w:adjustRightInd w:val="0"/>
        <w:spacing w:after="0" w:line="360" w:lineRule="auto"/>
        <w:ind w:left="567" w:hanging="567"/>
        <w:jc w:val="both"/>
        <w:rPr>
          <w:rFonts w:ascii="Times New Roman" w:eastAsia="BookAntiqua" w:hAnsi="Times New Roman" w:cs="Times New Roman"/>
          <w:sz w:val="24"/>
          <w:szCs w:val="24"/>
        </w:rPr>
      </w:pPr>
      <w:r w:rsidRPr="00734854">
        <w:rPr>
          <w:rFonts w:ascii="Times New Roman" w:eastAsia="BookAntiqua" w:hAnsi="Times New Roman" w:cs="Times New Roman"/>
          <w:sz w:val="24"/>
          <w:szCs w:val="24"/>
        </w:rPr>
        <w:t xml:space="preserve">Lee, Y.-J. (2010). Neurel network based approach for predicting learning effect in desing students. </w:t>
      </w:r>
      <w:r w:rsidRPr="00734854">
        <w:rPr>
          <w:rFonts w:ascii="Times New Roman" w:hAnsi="Times New Roman" w:cs="Times New Roman"/>
          <w:bCs/>
          <w:i/>
          <w:sz w:val="24"/>
          <w:szCs w:val="24"/>
          <w:shd w:val="clear" w:color="auto" w:fill="FFFFFF"/>
        </w:rPr>
        <w:t>International Journal of Organizational Innovation</w:t>
      </w:r>
      <w:r>
        <w:rPr>
          <w:rFonts w:ascii="Times New Roman" w:hAnsi="Times New Roman" w:cs="Times New Roman"/>
          <w:bCs/>
          <w:i/>
          <w:color w:val="666666"/>
          <w:sz w:val="24"/>
          <w:szCs w:val="24"/>
          <w:shd w:val="clear" w:color="auto" w:fill="FFFFFF"/>
        </w:rPr>
        <w:t>,</w:t>
      </w:r>
      <w:r w:rsidRPr="00734854">
        <w:rPr>
          <w:rFonts w:ascii="Times New Roman" w:hAnsi="Times New Roman" w:cs="Times New Roman"/>
          <w:bCs/>
          <w:i/>
          <w:color w:val="666666"/>
          <w:sz w:val="24"/>
          <w:szCs w:val="24"/>
          <w:shd w:val="clear" w:color="auto" w:fill="FFFFFF"/>
        </w:rPr>
        <w:t xml:space="preserve"> </w:t>
      </w:r>
      <w:r w:rsidRPr="00734854">
        <w:rPr>
          <w:rFonts w:ascii="Times New Roman" w:hAnsi="Times New Roman" w:cs="Times New Roman"/>
          <w:bCs/>
          <w:sz w:val="24"/>
          <w:szCs w:val="24"/>
          <w:shd w:val="clear" w:color="auto" w:fill="FFFFFF"/>
        </w:rPr>
        <w:t>1, 250-270.</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lastRenderedPageBreak/>
        <w:t xml:space="preserve">Memduhoğlu, H. B. ve Tanhan, F. (2013). Üniversite öğrencilerinin akademik başarılarını etkileyen örgütsel faktörler ölçeğinin geçerlilik ve güvenirlik çalışması. </w:t>
      </w:r>
      <w:r>
        <w:rPr>
          <w:rFonts w:ascii="Times New Roman" w:hAnsi="Times New Roman" w:cs="Times New Roman"/>
          <w:i/>
          <w:sz w:val="24"/>
          <w:szCs w:val="24"/>
        </w:rPr>
        <w:t>Yüzüncü Yıl Üniversitesi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 106-124.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bCs/>
          <w:sz w:val="24"/>
          <w:szCs w:val="24"/>
        </w:rPr>
        <w:t xml:space="preserve">Metin, M. (2013). Öğrencilerin seviye belirleme sınavındaki başarısına etki eden unsurların farklı değişkenler açısından incelenmesi. </w:t>
      </w:r>
      <w:r w:rsidRPr="00734854">
        <w:rPr>
          <w:rFonts w:ascii="Times New Roman" w:hAnsi="Times New Roman" w:cs="Times New Roman"/>
          <w:bCs/>
          <w:i/>
          <w:sz w:val="24"/>
          <w:szCs w:val="24"/>
        </w:rPr>
        <w:t xml:space="preserve">Ahi Evran Üniversitesi Kırşehir Eğitim Fakültesi Dergisi, </w:t>
      </w:r>
      <w:r w:rsidRPr="00734854">
        <w:rPr>
          <w:rFonts w:ascii="Times New Roman" w:hAnsi="Times New Roman" w:cs="Times New Roman"/>
          <w:bCs/>
          <w:sz w:val="24"/>
          <w:szCs w:val="24"/>
        </w:rPr>
        <w:t>14(1), 67-83.</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color w:val="000000"/>
          <w:sz w:val="24"/>
          <w:szCs w:val="24"/>
        </w:rPr>
      </w:pPr>
      <w:r w:rsidRPr="00734854">
        <w:rPr>
          <w:rFonts w:ascii="Times New Roman" w:eastAsia="BookAntiqua" w:hAnsi="Times New Roman" w:cs="Times New Roman"/>
          <w:sz w:val="24"/>
          <w:szCs w:val="24"/>
        </w:rPr>
        <w:t xml:space="preserve">Musso, M.F., Kyndt, E., Cascallar, E.C. &amp; Dochy F. (2013). </w:t>
      </w:r>
      <w:r w:rsidRPr="00734854">
        <w:rPr>
          <w:rFonts w:ascii="Times New Roman" w:hAnsi="Times New Roman" w:cs="Times New Roman"/>
          <w:bCs/>
          <w:color w:val="000000"/>
          <w:sz w:val="24"/>
          <w:szCs w:val="24"/>
        </w:rPr>
        <w:t xml:space="preserve">Predicting general academic performance and identifying the differential contribution of participating variables using artificial neural Networks. </w:t>
      </w:r>
      <w:r w:rsidRPr="00734854">
        <w:rPr>
          <w:rFonts w:ascii="Times New Roman" w:hAnsi="Times New Roman" w:cs="Times New Roman"/>
          <w:bCs/>
          <w:i/>
          <w:color w:val="000000"/>
          <w:sz w:val="24"/>
          <w:szCs w:val="24"/>
        </w:rPr>
        <w:t>F</w:t>
      </w:r>
      <w:r w:rsidRPr="00734854">
        <w:rPr>
          <w:rFonts w:ascii="Times New Roman" w:hAnsi="Times New Roman" w:cs="Times New Roman"/>
          <w:i/>
          <w:color w:val="000000"/>
          <w:sz w:val="24"/>
          <w:szCs w:val="24"/>
        </w:rPr>
        <w:t xml:space="preserve">rontline </w:t>
      </w:r>
      <w:r w:rsidRPr="00734854">
        <w:rPr>
          <w:rFonts w:ascii="Times New Roman" w:hAnsi="Times New Roman" w:cs="Times New Roman"/>
          <w:bCs/>
          <w:i/>
          <w:color w:val="000000"/>
          <w:sz w:val="24"/>
          <w:szCs w:val="24"/>
        </w:rPr>
        <w:t>L</w:t>
      </w:r>
      <w:r w:rsidRPr="00734854">
        <w:rPr>
          <w:rFonts w:ascii="Times New Roman" w:hAnsi="Times New Roman" w:cs="Times New Roman"/>
          <w:i/>
          <w:color w:val="000000"/>
          <w:sz w:val="24"/>
          <w:szCs w:val="24"/>
        </w:rPr>
        <w:t xml:space="preserve">earning </w:t>
      </w:r>
      <w:r w:rsidRPr="00734854">
        <w:rPr>
          <w:rFonts w:ascii="Times New Roman" w:hAnsi="Times New Roman" w:cs="Times New Roman"/>
          <w:bCs/>
          <w:i/>
          <w:color w:val="000000"/>
          <w:sz w:val="24"/>
          <w:szCs w:val="24"/>
        </w:rPr>
        <w:t>R</w:t>
      </w:r>
      <w:r w:rsidRPr="00734854">
        <w:rPr>
          <w:rFonts w:ascii="Times New Roman" w:hAnsi="Times New Roman" w:cs="Times New Roman"/>
          <w:i/>
          <w:color w:val="000000"/>
          <w:sz w:val="24"/>
          <w:szCs w:val="24"/>
        </w:rPr>
        <w:t>esearch</w:t>
      </w:r>
      <w:r>
        <w:rPr>
          <w:rFonts w:ascii="Times New Roman" w:hAnsi="Times New Roman" w:cs="Times New Roman"/>
          <w:color w:val="000000"/>
          <w:sz w:val="20"/>
          <w:szCs w:val="20"/>
        </w:rPr>
        <w:t>,</w:t>
      </w:r>
      <w:r w:rsidRPr="00734854">
        <w:rPr>
          <w:rFonts w:ascii="Times New Roman" w:hAnsi="Times New Roman" w:cs="Times New Roman"/>
          <w:color w:val="000000"/>
          <w:sz w:val="20"/>
          <w:szCs w:val="20"/>
        </w:rPr>
        <w:t xml:space="preserve"> </w:t>
      </w:r>
      <w:r w:rsidRPr="00734854">
        <w:rPr>
          <w:rFonts w:ascii="Times New Roman" w:hAnsi="Times New Roman" w:cs="Times New Roman"/>
          <w:bCs/>
          <w:color w:val="000000"/>
          <w:sz w:val="24"/>
          <w:szCs w:val="24"/>
        </w:rPr>
        <w:t>1, 42-71.</w:t>
      </w:r>
    </w:p>
    <w:p w:rsidR="001C6178" w:rsidRDefault="001C6178" w:rsidP="00045070">
      <w:pPr>
        <w:autoSpaceDE w:val="0"/>
        <w:autoSpaceDN w:val="0"/>
        <w:adjustRightInd w:val="0"/>
        <w:spacing w:after="0" w:line="360" w:lineRule="auto"/>
        <w:ind w:left="567" w:hanging="567"/>
        <w:jc w:val="both"/>
        <w:rPr>
          <w:rFonts w:ascii="Times New Roman" w:eastAsia="BookAntiqua" w:hAnsi="Times New Roman" w:cs="Times New Roman"/>
          <w:sz w:val="24"/>
          <w:szCs w:val="24"/>
        </w:rPr>
      </w:pPr>
      <w:r w:rsidRPr="00734854">
        <w:rPr>
          <w:rFonts w:ascii="Times New Roman" w:eastAsia="BookAntiqua" w:hAnsi="Times New Roman" w:cs="Times New Roman"/>
          <w:sz w:val="24"/>
          <w:szCs w:val="24"/>
        </w:rPr>
        <w:t xml:space="preserve">  Naik, B. &amp; Ragothaman, S. (2004). </w:t>
      </w:r>
      <w:r w:rsidRPr="00734854">
        <w:rPr>
          <w:rFonts w:ascii="Times New Roman" w:hAnsi="Times New Roman" w:cs="Times New Roman"/>
          <w:color w:val="333333"/>
          <w:sz w:val="24"/>
          <w:szCs w:val="24"/>
        </w:rPr>
        <w:t>Using neural networks to predict MBA student success</w:t>
      </w:r>
      <w:r w:rsidRPr="00734854">
        <w:rPr>
          <w:rStyle w:val="apple-converted-space"/>
          <w:rFonts w:ascii="Times New Roman" w:hAnsi="Times New Roman" w:cs="Times New Roman"/>
          <w:color w:val="333333"/>
          <w:sz w:val="18"/>
          <w:szCs w:val="18"/>
          <w:bdr w:val="none" w:sz="0" w:space="0" w:color="auto" w:frame="1"/>
        </w:rPr>
        <w:t>.</w:t>
      </w:r>
      <w:r w:rsidRPr="00734854">
        <w:rPr>
          <w:rStyle w:val="updated-short-citation"/>
          <w:rFonts w:ascii="Times New Roman" w:hAnsi="Times New Roman" w:cs="Times New Roman"/>
          <w:color w:val="333333"/>
          <w:sz w:val="18"/>
          <w:szCs w:val="18"/>
          <w:bdr w:val="none" w:sz="0" w:space="0" w:color="auto" w:frame="1"/>
        </w:rPr>
        <w:t xml:space="preserve"> </w:t>
      </w:r>
      <w:r w:rsidRPr="00734854">
        <w:rPr>
          <w:rStyle w:val="updated-short-citation"/>
          <w:rFonts w:ascii="Times New Roman" w:hAnsi="Times New Roman" w:cs="Times New Roman"/>
          <w:i/>
          <w:color w:val="333333"/>
          <w:sz w:val="24"/>
          <w:szCs w:val="24"/>
          <w:bdr w:val="none" w:sz="0" w:space="0" w:color="auto" w:frame="1"/>
        </w:rPr>
        <w:t>College Student Journal</w:t>
      </w:r>
      <w:r>
        <w:rPr>
          <w:rStyle w:val="updated-short-citation"/>
          <w:rFonts w:ascii="Times New Roman" w:hAnsi="Times New Roman" w:cs="Times New Roman"/>
          <w:color w:val="333333"/>
          <w:sz w:val="18"/>
          <w:szCs w:val="18"/>
          <w:bdr w:val="none" w:sz="0" w:space="0" w:color="auto" w:frame="1"/>
        </w:rPr>
        <w:t>,</w:t>
      </w:r>
      <w:r w:rsidRPr="00734854">
        <w:rPr>
          <w:rStyle w:val="updated-short-citation"/>
          <w:rFonts w:ascii="Times New Roman" w:hAnsi="Times New Roman" w:cs="Times New Roman"/>
          <w:color w:val="333333"/>
          <w:sz w:val="18"/>
          <w:szCs w:val="18"/>
          <w:bdr w:val="none" w:sz="0" w:space="0" w:color="auto" w:frame="1"/>
        </w:rPr>
        <w:t xml:space="preserve"> </w:t>
      </w:r>
      <w:r w:rsidRPr="00734854">
        <w:rPr>
          <w:rStyle w:val="updated-short-citation"/>
          <w:rFonts w:ascii="Times New Roman" w:hAnsi="Times New Roman" w:cs="Times New Roman"/>
          <w:color w:val="333333"/>
          <w:sz w:val="24"/>
          <w:szCs w:val="24"/>
          <w:bdr w:val="none" w:sz="0" w:space="0" w:color="auto" w:frame="1"/>
        </w:rPr>
        <w:t>38(1).</w:t>
      </w:r>
    </w:p>
    <w:p w:rsidR="001C6178" w:rsidRPr="00470650"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470650">
        <w:rPr>
          <w:rFonts w:ascii="Times New Roman" w:hAnsi="Times New Roman" w:cs="Times New Roman"/>
          <w:sz w:val="24"/>
          <w:szCs w:val="24"/>
        </w:rPr>
        <w:t xml:space="preserve">Ocakoğlu, G. (2006). </w:t>
      </w:r>
      <w:r w:rsidRPr="00470650">
        <w:rPr>
          <w:rFonts w:ascii="Times New Roman" w:hAnsi="Times New Roman" w:cs="Times New Roman"/>
          <w:i/>
          <w:sz w:val="24"/>
          <w:szCs w:val="24"/>
        </w:rPr>
        <w:t>Lojistik regresyon analizi ve yapay sinir ağları tekniklerinin sınıflama özelliklerinin ka</w:t>
      </w:r>
      <w:r>
        <w:rPr>
          <w:rFonts w:ascii="Times New Roman" w:hAnsi="Times New Roman" w:cs="Times New Roman"/>
          <w:i/>
          <w:sz w:val="24"/>
          <w:szCs w:val="24"/>
        </w:rPr>
        <w:t xml:space="preserve">rşılaştırılması ve bir uygulama. </w:t>
      </w:r>
      <w:r>
        <w:rPr>
          <w:rFonts w:ascii="Times New Roman" w:hAnsi="Times New Roman" w:cs="Times New Roman"/>
          <w:sz w:val="24"/>
          <w:szCs w:val="24"/>
        </w:rPr>
        <w:t>Yayınlanmış yüksek lisans tezi, Sağlık Bilimleri Enstitüsü, U</w:t>
      </w:r>
      <w:r w:rsidRPr="00470650">
        <w:rPr>
          <w:rFonts w:ascii="Times New Roman" w:hAnsi="Times New Roman" w:cs="Times New Roman"/>
          <w:sz w:val="24"/>
          <w:szCs w:val="24"/>
        </w:rPr>
        <w:t>ludağ Üniversitesi</w:t>
      </w:r>
      <w:r>
        <w:rPr>
          <w:rFonts w:ascii="Times New Roman" w:hAnsi="Times New Roman" w:cs="Times New Roman"/>
          <w:sz w:val="24"/>
          <w:szCs w:val="24"/>
        </w:rPr>
        <w:t>, Bursa.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eastAsia="BookAntiqua" w:hAnsi="Times New Roman" w:cs="Times New Roman"/>
          <w:sz w:val="24"/>
          <w:szCs w:val="24"/>
        </w:rPr>
        <w:t xml:space="preserve">Oladokun, V.O., Adebanjo, A.T. &amp; Charles-Owabo, O.E. (2008). </w:t>
      </w:r>
      <w:r w:rsidRPr="00734854">
        <w:rPr>
          <w:rFonts w:ascii="Times New Roman" w:hAnsi="Times New Roman" w:cs="Times New Roman"/>
          <w:bCs/>
          <w:sz w:val="24"/>
          <w:szCs w:val="24"/>
        </w:rPr>
        <w:t xml:space="preserve">Predicting students’ academic performance using artificial neural network: a case study of an engineering course. </w:t>
      </w:r>
      <w:r w:rsidRPr="00734854">
        <w:rPr>
          <w:rFonts w:ascii="Times New Roman" w:hAnsi="Times New Roman" w:cs="Times New Roman"/>
          <w:i/>
          <w:iCs/>
          <w:sz w:val="24"/>
          <w:szCs w:val="24"/>
        </w:rPr>
        <w:t>The Pacific Journal of Science and Technology</w:t>
      </w:r>
      <w:r>
        <w:rPr>
          <w:rFonts w:ascii="Times New Roman" w:hAnsi="Times New Roman" w:cs="Times New Roman"/>
          <w:iCs/>
          <w:sz w:val="24"/>
          <w:szCs w:val="24"/>
        </w:rPr>
        <w:t>,</w:t>
      </w:r>
      <w:r w:rsidRPr="00734854">
        <w:rPr>
          <w:rFonts w:ascii="Times New Roman" w:hAnsi="Times New Roman" w:cs="Times New Roman"/>
          <w:iCs/>
          <w:sz w:val="24"/>
          <w:szCs w:val="24"/>
        </w:rPr>
        <w:t xml:space="preserve"> 9(1), 72-79.</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Örkcü, H.H. (2009). </w:t>
      </w:r>
      <w:r w:rsidRPr="00734854">
        <w:rPr>
          <w:rFonts w:ascii="Times New Roman" w:hAnsi="Times New Roman" w:cs="Times New Roman"/>
          <w:i/>
          <w:sz w:val="24"/>
          <w:szCs w:val="24"/>
        </w:rPr>
        <w:t xml:space="preserve">Ayırma analizine matematiksel programlama ve </w:t>
      </w:r>
      <w:r>
        <w:rPr>
          <w:rFonts w:ascii="Times New Roman" w:hAnsi="Times New Roman" w:cs="Times New Roman"/>
          <w:i/>
          <w:sz w:val="24"/>
          <w:szCs w:val="24"/>
        </w:rPr>
        <w:t xml:space="preserve">yapay sinir ağları yaklaşımları. </w:t>
      </w:r>
      <w:r>
        <w:rPr>
          <w:rFonts w:ascii="Times New Roman" w:hAnsi="Times New Roman" w:cs="Times New Roman"/>
          <w:sz w:val="24"/>
          <w:szCs w:val="24"/>
        </w:rPr>
        <w:t>Yayınlanmış doktora tezi, Fen Bilimleri Enstitüsü, G</w:t>
      </w:r>
      <w:r w:rsidRPr="00734854">
        <w:rPr>
          <w:rFonts w:ascii="Times New Roman" w:hAnsi="Times New Roman" w:cs="Times New Roman"/>
          <w:sz w:val="24"/>
          <w:szCs w:val="24"/>
        </w:rPr>
        <w:t>azi Ün</w:t>
      </w:r>
      <w:r>
        <w:rPr>
          <w:rFonts w:ascii="Times New Roman" w:hAnsi="Times New Roman" w:cs="Times New Roman"/>
          <w:sz w:val="24"/>
          <w:szCs w:val="24"/>
        </w:rPr>
        <w:t>iversitesi,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Ötkü</w:t>
      </w:r>
      <w:r>
        <w:rPr>
          <w:rFonts w:ascii="Times New Roman" w:hAnsi="Times New Roman" w:cs="Times New Roman"/>
          <w:sz w:val="24"/>
          <w:szCs w:val="24"/>
        </w:rPr>
        <w:t>n, A. ve Karlık, B. (Eylül, 2013</w:t>
      </w:r>
      <w:r w:rsidRPr="00734854">
        <w:rPr>
          <w:rFonts w:ascii="Times New Roman" w:hAnsi="Times New Roman" w:cs="Times New Roman"/>
          <w:sz w:val="24"/>
          <w:szCs w:val="24"/>
        </w:rPr>
        <w:t xml:space="preserve">). </w:t>
      </w:r>
      <w:r w:rsidRPr="00734854">
        <w:rPr>
          <w:rFonts w:ascii="Times New Roman" w:hAnsi="Times New Roman" w:cs="Times New Roman"/>
          <w:i/>
          <w:sz w:val="24"/>
          <w:szCs w:val="24"/>
        </w:rPr>
        <w:t>YSA ve pencere ortalamaları kullanılarak yüz tanıma sistemi</w:t>
      </w:r>
      <w:r>
        <w:rPr>
          <w:rFonts w:ascii="Times New Roman" w:hAnsi="Times New Roman" w:cs="Times New Roman"/>
          <w:sz w:val="24"/>
          <w:szCs w:val="24"/>
        </w:rPr>
        <w:t>. Sözlü bildiri</w:t>
      </w:r>
      <w:r w:rsidRPr="00734854">
        <w:rPr>
          <w:rFonts w:ascii="Times New Roman" w:hAnsi="Times New Roman" w:cs="Times New Roman"/>
          <w:sz w:val="24"/>
          <w:szCs w:val="24"/>
        </w:rPr>
        <w:t xml:space="preserve">, </w:t>
      </w:r>
      <w:r w:rsidRPr="00A12C7D">
        <w:rPr>
          <w:rFonts w:ascii="Times New Roman" w:hAnsi="Times New Roman" w:cs="Times New Roman"/>
          <w:i/>
          <w:sz w:val="24"/>
          <w:szCs w:val="24"/>
        </w:rPr>
        <w:t>Otomatik Kontrol Ulusal Toplantısı</w:t>
      </w:r>
      <w:r w:rsidRPr="00734854">
        <w:rPr>
          <w:rFonts w:ascii="Times New Roman" w:hAnsi="Times New Roman" w:cs="Times New Roman"/>
          <w:sz w:val="24"/>
          <w:szCs w:val="24"/>
        </w:rPr>
        <w:t xml:space="preserve">, </w:t>
      </w:r>
      <w:r>
        <w:rPr>
          <w:rFonts w:ascii="Times New Roman" w:hAnsi="Times New Roman" w:cs="Times New Roman"/>
          <w:sz w:val="24"/>
          <w:szCs w:val="24"/>
        </w:rPr>
        <w:t xml:space="preserve">İnönü Üniversitesi, </w:t>
      </w:r>
      <w:r w:rsidRPr="00734854">
        <w:rPr>
          <w:rFonts w:ascii="Times New Roman" w:hAnsi="Times New Roman" w:cs="Times New Roman"/>
          <w:sz w:val="24"/>
          <w:szCs w:val="24"/>
        </w:rPr>
        <w:t>Malatya.</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Öztemel, E. (2003).</w:t>
      </w:r>
      <w:r w:rsidRPr="00734854">
        <w:rPr>
          <w:rFonts w:ascii="Times New Roman" w:hAnsi="Times New Roman" w:cs="Times New Roman"/>
          <w:i/>
          <w:sz w:val="24"/>
          <w:szCs w:val="24"/>
        </w:rPr>
        <w:t xml:space="preserve">Yapay sinir ağları. </w:t>
      </w:r>
      <w:r w:rsidRPr="00734854">
        <w:rPr>
          <w:rFonts w:ascii="Times New Roman" w:hAnsi="Times New Roman" w:cs="Times New Roman"/>
          <w:sz w:val="24"/>
          <w:szCs w:val="24"/>
        </w:rPr>
        <w:t>İstanbul: Papatya Yayıncılık.</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Peker, R. (2003). Uludağ üniversitesi eğitim fakültesi beden eğitimi ve spor bölümü öğrencilerinin genel akademik başarılarının bazı değişkenlere göre incelenmesi. </w:t>
      </w:r>
      <w:r w:rsidRPr="00734854">
        <w:rPr>
          <w:rFonts w:ascii="Times New Roman" w:hAnsi="Times New Roman" w:cs="Times New Roman"/>
          <w:i/>
          <w:sz w:val="24"/>
          <w:szCs w:val="24"/>
        </w:rPr>
        <w:t>Uludağ Üniver</w:t>
      </w:r>
      <w:r>
        <w:rPr>
          <w:rFonts w:ascii="Times New Roman" w:hAnsi="Times New Roman" w:cs="Times New Roman"/>
          <w:i/>
          <w:sz w:val="24"/>
          <w:szCs w:val="24"/>
        </w:rPr>
        <w:t>sitesi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17(1), 161-171.</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Rahmani, B. &amp; Aprilianto, H. (2014). Early model of student's graduation prediction based on neural network. </w:t>
      </w:r>
      <w:r w:rsidRPr="00734854">
        <w:rPr>
          <w:rFonts w:ascii="Times New Roman" w:hAnsi="Times New Roman" w:cs="Times New Roman"/>
          <w:i/>
          <w:sz w:val="24"/>
          <w:szCs w:val="24"/>
        </w:rPr>
        <w:t>Telkomnika (Telecommunication Comp</w:t>
      </w:r>
      <w:r>
        <w:rPr>
          <w:rFonts w:ascii="Times New Roman" w:hAnsi="Times New Roman" w:cs="Times New Roman"/>
          <w:i/>
          <w:sz w:val="24"/>
          <w:szCs w:val="24"/>
        </w:rPr>
        <w:t>uting Electronics and Controls),</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12(2), 465-474.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Saraç, T. (2004). </w:t>
      </w:r>
      <w:r w:rsidRPr="00734854">
        <w:rPr>
          <w:rFonts w:ascii="Times New Roman" w:hAnsi="Times New Roman" w:cs="Times New Roman"/>
          <w:i/>
          <w:sz w:val="24"/>
          <w:szCs w:val="24"/>
        </w:rPr>
        <w:t>Yapay sinir ağları</w:t>
      </w:r>
      <w:r>
        <w:rPr>
          <w:rFonts w:ascii="Times New Roman" w:hAnsi="Times New Roman" w:cs="Times New Roman"/>
          <w:sz w:val="24"/>
          <w:szCs w:val="24"/>
        </w:rPr>
        <w:t>. Gazi Üniversitesi:</w:t>
      </w:r>
      <w:r w:rsidRPr="00734854">
        <w:rPr>
          <w:rFonts w:ascii="Times New Roman" w:hAnsi="Times New Roman" w:cs="Times New Roman"/>
          <w:sz w:val="24"/>
          <w:szCs w:val="24"/>
        </w:rPr>
        <w:t xml:space="preserve"> Basılmamış Seminer Projesi.</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sz w:val="24"/>
          <w:szCs w:val="24"/>
        </w:rPr>
        <w:t xml:space="preserve">Savaş, E., Taş, S. &amp; Duru, A. (2010). </w:t>
      </w:r>
      <w:r w:rsidRPr="00734854">
        <w:rPr>
          <w:rFonts w:ascii="Times New Roman" w:hAnsi="Times New Roman" w:cs="Times New Roman"/>
          <w:bCs/>
          <w:sz w:val="24"/>
          <w:szCs w:val="24"/>
        </w:rPr>
        <w:t xml:space="preserve">Factors affecting students’ achievement in mathematics. </w:t>
      </w:r>
      <w:r w:rsidRPr="00734854">
        <w:rPr>
          <w:rFonts w:ascii="Times New Roman" w:hAnsi="Times New Roman" w:cs="Times New Roman"/>
          <w:bCs/>
          <w:i/>
          <w:sz w:val="24"/>
          <w:szCs w:val="24"/>
        </w:rPr>
        <w:t>Inonu University Journel of The Faculty of Education</w:t>
      </w:r>
      <w:r>
        <w:rPr>
          <w:rFonts w:ascii="Times New Roman" w:hAnsi="Times New Roman" w:cs="Times New Roman"/>
          <w:bCs/>
          <w:i/>
          <w:sz w:val="24"/>
          <w:szCs w:val="24"/>
        </w:rPr>
        <w:t>,</w:t>
      </w:r>
      <w:r w:rsidRPr="00734854">
        <w:rPr>
          <w:rFonts w:ascii="Times New Roman" w:hAnsi="Times New Roman" w:cs="Times New Roman"/>
          <w:bCs/>
          <w:sz w:val="24"/>
          <w:szCs w:val="24"/>
        </w:rPr>
        <w:t xml:space="preserve"> 11(1), 113-132.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lastRenderedPageBreak/>
        <w:t xml:space="preserve">Sayın, A. ve Gelbal, S. (2014). Başarıyı etkileyen faktörlerin önem derecelerinin ardışık aralıklar yöntemiyle ölçeklenmesi. </w:t>
      </w:r>
      <w:r w:rsidRPr="00734854">
        <w:rPr>
          <w:rFonts w:ascii="Times New Roman" w:hAnsi="Times New Roman" w:cs="Times New Roman"/>
          <w:i/>
          <w:sz w:val="24"/>
          <w:szCs w:val="24"/>
        </w:rPr>
        <w:t>Amasya Üniversitesi Eğitim Fakültesi Dergisi</w:t>
      </w:r>
      <w:r>
        <w:rPr>
          <w:rFonts w:ascii="Times New Roman" w:hAnsi="Times New Roman" w:cs="Times New Roman"/>
          <w:sz w:val="24"/>
          <w:szCs w:val="24"/>
        </w:rPr>
        <w:t>,</w:t>
      </w:r>
      <w:r w:rsidRPr="00734854">
        <w:rPr>
          <w:rFonts w:ascii="Times New Roman" w:hAnsi="Times New Roman" w:cs="Times New Roman"/>
          <w:sz w:val="24"/>
          <w:szCs w:val="24"/>
        </w:rPr>
        <w:t xml:space="preserve"> 3(1), 1-26.</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Seven, M. A. ve Engin, A. O. (2008). Öğrenmeyi etkileyen faktörler. </w:t>
      </w:r>
      <w:r w:rsidRPr="00734854">
        <w:rPr>
          <w:rFonts w:ascii="Times New Roman" w:hAnsi="Times New Roman" w:cs="Times New Roman"/>
          <w:i/>
          <w:sz w:val="24"/>
          <w:szCs w:val="24"/>
        </w:rPr>
        <w:t>Atatürk Üniversitesi Sosyal Bilimler Enstitüsü Dergisi</w:t>
      </w:r>
      <w:r>
        <w:rPr>
          <w:rFonts w:ascii="Times New Roman" w:hAnsi="Times New Roman" w:cs="Times New Roman"/>
          <w:i/>
          <w:sz w:val="24"/>
          <w:szCs w:val="24"/>
        </w:rPr>
        <w:t>,</w:t>
      </w:r>
      <w:r w:rsidRPr="00734854">
        <w:rPr>
          <w:rFonts w:ascii="Times New Roman" w:hAnsi="Times New Roman" w:cs="Times New Roman"/>
          <w:sz w:val="24"/>
          <w:szCs w:val="24"/>
        </w:rPr>
        <w:t xml:space="preserve"> 12(2), 189-212.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Şeker, R., Çınar</w:t>
      </w:r>
      <w:r>
        <w:rPr>
          <w:rFonts w:ascii="Times New Roman" w:hAnsi="Times New Roman" w:cs="Times New Roman"/>
          <w:sz w:val="24"/>
          <w:szCs w:val="24"/>
        </w:rPr>
        <w:t>, D. ve Özkaya, A. (Haziran, 2004</w:t>
      </w:r>
      <w:r w:rsidRPr="00734854">
        <w:rPr>
          <w:rFonts w:ascii="Times New Roman" w:hAnsi="Times New Roman" w:cs="Times New Roman"/>
          <w:sz w:val="24"/>
          <w:szCs w:val="24"/>
        </w:rPr>
        <w:t xml:space="preserve">). </w:t>
      </w:r>
      <w:r w:rsidRPr="00734854">
        <w:rPr>
          <w:rFonts w:ascii="Times New Roman" w:hAnsi="Times New Roman" w:cs="Times New Roman"/>
          <w:i/>
          <w:sz w:val="24"/>
          <w:szCs w:val="24"/>
        </w:rPr>
        <w:t xml:space="preserve">Çevresel faktörlerin üniversite öğrencilerinin başarı düzeyine etkileri. </w:t>
      </w:r>
      <w:r>
        <w:rPr>
          <w:rFonts w:ascii="Times New Roman" w:hAnsi="Times New Roman" w:cs="Times New Roman"/>
          <w:sz w:val="24"/>
          <w:szCs w:val="24"/>
        </w:rPr>
        <w:t>Sözlü bildiri</w:t>
      </w:r>
      <w:r w:rsidRPr="00734854">
        <w:rPr>
          <w:rFonts w:ascii="Times New Roman" w:hAnsi="Times New Roman" w:cs="Times New Roman"/>
          <w:sz w:val="24"/>
          <w:szCs w:val="24"/>
        </w:rPr>
        <w:t xml:space="preserve">, </w:t>
      </w:r>
      <w:r w:rsidRPr="00A12C7D">
        <w:rPr>
          <w:rFonts w:ascii="Times New Roman" w:hAnsi="Times New Roman" w:cs="Times New Roman"/>
          <w:i/>
          <w:sz w:val="24"/>
          <w:szCs w:val="24"/>
        </w:rPr>
        <w:t>XIII. Ulusal Eğitim Bilimleri Kurultayı</w:t>
      </w:r>
      <w:r w:rsidRPr="00734854">
        <w:rPr>
          <w:rFonts w:ascii="Times New Roman" w:hAnsi="Times New Roman" w:cs="Times New Roman"/>
          <w:sz w:val="24"/>
          <w:szCs w:val="24"/>
        </w:rPr>
        <w:t xml:space="preserve">, </w:t>
      </w:r>
      <w:r>
        <w:rPr>
          <w:rFonts w:ascii="Times New Roman" w:hAnsi="Times New Roman" w:cs="Times New Roman"/>
          <w:sz w:val="24"/>
          <w:szCs w:val="24"/>
        </w:rPr>
        <w:t xml:space="preserve">İnönü Üniversitesi, </w:t>
      </w:r>
      <w:r w:rsidRPr="00734854">
        <w:rPr>
          <w:rFonts w:ascii="Times New Roman" w:hAnsi="Times New Roman" w:cs="Times New Roman"/>
          <w:sz w:val="24"/>
          <w:szCs w:val="24"/>
        </w:rPr>
        <w:t>Malatya.</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Şen, Z. (2004). </w:t>
      </w:r>
      <w:r w:rsidRPr="00734854">
        <w:rPr>
          <w:rFonts w:ascii="Times New Roman" w:hAnsi="Times New Roman" w:cs="Times New Roman"/>
          <w:i/>
          <w:sz w:val="24"/>
          <w:szCs w:val="24"/>
        </w:rPr>
        <w:t xml:space="preserve">Yapay sinir ağları ilkeleri. </w:t>
      </w:r>
      <w:r w:rsidRPr="00734854">
        <w:rPr>
          <w:rFonts w:ascii="Times New Roman" w:hAnsi="Times New Roman" w:cs="Times New Roman"/>
          <w:sz w:val="24"/>
          <w:szCs w:val="24"/>
        </w:rPr>
        <w:t>İstanbul: Su Vakfı Yayınları.</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Şevik, S., Aktaş, M., Özdemir, M.B. ve Doğan, H. (2014). Güneş destekli ısı pompalı bir kurutucuda mantarın koruma davranışlarının yapay sinir ağı kullanılarak modellenmesi. </w:t>
      </w:r>
      <w:r w:rsidRPr="00734854">
        <w:rPr>
          <w:rFonts w:ascii="Times New Roman" w:hAnsi="Times New Roman" w:cs="Times New Roman"/>
          <w:i/>
          <w:sz w:val="24"/>
          <w:szCs w:val="24"/>
        </w:rPr>
        <w:t xml:space="preserve">Tarım Bilimleri Dergisi, </w:t>
      </w:r>
      <w:r w:rsidRPr="00734854">
        <w:rPr>
          <w:rFonts w:ascii="Times New Roman" w:hAnsi="Times New Roman" w:cs="Times New Roman"/>
          <w:sz w:val="24"/>
          <w:szCs w:val="24"/>
        </w:rPr>
        <w:t>20, 187-202.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734854">
        <w:rPr>
          <w:rFonts w:ascii="Times New Roman" w:hAnsi="Times New Roman" w:cs="Times New Roman"/>
          <w:color w:val="000000"/>
          <w:sz w:val="24"/>
          <w:szCs w:val="24"/>
        </w:rPr>
        <w:t xml:space="preserve">Taşgetiren, M.F. (2005). </w:t>
      </w:r>
      <w:r w:rsidRPr="00734854">
        <w:rPr>
          <w:rFonts w:ascii="Times New Roman" w:hAnsi="Times New Roman" w:cs="Times New Roman"/>
          <w:i/>
          <w:color w:val="000000"/>
          <w:sz w:val="24"/>
          <w:szCs w:val="24"/>
        </w:rPr>
        <w:t>Çok katmanlı yapay sinir ağları.</w:t>
      </w:r>
      <w:r w:rsidRPr="00734854">
        <w:rPr>
          <w:rFonts w:ascii="Times New Roman" w:hAnsi="Times New Roman" w:cs="Times New Roman"/>
          <w:color w:val="000000"/>
          <w:sz w:val="24"/>
          <w:szCs w:val="24"/>
        </w:rPr>
        <w:t xml:space="preserve"> </w:t>
      </w:r>
      <w:hyperlink r:id="rId15" w:history="1">
        <w:r w:rsidRPr="00734854">
          <w:rPr>
            <w:rStyle w:val="Kpr"/>
            <w:rFonts w:ascii="Times New Roman" w:hAnsi="Times New Roman" w:cs="Times New Roman"/>
            <w:sz w:val="24"/>
            <w:szCs w:val="24"/>
          </w:rPr>
          <w:t>http://bilim.ficicilar.name.tr/sayfa/Fatih_Tasgetiren-Cok_Katmanli_Yapay_Sinir_Aglari.html</w:t>
        </w:r>
      </w:hyperlink>
      <w:r w:rsidRPr="007348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internet adresinden erişilmiştir </w:t>
      </w:r>
      <w:r w:rsidRPr="00734854">
        <w:rPr>
          <w:rFonts w:ascii="Times New Roman" w:hAnsi="Times New Roman" w:cs="Times New Roman"/>
          <w:color w:val="000000"/>
          <w:sz w:val="24"/>
          <w:szCs w:val="24"/>
        </w:rPr>
        <w:t xml:space="preserve">(24.01.2016). </w:t>
      </w:r>
    </w:p>
    <w:p w:rsidR="001C6178" w:rsidRPr="00734854" w:rsidRDefault="001C6178" w:rsidP="00045070">
      <w:pPr>
        <w:autoSpaceDE w:val="0"/>
        <w:autoSpaceDN w:val="0"/>
        <w:adjustRightInd w:val="0"/>
        <w:spacing w:after="0" w:line="360" w:lineRule="auto"/>
        <w:ind w:left="567" w:hanging="567"/>
        <w:jc w:val="both"/>
        <w:rPr>
          <w:rFonts w:ascii="Times New Roman" w:eastAsia="BookAntiqua" w:hAnsi="Times New Roman" w:cs="Times New Roman"/>
          <w:sz w:val="24"/>
          <w:szCs w:val="24"/>
        </w:rPr>
      </w:pPr>
      <w:r w:rsidRPr="00734854">
        <w:rPr>
          <w:rFonts w:ascii="Times New Roman" w:eastAsia="BookAntiqua" w:hAnsi="Times New Roman" w:cs="Times New Roman"/>
          <w:sz w:val="24"/>
          <w:szCs w:val="24"/>
        </w:rPr>
        <w:t xml:space="preserve">Tekin, A. (2014). Early prediction of students’ grade point averages at graduation: A data mining approach. </w:t>
      </w:r>
      <w:r w:rsidRPr="00734854">
        <w:rPr>
          <w:rFonts w:ascii="Times New Roman" w:eastAsia="BookAntiqua" w:hAnsi="Times New Roman" w:cs="Times New Roman"/>
          <w:i/>
          <w:iCs/>
          <w:sz w:val="24"/>
          <w:szCs w:val="24"/>
        </w:rPr>
        <w:t xml:space="preserve">Eurasian </w:t>
      </w:r>
      <w:r>
        <w:rPr>
          <w:rFonts w:ascii="Times New Roman" w:eastAsia="BookAntiqua" w:hAnsi="Times New Roman" w:cs="Times New Roman"/>
          <w:i/>
          <w:iCs/>
          <w:sz w:val="24"/>
          <w:szCs w:val="24"/>
        </w:rPr>
        <w:t>Journal of Educational Research,</w:t>
      </w:r>
      <w:r w:rsidRPr="00734854">
        <w:rPr>
          <w:rFonts w:ascii="Times New Roman" w:eastAsia="BookAntiqua" w:hAnsi="Times New Roman" w:cs="Times New Roman"/>
          <w:i/>
          <w:iCs/>
          <w:sz w:val="24"/>
          <w:szCs w:val="24"/>
        </w:rPr>
        <w:t xml:space="preserve"> </w:t>
      </w:r>
      <w:r w:rsidRPr="00734854">
        <w:rPr>
          <w:rFonts w:ascii="Times New Roman" w:eastAsia="BookAntiqua" w:hAnsi="Times New Roman" w:cs="Times New Roman"/>
          <w:sz w:val="24"/>
          <w:szCs w:val="24"/>
        </w:rPr>
        <w:t>54, 207-226.</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Teknosektör. </w:t>
      </w:r>
      <w:hyperlink r:id="rId16" w:history="1">
        <w:r w:rsidRPr="00734854">
          <w:rPr>
            <w:rStyle w:val="Kpr"/>
            <w:rFonts w:ascii="Times New Roman" w:hAnsi="Times New Roman" w:cs="Times New Roman"/>
            <w:sz w:val="24"/>
            <w:szCs w:val="24"/>
          </w:rPr>
          <w:t>http://teknosektor.com/2015/06/03/yapay-sinir-aglari-beyin-simulasyonu/</w:t>
        </w:r>
      </w:hyperlink>
      <w:r w:rsidRPr="00734854">
        <w:rPr>
          <w:rFonts w:ascii="Times New Roman" w:hAnsi="Times New Roman" w:cs="Times New Roman"/>
          <w:sz w:val="24"/>
          <w:szCs w:val="24"/>
        </w:rPr>
        <w:t xml:space="preserve"> i</w:t>
      </w:r>
      <w:r>
        <w:rPr>
          <w:rFonts w:ascii="Times New Roman" w:hAnsi="Times New Roman" w:cs="Times New Roman"/>
          <w:sz w:val="24"/>
          <w:szCs w:val="24"/>
        </w:rPr>
        <w:t>nternet adresinden erişilmiştir</w:t>
      </w:r>
      <w:r w:rsidRPr="00734854">
        <w:rPr>
          <w:rFonts w:ascii="Times New Roman" w:hAnsi="Times New Roman" w:cs="Times New Roman"/>
          <w:sz w:val="24"/>
          <w:szCs w:val="24"/>
        </w:rPr>
        <w:t xml:space="preserve"> (06.01.2016)</w:t>
      </w:r>
      <w:r>
        <w:rPr>
          <w:rFonts w:ascii="Times New Roman" w:hAnsi="Times New Roman" w:cs="Times New Roman"/>
          <w:sz w:val="24"/>
          <w:szCs w:val="24"/>
        </w:rPr>
        <w:t>.</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Tepehan, T. (2011). </w:t>
      </w:r>
      <w:r w:rsidRPr="00734854">
        <w:rPr>
          <w:rFonts w:ascii="Times New Roman" w:hAnsi="Times New Roman" w:cs="Times New Roman"/>
          <w:i/>
          <w:sz w:val="24"/>
          <w:szCs w:val="24"/>
        </w:rPr>
        <w:t>PISA başarılarının yordanmasında yapay sinir ağı ve lojistik regresyon modeli performanslarının karşılaştırılması</w:t>
      </w:r>
      <w:r>
        <w:rPr>
          <w:rFonts w:ascii="Times New Roman" w:hAnsi="Times New Roman" w:cs="Times New Roman"/>
          <w:i/>
          <w:sz w:val="24"/>
          <w:szCs w:val="24"/>
        </w:rPr>
        <w:t xml:space="preserve">. </w:t>
      </w:r>
      <w:r w:rsidRPr="00734854">
        <w:rPr>
          <w:rFonts w:ascii="Times New Roman" w:hAnsi="Times New Roman" w:cs="Times New Roman"/>
          <w:sz w:val="24"/>
          <w:szCs w:val="24"/>
        </w:rPr>
        <w:t>Yayınlanmış doktora tezi</w:t>
      </w:r>
      <w:r>
        <w:rPr>
          <w:rFonts w:ascii="Times New Roman" w:hAnsi="Times New Roman" w:cs="Times New Roman"/>
          <w:sz w:val="24"/>
          <w:szCs w:val="24"/>
        </w:rPr>
        <w:t>, Eğitim Bilimleri Enstitüsü, H</w:t>
      </w:r>
      <w:r w:rsidRPr="00734854">
        <w:rPr>
          <w:rFonts w:ascii="Times New Roman" w:hAnsi="Times New Roman" w:cs="Times New Roman"/>
          <w:sz w:val="24"/>
          <w:szCs w:val="24"/>
        </w:rPr>
        <w:t>acettepe Üniversites</w:t>
      </w:r>
      <w:r>
        <w:rPr>
          <w:rFonts w:ascii="Times New Roman" w:hAnsi="Times New Roman" w:cs="Times New Roman"/>
          <w:sz w:val="24"/>
          <w:szCs w:val="24"/>
        </w:rPr>
        <w:t>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Tezbaşaran, E. (2016). </w:t>
      </w:r>
      <w:r w:rsidRPr="00734854">
        <w:rPr>
          <w:rFonts w:ascii="Times New Roman" w:hAnsi="Times New Roman" w:cs="Times New Roman"/>
          <w:i/>
          <w:sz w:val="24"/>
          <w:szCs w:val="24"/>
        </w:rPr>
        <w:t>Temel bileşenler analizi ve yapay sinir ağı modellerinin ölçek geliştirme sürecinde ku</w:t>
      </w:r>
      <w:r>
        <w:rPr>
          <w:rFonts w:ascii="Times New Roman" w:hAnsi="Times New Roman" w:cs="Times New Roman"/>
          <w:i/>
          <w:sz w:val="24"/>
          <w:szCs w:val="24"/>
        </w:rPr>
        <w:t xml:space="preserve">llanılabilirliğinin incelenmesi. </w:t>
      </w:r>
      <w:r>
        <w:rPr>
          <w:rFonts w:ascii="Times New Roman" w:hAnsi="Times New Roman" w:cs="Times New Roman"/>
          <w:sz w:val="24"/>
          <w:szCs w:val="24"/>
        </w:rPr>
        <w:t>Yayınlanmış doktora tezi, Eğitim Bilimleri Enstitüsü, Mersin Üniversitesi, Mersin.</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Toprak, E. (2017). </w:t>
      </w:r>
      <w:r w:rsidRPr="00734854">
        <w:rPr>
          <w:rFonts w:ascii="Times New Roman" w:hAnsi="Times New Roman" w:cs="Times New Roman"/>
          <w:i/>
          <w:sz w:val="24"/>
          <w:szCs w:val="24"/>
        </w:rPr>
        <w:t>Yapay sinir ağı, karar ağaçları ve ayırma analizi ile PISA 2012 matematik başarılarının sınıflandırma perf</w:t>
      </w:r>
      <w:r>
        <w:rPr>
          <w:rFonts w:ascii="Times New Roman" w:hAnsi="Times New Roman" w:cs="Times New Roman"/>
          <w:i/>
          <w:sz w:val="24"/>
          <w:szCs w:val="24"/>
        </w:rPr>
        <w:t xml:space="preserve">ormanslarının karşılaştırılması. </w:t>
      </w:r>
      <w:r w:rsidRPr="00734854">
        <w:rPr>
          <w:rFonts w:ascii="Times New Roman" w:hAnsi="Times New Roman" w:cs="Times New Roman"/>
          <w:sz w:val="24"/>
          <w:szCs w:val="24"/>
        </w:rPr>
        <w:t>Yayınlanmamış doktora tezi</w:t>
      </w:r>
      <w:r>
        <w:rPr>
          <w:rFonts w:ascii="Times New Roman" w:hAnsi="Times New Roman" w:cs="Times New Roman"/>
          <w:sz w:val="24"/>
          <w:szCs w:val="24"/>
        </w:rPr>
        <w:t>, Eğitim Bilimleri Enstitüsü, H</w:t>
      </w:r>
      <w:r w:rsidRPr="00734854">
        <w:rPr>
          <w:rFonts w:ascii="Times New Roman" w:hAnsi="Times New Roman" w:cs="Times New Roman"/>
          <w:sz w:val="24"/>
          <w:szCs w:val="24"/>
        </w:rPr>
        <w:t>acettepe Üniv</w:t>
      </w:r>
      <w:r>
        <w:rPr>
          <w:rFonts w:ascii="Times New Roman" w:hAnsi="Times New Roman" w:cs="Times New Roman"/>
          <w:sz w:val="24"/>
          <w:szCs w:val="24"/>
        </w:rPr>
        <w:t>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Turgut, M.F. ve Baykul, Yaşar. (2013). </w:t>
      </w:r>
      <w:r w:rsidRPr="00734854">
        <w:rPr>
          <w:rFonts w:ascii="Times New Roman" w:hAnsi="Times New Roman" w:cs="Times New Roman"/>
          <w:i/>
          <w:sz w:val="24"/>
          <w:szCs w:val="24"/>
        </w:rPr>
        <w:t xml:space="preserve">Eğitimde ölçme ve değerlendirme. </w:t>
      </w:r>
      <w:r w:rsidRPr="00734854">
        <w:rPr>
          <w:rFonts w:ascii="Times New Roman" w:hAnsi="Times New Roman" w:cs="Times New Roman"/>
          <w:sz w:val="24"/>
          <w:szCs w:val="24"/>
        </w:rPr>
        <w:t>Ankara: Pegem Akademi.</w:t>
      </w:r>
    </w:p>
    <w:p w:rsidR="001C6178"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Turhan, K., Kurt B. &amp; Engin, Y.Z. (2013). Estimation of student success with artificial neural networks. </w:t>
      </w:r>
      <w:r w:rsidRPr="00734854">
        <w:rPr>
          <w:rFonts w:ascii="Times New Roman" w:hAnsi="Times New Roman" w:cs="Times New Roman"/>
          <w:i/>
          <w:sz w:val="24"/>
          <w:szCs w:val="24"/>
        </w:rPr>
        <w:t>Education</w:t>
      </w:r>
      <w:r>
        <w:rPr>
          <w:rFonts w:ascii="Times New Roman" w:hAnsi="Times New Roman" w:cs="Times New Roman"/>
          <w:i/>
          <w:sz w:val="24"/>
          <w:szCs w:val="24"/>
        </w:rPr>
        <w:t xml:space="preserve"> and Science,</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170(38), 112-120.</w:t>
      </w:r>
    </w:p>
    <w:p w:rsidR="001C6178" w:rsidRPr="0061751B" w:rsidRDefault="001C6178" w:rsidP="00045070">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1751B">
        <w:rPr>
          <w:rFonts w:ascii="Times New Roman" w:hAnsi="Times New Roman" w:cs="Times New Roman"/>
          <w:color w:val="000000"/>
          <w:sz w:val="24"/>
          <w:szCs w:val="24"/>
        </w:rPr>
        <w:lastRenderedPageBreak/>
        <w:t xml:space="preserve">Yılmaz, Ş., Güneş, M. ve Aksu, M. (2007). Rüzgar enerjisi ile tahrik edilen bilezikli asenkron jeneratörün yapay sinir ağları ile denetlenmesi. </w:t>
      </w:r>
      <w:r w:rsidRPr="0061751B">
        <w:rPr>
          <w:rFonts w:ascii="Times New Roman" w:hAnsi="Times New Roman" w:cs="Times New Roman"/>
          <w:i/>
          <w:color w:val="000000"/>
          <w:sz w:val="24"/>
          <w:szCs w:val="24"/>
        </w:rPr>
        <w:t xml:space="preserve">Makine Teknolojileri Elektronik Dergisi, </w:t>
      </w:r>
      <w:r w:rsidRPr="0061751B">
        <w:rPr>
          <w:rFonts w:ascii="Times New Roman" w:hAnsi="Times New Roman" w:cs="Times New Roman"/>
          <w:color w:val="000000"/>
          <w:sz w:val="24"/>
          <w:szCs w:val="24"/>
        </w:rPr>
        <w:t>1, 15-24.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Yüksel, G. ve Sezgin, F. (2008). Üniversite öğrencilerinin başarılarını etkileyen zihinsel olmayan faktörler; Gazi Üniversitesi örneği. </w:t>
      </w:r>
      <w:r>
        <w:rPr>
          <w:rFonts w:ascii="Times New Roman" w:hAnsi="Times New Roman" w:cs="Times New Roman"/>
          <w:i/>
          <w:sz w:val="24"/>
          <w:szCs w:val="24"/>
        </w:rPr>
        <w:t>Milli Eğitim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179, 66-81.</w:t>
      </w:r>
    </w:p>
    <w:p w:rsidR="00897996" w:rsidRPr="004F73B1"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YYÜ. (2013). </w:t>
      </w:r>
      <w:r w:rsidRPr="00734854">
        <w:rPr>
          <w:rFonts w:ascii="Times New Roman" w:hAnsi="Times New Roman" w:cs="Times New Roman"/>
          <w:i/>
          <w:sz w:val="24"/>
          <w:szCs w:val="24"/>
        </w:rPr>
        <w:t>Ölçme ve değerlendirme esasları yönergesi</w:t>
      </w:r>
      <w:r w:rsidRPr="00734854">
        <w:rPr>
          <w:rFonts w:ascii="Times New Roman" w:hAnsi="Times New Roman" w:cs="Times New Roman"/>
          <w:sz w:val="24"/>
          <w:szCs w:val="24"/>
        </w:rPr>
        <w:t xml:space="preserve">. </w:t>
      </w:r>
      <w:hyperlink r:id="rId17" w:history="1">
        <w:r w:rsidRPr="00734854">
          <w:rPr>
            <w:rStyle w:val="Kpr"/>
            <w:rFonts w:ascii="Times New Roman" w:hAnsi="Times New Roman" w:cs="Times New Roman"/>
            <w:sz w:val="24"/>
            <w:szCs w:val="24"/>
          </w:rPr>
          <w:t>https://www.yyu.edu.tr</w:t>
        </w:r>
      </w:hyperlink>
      <w:r w:rsidRPr="00734854">
        <w:rPr>
          <w:rFonts w:ascii="Times New Roman" w:hAnsi="Times New Roman" w:cs="Times New Roman"/>
          <w:sz w:val="24"/>
          <w:szCs w:val="24"/>
        </w:rPr>
        <w:t xml:space="preserve">  i</w:t>
      </w:r>
      <w:r>
        <w:rPr>
          <w:rFonts w:ascii="Times New Roman" w:hAnsi="Times New Roman" w:cs="Times New Roman"/>
          <w:sz w:val="24"/>
          <w:szCs w:val="24"/>
        </w:rPr>
        <w:t>nternet adresinden erişilmiştir</w:t>
      </w:r>
      <w:r w:rsidRPr="00734854">
        <w:rPr>
          <w:rFonts w:ascii="Times New Roman" w:hAnsi="Times New Roman" w:cs="Times New Roman"/>
          <w:sz w:val="24"/>
          <w:szCs w:val="24"/>
        </w:rPr>
        <w:t xml:space="preserve"> (12.03.2016).</w:t>
      </w:r>
    </w:p>
    <w:p w:rsidR="00897996" w:rsidRDefault="00897996" w:rsidP="004F73B1">
      <w:pPr>
        <w:spacing w:after="0" w:line="480" w:lineRule="auto"/>
        <w:rPr>
          <w:rFonts w:ascii="Times New Roman" w:hAnsi="Times New Roman" w:cs="Times New Roman"/>
          <w:b/>
          <w:sz w:val="24"/>
          <w:szCs w:val="24"/>
        </w:rPr>
      </w:pPr>
    </w:p>
    <w:p w:rsidR="007D6A7F" w:rsidRPr="007D6A7F" w:rsidRDefault="00A80812" w:rsidP="00A808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b/>
          <w:sz w:val="24"/>
          <w:szCs w:val="24"/>
        </w:rPr>
      </w:pPr>
      <w:r w:rsidRPr="007D6A7F">
        <w:rPr>
          <w:rFonts w:ascii="Times New Roman" w:hAnsi="Times New Roman" w:cs="Times New Roman"/>
          <w:b/>
          <w:sz w:val="24"/>
          <w:szCs w:val="24"/>
        </w:rPr>
        <w:t>Problem Statement</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 xml:space="preserve">Artificial neural networks are network structures in which the hierarchical phenomena interact with real life in parallel and interconnected networks, in a similar way with biological nervous systems (Kohonen, 1987; Akt: Taşgetiren, 2005). The diversity of artificial neural networks in terms of structure and learning gives different and lots of opportunities to researcher for usage (Efe ve Kaynak, 2000, 3). Education of individuals has turned into a state of provision of learning in different fields by supporting with various environmental and organizational structures from birth (Seven ve Engin, 2008; Gökalp, 2006). As a product of changes in people, It is possible to show behaviors which individuals have (Seven ve Engin, 2008). However, academic success is defined as the skills or knowledge gained by the lectures as the expression of test scores, or notes which are the evaluation of teacher, or both (Carter ve Good, 1973; Akt: Memduhoğlu ve Tanhan, 2013). The number forming this universe is approximately 17000 and the number of sufficient samples for the research is determined as 380 (Büyüköztürk, Çakmak, Akgün, Karadeniz and Demirel, 2014, 95). In the study, the data of the 2nd and 3rd grade students were used in the prediction model formed by artificial neural networks on the basis of objective sampling. Purpose-based sampling is a process that enables </w:t>
      </w:r>
      <w:r w:rsidRPr="007D6A7F">
        <w:rPr>
          <w:rFonts w:ascii="Times New Roman" w:hAnsi="Times New Roman" w:cs="Times New Roman"/>
          <w:sz w:val="24"/>
          <w:szCs w:val="24"/>
          <w:lang w:val="en-US"/>
        </w:rPr>
        <w:lastRenderedPageBreak/>
        <w:t>research to be conducted by selecting specific cases that have specific characteristics and which carry rich information of the desired information depending on the purpose of the study (Büyüköztürk et al., 2014, 90).</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b/>
          <w:sz w:val="24"/>
          <w:szCs w:val="24"/>
          <w:lang w:val="en-US"/>
        </w:rPr>
      </w:pPr>
      <w:r w:rsidRPr="007D6A7F">
        <w:rPr>
          <w:rFonts w:ascii="Times New Roman" w:hAnsi="Times New Roman" w:cs="Times New Roman"/>
          <w:b/>
          <w:sz w:val="24"/>
          <w:szCs w:val="24"/>
          <w:lang w:val="en-US"/>
        </w:rPr>
        <w:t>Findings and Discussions</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Findings and Comments on the First Sub-problem: The most important variable in the model was "second term end AGNO" with a share of 45.1%. The value of "the second term final achievement measure (AGNO)" is followed by “department” with 6.7%, by "mothers education status" with 5.9%, and the "scored score type" with 5.6%.</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"Faculty" and "number of siblings" were 4.1%; "mother and father's co-existence status" variable 4%; the "educational status of the father" variable was 3.9%; "score of OSYM in which the division was placed" variable is 3.6%; "discretionary willingness to settle" and "age" variables were 3.1%; "graduated high school type" variable 3%; "average monthly income of the family" variable was 2.6%; "high school diploma grade" variable 2,4%; the "long-term residence" variable was 1.6%; "sex" variables were 0.7% and variability of "living with the family" were included in the model with a significance level of 0,6%.</w:t>
      </w:r>
    </w:p>
    <w:p w:rsidR="00A80812" w:rsidRPr="009B7DA2" w:rsidRDefault="007D6A7F" w:rsidP="009B7DA2">
      <w:pPr>
        <w:spacing w:before="100" w:beforeAutospacing="1" w:after="100" w:afterAutospacing="1"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 xml:space="preserve">Findings and Interpretations on the Second Sub-problem: According to the predicted measurement of achievement 41 unsuccessful 351 successful were obtained while 34 unsuccessful and 358 successful values according to measurement of observed achievement were obtained. When the observed and predicted successes were compared, 2 values which are unsatisfactory according to observed measurements, but satisfactory according to predicted measurements were stated, and the percentage of error was determined as 0.5. Nine values which were successful according to the observed measurements, but unsuccessful with respect </w:t>
      </w:r>
      <w:r w:rsidRPr="007D6A7F">
        <w:rPr>
          <w:rFonts w:ascii="Times New Roman" w:hAnsi="Times New Roman" w:cs="Times New Roman"/>
          <w:sz w:val="24"/>
          <w:szCs w:val="24"/>
          <w:lang w:val="en-US"/>
        </w:rPr>
        <w:lastRenderedPageBreak/>
        <w:t>to the predicted measurements was determined, and the percentage of error was indicated as 2.3. In general, 11 values were determined as erroneously and this error rate was 2.8%, so the correct classification percentage was 97.2%. The significance of the relationship between observed and predicted success cases was investigated with Chi-square statistic and according to the obtained, this relationship is meaningful due to the value which is  X</w:t>
      </w:r>
      <w:r w:rsidRPr="007D6A7F">
        <w:rPr>
          <w:rFonts w:ascii="Times New Roman" w:hAnsi="Times New Roman" w:cs="Times New Roman"/>
          <w:sz w:val="24"/>
          <w:szCs w:val="24"/>
          <w:vertAlign w:val="superscript"/>
          <w:lang w:val="en-US"/>
        </w:rPr>
        <w:t>2</w:t>
      </w:r>
      <w:r w:rsidRPr="007D6A7F">
        <w:rPr>
          <w:rFonts w:ascii="Times New Roman" w:hAnsi="Times New Roman" w:cs="Times New Roman"/>
          <w:sz w:val="24"/>
          <w:szCs w:val="24"/>
          <w:lang w:val="en-US"/>
        </w:rPr>
        <w:t xml:space="preserve"> = 278,217 (p &lt;.05).</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b/>
          <w:sz w:val="24"/>
          <w:szCs w:val="24"/>
          <w:lang w:val="en-US"/>
        </w:rPr>
      </w:pPr>
      <w:r w:rsidRPr="007D6A7F">
        <w:rPr>
          <w:rFonts w:ascii="Times New Roman" w:hAnsi="Times New Roman" w:cs="Times New Roman"/>
          <w:b/>
          <w:sz w:val="24"/>
          <w:szCs w:val="24"/>
          <w:lang w:val="en-US"/>
        </w:rPr>
        <w:t>Conclusions and Recommendations</w:t>
      </w:r>
    </w:p>
    <w:p w:rsidR="007D6A7F" w:rsidRPr="007D6A7F" w:rsidRDefault="007D6A7F" w:rsidP="00597FFC">
      <w:pPr>
        <w:spacing w:before="100" w:beforeAutospacing="1" w:after="0"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In the study, students’ success levels which will be obtained at the end of the teaching period (AGNO values) was predicted with prediction model which is improved with artificial neural networks, and correlation value which shows the relationship between success measurements predicted by the model and observed success measurement was determined as 0,911. By means of the estimated results as indicated in the study; while teaching term continues, different situations such as, efficient education management, influencing success in positive direction, determining missed points and needs, improvement of learning can be observed, and people can be interfered these kind of situations, so the method that is based on research can be used by educational institutions because of its benefit for the improvement of the education.</w:t>
      </w:r>
    </w:p>
    <w:p w:rsidR="007D6A7F" w:rsidRPr="007D6A7F" w:rsidRDefault="007D6A7F" w:rsidP="00597FFC">
      <w:pPr>
        <w:spacing w:after="100" w:afterAutospacing="1" w:line="480" w:lineRule="auto"/>
        <w:ind w:firstLine="709"/>
        <w:jc w:val="both"/>
        <w:rPr>
          <w:color w:val="000000" w:themeColor="text1"/>
          <w:sz w:val="24"/>
          <w:szCs w:val="24"/>
          <w:lang w:val="en-US"/>
        </w:rPr>
      </w:pPr>
      <w:r w:rsidRPr="007D6A7F">
        <w:rPr>
          <w:rFonts w:ascii="Times New Roman" w:hAnsi="Times New Roman" w:cs="Times New Roman"/>
          <w:b/>
          <w:sz w:val="24"/>
          <w:szCs w:val="24"/>
          <w:lang w:val="en-US"/>
        </w:rPr>
        <w:t xml:space="preserve">Key words: </w:t>
      </w:r>
      <w:r w:rsidRPr="007D6A7F">
        <w:rPr>
          <w:rFonts w:ascii="Times New Roman" w:hAnsi="Times New Roman" w:cs="Times New Roman"/>
          <w:sz w:val="24"/>
          <w:szCs w:val="24"/>
          <w:lang w:val="en-US"/>
        </w:rPr>
        <w:t>Artificial neural networks, student success, estimation</w:t>
      </w:r>
    </w:p>
    <w:p w:rsidR="007D6A7F" w:rsidRPr="00734854" w:rsidRDefault="007D6A7F" w:rsidP="00FE4C77">
      <w:pPr>
        <w:spacing w:before="100" w:beforeAutospacing="1" w:after="100" w:afterAutospacing="1" w:line="360" w:lineRule="auto"/>
        <w:ind w:left="567" w:hanging="567"/>
        <w:jc w:val="both"/>
        <w:rPr>
          <w:rFonts w:ascii="Times New Roman" w:hAnsi="Times New Roman" w:cs="Times New Roman"/>
          <w:sz w:val="24"/>
          <w:szCs w:val="24"/>
        </w:rPr>
      </w:pPr>
    </w:p>
    <w:sectPr w:rsidR="007D6A7F" w:rsidRPr="00734854" w:rsidSect="002F6FD7">
      <w:headerReference w:type="even" r:id="rId18"/>
      <w:headerReference w:type="default" r:id="rId19"/>
      <w:footerReference w:type="even" r:id="rId20"/>
      <w:footerReference w:type="default" r:id="rId21"/>
      <w:headerReference w:type="first" r:id="rId22"/>
      <w:footerReference w:type="first" r:id="rId23"/>
      <w:footnotePr>
        <w:numFmt w:val="chicago"/>
        <w:numStart w:val="5"/>
      </w:footnotePr>
      <w:pgSz w:w="11906" w:h="16838"/>
      <w:pgMar w:top="1440" w:right="1440" w:bottom="1440" w:left="1440" w:header="709" w:footer="709" w:gutter="0"/>
      <w:pgNumType w:start="5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96" w:rsidRDefault="00823D96" w:rsidP="008C4791">
      <w:pPr>
        <w:spacing w:after="0" w:line="240" w:lineRule="auto"/>
      </w:pPr>
      <w:r>
        <w:separator/>
      </w:r>
    </w:p>
  </w:endnote>
  <w:endnote w:type="continuationSeparator" w:id="0">
    <w:p w:rsidR="00823D96" w:rsidRDefault="00823D96" w:rsidP="008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TE265B840t00">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5927"/>
      <w:docPartObj>
        <w:docPartGallery w:val="Page Numbers (Bottom of Page)"/>
        <w:docPartUnique/>
      </w:docPartObj>
    </w:sdtPr>
    <w:sdtEndPr>
      <w:rPr>
        <w:rFonts w:ascii="Times New Roman" w:hAnsi="Times New Roman" w:cs="Times New Roman"/>
        <w:sz w:val="24"/>
        <w:szCs w:val="24"/>
      </w:rPr>
    </w:sdtEndPr>
    <w:sdtContent>
      <w:p w:rsidR="00097525" w:rsidRPr="00F911E3" w:rsidRDefault="007B0A67">
        <w:pPr>
          <w:pStyle w:val="AltBilgi"/>
          <w:jc w:val="center"/>
          <w:rPr>
            <w:rFonts w:ascii="Times New Roman" w:hAnsi="Times New Roman" w:cs="Times New Roman"/>
            <w:sz w:val="24"/>
            <w:szCs w:val="24"/>
          </w:rPr>
        </w:pPr>
        <w:r w:rsidRPr="00F911E3">
          <w:rPr>
            <w:rFonts w:ascii="Times New Roman" w:hAnsi="Times New Roman" w:cs="Times New Roman"/>
            <w:sz w:val="24"/>
            <w:szCs w:val="24"/>
          </w:rPr>
          <w:fldChar w:fldCharType="begin"/>
        </w:r>
        <w:r w:rsidR="00097525" w:rsidRPr="00F911E3">
          <w:rPr>
            <w:rFonts w:ascii="Times New Roman" w:hAnsi="Times New Roman" w:cs="Times New Roman"/>
            <w:sz w:val="24"/>
            <w:szCs w:val="24"/>
          </w:rPr>
          <w:instrText>PAGE   \* MERGEFORMAT</w:instrText>
        </w:r>
        <w:r w:rsidRPr="00F911E3">
          <w:rPr>
            <w:rFonts w:ascii="Times New Roman" w:hAnsi="Times New Roman" w:cs="Times New Roman"/>
            <w:sz w:val="24"/>
            <w:szCs w:val="24"/>
          </w:rPr>
          <w:fldChar w:fldCharType="separate"/>
        </w:r>
        <w:r w:rsidR="0058128D">
          <w:rPr>
            <w:rFonts w:ascii="Times New Roman" w:hAnsi="Times New Roman" w:cs="Times New Roman"/>
            <w:noProof/>
            <w:sz w:val="24"/>
            <w:szCs w:val="24"/>
          </w:rPr>
          <w:t>577</w:t>
        </w:r>
        <w:r w:rsidRPr="00F911E3">
          <w:rPr>
            <w:rFonts w:ascii="Times New Roman" w:hAnsi="Times New Roman" w:cs="Times New Roman"/>
            <w:noProof/>
            <w:sz w:val="24"/>
            <w:szCs w:val="24"/>
          </w:rPr>
          <w:fldChar w:fldCharType="end"/>
        </w:r>
      </w:p>
    </w:sdtContent>
  </w:sdt>
  <w:p w:rsidR="00097525" w:rsidRDefault="000975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96" w:rsidRDefault="00823D96" w:rsidP="008C4791">
      <w:pPr>
        <w:spacing w:after="0" w:line="240" w:lineRule="auto"/>
      </w:pPr>
      <w:r>
        <w:separator/>
      </w:r>
    </w:p>
  </w:footnote>
  <w:footnote w:type="continuationSeparator" w:id="0">
    <w:p w:rsidR="00823D96" w:rsidRDefault="00823D96" w:rsidP="008C4791">
      <w:pPr>
        <w:spacing w:after="0" w:line="240" w:lineRule="auto"/>
      </w:pPr>
      <w:r>
        <w:continuationSeparator/>
      </w:r>
    </w:p>
  </w:footnote>
  <w:footnote w:id="1">
    <w:p w:rsidR="00097525" w:rsidRPr="00F167B4" w:rsidRDefault="00097525" w:rsidP="00AE55BD">
      <w:pPr>
        <w:pStyle w:val="Default"/>
        <w:rPr>
          <w:i/>
          <w:sz w:val="18"/>
          <w:szCs w:val="18"/>
        </w:rPr>
      </w:pPr>
      <w:r w:rsidRPr="00F167B4">
        <w:rPr>
          <w:rStyle w:val="DipnotBavurusu"/>
          <w:sz w:val="18"/>
          <w:szCs w:val="18"/>
        </w:rPr>
        <w:sym w:font="Symbol" w:char="F02A"/>
      </w:r>
      <w:r w:rsidRPr="00F167B4">
        <w:rPr>
          <w:sz w:val="18"/>
          <w:szCs w:val="18"/>
        </w:rPr>
        <w:t xml:space="preserve"> Bu çalışma birinci yazarın </w:t>
      </w:r>
      <w:r w:rsidRPr="00F167B4">
        <w:rPr>
          <w:i/>
          <w:sz w:val="18"/>
          <w:szCs w:val="18"/>
        </w:rPr>
        <w:t xml:space="preserve">“Öğrenci Başarılarının Yapay Sinir ile Kestirilmesi ve Lojistik Regresyon Analizi İle Etki Modellerinin Etkililiğinin Karşılaştırılması </w:t>
      </w:r>
      <w:r w:rsidRPr="00F167B4">
        <w:rPr>
          <w:sz w:val="18"/>
          <w:szCs w:val="18"/>
        </w:rPr>
        <w:t>” adlı yüksek lisans tez çalışmasının bir bölümünden üretilmiştir.</w:t>
      </w:r>
    </w:p>
    <w:p w:rsidR="00097525" w:rsidRPr="00F167B4" w:rsidRDefault="00097525" w:rsidP="00BC5359">
      <w:pPr>
        <w:pStyle w:val="DipnotMetni"/>
        <w:rPr>
          <w:rFonts w:ascii="Times New Roman" w:hAnsi="Times New Roman" w:cs="Times New Roman"/>
          <w:sz w:val="18"/>
          <w:szCs w:val="18"/>
        </w:rPr>
      </w:pPr>
      <w:r w:rsidRPr="00F167B4">
        <w:rPr>
          <w:rFonts w:ascii="Times New Roman" w:hAnsi="Times New Roman" w:cs="Times New Roman"/>
          <w:sz w:val="18"/>
          <w:szCs w:val="18"/>
        </w:rPr>
        <w:t xml:space="preserve">** Doktora Öğrencisi, Hacettepe Üniversitesi, Eğitim Bilimleri Bölümü, Eğitimde Ölçme ve Değerlendirme Bilim Dalı, İletişim: </w:t>
      </w:r>
      <w:hyperlink r:id="rId1" w:history="1">
        <w:r w:rsidRPr="008D0581">
          <w:rPr>
            <w:rStyle w:val="Kpr"/>
            <w:rFonts w:ascii="Times New Roman" w:hAnsi="Times New Roman" w:cs="Times New Roman"/>
            <w:sz w:val="18"/>
            <w:szCs w:val="18"/>
          </w:rPr>
          <w:t>ayd.izzet@gmail.com</w:t>
        </w:r>
      </w:hyperlink>
      <w:r>
        <w:rPr>
          <w:rFonts w:ascii="Times New Roman" w:hAnsi="Times New Roman" w:cs="Times New Roman"/>
          <w:sz w:val="18"/>
          <w:szCs w:val="18"/>
        </w:rPr>
        <w:t xml:space="preserve">. </w:t>
      </w:r>
      <w:r w:rsidRPr="0036114F">
        <w:rPr>
          <w:rFonts w:ascii="Times New Roman" w:hAnsi="Times New Roman" w:cs="Times New Roman"/>
          <w:sz w:val="18"/>
          <w:szCs w:val="18"/>
        </w:rPr>
        <w:t>Orcid ID,</w:t>
      </w:r>
      <w:r>
        <w:rPr>
          <w:rFonts w:ascii="Times New Roman" w:hAnsi="Times New Roman" w:cs="Times New Roman"/>
          <w:sz w:val="18"/>
          <w:szCs w:val="18"/>
        </w:rPr>
        <w:t xml:space="preserve"> 0000-0002-5908-1285</w:t>
      </w:r>
    </w:p>
    <w:p w:rsidR="00097525" w:rsidRPr="003C7151" w:rsidRDefault="00097525" w:rsidP="00105846">
      <w:pPr>
        <w:pStyle w:val="DipnotMetni"/>
        <w:rPr>
          <w:rFonts w:ascii="Times New Roman" w:hAnsi="Times New Roman" w:cs="Times New Roman"/>
          <w:sz w:val="18"/>
          <w:szCs w:val="18"/>
        </w:rPr>
      </w:pPr>
      <w:r w:rsidRPr="00F167B4">
        <w:rPr>
          <w:rFonts w:ascii="Times New Roman" w:hAnsi="Times New Roman" w:cs="Times New Roman"/>
          <w:sz w:val="18"/>
          <w:szCs w:val="18"/>
        </w:rPr>
        <w:t>*** Dr. Öğretim Üyesi, Yüzüncü Yıl Üniversitesi, Eğitim Bilimleri Bölümü, Eğitimde Ölçme ve Değerlendirme Bilim Dalı</w:t>
      </w:r>
      <w:r>
        <w:rPr>
          <w:rFonts w:ascii="Times New Roman" w:hAnsi="Times New Roman" w:cs="Times New Roman"/>
          <w:sz w:val="18"/>
          <w:szCs w:val="18"/>
        </w:rPr>
        <w:t>, İletişim:</w:t>
      </w:r>
      <w:hyperlink r:id="rId2" w:history="1">
        <w:r w:rsidRPr="00D91C22">
          <w:rPr>
            <w:rStyle w:val="Kpr"/>
            <w:rFonts w:ascii="Times New Roman" w:hAnsi="Times New Roman" w:cs="Times New Roman"/>
            <w:sz w:val="18"/>
            <w:szCs w:val="18"/>
          </w:rPr>
          <w:t>gurolyyu@gmail.com</w:t>
        </w:r>
      </w:hyperlink>
      <w:r>
        <w:rPr>
          <w:rStyle w:val="Kpr"/>
          <w:rFonts w:ascii="Times New Roman" w:hAnsi="Times New Roman" w:cs="Times New Roman"/>
          <w:sz w:val="18"/>
          <w:szCs w:val="18"/>
        </w:rPr>
        <w:t xml:space="preserve"> </w:t>
      </w:r>
      <w:r w:rsidRPr="00105846">
        <w:rPr>
          <w:rStyle w:val="Kpr"/>
          <w:rFonts w:ascii="Times New Roman" w:hAnsi="Times New Roman" w:cs="Times New Roman"/>
          <w:color w:val="auto"/>
          <w:sz w:val="18"/>
          <w:szCs w:val="18"/>
          <w:u w:val="none"/>
        </w:rPr>
        <w:t>Orcid ID, 0000-0001-8687-1349</w:t>
      </w:r>
      <w:r>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97525" w:rsidRPr="003C7151" w:rsidTr="00097525">
        <w:trPr>
          <w:trHeight w:val="268"/>
        </w:trPr>
        <w:tc>
          <w:tcPr>
            <w:tcW w:w="8715" w:type="dxa"/>
            <w:tcBorders>
              <w:top w:val="single" w:sz="4" w:space="0" w:color="auto"/>
              <w:left w:val="nil"/>
              <w:bottom w:val="single" w:sz="4" w:space="0" w:color="auto"/>
              <w:right w:val="nil"/>
            </w:tcBorders>
            <w:hideMark/>
          </w:tcPr>
          <w:p w:rsidR="00097525" w:rsidRPr="003C7151" w:rsidRDefault="00097525" w:rsidP="00834358">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26</w:t>
            </w:r>
            <w:r w:rsidRPr="003C7151">
              <w:rPr>
                <w:rFonts w:ascii="Times New Roman" w:hAnsi="Times New Roman" w:cs="Times New Roman"/>
                <w:i/>
                <w:sz w:val="18"/>
                <w:szCs w:val="18"/>
              </w:rPr>
              <w:t>.0</w:t>
            </w:r>
            <w:r>
              <w:rPr>
                <w:rFonts w:ascii="Times New Roman" w:hAnsi="Times New Roman" w:cs="Times New Roman"/>
                <w:i/>
                <w:sz w:val="18"/>
                <w:szCs w:val="18"/>
              </w:rPr>
              <w:t>4</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sidRPr="00177F1F">
              <w:rPr>
                <w:rFonts w:ascii="Times New Roman" w:hAnsi="Times New Roman" w:cs="Times New Roman"/>
                <w:i/>
                <w:sz w:val="18"/>
                <w:szCs w:val="18"/>
              </w:rPr>
              <w:t>2</w:t>
            </w:r>
            <w:r>
              <w:rPr>
                <w:rFonts w:ascii="Times New Roman" w:hAnsi="Times New Roman" w:cs="Times New Roman"/>
                <w:i/>
                <w:sz w:val="18"/>
                <w:szCs w:val="18"/>
              </w:rPr>
              <w:t>6</w:t>
            </w:r>
            <w:r w:rsidRPr="003C7151">
              <w:rPr>
                <w:rFonts w:ascii="Times New Roman" w:hAnsi="Times New Roman" w:cs="Times New Roman"/>
                <w:i/>
                <w:sz w:val="18"/>
                <w:szCs w:val="18"/>
              </w:rPr>
              <w:t>.0</w:t>
            </w:r>
            <w:r>
              <w:rPr>
                <w:rFonts w:ascii="Times New Roman" w:hAnsi="Times New Roman" w:cs="Times New Roman"/>
                <w:i/>
                <w:sz w:val="18"/>
                <w:szCs w:val="18"/>
              </w:rPr>
              <w:t>6</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rsidR="00097525" w:rsidRDefault="00097525" w:rsidP="00731237">
      <w:pPr>
        <w:pStyle w:val="DipnotMetni"/>
        <w:rPr>
          <w:szCs w:val="24"/>
        </w:rPr>
      </w:pPr>
    </w:p>
    <w:p w:rsidR="00097525" w:rsidRPr="000842E4" w:rsidRDefault="00097525" w:rsidP="00AE55BD">
      <w:pPr>
        <w:pStyle w:val="DipnotMetni"/>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Pr="00FC12BA" w:rsidRDefault="00097525" w:rsidP="00055A95">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YYÜ Eğitim Fakültesi Dergisi (YYU Journal of Ed</w:t>
    </w:r>
    <w:r>
      <w:rPr>
        <w:rFonts w:ascii="Times New Roman" w:hAnsi="Times New Roman" w:cs="Times New Roman"/>
        <w:i/>
        <w:sz w:val="18"/>
        <w:szCs w:val="18"/>
      </w:rPr>
      <w:t>ucation Faculty), 2018; 15(1):577</w:t>
    </w:r>
    <w:r w:rsidRPr="00FC12BA">
      <w:rPr>
        <w:rFonts w:ascii="Times New Roman" w:hAnsi="Times New Roman" w:cs="Times New Roman"/>
        <w:i/>
        <w:sz w:val="18"/>
        <w:szCs w:val="18"/>
      </w:rPr>
      <w:t>-</w:t>
    </w:r>
    <w:r>
      <w:rPr>
        <w:rFonts w:ascii="Times New Roman" w:hAnsi="Times New Roman" w:cs="Times New Roman"/>
        <w:i/>
        <w:sz w:val="18"/>
        <w:szCs w:val="18"/>
      </w:rPr>
      <w:t>610</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Pr>
          <w:rStyle w:val="Kpr"/>
          <w:rFonts w:ascii="Times New Roman" w:hAnsi="Times New Roman" w:cs="Times New Roman"/>
          <w:sz w:val="18"/>
          <w:szCs w:val="18"/>
        </w:rPr>
        <w:t>http://dx.doi.org/10.23891/efdyyu.2018.80</w:t>
      </w:r>
    </w:hyperlink>
    <w:r w:rsidRPr="00FC12BA">
      <w:rPr>
        <w:rFonts w:ascii="Times New Roman" w:hAnsi="Times New Roman" w:cs="Times New Roman"/>
        <w:color w:val="4472C4"/>
        <w:sz w:val="18"/>
        <w:szCs w:val="18"/>
      </w:rPr>
      <w:t>                </w:t>
    </w:r>
    <w:r w:rsidR="0058128D" w:rsidRPr="0058128D">
      <w:rPr>
        <w:rFonts w:ascii="Times New Roman" w:hAnsi="Times New Roman" w:cs="Times New Roman"/>
        <w:b/>
        <w:sz w:val="18"/>
        <w:szCs w:val="18"/>
      </w:rPr>
      <w:t>Araştırma Makalesi</w:t>
    </w:r>
    <w:r w:rsidR="0058128D">
      <w:rPr>
        <w:rFonts w:ascii="Times New Roman" w:hAnsi="Times New Roman" w:cs="Times New Roman"/>
        <w:sz w:val="18"/>
        <w:szCs w:val="18"/>
      </w:rPr>
      <w:t>                         </w:t>
    </w:r>
    <w:bookmarkStart w:id="1" w:name="_GoBack"/>
    <w:bookmarkEnd w:id="1"/>
    <w:r w:rsidRPr="0058128D">
      <w:rPr>
        <w:rFonts w:ascii="Times New Roman" w:hAnsi="Times New Roman" w:cs="Times New Roman"/>
        <w:b/>
        <w:sz w:val="18"/>
        <w:szCs w:val="18"/>
      </w:rPr>
      <w:t>            </w:t>
    </w:r>
    <w:r w:rsidRPr="00FC12BA">
      <w:rPr>
        <w:rFonts w:ascii="Times New Roman" w:hAnsi="Times New Roman" w:cs="Times New Roman"/>
        <w:b/>
        <w:sz w:val="18"/>
        <w:szCs w:val="18"/>
      </w:rPr>
      <w:t>ISSN: 1305-020</w:t>
    </w:r>
  </w:p>
  <w:p w:rsidR="00097525" w:rsidRDefault="00097525">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5613"/>
    <w:multiLevelType w:val="hybridMultilevel"/>
    <w:tmpl w:val="A9FCC888"/>
    <w:lvl w:ilvl="0" w:tplc="0C5EEA92">
      <w:start w:val="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67302C"/>
    <w:multiLevelType w:val="hybridMultilevel"/>
    <w:tmpl w:val="2D8C9DB6"/>
    <w:lvl w:ilvl="0" w:tplc="17B6EAE0">
      <w:start w:val="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F5"/>
    <w:rsid w:val="00000C9C"/>
    <w:rsid w:val="00004A3F"/>
    <w:rsid w:val="00023CFD"/>
    <w:rsid w:val="00024797"/>
    <w:rsid w:val="0003172E"/>
    <w:rsid w:val="00037EF5"/>
    <w:rsid w:val="0004007E"/>
    <w:rsid w:val="000418EB"/>
    <w:rsid w:val="00041A45"/>
    <w:rsid w:val="00043BBB"/>
    <w:rsid w:val="00045070"/>
    <w:rsid w:val="00045421"/>
    <w:rsid w:val="00055A95"/>
    <w:rsid w:val="00056F37"/>
    <w:rsid w:val="00057290"/>
    <w:rsid w:val="00063875"/>
    <w:rsid w:val="00075F75"/>
    <w:rsid w:val="000772E3"/>
    <w:rsid w:val="000842E4"/>
    <w:rsid w:val="00092889"/>
    <w:rsid w:val="00094C45"/>
    <w:rsid w:val="0009559A"/>
    <w:rsid w:val="00096D39"/>
    <w:rsid w:val="00097525"/>
    <w:rsid w:val="000A023F"/>
    <w:rsid w:val="000A3B40"/>
    <w:rsid w:val="000A47E7"/>
    <w:rsid w:val="000A4D1D"/>
    <w:rsid w:val="000A5C3B"/>
    <w:rsid w:val="000B1560"/>
    <w:rsid w:val="000B1ECB"/>
    <w:rsid w:val="000C1FB8"/>
    <w:rsid w:val="000C6FB3"/>
    <w:rsid w:val="000E2645"/>
    <w:rsid w:val="000F0073"/>
    <w:rsid w:val="000F21E5"/>
    <w:rsid w:val="000F618F"/>
    <w:rsid w:val="000F7BF4"/>
    <w:rsid w:val="00101684"/>
    <w:rsid w:val="00105846"/>
    <w:rsid w:val="00113B2A"/>
    <w:rsid w:val="00115F0E"/>
    <w:rsid w:val="00131BE6"/>
    <w:rsid w:val="00141F7D"/>
    <w:rsid w:val="00142A2E"/>
    <w:rsid w:val="0014451A"/>
    <w:rsid w:val="00145B24"/>
    <w:rsid w:val="001513E5"/>
    <w:rsid w:val="001520AD"/>
    <w:rsid w:val="001633D1"/>
    <w:rsid w:val="00163F39"/>
    <w:rsid w:val="00170414"/>
    <w:rsid w:val="00173B13"/>
    <w:rsid w:val="001757FE"/>
    <w:rsid w:val="00185132"/>
    <w:rsid w:val="00185610"/>
    <w:rsid w:val="00185AC4"/>
    <w:rsid w:val="00190B6C"/>
    <w:rsid w:val="00192670"/>
    <w:rsid w:val="0019460C"/>
    <w:rsid w:val="0019548E"/>
    <w:rsid w:val="0019568F"/>
    <w:rsid w:val="001A320B"/>
    <w:rsid w:val="001A472A"/>
    <w:rsid w:val="001B7008"/>
    <w:rsid w:val="001C6178"/>
    <w:rsid w:val="00206211"/>
    <w:rsid w:val="00206A88"/>
    <w:rsid w:val="00207ACA"/>
    <w:rsid w:val="00211453"/>
    <w:rsid w:val="00217AFC"/>
    <w:rsid w:val="00217D32"/>
    <w:rsid w:val="002330A4"/>
    <w:rsid w:val="00234091"/>
    <w:rsid w:val="002357ED"/>
    <w:rsid w:val="002364C1"/>
    <w:rsid w:val="0024300C"/>
    <w:rsid w:val="00251AC3"/>
    <w:rsid w:val="0026036F"/>
    <w:rsid w:val="00260E7B"/>
    <w:rsid w:val="00264F8A"/>
    <w:rsid w:val="002746E0"/>
    <w:rsid w:val="002769A1"/>
    <w:rsid w:val="002A10DE"/>
    <w:rsid w:val="002A3493"/>
    <w:rsid w:val="002A5A5E"/>
    <w:rsid w:val="002B7501"/>
    <w:rsid w:val="002D1A7D"/>
    <w:rsid w:val="002D1C56"/>
    <w:rsid w:val="002E1E5F"/>
    <w:rsid w:val="002E287C"/>
    <w:rsid w:val="002F0094"/>
    <w:rsid w:val="002F1AC0"/>
    <w:rsid w:val="002F6FD7"/>
    <w:rsid w:val="002F73B2"/>
    <w:rsid w:val="00300DFA"/>
    <w:rsid w:val="003021F4"/>
    <w:rsid w:val="00302671"/>
    <w:rsid w:val="00302DAD"/>
    <w:rsid w:val="00342B66"/>
    <w:rsid w:val="00343BFC"/>
    <w:rsid w:val="0036131D"/>
    <w:rsid w:val="00361BB6"/>
    <w:rsid w:val="003757AD"/>
    <w:rsid w:val="003766AC"/>
    <w:rsid w:val="003816EE"/>
    <w:rsid w:val="00382694"/>
    <w:rsid w:val="003935BB"/>
    <w:rsid w:val="003967E8"/>
    <w:rsid w:val="003B2CA9"/>
    <w:rsid w:val="003C7A24"/>
    <w:rsid w:val="003D21E8"/>
    <w:rsid w:val="003D5140"/>
    <w:rsid w:val="003E2611"/>
    <w:rsid w:val="003E4CA4"/>
    <w:rsid w:val="003E7928"/>
    <w:rsid w:val="00401573"/>
    <w:rsid w:val="00407376"/>
    <w:rsid w:val="00432C7D"/>
    <w:rsid w:val="004352F1"/>
    <w:rsid w:val="00451CFD"/>
    <w:rsid w:val="00470650"/>
    <w:rsid w:val="00491745"/>
    <w:rsid w:val="004966AC"/>
    <w:rsid w:val="004A3353"/>
    <w:rsid w:val="004A3B36"/>
    <w:rsid w:val="004B3167"/>
    <w:rsid w:val="004B4CA5"/>
    <w:rsid w:val="004C02ED"/>
    <w:rsid w:val="004C6A9A"/>
    <w:rsid w:val="004C7041"/>
    <w:rsid w:val="004D0EB4"/>
    <w:rsid w:val="004D6C37"/>
    <w:rsid w:val="004D7AC3"/>
    <w:rsid w:val="004F73B1"/>
    <w:rsid w:val="00506F60"/>
    <w:rsid w:val="00507CD1"/>
    <w:rsid w:val="00515979"/>
    <w:rsid w:val="005236A5"/>
    <w:rsid w:val="00532364"/>
    <w:rsid w:val="00542E4D"/>
    <w:rsid w:val="005434ED"/>
    <w:rsid w:val="00560E72"/>
    <w:rsid w:val="00563560"/>
    <w:rsid w:val="0058128D"/>
    <w:rsid w:val="00581A15"/>
    <w:rsid w:val="00582C2D"/>
    <w:rsid w:val="00583103"/>
    <w:rsid w:val="00585CED"/>
    <w:rsid w:val="00593BC2"/>
    <w:rsid w:val="00597FFC"/>
    <w:rsid w:val="005A0B16"/>
    <w:rsid w:val="005A2696"/>
    <w:rsid w:val="005A63C3"/>
    <w:rsid w:val="005B49FE"/>
    <w:rsid w:val="005B50B5"/>
    <w:rsid w:val="005B63D6"/>
    <w:rsid w:val="005C3D6B"/>
    <w:rsid w:val="005C4110"/>
    <w:rsid w:val="005D0D95"/>
    <w:rsid w:val="005D15F1"/>
    <w:rsid w:val="005D2266"/>
    <w:rsid w:val="005D60D2"/>
    <w:rsid w:val="005E37EC"/>
    <w:rsid w:val="005E5897"/>
    <w:rsid w:val="005E5B35"/>
    <w:rsid w:val="005F4DAD"/>
    <w:rsid w:val="00605D6E"/>
    <w:rsid w:val="00612474"/>
    <w:rsid w:val="0061417B"/>
    <w:rsid w:val="0061423B"/>
    <w:rsid w:val="00614699"/>
    <w:rsid w:val="0061751B"/>
    <w:rsid w:val="0062385F"/>
    <w:rsid w:val="00623BEE"/>
    <w:rsid w:val="00632654"/>
    <w:rsid w:val="006418AA"/>
    <w:rsid w:val="00646432"/>
    <w:rsid w:val="00647D26"/>
    <w:rsid w:val="00662306"/>
    <w:rsid w:val="006640DB"/>
    <w:rsid w:val="006650D1"/>
    <w:rsid w:val="00696989"/>
    <w:rsid w:val="006A4636"/>
    <w:rsid w:val="006A50E5"/>
    <w:rsid w:val="006A76AD"/>
    <w:rsid w:val="006C1540"/>
    <w:rsid w:val="006C6553"/>
    <w:rsid w:val="006D1706"/>
    <w:rsid w:val="006D529E"/>
    <w:rsid w:val="006D6F07"/>
    <w:rsid w:val="006D7629"/>
    <w:rsid w:val="006E0680"/>
    <w:rsid w:val="00701A15"/>
    <w:rsid w:val="00704DD4"/>
    <w:rsid w:val="0071464C"/>
    <w:rsid w:val="007204FD"/>
    <w:rsid w:val="007229C9"/>
    <w:rsid w:val="00724AAB"/>
    <w:rsid w:val="00731237"/>
    <w:rsid w:val="00734854"/>
    <w:rsid w:val="007356B7"/>
    <w:rsid w:val="00740162"/>
    <w:rsid w:val="00753B9B"/>
    <w:rsid w:val="00757B57"/>
    <w:rsid w:val="00771C6C"/>
    <w:rsid w:val="00797563"/>
    <w:rsid w:val="007979B2"/>
    <w:rsid w:val="007A15B9"/>
    <w:rsid w:val="007B0A67"/>
    <w:rsid w:val="007B76D4"/>
    <w:rsid w:val="007C1BDF"/>
    <w:rsid w:val="007C4695"/>
    <w:rsid w:val="007C64D6"/>
    <w:rsid w:val="007D21B1"/>
    <w:rsid w:val="007D69DD"/>
    <w:rsid w:val="007D6A7F"/>
    <w:rsid w:val="007F40CA"/>
    <w:rsid w:val="007F5A6F"/>
    <w:rsid w:val="007F600C"/>
    <w:rsid w:val="007F7341"/>
    <w:rsid w:val="007F76F3"/>
    <w:rsid w:val="008026C9"/>
    <w:rsid w:val="0080313A"/>
    <w:rsid w:val="00806ECF"/>
    <w:rsid w:val="00812C77"/>
    <w:rsid w:val="00814E42"/>
    <w:rsid w:val="00823D96"/>
    <w:rsid w:val="00825505"/>
    <w:rsid w:val="00826183"/>
    <w:rsid w:val="008274AE"/>
    <w:rsid w:val="008330F5"/>
    <w:rsid w:val="00834358"/>
    <w:rsid w:val="0083774E"/>
    <w:rsid w:val="00837D2C"/>
    <w:rsid w:val="00844855"/>
    <w:rsid w:val="00850C8F"/>
    <w:rsid w:val="008540C7"/>
    <w:rsid w:val="00863C76"/>
    <w:rsid w:val="008754EE"/>
    <w:rsid w:val="00880539"/>
    <w:rsid w:val="00882DF9"/>
    <w:rsid w:val="00887796"/>
    <w:rsid w:val="008941C8"/>
    <w:rsid w:val="00897996"/>
    <w:rsid w:val="008A1C6D"/>
    <w:rsid w:val="008B1B0D"/>
    <w:rsid w:val="008B1E6D"/>
    <w:rsid w:val="008C4791"/>
    <w:rsid w:val="008C6B1D"/>
    <w:rsid w:val="008D46BA"/>
    <w:rsid w:val="008D4B7B"/>
    <w:rsid w:val="008D7016"/>
    <w:rsid w:val="008E744C"/>
    <w:rsid w:val="008F1756"/>
    <w:rsid w:val="00923C3D"/>
    <w:rsid w:val="00930A5C"/>
    <w:rsid w:val="00943EF1"/>
    <w:rsid w:val="0095093A"/>
    <w:rsid w:val="00951156"/>
    <w:rsid w:val="009653CF"/>
    <w:rsid w:val="009656D5"/>
    <w:rsid w:val="00974CC1"/>
    <w:rsid w:val="009806A9"/>
    <w:rsid w:val="00985F21"/>
    <w:rsid w:val="009875EE"/>
    <w:rsid w:val="0099010B"/>
    <w:rsid w:val="00990ECB"/>
    <w:rsid w:val="00995136"/>
    <w:rsid w:val="009A1578"/>
    <w:rsid w:val="009A7786"/>
    <w:rsid w:val="009B5A97"/>
    <w:rsid w:val="009B7DA2"/>
    <w:rsid w:val="009D7294"/>
    <w:rsid w:val="009E568D"/>
    <w:rsid w:val="009F5D6F"/>
    <w:rsid w:val="00A14D3A"/>
    <w:rsid w:val="00A16F5B"/>
    <w:rsid w:val="00A21DB2"/>
    <w:rsid w:val="00A23D70"/>
    <w:rsid w:val="00A30FED"/>
    <w:rsid w:val="00A33A25"/>
    <w:rsid w:val="00A41361"/>
    <w:rsid w:val="00A6256E"/>
    <w:rsid w:val="00A63877"/>
    <w:rsid w:val="00A80812"/>
    <w:rsid w:val="00A93667"/>
    <w:rsid w:val="00A96C80"/>
    <w:rsid w:val="00AB02C7"/>
    <w:rsid w:val="00AB5FB8"/>
    <w:rsid w:val="00AC5DE6"/>
    <w:rsid w:val="00AD4FE8"/>
    <w:rsid w:val="00AE3910"/>
    <w:rsid w:val="00AE3DEB"/>
    <w:rsid w:val="00AE55BD"/>
    <w:rsid w:val="00AE597A"/>
    <w:rsid w:val="00AF216B"/>
    <w:rsid w:val="00AF7A80"/>
    <w:rsid w:val="00B24065"/>
    <w:rsid w:val="00B42B06"/>
    <w:rsid w:val="00B6026B"/>
    <w:rsid w:val="00B63E62"/>
    <w:rsid w:val="00B76564"/>
    <w:rsid w:val="00B8557A"/>
    <w:rsid w:val="00B87509"/>
    <w:rsid w:val="00B94D34"/>
    <w:rsid w:val="00BA3EB8"/>
    <w:rsid w:val="00BA4CE0"/>
    <w:rsid w:val="00BA5F2F"/>
    <w:rsid w:val="00BA6388"/>
    <w:rsid w:val="00BC5359"/>
    <w:rsid w:val="00BD2586"/>
    <w:rsid w:val="00BD39C4"/>
    <w:rsid w:val="00BE1CE7"/>
    <w:rsid w:val="00BE67C6"/>
    <w:rsid w:val="00BF72D7"/>
    <w:rsid w:val="00C07C30"/>
    <w:rsid w:val="00C1192E"/>
    <w:rsid w:val="00C27166"/>
    <w:rsid w:val="00C3371E"/>
    <w:rsid w:val="00C413A1"/>
    <w:rsid w:val="00C43DB7"/>
    <w:rsid w:val="00C51AD2"/>
    <w:rsid w:val="00C5377C"/>
    <w:rsid w:val="00C7347B"/>
    <w:rsid w:val="00C73ED8"/>
    <w:rsid w:val="00C77903"/>
    <w:rsid w:val="00C81E8E"/>
    <w:rsid w:val="00C82C3E"/>
    <w:rsid w:val="00C9503A"/>
    <w:rsid w:val="00CA6359"/>
    <w:rsid w:val="00CA75B5"/>
    <w:rsid w:val="00CB5B75"/>
    <w:rsid w:val="00CC4858"/>
    <w:rsid w:val="00CC7467"/>
    <w:rsid w:val="00CD0F1A"/>
    <w:rsid w:val="00CE5ACE"/>
    <w:rsid w:val="00CF329F"/>
    <w:rsid w:val="00CF76D4"/>
    <w:rsid w:val="00D01EEF"/>
    <w:rsid w:val="00D049D9"/>
    <w:rsid w:val="00D128AB"/>
    <w:rsid w:val="00D17C5D"/>
    <w:rsid w:val="00D23518"/>
    <w:rsid w:val="00D243F7"/>
    <w:rsid w:val="00D31300"/>
    <w:rsid w:val="00D321AA"/>
    <w:rsid w:val="00D3619D"/>
    <w:rsid w:val="00D36ADD"/>
    <w:rsid w:val="00D424BD"/>
    <w:rsid w:val="00D617AD"/>
    <w:rsid w:val="00D6779B"/>
    <w:rsid w:val="00D7260D"/>
    <w:rsid w:val="00D73D75"/>
    <w:rsid w:val="00D77710"/>
    <w:rsid w:val="00D85576"/>
    <w:rsid w:val="00D92817"/>
    <w:rsid w:val="00D930EE"/>
    <w:rsid w:val="00D9421D"/>
    <w:rsid w:val="00DA02D6"/>
    <w:rsid w:val="00DA58DA"/>
    <w:rsid w:val="00DB414C"/>
    <w:rsid w:val="00DD0219"/>
    <w:rsid w:val="00DD06C2"/>
    <w:rsid w:val="00DD4AD0"/>
    <w:rsid w:val="00DE0001"/>
    <w:rsid w:val="00DE77BC"/>
    <w:rsid w:val="00DF350A"/>
    <w:rsid w:val="00E02C6D"/>
    <w:rsid w:val="00E11809"/>
    <w:rsid w:val="00E12794"/>
    <w:rsid w:val="00E15E74"/>
    <w:rsid w:val="00E21267"/>
    <w:rsid w:val="00E21936"/>
    <w:rsid w:val="00E32445"/>
    <w:rsid w:val="00E4100E"/>
    <w:rsid w:val="00E43505"/>
    <w:rsid w:val="00E4652F"/>
    <w:rsid w:val="00E470E9"/>
    <w:rsid w:val="00E50186"/>
    <w:rsid w:val="00E54E1D"/>
    <w:rsid w:val="00E77ECD"/>
    <w:rsid w:val="00E808F3"/>
    <w:rsid w:val="00E931E6"/>
    <w:rsid w:val="00E949DF"/>
    <w:rsid w:val="00E95CE1"/>
    <w:rsid w:val="00E9769E"/>
    <w:rsid w:val="00EC35E6"/>
    <w:rsid w:val="00ED79BB"/>
    <w:rsid w:val="00ED7E1D"/>
    <w:rsid w:val="00EE1400"/>
    <w:rsid w:val="00EE37D6"/>
    <w:rsid w:val="00EE76A1"/>
    <w:rsid w:val="00EF2D96"/>
    <w:rsid w:val="00EF301E"/>
    <w:rsid w:val="00EF4998"/>
    <w:rsid w:val="00F01529"/>
    <w:rsid w:val="00F04194"/>
    <w:rsid w:val="00F05B41"/>
    <w:rsid w:val="00F06342"/>
    <w:rsid w:val="00F06C5E"/>
    <w:rsid w:val="00F0778D"/>
    <w:rsid w:val="00F167B4"/>
    <w:rsid w:val="00F20225"/>
    <w:rsid w:val="00F2550D"/>
    <w:rsid w:val="00F42E15"/>
    <w:rsid w:val="00F60035"/>
    <w:rsid w:val="00F618AD"/>
    <w:rsid w:val="00F71EEF"/>
    <w:rsid w:val="00F765B9"/>
    <w:rsid w:val="00F9050A"/>
    <w:rsid w:val="00F911E3"/>
    <w:rsid w:val="00F912DF"/>
    <w:rsid w:val="00FA49A0"/>
    <w:rsid w:val="00FA7514"/>
    <w:rsid w:val="00FB03B8"/>
    <w:rsid w:val="00FB24C4"/>
    <w:rsid w:val="00FE3EE7"/>
    <w:rsid w:val="00FE4C77"/>
    <w:rsid w:val="00FE6A71"/>
    <w:rsid w:val="00FF6217"/>
    <w:rsid w:val="00FF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BEB8"/>
  <w15:docId w15:val="{C7452360-5D9D-4EB1-A5C3-372AE3DD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55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50D"/>
    <w:rPr>
      <w:rFonts w:ascii="Tahoma" w:hAnsi="Tahoma" w:cs="Tahoma"/>
      <w:sz w:val="16"/>
      <w:szCs w:val="16"/>
    </w:rPr>
  </w:style>
  <w:style w:type="paragraph" w:styleId="ListeParagraf">
    <w:name w:val="List Paragraph"/>
    <w:basedOn w:val="Normal"/>
    <w:uiPriority w:val="34"/>
    <w:qFormat/>
    <w:rsid w:val="00D3619D"/>
    <w:pPr>
      <w:ind w:left="720"/>
      <w:contextualSpacing/>
    </w:pPr>
    <w:rPr>
      <w:rFonts w:ascii="Calibri" w:eastAsia="Times New Roman" w:hAnsi="Calibri" w:cs="Times New Roman"/>
      <w:lang w:eastAsia="tr-TR"/>
    </w:rPr>
  </w:style>
  <w:style w:type="paragraph" w:styleId="ResimYazs">
    <w:name w:val="caption"/>
    <w:basedOn w:val="Normal"/>
    <w:next w:val="Normal"/>
    <w:uiPriority w:val="35"/>
    <w:unhideWhenUsed/>
    <w:qFormat/>
    <w:rsid w:val="00D3619D"/>
    <w:pPr>
      <w:spacing w:line="240" w:lineRule="auto"/>
    </w:pPr>
    <w:rPr>
      <w:rFonts w:ascii="Calibri" w:eastAsia="Calibri" w:hAnsi="Calibri" w:cs="Times New Roman"/>
      <w:b/>
      <w:bCs/>
      <w:color w:val="4F81BD"/>
      <w:sz w:val="18"/>
      <w:szCs w:val="18"/>
    </w:rPr>
  </w:style>
  <w:style w:type="character" w:customStyle="1" w:styleId="apple-converted-space">
    <w:name w:val="apple-converted-space"/>
    <w:basedOn w:val="VarsaylanParagrafYazTipi"/>
    <w:rsid w:val="00361BB6"/>
  </w:style>
  <w:style w:type="character" w:styleId="Gl">
    <w:name w:val="Strong"/>
    <w:basedOn w:val="VarsaylanParagrafYazTipi"/>
    <w:uiPriority w:val="22"/>
    <w:qFormat/>
    <w:rsid w:val="00361BB6"/>
    <w:rPr>
      <w:b/>
      <w:bCs/>
    </w:rPr>
  </w:style>
  <w:style w:type="character" w:styleId="Kpr">
    <w:name w:val="Hyperlink"/>
    <w:basedOn w:val="VarsaylanParagrafYazTipi"/>
    <w:uiPriority w:val="99"/>
    <w:unhideWhenUsed/>
    <w:rsid w:val="00361BB6"/>
    <w:rPr>
      <w:color w:val="0000FF"/>
      <w:u w:val="single"/>
    </w:rPr>
  </w:style>
  <w:style w:type="character" w:styleId="Vurgu">
    <w:name w:val="Emphasis"/>
    <w:uiPriority w:val="20"/>
    <w:qFormat/>
    <w:rsid w:val="00FA7514"/>
    <w:rPr>
      <w:i/>
      <w:iCs/>
    </w:rPr>
  </w:style>
  <w:style w:type="paragraph" w:customStyle="1" w:styleId="Default">
    <w:name w:val="Default"/>
    <w:rsid w:val="00FA75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pdated-short-citation">
    <w:name w:val="updated-short-citation"/>
    <w:basedOn w:val="VarsaylanParagrafYazTipi"/>
    <w:rsid w:val="00FA7514"/>
  </w:style>
  <w:style w:type="paragraph" w:styleId="stBilgi">
    <w:name w:val="header"/>
    <w:basedOn w:val="Normal"/>
    <w:link w:val="stBilgiChar"/>
    <w:uiPriority w:val="99"/>
    <w:unhideWhenUsed/>
    <w:rsid w:val="008C47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791"/>
  </w:style>
  <w:style w:type="paragraph" w:styleId="AltBilgi">
    <w:name w:val="footer"/>
    <w:basedOn w:val="Normal"/>
    <w:link w:val="AltBilgiChar"/>
    <w:uiPriority w:val="99"/>
    <w:unhideWhenUsed/>
    <w:rsid w:val="008C47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791"/>
  </w:style>
  <w:style w:type="paragraph" w:styleId="DipnotMetni">
    <w:name w:val="footnote text"/>
    <w:basedOn w:val="Normal"/>
    <w:link w:val="DipnotMetniChar"/>
    <w:uiPriority w:val="99"/>
    <w:unhideWhenUsed/>
    <w:rsid w:val="000418EB"/>
    <w:pPr>
      <w:spacing w:after="0" w:line="240" w:lineRule="auto"/>
    </w:pPr>
    <w:rPr>
      <w:sz w:val="20"/>
      <w:szCs w:val="20"/>
    </w:rPr>
  </w:style>
  <w:style w:type="character" w:customStyle="1" w:styleId="DipnotMetniChar">
    <w:name w:val="Dipnot Metni Char"/>
    <w:basedOn w:val="VarsaylanParagrafYazTipi"/>
    <w:link w:val="DipnotMetni"/>
    <w:uiPriority w:val="99"/>
    <w:rsid w:val="000418EB"/>
    <w:rPr>
      <w:sz w:val="20"/>
      <w:szCs w:val="20"/>
    </w:rPr>
  </w:style>
  <w:style w:type="character" w:styleId="DipnotBavurusu">
    <w:name w:val="footnote reference"/>
    <w:basedOn w:val="VarsaylanParagrafYazTipi"/>
    <w:uiPriority w:val="99"/>
    <w:semiHidden/>
    <w:unhideWhenUsed/>
    <w:rsid w:val="000418EB"/>
    <w:rPr>
      <w:vertAlign w:val="superscript"/>
    </w:rPr>
  </w:style>
  <w:style w:type="character" w:styleId="YerTutucuMetni">
    <w:name w:val="Placeholder Text"/>
    <w:basedOn w:val="VarsaylanParagrafYazTipi"/>
    <w:uiPriority w:val="99"/>
    <w:semiHidden/>
    <w:rsid w:val="00041A45"/>
    <w:rPr>
      <w:color w:val="808080"/>
    </w:rPr>
  </w:style>
  <w:style w:type="character" w:styleId="AklamaBavurusu">
    <w:name w:val="annotation reference"/>
    <w:basedOn w:val="VarsaylanParagrafYazTipi"/>
    <w:uiPriority w:val="99"/>
    <w:semiHidden/>
    <w:unhideWhenUsed/>
    <w:rsid w:val="00F42E15"/>
    <w:rPr>
      <w:sz w:val="16"/>
      <w:szCs w:val="16"/>
    </w:rPr>
  </w:style>
  <w:style w:type="paragraph" w:styleId="AklamaMetni">
    <w:name w:val="annotation text"/>
    <w:basedOn w:val="Normal"/>
    <w:link w:val="AklamaMetniChar"/>
    <w:uiPriority w:val="99"/>
    <w:semiHidden/>
    <w:unhideWhenUsed/>
    <w:rsid w:val="00F42E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2E15"/>
    <w:rPr>
      <w:sz w:val="20"/>
      <w:szCs w:val="20"/>
    </w:rPr>
  </w:style>
  <w:style w:type="paragraph" w:styleId="AklamaKonusu">
    <w:name w:val="annotation subject"/>
    <w:basedOn w:val="AklamaMetni"/>
    <w:next w:val="AklamaMetni"/>
    <w:link w:val="AklamaKonusuChar"/>
    <w:uiPriority w:val="99"/>
    <w:semiHidden/>
    <w:unhideWhenUsed/>
    <w:rsid w:val="00F42E15"/>
    <w:rPr>
      <w:b/>
      <w:bCs/>
    </w:rPr>
  </w:style>
  <w:style w:type="character" w:customStyle="1" w:styleId="AklamaKonusuChar">
    <w:name w:val="Açıklama Konusu Char"/>
    <w:basedOn w:val="AklamaMetniChar"/>
    <w:link w:val="AklamaKonusu"/>
    <w:uiPriority w:val="99"/>
    <w:semiHidden/>
    <w:rsid w:val="00F42E15"/>
    <w:rPr>
      <w:b/>
      <w:bCs/>
      <w:sz w:val="20"/>
      <w:szCs w:val="20"/>
    </w:rPr>
  </w:style>
  <w:style w:type="paragraph" w:styleId="GvdeMetni">
    <w:name w:val="Body Text"/>
    <w:basedOn w:val="Normal"/>
    <w:link w:val="GvdeMetniChar"/>
    <w:rsid w:val="00DA02D6"/>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DA02D6"/>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rgipark.ulakbim.gov.tr/sakaefd/article/view/500000370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x.doi.org/10.14783/od.v10i39.1012000311" TargetMode="External"/><Relationship Id="rId17" Type="http://schemas.openxmlformats.org/officeDocument/2006/relationships/hyperlink" Target="https://www.yyu.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knosektor.com/2015/06/03/yapay-sinir-aglari-beyin-simulasyon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lim.ficicilar.name.tr/sayfa/Fatih_Tasgetiren-Cok_Katmanli_Yapay_Sinir_Aglari.html" TargetMode="Externa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ttp://www.kalkinma.gov.tr"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gurolyyu@gmail.com" TargetMode="External"/><Relationship Id="rId1" Type="http://schemas.openxmlformats.org/officeDocument/2006/relationships/hyperlink" Target="mailto:ayd.izz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0"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sperr\Desktop\masa&#252;st&#252;%202017\TEZ\tez%20analiz\veri%20lo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'[veri loj.xlsx]Sayfa1'!$A$1</c:f>
              <c:strCache>
                <c:ptCount val="1"/>
                <c:pt idx="0">
                  <c:v>gözlenen</c:v>
                </c:pt>
              </c:strCache>
            </c:strRef>
          </c:tx>
          <c:marker>
            <c:symbol val="none"/>
          </c:marker>
          <c:val>
            <c:numRef>
              <c:f>'[veri loj.xlsx]Sayfa1'!$A$2:$A$398</c:f>
              <c:numCache>
                <c:formatCode>General</c:formatCode>
                <c:ptCount val="397"/>
                <c:pt idx="0">
                  <c:v>78.669999999999987</c:v>
                </c:pt>
                <c:pt idx="1">
                  <c:v>65.66</c:v>
                </c:pt>
                <c:pt idx="2">
                  <c:v>74.400000000000006</c:v>
                </c:pt>
                <c:pt idx="3">
                  <c:v>80.760000000000005</c:v>
                </c:pt>
                <c:pt idx="4">
                  <c:v>83.86</c:v>
                </c:pt>
                <c:pt idx="5">
                  <c:v>75.959999999999994</c:v>
                </c:pt>
                <c:pt idx="6">
                  <c:v>75.73</c:v>
                </c:pt>
                <c:pt idx="7">
                  <c:v>81.33</c:v>
                </c:pt>
                <c:pt idx="8">
                  <c:v>60.33</c:v>
                </c:pt>
                <c:pt idx="9">
                  <c:v>82.5</c:v>
                </c:pt>
                <c:pt idx="10">
                  <c:v>84.53</c:v>
                </c:pt>
                <c:pt idx="11">
                  <c:v>69</c:v>
                </c:pt>
                <c:pt idx="12">
                  <c:v>66.5</c:v>
                </c:pt>
                <c:pt idx="13">
                  <c:v>59.86</c:v>
                </c:pt>
                <c:pt idx="14">
                  <c:v>54.96</c:v>
                </c:pt>
                <c:pt idx="15">
                  <c:v>77.36</c:v>
                </c:pt>
                <c:pt idx="16">
                  <c:v>85.93</c:v>
                </c:pt>
                <c:pt idx="17">
                  <c:v>78.53</c:v>
                </c:pt>
                <c:pt idx="18">
                  <c:v>47.5</c:v>
                </c:pt>
                <c:pt idx="19">
                  <c:v>46.8</c:v>
                </c:pt>
                <c:pt idx="20">
                  <c:v>57.8</c:v>
                </c:pt>
                <c:pt idx="21">
                  <c:v>69.66</c:v>
                </c:pt>
                <c:pt idx="22">
                  <c:v>62.660000000000011</c:v>
                </c:pt>
                <c:pt idx="23">
                  <c:v>66.86</c:v>
                </c:pt>
                <c:pt idx="24">
                  <c:v>63.33</c:v>
                </c:pt>
                <c:pt idx="25">
                  <c:v>78.66</c:v>
                </c:pt>
                <c:pt idx="26">
                  <c:v>66.66</c:v>
                </c:pt>
                <c:pt idx="27">
                  <c:v>80.86</c:v>
                </c:pt>
                <c:pt idx="28">
                  <c:v>58</c:v>
                </c:pt>
                <c:pt idx="29">
                  <c:v>48.660000000000011</c:v>
                </c:pt>
                <c:pt idx="30">
                  <c:v>62.660000000000011</c:v>
                </c:pt>
                <c:pt idx="31">
                  <c:v>69.66</c:v>
                </c:pt>
                <c:pt idx="32">
                  <c:v>67.33</c:v>
                </c:pt>
                <c:pt idx="33">
                  <c:v>74.33</c:v>
                </c:pt>
                <c:pt idx="34">
                  <c:v>69.66</c:v>
                </c:pt>
                <c:pt idx="35">
                  <c:v>88.33</c:v>
                </c:pt>
                <c:pt idx="36">
                  <c:v>65</c:v>
                </c:pt>
                <c:pt idx="37">
                  <c:v>76.2</c:v>
                </c:pt>
                <c:pt idx="38">
                  <c:v>82.03</c:v>
                </c:pt>
                <c:pt idx="39">
                  <c:v>83.2</c:v>
                </c:pt>
                <c:pt idx="40">
                  <c:v>61.5</c:v>
                </c:pt>
                <c:pt idx="41">
                  <c:v>71.53</c:v>
                </c:pt>
                <c:pt idx="42">
                  <c:v>54.260000000000012</c:v>
                </c:pt>
                <c:pt idx="43">
                  <c:v>89.5</c:v>
                </c:pt>
                <c:pt idx="44">
                  <c:v>88.33</c:v>
                </c:pt>
                <c:pt idx="45">
                  <c:v>69.430000000000007</c:v>
                </c:pt>
                <c:pt idx="46">
                  <c:v>65</c:v>
                </c:pt>
                <c:pt idx="47">
                  <c:v>69.66</c:v>
                </c:pt>
                <c:pt idx="48">
                  <c:v>65</c:v>
                </c:pt>
                <c:pt idx="49">
                  <c:v>78.53</c:v>
                </c:pt>
                <c:pt idx="50">
                  <c:v>70</c:v>
                </c:pt>
                <c:pt idx="51">
                  <c:v>82.960000000000022</c:v>
                </c:pt>
                <c:pt idx="52">
                  <c:v>83.66</c:v>
                </c:pt>
                <c:pt idx="53">
                  <c:v>84.6</c:v>
                </c:pt>
                <c:pt idx="54">
                  <c:v>84.6</c:v>
                </c:pt>
                <c:pt idx="55">
                  <c:v>64.16</c:v>
                </c:pt>
                <c:pt idx="56">
                  <c:v>68.03</c:v>
                </c:pt>
                <c:pt idx="57">
                  <c:v>64.3</c:v>
                </c:pt>
                <c:pt idx="58">
                  <c:v>64.760000000000005</c:v>
                </c:pt>
                <c:pt idx="59">
                  <c:v>72</c:v>
                </c:pt>
                <c:pt idx="60">
                  <c:v>71.3</c:v>
                </c:pt>
                <c:pt idx="61">
                  <c:v>75.73</c:v>
                </c:pt>
                <c:pt idx="62">
                  <c:v>66.86</c:v>
                </c:pt>
                <c:pt idx="63">
                  <c:v>70.83</c:v>
                </c:pt>
                <c:pt idx="64">
                  <c:v>56.83</c:v>
                </c:pt>
                <c:pt idx="65">
                  <c:v>72</c:v>
                </c:pt>
                <c:pt idx="66">
                  <c:v>74.56</c:v>
                </c:pt>
                <c:pt idx="67">
                  <c:v>76.900000000000006</c:v>
                </c:pt>
                <c:pt idx="68">
                  <c:v>61.260000000000012</c:v>
                </c:pt>
                <c:pt idx="69">
                  <c:v>73.86</c:v>
                </c:pt>
                <c:pt idx="70">
                  <c:v>72</c:v>
                </c:pt>
                <c:pt idx="71">
                  <c:v>77.599999999999994</c:v>
                </c:pt>
                <c:pt idx="72">
                  <c:v>61.96</c:v>
                </c:pt>
                <c:pt idx="73">
                  <c:v>72.7</c:v>
                </c:pt>
                <c:pt idx="74">
                  <c:v>61.660000000000011</c:v>
                </c:pt>
                <c:pt idx="75">
                  <c:v>63.6</c:v>
                </c:pt>
                <c:pt idx="76">
                  <c:v>68.260000000000005</c:v>
                </c:pt>
                <c:pt idx="77">
                  <c:v>54.260000000000012</c:v>
                </c:pt>
                <c:pt idx="78">
                  <c:v>75.73</c:v>
                </c:pt>
                <c:pt idx="79">
                  <c:v>58.230000000000011</c:v>
                </c:pt>
                <c:pt idx="80">
                  <c:v>85.63</c:v>
                </c:pt>
                <c:pt idx="81">
                  <c:v>72.239999999999995</c:v>
                </c:pt>
                <c:pt idx="82">
                  <c:v>71.95</c:v>
                </c:pt>
                <c:pt idx="83">
                  <c:v>77</c:v>
                </c:pt>
                <c:pt idx="84">
                  <c:v>80</c:v>
                </c:pt>
                <c:pt idx="85">
                  <c:v>71</c:v>
                </c:pt>
                <c:pt idx="86">
                  <c:v>77</c:v>
                </c:pt>
                <c:pt idx="87">
                  <c:v>72</c:v>
                </c:pt>
                <c:pt idx="88">
                  <c:v>79</c:v>
                </c:pt>
                <c:pt idx="89">
                  <c:v>71.3</c:v>
                </c:pt>
                <c:pt idx="90">
                  <c:v>74</c:v>
                </c:pt>
                <c:pt idx="91">
                  <c:v>80.84</c:v>
                </c:pt>
                <c:pt idx="92">
                  <c:v>65</c:v>
                </c:pt>
                <c:pt idx="93">
                  <c:v>75</c:v>
                </c:pt>
                <c:pt idx="94">
                  <c:v>78.3</c:v>
                </c:pt>
                <c:pt idx="95">
                  <c:v>84.5</c:v>
                </c:pt>
                <c:pt idx="96">
                  <c:v>74</c:v>
                </c:pt>
                <c:pt idx="97">
                  <c:v>75</c:v>
                </c:pt>
                <c:pt idx="98">
                  <c:v>65</c:v>
                </c:pt>
                <c:pt idx="99">
                  <c:v>66.38</c:v>
                </c:pt>
                <c:pt idx="100">
                  <c:v>88</c:v>
                </c:pt>
                <c:pt idx="101">
                  <c:v>68</c:v>
                </c:pt>
                <c:pt idx="102">
                  <c:v>70</c:v>
                </c:pt>
                <c:pt idx="103">
                  <c:v>68</c:v>
                </c:pt>
                <c:pt idx="104">
                  <c:v>75</c:v>
                </c:pt>
                <c:pt idx="105">
                  <c:v>74</c:v>
                </c:pt>
                <c:pt idx="106">
                  <c:v>73</c:v>
                </c:pt>
                <c:pt idx="107">
                  <c:v>68</c:v>
                </c:pt>
                <c:pt idx="108">
                  <c:v>64</c:v>
                </c:pt>
                <c:pt idx="109">
                  <c:v>85</c:v>
                </c:pt>
                <c:pt idx="110">
                  <c:v>77.599999999999994</c:v>
                </c:pt>
                <c:pt idx="111">
                  <c:v>73</c:v>
                </c:pt>
                <c:pt idx="112">
                  <c:v>70.61999999999999</c:v>
                </c:pt>
                <c:pt idx="113">
                  <c:v>76.13</c:v>
                </c:pt>
                <c:pt idx="114">
                  <c:v>60</c:v>
                </c:pt>
                <c:pt idx="115">
                  <c:v>88</c:v>
                </c:pt>
                <c:pt idx="116">
                  <c:v>81</c:v>
                </c:pt>
                <c:pt idx="117">
                  <c:v>69</c:v>
                </c:pt>
                <c:pt idx="118">
                  <c:v>79</c:v>
                </c:pt>
                <c:pt idx="119">
                  <c:v>60.52</c:v>
                </c:pt>
                <c:pt idx="120">
                  <c:v>79.3</c:v>
                </c:pt>
                <c:pt idx="121">
                  <c:v>80.3</c:v>
                </c:pt>
                <c:pt idx="122">
                  <c:v>87</c:v>
                </c:pt>
                <c:pt idx="123">
                  <c:v>83.11999999999999</c:v>
                </c:pt>
                <c:pt idx="124">
                  <c:v>75</c:v>
                </c:pt>
                <c:pt idx="125">
                  <c:v>77</c:v>
                </c:pt>
                <c:pt idx="126">
                  <c:v>69</c:v>
                </c:pt>
                <c:pt idx="127">
                  <c:v>63</c:v>
                </c:pt>
                <c:pt idx="128">
                  <c:v>64.7</c:v>
                </c:pt>
                <c:pt idx="129">
                  <c:v>70</c:v>
                </c:pt>
                <c:pt idx="130">
                  <c:v>71.7</c:v>
                </c:pt>
                <c:pt idx="131">
                  <c:v>71.3</c:v>
                </c:pt>
                <c:pt idx="132">
                  <c:v>63.3</c:v>
                </c:pt>
                <c:pt idx="133">
                  <c:v>75</c:v>
                </c:pt>
                <c:pt idx="134">
                  <c:v>62</c:v>
                </c:pt>
                <c:pt idx="135">
                  <c:v>70.52</c:v>
                </c:pt>
                <c:pt idx="136">
                  <c:v>64</c:v>
                </c:pt>
                <c:pt idx="137">
                  <c:v>65</c:v>
                </c:pt>
                <c:pt idx="138">
                  <c:v>73.7</c:v>
                </c:pt>
                <c:pt idx="139">
                  <c:v>74</c:v>
                </c:pt>
                <c:pt idx="140">
                  <c:v>60</c:v>
                </c:pt>
                <c:pt idx="141">
                  <c:v>62</c:v>
                </c:pt>
                <c:pt idx="142">
                  <c:v>71</c:v>
                </c:pt>
                <c:pt idx="143">
                  <c:v>68</c:v>
                </c:pt>
                <c:pt idx="144">
                  <c:v>62.660000000000011</c:v>
                </c:pt>
                <c:pt idx="145">
                  <c:v>75.260000000000005</c:v>
                </c:pt>
                <c:pt idx="146">
                  <c:v>63.83</c:v>
                </c:pt>
                <c:pt idx="147">
                  <c:v>73.16</c:v>
                </c:pt>
                <c:pt idx="148">
                  <c:v>53.33</c:v>
                </c:pt>
                <c:pt idx="149">
                  <c:v>86</c:v>
                </c:pt>
                <c:pt idx="150">
                  <c:v>87.16</c:v>
                </c:pt>
                <c:pt idx="151">
                  <c:v>64.33</c:v>
                </c:pt>
                <c:pt idx="152">
                  <c:v>61.03</c:v>
                </c:pt>
                <c:pt idx="153">
                  <c:v>53.33</c:v>
                </c:pt>
                <c:pt idx="154">
                  <c:v>60.8</c:v>
                </c:pt>
                <c:pt idx="155">
                  <c:v>81.33</c:v>
                </c:pt>
                <c:pt idx="156">
                  <c:v>69.66</c:v>
                </c:pt>
                <c:pt idx="157">
                  <c:v>72.8</c:v>
                </c:pt>
                <c:pt idx="158">
                  <c:v>67.56</c:v>
                </c:pt>
                <c:pt idx="159">
                  <c:v>80.16</c:v>
                </c:pt>
                <c:pt idx="160">
                  <c:v>71.760000000000005</c:v>
                </c:pt>
                <c:pt idx="161">
                  <c:v>69.66</c:v>
                </c:pt>
                <c:pt idx="162">
                  <c:v>68.260000000000005</c:v>
                </c:pt>
                <c:pt idx="163">
                  <c:v>80.16</c:v>
                </c:pt>
                <c:pt idx="164">
                  <c:v>88.6</c:v>
                </c:pt>
                <c:pt idx="165">
                  <c:v>72</c:v>
                </c:pt>
                <c:pt idx="166">
                  <c:v>82.26</c:v>
                </c:pt>
                <c:pt idx="167">
                  <c:v>71.7</c:v>
                </c:pt>
                <c:pt idx="168">
                  <c:v>75.83</c:v>
                </c:pt>
                <c:pt idx="169">
                  <c:v>58.230000000000011</c:v>
                </c:pt>
                <c:pt idx="170">
                  <c:v>59.86</c:v>
                </c:pt>
                <c:pt idx="171">
                  <c:v>54.5</c:v>
                </c:pt>
                <c:pt idx="172">
                  <c:v>65</c:v>
                </c:pt>
                <c:pt idx="173">
                  <c:v>68.5</c:v>
                </c:pt>
                <c:pt idx="174">
                  <c:v>78.53</c:v>
                </c:pt>
                <c:pt idx="175">
                  <c:v>69.2</c:v>
                </c:pt>
                <c:pt idx="176">
                  <c:v>65</c:v>
                </c:pt>
                <c:pt idx="177">
                  <c:v>65</c:v>
                </c:pt>
                <c:pt idx="178">
                  <c:v>70.13</c:v>
                </c:pt>
                <c:pt idx="179">
                  <c:v>79.7</c:v>
                </c:pt>
                <c:pt idx="180">
                  <c:v>79.5</c:v>
                </c:pt>
                <c:pt idx="181">
                  <c:v>70.13</c:v>
                </c:pt>
                <c:pt idx="182">
                  <c:v>65</c:v>
                </c:pt>
                <c:pt idx="183">
                  <c:v>77.13</c:v>
                </c:pt>
                <c:pt idx="184">
                  <c:v>60.33</c:v>
                </c:pt>
                <c:pt idx="185">
                  <c:v>81.8</c:v>
                </c:pt>
                <c:pt idx="186">
                  <c:v>82.5</c:v>
                </c:pt>
                <c:pt idx="187">
                  <c:v>67.8</c:v>
                </c:pt>
                <c:pt idx="188">
                  <c:v>71.06</c:v>
                </c:pt>
                <c:pt idx="189">
                  <c:v>65.459999999999994</c:v>
                </c:pt>
                <c:pt idx="190">
                  <c:v>76.2</c:v>
                </c:pt>
                <c:pt idx="191">
                  <c:v>60.33</c:v>
                </c:pt>
                <c:pt idx="192">
                  <c:v>72</c:v>
                </c:pt>
                <c:pt idx="193">
                  <c:v>84.2</c:v>
                </c:pt>
                <c:pt idx="194">
                  <c:v>56.83</c:v>
                </c:pt>
                <c:pt idx="195">
                  <c:v>88.4</c:v>
                </c:pt>
                <c:pt idx="196">
                  <c:v>60.33</c:v>
                </c:pt>
                <c:pt idx="197">
                  <c:v>59.4</c:v>
                </c:pt>
                <c:pt idx="198">
                  <c:v>65.73</c:v>
                </c:pt>
                <c:pt idx="199">
                  <c:v>67.23</c:v>
                </c:pt>
                <c:pt idx="200">
                  <c:v>52.160000000000011</c:v>
                </c:pt>
                <c:pt idx="201">
                  <c:v>84.83</c:v>
                </c:pt>
                <c:pt idx="202">
                  <c:v>67.56</c:v>
                </c:pt>
                <c:pt idx="203">
                  <c:v>75.73</c:v>
                </c:pt>
                <c:pt idx="204">
                  <c:v>71.53</c:v>
                </c:pt>
                <c:pt idx="205">
                  <c:v>84.83</c:v>
                </c:pt>
                <c:pt idx="206">
                  <c:v>75.5</c:v>
                </c:pt>
                <c:pt idx="207">
                  <c:v>78.53</c:v>
                </c:pt>
                <c:pt idx="208">
                  <c:v>87.86</c:v>
                </c:pt>
                <c:pt idx="209">
                  <c:v>81.099999999999994</c:v>
                </c:pt>
                <c:pt idx="210">
                  <c:v>81.33</c:v>
                </c:pt>
                <c:pt idx="211">
                  <c:v>77.599999999999994</c:v>
                </c:pt>
                <c:pt idx="212">
                  <c:v>73.400000000000006</c:v>
                </c:pt>
                <c:pt idx="213">
                  <c:v>71</c:v>
                </c:pt>
                <c:pt idx="214">
                  <c:v>75.03</c:v>
                </c:pt>
                <c:pt idx="215">
                  <c:v>80.400000000000006</c:v>
                </c:pt>
                <c:pt idx="216">
                  <c:v>71.3</c:v>
                </c:pt>
                <c:pt idx="217">
                  <c:v>68.5</c:v>
                </c:pt>
                <c:pt idx="218">
                  <c:v>74.33</c:v>
                </c:pt>
                <c:pt idx="219">
                  <c:v>74.33</c:v>
                </c:pt>
                <c:pt idx="220">
                  <c:v>75.03</c:v>
                </c:pt>
                <c:pt idx="221">
                  <c:v>71.760000000000005</c:v>
                </c:pt>
                <c:pt idx="222">
                  <c:v>85.06</c:v>
                </c:pt>
                <c:pt idx="223">
                  <c:v>64.3</c:v>
                </c:pt>
                <c:pt idx="224">
                  <c:v>77.83</c:v>
                </c:pt>
                <c:pt idx="225">
                  <c:v>76.5</c:v>
                </c:pt>
                <c:pt idx="226">
                  <c:v>78.3</c:v>
                </c:pt>
                <c:pt idx="227">
                  <c:v>74.33</c:v>
                </c:pt>
                <c:pt idx="228">
                  <c:v>77.599999999999994</c:v>
                </c:pt>
                <c:pt idx="229">
                  <c:v>79</c:v>
                </c:pt>
                <c:pt idx="230">
                  <c:v>70.83</c:v>
                </c:pt>
                <c:pt idx="231">
                  <c:v>68.73</c:v>
                </c:pt>
                <c:pt idx="232">
                  <c:v>77</c:v>
                </c:pt>
                <c:pt idx="233">
                  <c:v>72</c:v>
                </c:pt>
                <c:pt idx="234">
                  <c:v>72</c:v>
                </c:pt>
                <c:pt idx="235">
                  <c:v>75.53</c:v>
                </c:pt>
                <c:pt idx="236">
                  <c:v>63.36</c:v>
                </c:pt>
                <c:pt idx="237">
                  <c:v>85.33</c:v>
                </c:pt>
                <c:pt idx="238">
                  <c:v>72</c:v>
                </c:pt>
                <c:pt idx="239">
                  <c:v>68.03</c:v>
                </c:pt>
                <c:pt idx="240">
                  <c:v>61.5</c:v>
                </c:pt>
                <c:pt idx="241">
                  <c:v>71.3</c:v>
                </c:pt>
                <c:pt idx="242">
                  <c:v>73.63</c:v>
                </c:pt>
                <c:pt idx="243">
                  <c:v>67.33</c:v>
                </c:pt>
                <c:pt idx="244">
                  <c:v>89</c:v>
                </c:pt>
                <c:pt idx="245">
                  <c:v>56.36</c:v>
                </c:pt>
                <c:pt idx="246">
                  <c:v>74.8</c:v>
                </c:pt>
                <c:pt idx="247">
                  <c:v>72.23</c:v>
                </c:pt>
                <c:pt idx="248">
                  <c:v>55.2</c:v>
                </c:pt>
                <c:pt idx="249">
                  <c:v>74</c:v>
                </c:pt>
                <c:pt idx="250">
                  <c:v>67.8</c:v>
                </c:pt>
                <c:pt idx="251">
                  <c:v>56.36</c:v>
                </c:pt>
                <c:pt idx="252">
                  <c:v>46.56</c:v>
                </c:pt>
                <c:pt idx="253">
                  <c:v>81.33</c:v>
                </c:pt>
                <c:pt idx="254">
                  <c:v>82.5</c:v>
                </c:pt>
                <c:pt idx="255">
                  <c:v>66.63</c:v>
                </c:pt>
                <c:pt idx="256">
                  <c:v>48.660000000000011</c:v>
                </c:pt>
                <c:pt idx="257">
                  <c:v>61.03</c:v>
                </c:pt>
                <c:pt idx="258">
                  <c:v>72</c:v>
                </c:pt>
                <c:pt idx="259">
                  <c:v>86.460000000000022</c:v>
                </c:pt>
                <c:pt idx="260">
                  <c:v>68.3</c:v>
                </c:pt>
                <c:pt idx="261">
                  <c:v>73.86</c:v>
                </c:pt>
                <c:pt idx="262">
                  <c:v>58.93</c:v>
                </c:pt>
                <c:pt idx="263">
                  <c:v>77.36</c:v>
                </c:pt>
                <c:pt idx="264">
                  <c:v>97.2</c:v>
                </c:pt>
                <c:pt idx="265">
                  <c:v>74.33</c:v>
                </c:pt>
                <c:pt idx="266">
                  <c:v>86.93</c:v>
                </c:pt>
                <c:pt idx="267">
                  <c:v>55.2</c:v>
                </c:pt>
                <c:pt idx="268">
                  <c:v>80.16</c:v>
                </c:pt>
                <c:pt idx="269">
                  <c:v>80.63</c:v>
                </c:pt>
                <c:pt idx="270">
                  <c:v>65</c:v>
                </c:pt>
                <c:pt idx="271">
                  <c:v>67.56</c:v>
                </c:pt>
                <c:pt idx="272">
                  <c:v>84</c:v>
                </c:pt>
                <c:pt idx="273">
                  <c:v>51.46</c:v>
                </c:pt>
                <c:pt idx="274">
                  <c:v>47.5</c:v>
                </c:pt>
                <c:pt idx="275">
                  <c:v>69.66</c:v>
                </c:pt>
                <c:pt idx="276">
                  <c:v>80.86</c:v>
                </c:pt>
                <c:pt idx="277">
                  <c:v>74.8</c:v>
                </c:pt>
                <c:pt idx="278">
                  <c:v>72.459999999999994</c:v>
                </c:pt>
                <c:pt idx="279">
                  <c:v>88.8</c:v>
                </c:pt>
                <c:pt idx="280">
                  <c:v>59.160000000000011</c:v>
                </c:pt>
                <c:pt idx="281">
                  <c:v>88.56</c:v>
                </c:pt>
                <c:pt idx="282">
                  <c:v>71.53</c:v>
                </c:pt>
                <c:pt idx="283">
                  <c:v>79</c:v>
                </c:pt>
                <c:pt idx="284">
                  <c:v>82.73</c:v>
                </c:pt>
                <c:pt idx="285">
                  <c:v>89.83</c:v>
                </c:pt>
                <c:pt idx="286">
                  <c:v>77.13</c:v>
                </c:pt>
                <c:pt idx="287">
                  <c:v>80.16</c:v>
                </c:pt>
                <c:pt idx="288">
                  <c:v>70.13</c:v>
                </c:pt>
                <c:pt idx="289">
                  <c:v>77.13</c:v>
                </c:pt>
                <c:pt idx="290">
                  <c:v>80.86</c:v>
                </c:pt>
                <c:pt idx="291">
                  <c:v>69.66</c:v>
                </c:pt>
                <c:pt idx="292">
                  <c:v>81.33</c:v>
                </c:pt>
                <c:pt idx="293">
                  <c:v>80.86</c:v>
                </c:pt>
                <c:pt idx="294">
                  <c:v>67.33</c:v>
                </c:pt>
                <c:pt idx="295">
                  <c:v>70.13</c:v>
                </c:pt>
                <c:pt idx="296">
                  <c:v>74.56</c:v>
                </c:pt>
                <c:pt idx="297">
                  <c:v>70.13</c:v>
                </c:pt>
                <c:pt idx="298">
                  <c:v>81.33</c:v>
                </c:pt>
                <c:pt idx="299">
                  <c:v>62.660000000000011</c:v>
                </c:pt>
                <c:pt idx="300">
                  <c:v>77.83</c:v>
                </c:pt>
                <c:pt idx="301">
                  <c:v>80.86</c:v>
                </c:pt>
                <c:pt idx="302">
                  <c:v>61.5</c:v>
                </c:pt>
                <c:pt idx="303">
                  <c:v>69.66</c:v>
                </c:pt>
                <c:pt idx="304">
                  <c:v>74.33</c:v>
                </c:pt>
                <c:pt idx="305">
                  <c:v>72</c:v>
                </c:pt>
                <c:pt idx="306">
                  <c:v>60.8</c:v>
                </c:pt>
                <c:pt idx="307">
                  <c:v>64.8</c:v>
                </c:pt>
                <c:pt idx="308">
                  <c:v>72.459999999999994</c:v>
                </c:pt>
                <c:pt idx="309">
                  <c:v>60.33</c:v>
                </c:pt>
                <c:pt idx="310">
                  <c:v>61.96</c:v>
                </c:pt>
                <c:pt idx="311">
                  <c:v>72</c:v>
                </c:pt>
                <c:pt idx="312">
                  <c:v>57.3</c:v>
                </c:pt>
                <c:pt idx="313">
                  <c:v>88.1</c:v>
                </c:pt>
                <c:pt idx="314">
                  <c:v>65</c:v>
                </c:pt>
                <c:pt idx="315">
                  <c:v>82</c:v>
                </c:pt>
                <c:pt idx="316">
                  <c:v>69.430000000000007</c:v>
                </c:pt>
                <c:pt idx="317">
                  <c:v>76.900000000000006</c:v>
                </c:pt>
                <c:pt idx="318">
                  <c:v>64.760000000000005</c:v>
                </c:pt>
                <c:pt idx="319">
                  <c:v>69.66</c:v>
                </c:pt>
                <c:pt idx="320">
                  <c:v>79.7</c:v>
                </c:pt>
                <c:pt idx="321">
                  <c:v>68.03</c:v>
                </c:pt>
                <c:pt idx="322">
                  <c:v>79</c:v>
                </c:pt>
                <c:pt idx="323">
                  <c:v>70.36</c:v>
                </c:pt>
                <c:pt idx="324">
                  <c:v>68.5</c:v>
                </c:pt>
                <c:pt idx="325">
                  <c:v>85.3</c:v>
                </c:pt>
                <c:pt idx="326">
                  <c:v>68.5</c:v>
                </c:pt>
                <c:pt idx="327">
                  <c:v>79.23</c:v>
                </c:pt>
                <c:pt idx="328">
                  <c:v>83.43</c:v>
                </c:pt>
                <c:pt idx="329">
                  <c:v>75.260000000000005</c:v>
                </c:pt>
                <c:pt idx="330">
                  <c:v>76.2</c:v>
                </c:pt>
                <c:pt idx="331">
                  <c:v>76.66</c:v>
                </c:pt>
                <c:pt idx="332">
                  <c:v>75.03</c:v>
                </c:pt>
                <c:pt idx="333">
                  <c:v>58.46</c:v>
                </c:pt>
                <c:pt idx="334">
                  <c:v>83.66</c:v>
                </c:pt>
                <c:pt idx="335">
                  <c:v>72.5</c:v>
                </c:pt>
                <c:pt idx="336">
                  <c:v>80.86</c:v>
                </c:pt>
                <c:pt idx="337">
                  <c:v>69.66</c:v>
                </c:pt>
                <c:pt idx="338">
                  <c:v>80.16</c:v>
                </c:pt>
                <c:pt idx="339">
                  <c:v>70.83</c:v>
                </c:pt>
                <c:pt idx="340">
                  <c:v>66.63</c:v>
                </c:pt>
                <c:pt idx="341">
                  <c:v>76.66</c:v>
                </c:pt>
                <c:pt idx="342">
                  <c:v>73.16</c:v>
                </c:pt>
                <c:pt idx="343">
                  <c:v>82.960000000000022</c:v>
                </c:pt>
                <c:pt idx="344">
                  <c:v>76.66</c:v>
                </c:pt>
                <c:pt idx="345">
                  <c:v>68.5</c:v>
                </c:pt>
                <c:pt idx="346">
                  <c:v>64.3</c:v>
                </c:pt>
                <c:pt idx="347">
                  <c:v>60.56</c:v>
                </c:pt>
                <c:pt idx="348">
                  <c:v>69.430000000000007</c:v>
                </c:pt>
                <c:pt idx="349">
                  <c:v>71.3</c:v>
                </c:pt>
                <c:pt idx="350">
                  <c:v>66.63</c:v>
                </c:pt>
                <c:pt idx="351">
                  <c:v>75.260000000000005</c:v>
                </c:pt>
                <c:pt idx="352">
                  <c:v>71.06</c:v>
                </c:pt>
                <c:pt idx="353">
                  <c:v>56.6</c:v>
                </c:pt>
                <c:pt idx="354">
                  <c:v>86</c:v>
                </c:pt>
                <c:pt idx="355">
                  <c:v>69.2</c:v>
                </c:pt>
                <c:pt idx="356">
                  <c:v>53.8</c:v>
                </c:pt>
                <c:pt idx="357">
                  <c:v>79.23</c:v>
                </c:pt>
                <c:pt idx="358">
                  <c:v>73.400000000000006</c:v>
                </c:pt>
                <c:pt idx="359">
                  <c:v>58.46</c:v>
                </c:pt>
                <c:pt idx="360">
                  <c:v>75.260000000000005</c:v>
                </c:pt>
                <c:pt idx="361">
                  <c:v>69.16</c:v>
                </c:pt>
                <c:pt idx="362">
                  <c:v>71.06</c:v>
                </c:pt>
                <c:pt idx="363">
                  <c:v>67.56</c:v>
                </c:pt>
                <c:pt idx="364">
                  <c:v>52.63</c:v>
                </c:pt>
                <c:pt idx="365">
                  <c:v>60.56</c:v>
                </c:pt>
                <c:pt idx="366">
                  <c:v>77.83</c:v>
                </c:pt>
                <c:pt idx="367">
                  <c:v>62.660000000000011</c:v>
                </c:pt>
                <c:pt idx="368">
                  <c:v>79.23</c:v>
                </c:pt>
                <c:pt idx="369">
                  <c:v>72</c:v>
                </c:pt>
                <c:pt idx="370">
                  <c:v>54.96</c:v>
                </c:pt>
                <c:pt idx="371">
                  <c:v>80.16</c:v>
                </c:pt>
                <c:pt idx="372">
                  <c:v>65</c:v>
                </c:pt>
                <c:pt idx="373">
                  <c:v>75.260000000000005</c:v>
                </c:pt>
                <c:pt idx="374">
                  <c:v>82.5</c:v>
                </c:pt>
                <c:pt idx="375">
                  <c:v>60.56</c:v>
                </c:pt>
                <c:pt idx="376">
                  <c:v>92.06</c:v>
                </c:pt>
                <c:pt idx="377">
                  <c:v>71.53</c:v>
                </c:pt>
                <c:pt idx="378">
                  <c:v>68.760000000000005</c:v>
                </c:pt>
                <c:pt idx="379">
                  <c:v>78</c:v>
                </c:pt>
                <c:pt idx="380">
                  <c:v>73.5</c:v>
                </c:pt>
                <c:pt idx="381">
                  <c:v>77.38</c:v>
                </c:pt>
                <c:pt idx="382">
                  <c:v>77.83</c:v>
                </c:pt>
                <c:pt idx="383">
                  <c:v>77.13</c:v>
                </c:pt>
                <c:pt idx="384">
                  <c:v>78.5</c:v>
                </c:pt>
                <c:pt idx="385">
                  <c:v>81</c:v>
                </c:pt>
                <c:pt idx="386">
                  <c:v>72.78</c:v>
                </c:pt>
                <c:pt idx="387">
                  <c:v>80.599999999999994</c:v>
                </c:pt>
                <c:pt idx="388">
                  <c:v>79</c:v>
                </c:pt>
                <c:pt idx="389">
                  <c:v>70.83</c:v>
                </c:pt>
                <c:pt idx="390">
                  <c:v>70.3</c:v>
                </c:pt>
                <c:pt idx="391">
                  <c:v>76.8</c:v>
                </c:pt>
                <c:pt idx="392">
                  <c:v>72</c:v>
                </c:pt>
                <c:pt idx="393">
                  <c:v>73.86</c:v>
                </c:pt>
                <c:pt idx="394">
                  <c:v>73.16</c:v>
                </c:pt>
                <c:pt idx="395">
                  <c:v>72.459999999999994</c:v>
                </c:pt>
                <c:pt idx="396">
                  <c:v>78.760000000000005</c:v>
                </c:pt>
              </c:numCache>
            </c:numRef>
          </c:val>
          <c:smooth val="0"/>
          <c:extLst>
            <c:ext xmlns:c16="http://schemas.microsoft.com/office/drawing/2014/chart" uri="{C3380CC4-5D6E-409C-BE32-E72D297353CC}">
              <c16:uniqueId val="{00000000-99FD-412A-8CAD-5D4068CD824D}"/>
            </c:ext>
          </c:extLst>
        </c:ser>
        <c:ser>
          <c:idx val="1"/>
          <c:order val="1"/>
          <c:tx>
            <c:strRef>
              <c:f>'[veri loj.xlsx]Sayfa1'!$B$1</c:f>
              <c:strCache>
                <c:ptCount val="1"/>
                <c:pt idx="0">
                  <c:v>kestirilen</c:v>
                </c:pt>
              </c:strCache>
            </c:strRef>
          </c:tx>
          <c:marker>
            <c:symbol val="none"/>
          </c:marker>
          <c:val>
            <c:numRef>
              <c:f>'[veri loj.xlsx]Sayfa1'!$B$2:$B$398</c:f>
              <c:numCache>
                <c:formatCode>General</c:formatCode>
                <c:ptCount val="397"/>
                <c:pt idx="0">
                  <c:v>78.28</c:v>
                </c:pt>
                <c:pt idx="1">
                  <c:v>65.47</c:v>
                </c:pt>
                <c:pt idx="2">
                  <c:v>77.430000000000007</c:v>
                </c:pt>
                <c:pt idx="3">
                  <c:v>83.54</c:v>
                </c:pt>
                <c:pt idx="4">
                  <c:v>81.28</c:v>
                </c:pt>
                <c:pt idx="5">
                  <c:v>69.83</c:v>
                </c:pt>
                <c:pt idx="6">
                  <c:v>76.38</c:v>
                </c:pt>
                <c:pt idx="7">
                  <c:v>80.679999999999978</c:v>
                </c:pt>
                <c:pt idx="8">
                  <c:v>65.069999999999993</c:v>
                </c:pt>
                <c:pt idx="9">
                  <c:v>84.33</c:v>
                </c:pt>
                <c:pt idx="10">
                  <c:v>85.240000000000023</c:v>
                </c:pt>
                <c:pt idx="11">
                  <c:v>71.72</c:v>
                </c:pt>
                <c:pt idx="12">
                  <c:v>68.59</c:v>
                </c:pt>
                <c:pt idx="13">
                  <c:v>59.32</c:v>
                </c:pt>
                <c:pt idx="14">
                  <c:v>58.97</c:v>
                </c:pt>
                <c:pt idx="15">
                  <c:v>72.410000000000025</c:v>
                </c:pt>
                <c:pt idx="16">
                  <c:v>81.81</c:v>
                </c:pt>
                <c:pt idx="17">
                  <c:v>74.69</c:v>
                </c:pt>
                <c:pt idx="18">
                  <c:v>56.230000000000011</c:v>
                </c:pt>
                <c:pt idx="19">
                  <c:v>56.339999999999996</c:v>
                </c:pt>
                <c:pt idx="20">
                  <c:v>59.449999999999996</c:v>
                </c:pt>
                <c:pt idx="21">
                  <c:v>68.679999999999978</c:v>
                </c:pt>
                <c:pt idx="22">
                  <c:v>59.37</c:v>
                </c:pt>
                <c:pt idx="23">
                  <c:v>65.69</c:v>
                </c:pt>
                <c:pt idx="24">
                  <c:v>60.49</c:v>
                </c:pt>
                <c:pt idx="25">
                  <c:v>79.84</c:v>
                </c:pt>
                <c:pt idx="26">
                  <c:v>66.22</c:v>
                </c:pt>
                <c:pt idx="27">
                  <c:v>78.95</c:v>
                </c:pt>
                <c:pt idx="28">
                  <c:v>59.08</c:v>
                </c:pt>
                <c:pt idx="29">
                  <c:v>56.78</c:v>
                </c:pt>
                <c:pt idx="30">
                  <c:v>60.14</c:v>
                </c:pt>
                <c:pt idx="31">
                  <c:v>68.08</c:v>
                </c:pt>
                <c:pt idx="32">
                  <c:v>62.5</c:v>
                </c:pt>
                <c:pt idx="33">
                  <c:v>73.36</c:v>
                </c:pt>
                <c:pt idx="34">
                  <c:v>70.989999999999995</c:v>
                </c:pt>
                <c:pt idx="35">
                  <c:v>81.55</c:v>
                </c:pt>
                <c:pt idx="36">
                  <c:v>64.34</c:v>
                </c:pt>
                <c:pt idx="37">
                  <c:v>82.32</c:v>
                </c:pt>
                <c:pt idx="38">
                  <c:v>81.28</c:v>
                </c:pt>
                <c:pt idx="39">
                  <c:v>82.72</c:v>
                </c:pt>
                <c:pt idx="40">
                  <c:v>61.1</c:v>
                </c:pt>
                <c:pt idx="41">
                  <c:v>68.440000000000026</c:v>
                </c:pt>
                <c:pt idx="42">
                  <c:v>56.89</c:v>
                </c:pt>
                <c:pt idx="43">
                  <c:v>84.29</c:v>
                </c:pt>
                <c:pt idx="44">
                  <c:v>84.52</c:v>
                </c:pt>
                <c:pt idx="45">
                  <c:v>68.05</c:v>
                </c:pt>
                <c:pt idx="46">
                  <c:v>64.040000000000006</c:v>
                </c:pt>
                <c:pt idx="47">
                  <c:v>75.069999999999993</c:v>
                </c:pt>
                <c:pt idx="48">
                  <c:v>63.02</c:v>
                </c:pt>
                <c:pt idx="49">
                  <c:v>79.27</c:v>
                </c:pt>
                <c:pt idx="50">
                  <c:v>69.010000000000005</c:v>
                </c:pt>
                <c:pt idx="51">
                  <c:v>80.679999999999978</c:v>
                </c:pt>
                <c:pt idx="52">
                  <c:v>79.55</c:v>
                </c:pt>
                <c:pt idx="53">
                  <c:v>82.39</c:v>
                </c:pt>
                <c:pt idx="54">
                  <c:v>81.36</c:v>
                </c:pt>
                <c:pt idx="55">
                  <c:v>61.78</c:v>
                </c:pt>
                <c:pt idx="56">
                  <c:v>65.739999999999995</c:v>
                </c:pt>
                <c:pt idx="57">
                  <c:v>62.86</c:v>
                </c:pt>
                <c:pt idx="58">
                  <c:v>65.48</c:v>
                </c:pt>
                <c:pt idx="59">
                  <c:v>66.11999999999999</c:v>
                </c:pt>
                <c:pt idx="60">
                  <c:v>66.83</c:v>
                </c:pt>
                <c:pt idx="61">
                  <c:v>69.010000000000005</c:v>
                </c:pt>
                <c:pt idx="62">
                  <c:v>61.15</c:v>
                </c:pt>
                <c:pt idx="63">
                  <c:v>73.23</c:v>
                </c:pt>
                <c:pt idx="64">
                  <c:v>59.53</c:v>
                </c:pt>
                <c:pt idx="65">
                  <c:v>74.19</c:v>
                </c:pt>
                <c:pt idx="66">
                  <c:v>73.319999999999993</c:v>
                </c:pt>
                <c:pt idx="67">
                  <c:v>80.489999999999995</c:v>
                </c:pt>
                <c:pt idx="68">
                  <c:v>59.6</c:v>
                </c:pt>
                <c:pt idx="69">
                  <c:v>67.709999999999994</c:v>
                </c:pt>
                <c:pt idx="70">
                  <c:v>70.36</c:v>
                </c:pt>
                <c:pt idx="71">
                  <c:v>81.69</c:v>
                </c:pt>
                <c:pt idx="72">
                  <c:v>62.03</c:v>
                </c:pt>
                <c:pt idx="73">
                  <c:v>72.910000000000025</c:v>
                </c:pt>
                <c:pt idx="74">
                  <c:v>65.149999999999991</c:v>
                </c:pt>
                <c:pt idx="75">
                  <c:v>62.06</c:v>
                </c:pt>
                <c:pt idx="76">
                  <c:v>67.069999999999993</c:v>
                </c:pt>
                <c:pt idx="77">
                  <c:v>56.849999999999994</c:v>
                </c:pt>
                <c:pt idx="78">
                  <c:v>74.679999999999978</c:v>
                </c:pt>
                <c:pt idx="79">
                  <c:v>57.13</c:v>
                </c:pt>
                <c:pt idx="80">
                  <c:v>81.760000000000005</c:v>
                </c:pt>
                <c:pt idx="81">
                  <c:v>71.75</c:v>
                </c:pt>
                <c:pt idx="82">
                  <c:v>71.709999999999994</c:v>
                </c:pt>
                <c:pt idx="83">
                  <c:v>76.2</c:v>
                </c:pt>
                <c:pt idx="84">
                  <c:v>79.989999999999995</c:v>
                </c:pt>
                <c:pt idx="85">
                  <c:v>71.59</c:v>
                </c:pt>
                <c:pt idx="86">
                  <c:v>76.260000000000005</c:v>
                </c:pt>
                <c:pt idx="87">
                  <c:v>68.5</c:v>
                </c:pt>
                <c:pt idx="88">
                  <c:v>76.61999999999999</c:v>
                </c:pt>
                <c:pt idx="89">
                  <c:v>72.53</c:v>
                </c:pt>
                <c:pt idx="90">
                  <c:v>76.27</c:v>
                </c:pt>
                <c:pt idx="91">
                  <c:v>81.260000000000005</c:v>
                </c:pt>
                <c:pt idx="92">
                  <c:v>62.63</c:v>
                </c:pt>
                <c:pt idx="93">
                  <c:v>76.290000000000006</c:v>
                </c:pt>
                <c:pt idx="94">
                  <c:v>76.989999999999995</c:v>
                </c:pt>
                <c:pt idx="95">
                  <c:v>82.63</c:v>
                </c:pt>
                <c:pt idx="96">
                  <c:v>75.19</c:v>
                </c:pt>
                <c:pt idx="97">
                  <c:v>74.31</c:v>
                </c:pt>
                <c:pt idx="98">
                  <c:v>70.8</c:v>
                </c:pt>
                <c:pt idx="99">
                  <c:v>72.09</c:v>
                </c:pt>
                <c:pt idx="100">
                  <c:v>84.16</c:v>
                </c:pt>
                <c:pt idx="101">
                  <c:v>67.910000000000025</c:v>
                </c:pt>
                <c:pt idx="102">
                  <c:v>66.709999999999994</c:v>
                </c:pt>
                <c:pt idx="103">
                  <c:v>64.489999999999995</c:v>
                </c:pt>
                <c:pt idx="104">
                  <c:v>74.959999999999994</c:v>
                </c:pt>
                <c:pt idx="105">
                  <c:v>68.900000000000006</c:v>
                </c:pt>
                <c:pt idx="106">
                  <c:v>68.08</c:v>
                </c:pt>
                <c:pt idx="107">
                  <c:v>66.010000000000005</c:v>
                </c:pt>
                <c:pt idx="108">
                  <c:v>67.28</c:v>
                </c:pt>
                <c:pt idx="109">
                  <c:v>83.32</c:v>
                </c:pt>
                <c:pt idx="110">
                  <c:v>75.2</c:v>
                </c:pt>
                <c:pt idx="111">
                  <c:v>75.55</c:v>
                </c:pt>
                <c:pt idx="112">
                  <c:v>71.86999999999999</c:v>
                </c:pt>
                <c:pt idx="113">
                  <c:v>76.95</c:v>
                </c:pt>
                <c:pt idx="114">
                  <c:v>58.4</c:v>
                </c:pt>
                <c:pt idx="115">
                  <c:v>84.51</c:v>
                </c:pt>
                <c:pt idx="116">
                  <c:v>75.440000000000026</c:v>
                </c:pt>
                <c:pt idx="117">
                  <c:v>79.98</c:v>
                </c:pt>
                <c:pt idx="118">
                  <c:v>78.47</c:v>
                </c:pt>
                <c:pt idx="119">
                  <c:v>66.400000000000006</c:v>
                </c:pt>
                <c:pt idx="120">
                  <c:v>79.81</c:v>
                </c:pt>
                <c:pt idx="121">
                  <c:v>80.410000000000025</c:v>
                </c:pt>
                <c:pt idx="122">
                  <c:v>83.93</c:v>
                </c:pt>
                <c:pt idx="123">
                  <c:v>83.53</c:v>
                </c:pt>
                <c:pt idx="124">
                  <c:v>75.97</c:v>
                </c:pt>
                <c:pt idx="125">
                  <c:v>79.31</c:v>
                </c:pt>
                <c:pt idx="126">
                  <c:v>68.099999999999994</c:v>
                </c:pt>
                <c:pt idx="127">
                  <c:v>64.940000000000026</c:v>
                </c:pt>
                <c:pt idx="128">
                  <c:v>62.77</c:v>
                </c:pt>
                <c:pt idx="129">
                  <c:v>78</c:v>
                </c:pt>
                <c:pt idx="130">
                  <c:v>70.7</c:v>
                </c:pt>
                <c:pt idx="131">
                  <c:v>72.64</c:v>
                </c:pt>
                <c:pt idx="132">
                  <c:v>61.839999999999996</c:v>
                </c:pt>
                <c:pt idx="133">
                  <c:v>77.33</c:v>
                </c:pt>
                <c:pt idx="134">
                  <c:v>64.260000000000005</c:v>
                </c:pt>
                <c:pt idx="135">
                  <c:v>66.25</c:v>
                </c:pt>
                <c:pt idx="136">
                  <c:v>68.88</c:v>
                </c:pt>
                <c:pt idx="137">
                  <c:v>62.75</c:v>
                </c:pt>
                <c:pt idx="138">
                  <c:v>71.45</c:v>
                </c:pt>
                <c:pt idx="139">
                  <c:v>76.989999999999995</c:v>
                </c:pt>
                <c:pt idx="140">
                  <c:v>60.349999999999994</c:v>
                </c:pt>
                <c:pt idx="141">
                  <c:v>64.069999999999993</c:v>
                </c:pt>
                <c:pt idx="142">
                  <c:v>75.69</c:v>
                </c:pt>
                <c:pt idx="143">
                  <c:v>67.73</c:v>
                </c:pt>
                <c:pt idx="144">
                  <c:v>60.63</c:v>
                </c:pt>
                <c:pt idx="145">
                  <c:v>78.42</c:v>
                </c:pt>
                <c:pt idx="146">
                  <c:v>60.36</c:v>
                </c:pt>
                <c:pt idx="147">
                  <c:v>73.33</c:v>
                </c:pt>
                <c:pt idx="148">
                  <c:v>56.339999999999996</c:v>
                </c:pt>
                <c:pt idx="149">
                  <c:v>81.069999999999993</c:v>
                </c:pt>
                <c:pt idx="150">
                  <c:v>81.790000000000006</c:v>
                </c:pt>
                <c:pt idx="151">
                  <c:v>64.669999999999987</c:v>
                </c:pt>
                <c:pt idx="152">
                  <c:v>60.74</c:v>
                </c:pt>
                <c:pt idx="153">
                  <c:v>57.94</c:v>
                </c:pt>
                <c:pt idx="154">
                  <c:v>65.63</c:v>
                </c:pt>
                <c:pt idx="155">
                  <c:v>82.61999999999999</c:v>
                </c:pt>
                <c:pt idx="156">
                  <c:v>70.569999999999993</c:v>
                </c:pt>
                <c:pt idx="157">
                  <c:v>69.510000000000005</c:v>
                </c:pt>
                <c:pt idx="158">
                  <c:v>74.540000000000006</c:v>
                </c:pt>
                <c:pt idx="159">
                  <c:v>83.22</c:v>
                </c:pt>
                <c:pt idx="160">
                  <c:v>72.28</c:v>
                </c:pt>
                <c:pt idx="161">
                  <c:v>66.040000000000006</c:v>
                </c:pt>
                <c:pt idx="162">
                  <c:v>76.61999999999999</c:v>
                </c:pt>
                <c:pt idx="163">
                  <c:v>76.430000000000007</c:v>
                </c:pt>
                <c:pt idx="164">
                  <c:v>82.84</c:v>
                </c:pt>
                <c:pt idx="165">
                  <c:v>75.64</c:v>
                </c:pt>
                <c:pt idx="166">
                  <c:v>80.2</c:v>
                </c:pt>
                <c:pt idx="167">
                  <c:v>68.819999999999993</c:v>
                </c:pt>
                <c:pt idx="168">
                  <c:v>81.59</c:v>
                </c:pt>
                <c:pt idx="169">
                  <c:v>59.6</c:v>
                </c:pt>
                <c:pt idx="170">
                  <c:v>61.89</c:v>
                </c:pt>
                <c:pt idx="171">
                  <c:v>59.949999999999996</c:v>
                </c:pt>
                <c:pt idx="172">
                  <c:v>66.64</c:v>
                </c:pt>
                <c:pt idx="173">
                  <c:v>73.569999999999993</c:v>
                </c:pt>
                <c:pt idx="174">
                  <c:v>77.679999999999978</c:v>
                </c:pt>
                <c:pt idx="175">
                  <c:v>69.72</c:v>
                </c:pt>
                <c:pt idx="176">
                  <c:v>69.81</c:v>
                </c:pt>
                <c:pt idx="177">
                  <c:v>64.52</c:v>
                </c:pt>
                <c:pt idx="178">
                  <c:v>69.81</c:v>
                </c:pt>
                <c:pt idx="179">
                  <c:v>79.22</c:v>
                </c:pt>
                <c:pt idx="180">
                  <c:v>75.27</c:v>
                </c:pt>
                <c:pt idx="181">
                  <c:v>68.569999999999993</c:v>
                </c:pt>
                <c:pt idx="182">
                  <c:v>65.209999999999994</c:v>
                </c:pt>
                <c:pt idx="183">
                  <c:v>79.69</c:v>
                </c:pt>
                <c:pt idx="184">
                  <c:v>59.839999999999996</c:v>
                </c:pt>
                <c:pt idx="185">
                  <c:v>78.52</c:v>
                </c:pt>
                <c:pt idx="186">
                  <c:v>74.900000000000006</c:v>
                </c:pt>
                <c:pt idx="187">
                  <c:v>70.72</c:v>
                </c:pt>
                <c:pt idx="188">
                  <c:v>73.010000000000005</c:v>
                </c:pt>
                <c:pt idx="189">
                  <c:v>69.010000000000005</c:v>
                </c:pt>
                <c:pt idx="190">
                  <c:v>74.709999999999994</c:v>
                </c:pt>
                <c:pt idx="191">
                  <c:v>60.07</c:v>
                </c:pt>
                <c:pt idx="192">
                  <c:v>72.28</c:v>
                </c:pt>
                <c:pt idx="193">
                  <c:v>78.58</c:v>
                </c:pt>
                <c:pt idx="194">
                  <c:v>57.01</c:v>
                </c:pt>
                <c:pt idx="195">
                  <c:v>83.51</c:v>
                </c:pt>
                <c:pt idx="196">
                  <c:v>60.1</c:v>
                </c:pt>
                <c:pt idx="197">
                  <c:v>61.6</c:v>
                </c:pt>
                <c:pt idx="198">
                  <c:v>66.61</c:v>
                </c:pt>
                <c:pt idx="199">
                  <c:v>62.41</c:v>
                </c:pt>
                <c:pt idx="200">
                  <c:v>57.809999999999995</c:v>
                </c:pt>
                <c:pt idx="201">
                  <c:v>82.11</c:v>
                </c:pt>
                <c:pt idx="202">
                  <c:v>67.8</c:v>
                </c:pt>
                <c:pt idx="203">
                  <c:v>74.53</c:v>
                </c:pt>
                <c:pt idx="204">
                  <c:v>74.900000000000006</c:v>
                </c:pt>
                <c:pt idx="205">
                  <c:v>81.86</c:v>
                </c:pt>
                <c:pt idx="206">
                  <c:v>75.069999999999993</c:v>
                </c:pt>
                <c:pt idx="207">
                  <c:v>78.33</c:v>
                </c:pt>
                <c:pt idx="208">
                  <c:v>84.02</c:v>
                </c:pt>
                <c:pt idx="209">
                  <c:v>79.459999999999994</c:v>
                </c:pt>
                <c:pt idx="210">
                  <c:v>79.84</c:v>
                </c:pt>
                <c:pt idx="211">
                  <c:v>75.2</c:v>
                </c:pt>
                <c:pt idx="212">
                  <c:v>73.260000000000005</c:v>
                </c:pt>
                <c:pt idx="213">
                  <c:v>72.959999999999994</c:v>
                </c:pt>
                <c:pt idx="214">
                  <c:v>75.89</c:v>
                </c:pt>
                <c:pt idx="215">
                  <c:v>82.82</c:v>
                </c:pt>
                <c:pt idx="216">
                  <c:v>74.05</c:v>
                </c:pt>
                <c:pt idx="217">
                  <c:v>70.239999999999995</c:v>
                </c:pt>
                <c:pt idx="218">
                  <c:v>74.489999999999995</c:v>
                </c:pt>
                <c:pt idx="219">
                  <c:v>70.77</c:v>
                </c:pt>
                <c:pt idx="220">
                  <c:v>74.2</c:v>
                </c:pt>
                <c:pt idx="221">
                  <c:v>73.790000000000006</c:v>
                </c:pt>
                <c:pt idx="222">
                  <c:v>84.56</c:v>
                </c:pt>
                <c:pt idx="223">
                  <c:v>61.9</c:v>
                </c:pt>
                <c:pt idx="224">
                  <c:v>76.02</c:v>
                </c:pt>
                <c:pt idx="225">
                  <c:v>72.069999999999993</c:v>
                </c:pt>
                <c:pt idx="226">
                  <c:v>79.38</c:v>
                </c:pt>
                <c:pt idx="227">
                  <c:v>73.599999999999994</c:v>
                </c:pt>
                <c:pt idx="228">
                  <c:v>77.910000000000025</c:v>
                </c:pt>
                <c:pt idx="229">
                  <c:v>75.11999999999999</c:v>
                </c:pt>
                <c:pt idx="230">
                  <c:v>73.66</c:v>
                </c:pt>
                <c:pt idx="231">
                  <c:v>74.760000000000005</c:v>
                </c:pt>
                <c:pt idx="232">
                  <c:v>77.28</c:v>
                </c:pt>
                <c:pt idx="233">
                  <c:v>70.599999999999994</c:v>
                </c:pt>
                <c:pt idx="234">
                  <c:v>68.31</c:v>
                </c:pt>
                <c:pt idx="235">
                  <c:v>74.36999999999999</c:v>
                </c:pt>
                <c:pt idx="236">
                  <c:v>63.11</c:v>
                </c:pt>
                <c:pt idx="237">
                  <c:v>82.710000000000022</c:v>
                </c:pt>
                <c:pt idx="238">
                  <c:v>71.31</c:v>
                </c:pt>
                <c:pt idx="239">
                  <c:v>67.61999999999999</c:v>
                </c:pt>
                <c:pt idx="240">
                  <c:v>59.09</c:v>
                </c:pt>
                <c:pt idx="241">
                  <c:v>73.040000000000006</c:v>
                </c:pt>
                <c:pt idx="242">
                  <c:v>66.010000000000005</c:v>
                </c:pt>
                <c:pt idx="243">
                  <c:v>64.010000000000005</c:v>
                </c:pt>
                <c:pt idx="244">
                  <c:v>84.66</c:v>
                </c:pt>
                <c:pt idx="245">
                  <c:v>59.809999999999995</c:v>
                </c:pt>
                <c:pt idx="246">
                  <c:v>74.06</c:v>
                </c:pt>
                <c:pt idx="247">
                  <c:v>72.89</c:v>
                </c:pt>
                <c:pt idx="248">
                  <c:v>59</c:v>
                </c:pt>
                <c:pt idx="249">
                  <c:v>69.7</c:v>
                </c:pt>
                <c:pt idx="250">
                  <c:v>62.949999999999996</c:v>
                </c:pt>
                <c:pt idx="251">
                  <c:v>59.68</c:v>
                </c:pt>
                <c:pt idx="252">
                  <c:v>56.760000000000012</c:v>
                </c:pt>
                <c:pt idx="253">
                  <c:v>78.069999999999993</c:v>
                </c:pt>
                <c:pt idx="254">
                  <c:v>77.38</c:v>
                </c:pt>
                <c:pt idx="255">
                  <c:v>66.69</c:v>
                </c:pt>
                <c:pt idx="256">
                  <c:v>56.01</c:v>
                </c:pt>
                <c:pt idx="257">
                  <c:v>60.58</c:v>
                </c:pt>
                <c:pt idx="258">
                  <c:v>67.38</c:v>
                </c:pt>
                <c:pt idx="259">
                  <c:v>77.86</c:v>
                </c:pt>
                <c:pt idx="260">
                  <c:v>69.510000000000005</c:v>
                </c:pt>
                <c:pt idx="261">
                  <c:v>71.28</c:v>
                </c:pt>
                <c:pt idx="262">
                  <c:v>61.06</c:v>
                </c:pt>
                <c:pt idx="263">
                  <c:v>76.83</c:v>
                </c:pt>
                <c:pt idx="264">
                  <c:v>85.88</c:v>
                </c:pt>
                <c:pt idx="265">
                  <c:v>72.790000000000006</c:v>
                </c:pt>
                <c:pt idx="266">
                  <c:v>84.29</c:v>
                </c:pt>
                <c:pt idx="267">
                  <c:v>56.620000000000012</c:v>
                </c:pt>
                <c:pt idx="268">
                  <c:v>77.099999999999994</c:v>
                </c:pt>
                <c:pt idx="269">
                  <c:v>84.92</c:v>
                </c:pt>
                <c:pt idx="270">
                  <c:v>61.89</c:v>
                </c:pt>
                <c:pt idx="271">
                  <c:v>65.31</c:v>
                </c:pt>
                <c:pt idx="272">
                  <c:v>84.78</c:v>
                </c:pt>
                <c:pt idx="273">
                  <c:v>56.309999999999995</c:v>
                </c:pt>
                <c:pt idx="274">
                  <c:v>56.6</c:v>
                </c:pt>
                <c:pt idx="275">
                  <c:v>63.71</c:v>
                </c:pt>
                <c:pt idx="276">
                  <c:v>79.52</c:v>
                </c:pt>
                <c:pt idx="277">
                  <c:v>72.48</c:v>
                </c:pt>
                <c:pt idx="278">
                  <c:v>74.510000000000005</c:v>
                </c:pt>
                <c:pt idx="279">
                  <c:v>84.64</c:v>
                </c:pt>
                <c:pt idx="280">
                  <c:v>59.77</c:v>
                </c:pt>
                <c:pt idx="281">
                  <c:v>82.28</c:v>
                </c:pt>
                <c:pt idx="282">
                  <c:v>71.95</c:v>
                </c:pt>
                <c:pt idx="283">
                  <c:v>74.53</c:v>
                </c:pt>
                <c:pt idx="284">
                  <c:v>79.55</c:v>
                </c:pt>
                <c:pt idx="285">
                  <c:v>84.6</c:v>
                </c:pt>
                <c:pt idx="286">
                  <c:v>77.23</c:v>
                </c:pt>
                <c:pt idx="287">
                  <c:v>81.58</c:v>
                </c:pt>
                <c:pt idx="288">
                  <c:v>65.459999999999994</c:v>
                </c:pt>
                <c:pt idx="289">
                  <c:v>73.149999999999991</c:v>
                </c:pt>
                <c:pt idx="290">
                  <c:v>76.25</c:v>
                </c:pt>
                <c:pt idx="291">
                  <c:v>73.3</c:v>
                </c:pt>
                <c:pt idx="292">
                  <c:v>75.78</c:v>
                </c:pt>
                <c:pt idx="293">
                  <c:v>77.55</c:v>
                </c:pt>
                <c:pt idx="294">
                  <c:v>63.09</c:v>
                </c:pt>
                <c:pt idx="295">
                  <c:v>70.959999999999994</c:v>
                </c:pt>
                <c:pt idx="296">
                  <c:v>74.66</c:v>
                </c:pt>
                <c:pt idx="297">
                  <c:v>64.010000000000005</c:v>
                </c:pt>
                <c:pt idx="298">
                  <c:v>81.849999999999994</c:v>
                </c:pt>
                <c:pt idx="299">
                  <c:v>64.290000000000006</c:v>
                </c:pt>
                <c:pt idx="300">
                  <c:v>76.55</c:v>
                </c:pt>
                <c:pt idx="301">
                  <c:v>78.819999999999993</c:v>
                </c:pt>
                <c:pt idx="302">
                  <c:v>64.790000000000006</c:v>
                </c:pt>
                <c:pt idx="303">
                  <c:v>65.760000000000005</c:v>
                </c:pt>
                <c:pt idx="304">
                  <c:v>68.55</c:v>
                </c:pt>
                <c:pt idx="305">
                  <c:v>73.22</c:v>
                </c:pt>
                <c:pt idx="306">
                  <c:v>64.75</c:v>
                </c:pt>
                <c:pt idx="307">
                  <c:v>66.42</c:v>
                </c:pt>
                <c:pt idx="308">
                  <c:v>77.61</c:v>
                </c:pt>
                <c:pt idx="309">
                  <c:v>59.59</c:v>
                </c:pt>
                <c:pt idx="310">
                  <c:v>64.39</c:v>
                </c:pt>
                <c:pt idx="311">
                  <c:v>72.27</c:v>
                </c:pt>
                <c:pt idx="312">
                  <c:v>58.56</c:v>
                </c:pt>
                <c:pt idx="313">
                  <c:v>84.649999999999991</c:v>
                </c:pt>
                <c:pt idx="314">
                  <c:v>65.56</c:v>
                </c:pt>
                <c:pt idx="315">
                  <c:v>79.86999999999999</c:v>
                </c:pt>
                <c:pt idx="316">
                  <c:v>67.760000000000005</c:v>
                </c:pt>
                <c:pt idx="317">
                  <c:v>76.459999999999994</c:v>
                </c:pt>
                <c:pt idx="318">
                  <c:v>65.489999999999995</c:v>
                </c:pt>
                <c:pt idx="319">
                  <c:v>64.819999999999993</c:v>
                </c:pt>
                <c:pt idx="320">
                  <c:v>80.709999999999994</c:v>
                </c:pt>
                <c:pt idx="321">
                  <c:v>71.709999999999994</c:v>
                </c:pt>
                <c:pt idx="322">
                  <c:v>74.72</c:v>
                </c:pt>
                <c:pt idx="323">
                  <c:v>66.58</c:v>
                </c:pt>
                <c:pt idx="324">
                  <c:v>68.11</c:v>
                </c:pt>
                <c:pt idx="325">
                  <c:v>73.290000000000006</c:v>
                </c:pt>
                <c:pt idx="326">
                  <c:v>65.22</c:v>
                </c:pt>
                <c:pt idx="327">
                  <c:v>80</c:v>
                </c:pt>
                <c:pt idx="328">
                  <c:v>82.3</c:v>
                </c:pt>
                <c:pt idx="329">
                  <c:v>77.22</c:v>
                </c:pt>
                <c:pt idx="330">
                  <c:v>77.97</c:v>
                </c:pt>
                <c:pt idx="331">
                  <c:v>78.28</c:v>
                </c:pt>
                <c:pt idx="332">
                  <c:v>78.940000000000026</c:v>
                </c:pt>
                <c:pt idx="333">
                  <c:v>58.120000000000012</c:v>
                </c:pt>
                <c:pt idx="334">
                  <c:v>83.52</c:v>
                </c:pt>
                <c:pt idx="335">
                  <c:v>76.83</c:v>
                </c:pt>
                <c:pt idx="336">
                  <c:v>80.540000000000006</c:v>
                </c:pt>
                <c:pt idx="337">
                  <c:v>71.95</c:v>
                </c:pt>
                <c:pt idx="338">
                  <c:v>78.58</c:v>
                </c:pt>
                <c:pt idx="339">
                  <c:v>72.23</c:v>
                </c:pt>
                <c:pt idx="340">
                  <c:v>65.36</c:v>
                </c:pt>
                <c:pt idx="341">
                  <c:v>74.319999999999993</c:v>
                </c:pt>
                <c:pt idx="342">
                  <c:v>67.27</c:v>
                </c:pt>
                <c:pt idx="343">
                  <c:v>81.11</c:v>
                </c:pt>
                <c:pt idx="344">
                  <c:v>69.819999999999993</c:v>
                </c:pt>
                <c:pt idx="345">
                  <c:v>63.720000000000013</c:v>
                </c:pt>
                <c:pt idx="346">
                  <c:v>68.209999999999994</c:v>
                </c:pt>
                <c:pt idx="347">
                  <c:v>60.1</c:v>
                </c:pt>
                <c:pt idx="348">
                  <c:v>67.459999999999994</c:v>
                </c:pt>
                <c:pt idx="349">
                  <c:v>65.59</c:v>
                </c:pt>
                <c:pt idx="350">
                  <c:v>62.8</c:v>
                </c:pt>
                <c:pt idx="351">
                  <c:v>71.42</c:v>
                </c:pt>
                <c:pt idx="352">
                  <c:v>67.86</c:v>
                </c:pt>
                <c:pt idx="353">
                  <c:v>57.82</c:v>
                </c:pt>
                <c:pt idx="354">
                  <c:v>84.23</c:v>
                </c:pt>
                <c:pt idx="355">
                  <c:v>62.48</c:v>
                </c:pt>
                <c:pt idx="356">
                  <c:v>56.160000000000011</c:v>
                </c:pt>
                <c:pt idx="357">
                  <c:v>72.459999999999994</c:v>
                </c:pt>
                <c:pt idx="358">
                  <c:v>72.709999999999994</c:v>
                </c:pt>
                <c:pt idx="359">
                  <c:v>57.83</c:v>
                </c:pt>
                <c:pt idx="360">
                  <c:v>68.86</c:v>
                </c:pt>
                <c:pt idx="361">
                  <c:v>70.61999999999999</c:v>
                </c:pt>
                <c:pt idx="362">
                  <c:v>70.55</c:v>
                </c:pt>
                <c:pt idx="363">
                  <c:v>68.42</c:v>
                </c:pt>
                <c:pt idx="364">
                  <c:v>56.1</c:v>
                </c:pt>
                <c:pt idx="365">
                  <c:v>58.849999999999994</c:v>
                </c:pt>
                <c:pt idx="366">
                  <c:v>73.84</c:v>
                </c:pt>
                <c:pt idx="367">
                  <c:v>64.88</c:v>
                </c:pt>
                <c:pt idx="368">
                  <c:v>77.489999999999995</c:v>
                </c:pt>
                <c:pt idx="369">
                  <c:v>70.86999999999999</c:v>
                </c:pt>
                <c:pt idx="370">
                  <c:v>56.03</c:v>
                </c:pt>
                <c:pt idx="371">
                  <c:v>79.23</c:v>
                </c:pt>
                <c:pt idx="372">
                  <c:v>62.21</c:v>
                </c:pt>
                <c:pt idx="373">
                  <c:v>70.510000000000005</c:v>
                </c:pt>
                <c:pt idx="374">
                  <c:v>80.290000000000006</c:v>
                </c:pt>
                <c:pt idx="375">
                  <c:v>58.730000000000011</c:v>
                </c:pt>
                <c:pt idx="376">
                  <c:v>86.22</c:v>
                </c:pt>
                <c:pt idx="377">
                  <c:v>69.72</c:v>
                </c:pt>
                <c:pt idx="378">
                  <c:v>65.02</c:v>
                </c:pt>
                <c:pt idx="379">
                  <c:v>72.56</c:v>
                </c:pt>
                <c:pt idx="380">
                  <c:v>66.28</c:v>
                </c:pt>
                <c:pt idx="381">
                  <c:v>67.92</c:v>
                </c:pt>
                <c:pt idx="382">
                  <c:v>69.92</c:v>
                </c:pt>
                <c:pt idx="383">
                  <c:v>71.440000000000026</c:v>
                </c:pt>
                <c:pt idx="384">
                  <c:v>72.149999999999991</c:v>
                </c:pt>
                <c:pt idx="385">
                  <c:v>74.39</c:v>
                </c:pt>
                <c:pt idx="386">
                  <c:v>69.23</c:v>
                </c:pt>
                <c:pt idx="387">
                  <c:v>74.790000000000006</c:v>
                </c:pt>
                <c:pt idx="388">
                  <c:v>73.19</c:v>
                </c:pt>
                <c:pt idx="389">
                  <c:v>64.34</c:v>
                </c:pt>
                <c:pt idx="390">
                  <c:v>64.11999999999999</c:v>
                </c:pt>
                <c:pt idx="391">
                  <c:v>70.53</c:v>
                </c:pt>
                <c:pt idx="392">
                  <c:v>66.959999999999994</c:v>
                </c:pt>
                <c:pt idx="393">
                  <c:v>70.69</c:v>
                </c:pt>
                <c:pt idx="394">
                  <c:v>70.56</c:v>
                </c:pt>
                <c:pt idx="395">
                  <c:v>63.32</c:v>
                </c:pt>
                <c:pt idx="396">
                  <c:v>75.569999999999993</c:v>
                </c:pt>
              </c:numCache>
            </c:numRef>
          </c:val>
          <c:smooth val="0"/>
          <c:extLst>
            <c:ext xmlns:c16="http://schemas.microsoft.com/office/drawing/2014/chart" uri="{C3380CC4-5D6E-409C-BE32-E72D297353CC}">
              <c16:uniqueId val="{00000001-99FD-412A-8CAD-5D4068CD824D}"/>
            </c:ext>
          </c:extLst>
        </c:ser>
        <c:dLbls>
          <c:showLegendKey val="0"/>
          <c:showVal val="0"/>
          <c:showCatName val="0"/>
          <c:showSerName val="0"/>
          <c:showPercent val="0"/>
          <c:showBubbleSize val="0"/>
        </c:dLbls>
        <c:smooth val="0"/>
        <c:axId val="64045824"/>
        <c:axId val="64047360"/>
      </c:lineChart>
      <c:catAx>
        <c:axId val="64045824"/>
        <c:scaling>
          <c:orientation val="minMax"/>
        </c:scaling>
        <c:delete val="0"/>
        <c:axPos val="b"/>
        <c:majorTickMark val="out"/>
        <c:minorTickMark val="none"/>
        <c:tickLblPos val="nextTo"/>
        <c:crossAx val="64047360"/>
        <c:crosses val="autoZero"/>
        <c:auto val="1"/>
        <c:lblAlgn val="ctr"/>
        <c:lblOffset val="100"/>
        <c:noMultiLvlLbl val="0"/>
      </c:catAx>
      <c:valAx>
        <c:axId val="64047360"/>
        <c:scaling>
          <c:orientation val="minMax"/>
        </c:scaling>
        <c:delete val="0"/>
        <c:axPos val="l"/>
        <c:majorGridlines/>
        <c:numFmt formatCode="General" sourceLinked="1"/>
        <c:majorTickMark val="out"/>
        <c:minorTickMark val="none"/>
        <c:tickLblPos val="nextTo"/>
        <c:crossAx val="640458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0FD4-910E-47C6-8726-CC849D11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8931</Words>
  <Characters>50912</Characters>
  <Application>Microsoft Office Word</Application>
  <DocSecurity>0</DocSecurity>
  <Lines>424</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casperr</dc:creator>
  <cp:lastModifiedBy>Nasip DEMİRKUŞ</cp:lastModifiedBy>
  <cp:revision>6</cp:revision>
  <cp:lastPrinted>2018-06-21T05:38:00Z</cp:lastPrinted>
  <dcterms:created xsi:type="dcterms:W3CDTF">2018-09-05T17:19:00Z</dcterms:created>
  <dcterms:modified xsi:type="dcterms:W3CDTF">2018-12-19T19:40:00Z</dcterms:modified>
</cp:coreProperties>
</file>