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3913" w14:textId="3C0F7CAB" w:rsidR="00480D7C" w:rsidRPr="00DB3AC4" w:rsidRDefault="00763A91" w:rsidP="001E36D3">
      <w:pPr>
        <w:pStyle w:val="AralkYok"/>
        <w:spacing w:line="360" w:lineRule="auto"/>
        <w:rPr>
          <w:rFonts w:ascii="Times New Roman" w:hAnsi="Times New Roman" w:cs="Times New Roman"/>
          <w:b/>
          <w:sz w:val="24"/>
          <w:szCs w:val="24"/>
          <w:lang w:val="tr-TR"/>
        </w:rPr>
      </w:pPr>
      <w:r w:rsidRPr="00DB3AC4">
        <w:rPr>
          <w:rFonts w:ascii="Times New Roman" w:eastAsia="Times New Roman" w:hAnsi="Times New Roman" w:cs="Times New Roman"/>
          <w:b/>
          <w:sz w:val="24"/>
          <w:szCs w:val="24"/>
          <w:lang w:val="tr-TR"/>
        </w:rPr>
        <w:t>Kişisel Anlam Profili Kısa Formu (KAP-KF): Türkçe Geçerlik ve Güvenirlik Çalışması</w:t>
      </w:r>
      <w:r w:rsidR="00141858">
        <w:rPr>
          <w:rStyle w:val="DipnotBavurusu"/>
          <w:rFonts w:ascii="Times New Roman" w:hAnsi="Times New Roman" w:cs="Times New Roman"/>
          <w:b/>
          <w:sz w:val="24"/>
          <w:szCs w:val="24"/>
          <w:lang w:val="tr-TR"/>
        </w:rPr>
        <w:footnoteReference w:id="1"/>
      </w:r>
    </w:p>
    <w:p w14:paraId="691804DA" w14:textId="2FF8D54F" w:rsidR="00BF351B" w:rsidRDefault="006A698E" w:rsidP="00BF351B">
      <w:pPr>
        <w:jc w:val="center"/>
        <w:rPr>
          <w:rFonts w:ascii="Times New Roman" w:hAnsi="Times New Roman" w:cs="Times New Roman"/>
          <w:b/>
        </w:rPr>
      </w:pPr>
      <w:r>
        <w:rPr>
          <w:rFonts w:ascii="Times New Roman" w:hAnsi="Times New Roman" w:cs="Times New Roman"/>
          <w:b/>
        </w:rPr>
        <w:t>Nur DEMİRBAŞ ÇELİK</w:t>
      </w:r>
      <w:r w:rsidR="00BF351B">
        <w:rPr>
          <w:rFonts w:ascii="Times New Roman" w:hAnsi="Times New Roman" w:cs="Times New Roman"/>
          <w:b/>
        </w:rPr>
        <w:t>**</w:t>
      </w:r>
    </w:p>
    <w:p w14:paraId="7B8BBFFB" w14:textId="6FF2EB7C" w:rsidR="00AA41A0" w:rsidRPr="00DB3AC4" w:rsidRDefault="005F5A2B" w:rsidP="00AA41A0">
      <w:pPr>
        <w:spacing w:after="0" w:line="480" w:lineRule="auto"/>
        <w:jc w:val="both"/>
        <w:rPr>
          <w:rFonts w:ascii="Times New Roman" w:hAnsi="Times New Roman" w:cs="Times New Roman"/>
          <w:sz w:val="24"/>
          <w:szCs w:val="24"/>
          <w:lang w:val="tr-TR"/>
        </w:rPr>
      </w:pPr>
      <w:r w:rsidRPr="00DB3AC4">
        <w:rPr>
          <w:rFonts w:ascii="Times New Roman" w:hAnsi="Times New Roman" w:cs="Times New Roman"/>
          <w:b/>
          <w:sz w:val="24"/>
          <w:szCs w:val="24"/>
          <w:lang w:val="tr-TR"/>
        </w:rPr>
        <w:t>Öz</w:t>
      </w:r>
      <w:r w:rsidR="00922205" w:rsidRPr="00DB3AC4">
        <w:rPr>
          <w:rFonts w:ascii="Times New Roman" w:hAnsi="Times New Roman" w:cs="Times New Roman"/>
          <w:b/>
          <w:sz w:val="24"/>
          <w:szCs w:val="24"/>
          <w:lang w:val="tr-TR"/>
        </w:rPr>
        <w:t xml:space="preserve">: </w:t>
      </w:r>
      <w:r w:rsidR="00AA41A0" w:rsidRPr="00DB3AC4">
        <w:rPr>
          <w:rFonts w:ascii="Times New Roman" w:hAnsi="Times New Roman" w:cs="Times New Roman"/>
          <w:sz w:val="24"/>
          <w:szCs w:val="24"/>
          <w:lang w:val="tr-TR"/>
        </w:rPr>
        <w:t xml:space="preserve">Bu araştırmanın amacı, özgün adı The Brief Personal Meaning Profile (PMP-B) olan Kişisel Anlam Profili Kısa Formunun (KAP-KF) Türk kültürüne uyarlanmasıdır. </w:t>
      </w:r>
      <w:r w:rsidR="0025546E">
        <w:rPr>
          <w:rFonts w:ascii="Times New Roman" w:hAnsi="Times New Roman" w:cs="Times New Roman"/>
          <w:sz w:val="24"/>
          <w:szCs w:val="24"/>
          <w:lang w:val="tr-TR"/>
        </w:rPr>
        <w:t>A</w:t>
      </w:r>
      <w:r w:rsidR="00AA41A0" w:rsidRPr="00DB3AC4">
        <w:rPr>
          <w:rFonts w:ascii="Times New Roman" w:hAnsi="Times New Roman" w:cs="Times New Roman"/>
          <w:sz w:val="24"/>
          <w:szCs w:val="24"/>
          <w:lang w:val="tr-TR"/>
        </w:rPr>
        <w:t xml:space="preserve">çımlayıcı faktör analizine göre KAP-KF’unun özgün formunda olduğu gibi her bir boyutunda 3 maddeden oluşan 7 faktörlü yapı elde edilmiştir. Bu </w:t>
      </w:r>
      <w:r w:rsidR="00ED741C" w:rsidRPr="00DB3AC4">
        <w:rPr>
          <w:rFonts w:ascii="Times New Roman" w:hAnsi="Times New Roman" w:cs="Times New Roman"/>
          <w:sz w:val="24"/>
          <w:szCs w:val="24"/>
          <w:lang w:val="tr-TR"/>
        </w:rPr>
        <w:t>y</w:t>
      </w:r>
      <w:r w:rsidR="00AA41A0" w:rsidRPr="00DB3AC4">
        <w:rPr>
          <w:rFonts w:ascii="Times New Roman" w:hAnsi="Times New Roman" w:cs="Times New Roman"/>
          <w:sz w:val="24"/>
          <w:szCs w:val="24"/>
          <w:lang w:val="tr-TR"/>
        </w:rPr>
        <w:t xml:space="preserve">apı toplam varyansın </w:t>
      </w:r>
      <w:r w:rsidR="006E3E2D" w:rsidRPr="00DB3AC4">
        <w:rPr>
          <w:rFonts w:ascii="Times New Roman" w:hAnsi="Times New Roman" w:cs="Times New Roman"/>
          <w:sz w:val="24"/>
          <w:szCs w:val="24"/>
          <w:lang w:val="tr-TR"/>
        </w:rPr>
        <w:t>%66,4</w:t>
      </w:r>
      <w:r w:rsidR="00AA41A0" w:rsidRPr="00DB3AC4">
        <w:rPr>
          <w:rFonts w:ascii="Times New Roman" w:hAnsi="Times New Roman" w:cs="Times New Roman"/>
          <w:sz w:val="24"/>
          <w:szCs w:val="24"/>
          <w:lang w:val="tr-TR"/>
        </w:rPr>
        <w:t xml:space="preserve">’ünü açıklamaktadır. Doğrulayıcı faktör analizi sonuçları kabul edilebilir uyum değerleri </w:t>
      </w:r>
      <w:r w:rsidR="00831C86">
        <w:rPr>
          <w:rFonts w:ascii="Times New Roman" w:hAnsi="Times New Roman" w:cs="Times New Roman"/>
          <w:sz w:val="24"/>
          <w:szCs w:val="24"/>
          <w:lang w:val="tr-TR"/>
        </w:rPr>
        <w:t>[</w:t>
      </w:r>
      <w:r w:rsidR="00AA41A0" w:rsidRPr="00DB3AC4">
        <w:rPr>
          <w:rFonts w:ascii="Times New Roman" w:hAnsi="Times New Roman" w:cs="Times New Roman"/>
          <w:sz w:val="24"/>
          <w:szCs w:val="24"/>
          <w:lang w:val="tr-TR"/>
        </w:rPr>
        <w:t>χ2(168, N = 308) = 447.88, p</w:t>
      </w:r>
      <w:r w:rsidR="006E3E2D" w:rsidRPr="00DB3AC4">
        <w:rPr>
          <w:rFonts w:ascii="Times New Roman" w:hAnsi="Times New Roman" w:cs="Times New Roman"/>
          <w:sz w:val="24"/>
          <w:szCs w:val="24"/>
          <w:lang w:val="tr-TR"/>
        </w:rPr>
        <w:t>&lt;0.01</w:t>
      </w:r>
      <w:r w:rsidR="00AA41A0" w:rsidRPr="00DB3AC4">
        <w:rPr>
          <w:rFonts w:ascii="Times New Roman" w:hAnsi="Times New Roman" w:cs="Times New Roman"/>
          <w:sz w:val="24"/>
          <w:szCs w:val="24"/>
          <w:lang w:val="tr-TR"/>
        </w:rPr>
        <w:t>; IFI = 0.92; CFI = 0.92; SRMR = 0.073; RMSEA = 0.</w:t>
      </w:r>
      <w:r w:rsidR="00AA41A0" w:rsidRPr="00643BBA">
        <w:rPr>
          <w:rFonts w:ascii="Times New Roman" w:hAnsi="Times New Roman" w:cs="Times New Roman"/>
          <w:sz w:val="24"/>
          <w:szCs w:val="24"/>
          <w:lang w:val="tr-TR"/>
        </w:rPr>
        <w:t>074]</w:t>
      </w:r>
      <w:r w:rsidR="00AA41A0" w:rsidRPr="00DB3AC4">
        <w:rPr>
          <w:rFonts w:ascii="Times New Roman" w:hAnsi="Times New Roman" w:cs="Times New Roman"/>
          <w:sz w:val="24"/>
          <w:szCs w:val="24"/>
          <w:lang w:val="tr-TR"/>
        </w:rPr>
        <w:t xml:space="preserve"> üretmiştir.  Ölçeğin ölçüt geçerliği için yapılan analizlerde KAP-KF ile yaşamda anlamın varlığı </w:t>
      </w:r>
      <w:r w:rsidR="00ED741C" w:rsidRPr="00DB3AC4">
        <w:rPr>
          <w:rFonts w:ascii="Times New Roman" w:hAnsi="Times New Roman" w:cs="Times New Roman"/>
          <w:sz w:val="24"/>
          <w:szCs w:val="24"/>
          <w:lang w:val="tr-TR"/>
        </w:rPr>
        <w:t>(</w:t>
      </w:r>
      <w:r w:rsidR="00AA41A0" w:rsidRPr="00DB3AC4">
        <w:rPr>
          <w:rFonts w:ascii="Times New Roman" w:hAnsi="Times New Roman" w:cs="Times New Roman"/>
          <w:sz w:val="24"/>
          <w:szCs w:val="24"/>
          <w:lang w:val="tr-TR"/>
        </w:rPr>
        <w:t>r= 0.3</w:t>
      </w:r>
      <w:r w:rsidR="00ED741C" w:rsidRPr="00DB3AC4">
        <w:rPr>
          <w:rFonts w:ascii="Times New Roman" w:hAnsi="Times New Roman" w:cs="Times New Roman"/>
          <w:sz w:val="24"/>
          <w:szCs w:val="24"/>
          <w:lang w:val="tr-TR"/>
        </w:rPr>
        <w:t xml:space="preserve">8; </w:t>
      </w:r>
      <w:r w:rsidR="00AA41A0" w:rsidRPr="00DB3AC4">
        <w:rPr>
          <w:rFonts w:ascii="Times New Roman" w:hAnsi="Times New Roman" w:cs="Times New Roman"/>
          <w:sz w:val="24"/>
          <w:szCs w:val="24"/>
          <w:lang w:val="tr-TR"/>
        </w:rPr>
        <w:t>p</w:t>
      </w:r>
      <w:r w:rsidR="006E3E2D" w:rsidRPr="00DB3AC4">
        <w:rPr>
          <w:rFonts w:ascii="Times New Roman" w:hAnsi="Times New Roman" w:cs="Times New Roman"/>
          <w:sz w:val="24"/>
          <w:szCs w:val="24"/>
          <w:lang w:val="tr-TR"/>
        </w:rPr>
        <w:t>&lt;0.01</w:t>
      </w:r>
      <w:r w:rsidR="00AA41A0" w:rsidRPr="00DB3AC4">
        <w:rPr>
          <w:rFonts w:ascii="Times New Roman" w:hAnsi="Times New Roman" w:cs="Times New Roman"/>
          <w:sz w:val="24"/>
          <w:szCs w:val="24"/>
          <w:lang w:val="tr-TR"/>
        </w:rPr>
        <w:t xml:space="preserve">), yaşam doyumu </w:t>
      </w:r>
      <w:r w:rsidR="00ED741C" w:rsidRPr="00DB3AC4">
        <w:rPr>
          <w:rFonts w:ascii="Times New Roman" w:hAnsi="Times New Roman" w:cs="Times New Roman"/>
          <w:sz w:val="24"/>
          <w:szCs w:val="24"/>
          <w:lang w:val="tr-TR"/>
        </w:rPr>
        <w:t>(</w:t>
      </w:r>
      <w:r w:rsidR="00AA41A0" w:rsidRPr="00DB3AC4">
        <w:rPr>
          <w:rFonts w:ascii="Times New Roman" w:hAnsi="Times New Roman" w:cs="Times New Roman"/>
          <w:sz w:val="24"/>
          <w:szCs w:val="24"/>
          <w:lang w:val="tr-TR"/>
        </w:rPr>
        <w:t>r = 0.45</w:t>
      </w:r>
      <w:r w:rsidR="00ED741C" w:rsidRPr="00DB3AC4">
        <w:rPr>
          <w:rFonts w:ascii="Times New Roman" w:hAnsi="Times New Roman" w:cs="Times New Roman"/>
          <w:sz w:val="24"/>
          <w:szCs w:val="24"/>
          <w:lang w:val="tr-TR"/>
        </w:rPr>
        <w:t xml:space="preserve">; </w:t>
      </w:r>
      <w:r w:rsidR="006E3E2D" w:rsidRPr="00DB3AC4">
        <w:rPr>
          <w:rFonts w:ascii="Times New Roman" w:hAnsi="Times New Roman" w:cs="Times New Roman"/>
          <w:sz w:val="24"/>
          <w:szCs w:val="24"/>
          <w:lang w:val="tr-TR"/>
        </w:rPr>
        <w:t>p&lt;0.01</w:t>
      </w:r>
      <w:r w:rsidR="00ED741C" w:rsidRPr="00DB3AC4">
        <w:rPr>
          <w:rFonts w:ascii="Times New Roman" w:hAnsi="Times New Roman" w:cs="Times New Roman"/>
          <w:sz w:val="24"/>
          <w:szCs w:val="24"/>
          <w:lang w:val="tr-TR"/>
        </w:rPr>
        <w:t>)</w:t>
      </w:r>
      <w:r w:rsidR="00AA41A0" w:rsidRPr="00DB3AC4">
        <w:rPr>
          <w:rFonts w:ascii="Times New Roman" w:hAnsi="Times New Roman" w:cs="Times New Roman"/>
          <w:sz w:val="24"/>
          <w:szCs w:val="24"/>
          <w:lang w:val="tr-TR"/>
        </w:rPr>
        <w:t xml:space="preserve"> ve yaşam amacı alt ölçeği </w:t>
      </w:r>
      <w:r w:rsidR="00ED741C" w:rsidRPr="00DB3AC4">
        <w:rPr>
          <w:rFonts w:ascii="Times New Roman" w:hAnsi="Times New Roman" w:cs="Times New Roman"/>
          <w:sz w:val="24"/>
          <w:szCs w:val="24"/>
          <w:lang w:val="tr-TR"/>
        </w:rPr>
        <w:t>(</w:t>
      </w:r>
      <w:r w:rsidR="00AA41A0" w:rsidRPr="00DB3AC4">
        <w:rPr>
          <w:rFonts w:ascii="Times New Roman" w:hAnsi="Times New Roman" w:cs="Times New Roman"/>
          <w:sz w:val="24"/>
          <w:szCs w:val="24"/>
          <w:lang w:val="tr-TR"/>
        </w:rPr>
        <w:t>r = 0.4</w:t>
      </w:r>
      <w:r w:rsidR="00ED741C" w:rsidRPr="00DB3AC4">
        <w:rPr>
          <w:rFonts w:ascii="Times New Roman" w:hAnsi="Times New Roman" w:cs="Times New Roman"/>
          <w:sz w:val="24"/>
          <w:szCs w:val="24"/>
          <w:lang w:val="tr-TR"/>
        </w:rPr>
        <w:t xml:space="preserve">9; </w:t>
      </w:r>
      <w:r w:rsidR="00AA41A0" w:rsidRPr="00DB3AC4">
        <w:rPr>
          <w:rFonts w:ascii="Times New Roman" w:hAnsi="Times New Roman" w:cs="Times New Roman"/>
          <w:sz w:val="24"/>
          <w:szCs w:val="24"/>
          <w:lang w:val="tr-TR"/>
        </w:rPr>
        <w:t>p</w:t>
      </w:r>
      <w:r w:rsidR="006E3E2D" w:rsidRPr="00DB3AC4">
        <w:rPr>
          <w:rFonts w:ascii="Times New Roman" w:hAnsi="Times New Roman" w:cs="Times New Roman"/>
          <w:sz w:val="24"/>
          <w:szCs w:val="24"/>
          <w:lang w:val="tr-TR"/>
        </w:rPr>
        <w:t>&lt;0.01</w:t>
      </w:r>
      <w:r w:rsidR="00AA41A0" w:rsidRPr="00DB3AC4">
        <w:rPr>
          <w:rFonts w:ascii="Times New Roman" w:hAnsi="Times New Roman" w:cs="Times New Roman"/>
          <w:sz w:val="24"/>
          <w:szCs w:val="24"/>
          <w:lang w:val="tr-TR"/>
        </w:rPr>
        <w:t xml:space="preserve">) arasında pozitif yönde orta düzeyde ilişki belirlenmiştir. Tüm ölçeğin iç tutarlılık </w:t>
      </w:r>
      <w:proofErr w:type="gramStart"/>
      <w:r w:rsidR="00AA41A0" w:rsidRPr="00DB3AC4">
        <w:rPr>
          <w:rFonts w:ascii="Times New Roman" w:hAnsi="Times New Roman" w:cs="Times New Roman"/>
          <w:sz w:val="24"/>
          <w:szCs w:val="24"/>
          <w:lang w:val="tr-TR"/>
        </w:rPr>
        <w:t xml:space="preserve">katsayısı </w:t>
      </w:r>
      <w:r w:rsidR="0025546E">
        <w:rPr>
          <w:rFonts w:ascii="Times New Roman" w:hAnsi="Times New Roman" w:cs="Times New Roman"/>
          <w:sz w:val="24"/>
          <w:szCs w:val="24"/>
          <w:lang w:val="tr-TR"/>
        </w:rPr>
        <w:t>.</w:t>
      </w:r>
      <w:r w:rsidR="006E3E2D" w:rsidRPr="00DB3AC4">
        <w:rPr>
          <w:rFonts w:ascii="Times New Roman" w:hAnsi="Times New Roman" w:cs="Times New Roman"/>
          <w:sz w:val="24"/>
          <w:szCs w:val="24"/>
          <w:lang w:val="tr-TR"/>
        </w:rPr>
        <w:t>84</w:t>
      </w:r>
      <w:proofErr w:type="gramEnd"/>
      <w:r w:rsidR="00AA41A0" w:rsidRPr="00DB3AC4">
        <w:rPr>
          <w:rFonts w:ascii="Times New Roman" w:hAnsi="Times New Roman" w:cs="Times New Roman"/>
          <w:sz w:val="24"/>
          <w:szCs w:val="24"/>
          <w:lang w:val="tr-TR"/>
        </w:rPr>
        <w:t xml:space="preserve"> olarak hesaplanmıştır. Alt boyutların iç tutarlılık</w:t>
      </w:r>
      <w:r w:rsidR="00ED741C" w:rsidRPr="00DB3AC4">
        <w:rPr>
          <w:rFonts w:ascii="Times New Roman" w:hAnsi="Times New Roman" w:cs="Times New Roman"/>
          <w:sz w:val="24"/>
          <w:szCs w:val="24"/>
          <w:lang w:val="tr-TR"/>
        </w:rPr>
        <w:t xml:space="preserve"> </w:t>
      </w:r>
      <w:r w:rsidR="00ED741C" w:rsidRPr="00B271A6">
        <w:rPr>
          <w:rFonts w:ascii="Times New Roman" w:hAnsi="Times New Roman" w:cs="Times New Roman"/>
          <w:sz w:val="24"/>
          <w:szCs w:val="24"/>
          <w:lang w:val="tr-TR"/>
        </w:rPr>
        <w:t xml:space="preserve">katsayılarının </w:t>
      </w:r>
      <w:proofErr w:type="gramStart"/>
      <w:r w:rsidR="00AA41A0" w:rsidRPr="00B271A6">
        <w:rPr>
          <w:rFonts w:ascii="Times New Roman" w:hAnsi="Times New Roman" w:cs="Times New Roman"/>
          <w:sz w:val="24"/>
          <w:szCs w:val="24"/>
          <w:lang w:val="tr-TR"/>
        </w:rPr>
        <w:t>ise</w:t>
      </w:r>
      <w:r w:rsidR="0025546E">
        <w:rPr>
          <w:rFonts w:ascii="Times New Roman" w:hAnsi="Times New Roman" w:cs="Times New Roman"/>
          <w:sz w:val="24"/>
          <w:szCs w:val="24"/>
          <w:lang w:val="tr-TR"/>
        </w:rPr>
        <w:t xml:space="preserve"> </w:t>
      </w:r>
      <w:r w:rsidR="00B271A6" w:rsidRPr="00B271A6">
        <w:rPr>
          <w:rFonts w:ascii="Times New Roman" w:hAnsi="Times New Roman" w:cs="Times New Roman"/>
          <w:sz w:val="24"/>
          <w:szCs w:val="24"/>
          <w:lang w:val="tr-TR"/>
        </w:rPr>
        <w:t>.</w:t>
      </w:r>
      <w:r w:rsidR="00AA41A0" w:rsidRPr="00B271A6">
        <w:rPr>
          <w:rFonts w:ascii="Times New Roman" w:hAnsi="Times New Roman" w:cs="Times New Roman"/>
          <w:sz w:val="24"/>
          <w:szCs w:val="24"/>
          <w:lang w:val="tr-TR"/>
        </w:rPr>
        <w:t>64</w:t>
      </w:r>
      <w:proofErr w:type="gramEnd"/>
      <w:r w:rsidR="00AA41A0" w:rsidRPr="00B271A6">
        <w:rPr>
          <w:rFonts w:ascii="Times New Roman" w:hAnsi="Times New Roman" w:cs="Times New Roman"/>
          <w:sz w:val="24"/>
          <w:szCs w:val="24"/>
          <w:lang w:val="tr-TR"/>
        </w:rPr>
        <w:t xml:space="preserve"> ile</w:t>
      </w:r>
      <w:r w:rsidR="0025546E">
        <w:rPr>
          <w:rFonts w:ascii="Times New Roman" w:hAnsi="Times New Roman" w:cs="Times New Roman"/>
          <w:sz w:val="24"/>
          <w:szCs w:val="24"/>
          <w:lang w:val="tr-TR"/>
        </w:rPr>
        <w:t xml:space="preserve"> </w:t>
      </w:r>
      <w:r w:rsidR="00B271A6" w:rsidRPr="00B271A6">
        <w:rPr>
          <w:rFonts w:ascii="Times New Roman" w:hAnsi="Times New Roman" w:cs="Times New Roman"/>
          <w:sz w:val="24"/>
          <w:szCs w:val="24"/>
          <w:lang w:val="tr-TR"/>
        </w:rPr>
        <w:t>.</w:t>
      </w:r>
      <w:r w:rsidR="006E3E2D" w:rsidRPr="00B271A6">
        <w:rPr>
          <w:rFonts w:ascii="Times New Roman" w:hAnsi="Times New Roman" w:cs="Times New Roman"/>
          <w:sz w:val="24"/>
          <w:szCs w:val="24"/>
          <w:lang w:val="tr-TR"/>
        </w:rPr>
        <w:t>83</w:t>
      </w:r>
      <w:r w:rsidR="00AA41A0" w:rsidRPr="00B271A6">
        <w:rPr>
          <w:rFonts w:ascii="Times New Roman" w:hAnsi="Times New Roman" w:cs="Times New Roman"/>
          <w:sz w:val="24"/>
          <w:szCs w:val="24"/>
          <w:lang w:val="tr-TR"/>
        </w:rPr>
        <w:t xml:space="preserve"> arasında</w:t>
      </w:r>
      <w:r w:rsidR="00AA41A0" w:rsidRPr="00DB3AC4">
        <w:rPr>
          <w:rFonts w:ascii="Times New Roman" w:hAnsi="Times New Roman" w:cs="Times New Roman"/>
          <w:sz w:val="24"/>
          <w:szCs w:val="24"/>
          <w:lang w:val="tr-TR"/>
        </w:rPr>
        <w:t xml:space="preserve"> değerler aldığı saptanmıştır. Tüm bu sonuçlar KAP-KF’nun Türk kültüründe geçerli ve güvenilir bir araç olduğunu göstermektedir.</w:t>
      </w:r>
    </w:p>
    <w:p w14:paraId="3B5104CF" w14:textId="72DEC747" w:rsidR="00DA3D28" w:rsidRPr="00DB3AC4" w:rsidRDefault="004537B6" w:rsidP="00AA41A0">
      <w:pPr>
        <w:spacing w:after="0" w:line="480" w:lineRule="auto"/>
        <w:ind w:firstLine="708"/>
        <w:jc w:val="both"/>
        <w:rPr>
          <w:rFonts w:ascii="Times New Roman" w:hAnsi="Times New Roman" w:cs="Times New Roman"/>
          <w:bCs/>
          <w:sz w:val="24"/>
          <w:szCs w:val="24"/>
          <w:lang w:val="tr-TR"/>
        </w:rPr>
      </w:pPr>
      <w:r w:rsidRPr="00DB3AC4">
        <w:rPr>
          <w:rFonts w:ascii="Times New Roman" w:eastAsia="Calibri" w:hAnsi="Times New Roman" w:cs="Times New Roman"/>
          <w:b/>
          <w:sz w:val="24"/>
          <w:szCs w:val="24"/>
          <w:lang w:val="tr-TR"/>
        </w:rPr>
        <w:t>Anahtar Kelimeler</w:t>
      </w:r>
      <w:r w:rsidRPr="00DB3AC4">
        <w:rPr>
          <w:rFonts w:ascii="Times New Roman" w:eastAsia="Calibri" w:hAnsi="Times New Roman" w:cs="Times New Roman"/>
          <w:sz w:val="24"/>
          <w:szCs w:val="24"/>
          <w:lang w:val="tr-TR"/>
        </w:rPr>
        <w:t>:</w:t>
      </w:r>
      <w:r w:rsidR="00ED741C" w:rsidRPr="00DB3AC4">
        <w:rPr>
          <w:rFonts w:ascii="Times New Roman" w:eastAsia="Calibri" w:hAnsi="Times New Roman" w:cs="Times New Roman"/>
          <w:sz w:val="24"/>
          <w:szCs w:val="24"/>
          <w:lang w:val="tr-TR"/>
        </w:rPr>
        <w:t xml:space="preserve"> </w:t>
      </w:r>
      <w:r w:rsidR="00763A91" w:rsidRPr="00DB3AC4">
        <w:rPr>
          <w:rFonts w:ascii="Times New Roman" w:hAnsi="Times New Roman" w:cs="Times New Roman"/>
          <w:bCs/>
          <w:sz w:val="24"/>
          <w:szCs w:val="24"/>
          <w:lang w:val="tr-TR"/>
        </w:rPr>
        <w:t xml:space="preserve">Kişisel anlam, Yaşamda Anlam, </w:t>
      </w:r>
      <w:r w:rsidR="00501689" w:rsidRPr="00DB3AC4">
        <w:rPr>
          <w:rFonts w:ascii="Times New Roman" w:hAnsi="Times New Roman" w:cs="Times New Roman"/>
          <w:bCs/>
          <w:sz w:val="24"/>
          <w:szCs w:val="24"/>
          <w:lang w:val="tr-TR"/>
        </w:rPr>
        <w:t>Yaşamın Anlamı.</w:t>
      </w:r>
      <w:r w:rsidR="00763A91" w:rsidRPr="00DB3AC4">
        <w:rPr>
          <w:rFonts w:ascii="Times New Roman" w:hAnsi="Times New Roman" w:cs="Times New Roman"/>
          <w:bCs/>
          <w:sz w:val="24"/>
          <w:szCs w:val="24"/>
          <w:lang w:val="tr-TR"/>
        </w:rPr>
        <w:t xml:space="preserve"> </w:t>
      </w:r>
    </w:p>
    <w:p w14:paraId="2E324028" w14:textId="77777777" w:rsidR="00AA41A0" w:rsidRPr="00DB3AC4" w:rsidRDefault="00AA41A0" w:rsidP="00AA41A0">
      <w:pPr>
        <w:spacing w:after="0" w:line="480" w:lineRule="auto"/>
        <w:ind w:firstLine="708"/>
        <w:jc w:val="both"/>
        <w:rPr>
          <w:rFonts w:ascii="Times New Roman" w:hAnsi="Times New Roman" w:cs="Times New Roman"/>
          <w:bCs/>
          <w:sz w:val="24"/>
          <w:szCs w:val="24"/>
          <w:lang w:val="tr-TR"/>
        </w:rPr>
      </w:pPr>
    </w:p>
    <w:p w14:paraId="58D418E5" w14:textId="77777777" w:rsidR="009413C4" w:rsidRPr="00DB3AC4" w:rsidRDefault="00763A91" w:rsidP="00763A91">
      <w:pPr>
        <w:spacing w:line="480" w:lineRule="auto"/>
        <w:ind w:hanging="2"/>
        <w:jc w:val="center"/>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The Brief Personal Meaning Profile (PMP-B): Turkish Validity and Reliability</w:t>
      </w:r>
    </w:p>
    <w:p w14:paraId="5BCBE547" w14:textId="28C281E1" w:rsidR="009413C4" w:rsidRPr="00DB3AC4" w:rsidRDefault="009413C4" w:rsidP="00763A91">
      <w:pPr>
        <w:spacing w:line="480" w:lineRule="auto"/>
        <w:ind w:hanging="2"/>
        <w:jc w:val="both"/>
        <w:rPr>
          <w:rFonts w:ascii="Times New Roman" w:eastAsia="Times New Roman" w:hAnsi="Times New Roman" w:cs="Times New Roman"/>
          <w:sz w:val="24"/>
          <w:szCs w:val="24"/>
          <w:lang w:val="tr-TR"/>
        </w:rPr>
      </w:pPr>
      <w:r w:rsidRPr="00DB3AC4">
        <w:rPr>
          <w:rFonts w:ascii="Times New Roman" w:hAnsi="Times New Roman" w:cs="Times New Roman"/>
          <w:b/>
          <w:sz w:val="24"/>
          <w:szCs w:val="24"/>
          <w:lang w:val="tr-TR"/>
        </w:rPr>
        <w:t>Abstract</w:t>
      </w:r>
      <w:r w:rsidR="00922205" w:rsidRPr="00DB3AC4">
        <w:rPr>
          <w:rFonts w:ascii="Times New Roman" w:hAnsi="Times New Roman" w:cs="Times New Roman"/>
          <w:b/>
          <w:sz w:val="24"/>
          <w:szCs w:val="24"/>
          <w:lang w:val="tr-TR"/>
        </w:rPr>
        <w:t xml:space="preserve">: </w:t>
      </w:r>
      <w:r w:rsidR="00763A91" w:rsidRPr="00DB3AC4">
        <w:rPr>
          <w:rFonts w:ascii="Times New Roman" w:eastAsia="Times New Roman" w:hAnsi="Times New Roman" w:cs="Times New Roman"/>
          <w:sz w:val="24"/>
          <w:szCs w:val="24"/>
          <w:lang w:val="tr-TR"/>
        </w:rPr>
        <w:t xml:space="preserve">Purpose of this research is adapting The Brief Personal Meaning Profile (PMP-B) to Turkish culture. According to the exploratory factor analysis, 7 factor structures including 3 </w:t>
      </w:r>
      <w:r w:rsidR="00ED741C" w:rsidRPr="00DB3AC4">
        <w:rPr>
          <w:rFonts w:ascii="Times New Roman" w:eastAsia="Times New Roman" w:hAnsi="Times New Roman" w:cs="Times New Roman"/>
          <w:sz w:val="24"/>
          <w:szCs w:val="24"/>
          <w:lang w:val="tr-TR"/>
        </w:rPr>
        <w:t>items</w:t>
      </w:r>
      <w:r w:rsidR="00763A91" w:rsidRPr="00DB3AC4">
        <w:rPr>
          <w:rFonts w:ascii="Times New Roman" w:eastAsia="Times New Roman" w:hAnsi="Times New Roman" w:cs="Times New Roman"/>
          <w:sz w:val="24"/>
          <w:szCs w:val="24"/>
          <w:lang w:val="tr-TR"/>
        </w:rPr>
        <w:t xml:space="preserve"> was obtained in one dimension of the PMP-B as is the case in its original form. This </w:t>
      </w:r>
      <w:r w:rsidR="00763A91" w:rsidRPr="00DB3AC4">
        <w:rPr>
          <w:rFonts w:ascii="Times New Roman" w:eastAsia="Times New Roman" w:hAnsi="Times New Roman" w:cs="Times New Roman"/>
          <w:sz w:val="24"/>
          <w:szCs w:val="24"/>
          <w:lang w:val="tr-TR"/>
        </w:rPr>
        <w:lastRenderedPageBreak/>
        <w:t xml:space="preserve">structure explains 66.4% of the total variance. Confirmatory factor analysis results produced acceptable adaptive values as </w:t>
      </w:r>
      <w:r w:rsidR="00831C86">
        <w:rPr>
          <w:rFonts w:ascii="Times New Roman" w:eastAsia="Times New Roman" w:hAnsi="Times New Roman" w:cs="Times New Roman"/>
          <w:sz w:val="24"/>
          <w:szCs w:val="24"/>
          <w:lang w:val="tr-TR"/>
        </w:rPr>
        <w:t>[</w:t>
      </w:r>
      <w:r w:rsidR="00763A91" w:rsidRPr="00DB3AC4">
        <w:rPr>
          <w:rFonts w:ascii="Times New Roman" w:eastAsia="Times New Roman" w:hAnsi="Times New Roman" w:cs="Times New Roman"/>
          <w:sz w:val="24"/>
          <w:szCs w:val="24"/>
          <w:lang w:val="tr-TR"/>
        </w:rPr>
        <w:t>χ2(168, N = 308) = 447.88, p&lt;0.01; IFI = 0.92; CFI = 0.92; SRMR = 0.073; RMSEA = 0.074</w:t>
      </w:r>
      <w:r w:rsidR="00763A91" w:rsidRPr="00B271A6">
        <w:rPr>
          <w:rFonts w:ascii="Times New Roman" w:eastAsia="Times New Roman" w:hAnsi="Times New Roman" w:cs="Times New Roman"/>
          <w:sz w:val="24"/>
          <w:szCs w:val="24"/>
          <w:lang w:val="tr-TR"/>
        </w:rPr>
        <w:t>]. In</w:t>
      </w:r>
      <w:r w:rsidR="00763A91" w:rsidRPr="00DB3AC4">
        <w:rPr>
          <w:rFonts w:ascii="Times New Roman" w:eastAsia="Times New Roman" w:hAnsi="Times New Roman" w:cs="Times New Roman"/>
          <w:sz w:val="24"/>
          <w:szCs w:val="24"/>
          <w:lang w:val="tr-TR"/>
        </w:rPr>
        <w:t xml:space="preserve"> the analysis </w:t>
      </w:r>
      <w:proofErr w:type="gramStart"/>
      <w:r w:rsidR="00763A91" w:rsidRPr="00DB3AC4">
        <w:rPr>
          <w:rFonts w:ascii="Times New Roman" w:eastAsia="Times New Roman" w:hAnsi="Times New Roman" w:cs="Times New Roman"/>
          <w:sz w:val="24"/>
          <w:szCs w:val="24"/>
          <w:lang w:val="tr-TR"/>
        </w:rPr>
        <w:t>done</w:t>
      </w:r>
      <w:proofErr w:type="gramEnd"/>
      <w:r w:rsidR="00763A91" w:rsidRPr="00DB3AC4">
        <w:rPr>
          <w:rFonts w:ascii="Times New Roman" w:eastAsia="Times New Roman" w:hAnsi="Times New Roman" w:cs="Times New Roman"/>
          <w:sz w:val="24"/>
          <w:szCs w:val="24"/>
          <w:lang w:val="tr-TR"/>
        </w:rPr>
        <w:t xml:space="preserve"> for criterion validity of the scale, a positive medium relationship was determined between PMP-B and existence of meaning in life </w:t>
      </w:r>
      <w:r w:rsidR="00ED741C" w:rsidRPr="00DB3AC4">
        <w:rPr>
          <w:rFonts w:ascii="Times New Roman" w:eastAsia="Times New Roman" w:hAnsi="Times New Roman" w:cs="Times New Roman"/>
          <w:sz w:val="24"/>
          <w:szCs w:val="24"/>
          <w:lang w:val="tr-TR"/>
        </w:rPr>
        <w:t>(</w:t>
      </w:r>
      <w:r w:rsidR="00763A91" w:rsidRPr="00DB3AC4">
        <w:rPr>
          <w:rFonts w:ascii="Times New Roman" w:eastAsia="Times New Roman" w:hAnsi="Times New Roman" w:cs="Times New Roman"/>
          <w:sz w:val="24"/>
          <w:szCs w:val="24"/>
          <w:lang w:val="tr-TR"/>
        </w:rPr>
        <w:t>r= 0.3</w:t>
      </w:r>
      <w:r w:rsidR="00ED741C" w:rsidRPr="00DB3AC4">
        <w:rPr>
          <w:rFonts w:ascii="Times New Roman" w:eastAsia="Times New Roman" w:hAnsi="Times New Roman" w:cs="Times New Roman"/>
          <w:sz w:val="24"/>
          <w:szCs w:val="24"/>
          <w:lang w:val="tr-TR"/>
        </w:rPr>
        <w:t xml:space="preserve">8; </w:t>
      </w:r>
      <w:r w:rsidR="00763A91" w:rsidRPr="00DB3AC4">
        <w:rPr>
          <w:rFonts w:ascii="Times New Roman" w:eastAsia="Times New Roman" w:hAnsi="Times New Roman" w:cs="Times New Roman"/>
          <w:sz w:val="24"/>
          <w:szCs w:val="24"/>
          <w:lang w:val="tr-TR"/>
        </w:rPr>
        <w:t xml:space="preserve">p&lt;0.01), life satisfaction </w:t>
      </w:r>
      <w:r w:rsidR="00ED741C" w:rsidRPr="00DB3AC4">
        <w:rPr>
          <w:rFonts w:ascii="Times New Roman" w:eastAsia="Times New Roman" w:hAnsi="Times New Roman" w:cs="Times New Roman"/>
          <w:sz w:val="24"/>
          <w:szCs w:val="24"/>
          <w:lang w:val="tr-TR"/>
        </w:rPr>
        <w:t>(</w:t>
      </w:r>
      <w:r w:rsidR="00763A91" w:rsidRPr="00DB3AC4">
        <w:rPr>
          <w:rFonts w:ascii="Times New Roman" w:eastAsia="Times New Roman" w:hAnsi="Times New Roman" w:cs="Times New Roman"/>
          <w:sz w:val="24"/>
          <w:szCs w:val="24"/>
          <w:lang w:val="tr-TR"/>
        </w:rPr>
        <w:t>r= 0.45</w:t>
      </w:r>
      <w:r w:rsidR="00ED741C" w:rsidRPr="00DB3AC4">
        <w:rPr>
          <w:rFonts w:ascii="Times New Roman" w:eastAsia="Times New Roman" w:hAnsi="Times New Roman" w:cs="Times New Roman"/>
          <w:sz w:val="24"/>
          <w:szCs w:val="24"/>
          <w:lang w:val="tr-TR"/>
        </w:rPr>
        <w:t xml:space="preserve">; </w:t>
      </w:r>
      <w:r w:rsidR="00763A91" w:rsidRPr="00DB3AC4">
        <w:rPr>
          <w:rFonts w:ascii="Times New Roman" w:eastAsia="Times New Roman" w:hAnsi="Times New Roman" w:cs="Times New Roman"/>
          <w:sz w:val="24"/>
          <w:szCs w:val="24"/>
          <w:lang w:val="tr-TR"/>
        </w:rPr>
        <w:t xml:space="preserve">p&lt;0.01) and life purpose </w:t>
      </w:r>
      <w:r w:rsidR="00ED741C" w:rsidRPr="00DB3AC4">
        <w:rPr>
          <w:rFonts w:ascii="Times New Roman" w:eastAsia="Times New Roman" w:hAnsi="Times New Roman" w:cs="Times New Roman"/>
          <w:sz w:val="24"/>
          <w:szCs w:val="24"/>
          <w:lang w:val="tr-TR"/>
        </w:rPr>
        <w:t>(</w:t>
      </w:r>
      <w:r w:rsidR="00763A91" w:rsidRPr="00DB3AC4">
        <w:rPr>
          <w:rFonts w:ascii="Times New Roman" w:eastAsia="Times New Roman" w:hAnsi="Times New Roman" w:cs="Times New Roman"/>
          <w:sz w:val="24"/>
          <w:szCs w:val="24"/>
          <w:lang w:val="tr-TR"/>
        </w:rPr>
        <w:t>r= 0.4</w:t>
      </w:r>
      <w:r w:rsidR="00ED741C" w:rsidRPr="00DB3AC4">
        <w:rPr>
          <w:rFonts w:ascii="Times New Roman" w:eastAsia="Times New Roman" w:hAnsi="Times New Roman" w:cs="Times New Roman"/>
          <w:sz w:val="24"/>
          <w:szCs w:val="24"/>
          <w:lang w:val="tr-TR"/>
        </w:rPr>
        <w:t xml:space="preserve">9; </w:t>
      </w:r>
      <w:r w:rsidR="00763A91" w:rsidRPr="00DB3AC4">
        <w:rPr>
          <w:rFonts w:ascii="Times New Roman" w:eastAsia="Times New Roman" w:hAnsi="Times New Roman" w:cs="Times New Roman"/>
          <w:sz w:val="24"/>
          <w:szCs w:val="24"/>
          <w:lang w:val="tr-TR"/>
        </w:rPr>
        <w:t xml:space="preserve">p&lt;0.01). Internal consistency coefficient was calculated </w:t>
      </w:r>
      <w:proofErr w:type="gramStart"/>
      <w:r w:rsidR="00763A91" w:rsidRPr="00DB3AC4">
        <w:rPr>
          <w:rFonts w:ascii="Times New Roman" w:eastAsia="Times New Roman" w:hAnsi="Times New Roman" w:cs="Times New Roman"/>
          <w:sz w:val="24"/>
          <w:szCs w:val="24"/>
          <w:lang w:val="tr-TR"/>
        </w:rPr>
        <w:t>as</w:t>
      </w:r>
      <w:r w:rsidR="0025546E">
        <w:rPr>
          <w:rFonts w:ascii="Times New Roman" w:eastAsia="Times New Roman" w:hAnsi="Times New Roman" w:cs="Times New Roman"/>
          <w:sz w:val="24"/>
          <w:szCs w:val="24"/>
          <w:lang w:val="tr-TR"/>
        </w:rPr>
        <w:t xml:space="preserve"> </w:t>
      </w:r>
      <w:r w:rsidR="00763A91" w:rsidRPr="00DB3AC4">
        <w:rPr>
          <w:rFonts w:ascii="Times New Roman" w:eastAsia="Times New Roman" w:hAnsi="Times New Roman" w:cs="Times New Roman"/>
          <w:sz w:val="24"/>
          <w:szCs w:val="24"/>
          <w:lang w:val="tr-TR"/>
        </w:rPr>
        <w:t>.8</w:t>
      </w:r>
      <w:r w:rsidR="00ED741C" w:rsidRPr="00DB3AC4">
        <w:rPr>
          <w:rFonts w:ascii="Times New Roman" w:eastAsia="Times New Roman" w:hAnsi="Times New Roman" w:cs="Times New Roman"/>
          <w:sz w:val="24"/>
          <w:szCs w:val="24"/>
          <w:lang w:val="tr-TR"/>
        </w:rPr>
        <w:t>4</w:t>
      </w:r>
      <w:proofErr w:type="gramEnd"/>
      <w:r w:rsidR="00763A91" w:rsidRPr="00DB3AC4">
        <w:rPr>
          <w:rFonts w:ascii="Times New Roman" w:eastAsia="Times New Roman" w:hAnsi="Times New Roman" w:cs="Times New Roman"/>
          <w:sz w:val="24"/>
          <w:szCs w:val="24"/>
          <w:lang w:val="tr-TR"/>
        </w:rPr>
        <w:t>. It was specified that internal consistency values of the sub-dimensions were between .64 and .83. All these results show that PMP-B is a valid and reliable instrument for Turkish culture</w:t>
      </w:r>
      <w:r w:rsidR="008173A9" w:rsidRPr="00DB3AC4">
        <w:rPr>
          <w:rFonts w:ascii="Times New Roman" w:eastAsia="Times New Roman" w:hAnsi="Times New Roman" w:cs="Times New Roman"/>
          <w:sz w:val="24"/>
          <w:szCs w:val="24"/>
          <w:lang w:val="tr-TR"/>
        </w:rPr>
        <w:t>.</w:t>
      </w:r>
    </w:p>
    <w:p w14:paraId="3827B7B3" w14:textId="18840CF9" w:rsidR="00A94063" w:rsidRPr="00DB3AC4" w:rsidRDefault="009413C4" w:rsidP="00845364">
      <w:pPr>
        <w:spacing w:line="480" w:lineRule="auto"/>
        <w:ind w:left="1985" w:hanging="1418"/>
        <w:jc w:val="both"/>
        <w:rPr>
          <w:rFonts w:ascii="Times New Roman" w:hAnsi="Times New Roman" w:cs="Times New Roman"/>
          <w:b/>
          <w:sz w:val="24"/>
          <w:szCs w:val="24"/>
          <w:lang w:val="tr-TR"/>
        </w:rPr>
      </w:pPr>
      <w:r w:rsidRPr="00DB3AC4">
        <w:rPr>
          <w:rFonts w:ascii="Times New Roman" w:hAnsi="Times New Roman" w:cs="Times New Roman"/>
          <w:b/>
          <w:sz w:val="24"/>
          <w:szCs w:val="24"/>
          <w:lang w:val="tr-TR"/>
        </w:rPr>
        <w:t>Keywords:</w:t>
      </w:r>
      <w:r w:rsidR="00ED741C" w:rsidRPr="00DB3AC4">
        <w:rPr>
          <w:rFonts w:ascii="Times New Roman" w:hAnsi="Times New Roman" w:cs="Times New Roman"/>
          <w:b/>
          <w:sz w:val="24"/>
          <w:szCs w:val="24"/>
          <w:lang w:val="tr-TR"/>
        </w:rPr>
        <w:t xml:space="preserve"> </w:t>
      </w:r>
      <w:r w:rsidR="00763A91" w:rsidRPr="00DB3AC4">
        <w:rPr>
          <w:rFonts w:ascii="Times New Roman" w:eastAsia="Times New Roman" w:hAnsi="Times New Roman" w:cs="Times New Roman"/>
          <w:sz w:val="24"/>
          <w:szCs w:val="24"/>
          <w:lang w:val="tr-TR"/>
        </w:rPr>
        <w:t xml:space="preserve">Personal meaning, Meaning in life, </w:t>
      </w:r>
      <w:r w:rsidR="00DE227E" w:rsidRPr="00DB3AC4">
        <w:rPr>
          <w:rFonts w:ascii="Times New Roman" w:eastAsia="Times New Roman" w:hAnsi="Times New Roman" w:cs="Times New Roman"/>
          <w:sz w:val="24"/>
          <w:szCs w:val="24"/>
          <w:lang w:val="tr-TR"/>
        </w:rPr>
        <w:t>Meaning of Life.</w:t>
      </w:r>
    </w:p>
    <w:p w14:paraId="66BF1EDF" w14:textId="77777777" w:rsidR="00A44AD1" w:rsidRPr="00DB3AC4" w:rsidRDefault="00FF55F9" w:rsidP="009413C4">
      <w:pPr>
        <w:spacing w:after="0" w:line="480" w:lineRule="auto"/>
        <w:rPr>
          <w:rFonts w:ascii="Times New Roman" w:hAnsi="Times New Roman" w:cs="Times New Roman"/>
          <w:b/>
          <w:sz w:val="24"/>
          <w:szCs w:val="24"/>
          <w:lang w:val="tr-TR"/>
        </w:rPr>
      </w:pPr>
      <w:r w:rsidRPr="00DB3AC4">
        <w:rPr>
          <w:rFonts w:ascii="Times New Roman" w:hAnsi="Times New Roman" w:cs="Times New Roman"/>
          <w:b/>
          <w:sz w:val="24"/>
          <w:szCs w:val="24"/>
          <w:lang w:val="tr-TR"/>
        </w:rPr>
        <w:t>G</w:t>
      </w:r>
      <w:r w:rsidR="009413C4" w:rsidRPr="00DB3AC4">
        <w:rPr>
          <w:rFonts w:ascii="Times New Roman" w:hAnsi="Times New Roman" w:cs="Times New Roman"/>
          <w:b/>
          <w:sz w:val="24"/>
          <w:szCs w:val="24"/>
          <w:lang w:val="tr-TR"/>
        </w:rPr>
        <w:t>iriş</w:t>
      </w:r>
    </w:p>
    <w:p w14:paraId="4D1050D7" w14:textId="3F4CF4F8" w:rsidR="00763A91" w:rsidRPr="00DB3AC4" w:rsidRDefault="00763A91" w:rsidP="00AA41A0">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Felsefenin temel sorgulamalarından biri olan </w:t>
      </w:r>
      <w:r w:rsidRPr="00DB3AC4">
        <w:rPr>
          <w:rFonts w:ascii="Times New Roman" w:eastAsia="Times New Roman" w:hAnsi="Times New Roman" w:cs="Times New Roman"/>
          <w:i/>
          <w:sz w:val="24"/>
          <w:szCs w:val="24"/>
          <w:lang w:val="tr-TR"/>
        </w:rPr>
        <w:t xml:space="preserve">anlam </w:t>
      </w:r>
      <w:r w:rsidRPr="00DB3AC4">
        <w:rPr>
          <w:rFonts w:ascii="Times New Roman" w:eastAsia="Times New Roman" w:hAnsi="Times New Roman" w:cs="Times New Roman"/>
          <w:sz w:val="24"/>
          <w:szCs w:val="24"/>
          <w:lang w:val="tr-TR"/>
        </w:rPr>
        <w:t>pozitif psikoloji akımı ile birlikte üzerinde</w:t>
      </w:r>
      <w:r w:rsidR="00ED741C"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sıklıkla çalışılan konulardan biri olmuştur. Felsefede yaşamın anlamı sorgulanırken psikolojide bireyin yaşama atfettiği anlam ele alınmaktadır. İlk olarak Adler tarafından ele alınan yaşamda anlam, V. Frankl</w:t>
      </w:r>
      <w:r w:rsidR="00ED741C" w:rsidRPr="00DB3AC4">
        <w:rPr>
          <w:rFonts w:ascii="Times New Roman" w:eastAsia="Times New Roman" w:hAnsi="Times New Roman" w:cs="Times New Roman"/>
          <w:sz w:val="24"/>
          <w:szCs w:val="24"/>
          <w:lang w:val="tr-TR"/>
        </w:rPr>
        <w:t xml:space="preserve"> tarafından </w:t>
      </w:r>
      <w:r w:rsidRPr="00DB3AC4">
        <w:rPr>
          <w:rFonts w:ascii="Times New Roman" w:eastAsia="Times New Roman" w:hAnsi="Times New Roman" w:cs="Times New Roman"/>
          <w:sz w:val="24"/>
          <w:szCs w:val="24"/>
          <w:lang w:val="tr-TR"/>
        </w:rPr>
        <w:t xml:space="preserve">logoterapi (anlam </w:t>
      </w:r>
      <w:proofErr w:type="gramStart"/>
      <w:r w:rsidRPr="00DB3AC4">
        <w:rPr>
          <w:rFonts w:ascii="Times New Roman" w:eastAsia="Times New Roman" w:hAnsi="Times New Roman" w:cs="Times New Roman"/>
          <w:sz w:val="24"/>
          <w:szCs w:val="24"/>
          <w:lang w:val="tr-TR"/>
        </w:rPr>
        <w:t>terapisi</w:t>
      </w:r>
      <w:proofErr w:type="gramEnd"/>
      <w:r w:rsidRPr="00DB3AC4">
        <w:rPr>
          <w:rFonts w:ascii="Times New Roman" w:eastAsia="Times New Roman" w:hAnsi="Times New Roman" w:cs="Times New Roman"/>
          <w:sz w:val="24"/>
          <w:szCs w:val="24"/>
          <w:lang w:val="tr-TR"/>
        </w:rPr>
        <w:t xml:space="preserve">) </w:t>
      </w:r>
      <w:r w:rsidR="00ED741C" w:rsidRPr="00DB3AC4">
        <w:rPr>
          <w:rFonts w:ascii="Times New Roman" w:eastAsia="Times New Roman" w:hAnsi="Times New Roman" w:cs="Times New Roman"/>
          <w:sz w:val="24"/>
          <w:szCs w:val="24"/>
          <w:lang w:val="tr-TR"/>
        </w:rPr>
        <w:t>olarak</w:t>
      </w:r>
      <w:r w:rsidRPr="00DB3AC4">
        <w:rPr>
          <w:rFonts w:ascii="Times New Roman" w:eastAsia="Times New Roman" w:hAnsi="Times New Roman" w:cs="Times New Roman"/>
          <w:sz w:val="24"/>
          <w:szCs w:val="24"/>
          <w:lang w:val="tr-TR"/>
        </w:rPr>
        <w:t xml:space="preserve"> varoluşçu yaklaşım iç</w:t>
      </w:r>
      <w:r w:rsidR="0025546E">
        <w:rPr>
          <w:rFonts w:ascii="Times New Roman" w:eastAsia="Times New Roman" w:hAnsi="Times New Roman" w:cs="Times New Roman"/>
          <w:sz w:val="24"/>
          <w:szCs w:val="24"/>
          <w:lang w:val="tr-TR"/>
        </w:rPr>
        <w:t>erisin</w:t>
      </w:r>
      <w:r w:rsidRPr="00DB3AC4">
        <w:rPr>
          <w:rFonts w:ascii="Times New Roman" w:eastAsia="Times New Roman" w:hAnsi="Times New Roman" w:cs="Times New Roman"/>
          <w:sz w:val="24"/>
          <w:szCs w:val="24"/>
          <w:lang w:val="tr-TR"/>
        </w:rPr>
        <w:t xml:space="preserve">de yerini almıştır. </w:t>
      </w:r>
      <w:r w:rsidR="00ED741C" w:rsidRPr="00DB3AC4">
        <w:rPr>
          <w:rFonts w:ascii="Times New Roman" w:eastAsia="Times New Roman" w:hAnsi="Times New Roman" w:cs="Times New Roman"/>
          <w:sz w:val="24"/>
          <w:szCs w:val="24"/>
          <w:lang w:val="tr-TR"/>
        </w:rPr>
        <w:t>2000’lerden sonra</w:t>
      </w:r>
      <w:r w:rsidRPr="00DB3AC4">
        <w:rPr>
          <w:rFonts w:ascii="Times New Roman" w:eastAsia="Times New Roman" w:hAnsi="Times New Roman" w:cs="Times New Roman"/>
          <w:sz w:val="24"/>
          <w:szCs w:val="24"/>
          <w:lang w:val="tr-TR"/>
        </w:rPr>
        <w:t xml:space="preserve"> pozitif psikoloji </w:t>
      </w:r>
      <w:r w:rsidR="00ED741C" w:rsidRPr="00DB3AC4">
        <w:rPr>
          <w:rFonts w:ascii="Times New Roman" w:eastAsia="Times New Roman" w:hAnsi="Times New Roman" w:cs="Times New Roman"/>
          <w:sz w:val="24"/>
          <w:szCs w:val="24"/>
          <w:lang w:val="tr-TR"/>
        </w:rPr>
        <w:t xml:space="preserve">akımının güçlenmesiyle birlikte </w:t>
      </w:r>
      <w:r w:rsidRPr="00DB3AC4">
        <w:rPr>
          <w:rFonts w:ascii="Times New Roman" w:eastAsia="Times New Roman" w:hAnsi="Times New Roman" w:cs="Times New Roman"/>
          <w:sz w:val="24"/>
          <w:szCs w:val="24"/>
          <w:lang w:val="tr-TR"/>
        </w:rPr>
        <w:t xml:space="preserve">yaşamda anlam ile ilgili pek çok tanım ortaya konmuştur. Yaşamda anlama ilişkin tanımlar incelendiğinde pek çoğu hedef (purpose) kavramını da içermektedir. Nitekim Steger (2009) yaşamda anlamı, kişinin yaşamını anlamlandırmasını sağlayan bir hedefe ya da kapsayıcı bir yaşam amacına sahip olması olarak tanımlamıştır. Ayrıca Steger (2012) anlam kavramını ele alırken, kişinin </w:t>
      </w:r>
      <w:r w:rsidRPr="00B271A6">
        <w:rPr>
          <w:rFonts w:ascii="Times New Roman" w:eastAsia="Times New Roman" w:hAnsi="Times New Roman" w:cs="Times New Roman"/>
          <w:sz w:val="24"/>
          <w:szCs w:val="24"/>
          <w:lang w:val="tr-TR"/>
        </w:rPr>
        <w:t>yaşamı</w:t>
      </w:r>
      <w:r w:rsidR="00EB4789" w:rsidRPr="00B271A6">
        <w:rPr>
          <w:rFonts w:ascii="Times New Roman" w:eastAsia="Times New Roman" w:hAnsi="Times New Roman" w:cs="Times New Roman"/>
          <w:sz w:val="24"/>
          <w:szCs w:val="24"/>
          <w:lang w:val="tr-TR"/>
        </w:rPr>
        <w:t>nı</w:t>
      </w:r>
      <w:r w:rsidRPr="00B271A6">
        <w:rPr>
          <w:rFonts w:ascii="Times New Roman" w:eastAsia="Times New Roman" w:hAnsi="Times New Roman" w:cs="Times New Roman"/>
          <w:sz w:val="24"/>
          <w:szCs w:val="24"/>
          <w:lang w:val="tr-TR"/>
        </w:rPr>
        <w:t xml:space="preserve"> anlamlı</w:t>
      </w:r>
      <w:r w:rsidRPr="00DB3AC4">
        <w:rPr>
          <w:rFonts w:ascii="Times New Roman" w:eastAsia="Times New Roman" w:hAnsi="Times New Roman" w:cs="Times New Roman"/>
          <w:sz w:val="24"/>
          <w:szCs w:val="24"/>
          <w:lang w:val="tr-TR"/>
        </w:rPr>
        <w:t xml:space="preserve"> yapmaktaki rolüne ilişkin bilişsel bir deneyimden söz etmektedir. Emmons (2005) ise, yaşamda anlamı</w:t>
      </w:r>
      <w:r w:rsidR="005A5DE7">
        <w:rPr>
          <w:rFonts w:ascii="Times New Roman" w:eastAsia="Times New Roman" w:hAnsi="Times New Roman" w:cs="Times New Roman"/>
          <w:sz w:val="24"/>
          <w:szCs w:val="24"/>
          <w:lang w:val="tr-TR"/>
        </w:rPr>
        <w:t>n</w:t>
      </w:r>
      <w:r w:rsidRPr="00DB3AC4">
        <w:rPr>
          <w:rFonts w:ascii="Times New Roman" w:eastAsia="Times New Roman" w:hAnsi="Times New Roman" w:cs="Times New Roman"/>
          <w:sz w:val="24"/>
          <w:szCs w:val="24"/>
          <w:lang w:val="tr-TR"/>
        </w:rPr>
        <w:t xml:space="preserve"> iyi oluşun önemli bir yapı</w:t>
      </w:r>
      <w:r w:rsidR="00B271A6">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taşı ol</w:t>
      </w:r>
      <w:r w:rsidR="00B271A6">
        <w:rPr>
          <w:rFonts w:ascii="Times New Roman" w:eastAsia="Times New Roman" w:hAnsi="Times New Roman" w:cs="Times New Roman"/>
          <w:sz w:val="24"/>
          <w:szCs w:val="24"/>
          <w:lang w:val="tr-TR"/>
        </w:rPr>
        <w:t>duğunu</w:t>
      </w:r>
      <w:r w:rsidR="005A5DE7">
        <w:rPr>
          <w:rFonts w:ascii="Times New Roman" w:eastAsia="Times New Roman" w:hAnsi="Times New Roman" w:cs="Times New Roman"/>
          <w:sz w:val="24"/>
          <w:szCs w:val="24"/>
          <w:lang w:val="tr-TR"/>
        </w:rPr>
        <w:t xml:space="preserve"> ifade ederek </w:t>
      </w:r>
      <w:r w:rsidRPr="00DB3AC4">
        <w:rPr>
          <w:rFonts w:ascii="Times New Roman" w:eastAsia="Times New Roman" w:hAnsi="Times New Roman" w:cs="Times New Roman"/>
          <w:sz w:val="24"/>
          <w:szCs w:val="24"/>
          <w:lang w:val="tr-TR"/>
        </w:rPr>
        <w:t>iş, yakınlık, aşkınlık, maneviyat olmak üzere dört alan</w:t>
      </w:r>
      <w:r w:rsidR="00B271A6">
        <w:rPr>
          <w:rFonts w:ascii="Times New Roman" w:eastAsia="Times New Roman" w:hAnsi="Times New Roman" w:cs="Times New Roman"/>
          <w:sz w:val="24"/>
          <w:szCs w:val="24"/>
          <w:lang w:val="tr-TR"/>
        </w:rPr>
        <w:t>a değinmiştir</w:t>
      </w:r>
      <w:r w:rsidRPr="00DB3AC4">
        <w:rPr>
          <w:rFonts w:ascii="Times New Roman" w:eastAsia="Times New Roman" w:hAnsi="Times New Roman" w:cs="Times New Roman"/>
          <w:sz w:val="24"/>
          <w:szCs w:val="24"/>
          <w:lang w:val="tr-TR"/>
        </w:rPr>
        <w:t xml:space="preserve">. Diğer taraftan Mcdonald, Wong ve Gingras (2011) anlamın yalnızca amaçlarla </w:t>
      </w:r>
      <w:r w:rsidRPr="00B271A6">
        <w:rPr>
          <w:rFonts w:ascii="Times New Roman" w:eastAsia="Times New Roman" w:hAnsi="Times New Roman" w:cs="Times New Roman"/>
          <w:sz w:val="24"/>
          <w:szCs w:val="24"/>
          <w:lang w:val="tr-TR"/>
        </w:rPr>
        <w:t>açıklanamayacağını</w:t>
      </w:r>
      <w:r w:rsidR="00EB4789" w:rsidRPr="00B271A6">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amaçların yanı sıra kişinin anlam anlayışının önemli olduğuna dikkat </w:t>
      </w:r>
      <w:r w:rsidRPr="00DB3AC4">
        <w:rPr>
          <w:rFonts w:ascii="Times New Roman" w:eastAsia="Times New Roman" w:hAnsi="Times New Roman" w:cs="Times New Roman"/>
          <w:sz w:val="24"/>
          <w:szCs w:val="24"/>
          <w:lang w:val="tr-TR"/>
        </w:rPr>
        <w:lastRenderedPageBreak/>
        <w:t xml:space="preserve">çekmişlerdir. Onlara göre anlam oluşturma sistemi asla </w:t>
      </w:r>
      <w:r w:rsidRPr="00B271A6">
        <w:rPr>
          <w:rFonts w:ascii="Times New Roman" w:eastAsia="Times New Roman" w:hAnsi="Times New Roman" w:cs="Times New Roman"/>
          <w:sz w:val="24"/>
          <w:szCs w:val="24"/>
          <w:lang w:val="tr-TR"/>
        </w:rPr>
        <w:t>sona ermeyen sürekli olarak</w:t>
      </w:r>
      <w:r w:rsidRPr="00DB3AC4">
        <w:rPr>
          <w:rFonts w:ascii="Times New Roman" w:eastAsia="Times New Roman" w:hAnsi="Times New Roman" w:cs="Times New Roman"/>
          <w:sz w:val="24"/>
          <w:szCs w:val="24"/>
          <w:lang w:val="tr-TR"/>
        </w:rPr>
        <w:t xml:space="preserve"> yenilenen dinamik bir yapıdır. Wong (1989) ilk tanımlarda </w:t>
      </w:r>
      <w:r w:rsidR="0025546E">
        <w:rPr>
          <w:rFonts w:ascii="Times New Roman" w:eastAsia="Times New Roman" w:hAnsi="Times New Roman" w:cs="Times New Roman"/>
          <w:sz w:val="24"/>
          <w:szCs w:val="24"/>
          <w:lang w:val="tr-TR"/>
        </w:rPr>
        <w:t xml:space="preserve">anlama ilişkin </w:t>
      </w:r>
      <w:r w:rsidRPr="00DB3AC4">
        <w:rPr>
          <w:rFonts w:ascii="Times New Roman" w:eastAsia="Times New Roman" w:hAnsi="Times New Roman" w:cs="Times New Roman"/>
          <w:sz w:val="24"/>
          <w:szCs w:val="24"/>
          <w:lang w:val="tr-TR"/>
        </w:rPr>
        <w:t>bilişsel yapılandırma</w:t>
      </w:r>
      <w:r w:rsidR="0025546E">
        <w:rPr>
          <w:rFonts w:ascii="Times New Roman" w:eastAsia="Times New Roman" w:hAnsi="Times New Roman" w:cs="Times New Roman"/>
          <w:sz w:val="24"/>
          <w:szCs w:val="24"/>
          <w:lang w:val="tr-TR"/>
        </w:rPr>
        <w:t>ya dikkat çekmiş ardından</w:t>
      </w:r>
      <w:r w:rsidRPr="00DB3AC4">
        <w:rPr>
          <w:rFonts w:ascii="Times New Roman" w:eastAsia="Times New Roman" w:hAnsi="Times New Roman" w:cs="Times New Roman"/>
          <w:sz w:val="24"/>
          <w:szCs w:val="24"/>
          <w:lang w:val="tr-TR"/>
        </w:rPr>
        <w:t xml:space="preserve"> anlamın deneyimlenmesine ilişkin üç bileşenden söz </w:t>
      </w:r>
      <w:r w:rsidR="005A5DE7">
        <w:rPr>
          <w:rFonts w:ascii="Times New Roman" w:eastAsia="Times New Roman" w:hAnsi="Times New Roman" w:cs="Times New Roman"/>
          <w:sz w:val="24"/>
          <w:szCs w:val="24"/>
          <w:lang w:val="tr-TR"/>
        </w:rPr>
        <w:t>etmiştir.</w:t>
      </w:r>
      <w:r w:rsidRPr="00DB3AC4">
        <w:rPr>
          <w:rFonts w:ascii="Times New Roman" w:eastAsia="Times New Roman" w:hAnsi="Times New Roman" w:cs="Times New Roman"/>
          <w:sz w:val="24"/>
          <w:szCs w:val="24"/>
          <w:lang w:val="tr-TR"/>
        </w:rPr>
        <w:t xml:space="preserve"> </w:t>
      </w:r>
      <w:r w:rsidR="0025546E">
        <w:rPr>
          <w:rFonts w:ascii="Times New Roman" w:eastAsia="Times New Roman" w:hAnsi="Times New Roman" w:cs="Times New Roman"/>
          <w:sz w:val="24"/>
          <w:szCs w:val="24"/>
          <w:lang w:val="tr-TR"/>
        </w:rPr>
        <w:t>Bu bileşenler:</w:t>
      </w:r>
    </w:p>
    <w:p w14:paraId="05FA1D4E" w14:textId="5142AD03" w:rsidR="00763A91" w:rsidRPr="00DB3AC4" w:rsidRDefault="00763A91" w:rsidP="00AA41A0">
      <w:pPr>
        <w:pStyle w:val="ListeParagraf"/>
        <w:numPr>
          <w:ilvl w:val="0"/>
          <w:numId w:val="4"/>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Motivasyonel Bileşen</w:t>
      </w:r>
      <w:r w:rsidRPr="00DB3AC4">
        <w:rPr>
          <w:rFonts w:ascii="Times New Roman" w:eastAsia="Times New Roman" w:hAnsi="Times New Roman" w:cs="Times New Roman"/>
          <w:sz w:val="24"/>
          <w:szCs w:val="24"/>
          <w:lang w:val="tr-TR"/>
        </w:rPr>
        <w:t>: Kişinin kendisi için değerli ve anlamlı amaçların arkasından gitmesidir. İnsanlar zamanlarını ve enerjilerini değer ve önem atfettikleri hedeflere ulaşma yolunda harcamak isterler. Değer atfetme süreci, temel inançların</w:t>
      </w:r>
      <w:r w:rsidR="00ED741C" w:rsidRPr="00DB3AC4">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dünya görüşünün ve bilişsel şemaların birer yansımasıdır.</w:t>
      </w:r>
    </w:p>
    <w:p w14:paraId="6742DA9A" w14:textId="2AA75CB8" w:rsidR="00763A91" w:rsidRPr="00DB3AC4" w:rsidRDefault="00763A91" w:rsidP="00AA41A0">
      <w:pPr>
        <w:pStyle w:val="ListeParagraf"/>
        <w:numPr>
          <w:ilvl w:val="0"/>
          <w:numId w:val="4"/>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Bilişsel Bileşen</w:t>
      </w:r>
      <w:r w:rsidRPr="00DB3AC4">
        <w:rPr>
          <w:rFonts w:ascii="Times New Roman" w:eastAsia="Times New Roman" w:hAnsi="Times New Roman" w:cs="Times New Roman"/>
          <w:sz w:val="24"/>
          <w:szCs w:val="24"/>
          <w:lang w:val="tr-TR"/>
        </w:rPr>
        <w:t xml:space="preserve">: İnançlar, şemalar ve kişinin beklentilerinden oluşur. Bu bileşendeki tüm öğeler </w:t>
      </w:r>
      <w:r w:rsidR="005A5DE7">
        <w:rPr>
          <w:rFonts w:ascii="Times New Roman" w:eastAsia="Times New Roman" w:hAnsi="Times New Roman" w:cs="Times New Roman"/>
          <w:sz w:val="24"/>
          <w:szCs w:val="24"/>
          <w:lang w:val="tr-TR"/>
        </w:rPr>
        <w:t>bireylerin</w:t>
      </w:r>
      <w:r w:rsidRPr="00DB3AC4">
        <w:rPr>
          <w:rFonts w:ascii="Times New Roman" w:eastAsia="Times New Roman" w:hAnsi="Times New Roman" w:cs="Times New Roman"/>
          <w:sz w:val="24"/>
          <w:szCs w:val="24"/>
          <w:lang w:val="tr-TR"/>
        </w:rPr>
        <w:t xml:space="preserve"> dünyayı anlamlandırmada kullandığı yöntemlerdir. Bireylerin olayları öngörebilmelerini ya da kişisel tecrübelerini anlamlandırmalarını sağlar. Kısaca kişinin </w:t>
      </w:r>
      <w:r w:rsidRPr="00B271A6">
        <w:rPr>
          <w:rFonts w:ascii="Times New Roman" w:eastAsia="Times New Roman" w:hAnsi="Times New Roman" w:cs="Times New Roman"/>
          <w:sz w:val="24"/>
          <w:szCs w:val="24"/>
          <w:lang w:val="tr-TR"/>
        </w:rPr>
        <w:t>yaşamı</w:t>
      </w:r>
      <w:r w:rsidR="00EB4789" w:rsidRPr="00B271A6">
        <w:rPr>
          <w:rFonts w:ascii="Times New Roman" w:eastAsia="Times New Roman" w:hAnsi="Times New Roman" w:cs="Times New Roman"/>
          <w:sz w:val="24"/>
          <w:szCs w:val="24"/>
          <w:lang w:val="tr-TR"/>
        </w:rPr>
        <w:t>nı</w:t>
      </w:r>
      <w:r w:rsidRPr="00B271A6">
        <w:rPr>
          <w:rFonts w:ascii="Times New Roman" w:eastAsia="Times New Roman" w:hAnsi="Times New Roman" w:cs="Times New Roman"/>
          <w:sz w:val="24"/>
          <w:szCs w:val="24"/>
          <w:lang w:val="tr-TR"/>
        </w:rPr>
        <w:t xml:space="preserve"> anlamlı</w:t>
      </w:r>
      <w:r w:rsidRPr="00DB3AC4">
        <w:rPr>
          <w:rFonts w:ascii="Times New Roman" w:eastAsia="Times New Roman" w:hAnsi="Times New Roman" w:cs="Times New Roman"/>
          <w:sz w:val="24"/>
          <w:szCs w:val="24"/>
          <w:lang w:val="tr-TR"/>
        </w:rPr>
        <w:t xml:space="preserve"> yapmaya dair düşüncelerini içerir.</w:t>
      </w:r>
    </w:p>
    <w:p w14:paraId="0AC938AA" w14:textId="77777777" w:rsidR="00763A91" w:rsidRPr="00DB3AC4" w:rsidRDefault="00763A91" w:rsidP="00AA41A0">
      <w:pPr>
        <w:pStyle w:val="ListeParagraf"/>
        <w:numPr>
          <w:ilvl w:val="0"/>
          <w:numId w:val="4"/>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Duygusal Bileşen</w:t>
      </w:r>
      <w:r w:rsidRPr="00DB3AC4">
        <w:rPr>
          <w:rFonts w:ascii="Times New Roman" w:eastAsia="Times New Roman" w:hAnsi="Times New Roman" w:cs="Times New Roman"/>
          <w:sz w:val="24"/>
          <w:szCs w:val="24"/>
          <w:lang w:val="tr-TR"/>
        </w:rPr>
        <w:t>: Bireyin yaşamından memnuniyetini ve yaşamıyla ilgili sahip olduğu olumlu düşüncelerden oluşur. Motivasyonel ve bilişsel bileşene eşlik eden derin memnuniyet hissi olarak ele alınmaktadır.</w:t>
      </w:r>
    </w:p>
    <w:p w14:paraId="648F88C1" w14:textId="719CCCFE" w:rsidR="00763A91" w:rsidRPr="00DB3AC4" w:rsidRDefault="00763A91" w:rsidP="00AA41A0">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Yaşamda anlam tanımları gibi üzerinde pek çok araştırma yapılan bir diğer konu kişinin yaşamındaki anlam kaynaklarına ilişkindir. Yaşamda anlam üzerinde çalışan </w:t>
      </w:r>
      <w:r w:rsidR="0025546E">
        <w:rPr>
          <w:rFonts w:ascii="Times New Roman" w:eastAsia="Times New Roman" w:hAnsi="Times New Roman" w:cs="Times New Roman"/>
          <w:sz w:val="24"/>
          <w:szCs w:val="24"/>
          <w:lang w:val="tr-TR"/>
        </w:rPr>
        <w:t xml:space="preserve">kuramcılar </w:t>
      </w:r>
      <w:r w:rsidRPr="00DB3AC4">
        <w:rPr>
          <w:rFonts w:ascii="Times New Roman" w:eastAsia="Times New Roman" w:hAnsi="Times New Roman" w:cs="Times New Roman"/>
          <w:sz w:val="24"/>
          <w:szCs w:val="24"/>
          <w:lang w:val="tr-TR"/>
        </w:rPr>
        <w:t xml:space="preserve">yaşamda anlamın kaynaklarına ilişkin birtakım noktalara dikkat çekmişlerdir (Ivtzan, Lomas, Hefferon ve Worth, 2016). İlk olarak Reker ve Wong (1988) fizyolojik ihtiyaçlar, boş zaman aktiviteleri, yaratıcı çalışmalar, kişisel ilişkiler, kişisel başarılar, kişisel gelişim, sosyal ve politik aktiviteler, özgecilik, değer ve idealler, gelenek ve kültür, iz (kalıcı miras) bırakmak ve din olmak üzere on iki anlam kaynağından söz etmişlerdir. Ardından Schnell (2010) hedef, anlamlandırma, sorumlu davranış ve haz olmak üzere dört anlam kaynağına değinmiştir. </w:t>
      </w:r>
      <w:proofErr w:type="gramStart"/>
      <w:r w:rsidR="00B271A6">
        <w:rPr>
          <w:rFonts w:ascii="Times New Roman" w:eastAsia="Times New Roman" w:hAnsi="Times New Roman" w:cs="Times New Roman"/>
          <w:sz w:val="24"/>
          <w:szCs w:val="24"/>
          <w:lang w:val="tr-TR"/>
        </w:rPr>
        <w:t xml:space="preserve">Anlam kaynaklarına ilişkin başka bir </w:t>
      </w:r>
      <w:r w:rsidRPr="00DB3AC4">
        <w:rPr>
          <w:rFonts w:ascii="Times New Roman" w:eastAsia="Times New Roman" w:hAnsi="Times New Roman" w:cs="Times New Roman"/>
          <w:sz w:val="24"/>
          <w:szCs w:val="24"/>
          <w:lang w:val="tr-TR"/>
        </w:rPr>
        <w:t xml:space="preserve">çalışmada ise; kişisel (karakter etmenleri, kişisel gelişim, başarı, kendini kabul gibi), ilişkisel (yakınlık, kaliteli ilişkiler, özgecilik, </w:t>
      </w:r>
      <w:r w:rsidRPr="00B271A6">
        <w:rPr>
          <w:rFonts w:ascii="Times New Roman" w:eastAsia="Times New Roman" w:hAnsi="Times New Roman" w:cs="Times New Roman"/>
          <w:sz w:val="24"/>
          <w:szCs w:val="24"/>
          <w:lang w:val="tr-TR"/>
        </w:rPr>
        <w:t>hizmet)</w:t>
      </w:r>
      <w:r w:rsidR="00424EE0" w:rsidRPr="00B271A6">
        <w:rPr>
          <w:rFonts w:ascii="Times New Roman" w:eastAsia="Times New Roman" w:hAnsi="Times New Roman" w:cs="Times New Roman"/>
          <w:sz w:val="24"/>
          <w:szCs w:val="24"/>
          <w:lang w:val="tr-TR"/>
        </w:rPr>
        <w:t>,</w:t>
      </w:r>
      <w:r w:rsidRPr="00B271A6">
        <w:rPr>
          <w:rFonts w:ascii="Times New Roman" w:eastAsia="Times New Roman" w:hAnsi="Times New Roman" w:cs="Times New Roman"/>
          <w:sz w:val="24"/>
          <w:szCs w:val="24"/>
          <w:lang w:val="tr-TR"/>
        </w:rPr>
        <w:t xml:space="preserve"> fiziksel bütünlük</w:t>
      </w:r>
      <w:r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lastRenderedPageBreak/>
        <w:t>(görünüş, sağlık, işlevsellik), aktiviteler (iş, boş zaman, etkinlikler), maddi ihtiyaçlar (ekonomik güven, temel ihtiyaçların karşılanması, mülkiyet gibi) olmak üzere beş düzeyde anlam kaynakları ele alınmıştır</w:t>
      </w:r>
      <w:r w:rsidR="00B271A6" w:rsidRPr="00B271A6">
        <w:rPr>
          <w:rFonts w:ascii="Times New Roman" w:eastAsia="Times New Roman" w:hAnsi="Times New Roman" w:cs="Times New Roman"/>
          <w:sz w:val="24"/>
          <w:szCs w:val="24"/>
          <w:lang w:val="tr-TR"/>
        </w:rPr>
        <w:t xml:space="preserve"> (</w:t>
      </w:r>
      <w:r w:rsidR="00B271A6" w:rsidRPr="000E6F9A">
        <w:rPr>
          <w:rFonts w:ascii="Times New Roman" w:eastAsia="Times New Roman" w:hAnsi="Times New Roman" w:cs="Times New Roman"/>
          <w:sz w:val="24"/>
          <w:szCs w:val="24"/>
          <w:lang w:val="tr-TR"/>
        </w:rPr>
        <w:t>Westerhof, Bohlmeijer</w:t>
      </w:r>
      <w:r w:rsidR="000E6F9A">
        <w:rPr>
          <w:rFonts w:ascii="Times New Roman" w:eastAsia="Times New Roman" w:hAnsi="Times New Roman" w:cs="Times New Roman"/>
          <w:sz w:val="24"/>
          <w:szCs w:val="24"/>
          <w:lang w:val="tr-TR"/>
        </w:rPr>
        <w:t xml:space="preserve"> ve </w:t>
      </w:r>
      <w:r w:rsidR="00B271A6" w:rsidRPr="000E6F9A">
        <w:rPr>
          <w:rFonts w:ascii="Times New Roman" w:eastAsia="Times New Roman" w:hAnsi="Times New Roman" w:cs="Times New Roman"/>
          <w:sz w:val="24"/>
          <w:szCs w:val="24"/>
          <w:lang w:val="tr-TR"/>
        </w:rPr>
        <w:t>Valenkamp</w:t>
      </w:r>
      <w:r w:rsidR="000E6F9A">
        <w:rPr>
          <w:rFonts w:ascii="Times New Roman" w:eastAsia="Times New Roman" w:hAnsi="Times New Roman" w:cs="Times New Roman"/>
          <w:sz w:val="24"/>
          <w:szCs w:val="24"/>
          <w:lang w:val="tr-TR"/>
        </w:rPr>
        <w:t xml:space="preserve">, </w:t>
      </w:r>
      <w:r w:rsidR="00B271A6" w:rsidRPr="000E6F9A">
        <w:rPr>
          <w:rFonts w:ascii="Times New Roman" w:eastAsia="Times New Roman" w:hAnsi="Times New Roman" w:cs="Times New Roman"/>
          <w:sz w:val="24"/>
          <w:szCs w:val="24"/>
          <w:lang w:val="tr-TR"/>
        </w:rPr>
        <w:t>2004)</w:t>
      </w:r>
      <w:r w:rsidR="005A5DE7">
        <w:rPr>
          <w:rFonts w:ascii="Times New Roman" w:eastAsia="Times New Roman" w:hAnsi="Times New Roman" w:cs="Times New Roman"/>
          <w:sz w:val="24"/>
          <w:szCs w:val="24"/>
          <w:lang w:val="tr-TR"/>
        </w:rPr>
        <w:t>.</w:t>
      </w:r>
      <w:proofErr w:type="gramEnd"/>
    </w:p>
    <w:p w14:paraId="717E3A63" w14:textId="009F8150" w:rsidR="00763A91" w:rsidRPr="00DB3AC4" w:rsidRDefault="00763A91" w:rsidP="00AA41A0">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Wong (1989; 1998) kişinin anlam kaynakların</w:t>
      </w:r>
      <w:r w:rsidR="00ED741C" w:rsidRPr="00DB3AC4">
        <w:rPr>
          <w:rFonts w:ascii="Times New Roman" w:eastAsia="Times New Roman" w:hAnsi="Times New Roman" w:cs="Times New Roman"/>
          <w:sz w:val="24"/>
          <w:szCs w:val="24"/>
          <w:lang w:val="tr-TR"/>
        </w:rPr>
        <w:t>ı</w:t>
      </w:r>
      <w:r w:rsidRPr="00DB3AC4">
        <w:rPr>
          <w:rFonts w:ascii="Times New Roman" w:eastAsia="Times New Roman" w:hAnsi="Times New Roman" w:cs="Times New Roman"/>
          <w:sz w:val="24"/>
          <w:szCs w:val="24"/>
          <w:lang w:val="tr-TR"/>
        </w:rPr>
        <w:t xml:space="preserve"> yedi başlıkta toplamıştır. Bu başlıklar ilişkiler, yakınlık, öz-aşkınlık, başarı, kendini kabul, algılanan adalet duygusu ve din/maneviyat olarak adlandırılmıştır. </w:t>
      </w:r>
    </w:p>
    <w:p w14:paraId="1292E5D9" w14:textId="77777777" w:rsidR="00763A91" w:rsidRPr="00DB3AC4" w:rsidRDefault="00763A91" w:rsidP="00AA41A0">
      <w:pPr>
        <w:pStyle w:val="ListeParagraf"/>
        <w:numPr>
          <w:ilvl w:val="0"/>
          <w:numId w:val="5"/>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İlişkiler</w:t>
      </w:r>
      <w:r w:rsidRPr="00DB3AC4">
        <w:rPr>
          <w:rFonts w:ascii="Times New Roman" w:eastAsia="Times New Roman" w:hAnsi="Times New Roman" w:cs="Times New Roman"/>
          <w:sz w:val="24"/>
          <w:szCs w:val="24"/>
          <w:lang w:val="tr-TR"/>
        </w:rPr>
        <w:t>: Başkalarından destek almak ve desteklemek güçlü bir doyum sağlamaktadır. Bu boyut arkadaşlıkları, çeşitli organizasyon ve kulüplere üyelikleri, bir başka deyişle toplumun bir parçası olmayı içermektedir.</w:t>
      </w:r>
    </w:p>
    <w:p w14:paraId="28886F4E" w14:textId="4B648659" w:rsidR="00763A91" w:rsidRPr="00DB3AC4" w:rsidRDefault="00763A91" w:rsidP="00AA41A0">
      <w:pPr>
        <w:pStyle w:val="ListeParagraf"/>
        <w:numPr>
          <w:ilvl w:val="0"/>
          <w:numId w:val="5"/>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Yakınlık</w:t>
      </w:r>
      <w:r w:rsidRPr="00DB3AC4">
        <w:rPr>
          <w:rFonts w:ascii="Times New Roman" w:eastAsia="Times New Roman" w:hAnsi="Times New Roman" w:cs="Times New Roman"/>
          <w:sz w:val="24"/>
          <w:szCs w:val="24"/>
          <w:lang w:val="tr-TR"/>
        </w:rPr>
        <w:t xml:space="preserve">: Kişisel duyguları, arzuları, amaçları, düşünceleri, zafer ve </w:t>
      </w:r>
      <w:r w:rsidRPr="00406A5F">
        <w:rPr>
          <w:rFonts w:ascii="Times New Roman" w:eastAsia="Times New Roman" w:hAnsi="Times New Roman" w:cs="Times New Roman"/>
          <w:sz w:val="24"/>
          <w:szCs w:val="24"/>
          <w:lang w:val="tr-TR"/>
        </w:rPr>
        <w:t>yenilgileri</w:t>
      </w:r>
      <w:r w:rsidR="00424EE0" w:rsidRPr="00406A5F">
        <w:rPr>
          <w:rFonts w:ascii="Times New Roman" w:eastAsia="Times New Roman" w:hAnsi="Times New Roman" w:cs="Times New Roman"/>
          <w:sz w:val="24"/>
          <w:szCs w:val="24"/>
          <w:lang w:val="tr-TR"/>
        </w:rPr>
        <w:t>,</w:t>
      </w:r>
      <w:r w:rsidRPr="00406A5F">
        <w:rPr>
          <w:rFonts w:ascii="Times New Roman" w:eastAsia="Times New Roman" w:hAnsi="Times New Roman" w:cs="Times New Roman"/>
          <w:sz w:val="24"/>
          <w:szCs w:val="24"/>
          <w:lang w:val="tr-TR"/>
        </w:rPr>
        <w:t xml:space="preserve"> arkadaş,</w:t>
      </w:r>
      <w:r w:rsidRPr="00DB3AC4">
        <w:rPr>
          <w:rFonts w:ascii="Times New Roman" w:eastAsia="Times New Roman" w:hAnsi="Times New Roman" w:cs="Times New Roman"/>
          <w:sz w:val="24"/>
          <w:szCs w:val="24"/>
          <w:lang w:val="tr-TR"/>
        </w:rPr>
        <w:t xml:space="preserve"> sevgili ya da akraba gibi derin ve anlamlı bağ kurulan biriyle paylaşmaktır. </w:t>
      </w:r>
    </w:p>
    <w:p w14:paraId="1522C307" w14:textId="77777777" w:rsidR="00763A91" w:rsidRPr="00DB3AC4" w:rsidRDefault="00763A91" w:rsidP="00AA41A0">
      <w:pPr>
        <w:pStyle w:val="ListeParagraf"/>
        <w:numPr>
          <w:ilvl w:val="0"/>
          <w:numId w:val="5"/>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Öz-aşkınlık</w:t>
      </w:r>
      <w:r w:rsidRPr="00DB3AC4">
        <w:rPr>
          <w:rFonts w:ascii="Times New Roman" w:eastAsia="Times New Roman" w:hAnsi="Times New Roman" w:cs="Times New Roman"/>
          <w:sz w:val="24"/>
          <w:szCs w:val="24"/>
          <w:lang w:val="tr-TR"/>
        </w:rPr>
        <w:t>: Bireyin kendisi dışındaki onu aşan nedenlere, uğraşlara odaklanabilmesidir.</w:t>
      </w:r>
    </w:p>
    <w:p w14:paraId="71A0A627" w14:textId="1AE18474" w:rsidR="00763A91" w:rsidRPr="00DB3AC4" w:rsidRDefault="00763A91" w:rsidP="00AA41A0">
      <w:pPr>
        <w:pStyle w:val="ListeParagraf"/>
        <w:numPr>
          <w:ilvl w:val="0"/>
          <w:numId w:val="5"/>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Başarı</w:t>
      </w:r>
      <w:r w:rsidRPr="00DB3AC4">
        <w:rPr>
          <w:rFonts w:ascii="Times New Roman" w:eastAsia="Times New Roman" w:hAnsi="Times New Roman" w:cs="Times New Roman"/>
          <w:sz w:val="24"/>
          <w:szCs w:val="24"/>
          <w:lang w:val="tr-TR"/>
        </w:rPr>
        <w:t xml:space="preserve">: Kişinin hedeflerini başarması önemli bir anlam kaynağıdır. Bu başarılar büyük ölçekte olabileceği gibi küçük yaşam projeleri de olabilir. </w:t>
      </w:r>
    </w:p>
    <w:p w14:paraId="3B13125D" w14:textId="4E8A8E18" w:rsidR="00763A91" w:rsidRPr="00DB3AC4" w:rsidRDefault="00763A91" w:rsidP="00AA41A0">
      <w:pPr>
        <w:pStyle w:val="ListeParagraf"/>
        <w:numPr>
          <w:ilvl w:val="0"/>
          <w:numId w:val="5"/>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Kendini kabul</w:t>
      </w:r>
      <w:r w:rsidRPr="00DB3AC4">
        <w:rPr>
          <w:rFonts w:ascii="Times New Roman" w:eastAsia="Times New Roman" w:hAnsi="Times New Roman" w:cs="Times New Roman"/>
          <w:sz w:val="24"/>
          <w:szCs w:val="24"/>
          <w:lang w:val="tr-TR"/>
        </w:rPr>
        <w:t xml:space="preserve">: Kişinin olduğu </w:t>
      </w:r>
      <w:r w:rsidRPr="00406A5F">
        <w:rPr>
          <w:rFonts w:ascii="Times New Roman" w:eastAsia="Times New Roman" w:hAnsi="Times New Roman" w:cs="Times New Roman"/>
          <w:sz w:val="24"/>
          <w:szCs w:val="24"/>
          <w:lang w:val="tr-TR"/>
        </w:rPr>
        <w:t>gibi davranması</w:t>
      </w:r>
      <w:r w:rsidR="00424EE0" w:rsidRPr="00406A5F">
        <w:rPr>
          <w:rFonts w:ascii="Times New Roman" w:eastAsia="Times New Roman" w:hAnsi="Times New Roman" w:cs="Times New Roman"/>
          <w:sz w:val="24"/>
          <w:szCs w:val="24"/>
          <w:lang w:val="tr-TR"/>
        </w:rPr>
        <w:t>,</w:t>
      </w:r>
      <w:r w:rsidRPr="00406A5F">
        <w:rPr>
          <w:rFonts w:ascii="Times New Roman" w:eastAsia="Times New Roman" w:hAnsi="Times New Roman" w:cs="Times New Roman"/>
          <w:sz w:val="24"/>
          <w:szCs w:val="24"/>
          <w:lang w:val="tr-TR"/>
        </w:rPr>
        <w:t xml:space="preserve"> yaşamda anlamı</w:t>
      </w:r>
      <w:r w:rsidRPr="00DB3AC4">
        <w:rPr>
          <w:rFonts w:ascii="Times New Roman" w:eastAsia="Times New Roman" w:hAnsi="Times New Roman" w:cs="Times New Roman"/>
          <w:sz w:val="24"/>
          <w:szCs w:val="24"/>
          <w:lang w:val="tr-TR"/>
        </w:rPr>
        <w:t xml:space="preserve"> deneyimlemesini kolaylaştırır. İnsanlar yetersizliklerine odaklanırsa anlamı hissetmesi zorlaşır. Bireyin </w:t>
      </w:r>
      <w:r w:rsidRPr="00406A5F">
        <w:rPr>
          <w:rFonts w:ascii="Times New Roman" w:eastAsia="Times New Roman" w:hAnsi="Times New Roman" w:cs="Times New Roman"/>
          <w:sz w:val="24"/>
          <w:szCs w:val="24"/>
          <w:lang w:val="tr-TR"/>
        </w:rPr>
        <w:t>kendi</w:t>
      </w:r>
      <w:r w:rsidR="00424EE0" w:rsidRPr="00406A5F">
        <w:rPr>
          <w:rFonts w:ascii="Times New Roman" w:eastAsia="Times New Roman" w:hAnsi="Times New Roman" w:cs="Times New Roman"/>
          <w:sz w:val="24"/>
          <w:szCs w:val="24"/>
          <w:lang w:val="tr-TR"/>
        </w:rPr>
        <w:t>si</w:t>
      </w:r>
      <w:r w:rsidRPr="00406A5F">
        <w:rPr>
          <w:rFonts w:ascii="Times New Roman" w:eastAsia="Times New Roman" w:hAnsi="Times New Roman" w:cs="Times New Roman"/>
          <w:sz w:val="24"/>
          <w:szCs w:val="24"/>
          <w:lang w:val="tr-TR"/>
        </w:rPr>
        <w:t>ni kabulü öğrenmesi</w:t>
      </w:r>
      <w:r w:rsidR="00424EE0" w:rsidRPr="00406A5F">
        <w:rPr>
          <w:rFonts w:ascii="Times New Roman" w:eastAsia="Times New Roman" w:hAnsi="Times New Roman" w:cs="Times New Roman"/>
          <w:sz w:val="24"/>
          <w:szCs w:val="24"/>
          <w:lang w:val="tr-TR"/>
        </w:rPr>
        <w:t>,</w:t>
      </w:r>
      <w:r w:rsidRPr="00406A5F">
        <w:rPr>
          <w:rFonts w:ascii="Times New Roman" w:eastAsia="Times New Roman" w:hAnsi="Times New Roman" w:cs="Times New Roman"/>
          <w:sz w:val="24"/>
          <w:szCs w:val="24"/>
          <w:lang w:val="tr-TR"/>
        </w:rPr>
        <w:t xml:space="preserve"> yaşamında</w:t>
      </w:r>
      <w:r w:rsidRPr="00DB3AC4">
        <w:rPr>
          <w:rFonts w:ascii="Times New Roman" w:eastAsia="Times New Roman" w:hAnsi="Times New Roman" w:cs="Times New Roman"/>
          <w:sz w:val="24"/>
          <w:szCs w:val="24"/>
          <w:lang w:val="tr-TR"/>
        </w:rPr>
        <w:t xml:space="preserve"> önemli bir anlam kaynağı sağlar.</w:t>
      </w:r>
    </w:p>
    <w:p w14:paraId="65B45EB6" w14:textId="77777777" w:rsidR="00763A91" w:rsidRPr="00DB3AC4" w:rsidRDefault="00763A91" w:rsidP="00AA41A0">
      <w:pPr>
        <w:pStyle w:val="ListeParagraf"/>
        <w:numPr>
          <w:ilvl w:val="0"/>
          <w:numId w:val="5"/>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Algılan adalet duygusu</w:t>
      </w:r>
      <w:r w:rsidRPr="00DB3AC4">
        <w:rPr>
          <w:rFonts w:ascii="Times New Roman" w:eastAsia="Times New Roman" w:hAnsi="Times New Roman" w:cs="Times New Roman"/>
          <w:sz w:val="24"/>
          <w:szCs w:val="24"/>
          <w:lang w:val="tr-TR"/>
        </w:rPr>
        <w:t>: Adaleti ifade etmek, deneyimlemek ve saygı güçlü bir anlam kaynağıdır.</w:t>
      </w:r>
    </w:p>
    <w:p w14:paraId="53A25FA8" w14:textId="77777777" w:rsidR="00763A91" w:rsidRPr="00DB3AC4" w:rsidRDefault="00763A91" w:rsidP="00AA41A0">
      <w:pPr>
        <w:pStyle w:val="ListeParagraf"/>
        <w:numPr>
          <w:ilvl w:val="0"/>
          <w:numId w:val="5"/>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Din/Maneviyat</w:t>
      </w:r>
      <w:r w:rsidRPr="00DB3AC4">
        <w:rPr>
          <w:rFonts w:ascii="Times New Roman" w:eastAsia="Times New Roman" w:hAnsi="Times New Roman" w:cs="Times New Roman"/>
          <w:sz w:val="24"/>
          <w:szCs w:val="24"/>
          <w:lang w:val="tr-TR"/>
        </w:rPr>
        <w:t xml:space="preserve">: Kişinin algıladığı kutsal ya da ilahi duygulardır. </w:t>
      </w:r>
    </w:p>
    <w:p w14:paraId="173C8D52" w14:textId="026FA616" w:rsidR="00763A91" w:rsidRPr="00DB3AC4" w:rsidRDefault="00763A91" w:rsidP="00AA41A0">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Yaşamda anlamın hangi kişisel ve ilişkisel değişkenlerle ilgili olduğunu anlama çalışmaları bu kavramı ölçmeye yönelik girişimlerden sonra başlamıştır (Mcdonald ve diğ</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2011). İşlevsel olarak anlam yapısının tanımlanmasının zorluğundan dolayı yaşamın anlamını </w:t>
      </w:r>
      <w:r w:rsidRPr="00DB3AC4">
        <w:rPr>
          <w:rFonts w:ascii="Times New Roman" w:eastAsia="Times New Roman" w:hAnsi="Times New Roman" w:cs="Times New Roman"/>
          <w:sz w:val="24"/>
          <w:szCs w:val="24"/>
          <w:lang w:val="tr-TR"/>
        </w:rPr>
        <w:lastRenderedPageBreak/>
        <w:t>ölçmek için kullanılacak olan araçların gelişimi gecikmiştir (Mcd</w:t>
      </w:r>
      <w:r w:rsidR="00ED741C" w:rsidRPr="00DB3AC4">
        <w:rPr>
          <w:rFonts w:ascii="Times New Roman" w:eastAsia="Times New Roman" w:hAnsi="Times New Roman" w:cs="Times New Roman"/>
          <w:sz w:val="24"/>
          <w:szCs w:val="24"/>
          <w:lang w:val="tr-TR"/>
        </w:rPr>
        <w:t>o</w:t>
      </w:r>
      <w:r w:rsidRPr="00DB3AC4">
        <w:rPr>
          <w:rFonts w:ascii="Times New Roman" w:eastAsia="Times New Roman" w:hAnsi="Times New Roman" w:cs="Times New Roman"/>
          <w:sz w:val="24"/>
          <w:szCs w:val="24"/>
          <w:lang w:val="tr-TR"/>
        </w:rPr>
        <w:t>nald ve diğ</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2011). Yaşamda anlamı ölçmeyi amaçlayan ilk araç Crumbaugh ve Maholic (1964) tarafından geliştirilen Yaşamdaki Amaç Testi’dir. Daha sonra sırasıyla Noetic Amaçları Araştırma Testi (Crumbaugh, 1977), Yaşam Değerleri Ölçeği (Battista ve Almond, 1973), Yaşam Tutumu Profili (Reker ve Peacock, 1981), Bütünlük duygusu Ölçeği (Antonovsky, 1993) ve Yaşamda Anlam Ölçeği (Steger, Frazier, Oishi ve Kaler, 2006)</w:t>
      </w:r>
      <w:r w:rsidR="005A5DE7">
        <w:rPr>
          <w:rFonts w:ascii="Times New Roman" w:eastAsia="Times New Roman" w:hAnsi="Times New Roman" w:cs="Times New Roman"/>
          <w:sz w:val="24"/>
          <w:szCs w:val="24"/>
          <w:lang w:val="tr-TR"/>
        </w:rPr>
        <w:t xml:space="preserve"> geliştirilmiştir</w:t>
      </w:r>
      <w:r w:rsidRPr="00DB3AC4">
        <w:rPr>
          <w:rFonts w:ascii="Times New Roman" w:eastAsia="Times New Roman" w:hAnsi="Times New Roman" w:cs="Times New Roman"/>
          <w:sz w:val="24"/>
          <w:szCs w:val="24"/>
          <w:lang w:val="tr-TR"/>
        </w:rPr>
        <w:t>. Bununla beraber son yıllarda geliştirilen ölçeklerden biri de Çok Yönlü Anlam Ölçeği’dir (Edwar</w:t>
      </w:r>
      <w:r w:rsidR="00AB3527" w:rsidRPr="00DB3AC4">
        <w:rPr>
          <w:rFonts w:ascii="Times New Roman" w:eastAsia="Times New Roman" w:hAnsi="Times New Roman" w:cs="Times New Roman"/>
          <w:sz w:val="24"/>
          <w:szCs w:val="24"/>
          <w:lang w:val="tr-TR"/>
        </w:rPr>
        <w:t>d</w:t>
      </w:r>
      <w:r w:rsidRPr="00DB3AC4">
        <w:rPr>
          <w:rFonts w:ascii="Times New Roman" w:eastAsia="Times New Roman" w:hAnsi="Times New Roman" w:cs="Times New Roman"/>
          <w:sz w:val="24"/>
          <w:szCs w:val="24"/>
          <w:lang w:val="tr-TR"/>
        </w:rPr>
        <w:t xml:space="preserve">s, 2007). Çok Yönlü Anlam Ölçeği daha önce geliştirilen anlam ölçeklerinin bileşiminden oluşmaktır. </w:t>
      </w:r>
    </w:p>
    <w:p w14:paraId="09063BBD" w14:textId="77970205" w:rsidR="00763A91" w:rsidRPr="00DB3AC4" w:rsidRDefault="00763A91" w:rsidP="00AA41A0">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Yaşamda anlama ilişkin ölçekler dışında kişinin yaşamındaki anlamın kaynağına dair bir dizi ölçek geliştirilmiştir. İlk olarak yukarıda sözü edilen yedi anlam kaynağına ilişkin Kişisel Anlam Profili (Wong, 1998) geliştirilmiştir. Bir diğer çalışma ise Bar-Tur, Savaya ve Prager</w:t>
      </w:r>
      <w:r w:rsidR="0025546E">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(2001)</w:t>
      </w:r>
      <w:r w:rsidR="0025546E">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tarafından geliştirilen Yaşamda Anlamın Kaynakları Ölçeğidir. Yaşamda Anlamın Kaynakları Ölçeğinde</w:t>
      </w:r>
      <w:r w:rsidR="005A5DE7">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anlam kaynakları olarak aile ve toplumsal değerler, maddi meseleler, otonomi ve bağımsızlık, kişiler</w:t>
      </w:r>
      <w:r w:rsidR="005A5DE7">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arası ilişkiler, toplumsal etkinlikler, kişisel gelişim ve boş zaman, boş zaman aktiviteleri ve diğer etkinlikler, hayvanlarla birlikte zaman geçirmek ve kardeşlerle iyi ilişkiler alanları belirlenmiştir. Bir diğeri Schnell (2009) tarafından geliştirilen Anlamın Kaynağı ve Yaşamda Anlam Ölçeğidir. Bu ölçek</w:t>
      </w:r>
      <w:r w:rsidR="0025546E">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yirmi altı anlam kaynağını öz aşkınlık, kendini gerçekleştirme, hizmet ve iyi oluş olmak üzere dört üst boyutta ele almıştır.</w:t>
      </w:r>
      <w:r w:rsidR="005718F5">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 xml:space="preserve">Fegg, Kramer, L’hoste ve Borasio (2008) tarafından geliştirilen Yaşamda Anlamın Değerlendirmesi Ölçeği aile, arkadaşlar, iş, dindarlık ve özgecilik kategorilerinden oluşmaktadır. </w:t>
      </w:r>
    </w:p>
    <w:p w14:paraId="003F5E82" w14:textId="7B2C3A6A" w:rsidR="002D66F4" w:rsidRPr="00DB3AC4" w:rsidRDefault="00763A91" w:rsidP="002547C5">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Mcdonald ve diğ. (2011) sözü edilen anlamın kayna</w:t>
      </w:r>
      <w:r w:rsidR="0025546E">
        <w:rPr>
          <w:rFonts w:ascii="Times New Roman" w:eastAsia="Times New Roman" w:hAnsi="Times New Roman" w:cs="Times New Roman"/>
          <w:sz w:val="24"/>
          <w:szCs w:val="24"/>
          <w:lang w:val="tr-TR"/>
        </w:rPr>
        <w:t>klarına</w:t>
      </w:r>
      <w:r w:rsidRPr="00DB3AC4">
        <w:rPr>
          <w:rFonts w:ascii="Times New Roman" w:eastAsia="Times New Roman" w:hAnsi="Times New Roman" w:cs="Times New Roman"/>
          <w:sz w:val="24"/>
          <w:szCs w:val="24"/>
          <w:lang w:val="tr-TR"/>
        </w:rPr>
        <w:t xml:space="preserve"> ilişkin ölçeklerin Kişisel Anlam Profiline </w:t>
      </w:r>
      <w:r w:rsidR="004221FC" w:rsidRPr="00DB3AC4">
        <w:rPr>
          <w:rFonts w:ascii="Times New Roman" w:eastAsia="Times New Roman" w:hAnsi="Times New Roman" w:cs="Times New Roman"/>
          <w:sz w:val="24"/>
          <w:szCs w:val="24"/>
          <w:lang w:val="tr-TR"/>
        </w:rPr>
        <w:t xml:space="preserve">(KAP) </w:t>
      </w:r>
      <w:r w:rsidRPr="00DB3AC4">
        <w:rPr>
          <w:rFonts w:ascii="Times New Roman" w:eastAsia="Times New Roman" w:hAnsi="Times New Roman" w:cs="Times New Roman"/>
          <w:sz w:val="24"/>
          <w:szCs w:val="24"/>
          <w:lang w:val="tr-TR"/>
        </w:rPr>
        <w:t xml:space="preserve">oldukça benzer olduğunu </w:t>
      </w:r>
      <w:r w:rsidR="0025546E">
        <w:rPr>
          <w:rFonts w:ascii="Times New Roman" w:eastAsia="Times New Roman" w:hAnsi="Times New Roman" w:cs="Times New Roman"/>
          <w:sz w:val="24"/>
          <w:szCs w:val="24"/>
          <w:lang w:val="tr-TR"/>
        </w:rPr>
        <w:t>belirtmişlerdir</w:t>
      </w:r>
      <w:r w:rsidRPr="00DB3AC4">
        <w:rPr>
          <w:rFonts w:ascii="Times New Roman" w:eastAsia="Times New Roman" w:hAnsi="Times New Roman" w:cs="Times New Roman"/>
          <w:sz w:val="24"/>
          <w:szCs w:val="24"/>
          <w:lang w:val="tr-TR"/>
        </w:rPr>
        <w:t xml:space="preserve">. </w:t>
      </w:r>
      <w:r w:rsidR="002547C5" w:rsidRPr="00DB3AC4">
        <w:rPr>
          <w:rFonts w:ascii="Times New Roman" w:eastAsia="Times New Roman" w:hAnsi="Times New Roman" w:cs="Times New Roman"/>
          <w:sz w:val="24"/>
          <w:szCs w:val="24"/>
          <w:lang w:val="tr-TR"/>
        </w:rPr>
        <w:t>A</w:t>
      </w:r>
      <w:r w:rsidRPr="00DB3AC4">
        <w:rPr>
          <w:rFonts w:ascii="Times New Roman" w:eastAsia="Times New Roman" w:hAnsi="Times New Roman" w:cs="Times New Roman"/>
          <w:sz w:val="24"/>
          <w:szCs w:val="24"/>
          <w:lang w:val="tr-TR"/>
        </w:rPr>
        <w:t xml:space="preserve">ncak </w:t>
      </w:r>
      <w:r w:rsidR="0058313F" w:rsidRPr="00DB3AC4">
        <w:rPr>
          <w:rFonts w:ascii="Times New Roman" w:eastAsia="Times New Roman" w:hAnsi="Times New Roman" w:cs="Times New Roman"/>
          <w:sz w:val="24"/>
          <w:szCs w:val="24"/>
          <w:lang w:val="tr-TR"/>
        </w:rPr>
        <w:t>KAP’nin</w:t>
      </w:r>
      <w:r w:rsidRPr="00DB3AC4">
        <w:rPr>
          <w:rFonts w:ascii="Times New Roman" w:eastAsia="Times New Roman" w:hAnsi="Times New Roman" w:cs="Times New Roman"/>
          <w:sz w:val="24"/>
          <w:szCs w:val="24"/>
          <w:lang w:val="tr-TR"/>
        </w:rPr>
        <w:t xml:space="preserve"> uzun oluşu ve bazı faktörlerdeki maddelerin sayısının az olması ölçeği yeniden gözden geçirme ihtiyacı </w:t>
      </w:r>
      <w:r w:rsidRPr="00DB3AC4">
        <w:rPr>
          <w:rFonts w:ascii="Times New Roman" w:eastAsia="Times New Roman" w:hAnsi="Times New Roman" w:cs="Times New Roman"/>
          <w:sz w:val="24"/>
          <w:szCs w:val="24"/>
          <w:lang w:val="tr-TR"/>
        </w:rPr>
        <w:lastRenderedPageBreak/>
        <w:t xml:space="preserve">doğurmuştur. </w:t>
      </w:r>
      <w:r w:rsidR="002D66F4" w:rsidRPr="00DB3AC4">
        <w:rPr>
          <w:rFonts w:ascii="Times New Roman" w:eastAsia="Times New Roman" w:hAnsi="Times New Roman" w:cs="Times New Roman"/>
          <w:sz w:val="24"/>
          <w:szCs w:val="24"/>
          <w:lang w:val="tr-TR"/>
        </w:rPr>
        <w:t>KAP’ın yedi faktörlü yapısı korunarak madde sayısı azaltılmış ve daha büyük bir grupla geçerlik ve güvenirlik çalışması yapılmıştır.</w:t>
      </w:r>
      <w:r w:rsidR="003C74E3" w:rsidRPr="00DB3AC4">
        <w:rPr>
          <w:rFonts w:ascii="Times New Roman" w:eastAsia="Times New Roman" w:hAnsi="Times New Roman" w:cs="Times New Roman"/>
          <w:sz w:val="24"/>
          <w:szCs w:val="24"/>
          <w:lang w:val="tr-TR"/>
        </w:rPr>
        <w:t xml:space="preserve"> Kişisel Anlam Profili Kısa Form (KAP-KF) </w:t>
      </w:r>
      <w:r w:rsidR="002D66F4" w:rsidRPr="00DB3AC4">
        <w:rPr>
          <w:rFonts w:ascii="Times New Roman" w:eastAsia="Times New Roman" w:hAnsi="Times New Roman" w:cs="Times New Roman"/>
          <w:sz w:val="24"/>
          <w:szCs w:val="24"/>
          <w:lang w:val="tr-TR"/>
        </w:rPr>
        <w:t>uzun formun daha etkin maddelerini kullanarak oluşturulmuştur</w:t>
      </w:r>
      <w:r w:rsidR="003C74E3" w:rsidRPr="00DB3AC4">
        <w:rPr>
          <w:rFonts w:ascii="Times New Roman" w:eastAsia="Times New Roman" w:hAnsi="Times New Roman" w:cs="Times New Roman"/>
          <w:sz w:val="24"/>
          <w:szCs w:val="24"/>
          <w:lang w:val="tr-TR"/>
        </w:rPr>
        <w:t xml:space="preserve">. </w:t>
      </w:r>
      <w:r w:rsidR="002D66F4" w:rsidRPr="00DB3AC4">
        <w:rPr>
          <w:rFonts w:ascii="Times New Roman" w:eastAsia="Times New Roman" w:hAnsi="Times New Roman" w:cs="Times New Roman"/>
          <w:sz w:val="24"/>
          <w:szCs w:val="24"/>
          <w:lang w:val="tr-TR"/>
        </w:rPr>
        <w:t>Yapılan araştırmalar ve klinik yaklaşım, geliştir</w:t>
      </w:r>
      <w:r w:rsidR="0025546E">
        <w:rPr>
          <w:rFonts w:ascii="Times New Roman" w:eastAsia="Times New Roman" w:hAnsi="Times New Roman" w:cs="Times New Roman"/>
          <w:sz w:val="24"/>
          <w:szCs w:val="24"/>
          <w:lang w:val="tr-TR"/>
        </w:rPr>
        <w:t xml:space="preserve">en </w:t>
      </w:r>
      <w:r w:rsidR="002D66F4" w:rsidRPr="00DB3AC4">
        <w:rPr>
          <w:rFonts w:ascii="Times New Roman" w:eastAsia="Times New Roman" w:hAnsi="Times New Roman" w:cs="Times New Roman"/>
          <w:sz w:val="24"/>
          <w:szCs w:val="24"/>
          <w:lang w:val="tr-TR"/>
        </w:rPr>
        <w:t>KAP-KF</w:t>
      </w:r>
      <w:r w:rsidR="0025546E">
        <w:rPr>
          <w:rFonts w:ascii="Times New Roman" w:eastAsia="Times New Roman" w:hAnsi="Times New Roman" w:cs="Times New Roman"/>
          <w:sz w:val="24"/>
          <w:szCs w:val="24"/>
          <w:lang w:val="tr-TR"/>
        </w:rPr>
        <w:t>’nun</w:t>
      </w:r>
      <w:r w:rsidR="002D66F4" w:rsidRPr="00DB3AC4">
        <w:rPr>
          <w:rFonts w:ascii="Times New Roman" w:eastAsia="Times New Roman" w:hAnsi="Times New Roman" w:cs="Times New Roman"/>
          <w:sz w:val="24"/>
          <w:szCs w:val="24"/>
          <w:lang w:val="tr-TR"/>
        </w:rPr>
        <w:t xml:space="preserve"> kullanışlı ve etkili bir araç olduğunu göstermektedir (Mcdonald ve diğ</w:t>
      </w:r>
      <w:proofErr w:type="gramStart"/>
      <w:r w:rsidR="002D66F4" w:rsidRPr="00DB3AC4">
        <w:rPr>
          <w:rFonts w:ascii="Times New Roman" w:eastAsia="Times New Roman" w:hAnsi="Times New Roman" w:cs="Times New Roman"/>
          <w:sz w:val="24"/>
          <w:szCs w:val="24"/>
          <w:lang w:val="tr-TR"/>
        </w:rPr>
        <w:t>.,</w:t>
      </w:r>
      <w:proofErr w:type="gramEnd"/>
      <w:r w:rsidR="002D66F4" w:rsidRPr="00DB3AC4">
        <w:rPr>
          <w:rFonts w:ascii="Times New Roman" w:eastAsia="Times New Roman" w:hAnsi="Times New Roman" w:cs="Times New Roman"/>
          <w:sz w:val="24"/>
          <w:szCs w:val="24"/>
          <w:lang w:val="tr-TR"/>
        </w:rPr>
        <w:t xml:space="preserve"> 2011). Kuşkusuz ki yaşamda anlamın kaynaklarına ilişkin pek çok ölçek vardır. Bu bağlamda </w:t>
      </w:r>
      <w:r w:rsidR="002D66F4" w:rsidRPr="000E6F9A">
        <w:rPr>
          <w:rFonts w:ascii="Times New Roman" w:eastAsia="Times New Roman" w:hAnsi="Times New Roman" w:cs="Times New Roman"/>
          <w:sz w:val="24"/>
          <w:szCs w:val="24"/>
          <w:lang w:val="tr-TR"/>
        </w:rPr>
        <w:t xml:space="preserve">anlam </w:t>
      </w:r>
      <w:proofErr w:type="gramStart"/>
      <w:r w:rsidR="002D66F4" w:rsidRPr="000E6F9A">
        <w:rPr>
          <w:rFonts w:ascii="Times New Roman" w:eastAsia="Times New Roman" w:hAnsi="Times New Roman" w:cs="Times New Roman"/>
          <w:sz w:val="24"/>
          <w:szCs w:val="24"/>
          <w:lang w:val="tr-TR"/>
        </w:rPr>
        <w:t>terapisi</w:t>
      </w:r>
      <w:r w:rsidR="00DB2BC1" w:rsidRPr="000E6F9A">
        <w:rPr>
          <w:rFonts w:ascii="Times New Roman" w:eastAsia="Times New Roman" w:hAnsi="Times New Roman" w:cs="Times New Roman"/>
          <w:sz w:val="24"/>
          <w:szCs w:val="24"/>
          <w:lang w:val="tr-TR"/>
        </w:rPr>
        <w:t>ni</w:t>
      </w:r>
      <w:proofErr w:type="gramEnd"/>
      <w:r w:rsidR="002D66F4" w:rsidRPr="000E6F9A">
        <w:rPr>
          <w:rFonts w:ascii="Times New Roman" w:eastAsia="Times New Roman" w:hAnsi="Times New Roman" w:cs="Times New Roman"/>
          <w:sz w:val="24"/>
          <w:szCs w:val="24"/>
          <w:lang w:val="tr-TR"/>
        </w:rPr>
        <w:t xml:space="preserve"> ortaya</w:t>
      </w:r>
      <w:r w:rsidR="002D66F4" w:rsidRPr="00DB3AC4">
        <w:rPr>
          <w:rFonts w:ascii="Times New Roman" w:eastAsia="Times New Roman" w:hAnsi="Times New Roman" w:cs="Times New Roman"/>
          <w:sz w:val="24"/>
          <w:szCs w:val="24"/>
          <w:lang w:val="tr-TR"/>
        </w:rPr>
        <w:t xml:space="preserve"> koyan ve bu konuda hem klinik ve araştırma anlamında uzun yıllardır çalışan P. Wong’un öncülüğünde geliştirilen Kişisel Anlam Profili Kısa Formu Türkçeye kazandırılması gereği duyulmuştur. Kişisel Anlam Profili, anlam arayışı konusunda büyüklük, genişlik, derinlik ve denge mekanizmaları ortaya koyan kapsamlı bir ölçme aracıdır (Mcdonald ve diğ</w:t>
      </w:r>
      <w:proofErr w:type="gramStart"/>
      <w:r w:rsidR="002D66F4" w:rsidRPr="00DB3AC4">
        <w:rPr>
          <w:rFonts w:ascii="Times New Roman" w:eastAsia="Times New Roman" w:hAnsi="Times New Roman" w:cs="Times New Roman"/>
          <w:sz w:val="24"/>
          <w:szCs w:val="24"/>
          <w:lang w:val="tr-TR"/>
        </w:rPr>
        <w:t>.,</w:t>
      </w:r>
      <w:proofErr w:type="gramEnd"/>
      <w:r w:rsidR="002D66F4" w:rsidRPr="00DB3AC4">
        <w:rPr>
          <w:rFonts w:ascii="Times New Roman" w:eastAsia="Times New Roman" w:hAnsi="Times New Roman" w:cs="Times New Roman"/>
          <w:sz w:val="24"/>
          <w:szCs w:val="24"/>
          <w:lang w:val="tr-TR"/>
        </w:rPr>
        <w:t xml:space="preserve"> 2011)</w:t>
      </w:r>
    </w:p>
    <w:p w14:paraId="4F2E76EF" w14:textId="021CFEFD" w:rsidR="00763A91" w:rsidRPr="00DB3AC4" w:rsidRDefault="002547C5" w:rsidP="002547C5">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KAP’nin</w:t>
      </w:r>
      <w:r w:rsidR="006B6044"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Türk</w:t>
      </w:r>
      <w:r w:rsidR="002D66F4" w:rsidRPr="00DB3AC4">
        <w:rPr>
          <w:rFonts w:ascii="Times New Roman" w:eastAsia="Times New Roman" w:hAnsi="Times New Roman" w:cs="Times New Roman"/>
          <w:sz w:val="24"/>
          <w:szCs w:val="24"/>
          <w:lang w:val="tr-TR"/>
        </w:rPr>
        <w:t>çeye uyarlama</w:t>
      </w:r>
      <w:r w:rsidR="00894D4D" w:rsidRPr="00DB3AC4">
        <w:rPr>
          <w:rFonts w:ascii="Times New Roman" w:eastAsia="Times New Roman" w:hAnsi="Times New Roman" w:cs="Times New Roman"/>
          <w:sz w:val="24"/>
          <w:szCs w:val="24"/>
          <w:lang w:val="tr-TR"/>
        </w:rPr>
        <w:t xml:space="preserve"> çalışmaları</w:t>
      </w:r>
      <w:r w:rsidR="003C74E3" w:rsidRPr="00DB3AC4">
        <w:rPr>
          <w:rFonts w:ascii="Times New Roman" w:eastAsia="Times New Roman" w:hAnsi="Times New Roman" w:cs="Times New Roman"/>
          <w:sz w:val="24"/>
          <w:szCs w:val="24"/>
          <w:lang w:val="tr-TR"/>
        </w:rPr>
        <w:t xml:space="preserve"> incelendiğinde</w:t>
      </w:r>
      <w:r w:rsidR="002D66F4"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Akın</w:t>
      </w:r>
      <w:r w:rsidR="006B6044" w:rsidRPr="00DB3AC4">
        <w:rPr>
          <w:rFonts w:ascii="Times New Roman" w:eastAsia="Times New Roman" w:hAnsi="Times New Roman" w:cs="Times New Roman"/>
          <w:sz w:val="24"/>
          <w:szCs w:val="24"/>
          <w:lang w:val="tr-TR"/>
        </w:rPr>
        <w:t>, Düşünceli ve Çolak (2016)</w:t>
      </w:r>
      <w:r w:rsidR="00894D4D" w:rsidRPr="00DB3AC4">
        <w:rPr>
          <w:rFonts w:ascii="Times New Roman" w:eastAsia="Times New Roman" w:hAnsi="Times New Roman" w:cs="Times New Roman"/>
          <w:sz w:val="24"/>
          <w:szCs w:val="24"/>
          <w:lang w:val="tr-TR"/>
        </w:rPr>
        <w:t xml:space="preserve"> ile</w:t>
      </w:r>
      <w:r w:rsidR="006B6044" w:rsidRPr="00DB3AC4">
        <w:rPr>
          <w:rFonts w:ascii="Times New Roman" w:eastAsia="Times New Roman" w:hAnsi="Times New Roman" w:cs="Times New Roman"/>
          <w:sz w:val="24"/>
          <w:szCs w:val="24"/>
          <w:lang w:val="tr-TR"/>
        </w:rPr>
        <w:t xml:space="preserve"> Demirbaş-Çelik ve Umar (2017) tarafından </w:t>
      </w:r>
      <w:r w:rsidR="003C74E3" w:rsidRPr="00DB3AC4">
        <w:rPr>
          <w:rFonts w:ascii="Times New Roman" w:eastAsia="Times New Roman" w:hAnsi="Times New Roman" w:cs="Times New Roman"/>
          <w:sz w:val="24"/>
          <w:szCs w:val="24"/>
          <w:lang w:val="tr-TR"/>
        </w:rPr>
        <w:t>iki ayrı uyarlama çalışmasının yapıldığı görülmektedir</w:t>
      </w:r>
      <w:r w:rsidR="006B6044" w:rsidRPr="00DB3AC4">
        <w:rPr>
          <w:rFonts w:ascii="Times New Roman" w:eastAsia="Times New Roman" w:hAnsi="Times New Roman" w:cs="Times New Roman"/>
          <w:sz w:val="24"/>
          <w:szCs w:val="24"/>
          <w:lang w:val="tr-TR"/>
        </w:rPr>
        <w:t xml:space="preserve">. Birinci </w:t>
      </w:r>
      <w:r w:rsidRPr="00DB3AC4">
        <w:rPr>
          <w:rFonts w:ascii="Times New Roman" w:eastAsia="Times New Roman" w:hAnsi="Times New Roman" w:cs="Times New Roman"/>
          <w:sz w:val="24"/>
          <w:szCs w:val="24"/>
          <w:lang w:val="tr-TR"/>
        </w:rPr>
        <w:t xml:space="preserve">uyarlama çalışmasında, açımlayıcı faktör analizi yapılmadan doğrulayıcı faktör analizi yapılmış ve </w:t>
      </w:r>
      <w:r w:rsidR="006B6044" w:rsidRPr="00DB3AC4">
        <w:rPr>
          <w:rFonts w:ascii="Times New Roman" w:eastAsia="Times New Roman" w:hAnsi="Times New Roman" w:cs="Times New Roman"/>
          <w:sz w:val="24"/>
          <w:szCs w:val="24"/>
          <w:lang w:val="tr-TR"/>
        </w:rPr>
        <w:t xml:space="preserve">yedi </w:t>
      </w:r>
      <w:r w:rsidRPr="00DB3AC4">
        <w:rPr>
          <w:rFonts w:ascii="Times New Roman" w:eastAsia="Times New Roman" w:hAnsi="Times New Roman" w:cs="Times New Roman"/>
          <w:sz w:val="24"/>
          <w:szCs w:val="24"/>
          <w:lang w:val="tr-TR"/>
        </w:rPr>
        <w:t>faktörlü yapı doğrulanmıştır (Akın</w:t>
      </w:r>
      <w:r w:rsidR="006B6044" w:rsidRPr="00DB3AC4">
        <w:rPr>
          <w:rFonts w:ascii="Times New Roman" w:eastAsia="Times New Roman" w:hAnsi="Times New Roman" w:cs="Times New Roman"/>
          <w:sz w:val="24"/>
          <w:szCs w:val="24"/>
          <w:lang w:val="tr-TR"/>
        </w:rPr>
        <w:t>, Düşünceli ve Çolak, 2016</w:t>
      </w:r>
      <w:r w:rsidRPr="00DB3AC4">
        <w:rPr>
          <w:rFonts w:ascii="Times New Roman" w:eastAsia="Times New Roman" w:hAnsi="Times New Roman" w:cs="Times New Roman"/>
          <w:sz w:val="24"/>
          <w:szCs w:val="24"/>
          <w:lang w:val="tr-TR"/>
        </w:rPr>
        <w:t xml:space="preserve">). </w:t>
      </w:r>
      <w:r w:rsidR="006B6044" w:rsidRPr="00DB3AC4">
        <w:rPr>
          <w:rFonts w:ascii="Times New Roman" w:eastAsia="Times New Roman" w:hAnsi="Times New Roman" w:cs="Times New Roman"/>
          <w:sz w:val="24"/>
          <w:szCs w:val="24"/>
          <w:lang w:val="tr-TR"/>
        </w:rPr>
        <w:t xml:space="preserve">Diğer çalışmada ise, KAP’nin altı boyutlu bir yapı gösterdiği belirlenmiştir. </w:t>
      </w:r>
      <w:r w:rsidR="00DC6286" w:rsidRPr="00DB3AC4">
        <w:rPr>
          <w:rFonts w:ascii="Times New Roman" w:eastAsia="Times New Roman" w:hAnsi="Times New Roman" w:cs="Times New Roman"/>
          <w:sz w:val="24"/>
          <w:szCs w:val="24"/>
          <w:lang w:val="tr-TR"/>
        </w:rPr>
        <w:t>A</w:t>
      </w:r>
      <w:r w:rsidR="006B6044" w:rsidRPr="00DB3AC4">
        <w:rPr>
          <w:rFonts w:ascii="Times New Roman" w:eastAsia="Times New Roman" w:hAnsi="Times New Roman" w:cs="Times New Roman"/>
          <w:sz w:val="24"/>
          <w:szCs w:val="24"/>
          <w:lang w:val="tr-TR"/>
        </w:rPr>
        <w:t>lanyazında</w:t>
      </w:r>
      <w:r w:rsidR="003C74E3" w:rsidRPr="00DB3AC4">
        <w:rPr>
          <w:rFonts w:ascii="Times New Roman" w:eastAsia="Times New Roman" w:hAnsi="Times New Roman" w:cs="Times New Roman"/>
          <w:sz w:val="24"/>
          <w:szCs w:val="24"/>
          <w:lang w:val="tr-TR"/>
        </w:rPr>
        <w:t xml:space="preserve"> son yıllarda</w:t>
      </w:r>
      <w:r w:rsidR="0025546E">
        <w:rPr>
          <w:rFonts w:ascii="Times New Roman" w:eastAsia="Times New Roman" w:hAnsi="Times New Roman" w:cs="Times New Roman"/>
          <w:sz w:val="24"/>
          <w:szCs w:val="24"/>
          <w:lang w:val="tr-TR"/>
        </w:rPr>
        <w:t xml:space="preserve"> </w:t>
      </w:r>
      <w:r w:rsidR="003C74E3" w:rsidRPr="00DB3AC4">
        <w:rPr>
          <w:rFonts w:ascii="Times New Roman" w:eastAsia="Times New Roman" w:hAnsi="Times New Roman" w:cs="Times New Roman"/>
          <w:sz w:val="24"/>
          <w:szCs w:val="24"/>
          <w:lang w:val="tr-TR"/>
        </w:rPr>
        <w:t>KAP</w:t>
      </w:r>
      <w:r w:rsidR="009374EE">
        <w:rPr>
          <w:rFonts w:ascii="Times New Roman" w:eastAsia="Times New Roman" w:hAnsi="Times New Roman" w:cs="Times New Roman"/>
          <w:sz w:val="24"/>
          <w:szCs w:val="24"/>
          <w:lang w:val="tr-TR"/>
        </w:rPr>
        <w:t>-KF’nun</w:t>
      </w:r>
      <w:r w:rsidR="003C74E3" w:rsidRPr="00DB3AC4">
        <w:rPr>
          <w:rFonts w:ascii="Times New Roman" w:eastAsia="Times New Roman" w:hAnsi="Times New Roman" w:cs="Times New Roman"/>
          <w:sz w:val="24"/>
          <w:szCs w:val="24"/>
          <w:lang w:val="tr-TR"/>
        </w:rPr>
        <w:t xml:space="preserve"> </w:t>
      </w:r>
      <w:r w:rsidR="003C74E3" w:rsidRPr="00406A5F">
        <w:rPr>
          <w:rFonts w:ascii="Times New Roman" w:eastAsia="Times New Roman" w:hAnsi="Times New Roman" w:cs="Times New Roman"/>
          <w:sz w:val="24"/>
          <w:szCs w:val="24"/>
          <w:lang w:val="tr-TR"/>
        </w:rPr>
        <w:t>uzun formun</w:t>
      </w:r>
      <w:r w:rsidR="009374EE">
        <w:rPr>
          <w:rFonts w:ascii="Times New Roman" w:eastAsia="Times New Roman" w:hAnsi="Times New Roman" w:cs="Times New Roman"/>
          <w:sz w:val="24"/>
          <w:szCs w:val="24"/>
          <w:lang w:val="tr-TR"/>
        </w:rPr>
        <w:t>dan</w:t>
      </w:r>
      <w:r w:rsidR="00406A5F" w:rsidRPr="00406A5F">
        <w:rPr>
          <w:rFonts w:ascii="Times New Roman" w:eastAsia="Times New Roman" w:hAnsi="Times New Roman" w:cs="Times New Roman"/>
          <w:sz w:val="24"/>
          <w:szCs w:val="24"/>
          <w:lang w:val="tr-TR"/>
        </w:rPr>
        <w:t xml:space="preserve"> daha yaygın olarak </w:t>
      </w:r>
      <w:r w:rsidR="00894D4D" w:rsidRPr="00406A5F">
        <w:rPr>
          <w:rFonts w:ascii="Times New Roman" w:eastAsia="Times New Roman" w:hAnsi="Times New Roman" w:cs="Times New Roman"/>
          <w:sz w:val="24"/>
          <w:szCs w:val="24"/>
          <w:lang w:val="tr-TR"/>
        </w:rPr>
        <w:t>kullanıldığı görülmektedir.</w:t>
      </w:r>
      <w:r w:rsidR="006B6044" w:rsidRPr="00406A5F">
        <w:rPr>
          <w:rFonts w:ascii="Times New Roman" w:eastAsia="Times New Roman" w:hAnsi="Times New Roman" w:cs="Times New Roman"/>
          <w:sz w:val="24"/>
          <w:szCs w:val="24"/>
          <w:lang w:val="tr-TR"/>
        </w:rPr>
        <w:t xml:space="preserve"> Bu bağlamda</w:t>
      </w:r>
      <w:r w:rsidR="006B6044" w:rsidRPr="00DB3AC4">
        <w:rPr>
          <w:rFonts w:ascii="Times New Roman" w:eastAsia="Times New Roman" w:hAnsi="Times New Roman" w:cs="Times New Roman"/>
          <w:sz w:val="24"/>
          <w:szCs w:val="24"/>
          <w:lang w:val="tr-TR"/>
        </w:rPr>
        <w:t>, bu araştırmada</w:t>
      </w:r>
      <w:r w:rsidR="00763A91" w:rsidRPr="00DB3AC4">
        <w:rPr>
          <w:rFonts w:ascii="Times New Roman" w:eastAsia="Times New Roman" w:hAnsi="Times New Roman" w:cs="Times New Roman"/>
          <w:sz w:val="24"/>
          <w:szCs w:val="24"/>
          <w:lang w:val="tr-TR"/>
        </w:rPr>
        <w:t xml:space="preserve"> yaşamda anlam kaynaklarına dair kullanışlı ve etkili bir araç olan KAP-KF’nun Türk kültürüne uyarlanması</w:t>
      </w:r>
      <w:r w:rsidR="006B6044" w:rsidRPr="00DB3AC4">
        <w:rPr>
          <w:rFonts w:ascii="Times New Roman" w:eastAsia="Times New Roman" w:hAnsi="Times New Roman" w:cs="Times New Roman"/>
          <w:sz w:val="24"/>
          <w:szCs w:val="24"/>
          <w:lang w:val="tr-TR"/>
        </w:rPr>
        <w:t xml:space="preserve"> amaçlanmıştır. </w:t>
      </w:r>
    </w:p>
    <w:p w14:paraId="44958E48" w14:textId="77777777" w:rsidR="00BF7348" w:rsidRPr="00DB3AC4" w:rsidRDefault="00FF55F9" w:rsidP="00DA3D28">
      <w:pPr>
        <w:spacing w:after="120" w:line="480" w:lineRule="auto"/>
        <w:ind w:firstLine="567"/>
        <w:rPr>
          <w:rFonts w:ascii="Times New Roman" w:hAnsi="Times New Roman" w:cs="Times New Roman"/>
          <w:b/>
          <w:sz w:val="24"/>
          <w:szCs w:val="24"/>
          <w:lang w:val="tr-TR"/>
        </w:rPr>
      </w:pPr>
      <w:r w:rsidRPr="00DB3AC4">
        <w:rPr>
          <w:rFonts w:ascii="Times New Roman" w:hAnsi="Times New Roman" w:cs="Times New Roman"/>
          <w:b/>
          <w:sz w:val="24"/>
          <w:szCs w:val="24"/>
          <w:lang w:val="tr-TR"/>
        </w:rPr>
        <w:t>Y</w:t>
      </w:r>
      <w:r w:rsidR="009413C4" w:rsidRPr="00DB3AC4">
        <w:rPr>
          <w:rFonts w:ascii="Times New Roman" w:hAnsi="Times New Roman" w:cs="Times New Roman"/>
          <w:b/>
          <w:sz w:val="24"/>
          <w:szCs w:val="24"/>
          <w:lang w:val="tr-TR"/>
        </w:rPr>
        <w:t>öntem</w:t>
      </w:r>
    </w:p>
    <w:p w14:paraId="388049BB" w14:textId="77777777" w:rsidR="00763A91" w:rsidRPr="00DB3AC4" w:rsidRDefault="00763A91" w:rsidP="00763A91">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 xml:space="preserve">Araştırmanın Deseni: </w:t>
      </w:r>
      <w:r w:rsidRPr="00DB3AC4">
        <w:rPr>
          <w:rFonts w:ascii="Times New Roman" w:eastAsia="Times New Roman" w:hAnsi="Times New Roman" w:cs="Times New Roman"/>
          <w:sz w:val="24"/>
          <w:szCs w:val="24"/>
          <w:lang w:val="tr-TR"/>
        </w:rPr>
        <w:t>Bu araştırma, KAP-KF’nun psikometrik özelliklerini belirlemek amacıyla tarama deseniyle gerçekleştirilen bir ölçek uyarlama çalışmasıdır.</w:t>
      </w:r>
    </w:p>
    <w:p w14:paraId="2C996227" w14:textId="42DADE52" w:rsidR="00763A91" w:rsidRPr="00DB3AC4" w:rsidRDefault="00763A91" w:rsidP="00763A91">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 xml:space="preserve">Katılımcılar: </w:t>
      </w:r>
      <w:r w:rsidRPr="00DB3AC4">
        <w:rPr>
          <w:rFonts w:ascii="Times New Roman" w:eastAsia="Times New Roman" w:hAnsi="Times New Roman" w:cs="Times New Roman"/>
          <w:sz w:val="24"/>
          <w:szCs w:val="24"/>
          <w:lang w:val="tr-TR"/>
        </w:rPr>
        <w:t xml:space="preserve">Araştırma </w:t>
      </w:r>
      <w:r w:rsidR="009374EE">
        <w:rPr>
          <w:rFonts w:ascii="Times New Roman" w:eastAsia="Times New Roman" w:hAnsi="Times New Roman" w:cs="Times New Roman"/>
          <w:sz w:val="24"/>
          <w:szCs w:val="24"/>
          <w:lang w:val="tr-TR"/>
        </w:rPr>
        <w:t>dört</w:t>
      </w:r>
      <w:r w:rsidRPr="00DB3AC4">
        <w:rPr>
          <w:rFonts w:ascii="Times New Roman" w:eastAsia="Times New Roman" w:hAnsi="Times New Roman" w:cs="Times New Roman"/>
          <w:sz w:val="24"/>
          <w:szCs w:val="24"/>
          <w:lang w:val="tr-TR"/>
        </w:rPr>
        <w:t xml:space="preserve"> farklı çalışma grubu ile gerçekleştirilmiştir. Birinci çalışma grubu ölçeğin faktör yapısının belirlemek için açımlayıcı faktör analizi </w:t>
      </w:r>
      <w:r w:rsidR="007B33F4">
        <w:rPr>
          <w:rFonts w:ascii="Times New Roman" w:eastAsia="Times New Roman" w:hAnsi="Times New Roman" w:cs="Times New Roman"/>
          <w:sz w:val="24"/>
          <w:szCs w:val="24"/>
          <w:lang w:val="tr-TR"/>
        </w:rPr>
        <w:t>y</w:t>
      </w:r>
      <w:r w:rsidRPr="00DB3AC4">
        <w:rPr>
          <w:rFonts w:ascii="Times New Roman" w:eastAsia="Times New Roman" w:hAnsi="Times New Roman" w:cs="Times New Roman"/>
          <w:sz w:val="24"/>
          <w:szCs w:val="24"/>
          <w:lang w:val="tr-TR"/>
        </w:rPr>
        <w:t xml:space="preserve">apmak üzere lisans ve </w:t>
      </w:r>
      <w:r w:rsidRPr="00DB3AC4">
        <w:rPr>
          <w:rFonts w:ascii="Times New Roman" w:eastAsia="Times New Roman" w:hAnsi="Times New Roman" w:cs="Times New Roman"/>
          <w:sz w:val="24"/>
          <w:szCs w:val="24"/>
          <w:lang w:val="tr-TR"/>
        </w:rPr>
        <w:lastRenderedPageBreak/>
        <w:t xml:space="preserve">pedagojik </w:t>
      </w:r>
      <w:proofErr w:type="gramStart"/>
      <w:r w:rsidRPr="00DB3AC4">
        <w:rPr>
          <w:rFonts w:ascii="Times New Roman" w:eastAsia="Times New Roman" w:hAnsi="Times New Roman" w:cs="Times New Roman"/>
          <w:sz w:val="24"/>
          <w:szCs w:val="24"/>
          <w:lang w:val="tr-TR"/>
        </w:rPr>
        <w:t>formasyon</w:t>
      </w:r>
      <w:proofErr w:type="gramEnd"/>
      <w:r w:rsidRPr="00DB3AC4">
        <w:rPr>
          <w:rFonts w:ascii="Times New Roman" w:eastAsia="Times New Roman" w:hAnsi="Times New Roman" w:cs="Times New Roman"/>
          <w:sz w:val="24"/>
          <w:szCs w:val="24"/>
          <w:lang w:val="tr-TR"/>
        </w:rPr>
        <w:t xml:space="preserve"> programına devam eden 375 </w:t>
      </w:r>
      <w:r w:rsidR="009374EE">
        <w:rPr>
          <w:rFonts w:ascii="Times New Roman" w:eastAsia="Times New Roman" w:hAnsi="Times New Roman" w:cs="Times New Roman"/>
          <w:sz w:val="24"/>
          <w:szCs w:val="24"/>
          <w:lang w:val="tr-TR"/>
        </w:rPr>
        <w:t>öğrenciden</w:t>
      </w:r>
      <w:r w:rsidRPr="00DB3AC4">
        <w:rPr>
          <w:rFonts w:ascii="Times New Roman" w:eastAsia="Times New Roman" w:hAnsi="Times New Roman" w:cs="Times New Roman"/>
          <w:sz w:val="24"/>
          <w:szCs w:val="24"/>
          <w:lang w:val="tr-TR"/>
        </w:rPr>
        <w:t xml:space="preserve"> oluşmaktadır. Bu </w:t>
      </w:r>
      <w:r w:rsidRPr="00406A5F">
        <w:rPr>
          <w:rFonts w:ascii="Times New Roman" w:eastAsia="Times New Roman" w:hAnsi="Times New Roman" w:cs="Times New Roman"/>
          <w:sz w:val="24"/>
          <w:szCs w:val="24"/>
          <w:lang w:val="tr-TR"/>
        </w:rPr>
        <w:t xml:space="preserve">öğrencilerin </w:t>
      </w:r>
      <w:r w:rsidR="005604AD" w:rsidRPr="00406A5F">
        <w:rPr>
          <w:rFonts w:ascii="Times New Roman" w:eastAsia="Times New Roman" w:hAnsi="Times New Roman" w:cs="Times New Roman"/>
          <w:sz w:val="24"/>
          <w:szCs w:val="24"/>
          <w:lang w:val="tr-TR"/>
        </w:rPr>
        <w:t>%</w:t>
      </w:r>
      <w:r w:rsidR="005604AD">
        <w:rPr>
          <w:rFonts w:ascii="Times New Roman" w:eastAsia="Times New Roman" w:hAnsi="Times New Roman" w:cs="Times New Roman"/>
          <w:sz w:val="24"/>
          <w:szCs w:val="24"/>
          <w:lang w:val="tr-TR"/>
        </w:rPr>
        <w:t>50,7</w:t>
      </w:r>
      <w:r w:rsidRPr="00406A5F">
        <w:rPr>
          <w:rFonts w:ascii="Times New Roman" w:eastAsia="Times New Roman" w:hAnsi="Times New Roman" w:cs="Times New Roman"/>
          <w:sz w:val="24"/>
          <w:szCs w:val="24"/>
          <w:lang w:val="tr-TR"/>
        </w:rPr>
        <w:t>’si (N=190) kadın,</w:t>
      </w:r>
      <w:r w:rsidRPr="00DB3AC4">
        <w:rPr>
          <w:rFonts w:ascii="Times New Roman" w:eastAsia="Times New Roman" w:hAnsi="Times New Roman" w:cs="Times New Roman"/>
          <w:sz w:val="24"/>
          <w:szCs w:val="24"/>
          <w:lang w:val="tr-TR"/>
        </w:rPr>
        <w:t xml:space="preserve"> </w:t>
      </w:r>
      <w:r w:rsidR="005604AD" w:rsidRPr="00DB3AC4">
        <w:rPr>
          <w:rFonts w:ascii="Times New Roman" w:eastAsia="Times New Roman" w:hAnsi="Times New Roman" w:cs="Times New Roman"/>
          <w:sz w:val="24"/>
          <w:szCs w:val="24"/>
          <w:lang w:val="tr-TR"/>
        </w:rPr>
        <w:t>%59</w:t>
      </w:r>
      <w:r w:rsidR="005604AD">
        <w:rPr>
          <w:rFonts w:ascii="Times New Roman" w:eastAsia="Times New Roman" w:hAnsi="Times New Roman" w:cs="Times New Roman"/>
          <w:sz w:val="24"/>
          <w:szCs w:val="24"/>
          <w:lang w:val="tr-TR"/>
        </w:rPr>
        <w:t>,3</w:t>
      </w:r>
      <w:r w:rsidRPr="00DB3AC4">
        <w:rPr>
          <w:rFonts w:ascii="Times New Roman" w:eastAsia="Times New Roman" w:hAnsi="Times New Roman" w:cs="Times New Roman"/>
          <w:sz w:val="24"/>
          <w:szCs w:val="24"/>
          <w:lang w:val="tr-TR"/>
        </w:rPr>
        <w:t>’ü (N=185) erkektir. Katılımcıların yaşları 18-29 yaş aralığındadır. Bu öğrencilerin yaş ortalaması 22</w:t>
      </w:r>
      <w:r w:rsidR="00406A5F">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2’dir. </w:t>
      </w:r>
    </w:p>
    <w:p w14:paraId="13573622" w14:textId="575D0DD4" w:rsidR="00763A91" w:rsidRPr="00DB3AC4" w:rsidRDefault="00763A91" w:rsidP="00763A91">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İkinci çalışma grubu, ölçeğin Doğrulayıcı Faktör Analizini (DFA) gerçekleştirmek üzere 308 lisans ve pedagojik </w:t>
      </w:r>
      <w:proofErr w:type="gramStart"/>
      <w:r w:rsidRPr="00DB3AC4">
        <w:rPr>
          <w:rFonts w:ascii="Times New Roman" w:eastAsia="Times New Roman" w:hAnsi="Times New Roman" w:cs="Times New Roman"/>
          <w:sz w:val="24"/>
          <w:szCs w:val="24"/>
          <w:lang w:val="tr-TR"/>
        </w:rPr>
        <w:t>formasyon</w:t>
      </w:r>
      <w:proofErr w:type="gramEnd"/>
      <w:r w:rsidRPr="00DB3AC4">
        <w:rPr>
          <w:rFonts w:ascii="Times New Roman" w:eastAsia="Times New Roman" w:hAnsi="Times New Roman" w:cs="Times New Roman"/>
          <w:sz w:val="24"/>
          <w:szCs w:val="24"/>
          <w:lang w:val="tr-TR"/>
        </w:rPr>
        <w:t xml:space="preserve"> </w:t>
      </w:r>
      <w:r w:rsidR="00CB2F09" w:rsidRPr="00DB3AC4">
        <w:rPr>
          <w:rFonts w:ascii="Times New Roman" w:eastAsia="Times New Roman" w:hAnsi="Times New Roman" w:cs="Times New Roman"/>
          <w:sz w:val="24"/>
          <w:szCs w:val="24"/>
          <w:lang w:val="tr-TR"/>
        </w:rPr>
        <w:t>programına devam</w:t>
      </w:r>
      <w:r w:rsidRPr="00DB3AC4">
        <w:rPr>
          <w:rFonts w:ascii="Times New Roman" w:eastAsia="Times New Roman" w:hAnsi="Times New Roman" w:cs="Times New Roman"/>
          <w:sz w:val="24"/>
          <w:szCs w:val="24"/>
          <w:lang w:val="tr-TR"/>
        </w:rPr>
        <w:t xml:space="preserve"> eden öğrencilerden oluşmaktadır. Bu </w:t>
      </w:r>
      <w:r w:rsidRPr="00406A5F">
        <w:rPr>
          <w:rFonts w:ascii="Times New Roman" w:eastAsia="Times New Roman" w:hAnsi="Times New Roman" w:cs="Times New Roman"/>
          <w:sz w:val="24"/>
          <w:szCs w:val="24"/>
          <w:lang w:val="tr-TR"/>
        </w:rPr>
        <w:t>öğrencilerin 170’i (</w:t>
      </w:r>
      <w:r w:rsidR="005604AD" w:rsidRPr="00406A5F">
        <w:rPr>
          <w:rFonts w:ascii="Times New Roman" w:eastAsia="Times New Roman" w:hAnsi="Times New Roman" w:cs="Times New Roman"/>
          <w:sz w:val="24"/>
          <w:szCs w:val="24"/>
          <w:lang w:val="tr-TR"/>
        </w:rPr>
        <w:t>%</w:t>
      </w:r>
      <w:r w:rsidR="005604AD">
        <w:rPr>
          <w:rFonts w:ascii="Times New Roman" w:eastAsia="Times New Roman" w:hAnsi="Times New Roman" w:cs="Times New Roman"/>
          <w:sz w:val="24"/>
          <w:szCs w:val="24"/>
          <w:lang w:val="tr-TR"/>
        </w:rPr>
        <w:t>55,2</w:t>
      </w:r>
      <w:r w:rsidRPr="00406A5F">
        <w:rPr>
          <w:rFonts w:ascii="Times New Roman" w:eastAsia="Times New Roman" w:hAnsi="Times New Roman" w:cs="Times New Roman"/>
          <w:sz w:val="24"/>
          <w:szCs w:val="24"/>
          <w:lang w:val="tr-TR"/>
        </w:rPr>
        <w:t>) kadın</w:t>
      </w:r>
      <w:r w:rsidR="007B33F4" w:rsidRPr="00406A5F">
        <w:rPr>
          <w:rFonts w:ascii="Times New Roman" w:eastAsia="Times New Roman" w:hAnsi="Times New Roman" w:cs="Times New Roman"/>
          <w:sz w:val="24"/>
          <w:szCs w:val="24"/>
          <w:lang w:val="tr-TR"/>
        </w:rPr>
        <w:t>,</w:t>
      </w:r>
      <w:r w:rsidRPr="00406A5F">
        <w:rPr>
          <w:rFonts w:ascii="Times New Roman" w:eastAsia="Times New Roman" w:hAnsi="Times New Roman" w:cs="Times New Roman"/>
          <w:sz w:val="24"/>
          <w:szCs w:val="24"/>
          <w:lang w:val="tr-TR"/>
        </w:rPr>
        <w:t xml:space="preserve"> 138’i</w:t>
      </w:r>
      <w:r w:rsidRPr="00DB3AC4">
        <w:rPr>
          <w:rFonts w:ascii="Times New Roman" w:eastAsia="Times New Roman" w:hAnsi="Times New Roman" w:cs="Times New Roman"/>
          <w:sz w:val="24"/>
          <w:szCs w:val="24"/>
          <w:lang w:val="tr-TR"/>
        </w:rPr>
        <w:t xml:space="preserve"> (</w:t>
      </w:r>
      <w:r w:rsidR="00E44E8F" w:rsidRPr="00DB3AC4">
        <w:rPr>
          <w:rFonts w:ascii="Times New Roman" w:eastAsia="Times New Roman" w:hAnsi="Times New Roman" w:cs="Times New Roman"/>
          <w:sz w:val="24"/>
          <w:szCs w:val="24"/>
          <w:lang w:val="tr-TR"/>
        </w:rPr>
        <w:t>%</w:t>
      </w:r>
      <w:r w:rsidR="00E44E8F">
        <w:rPr>
          <w:rFonts w:ascii="Times New Roman" w:eastAsia="Times New Roman" w:hAnsi="Times New Roman" w:cs="Times New Roman"/>
          <w:sz w:val="24"/>
          <w:szCs w:val="24"/>
          <w:lang w:val="tr-TR"/>
        </w:rPr>
        <w:t>44,8</w:t>
      </w:r>
      <w:r w:rsidRPr="00DB3AC4">
        <w:rPr>
          <w:rFonts w:ascii="Times New Roman" w:eastAsia="Times New Roman" w:hAnsi="Times New Roman" w:cs="Times New Roman"/>
          <w:sz w:val="24"/>
          <w:szCs w:val="24"/>
          <w:lang w:val="tr-TR"/>
        </w:rPr>
        <w:t>) erkektir. Öğrencilerin yaş ortalaması 22</w:t>
      </w:r>
      <w:r w:rsidR="00406A5F">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8’dir.</w:t>
      </w:r>
    </w:p>
    <w:p w14:paraId="24456D26" w14:textId="5B31FC88" w:rsidR="005604AD" w:rsidRDefault="00763A91" w:rsidP="005604AD">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Üçüncü çalışma grubu, ölçeğin benzer ölçekler geçerliğini belirlemek için 214 öğrenciden oluşmaktadır. Bu öğrencilerden 138’i (</w:t>
      </w:r>
      <w:r w:rsidR="00E44E8F" w:rsidRPr="00DB3AC4">
        <w:rPr>
          <w:rFonts w:ascii="Times New Roman" w:eastAsia="Times New Roman" w:hAnsi="Times New Roman" w:cs="Times New Roman"/>
          <w:sz w:val="24"/>
          <w:szCs w:val="24"/>
          <w:lang w:val="tr-TR"/>
        </w:rPr>
        <w:t>%</w:t>
      </w:r>
      <w:r w:rsidR="00E44E8F">
        <w:rPr>
          <w:rFonts w:ascii="Times New Roman" w:eastAsia="Times New Roman" w:hAnsi="Times New Roman" w:cs="Times New Roman"/>
          <w:sz w:val="24"/>
          <w:szCs w:val="24"/>
          <w:lang w:val="tr-TR"/>
        </w:rPr>
        <w:t>64,5</w:t>
      </w:r>
      <w:r w:rsidRPr="00DB3AC4">
        <w:rPr>
          <w:rFonts w:ascii="Times New Roman" w:eastAsia="Times New Roman" w:hAnsi="Times New Roman" w:cs="Times New Roman"/>
          <w:sz w:val="24"/>
          <w:szCs w:val="24"/>
          <w:lang w:val="tr-TR"/>
        </w:rPr>
        <w:t>) kadın, 76’sı (</w:t>
      </w:r>
      <w:r w:rsidR="006E3E2D" w:rsidRPr="00DB3AC4">
        <w:rPr>
          <w:rFonts w:ascii="Times New Roman" w:eastAsia="Times New Roman" w:hAnsi="Times New Roman" w:cs="Times New Roman"/>
          <w:sz w:val="24"/>
          <w:szCs w:val="24"/>
          <w:lang w:val="tr-TR"/>
        </w:rPr>
        <w:t>%35</w:t>
      </w:r>
      <w:r w:rsidR="005604AD">
        <w:rPr>
          <w:rFonts w:ascii="Times New Roman" w:eastAsia="Times New Roman" w:hAnsi="Times New Roman" w:cs="Times New Roman"/>
          <w:sz w:val="24"/>
          <w:szCs w:val="24"/>
          <w:lang w:val="tr-TR"/>
        </w:rPr>
        <w:t>,</w:t>
      </w:r>
      <w:r w:rsidR="006E3E2D" w:rsidRPr="00DB3AC4">
        <w:rPr>
          <w:rFonts w:ascii="Times New Roman" w:eastAsia="Times New Roman" w:hAnsi="Times New Roman" w:cs="Times New Roman"/>
          <w:sz w:val="24"/>
          <w:szCs w:val="24"/>
          <w:lang w:val="tr-TR"/>
        </w:rPr>
        <w:t>5</w:t>
      </w:r>
      <w:r w:rsidRPr="00DB3AC4">
        <w:rPr>
          <w:rFonts w:ascii="Times New Roman" w:eastAsia="Times New Roman" w:hAnsi="Times New Roman" w:cs="Times New Roman"/>
          <w:sz w:val="24"/>
          <w:szCs w:val="24"/>
          <w:lang w:val="tr-TR"/>
        </w:rPr>
        <w:t>) erkektir. Öğrencilerin yaş ortalaması ise, 22,3’tür. Benzer ölçekler olarak Diener, Emmons, Larsen ve Griffin (1985) tarafından geliştirilen Köker (1991) tarafından Türkçeye uyarlanan Yaşam Doyumu Ölçeği (YDÖ), Steger ve diğ. (2006) tarafından geliştirilen Demirbaş-Çelik ve İşmen-Gazioğlu (2015) tarafından Türkçeye uyarlanan Yaşamda Anlam Ölçeğinin yaşam</w:t>
      </w:r>
      <w:r w:rsidR="005A5DE7">
        <w:rPr>
          <w:rFonts w:ascii="Times New Roman" w:eastAsia="Times New Roman" w:hAnsi="Times New Roman" w:cs="Times New Roman"/>
          <w:sz w:val="24"/>
          <w:szCs w:val="24"/>
          <w:lang w:val="tr-TR"/>
        </w:rPr>
        <w:t>da</w:t>
      </w:r>
      <w:r w:rsidRPr="00DB3AC4">
        <w:rPr>
          <w:rFonts w:ascii="Times New Roman" w:eastAsia="Times New Roman" w:hAnsi="Times New Roman" w:cs="Times New Roman"/>
          <w:sz w:val="24"/>
          <w:szCs w:val="24"/>
          <w:lang w:val="tr-TR"/>
        </w:rPr>
        <w:t xml:space="preserve"> anlamın varlığı alt ölçeği, Ryff (1989) tarafından geliştirilen Cenkseven ve Akbaş (2007) tarafından uyarlanan Psikolojik İyi Oluş Ölçeğinin yaşam amaçları alt ölçeği kullanılmıştır. </w:t>
      </w:r>
    </w:p>
    <w:p w14:paraId="65D1FF66" w14:textId="33F6DF0B" w:rsidR="005604AD" w:rsidRPr="00DB3AC4" w:rsidRDefault="005604AD" w:rsidP="005604AD">
      <w:pPr>
        <w:spacing w:line="480" w:lineRule="auto"/>
        <w:ind w:firstLine="567"/>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Dördün</w:t>
      </w:r>
      <w:r w:rsidR="00E44E8F">
        <w:rPr>
          <w:rFonts w:ascii="Times New Roman" w:eastAsia="Times New Roman" w:hAnsi="Times New Roman" w:cs="Times New Roman"/>
          <w:sz w:val="24"/>
          <w:szCs w:val="24"/>
          <w:lang w:val="tr-TR"/>
        </w:rPr>
        <w:t>cü</w:t>
      </w:r>
      <w:r>
        <w:rPr>
          <w:rFonts w:ascii="Times New Roman" w:eastAsia="Times New Roman" w:hAnsi="Times New Roman" w:cs="Times New Roman"/>
          <w:sz w:val="24"/>
          <w:szCs w:val="24"/>
          <w:lang w:val="tr-TR"/>
        </w:rPr>
        <w:t xml:space="preserve"> çalışma grubu ise, KAP-KF’nun </w:t>
      </w:r>
      <w:r w:rsidR="00E44E8F">
        <w:rPr>
          <w:rFonts w:ascii="Times New Roman" w:eastAsia="Times New Roman" w:hAnsi="Times New Roman" w:cs="Times New Roman"/>
          <w:sz w:val="24"/>
          <w:szCs w:val="24"/>
          <w:lang w:val="tr-TR"/>
        </w:rPr>
        <w:t>test-tekrar test güvenirliği için 46 öğrenciden oluşmaktadır. Bu öğrencilere iki hafta arayla KAP-KF uygulanmıştır.</w:t>
      </w:r>
      <w:r>
        <w:rPr>
          <w:rFonts w:ascii="Times New Roman" w:eastAsia="Times New Roman" w:hAnsi="Times New Roman" w:cs="Times New Roman"/>
          <w:sz w:val="24"/>
          <w:szCs w:val="24"/>
          <w:lang w:val="tr-TR"/>
        </w:rPr>
        <w:t xml:space="preserve"> </w:t>
      </w:r>
    </w:p>
    <w:p w14:paraId="6FA9EC5E" w14:textId="1C5A27EB" w:rsidR="00763A91" w:rsidRPr="00DB3AC4" w:rsidRDefault="00763A91" w:rsidP="00AA41A0">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Kişisel Anlam Profili Kısa Formu (KAP-KF)</w:t>
      </w:r>
      <w:r w:rsidRPr="00DB3AC4">
        <w:rPr>
          <w:rFonts w:ascii="Times New Roman" w:eastAsia="Times New Roman" w:hAnsi="Times New Roman" w:cs="Times New Roman"/>
          <w:sz w:val="24"/>
          <w:szCs w:val="24"/>
          <w:lang w:val="tr-TR"/>
        </w:rPr>
        <w:t xml:space="preserve">: Yedili likert tipinde olan KAP-KF başarı, ilişkiler, din, öz aşkınlık, kendini kabul, yakınlık ve algılanan adalet duygusu olmak üzere yedi alt boyuttan oluşmaktadır. Ölçeğin bütününe yönelik </w:t>
      </w:r>
      <w:r w:rsidRPr="005604AD">
        <w:rPr>
          <w:rFonts w:ascii="Times New Roman" w:eastAsia="Times New Roman" w:hAnsi="Times New Roman" w:cs="Times New Roman"/>
          <w:sz w:val="24"/>
          <w:szCs w:val="24"/>
          <w:lang w:val="tr-TR"/>
        </w:rPr>
        <w:t xml:space="preserve">Cronbach Alpha </w:t>
      </w:r>
      <w:proofErr w:type="gramStart"/>
      <w:r w:rsidRPr="005604AD">
        <w:rPr>
          <w:rFonts w:ascii="Times New Roman" w:eastAsia="Times New Roman" w:hAnsi="Times New Roman" w:cs="Times New Roman"/>
          <w:sz w:val="24"/>
          <w:szCs w:val="24"/>
          <w:lang w:val="tr-TR"/>
        </w:rPr>
        <w:t>katsayısı .93</w:t>
      </w:r>
      <w:proofErr w:type="gramEnd"/>
      <w:r w:rsidRPr="00DB3AC4">
        <w:rPr>
          <w:rFonts w:ascii="Times New Roman" w:eastAsia="Times New Roman" w:hAnsi="Times New Roman" w:cs="Times New Roman"/>
          <w:sz w:val="24"/>
          <w:szCs w:val="24"/>
          <w:lang w:val="tr-TR"/>
        </w:rPr>
        <w:t xml:space="preserve"> iken, alt ölçeklere yönelik Cronbach Alpha katsayıları .</w:t>
      </w:r>
      <w:r w:rsidR="00143C41" w:rsidRPr="00DB3AC4">
        <w:rPr>
          <w:rFonts w:ascii="Times New Roman" w:eastAsia="Times New Roman" w:hAnsi="Times New Roman" w:cs="Times New Roman"/>
          <w:sz w:val="24"/>
          <w:szCs w:val="24"/>
          <w:lang w:val="tr-TR"/>
        </w:rPr>
        <w:t>54</w:t>
      </w:r>
      <w:r w:rsidRPr="00DB3AC4">
        <w:rPr>
          <w:rFonts w:ascii="Times New Roman" w:eastAsia="Times New Roman" w:hAnsi="Times New Roman" w:cs="Times New Roman"/>
          <w:sz w:val="24"/>
          <w:szCs w:val="24"/>
          <w:lang w:val="tr-TR"/>
        </w:rPr>
        <w:t xml:space="preserve"> ile .</w:t>
      </w:r>
      <w:r w:rsidR="00143C41" w:rsidRPr="00DB3AC4">
        <w:rPr>
          <w:rFonts w:ascii="Times New Roman" w:eastAsia="Times New Roman" w:hAnsi="Times New Roman" w:cs="Times New Roman"/>
          <w:sz w:val="24"/>
          <w:szCs w:val="24"/>
          <w:lang w:val="tr-TR"/>
        </w:rPr>
        <w:t>91</w:t>
      </w:r>
      <w:r w:rsidRPr="00DB3AC4">
        <w:rPr>
          <w:rFonts w:ascii="Times New Roman" w:eastAsia="Times New Roman" w:hAnsi="Times New Roman" w:cs="Times New Roman"/>
          <w:sz w:val="24"/>
          <w:szCs w:val="24"/>
          <w:lang w:val="tr-TR"/>
        </w:rPr>
        <w:t xml:space="preserve"> arasında değişmektedir. Ölçeğin üç hafta arayla iki kez uygulanması sonucu elde edilen test tekrar test güvenirlik </w:t>
      </w:r>
      <w:r w:rsidRPr="005604AD">
        <w:rPr>
          <w:rFonts w:ascii="Times New Roman" w:eastAsia="Times New Roman" w:hAnsi="Times New Roman" w:cs="Times New Roman"/>
          <w:sz w:val="24"/>
          <w:szCs w:val="24"/>
          <w:lang w:val="tr-TR"/>
        </w:rPr>
        <w:t xml:space="preserve">katsayısı </w:t>
      </w:r>
      <w:proofErr w:type="gramStart"/>
      <w:r w:rsidR="00CB2F09" w:rsidRPr="005604AD">
        <w:rPr>
          <w:rFonts w:ascii="Times New Roman" w:eastAsia="Times New Roman" w:hAnsi="Times New Roman" w:cs="Times New Roman"/>
          <w:sz w:val="24"/>
          <w:szCs w:val="24"/>
          <w:lang w:val="tr-TR"/>
        </w:rPr>
        <w:t>ise .85</w:t>
      </w:r>
      <w:r w:rsidRPr="005604AD">
        <w:rPr>
          <w:rFonts w:ascii="Times New Roman" w:eastAsia="Times New Roman" w:hAnsi="Times New Roman" w:cs="Times New Roman"/>
          <w:sz w:val="24"/>
          <w:szCs w:val="24"/>
          <w:lang w:val="tr-TR"/>
        </w:rPr>
        <w:t>’tir</w:t>
      </w:r>
      <w:proofErr w:type="gramEnd"/>
      <w:r w:rsidRPr="005604AD">
        <w:rPr>
          <w:rFonts w:ascii="Times New Roman" w:eastAsia="Times New Roman" w:hAnsi="Times New Roman" w:cs="Times New Roman"/>
          <w:sz w:val="24"/>
          <w:szCs w:val="24"/>
          <w:lang w:val="tr-TR"/>
        </w:rPr>
        <w:t xml:space="preserve"> (Wong</w:t>
      </w:r>
      <w:r w:rsidRPr="00DB3AC4">
        <w:rPr>
          <w:rFonts w:ascii="Times New Roman" w:eastAsia="Times New Roman" w:hAnsi="Times New Roman" w:cs="Times New Roman"/>
          <w:sz w:val="24"/>
          <w:szCs w:val="24"/>
          <w:lang w:val="tr-TR"/>
        </w:rPr>
        <w:t xml:space="preserve">, 1998). Yapılan ön çalışmada KAP’nin faktör yapısının Türk kültüründe </w:t>
      </w:r>
      <w:r w:rsidR="004221FC" w:rsidRPr="00DB3AC4">
        <w:rPr>
          <w:rFonts w:ascii="Times New Roman" w:eastAsia="Times New Roman" w:hAnsi="Times New Roman" w:cs="Times New Roman"/>
          <w:sz w:val="24"/>
          <w:szCs w:val="24"/>
          <w:lang w:val="tr-TR"/>
        </w:rPr>
        <w:t>yedili yapının aynı faktör yapısını oluşturmadığı</w:t>
      </w:r>
      <w:r w:rsidRPr="00DB3AC4">
        <w:rPr>
          <w:rFonts w:ascii="Times New Roman" w:eastAsia="Times New Roman" w:hAnsi="Times New Roman" w:cs="Times New Roman"/>
          <w:sz w:val="24"/>
          <w:szCs w:val="24"/>
          <w:lang w:val="tr-TR"/>
        </w:rPr>
        <w:t xml:space="preserve"> belirlenmiştir (Demirbaş-Çelik ve </w:t>
      </w:r>
      <w:r w:rsidRPr="00DB3AC4">
        <w:rPr>
          <w:rFonts w:ascii="Times New Roman" w:eastAsia="Times New Roman" w:hAnsi="Times New Roman" w:cs="Times New Roman"/>
          <w:sz w:val="24"/>
          <w:szCs w:val="24"/>
          <w:lang w:val="tr-TR"/>
        </w:rPr>
        <w:lastRenderedPageBreak/>
        <w:t>Umar, 2017). Bu nedenle daha büyük bir grupla geçerlik ve güvenirlik çalışması yapılan KAP-KF’nun Türkçeye uyarlanmasına karar verilmiştir. Bu kısa form, uzun formun daha etkin maddelerini kullanarak oluşturulmuştur</w:t>
      </w:r>
      <w:r w:rsidR="009374EE">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(Mcdonald ve diğ</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2011). KAP-KF</w:t>
      </w:r>
      <w:r w:rsidR="009374EE">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7 alt boyuttan oluşan her boyutunda 3 madde bulunan toplamda 21 maddelik bir ölçektir. Toplamda 1212 kişi üzerinde yapılan </w:t>
      </w:r>
      <w:r w:rsidR="009374EE">
        <w:rPr>
          <w:rFonts w:ascii="Times New Roman" w:eastAsia="Times New Roman" w:hAnsi="Times New Roman" w:cs="Times New Roman"/>
          <w:sz w:val="24"/>
          <w:szCs w:val="24"/>
          <w:lang w:val="tr-TR"/>
        </w:rPr>
        <w:t xml:space="preserve">analizlerde </w:t>
      </w:r>
      <w:r w:rsidRPr="00DB3AC4">
        <w:rPr>
          <w:rFonts w:ascii="Times New Roman" w:eastAsia="Times New Roman" w:hAnsi="Times New Roman" w:cs="Times New Roman"/>
          <w:sz w:val="24"/>
          <w:szCs w:val="24"/>
          <w:lang w:val="tr-TR"/>
        </w:rPr>
        <w:t>ölçeğin toplam varyans</w:t>
      </w:r>
      <w:r w:rsidR="00AA34F3">
        <w:rPr>
          <w:rFonts w:ascii="Times New Roman" w:eastAsia="Times New Roman" w:hAnsi="Times New Roman" w:cs="Times New Roman"/>
          <w:sz w:val="24"/>
          <w:szCs w:val="24"/>
          <w:lang w:val="tr-TR"/>
        </w:rPr>
        <w:t>ı</w:t>
      </w:r>
      <w:r w:rsidRPr="00DB3AC4">
        <w:rPr>
          <w:rFonts w:ascii="Times New Roman" w:eastAsia="Times New Roman" w:hAnsi="Times New Roman" w:cs="Times New Roman"/>
          <w:sz w:val="24"/>
          <w:szCs w:val="24"/>
          <w:lang w:val="tr-TR"/>
        </w:rPr>
        <w:t>n %72’sini açıkladığı belirlenmiştir.</w:t>
      </w:r>
      <w:r w:rsidR="00DC6286"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 xml:space="preserve">Ölçeğin güvenirliği, .84, test tekrar-test güvenirliği ise, .73 olarak hesaplanmıştır. KAP-KF’nun alt boyutlarının </w:t>
      </w:r>
      <w:proofErr w:type="gramStart"/>
      <w:r w:rsidRPr="00DB3AC4">
        <w:rPr>
          <w:rFonts w:ascii="Times New Roman" w:eastAsia="Times New Roman" w:hAnsi="Times New Roman" w:cs="Times New Roman"/>
          <w:sz w:val="24"/>
          <w:szCs w:val="24"/>
          <w:lang w:val="tr-TR"/>
        </w:rPr>
        <w:t>güvenirliği .66</w:t>
      </w:r>
      <w:proofErr w:type="gramEnd"/>
      <w:r w:rsidRPr="00DB3AC4">
        <w:rPr>
          <w:rFonts w:ascii="Times New Roman" w:eastAsia="Times New Roman" w:hAnsi="Times New Roman" w:cs="Times New Roman"/>
          <w:sz w:val="24"/>
          <w:szCs w:val="24"/>
          <w:lang w:val="tr-TR"/>
        </w:rPr>
        <w:t xml:space="preserve"> ile .95 arasında değişmektedir. KAP ve KAP-KF arasındaki </w:t>
      </w:r>
      <w:proofErr w:type="gramStart"/>
      <w:r w:rsidRPr="00DB3AC4">
        <w:rPr>
          <w:rFonts w:ascii="Times New Roman" w:eastAsia="Times New Roman" w:hAnsi="Times New Roman" w:cs="Times New Roman"/>
          <w:sz w:val="24"/>
          <w:szCs w:val="24"/>
          <w:lang w:val="tr-TR"/>
        </w:rPr>
        <w:t>ilişki .95</w:t>
      </w:r>
      <w:proofErr w:type="gramEnd"/>
      <w:r w:rsidRPr="00DB3AC4">
        <w:rPr>
          <w:rFonts w:ascii="Times New Roman" w:eastAsia="Times New Roman" w:hAnsi="Times New Roman" w:cs="Times New Roman"/>
          <w:sz w:val="24"/>
          <w:szCs w:val="24"/>
          <w:lang w:val="tr-TR"/>
        </w:rPr>
        <w:t xml:space="preserve"> olarak bulgulanmıştır.</w:t>
      </w:r>
    </w:p>
    <w:p w14:paraId="64DDCC6E" w14:textId="12FC5727" w:rsidR="00EB5979" w:rsidRPr="00DB3AC4" w:rsidRDefault="00763A91" w:rsidP="00EB5979">
      <w:pPr>
        <w:spacing w:before="144" w:after="144"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 xml:space="preserve">Verilerin Analizi: </w:t>
      </w:r>
      <w:r w:rsidRPr="00DB3AC4">
        <w:rPr>
          <w:rFonts w:ascii="Times New Roman" w:eastAsia="Times New Roman" w:hAnsi="Times New Roman" w:cs="Times New Roman"/>
          <w:sz w:val="24"/>
          <w:szCs w:val="24"/>
          <w:lang w:val="tr-TR"/>
        </w:rPr>
        <w:t>KAP-KF’nun uygulanması ile elde edilen verilerin yapı geçerliğinin belirlenmesi için öncelikle Açımlayıcı Faktör Analizi (AFA) yapılmıştır. AFA için Kaise-Meyer-Olkin (KMO) ve Bartlett küresellik değerleri hesaplanmıştır. Faktör sayısının belirlenmesinden temel ölçüt olarak Eigen değeri 1.0’den büyük faktörler (Büyüköztürk, 2010) ele alınmıştır. Faktörler belirlenirken dik döndürme yöntemlerinden varimax kullanılmıştır. KAP-KF’nun faktör yapısının belirlenmesinin ardından Doğrulayıcı Faktör Analizi (DFA) ile faktör yapısı yeniden incelenmiştir. DFA sonrası oluşan yapı</w:t>
      </w:r>
      <w:r w:rsidR="009374EE">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uyum iyiliği </w:t>
      </w:r>
      <w:r w:rsidR="005604AD">
        <w:rPr>
          <w:rFonts w:ascii="Times New Roman" w:eastAsia="Times New Roman" w:hAnsi="Times New Roman" w:cs="Times New Roman"/>
          <w:sz w:val="24"/>
          <w:szCs w:val="24"/>
          <w:lang w:val="tr-TR"/>
        </w:rPr>
        <w:t>ölçütleri</w:t>
      </w:r>
      <w:r w:rsidR="00AA34F3">
        <w:rPr>
          <w:rFonts w:ascii="Times New Roman" w:eastAsia="Times New Roman" w:hAnsi="Times New Roman" w:cs="Times New Roman"/>
          <w:sz w:val="24"/>
          <w:szCs w:val="24"/>
          <w:lang w:val="tr-TR"/>
        </w:rPr>
        <w:t>ne göre değerlendiril</w:t>
      </w:r>
      <w:r w:rsidRPr="00DB3AC4">
        <w:rPr>
          <w:rFonts w:ascii="Times New Roman" w:eastAsia="Times New Roman" w:hAnsi="Times New Roman" w:cs="Times New Roman"/>
          <w:sz w:val="24"/>
          <w:szCs w:val="24"/>
          <w:lang w:val="tr-TR"/>
        </w:rPr>
        <w:t xml:space="preserve">miştir. </w:t>
      </w:r>
      <w:r w:rsidRPr="005604AD">
        <w:rPr>
          <w:rFonts w:ascii="Times New Roman" w:eastAsia="Times New Roman" w:hAnsi="Times New Roman" w:cs="Times New Roman"/>
          <w:sz w:val="24"/>
          <w:szCs w:val="24"/>
          <w:lang w:val="tr-TR"/>
        </w:rPr>
        <w:t xml:space="preserve">Bu </w:t>
      </w:r>
      <w:r w:rsidR="005604AD" w:rsidRPr="005604AD">
        <w:rPr>
          <w:rFonts w:ascii="Times New Roman" w:eastAsia="Times New Roman" w:hAnsi="Times New Roman" w:cs="Times New Roman"/>
          <w:sz w:val="24"/>
          <w:szCs w:val="24"/>
          <w:lang w:val="tr-TR"/>
        </w:rPr>
        <w:t>ölçütleri</w:t>
      </w:r>
      <w:r w:rsidRPr="005604AD">
        <w:rPr>
          <w:rFonts w:ascii="Times New Roman" w:eastAsia="Times New Roman" w:hAnsi="Times New Roman" w:cs="Times New Roman"/>
          <w:sz w:val="24"/>
          <w:szCs w:val="24"/>
          <w:lang w:val="tr-TR"/>
        </w:rPr>
        <w:t xml:space="preserve"> Çelik ve Yılmaz (2013) şöyle özetlemiştir</w:t>
      </w:r>
      <w:r w:rsidR="005604AD" w:rsidRPr="005604AD">
        <w:rPr>
          <w:rFonts w:ascii="Times New Roman" w:eastAsia="Times New Roman" w:hAnsi="Times New Roman" w:cs="Times New Roman"/>
          <w:sz w:val="24"/>
          <w:szCs w:val="24"/>
          <w:lang w:val="tr-TR"/>
        </w:rPr>
        <w:t>:</w:t>
      </w:r>
      <w:r w:rsidRPr="005604AD">
        <w:rPr>
          <w:rFonts w:ascii="Times New Roman" w:eastAsia="Times New Roman" w:hAnsi="Times New Roman" w:cs="Times New Roman"/>
          <w:sz w:val="24"/>
          <w:szCs w:val="24"/>
          <w:lang w:val="tr-TR"/>
        </w:rPr>
        <w:t xml:space="preserve"> </w:t>
      </w:r>
      <m:oMath>
        <m:sSup>
          <m:sSupPr>
            <m:ctrlPr>
              <w:rPr>
                <w:rFonts w:ascii="Cambria Math" w:eastAsia="Times New Roman" w:hAnsi="Cambria Math" w:cs="Times New Roman"/>
                <w:i/>
                <w:sz w:val="24"/>
                <w:szCs w:val="24"/>
                <w:lang w:val="tr-TR"/>
              </w:rPr>
            </m:ctrlPr>
          </m:sSupPr>
          <m:e>
            <m:r>
              <w:rPr>
                <w:rFonts w:ascii="Cambria Math" w:eastAsia="Times New Roman" w:hAnsi="Cambria Math" w:cs="Times New Roman"/>
                <w:sz w:val="24"/>
                <w:szCs w:val="24"/>
                <w:lang w:val="tr-TR"/>
              </w:rPr>
              <m:t>χ</m:t>
            </m:r>
          </m:e>
          <m:sup>
            <m:r>
              <w:rPr>
                <w:rFonts w:ascii="Cambria Math" w:eastAsia="Times New Roman" w:hAnsi="Cambria Math" w:cs="Times New Roman"/>
                <w:sz w:val="24"/>
                <w:szCs w:val="24"/>
                <w:lang w:val="tr-TR"/>
              </w:rPr>
              <m:t>2</m:t>
            </m:r>
          </m:sup>
        </m:sSup>
        <m:r>
          <w:rPr>
            <w:rFonts w:ascii="Cambria Math" w:eastAsia="Times New Roman" w:hAnsi="Cambria Math" w:cs="Times New Roman"/>
            <w:sz w:val="24"/>
            <w:szCs w:val="24"/>
            <w:lang w:val="tr-TR"/>
          </w:rPr>
          <m:t>/sd</m:t>
        </m:r>
      </m:oMath>
      <w:r w:rsidRPr="00DB3AC4">
        <w:rPr>
          <w:rFonts w:ascii="Times New Roman" w:eastAsia="Times New Roman" w:hAnsi="Times New Roman" w:cs="Times New Roman"/>
          <w:sz w:val="24"/>
          <w:szCs w:val="24"/>
          <w:lang w:val="tr-TR"/>
        </w:rPr>
        <w:t xml:space="preserve"> </w:t>
      </w:r>
      <w:r w:rsidR="000C06FB" w:rsidRPr="00DB3AC4">
        <w:rPr>
          <w:rFonts w:ascii="Times New Roman" w:eastAsia="Times New Roman" w:hAnsi="Times New Roman" w:cs="Times New Roman"/>
          <w:sz w:val="24"/>
          <w:szCs w:val="24"/>
          <w:lang w:val="tr-TR"/>
        </w:rPr>
        <w:t xml:space="preserve">oranının </w:t>
      </w:r>
      <w:r w:rsidRPr="00DB3AC4">
        <w:rPr>
          <w:rFonts w:ascii="Times New Roman" w:eastAsia="Times New Roman" w:hAnsi="Times New Roman" w:cs="Times New Roman"/>
          <w:sz w:val="24"/>
          <w:szCs w:val="24"/>
          <w:lang w:val="tr-TR"/>
        </w:rPr>
        <w:t>2’nin altında olması iyi uyumu, 3’ün altında olması kabul edilebilir uyumu; GFI ve CFI’nın 0.95’in, üzerinde olması iyi uyumu, 0.90’ın üzerinde olması kabul edilebilir uyum göstermektedir. SRMR ve RMSEA’nin 0.05’un altında olması iyi uyumu; SRMR’nin 0.10’un RMSEA’nın 0.08’in altında olması kabul edilebilir uyumu belirtmektedir. KAP-KF’nun benzer ölçekler geçerliliğini incelemek üzere Pearson Korelasyon Katsayısından yararlanılmıştır. Ölçeğin güvenirliği</w:t>
      </w:r>
      <w:r w:rsidR="00AA34F3">
        <w:rPr>
          <w:rFonts w:ascii="Times New Roman" w:eastAsia="Times New Roman" w:hAnsi="Times New Roman" w:cs="Times New Roman"/>
          <w:sz w:val="24"/>
          <w:szCs w:val="24"/>
          <w:lang w:val="tr-TR"/>
        </w:rPr>
        <w:t xml:space="preserve">nin belirlemek için </w:t>
      </w:r>
      <w:r w:rsidRPr="00DB3AC4">
        <w:rPr>
          <w:rFonts w:ascii="Times New Roman" w:eastAsia="Times New Roman" w:hAnsi="Times New Roman" w:cs="Times New Roman"/>
          <w:sz w:val="24"/>
          <w:szCs w:val="24"/>
          <w:lang w:val="tr-TR"/>
        </w:rPr>
        <w:t xml:space="preserve">Cronbach Alfa katsayısı </w:t>
      </w:r>
      <w:r w:rsidR="00AA34F3">
        <w:rPr>
          <w:rFonts w:ascii="Times New Roman" w:eastAsia="Times New Roman" w:hAnsi="Times New Roman" w:cs="Times New Roman"/>
          <w:sz w:val="24"/>
          <w:szCs w:val="24"/>
          <w:lang w:val="tr-TR"/>
        </w:rPr>
        <w:t>hesaplanmıştır.</w:t>
      </w:r>
      <w:r w:rsidRPr="00DB3AC4">
        <w:rPr>
          <w:rFonts w:ascii="Times New Roman" w:eastAsia="Times New Roman" w:hAnsi="Times New Roman" w:cs="Times New Roman"/>
          <w:sz w:val="24"/>
          <w:szCs w:val="24"/>
          <w:lang w:val="tr-TR"/>
        </w:rPr>
        <w:t xml:space="preserve"> Tüm bu analizler için SPSS 20 ve LISREL 8.8 program</w:t>
      </w:r>
      <w:r w:rsidR="00AA34F3">
        <w:rPr>
          <w:rFonts w:ascii="Times New Roman" w:eastAsia="Times New Roman" w:hAnsi="Times New Roman" w:cs="Times New Roman"/>
          <w:sz w:val="24"/>
          <w:szCs w:val="24"/>
          <w:lang w:val="tr-TR"/>
        </w:rPr>
        <w:t>ları kullanılarak yapılmıştır.</w:t>
      </w:r>
    </w:p>
    <w:p w14:paraId="2E79E757" w14:textId="227C0776" w:rsidR="00F1674D" w:rsidRPr="00DB3AC4" w:rsidRDefault="00E834C2" w:rsidP="00F1674D">
      <w:pPr>
        <w:spacing w:before="144" w:after="144" w:line="480" w:lineRule="auto"/>
        <w:ind w:firstLine="567"/>
        <w:jc w:val="both"/>
        <w:rPr>
          <w:rFonts w:ascii="Times New Roman" w:hAnsi="Times New Roman" w:cs="Times New Roman"/>
          <w:sz w:val="24"/>
          <w:szCs w:val="24"/>
          <w:lang w:val="tr-TR"/>
        </w:rPr>
      </w:pPr>
      <w:r w:rsidRPr="00DB3AC4">
        <w:rPr>
          <w:rFonts w:ascii="Times New Roman" w:hAnsi="Times New Roman" w:cs="Times New Roman"/>
          <w:b/>
          <w:sz w:val="24"/>
          <w:szCs w:val="24"/>
          <w:lang w:val="tr-TR"/>
        </w:rPr>
        <w:lastRenderedPageBreak/>
        <w:t>İşlem:</w:t>
      </w:r>
      <w:r w:rsidR="009374EE">
        <w:rPr>
          <w:rFonts w:ascii="Times New Roman" w:hAnsi="Times New Roman" w:cs="Times New Roman"/>
          <w:b/>
          <w:sz w:val="24"/>
          <w:szCs w:val="24"/>
          <w:lang w:val="tr-TR"/>
        </w:rPr>
        <w:t xml:space="preserve"> </w:t>
      </w:r>
      <w:r w:rsidRPr="00DB3AC4">
        <w:rPr>
          <w:rFonts w:ascii="Times New Roman" w:hAnsi="Times New Roman" w:cs="Times New Roman"/>
          <w:sz w:val="24"/>
          <w:szCs w:val="24"/>
          <w:lang w:val="tr-TR"/>
        </w:rPr>
        <w:t>Öncelikle Alanya Alaaddin Keykubat Üniversitesi Etik Kurulundan öğrencilerden veri toplamak üzere izin alınmış</w:t>
      </w:r>
      <w:r w:rsidR="009B7059">
        <w:rPr>
          <w:rFonts w:ascii="Times New Roman" w:hAnsi="Times New Roman" w:cs="Times New Roman"/>
          <w:sz w:val="24"/>
          <w:szCs w:val="24"/>
          <w:lang w:val="tr-TR"/>
        </w:rPr>
        <w:t>t</w:t>
      </w:r>
      <w:r w:rsidRPr="00DB3AC4">
        <w:rPr>
          <w:rFonts w:ascii="Times New Roman" w:hAnsi="Times New Roman" w:cs="Times New Roman"/>
          <w:sz w:val="24"/>
          <w:szCs w:val="24"/>
          <w:lang w:val="tr-TR"/>
        </w:rPr>
        <w:t xml:space="preserve">ır. Veriler, 2016-2017 Güz döneminde lisans ve pedagojik </w:t>
      </w:r>
      <w:proofErr w:type="gramStart"/>
      <w:r w:rsidRPr="00DB3AC4">
        <w:rPr>
          <w:rFonts w:ascii="Times New Roman" w:hAnsi="Times New Roman" w:cs="Times New Roman"/>
          <w:sz w:val="24"/>
          <w:szCs w:val="24"/>
          <w:lang w:val="tr-TR"/>
        </w:rPr>
        <w:t>formasyon</w:t>
      </w:r>
      <w:proofErr w:type="gramEnd"/>
      <w:r w:rsidRPr="00DB3AC4">
        <w:rPr>
          <w:rFonts w:ascii="Times New Roman" w:hAnsi="Times New Roman" w:cs="Times New Roman"/>
          <w:sz w:val="24"/>
          <w:szCs w:val="24"/>
          <w:lang w:val="tr-TR"/>
        </w:rPr>
        <w:t xml:space="preserve"> programına devam</w:t>
      </w:r>
      <w:r w:rsidR="00434C30" w:rsidRPr="00DB3AC4">
        <w:rPr>
          <w:rFonts w:ascii="Times New Roman" w:hAnsi="Times New Roman" w:cs="Times New Roman"/>
          <w:sz w:val="24"/>
          <w:szCs w:val="24"/>
          <w:lang w:val="tr-TR"/>
        </w:rPr>
        <w:t xml:space="preserve"> </w:t>
      </w:r>
      <w:r w:rsidRPr="00DB3AC4">
        <w:rPr>
          <w:rFonts w:ascii="Times New Roman" w:hAnsi="Times New Roman" w:cs="Times New Roman"/>
          <w:sz w:val="24"/>
          <w:szCs w:val="24"/>
          <w:lang w:val="tr-TR"/>
        </w:rPr>
        <w:t>eden öğrencilerden toplanmıştır. Uygulamalar dersliklere girilerek ölçek hakkında kısa bir açıklamadan son</w:t>
      </w:r>
      <w:r w:rsidR="00434C30" w:rsidRPr="00DB3AC4">
        <w:rPr>
          <w:rFonts w:ascii="Times New Roman" w:hAnsi="Times New Roman" w:cs="Times New Roman"/>
          <w:sz w:val="24"/>
          <w:szCs w:val="24"/>
          <w:lang w:val="tr-TR"/>
        </w:rPr>
        <w:t>ra</w:t>
      </w:r>
      <w:r w:rsidR="004427AC">
        <w:rPr>
          <w:rFonts w:ascii="Times New Roman" w:hAnsi="Times New Roman" w:cs="Times New Roman"/>
          <w:sz w:val="24"/>
          <w:szCs w:val="24"/>
          <w:lang w:val="tr-TR"/>
        </w:rPr>
        <w:t xml:space="preserve"> </w:t>
      </w:r>
      <w:r w:rsidRPr="00DB3AC4">
        <w:rPr>
          <w:rFonts w:ascii="Times New Roman" w:hAnsi="Times New Roman" w:cs="Times New Roman"/>
          <w:sz w:val="24"/>
          <w:szCs w:val="24"/>
          <w:lang w:val="tr-TR"/>
        </w:rPr>
        <w:t>yapılmıştır. Araştırmaya katılım noktasında</w:t>
      </w:r>
      <w:r w:rsidR="00434C30" w:rsidRPr="00DB3AC4">
        <w:rPr>
          <w:rFonts w:ascii="Times New Roman" w:hAnsi="Times New Roman" w:cs="Times New Roman"/>
          <w:sz w:val="24"/>
          <w:szCs w:val="24"/>
          <w:lang w:val="tr-TR"/>
        </w:rPr>
        <w:t xml:space="preserve"> g</w:t>
      </w:r>
      <w:r w:rsidRPr="00DB3AC4">
        <w:rPr>
          <w:rFonts w:ascii="Times New Roman" w:hAnsi="Times New Roman" w:cs="Times New Roman"/>
          <w:sz w:val="24"/>
          <w:szCs w:val="24"/>
          <w:lang w:val="tr-TR"/>
        </w:rPr>
        <w:t xml:space="preserve">önüllük gözetilmiştir. </w:t>
      </w:r>
    </w:p>
    <w:p w14:paraId="15ACCA1A" w14:textId="2D944059" w:rsidR="00B26501" w:rsidRDefault="00FF55F9" w:rsidP="00F1674D">
      <w:pPr>
        <w:spacing w:before="144" w:after="144" w:line="480" w:lineRule="auto"/>
        <w:jc w:val="both"/>
        <w:rPr>
          <w:rFonts w:ascii="Times New Roman" w:hAnsi="Times New Roman" w:cs="Times New Roman"/>
          <w:b/>
          <w:sz w:val="24"/>
          <w:szCs w:val="24"/>
          <w:lang w:val="tr-TR"/>
        </w:rPr>
      </w:pPr>
      <w:r w:rsidRPr="00DB3AC4">
        <w:rPr>
          <w:rFonts w:ascii="Times New Roman" w:hAnsi="Times New Roman" w:cs="Times New Roman"/>
          <w:b/>
          <w:sz w:val="24"/>
          <w:szCs w:val="24"/>
          <w:lang w:val="tr-TR"/>
        </w:rPr>
        <w:t>B</w:t>
      </w:r>
      <w:r w:rsidR="009413C4" w:rsidRPr="00DB3AC4">
        <w:rPr>
          <w:rFonts w:ascii="Times New Roman" w:hAnsi="Times New Roman" w:cs="Times New Roman"/>
          <w:b/>
          <w:sz w:val="24"/>
          <w:szCs w:val="24"/>
          <w:lang w:val="tr-TR"/>
        </w:rPr>
        <w:t>ulgular</w:t>
      </w:r>
    </w:p>
    <w:p w14:paraId="2B75604A" w14:textId="635E6A99" w:rsidR="00E150B2" w:rsidRPr="00DB3AC4" w:rsidRDefault="00E150B2" w:rsidP="00E150B2">
      <w:pPr>
        <w:spacing w:after="120" w:line="480" w:lineRule="auto"/>
        <w:ind w:firstLine="567"/>
        <w:rPr>
          <w:rFonts w:ascii="Times New Roman" w:hAnsi="Times New Roman" w:cs="Times New Roman"/>
          <w:sz w:val="24"/>
          <w:szCs w:val="24"/>
          <w:lang w:val="tr-TR"/>
        </w:rPr>
      </w:pPr>
      <w:r w:rsidRPr="00DB3AC4">
        <w:rPr>
          <w:rFonts w:ascii="Times New Roman" w:hAnsi="Times New Roman" w:cs="Times New Roman"/>
          <w:sz w:val="24"/>
          <w:szCs w:val="24"/>
          <w:lang w:val="tr-TR"/>
        </w:rPr>
        <w:t xml:space="preserve">Bu bölümde ölçeğin geçerlik ve güvenirlik analizleri sonuçları sunulmuştur. </w:t>
      </w:r>
    </w:p>
    <w:p w14:paraId="3406D0B9" w14:textId="1E86DF8B" w:rsidR="00763A91" w:rsidRPr="00DB3AC4" w:rsidRDefault="00763A91" w:rsidP="00763A91">
      <w:pPr>
        <w:spacing w:before="144" w:after="144" w:line="480" w:lineRule="auto"/>
        <w:ind w:firstLine="708"/>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 xml:space="preserve">KAP-KF’nun Yapı Geçerliliği: </w:t>
      </w:r>
      <w:r w:rsidR="004619D0">
        <w:rPr>
          <w:rFonts w:ascii="Times New Roman" w:eastAsia="Times New Roman" w:hAnsi="Times New Roman" w:cs="Times New Roman"/>
          <w:sz w:val="24"/>
          <w:szCs w:val="24"/>
          <w:lang w:val="tr-TR"/>
        </w:rPr>
        <w:t>Yapılan a</w:t>
      </w:r>
      <w:r w:rsidRPr="00DB3AC4">
        <w:rPr>
          <w:rFonts w:ascii="Times New Roman" w:eastAsia="Times New Roman" w:hAnsi="Times New Roman" w:cs="Times New Roman"/>
          <w:sz w:val="24"/>
          <w:szCs w:val="24"/>
          <w:lang w:val="tr-TR"/>
        </w:rPr>
        <w:t>çımlayıcı Faktör Analizi (AFA) sonuçlarına göre</w:t>
      </w:r>
      <w:r w:rsidR="00434C30"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 xml:space="preserve">KMO örneklem uygunluğu test sonucu 0.797 olarak bulunmuştur. </w:t>
      </w:r>
      <w:r w:rsidR="00434C30" w:rsidRPr="00DB3AC4">
        <w:rPr>
          <w:rFonts w:ascii="Times New Roman" w:eastAsia="Times New Roman" w:hAnsi="Times New Roman" w:cs="Times New Roman"/>
          <w:sz w:val="24"/>
          <w:szCs w:val="24"/>
          <w:lang w:val="tr-TR"/>
        </w:rPr>
        <w:t xml:space="preserve">Küresellik </w:t>
      </w:r>
      <w:r w:rsidRPr="00DB3AC4">
        <w:rPr>
          <w:rFonts w:ascii="Times New Roman" w:eastAsia="Times New Roman" w:hAnsi="Times New Roman" w:cs="Times New Roman"/>
          <w:sz w:val="24"/>
          <w:szCs w:val="24"/>
          <w:lang w:val="tr-TR"/>
        </w:rPr>
        <w:t xml:space="preserve">testi de </w:t>
      </w:r>
      <w:r w:rsidR="00F1674D" w:rsidRPr="005604AD">
        <w:rPr>
          <w:rFonts w:ascii="Times New Roman" w:eastAsia="Times New Roman" w:hAnsi="Times New Roman" w:cs="Times New Roman"/>
          <w:sz w:val="24"/>
          <w:szCs w:val="24"/>
          <w:lang w:val="tr-TR"/>
        </w:rPr>
        <w:t>(</w:t>
      </w:r>
      <w:r w:rsidRPr="005604AD">
        <w:rPr>
          <w:rFonts w:ascii="Times New Roman" w:eastAsia="Times New Roman" w:hAnsi="Times New Roman" w:cs="Times New Roman"/>
          <w:sz w:val="24"/>
          <w:szCs w:val="24"/>
          <w:lang w:val="tr-TR"/>
        </w:rPr>
        <w:t>X</w:t>
      </w:r>
      <w:r w:rsidRPr="005604AD">
        <w:rPr>
          <w:rFonts w:ascii="Times New Roman" w:eastAsia="Times New Roman" w:hAnsi="Times New Roman" w:cs="Times New Roman"/>
          <w:sz w:val="24"/>
          <w:szCs w:val="24"/>
          <w:vertAlign w:val="superscript"/>
          <w:lang w:val="tr-TR"/>
        </w:rPr>
        <w:t>2</w:t>
      </w:r>
      <w:r w:rsidRPr="005604AD">
        <w:rPr>
          <w:rFonts w:ascii="Times New Roman" w:eastAsia="Times New Roman" w:hAnsi="Times New Roman" w:cs="Times New Roman"/>
          <w:sz w:val="24"/>
          <w:szCs w:val="24"/>
          <w:lang w:val="tr-TR"/>
        </w:rPr>
        <w:t>=2505.692,</w:t>
      </w:r>
      <w:r w:rsidRPr="00DB3AC4">
        <w:rPr>
          <w:rFonts w:ascii="Times New Roman" w:eastAsia="Times New Roman" w:hAnsi="Times New Roman" w:cs="Times New Roman"/>
          <w:sz w:val="24"/>
          <w:szCs w:val="24"/>
          <w:lang w:val="tr-TR"/>
        </w:rPr>
        <w:t xml:space="preserve"> S</w:t>
      </w:r>
      <w:r w:rsidR="00434C30" w:rsidRPr="00DB3AC4">
        <w:rPr>
          <w:rFonts w:ascii="Times New Roman" w:eastAsia="Times New Roman" w:hAnsi="Times New Roman" w:cs="Times New Roman"/>
          <w:sz w:val="24"/>
          <w:szCs w:val="24"/>
          <w:lang w:val="tr-TR"/>
        </w:rPr>
        <w:t>d</w:t>
      </w:r>
      <w:r w:rsidRPr="00DB3AC4">
        <w:rPr>
          <w:rFonts w:ascii="Times New Roman" w:eastAsia="Times New Roman" w:hAnsi="Times New Roman" w:cs="Times New Roman"/>
          <w:sz w:val="24"/>
          <w:szCs w:val="24"/>
          <w:lang w:val="tr-TR"/>
        </w:rPr>
        <w:t xml:space="preserve">=210, p&lt;0.001) anlamlıdır. </w:t>
      </w:r>
      <w:r w:rsidR="004619D0">
        <w:rPr>
          <w:rFonts w:ascii="Times New Roman" w:eastAsia="Times New Roman" w:hAnsi="Times New Roman" w:cs="Times New Roman"/>
          <w:sz w:val="24"/>
          <w:szCs w:val="24"/>
          <w:lang w:val="tr-TR"/>
        </w:rPr>
        <w:t>AFA</w:t>
      </w:r>
      <w:r w:rsidRPr="00DB3AC4">
        <w:rPr>
          <w:rFonts w:ascii="Times New Roman" w:eastAsia="Times New Roman" w:hAnsi="Times New Roman" w:cs="Times New Roman"/>
          <w:sz w:val="24"/>
          <w:szCs w:val="24"/>
          <w:lang w:val="tr-TR"/>
        </w:rPr>
        <w:t xml:space="preserve"> sonuçlar</w:t>
      </w:r>
      <w:r w:rsidR="004619D0">
        <w:rPr>
          <w:rFonts w:ascii="Times New Roman" w:eastAsia="Times New Roman" w:hAnsi="Times New Roman" w:cs="Times New Roman"/>
          <w:sz w:val="24"/>
          <w:szCs w:val="24"/>
          <w:lang w:val="tr-TR"/>
        </w:rPr>
        <w:t>ı</w:t>
      </w:r>
      <w:r w:rsidRPr="00DB3AC4">
        <w:rPr>
          <w:rFonts w:ascii="Times New Roman" w:eastAsia="Times New Roman" w:hAnsi="Times New Roman" w:cs="Times New Roman"/>
          <w:sz w:val="24"/>
          <w:szCs w:val="24"/>
          <w:lang w:val="tr-TR"/>
        </w:rPr>
        <w:t xml:space="preserve"> Tablo 1’de </w:t>
      </w:r>
      <w:r w:rsidR="004619D0">
        <w:rPr>
          <w:rFonts w:ascii="Times New Roman" w:eastAsia="Times New Roman" w:hAnsi="Times New Roman" w:cs="Times New Roman"/>
          <w:sz w:val="24"/>
          <w:szCs w:val="24"/>
          <w:lang w:val="tr-TR"/>
        </w:rPr>
        <w:t>gösterilmiştir.</w:t>
      </w:r>
      <w:r w:rsidRPr="00DB3AC4">
        <w:rPr>
          <w:rFonts w:ascii="Times New Roman" w:eastAsia="Times New Roman" w:hAnsi="Times New Roman" w:cs="Times New Roman"/>
          <w:sz w:val="24"/>
          <w:szCs w:val="24"/>
          <w:lang w:val="tr-TR"/>
        </w:rPr>
        <w:t xml:space="preserve"> </w:t>
      </w:r>
    </w:p>
    <w:p w14:paraId="04822812" w14:textId="77777777" w:rsidR="00DA3D28" w:rsidRPr="00DB3AC4" w:rsidRDefault="00DA3D28" w:rsidP="00DA3D28">
      <w:pPr>
        <w:keepNext/>
        <w:spacing w:after="120" w:line="240" w:lineRule="auto"/>
        <w:ind w:firstLine="708"/>
        <w:rPr>
          <w:rFonts w:ascii="Times New Roman" w:eastAsia="Times New Roman" w:hAnsi="Times New Roman" w:cs="Times New Roman"/>
          <w:i/>
          <w:sz w:val="24"/>
          <w:szCs w:val="24"/>
          <w:lang w:val="tr-TR"/>
        </w:rPr>
      </w:pPr>
      <w:r w:rsidRPr="00DB3AC4">
        <w:rPr>
          <w:rFonts w:ascii="Times New Roman" w:eastAsia="Times New Roman" w:hAnsi="Times New Roman" w:cs="Times New Roman"/>
          <w:sz w:val="24"/>
          <w:szCs w:val="24"/>
          <w:lang w:val="tr-TR"/>
        </w:rPr>
        <w:t>Tablo 1.</w:t>
      </w:r>
      <w:r w:rsidRPr="00DB3AC4">
        <w:rPr>
          <w:rFonts w:ascii="Times New Roman" w:eastAsia="Times New Roman" w:hAnsi="Times New Roman" w:cs="Times New Roman"/>
          <w:i/>
          <w:sz w:val="24"/>
          <w:szCs w:val="24"/>
          <w:lang w:val="tr-TR"/>
        </w:rPr>
        <w:t xml:space="preserve"> KAP-KF’nun boyutları, madde yükleri ve açıklanan varyans yüzdeleri</w:t>
      </w:r>
    </w:p>
    <w:tbl>
      <w:tblPr>
        <w:tblW w:w="7332" w:type="dxa"/>
        <w:tblInd w:w="876"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518"/>
        <w:gridCol w:w="1148"/>
        <w:gridCol w:w="1833"/>
        <w:gridCol w:w="1833"/>
      </w:tblGrid>
      <w:tr w:rsidR="00763A91" w:rsidRPr="00DB3AC4" w14:paraId="6C7EB9D8" w14:textId="77777777" w:rsidTr="004619D0">
        <w:trPr>
          <w:trHeight w:val="386"/>
        </w:trPr>
        <w:tc>
          <w:tcPr>
            <w:tcW w:w="2518" w:type="dxa"/>
          </w:tcPr>
          <w:p w14:paraId="1047EC5F"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Boyutlar</w:t>
            </w:r>
          </w:p>
        </w:tc>
        <w:tc>
          <w:tcPr>
            <w:tcW w:w="1148" w:type="dxa"/>
            <w:tcBorders>
              <w:bottom w:val="single" w:sz="4" w:space="0" w:color="auto"/>
            </w:tcBorders>
            <w:vAlign w:val="center"/>
          </w:tcPr>
          <w:p w14:paraId="3243A3F9"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Maddeler</w:t>
            </w:r>
          </w:p>
        </w:tc>
        <w:tc>
          <w:tcPr>
            <w:tcW w:w="1833" w:type="dxa"/>
            <w:tcBorders>
              <w:bottom w:val="single" w:sz="4" w:space="0" w:color="auto"/>
            </w:tcBorders>
            <w:vAlign w:val="center"/>
          </w:tcPr>
          <w:p w14:paraId="67F6486B"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Madde Yükleri</w:t>
            </w:r>
          </w:p>
        </w:tc>
        <w:tc>
          <w:tcPr>
            <w:tcW w:w="1833" w:type="dxa"/>
          </w:tcPr>
          <w:p w14:paraId="6E451D37"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 xml:space="preserve">Açıklanan Varyans </w:t>
            </w:r>
          </w:p>
        </w:tc>
      </w:tr>
      <w:tr w:rsidR="00763A91" w:rsidRPr="00DB3AC4" w14:paraId="6CC581BE" w14:textId="77777777" w:rsidTr="00DA3D28">
        <w:tc>
          <w:tcPr>
            <w:tcW w:w="2518" w:type="dxa"/>
            <w:vMerge w:val="restart"/>
          </w:tcPr>
          <w:p w14:paraId="54AC7ED7"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İlişkiler</w:t>
            </w:r>
          </w:p>
        </w:tc>
        <w:tc>
          <w:tcPr>
            <w:tcW w:w="1148" w:type="dxa"/>
            <w:tcBorders>
              <w:top w:val="single" w:sz="4" w:space="0" w:color="auto"/>
              <w:bottom w:val="nil"/>
              <w:right w:val="nil"/>
            </w:tcBorders>
            <w:vAlign w:val="center"/>
          </w:tcPr>
          <w:p w14:paraId="788AE32E"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M12</w:t>
            </w:r>
          </w:p>
        </w:tc>
        <w:tc>
          <w:tcPr>
            <w:tcW w:w="1833" w:type="dxa"/>
            <w:tcBorders>
              <w:top w:val="single" w:sz="4" w:space="0" w:color="auto"/>
              <w:left w:val="nil"/>
              <w:bottom w:val="nil"/>
            </w:tcBorders>
            <w:vAlign w:val="center"/>
          </w:tcPr>
          <w:p w14:paraId="033A5D31" w14:textId="55DD5595"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,74</w:t>
            </w:r>
          </w:p>
        </w:tc>
        <w:tc>
          <w:tcPr>
            <w:tcW w:w="1833" w:type="dxa"/>
            <w:vMerge w:val="restart"/>
            <w:vAlign w:val="center"/>
          </w:tcPr>
          <w:p w14:paraId="7115CF7A"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11,02</w:t>
            </w:r>
          </w:p>
        </w:tc>
      </w:tr>
      <w:tr w:rsidR="00763A91" w:rsidRPr="00DB3AC4" w14:paraId="76374109" w14:textId="77777777" w:rsidTr="00DA3D28">
        <w:tc>
          <w:tcPr>
            <w:tcW w:w="2518" w:type="dxa"/>
            <w:vMerge/>
          </w:tcPr>
          <w:p w14:paraId="700F41B1"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nil"/>
              <w:right w:val="nil"/>
            </w:tcBorders>
            <w:vAlign w:val="center"/>
          </w:tcPr>
          <w:p w14:paraId="14582441"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M2</w:t>
            </w:r>
          </w:p>
        </w:tc>
        <w:tc>
          <w:tcPr>
            <w:tcW w:w="1833" w:type="dxa"/>
            <w:tcBorders>
              <w:top w:val="nil"/>
              <w:left w:val="nil"/>
              <w:bottom w:val="nil"/>
            </w:tcBorders>
            <w:vAlign w:val="center"/>
          </w:tcPr>
          <w:p w14:paraId="14739C52" w14:textId="272915DD"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,73</w:t>
            </w:r>
          </w:p>
        </w:tc>
        <w:tc>
          <w:tcPr>
            <w:tcW w:w="1833" w:type="dxa"/>
            <w:vMerge/>
            <w:vAlign w:val="center"/>
          </w:tcPr>
          <w:p w14:paraId="3240ACF0"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539037DC" w14:textId="77777777" w:rsidTr="00DA3D28">
        <w:tc>
          <w:tcPr>
            <w:tcW w:w="2518" w:type="dxa"/>
            <w:vMerge/>
          </w:tcPr>
          <w:p w14:paraId="40C6EBE8"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single" w:sz="4" w:space="0" w:color="auto"/>
              <w:right w:val="nil"/>
            </w:tcBorders>
            <w:vAlign w:val="center"/>
          </w:tcPr>
          <w:p w14:paraId="2A550404"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M14</w:t>
            </w:r>
          </w:p>
        </w:tc>
        <w:tc>
          <w:tcPr>
            <w:tcW w:w="1833" w:type="dxa"/>
            <w:tcBorders>
              <w:top w:val="nil"/>
              <w:left w:val="nil"/>
              <w:bottom w:val="single" w:sz="4" w:space="0" w:color="auto"/>
            </w:tcBorders>
            <w:vAlign w:val="center"/>
          </w:tcPr>
          <w:p w14:paraId="1A87D40A" w14:textId="6E3885DD"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,72</w:t>
            </w:r>
          </w:p>
        </w:tc>
        <w:tc>
          <w:tcPr>
            <w:tcW w:w="1833" w:type="dxa"/>
            <w:vMerge/>
            <w:vAlign w:val="center"/>
          </w:tcPr>
          <w:p w14:paraId="67DE3B27"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4539B252" w14:textId="77777777" w:rsidTr="00DA3D28">
        <w:tc>
          <w:tcPr>
            <w:tcW w:w="2518" w:type="dxa"/>
            <w:vMerge w:val="restart"/>
          </w:tcPr>
          <w:p w14:paraId="5EBBD3F4" w14:textId="5107BAB4"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Din</w:t>
            </w:r>
          </w:p>
        </w:tc>
        <w:tc>
          <w:tcPr>
            <w:tcW w:w="1148" w:type="dxa"/>
            <w:tcBorders>
              <w:top w:val="single" w:sz="4" w:space="0" w:color="auto"/>
              <w:bottom w:val="nil"/>
            </w:tcBorders>
            <w:vAlign w:val="center"/>
          </w:tcPr>
          <w:p w14:paraId="66BF1A18"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M9</w:t>
            </w:r>
          </w:p>
        </w:tc>
        <w:tc>
          <w:tcPr>
            <w:tcW w:w="1833" w:type="dxa"/>
            <w:tcBorders>
              <w:top w:val="single" w:sz="4" w:space="0" w:color="auto"/>
              <w:bottom w:val="nil"/>
            </w:tcBorders>
            <w:vAlign w:val="center"/>
          </w:tcPr>
          <w:p w14:paraId="4C58FE7C" w14:textId="0974738A"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,84</w:t>
            </w:r>
          </w:p>
        </w:tc>
        <w:tc>
          <w:tcPr>
            <w:tcW w:w="1833" w:type="dxa"/>
            <w:vMerge w:val="restart"/>
            <w:vAlign w:val="center"/>
          </w:tcPr>
          <w:p w14:paraId="0D27A6E1"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11,01</w:t>
            </w:r>
          </w:p>
        </w:tc>
      </w:tr>
      <w:tr w:rsidR="00763A91" w:rsidRPr="00DB3AC4" w14:paraId="2D72C588" w14:textId="77777777" w:rsidTr="00DA3D28">
        <w:tc>
          <w:tcPr>
            <w:tcW w:w="2518" w:type="dxa"/>
            <w:vMerge/>
          </w:tcPr>
          <w:p w14:paraId="517AD08D"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nil"/>
            </w:tcBorders>
            <w:vAlign w:val="center"/>
          </w:tcPr>
          <w:p w14:paraId="6F9F861D"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M4</w:t>
            </w:r>
          </w:p>
        </w:tc>
        <w:tc>
          <w:tcPr>
            <w:tcW w:w="1833" w:type="dxa"/>
            <w:tcBorders>
              <w:top w:val="nil"/>
              <w:bottom w:val="nil"/>
            </w:tcBorders>
            <w:vAlign w:val="center"/>
          </w:tcPr>
          <w:p w14:paraId="55E8FF05" w14:textId="5CF365E1"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,8</w:t>
            </w:r>
            <w:r w:rsidR="009374EE">
              <w:rPr>
                <w:rFonts w:ascii="Times New Roman" w:eastAsia="Times New Roman" w:hAnsi="Times New Roman" w:cs="Times New Roman"/>
                <w:sz w:val="20"/>
                <w:szCs w:val="20"/>
                <w:lang w:val="tr-TR"/>
              </w:rPr>
              <w:t>3</w:t>
            </w:r>
          </w:p>
        </w:tc>
        <w:tc>
          <w:tcPr>
            <w:tcW w:w="1833" w:type="dxa"/>
            <w:vMerge/>
            <w:vAlign w:val="center"/>
          </w:tcPr>
          <w:p w14:paraId="668C3FA7"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3F537AFB" w14:textId="77777777" w:rsidTr="00DA3D28">
        <w:tc>
          <w:tcPr>
            <w:tcW w:w="2518" w:type="dxa"/>
            <w:vMerge/>
          </w:tcPr>
          <w:p w14:paraId="2710C069"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single" w:sz="4" w:space="0" w:color="auto"/>
            </w:tcBorders>
            <w:vAlign w:val="center"/>
          </w:tcPr>
          <w:p w14:paraId="48B232FE"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M18</w:t>
            </w:r>
          </w:p>
        </w:tc>
        <w:tc>
          <w:tcPr>
            <w:tcW w:w="1833" w:type="dxa"/>
            <w:tcBorders>
              <w:top w:val="nil"/>
              <w:bottom w:val="single" w:sz="4" w:space="0" w:color="auto"/>
            </w:tcBorders>
            <w:vAlign w:val="center"/>
          </w:tcPr>
          <w:p w14:paraId="775B129C" w14:textId="00985CE2"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,78</w:t>
            </w:r>
          </w:p>
        </w:tc>
        <w:tc>
          <w:tcPr>
            <w:tcW w:w="1833" w:type="dxa"/>
            <w:vMerge/>
            <w:vAlign w:val="center"/>
          </w:tcPr>
          <w:p w14:paraId="7BE5F0CA"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2F096DB8" w14:textId="77777777" w:rsidTr="00DA3D28">
        <w:tc>
          <w:tcPr>
            <w:tcW w:w="2518" w:type="dxa"/>
            <w:vMerge w:val="restart"/>
          </w:tcPr>
          <w:p w14:paraId="00A1C3EF"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Algılanan Adalet Duygusu</w:t>
            </w:r>
          </w:p>
        </w:tc>
        <w:tc>
          <w:tcPr>
            <w:tcW w:w="1148" w:type="dxa"/>
            <w:tcBorders>
              <w:top w:val="single" w:sz="4" w:space="0" w:color="auto"/>
              <w:bottom w:val="nil"/>
            </w:tcBorders>
            <w:vAlign w:val="center"/>
          </w:tcPr>
          <w:p w14:paraId="58E645A5"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M19</w:t>
            </w:r>
          </w:p>
        </w:tc>
        <w:tc>
          <w:tcPr>
            <w:tcW w:w="1833" w:type="dxa"/>
            <w:tcBorders>
              <w:top w:val="single" w:sz="4" w:space="0" w:color="auto"/>
              <w:bottom w:val="nil"/>
            </w:tcBorders>
            <w:vAlign w:val="center"/>
          </w:tcPr>
          <w:p w14:paraId="150AB006" w14:textId="22C82B34"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w:t>
            </w:r>
            <w:r w:rsidR="009374EE">
              <w:rPr>
                <w:rFonts w:ascii="Times New Roman" w:eastAsia="Times New Roman" w:hAnsi="Times New Roman" w:cs="Times New Roman"/>
                <w:sz w:val="20"/>
                <w:szCs w:val="20"/>
                <w:lang w:val="tr-TR"/>
              </w:rPr>
              <w:t>9</w:t>
            </w:r>
          </w:p>
        </w:tc>
        <w:tc>
          <w:tcPr>
            <w:tcW w:w="1833" w:type="dxa"/>
            <w:vMerge w:val="restart"/>
            <w:vAlign w:val="center"/>
          </w:tcPr>
          <w:p w14:paraId="560F9664"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10,05</w:t>
            </w:r>
          </w:p>
        </w:tc>
      </w:tr>
      <w:tr w:rsidR="00763A91" w:rsidRPr="00DB3AC4" w14:paraId="533F93E9" w14:textId="77777777" w:rsidTr="00DA3D28">
        <w:tc>
          <w:tcPr>
            <w:tcW w:w="2518" w:type="dxa"/>
            <w:vMerge/>
          </w:tcPr>
          <w:p w14:paraId="17C2FB32"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nil"/>
            </w:tcBorders>
            <w:vAlign w:val="center"/>
          </w:tcPr>
          <w:p w14:paraId="2E2B6E5A"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M10</w:t>
            </w:r>
          </w:p>
        </w:tc>
        <w:tc>
          <w:tcPr>
            <w:tcW w:w="1833" w:type="dxa"/>
            <w:tcBorders>
              <w:top w:val="nil"/>
              <w:bottom w:val="nil"/>
            </w:tcBorders>
            <w:vAlign w:val="center"/>
          </w:tcPr>
          <w:p w14:paraId="53354D95" w14:textId="234FE808"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w:t>
            </w:r>
            <w:r w:rsidR="009374EE">
              <w:rPr>
                <w:rFonts w:ascii="Times New Roman" w:eastAsia="Times New Roman" w:hAnsi="Times New Roman" w:cs="Times New Roman"/>
                <w:sz w:val="20"/>
                <w:szCs w:val="20"/>
                <w:lang w:val="tr-TR"/>
              </w:rPr>
              <w:t>9</w:t>
            </w:r>
          </w:p>
        </w:tc>
        <w:tc>
          <w:tcPr>
            <w:tcW w:w="1833" w:type="dxa"/>
            <w:vMerge/>
            <w:vAlign w:val="center"/>
          </w:tcPr>
          <w:p w14:paraId="3EEE33A2"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70493091" w14:textId="77777777" w:rsidTr="00DA3D28">
        <w:tc>
          <w:tcPr>
            <w:tcW w:w="2518" w:type="dxa"/>
            <w:vMerge/>
          </w:tcPr>
          <w:p w14:paraId="491A251D"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single" w:sz="4" w:space="0" w:color="000000"/>
            </w:tcBorders>
            <w:vAlign w:val="center"/>
          </w:tcPr>
          <w:p w14:paraId="0B0EB0B7"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M20</w:t>
            </w:r>
          </w:p>
        </w:tc>
        <w:tc>
          <w:tcPr>
            <w:tcW w:w="1833" w:type="dxa"/>
            <w:tcBorders>
              <w:top w:val="nil"/>
              <w:bottom w:val="single" w:sz="4" w:space="0" w:color="000000"/>
            </w:tcBorders>
            <w:vAlign w:val="center"/>
          </w:tcPr>
          <w:p w14:paraId="4D9E1487" w14:textId="4B854695"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,76</w:t>
            </w:r>
          </w:p>
        </w:tc>
        <w:tc>
          <w:tcPr>
            <w:tcW w:w="1833" w:type="dxa"/>
            <w:vMerge/>
            <w:tcBorders>
              <w:bottom w:val="single" w:sz="4" w:space="0" w:color="000000"/>
            </w:tcBorders>
            <w:vAlign w:val="center"/>
          </w:tcPr>
          <w:p w14:paraId="448653C9"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1C5C9C05" w14:textId="77777777" w:rsidTr="00DA3D28">
        <w:tc>
          <w:tcPr>
            <w:tcW w:w="2518" w:type="dxa"/>
            <w:vMerge w:val="restart"/>
          </w:tcPr>
          <w:p w14:paraId="42D90FC1"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Öz-aşkınlık</w:t>
            </w:r>
          </w:p>
        </w:tc>
        <w:tc>
          <w:tcPr>
            <w:tcW w:w="1148" w:type="dxa"/>
            <w:tcBorders>
              <w:bottom w:val="nil"/>
            </w:tcBorders>
            <w:vAlign w:val="center"/>
          </w:tcPr>
          <w:p w14:paraId="1C3E3A4E"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M3</w:t>
            </w:r>
          </w:p>
        </w:tc>
        <w:tc>
          <w:tcPr>
            <w:tcW w:w="1833" w:type="dxa"/>
            <w:tcBorders>
              <w:bottom w:val="nil"/>
            </w:tcBorders>
            <w:vAlign w:val="center"/>
          </w:tcPr>
          <w:p w14:paraId="1A4F77FD" w14:textId="52F1AD80"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,80</w:t>
            </w:r>
          </w:p>
        </w:tc>
        <w:tc>
          <w:tcPr>
            <w:tcW w:w="1833" w:type="dxa"/>
            <w:vMerge w:val="restart"/>
            <w:tcBorders>
              <w:bottom w:val="nil"/>
            </w:tcBorders>
            <w:vAlign w:val="center"/>
          </w:tcPr>
          <w:p w14:paraId="75BADA7B"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9,26</w:t>
            </w:r>
          </w:p>
        </w:tc>
      </w:tr>
      <w:tr w:rsidR="00763A91" w:rsidRPr="00DB3AC4" w14:paraId="4DDB2CD9" w14:textId="77777777" w:rsidTr="00DA3D28">
        <w:tc>
          <w:tcPr>
            <w:tcW w:w="2518" w:type="dxa"/>
            <w:vMerge/>
          </w:tcPr>
          <w:p w14:paraId="27DA1EB2"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nil"/>
            </w:tcBorders>
            <w:vAlign w:val="center"/>
          </w:tcPr>
          <w:p w14:paraId="75D852F3"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w:t>
            </w:r>
          </w:p>
        </w:tc>
        <w:tc>
          <w:tcPr>
            <w:tcW w:w="1833" w:type="dxa"/>
            <w:tcBorders>
              <w:top w:val="nil"/>
              <w:bottom w:val="nil"/>
            </w:tcBorders>
            <w:vAlign w:val="center"/>
          </w:tcPr>
          <w:p w14:paraId="06F32EA4" w14:textId="1C99EC81"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,77</w:t>
            </w:r>
          </w:p>
        </w:tc>
        <w:tc>
          <w:tcPr>
            <w:tcW w:w="1833" w:type="dxa"/>
            <w:vMerge/>
            <w:tcBorders>
              <w:top w:val="nil"/>
              <w:bottom w:val="nil"/>
            </w:tcBorders>
            <w:vAlign w:val="center"/>
          </w:tcPr>
          <w:p w14:paraId="3A50EE85"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6273344C" w14:textId="77777777" w:rsidTr="00DA3D28">
        <w:tc>
          <w:tcPr>
            <w:tcW w:w="2518" w:type="dxa"/>
            <w:vMerge/>
          </w:tcPr>
          <w:p w14:paraId="6C545413"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single" w:sz="4" w:space="0" w:color="000000"/>
            </w:tcBorders>
            <w:vAlign w:val="center"/>
          </w:tcPr>
          <w:p w14:paraId="7A2A5589"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M17</w:t>
            </w:r>
          </w:p>
        </w:tc>
        <w:tc>
          <w:tcPr>
            <w:tcW w:w="1833" w:type="dxa"/>
            <w:tcBorders>
              <w:top w:val="nil"/>
              <w:bottom w:val="single" w:sz="4" w:space="0" w:color="000000"/>
            </w:tcBorders>
            <w:vAlign w:val="center"/>
          </w:tcPr>
          <w:p w14:paraId="452053B1" w14:textId="575A4883"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,5</w:t>
            </w:r>
            <w:r w:rsidR="009374EE">
              <w:rPr>
                <w:rFonts w:ascii="Times New Roman" w:eastAsia="Times New Roman" w:hAnsi="Times New Roman" w:cs="Times New Roman"/>
                <w:sz w:val="20"/>
                <w:szCs w:val="20"/>
                <w:lang w:val="tr-TR"/>
              </w:rPr>
              <w:t>8</w:t>
            </w:r>
          </w:p>
        </w:tc>
        <w:tc>
          <w:tcPr>
            <w:tcW w:w="1833" w:type="dxa"/>
            <w:vMerge/>
            <w:tcBorders>
              <w:top w:val="nil"/>
            </w:tcBorders>
            <w:vAlign w:val="center"/>
          </w:tcPr>
          <w:p w14:paraId="04378EF0"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192E8AFA" w14:textId="77777777" w:rsidTr="00DA3D28">
        <w:tc>
          <w:tcPr>
            <w:tcW w:w="2518" w:type="dxa"/>
            <w:vMerge w:val="restart"/>
          </w:tcPr>
          <w:p w14:paraId="78AA40C4"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Yakınlık</w:t>
            </w:r>
          </w:p>
        </w:tc>
        <w:tc>
          <w:tcPr>
            <w:tcW w:w="1148" w:type="dxa"/>
            <w:tcBorders>
              <w:bottom w:val="nil"/>
            </w:tcBorders>
            <w:vAlign w:val="center"/>
          </w:tcPr>
          <w:p w14:paraId="36839464"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M13</w:t>
            </w:r>
          </w:p>
        </w:tc>
        <w:tc>
          <w:tcPr>
            <w:tcW w:w="1833" w:type="dxa"/>
            <w:tcBorders>
              <w:bottom w:val="nil"/>
            </w:tcBorders>
            <w:vAlign w:val="center"/>
          </w:tcPr>
          <w:p w14:paraId="70E09D76" w14:textId="3D9CA1B5"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,90</w:t>
            </w:r>
          </w:p>
        </w:tc>
        <w:tc>
          <w:tcPr>
            <w:tcW w:w="1833" w:type="dxa"/>
            <w:vMerge w:val="restart"/>
            <w:vAlign w:val="center"/>
          </w:tcPr>
          <w:p w14:paraId="7405AF9A"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9,02</w:t>
            </w:r>
          </w:p>
        </w:tc>
      </w:tr>
      <w:tr w:rsidR="00763A91" w:rsidRPr="00DB3AC4" w14:paraId="628F2DBB" w14:textId="77777777" w:rsidTr="00DA3D28">
        <w:tc>
          <w:tcPr>
            <w:tcW w:w="2518" w:type="dxa"/>
            <w:vMerge/>
          </w:tcPr>
          <w:p w14:paraId="29965F2E"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nil"/>
            </w:tcBorders>
            <w:vAlign w:val="center"/>
          </w:tcPr>
          <w:p w14:paraId="08CE30B2"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M8</w:t>
            </w:r>
          </w:p>
        </w:tc>
        <w:tc>
          <w:tcPr>
            <w:tcW w:w="1833" w:type="dxa"/>
            <w:tcBorders>
              <w:top w:val="nil"/>
              <w:bottom w:val="nil"/>
            </w:tcBorders>
            <w:vAlign w:val="center"/>
          </w:tcPr>
          <w:p w14:paraId="692ECCFE" w14:textId="3CF4679C"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,89</w:t>
            </w:r>
          </w:p>
        </w:tc>
        <w:tc>
          <w:tcPr>
            <w:tcW w:w="1833" w:type="dxa"/>
            <w:vMerge/>
            <w:vAlign w:val="center"/>
          </w:tcPr>
          <w:p w14:paraId="437B0C2F"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726FFD96" w14:textId="77777777" w:rsidTr="00DA3D28">
        <w:tc>
          <w:tcPr>
            <w:tcW w:w="2518" w:type="dxa"/>
            <w:vMerge/>
          </w:tcPr>
          <w:p w14:paraId="29DA43CA"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single" w:sz="4" w:space="0" w:color="000000"/>
            </w:tcBorders>
            <w:vAlign w:val="center"/>
          </w:tcPr>
          <w:p w14:paraId="35676297"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M7</w:t>
            </w:r>
          </w:p>
        </w:tc>
        <w:tc>
          <w:tcPr>
            <w:tcW w:w="1833" w:type="dxa"/>
            <w:tcBorders>
              <w:top w:val="nil"/>
              <w:bottom w:val="single" w:sz="4" w:space="0" w:color="000000"/>
            </w:tcBorders>
            <w:vAlign w:val="center"/>
          </w:tcPr>
          <w:p w14:paraId="5A3E1C43" w14:textId="4F43A404"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,4</w:t>
            </w:r>
            <w:r w:rsidR="009374EE">
              <w:rPr>
                <w:rFonts w:ascii="Times New Roman" w:eastAsia="Times New Roman" w:hAnsi="Times New Roman" w:cs="Times New Roman"/>
                <w:sz w:val="20"/>
                <w:szCs w:val="20"/>
                <w:lang w:val="tr-TR"/>
              </w:rPr>
              <w:t>5</w:t>
            </w:r>
          </w:p>
        </w:tc>
        <w:tc>
          <w:tcPr>
            <w:tcW w:w="1833" w:type="dxa"/>
            <w:vMerge/>
            <w:vAlign w:val="center"/>
          </w:tcPr>
          <w:p w14:paraId="1BCF1547"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64E65771" w14:textId="77777777" w:rsidTr="00DA3D28">
        <w:tc>
          <w:tcPr>
            <w:tcW w:w="2518" w:type="dxa"/>
            <w:vMerge w:val="restart"/>
          </w:tcPr>
          <w:p w14:paraId="4D60578E"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Başarı</w:t>
            </w:r>
          </w:p>
        </w:tc>
        <w:tc>
          <w:tcPr>
            <w:tcW w:w="1148" w:type="dxa"/>
            <w:tcBorders>
              <w:bottom w:val="nil"/>
            </w:tcBorders>
            <w:vAlign w:val="center"/>
          </w:tcPr>
          <w:p w14:paraId="040BCA5E"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M5</w:t>
            </w:r>
          </w:p>
        </w:tc>
        <w:tc>
          <w:tcPr>
            <w:tcW w:w="1833" w:type="dxa"/>
            <w:tcBorders>
              <w:bottom w:val="nil"/>
            </w:tcBorders>
            <w:vAlign w:val="center"/>
          </w:tcPr>
          <w:p w14:paraId="535F1B37" w14:textId="70F806FD"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,81</w:t>
            </w:r>
          </w:p>
        </w:tc>
        <w:tc>
          <w:tcPr>
            <w:tcW w:w="1833" w:type="dxa"/>
            <w:vMerge w:val="restart"/>
            <w:vAlign w:val="center"/>
          </w:tcPr>
          <w:p w14:paraId="02A3E720"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8,75</w:t>
            </w:r>
          </w:p>
        </w:tc>
      </w:tr>
      <w:tr w:rsidR="00763A91" w:rsidRPr="00DB3AC4" w14:paraId="2B96CB83" w14:textId="77777777" w:rsidTr="00DA3D28">
        <w:tc>
          <w:tcPr>
            <w:tcW w:w="2518" w:type="dxa"/>
            <w:vMerge/>
          </w:tcPr>
          <w:p w14:paraId="73B57952"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nil"/>
            </w:tcBorders>
            <w:vAlign w:val="center"/>
          </w:tcPr>
          <w:p w14:paraId="13FC2585"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M6</w:t>
            </w:r>
          </w:p>
        </w:tc>
        <w:tc>
          <w:tcPr>
            <w:tcW w:w="1833" w:type="dxa"/>
            <w:tcBorders>
              <w:top w:val="nil"/>
              <w:bottom w:val="nil"/>
            </w:tcBorders>
            <w:vAlign w:val="center"/>
          </w:tcPr>
          <w:p w14:paraId="4B3813FE" w14:textId="6B95C81B"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w:t>
            </w:r>
            <w:r w:rsidR="009374EE">
              <w:rPr>
                <w:rFonts w:ascii="Times New Roman" w:eastAsia="Times New Roman" w:hAnsi="Times New Roman" w:cs="Times New Roman"/>
                <w:sz w:val="20"/>
                <w:szCs w:val="20"/>
                <w:lang w:val="tr-TR"/>
              </w:rPr>
              <w:t>70</w:t>
            </w:r>
          </w:p>
        </w:tc>
        <w:tc>
          <w:tcPr>
            <w:tcW w:w="1833" w:type="dxa"/>
            <w:vMerge/>
            <w:vAlign w:val="center"/>
          </w:tcPr>
          <w:p w14:paraId="4163C559"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6CD12BD3" w14:textId="77777777" w:rsidTr="00DA3D28">
        <w:tc>
          <w:tcPr>
            <w:tcW w:w="2518" w:type="dxa"/>
            <w:vMerge/>
          </w:tcPr>
          <w:p w14:paraId="530A34CF"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single" w:sz="4" w:space="0" w:color="000000"/>
            </w:tcBorders>
            <w:vAlign w:val="center"/>
          </w:tcPr>
          <w:p w14:paraId="4998C955"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Ö16</w:t>
            </w:r>
          </w:p>
        </w:tc>
        <w:tc>
          <w:tcPr>
            <w:tcW w:w="1833" w:type="dxa"/>
            <w:tcBorders>
              <w:top w:val="nil"/>
              <w:bottom w:val="single" w:sz="4" w:space="0" w:color="000000"/>
            </w:tcBorders>
            <w:vAlign w:val="center"/>
          </w:tcPr>
          <w:p w14:paraId="05709D72" w14:textId="29A71874"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,5</w:t>
            </w:r>
            <w:r w:rsidR="009374EE">
              <w:rPr>
                <w:rFonts w:ascii="Times New Roman" w:eastAsia="Times New Roman" w:hAnsi="Times New Roman" w:cs="Times New Roman"/>
                <w:sz w:val="20"/>
                <w:szCs w:val="20"/>
                <w:lang w:val="tr-TR"/>
              </w:rPr>
              <w:t>6</w:t>
            </w:r>
          </w:p>
        </w:tc>
        <w:tc>
          <w:tcPr>
            <w:tcW w:w="1833" w:type="dxa"/>
            <w:vMerge/>
            <w:vAlign w:val="center"/>
          </w:tcPr>
          <w:p w14:paraId="4C54D08A"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21EF94F0" w14:textId="77777777" w:rsidTr="00DA3D28">
        <w:tc>
          <w:tcPr>
            <w:tcW w:w="2518" w:type="dxa"/>
            <w:vMerge w:val="restart"/>
          </w:tcPr>
          <w:p w14:paraId="2F8B3ADC"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 xml:space="preserve">Kendini Kabul </w:t>
            </w:r>
          </w:p>
        </w:tc>
        <w:tc>
          <w:tcPr>
            <w:tcW w:w="1148" w:type="dxa"/>
            <w:tcBorders>
              <w:bottom w:val="nil"/>
            </w:tcBorders>
            <w:vAlign w:val="center"/>
          </w:tcPr>
          <w:p w14:paraId="0B5DD17B"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M11</w:t>
            </w:r>
          </w:p>
        </w:tc>
        <w:tc>
          <w:tcPr>
            <w:tcW w:w="1833" w:type="dxa"/>
            <w:tcBorders>
              <w:bottom w:val="nil"/>
            </w:tcBorders>
            <w:vAlign w:val="center"/>
          </w:tcPr>
          <w:p w14:paraId="293A2112" w14:textId="0A61EE5D"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,75</w:t>
            </w:r>
          </w:p>
        </w:tc>
        <w:tc>
          <w:tcPr>
            <w:tcW w:w="1833" w:type="dxa"/>
            <w:vMerge w:val="restart"/>
            <w:vAlign w:val="center"/>
          </w:tcPr>
          <w:p w14:paraId="36136AA9"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7,29</w:t>
            </w:r>
          </w:p>
        </w:tc>
      </w:tr>
      <w:tr w:rsidR="00763A91" w:rsidRPr="00DB3AC4" w14:paraId="3C105753" w14:textId="77777777" w:rsidTr="00E834C2">
        <w:tc>
          <w:tcPr>
            <w:tcW w:w="2518" w:type="dxa"/>
            <w:vMerge/>
          </w:tcPr>
          <w:p w14:paraId="7F316FDC"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nil"/>
            </w:tcBorders>
            <w:vAlign w:val="center"/>
          </w:tcPr>
          <w:p w14:paraId="269D3F5D"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M15</w:t>
            </w:r>
          </w:p>
        </w:tc>
        <w:tc>
          <w:tcPr>
            <w:tcW w:w="1833" w:type="dxa"/>
            <w:tcBorders>
              <w:top w:val="nil"/>
              <w:bottom w:val="nil"/>
            </w:tcBorders>
            <w:vAlign w:val="center"/>
          </w:tcPr>
          <w:p w14:paraId="799490BF" w14:textId="42DE6E5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w:t>
            </w:r>
            <w:r w:rsidR="009374EE">
              <w:rPr>
                <w:rFonts w:ascii="Times New Roman" w:eastAsia="Times New Roman" w:hAnsi="Times New Roman" w:cs="Times New Roman"/>
                <w:sz w:val="20"/>
                <w:szCs w:val="20"/>
                <w:lang w:val="tr-TR"/>
              </w:rPr>
              <w:t>70</w:t>
            </w:r>
          </w:p>
        </w:tc>
        <w:tc>
          <w:tcPr>
            <w:tcW w:w="1833" w:type="dxa"/>
            <w:vMerge/>
            <w:vAlign w:val="center"/>
          </w:tcPr>
          <w:p w14:paraId="5381F7E8"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226CF4F4" w14:textId="77777777" w:rsidTr="00E834C2">
        <w:tc>
          <w:tcPr>
            <w:tcW w:w="2518" w:type="dxa"/>
            <w:vMerge/>
          </w:tcPr>
          <w:p w14:paraId="59F2CF09"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single" w:sz="4" w:space="0" w:color="auto"/>
            </w:tcBorders>
            <w:vAlign w:val="center"/>
          </w:tcPr>
          <w:p w14:paraId="52FD7BD6"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M21</w:t>
            </w:r>
          </w:p>
        </w:tc>
        <w:tc>
          <w:tcPr>
            <w:tcW w:w="1833" w:type="dxa"/>
            <w:tcBorders>
              <w:top w:val="nil"/>
              <w:bottom w:val="single" w:sz="4" w:space="0" w:color="auto"/>
            </w:tcBorders>
            <w:vAlign w:val="center"/>
          </w:tcPr>
          <w:p w14:paraId="6184AC56" w14:textId="3979D204"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,6</w:t>
            </w:r>
            <w:r w:rsidR="009374EE">
              <w:rPr>
                <w:rFonts w:ascii="Times New Roman" w:eastAsia="Times New Roman" w:hAnsi="Times New Roman" w:cs="Times New Roman"/>
                <w:sz w:val="20"/>
                <w:szCs w:val="20"/>
                <w:lang w:val="tr-TR"/>
              </w:rPr>
              <w:t>5</w:t>
            </w:r>
          </w:p>
        </w:tc>
        <w:tc>
          <w:tcPr>
            <w:tcW w:w="1833" w:type="dxa"/>
            <w:vMerge/>
            <w:vAlign w:val="center"/>
          </w:tcPr>
          <w:p w14:paraId="39D45927"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bl>
    <w:p w14:paraId="141A866D" w14:textId="0A6AD104" w:rsidR="004619D0" w:rsidRDefault="004619D0" w:rsidP="00E150B2">
      <w:pPr>
        <w:spacing w:before="144" w:after="144" w:line="480" w:lineRule="auto"/>
        <w:ind w:firstLine="708"/>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Tablo 1 incelendiğinde</w:t>
      </w:r>
      <w:r w:rsidRPr="00DB3AC4">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tr-TR"/>
        </w:rPr>
        <w:t xml:space="preserve">madde yükleri </w:t>
      </w:r>
      <w:r w:rsidRPr="00DB3AC4">
        <w:rPr>
          <w:rFonts w:ascii="Times New Roman" w:eastAsia="Times New Roman" w:hAnsi="Times New Roman" w:cs="Times New Roman"/>
          <w:sz w:val="24"/>
          <w:szCs w:val="24"/>
          <w:lang w:val="tr-TR"/>
        </w:rPr>
        <w:t>0.45 ile 0.90 değerleri arasında</w:t>
      </w:r>
      <w:r>
        <w:rPr>
          <w:rFonts w:ascii="Times New Roman" w:eastAsia="Times New Roman" w:hAnsi="Times New Roman" w:cs="Times New Roman"/>
          <w:sz w:val="24"/>
          <w:szCs w:val="24"/>
          <w:lang w:val="tr-TR"/>
        </w:rPr>
        <w:t xml:space="preserve"> olan</w:t>
      </w:r>
      <w:r w:rsidRPr="00DB3AC4">
        <w:rPr>
          <w:rFonts w:ascii="Times New Roman" w:eastAsia="Times New Roman" w:hAnsi="Times New Roman" w:cs="Times New Roman"/>
          <w:sz w:val="24"/>
          <w:szCs w:val="24"/>
          <w:lang w:val="tr-TR"/>
        </w:rPr>
        <w:t xml:space="preserve"> yedi faktörlü bir yapı elde edilmiştir. Bu yapı toplam varyansın %66,4’ünü açıklamaktadır. Birinci ve ikinci </w:t>
      </w:r>
      <w:r w:rsidRPr="00DB3AC4">
        <w:rPr>
          <w:rFonts w:ascii="Times New Roman" w:eastAsia="Times New Roman" w:hAnsi="Times New Roman" w:cs="Times New Roman"/>
          <w:sz w:val="24"/>
          <w:szCs w:val="24"/>
          <w:lang w:val="tr-TR"/>
        </w:rPr>
        <w:lastRenderedPageBreak/>
        <w:t>faktör toplam varyansın, %11’ni, üçüncü faktör, %10’unu, dördüncü, beşinci ve altıncı faktör %9’unu ve yedinci faktör %7’sini açıklamaktadır.</w:t>
      </w:r>
    </w:p>
    <w:p w14:paraId="48FDE891" w14:textId="01AECFB0" w:rsidR="00763A91" w:rsidRPr="00DB3AC4" w:rsidRDefault="005B7844" w:rsidP="005B7844">
      <w:pPr>
        <w:spacing w:before="144" w:after="144" w:line="480" w:lineRule="auto"/>
        <w:ind w:firstLine="709"/>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KAP-KF’nun yedi faktörlü yapısı üzerinde veriyi en iyi olasılıkla tahmin etme yöntemiyle DFA yapılmıştır. Elde edilen DFA sonucu Şekil 1’de </w:t>
      </w:r>
      <w:r w:rsidR="00E150B2">
        <w:rPr>
          <w:rFonts w:ascii="Times New Roman" w:eastAsia="Times New Roman" w:hAnsi="Times New Roman" w:cs="Times New Roman"/>
          <w:sz w:val="24"/>
          <w:szCs w:val="24"/>
          <w:lang w:val="tr-TR"/>
        </w:rPr>
        <w:t>yer almaktadır.</w:t>
      </w:r>
      <w:r w:rsidRPr="00DB3AC4">
        <w:rPr>
          <w:rFonts w:ascii="Times New Roman" w:eastAsia="Times New Roman" w:hAnsi="Times New Roman" w:cs="Times New Roman"/>
          <w:sz w:val="24"/>
          <w:szCs w:val="24"/>
          <w:lang w:val="tr-TR"/>
        </w:rPr>
        <w:t xml:space="preserve"> </w:t>
      </w:r>
    </w:p>
    <w:p w14:paraId="4FCFD7CB" w14:textId="1DE00503" w:rsidR="00DA3D28" w:rsidRPr="00DB3AC4" w:rsidRDefault="00001ED5" w:rsidP="00DA3D28">
      <w:pPr>
        <w:spacing w:before="144" w:after="144" w:line="480" w:lineRule="auto"/>
        <w:ind w:firstLine="708"/>
        <w:jc w:val="both"/>
        <w:rPr>
          <w:rFonts w:ascii="Times New Roman" w:hAnsi="Times New Roman" w:cs="Times New Roman"/>
          <w:b/>
          <w:sz w:val="24"/>
          <w:szCs w:val="24"/>
          <w:lang w:val="tr-TR"/>
        </w:rPr>
      </w:pPr>
      <w:r w:rsidRPr="00DB3AC4">
        <w:rPr>
          <w:rFonts w:ascii="Times New Roman" w:hAnsi="Times New Roman" w:cs="Times New Roman"/>
          <w:b/>
          <w:noProof/>
          <w:sz w:val="24"/>
          <w:szCs w:val="24"/>
          <w:lang w:val="tr-TR" w:eastAsia="tr-TR"/>
        </w:rPr>
        <w:drawing>
          <wp:inline distT="0" distB="0" distL="0" distR="0" wp14:anchorId="362D135D" wp14:editId="51BD0A1E">
            <wp:extent cx="4988560" cy="6505575"/>
            <wp:effectExtent l="0" t="0" r="2540" b="9525"/>
            <wp:docPr id="3" name="Resim 3" descr="metin, harita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P (1) (1).png"/>
                    <pic:cNvPicPr/>
                  </pic:nvPicPr>
                  <pic:blipFill>
                    <a:blip r:embed="rId8">
                      <a:extLst>
                        <a:ext uri="{28A0092B-C50C-407E-A947-70E740481C1C}">
                          <a14:useLocalDpi xmlns:a14="http://schemas.microsoft.com/office/drawing/2010/main" val="0"/>
                        </a:ext>
                      </a:extLst>
                    </a:blip>
                    <a:stretch>
                      <a:fillRect/>
                    </a:stretch>
                  </pic:blipFill>
                  <pic:spPr>
                    <a:xfrm>
                      <a:off x="0" y="0"/>
                      <a:ext cx="4993038" cy="6511415"/>
                    </a:xfrm>
                    <a:prstGeom prst="rect">
                      <a:avLst/>
                    </a:prstGeom>
                  </pic:spPr>
                </pic:pic>
              </a:graphicData>
            </a:graphic>
          </wp:inline>
        </w:drawing>
      </w:r>
    </w:p>
    <w:p w14:paraId="73966DC5" w14:textId="3EF08896" w:rsidR="00DA3D28" w:rsidRDefault="00DA3D28" w:rsidP="00001ED5">
      <w:pPr>
        <w:spacing w:before="144" w:after="144" w:line="480" w:lineRule="auto"/>
        <w:ind w:firstLine="567"/>
        <w:jc w:val="center"/>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Şekil 1. KAP-KF </w:t>
      </w:r>
      <w:r w:rsidR="009E6D8F" w:rsidRPr="00DB3AC4">
        <w:rPr>
          <w:rFonts w:ascii="Times New Roman" w:eastAsia="Times New Roman" w:hAnsi="Times New Roman" w:cs="Times New Roman"/>
          <w:sz w:val="24"/>
          <w:szCs w:val="24"/>
          <w:lang w:val="tr-TR"/>
        </w:rPr>
        <w:t>standartlaş</w:t>
      </w:r>
      <w:r w:rsidR="00D440AA">
        <w:rPr>
          <w:rFonts w:ascii="Times New Roman" w:eastAsia="Times New Roman" w:hAnsi="Times New Roman" w:cs="Times New Roman"/>
          <w:sz w:val="24"/>
          <w:szCs w:val="24"/>
          <w:lang w:val="tr-TR"/>
        </w:rPr>
        <w:t>tıl</w:t>
      </w:r>
      <w:r w:rsidR="009E6D8F" w:rsidRPr="00DB3AC4">
        <w:rPr>
          <w:rFonts w:ascii="Times New Roman" w:eastAsia="Times New Roman" w:hAnsi="Times New Roman" w:cs="Times New Roman"/>
          <w:sz w:val="24"/>
          <w:szCs w:val="24"/>
          <w:lang w:val="tr-TR"/>
        </w:rPr>
        <w:t>mış değerleri</w:t>
      </w:r>
    </w:p>
    <w:p w14:paraId="2CB4C82C" w14:textId="3F8BBD09" w:rsidR="00C16DC0" w:rsidRPr="00DB3AC4" w:rsidRDefault="00C16DC0" w:rsidP="00C16DC0">
      <w:pPr>
        <w:spacing w:before="144" w:after="144" w:line="480" w:lineRule="auto"/>
        <w:ind w:firstLine="709"/>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lastRenderedPageBreak/>
        <w:t xml:space="preserve">Şekil 1 incelendiğinde faktör yapısının doğrulandığı görülmektedir. DFA sonucu elde edilen uyum iyiliği istatistikleri: [χ2 (168, N = 308) = 447.88, p &lt;0.01; IFI = 0.92; CFI = 0.92; SRMR = 0.073; RMSEA = 0.074] şeklindedir. Bu uyum iyiliği değerleri kabul edilebilir uyuma işaret etmektedir. </w:t>
      </w:r>
      <w:r w:rsidR="00E150B2">
        <w:rPr>
          <w:rFonts w:ascii="Times New Roman" w:eastAsia="Times New Roman" w:hAnsi="Times New Roman" w:cs="Times New Roman"/>
          <w:sz w:val="24"/>
          <w:szCs w:val="24"/>
          <w:lang w:val="tr-TR"/>
        </w:rPr>
        <w:t>KAP-</w:t>
      </w:r>
      <w:r w:rsidRPr="00DB3AC4">
        <w:rPr>
          <w:rFonts w:ascii="Times New Roman" w:eastAsia="Times New Roman" w:hAnsi="Times New Roman" w:cs="Times New Roman"/>
          <w:sz w:val="24"/>
          <w:szCs w:val="24"/>
          <w:lang w:val="tr-TR"/>
        </w:rPr>
        <w:t>KF’nun faktör yüklerinin 0.43 ile 0</w:t>
      </w:r>
      <w:r>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86 arasında ve t değerlerinin 6.16 ile 11.13 arasında olduğu belirlenmiştir.</w:t>
      </w:r>
    </w:p>
    <w:p w14:paraId="6CFE1566" w14:textId="2B0397BB" w:rsidR="00DA3D28" w:rsidRPr="00DB3AC4" w:rsidRDefault="00DA3D28" w:rsidP="00DA3D28">
      <w:pPr>
        <w:spacing w:before="144" w:after="144" w:line="480" w:lineRule="auto"/>
        <w:ind w:firstLine="708"/>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KAP-KF’nun Güvenirliği</w:t>
      </w:r>
      <w:r w:rsidRPr="00DB3AC4">
        <w:rPr>
          <w:rFonts w:ascii="Times New Roman" w:eastAsia="Times New Roman" w:hAnsi="Times New Roman" w:cs="Times New Roman"/>
          <w:sz w:val="24"/>
          <w:szCs w:val="24"/>
          <w:lang w:val="tr-TR"/>
        </w:rPr>
        <w:t>: Araştırmanın 375 öğrenciden oluşan birinci grup ile yapılan iç tutarlılık katsayısı hesaplamasında ölçeğin toplamının Cronbach Alpha iç tutarlılık katsayısı 0.84 olarak hesaplanmıştır. Ölçeğin başarı, ilişkiler, din, öz aşkınlık, kendini kabul, yakınlık ve algılanan adalet duygusu boyutların</w:t>
      </w:r>
      <w:r w:rsidR="00E150B2">
        <w:rPr>
          <w:rFonts w:ascii="Times New Roman" w:eastAsia="Times New Roman" w:hAnsi="Times New Roman" w:cs="Times New Roman"/>
          <w:sz w:val="24"/>
          <w:szCs w:val="24"/>
          <w:lang w:val="tr-TR"/>
        </w:rPr>
        <w:t>ın</w:t>
      </w:r>
      <w:r w:rsidRPr="00DB3AC4">
        <w:rPr>
          <w:rFonts w:ascii="Times New Roman" w:eastAsia="Times New Roman" w:hAnsi="Times New Roman" w:cs="Times New Roman"/>
          <w:sz w:val="24"/>
          <w:szCs w:val="24"/>
          <w:lang w:val="tr-TR"/>
        </w:rPr>
        <w:t xml:space="preserve"> iç tutarlılık katsayıları sırasıyla; 0.64, 0.72, 0.83, 0.74, 0.65, 0.76 ve 0.75’tir. Ölçeğin 2 hafta arayla 46 öğrenciye uygulanan formları arasındaki korelasyon </w:t>
      </w:r>
      <w:proofErr w:type="gramStart"/>
      <w:r w:rsidRPr="00DB3AC4">
        <w:rPr>
          <w:rFonts w:ascii="Times New Roman" w:eastAsia="Times New Roman" w:hAnsi="Times New Roman" w:cs="Times New Roman"/>
          <w:sz w:val="24"/>
          <w:szCs w:val="24"/>
          <w:lang w:val="tr-TR"/>
        </w:rPr>
        <w:t>katsayısı .80</w:t>
      </w:r>
      <w:proofErr w:type="gramEnd"/>
      <w:r w:rsidR="009374EE">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p&lt;</w:t>
      </w:r>
      <w:r w:rsidR="006E3E2D" w:rsidRPr="00DB3AC4">
        <w:rPr>
          <w:rFonts w:ascii="Times New Roman" w:eastAsia="Times New Roman" w:hAnsi="Times New Roman" w:cs="Times New Roman"/>
          <w:sz w:val="24"/>
          <w:szCs w:val="24"/>
          <w:lang w:val="tr-TR"/>
        </w:rPr>
        <w:t>0,01</w:t>
      </w:r>
      <w:r w:rsidR="009374EE">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olarak belirlenmiştir.</w:t>
      </w:r>
    </w:p>
    <w:p w14:paraId="471FB3D6" w14:textId="684BAB7C" w:rsidR="00434C30" w:rsidRPr="00DB3AC4" w:rsidRDefault="0073628B" w:rsidP="002B1E09">
      <w:pPr>
        <w:spacing w:before="144" w:after="144" w:line="480" w:lineRule="auto"/>
        <w:ind w:firstLine="567"/>
        <w:jc w:val="both"/>
        <w:rPr>
          <w:rStyle w:val="A0"/>
          <w:rFonts w:ascii="Times New Roman" w:hAnsi="Times New Roman" w:cs="Times New Roman"/>
          <w:sz w:val="24"/>
          <w:szCs w:val="24"/>
          <w:lang w:val="tr-TR"/>
        </w:rPr>
      </w:pPr>
      <w:r w:rsidRPr="00DB3AC4">
        <w:rPr>
          <w:rStyle w:val="A0"/>
          <w:rFonts w:ascii="Times New Roman" w:hAnsi="Times New Roman" w:cs="Times New Roman"/>
          <w:b/>
          <w:sz w:val="24"/>
          <w:szCs w:val="24"/>
          <w:lang w:val="tr-TR"/>
        </w:rPr>
        <w:t xml:space="preserve">KAP-KF’nun </w:t>
      </w:r>
      <w:r w:rsidR="002B1E09" w:rsidRPr="00DB3AC4">
        <w:rPr>
          <w:rStyle w:val="A0"/>
          <w:rFonts w:ascii="Times New Roman" w:hAnsi="Times New Roman" w:cs="Times New Roman"/>
          <w:b/>
          <w:sz w:val="24"/>
          <w:szCs w:val="24"/>
          <w:lang w:val="tr-TR"/>
        </w:rPr>
        <w:t>Ö</w:t>
      </w:r>
      <w:r w:rsidRPr="00DB3AC4">
        <w:rPr>
          <w:rStyle w:val="A0"/>
          <w:rFonts w:ascii="Times New Roman" w:hAnsi="Times New Roman" w:cs="Times New Roman"/>
          <w:b/>
          <w:sz w:val="24"/>
          <w:szCs w:val="24"/>
          <w:lang w:val="tr-TR"/>
        </w:rPr>
        <w:t xml:space="preserve">lçüt </w:t>
      </w:r>
      <w:r w:rsidR="002B1E09" w:rsidRPr="00DB3AC4">
        <w:rPr>
          <w:rStyle w:val="A0"/>
          <w:rFonts w:ascii="Times New Roman" w:hAnsi="Times New Roman" w:cs="Times New Roman"/>
          <w:b/>
          <w:sz w:val="24"/>
          <w:szCs w:val="24"/>
          <w:lang w:val="tr-TR"/>
        </w:rPr>
        <w:t>G</w:t>
      </w:r>
      <w:r w:rsidRPr="00DB3AC4">
        <w:rPr>
          <w:rStyle w:val="A0"/>
          <w:rFonts w:ascii="Times New Roman" w:hAnsi="Times New Roman" w:cs="Times New Roman"/>
          <w:b/>
          <w:sz w:val="24"/>
          <w:szCs w:val="24"/>
          <w:lang w:val="tr-TR"/>
        </w:rPr>
        <w:t>eçerliliği:</w:t>
      </w:r>
      <w:r w:rsidRPr="00DB3AC4">
        <w:rPr>
          <w:rStyle w:val="A0"/>
          <w:rFonts w:ascii="Times New Roman" w:hAnsi="Times New Roman" w:cs="Times New Roman"/>
          <w:sz w:val="24"/>
          <w:szCs w:val="24"/>
          <w:lang w:val="tr-TR"/>
        </w:rPr>
        <w:t xml:space="preserve"> </w:t>
      </w:r>
      <w:r w:rsidR="002B1E09" w:rsidRPr="00DB3AC4">
        <w:rPr>
          <w:rStyle w:val="A0"/>
          <w:rFonts w:ascii="Times New Roman" w:hAnsi="Times New Roman" w:cs="Times New Roman"/>
          <w:sz w:val="24"/>
          <w:szCs w:val="24"/>
          <w:lang w:val="tr-TR"/>
        </w:rPr>
        <w:t>KAP-KF’nun benzer ölçeklerle arasındaki ilişki Pearson Korelasyon Katsayısı ile hesaplan</w:t>
      </w:r>
      <w:r w:rsidR="009374EE">
        <w:rPr>
          <w:rStyle w:val="A0"/>
          <w:rFonts w:ascii="Times New Roman" w:hAnsi="Times New Roman" w:cs="Times New Roman"/>
          <w:sz w:val="24"/>
          <w:szCs w:val="24"/>
          <w:lang w:val="tr-TR"/>
        </w:rPr>
        <w:t>m</w:t>
      </w:r>
      <w:r w:rsidR="002B1E09" w:rsidRPr="00DB3AC4">
        <w:rPr>
          <w:rStyle w:val="A0"/>
          <w:rFonts w:ascii="Times New Roman" w:hAnsi="Times New Roman" w:cs="Times New Roman"/>
          <w:sz w:val="24"/>
          <w:szCs w:val="24"/>
          <w:lang w:val="tr-TR"/>
        </w:rPr>
        <w:t>ıştır. Buna göre</w:t>
      </w:r>
      <w:r w:rsidR="00434C30" w:rsidRPr="00DB3AC4">
        <w:rPr>
          <w:rStyle w:val="A0"/>
          <w:rFonts w:ascii="Times New Roman" w:hAnsi="Times New Roman" w:cs="Times New Roman"/>
          <w:sz w:val="24"/>
          <w:szCs w:val="24"/>
          <w:lang w:val="tr-TR"/>
        </w:rPr>
        <w:t xml:space="preserve"> KAP-KF ile yaşamda anlamın varlığı </w:t>
      </w:r>
      <w:r w:rsidR="002B1E09" w:rsidRPr="00DB3AC4">
        <w:rPr>
          <w:rStyle w:val="A0"/>
          <w:rFonts w:ascii="Times New Roman" w:hAnsi="Times New Roman" w:cs="Times New Roman"/>
          <w:sz w:val="24"/>
          <w:szCs w:val="24"/>
          <w:lang w:val="tr-TR"/>
        </w:rPr>
        <w:t>(</w:t>
      </w:r>
      <w:r w:rsidR="00434C30" w:rsidRPr="00DB3AC4">
        <w:rPr>
          <w:rStyle w:val="A0"/>
          <w:rFonts w:ascii="Times New Roman" w:hAnsi="Times New Roman" w:cs="Times New Roman"/>
          <w:sz w:val="24"/>
          <w:szCs w:val="24"/>
          <w:lang w:val="tr-TR"/>
        </w:rPr>
        <w:t>r= 0.3</w:t>
      </w:r>
      <w:r w:rsidR="002B1E09" w:rsidRPr="00DB3AC4">
        <w:rPr>
          <w:rStyle w:val="A0"/>
          <w:rFonts w:ascii="Times New Roman" w:hAnsi="Times New Roman" w:cs="Times New Roman"/>
          <w:sz w:val="24"/>
          <w:szCs w:val="24"/>
          <w:lang w:val="tr-TR"/>
        </w:rPr>
        <w:t xml:space="preserve">8; </w:t>
      </w:r>
      <w:r w:rsidR="00434C30" w:rsidRPr="00DB3AC4">
        <w:rPr>
          <w:rStyle w:val="A0"/>
          <w:rFonts w:ascii="Times New Roman" w:hAnsi="Times New Roman" w:cs="Times New Roman"/>
          <w:sz w:val="24"/>
          <w:szCs w:val="24"/>
          <w:lang w:val="tr-TR"/>
        </w:rPr>
        <w:t xml:space="preserve">p </w:t>
      </w:r>
      <w:r w:rsidR="006E3E2D" w:rsidRPr="00DB3AC4">
        <w:rPr>
          <w:rStyle w:val="A0"/>
          <w:rFonts w:ascii="Times New Roman" w:hAnsi="Times New Roman" w:cs="Times New Roman"/>
          <w:sz w:val="24"/>
          <w:szCs w:val="24"/>
          <w:lang w:val="tr-TR"/>
        </w:rPr>
        <w:t>&lt;0.01</w:t>
      </w:r>
      <w:r w:rsidR="00434C30" w:rsidRPr="00DB3AC4">
        <w:rPr>
          <w:rStyle w:val="A0"/>
          <w:rFonts w:ascii="Times New Roman" w:hAnsi="Times New Roman" w:cs="Times New Roman"/>
          <w:sz w:val="24"/>
          <w:szCs w:val="24"/>
          <w:lang w:val="tr-TR"/>
        </w:rPr>
        <w:t xml:space="preserve">), yaşamda doyumu </w:t>
      </w:r>
      <w:r w:rsidR="002B1E09" w:rsidRPr="00DB3AC4">
        <w:rPr>
          <w:rStyle w:val="A0"/>
          <w:rFonts w:ascii="Times New Roman" w:hAnsi="Times New Roman" w:cs="Times New Roman"/>
          <w:sz w:val="24"/>
          <w:szCs w:val="24"/>
          <w:lang w:val="tr-TR"/>
        </w:rPr>
        <w:t>(</w:t>
      </w:r>
      <w:r w:rsidR="00434C30" w:rsidRPr="00DB3AC4">
        <w:rPr>
          <w:rStyle w:val="A0"/>
          <w:rFonts w:ascii="Times New Roman" w:hAnsi="Times New Roman" w:cs="Times New Roman"/>
          <w:sz w:val="24"/>
          <w:szCs w:val="24"/>
          <w:lang w:val="tr-TR"/>
        </w:rPr>
        <w:t>r = 0.45</w:t>
      </w:r>
      <w:r w:rsidR="002B1E09" w:rsidRPr="00DB3AC4">
        <w:rPr>
          <w:rStyle w:val="A0"/>
          <w:rFonts w:ascii="Times New Roman" w:hAnsi="Times New Roman" w:cs="Times New Roman"/>
          <w:sz w:val="24"/>
          <w:szCs w:val="24"/>
          <w:lang w:val="tr-TR"/>
        </w:rPr>
        <w:t xml:space="preserve">; </w:t>
      </w:r>
      <w:r w:rsidR="009374EE" w:rsidRPr="00DB3AC4">
        <w:rPr>
          <w:rStyle w:val="A0"/>
          <w:rFonts w:ascii="Times New Roman" w:hAnsi="Times New Roman" w:cs="Times New Roman"/>
          <w:sz w:val="24"/>
          <w:szCs w:val="24"/>
          <w:lang w:val="tr-TR"/>
        </w:rPr>
        <w:t>p&lt;0.01</w:t>
      </w:r>
      <w:r w:rsidR="004427AC">
        <w:rPr>
          <w:rStyle w:val="A0"/>
          <w:rFonts w:ascii="Times New Roman" w:hAnsi="Times New Roman" w:cs="Times New Roman"/>
          <w:sz w:val="24"/>
          <w:szCs w:val="24"/>
          <w:lang w:val="tr-TR"/>
        </w:rPr>
        <w:t>)</w:t>
      </w:r>
      <w:r w:rsidR="00434C30" w:rsidRPr="00DB3AC4">
        <w:rPr>
          <w:rStyle w:val="A0"/>
          <w:rFonts w:ascii="Times New Roman" w:hAnsi="Times New Roman" w:cs="Times New Roman"/>
          <w:sz w:val="24"/>
          <w:szCs w:val="24"/>
          <w:lang w:val="tr-TR"/>
        </w:rPr>
        <w:t xml:space="preserve"> ve </w:t>
      </w:r>
      <w:r w:rsidR="002B1E09" w:rsidRPr="00DB3AC4">
        <w:rPr>
          <w:rStyle w:val="A0"/>
          <w:rFonts w:ascii="Times New Roman" w:hAnsi="Times New Roman" w:cs="Times New Roman"/>
          <w:sz w:val="24"/>
          <w:szCs w:val="24"/>
          <w:lang w:val="tr-TR"/>
        </w:rPr>
        <w:t xml:space="preserve">Psikolojik İyi oluş Ölçeğinin </w:t>
      </w:r>
      <w:r w:rsidR="00434C30" w:rsidRPr="00DB3AC4">
        <w:rPr>
          <w:rStyle w:val="A0"/>
          <w:rFonts w:ascii="Times New Roman" w:hAnsi="Times New Roman" w:cs="Times New Roman"/>
          <w:sz w:val="24"/>
          <w:szCs w:val="24"/>
          <w:lang w:val="tr-TR"/>
        </w:rPr>
        <w:t xml:space="preserve">yaşam amacı alt ölçeği </w:t>
      </w:r>
      <w:r w:rsidR="002B1E09" w:rsidRPr="00DB3AC4">
        <w:rPr>
          <w:rStyle w:val="A0"/>
          <w:rFonts w:ascii="Times New Roman" w:hAnsi="Times New Roman" w:cs="Times New Roman"/>
          <w:sz w:val="24"/>
          <w:szCs w:val="24"/>
          <w:lang w:val="tr-TR"/>
        </w:rPr>
        <w:t>(</w:t>
      </w:r>
      <w:r w:rsidR="00434C30" w:rsidRPr="00DB3AC4">
        <w:rPr>
          <w:rStyle w:val="A0"/>
          <w:rFonts w:ascii="Times New Roman" w:hAnsi="Times New Roman" w:cs="Times New Roman"/>
          <w:sz w:val="24"/>
          <w:szCs w:val="24"/>
          <w:lang w:val="tr-TR"/>
        </w:rPr>
        <w:t>r=0.4</w:t>
      </w:r>
      <w:r w:rsidR="002B1E09" w:rsidRPr="00DB3AC4">
        <w:rPr>
          <w:rStyle w:val="A0"/>
          <w:rFonts w:ascii="Times New Roman" w:hAnsi="Times New Roman" w:cs="Times New Roman"/>
          <w:sz w:val="24"/>
          <w:szCs w:val="24"/>
          <w:lang w:val="tr-TR"/>
        </w:rPr>
        <w:t>9;</w:t>
      </w:r>
      <w:r w:rsidR="00434C30" w:rsidRPr="00DB3AC4">
        <w:rPr>
          <w:rStyle w:val="A0"/>
          <w:rFonts w:ascii="Times New Roman" w:hAnsi="Times New Roman" w:cs="Times New Roman"/>
          <w:sz w:val="24"/>
          <w:szCs w:val="24"/>
          <w:lang w:val="tr-TR"/>
        </w:rPr>
        <w:t xml:space="preserve"> p&lt;0.01) arasında pozitif yönde orta düzeyde ilişki</w:t>
      </w:r>
      <w:r w:rsidR="002B1E09" w:rsidRPr="00DB3AC4">
        <w:rPr>
          <w:rStyle w:val="A0"/>
          <w:rFonts w:ascii="Times New Roman" w:hAnsi="Times New Roman" w:cs="Times New Roman"/>
          <w:sz w:val="24"/>
          <w:szCs w:val="24"/>
          <w:lang w:val="tr-TR"/>
        </w:rPr>
        <w:t>li olduğu belirlenmiştir.</w:t>
      </w:r>
    </w:p>
    <w:p w14:paraId="6A87ED8D" w14:textId="77777777" w:rsidR="00DA3D28" w:rsidRPr="00DB3AC4" w:rsidRDefault="00DA3D28" w:rsidP="00F1674D">
      <w:pPr>
        <w:spacing w:line="480" w:lineRule="auto"/>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Sonuç ve Tartışma</w:t>
      </w:r>
      <w:bookmarkStart w:id="0" w:name="30j0zll" w:colFirst="0" w:colLast="0"/>
      <w:bookmarkEnd w:id="0"/>
    </w:p>
    <w:p w14:paraId="7BB13208" w14:textId="1F55F082" w:rsidR="00DA3D28" w:rsidRPr="00DB3AC4" w:rsidRDefault="00DA3D28" w:rsidP="00DA3D28">
      <w:pPr>
        <w:spacing w:after="120" w:line="480" w:lineRule="auto"/>
        <w:ind w:firstLine="567"/>
        <w:jc w:val="both"/>
        <w:rPr>
          <w:rStyle w:val="A0"/>
          <w:rFonts w:ascii="Times New Roman" w:hAnsi="Times New Roman" w:cs="Times New Roman"/>
          <w:sz w:val="24"/>
          <w:szCs w:val="24"/>
          <w:lang w:val="tr-TR"/>
        </w:rPr>
      </w:pPr>
      <w:r w:rsidRPr="00DB3AC4">
        <w:rPr>
          <w:rStyle w:val="A0"/>
          <w:rFonts w:ascii="Times New Roman" w:hAnsi="Times New Roman" w:cs="Times New Roman"/>
          <w:sz w:val="24"/>
          <w:szCs w:val="24"/>
          <w:lang w:val="tr-TR"/>
        </w:rPr>
        <w:t xml:space="preserve">KAP-KF başarı, ilişkiler, din, öz aşkınlık, kendini kabul, yakınlık ve algılanan adalet duygusu boyutlarını içeren kişinin yaşamındaki anlam kaynaklarını belirlemek amacıyla geliştirilmiş bir ölçme aracıdır. Bu çalışma, özgün formu İngilizce olan ölçeğin Türkçe formunun geçerlik ve güvenirliğini test etmek amacıyla gerçekleştirilmiştir. </w:t>
      </w:r>
    </w:p>
    <w:p w14:paraId="57D947C1" w14:textId="7D44C85F" w:rsidR="00DA3D28" w:rsidRPr="00DB3AC4" w:rsidRDefault="00DA3D28" w:rsidP="00DA3D28">
      <w:pPr>
        <w:spacing w:after="120" w:line="480" w:lineRule="auto"/>
        <w:ind w:firstLine="567"/>
        <w:jc w:val="both"/>
        <w:rPr>
          <w:rStyle w:val="A0"/>
          <w:rFonts w:ascii="Times New Roman" w:hAnsi="Times New Roman" w:cs="Times New Roman"/>
          <w:sz w:val="24"/>
          <w:szCs w:val="24"/>
          <w:lang w:val="tr-TR"/>
        </w:rPr>
      </w:pPr>
      <w:r w:rsidRPr="00DB3AC4">
        <w:rPr>
          <w:rStyle w:val="A0"/>
          <w:rFonts w:ascii="Times New Roman" w:hAnsi="Times New Roman" w:cs="Times New Roman"/>
          <w:sz w:val="24"/>
          <w:szCs w:val="24"/>
          <w:lang w:val="tr-TR"/>
        </w:rPr>
        <w:t xml:space="preserve">KAP-KF’nun yapı geçerliliği için AFA ve DFA </w:t>
      </w:r>
      <w:r w:rsidR="00E150B2">
        <w:rPr>
          <w:rStyle w:val="A0"/>
          <w:rFonts w:ascii="Times New Roman" w:hAnsi="Times New Roman" w:cs="Times New Roman"/>
          <w:sz w:val="24"/>
          <w:szCs w:val="24"/>
          <w:lang w:val="tr-TR"/>
        </w:rPr>
        <w:t>yapılmıştır</w:t>
      </w:r>
      <w:r w:rsidRPr="00DB3AC4">
        <w:rPr>
          <w:rStyle w:val="A0"/>
          <w:rFonts w:ascii="Times New Roman" w:hAnsi="Times New Roman" w:cs="Times New Roman"/>
          <w:sz w:val="24"/>
          <w:szCs w:val="24"/>
          <w:lang w:val="tr-TR"/>
        </w:rPr>
        <w:t xml:space="preserve">. AFA’da verilerin uygunluğu KMO ve Barlett testleri ile </w:t>
      </w:r>
      <w:r w:rsidR="00E150B2">
        <w:rPr>
          <w:rStyle w:val="A0"/>
          <w:rFonts w:ascii="Times New Roman" w:hAnsi="Times New Roman" w:cs="Times New Roman"/>
          <w:sz w:val="24"/>
          <w:szCs w:val="24"/>
          <w:lang w:val="tr-TR"/>
        </w:rPr>
        <w:t>incelenmiştir</w:t>
      </w:r>
      <w:r w:rsidRPr="00DB3AC4">
        <w:rPr>
          <w:rStyle w:val="A0"/>
          <w:rFonts w:ascii="Times New Roman" w:hAnsi="Times New Roman" w:cs="Times New Roman"/>
          <w:sz w:val="24"/>
          <w:szCs w:val="24"/>
          <w:lang w:val="tr-TR"/>
        </w:rPr>
        <w:t xml:space="preserve">. Sonuçlar ölçeğin faktör analizine uygun olduğunu </w:t>
      </w:r>
      <w:r w:rsidRPr="00DB3AC4">
        <w:rPr>
          <w:rStyle w:val="A0"/>
          <w:rFonts w:ascii="Times New Roman" w:hAnsi="Times New Roman" w:cs="Times New Roman"/>
          <w:sz w:val="24"/>
          <w:szCs w:val="24"/>
          <w:lang w:val="tr-TR"/>
        </w:rPr>
        <w:lastRenderedPageBreak/>
        <w:t>göstermektedir. Faktör analizi sonucunda 0.45 ile 0.90 arasında yük değerleri alan yedi faktörlü bir yapı elde edilmiştir. Özgün ölçeğin faktör yüklerinin 0.55-0.91 aralığında olduğu düşünüldüğünde (Mcdonald ve diğ</w:t>
      </w:r>
      <w:proofErr w:type="gramStart"/>
      <w:r w:rsidRPr="00DB3AC4">
        <w:rPr>
          <w:rStyle w:val="A0"/>
          <w:rFonts w:ascii="Times New Roman" w:hAnsi="Times New Roman" w:cs="Times New Roman"/>
          <w:sz w:val="24"/>
          <w:szCs w:val="24"/>
          <w:lang w:val="tr-TR"/>
        </w:rPr>
        <w:t>.,</w:t>
      </w:r>
      <w:proofErr w:type="gramEnd"/>
      <w:r w:rsidRPr="00DB3AC4">
        <w:rPr>
          <w:rStyle w:val="A0"/>
          <w:rFonts w:ascii="Times New Roman" w:hAnsi="Times New Roman" w:cs="Times New Roman"/>
          <w:sz w:val="24"/>
          <w:szCs w:val="24"/>
          <w:lang w:val="tr-TR"/>
        </w:rPr>
        <w:t xml:space="preserve"> 2011) Türkçe formdan elde edilen faktör yüklerinin özgün ölçekle oldukça benzer olduğu söylenebilir. Bu yapı toplam varyansın </w:t>
      </w:r>
      <w:r w:rsidR="006E3E2D" w:rsidRPr="00DB3AC4">
        <w:rPr>
          <w:rStyle w:val="A0"/>
          <w:rFonts w:ascii="Times New Roman" w:hAnsi="Times New Roman" w:cs="Times New Roman"/>
          <w:sz w:val="24"/>
          <w:szCs w:val="24"/>
          <w:lang w:val="tr-TR"/>
        </w:rPr>
        <w:t>%66,4</w:t>
      </w:r>
      <w:r w:rsidRPr="00DB3AC4">
        <w:rPr>
          <w:rStyle w:val="A0"/>
          <w:rFonts w:ascii="Times New Roman" w:hAnsi="Times New Roman" w:cs="Times New Roman"/>
          <w:sz w:val="24"/>
          <w:szCs w:val="24"/>
          <w:lang w:val="tr-TR"/>
        </w:rPr>
        <w:t>’ünü açıklamaktadır. Özgün ölçek ise, toplam varyansın %72’sini açıklamaktadır (Mcdonald, vd</w:t>
      </w:r>
      <w:proofErr w:type="gramStart"/>
      <w:r w:rsidRPr="00DB3AC4">
        <w:rPr>
          <w:rStyle w:val="A0"/>
          <w:rFonts w:ascii="Times New Roman" w:hAnsi="Times New Roman" w:cs="Times New Roman"/>
          <w:sz w:val="24"/>
          <w:szCs w:val="24"/>
          <w:lang w:val="tr-TR"/>
        </w:rPr>
        <w:t>.,</w:t>
      </w:r>
      <w:proofErr w:type="gramEnd"/>
      <w:r w:rsidRPr="00DB3AC4">
        <w:rPr>
          <w:rStyle w:val="A0"/>
          <w:rFonts w:ascii="Times New Roman" w:hAnsi="Times New Roman" w:cs="Times New Roman"/>
          <w:sz w:val="24"/>
          <w:szCs w:val="24"/>
          <w:lang w:val="tr-TR"/>
        </w:rPr>
        <w:t xml:space="preserve"> 2011).</w:t>
      </w:r>
      <w:r w:rsidR="009374EE">
        <w:rPr>
          <w:rStyle w:val="A0"/>
          <w:rFonts w:ascii="Times New Roman" w:hAnsi="Times New Roman" w:cs="Times New Roman"/>
          <w:sz w:val="24"/>
          <w:szCs w:val="24"/>
          <w:lang w:val="tr-TR"/>
        </w:rPr>
        <w:t xml:space="preserve"> </w:t>
      </w:r>
      <w:r w:rsidRPr="00DB3AC4">
        <w:rPr>
          <w:rStyle w:val="A0"/>
          <w:rFonts w:ascii="Times New Roman" w:hAnsi="Times New Roman" w:cs="Times New Roman"/>
          <w:sz w:val="24"/>
          <w:szCs w:val="24"/>
          <w:lang w:val="tr-TR"/>
        </w:rPr>
        <w:t xml:space="preserve">Ölçeğin açıkladığı varyansın oldukça yüksek ve özgün forma yakın olduğu </w:t>
      </w:r>
      <w:r w:rsidR="009374EE">
        <w:rPr>
          <w:rStyle w:val="A0"/>
          <w:rFonts w:ascii="Times New Roman" w:hAnsi="Times New Roman" w:cs="Times New Roman"/>
          <w:sz w:val="24"/>
          <w:szCs w:val="24"/>
          <w:lang w:val="tr-TR"/>
        </w:rPr>
        <w:t xml:space="preserve">görülmektedir. </w:t>
      </w:r>
      <w:r w:rsidRPr="00DB3AC4">
        <w:rPr>
          <w:rStyle w:val="A0"/>
          <w:rFonts w:ascii="Times New Roman" w:hAnsi="Times New Roman" w:cs="Times New Roman"/>
          <w:sz w:val="24"/>
          <w:szCs w:val="24"/>
          <w:lang w:val="tr-TR"/>
        </w:rPr>
        <w:t xml:space="preserve">DFA sonucu elde edilen uyum iyiliği istatistikleri: [χ2 (168, N = 308) = 447.88, p </w:t>
      </w:r>
      <w:r w:rsidR="006E3E2D" w:rsidRPr="00DB3AC4">
        <w:rPr>
          <w:rStyle w:val="A0"/>
          <w:rFonts w:ascii="Times New Roman" w:hAnsi="Times New Roman" w:cs="Times New Roman"/>
          <w:sz w:val="24"/>
          <w:szCs w:val="24"/>
          <w:lang w:val="tr-TR"/>
        </w:rPr>
        <w:t>&lt;0.01</w:t>
      </w:r>
      <w:r w:rsidRPr="00DB3AC4">
        <w:rPr>
          <w:rStyle w:val="A0"/>
          <w:rFonts w:ascii="Times New Roman" w:hAnsi="Times New Roman" w:cs="Times New Roman"/>
          <w:sz w:val="24"/>
          <w:szCs w:val="24"/>
          <w:lang w:val="tr-TR"/>
        </w:rPr>
        <w:t>; IFI = 0.92; CFI = 0.92; SRMR = 0.073; RMSEA = 0.074] şeklindedir</w:t>
      </w:r>
      <w:r w:rsidR="005604AD">
        <w:rPr>
          <w:rStyle w:val="A0"/>
          <w:rFonts w:ascii="Times New Roman" w:hAnsi="Times New Roman" w:cs="Times New Roman"/>
          <w:sz w:val="24"/>
          <w:szCs w:val="24"/>
          <w:lang w:val="tr-TR"/>
        </w:rPr>
        <w:t xml:space="preserve">. </w:t>
      </w:r>
      <w:r w:rsidRPr="00DB3AC4">
        <w:rPr>
          <w:rStyle w:val="A0"/>
          <w:rFonts w:ascii="Times New Roman" w:hAnsi="Times New Roman" w:cs="Times New Roman"/>
          <w:sz w:val="24"/>
          <w:szCs w:val="24"/>
          <w:lang w:val="tr-TR"/>
        </w:rPr>
        <w:t xml:space="preserve">Bu </w:t>
      </w:r>
      <w:r w:rsidR="005604AD">
        <w:rPr>
          <w:rStyle w:val="A0"/>
          <w:rFonts w:ascii="Times New Roman" w:hAnsi="Times New Roman" w:cs="Times New Roman"/>
          <w:sz w:val="24"/>
          <w:szCs w:val="24"/>
          <w:lang w:val="tr-TR"/>
        </w:rPr>
        <w:t>sonuçlar değerlendirildiğinde</w:t>
      </w:r>
      <w:r w:rsidRPr="00DB3AC4">
        <w:rPr>
          <w:rStyle w:val="A0"/>
          <w:rFonts w:ascii="Times New Roman" w:hAnsi="Times New Roman" w:cs="Times New Roman"/>
          <w:sz w:val="24"/>
          <w:szCs w:val="24"/>
          <w:lang w:val="tr-TR"/>
        </w:rPr>
        <w:t xml:space="preserve"> model veri uyumunun</w:t>
      </w:r>
      <w:r w:rsidR="001774EB">
        <w:rPr>
          <w:rStyle w:val="A0"/>
          <w:rFonts w:ascii="Times New Roman" w:hAnsi="Times New Roman" w:cs="Times New Roman"/>
          <w:sz w:val="24"/>
          <w:szCs w:val="24"/>
          <w:lang w:val="tr-TR"/>
        </w:rPr>
        <w:t xml:space="preserve"> kabul edilebilir </w:t>
      </w:r>
      <w:r w:rsidRPr="00DB3AC4">
        <w:rPr>
          <w:rStyle w:val="A0"/>
          <w:rFonts w:ascii="Times New Roman" w:hAnsi="Times New Roman" w:cs="Times New Roman"/>
          <w:sz w:val="24"/>
          <w:szCs w:val="24"/>
          <w:lang w:val="tr-TR"/>
        </w:rPr>
        <w:t>düzeyde olduğu söylenebilir. Sonuç olarak AFA ve DFA’nden elde edilen sonuçlar ölçeğin özgün formla benzer bir yapıya işaret ettiğini göstermektedir.  Ölçeğin benzer ölçeklerle pozitif yönde orta düzeyde ilişkili olması dış ölçüt geçerliğine işaret etmektedir.</w:t>
      </w:r>
    </w:p>
    <w:p w14:paraId="45A291DA" w14:textId="5CC138DA" w:rsidR="00DA3D28" w:rsidRPr="00DB3AC4" w:rsidRDefault="00DA3D28" w:rsidP="00DA3D28">
      <w:pPr>
        <w:spacing w:after="120" w:line="480" w:lineRule="auto"/>
        <w:ind w:firstLine="567"/>
        <w:jc w:val="both"/>
        <w:rPr>
          <w:rStyle w:val="A0"/>
          <w:rFonts w:ascii="Times New Roman" w:hAnsi="Times New Roman" w:cs="Times New Roman"/>
          <w:sz w:val="24"/>
          <w:szCs w:val="24"/>
          <w:lang w:val="tr-TR"/>
        </w:rPr>
      </w:pPr>
      <w:r w:rsidRPr="00DB3AC4">
        <w:rPr>
          <w:rStyle w:val="A0"/>
          <w:rFonts w:ascii="Times New Roman" w:hAnsi="Times New Roman" w:cs="Times New Roman"/>
          <w:sz w:val="24"/>
          <w:szCs w:val="24"/>
          <w:lang w:val="tr-TR"/>
        </w:rPr>
        <w:t xml:space="preserve">KAP-KF’nun </w:t>
      </w:r>
      <w:proofErr w:type="gramStart"/>
      <w:r w:rsidRPr="00DB3AC4">
        <w:rPr>
          <w:rStyle w:val="A0"/>
          <w:rFonts w:ascii="Times New Roman" w:hAnsi="Times New Roman" w:cs="Times New Roman"/>
          <w:sz w:val="24"/>
          <w:szCs w:val="24"/>
          <w:lang w:val="tr-TR"/>
        </w:rPr>
        <w:t>güvenirliği .84</w:t>
      </w:r>
      <w:proofErr w:type="gramEnd"/>
      <w:r w:rsidRPr="00DB3AC4">
        <w:rPr>
          <w:rStyle w:val="A0"/>
          <w:rFonts w:ascii="Times New Roman" w:hAnsi="Times New Roman" w:cs="Times New Roman"/>
          <w:sz w:val="24"/>
          <w:szCs w:val="24"/>
          <w:lang w:val="tr-TR"/>
        </w:rPr>
        <w:t xml:space="preserve"> olarak hesaplanmıştır. Elde edilen güvenirlik katsayısı özgün ölçek ile aynıdır. Ölçeğin boyutlarının güvenirliği ise, .64 </w:t>
      </w:r>
      <w:proofErr w:type="gramStart"/>
      <w:r w:rsidRPr="00DB3AC4">
        <w:rPr>
          <w:rStyle w:val="A0"/>
          <w:rFonts w:ascii="Times New Roman" w:hAnsi="Times New Roman" w:cs="Times New Roman"/>
          <w:sz w:val="24"/>
          <w:szCs w:val="24"/>
          <w:lang w:val="tr-TR"/>
        </w:rPr>
        <w:t>ile .83</w:t>
      </w:r>
      <w:proofErr w:type="gramEnd"/>
      <w:r w:rsidRPr="00DB3AC4">
        <w:rPr>
          <w:rStyle w:val="A0"/>
          <w:rFonts w:ascii="Times New Roman" w:hAnsi="Times New Roman" w:cs="Times New Roman"/>
          <w:sz w:val="24"/>
          <w:szCs w:val="24"/>
          <w:lang w:val="tr-TR"/>
        </w:rPr>
        <w:t xml:space="preserve"> arasında değerler almaktadır. KAP-KF test tekrar test güvenirliği için ölçek 46 kişiye 2 hafta arayla uygulanmış ve iki uygulamadan elde edilen puanlar arasındaki </w:t>
      </w:r>
      <w:proofErr w:type="gramStart"/>
      <w:r w:rsidRPr="00DB3AC4">
        <w:rPr>
          <w:rStyle w:val="A0"/>
          <w:rFonts w:ascii="Times New Roman" w:hAnsi="Times New Roman" w:cs="Times New Roman"/>
          <w:sz w:val="24"/>
          <w:szCs w:val="24"/>
          <w:lang w:val="tr-TR"/>
        </w:rPr>
        <w:t>ilişki .80</w:t>
      </w:r>
      <w:proofErr w:type="gramEnd"/>
      <w:r w:rsidRPr="00DB3AC4">
        <w:rPr>
          <w:rStyle w:val="A0"/>
          <w:rFonts w:ascii="Times New Roman" w:hAnsi="Times New Roman" w:cs="Times New Roman"/>
          <w:sz w:val="24"/>
          <w:szCs w:val="24"/>
          <w:lang w:val="tr-TR"/>
        </w:rPr>
        <w:t xml:space="preserve"> olarak belirlenmiştir. Bu değerler ölçeğin </w:t>
      </w:r>
      <w:r w:rsidR="00E150B2">
        <w:rPr>
          <w:rStyle w:val="A0"/>
          <w:rFonts w:ascii="Times New Roman" w:hAnsi="Times New Roman" w:cs="Times New Roman"/>
          <w:sz w:val="24"/>
          <w:szCs w:val="24"/>
          <w:lang w:val="tr-TR"/>
        </w:rPr>
        <w:t>tutarlılığına</w:t>
      </w:r>
      <w:r w:rsidRPr="00DB3AC4">
        <w:rPr>
          <w:rStyle w:val="A0"/>
          <w:rFonts w:ascii="Times New Roman" w:hAnsi="Times New Roman" w:cs="Times New Roman"/>
          <w:sz w:val="24"/>
          <w:szCs w:val="24"/>
          <w:lang w:val="tr-TR"/>
        </w:rPr>
        <w:t xml:space="preserve"> ilişkin bilgi vermektedir. </w:t>
      </w:r>
      <w:r w:rsidR="00E150B2">
        <w:rPr>
          <w:rStyle w:val="A0"/>
          <w:rFonts w:ascii="Times New Roman" w:hAnsi="Times New Roman" w:cs="Times New Roman"/>
          <w:sz w:val="24"/>
          <w:szCs w:val="24"/>
          <w:lang w:val="tr-TR"/>
        </w:rPr>
        <w:t>Bu</w:t>
      </w:r>
      <w:r w:rsidRPr="00DB3AC4">
        <w:rPr>
          <w:rStyle w:val="A0"/>
          <w:rFonts w:ascii="Times New Roman" w:hAnsi="Times New Roman" w:cs="Times New Roman"/>
          <w:sz w:val="24"/>
          <w:szCs w:val="24"/>
          <w:lang w:val="tr-TR"/>
        </w:rPr>
        <w:t xml:space="preserve"> sonuçlar</w:t>
      </w:r>
      <w:r w:rsidR="00E150B2">
        <w:rPr>
          <w:rStyle w:val="A0"/>
          <w:rFonts w:ascii="Times New Roman" w:hAnsi="Times New Roman" w:cs="Times New Roman"/>
          <w:sz w:val="24"/>
          <w:szCs w:val="24"/>
          <w:lang w:val="tr-TR"/>
        </w:rPr>
        <w:t>a göre,</w:t>
      </w:r>
      <w:r w:rsidRPr="00DB3AC4">
        <w:rPr>
          <w:rStyle w:val="A0"/>
          <w:rFonts w:ascii="Times New Roman" w:hAnsi="Times New Roman" w:cs="Times New Roman"/>
          <w:sz w:val="24"/>
          <w:szCs w:val="24"/>
          <w:lang w:val="tr-TR"/>
        </w:rPr>
        <w:t xml:space="preserve"> KAP-KF’nun Türk kültüründe geçerli ve güvenilir bir araç olduğu</w:t>
      </w:r>
      <w:r w:rsidR="00E150B2">
        <w:rPr>
          <w:rStyle w:val="A0"/>
          <w:rFonts w:ascii="Times New Roman" w:hAnsi="Times New Roman" w:cs="Times New Roman"/>
          <w:sz w:val="24"/>
          <w:szCs w:val="24"/>
          <w:lang w:val="tr-TR"/>
        </w:rPr>
        <w:t xml:space="preserve"> söylenebilir.</w:t>
      </w:r>
    </w:p>
    <w:p w14:paraId="21B023A9" w14:textId="7B6454EA" w:rsidR="002B1E09" w:rsidRPr="00DB3AC4" w:rsidRDefault="00F37B99" w:rsidP="00DA3D28">
      <w:pPr>
        <w:spacing w:after="120" w:line="480" w:lineRule="auto"/>
        <w:ind w:firstLine="567"/>
        <w:jc w:val="both"/>
        <w:rPr>
          <w:rStyle w:val="A0"/>
          <w:rFonts w:ascii="Times New Roman" w:hAnsi="Times New Roman" w:cs="Times New Roman"/>
          <w:sz w:val="24"/>
          <w:szCs w:val="24"/>
          <w:lang w:val="tr-TR"/>
        </w:rPr>
      </w:pPr>
      <w:r w:rsidRPr="00DB3AC4">
        <w:rPr>
          <w:rStyle w:val="A0"/>
          <w:rFonts w:ascii="Times New Roman" w:hAnsi="Times New Roman" w:cs="Times New Roman"/>
          <w:sz w:val="24"/>
          <w:szCs w:val="24"/>
          <w:lang w:val="tr-TR"/>
        </w:rPr>
        <w:t xml:space="preserve">Psikoloji yazınında anlam ile ilgili çalışmaların oldukça yaygın olduğu </w:t>
      </w:r>
      <w:r w:rsidR="00B86726" w:rsidRPr="00DB3AC4">
        <w:rPr>
          <w:rStyle w:val="A0"/>
          <w:rFonts w:ascii="Times New Roman" w:hAnsi="Times New Roman" w:cs="Times New Roman"/>
          <w:sz w:val="24"/>
          <w:szCs w:val="24"/>
          <w:lang w:val="tr-TR"/>
        </w:rPr>
        <w:t>görülmektedir. S</w:t>
      </w:r>
      <w:r w:rsidRPr="00DB3AC4">
        <w:rPr>
          <w:rStyle w:val="A0"/>
          <w:rFonts w:ascii="Times New Roman" w:hAnsi="Times New Roman" w:cs="Times New Roman"/>
          <w:sz w:val="24"/>
          <w:szCs w:val="24"/>
          <w:lang w:val="tr-TR"/>
        </w:rPr>
        <w:t xml:space="preserve">on yıllarda </w:t>
      </w:r>
      <w:r w:rsidR="00BB7186" w:rsidRPr="00DB3AC4">
        <w:rPr>
          <w:rStyle w:val="A0"/>
          <w:rFonts w:ascii="Times New Roman" w:hAnsi="Times New Roman" w:cs="Times New Roman"/>
          <w:sz w:val="24"/>
          <w:szCs w:val="24"/>
          <w:lang w:val="tr-TR"/>
        </w:rPr>
        <w:t xml:space="preserve">Türkiye’de de </w:t>
      </w:r>
      <w:r w:rsidRPr="00DB3AC4">
        <w:rPr>
          <w:rStyle w:val="A0"/>
          <w:rFonts w:ascii="Times New Roman" w:hAnsi="Times New Roman" w:cs="Times New Roman"/>
          <w:sz w:val="24"/>
          <w:szCs w:val="24"/>
          <w:lang w:val="tr-TR"/>
        </w:rPr>
        <w:t>yaşamda anlam konusunda çok sayıda araştırma yapılmaya başlanmıştır. Anlam çalışmaları</w:t>
      </w:r>
      <w:r w:rsidR="00B86726" w:rsidRPr="00DB3AC4">
        <w:rPr>
          <w:rStyle w:val="A0"/>
          <w:rFonts w:ascii="Times New Roman" w:hAnsi="Times New Roman" w:cs="Times New Roman"/>
          <w:sz w:val="24"/>
          <w:szCs w:val="24"/>
          <w:lang w:val="tr-TR"/>
        </w:rPr>
        <w:t xml:space="preserve"> incelendiğinde yaşamda anlamın mutlulukla ilişkilendirildiği </w:t>
      </w:r>
      <w:r w:rsidR="00360F95" w:rsidRPr="00DB3AC4">
        <w:rPr>
          <w:rStyle w:val="A0"/>
          <w:rFonts w:ascii="Times New Roman" w:hAnsi="Times New Roman" w:cs="Times New Roman"/>
          <w:sz w:val="24"/>
          <w:szCs w:val="24"/>
          <w:lang w:val="tr-TR"/>
        </w:rPr>
        <w:t>çalışmalar</w:t>
      </w:r>
      <w:r w:rsidR="00B86726" w:rsidRPr="00DB3AC4">
        <w:rPr>
          <w:rStyle w:val="A0"/>
          <w:rFonts w:ascii="Times New Roman" w:hAnsi="Times New Roman" w:cs="Times New Roman"/>
          <w:sz w:val="24"/>
          <w:szCs w:val="24"/>
          <w:lang w:val="tr-TR"/>
        </w:rPr>
        <w:t>a</w:t>
      </w:r>
      <w:r w:rsidR="00360F95" w:rsidRPr="00DB3AC4">
        <w:rPr>
          <w:rStyle w:val="A0"/>
          <w:rFonts w:ascii="Times New Roman" w:hAnsi="Times New Roman" w:cs="Times New Roman"/>
          <w:sz w:val="24"/>
          <w:szCs w:val="24"/>
          <w:lang w:val="tr-TR"/>
        </w:rPr>
        <w:t xml:space="preserve"> </w:t>
      </w:r>
      <w:r w:rsidR="00B86726" w:rsidRPr="00DB3AC4">
        <w:rPr>
          <w:rStyle w:val="A0"/>
          <w:rFonts w:ascii="Times New Roman" w:hAnsi="Times New Roman" w:cs="Times New Roman"/>
          <w:sz w:val="24"/>
          <w:szCs w:val="24"/>
          <w:lang w:val="tr-TR"/>
        </w:rPr>
        <w:t>sıklıkla rastlanmaktadır</w:t>
      </w:r>
      <w:r w:rsidR="00360F95" w:rsidRPr="00DB3AC4">
        <w:rPr>
          <w:rStyle w:val="A0"/>
          <w:rFonts w:ascii="Times New Roman" w:hAnsi="Times New Roman" w:cs="Times New Roman"/>
          <w:sz w:val="24"/>
          <w:szCs w:val="24"/>
          <w:lang w:val="tr-TR"/>
        </w:rPr>
        <w:t xml:space="preserve">. </w:t>
      </w:r>
      <w:r w:rsidRPr="00DB3AC4">
        <w:rPr>
          <w:rStyle w:val="A0"/>
          <w:rFonts w:ascii="Times New Roman" w:hAnsi="Times New Roman" w:cs="Times New Roman"/>
          <w:sz w:val="24"/>
          <w:szCs w:val="24"/>
          <w:lang w:val="tr-TR"/>
        </w:rPr>
        <w:t>Örneğin</w:t>
      </w:r>
      <w:r w:rsidR="00360F95" w:rsidRPr="00DB3AC4">
        <w:rPr>
          <w:rStyle w:val="A0"/>
          <w:rFonts w:ascii="Times New Roman" w:hAnsi="Times New Roman" w:cs="Times New Roman"/>
          <w:sz w:val="24"/>
          <w:szCs w:val="24"/>
          <w:lang w:val="tr-TR"/>
        </w:rPr>
        <w:t xml:space="preserve"> üniversite öğrencileri ile</w:t>
      </w:r>
      <w:r w:rsidRPr="00DB3AC4">
        <w:rPr>
          <w:rStyle w:val="A0"/>
          <w:rFonts w:ascii="Times New Roman" w:hAnsi="Times New Roman" w:cs="Times New Roman"/>
          <w:sz w:val="24"/>
          <w:szCs w:val="24"/>
          <w:lang w:val="tr-TR"/>
        </w:rPr>
        <w:t xml:space="preserve"> </w:t>
      </w:r>
      <w:r w:rsidR="00360F95" w:rsidRPr="00DB3AC4">
        <w:rPr>
          <w:rStyle w:val="A0"/>
          <w:rFonts w:ascii="Times New Roman" w:hAnsi="Times New Roman" w:cs="Times New Roman"/>
          <w:sz w:val="24"/>
          <w:szCs w:val="24"/>
          <w:lang w:val="tr-TR"/>
        </w:rPr>
        <w:t>yürütülen b</w:t>
      </w:r>
      <w:r w:rsidR="00B86726" w:rsidRPr="00DB3AC4">
        <w:rPr>
          <w:rStyle w:val="A0"/>
          <w:rFonts w:ascii="Times New Roman" w:hAnsi="Times New Roman" w:cs="Times New Roman"/>
          <w:sz w:val="24"/>
          <w:szCs w:val="24"/>
          <w:lang w:val="tr-TR"/>
        </w:rPr>
        <w:t>i</w:t>
      </w:r>
      <w:r w:rsidR="00360F95" w:rsidRPr="00DB3AC4">
        <w:rPr>
          <w:rStyle w:val="A0"/>
          <w:rFonts w:ascii="Times New Roman" w:hAnsi="Times New Roman" w:cs="Times New Roman"/>
          <w:sz w:val="24"/>
          <w:szCs w:val="24"/>
          <w:lang w:val="tr-TR"/>
        </w:rPr>
        <w:t>r çalışmada yaşamı anlamlandırmanın yüksek düzeyde yaşam doyumuna işaret ettiği bulunmuştur (Yıkılmaz ve Demir</w:t>
      </w:r>
      <w:r w:rsidR="00610F19" w:rsidRPr="00DB3AC4">
        <w:rPr>
          <w:rStyle w:val="A0"/>
          <w:rFonts w:ascii="Times New Roman" w:hAnsi="Times New Roman" w:cs="Times New Roman"/>
          <w:sz w:val="24"/>
          <w:szCs w:val="24"/>
          <w:lang w:val="tr-TR"/>
        </w:rPr>
        <w:t>-</w:t>
      </w:r>
      <w:r w:rsidR="00360F95" w:rsidRPr="00DB3AC4">
        <w:rPr>
          <w:rStyle w:val="A0"/>
          <w:rFonts w:ascii="Times New Roman" w:hAnsi="Times New Roman" w:cs="Times New Roman"/>
          <w:sz w:val="24"/>
          <w:szCs w:val="24"/>
          <w:lang w:val="tr-TR"/>
        </w:rPr>
        <w:t>Güdül, 2015</w:t>
      </w:r>
      <w:r w:rsidR="00610F19" w:rsidRPr="00DB3AC4">
        <w:rPr>
          <w:rStyle w:val="A0"/>
          <w:rFonts w:ascii="Times New Roman" w:hAnsi="Times New Roman" w:cs="Times New Roman"/>
          <w:sz w:val="24"/>
          <w:szCs w:val="24"/>
          <w:lang w:val="tr-TR"/>
        </w:rPr>
        <w:t>) Başka</w:t>
      </w:r>
      <w:r w:rsidRPr="00DB3AC4">
        <w:rPr>
          <w:rStyle w:val="A0"/>
          <w:rFonts w:ascii="Times New Roman" w:hAnsi="Times New Roman" w:cs="Times New Roman"/>
          <w:sz w:val="24"/>
          <w:szCs w:val="24"/>
          <w:lang w:val="tr-TR"/>
        </w:rPr>
        <w:t xml:space="preserve"> bir çalışmada ise</w:t>
      </w:r>
      <w:r w:rsidR="00360F95" w:rsidRPr="00DB3AC4">
        <w:rPr>
          <w:rStyle w:val="A0"/>
          <w:rFonts w:ascii="Times New Roman" w:hAnsi="Times New Roman" w:cs="Times New Roman"/>
          <w:sz w:val="24"/>
          <w:szCs w:val="24"/>
          <w:lang w:val="tr-TR"/>
        </w:rPr>
        <w:t xml:space="preserve">, yaşamda anlamın mutluluğun </w:t>
      </w:r>
      <w:r w:rsidR="00360F95" w:rsidRPr="00DB3AC4">
        <w:rPr>
          <w:rStyle w:val="A0"/>
          <w:rFonts w:ascii="Times New Roman" w:hAnsi="Times New Roman" w:cs="Times New Roman"/>
          <w:sz w:val="24"/>
          <w:szCs w:val="24"/>
          <w:lang w:val="tr-TR"/>
        </w:rPr>
        <w:lastRenderedPageBreak/>
        <w:t xml:space="preserve">açıklayıcılarından biri olduğu sonucuna ulaşılmıştır (Demir ve Murat, 2017). </w:t>
      </w:r>
      <w:r w:rsidRPr="00DB3AC4">
        <w:rPr>
          <w:rStyle w:val="A0"/>
          <w:rFonts w:ascii="Times New Roman" w:hAnsi="Times New Roman" w:cs="Times New Roman"/>
          <w:sz w:val="24"/>
          <w:szCs w:val="24"/>
          <w:lang w:val="tr-TR"/>
        </w:rPr>
        <w:t xml:space="preserve"> KAP-KF’nun boyutları </w:t>
      </w:r>
      <w:r w:rsidR="00B86726" w:rsidRPr="00DB3AC4">
        <w:rPr>
          <w:rStyle w:val="A0"/>
          <w:rFonts w:ascii="Times New Roman" w:hAnsi="Times New Roman" w:cs="Times New Roman"/>
          <w:sz w:val="24"/>
          <w:szCs w:val="24"/>
          <w:lang w:val="tr-TR"/>
        </w:rPr>
        <w:t>ile</w:t>
      </w:r>
      <w:r w:rsidRPr="00DB3AC4">
        <w:rPr>
          <w:rStyle w:val="A0"/>
          <w:rFonts w:ascii="Times New Roman" w:hAnsi="Times New Roman" w:cs="Times New Roman"/>
          <w:sz w:val="24"/>
          <w:szCs w:val="24"/>
          <w:lang w:val="tr-TR"/>
        </w:rPr>
        <w:t xml:space="preserve"> </w:t>
      </w:r>
      <w:r w:rsidR="00C332E7" w:rsidRPr="00DB3AC4">
        <w:rPr>
          <w:rStyle w:val="A0"/>
          <w:rFonts w:ascii="Times New Roman" w:hAnsi="Times New Roman" w:cs="Times New Roman"/>
          <w:sz w:val="24"/>
          <w:szCs w:val="24"/>
          <w:lang w:val="tr-TR"/>
        </w:rPr>
        <w:t>Psikolojik İyi Oluş Ölçeği</w:t>
      </w:r>
      <w:r w:rsidR="00B86726" w:rsidRPr="00DB3AC4">
        <w:rPr>
          <w:rStyle w:val="A0"/>
          <w:rFonts w:ascii="Times New Roman" w:hAnsi="Times New Roman" w:cs="Times New Roman"/>
          <w:sz w:val="24"/>
          <w:szCs w:val="24"/>
          <w:lang w:val="tr-TR"/>
        </w:rPr>
        <w:t>’nin</w:t>
      </w:r>
      <w:r w:rsidR="00DA0573" w:rsidRPr="00DB3AC4">
        <w:rPr>
          <w:rStyle w:val="A0"/>
          <w:rFonts w:ascii="Times New Roman" w:hAnsi="Times New Roman" w:cs="Times New Roman"/>
          <w:sz w:val="24"/>
          <w:szCs w:val="24"/>
          <w:lang w:val="tr-TR"/>
        </w:rPr>
        <w:t xml:space="preserve"> (Ryff, 1989) kendini kabul ve </w:t>
      </w:r>
      <w:r w:rsidR="00DA0573" w:rsidRPr="009374EE">
        <w:rPr>
          <w:rStyle w:val="A0"/>
          <w:rFonts w:ascii="Times New Roman" w:hAnsi="Times New Roman" w:cs="Times New Roman"/>
          <w:sz w:val="24"/>
          <w:szCs w:val="24"/>
          <w:lang w:val="tr-TR"/>
        </w:rPr>
        <w:t>diğerleri ile olumlu ilişkiler boyutlarının</w:t>
      </w:r>
      <w:r w:rsidR="00C332E7" w:rsidRPr="009374EE">
        <w:rPr>
          <w:rStyle w:val="A0"/>
          <w:rFonts w:ascii="Times New Roman" w:hAnsi="Times New Roman" w:cs="Times New Roman"/>
          <w:sz w:val="24"/>
          <w:szCs w:val="24"/>
          <w:lang w:val="tr-TR"/>
        </w:rPr>
        <w:t xml:space="preserve"> benzer olduğu </w:t>
      </w:r>
      <w:r w:rsidRPr="009374EE">
        <w:rPr>
          <w:rStyle w:val="A0"/>
          <w:rFonts w:ascii="Times New Roman" w:hAnsi="Times New Roman" w:cs="Times New Roman"/>
          <w:sz w:val="24"/>
          <w:szCs w:val="24"/>
          <w:lang w:val="tr-TR"/>
        </w:rPr>
        <w:t>dikkat çekmektedir.</w:t>
      </w:r>
      <w:r w:rsidR="00DA0573" w:rsidRPr="009374EE">
        <w:rPr>
          <w:rStyle w:val="A0"/>
          <w:rFonts w:ascii="Times New Roman" w:hAnsi="Times New Roman" w:cs="Times New Roman"/>
          <w:sz w:val="24"/>
          <w:szCs w:val="24"/>
          <w:lang w:val="tr-TR"/>
        </w:rPr>
        <w:t xml:space="preserve"> Sözü edilen ölçekte hem bu iki boyut hem de yaşam amacı boyutu iyi oluşun göstergeleri olarak ele alınmaktadır.</w:t>
      </w:r>
      <w:r w:rsidR="00DA0573" w:rsidRPr="00DB3AC4">
        <w:rPr>
          <w:rStyle w:val="A0"/>
          <w:rFonts w:ascii="Times New Roman" w:hAnsi="Times New Roman" w:cs="Times New Roman"/>
          <w:sz w:val="24"/>
          <w:szCs w:val="24"/>
          <w:lang w:val="tr-TR"/>
        </w:rPr>
        <w:t xml:space="preserve"> </w:t>
      </w:r>
      <w:r w:rsidR="00610F19" w:rsidRPr="00DB3AC4">
        <w:rPr>
          <w:rStyle w:val="A0"/>
          <w:rFonts w:ascii="Times New Roman" w:hAnsi="Times New Roman" w:cs="Times New Roman"/>
          <w:sz w:val="24"/>
          <w:szCs w:val="24"/>
          <w:lang w:val="tr-TR"/>
        </w:rPr>
        <w:t xml:space="preserve">Bu ölçeğin Türkçeye kazandırılması ile birlikte anlamın kaynakları ve </w:t>
      </w:r>
      <w:r w:rsidR="00B86726" w:rsidRPr="00DB3AC4">
        <w:rPr>
          <w:rStyle w:val="A0"/>
          <w:rFonts w:ascii="Times New Roman" w:hAnsi="Times New Roman" w:cs="Times New Roman"/>
          <w:sz w:val="24"/>
          <w:szCs w:val="24"/>
          <w:lang w:val="tr-TR"/>
        </w:rPr>
        <w:t>mutluluk konusunda</w:t>
      </w:r>
      <w:r w:rsidR="00610F19" w:rsidRPr="00DB3AC4">
        <w:rPr>
          <w:rStyle w:val="A0"/>
          <w:rFonts w:ascii="Times New Roman" w:hAnsi="Times New Roman" w:cs="Times New Roman"/>
          <w:sz w:val="24"/>
          <w:szCs w:val="24"/>
          <w:lang w:val="tr-TR"/>
        </w:rPr>
        <w:t xml:space="preserve"> daha kapsamlı bilgilerin sağlanacağı düşünülmektedir. </w:t>
      </w:r>
    </w:p>
    <w:p w14:paraId="08C230C4" w14:textId="77777777" w:rsidR="00DA3D28" w:rsidRPr="00DB3AC4" w:rsidRDefault="00DA3D28" w:rsidP="00DA3D28">
      <w:pPr>
        <w:spacing w:after="120" w:line="480" w:lineRule="auto"/>
        <w:jc w:val="both"/>
        <w:rPr>
          <w:rFonts w:ascii="Times New Roman" w:hAnsi="Times New Roman" w:cs="Times New Roman"/>
          <w:color w:val="000000"/>
          <w:sz w:val="24"/>
          <w:szCs w:val="24"/>
          <w:lang w:val="tr-TR"/>
        </w:rPr>
      </w:pPr>
      <w:r w:rsidRPr="00DB3AC4">
        <w:rPr>
          <w:rFonts w:ascii="Times New Roman" w:hAnsi="Times New Roman" w:cs="Times New Roman"/>
          <w:b/>
          <w:sz w:val="24"/>
          <w:szCs w:val="24"/>
          <w:lang w:val="tr-TR"/>
        </w:rPr>
        <w:t>Öneriler</w:t>
      </w:r>
    </w:p>
    <w:p w14:paraId="209ABA5B" w14:textId="5217D058" w:rsidR="00F3353B" w:rsidRDefault="00DA3D28" w:rsidP="00F3353B">
      <w:pPr>
        <w:spacing w:line="480" w:lineRule="auto"/>
        <w:ind w:firstLine="708"/>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KAP-KF’nun Türkçeye uyarlanması hem üniversite öğrencilerinden hem de pedagojik </w:t>
      </w:r>
      <w:proofErr w:type="gramStart"/>
      <w:r w:rsidRPr="00DB3AC4">
        <w:rPr>
          <w:rFonts w:ascii="Times New Roman" w:eastAsia="Times New Roman" w:hAnsi="Times New Roman" w:cs="Times New Roman"/>
          <w:sz w:val="24"/>
          <w:szCs w:val="24"/>
          <w:lang w:val="tr-TR"/>
        </w:rPr>
        <w:t>formasyon</w:t>
      </w:r>
      <w:proofErr w:type="gramEnd"/>
      <w:r w:rsidRPr="00DB3AC4">
        <w:rPr>
          <w:rFonts w:ascii="Times New Roman" w:eastAsia="Times New Roman" w:hAnsi="Times New Roman" w:cs="Times New Roman"/>
          <w:sz w:val="24"/>
          <w:szCs w:val="24"/>
          <w:lang w:val="tr-TR"/>
        </w:rPr>
        <w:t xml:space="preserve"> öğrencilerinden edilen veriler ile gerçekleştirilmiştir. Ölçeğin özgün formunda ergenlikten yaşlılığa kadar farklı yaş grupları ile çalışıldığı</w:t>
      </w:r>
      <w:r w:rsidR="00F3353B">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dolayısıyla ölçeğin geniş bir yaş grubunda uygulanabileceği belirtilmektedir. Bundan sonra yapılacak çalışmalarda kişisel anlam kaynaklarının yaşa göre farklılaşıp farklılaşmadığı incelenebilir. Diğer taraftan cinsiyete göre de anlam kaynakları ele alınabilir. </w:t>
      </w:r>
      <w:r w:rsidR="00DA0573" w:rsidRPr="00DB3AC4">
        <w:rPr>
          <w:rFonts w:ascii="Times New Roman" w:eastAsia="Times New Roman" w:hAnsi="Times New Roman" w:cs="Times New Roman"/>
          <w:color w:val="231F20"/>
          <w:sz w:val="24"/>
          <w:szCs w:val="24"/>
          <w:lang w:val="tr-TR"/>
        </w:rPr>
        <w:t>Ayrıca bundan sonra yapılacak çalışmalarda yaşamda anlam kaynakları</w:t>
      </w:r>
      <w:r w:rsidR="00E150B2">
        <w:rPr>
          <w:rFonts w:ascii="Times New Roman" w:eastAsia="Times New Roman" w:hAnsi="Times New Roman" w:cs="Times New Roman"/>
          <w:color w:val="231F20"/>
          <w:sz w:val="24"/>
          <w:szCs w:val="24"/>
          <w:lang w:val="tr-TR"/>
        </w:rPr>
        <w:t xml:space="preserve"> ile</w:t>
      </w:r>
      <w:r w:rsidR="00DA0573" w:rsidRPr="00DB3AC4">
        <w:rPr>
          <w:rFonts w:ascii="Times New Roman" w:eastAsia="Times New Roman" w:hAnsi="Times New Roman" w:cs="Times New Roman"/>
          <w:color w:val="231F20"/>
          <w:sz w:val="24"/>
          <w:szCs w:val="24"/>
          <w:lang w:val="tr-TR"/>
        </w:rPr>
        <w:t xml:space="preserve"> iyi oluş ilişkisinde hem yaş hem de diğer değişkenler</w:t>
      </w:r>
      <w:r w:rsidR="00E150B2">
        <w:rPr>
          <w:rFonts w:ascii="Times New Roman" w:eastAsia="Times New Roman" w:hAnsi="Times New Roman" w:cs="Times New Roman"/>
          <w:color w:val="231F20"/>
          <w:sz w:val="24"/>
          <w:szCs w:val="24"/>
          <w:lang w:val="tr-TR"/>
        </w:rPr>
        <w:t xml:space="preserve"> ele alınarak </w:t>
      </w:r>
      <w:r w:rsidR="00DA0573" w:rsidRPr="00DB3AC4">
        <w:rPr>
          <w:rFonts w:ascii="Times New Roman" w:eastAsia="Times New Roman" w:hAnsi="Times New Roman" w:cs="Times New Roman"/>
          <w:color w:val="231F20"/>
          <w:sz w:val="24"/>
          <w:szCs w:val="24"/>
          <w:lang w:val="tr-TR"/>
        </w:rPr>
        <w:t>kültüre</w:t>
      </w:r>
      <w:r w:rsidR="00E150B2">
        <w:rPr>
          <w:rFonts w:ascii="Times New Roman" w:eastAsia="Times New Roman" w:hAnsi="Times New Roman" w:cs="Times New Roman"/>
          <w:color w:val="231F20"/>
          <w:sz w:val="24"/>
          <w:szCs w:val="24"/>
          <w:lang w:val="tr-TR"/>
        </w:rPr>
        <w:t>l farklılıklara dair</w:t>
      </w:r>
      <w:r w:rsidR="00DA0573" w:rsidRPr="00DB3AC4">
        <w:rPr>
          <w:rFonts w:ascii="Times New Roman" w:eastAsia="Times New Roman" w:hAnsi="Times New Roman" w:cs="Times New Roman"/>
          <w:color w:val="231F20"/>
          <w:sz w:val="24"/>
          <w:szCs w:val="24"/>
          <w:lang w:val="tr-TR"/>
        </w:rPr>
        <w:t xml:space="preserve"> çok bilgiye ulaşılabilir.</w:t>
      </w:r>
    </w:p>
    <w:p w14:paraId="444872CD" w14:textId="3A9C3530" w:rsidR="00DA3D28" w:rsidRPr="00DB3AC4" w:rsidRDefault="00DA3D28" w:rsidP="00F3353B">
      <w:pPr>
        <w:spacing w:line="480" w:lineRule="auto"/>
        <w:ind w:firstLine="708"/>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Alan yazında kişisel anlam, iyi-oluş, iyilik hali gibi kavramların temel bileşeni olarak değerlendirilmektedir. Ryff (1989) anlamı psikolojik iyi-oluşun alt boyutu olarak ele almıştır. Bundan sonra yapılacak çalışmalarda Türkiye’de kişisel anlam </w:t>
      </w:r>
      <w:proofErr w:type="gramStart"/>
      <w:r w:rsidRPr="00DB3AC4">
        <w:rPr>
          <w:rFonts w:ascii="Times New Roman" w:eastAsia="Times New Roman" w:hAnsi="Times New Roman" w:cs="Times New Roman"/>
          <w:sz w:val="24"/>
          <w:szCs w:val="24"/>
          <w:lang w:val="tr-TR"/>
        </w:rPr>
        <w:t>profilinin</w:t>
      </w:r>
      <w:proofErr w:type="gramEnd"/>
      <w:r w:rsidRPr="00DB3AC4">
        <w:rPr>
          <w:rFonts w:ascii="Times New Roman" w:eastAsia="Times New Roman" w:hAnsi="Times New Roman" w:cs="Times New Roman"/>
          <w:sz w:val="24"/>
          <w:szCs w:val="24"/>
          <w:lang w:val="tr-TR"/>
        </w:rPr>
        <w:t xml:space="preserve"> iyi oluş, umut, farkındalık gibi özellikleri yordayıcılığı incelenebilir. Ayrıca kişisel anlam </w:t>
      </w:r>
      <w:proofErr w:type="gramStart"/>
      <w:r w:rsidRPr="00DB3AC4">
        <w:rPr>
          <w:rFonts w:ascii="Times New Roman" w:eastAsia="Times New Roman" w:hAnsi="Times New Roman" w:cs="Times New Roman"/>
          <w:sz w:val="24"/>
          <w:szCs w:val="24"/>
          <w:lang w:val="tr-TR"/>
        </w:rPr>
        <w:t>profili</w:t>
      </w:r>
      <w:proofErr w:type="gramEnd"/>
      <w:r w:rsidRPr="00DB3AC4">
        <w:rPr>
          <w:rFonts w:ascii="Times New Roman" w:eastAsia="Times New Roman" w:hAnsi="Times New Roman" w:cs="Times New Roman"/>
          <w:sz w:val="24"/>
          <w:szCs w:val="24"/>
          <w:lang w:val="tr-TR"/>
        </w:rPr>
        <w:t xml:space="preserve"> üzerinde çalışılabilecek somut yapıları ortaya koyduğu için yapılacak </w:t>
      </w:r>
      <w:r w:rsidR="009374EE">
        <w:rPr>
          <w:rFonts w:ascii="Times New Roman" w:eastAsia="Times New Roman" w:hAnsi="Times New Roman" w:cs="Times New Roman"/>
          <w:sz w:val="24"/>
          <w:szCs w:val="24"/>
          <w:lang w:val="tr-TR"/>
        </w:rPr>
        <w:t>araştırmalar</w:t>
      </w:r>
      <w:r w:rsidRPr="00DB3AC4">
        <w:rPr>
          <w:rFonts w:ascii="Times New Roman" w:eastAsia="Times New Roman" w:hAnsi="Times New Roman" w:cs="Times New Roman"/>
          <w:sz w:val="24"/>
          <w:szCs w:val="24"/>
          <w:lang w:val="tr-TR"/>
        </w:rPr>
        <w:t xml:space="preserve"> hangi anlam kaynağı üzerinde </w:t>
      </w:r>
      <w:r w:rsidR="009374EE">
        <w:rPr>
          <w:rFonts w:ascii="Times New Roman" w:eastAsia="Times New Roman" w:hAnsi="Times New Roman" w:cs="Times New Roman"/>
          <w:sz w:val="24"/>
          <w:szCs w:val="24"/>
          <w:lang w:val="tr-TR"/>
        </w:rPr>
        <w:t>bireylerin güçlendirilmesi</w:t>
      </w:r>
      <w:r w:rsidRPr="00DB3AC4">
        <w:rPr>
          <w:rFonts w:ascii="Times New Roman" w:eastAsia="Times New Roman" w:hAnsi="Times New Roman" w:cs="Times New Roman"/>
          <w:sz w:val="24"/>
          <w:szCs w:val="24"/>
          <w:lang w:val="tr-TR"/>
        </w:rPr>
        <w:t xml:space="preserve"> gerektiği konusunda bilgi verebilir. Bu bağlamda </w:t>
      </w:r>
      <w:r w:rsidRPr="00DB3AC4">
        <w:rPr>
          <w:rFonts w:ascii="Times New Roman" w:eastAsia="Times New Roman" w:hAnsi="Times New Roman" w:cs="Times New Roman"/>
          <w:color w:val="231F20"/>
          <w:sz w:val="24"/>
          <w:szCs w:val="24"/>
          <w:lang w:val="tr-TR"/>
        </w:rPr>
        <w:t>Mcdonald ve diğ. (2011) Kişisel Anlam Profili’nin klinik düzeyde bilgi almak için kullanabileceğini belirtmektedir. Dolayısıyla uyarlanan bu ölçe</w:t>
      </w:r>
      <w:r w:rsidR="00E150B2">
        <w:rPr>
          <w:rFonts w:ascii="Times New Roman" w:eastAsia="Times New Roman" w:hAnsi="Times New Roman" w:cs="Times New Roman"/>
          <w:color w:val="231F20"/>
          <w:sz w:val="24"/>
          <w:szCs w:val="24"/>
          <w:lang w:val="tr-TR"/>
        </w:rPr>
        <w:t>ğin</w:t>
      </w:r>
      <w:r w:rsidRPr="00DB3AC4">
        <w:rPr>
          <w:rFonts w:ascii="Times New Roman" w:eastAsia="Times New Roman" w:hAnsi="Times New Roman" w:cs="Times New Roman"/>
          <w:color w:val="231F20"/>
          <w:sz w:val="24"/>
          <w:szCs w:val="24"/>
          <w:lang w:val="tr-TR"/>
        </w:rPr>
        <w:t xml:space="preserve"> hem araştırmacılar hem de </w:t>
      </w:r>
      <w:r w:rsidR="00E150B2">
        <w:rPr>
          <w:rFonts w:ascii="Times New Roman" w:eastAsia="Times New Roman" w:hAnsi="Times New Roman" w:cs="Times New Roman"/>
          <w:color w:val="231F20"/>
          <w:sz w:val="24"/>
          <w:szCs w:val="24"/>
          <w:lang w:val="tr-TR"/>
        </w:rPr>
        <w:t xml:space="preserve">ruh sağlığı </w:t>
      </w:r>
      <w:r w:rsidR="00E150B2">
        <w:rPr>
          <w:rFonts w:ascii="Times New Roman" w:eastAsia="Times New Roman" w:hAnsi="Times New Roman" w:cs="Times New Roman"/>
          <w:color w:val="231F20"/>
          <w:sz w:val="24"/>
          <w:szCs w:val="24"/>
          <w:lang w:val="tr-TR"/>
        </w:rPr>
        <w:lastRenderedPageBreak/>
        <w:t>alanındaki uygulayıcılar</w:t>
      </w:r>
      <w:r w:rsidRPr="00DB3AC4">
        <w:rPr>
          <w:rFonts w:ascii="Times New Roman" w:eastAsia="Times New Roman" w:hAnsi="Times New Roman" w:cs="Times New Roman"/>
          <w:color w:val="231F20"/>
          <w:sz w:val="24"/>
          <w:szCs w:val="24"/>
          <w:lang w:val="tr-TR"/>
        </w:rPr>
        <w:t xml:space="preserve"> için anlam kaynakları konusunda yeni bilgilerin ortaya koyulması </w:t>
      </w:r>
      <w:r w:rsidR="00E150B2">
        <w:rPr>
          <w:rFonts w:ascii="Times New Roman" w:eastAsia="Times New Roman" w:hAnsi="Times New Roman" w:cs="Times New Roman"/>
          <w:color w:val="231F20"/>
          <w:sz w:val="24"/>
          <w:szCs w:val="24"/>
          <w:lang w:val="tr-TR"/>
        </w:rPr>
        <w:t xml:space="preserve">noktasında </w:t>
      </w:r>
      <w:r w:rsidRPr="00DB3AC4">
        <w:rPr>
          <w:rFonts w:ascii="Times New Roman" w:eastAsia="Times New Roman" w:hAnsi="Times New Roman" w:cs="Times New Roman"/>
          <w:color w:val="231F20"/>
          <w:sz w:val="24"/>
          <w:szCs w:val="24"/>
          <w:lang w:val="tr-TR"/>
        </w:rPr>
        <w:t xml:space="preserve">yol gösterici olacağı düşünülmektedir. </w:t>
      </w:r>
    </w:p>
    <w:p w14:paraId="2A68EA55" w14:textId="77777777" w:rsidR="00791DD9" w:rsidRPr="00DB3AC4" w:rsidRDefault="00791DD9" w:rsidP="00DA3D28">
      <w:pPr>
        <w:pStyle w:val="Default"/>
        <w:spacing w:line="480" w:lineRule="auto"/>
        <w:rPr>
          <w:b/>
          <w:color w:val="auto"/>
          <w:lang w:val="tr-TR"/>
        </w:rPr>
      </w:pPr>
      <w:r w:rsidRPr="00DB3AC4">
        <w:rPr>
          <w:b/>
          <w:color w:val="auto"/>
          <w:lang w:val="tr-TR"/>
        </w:rPr>
        <w:t>Makalenin Bilimdeki Konumu (Yeri)</w:t>
      </w:r>
    </w:p>
    <w:p w14:paraId="15F279C7" w14:textId="77777777" w:rsidR="00F50103" w:rsidRPr="00DB3AC4" w:rsidRDefault="00DA3D28" w:rsidP="00DA3D28">
      <w:pPr>
        <w:spacing w:line="480" w:lineRule="auto"/>
        <w:ind w:firstLine="708"/>
        <w:jc w:val="both"/>
        <w:rPr>
          <w:rFonts w:ascii="Times New Roman" w:eastAsia="Times New Roman" w:hAnsi="Times New Roman" w:cs="Times New Roman"/>
          <w:color w:val="231F20"/>
          <w:sz w:val="24"/>
          <w:szCs w:val="24"/>
          <w:lang w:val="tr-TR"/>
        </w:rPr>
      </w:pPr>
      <w:r w:rsidRPr="00DB3AC4">
        <w:rPr>
          <w:rFonts w:ascii="Times New Roman" w:eastAsia="Times New Roman" w:hAnsi="Times New Roman" w:cs="Times New Roman"/>
          <w:color w:val="231F20"/>
          <w:sz w:val="24"/>
          <w:szCs w:val="24"/>
          <w:lang w:val="tr-TR"/>
        </w:rPr>
        <w:t>Eğitim Bilimleri Bölümü /Rehberlik ve Psikolojik Danışmanlık Anabilim Dalı</w:t>
      </w:r>
    </w:p>
    <w:p w14:paraId="123671EE" w14:textId="77777777" w:rsidR="00791DD9" w:rsidRPr="00DB3AC4" w:rsidRDefault="00791DD9" w:rsidP="00CC16DE">
      <w:pPr>
        <w:tabs>
          <w:tab w:val="left" w:pos="709"/>
        </w:tabs>
        <w:spacing w:before="120" w:after="0" w:line="480" w:lineRule="auto"/>
        <w:rPr>
          <w:rFonts w:ascii="Times New Roman" w:hAnsi="Times New Roman"/>
          <w:b/>
          <w:sz w:val="24"/>
          <w:szCs w:val="24"/>
          <w:lang w:val="tr-TR"/>
        </w:rPr>
      </w:pPr>
      <w:r w:rsidRPr="00DB3AC4">
        <w:rPr>
          <w:rFonts w:ascii="Times New Roman" w:hAnsi="Times New Roman"/>
          <w:b/>
          <w:sz w:val="24"/>
          <w:szCs w:val="24"/>
          <w:lang w:val="tr-TR"/>
        </w:rPr>
        <w:t>Makalenin Bilimdeki Özgünlüğü</w:t>
      </w:r>
    </w:p>
    <w:p w14:paraId="78C49373" w14:textId="5389A5DD" w:rsidR="00580451" w:rsidRDefault="00791DD9" w:rsidP="00DA3D28">
      <w:pPr>
        <w:spacing w:after="0" w:line="480" w:lineRule="auto"/>
        <w:jc w:val="both"/>
        <w:rPr>
          <w:rStyle w:val="A09"/>
          <w:rFonts w:ascii="Times New Roman" w:hAnsi="Times New Roman" w:cs="Times New Roman"/>
          <w:sz w:val="24"/>
          <w:szCs w:val="24"/>
          <w:lang w:val="tr-TR"/>
        </w:rPr>
      </w:pPr>
      <w:r w:rsidRPr="00DB3AC4">
        <w:rPr>
          <w:rFonts w:ascii="Times New Roman" w:hAnsi="Times New Roman"/>
          <w:color w:val="FF0000"/>
          <w:sz w:val="24"/>
          <w:szCs w:val="24"/>
          <w:lang w:val="tr-TR"/>
        </w:rPr>
        <w:tab/>
      </w:r>
      <w:r w:rsidR="00DA3D28" w:rsidRPr="00DB3AC4">
        <w:rPr>
          <w:rStyle w:val="A09"/>
          <w:rFonts w:ascii="Times New Roman" w:hAnsi="Times New Roman" w:cs="Times New Roman"/>
          <w:sz w:val="24"/>
          <w:szCs w:val="24"/>
          <w:lang w:val="tr-TR"/>
        </w:rPr>
        <w:t>Tüm dünyada olduğu gibi Türkiye’de</w:t>
      </w:r>
      <w:r w:rsidR="00F3353B">
        <w:rPr>
          <w:rStyle w:val="A09"/>
          <w:rFonts w:ascii="Times New Roman" w:hAnsi="Times New Roman" w:cs="Times New Roman"/>
          <w:sz w:val="24"/>
          <w:szCs w:val="24"/>
          <w:lang w:val="tr-TR"/>
        </w:rPr>
        <w:t xml:space="preserve"> de</w:t>
      </w:r>
      <w:r w:rsidR="00DA3D28" w:rsidRPr="00DB3AC4">
        <w:rPr>
          <w:rStyle w:val="A09"/>
          <w:rFonts w:ascii="Times New Roman" w:hAnsi="Times New Roman" w:cs="Times New Roman"/>
          <w:sz w:val="24"/>
          <w:szCs w:val="24"/>
          <w:lang w:val="tr-TR"/>
        </w:rPr>
        <w:t xml:space="preserve"> pozitif psikoloji araştırmalarının sayısı her geçen gün artmaktadır. Pozitif psikolojinin önemli kavramlarından biri olan yaşamda anlam</w:t>
      </w:r>
      <w:r w:rsidR="0073628B" w:rsidRPr="00DB3AC4">
        <w:rPr>
          <w:rStyle w:val="A09"/>
          <w:rFonts w:ascii="Times New Roman" w:hAnsi="Times New Roman" w:cs="Times New Roman"/>
          <w:sz w:val="24"/>
          <w:szCs w:val="24"/>
          <w:lang w:val="tr-TR"/>
        </w:rPr>
        <w:t>ın kaynaklarına ilişkin ölçekleri kazandırma çalışmalarından artış olduğu görülmektedir</w:t>
      </w:r>
      <w:r w:rsidR="00F3353B">
        <w:rPr>
          <w:rStyle w:val="A09"/>
          <w:rFonts w:ascii="Times New Roman" w:hAnsi="Times New Roman" w:cs="Times New Roman"/>
          <w:sz w:val="24"/>
          <w:szCs w:val="24"/>
          <w:lang w:val="tr-TR"/>
        </w:rPr>
        <w:t xml:space="preserve">. </w:t>
      </w:r>
      <w:r w:rsidR="00DA3D28" w:rsidRPr="00DB3AC4">
        <w:rPr>
          <w:rStyle w:val="A09"/>
          <w:rFonts w:ascii="Times New Roman" w:hAnsi="Times New Roman" w:cs="Times New Roman"/>
          <w:sz w:val="24"/>
          <w:szCs w:val="24"/>
          <w:lang w:val="tr-TR"/>
        </w:rPr>
        <w:t xml:space="preserve">Uyarlanan diğer ölçekler </w:t>
      </w:r>
      <w:r w:rsidR="0073628B" w:rsidRPr="00DB3AC4">
        <w:rPr>
          <w:rStyle w:val="A09"/>
          <w:rFonts w:ascii="Times New Roman" w:hAnsi="Times New Roman" w:cs="Times New Roman"/>
          <w:sz w:val="24"/>
          <w:szCs w:val="24"/>
          <w:lang w:val="tr-TR"/>
        </w:rPr>
        <w:t xml:space="preserve">incelendiğinde </w:t>
      </w:r>
      <w:r w:rsidR="00DA3D28" w:rsidRPr="00DB3AC4">
        <w:rPr>
          <w:rStyle w:val="A09"/>
          <w:rFonts w:ascii="Times New Roman" w:hAnsi="Times New Roman" w:cs="Times New Roman"/>
          <w:sz w:val="24"/>
          <w:szCs w:val="24"/>
          <w:lang w:val="tr-TR"/>
        </w:rPr>
        <w:t xml:space="preserve">(Yaşamda anlam Ölçeği, Hayatın Anlamı Ölçeği gibi) yalnızca kişinin yaşamda bir amaca sahip olup olmadığı ile ilgili yüzeysel bir bilgi toplanmasını sağlanmaktadır. Bu nedenle anlamla ilgili daha detaylı bilgiler sunan bir ölçme aracına ihtiyaç duyulmaktadır. KAP-KF’nun 21 maddeden oluşması ölçeğin kolayca kullanılmasını sağlayacaktır. Özellikle son yıllarda pozitif psikoloji konularına artan eğilimle birlikte pozitif psikoloji alanında çalışan pek çok </w:t>
      </w:r>
      <w:r w:rsidR="00DA3D28" w:rsidRPr="005604AD">
        <w:rPr>
          <w:rStyle w:val="A09"/>
          <w:rFonts w:ascii="Times New Roman" w:hAnsi="Times New Roman" w:cs="Times New Roman"/>
          <w:sz w:val="24"/>
          <w:szCs w:val="24"/>
          <w:lang w:val="tr-TR"/>
        </w:rPr>
        <w:t>araştırma</w:t>
      </w:r>
      <w:r w:rsidR="00F3353B" w:rsidRPr="005604AD">
        <w:rPr>
          <w:rStyle w:val="A09"/>
          <w:rFonts w:ascii="Times New Roman" w:hAnsi="Times New Roman" w:cs="Times New Roman"/>
          <w:sz w:val="24"/>
          <w:szCs w:val="24"/>
          <w:lang w:val="tr-TR"/>
        </w:rPr>
        <w:t>cı</w:t>
      </w:r>
      <w:r w:rsidR="00DA3D28" w:rsidRPr="005604AD">
        <w:rPr>
          <w:rStyle w:val="A09"/>
          <w:rFonts w:ascii="Times New Roman" w:hAnsi="Times New Roman" w:cs="Times New Roman"/>
          <w:sz w:val="24"/>
          <w:szCs w:val="24"/>
          <w:lang w:val="tr-TR"/>
        </w:rPr>
        <w:t xml:space="preserve"> için</w:t>
      </w:r>
      <w:r w:rsidR="00DA3D28" w:rsidRPr="00DB3AC4">
        <w:rPr>
          <w:rStyle w:val="A09"/>
          <w:rFonts w:ascii="Times New Roman" w:hAnsi="Times New Roman" w:cs="Times New Roman"/>
          <w:sz w:val="24"/>
          <w:szCs w:val="24"/>
          <w:lang w:val="tr-TR"/>
        </w:rPr>
        <w:t xml:space="preserve"> kaynak niteliğinde bir araç olacağı beklenmektedir. Ayrıca okullarda çalışan psikolojik danışmanlar için grup rehberliği, grupla psikolojik danışma, bireysel </w:t>
      </w:r>
      <w:r w:rsidR="00A97C69">
        <w:rPr>
          <w:rStyle w:val="A09"/>
          <w:rFonts w:ascii="Times New Roman" w:hAnsi="Times New Roman" w:cs="Times New Roman"/>
          <w:sz w:val="24"/>
          <w:szCs w:val="24"/>
          <w:lang w:val="tr-TR"/>
        </w:rPr>
        <w:t xml:space="preserve">psikolojik </w:t>
      </w:r>
      <w:r w:rsidR="00DA3D28" w:rsidRPr="00DB3AC4">
        <w:rPr>
          <w:rStyle w:val="A09"/>
          <w:rFonts w:ascii="Times New Roman" w:hAnsi="Times New Roman" w:cs="Times New Roman"/>
          <w:sz w:val="24"/>
          <w:szCs w:val="24"/>
          <w:lang w:val="tr-TR"/>
        </w:rPr>
        <w:t xml:space="preserve">danışma yaparken bu ölçeğin </w:t>
      </w:r>
      <w:r w:rsidR="00DA3D28" w:rsidRPr="005604AD">
        <w:rPr>
          <w:rStyle w:val="A09"/>
          <w:rFonts w:ascii="Times New Roman" w:hAnsi="Times New Roman" w:cs="Times New Roman"/>
          <w:sz w:val="24"/>
          <w:szCs w:val="24"/>
          <w:lang w:val="tr-TR"/>
        </w:rPr>
        <w:t>uygulanması öğrenci</w:t>
      </w:r>
      <w:r w:rsidR="00A97C69">
        <w:rPr>
          <w:rStyle w:val="A09"/>
          <w:rFonts w:ascii="Times New Roman" w:hAnsi="Times New Roman" w:cs="Times New Roman"/>
          <w:sz w:val="24"/>
          <w:szCs w:val="24"/>
          <w:lang w:val="tr-TR"/>
        </w:rPr>
        <w:t xml:space="preserve">lerin </w:t>
      </w:r>
      <w:r w:rsidR="00DA3D28" w:rsidRPr="005604AD">
        <w:rPr>
          <w:rStyle w:val="A09"/>
          <w:rFonts w:ascii="Times New Roman" w:hAnsi="Times New Roman" w:cs="Times New Roman"/>
          <w:sz w:val="24"/>
          <w:szCs w:val="24"/>
          <w:lang w:val="tr-TR"/>
        </w:rPr>
        <w:t>yaşam</w:t>
      </w:r>
      <w:r w:rsidR="00A97C69">
        <w:rPr>
          <w:rStyle w:val="A09"/>
          <w:rFonts w:ascii="Times New Roman" w:hAnsi="Times New Roman" w:cs="Times New Roman"/>
          <w:sz w:val="24"/>
          <w:szCs w:val="24"/>
          <w:lang w:val="tr-TR"/>
        </w:rPr>
        <w:t>ların</w:t>
      </w:r>
      <w:r w:rsidR="00DA3D28" w:rsidRPr="005604AD">
        <w:rPr>
          <w:rStyle w:val="A09"/>
          <w:rFonts w:ascii="Times New Roman" w:hAnsi="Times New Roman" w:cs="Times New Roman"/>
          <w:sz w:val="24"/>
          <w:szCs w:val="24"/>
          <w:lang w:val="tr-TR"/>
        </w:rPr>
        <w:t xml:space="preserve">da </w:t>
      </w:r>
      <w:r w:rsidR="00A97C69">
        <w:rPr>
          <w:rStyle w:val="A09"/>
          <w:rFonts w:ascii="Times New Roman" w:hAnsi="Times New Roman" w:cs="Times New Roman"/>
          <w:sz w:val="24"/>
          <w:szCs w:val="24"/>
          <w:lang w:val="tr-TR"/>
        </w:rPr>
        <w:t xml:space="preserve">anlama </w:t>
      </w:r>
      <w:r w:rsidR="00DA3D28" w:rsidRPr="005604AD">
        <w:rPr>
          <w:rStyle w:val="A09"/>
          <w:rFonts w:ascii="Times New Roman" w:hAnsi="Times New Roman" w:cs="Times New Roman"/>
          <w:sz w:val="24"/>
          <w:szCs w:val="24"/>
          <w:lang w:val="tr-TR"/>
        </w:rPr>
        <w:t>dair temel niteliklerinin ortaya çıkarılmasın</w:t>
      </w:r>
      <w:r w:rsidR="00A97C69">
        <w:rPr>
          <w:rStyle w:val="A09"/>
          <w:rFonts w:ascii="Times New Roman" w:hAnsi="Times New Roman" w:cs="Times New Roman"/>
          <w:sz w:val="24"/>
          <w:szCs w:val="24"/>
          <w:lang w:val="tr-TR"/>
        </w:rPr>
        <w:t>a</w:t>
      </w:r>
      <w:r w:rsidR="00DA3D28" w:rsidRPr="005604AD">
        <w:rPr>
          <w:rStyle w:val="A09"/>
          <w:rFonts w:ascii="Times New Roman" w:hAnsi="Times New Roman" w:cs="Times New Roman"/>
          <w:sz w:val="24"/>
          <w:szCs w:val="24"/>
          <w:lang w:val="tr-TR"/>
        </w:rPr>
        <w:t xml:space="preserve"> </w:t>
      </w:r>
      <w:r w:rsidR="00A97C69">
        <w:rPr>
          <w:rStyle w:val="A09"/>
          <w:rFonts w:ascii="Times New Roman" w:hAnsi="Times New Roman" w:cs="Times New Roman"/>
          <w:sz w:val="24"/>
          <w:szCs w:val="24"/>
          <w:lang w:val="tr-TR"/>
        </w:rPr>
        <w:t>yardımcı</w:t>
      </w:r>
      <w:r w:rsidR="00DA3D28" w:rsidRPr="005604AD">
        <w:rPr>
          <w:rStyle w:val="A09"/>
          <w:rFonts w:ascii="Times New Roman" w:hAnsi="Times New Roman" w:cs="Times New Roman"/>
          <w:sz w:val="24"/>
          <w:szCs w:val="24"/>
          <w:lang w:val="tr-TR"/>
        </w:rPr>
        <w:t xml:space="preserve"> olacağı düşünülmektedir</w:t>
      </w:r>
      <w:r w:rsidR="00DA3D28" w:rsidRPr="00DB3AC4">
        <w:rPr>
          <w:rStyle w:val="A09"/>
          <w:rFonts w:ascii="Times New Roman" w:hAnsi="Times New Roman" w:cs="Times New Roman"/>
          <w:sz w:val="24"/>
          <w:szCs w:val="24"/>
          <w:lang w:val="tr-TR"/>
        </w:rPr>
        <w:t xml:space="preserve">. Yaşamda anlam ile ilgili olan KAP-KF’nun rehberlik ve psikolojik danışmanlık alanında çalışan araştırmacılar için önemli bir </w:t>
      </w:r>
      <w:r w:rsidR="00A97C69">
        <w:rPr>
          <w:rStyle w:val="A09"/>
          <w:rFonts w:ascii="Times New Roman" w:hAnsi="Times New Roman" w:cs="Times New Roman"/>
          <w:sz w:val="24"/>
          <w:szCs w:val="24"/>
          <w:lang w:val="tr-TR"/>
        </w:rPr>
        <w:t xml:space="preserve">ölçme </w:t>
      </w:r>
      <w:r w:rsidR="00DA3D28" w:rsidRPr="00DB3AC4">
        <w:rPr>
          <w:rStyle w:val="A09"/>
          <w:rFonts w:ascii="Times New Roman" w:hAnsi="Times New Roman" w:cs="Times New Roman"/>
          <w:sz w:val="24"/>
          <w:szCs w:val="24"/>
          <w:lang w:val="tr-TR"/>
        </w:rPr>
        <w:t>ara</w:t>
      </w:r>
      <w:r w:rsidR="00A97C69">
        <w:rPr>
          <w:rStyle w:val="A09"/>
          <w:rFonts w:ascii="Times New Roman" w:hAnsi="Times New Roman" w:cs="Times New Roman"/>
          <w:sz w:val="24"/>
          <w:szCs w:val="24"/>
          <w:lang w:val="tr-TR"/>
        </w:rPr>
        <w:t>cı</w:t>
      </w:r>
      <w:r w:rsidR="00DA3D28" w:rsidRPr="00DB3AC4">
        <w:rPr>
          <w:rStyle w:val="A09"/>
          <w:rFonts w:ascii="Times New Roman" w:hAnsi="Times New Roman" w:cs="Times New Roman"/>
          <w:sz w:val="24"/>
          <w:szCs w:val="24"/>
          <w:lang w:val="tr-TR"/>
        </w:rPr>
        <w:t xml:space="preserve"> </w:t>
      </w:r>
      <w:r w:rsidR="00A97C69">
        <w:rPr>
          <w:rStyle w:val="A09"/>
          <w:rFonts w:ascii="Times New Roman" w:hAnsi="Times New Roman" w:cs="Times New Roman"/>
          <w:sz w:val="24"/>
          <w:szCs w:val="24"/>
          <w:lang w:val="tr-TR"/>
        </w:rPr>
        <w:t>olarak</w:t>
      </w:r>
      <w:r w:rsidR="00DA3D28" w:rsidRPr="00DB3AC4">
        <w:rPr>
          <w:rStyle w:val="A09"/>
          <w:rFonts w:ascii="Times New Roman" w:hAnsi="Times New Roman" w:cs="Times New Roman"/>
          <w:sz w:val="24"/>
          <w:szCs w:val="24"/>
          <w:lang w:val="tr-TR"/>
        </w:rPr>
        <w:t xml:space="preserve"> ve pek çok araştırmada kullanıla</w:t>
      </w:r>
      <w:r w:rsidR="009374EE">
        <w:rPr>
          <w:rStyle w:val="A09"/>
          <w:rFonts w:ascii="Times New Roman" w:hAnsi="Times New Roman" w:cs="Times New Roman"/>
          <w:sz w:val="24"/>
          <w:szCs w:val="24"/>
          <w:lang w:val="tr-TR"/>
        </w:rPr>
        <w:t xml:space="preserve">bilir. </w:t>
      </w:r>
      <w:r w:rsidR="00DA3D28" w:rsidRPr="00DB3AC4">
        <w:rPr>
          <w:rStyle w:val="A09"/>
          <w:rFonts w:ascii="Times New Roman" w:hAnsi="Times New Roman" w:cs="Times New Roman"/>
          <w:sz w:val="24"/>
          <w:szCs w:val="24"/>
          <w:lang w:val="tr-TR"/>
        </w:rPr>
        <w:t>Diğer taraftan bu çalışma ile birlikte ölçeğini Türk kültüründe özgün formunda olduğu gibi benzer anlam kategorilerine işaret edip etmediği ortaya koyulmuştur.</w:t>
      </w:r>
    </w:p>
    <w:p w14:paraId="7BD46D73" w14:textId="6CD2DFD0" w:rsidR="00E150B2" w:rsidRDefault="00E150B2" w:rsidP="00DA3D28">
      <w:pPr>
        <w:spacing w:after="0" w:line="480" w:lineRule="auto"/>
        <w:jc w:val="both"/>
        <w:rPr>
          <w:rFonts w:ascii="Times New Roman" w:hAnsi="Times New Roman" w:cs="Times New Roman"/>
          <w:color w:val="000000"/>
          <w:sz w:val="24"/>
          <w:szCs w:val="24"/>
          <w:lang w:val="tr-TR"/>
        </w:rPr>
      </w:pPr>
    </w:p>
    <w:p w14:paraId="70E11776" w14:textId="04DDC1B8" w:rsidR="002F117A" w:rsidRDefault="002F117A" w:rsidP="00DA3D28">
      <w:pPr>
        <w:spacing w:after="0" w:line="480" w:lineRule="auto"/>
        <w:jc w:val="both"/>
        <w:rPr>
          <w:rFonts w:ascii="Times New Roman" w:hAnsi="Times New Roman" w:cs="Times New Roman"/>
          <w:color w:val="000000"/>
          <w:sz w:val="24"/>
          <w:szCs w:val="24"/>
          <w:lang w:val="tr-TR"/>
        </w:rPr>
      </w:pPr>
    </w:p>
    <w:p w14:paraId="4A5D6F3C" w14:textId="77777777" w:rsidR="002F117A" w:rsidRPr="00E150B2" w:rsidRDefault="002F117A" w:rsidP="00DA3D28">
      <w:pPr>
        <w:spacing w:after="0" w:line="480" w:lineRule="auto"/>
        <w:jc w:val="both"/>
        <w:rPr>
          <w:rFonts w:ascii="Times New Roman" w:hAnsi="Times New Roman" w:cs="Times New Roman"/>
          <w:color w:val="000000"/>
          <w:sz w:val="24"/>
          <w:szCs w:val="24"/>
          <w:lang w:val="tr-TR"/>
        </w:rPr>
      </w:pPr>
    </w:p>
    <w:p w14:paraId="28599186" w14:textId="77777777" w:rsidR="00274DD8" w:rsidRPr="00DB3AC4" w:rsidRDefault="003A1CE6" w:rsidP="00DA3D28">
      <w:pPr>
        <w:spacing w:after="0" w:line="480" w:lineRule="auto"/>
        <w:jc w:val="both"/>
        <w:rPr>
          <w:rFonts w:ascii="Times New Roman" w:hAnsi="Times New Roman" w:cs="Times New Roman"/>
          <w:b/>
          <w:sz w:val="24"/>
          <w:szCs w:val="24"/>
          <w:lang w:val="tr-TR"/>
        </w:rPr>
      </w:pPr>
      <w:r w:rsidRPr="00DB3AC4">
        <w:rPr>
          <w:rFonts w:ascii="Times New Roman" w:hAnsi="Times New Roman" w:cs="Times New Roman"/>
          <w:b/>
          <w:sz w:val="24"/>
          <w:szCs w:val="24"/>
          <w:lang w:val="tr-TR"/>
        </w:rPr>
        <w:lastRenderedPageBreak/>
        <w:t>K</w:t>
      </w:r>
      <w:r w:rsidR="00791DD9" w:rsidRPr="00DB3AC4">
        <w:rPr>
          <w:rFonts w:ascii="Times New Roman" w:hAnsi="Times New Roman" w:cs="Times New Roman"/>
          <w:b/>
          <w:sz w:val="24"/>
          <w:szCs w:val="24"/>
          <w:lang w:val="tr-TR"/>
        </w:rPr>
        <w:t>aynaklar</w:t>
      </w:r>
    </w:p>
    <w:p w14:paraId="0A12CB2E" w14:textId="60976992" w:rsidR="00AF071D" w:rsidRPr="00DB3AC4" w:rsidRDefault="00AF071D"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Akın, A</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Düşünceli, B. </w:t>
      </w:r>
      <w:r w:rsidR="00A84FB6" w:rsidRPr="00DB3AC4">
        <w:rPr>
          <w:rFonts w:ascii="Times New Roman" w:eastAsia="Times New Roman" w:hAnsi="Times New Roman" w:cs="Times New Roman"/>
          <w:sz w:val="24"/>
          <w:szCs w:val="24"/>
          <w:lang w:val="tr-TR"/>
        </w:rPr>
        <w:t xml:space="preserve">ve Çolak, T. (2016). Kişisel Anlam Profili: Geçerlik ve Güvenirlik Çalışması. </w:t>
      </w:r>
      <w:r w:rsidR="00A84FB6" w:rsidRPr="00DB3AC4">
        <w:rPr>
          <w:rFonts w:ascii="Times New Roman" w:eastAsia="Times New Roman" w:hAnsi="Times New Roman" w:cs="Times New Roman"/>
          <w:i/>
          <w:sz w:val="24"/>
          <w:szCs w:val="24"/>
          <w:lang w:val="tr-TR"/>
        </w:rPr>
        <w:t>Eğitim Kuram ve Uygulama Araştırmaları Dergisi, 2</w:t>
      </w:r>
      <w:r w:rsidR="00A84FB6" w:rsidRPr="00DB3AC4">
        <w:rPr>
          <w:rFonts w:ascii="Times New Roman" w:eastAsia="Times New Roman" w:hAnsi="Times New Roman" w:cs="Times New Roman"/>
          <w:sz w:val="24"/>
          <w:szCs w:val="24"/>
          <w:lang w:val="tr-TR"/>
        </w:rPr>
        <w:t xml:space="preserve"> (1), 12-19.</w:t>
      </w:r>
    </w:p>
    <w:p w14:paraId="0F308724" w14:textId="6344713F"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Antonovsky, A. (1993). The structure and properties of the sense of coherence scale. </w:t>
      </w:r>
      <w:r w:rsidRPr="00DB3AC4">
        <w:rPr>
          <w:rFonts w:ascii="Times New Roman" w:eastAsia="Times New Roman" w:hAnsi="Times New Roman" w:cs="Times New Roman"/>
          <w:i/>
          <w:sz w:val="24"/>
          <w:szCs w:val="24"/>
          <w:lang w:val="tr-TR"/>
        </w:rPr>
        <w:t>Social Science and Medicine, 36,</w:t>
      </w:r>
      <w:r w:rsidRPr="00DB3AC4">
        <w:rPr>
          <w:rFonts w:ascii="Times New Roman" w:eastAsia="Times New Roman" w:hAnsi="Times New Roman" w:cs="Times New Roman"/>
          <w:sz w:val="24"/>
          <w:szCs w:val="24"/>
          <w:lang w:val="tr-TR"/>
        </w:rPr>
        <w:t xml:space="preserve"> 725–733</w:t>
      </w:r>
      <w:r w:rsidR="006E3E2D">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doi:10.1016/0277-9536(93)90033-Z</w:t>
      </w:r>
    </w:p>
    <w:p w14:paraId="53BD322A" w14:textId="0C4CBF5F"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Bar-Tur, L</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Savaya, R., &amp; Prager, E. (2001). Sources of meaning in life for young and old Israeli Jews and Arabs. </w:t>
      </w:r>
      <w:r w:rsidRPr="00DB3AC4">
        <w:rPr>
          <w:rFonts w:ascii="Times New Roman" w:eastAsia="Times New Roman" w:hAnsi="Times New Roman" w:cs="Times New Roman"/>
          <w:i/>
          <w:sz w:val="24"/>
          <w:szCs w:val="24"/>
          <w:lang w:val="tr-TR"/>
        </w:rPr>
        <w:t>Journal of Aging Studies, 15(3)</w:t>
      </w:r>
      <w:r w:rsidRPr="00DB3AC4">
        <w:rPr>
          <w:rFonts w:ascii="Times New Roman" w:eastAsia="Times New Roman" w:hAnsi="Times New Roman" w:cs="Times New Roman"/>
          <w:sz w:val="24"/>
          <w:szCs w:val="24"/>
          <w:lang w:val="tr-TR"/>
        </w:rPr>
        <w:t>, 253–269</w:t>
      </w:r>
      <w:r w:rsidR="006E3E2D">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doi:10.1016/S0890-4065(01)00022-6</w:t>
      </w:r>
    </w:p>
    <w:p w14:paraId="1C3A570B"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Battista, J</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Almond, R. (1973). The development of meaning in life. </w:t>
      </w:r>
      <w:r w:rsidRPr="00DB3AC4">
        <w:rPr>
          <w:rFonts w:ascii="Times New Roman" w:eastAsia="Times New Roman" w:hAnsi="Times New Roman" w:cs="Times New Roman"/>
          <w:i/>
          <w:sz w:val="24"/>
          <w:szCs w:val="24"/>
          <w:lang w:val="tr-TR"/>
        </w:rPr>
        <w:t>Psychiatry, 36</w:t>
      </w:r>
      <w:r w:rsidRPr="00DB3AC4">
        <w:rPr>
          <w:rFonts w:ascii="Times New Roman" w:eastAsia="Times New Roman" w:hAnsi="Times New Roman" w:cs="Times New Roman"/>
          <w:sz w:val="24"/>
          <w:szCs w:val="24"/>
          <w:lang w:val="tr-TR"/>
        </w:rPr>
        <w:t>, 409–427. https://doi.org/10.1177/0040571X7908200403</w:t>
      </w:r>
    </w:p>
    <w:p w14:paraId="0529F60D" w14:textId="6CFD7C76" w:rsidR="00DD1610"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Büyüköztürk, Ş. (2010). </w:t>
      </w:r>
      <w:r w:rsidRPr="00DB3AC4">
        <w:rPr>
          <w:rFonts w:ascii="Times New Roman" w:eastAsia="Times New Roman" w:hAnsi="Times New Roman" w:cs="Times New Roman"/>
          <w:i/>
          <w:sz w:val="24"/>
          <w:szCs w:val="24"/>
          <w:lang w:val="tr-TR"/>
        </w:rPr>
        <w:t>Sosyal bilimler için veri analizi el kitabı</w:t>
      </w:r>
      <w:r w:rsidRPr="00DB3AC4">
        <w:rPr>
          <w:rFonts w:ascii="Times New Roman" w:eastAsia="Times New Roman" w:hAnsi="Times New Roman" w:cs="Times New Roman"/>
          <w:sz w:val="24"/>
          <w:szCs w:val="24"/>
          <w:lang w:val="tr-TR"/>
        </w:rPr>
        <w:t>. (</w:t>
      </w:r>
      <w:r w:rsidR="003E2DF8" w:rsidRPr="00DB3AC4">
        <w:rPr>
          <w:rFonts w:ascii="Times New Roman" w:eastAsia="Times New Roman" w:hAnsi="Times New Roman" w:cs="Times New Roman"/>
          <w:sz w:val="24"/>
          <w:szCs w:val="24"/>
          <w:lang w:val="tr-TR"/>
        </w:rPr>
        <w:t>12. Baskı</w:t>
      </w:r>
      <w:r w:rsidRPr="00DB3AC4">
        <w:rPr>
          <w:rFonts w:ascii="Times New Roman" w:eastAsia="Times New Roman" w:hAnsi="Times New Roman" w:cs="Times New Roman"/>
          <w:sz w:val="24"/>
          <w:szCs w:val="24"/>
          <w:lang w:val="tr-TR"/>
        </w:rPr>
        <w:t>). Ankara:</w:t>
      </w:r>
      <w:r w:rsidR="0073628B"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PegemA Akademi Yayınevi.</w:t>
      </w:r>
    </w:p>
    <w:p w14:paraId="35D0F4EA"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Cenkseven, F</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Akbaş, T. (2007). Üniversite öğrencilerinde öznel ve psikolojik iyi olmanın yordayıcılarının incelenmesi. </w:t>
      </w:r>
      <w:r w:rsidRPr="00DB3AC4">
        <w:rPr>
          <w:rFonts w:ascii="Times New Roman" w:eastAsia="Times New Roman" w:hAnsi="Times New Roman" w:cs="Times New Roman"/>
          <w:i/>
          <w:sz w:val="24"/>
          <w:szCs w:val="24"/>
          <w:lang w:val="tr-TR"/>
        </w:rPr>
        <w:t>Türk Psikolojik Danışma ve Rehberlik Dergisi, 3(27),</w:t>
      </w:r>
      <w:r w:rsidRPr="00DB3AC4">
        <w:rPr>
          <w:rFonts w:ascii="Times New Roman" w:eastAsia="Times New Roman" w:hAnsi="Times New Roman" w:cs="Times New Roman"/>
          <w:sz w:val="24"/>
          <w:szCs w:val="24"/>
          <w:lang w:val="tr-TR"/>
        </w:rPr>
        <w:t xml:space="preserve"> 43–65.</w:t>
      </w:r>
    </w:p>
    <w:p w14:paraId="2C508495"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Crumbaugh, J. C. (1977). The Seeking of Noetic Goals Test (SONG): A complementary scale to the Purpose in Life Test (PIL). </w:t>
      </w:r>
      <w:r w:rsidRPr="00DB3AC4">
        <w:rPr>
          <w:rFonts w:ascii="Times New Roman" w:eastAsia="Times New Roman" w:hAnsi="Times New Roman" w:cs="Times New Roman"/>
          <w:i/>
          <w:sz w:val="24"/>
          <w:szCs w:val="24"/>
          <w:lang w:val="tr-TR"/>
        </w:rPr>
        <w:t>Journal of Clinical Psychology, 33</w:t>
      </w:r>
      <w:r w:rsidRPr="00DB3AC4">
        <w:rPr>
          <w:rFonts w:ascii="Times New Roman" w:eastAsia="Times New Roman" w:hAnsi="Times New Roman" w:cs="Times New Roman"/>
          <w:sz w:val="24"/>
          <w:szCs w:val="24"/>
          <w:lang w:val="tr-TR"/>
        </w:rPr>
        <w:t xml:space="preserve">, 900–907. </w:t>
      </w:r>
    </w:p>
    <w:p w14:paraId="27FB1E39"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Crumbaugh, J. C</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Maholic, L. T. (1964). An experimental study of existentialism: The psychometric approach to Frankl’s concept of noogenic neurosis. </w:t>
      </w:r>
      <w:r w:rsidRPr="00DB3AC4">
        <w:rPr>
          <w:rFonts w:ascii="Times New Roman" w:eastAsia="Times New Roman" w:hAnsi="Times New Roman" w:cs="Times New Roman"/>
          <w:i/>
          <w:sz w:val="24"/>
          <w:szCs w:val="24"/>
          <w:lang w:val="tr-TR"/>
        </w:rPr>
        <w:t>Journal of Clinical Psychology, 20</w:t>
      </w:r>
      <w:r w:rsidRPr="00DB3AC4">
        <w:rPr>
          <w:rFonts w:ascii="Times New Roman" w:eastAsia="Times New Roman" w:hAnsi="Times New Roman" w:cs="Times New Roman"/>
          <w:sz w:val="24"/>
          <w:szCs w:val="24"/>
          <w:lang w:val="tr-TR"/>
        </w:rPr>
        <w:t xml:space="preserve">, 200–207. </w:t>
      </w:r>
    </w:p>
    <w:p w14:paraId="67C33F3B" w14:textId="6CA05ABD" w:rsidR="0016243D" w:rsidRPr="00DB3AC4" w:rsidRDefault="0016243D" w:rsidP="0016243D">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Çelik, H. E</w:t>
      </w:r>
      <w:proofErr w:type="gramStart"/>
      <w:r w:rsidRPr="00DB3AC4">
        <w:rPr>
          <w:rFonts w:ascii="Times New Roman" w:eastAsia="Times New Roman" w:hAnsi="Times New Roman" w:cs="Times New Roman"/>
          <w:sz w:val="24"/>
          <w:szCs w:val="24"/>
          <w:lang w:val="tr-TR"/>
        </w:rPr>
        <w:t>.</w:t>
      </w:r>
      <w:r w:rsidR="00DD5D03" w:rsidRPr="00DB3AC4">
        <w:rPr>
          <w:rFonts w:ascii="Times New Roman" w:eastAsia="Times New Roman" w:hAnsi="Times New Roman" w:cs="Times New Roman"/>
          <w:sz w:val="24"/>
          <w:szCs w:val="24"/>
          <w:lang w:val="tr-TR"/>
        </w:rPr>
        <w:t>,</w:t>
      </w:r>
      <w:proofErr w:type="gramEnd"/>
      <w:r w:rsidR="00DD5D03" w:rsidRPr="00DB3AC4">
        <w:rPr>
          <w:rFonts w:ascii="Times New Roman" w:eastAsia="Times New Roman" w:hAnsi="Times New Roman" w:cs="Times New Roman"/>
          <w:sz w:val="24"/>
          <w:szCs w:val="24"/>
          <w:lang w:val="tr-TR"/>
        </w:rPr>
        <w:t xml:space="preserve"> </w:t>
      </w:r>
      <w:r w:rsidR="00594B7E" w:rsidRPr="00DB3AC4">
        <w:rPr>
          <w:rFonts w:ascii="Times New Roman" w:eastAsia="Times New Roman" w:hAnsi="Times New Roman" w:cs="Times New Roman"/>
          <w:sz w:val="24"/>
          <w:szCs w:val="24"/>
          <w:lang w:val="tr-TR"/>
        </w:rPr>
        <w:t xml:space="preserve">&amp; Yılmaz, V. </w:t>
      </w:r>
      <w:r w:rsidRPr="00DB3AC4">
        <w:rPr>
          <w:rFonts w:ascii="Times New Roman" w:eastAsia="Times New Roman" w:hAnsi="Times New Roman" w:cs="Times New Roman"/>
          <w:sz w:val="24"/>
          <w:szCs w:val="24"/>
          <w:lang w:val="tr-TR"/>
        </w:rPr>
        <w:t>(20</w:t>
      </w:r>
      <w:r w:rsidR="00F1674D" w:rsidRPr="00DB3AC4">
        <w:rPr>
          <w:rFonts w:ascii="Times New Roman" w:eastAsia="Times New Roman" w:hAnsi="Times New Roman" w:cs="Times New Roman"/>
          <w:sz w:val="24"/>
          <w:szCs w:val="24"/>
          <w:lang w:val="tr-TR"/>
        </w:rPr>
        <w:t>13</w:t>
      </w:r>
      <w:r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i/>
          <w:sz w:val="24"/>
          <w:szCs w:val="24"/>
          <w:lang w:val="tr-TR"/>
        </w:rPr>
        <w:t xml:space="preserve">Lisrel ile yapısal eşitlik modellemesi-I: Temel kavramlar, </w:t>
      </w:r>
      <w:r w:rsidRPr="00DB3AC4">
        <w:rPr>
          <w:rFonts w:ascii="Times New Roman" w:eastAsia="Times New Roman" w:hAnsi="Times New Roman" w:cs="Times New Roman"/>
          <w:sz w:val="24"/>
          <w:szCs w:val="24"/>
          <w:lang w:val="tr-TR"/>
        </w:rPr>
        <w:t>uygulamalar, programlama. Ankara: Pegem Akademi Yayıncılık.</w:t>
      </w:r>
    </w:p>
    <w:p w14:paraId="5EC5F820" w14:textId="0E67858C" w:rsidR="00360F95" w:rsidRPr="00DB3AC4" w:rsidRDefault="00360F95" w:rsidP="0016243D">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lastRenderedPageBreak/>
        <w:t>Demir, R</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Murat, M. (2017). Öğretmen adaylarının mutluluk, iyimserlik, yaşam anlamı ve yaşam doyumlarının incelenmesi. </w:t>
      </w:r>
      <w:r w:rsidRPr="00DB3AC4">
        <w:rPr>
          <w:rFonts w:ascii="Times New Roman" w:eastAsia="Times New Roman" w:hAnsi="Times New Roman" w:cs="Times New Roman"/>
          <w:i/>
          <w:sz w:val="24"/>
          <w:szCs w:val="24"/>
          <w:lang w:val="tr-TR"/>
        </w:rPr>
        <w:t>OPUS Uluslararası Toplum Araştırmaları Dergisi, 7</w:t>
      </w:r>
      <w:r w:rsidRPr="00DB3AC4">
        <w:rPr>
          <w:rFonts w:ascii="Times New Roman" w:eastAsia="Times New Roman" w:hAnsi="Times New Roman" w:cs="Times New Roman"/>
          <w:sz w:val="24"/>
          <w:szCs w:val="24"/>
          <w:lang w:val="tr-TR"/>
        </w:rPr>
        <w:t>(13), 347-378.</w:t>
      </w:r>
    </w:p>
    <w:p w14:paraId="485DA20F" w14:textId="2823C5AA"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Demirbaş-Çelik, N</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İşmen-Gazioğlu, E. (2015). Yaşamda Anlam Ölçeği Lise Formu: Türkçe Geçerlik ve Güvenirliği. </w:t>
      </w:r>
      <w:r w:rsidRPr="00DB3AC4">
        <w:rPr>
          <w:rFonts w:ascii="Times New Roman" w:eastAsia="Times New Roman" w:hAnsi="Times New Roman" w:cs="Times New Roman"/>
          <w:i/>
          <w:sz w:val="24"/>
          <w:szCs w:val="24"/>
          <w:lang w:val="tr-TR"/>
        </w:rPr>
        <w:t>Mehmet Akif Ersoy Üniversitesi Eğitim Fakültesi Dergisi, 33,</w:t>
      </w:r>
      <w:r w:rsidRPr="00DB3AC4">
        <w:rPr>
          <w:rFonts w:ascii="Times New Roman" w:eastAsia="Times New Roman" w:hAnsi="Times New Roman" w:cs="Times New Roman"/>
          <w:sz w:val="24"/>
          <w:szCs w:val="24"/>
          <w:lang w:val="tr-TR"/>
        </w:rPr>
        <w:t xml:space="preserve"> 42–60.</w:t>
      </w:r>
    </w:p>
    <w:p w14:paraId="4B1EFB4E" w14:textId="4413F898"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Demirbaş-Çelik, N</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Umar, F. (2017). Personal Meaning Profile: Turkish Form. In 8th World Conferene Psychology, Counseling &amp; Guidance (Bildiri). (</w:t>
      </w:r>
      <w:r w:rsidR="006E3E2D">
        <w:rPr>
          <w:rFonts w:ascii="Times New Roman" w:eastAsia="Times New Roman" w:hAnsi="Times New Roman" w:cs="Times New Roman"/>
          <w:sz w:val="24"/>
          <w:szCs w:val="24"/>
          <w:lang w:val="tr-TR"/>
        </w:rPr>
        <w:t>s</w:t>
      </w:r>
      <w:r w:rsidRPr="00DB3AC4">
        <w:rPr>
          <w:rFonts w:ascii="Times New Roman" w:eastAsia="Times New Roman" w:hAnsi="Times New Roman" w:cs="Times New Roman"/>
          <w:sz w:val="24"/>
          <w:szCs w:val="24"/>
          <w:lang w:val="tr-TR"/>
        </w:rPr>
        <w:t>. 27). Antalya.</w:t>
      </w:r>
    </w:p>
    <w:p w14:paraId="7E9BC1B7" w14:textId="0B3CC90F"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Diener, E</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Emmons, R. A., Larsen, R. J., &amp; Griffin, S. (1985). The Satisfaction </w:t>
      </w:r>
      <w:r w:rsidR="0073628B" w:rsidRPr="00DB3AC4">
        <w:rPr>
          <w:rFonts w:ascii="Times New Roman" w:eastAsia="Times New Roman" w:hAnsi="Times New Roman" w:cs="Times New Roman"/>
          <w:sz w:val="24"/>
          <w:szCs w:val="24"/>
          <w:lang w:val="tr-TR"/>
        </w:rPr>
        <w:t>w</w:t>
      </w:r>
      <w:r w:rsidRPr="00DB3AC4">
        <w:rPr>
          <w:rFonts w:ascii="Times New Roman" w:eastAsia="Times New Roman" w:hAnsi="Times New Roman" w:cs="Times New Roman"/>
          <w:sz w:val="24"/>
          <w:szCs w:val="24"/>
          <w:lang w:val="tr-TR"/>
        </w:rPr>
        <w:t xml:space="preserve">ith Life Scale. </w:t>
      </w:r>
      <w:r w:rsidRPr="00DB3AC4">
        <w:rPr>
          <w:rFonts w:ascii="Times New Roman" w:eastAsia="Times New Roman" w:hAnsi="Times New Roman" w:cs="Times New Roman"/>
          <w:i/>
          <w:sz w:val="24"/>
          <w:szCs w:val="24"/>
          <w:lang w:val="tr-TR"/>
        </w:rPr>
        <w:t>Journal of Personality Assessment, 49,</w:t>
      </w:r>
      <w:r w:rsidRPr="00DB3AC4">
        <w:rPr>
          <w:rFonts w:ascii="Times New Roman" w:eastAsia="Times New Roman" w:hAnsi="Times New Roman" w:cs="Times New Roman"/>
          <w:sz w:val="24"/>
          <w:szCs w:val="24"/>
          <w:lang w:val="tr-TR"/>
        </w:rPr>
        <w:t xml:space="preserve"> 71–75. </w:t>
      </w:r>
    </w:p>
    <w:p w14:paraId="38637647" w14:textId="796A549A"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Edwards, D. (2007). Restructuring implicational meaning through memory-based imagery: Some historical notes. </w:t>
      </w:r>
      <w:r w:rsidRPr="00DB3AC4">
        <w:rPr>
          <w:rFonts w:ascii="Times New Roman" w:eastAsia="Times New Roman" w:hAnsi="Times New Roman" w:cs="Times New Roman"/>
          <w:i/>
          <w:sz w:val="24"/>
          <w:szCs w:val="24"/>
          <w:lang w:val="tr-TR"/>
        </w:rPr>
        <w:t>Journal of behavior therapy and experimental psychiatry, 38(4),</w:t>
      </w:r>
      <w:r w:rsidRPr="00DB3AC4">
        <w:rPr>
          <w:rFonts w:ascii="Times New Roman" w:eastAsia="Times New Roman" w:hAnsi="Times New Roman" w:cs="Times New Roman"/>
          <w:sz w:val="24"/>
          <w:szCs w:val="24"/>
          <w:lang w:val="tr-TR"/>
        </w:rPr>
        <w:t xml:space="preserve"> 306-316</w:t>
      </w:r>
      <w:r w:rsidR="006E3E2D">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doi: 10.1016/j.jbtep.2007.10.001</w:t>
      </w:r>
    </w:p>
    <w:p w14:paraId="5ABD51BD" w14:textId="52C27A42"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Emmons, R. </w:t>
      </w:r>
      <w:r w:rsidR="00DC6286" w:rsidRPr="00DB3AC4">
        <w:rPr>
          <w:rFonts w:ascii="Times New Roman" w:eastAsia="Times New Roman" w:hAnsi="Times New Roman" w:cs="Times New Roman"/>
          <w:sz w:val="24"/>
          <w:szCs w:val="24"/>
          <w:lang w:val="tr-TR"/>
        </w:rPr>
        <w:t>A</w:t>
      </w:r>
      <w:r w:rsidRPr="00DB3AC4">
        <w:rPr>
          <w:rFonts w:ascii="Times New Roman" w:eastAsia="Times New Roman" w:hAnsi="Times New Roman" w:cs="Times New Roman"/>
          <w:sz w:val="24"/>
          <w:szCs w:val="24"/>
          <w:lang w:val="tr-TR"/>
        </w:rPr>
        <w:t xml:space="preserve">. (2005). Striving for the sacred: Personal goals, life meaning, and religion. </w:t>
      </w:r>
      <w:r w:rsidRPr="00DB3AC4">
        <w:rPr>
          <w:rFonts w:ascii="Times New Roman" w:eastAsia="Times New Roman" w:hAnsi="Times New Roman" w:cs="Times New Roman"/>
          <w:i/>
          <w:sz w:val="24"/>
          <w:szCs w:val="24"/>
          <w:lang w:val="tr-TR"/>
        </w:rPr>
        <w:t>Journal of Social Issues, 61(4),</w:t>
      </w:r>
      <w:r w:rsidRPr="00DB3AC4">
        <w:rPr>
          <w:rFonts w:ascii="Times New Roman" w:eastAsia="Times New Roman" w:hAnsi="Times New Roman" w:cs="Times New Roman"/>
          <w:sz w:val="24"/>
          <w:szCs w:val="24"/>
          <w:lang w:val="tr-TR"/>
        </w:rPr>
        <w:t xml:space="preserve"> 731–745</w:t>
      </w:r>
      <w:r w:rsidR="006E3E2D">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w:t>
      </w:r>
      <w:r w:rsidR="0073628B" w:rsidRPr="00DB3AC4">
        <w:rPr>
          <w:rFonts w:ascii="Times New Roman" w:eastAsia="Times New Roman" w:hAnsi="Times New Roman" w:cs="Times New Roman"/>
          <w:sz w:val="24"/>
          <w:szCs w:val="24"/>
          <w:lang w:val="tr-TR"/>
        </w:rPr>
        <w:t>doi:</w:t>
      </w:r>
      <w:r w:rsidRPr="00DB3AC4">
        <w:rPr>
          <w:rFonts w:ascii="Times New Roman" w:eastAsia="Times New Roman" w:hAnsi="Times New Roman" w:cs="Times New Roman"/>
          <w:sz w:val="24"/>
          <w:szCs w:val="24"/>
          <w:lang w:val="tr-TR"/>
        </w:rPr>
        <w:t>10.1111/j.1540-4560.2005.00429.x</w:t>
      </w:r>
    </w:p>
    <w:p w14:paraId="2BF5B899" w14:textId="52EE6D03"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Fegg, M. J</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Kramer, M., L’hoste, S., &amp; Borasio, G. D. (2008). The Schedule for Meaning in Life Evaluation (SMiLE): Validation of a new instrument for meaning-in-life research. </w:t>
      </w:r>
      <w:r w:rsidRPr="00DB3AC4">
        <w:rPr>
          <w:rFonts w:ascii="Times New Roman" w:eastAsia="Times New Roman" w:hAnsi="Times New Roman" w:cs="Times New Roman"/>
          <w:i/>
          <w:sz w:val="24"/>
          <w:szCs w:val="24"/>
          <w:lang w:val="tr-TR"/>
        </w:rPr>
        <w:t xml:space="preserve">Journal of </w:t>
      </w:r>
      <w:r w:rsidR="0073628B" w:rsidRPr="00DB3AC4">
        <w:rPr>
          <w:rFonts w:ascii="Times New Roman" w:eastAsia="Times New Roman" w:hAnsi="Times New Roman" w:cs="Times New Roman"/>
          <w:i/>
          <w:sz w:val="24"/>
          <w:szCs w:val="24"/>
          <w:lang w:val="tr-TR"/>
        </w:rPr>
        <w:t>Pain and Symptom Management</w:t>
      </w:r>
      <w:r w:rsidRPr="00DB3AC4">
        <w:rPr>
          <w:rFonts w:ascii="Times New Roman" w:eastAsia="Times New Roman" w:hAnsi="Times New Roman" w:cs="Times New Roman"/>
          <w:sz w:val="24"/>
          <w:szCs w:val="24"/>
          <w:lang w:val="tr-TR"/>
        </w:rPr>
        <w:t>, 35(4), 356–64. doi: 10.1016/j.jpainsymman.2007.05.007</w:t>
      </w:r>
    </w:p>
    <w:p w14:paraId="0CB77F81"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Ivtzan, I</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Lomas, T., Hefferon, K., &amp; Worth, P. (2015). </w:t>
      </w:r>
      <w:r w:rsidRPr="00DB3AC4">
        <w:rPr>
          <w:rFonts w:ascii="Times New Roman" w:eastAsia="Times New Roman" w:hAnsi="Times New Roman" w:cs="Times New Roman"/>
          <w:i/>
          <w:sz w:val="24"/>
          <w:szCs w:val="24"/>
          <w:lang w:val="tr-TR"/>
        </w:rPr>
        <w:t>Second wave positive psychology: Embracing the dark side of life.</w:t>
      </w:r>
      <w:r w:rsidRPr="00DB3AC4">
        <w:rPr>
          <w:rFonts w:ascii="Times New Roman" w:eastAsia="Times New Roman" w:hAnsi="Times New Roman" w:cs="Times New Roman"/>
          <w:sz w:val="24"/>
          <w:szCs w:val="24"/>
          <w:lang w:val="tr-TR"/>
        </w:rPr>
        <w:t xml:space="preserve"> Routledge.</w:t>
      </w:r>
    </w:p>
    <w:p w14:paraId="76A33AFF" w14:textId="109BDBBD"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lastRenderedPageBreak/>
        <w:t xml:space="preserve">Köker, S. (1991). </w:t>
      </w:r>
      <w:r w:rsidRPr="00DB3AC4">
        <w:rPr>
          <w:rFonts w:ascii="Times New Roman" w:eastAsia="Times New Roman" w:hAnsi="Times New Roman" w:cs="Times New Roman"/>
          <w:i/>
          <w:sz w:val="24"/>
          <w:szCs w:val="24"/>
          <w:lang w:val="tr-TR"/>
        </w:rPr>
        <w:t>Normal ve sorunlu ergenlerin yaşam doyumu düzeyinin karşılaştırılması. Yayı</w:t>
      </w:r>
      <w:r w:rsidR="003E2DF8" w:rsidRPr="00DB3AC4">
        <w:rPr>
          <w:rFonts w:ascii="Times New Roman" w:eastAsia="Times New Roman" w:hAnsi="Times New Roman" w:cs="Times New Roman"/>
          <w:i/>
          <w:sz w:val="24"/>
          <w:szCs w:val="24"/>
          <w:lang w:val="tr-TR"/>
        </w:rPr>
        <w:t>n</w:t>
      </w:r>
      <w:r w:rsidRPr="00DB3AC4">
        <w:rPr>
          <w:rFonts w:ascii="Times New Roman" w:eastAsia="Times New Roman" w:hAnsi="Times New Roman" w:cs="Times New Roman"/>
          <w:i/>
          <w:sz w:val="24"/>
          <w:szCs w:val="24"/>
          <w:lang w:val="tr-TR"/>
        </w:rPr>
        <w:t xml:space="preserve">lanmamış Yüksek Lisans </w:t>
      </w:r>
      <w:r w:rsidR="00F1674D" w:rsidRPr="00DB3AC4">
        <w:rPr>
          <w:rFonts w:ascii="Times New Roman" w:eastAsia="Times New Roman" w:hAnsi="Times New Roman" w:cs="Times New Roman"/>
          <w:i/>
          <w:sz w:val="24"/>
          <w:szCs w:val="24"/>
          <w:lang w:val="tr-TR"/>
        </w:rPr>
        <w:t>Tezi</w:t>
      </w:r>
      <w:r w:rsidR="00F1674D"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Ankara Üniversitesi</w:t>
      </w:r>
      <w:r w:rsidR="003E2DF8" w:rsidRPr="00DB3AC4">
        <w:rPr>
          <w:rFonts w:ascii="Times New Roman" w:eastAsia="Times New Roman" w:hAnsi="Times New Roman" w:cs="Times New Roman"/>
          <w:sz w:val="24"/>
          <w:szCs w:val="24"/>
          <w:lang w:val="tr-TR"/>
        </w:rPr>
        <w:t>, Ankara.</w:t>
      </w:r>
    </w:p>
    <w:p w14:paraId="6F1B3F3F"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Mcdonald, M. J</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Wong, P., &amp; Gingras, D. T. (2011). Meaning-in-life measures and development of a Brief Version of the Personal Meaning Profile. Içinde P. T. P. Wong (Ed.), </w:t>
      </w:r>
      <w:r w:rsidRPr="00DB3AC4">
        <w:rPr>
          <w:rFonts w:ascii="Times New Roman" w:eastAsia="Times New Roman" w:hAnsi="Times New Roman" w:cs="Times New Roman"/>
          <w:i/>
          <w:sz w:val="24"/>
          <w:szCs w:val="24"/>
          <w:lang w:val="tr-TR"/>
        </w:rPr>
        <w:t>The human quest for meaning</w:t>
      </w:r>
      <w:r w:rsidRPr="00DB3AC4">
        <w:rPr>
          <w:rFonts w:ascii="Times New Roman" w:eastAsia="Times New Roman" w:hAnsi="Times New Roman" w:cs="Times New Roman"/>
          <w:sz w:val="24"/>
          <w:szCs w:val="24"/>
          <w:lang w:val="tr-TR"/>
        </w:rPr>
        <w:t xml:space="preserve"> (ss. 357–382). New York, NY: Taylor &amp; Francis Group.</w:t>
      </w:r>
    </w:p>
    <w:p w14:paraId="03564269"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Reker, G. T</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Peacock, E. J. (1981). The Life Attitude Profile (LAP): A multidimensional instrument for assessing attitudes toward life. </w:t>
      </w:r>
      <w:r w:rsidRPr="00DB3AC4">
        <w:rPr>
          <w:rFonts w:ascii="Times New Roman" w:eastAsia="Times New Roman" w:hAnsi="Times New Roman" w:cs="Times New Roman"/>
          <w:i/>
          <w:sz w:val="24"/>
          <w:szCs w:val="24"/>
          <w:lang w:val="tr-TR"/>
        </w:rPr>
        <w:t>Canadian Journal of Behavioral Science, 13</w:t>
      </w:r>
      <w:r w:rsidRPr="00DB3AC4">
        <w:rPr>
          <w:rFonts w:ascii="Times New Roman" w:eastAsia="Times New Roman" w:hAnsi="Times New Roman" w:cs="Times New Roman"/>
          <w:sz w:val="24"/>
          <w:szCs w:val="24"/>
          <w:lang w:val="tr-TR"/>
        </w:rPr>
        <w:t>, 264–273.</w:t>
      </w:r>
    </w:p>
    <w:p w14:paraId="1F3E66A0" w14:textId="77777777" w:rsidR="00DA3D28" w:rsidRPr="00DB3AC4" w:rsidRDefault="00DA3D28" w:rsidP="00427DE6">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Reker, G. T</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Wong, P. T. P. (1988). Aging as an individual process: Toward a theory of personal meaning. </w:t>
      </w:r>
      <w:r w:rsidR="00427DE6" w:rsidRPr="00DB3AC4">
        <w:rPr>
          <w:rFonts w:ascii="Times New Roman" w:eastAsia="Times New Roman" w:hAnsi="Times New Roman" w:cs="Times New Roman"/>
          <w:sz w:val="24"/>
          <w:szCs w:val="24"/>
          <w:lang w:val="tr-TR"/>
        </w:rPr>
        <w:t xml:space="preserve">In J. E. Birren &amp; V. L. Bengtson (Ed.), </w:t>
      </w:r>
      <w:r w:rsidR="00427DE6" w:rsidRPr="00DB3AC4">
        <w:rPr>
          <w:rFonts w:ascii="Times New Roman" w:eastAsia="Times New Roman" w:hAnsi="Times New Roman" w:cs="Times New Roman"/>
          <w:i/>
          <w:sz w:val="24"/>
          <w:szCs w:val="24"/>
          <w:lang w:val="tr-TR"/>
        </w:rPr>
        <w:t>Emergent theories of aging</w:t>
      </w:r>
      <w:r w:rsidR="00427DE6" w:rsidRPr="00DB3AC4">
        <w:rPr>
          <w:rFonts w:ascii="Times New Roman" w:eastAsia="Times New Roman" w:hAnsi="Times New Roman" w:cs="Times New Roman"/>
          <w:sz w:val="24"/>
          <w:szCs w:val="24"/>
          <w:lang w:val="tr-TR"/>
        </w:rPr>
        <w:t xml:space="preserve"> (ss. 214-246). New York: Springer.</w:t>
      </w:r>
    </w:p>
    <w:p w14:paraId="37F3CF9B" w14:textId="67D05021"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Ryff, C. D. (1989). Happiness is everything, or is it? Explorations on the meaning of psychological well-being. </w:t>
      </w:r>
      <w:r w:rsidRPr="00DB3AC4">
        <w:rPr>
          <w:rFonts w:ascii="Times New Roman" w:eastAsia="Times New Roman" w:hAnsi="Times New Roman" w:cs="Times New Roman"/>
          <w:i/>
          <w:sz w:val="24"/>
          <w:szCs w:val="24"/>
          <w:lang w:val="tr-TR"/>
        </w:rPr>
        <w:t>Journal of Personality and Social Psychology, 57(6)</w:t>
      </w:r>
      <w:r w:rsidRPr="00DB3AC4">
        <w:rPr>
          <w:rFonts w:ascii="Times New Roman" w:eastAsia="Times New Roman" w:hAnsi="Times New Roman" w:cs="Times New Roman"/>
          <w:sz w:val="24"/>
          <w:szCs w:val="24"/>
          <w:lang w:val="tr-TR"/>
        </w:rPr>
        <w:t>, 1069–1081</w:t>
      </w:r>
      <w:r w:rsidR="006E3E2D">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doi: 10.1037/0022-3514.57.6.1069</w:t>
      </w:r>
    </w:p>
    <w:p w14:paraId="1F705217" w14:textId="15F07CD3"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Schnell, T. (2009). The Sources of Meaning and Meaning in Life Questionnaire (SoMe): Relations to demographics and well-being. </w:t>
      </w:r>
      <w:r w:rsidRPr="00DB3AC4">
        <w:rPr>
          <w:rFonts w:ascii="Times New Roman" w:eastAsia="Times New Roman" w:hAnsi="Times New Roman" w:cs="Times New Roman"/>
          <w:i/>
          <w:sz w:val="24"/>
          <w:szCs w:val="24"/>
          <w:lang w:val="tr-TR"/>
        </w:rPr>
        <w:t>The Journal of Positive Psychology, 4(6)</w:t>
      </w:r>
      <w:r w:rsidRPr="00DB3AC4">
        <w:rPr>
          <w:rFonts w:ascii="Times New Roman" w:eastAsia="Times New Roman" w:hAnsi="Times New Roman" w:cs="Times New Roman"/>
          <w:sz w:val="24"/>
          <w:szCs w:val="24"/>
          <w:lang w:val="tr-TR"/>
        </w:rPr>
        <w:t>, 483–499</w:t>
      </w:r>
      <w:r w:rsidR="006E3E2D">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doi: 10.1080/17439760903271074</w:t>
      </w:r>
    </w:p>
    <w:p w14:paraId="3309FB99" w14:textId="57F426D0"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Schnell, T. (2010). Existential Indifference: Another Quality of Meaning in Life. </w:t>
      </w:r>
      <w:r w:rsidRPr="00DB3AC4">
        <w:rPr>
          <w:rFonts w:ascii="Times New Roman" w:eastAsia="Times New Roman" w:hAnsi="Times New Roman" w:cs="Times New Roman"/>
          <w:i/>
          <w:sz w:val="24"/>
          <w:szCs w:val="24"/>
          <w:lang w:val="tr-TR"/>
        </w:rPr>
        <w:t>Journal of Humanistic Psychology, 50(3),</w:t>
      </w:r>
      <w:r w:rsidRPr="00DB3AC4">
        <w:rPr>
          <w:rFonts w:ascii="Times New Roman" w:eastAsia="Times New Roman" w:hAnsi="Times New Roman" w:cs="Times New Roman"/>
          <w:sz w:val="24"/>
          <w:szCs w:val="24"/>
          <w:lang w:val="tr-TR"/>
        </w:rPr>
        <w:t xml:space="preserve"> 351–373</w:t>
      </w:r>
      <w:r w:rsidR="006E3E2D">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doi: 10.1177/0022167809360259</w:t>
      </w:r>
    </w:p>
    <w:p w14:paraId="2105DBC0"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Steger, M. F. (2009). Meaning in Life. Içinde S. J. Lopez (Ed.), </w:t>
      </w:r>
      <w:r w:rsidRPr="00DB3AC4">
        <w:rPr>
          <w:rFonts w:ascii="Times New Roman" w:eastAsia="Times New Roman" w:hAnsi="Times New Roman" w:cs="Times New Roman"/>
          <w:i/>
          <w:sz w:val="24"/>
          <w:szCs w:val="24"/>
          <w:lang w:val="tr-TR"/>
        </w:rPr>
        <w:t xml:space="preserve">Oxford handbook of positive psychology </w:t>
      </w:r>
      <w:r w:rsidRPr="00DB3AC4">
        <w:rPr>
          <w:rFonts w:ascii="Times New Roman" w:eastAsia="Times New Roman" w:hAnsi="Times New Roman" w:cs="Times New Roman"/>
          <w:sz w:val="24"/>
          <w:szCs w:val="24"/>
          <w:lang w:val="tr-TR"/>
        </w:rPr>
        <w:t>(2. baskı, ss. 679–687). Oxford: Oxford University Press.</w:t>
      </w:r>
    </w:p>
    <w:p w14:paraId="78CC0CF1" w14:textId="77777777" w:rsidR="00F1674D" w:rsidRPr="00DB3AC4" w:rsidRDefault="00DA3D28" w:rsidP="00F1674D">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lastRenderedPageBreak/>
        <w:t xml:space="preserve">Steger, M. F. (2012). Experiencing Meaning in Life: Optimal Functioning at the Nexus of Well-Being, Psychopathology, and Spirituality. In </w:t>
      </w:r>
      <w:r w:rsidRPr="00DB3AC4">
        <w:rPr>
          <w:rFonts w:ascii="Times New Roman" w:eastAsia="Times New Roman" w:hAnsi="Times New Roman" w:cs="Times New Roman"/>
          <w:i/>
          <w:sz w:val="24"/>
          <w:szCs w:val="24"/>
          <w:lang w:val="tr-TR"/>
        </w:rPr>
        <w:t>The human quest for meaning: A handbook of psychological research and clinical applications</w:t>
      </w:r>
      <w:r w:rsidRPr="00DB3AC4">
        <w:rPr>
          <w:rFonts w:ascii="Times New Roman" w:eastAsia="Times New Roman" w:hAnsi="Times New Roman" w:cs="Times New Roman"/>
          <w:sz w:val="24"/>
          <w:szCs w:val="24"/>
          <w:lang w:val="tr-TR"/>
        </w:rPr>
        <w:t xml:space="preserve"> (2. baskı, ss. 165–185). New York: Taylor &amp; Francis Group.</w:t>
      </w:r>
    </w:p>
    <w:p w14:paraId="47198298" w14:textId="6EE4DD21" w:rsidR="00DA3D28" w:rsidRDefault="00DA3D28" w:rsidP="00F1674D">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Steger, M. F</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Frazier, P., Oishi, S.</w:t>
      </w:r>
      <w:r w:rsidR="00DC6286" w:rsidRPr="00DB3AC4">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w:t>
      </w:r>
      <w:r w:rsidR="00DC6286" w:rsidRPr="00DB3AC4">
        <w:rPr>
          <w:rFonts w:ascii="Times New Roman" w:eastAsia="Times New Roman" w:hAnsi="Times New Roman" w:cs="Times New Roman"/>
          <w:sz w:val="24"/>
          <w:szCs w:val="24"/>
          <w:lang w:val="tr-TR"/>
        </w:rPr>
        <w:t>&amp;</w:t>
      </w:r>
      <w:r w:rsidRPr="00DB3AC4">
        <w:rPr>
          <w:rFonts w:ascii="Times New Roman" w:eastAsia="Times New Roman" w:hAnsi="Times New Roman" w:cs="Times New Roman"/>
          <w:sz w:val="24"/>
          <w:szCs w:val="24"/>
          <w:lang w:val="tr-TR"/>
        </w:rPr>
        <w:t xml:space="preserve"> Kaler, M. (2006). The meaning in life questionnaire: Assessing the presence of and search for meaning in life. </w:t>
      </w:r>
      <w:r w:rsidRPr="00DB3AC4">
        <w:rPr>
          <w:rFonts w:ascii="Times New Roman" w:eastAsia="Times New Roman" w:hAnsi="Times New Roman" w:cs="Times New Roman"/>
          <w:i/>
          <w:sz w:val="24"/>
          <w:szCs w:val="24"/>
          <w:lang w:val="tr-TR"/>
        </w:rPr>
        <w:t>Journal of Counseling Psychology, 53</w:t>
      </w:r>
      <w:r w:rsidRPr="00DB3AC4">
        <w:rPr>
          <w:rFonts w:ascii="Times New Roman" w:eastAsia="Times New Roman" w:hAnsi="Times New Roman" w:cs="Times New Roman"/>
          <w:sz w:val="24"/>
          <w:szCs w:val="24"/>
          <w:lang w:val="tr-TR"/>
        </w:rPr>
        <w:t>(1), 80–93. doi: 10.1037/0022-0167.53.1.80</w:t>
      </w:r>
    </w:p>
    <w:p w14:paraId="5D041DD1" w14:textId="442EB09C" w:rsidR="00B271A6" w:rsidRPr="00DB3AC4" w:rsidRDefault="00B271A6" w:rsidP="00F1674D">
      <w:pPr>
        <w:spacing w:line="480" w:lineRule="auto"/>
        <w:ind w:left="567" w:hanging="567"/>
        <w:jc w:val="both"/>
        <w:rPr>
          <w:rFonts w:ascii="Times New Roman" w:eastAsia="Times New Roman" w:hAnsi="Times New Roman" w:cs="Times New Roman"/>
          <w:sz w:val="24"/>
          <w:szCs w:val="24"/>
          <w:lang w:val="tr-TR"/>
        </w:rPr>
      </w:pPr>
      <w:r w:rsidRPr="00B271A6">
        <w:rPr>
          <w:rFonts w:ascii="Times New Roman" w:eastAsia="Times New Roman" w:hAnsi="Times New Roman" w:cs="Times New Roman"/>
          <w:sz w:val="24"/>
          <w:szCs w:val="24"/>
          <w:lang w:val="tr-TR"/>
        </w:rPr>
        <w:t>Westerhof, G. J</w:t>
      </w:r>
      <w:proofErr w:type="gramStart"/>
      <w:r w:rsidRPr="00B271A6">
        <w:rPr>
          <w:rFonts w:ascii="Times New Roman" w:eastAsia="Times New Roman" w:hAnsi="Times New Roman" w:cs="Times New Roman"/>
          <w:sz w:val="24"/>
          <w:szCs w:val="24"/>
          <w:lang w:val="tr-TR"/>
        </w:rPr>
        <w:t>.,</w:t>
      </w:r>
      <w:proofErr w:type="gramEnd"/>
      <w:r w:rsidRPr="00B271A6">
        <w:rPr>
          <w:rFonts w:ascii="Times New Roman" w:eastAsia="Times New Roman" w:hAnsi="Times New Roman" w:cs="Times New Roman"/>
          <w:sz w:val="24"/>
          <w:szCs w:val="24"/>
          <w:lang w:val="tr-TR"/>
        </w:rPr>
        <w:t xml:space="preserve"> Bohlmeijer, E., &amp; Valenkamp, M. W. (2004). In search of meaning: A reminiscence program for older persons. </w:t>
      </w:r>
      <w:r w:rsidRPr="000E6F9A">
        <w:rPr>
          <w:rFonts w:ascii="Times New Roman" w:eastAsia="Times New Roman" w:hAnsi="Times New Roman" w:cs="Times New Roman"/>
          <w:i/>
          <w:sz w:val="24"/>
          <w:szCs w:val="24"/>
          <w:lang w:val="tr-TR"/>
        </w:rPr>
        <w:t>Educational Gerontology, 30</w:t>
      </w:r>
      <w:r w:rsidRPr="00B271A6">
        <w:rPr>
          <w:rFonts w:ascii="Times New Roman" w:eastAsia="Times New Roman" w:hAnsi="Times New Roman" w:cs="Times New Roman"/>
          <w:sz w:val="24"/>
          <w:szCs w:val="24"/>
          <w:lang w:val="tr-TR"/>
        </w:rPr>
        <w:t>(9), 751-766.</w:t>
      </w:r>
    </w:p>
    <w:p w14:paraId="38B3E39A"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Wong, P. T. (1989). Personal meaning and successful aging. </w:t>
      </w:r>
      <w:r w:rsidRPr="00DB3AC4">
        <w:rPr>
          <w:rFonts w:ascii="Times New Roman" w:eastAsia="Times New Roman" w:hAnsi="Times New Roman" w:cs="Times New Roman"/>
          <w:i/>
          <w:sz w:val="24"/>
          <w:szCs w:val="24"/>
          <w:lang w:val="tr-TR"/>
        </w:rPr>
        <w:t>Canadian Psychology/Psychologiecanadienne, 30</w:t>
      </w:r>
      <w:r w:rsidRPr="00DB3AC4">
        <w:rPr>
          <w:rFonts w:ascii="Times New Roman" w:eastAsia="Times New Roman" w:hAnsi="Times New Roman" w:cs="Times New Roman"/>
          <w:sz w:val="24"/>
          <w:szCs w:val="24"/>
          <w:lang w:val="tr-TR"/>
        </w:rPr>
        <w:t xml:space="preserve">(3), 516–525. </w:t>
      </w:r>
    </w:p>
    <w:p w14:paraId="682F5160" w14:textId="694AAF1F"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Wong, P. T. (1998). Implicit theories of meaningful life and the development of the personal meaning </w:t>
      </w:r>
      <w:proofErr w:type="gramStart"/>
      <w:r w:rsidRPr="00DB3AC4">
        <w:rPr>
          <w:rFonts w:ascii="Times New Roman" w:eastAsia="Times New Roman" w:hAnsi="Times New Roman" w:cs="Times New Roman"/>
          <w:sz w:val="24"/>
          <w:szCs w:val="24"/>
          <w:lang w:val="tr-TR"/>
        </w:rPr>
        <w:t>profile</w:t>
      </w:r>
      <w:proofErr w:type="gramEnd"/>
      <w:r w:rsidRPr="00DB3AC4">
        <w:rPr>
          <w:rFonts w:ascii="Times New Roman" w:eastAsia="Times New Roman" w:hAnsi="Times New Roman" w:cs="Times New Roman"/>
          <w:sz w:val="24"/>
          <w:szCs w:val="24"/>
          <w:lang w:val="tr-TR"/>
        </w:rPr>
        <w:t xml:space="preserve">. Içinde P. Wong &amp; P. S. Fry (Ed.), </w:t>
      </w:r>
      <w:r w:rsidRPr="00DB3AC4">
        <w:rPr>
          <w:rFonts w:ascii="Times New Roman" w:eastAsia="Times New Roman" w:hAnsi="Times New Roman" w:cs="Times New Roman"/>
          <w:i/>
          <w:sz w:val="24"/>
          <w:szCs w:val="24"/>
          <w:lang w:val="tr-TR"/>
        </w:rPr>
        <w:t>The human quest for meaning: A handbook of psychological research and clinical applications</w:t>
      </w:r>
      <w:r w:rsidRPr="00DB3AC4">
        <w:rPr>
          <w:rFonts w:ascii="Times New Roman" w:eastAsia="Times New Roman" w:hAnsi="Times New Roman" w:cs="Times New Roman"/>
          <w:sz w:val="24"/>
          <w:szCs w:val="24"/>
          <w:lang w:val="tr-TR"/>
        </w:rPr>
        <w:t xml:space="preserve">. (ss. 111–140). Mahwah, NJ: Lawrence Erlbaum. </w:t>
      </w:r>
    </w:p>
    <w:p w14:paraId="712D1E76" w14:textId="50E60AFA" w:rsidR="00360F95" w:rsidRPr="00DB3AC4" w:rsidRDefault="00360F95"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Yıkılmaz, M</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Demir Güdül, M. (2015). Üniversite öğrencilerinde yaşam doyumu, yaşamda anlam ve bilinçli farkındalık arasındaki ilişkiler. </w:t>
      </w:r>
      <w:r w:rsidRPr="00DB3AC4">
        <w:rPr>
          <w:rFonts w:ascii="Times New Roman" w:eastAsia="Times New Roman" w:hAnsi="Times New Roman" w:cs="Times New Roman"/>
          <w:i/>
          <w:sz w:val="24"/>
          <w:szCs w:val="24"/>
          <w:lang w:val="tr-TR"/>
        </w:rPr>
        <w:t>Ege Eğitim Dergisi, 16</w:t>
      </w:r>
      <w:r w:rsidRPr="00DB3AC4">
        <w:rPr>
          <w:rFonts w:ascii="Times New Roman" w:eastAsia="Times New Roman" w:hAnsi="Times New Roman" w:cs="Times New Roman"/>
          <w:sz w:val="24"/>
          <w:szCs w:val="24"/>
          <w:lang w:val="tr-TR"/>
        </w:rPr>
        <w:t>(2), 297-315.</w:t>
      </w:r>
    </w:p>
    <w:p w14:paraId="7A51C62F" w14:textId="77777777" w:rsidR="00DA3D28" w:rsidRPr="00DB3AC4" w:rsidRDefault="00DA3D28" w:rsidP="00DA3D28">
      <w:pPr>
        <w:autoSpaceDE w:val="0"/>
        <w:autoSpaceDN w:val="0"/>
        <w:adjustRightInd w:val="0"/>
        <w:ind w:hanging="2"/>
        <w:jc w:val="center"/>
        <w:rPr>
          <w:rFonts w:ascii="Times New Roman" w:eastAsia="Times New Roman" w:hAnsi="Times New Roman" w:cs="Times New Roman"/>
          <w:b/>
          <w:sz w:val="24"/>
          <w:szCs w:val="24"/>
          <w:lang w:val="tr-TR"/>
        </w:rPr>
      </w:pPr>
      <w:r w:rsidRPr="00DB3AC4">
        <w:rPr>
          <w:rFonts w:ascii="Times New Roman" w:eastAsia="Times New Roman" w:hAnsi="Times New Roman" w:cs="Times New Roman"/>
          <w:b/>
          <w:sz w:val="24"/>
          <w:szCs w:val="24"/>
          <w:lang w:val="tr-TR"/>
        </w:rPr>
        <w:t>Summary</w:t>
      </w:r>
    </w:p>
    <w:p w14:paraId="2E2CF203" w14:textId="277273DA" w:rsidR="00CB2F09" w:rsidRPr="00DB3AC4" w:rsidRDefault="00DA3D28" w:rsidP="00CB2F09">
      <w:pPr>
        <w:spacing w:line="480" w:lineRule="auto"/>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Problem Statement:</w:t>
      </w:r>
      <w:r w:rsidR="00E87AAB" w:rsidRPr="00DB3AC4">
        <w:rPr>
          <w:rFonts w:ascii="Times New Roman" w:eastAsia="Times New Roman" w:hAnsi="Times New Roman" w:cs="Times New Roman"/>
          <w:b/>
          <w:sz w:val="24"/>
          <w:szCs w:val="24"/>
          <w:lang w:val="tr-TR"/>
        </w:rPr>
        <w:t xml:space="preserve"> </w:t>
      </w:r>
      <w:r w:rsidR="00CB2F09" w:rsidRPr="00DB3AC4">
        <w:rPr>
          <w:rFonts w:ascii="Times New Roman" w:eastAsia="Times New Roman" w:hAnsi="Times New Roman" w:cs="Times New Roman"/>
          <w:sz w:val="24"/>
          <w:szCs w:val="24"/>
          <w:lang w:val="tr-TR"/>
        </w:rPr>
        <w:t>Meaning in life which was firstly discussed by Adler has taken place in the existential approach with V. Frankl’s logotherapy which also includes his own experiences.</w:t>
      </w:r>
      <w:r w:rsidR="00316D6D">
        <w:rPr>
          <w:rFonts w:ascii="Times New Roman" w:eastAsia="Times New Roman" w:hAnsi="Times New Roman" w:cs="Times New Roman"/>
          <w:sz w:val="24"/>
          <w:szCs w:val="24"/>
          <w:lang w:val="tr-TR"/>
        </w:rPr>
        <w:t xml:space="preserve"> </w:t>
      </w:r>
      <w:r w:rsidR="00CB2F09" w:rsidRPr="00DB3AC4">
        <w:rPr>
          <w:rFonts w:ascii="Times New Roman" w:eastAsia="Times New Roman" w:hAnsi="Times New Roman" w:cs="Times New Roman"/>
          <w:sz w:val="24"/>
          <w:szCs w:val="24"/>
          <w:lang w:val="tr-TR"/>
        </w:rPr>
        <w:t xml:space="preserve">However, becoming popular in psychology which was focused on negative issues with World War II and conducting comprehensive studies on this subject has found after the 2000s. Lots of </w:t>
      </w:r>
      <w:r w:rsidR="00CB2F09" w:rsidRPr="00DB3AC4">
        <w:rPr>
          <w:rFonts w:ascii="Times New Roman" w:eastAsia="Times New Roman" w:hAnsi="Times New Roman" w:cs="Times New Roman"/>
          <w:sz w:val="24"/>
          <w:szCs w:val="24"/>
          <w:lang w:val="tr-TR"/>
        </w:rPr>
        <w:lastRenderedPageBreak/>
        <w:t>definitions have been asserted about meaning in life which has a significant place in positive psychology after this time. When the definitions on meaning in life are examined, most of them also include the term of purpose. Hence, Steger (2009) defined meaning in life as a goal which makes the person to give meaning to his/her life or having an inclusive life purpose. The subject on which lots of studies have been made investigation such as the definitions of meaning in life is related to meaning sources in a person’s life. Wong (1989; 1998) brought under the seven titles concerning the meaning sources of a person. These titles are named as relationships, intimacy, self-transcendence, achievement, self-acceptance, fair treatment and religion/ spirituality. Lots of scales have been developed upon meaning sources. Mcdonald et</w:t>
      </w:r>
      <w:r w:rsidR="00316D6D">
        <w:rPr>
          <w:rFonts w:ascii="Times New Roman" w:eastAsia="Times New Roman" w:hAnsi="Times New Roman" w:cs="Times New Roman"/>
          <w:sz w:val="24"/>
          <w:szCs w:val="24"/>
          <w:lang w:val="tr-TR"/>
        </w:rPr>
        <w:t xml:space="preserve"> </w:t>
      </w:r>
      <w:r w:rsidR="00CB2F09" w:rsidRPr="00DB3AC4">
        <w:rPr>
          <w:rFonts w:ascii="Times New Roman" w:eastAsia="Times New Roman" w:hAnsi="Times New Roman" w:cs="Times New Roman"/>
          <w:sz w:val="24"/>
          <w:szCs w:val="24"/>
          <w:lang w:val="tr-TR"/>
        </w:rPr>
        <w:t>al. (2011) assert that the scales which are related to above mentioned meaning source are quite similar to Personal Meaning Profile (PMP). But, because of PMP is too long and has the small number of items in some factors, there is a need to review the scale again. Conducted studies and clinic approach show that Brief Personal Meaning Profile (PMP-B) being developed is a useful and effective instrument (Mcdonald e</w:t>
      </w:r>
      <w:r w:rsidR="00143C41" w:rsidRPr="00DB3AC4">
        <w:rPr>
          <w:rFonts w:ascii="Times New Roman" w:eastAsia="Times New Roman" w:hAnsi="Times New Roman" w:cs="Times New Roman"/>
          <w:sz w:val="24"/>
          <w:szCs w:val="24"/>
          <w:lang w:val="tr-TR"/>
        </w:rPr>
        <w:t xml:space="preserve"> </w:t>
      </w:r>
      <w:r w:rsidR="00CB2F09" w:rsidRPr="00DB3AC4">
        <w:rPr>
          <w:rFonts w:ascii="Times New Roman" w:eastAsia="Times New Roman" w:hAnsi="Times New Roman" w:cs="Times New Roman"/>
          <w:sz w:val="24"/>
          <w:szCs w:val="24"/>
          <w:lang w:val="tr-TR"/>
        </w:rPr>
        <w:t>tal. 2011). Undoubtedly, there are many scales regarding the sources of meaning in life. From these scales which brings about meaning therapy and study on this subject in terms of both clinic and research areas for many years, adapting the Brief Personal Meaning Profile to Turkish culture has required.</w:t>
      </w:r>
    </w:p>
    <w:p w14:paraId="0D4D172A" w14:textId="4D2D1A0D" w:rsidR="00DA3D28" w:rsidRPr="00DB3AC4" w:rsidRDefault="00DA3D28" w:rsidP="00CB2F09">
      <w:pPr>
        <w:spacing w:line="480" w:lineRule="auto"/>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Purpose of the Study:</w:t>
      </w:r>
      <w:r w:rsidR="00E87AAB" w:rsidRPr="00DB3AC4">
        <w:rPr>
          <w:rFonts w:ascii="Times New Roman" w:eastAsia="Times New Roman" w:hAnsi="Times New Roman" w:cs="Times New Roman"/>
          <w:b/>
          <w:sz w:val="24"/>
          <w:szCs w:val="24"/>
          <w:lang w:val="tr-TR"/>
        </w:rPr>
        <w:t xml:space="preserve"> </w:t>
      </w:r>
      <w:r w:rsidR="00CB2F09" w:rsidRPr="00DB3AC4">
        <w:rPr>
          <w:rFonts w:ascii="Times New Roman" w:eastAsia="Times New Roman" w:hAnsi="Times New Roman" w:cs="Times New Roman"/>
          <w:sz w:val="24"/>
          <w:szCs w:val="24"/>
          <w:lang w:val="tr-TR"/>
        </w:rPr>
        <w:t xml:space="preserve">The purpose of this study is to adapt Brief Personal Meaning Profile (PMP-B) to Turkish culture.    </w:t>
      </w:r>
    </w:p>
    <w:p w14:paraId="617E50F7" w14:textId="2ED7E785" w:rsidR="00CB2F09" w:rsidRPr="00DB3AC4" w:rsidRDefault="00DA3D28" w:rsidP="00CB2F09">
      <w:pPr>
        <w:spacing w:line="480" w:lineRule="auto"/>
        <w:ind w:hanging="2"/>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Method(s):</w:t>
      </w:r>
      <w:r w:rsidR="00E87AAB" w:rsidRPr="00DB3AC4">
        <w:rPr>
          <w:rFonts w:ascii="Times New Roman" w:eastAsia="Times New Roman" w:hAnsi="Times New Roman" w:cs="Times New Roman"/>
          <w:b/>
          <w:sz w:val="24"/>
          <w:szCs w:val="24"/>
          <w:lang w:val="tr-TR"/>
        </w:rPr>
        <w:t xml:space="preserve"> </w:t>
      </w:r>
      <w:r w:rsidR="00CB2F09" w:rsidRPr="00223AE2">
        <w:rPr>
          <w:rFonts w:ascii="Times New Roman" w:eastAsia="Times New Roman" w:hAnsi="Times New Roman" w:cs="Times New Roman"/>
          <w:sz w:val="24"/>
          <w:szCs w:val="24"/>
          <w:lang w:val="en-US"/>
        </w:rPr>
        <w:t xml:space="preserve">Data were collected from </w:t>
      </w:r>
      <w:r w:rsidR="00026377" w:rsidRPr="00223AE2">
        <w:rPr>
          <w:rFonts w:ascii="Times New Roman" w:eastAsia="Times New Roman" w:hAnsi="Times New Roman" w:cs="Times New Roman"/>
          <w:sz w:val="24"/>
          <w:szCs w:val="24"/>
          <w:lang w:val="en-US"/>
        </w:rPr>
        <w:t>four</w:t>
      </w:r>
      <w:r w:rsidR="00CB2F09" w:rsidRPr="00223AE2">
        <w:rPr>
          <w:rFonts w:ascii="Times New Roman" w:eastAsia="Times New Roman" w:hAnsi="Times New Roman" w:cs="Times New Roman"/>
          <w:sz w:val="24"/>
          <w:szCs w:val="24"/>
          <w:lang w:val="en-US"/>
        </w:rPr>
        <w:t xml:space="preserve"> different groups of university students. For explanatory factor analysis, a sample </w:t>
      </w:r>
      <w:r w:rsidR="00223AE2" w:rsidRPr="00223AE2">
        <w:rPr>
          <w:rFonts w:ascii="Times New Roman" w:eastAsia="Times New Roman" w:hAnsi="Times New Roman" w:cs="Times New Roman"/>
          <w:sz w:val="24"/>
          <w:szCs w:val="24"/>
          <w:lang w:val="en-US"/>
        </w:rPr>
        <w:t xml:space="preserve">of </w:t>
      </w:r>
      <w:r w:rsidR="00223AE2">
        <w:rPr>
          <w:rFonts w:ascii="Times New Roman" w:eastAsia="Times New Roman" w:hAnsi="Times New Roman" w:cs="Times New Roman"/>
          <w:sz w:val="24"/>
          <w:szCs w:val="24"/>
          <w:lang w:val="en-US"/>
        </w:rPr>
        <w:t>375</w:t>
      </w:r>
      <w:r w:rsidR="00CB2F09" w:rsidRPr="00223AE2">
        <w:rPr>
          <w:rFonts w:ascii="Times New Roman" w:eastAsia="Times New Roman" w:hAnsi="Times New Roman" w:cs="Times New Roman"/>
          <w:sz w:val="24"/>
          <w:szCs w:val="24"/>
          <w:lang w:val="en-US"/>
        </w:rPr>
        <w:t xml:space="preserve"> students </w:t>
      </w:r>
      <w:r w:rsidR="00223AE2" w:rsidRPr="00223AE2">
        <w:rPr>
          <w:rFonts w:ascii="Times New Roman" w:eastAsia="Times New Roman" w:hAnsi="Times New Roman" w:cs="Times New Roman"/>
          <w:sz w:val="24"/>
          <w:szCs w:val="24"/>
          <w:lang w:val="en-US"/>
        </w:rPr>
        <w:t xml:space="preserve">(190 Female, 185 Male) </w:t>
      </w:r>
      <w:proofErr w:type="gramStart"/>
      <w:r w:rsidR="00CB2F09" w:rsidRPr="00223AE2">
        <w:rPr>
          <w:rFonts w:ascii="Times New Roman" w:eastAsia="Times New Roman" w:hAnsi="Times New Roman" w:cs="Times New Roman"/>
          <w:sz w:val="24"/>
          <w:szCs w:val="24"/>
          <w:lang w:val="en-US"/>
        </w:rPr>
        <w:t>was selected</w:t>
      </w:r>
      <w:proofErr w:type="gramEnd"/>
      <w:r w:rsidR="00CB2F09" w:rsidRPr="00223AE2">
        <w:rPr>
          <w:rFonts w:ascii="Times New Roman" w:eastAsia="Times New Roman" w:hAnsi="Times New Roman" w:cs="Times New Roman"/>
          <w:sz w:val="24"/>
          <w:szCs w:val="24"/>
          <w:lang w:val="en-US"/>
        </w:rPr>
        <w:t>. The second group was composed of</w:t>
      </w:r>
      <w:r w:rsidR="00223AE2">
        <w:rPr>
          <w:rFonts w:ascii="Times New Roman" w:eastAsia="Times New Roman" w:hAnsi="Times New Roman" w:cs="Times New Roman"/>
          <w:sz w:val="24"/>
          <w:szCs w:val="24"/>
          <w:lang w:val="en-US"/>
        </w:rPr>
        <w:t xml:space="preserve"> </w:t>
      </w:r>
      <w:r w:rsidR="00CB2F09" w:rsidRPr="00223AE2">
        <w:rPr>
          <w:rFonts w:ascii="Times New Roman" w:eastAsia="Times New Roman" w:hAnsi="Times New Roman" w:cs="Times New Roman"/>
          <w:sz w:val="24"/>
          <w:szCs w:val="24"/>
          <w:lang w:val="en-US"/>
        </w:rPr>
        <w:t>308 students</w:t>
      </w:r>
      <w:r w:rsidR="00223AE2" w:rsidRPr="00223AE2">
        <w:rPr>
          <w:rFonts w:ascii="Times New Roman" w:eastAsia="Times New Roman" w:hAnsi="Times New Roman" w:cs="Times New Roman"/>
          <w:sz w:val="24"/>
          <w:szCs w:val="24"/>
          <w:lang w:val="en-US"/>
        </w:rPr>
        <w:t xml:space="preserve"> (170 Female, 138 Male) </w:t>
      </w:r>
      <w:r w:rsidR="00CB2F09" w:rsidRPr="00223AE2">
        <w:rPr>
          <w:rFonts w:ascii="Times New Roman" w:eastAsia="Times New Roman" w:hAnsi="Times New Roman" w:cs="Times New Roman"/>
          <w:sz w:val="24"/>
          <w:szCs w:val="24"/>
          <w:lang w:val="en-US"/>
        </w:rPr>
        <w:t xml:space="preserve">and this sample </w:t>
      </w:r>
      <w:proofErr w:type="gramStart"/>
      <w:r w:rsidR="00CB2F09" w:rsidRPr="00223AE2">
        <w:rPr>
          <w:rFonts w:ascii="Times New Roman" w:eastAsia="Times New Roman" w:hAnsi="Times New Roman" w:cs="Times New Roman"/>
          <w:sz w:val="24"/>
          <w:szCs w:val="24"/>
          <w:lang w:val="en-US"/>
        </w:rPr>
        <w:t>were used</w:t>
      </w:r>
      <w:proofErr w:type="gramEnd"/>
      <w:r w:rsidR="00CB2F09" w:rsidRPr="00223AE2">
        <w:rPr>
          <w:rFonts w:ascii="Times New Roman" w:eastAsia="Times New Roman" w:hAnsi="Times New Roman" w:cs="Times New Roman"/>
          <w:sz w:val="24"/>
          <w:szCs w:val="24"/>
          <w:lang w:val="en-US"/>
        </w:rPr>
        <w:t xml:space="preserve"> for confirmatory factor analysis. The </w:t>
      </w:r>
      <w:r w:rsidR="00026377" w:rsidRPr="00223AE2">
        <w:rPr>
          <w:rFonts w:ascii="Times New Roman" w:eastAsia="Times New Roman" w:hAnsi="Times New Roman" w:cs="Times New Roman"/>
          <w:sz w:val="24"/>
          <w:szCs w:val="24"/>
          <w:lang w:val="en-US"/>
        </w:rPr>
        <w:t>third</w:t>
      </w:r>
      <w:r w:rsidR="00CB2F09" w:rsidRPr="00223AE2">
        <w:rPr>
          <w:rFonts w:ascii="Times New Roman" w:eastAsia="Times New Roman" w:hAnsi="Times New Roman" w:cs="Times New Roman"/>
          <w:sz w:val="24"/>
          <w:szCs w:val="24"/>
          <w:lang w:val="en-US"/>
        </w:rPr>
        <w:t xml:space="preserve"> group of</w:t>
      </w:r>
      <w:r w:rsidR="00026377" w:rsidRPr="00223AE2">
        <w:rPr>
          <w:rFonts w:ascii="Times New Roman" w:eastAsia="Times New Roman" w:hAnsi="Times New Roman" w:cs="Times New Roman"/>
          <w:sz w:val="24"/>
          <w:szCs w:val="24"/>
          <w:lang w:val="en-US"/>
        </w:rPr>
        <w:t xml:space="preserve"> </w:t>
      </w:r>
      <w:r w:rsidR="00CB2F09" w:rsidRPr="00223AE2">
        <w:rPr>
          <w:rFonts w:ascii="Times New Roman" w:eastAsia="Times New Roman" w:hAnsi="Times New Roman" w:cs="Times New Roman"/>
          <w:sz w:val="24"/>
          <w:szCs w:val="24"/>
          <w:lang w:val="en-US"/>
        </w:rPr>
        <w:t xml:space="preserve">214 students </w:t>
      </w:r>
      <w:r w:rsidR="00223AE2" w:rsidRPr="00223AE2">
        <w:rPr>
          <w:rFonts w:ascii="Times New Roman" w:eastAsia="Times New Roman" w:hAnsi="Times New Roman" w:cs="Times New Roman"/>
          <w:sz w:val="24"/>
          <w:szCs w:val="24"/>
          <w:lang w:val="en-US"/>
        </w:rPr>
        <w:t xml:space="preserve">(138 Female, 76 Male) </w:t>
      </w:r>
      <w:proofErr w:type="gramStart"/>
      <w:r w:rsidR="00CB2F09" w:rsidRPr="00223AE2">
        <w:rPr>
          <w:rFonts w:ascii="Times New Roman" w:eastAsia="Times New Roman" w:hAnsi="Times New Roman" w:cs="Times New Roman"/>
          <w:sz w:val="24"/>
          <w:szCs w:val="24"/>
          <w:lang w:val="en-US"/>
        </w:rPr>
        <w:t xml:space="preserve">was </w:t>
      </w:r>
      <w:r w:rsidR="00CB2F09" w:rsidRPr="00223AE2">
        <w:rPr>
          <w:rFonts w:ascii="Times New Roman" w:eastAsia="Times New Roman" w:hAnsi="Times New Roman" w:cs="Times New Roman"/>
          <w:sz w:val="24"/>
          <w:szCs w:val="24"/>
          <w:lang w:val="en-US"/>
        </w:rPr>
        <w:lastRenderedPageBreak/>
        <w:t>used</w:t>
      </w:r>
      <w:proofErr w:type="gramEnd"/>
      <w:r w:rsidR="00CB2F09" w:rsidRPr="00223AE2">
        <w:rPr>
          <w:rFonts w:ascii="Times New Roman" w:eastAsia="Times New Roman" w:hAnsi="Times New Roman" w:cs="Times New Roman"/>
          <w:sz w:val="24"/>
          <w:szCs w:val="24"/>
          <w:lang w:val="en-US"/>
        </w:rPr>
        <w:t xml:space="preserve"> for concurrent validity. </w:t>
      </w:r>
      <w:r w:rsidR="00026377" w:rsidRPr="00223AE2">
        <w:rPr>
          <w:rFonts w:ascii="Times New Roman" w:eastAsia="Times New Roman" w:hAnsi="Times New Roman" w:cs="Times New Roman"/>
          <w:sz w:val="24"/>
          <w:szCs w:val="24"/>
          <w:lang w:val="en-US"/>
        </w:rPr>
        <w:t xml:space="preserve">The final group </w:t>
      </w:r>
      <w:r w:rsidR="00223AE2" w:rsidRPr="00223AE2">
        <w:rPr>
          <w:rFonts w:ascii="Times New Roman" w:eastAsia="Times New Roman" w:hAnsi="Times New Roman" w:cs="Times New Roman"/>
          <w:sz w:val="24"/>
          <w:szCs w:val="24"/>
          <w:lang w:val="en-US"/>
        </w:rPr>
        <w:t xml:space="preserve">was composed of 46 students for test-retest reliability. </w:t>
      </w:r>
      <w:r w:rsidR="00CB2F09" w:rsidRPr="00223AE2">
        <w:rPr>
          <w:rFonts w:ascii="Times New Roman" w:eastAsia="Times New Roman" w:hAnsi="Times New Roman" w:cs="Times New Roman"/>
          <w:sz w:val="24"/>
          <w:szCs w:val="24"/>
          <w:lang w:val="en-US"/>
        </w:rPr>
        <w:t>Data were analysed with SPSS.20, LISREL 8.80 programs.</w:t>
      </w:r>
      <w:r w:rsidR="00CB2F09" w:rsidRPr="00DB3AC4">
        <w:rPr>
          <w:rFonts w:ascii="Times New Roman" w:eastAsia="Times New Roman" w:hAnsi="Times New Roman" w:cs="Times New Roman"/>
          <w:sz w:val="24"/>
          <w:szCs w:val="24"/>
          <w:lang w:val="tr-TR"/>
        </w:rPr>
        <w:t xml:space="preserve">  </w:t>
      </w:r>
    </w:p>
    <w:p w14:paraId="45F5021A" w14:textId="6F51BD47" w:rsidR="00DA3D28" w:rsidRPr="00DB3AC4" w:rsidRDefault="00CB2F09" w:rsidP="009374EE">
      <w:pPr>
        <w:spacing w:line="480" w:lineRule="auto"/>
        <w:ind w:firstLine="708"/>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PMP-B consists of</w:t>
      </w:r>
      <w:r w:rsidR="009374EE">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 xml:space="preserve">21 items in total and also it includes 7 sub-dimensions which have 3 items in each. It was determined that scale explains 72% of the total variance in the studies that were conducted on 1212 participants in total. Reliability of the scale was calculated as 0.84 and its test re-test reliability was calculated as 0.73. The reliability of its sub-dimensions varies between 0.66 and 0.95.  </w:t>
      </w:r>
    </w:p>
    <w:p w14:paraId="635E6846" w14:textId="5215C85A" w:rsidR="00CB2F09" w:rsidRPr="00DB3AC4" w:rsidRDefault="00DA3D28" w:rsidP="00CB2F09">
      <w:pPr>
        <w:spacing w:line="480" w:lineRule="auto"/>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Findings and Discussions:</w:t>
      </w:r>
      <w:r w:rsidR="00E87AAB" w:rsidRPr="00DB3AC4">
        <w:rPr>
          <w:rFonts w:ascii="Times New Roman" w:eastAsia="Times New Roman" w:hAnsi="Times New Roman" w:cs="Times New Roman"/>
          <w:b/>
          <w:sz w:val="24"/>
          <w:szCs w:val="24"/>
          <w:lang w:val="tr-TR"/>
        </w:rPr>
        <w:t xml:space="preserve"> </w:t>
      </w:r>
      <w:r w:rsidR="00CB2F09" w:rsidRPr="00DB3AC4">
        <w:rPr>
          <w:rFonts w:ascii="Times New Roman" w:eastAsia="Times New Roman" w:hAnsi="Times New Roman" w:cs="Times New Roman"/>
          <w:sz w:val="24"/>
          <w:szCs w:val="24"/>
          <w:lang w:val="tr-TR"/>
        </w:rPr>
        <w:t xml:space="preserve">KMO sample conformity test result was found as 0.797. Bartlett Sphericity test’s </w:t>
      </w:r>
      <w:r w:rsidR="00CB2F09" w:rsidRPr="005604AD">
        <w:rPr>
          <w:rFonts w:ascii="Times New Roman" w:eastAsia="Times New Roman" w:hAnsi="Times New Roman" w:cs="Times New Roman"/>
          <w:sz w:val="24"/>
          <w:szCs w:val="24"/>
          <w:lang w:val="tr-TR"/>
        </w:rPr>
        <w:t xml:space="preserve">significance </w:t>
      </w:r>
      <w:r w:rsidR="00F1674D" w:rsidRPr="005604AD">
        <w:rPr>
          <w:rFonts w:ascii="Times New Roman" w:eastAsia="Times New Roman" w:hAnsi="Times New Roman" w:cs="Times New Roman"/>
          <w:sz w:val="24"/>
          <w:szCs w:val="24"/>
          <w:lang w:val="tr-TR"/>
        </w:rPr>
        <w:t>(X</w:t>
      </w:r>
      <w:r w:rsidR="00F1674D" w:rsidRPr="005604AD">
        <w:rPr>
          <w:rFonts w:ascii="Times New Roman" w:eastAsia="Times New Roman" w:hAnsi="Times New Roman" w:cs="Times New Roman"/>
          <w:sz w:val="24"/>
          <w:szCs w:val="24"/>
          <w:vertAlign w:val="superscript"/>
          <w:lang w:val="tr-TR"/>
        </w:rPr>
        <w:t>2</w:t>
      </w:r>
      <w:r w:rsidR="00F1674D" w:rsidRPr="005604AD">
        <w:rPr>
          <w:rFonts w:ascii="Times New Roman" w:eastAsia="Times New Roman" w:hAnsi="Times New Roman" w:cs="Times New Roman"/>
          <w:sz w:val="24"/>
          <w:szCs w:val="24"/>
          <w:lang w:val="tr-TR"/>
        </w:rPr>
        <w:t>=2505.692, S</w:t>
      </w:r>
      <w:r w:rsidR="00E87AAB" w:rsidRPr="005604AD">
        <w:rPr>
          <w:rFonts w:ascii="Times New Roman" w:eastAsia="Times New Roman" w:hAnsi="Times New Roman" w:cs="Times New Roman"/>
          <w:sz w:val="24"/>
          <w:szCs w:val="24"/>
          <w:lang w:val="tr-TR"/>
        </w:rPr>
        <w:t>d</w:t>
      </w:r>
      <w:r w:rsidR="00F1674D" w:rsidRPr="005604AD">
        <w:rPr>
          <w:rFonts w:ascii="Times New Roman" w:eastAsia="Times New Roman" w:hAnsi="Times New Roman" w:cs="Times New Roman"/>
          <w:sz w:val="24"/>
          <w:szCs w:val="24"/>
          <w:lang w:val="tr-TR"/>
        </w:rPr>
        <w:t>=210</w:t>
      </w:r>
      <w:r w:rsidR="00F1674D" w:rsidRPr="00DB3AC4">
        <w:rPr>
          <w:rFonts w:ascii="Times New Roman" w:eastAsia="Times New Roman" w:hAnsi="Times New Roman" w:cs="Times New Roman"/>
          <w:sz w:val="24"/>
          <w:szCs w:val="24"/>
          <w:lang w:val="tr-TR"/>
        </w:rPr>
        <w:t xml:space="preserve">, p&lt;0.001) </w:t>
      </w:r>
      <w:r w:rsidR="00CB2F09" w:rsidRPr="00DB3AC4">
        <w:rPr>
          <w:rFonts w:ascii="Times New Roman" w:eastAsia="Times New Roman" w:hAnsi="Times New Roman" w:cs="Times New Roman"/>
          <w:sz w:val="24"/>
          <w:szCs w:val="24"/>
          <w:lang w:val="tr-TR"/>
        </w:rPr>
        <w:t>and a high value of</w:t>
      </w:r>
      <w:r w:rsidR="00E87AAB" w:rsidRPr="00DB3AC4">
        <w:rPr>
          <w:rFonts w:ascii="Times New Roman" w:eastAsia="Times New Roman" w:hAnsi="Times New Roman" w:cs="Times New Roman"/>
          <w:sz w:val="24"/>
          <w:szCs w:val="24"/>
          <w:lang w:val="tr-TR"/>
        </w:rPr>
        <w:t xml:space="preserve"> </w:t>
      </w:r>
      <w:r w:rsidR="00CB2F09" w:rsidRPr="00DB3AC4">
        <w:rPr>
          <w:rFonts w:ascii="Times New Roman" w:eastAsia="Times New Roman" w:hAnsi="Times New Roman" w:cs="Times New Roman"/>
          <w:sz w:val="24"/>
          <w:szCs w:val="24"/>
          <w:lang w:val="tr-TR"/>
        </w:rPr>
        <w:t xml:space="preserve">KMO show that the </w:t>
      </w:r>
      <w:proofErr w:type="gramStart"/>
      <w:r w:rsidR="00CB2F09" w:rsidRPr="00DB3AC4">
        <w:rPr>
          <w:rFonts w:ascii="Times New Roman" w:eastAsia="Times New Roman" w:hAnsi="Times New Roman" w:cs="Times New Roman"/>
          <w:sz w:val="24"/>
          <w:szCs w:val="24"/>
          <w:lang w:val="tr-TR"/>
        </w:rPr>
        <w:t>data</w:t>
      </w:r>
      <w:proofErr w:type="gramEnd"/>
      <w:r w:rsidR="00CB2F09" w:rsidRPr="00DB3AC4">
        <w:rPr>
          <w:rFonts w:ascii="Times New Roman" w:eastAsia="Times New Roman" w:hAnsi="Times New Roman" w:cs="Times New Roman"/>
          <w:sz w:val="24"/>
          <w:szCs w:val="24"/>
          <w:lang w:val="tr-TR"/>
        </w:rPr>
        <w:t xml:space="preserve"> is suitable for factor analysis. A seven-factor structure which gets values between 0.4</w:t>
      </w:r>
      <w:r w:rsidR="00CC76D7" w:rsidRPr="00DB3AC4">
        <w:rPr>
          <w:rFonts w:ascii="Times New Roman" w:eastAsia="Times New Roman" w:hAnsi="Times New Roman" w:cs="Times New Roman"/>
          <w:sz w:val="24"/>
          <w:szCs w:val="24"/>
          <w:lang w:val="tr-TR"/>
        </w:rPr>
        <w:t>5</w:t>
      </w:r>
      <w:r w:rsidR="00CB2F09" w:rsidRPr="00DB3AC4">
        <w:rPr>
          <w:rFonts w:ascii="Times New Roman" w:eastAsia="Times New Roman" w:hAnsi="Times New Roman" w:cs="Times New Roman"/>
          <w:sz w:val="24"/>
          <w:szCs w:val="24"/>
          <w:lang w:val="tr-TR"/>
        </w:rPr>
        <w:t xml:space="preserve"> and 0.</w:t>
      </w:r>
      <w:r w:rsidR="00CC76D7" w:rsidRPr="00DB3AC4">
        <w:rPr>
          <w:rFonts w:ascii="Times New Roman" w:eastAsia="Times New Roman" w:hAnsi="Times New Roman" w:cs="Times New Roman"/>
          <w:sz w:val="24"/>
          <w:szCs w:val="24"/>
          <w:lang w:val="tr-TR"/>
        </w:rPr>
        <w:t>90</w:t>
      </w:r>
      <w:r w:rsidR="00CB2F09" w:rsidRPr="00DB3AC4">
        <w:rPr>
          <w:rFonts w:ascii="Times New Roman" w:eastAsia="Times New Roman" w:hAnsi="Times New Roman" w:cs="Times New Roman"/>
          <w:sz w:val="24"/>
          <w:szCs w:val="24"/>
          <w:lang w:val="tr-TR"/>
        </w:rPr>
        <w:t xml:space="preserve"> was obtained as a result of the factor analysis. This structure explains 66.4% of the total variance. Goodness of fix statistics which was obtained result of confirmatory factor analysis are as: [χ2 (168, N = 308) = 447.88, p</w:t>
      </w:r>
      <w:r w:rsidR="006E3E2D" w:rsidRPr="00DB3AC4">
        <w:rPr>
          <w:rFonts w:ascii="Times New Roman" w:eastAsia="Times New Roman" w:hAnsi="Times New Roman" w:cs="Times New Roman"/>
          <w:sz w:val="24"/>
          <w:szCs w:val="24"/>
          <w:lang w:val="tr-TR"/>
        </w:rPr>
        <w:t>&lt;0.01</w:t>
      </w:r>
      <w:r w:rsidR="00CB2F09" w:rsidRPr="00DB3AC4">
        <w:rPr>
          <w:rFonts w:ascii="Times New Roman" w:eastAsia="Times New Roman" w:hAnsi="Times New Roman" w:cs="Times New Roman"/>
          <w:sz w:val="24"/>
          <w:szCs w:val="24"/>
          <w:lang w:val="tr-TR"/>
        </w:rPr>
        <w:t xml:space="preserve">; IFI = 0.92; CFI = 0.92; SRMR = 0.073; RMSEA = 0.074].  External criterion validity of the scale was examined with Life Satisfaction Scale (Köker, 1991; Diener </w:t>
      </w:r>
      <w:proofErr w:type="gramStart"/>
      <w:r w:rsidR="00CB2F09" w:rsidRPr="00DB3AC4">
        <w:rPr>
          <w:rFonts w:ascii="Times New Roman" w:eastAsia="Times New Roman" w:hAnsi="Times New Roman" w:cs="Times New Roman"/>
          <w:sz w:val="24"/>
          <w:szCs w:val="24"/>
          <w:lang w:val="tr-TR"/>
        </w:rPr>
        <w:t>et.al</w:t>
      </w:r>
      <w:proofErr w:type="gramEnd"/>
      <w:r w:rsidR="00CB2F09" w:rsidRPr="00DB3AC4">
        <w:rPr>
          <w:rFonts w:ascii="Times New Roman" w:eastAsia="Times New Roman" w:hAnsi="Times New Roman" w:cs="Times New Roman"/>
          <w:sz w:val="24"/>
          <w:szCs w:val="24"/>
          <w:lang w:val="tr-TR"/>
        </w:rPr>
        <w:t>, 1985), purpose in life dimension of</w:t>
      </w:r>
      <w:r w:rsidR="00360F95" w:rsidRPr="00DB3AC4">
        <w:rPr>
          <w:rFonts w:ascii="Times New Roman" w:eastAsia="Times New Roman" w:hAnsi="Times New Roman" w:cs="Times New Roman"/>
          <w:sz w:val="24"/>
          <w:szCs w:val="24"/>
          <w:lang w:val="tr-TR"/>
        </w:rPr>
        <w:t xml:space="preserve"> </w:t>
      </w:r>
      <w:r w:rsidR="00CB2F09" w:rsidRPr="00DB3AC4">
        <w:rPr>
          <w:rFonts w:ascii="Times New Roman" w:eastAsia="Times New Roman" w:hAnsi="Times New Roman" w:cs="Times New Roman"/>
          <w:sz w:val="24"/>
          <w:szCs w:val="24"/>
          <w:lang w:val="tr-TR"/>
        </w:rPr>
        <w:t xml:space="preserve">Psychological Well Being Scales (Cenkseven, 2004; Ryff, 1989) and presence of meaning in life dimension of Meaning in Life </w:t>
      </w:r>
      <w:r w:rsidR="00F1674D" w:rsidRPr="00DB3AC4">
        <w:rPr>
          <w:rFonts w:ascii="Times New Roman" w:eastAsia="Times New Roman" w:hAnsi="Times New Roman" w:cs="Times New Roman"/>
          <w:sz w:val="24"/>
          <w:szCs w:val="24"/>
          <w:lang w:val="tr-TR"/>
        </w:rPr>
        <w:t xml:space="preserve">Questionnaire </w:t>
      </w:r>
      <w:r w:rsidR="00CB2F09" w:rsidRPr="00DB3AC4">
        <w:rPr>
          <w:rFonts w:ascii="Times New Roman" w:eastAsia="Times New Roman" w:hAnsi="Times New Roman" w:cs="Times New Roman"/>
          <w:sz w:val="24"/>
          <w:szCs w:val="24"/>
          <w:lang w:val="tr-TR"/>
        </w:rPr>
        <w:t xml:space="preserve">(Demirbaş-Çelik and İşmen-Gazioğlu, 2015; Steger et al. 2006). A positive relationship was determined between PMP-B and the existence of meaning in </w:t>
      </w:r>
      <w:r w:rsidR="00CB2F09" w:rsidRPr="005604AD">
        <w:rPr>
          <w:rFonts w:ascii="Times New Roman" w:eastAsia="Times New Roman" w:hAnsi="Times New Roman" w:cs="Times New Roman"/>
          <w:sz w:val="24"/>
          <w:szCs w:val="24"/>
          <w:lang w:val="tr-TR"/>
        </w:rPr>
        <w:t xml:space="preserve">life </w:t>
      </w:r>
      <w:r w:rsidR="00831C86" w:rsidRPr="005604AD">
        <w:rPr>
          <w:rFonts w:ascii="Times New Roman" w:eastAsia="Times New Roman" w:hAnsi="Times New Roman" w:cs="Times New Roman"/>
          <w:sz w:val="24"/>
          <w:szCs w:val="24"/>
          <w:lang w:val="tr-TR"/>
        </w:rPr>
        <w:t>(</w:t>
      </w:r>
      <w:r w:rsidR="00CB2F09" w:rsidRPr="005604AD">
        <w:rPr>
          <w:rFonts w:ascii="Times New Roman" w:eastAsia="Times New Roman" w:hAnsi="Times New Roman" w:cs="Times New Roman"/>
          <w:sz w:val="24"/>
          <w:szCs w:val="24"/>
          <w:lang w:val="tr-TR"/>
        </w:rPr>
        <w:t>r= 0.3</w:t>
      </w:r>
      <w:r w:rsidR="00CC76D7" w:rsidRPr="005604AD">
        <w:rPr>
          <w:rFonts w:ascii="Times New Roman" w:eastAsia="Times New Roman" w:hAnsi="Times New Roman" w:cs="Times New Roman"/>
          <w:sz w:val="24"/>
          <w:szCs w:val="24"/>
          <w:lang w:val="tr-TR"/>
        </w:rPr>
        <w:t>8</w:t>
      </w:r>
      <w:r w:rsidR="00831C86" w:rsidRPr="005604AD">
        <w:rPr>
          <w:rFonts w:ascii="Times New Roman" w:eastAsia="Times New Roman" w:hAnsi="Times New Roman" w:cs="Times New Roman"/>
          <w:sz w:val="24"/>
          <w:szCs w:val="24"/>
          <w:lang w:val="tr-TR"/>
        </w:rPr>
        <w:t xml:space="preserve">; </w:t>
      </w:r>
      <w:r w:rsidR="00CB2F09" w:rsidRPr="005604AD">
        <w:rPr>
          <w:rFonts w:ascii="Times New Roman" w:eastAsia="Times New Roman" w:hAnsi="Times New Roman" w:cs="Times New Roman"/>
          <w:sz w:val="24"/>
          <w:szCs w:val="24"/>
          <w:lang w:val="tr-TR"/>
        </w:rPr>
        <w:t>p</w:t>
      </w:r>
      <w:r w:rsidR="006E3E2D" w:rsidRPr="005604AD">
        <w:rPr>
          <w:rFonts w:ascii="Times New Roman" w:eastAsia="Times New Roman" w:hAnsi="Times New Roman" w:cs="Times New Roman"/>
          <w:sz w:val="24"/>
          <w:szCs w:val="24"/>
          <w:lang w:val="tr-TR"/>
        </w:rPr>
        <w:t>&lt;0.01</w:t>
      </w:r>
      <w:r w:rsidR="00CB2F09" w:rsidRPr="005604AD">
        <w:rPr>
          <w:rFonts w:ascii="Times New Roman" w:eastAsia="Times New Roman" w:hAnsi="Times New Roman" w:cs="Times New Roman"/>
          <w:sz w:val="24"/>
          <w:szCs w:val="24"/>
          <w:lang w:val="tr-TR"/>
        </w:rPr>
        <w:t xml:space="preserve">), satisfaction in life </w:t>
      </w:r>
      <w:r w:rsidR="00F1674D" w:rsidRPr="005604AD">
        <w:rPr>
          <w:rFonts w:ascii="Times New Roman" w:eastAsia="Times New Roman" w:hAnsi="Times New Roman" w:cs="Times New Roman"/>
          <w:sz w:val="24"/>
          <w:szCs w:val="24"/>
          <w:lang w:val="tr-TR"/>
        </w:rPr>
        <w:t>(</w:t>
      </w:r>
      <w:r w:rsidR="00CB2F09" w:rsidRPr="005604AD">
        <w:rPr>
          <w:rFonts w:ascii="Times New Roman" w:eastAsia="Times New Roman" w:hAnsi="Times New Roman" w:cs="Times New Roman"/>
          <w:sz w:val="24"/>
          <w:szCs w:val="24"/>
          <w:lang w:val="tr-TR"/>
        </w:rPr>
        <w:t>r=0.45</w:t>
      </w:r>
      <w:r w:rsidR="00F1674D" w:rsidRPr="005604AD">
        <w:rPr>
          <w:rFonts w:ascii="Times New Roman" w:eastAsia="Times New Roman" w:hAnsi="Times New Roman" w:cs="Times New Roman"/>
          <w:sz w:val="24"/>
          <w:szCs w:val="24"/>
          <w:lang w:val="tr-TR"/>
        </w:rPr>
        <w:t xml:space="preserve">; </w:t>
      </w:r>
      <w:r w:rsidR="00CB2F09" w:rsidRPr="005604AD">
        <w:rPr>
          <w:rFonts w:ascii="Times New Roman" w:eastAsia="Times New Roman" w:hAnsi="Times New Roman" w:cs="Times New Roman"/>
          <w:sz w:val="24"/>
          <w:szCs w:val="24"/>
          <w:lang w:val="tr-TR"/>
        </w:rPr>
        <w:t>p&lt;0.01</w:t>
      </w:r>
      <w:r w:rsidR="00706ABB" w:rsidRPr="005604AD">
        <w:rPr>
          <w:rFonts w:ascii="Times New Roman" w:eastAsia="Times New Roman" w:hAnsi="Times New Roman" w:cs="Times New Roman"/>
          <w:sz w:val="24"/>
          <w:szCs w:val="24"/>
          <w:lang w:val="tr-TR"/>
        </w:rPr>
        <w:t>)</w:t>
      </w:r>
      <w:r w:rsidR="00CB2F09" w:rsidRPr="005604AD">
        <w:rPr>
          <w:rFonts w:ascii="Times New Roman" w:eastAsia="Times New Roman" w:hAnsi="Times New Roman" w:cs="Times New Roman"/>
          <w:sz w:val="24"/>
          <w:szCs w:val="24"/>
          <w:lang w:val="tr-TR"/>
        </w:rPr>
        <w:t xml:space="preserve"> and life purpose subscale </w:t>
      </w:r>
      <w:r w:rsidR="00F1674D" w:rsidRPr="005604AD">
        <w:rPr>
          <w:rFonts w:ascii="Times New Roman" w:eastAsia="Times New Roman" w:hAnsi="Times New Roman" w:cs="Times New Roman"/>
          <w:sz w:val="24"/>
          <w:szCs w:val="24"/>
          <w:lang w:val="tr-TR"/>
        </w:rPr>
        <w:t>(</w:t>
      </w:r>
      <w:r w:rsidR="00CB2F09" w:rsidRPr="005604AD">
        <w:rPr>
          <w:rFonts w:ascii="Times New Roman" w:eastAsia="Times New Roman" w:hAnsi="Times New Roman" w:cs="Times New Roman"/>
          <w:sz w:val="24"/>
          <w:szCs w:val="24"/>
          <w:lang w:val="tr-TR"/>
        </w:rPr>
        <w:t>r = 0.49</w:t>
      </w:r>
      <w:r w:rsidR="00F1674D" w:rsidRPr="005604AD">
        <w:rPr>
          <w:rFonts w:ascii="Times New Roman" w:eastAsia="Times New Roman" w:hAnsi="Times New Roman" w:cs="Times New Roman"/>
          <w:sz w:val="24"/>
          <w:szCs w:val="24"/>
          <w:lang w:val="tr-TR"/>
        </w:rPr>
        <w:t xml:space="preserve">; </w:t>
      </w:r>
      <w:r w:rsidR="00CB2F09" w:rsidRPr="005604AD">
        <w:rPr>
          <w:rFonts w:ascii="Times New Roman" w:eastAsia="Times New Roman" w:hAnsi="Times New Roman" w:cs="Times New Roman"/>
          <w:sz w:val="24"/>
          <w:szCs w:val="24"/>
          <w:lang w:val="tr-TR"/>
        </w:rPr>
        <w:t>p&lt;0.01).</w:t>
      </w:r>
      <w:r w:rsidR="00CB2F09" w:rsidRPr="00DB3AC4">
        <w:rPr>
          <w:rFonts w:ascii="Times New Roman" w:eastAsia="Times New Roman" w:hAnsi="Times New Roman" w:cs="Times New Roman"/>
          <w:sz w:val="24"/>
          <w:szCs w:val="24"/>
          <w:lang w:val="tr-TR"/>
        </w:rPr>
        <w:t xml:space="preserve">  Internal consistency coefficient of the total scale was calculated as r= 0.8</w:t>
      </w:r>
      <w:r w:rsidR="00CC76D7" w:rsidRPr="00DB3AC4">
        <w:rPr>
          <w:rFonts w:ascii="Times New Roman" w:eastAsia="Times New Roman" w:hAnsi="Times New Roman" w:cs="Times New Roman"/>
          <w:sz w:val="24"/>
          <w:szCs w:val="24"/>
          <w:lang w:val="tr-TR"/>
        </w:rPr>
        <w:t>4</w:t>
      </w:r>
      <w:r w:rsidR="00CB2F09" w:rsidRPr="00DB3AC4">
        <w:rPr>
          <w:rFonts w:ascii="Times New Roman" w:eastAsia="Times New Roman" w:hAnsi="Times New Roman" w:cs="Times New Roman"/>
          <w:sz w:val="24"/>
          <w:szCs w:val="24"/>
          <w:lang w:val="tr-TR"/>
        </w:rPr>
        <w:t xml:space="preserve"> in the reliability study of the scale. It was recorded that values of internal consistencies of the sub-dimensions are between 0,6</w:t>
      </w:r>
      <w:r w:rsidR="00CC76D7" w:rsidRPr="00DB3AC4">
        <w:rPr>
          <w:rFonts w:ascii="Times New Roman" w:eastAsia="Times New Roman" w:hAnsi="Times New Roman" w:cs="Times New Roman"/>
          <w:sz w:val="24"/>
          <w:szCs w:val="24"/>
          <w:lang w:val="tr-TR"/>
        </w:rPr>
        <w:t>4</w:t>
      </w:r>
      <w:r w:rsidR="00CB2F09" w:rsidRPr="00DB3AC4">
        <w:rPr>
          <w:rFonts w:ascii="Times New Roman" w:eastAsia="Times New Roman" w:hAnsi="Times New Roman" w:cs="Times New Roman"/>
          <w:sz w:val="24"/>
          <w:szCs w:val="24"/>
          <w:lang w:val="tr-TR"/>
        </w:rPr>
        <w:t xml:space="preserve"> and 0,8</w:t>
      </w:r>
      <w:r w:rsidR="00CC76D7" w:rsidRPr="00DB3AC4">
        <w:rPr>
          <w:rFonts w:ascii="Times New Roman" w:eastAsia="Times New Roman" w:hAnsi="Times New Roman" w:cs="Times New Roman"/>
          <w:sz w:val="24"/>
          <w:szCs w:val="24"/>
          <w:lang w:val="tr-TR"/>
        </w:rPr>
        <w:t>3</w:t>
      </w:r>
      <w:r w:rsidR="00CB2F09" w:rsidRPr="00DB3AC4">
        <w:rPr>
          <w:rFonts w:ascii="Times New Roman" w:eastAsia="Times New Roman" w:hAnsi="Times New Roman" w:cs="Times New Roman"/>
          <w:sz w:val="24"/>
          <w:szCs w:val="24"/>
          <w:lang w:val="tr-TR"/>
        </w:rPr>
        <w:t>.</w:t>
      </w:r>
    </w:p>
    <w:p w14:paraId="37D3348D" w14:textId="17AABD1B" w:rsidR="00CB2F09" w:rsidRPr="00DB3AC4" w:rsidRDefault="00DA3D28" w:rsidP="00DA3D28">
      <w:pPr>
        <w:spacing w:line="480" w:lineRule="auto"/>
        <w:ind w:hanging="2"/>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lastRenderedPageBreak/>
        <w:t>Conclusions and Recommendations:</w:t>
      </w:r>
      <w:r w:rsidR="00E87AAB" w:rsidRPr="00DB3AC4">
        <w:rPr>
          <w:rFonts w:ascii="Times New Roman" w:eastAsia="Times New Roman" w:hAnsi="Times New Roman" w:cs="Times New Roman"/>
          <w:b/>
          <w:sz w:val="24"/>
          <w:szCs w:val="24"/>
          <w:lang w:val="tr-TR"/>
        </w:rPr>
        <w:t xml:space="preserve"> </w:t>
      </w:r>
      <w:r w:rsidR="00CB2F09" w:rsidRPr="00DB3AC4">
        <w:rPr>
          <w:rFonts w:ascii="Times New Roman" w:eastAsia="Times New Roman" w:hAnsi="Times New Roman" w:cs="Times New Roman"/>
          <w:sz w:val="24"/>
          <w:szCs w:val="24"/>
          <w:lang w:val="tr-TR"/>
        </w:rPr>
        <w:t>Consequently, factors which were defined in the original form the results of analyses and items are included in the identified factors. PMP-B’s reliability and internal consistency coefficients provided evidences that verify the reliability of the scale. All these results show that PMP-B is a valid and reliable instrument for Turkish culture. In literature, it is stated that the scale can also be used to obtain information at the clinical level. Therefore, this adapted scale is expected to be a useful tool for researchers, psychological counsellors and psychologists in Turkey.</w:t>
      </w:r>
    </w:p>
    <w:p w14:paraId="3C93C703" w14:textId="3B42E420" w:rsidR="00DA3D28" w:rsidRPr="00DB3AC4" w:rsidRDefault="00DA3D28" w:rsidP="00DA3D28">
      <w:pPr>
        <w:spacing w:line="480" w:lineRule="auto"/>
        <w:ind w:hanging="2"/>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i/>
          <w:sz w:val="24"/>
          <w:szCs w:val="24"/>
          <w:lang w:val="tr-TR"/>
        </w:rPr>
        <w:t>Keywords</w:t>
      </w:r>
      <w:r w:rsidRPr="00DB3AC4">
        <w:rPr>
          <w:rFonts w:ascii="Times New Roman" w:eastAsia="Times New Roman" w:hAnsi="Times New Roman" w:cs="Times New Roman"/>
          <w:sz w:val="24"/>
          <w:szCs w:val="24"/>
          <w:lang w:val="tr-TR"/>
        </w:rPr>
        <w:t xml:space="preserve">: Personal meaning, meaning in life, </w:t>
      </w:r>
      <w:r w:rsidR="00DE227E" w:rsidRPr="00DB3AC4">
        <w:rPr>
          <w:rFonts w:ascii="Times New Roman" w:eastAsia="Times New Roman" w:hAnsi="Times New Roman" w:cs="Times New Roman"/>
          <w:sz w:val="24"/>
          <w:szCs w:val="24"/>
          <w:lang w:val="tr-TR"/>
        </w:rPr>
        <w:t>meaning of life.</w:t>
      </w:r>
    </w:p>
    <w:sectPr w:rsidR="00DA3D28" w:rsidRPr="00DB3AC4" w:rsidSect="00641E48">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17" w:right="1417" w:bottom="1417" w:left="1417" w:header="708" w:footer="708" w:gutter="0"/>
      <w:pgNumType w:start="30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EA9AC" w14:textId="77777777" w:rsidR="00DB2063" w:rsidRDefault="00DB2063" w:rsidP="001A471E">
      <w:pPr>
        <w:spacing w:after="0" w:line="240" w:lineRule="auto"/>
      </w:pPr>
      <w:r>
        <w:separator/>
      </w:r>
    </w:p>
  </w:endnote>
  <w:endnote w:type="continuationSeparator" w:id="0">
    <w:p w14:paraId="6145CD47" w14:textId="77777777" w:rsidR="00DB2063" w:rsidRDefault="00DB2063" w:rsidP="001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99E7" w14:textId="77777777" w:rsidR="006D0DF3" w:rsidRDefault="006D0DF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37592323"/>
      <w:docPartObj>
        <w:docPartGallery w:val="Page Numbers (Bottom of Page)"/>
        <w:docPartUnique/>
      </w:docPartObj>
    </w:sdtPr>
    <w:sdtEndPr/>
    <w:sdtContent>
      <w:p w14:paraId="38B0407A" w14:textId="578525F8" w:rsidR="00641E48" w:rsidRPr="00B92B54" w:rsidRDefault="00641E48">
        <w:pPr>
          <w:pStyle w:val="AltBilgi"/>
          <w:jc w:val="center"/>
          <w:rPr>
            <w:rFonts w:ascii="Times New Roman" w:hAnsi="Times New Roman" w:cs="Times New Roman"/>
            <w:sz w:val="24"/>
            <w:szCs w:val="24"/>
          </w:rPr>
        </w:pPr>
        <w:r w:rsidRPr="00B92B54">
          <w:rPr>
            <w:rFonts w:ascii="Times New Roman" w:hAnsi="Times New Roman" w:cs="Times New Roman"/>
            <w:sz w:val="24"/>
            <w:szCs w:val="24"/>
          </w:rPr>
          <w:fldChar w:fldCharType="begin"/>
        </w:r>
        <w:r w:rsidRPr="00B92B54">
          <w:rPr>
            <w:rFonts w:ascii="Times New Roman" w:hAnsi="Times New Roman" w:cs="Times New Roman"/>
            <w:sz w:val="24"/>
            <w:szCs w:val="24"/>
          </w:rPr>
          <w:instrText>PAGE   \* MERGEFORMAT</w:instrText>
        </w:r>
        <w:r w:rsidRPr="00B92B54">
          <w:rPr>
            <w:rFonts w:ascii="Times New Roman" w:hAnsi="Times New Roman" w:cs="Times New Roman"/>
            <w:sz w:val="24"/>
            <w:szCs w:val="24"/>
          </w:rPr>
          <w:fldChar w:fldCharType="separate"/>
        </w:r>
        <w:r w:rsidR="00234897" w:rsidRPr="00234897">
          <w:rPr>
            <w:rFonts w:ascii="Times New Roman" w:hAnsi="Times New Roman" w:cs="Times New Roman"/>
            <w:noProof/>
            <w:sz w:val="24"/>
            <w:szCs w:val="24"/>
            <w:lang w:val="tr-TR"/>
          </w:rPr>
          <w:t>302</w:t>
        </w:r>
        <w:r w:rsidRPr="00B92B54">
          <w:rPr>
            <w:rFonts w:ascii="Times New Roman" w:hAnsi="Times New Roman" w:cs="Times New Roman"/>
            <w:sz w:val="24"/>
            <w:szCs w:val="24"/>
          </w:rPr>
          <w:fldChar w:fldCharType="end"/>
        </w:r>
      </w:p>
    </w:sdtContent>
  </w:sdt>
  <w:p w14:paraId="65294D91" w14:textId="77777777" w:rsidR="00641E48" w:rsidRDefault="00641E4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8335" w14:textId="77777777" w:rsidR="006D0DF3" w:rsidRDefault="006D0D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7F7D2" w14:textId="77777777" w:rsidR="00DB2063" w:rsidRDefault="00DB2063" w:rsidP="001A471E">
      <w:pPr>
        <w:spacing w:after="0" w:line="240" w:lineRule="auto"/>
      </w:pPr>
      <w:r>
        <w:separator/>
      </w:r>
    </w:p>
  </w:footnote>
  <w:footnote w:type="continuationSeparator" w:id="0">
    <w:p w14:paraId="236C8E40" w14:textId="77777777" w:rsidR="00DB2063" w:rsidRDefault="00DB2063" w:rsidP="001A471E">
      <w:pPr>
        <w:spacing w:after="0" w:line="240" w:lineRule="auto"/>
      </w:pPr>
      <w:r>
        <w:continuationSeparator/>
      </w:r>
    </w:p>
  </w:footnote>
  <w:footnote w:id="1">
    <w:p w14:paraId="3FD71F09" w14:textId="13FD9F06" w:rsidR="00BF351B" w:rsidRDefault="00270138" w:rsidP="00BF351B">
      <w:pPr>
        <w:pStyle w:val="DipnotMetni"/>
        <w:rPr>
          <w:rFonts w:ascii="Times New Roman" w:hAnsi="Times New Roman" w:cs="Times New Roman"/>
        </w:rPr>
      </w:pPr>
      <w:r>
        <w:t>*</w:t>
      </w:r>
      <w:r w:rsidR="00141858" w:rsidRPr="00141858">
        <w:rPr>
          <w:rFonts w:ascii="Times New Roman" w:hAnsi="Times New Roman" w:cs="Times New Roman"/>
        </w:rPr>
        <w:t>Bu araştırma Alanya Alaaddin Keykubat Üniversitesi BAP Birimi tarafından desteklenmiştir.</w:t>
      </w:r>
      <w:r w:rsidR="00BF351B">
        <w:rPr>
          <w:rFonts w:ascii="Times New Roman" w:hAnsi="Times New Roman" w:cs="Times New Roman"/>
        </w:rPr>
        <w:br/>
      </w:r>
      <w:r w:rsidR="00BF351B">
        <w:rPr>
          <w:rFonts w:ascii="Times New Roman" w:hAnsi="Times New Roman" w:cs="Times New Roman"/>
          <w:vertAlign w:val="superscript"/>
        </w:rPr>
        <w:t>**</w:t>
      </w:r>
      <w:r w:rsidR="00BF351B" w:rsidRPr="00763A91">
        <w:t xml:space="preserve"> </w:t>
      </w:r>
      <w:r w:rsidR="00BF351B" w:rsidRPr="00763A91">
        <w:rPr>
          <w:rFonts w:ascii="Times New Roman" w:hAnsi="Times New Roman" w:cs="Times New Roman"/>
        </w:rPr>
        <w:t xml:space="preserve">Yrd. Doç. Dr. Nur Demirbaş Çelik, Alanya Alaaddin Keykubat Üniversitesi Eğitim Fakültesi, Eğitim Bilimleri Bölümü, Antalya. E-posta:  </w:t>
      </w:r>
      <w:hyperlink r:id="rId1" w:history="1">
        <w:r w:rsidR="00BF351B" w:rsidRPr="00951701">
          <w:rPr>
            <w:rStyle w:val="Kpr"/>
            <w:rFonts w:ascii="Times New Roman" w:hAnsi="Times New Roman" w:cs="Times New Roman"/>
          </w:rPr>
          <w:t>nur.celik@alanya.edu.tr</w:t>
        </w:r>
      </w:hyperlink>
      <w:r w:rsidR="00BF351B">
        <w:rPr>
          <w:rFonts w:ascii="Times New Roman" w:hAnsi="Times New Roman" w:cs="Times New Roman"/>
        </w:rPr>
        <w:t>.</w:t>
      </w:r>
      <w:r w:rsidR="00BF351B" w:rsidRPr="00BF351B">
        <w:t xml:space="preserve"> </w:t>
      </w:r>
      <w:r w:rsidR="00BF351B" w:rsidRPr="00BF351B">
        <w:rPr>
          <w:rFonts w:ascii="Times New Roman" w:hAnsi="Times New Roman" w:cs="Times New Roman"/>
        </w:rPr>
        <w:t>OR</w:t>
      </w:r>
      <w:r w:rsidR="00BF351B">
        <w:rPr>
          <w:rFonts w:ascii="Times New Roman" w:hAnsi="Times New Roman" w:cs="Times New Roman"/>
        </w:rPr>
        <w:t>C</w:t>
      </w:r>
      <w:r w:rsidR="00BF351B" w:rsidRPr="00BF351B">
        <w:rPr>
          <w:rFonts w:ascii="Times New Roman" w:hAnsi="Times New Roman" w:cs="Times New Roman"/>
        </w:rPr>
        <w:t>ID ID: 0000-0001-7920-4361</w:t>
      </w:r>
    </w:p>
    <w:p w14:paraId="1D2C9478" w14:textId="77777777" w:rsidR="00DF79FF" w:rsidRPr="00047648" w:rsidRDefault="00DF79FF" w:rsidP="00DF79FF">
      <w:pPr>
        <w:pStyle w:val="DipnotMetni"/>
        <w:rPr>
          <w:sz w:val="15"/>
        </w:rPr>
      </w:pPr>
      <w:r>
        <w:rPr>
          <w:rFonts w:ascii="Times New Roman" w:hAnsi="Times New Roman" w:cs="Times New Roman"/>
          <w:sz w:val="24"/>
          <w:szCs w:val="24"/>
        </w:rPr>
        <w:tab/>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DF79FF" w:rsidRPr="000B7A75" w14:paraId="44AEFA75" w14:textId="77777777" w:rsidTr="00567EDF">
        <w:trPr>
          <w:trHeight w:val="268"/>
        </w:trPr>
        <w:tc>
          <w:tcPr>
            <w:tcW w:w="8715" w:type="dxa"/>
            <w:tcBorders>
              <w:top w:val="single" w:sz="4" w:space="0" w:color="auto"/>
              <w:left w:val="nil"/>
              <w:bottom w:val="single" w:sz="4" w:space="0" w:color="auto"/>
              <w:right w:val="nil"/>
            </w:tcBorders>
            <w:hideMark/>
          </w:tcPr>
          <w:p w14:paraId="52488F51" w14:textId="669EF167" w:rsidR="00DF79FF" w:rsidRPr="000B7A75" w:rsidRDefault="00DF79FF" w:rsidP="006809C1">
            <w:pPr>
              <w:pStyle w:val="DipnotMetni"/>
              <w:tabs>
                <w:tab w:val="left" w:pos="483"/>
              </w:tabs>
              <w:spacing w:line="276" w:lineRule="auto"/>
              <w:ind w:left="45"/>
              <w:rPr>
                <w:rFonts w:ascii="Times New Roman" w:hAnsi="Times New Roman"/>
                <w:b/>
                <w:i/>
              </w:rPr>
            </w:pPr>
            <w:r w:rsidRPr="000B7A75">
              <w:rPr>
                <w:rFonts w:ascii="Times New Roman" w:hAnsi="Times New Roman"/>
                <w:b/>
                <w:i/>
              </w:rPr>
              <w:t>Gönderim:</w:t>
            </w:r>
            <w:r w:rsidR="007537B6">
              <w:rPr>
                <w:rFonts w:ascii="Times New Roman" w:hAnsi="Times New Roman"/>
                <w:i/>
              </w:rPr>
              <w:t>02</w:t>
            </w:r>
            <w:r w:rsidRPr="000B7A75">
              <w:rPr>
                <w:rFonts w:ascii="Times New Roman" w:hAnsi="Times New Roman"/>
                <w:i/>
              </w:rPr>
              <w:t>.</w:t>
            </w:r>
            <w:r>
              <w:rPr>
                <w:rFonts w:ascii="Times New Roman" w:hAnsi="Times New Roman"/>
                <w:i/>
              </w:rPr>
              <w:t>11</w:t>
            </w:r>
            <w:r w:rsidRPr="000B7A75">
              <w:rPr>
                <w:rFonts w:ascii="Times New Roman" w:hAnsi="Times New Roman"/>
                <w:i/>
              </w:rPr>
              <w:t xml:space="preserve">.2017                  </w:t>
            </w:r>
            <w:r w:rsidRPr="000B7A75">
              <w:rPr>
                <w:rFonts w:ascii="Times New Roman" w:hAnsi="Times New Roman"/>
                <w:b/>
                <w:i/>
              </w:rPr>
              <w:t>Kabul:</w:t>
            </w:r>
            <w:r w:rsidR="006809C1">
              <w:rPr>
                <w:rFonts w:ascii="Times New Roman" w:hAnsi="Times New Roman"/>
                <w:i/>
              </w:rPr>
              <w:t>01</w:t>
            </w:r>
            <w:r w:rsidRPr="000B7A75">
              <w:rPr>
                <w:rFonts w:ascii="Times New Roman" w:hAnsi="Times New Roman"/>
                <w:i/>
              </w:rPr>
              <w:t>.</w:t>
            </w:r>
            <w:r>
              <w:rPr>
                <w:rFonts w:ascii="Times New Roman" w:hAnsi="Times New Roman"/>
                <w:i/>
              </w:rPr>
              <w:t>02</w:t>
            </w:r>
            <w:r w:rsidRPr="000B7A75">
              <w:rPr>
                <w:rFonts w:ascii="Times New Roman" w:hAnsi="Times New Roman"/>
                <w:i/>
              </w:rPr>
              <w:t>.201</w:t>
            </w:r>
            <w:r>
              <w:rPr>
                <w:rFonts w:ascii="Times New Roman" w:hAnsi="Times New Roman"/>
                <w:i/>
              </w:rPr>
              <w:t>8</w:t>
            </w:r>
            <w:r w:rsidRPr="000B7A75">
              <w:rPr>
                <w:rFonts w:ascii="Times New Roman" w:hAnsi="Times New Roman"/>
                <w:i/>
              </w:rPr>
              <w:t xml:space="preserve">                          </w:t>
            </w:r>
            <w:r w:rsidRPr="000B7A75">
              <w:rPr>
                <w:rFonts w:ascii="Times New Roman" w:hAnsi="Times New Roman"/>
                <w:b/>
                <w:i/>
              </w:rPr>
              <w:t>    Yayın:</w:t>
            </w:r>
            <w:r w:rsidR="006809C1">
              <w:rPr>
                <w:rFonts w:ascii="Times New Roman" w:hAnsi="Times New Roman"/>
                <w:i/>
              </w:rPr>
              <w:t>15.</w:t>
            </w:r>
            <w:r w:rsidRPr="000B7A75">
              <w:rPr>
                <w:rFonts w:ascii="Times New Roman" w:hAnsi="Times New Roman"/>
                <w:i/>
              </w:rPr>
              <w:t>0</w:t>
            </w:r>
            <w:r w:rsidR="006809C1">
              <w:rPr>
                <w:rFonts w:ascii="Times New Roman" w:hAnsi="Times New Roman"/>
                <w:i/>
              </w:rPr>
              <w:t>5</w:t>
            </w:r>
            <w:r w:rsidRPr="000B7A75">
              <w:rPr>
                <w:rFonts w:ascii="Times New Roman" w:hAnsi="Times New Roman"/>
                <w:i/>
              </w:rPr>
              <w:t>.2018</w:t>
            </w:r>
          </w:p>
        </w:tc>
      </w:tr>
    </w:tbl>
    <w:p w14:paraId="07CB20CA" w14:textId="77777777" w:rsidR="00DF79FF" w:rsidRDefault="00DF79FF" w:rsidP="00DF79FF">
      <w:pPr>
        <w:spacing w:after="0" w:line="480" w:lineRule="auto"/>
        <w:jc w:val="both"/>
        <w:rPr>
          <w:sz w:val="20"/>
          <w:szCs w:val="20"/>
        </w:rPr>
      </w:pPr>
    </w:p>
    <w:p w14:paraId="14B920D0" w14:textId="77777777" w:rsidR="00DF79FF" w:rsidRDefault="00DF79FF" w:rsidP="00BF351B">
      <w:pPr>
        <w:pStyle w:val="DipnotMetni"/>
        <w:rPr>
          <w:rFonts w:ascii="Times New Roman" w:hAnsi="Times New Roman" w:cs="Times New Roman"/>
        </w:rPr>
      </w:pPr>
    </w:p>
    <w:p w14:paraId="392E842A" w14:textId="4D6BE904" w:rsidR="00141858" w:rsidRPr="00141858" w:rsidRDefault="00141858">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8A7A" w14:textId="77777777" w:rsidR="006D0DF3" w:rsidRDefault="006D0DF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630E" w14:textId="6B270541" w:rsidR="00B25C7B" w:rsidRDefault="00B25C7B" w:rsidP="00B25C7B">
    <w:pPr>
      <w:tabs>
        <w:tab w:val="center" w:pos="4536"/>
        <w:tab w:val="right" w:pos="9072"/>
      </w:tabs>
      <w:rPr>
        <w:rFonts w:ascii="Times New Roman" w:hAnsi="Times New Roman"/>
        <w:sz w:val="18"/>
        <w:szCs w:val="18"/>
        <w:u w:val="single"/>
      </w:rPr>
    </w:pPr>
    <w:r>
      <w:rPr>
        <w:noProof/>
        <w:lang w:val="tr-TR" w:eastAsia="tr-TR"/>
      </w:rPr>
      <w:drawing>
        <wp:anchor distT="0" distB="0" distL="114300" distR="114300" simplePos="0" relativeHeight="251659264" behindDoc="1" locked="0" layoutInCell="1" allowOverlap="1" wp14:anchorId="1EA2DB77" wp14:editId="68CA33BA">
          <wp:simplePos x="0" y="0"/>
          <wp:positionH relativeFrom="column">
            <wp:posOffset>-871524</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390">
      <w:rPr>
        <w:rFonts w:ascii="Times New Roman" w:hAnsi="Times New Roman"/>
        <w:i/>
        <w:sz w:val="18"/>
        <w:szCs w:val="18"/>
      </w:rPr>
      <w:t>YYÜ Eğitim Fakültesi Dergisi (YYU Journal of Education Faculty), 2018; 15(1):</w:t>
    </w:r>
    <w:r w:rsidR="00F2733C">
      <w:rPr>
        <w:rFonts w:ascii="Times New Roman" w:hAnsi="Times New Roman"/>
        <w:i/>
        <w:sz w:val="18"/>
        <w:szCs w:val="18"/>
      </w:rPr>
      <w:t>302</w:t>
    </w:r>
    <w:r w:rsidRPr="000E3390">
      <w:rPr>
        <w:rFonts w:ascii="Times New Roman" w:hAnsi="Times New Roman"/>
        <w:i/>
        <w:sz w:val="18"/>
        <w:szCs w:val="18"/>
      </w:rPr>
      <w:t>-</w:t>
    </w:r>
    <w:r>
      <w:rPr>
        <w:rFonts w:ascii="Times New Roman" w:hAnsi="Times New Roman"/>
        <w:i/>
        <w:sz w:val="18"/>
        <w:szCs w:val="18"/>
      </w:rPr>
      <w:t>3</w:t>
    </w:r>
    <w:r w:rsidR="00DC59AB">
      <w:rPr>
        <w:rFonts w:ascii="Times New Roman" w:hAnsi="Times New Roman"/>
        <w:i/>
        <w:sz w:val="18"/>
        <w:szCs w:val="18"/>
      </w:rPr>
      <w:t>22</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http://dx.doi.org/10.23891/efdyyu.2018.70</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bookmarkStart w:id="1" w:name="_GoBack"/>
    <w:r w:rsidR="00234897" w:rsidRPr="00234897">
      <w:rPr>
        <w:rFonts w:ascii="Times New Roman" w:hAnsi="Times New Roman"/>
        <w:b/>
        <w:sz w:val="18"/>
        <w:szCs w:val="18"/>
      </w:rPr>
      <w:t>Araştırma Makalesi</w:t>
    </w:r>
    <w:r w:rsidR="00234897" w:rsidRPr="00234897">
      <w:rPr>
        <w:rFonts w:ascii="Times New Roman" w:hAnsi="Times New Roman"/>
        <w:sz w:val="18"/>
        <w:szCs w:val="18"/>
      </w:rPr>
      <w:t xml:space="preserve"> </w:t>
    </w:r>
    <w:r w:rsidRPr="00234897">
      <w:rPr>
        <w:rFonts w:ascii="Times New Roman" w:hAnsi="Times New Roman"/>
        <w:sz w:val="18"/>
        <w:szCs w:val="18"/>
      </w:rPr>
      <w:t>                                     </w:t>
    </w:r>
    <w:bookmarkEnd w:id="1"/>
    <w:r>
      <w:rPr>
        <w:rFonts w:ascii="Times New Roman" w:hAnsi="Times New Roman"/>
        <w:b/>
        <w:sz w:val="18"/>
        <w:szCs w:val="18"/>
      </w:rPr>
      <w:t>ISSN: 1305-020</w:t>
    </w:r>
  </w:p>
  <w:p w14:paraId="1824D518" w14:textId="77777777" w:rsidR="00B25C7B" w:rsidRDefault="00B25C7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EE31" w14:textId="77777777" w:rsidR="006D0DF3" w:rsidRDefault="006D0D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2670"/>
    <w:multiLevelType w:val="hybridMultilevel"/>
    <w:tmpl w:val="67303740"/>
    <w:lvl w:ilvl="0" w:tplc="7EE6CD88">
      <w:start w:val="1"/>
      <w:numFmt w:val="decimal"/>
      <w:lvlText w:val="%1."/>
      <w:lvlJc w:val="left"/>
      <w:pPr>
        <w:ind w:left="358" w:hanging="360"/>
      </w:pPr>
      <w:rPr>
        <w:rFonts w:hint="default"/>
        <w:i/>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1" w15:restartNumberingAfterBreak="0">
    <w:nsid w:val="283D67B9"/>
    <w:multiLevelType w:val="hybridMultilevel"/>
    <w:tmpl w:val="2610ABEC"/>
    <w:lvl w:ilvl="0" w:tplc="C2BE7392">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EE270F"/>
    <w:multiLevelType w:val="hybridMultilevel"/>
    <w:tmpl w:val="A906FE94"/>
    <w:lvl w:ilvl="0" w:tplc="17F45192">
      <w:start w:val="1"/>
      <w:numFmt w:val="decimal"/>
      <w:lvlText w:val="%1."/>
      <w:lvlJc w:val="left"/>
      <w:pPr>
        <w:ind w:left="358" w:hanging="360"/>
      </w:pPr>
      <w:rPr>
        <w:rFonts w:ascii="Times New Roman" w:eastAsia="Times New Roman" w:hAnsi="Times New Roman" w:cs="Times New Roman"/>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3" w15:restartNumberingAfterBreak="0">
    <w:nsid w:val="43BA0434"/>
    <w:multiLevelType w:val="multilevel"/>
    <w:tmpl w:val="E3CA65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A1D2B89"/>
    <w:multiLevelType w:val="hybridMultilevel"/>
    <w:tmpl w:val="B88C65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025F25"/>
    <w:multiLevelType w:val="multilevel"/>
    <w:tmpl w:val="C3E226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30"/>
    <w:rsid w:val="00001030"/>
    <w:rsid w:val="0000164E"/>
    <w:rsid w:val="00001ED5"/>
    <w:rsid w:val="00003157"/>
    <w:rsid w:val="0001003C"/>
    <w:rsid w:val="00010507"/>
    <w:rsid w:val="00011B9F"/>
    <w:rsid w:val="0001368D"/>
    <w:rsid w:val="00026377"/>
    <w:rsid w:val="00036CFC"/>
    <w:rsid w:val="0004038D"/>
    <w:rsid w:val="00050DA8"/>
    <w:rsid w:val="00052483"/>
    <w:rsid w:val="000603B6"/>
    <w:rsid w:val="000607CF"/>
    <w:rsid w:val="00063233"/>
    <w:rsid w:val="00073346"/>
    <w:rsid w:val="00074210"/>
    <w:rsid w:val="0008177C"/>
    <w:rsid w:val="000923D9"/>
    <w:rsid w:val="00096706"/>
    <w:rsid w:val="000A4538"/>
    <w:rsid w:val="000A7436"/>
    <w:rsid w:val="000A7BE8"/>
    <w:rsid w:val="000B4DFB"/>
    <w:rsid w:val="000C06FB"/>
    <w:rsid w:val="000C3623"/>
    <w:rsid w:val="000C390A"/>
    <w:rsid w:val="000C4D65"/>
    <w:rsid w:val="000D1C0B"/>
    <w:rsid w:val="000D7570"/>
    <w:rsid w:val="000E31D0"/>
    <w:rsid w:val="000E40C1"/>
    <w:rsid w:val="000E6F9A"/>
    <w:rsid w:val="00104611"/>
    <w:rsid w:val="0012031A"/>
    <w:rsid w:val="00121C8D"/>
    <w:rsid w:val="00124812"/>
    <w:rsid w:val="00136C8B"/>
    <w:rsid w:val="00141858"/>
    <w:rsid w:val="00143C41"/>
    <w:rsid w:val="00147894"/>
    <w:rsid w:val="0015236C"/>
    <w:rsid w:val="00152A2A"/>
    <w:rsid w:val="00157F31"/>
    <w:rsid w:val="0016243D"/>
    <w:rsid w:val="00173AE0"/>
    <w:rsid w:val="00175D66"/>
    <w:rsid w:val="001774EB"/>
    <w:rsid w:val="00181059"/>
    <w:rsid w:val="00182BD2"/>
    <w:rsid w:val="001833B7"/>
    <w:rsid w:val="001839A6"/>
    <w:rsid w:val="0018563B"/>
    <w:rsid w:val="00185B97"/>
    <w:rsid w:val="0018688B"/>
    <w:rsid w:val="00197A6B"/>
    <w:rsid w:val="001A471E"/>
    <w:rsid w:val="001A6098"/>
    <w:rsid w:val="001B00F4"/>
    <w:rsid w:val="001B21EF"/>
    <w:rsid w:val="001C063F"/>
    <w:rsid w:val="001C1435"/>
    <w:rsid w:val="001C1EC7"/>
    <w:rsid w:val="001C5317"/>
    <w:rsid w:val="001C75F7"/>
    <w:rsid w:val="001D48FC"/>
    <w:rsid w:val="001E2FF9"/>
    <w:rsid w:val="001E36D3"/>
    <w:rsid w:val="001F1CD6"/>
    <w:rsid w:val="001F59B9"/>
    <w:rsid w:val="00223AE2"/>
    <w:rsid w:val="00226F74"/>
    <w:rsid w:val="00230E8E"/>
    <w:rsid w:val="00233CF0"/>
    <w:rsid w:val="00234897"/>
    <w:rsid w:val="002400DF"/>
    <w:rsid w:val="002428A2"/>
    <w:rsid w:val="002547C5"/>
    <w:rsid w:val="002547DC"/>
    <w:rsid w:val="0025546E"/>
    <w:rsid w:val="00255D5E"/>
    <w:rsid w:val="00270138"/>
    <w:rsid w:val="002706C0"/>
    <w:rsid w:val="00274DD8"/>
    <w:rsid w:val="00277E06"/>
    <w:rsid w:val="00284A03"/>
    <w:rsid w:val="00292DC2"/>
    <w:rsid w:val="00295EEE"/>
    <w:rsid w:val="0029622C"/>
    <w:rsid w:val="002A21D7"/>
    <w:rsid w:val="002A3D9D"/>
    <w:rsid w:val="002A45EE"/>
    <w:rsid w:val="002B1E09"/>
    <w:rsid w:val="002B61ED"/>
    <w:rsid w:val="002C10E8"/>
    <w:rsid w:val="002C276A"/>
    <w:rsid w:val="002C486B"/>
    <w:rsid w:val="002D0F71"/>
    <w:rsid w:val="002D6295"/>
    <w:rsid w:val="002D66F4"/>
    <w:rsid w:val="002E0E9B"/>
    <w:rsid w:val="002E34D3"/>
    <w:rsid w:val="002E5D66"/>
    <w:rsid w:val="002F117A"/>
    <w:rsid w:val="002F33E6"/>
    <w:rsid w:val="002F5420"/>
    <w:rsid w:val="002F6A26"/>
    <w:rsid w:val="0030127D"/>
    <w:rsid w:val="00302549"/>
    <w:rsid w:val="00302652"/>
    <w:rsid w:val="003102F3"/>
    <w:rsid w:val="00311983"/>
    <w:rsid w:val="00311D54"/>
    <w:rsid w:val="00314BD9"/>
    <w:rsid w:val="00315132"/>
    <w:rsid w:val="00316D6D"/>
    <w:rsid w:val="00322088"/>
    <w:rsid w:val="00323F28"/>
    <w:rsid w:val="00327125"/>
    <w:rsid w:val="00330A79"/>
    <w:rsid w:val="00345D89"/>
    <w:rsid w:val="00346BC5"/>
    <w:rsid w:val="00353DA2"/>
    <w:rsid w:val="00354A31"/>
    <w:rsid w:val="00360F95"/>
    <w:rsid w:val="00362633"/>
    <w:rsid w:val="003802FE"/>
    <w:rsid w:val="00391CE3"/>
    <w:rsid w:val="00394151"/>
    <w:rsid w:val="00394725"/>
    <w:rsid w:val="00397BB7"/>
    <w:rsid w:val="003A108C"/>
    <w:rsid w:val="003A1CE6"/>
    <w:rsid w:val="003A2F11"/>
    <w:rsid w:val="003A5289"/>
    <w:rsid w:val="003A6B9A"/>
    <w:rsid w:val="003B3027"/>
    <w:rsid w:val="003B3A06"/>
    <w:rsid w:val="003B5A47"/>
    <w:rsid w:val="003C29D0"/>
    <w:rsid w:val="003C4084"/>
    <w:rsid w:val="003C4683"/>
    <w:rsid w:val="003C5776"/>
    <w:rsid w:val="003C74E3"/>
    <w:rsid w:val="003D0597"/>
    <w:rsid w:val="003D0B7A"/>
    <w:rsid w:val="003D0F28"/>
    <w:rsid w:val="003D1019"/>
    <w:rsid w:val="003E2DF8"/>
    <w:rsid w:val="003F4D3F"/>
    <w:rsid w:val="003F764E"/>
    <w:rsid w:val="0040143D"/>
    <w:rsid w:val="004063E4"/>
    <w:rsid w:val="0040652E"/>
    <w:rsid w:val="00406A5F"/>
    <w:rsid w:val="00411D28"/>
    <w:rsid w:val="0041376E"/>
    <w:rsid w:val="00416006"/>
    <w:rsid w:val="00420AB9"/>
    <w:rsid w:val="004221FC"/>
    <w:rsid w:val="00424EE0"/>
    <w:rsid w:val="004269BE"/>
    <w:rsid w:val="00427DE6"/>
    <w:rsid w:val="00430F6A"/>
    <w:rsid w:val="00434C30"/>
    <w:rsid w:val="00441985"/>
    <w:rsid w:val="004427AC"/>
    <w:rsid w:val="00450309"/>
    <w:rsid w:val="004537B6"/>
    <w:rsid w:val="004619D0"/>
    <w:rsid w:val="00461D5C"/>
    <w:rsid w:val="004634C1"/>
    <w:rsid w:val="00470BFF"/>
    <w:rsid w:val="0047160F"/>
    <w:rsid w:val="0047215F"/>
    <w:rsid w:val="00480A39"/>
    <w:rsid w:val="00480D7C"/>
    <w:rsid w:val="004849D2"/>
    <w:rsid w:val="004870B9"/>
    <w:rsid w:val="004904BA"/>
    <w:rsid w:val="00490E61"/>
    <w:rsid w:val="00492910"/>
    <w:rsid w:val="00495676"/>
    <w:rsid w:val="00497382"/>
    <w:rsid w:val="004A0D6F"/>
    <w:rsid w:val="004A3088"/>
    <w:rsid w:val="004A3F63"/>
    <w:rsid w:val="004B26FE"/>
    <w:rsid w:val="004D057A"/>
    <w:rsid w:val="004D219E"/>
    <w:rsid w:val="004E2417"/>
    <w:rsid w:val="004F2602"/>
    <w:rsid w:val="004F61E9"/>
    <w:rsid w:val="00501689"/>
    <w:rsid w:val="00512F3F"/>
    <w:rsid w:val="0051341F"/>
    <w:rsid w:val="005150CC"/>
    <w:rsid w:val="00521E3F"/>
    <w:rsid w:val="00523977"/>
    <w:rsid w:val="00540083"/>
    <w:rsid w:val="0054105C"/>
    <w:rsid w:val="005441B0"/>
    <w:rsid w:val="00547AA6"/>
    <w:rsid w:val="005604AD"/>
    <w:rsid w:val="00567D66"/>
    <w:rsid w:val="005709C1"/>
    <w:rsid w:val="005718F5"/>
    <w:rsid w:val="00580451"/>
    <w:rsid w:val="0058313F"/>
    <w:rsid w:val="00583FC0"/>
    <w:rsid w:val="005868E6"/>
    <w:rsid w:val="00590063"/>
    <w:rsid w:val="00591E9D"/>
    <w:rsid w:val="00594B7E"/>
    <w:rsid w:val="00595872"/>
    <w:rsid w:val="005A5919"/>
    <w:rsid w:val="005A5C09"/>
    <w:rsid w:val="005A5DE7"/>
    <w:rsid w:val="005B320C"/>
    <w:rsid w:val="005B3C2E"/>
    <w:rsid w:val="005B6A0E"/>
    <w:rsid w:val="005B7844"/>
    <w:rsid w:val="005D1379"/>
    <w:rsid w:val="005D20F6"/>
    <w:rsid w:val="005D22B3"/>
    <w:rsid w:val="005E05BB"/>
    <w:rsid w:val="005E11F4"/>
    <w:rsid w:val="005E19FC"/>
    <w:rsid w:val="005F4044"/>
    <w:rsid w:val="005F5A2B"/>
    <w:rsid w:val="005F6C46"/>
    <w:rsid w:val="00606876"/>
    <w:rsid w:val="006071AA"/>
    <w:rsid w:val="00610F19"/>
    <w:rsid w:val="00610F4F"/>
    <w:rsid w:val="00612A05"/>
    <w:rsid w:val="006203AF"/>
    <w:rsid w:val="00620523"/>
    <w:rsid w:val="0062489D"/>
    <w:rsid w:val="00626C16"/>
    <w:rsid w:val="00634A59"/>
    <w:rsid w:val="00634EFE"/>
    <w:rsid w:val="00637718"/>
    <w:rsid w:val="00640CC0"/>
    <w:rsid w:val="00641E48"/>
    <w:rsid w:val="00643BBA"/>
    <w:rsid w:val="0065108A"/>
    <w:rsid w:val="0065155B"/>
    <w:rsid w:val="00653CEE"/>
    <w:rsid w:val="00655CCA"/>
    <w:rsid w:val="00661C08"/>
    <w:rsid w:val="00662363"/>
    <w:rsid w:val="006652D8"/>
    <w:rsid w:val="00667999"/>
    <w:rsid w:val="00672076"/>
    <w:rsid w:val="00676041"/>
    <w:rsid w:val="006809C1"/>
    <w:rsid w:val="0068661F"/>
    <w:rsid w:val="006913B5"/>
    <w:rsid w:val="00692931"/>
    <w:rsid w:val="00695138"/>
    <w:rsid w:val="00696FEF"/>
    <w:rsid w:val="006A698E"/>
    <w:rsid w:val="006A71F5"/>
    <w:rsid w:val="006B261A"/>
    <w:rsid w:val="006B27FD"/>
    <w:rsid w:val="006B2FF6"/>
    <w:rsid w:val="006B499C"/>
    <w:rsid w:val="006B6044"/>
    <w:rsid w:val="006C6003"/>
    <w:rsid w:val="006D0DF3"/>
    <w:rsid w:val="006D4622"/>
    <w:rsid w:val="006D7BC4"/>
    <w:rsid w:val="006E3E2D"/>
    <w:rsid w:val="006E4432"/>
    <w:rsid w:val="006E72C8"/>
    <w:rsid w:val="006E74D1"/>
    <w:rsid w:val="006F27CA"/>
    <w:rsid w:val="006F7723"/>
    <w:rsid w:val="00706ABB"/>
    <w:rsid w:val="007077EE"/>
    <w:rsid w:val="00715161"/>
    <w:rsid w:val="00733944"/>
    <w:rsid w:val="0073628B"/>
    <w:rsid w:val="00737C46"/>
    <w:rsid w:val="007438BC"/>
    <w:rsid w:val="007537B6"/>
    <w:rsid w:val="00754C40"/>
    <w:rsid w:val="00754C51"/>
    <w:rsid w:val="00757490"/>
    <w:rsid w:val="00760AB2"/>
    <w:rsid w:val="00763A91"/>
    <w:rsid w:val="00763BD2"/>
    <w:rsid w:val="00775E95"/>
    <w:rsid w:val="00782BBC"/>
    <w:rsid w:val="007859FD"/>
    <w:rsid w:val="00791728"/>
    <w:rsid w:val="00791870"/>
    <w:rsid w:val="00791DD9"/>
    <w:rsid w:val="00792637"/>
    <w:rsid w:val="007935AF"/>
    <w:rsid w:val="007A32F6"/>
    <w:rsid w:val="007B2C0B"/>
    <w:rsid w:val="007B33F4"/>
    <w:rsid w:val="007B5EFB"/>
    <w:rsid w:val="007D705B"/>
    <w:rsid w:val="007E2586"/>
    <w:rsid w:val="007E53B0"/>
    <w:rsid w:val="008130C8"/>
    <w:rsid w:val="008166B3"/>
    <w:rsid w:val="008173A9"/>
    <w:rsid w:val="00822678"/>
    <w:rsid w:val="008236A9"/>
    <w:rsid w:val="0083172B"/>
    <w:rsid w:val="00831C86"/>
    <w:rsid w:val="00832150"/>
    <w:rsid w:val="00833E78"/>
    <w:rsid w:val="00840430"/>
    <w:rsid w:val="0084130A"/>
    <w:rsid w:val="0084382E"/>
    <w:rsid w:val="00845364"/>
    <w:rsid w:val="008507F9"/>
    <w:rsid w:val="008543D3"/>
    <w:rsid w:val="008546AE"/>
    <w:rsid w:val="00854A24"/>
    <w:rsid w:val="00870428"/>
    <w:rsid w:val="00876602"/>
    <w:rsid w:val="0087700E"/>
    <w:rsid w:val="008824FA"/>
    <w:rsid w:val="00882FB4"/>
    <w:rsid w:val="00894D4D"/>
    <w:rsid w:val="00895456"/>
    <w:rsid w:val="00895781"/>
    <w:rsid w:val="008A608E"/>
    <w:rsid w:val="008B3AEA"/>
    <w:rsid w:val="008B3E7C"/>
    <w:rsid w:val="008C09DD"/>
    <w:rsid w:val="008C15F5"/>
    <w:rsid w:val="008C3BA0"/>
    <w:rsid w:val="008C3D38"/>
    <w:rsid w:val="008C3F29"/>
    <w:rsid w:val="008C3FAA"/>
    <w:rsid w:val="008D1856"/>
    <w:rsid w:val="008E0C86"/>
    <w:rsid w:val="008E3984"/>
    <w:rsid w:val="008F0012"/>
    <w:rsid w:val="008F3732"/>
    <w:rsid w:val="009157BA"/>
    <w:rsid w:val="009160E8"/>
    <w:rsid w:val="0092010D"/>
    <w:rsid w:val="00922205"/>
    <w:rsid w:val="00922BA0"/>
    <w:rsid w:val="009308A1"/>
    <w:rsid w:val="00931373"/>
    <w:rsid w:val="009374EE"/>
    <w:rsid w:val="009413C4"/>
    <w:rsid w:val="00943FA5"/>
    <w:rsid w:val="009640B8"/>
    <w:rsid w:val="009706DE"/>
    <w:rsid w:val="00975C80"/>
    <w:rsid w:val="009812A0"/>
    <w:rsid w:val="00981881"/>
    <w:rsid w:val="00990743"/>
    <w:rsid w:val="00991A8A"/>
    <w:rsid w:val="009A3718"/>
    <w:rsid w:val="009A3BB4"/>
    <w:rsid w:val="009B45EF"/>
    <w:rsid w:val="009B659F"/>
    <w:rsid w:val="009B7059"/>
    <w:rsid w:val="009B72BB"/>
    <w:rsid w:val="009C36FA"/>
    <w:rsid w:val="009C727A"/>
    <w:rsid w:val="009D332F"/>
    <w:rsid w:val="009E6D8F"/>
    <w:rsid w:val="009F1F57"/>
    <w:rsid w:val="009F57CA"/>
    <w:rsid w:val="00A00F2B"/>
    <w:rsid w:val="00A0354D"/>
    <w:rsid w:val="00A041D0"/>
    <w:rsid w:val="00A0461B"/>
    <w:rsid w:val="00A0461D"/>
    <w:rsid w:val="00A13CC8"/>
    <w:rsid w:val="00A1773F"/>
    <w:rsid w:val="00A21708"/>
    <w:rsid w:val="00A22A02"/>
    <w:rsid w:val="00A25A0F"/>
    <w:rsid w:val="00A26740"/>
    <w:rsid w:val="00A347DD"/>
    <w:rsid w:val="00A4138C"/>
    <w:rsid w:val="00A41C2C"/>
    <w:rsid w:val="00A42E3B"/>
    <w:rsid w:val="00A44AD1"/>
    <w:rsid w:val="00A6086C"/>
    <w:rsid w:val="00A84FB6"/>
    <w:rsid w:val="00A862A5"/>
    <w:rsid w:val="00A8679F"/>
    <w:rsid w:val="00A92E59"/>
    <w:rsid w:val="00A94063"/>
    <w:rsid w:val="00A94A58"/>
    <w:rsid w:val="00A97C69"/>
    <w:rsid w:val="00AA10F4"/>
    <w:rsid w:val="00AA34F3"/>
    <w:rsid w:val="00AA41A0"/>
    <w:rsid w:val="00AA4B47"/>
    <w:rsid w:val="00AB3231"/>
    <w:rsid w:val="00AB3527"/>
    <w:rsid w:val="00AB5C3C"/>
    <w:rsid w:val="00AC527B"/>
    <w:rsid w:val="00AC541F"/>
    <w:rsid w:val="00AE2507"/>
    <w:rsid w:val="00AE7AD9"/>
    <w:rsid w:val="00AF071D"/>
    <w:rsid w:val="00AF665D"/>
    <w:rsid w:val="00B2329A"/>
    <w:rsid w:val="00B25463"/>
    <w:rsid w:val="00B25C7B"/>
    <w:rsid w:val="00B260C4"/>
    <w:rsid w:val="00B26501"/>
    <w:rsid w:val="00B265B6"/>
    <w:rsid w:val="00B271A6"/>
    <w:rsid w:val="00B37E94"/>
    <w:rsid w:val="00B411A0"/>
    <w:rsid w:val="00B57825"/>
    <w:rsid w:val="00B6091C"/>
    <w:rsid w:val="00B62A1D"/>
    <w:rsid w:val="00B674D8"/>
    <w:rsid w:val="00B76C42"/>
    <w:rsid w:val="00B773AA"/>
    <w:rsid w:val="00B86525"/>
    <w:rsid w:val="00B86726"/>
    <w:rsid w:val="00B91FBD"/>
    <w:rsid w:val="00B92B54"/>
    <w:rsid w:val="00B9622B"/>
    <w:rsid w:val="00BA1718"/>
    <w:rsid w:val="00BA1FAF"/>
    <w:rsid w:val="00BB7186"/>
    <w:rsid w:val="00BD2257"/>
    <w:rsid w:val="00BD40B2"/>
    <w:rsid w:val="00BE0ED4"/>
    <w:rsid w:val="00BE141D"/>
    <w:rsid w:val="00BF0107"/>
    <w:rsid w:val="00BF351B"/>
    <w:rsid w:val="00BF7348"/>
    <w:rsid w:val="00C07C19"/>
    <w:rsid w:val="00C12FDB"/>
    <w:rsid w:val="00C136F4"/>
    <w:rsid w:val="00C16DC0"/>
    <w:rsid w:val="00C174C7"/>
    <w:rsid w:val="00C30DF4"/>
    <w:rsid w:val="00C33058"/>
    <w:rsid w:val="00C332E7"/>
    <w:rsid w:val="00C33E13"/>
    <w:rsid w:val="00C3575C"/>
    <w:rsid w:val="00C40B9C"/>
    <w:rsid w:val="00C50B24"/>
    <w:rsid w:val="00C54594"/>
    <w:rsid w:val="00C55F9B"/>
    <w:rsid w:val="00C62E32"/>
    <w:rsid w:val="00C67E8F"/>
    <w:rsid w:val="00C67F2D"/>
    <w:rsid w:val="00C75076"/>
    <w:rsid w:val="00C819FE"/>
    <w:rsid w:val="00C82B1E"/>
    <w:rsid w:val="00C9063C"/>
    <w:rsid w:val="00C9274D"/>
    <w:rsid w:val="00C94D23"/>
    <w:rsid w:val="00CA50CF"/>
    <w:rsid w:val="00CB145D"/>
    <w:rsid w:val="00CB259D"/>
    <w:rsid w:val="00CB2AB4"/>
    <w:rsid w:val="00CB2F09"/>
    <w:rsid w:val="00CC16DE"/>
    <w:rsid w:val="00CC3DB3"/>
    <w:rsid w:val="00CC73DD"/>
    <w:rsid w:val="00CC76D7"/>
    <w:rsid w:val="00CD679D"/>
    <w:rsid w:val="00CE2707"/>
    <w:rsid w:val="00CF14F7"/>
    <w:rsid w:val="00CF73B8"/>
    <w:rsid w:val="00D038EF"/>
    <w:rsid w:val="00D11524"/>
    <w:rsid w:val="00D22A8A"/>
    <w:rsid w:val="00D440AA"/>
    <w:rsid w:val="00D44CC3"/>
    <w:rsid w:val="00D45E27"/>
    <w:rsid w:val="00D5300C"/>
    <w:rsid w:val="00D57831"/>
    <w:rsid w:val="00D63D75"/>
    <w:rsid w:val="00D64A4A"/>
    <w:rsid w:val="00D725F9"/>
    <w:rsid w:val="00D758AC"/>
    <w:rsid w:val="00D75AB6"/>
    <w:rsid w:val="00D775EF"/>
    <w:rsid w:val="00D806E0"/>
    <w:rsid w:val="00D80EDD"/>
    <w:rsid w:val="00D8500F"/>
    <w:rsid w:val="00D87ACC"/>
    <w:rsid w:val="00D9158D"/>
    <w:rsid w:val="00D97FAE"/>
    <w:rsid w:val="00DA0573"/>
    <w:rsid w:val="00DA11B6"/>
    <w:rsid w:val="00DA3D28"/>
    <w:rsid w:val="00DA3FAB"/>
    <w:rsid w:val="00DA629B"/>
    <w:rsid w:val="00DA661F"/>
    <w:rsid w:val="00DA6F1E"/>
    <w:rsid w:val="00DA750A"/>
    <w:rsid w:val="00DB1F84"/>
    <w:rsid w:val="00DB2063"/>
    <w:rsid w:val="00DB2BC1"/>
    <w:rsid w:val="00DB30AD"/>
    <w:rsid w:val="00DB36D6"/>
    <w:rsid w:val="00DB3AC4"/>
    <w:rsid w:val="00DC0B58"/>
    <w:rsid w:val="00DC2937"/>
    <w:rsid w:val="00DC59AB"/>
    <w:rsid w:val="00DC6286"/>
    <w:rsid w:val="00DD1610"/>
    <w:rsid w:val="00DD5D03"/>
    <w:rsid w:val="00DE0CB9"/>
    <w:rsid w:val="00DE1A3B"/>
    <w:rsid w:val="00DE227E"/>
    <w:rsid w:val="00DF29C3"/>
    <w:rsid w:val="00DF4F70"/>
    <w:rsid w:val="00DF5600"/>
    <w:rsid w:val="00DF5916"/>
    <w:rsid w:val="00DF79FF"/>
    <w:rsid w:val="00E13F0D"/>
    <w:rsid w:val="00E14EAB"/>
    <w:rsid w:val="00E150B2"/>
    <w:rsid w:val="00E20BC6"/>
    <w:rsid w:val="00E211AB"/>
    <w:rsid w:val="00E25B13"/>
    <w:rsid w:val="00E31482"/>
    <w:rsid w:val="00E33E0A"/>
    <w:rsid w:val="00E3449C"/>
    <w:rsid w:val="00E3473F"/>
    <w:rsid w:val="00E40C26"/>
    <w:rsid w:val="00E41CF5"/>
    <w:rsid w:val="00E42E0C"/>
    <w:rsid w:val="00E43C3D"/>
    <w:rsid w:val="00E44E8F"/>
    <w:rsid w:val="00E474D6"/>
    <w:rsid w:val="00E50DE7"/>
    <w:rsid w:val="00E53D30"/>
    <w:rsid w:val="00E568D4"/>
    <w:rsid w:val="00E57089"/>
    <w:rsid w:val="00E575C3"/>
    <w:rsid w:val="00E63A65"/>
    <w:rsid w:val="00E643AF"/>
    <w:rsid w:val="00E647CF"/>
    <w:rsid w:val="00E64E86"/>
    <w:rsid w:val="00E667C5"/>
    <w:rsid w:val="00E7219F"/>
    <w:rsid w:val="00E76A7F"/>
    <w:rsid w:val="00E823DA"/>
    <w:rsid w:val="00E834C2"/>
    <w:rsid w:val="00E87AAB"/>
    <w:rsid w:val="00E9106E"/>
    <w:rsid w:val="00E9349A"/>
    <w:rsid w:val="00E967D8"/>
    <w:rsid w:val="00EA522C"/>
    <w:rsid w:val="00EA7D0F"/>
    <w:rsid w:val="00EB4789"/>
    <w:rsid w:val="00EB4C39"/>
    <w:rsid w:val="00EB5979"/>
    <w:rsid w:val="00ED488F"/>
    <w:rsid w:val="00ED741C"/>
    <w:rsid w:val="00EF1DAC"/>
    <w:rsid w:val="00EF2898"/>
    <w:rsid w:val="00EF6E70"/>
    <w:rsid w:val="00F03E5C"/>
    <w:rsid w:val="00F119E9"/>
    <w:rsid w:val="00F11DE3"/>
    <w:rsid w:val="00F132C1"/>
    <w:rsid w:val="00F13EEE"/>
    <w:rsid w:val="00F1674D"/>
    <w:rsid w:val="00F2233E"/>
    <w:rsid w:val="00F254A0"/>
    <w:rsid w:val="00F2733C"/>
    <w:rsid w:val="00F32A6E"/>
    <w:rsid w:val="00F3353B"/>
    <w:rsid w:val="00F34E41"/>
    <w:rsid w:val="00F36383"/>
    <w:rsid w:val="00F36A0D"/>
    <w:rsid w:val="00F37B99"/>
    <w:rsid w:val="00F410EB"/>
    <w:rsid w:val="00F50103"/>
    <w:rsid w:val="00F515AF"/>
    <w:rsid w:val="00F523EB"/>
    <w:rsid w:val="00F56319"/>
    <w:rsid w:val="00F6461C"/>
    <w:rsid w:val="00F67ECF"/>
    <w:rsid w:val="00F74F28"/>
    <w:rsid w:val="00F75739"/>
    <w:rsid w:val="00F778FA"/>
    <w:rsid w:val="00F841C9"/>
    <w:rsid w:val="00F85FCB"/>
    <w:rsid w:val="00FA5717"/>
    <w:rsid w:val="00FA64A7"/>
    <w:rsid w:val="00FB4008"/>
    <w:rsid w:val="00FB754C"/>
    <w:rsid w:val="00FD12C0"/>
    <w:rsid w:val="00FD2E1B"/>
    <w:rsid w:val="00FD40C4"/>
    <w:rsid w:val="00FD5DA6"/>
    <w:rsid w:val="00FD6661"/>
    <w:rsid w:val="00FE2DD6"/>
    <w:rsid w:val="00FF55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9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5A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09">
    <w:name w:val="A0+9"/>
    <w:rsid w:val="00AA4B47"/>
    <w:rPr>
      <w:color w:val="000000"/>
      <w:sz w:val="20"/>
      <w:szCs w:val="20"/>
    </w:rPr>
  </w:style>
  <w:style w:type="character" w:customStyle="1" w:styleId="Apple-converted-space">
    <w:name w:val="Apple-converted-space"/>
    <w:basedOn w:val="VarsaylanParagrafYazTipi"/>
    <w:uiPriority w:val="99"/>
    <w:rsid w:val="0001003C"/>
  </w:style>
  <w:style w:type="paragraph" w:customStyle="1" w:styleId="DorduncuDuzey">
    <w:name w:val="DorduncuDuzey"/>
    <w:basedOn w:val="Normal"/>
    <w:qFormat/>
    <w:rsid w:val="003B3027"/>
    <w:pPr>
      <w:ind w:left="720"/>
    </w:pPr>
    <w:rPr>
      <w:rFonts w:ascii="Times New Roman" w:eastAsia="Calibri" w:hAnsi="Times New Roman" w:cs="Times New Roman"/>
      <w:b/>
      <w:sz w:val="24"/>
      <w:szCs w:val="24"/>
      <w:lang w:val="en-US" w:eastAsia="en-US"/>
    </w:rPr>
  </w:style>
  <w:style w:type="paragraph" w:styleId="BalonMetni">
    <w:name w:val="Balloon Text"/>
    <w:basedOn w:val="Normal"/>
    <w:link w:val="BalonMetniChar"/>
    <w:uiPriority w:val="99"/>
    <w:semiHidden/>
    <w:unhideWhenUsed/>
    <w:rsid w:val="001A47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471E"/>
    <w:rPr>
      <w:rFonts w:ascii="Tahoma" w:eastAsiaTheme="minorEastAsia" w:hAnsi="Tahoma" w:cs="Tahoma"/>
      <w:sz w:val="16"/>
      <w:szCs w:val="16"/>
      <w:lang w:eastAsia="tr-TR"/>
    </w:rPr>
  </w:style>
  <w:style w:type="paragraph" w:styleId="stBilgi">
    <w:name w:val="header"/>
    <w:basedOn w:val="Normal"/>
    <w:link w:val="stBilgiChar"/>
    <w:uiPriority w:val="99"/>
    <w:unhideWhenUsed/>
    <w:rsid w:val="001A47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471E"/>
    <w:rPr>
      <w:rFonts w:eastAsiaTheme="minorEastAsia"/>
      <w:lang w:eastAsia="tr-TR"/>
    </w:rPr>
  </w:style>
  <w:style w:type="paragraph" w:styleId="AltBilgi">
    <w:name w:val="footer"/>
    <w:basedOn w:val="Normal"/>
    <w:link w:val="AltBilgiChar"/>
    <w:uiPriority w:val="99"/>
    <w:unhideWhenUsed/>
    <w:rsid w:val="001A47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471E"/>
    <w:rPr>
      <w:rFonts w:eastAsiaTheme="minorEastAsia"/>
      <w:lang w:eastAsia="tr-TR"/>
    </w:rPr>
  </w:style>
  <w:style w:type="character" w:customStyle="1" w:styleId="A0">
    <w:name w:val="A0"/>
    <w:uiPriority w:val="99"/>
    <w:rsid w:val="00292DC2"/>
    <w:rPr>
      <w:color w:val="000000"/>
      <w:sz w:val="22"/>
      <w:szCs w:val="22"/>
    </w:rPr>
  </w:style>
  <w:style w:type="character" w:styleId="AklamaBavurusu">
    <w:name w:val="annotation reference"/>
    <w:basedOn w:val="VarsaylanParagrafYazTipi"/>
    <w:uiPriority w:val="99"/>
    <w:semiHidden/>
    <w:unhideWhenUsed/>
    <w:rsid w:val="00CB2AB4"/>
    <w:rPr>
      <w:sz w:val="16"/>
      <w:szCs w:val="16"/>
    </w:rPr>
  </w:style>
  <w:style w:type="paragraph" w:styleId="AklamaMetni">
    <w:name w:val="annotation text"/>
    <w:basedOn w:val="Normal"/>
    <w:link w:val="AklamaMetniChar"/>
    <w:uiPriority w:val="99"/>
    <w:semiHidden/>
    <w:unhideWhenUsed/>
    <w:rsid w:val="00CB2A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2AB4"/>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CB2AB4"/>
    <w:rPr>
      <w:b/>
      <w:bCs/>
    </w:rPr>
  </w:style>
  <w:style w:type="character" w:customStyle="1" w:styleId="AklamaKonusuChar">
    <w:name w:val="Açıklama Konusu Char"/>
    <w:basedOn w:val="AklamaMetniChar"/>
    <w:link w:val="AklamaKonusu"/>
    <w:uiPriority w:val="99"/>
    <w:semiHidden/>
    <w:rsid w:val="00CB2AB4"/>
    <w:rPr>
      <w:rFonts w:eastAsiaTheme="minorEastAsia"/>
      <w:b/>
      <w:bCs/>
      <w:sz w:val="20"/>
      <w:szCs w:val="20"/>
      <w:lang w:eastAsia="tr-TR"/>
    </w:rPr>
  </w:style>
  <w:style w:type="paragraph" w:styleId="DipnotMetni">
    <w:name w:val="footnote text"/>
    <w:basedOn w:val="Normal"/>
    <w:link w:val="DipnotMetniChar"/>
    <w:uiPriority w:val="99"/>
    <w:unhideWhenUsed/>
    <w:rsid w:val="00895456"/>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rsid w:val="00895456"/>
    <w:rPr>
      <w:sz w:val="20"/>
      <w:szCs w:val="20"/>
    </w:rPr>
  </w:style>
  <w:style w:type="character" w:styleId="DipnotBavurusu">
    <w:name w:val="footnote reference"/>
    <w:basedOn w:val="VarsaylanParagrafYazTipi"/>
    <w:uiPriority w:val="99"/>
    <w:semiHidden/>
    <w:unhideWhenUsed/>
    <w:rsid w:val="00895456"/>
    <w:rPr>
      <w:vertAlign w:val="superscript"/>
    </w:rPr>
  </w:style>
  <w:style w:type="table" w:styleId="TabloKlavuzu">
    <w:name w:val="Table Grid"/>
    <w:basedOn w:val="NormalTablo"/>
    <w:uiPriority w:val="59"/>
    <w:rsid w:val="0046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8B3AEA"/>
    <w:rPr>
      <w:i/>
      <w:iCs/>
    </w:rPr>
  </w:style>
  <w:style w:type="character" w:customStyle="1" w:styleId="cit-name-surname">
    <w:name w:val="cit-name-surname"/>
    <w:basedOn w:val="VarsaylanParagrafYazTipi"/>
    <w:rsid w:val="008B3AEA"/>
  </w:style>
  <w:style w:type="character" w:customStyle="1" w:styleId="cit-pub-date">
    <w:name w:val="cit-pub-date"/>
    <w:basedOn w:val="VarsaylanParagrafYazTipi"/>
    <w:rsid w:val="008B3AEA"/>
  </w:style>
  <w:style w:type="character" w:customStyle="1" w:styleId="cit-source">
    <w:name w:val="cit-source"/>
    <w:basedOn w:val="VarsaylanParagrafYazTipi"/>
    <w:rsid w:val="008B3AEA"/>
  </w:style>
  <w:style w:type="character" w:customStyle="1" w:styleId="cit-publ-loc">
    <w:name w:val="cit-publ-loc"/>
    <w:basedOn w:val="VarsaylanParagrafYazTipi"/>
    <w:rsid w:val="008B3AEA"/>
  </w:style>
  <w:style w:type="character" w:customStyle="1" w:styleId="cit-publ-name">
    <w:name w:val="cit-publ-name"/>
    <w:basedOn w:val="VarsaylanParagrafYazTipi"/>
    <w:rsid w:val="008B3AEA"/>
  </w:style>
  <w:style w:type="paragraph" w:styleId="Dzeltme">
    <w:name w:val="Revision"/>
    <w:hidden/>
    <w:uiPriority w:val="99"/>
    <w:semiHidden/>
    <w:rsid w:val="00C9063C"/>
    <w:pPr>
      <w:spacing w:after="0" w:line="240" w:lineRule="auto"/>
    </w:pPr>
    <w:rPr>
      <w:lang w:eastAsia="tr-TR"/>
    </w:rPr>
  </w:style>
  <w:style w:type="paragraph" w:styleId="SonnotMetni">
    <w:name w:val="endnote text"/>
    <w:basedOn w:val="Normal"/>
    <w:link w:val="SonnotMetniChar"/>
    <w:uiPriority w:val="99"/>
    <w:semiHidden/>
    <w:unhideWhenUsed/>
    <w:rsid w:val="009640B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640B8"/>
    <w:rPr>
      <w:rFonts w:eastAsiaTheme="minorEastAsia"/>
      <w:sz w:val="20"/>
      <w:szCs w:val="20"/>
      <w:lang w:eastAsia="tr-TR"/>
    </w:rPr>
  </w:style>
  <w:style w:type="character" w:styleId="SonnotBavurusu">
    <w:name w:val="endnote reference"/>
    <w:basedOn w:val="VarsaylanParagrafYazTipi"/>
    <w:uiPriority w:val="99"/>
    <w:semiHidden/>
    <w:unhideWhenUsed/>
    <w:rsid w:val="009640B8"/>
    <w:rPr>
      <w:vertAlign w:val="superscript"/>
    </w:rPr>
  </w:style>
  <w:style w:type="paragraph" w:styleId="ListeParagraf">
    <w:name w:val="List Paragraph"/>
    <w:basedOn w:val="Normal"/>
    <w:uiPriority w:val="34"/>
    <w:qFormat/>
    <w:rsid w:val="009640B8"/>
    <w:pPr>
      <w:ind w:left="720"/>
      <w:contextualSpacing/>
    </w:pPr>
  </w:style>
  <w:style w:type="paragraph" w:styleId="GvdeMetni">
    <w:name w:val="Body Text"/>
    <w:basedOn w:val="Normal"/>
    <w:link w:val="GvdeMetniChar"/>
    <w:rsid w:val="00323F28"/>
    <w:pPr>
      <w:tabs>
        <w:tab w:val="left" w:pos="2310"/>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323F28"/>
    <w:rPr>
      <w:rFonts w:ascii="Times New Roman" w:eastAsia="Times New Roman" w:hAnsi="Times New Roman" w:cs="Times New Roman"/>
      <w:sz w:val="24"/>
      <w:szCs w:val="24"/>
      <w:lang w:eastAsia="tr-TR"/>
    </w:rPr>
  </w:style>
  <w:style w:type="paragraph" w:styleId="AralkYok">
    <w:name w:val="No Spacing"/>
    <w:uiPriority w:val="1"/>
    <w:qFormat/>
    <w:rsid w:val="00922205"/>
    <w:pPr>
      <w:spacing w:after="0" w:line="240" w:lineRule="auto"/>
    </w:pPr>
    <w:rPr>
      <w:lang w:eastAsia="tr-TR"/>
    </w:rPr>
  </w:style>
  <w:style w:type="character" w:styleId="Kpr">
    <w:name w:val="Hyperlink"/>
    <w:basedOn w:val="VarsaylanParagrafYazTipi"/>
    <w:uiPriority w:val="99"/>
    <w:unhideWhenUsed/>
    <w:rsid w:val="00345D89"/>
    <w:rPr>
      <w:color w:val="0000FF" w:themeColor="hyperlink"/>
      <w:u w:val="single"/>
    </w:rPr>
  </w:style>
  <w:style w:type="character" w:customStyle="1" w:styleId="zmlenmeyenBahsetme1">
    <w:name w:val="Çözümlenmeyen Bahsetme1"/>
    <w:basedOn w:val="VarsaylanParagrafYazTipi"/>
    <w:uiPriority w:val="99"/>
    <w:semiHidden/>
    <w:unhideWhenUsed/>
    <w:rsid w:val="00050DA8"/>
    <w:rPr>
      <w:color w:val="808080"/>
      <w:shd w:val="clear" w:color="auto" w:fill="E6E6E6"/>
    </w:rPr>
  </w:style>
  <w:style w:type="character" w:styleId="YerTutucuMetni">
    <w:name w:val="Placeholder Text"/>
    <w:basedOn w:val="VarsaylanParagrafYazTipi"/>
    <w:uiPriority w:val="99"/>
    <w:semiHidden/>
    <w:rsid w:val="000C06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nur.celik@alanya.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0"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A047-2C7B-4CE6-935A-CEF8B772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5270</Words>
  <Characters>30042</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2018-05-15T17:35:00Z</dcterms:created>
  <dcterms:modified xsi:type="dcterms:W3CDTF">2018-12-19T18:59:00Z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