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0FDC" w:rsidRDefault="00607A0C" w:rsidP="0026615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Fen Bilimleri Dersinde Argümantasyon Süreci ve</w:t>
      </w:r>
      <w:r w:rsidR="00C466DE" w:rsidRPr="0026615F">
        <w:rPr>
          <w:rFonts w:ascii="Times New Roman" w:hAnsi="Times New Roman" w:cs="Times New Roman"/>
          <w:b/>
          <w:sz w:val="24"/>
          <w:szCs w:val="24"/>
        </w:rPr>
        <w:t xml:space="preserve"> STEM Disiplinlerinin </w:t>
      </w:r>
      <w:r w:rsidR="00336C33" w:rsidRPr="0026615F">
        <w:rPr>
          <w:rFonts w:ascii="Times New Roman" w:hAnsi="Times New Roman" w:cs="Times New Roman"/>
          <w:b/>
          <w:sz w:val="24"/>
          <w:szCs w:val="24"/>
        </w:rPr>
        <w:t>Kullanımı; Odak Grup Görüşmesi</w:t>
      </w:r>
      <w:r w:rsidR="0040003F" w:rsidRPr="0054644F">
        <w:rPr>
          <w:rStyle w:val="DipnotBavurusu"/>
          <w:rFonts w:ascii="Times New Roman" w:hAnsi="Times New Roman" w:cs="Times New Roman"/>
          <w:b/>
          <w:sz w:val="24"/>
          <w:szCs w:val="24"/>
        </w:rPr>
        <w:footnoteReference w:customMarkFollows="1" w:id="1"/>
        <w:sym w:font="Symbol" w:char="F02A"/>
      </w:r>
    </w:p>
    <w:p w:rsidR="0040003F" w:rsidRPr="003A4B79" w:rsidRDefault="0040003F" w:rsidP="0040003F">
      <w:pPr>
        <w:spacing w:after="120" w:line="480" w:lineRule="auto"/>
        <w:jc w:val="center"/>
        <w:rPr>
          <w:rFonts w:ascii="Times New Roman" w:hAnsi="Times New Roman" w:cs="Times New Roman"/>
          <w:b/>
          <w:sz w:val="24"/>
          <w:szCs w:val="24"/>
        </w:rPr>
      </w:pPr>
      <w:r w:rsidRPr="003A4B79">
        <w:rPr>
          <w:rFonts w:ascii="Times New Roman" w:hAnsi="Times New Roman" w:cs="Times New Roman"/>
          <w:b/>
          <w:sz w:val="24"/>
          <w:szCs w:val="24"/>
        </w:rPr>
        <w:t>Salih GÜLEN</w:t>
      </w:r>
      <w:r w:rsidRPr="003A4B79">
        <w:rPr>
          <w:rStyle w:val="DipnotBavurusu"/>
          <w:rFonts w:ascii="Times New Roman" w:hAnsi="Times New Roman" w:cs="Times New Roman"/>
          <w:b/>
          <w:sz w:val="24"/>
          <w:szCs w:val="24"/>
        </w:rPr>
        <w:footnoteReference w:customMarkFollows="1" w:id="2"/>
        <w:sym w:font="Symbol" w:char="F02A"/>
      </w:r>
      <w:r w:rsidRPr="003A4B79">
        <w:rPr>
          <w:rStyle w:val="DipnotBavurusu"/>
          <w:rFonts w:ascii="Times New Roman" w:hAnsi="Times New Roman" w:cs="Times New Roman"/>
          <w:b/>
          <w:sz w:val="24"/>
          <w:szCs w:val="24"/>
        </w:rPr>
        <w:sym w:font="Symbol" w:char="F02A"/>
      </w:r>
      <w:r w:rsidRPr="003A4B79">
        <w:rPr>
          <w:rFonts w:ascii="Times New Roman" w:hAnsi="Times New Roman" w:cs="Times New Roman"/>
          <w:b/>
          <w:sz w:val="24"/>
          <w:szCs w:val="24"/>
        </w:rPr>
        <w:t xml:space="preserve"> ,     Süleyman YAMAN</w:t>
      </w:r>
      <w:r w:rsidRPr="003A4B79">
        <w:rPr>
          <w:rStyle w:val="DipnotBavurusu"/>
          <w:rFonts w:ascii="Times New Roman" w:hAnsi="Times New Roman" w:cs="Times New Roman"/>
          <w:b/>
          <w:sz w:val="24"/>
          <w:szCs w:val="24"/>
        </w:rPr>
        <w:footnoteReference w:customMarkFollows="1" w:id="3"/>
        <w:sym w:font="Symbol" w:char="F02A"/>
      </w:r>
      <w:r w:rsidRPr="003A4B79">
        <w:rPr>
          <w:rStyle w:val="DipnotBavurusu"/>
          <w:rFonts w:ascii="Times New Roman" w:hAnsi="Times New Roman" w:cs="Times New Roman"/>
          <w:b/>
          <w:sz w:val="24"/>
          <w:szCs w:val="24"/>
        </w:rPr>
        <w:sym w:font="Symbol" w:char="F02A"/>
      </w:r>
      <w:r w:rsidRPr="003A4B79">
        <w:rPr>
          <w:rStyle w:val="DipnotBavurusu"/>
          <w:rFonts w:ascii="Times New Roman" w:hAnsi="Times New Roman" w:cs="Times New Roman"/>
          <w:b/>
          <w:sz w:val="24"/>
          <w:szCs w:val="24"/>
        </w:rPr>
        <w:sym w:font="Symbol" w:char="F02A"/>
      </w:r>
    </w:p>
    <w:p w:rsidR="00831BAE" w:rsidRPr="00587DC8" w:rsidRDefault="00E2462B" w:rsidP="00831BAE">
      <w:pPr>
        <w:spacing w:after="0" w:line="480" w:lineRule="auto"/>
        <w:jc w:val="both"/>
        <w:rPr>
          <w:rFonts w:ascii="Times New Roman" w:hAnsi="Times New Roman" w:cs="Times New Roman"/>
          <w:sz w:val="24"/>
          <w:szCs w:val="24"/>
        </w:rPr>
      </w:pPr>
      <w:r w:rsidRPr="00E3589B">
        <w:rPr>
          <w:rFonts w:ascii="Times New Roman" w:hAnsi="Times New Roman" w:cs="Times New Roman"/>
          <w:b/>
          <w:sz w:val="24"/>
          <w:szCs w:val="24"/>
        </w:rPr>
        <w:t>Öz</w:t>
      </w:r>
      <w:r>
        <w:rPr>
          <w:rFonts w:ascii="Times New Roman" w:hAnsi="Times New Roman" w:cs="Times New Roman"/>
          <w:b/>
          <w:sz w:val="24"/>
          <w:szCs w:val="24"/>
        </w:rPr>
        <w:t xml:space="preserve">: </w:t>
      </w:r>
      <w:r w:rsidR="00660420" w:rsidRPr="00E3589B">
        <w:rPr>
          <w:rFonts w:ascii="Times New Roman" w:hAnsi="Times New Roman" w:cs="Times New Roman"/>
          <w:sz w:val="24"/>
          <w:szCs w:val="24"/>
        </w:rPr>
        <w:t>Bu çalışma</w:t>
      </w:r>
      <w:r w:rsidR="00660420">
        <w:rPr>
          <w:rFonts w:ascii="Times New Roman" w:hAnsi="Times New Roman" w:cs="Times New Roman"/>
          <w:sz w:val="24"/>
          <w:szCs w:val="24"/>
        </w:rPr>
        <w:t>, Fen-Teknoloji-Mühendislik ve Matematik (</w:t>
      </w:r>
      <w:r w:rsidR="00660420" w:rsidRPr="00E3589B">
        <w:rPr>
          <w:rFonts w:ascii="Times New Roman" w:hAnsi="Times New Roman" w:cs="Times New Roman"/>
          <w:sz w:val="24"/>
          <w:szCs w:val="24"/>
        </w:rPr>
        <w:t>STEM</w:t>
      </w:r>
      <w:r w:rsidR="00660420">
        <w:rPr>
          <w:rFonts w:ascii="Times New Roman" w:hAnsi="Times New Roman" w:cs="Times New Roman"/>
          <w:sz w:val="24"/>
          <w:szCs w:val="24"/>
        </w:rPr>
        <w:t>)</w:t>
      </w:r>
      <w:r w:rsidR="00660420" w:rsidRPr="00E3589B">
        <w:rPr>
          <w:rFonts w:ascii="Times New Roman" w:hAnsi="Times New Roman" w:cs="Times New Roman"/>
          <w:sz w:val="24"/>
          <w:szCs w:val="24"/>
        </w:rPr>
        <w:t xml:space="preserve"> eğitimi disiplinlerinin </w:t>
      </w:r>
      <w:r w:rsidR="00660420">
        <w:rPr>
          <w:rFonts w:ascii="Times New Roman" w:hAnsi="Times New Roman" w:cs="Times New Roman"/>
          <w:sz w:val="24"/>
          <w:szCs w:val="24"/>
        </w:rPr>
        <w:t>argümantasyon sürecine</w:t>
      </w:r>
      <w:r w:rsidR="00660420" w:rsidRPr="00E3589B">
        <w:rPr>
          <w:rFonts w:ascii="Times New Roman" w:hAnsi="Times New Roman" w:cs="Times New Roman"/>
          <w:sz w:val="24"/>
          <w:szCs w:val="24"/>
        </w:rPr>
        <w:t xml:space="preserve"> entegrasyonunun öğrenciler tarafından kullanımını </w:t>
      </w:r>
      <w:r w:rsidR="00660420">
        <w:rPr>
          <w:rFonts w:ascii="Times New Roman" w:hAnsi="Times New Roman" w:cs="Times New Roman"/>
          <w:sz w:val="24"/>
          <w:szCs w:val="24"/>
        </w:rPr>
        <w:t>belirleyebilmek</w:t>
      </w:r>
      <w:r w:rsidR="00660420" w:rsidRPr="00E3589B">
        <w:rPr>
          <w:rFonts w:ascii="Times New Roman" w:hAnsi="Times New Roman" w:cs="Times New Roman"/>
          <w:sz w:val="24"/>
          <w:szCs w:val="24"/>
        </w:rPr>
        <w:t xml:space="preserve"> için </w:t>
      </w:r>
      <w:r w:rsidR="00660420">
        <w:rPr>
          <w:rFonts w:ascii="Times New Roman" w:hAnsi="Times New Roman" w:cs="Times New Roman"/>
          <w:sz w:val="24"/>
          <w:szCs w:val="24"/>
        </w:rPr>
        <w:t>yapılmıştır</w:t>
      </w:r>
      <w:r w:rsidR="00660420" w:rsidRPr="00E3589B">
        <w:rPr>
          <w:rFonts w:ascii="Times New Roman" w:hAnsi="Times New Roman" w:cs="Times New Roman"/>
          <w:sz w:val="24"/>
          <w:szCs w:val="24"/>
        </w:rPr>
        <w:t>. A</w:t>
      </w:r>
      <w:r w:rsidR="00660420">
        <w:rPr>
          <w:rFonts w:ascii="Times New Roman" w:hAnsi="Times New Roman" w:cs="Times New Roman"/>
          <w:sz w:val="24"/>
          <w:szCs w:val="24"/>
        </w:rPr>
        <w:t>raştırmanın amacı; öğrencilerin STEM</w:t>
      </w:r>
      <w:r w:rsidR="00660420" w:rsidRPr="00E3589B">
        <w:rPr>
          <w:rFonts w:ascii="Times New Roman" w:hAnsi="Times New Roman" w:cs="Times New Roman"/>
          <w:sz w:val="24"/>
          <w:szCs w:val="24"/>
        </w:rPr>
        <w:t xml:space="preserve"> entegreli </w:t>
      </w:r>
      <w:r w:rsidR="00660420">
        <w:rPr>
          <w:rFonts w:ascii="Times New Roman" w:hAnsi="Times New Roman" w:cs="Times New Roman"/>
          <w:sz w:val="24"/>
          <w:szCs w:val="24"/>
        </w:rPr>
        <w:t>argümantasyon</w:t>
      </w:r>
      <w:r w:rsidR="00660420" w:rsidRPr="00E3589B">
        <w:rPr>
          <w:rFonts w:ascii="Times New Roman" w:hAnsi="Times New Roman" w:cs="Times New Roman"/>
          <w:sz w:val="24"/>
          <w:szCs w:val="24"/>
        </w:rPr>
        <w:t xml:space="preserve"> etkinliklerini nasıl kullandıklarını belirlemektir. Nitel yöntemin kullanıldığı bu çalışma</w:t>
      </w:r>
      <w:r w:rsidR="00660420">
        <w:rPr>
          <w:rFonts w:ascii="Times New Roman" w:hAnsi="Times New Roman" w:cs="Times New Roman"/>
          <w:sz w:val="24"/>
          <w:szCs w:val="24"/>
        </w:rPr>
        <w:t xml:space="preserve">da durum çalışması deseni tercih edilmiştir. </w:t>
      </w:r>
      <w:r w:rsidR="00660420" w:rsidRPr="00E3589B">
        <w:rPr>
          <w:rFonts w:ascii="Times New Roman" w:hAnsi="Times New Roman" w:cs="Times New Roman"/>
          <w:sz w:val="24"/>
          <w:szCs w:val="24"/>
        </w:rPr>
        <w:t xml:space="preserve">Verilerin toplanmasında odak grup görüşmesi </w:t>
      </w:r>
      <w:r w:rsidR="00660420">
        <w:rPr>
          <w:rFonts w:ascii="Times New Roman" w:hAnsi="Times New Roman" w:cs="Times New Roman"/>
          <w:sz w:val="24"/>
          <w:szCs w:val="24"/>
        </w:rPr>
        <w:t>kullanılmıştır</w:t>
      </w:r>
      <w:r w:rsidR="00660420" w:rsidRPr="00E3589B">
        <w:rPr>
          <w:rFonts w:ascii="Times New Roman" w:hAnsi="Times New Roman" w:cs="Times New Roman"/>
          <w:sz w:val="24"/>
          <w:szCs w:val="24"/>
        </w:rPr>
        <w:t xml:space="preserve">. </w:t>
      </w:r>
      <w:r w:rsidR="00660420" w:rsidRPr="00C466DE">
        <w:rPr>
          <w:rFonts w:ascii="Times New Roman" w:hAnsi="Times New Roman" w:cs="Times New Roman"/>
          <w:sz w:val="24"/>
          <w:szCs w:val="24"/>
        </w:rPr>
        <w:t>Çalışma</w:t>
      </w:r>
      <w:r w:rsidR="00660420">
        <w:rPr>
          <w:rFonts w:ascii="Times New Roman" w:hAnsi="Times New Roman" w:cs="Times New Roman"/>
          <w:sz w:val="24"/>
          <w:szCs w:val="24"/>
        </w:rPr>
        <w:t xml:space="preserve">, sosyo-ekonomik açıdan benzer ortaokul altıncı sınıf 20 öğrenci ile yapılmıştır. Görüşme verilerinin analizi sonucunda; STEM entegreli argümantasyon metinlerinin kullanımı sürecinde grup arkadaşları arasında işbirliğinin oluştuğu görülmektedir. Grup bireylerinin argüman belirlemede iddia ve aşamaları beraber oluşturdukları belirlenmiştir. Öğrencilerin iddianın kanıtlarını belirlerken STEM disiplinlerini kullandıkları tespit edilmiştir. </w:t>
      </w:r>
      <w:r w:rsidR="00660420" w:rsidRPr="00587DC8">
        <w:rPr>
          <w:rFonts w:ascii="Times New Roman" w:hAnsi="Times New Roman" w:cs="Times New Roman"/>
          <w:sz w:val="24"/>
          <w:szCs w:val="24"/>
        </w:rPr>
        <w:t>Öğrenciler tarafından aktif bir şekilde kullanılan sınıf içi metinlerin öğrencinin akademik başarısını artırmada kullanılabileceği önerilmektedir.</w:t>
      </w:r>
    </w:p>
    <w:p w:rsidR="00E2462B" w:rsidRPr="003D062B" w:rsidRDefault="00E2462B" w:rsidP="00E2462B">
      <w:pPr>
        <w:spacing w:after="0" w:line="480" w:lineRule="auto"/>
        <w:jc w:val="both"/>
        <w:rPr>
          <w:rFonts w:ascii="Times New Roman" w:hAnsi="Times New Roman" w:cs="Times New Roman"/>
          <w:sz w:val="24"/>
          <w:szCs w:val="24"/>
        </w:rPr>
      </w:pPr>
      <w:r w:rsidRPr="00E3589B">
        <w:rPr>
          <w:rFonts w:ascii="Times New Roman" w:hAnsi="Times New Roman" w:cs="Times New Roman"/>
          <w:b/>
          <w:sz w:val="24"/>
          <w:szCs w:val="24"/>
        </w:rPr>
        <w:t>Anahtar Sözcükler:</w:t>
      </w:r>
      <w:r w:rsidR="00607A0C">
        <w:rPr>
          <w:rFonts w:ascii="Times New Roman" w:hAnsi="Times New Roman" w:cs="Times New Roman"/>
          <w:b/>
          <w:sz w:val="24"/>
          <w:szCs w:val="24"/>
        </w:rPr>
        <w:t xml:space="preserve"> </w:t>
      </w:r>
      <w:r w:rsidRPr="003D062B">
        <w:rPr>
          <w:rFonts w:ascii="Times New Roman" w:hAnsi="Times New Roman" w:cs="Times New Roman"/>
          <w:sz w:val="24"/>
          <w:szCs w:val="24"/>
        </w:rPr>
        <w:t xml:space="preserve">Argümantasyon, STEM eğitimi, Odak </w:t>
      </w:r>
      <w:r w:rsidR="00831BAE">
        <w:rPr>
          <w:rFonts w:ascii="Times New Roman" w:hAnsi="Times New Roman" w:cs="Times New Roman"/>
          <w:sz w:val="24"/>
          <w:szCs w:val="24"/>
        </w:rPr>
        <w:t>g</w:t>
      </w:r>
      <w:r w:rsidRPr="003D062B">
        <w:rPr>
          <w:rFonts w:ascii="Times New Roman" w:hAnsi="Times New Roman" w:cs="Times New Roman"/>
          <w:sz w:val="24"/>
          <w:szCs w:val="24"/>
        </w:rPr>
        <w:t xml:space="preserve">rup </w:t>
      </w:r>
      <w:r w:rsidR="00831BAE">
        <w:rPr>
          <w:rFonts w:ascii="Times New Roman" w:hAnsi="Times New Roman" w:cs="Times New Roman"/>
          <w:sz w:val="24"/>
          <w:szCs w:val="24"/>
        </w:rPr>
        <w:t>g</w:t>
      </w:r>
      <w:r w:rsidRPr="003D062B">
        <w:rPr>
          <w:rFonts w:ascii="Times New Roman" w:hAnsi="Times New Roman" w:cs="Times New Roman"/>
          <w:sz w:val="24"/>
          <w:szCs w:val="24"/>
        </w:rPr>
        <w:t>örüşmesi</w:t>
      </w:r>
    </w:p>
    <w:p w:rsidR="00CA74B5" w:rsidRDefault="00CA74B5" w:rsidP="00E2462B">
      <w:pPr>
        <w:autoSpaceDE w:val="0"/>
        <w:autoSpaceDN w:val="0"/>
        <w:adjustRightInd w:val="0"/>
        <w:spacing w:after="120" w:line="480" w:lineRule="auto"/>
        <w:jc w:val="center"/>
        <w:rPr>
          <w:rFonts w:ascii="Times New Roman" w:hAnsi="Times New Roman" w:cs="Times New Roman"/>
          <w:b/>
          <w:sz w:val="24"/>
          <w:szCs w:val="24"/>
          <w:lang w:val="en-US"/>
        </w:rPr>
      </w:pPr>
    </w:p>
    <w:p w:rsidR="00CA74B5" w:rsidRDefault="00CA74B5" w:rsidP="00E2462B">
      <w:pPr>
        <w:autoSpaceDE w:val="0"/>
        <w:autoSpaceDN w:val="0"/>
        <w:adjustRightInd w:val="0"/>
        <w:spacing w:after="120" w:line="480" w:lineRule="auto"/>
        <w:jc w:val="center"/>
        <w:rPr>
          <w:rFonts w:ascii="Times New Roman" w:hAnsi="Times New Roman" w:cs="Times New Roman"/>
          <w:b/>
          <w:sz w:val="24"/>
          <w:szCs w:val="24"/>
          <w:lang w:val="en-US"/>
        </w:rPr>
      </w:pPr>
    </w:p>
    <w:p w:rsidR="00E2462B" w:rsidRPr="0026615F" w:rsidRDefault="00607A0C" w:rsidP="00E2462B">
      <w:pPr>
        <w:autoSpaceDE w:val="0"/>
        <w:autoSpaceDN w:val="0"/>
        <w:adjustRightInd w:val="0"/>
        <w:spacing w:after="120" w:line="480" w:lineRule="auto"/>
        <w:jc w:val="center"/>
        <w:rPr>
          <w:rFonts w:ascii="Times New Roman" w:hAnsi="Times New Roman" w:cs="Times New Roman"/>
          <w:b/>
          <w:sz w:val="24"/>
          <w:szCs w:val="24"/>
          <w:lang w:val="en-US"/>
        </w:rPr>
      </w:pPr>
      <w:r w:rsidRPr="00607A0C">
        <w:rPr>
          <w:rFonts w:ascii="Times New Roman" w:hAnsi="Times New Roman" w:cs="Times New Roman"/>
          <w:b/>
          <w:sz w:val="24"/>
          <w:szCs w:val="24"/>
          <w:lang w:val="en-US"/>
        </w:rPr>
        <w:lastRenderedPageBreak/>
        <w:t>Argumentation Process and Using STEM Disciplines in Science Course</w:t>
      </w:r>
      <w:r w:rsidR="00E2462B" w:rsidRPr="0026615F">
        <w:rPr>
          <w:rFonts w:ascii="Times New Roman" w:hAnsi="Times New Roman" w:cs="Times New Roman"/>
          <w:b/>
          <w:sz w:val="24"/>
          <w:szCs w:val="24"/>
          <w:lang w:val="en-US"/>
        </w:rPr>
        <w:t>; Focus Group Interview</w:t>
      </w:r>
    </w:p>
    <w:p w:rsidR="00E2462B" w:rsidRPr="00CF6DD2" w:rsidRDefault="00E2462B" w:rsidP="00E2462B">
      <w:pPr>
        <w:spacing w:after="120" w:line="480" w:lineRule="auto"/>
        <w:jc w:val="both"/>
        <w:rPr>
          <w:rFonts w:ascii="Times New Roman" w:hAnsi="Times New Roman" w:cs="Times New Roman"/>
          <w:b/>
          <w:sz w:val="24"/>
          <w:szCs w:val="24"/>
          <w:lang w:val="en-US"/>
        </w:rPr>
      </w:pPr>
      <w:r w:rsidRPr="00F2511B">
        <w:rPr>
          <w:rFonts w:ascii="Times New Roman" w:hAnsi="Times New Roman" w:cs="Times New Roman"/>
          <w:b/>
          <w:sz w:val="24"/>
          <w:szCs w:val="24"/>
          <w:lang w:val="en-US"/>
        </w:rPr>
        <w:t>Abstract</w:t>
      </w:r>
      <w:r>
        <w:rPr>
          <w:rFonts w:ascii="Times New Roman" w:hAnsi="Times New Roman" w:cs="Times New Roman"/>
          <w:b/>
          <w:sz w:val="24"/>
          <w:szCs w:val="24"/>
        </w:rPr>
        <w:t xml:space="preserve">: </w:t>
      </w:r>
      <w:r w:rsidR="00660420" w:rsidRPr="006F3F81">
        <w:rPr>
          <w:rFonts w:ascii="Times New Roman" w:hAnsi="Times New Roman" w:cs="Times New Roman"/>
          <w:sz w:val="24"/>
          <w:szCs w:val="24"/>
          <w:lang w:val="en-US"/>
        </w:rPr>
        <w:t xml:space="preserve">This study was prepared to present the students' use of the integration of </w:t>
      </w:r>
      <w:r w:rsidR="00660420" w:rsidRPr="00C466DE">
        <w:rPr>
          <w:rFonts w:ascii="Times New Roman" w:hAnsi="Times New Roman" w:cs="Times New Roman"/>
          <w:sz w:val="24"/>
          <w:szCs w:val="24"/>
          <w:lang w:val="en-US"/>
        </w:rPr>
        <w:t xml:space="preserve">Science-Technology-Engineering and Mathematics </w:t>
      </w:r>
      <w:r w:rsidR="00660420">
        <w:rPr>
          <w:rFonts w:ascii="Times New Roman" w:hAnsi="Times New Roman" w:cs="Times New Roman"/>
          <w:sz w:val="24"/>
          <w:szCs w:val="24"/>
          <w:lang w:val="en-US"/>
        </w:rPr>
        <w:t>(</w:t>
      </w:r>
      <w:r w:rsidR="00660420" w:rsidRPr="006F3F81">
        <w:rPr>
          <w:rFonts w:ascii="Times New Roman" w:hAnsi="Times New Roman" w:cs="Times New Roman"/>
          <w:sz w:val="24"/>
          <w:szCs w:val="24"/>
          <w:lang w:val="en-US"/>
        </w:rPr>
        <w:t>STEM</w:t>
      </w:r>
      <w:r w:rsidR="00660420">
        <w:rPr>
          <w:rFonts w:ascii="Times New Roman" w:hAnsi="Times New Roman" w:cs="Times New Roman"/>
          <w:sz w:val="24"/>
          <w:szCs w:val="24"/>
          <w:lang w:val="en-US"/>
        </w:rPr>
        <w:t>)</w:t>
      </w:r>
      <w:r w:rsidR="00660420" w:rsidRPr="006F3F81">
        <w:rPr>
          <w:rFonts w:ascii="Times New Roman" w:hAnsi="Times New Roman" w:cs="Times New Roman"/>
          <w:sz w:val="24"/>
          <w:szCs w:val="24"/>
          <w:lang w:val="en-US"/>
        </w:rPr>
        <w:t xml:space="preserve"> education disciplines into the </w:t>
      </w:r>
      <w:r w:rsidR="00660420">
        <w:rPr>
          <w:rFonts w:ascii="Times New Roman" w:hAnsi="Times New Roman" w:cs="Times New Roman"/>
          <w:sz w:val="24"/>
          <w:szCs w:val="24"/>
          <w:lang w:val="en-US"/>
        </w:rPr>
        <w:t>argumentation p</w:t>
      </w:r>
      <w:r w:rsidR="00660420" w:rsidRPr="00371640">
        <w:rPr>
          <w:rFonts w:ascii="Times New Roman" w:hAnsi="Times New Roman" w:cs="Times New Roman"/>
          <w:sz w:val="24"/>
          <w:szCs w:val="24"/>
          <w:lang w:val="en-US"/>
        </w:rPr>
        <w:t>rocess</w:t>
      </w:r>
      <w:r w:rsidR="00660420" w:rsidRPr="006F3F81">
        <w:rPr>
          <w:rFonts w:ascii="Times New Roman" w:hAnsi="Times New Roman" w:cs="Times New Roman"/>
          <w:sz w:val="24"/>
          <w:szCs w:val="24"/>
          <w:lang w:val="en-US"/>
        </w:rPr>
        <w:t>.</w:t>
      </w:r>
      <w:r w:rsidR="00660420">
        <w:rPr>
          <w:rFonts w:ascii="Times New Roman" w:hAnsi="Times New Roman" w:cs="Times New Roman"/>
          <w:sz w:val="24"/>
          <w:szCs w:val="24"/>
          <w:lang w:val="en-US"/>
        </w:rPr>
        <w:t xml:space="preserve"> Purpose of the research is to</w:t>
      </w:r>
      <w:r w:rsidR="00660420" w:rsidRPr="002E75E5">
        <w:rPr>
          <w:rFonts w:ascii="Times New Roman" w:hAnsi="Times New Roman" w:cs="Times New Roman"/>
          <w:sz w:val="24"/>
          <w:szCs w:val="24"/>
          <w:lang w:val="en-US"/>
        </w:rPr>
        <w:t xml:space="preserve"> determine how students use STEM-integrated </w:t>
      </w:r>
      <w:r w:rsidR="00660420">
        <w:rPr>
          <w:rFonts w:ascii="Times New Roman" w:hAnsi="Times New Roman" w:cs="Times New Roman"/>
          <w:sz w:val="24"/>
          <w:szCs w:val="24"/>
          <w:lang w:val="en-US"/>
        </w:rPr>
        <w:t>a</w:t>
      </w:r>
      <w:r w:rsidR="00660420" w:rsidRPr="003D062B">
        <w:rPr>
          <w:rFonts w:ascii="Times New Roman" w:hAnsi="Times New Roman" w:cs="Times New Roman"/>
          <w:sz w:val="24"/>
          <w:szCs w:val="24"/>
          <w:lang w:val="en-US"/>
        </w:rPr>
        <w:t>rgumentation</w:t>
      </w:r>
      <w:r w:rsidR="00660420">
        <w:rPr>
          <w:rFonts w:ascii="Times New Roman" w:hAnsi="Times New Roman" w:cs="Times New Roman"/>
          <w:sz w:val="24"/>
          <w:szCs w:val="24"/>
          <w:lang w:val="en-US"/>
        </w:rPr>
        <w:t xml:space="preserve"> </w:t>
      </w:r>
      <w:r w:rsidR="00660420" w:rsidRPr="002E75E5">
        <w:rPr>
          <w:rFonts w:ascii="Times New Roman" w:hAnsi="Times New Roman" w:cs="Times New Roman"/>
          <w:sz w:val="24"/>
          <w:szCs w:val="24"/>
          <w:lang w:val="en-US"/>
        </w:rPr>
        <w:t>activities.</w:t>
      </w:r>
      <w:r w:rsidR="00660420">
        <w:rPr>
          <w:rFonts w:ascii="Times New Roman" w:hAnsi="Times New Roman" w:cs="Times New Roman"/>
          <w:sz w:val="24"/>
          <w:szCs w:val="24"/>
          <w:lang w:val="en-US"/>
        </w:rPr>
        <w:t xml:space="preserve"> </w:t>
      </w:r>
      <w:r w:rsidR="00660420" w:rsidRPr="00336C47">
        <w:rPr>
          <w:rFonts w:ascii="Times New Roman" w:hAnsi="Times New Roman" w:cs="Times New Roman"/>
          <w:sz w:val="24"/>
          <w:szCs w:val="24"/>
          <w:lang w:val="en-US"/>
        </w:rPr>
        <w:t>In this study using qualitative method, case study pattern was preferred. Focus group interview was used to collect data.</w:t>
      </w:r>
      <w:r w:rsidR="00660420">
        <w:rPr>
          <w:rFonts w:ascii="Times New Roman" w:hAnsi="Times New Roman" w:cs="Times New Roman"/>
          <w:sz w:val="24"/>
          <w:szCs w:val="24"/>
          <w:lang w:val="en-US"/>
        </w:rPr>
        <w:t xml:space="preserve"> </w:t>
      </w:r>
      <w:r w:rsidR="00660420" w:rsidRPr="006A164F">
        <w:rPr>
          <w:rFonts w:ascii="Times New Roman" w:hAnsi="Times New Roman" w:cs="Times New Roman"/>
          <w:sz w:val="24"/>
          <w:szCs w:val="24"/>
          <w:lang w:val="en-US"/>
        </w:rPr>
        <w:t xml:space="preserve">The study was carried out with sixth grade </w:t>
      </w:r>
      <w:r w:rsidR="00660420">
        <w:rPr>
          <w:rFonts w:ascii="Times New Roman" w:hAnsi="Times New Roman" w:cs="Times New Roman"/>
          <w:sz w:val="24"/>
          <w:szCs w:val="24"/>
          <w:lang w:val="en-US"/>
        </w:rPr>
        <w:t xml:space="preserve">20 </w:t>
      </w:r>
      <w:r w:rsidR="00660420" w:rsidRPr="006A164F">
        <w:rPr>
          <w:rFonts w:ascii="Times New Roman" w:hAnsi="Times New Roman" w:cs="Times New Roman"/>
          <w:sz w:val="24"/>
          <w:szCs w:val="24"/>
          <w:lang w:val="en-US"/>
        </w:rPr>
        <w:t>students who were socio-economically similar.</w:t>
      </w:r>
      <w:r w:rsidR="00660420">
        <w:rPr>
          <w:rFonts w:ascii="Times New Roman" w:hAnsi="Times New Roman" w:cs="Times New Roman"/>
          <w:sz w:val="24"/>
          <w:szCs w:val="24"/>
          <w:lang w:val="en-US"/>
        </w:rPr>
        <w:t xml:space="preserve"> </w:t>
      </w:r>
      <w:r w:rsidR="00660420" w:rsidRPr="006F3F81">
        <w:rPr>
          <w:rFonts w:ascii="Times New Roman" w:hAnsi="Times New Roman" w:cs="Times New Roman"/>
          <w:sz w:val="24"/>
          <w:szCs w:val="24"/>
          <w:lang w:val="en-US"/>
        </w:rPr>
        <w:t>Because of the</w:t>
      </w:r>
      <w:r w:rsidR="00660420">
        <w:rPr>
          <w:rFonts w:ascii="Times New Roman" w:hAnsi="Times New Roman" w:cs="Times New Roman"/>
          <w:sz w:val="24"/>
          <w:szCs w:val="24"/>
          <w:lang w:val="en-US"/>
        </w:rPr>
        <w:t xml:space="preserve"> analysis of the interview data;</w:t>
      </w:r>
      <w:r w:rsidR="00660420" w:rsidRPr="006F3F81">
        <w:rPr>
          <w:rFonts w:ascii="Times New Roman" w:hAnsi="Times New Roman" w:cs="Times New Roman"/>
          <w:sz w:val="24"/>
          <w:szCs w:val="24"/>
          <w:lang w:val="en-US"/>
        </w:rPr>
        <w:t xml:space="preserve"> </w:t>
      </w:r>
      <w:r w:rsidR="00660420" w:rsidRPr="002C50D2">
        <w:rPr>
          <w:rFonts w:ascii="Times New Roman" w:hAnsi="Times New Roman" w:cs="Times New Roman"/>
          <w:sz w:val="24"/>
          <w:szCs w:val="24"/>
          <w:lang w:val="en-US"/>
        </w:rPr>
        <w:t>In the process of using STEM integrated argumentation texts</w:t>
      </w:r>
      <w:r w:rsidR="00660420">
        <w:rPr>
          <w:rFonts w:ascii="Times New Roman" w:hAnsi="Times New Roman" w:cs="Times New Roman"/>
          <w:sz w:val="24"/>
          <w:szCs w:val="24"/>
          <w:lang w:val="en-US"/>
        </w:rPr>
        <w:t>,</w:t>
      </w:r>
      <w:r w:rsidR="00660420" w:rsidRPr="002C50D2">
        <w:rPr>
          <w:rFonts w:ascii="Times New Roman" w:hAnsi="Times New Roman" w:cs="Times New Roman"/>
          <w:sz w:val="24"/>
          <w:szCs w:val="24"/>
          <w:lang w:val="en-US"/>
        </w:rPr>
        <w:t xml:space="preserve"> </w:t>
      </w:r>
      <w:r w:rsidR="00660420" w:rsidRPr="006F3F81">
        <w:rPr>
          <w:rFonts w:ascii="Times New Roman" w:hAnsi="Times New Roman" w:cs="Times New Roman"/>
          <w:sz w:val="24"/>
          <w:szCs w:val="24"/>
          <w:lang w:val="en-US"/>
        </w:rPr>
        <w:t>it is seen that there is cooperation between the group mates.</w:t>
      </w:r>
      <w:r w:rsidR="00660420">
        <w:rPr>
          <w:rFonts w:ascii="Times New Roman" w:hAnsi="Times New Roman" w:cs="Times New Roman"/>
          <w:sz w:val="24"/>
          <w:szCs w:val="24"/>
          <w:lang w:val="en-US"/>
        </w:rPr>
        <w:t xml:space="preserve"> </w:t>
      </w:r>
      <w:r w:rsidR="00660420" w:rsidRPr="006F3F81">
        <w:rPr>
          <w:rFonts w:ascii="Times New Roman" w:hAnsi="Times New Roman" w:cs="Times New Roman"/>
          <w:sz w:val="24"/>
          <w:szCs w:val="24"/>
          <w:lang w:val="en-US"/>
        </w:rPr>
        <w:t>It is understood that the group members constitute the allegations and stages together to form an argument.</w:t>
      </w:r>
      <w:r w:rsidR="00660420">
        <w:rPr>
          <w:rFonts w:ascii="Times New Roman" w:hAnsi="Times New Roman" w:cs="Times New Roman"/>
          <w:sz w:val="24"/>
          <w:szCs w:val="24"/>
          <w:lang w:val="en-US"/>
        </w:rPr>
        <w:t xml:space="preserve"> </w:t>
      </w:r>
      <w:r w:rsidR="00660420" w:rsidRPr="006A164F">
        <w:rPr>
          <w:rFonts w:ascii="Times New Roman" w:hAnsi="Times New Roman" w:cs="Times New Roman"/>
          <w:sz w:val="24"/>
          <w:szCs w:val="24"/>
          <w:lang w:val="en-US"/>
        </w:rPr>
        <w:t>It was determined that students used STEM disciplines in determining the evidence of the claims.</w:t>
      </w:r>
      <w:r w:rsidR="00660420">
        <w:rPr>
          <w:rFonts w:ascii="Times New Roman" w:hAnsi="Times New Roman" w:cs="Times New Roman"/>
          <w:sz w:val="24"/>
          <w:szCs w:val="24"/>
          <w:lang w:val="en-US"/>
        </w:rPr>
        <w:t xml:space="preserve"> </w:t>
      </w:r>
      <w:r w:rsidR="00660420" w:rsidRPr="00587DC8">
        <w:rPr>
          <w:rFonts w:ascii="Times New Roman" w:hAnsi="Times New Roman" w:cs="Times New Roman"/>
          <w:sz w:val="24"/>
          <w:szCs w:val="24"/>
          <w:lang w:val="en-US"/>
        </w:rPr>
        <w:t>It is proposed that in-class texts actively used by students can be used to increase the academic success of the student.</w:t>
      </w:r>
    </w:p>
    <w:p w:rsidR="008C2011" w:rsidRPr="003D062B" w:rsidRDefault="00E2462B" w:rsidP="00E2462B">
      <w:pPr>
        <w:spacing w:after="0" w:line="480" w:lineRule="auto"/>
        <w:rPr>
          <w:rFonts w:ascii="Times New Roman" w:hAnsi="Times New Roman" w:cs="Times New Roman"/>
          <w:b/>
          <w:sz w:val="24"/>
          <w:szCs w:val="24"/>
        </w:rPr>
      </w:pPr>
      <w:r w:rsidRPr="002E75E5">
        <w:rPr>
          <w:rFonts w:ascii="Times New Roman" w:hAnsi="Times New Roman" w:cs="Times New Roman"/>
          <w:b/>
          <w:sz w:val="24"/>
          <w:szCs w:val="24"/>
          <w:lang w:val="en-US"/>
        </w:rPr>
        <w:t>Keywords</w:t>
      </w:r>
      <w:r w:rsidRPr="00831BAE">
        <w:rPr>
          <w:rFonts w:ascii="Times New Roman" w:hAnsi="Times New Roman" w:cs="Times New Roman"/>
          <w:b/>
          <w:sz w:val="24"/>
          <w:szCs w:val="24"/>
          <w:lang w:val="en-US"/>
        </w:rPr>
        <w:t>:</w:t>
      </w:r>
      <w:r w:rsidR="00831BAE">
        <w:rPr>
          <w:rFonts w:ascii="Times New Roman" w:hAnsi="Times New Roman" w:cs="Times New Roman"/>
          <w:b/>
          <w:i/>
          <w:sz w:val="24"/>
          <w:szCs w:val="24"/>
          <w:lang w:val="en-US"/>
        </w:rPr>
        <w:t xml:space="preserve"> </w:t>
      </w:r>
      <w:r w:rsidRPr="00831BAE">
        <w:rPr>
          <w:rFonts w:ascii="Times New Roman" w:hAnsi="Times New Roman" w:cs="Times New Roman"/>
          <w:sz w:val="24"/>
          <w:szCs w:val="24"/>
          <w:lang w:val="en-US"/>
        </w:rPr>
        <w:t>Argumentation, STEM education, Focus group interview</w:t>
      </w:r>
    </w:p>
    <w:p w:rsidR="00587DC8" w:rsidRDefault="00587DC8" w:rsidP="0058688C">
      <w:pPr>
        <w:spacing w:after="0" w:line="480" w:lineRule="auto"/>
        <w:ind w:firstLine="708"/>
        <w:jc w:val="center"/>
        <w:rPr>
          <w:rFonts w:ascii="Times New Roman" w:hAnsi="Times New Roman" w:cs="Times New Roman"/>
          <w:b/>
          <w:sz w:val="24"/>
          <w:szCs w:val="24"/>
        </w:rPr>
      </w:pPr>
    </w:p>
    <w:p w:rsidR="002D18FB" w:rsidRPr="00E3589B" w:rsidRDefault="002D18FB" w:rsidP="002D18FB">
      <w:pPr>
        <w:spacing w:after="0" w:line="480" w:lineRule="auto"/>
        <w:ind w:firstLine="708"/>
        <w:jc w:val="center"/>
        <w:rPr>
          <w:rFonts w:ascii="Times New Roman" w:hAnsi="Times New Roman" w:cs="Times New Roman"/>
          <w:b/>
          <w:sz w:val="24"/>
          <w:szCs w:val="24"/>
        </w:rPr>
      </w:pPr>
      <w:r w:rsidRPr="00E3589B">
        <w:rPr>
          <w:rFonts w:ascii="Times New Roman" w:hAnsi="Times New Roman" w:cs="Times New Roman"/>
          <w:b/>
          <w:sz w:val="24"/>
          <w:szCs w:val="24"/>
        </w:rPr>
        <w:t>GİRİŞ</w:t>
      </w:r>
    </w:p>
    <w:p w:rsidR="002D18FB" w:rsidRPr="00E3589B" w:rsidRDefault="002D18FB" w:rsidP="002D18FB">
      <w:pPr>
        <w:autoSpaceDE w:val="0"/>
        <w:autoSpaceDN w:val="0"/>
        <w:adjustRightInd w:val="0"/>
        <w:spacing w:after="0" w:line="480" w:lineRule="auto"/>
        <w:ind w:firstLine="708"/>
        <w:jc w:val="both"/>
        <w:rPr>
          <w:rFonts w:ascii="Times New Roman" w:hAnsi="Times New Roman" w:cs="Times New Roman"/>
          <w:sz w:val="24"/>
          <w:szCs w:val="24"/>
        </w:rPr>
      </w:pPr>
      <w:r w:rsidRPr="00E3589B">
        <w:rPr>
          <w:rFonts w:ascii="Times New Roman" w:hAnsi="Times New Roman" w:cs="Times New Roman"/>
          <w:sz w:val="24"/>
          <w:szCs w:val="24"/>
        </w:rPr>
        <w:t>Günümüz</w:t>
      </w:r>
      <w:r>
        <w:rPr>
          <w:rFonts w:ascii="Times New Roman" w:hAnsi="Times New Roman" w:cs="Times New Roman"/>
          <w:sz w:val="24"/>
          <w:szCs w:val="24"/>
        </w:rPr>
        <w:t>de</w:t>
      </w:r>
      <w:r w:rsidRPr="00E3589B">
        <w:rPr>
          <w:rFonts w:ascii="Times New Roman" w:hAnsi="Times New Roman" w:cs="Times New Roman"/>
          <w:sz w:val="24"/>
          <w:szCs w:val="24"/>
        </w:rPr>
        <w:t xml:space="preserve"> öğrenciler</w:t>
      </w:r>
      <w:r>
        <w:rPr>
          <w:rFonts w:ascii="Times New Roman" w:hAnsi="Times New Roman" w:cs="Times New Roman"/>
          <w:sz w:val="24"/>
          <w:szCs w:val="24"/>
        </w:rPr>
        <w:t>den</w:t>
      </w:r>
      <w:r w:rsidRPr="00E3589B">
        <w:rPr>
          <w:rFonts w:ascii="Times New Roman" w:hAnsi="Times New Roman" w:cs="Times New Roman"/>
          <w:sz w:val="24"/>
          <w:szCs w:val="24"/>
        </w:rPr>
        <w:t xml:space="preserve"> araştırabilme-sorgulayabilme, farklı disiplinlerden faydalanarak argümanlar oluşturabilme ve bu argümanlardan yola çık</w:t>
      </w:r>
      <w:r>
        <w:rPr>
          <w:rFonts w:ascii="Times New Roman" w:hAnsi="Times New Roman" w:cs="Times New Roman"/>
          <w:sz w:val="24"/>
          <w:szCs w:val="24"/>
        </w:rPr>
        <w:t xml:space="preserve">arak </w:t>
      </w:r>
      <w:r w:rsidRPr="00E3589B">
        <w:rPr>
          <w:rFonts w:ascii="Times New Roman" w:hAnsi="Times New Roman" w:cs="Times New Roman"/>
          <w:sz w:val="24"/>
          <w:szCs w:val="24"/>
        </w:rPr>
        <w:t>iddialar oluşturup karşıt olanlarını da çürütebilme</w:t>
      </w:r>
      <w:r>
        <w:rPr>
          <w:rFonts w:ascii="Times New Roman" w:hAnsi="Times New Roman" w:cs="Times New Roman"/>
          <w:sz w:val="24"/>
          <w:szCs w:val="24"/>
        </w:rPr>
        <w:t xml:space="preserve">leri </w:t>
      </w:r>
      <w:r w:rsidRPr="00E3589B">
        <w:rPr>
          <w:rFonts w:ascii="Times New Roman" w:hAnsi="Times New Roman" w:cs="Times New Roman"/>
          <w:sz w:val="24"/>
          <w:szCs w:val="24"/>
        </w:rPr>
        <w:t>beklen</w:t>
      </w:r>
      <w:r>
        <w:rPr>
          <w:rFonts w:ascii="Times New Roman" w:hAnsi="Times New Roman" w:cs="Times New Roman"/>
          <w:sz w:val="24"/>
          <w:szCs w:val="24"/>
        </w:rPr>
        <w:t>mekted</w:t>
      </w:r>
      <w:r w:rsidRPr="00E3589B">
        <w:rPr>
          <w:rFonts w:ascii="Times New Roman" w:hAnsi="Times New Roman" w:cs="Times New Roman"/>
          <w:sz w:val="24"/>
          <w:szCs w:val="24"/>
        </w:rPr>
        <w:t>ir</w:t>
      </w:r>
      <w:r>
        <w:rPr>
          <w:rFonts w:ascii="Times New Roman" w:hAnsi="Times New Roman" w:cs="Times New Roman"/>
          <w:sz w:val="24"/>
          <w:szCs w:val="24"/>
        </w:rPr>
        <w:t xml:space="preserve"> (</w:t>
      </w:r>
      <w:r w:rsidRPr="00E3589B">
        <w:rPr>
          <w:rFonts w:ascii="Times New Roman" w:hAnsi="Times New Roman" w:cs="Times New Roman"/>
          <w:sz w:val="24"/>
          <w:szCs w:val="24"/>
        </w:rPr>
        <w:t>Hasançebi, 2014</w:t>
      </w:r>
      <w:r>
        <w:rPr>
          <w:rFonts w:ascii="Times New Roman" w:hAnsi="Times New Roman" w:cs="Times New Roman"/>
          <w:sz w:val="24"/>
          <w:szCs w:val="24"/>
        </w:rPr>
        <w:t>; MEB, 2013, 2018</w:t>
      </w:r>
      <w:r w:rsidRPr="00E3589B">
        <w:rPr>
          <w:rFonts w:ascii="Times New Roman" w:hAnsi="Times New Roman" w:cs="Times New Roman"/>
          <w:sz w:val="24"/>
          <w:szCs w:val="24"/>
        </w:rPr>
        <w:t>). Bu duru</w:t>
      </w:r>
      <w:r>
        <w:rPr>
          <w:rFonts w:ascii="Times New Roman" w:hAnsi="Times New Roman" w:cs="Times New Roman"/>
          <w:sz w:val="24"/>
          <w:szCs w:val="24"/>
        </w:rPr>
        <w:t>mda öğrencilerin Fen Bilimleri (</w:t>
      </w:r>
      <w:r w:rsidRPr="006B1E4B">
        <w:rPr>
          <w:rFonts w:ascii="Times New Roman" w:hAnsi="Times New Roman" w:cs="Times New Roman"/>
          <w:b/>
          <w:sz w:val="24"/>
          <w:szCs w:val="24"/>
        </w:rPr>
        <w:t>S</w:t>
      </w:r>
      <w:r>
        <w:rPr>
          <w:rFonts w:ascii="Times New Roman" w:hAnsi="Times New Roman" w:cs="Times New Roman"/>
          <w:sz w:val="24"/>
          <w:szCs w:val="24"/>
        </w:rPr>
        <w:t xml:space="preserve">cience), </w:t>
      </w:r>
      <w:r w:rsidRPr="00E3589B">
        <w:rPr>
          <w:rFonts w:ascii="Times New Roman" w:hAnsi="Times New Roman" w:cs="Times New Roman"/>
          <w:sz w:val="24"/>
          <w:szCs w:val="24"/>
        </w:rPr>
        <w:t>Teknoloji</w:t>
      </w:r>
      <w:r>
        <w:rPr>
          <w:rFonts w:ascii="Times New Roman" w:hAnsi="Times New Roman" w:cs="Times New Roman"/>
          <w:sz w:val="24"/>
          <w:szCs w:val="24"/>
        </w:rPr>
        <w:t xml:space="preserve"> (</w:t>
      </w:r>
      <w:r w:rsidRPr="006B1E4B">
        <w:rPr>
          <w:rFonts w:ascii="Times New Roman" w:hAnsi="Times New Roman" w:cs="Times New Roman"/>
          <w:b/>
          <w:sz w:val="24"/>
          <w:szCs w:val="24"/>
        </w:rPr>
        <w:t>T</w:t>
      </w:r>
      <w:r>
        <w:rPr>
          <w:rFonts w:ascii="Times New Roman" w:hAnsi="Times New Roman" w:cs="Times New Roman"/>
          <w:sz w:val="24"/>
          <w:szCs w:val="24"/>
        </w:rPr>
        <w:t xml:space="preserve">echnology), </w:t>
      </w:r>
      <w:r w:rsidRPr="00E3589B">
        <w:rPr>
          <w:rFonts w:ascii="Times New Roman" w:hAnsi="Times New Roman" w:cs="Times New Roman"/>
          <w:sz w:val="24"/>
          <w:szCs w:val="24"/>
        </w:rPr>
        <w:t>Mühendislik</w:t>
      </w:r>
      <w:r>
        <w:rPr>
          <w:rFonts w:ascii="Times New Roman" w:hAnsi="Times New Roman" w:cs="Times New Roman"/>
          <w:sz w:val="24"/>
          <w:szCs w:val="24"/>
        </w:rPr>
        <w:t xml:space="preserve"> (</w:t>
      </w:r>
      <w:r w:rsidRPr="006B1E4B">
        <w:rPr>
          <w:rFonts w:ascii="Times New Roman" w:hAnsi="Times New Roman" w:cs="Times New Roman"/>
          <w:b/>
          <w:sz w:val="24"/>
          <w:szCs w:val="24"/>
        </w:rPr>
        <w:t>E</w:t>
      </w:r>
      <w:r w:rsidRPr="006B1E4B">
        <w:rPr>
          <w:rFonts w:ascii="Times New Roman" w:hAnsi="Times New Roman" w:cs="Times New Roman"/>
          <w:sz w:val="24"/>
          <w:szCs w:val="24"/>
        </w:rPr>
        <w:t>ngineering</w:t>
      </w:r>
      <w:r>
        <w:rPr>
          <w:rFonts w:ascii="Times New Roman" w:hAnsi="Times New Roman" w:cs="Times New Roman"/>
          <w:sz w:val="24"/>
          <w:szCs w:val="24"/>
        </w:rPr>
        <w:t>)</w:t>
      </w:r>
      <w:r w:rsidRPr="00E3589B">
        <w:rPr>
          <w:rFonts w:ascii="Times New Roman" w:hAnsi="Times New Roman" w:cs="Times New Roman"/>
          <w:sz w:val="24"/>
          <w:szCs w:val="24"/>
        </w:rPr>
        <w:t xml:space="preserve"> ve Matematik</w:t>
      </w:r>
      <w:r>
        <w:rPr>
          <w:rFonts w:ascii="Times New Roman" w:hAnsi="Times New Roman" w:cs="Times New Roman"/>
          <w:sz w:val="24"/>
          <w:szCs w:val="24"/>
        </w:rPr>
        <w:t xml:space="preserve"> (</w:t>
      </w:r>
      <w:r w:rsidRPr="006B1E4B">
        <w:rPr>
          <w:rFonts w:ascii="Times New Roman" w:hAnsi="Times New Roman" w:cs="Times New Roman"/>
          <w:b/>
          <w:sz w:val="24"/>
          <w:szCs w:val="24"/>
        </w:rPr>
        <w:t>M</w:t>
      </w:r>
      <w:r w:rsidRPr="006B1E4B">
        <w:rPr>
          <w:rFonts w:ascii="Times New Roman" w:hAnsi="Times New Roman" w:cs="Times New Roman"/>
          <w:sz w:val="24"/>
          <w:szCs w:val="24"/>
        </w:rPr>
        <w:t>athematics</w:t>
      </w:r>
      <w:r>
        <w:rPr>
          <w:rFonts w:ascii="Times New Roman" w:hAnsi="Times New Roman" w:cs="Times New Roman"/>
          <w:sz w:val="24"/>
          <w:szCs w:val="24"/>
        </w:rPr>
        <w:t>)</w:t>
      </w:r>
      <w:r w:rsidRPr="00E3589B">
        <w:rPr>
          <w:rFonts w:ascii="Times New Roman" w:hAnsi="Times New Roman" w:cs="Times New Roman"/>
          <w:sz w:val="24"/>
          <w:szCs w:val="24"/>
        </w:rPr>
        <w:t xml:space="preserve"> (STEM) gibi disiplinleri günlük hayatlarında etkin bir şekilde</w:t>
      </w:r>
      <w:r>
        <w:rPr>
          <w:rFonts w:ascii="Times New Roman" w:hAnsi="Times New Roman" w:cs="Times New Roman"/>
          <w:sz w:val="24"/>
          <w:szCs w:val="24"/>
        </w:rPr>
        <w:t xml:space="preserve"> kullanarak kendi argümanlarını </w:t>
      </w:r>
      <w:r w:rsidRPr="00E3589B">
        <w:rPr>
          <w:rFonts w:ascii="Times New Roman" w:hAnsi="Times New Roman" w:cs="Times New Roman"/>
          <w:sz w:val="24"/>
          <w:szCs w:val="24"/>
        </w:rPr>
        <w:t>oluşturabilecek yetenekte olmaları gerekmektedir (Amgoud ve Prade, 2009; Boran, 2014</w:t>
      </w:r>
      <w:r>
        <w:rPr>
          <w:rFonts w:ascii="Times New Roman" w:hAnsi="Times New Roman" w:cs="Times New Roman"/>
          <w:sz w:val="24"/>
          <w:szCs w:val="24"/>
        </w:rPr>
        <w:t>; Gülen ve Yaman, 2018</w:t>
      </w:r>
      <w:r w:rsidRPr="00E3589B">
        <w:rPr>
          <w:rFonts w:ascii="Times New Roman" w:hAnsi="Times New Roman" w:cs="Times New Roman"/>
          <w:sz w:val="24"/>
          <w:szCs w:val="24"/>
        </w:rPr>
        <w:t xml:space="preserve">). Mevcut fen bilimleri dersi </w:t>
      </w:r>
      <w:r w:rsidRPr="00E3589B">
        <w:rPr>
          <w:rFonts w:ascii="Times New Roman" w:hAnsi="Times New Roman" w:cs="Times New Roman"/>
          <w:sz w:val="24"/>
          <w:szCs w:val="24"/>
        </w:rPr>
        <w:lastRenderedPageBreak/>
        <w:t>öğretim programında araştırma-sorgulamaya dayalı öğrenme modeli benimsenmiştir</w:t>
      </w:r>
      <w:r>
        <w:rPr>
          <w:rFonts w:ascii="Times New Roman" w:hAnsi="Times New Roman" w:cs="Times New Roman"/>
          <w:sz w:val="24"/>
          <w:szCs w:val="24"/>
        </w:rPr>
        <w:t xml:space="preserve"> (MEB, 2018)</w:t>
      </w:r>
      <w:r w:rsidRPr="00E3589B">
        <w:rPr>
          <w:rFonts w:ascii="Times New Roman" w:hAnsi="Times New Roman" w:cs="Times New Roman"/>
          <w:sz w:val="24"/>
          <w:szCs w:val="24"/>
        </w:rPr>
        <w:t>. Bu model</w:t>
      </w:r>
      <w:r>
        <w:rPr>
          <w:rFonts w:ascii="Times New Roman" w:hAnsi="Times New Roman" w:cs="Times New Roman"/>
          <w:sz w:val="24"/>
          <w:szCs w:val="24"/>
        </w:rPr>
        <w:t>;</w:t>
      </w:r>
      <w:r w:rsidRPr="00E3589B">
        <w:rPr>
          <w:rFonts w:ascii="Times New Roman" w:hAnsi="Times New Roman" w:cs="Times New Roman"/>
          <w:sz w:val="24"/>
          <w:szCs w:val="24"/>
        </w:rPr>
        <w:t xml:space="preserve"> öğrencilerin meraklarını gidere</w:t>
      </w:r>
      <w:r>
        <w:rPr>
          <w:rFonts w:ascii="Times New Roman" w:hAnsi="Times New Roman" w:cs="Times New Roman"/>
          <w:sz w:val="24"/>
          <w:szCs w:val="24"/>
        </w:rPr>
        <w:t>r</w:t>
      </w:r>
      <w:r w:rsidRPr="00E3589B">
        <w:rPr>
          <w:rFonts w:ascii="Times New Roman" w:hAnsi="Times New Roman" w:cs="Times New Roman"/>
          <w:sz w:val="24"/>
          <w:szCs w:val="24"/>
        </w:rPr>
        <w:t>ek</w:t>
      </w:r>
      <w:r>
        <w:rPr>
          <w:rFonts w:ascii="Times New Roman" w:hAnsi="Times New Roman" w:cs="Times New Roman"/>
          <w:sz w:val="24"/>
          <w:szCs w:val="24"/>
        </w:rPr>
        <w:t>,</w:t>
      </w:r>
      <w:r w:rsidRPr="00E3589B">
        <w:rPr>
          <w:rFonts w:ascii="Times New Roman" w:hAnsi="Times New Roman" w:cs="Times New Roman"/>
          <w:sz w:val="24"/>
          <w:szCs w:val="24"/>
        </w:rPr>
        <w:t xml:space="preserve"> çevrelerindeki her şeyi gerekçeler</w:t>
      </w:r>
      <w:r>
        <w:rPr>
          <w:rFonts w:ascii="Times New Roman" w:hAnsi="Times New Roman" w:cs="Times New Roman"/>
          <w:sz w:val="24"/>
          <w:szCs w:val="24"/>
        </w:rPr>
        <w:t>iyle</w:t>
      </w:r>
      <w:r w:rsidRPr="00E3589B">
        <w:rPr>
          <w:rFonts w:ascii="Times New Roman" w:hAnsi="Times New Roman" w:cs="Times New Roman"/>
          <w:sz w:val="24"/>
          <w:szCs w:val="24"/>
        </w:rPr>
        <w:t xml:space="preserve"> açıkla</w:t>
      </w:r>
      <w:r>
        <w:rPr>
          <w:rFonts w:ascii="Times New Roman" w:hAnsi="Times New Roman" w:cs="Times New Roman"/>
          <w:sz w:val="24"/>
          <w:szCs w:val="24"/>
        </w:rPr>
        <w:t>yarak</w:t>
      </w:r>
      <w:r w:rsidRPr="00E3589B">
        <w:rPr>
          <w:rFonts w:ascii="Times New Roman" w:hAnsi="Times New Roman" w:cs="Times New Roman"/>
          <w:sz w:val="24"/>
          <w:szCs w:val="24"/>
        </w:rPr>
        <w:t xml:space="preserve"> argümanlar oluşturdukları</w:t>
      </w:r>
      <w:r>
        <w:rPr>
          <w:rFonts w:ascii="Times New Roman" w:hAnsi="Times New Roman" w:cs="Times New Roman"/>
          <w:sz w:val="24"/>
          <w:szCs w:val="24"/>
        </w:rPr>
        <w:t xml:space="preserve"> ve</w:t>
      </w:r>
      <w:r w:rsidRPr="00E3589B">
        <w:rPr>
          <w:rFonts w:ascii="Times New Roman" w:hAnsi="Times New Roman" w:cs="Times New Roman"/>
          <w:sz w:val="24"/>
          <w:szCs w:val="24"/>
        </w:rPr>
        <w:t xml:space="preserve"> bu argümanları farklı </w:t>
      </w:r>
      <w:r>
        <w:rPr>
          <w:rFonts w:ascii="Times New Roman" w:hAnsi="Times New Roman" w:cs="Times New Roman"/>
          <w:sz w:val="24"/>
          <w:szCs w:val="24"/>
        </w:rPr>
        <w:t>disiplinlerde kullanarak güçlen</w:t>
      </w:r>
      <w:r w:rsidRPr="00E3589B">
        <w:rPr>
          <w:rFonts w:ascii="Times New Roman" w:hAnsi="Times New Roman" w:cs="Times New Roman"/>
          <w:sz w:val="24"/>
          <w:szCs w:val="24"/>
        </w:rPr>
        <w:t>d</w:t>
      </w:r>
      <w:r>
        <w:rPr>
          <w:rFonts w:ascii="Times New Roman" w:hAnsi="Times New Roman" w:cs="Times New Roman"/>
          <w:sz w:val="24"/>
          <w:szCs w:val="24"/>
        </w:rPr>
        <w:t>irmesini amaçlamaktadır</w:t>
      </w:r>
      <w:r w:rsidRPr="00E3589B">
        <w:rPr>
          <w:rFonts w:ascii="Times New Roman" w:hAnsi="Times New Roman" w:cs="Times New Roman"/>
          <w:sz w:val="24"/>
          <w:szCs w:val="24"/>
        </w:rPr>
        <w:t xml:space="preserve"> (Demircioğlu, 2011).</w:t>
      </w:r>
    </w:p>
    <w:p w:rsidR="002D18FB" w:rsidRPr="00E3589B" w:rsidRDefault="002D18FB" w:rsidP="002D18FB">
      <w:pPr>
        <w:autoSpaceDE w:val="0"/>
        <w:autoSpaceDN w:val="0"/>
        <w:adjustRightInd w:val="0"/>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Argüman ve argümantasyon kavramları </w:t>
      </w:r>
      <w:r w:rsidRPr="00B36335">
        <w:rPr>
          <w:rFonts w:ascii="Times New Roman" w:hAnsi="Times New Roman" w:cs="Times New Roman"/>
          <w:sz w:val="24"/>
          <w:szCs w:val="24"/>
        </w:rPr>
        <w:t xml:space="preserve">Toulmin’in (1958) </w:t>
      </w:r>
      <w:r>
        <w:rPr>
          <w:rFonts w:ascii="Times New Roman" w:hAnsi="Times New Roman" w:cs="Times New Roman"/>
          <w:sz w:val="24"/>
          <w:szCs w:val="24"/>
        </w:rPr>
        <w:t xml:space="preserve">çalışmalarıyla ortaya çıkmıştır. </w:t>
      </w:r>
      <w:r w:rsidRPr="00FD329E">
        <w:rPr>
          <w:rFonts w:ascii="Times New Roman" w:hAnsi="Times New Roman" w:cs="Times New Roman"/>
          <w:sz w:val="24"/>
          <w:szCs w:val="24"/>
        </w:rPr>
        <w:t>Bireyin kavramı öğrenmesini engelleyen durumlar</w:t>
      </w:r>
      <w:r>
        <w:rPr>
          <w:rFonts w:ascii="Times New Roman" w:hAnsi="Times New Roman" w:cs="Times New Roman"/>
          <w:sz w:val="24"/>
          <w:szCs w:val="24"/>
        </w:rPr>
        <w:t>la</w:t>
      </w:r>
      <w:r w:rsidRPr="00FD329E">
        <w:rPr>
          <w:rFonts w:ascii="Times New Roman" w:hAnsi="Times New Roman" w:cs="Times New Roman"/>
          <w:sz w:val="24"/>
          <w:szCs w:val="24"/>
        </w:rPr>
        <w:t xml:space="preserve"> mücadele et</w:t>
      </w:r>
      <w:r>
        <w:rPr>
          <w:rFonts w:ascii="Times New Roman" w:hAnsi="Times New Roman" w:cs="Times New Roman"/>
          <w:sz w:val="24"/>
          <w:szCs w:val="24"/>
        </w:rPr>
        <w:t xml:space="preserve">mesine argümantasyon, burada elde edilen ürüne de argüman denmektedir </w:t>
      </w:r>
      <w:r w:rsidRPr="00FD329E">
        <w:rPr>
          <w:rFonts w:ascii="Times New Roman" w:hAnsi="Times New Roman" w:cs="Times New Roman"/>
          <w:sz w:val="24"/>
          <w:szCs w:val="24"/>
        </w:rPr>
        <w:t xml:space="preserve">(Günel, Kıngır ve Geban, 2012). </w:t>
      </w:r>
      <w:r>
        <w:rPr>
          <w:rFonts w:ascii="Times New Roman" w:hAnsi="Times New Roman" w:cs="Times New Roman"/>
          <w:sz w:val="24"/>
          <w:szCs w:val="24"/>
        </w:rPr>
        <w:t xml:space="preserve">Bu kavramların eğitim-öğretim sürecinde kullanılmasında </w:t>
      </w:r>
      <w:r w:rsidRPr="00E3589B">
        <w:rPr>
          <w:rFonts w:ascii="Times New Roman" w:hAnsi="Times New Roman" w:cs="Times New Roman"/>
          <w:sz w:val="24"/>
          <w:szCs w:val="24"/>
        </w:rPr>
        <w:t>bazı basamakların yerine getirilmesi gerek</w:t>
      </w:r>
      <w:r>
        <w:rPr>
          <w:rFonts w:ascii="Times New Roman" w:hAnsi="Times New Roman" w:cs="Times New Roman"/>
          <w:sz w:val="24"/>
          <w:szCs w:val="24"/>
        </w:rPr>
        <w:t xml:space="preserve">mektedir </w:t>
      </w:r>
      <w:r w:rsidRPr="00E3589B">
        <w:rPr>
          <w:rFonts w:ascii="Times New Roman" w:hAnsi="Times New Roman" w:cs="Times New Roman"/>
          <w:sz w:val="24"/>
          <w:szCs w:val="24"/>
        </w:rPr>
        <w:t xml:space="preserve">(Demircioğlu, 2011;Hall ve </w:t>
      </w:r>
      <w:r>
        <w:rPr>
          <w:rFonts w:ascii="Times New Roman" w:hAnsi="Times New Roman" w:cs="Times New Roman"/>
          <w:sz w:val="24"/>
          <w:szCs w:val="24"/>
        </w:rPr>
        <w:t>Sampson</w:t>
      </w:r>
      <w:r w:rsidRPr="00E3589B">
        <w:rPr>
          <w:rFonts w:ascii="Times New Roman" w:hAnsi="Times New Roman" w:cs="Times New Roman"/>
          <w:sz w:val="24"/>
          <w:szCs w:val="24"/>
        </w:rPr>
        <w:t xml:space="preserve">, 2009; Sampson ve Gleim 2009). Bu süreç </w:t>
      </w:r>
      <w:r w:rsidRPr="00E3589B">
        <w:rPr>
          <w:rFonts w:ascii="Times New Roman" w:hAnsi="Times New Roman" w:cs="Times New Roman"/>
          <w:i/>
          <w:sz w:val="24"/>
          <w:szCs w:val="24"/>
        </w:rPr>
        <w:t>görevin tanımlanması</w:t>
      </w:r>
      <w:r w:rsidRPr="00E3589B">
        <w:rPr>
          <w:rFonts w:ascii="Times New Roman" w:hAnsi="Times New Roman" w:cs="Times New Roman"/>
          <w:sz w:val="24"/>
          <w:szCs w:val="24"/>
        </w:rPr>
        <w:t xml:space="preserve">; öğretmen rehberliğinde öğrencilere problemin veya verilen görevin tanıtıldığı, probleme uygun örnek olayın verilip öğrenciden doğru verileri kullanarak ve muhakeme yaparak var olan problemin cevabını açıklayan ve savunan bir argüman oluşturduğu aşamadır. </w:t>
      </w:r>
      <w:r w:rsidRPr="00E3589B">
        <w:rPr>
          <w:rFonts w:ascii="Times New Roman" w:hAnsi="Times New Roman" w:cs="Times New Roman"/>
          <w:i/>
          <w:sz w:val="24"/>
          <w:szCs w:val="24"/>
        </w:rPr>
        <w:t>Veri üretme</w:t>
      </w:r>
      <w:r w:rsidRPr="00E3589B">
        <w:rPr>
          <w:rFonts w:ascii="Times New Roman" w:hAnsi="Times New Roman" w:cs="Times New Roman"/>
          <w:sz w:val="24"/>
          <w:szCs w:val="24"/>
        </w:rPr>
        <w:t>;</w:t>
      </w:r>
      <w:r>
        <w:rPr>
          <w:rFonts w:ascii="Times New Roman" w:hAnsi="Times New Roman" w:cs="Times New Roman"/>
          <w:sz w:val="24"/>
          <w:szCs w:val="24"/>
        </w:rPr>
        <w:t xml:space="preserve"> </w:t>
      </w:r>
      <w:r w:rsidRPr="00E3589B">
        <w:rPr>
          <w:rFonts w:ascii="Times New Roman" w:hAnsi="Times New Roman" w:cs="Times New Roman"/>
          <w:sz w:val="24"/>
          <w:szCs w:val="24"/>
        </w:rPr>
        <w:t>öğrencilerin cevabı bulmaya yönelik geliştirdikleri yöntemin öğretmen rehberliğinde uygun materyalleri ve veri toplama tekniklerini kullanarak bir araştırmanın nasıl gerçekleştirildiğini ve nasıl sonuca bağlandığını deneyim</w:t>
      </w:r>
      <w:r>
        <w:rPr>
          <w:rFonts w:ascii="Times New Roman" w:hAnsi="Times New Roman" w:cs="Times New Roman"/>
          <w:sz w:val="24"/>
          <w:szCs w:val="24"/>
        </w:rPr>
        <w:t xml:space="preserve"> kazanırlar (</w:t>
      </w:r>
      <w:r w:rsidRPr="00E3589B">
        <w:rPr>
          <w:rFonts w:ascii="Times New Roman" w:hAnsi="Times New Roman" w:cs="Times New Roman"/>
          <w:sz w:val="24"/>
          <w:szCs w:val="24"/>
        </w:rPr>
        <w:t>Sampson ve Gleim 2009</w:t>
      </w:r>
      <w:r>
        <w:rPr>
          <w:rFonts w:ascii="Times New Roman" w:hAnsi="Times New Roman" w:cs="Times New Roman"/>
          <w:sz w:val="24"/>
          <w:szCs w:val="24"/>
        </w:rPr>
        <w:t>)</w:t>
      </w:r>
      <w:r w:rsidRPr="00E3589B">
        <w:rPr>
          <w:rFonts w:ascii="Times New Roman" w:hAnsi="Times New Roman" w:cs="Times New Roman"/>
          <w:sz w:val="24"/>
          <w:szCs w:val="24"/>
        </w:rPr>
        <w:t xml:space="preserve">.  </w:t>
      </w:r>
      <w:r w:rsidRPr="00E3589B">
        <w:rPr>
          <w:rFonts w:ascii="Times New Roman" w:hAnsi="Times New Roman" w:cs="Times New Roman"/>
          <w:i/>
          <w:sz w:val="24"/>
          <w:szCs w:val="24"/>
        </w:rPr>
        <w:t>Argüman oluşturma</w:t>
      </w:r>
      <w:r w:rsidRPr="00E3589B">
        <w:rPr>
          <w:rFonts w:ascii="Times New Roman" w:hAnsi="Times New Roman" w:cs="Times New Roman"/>
          <w:sz w:val="24"/>
          <w:szCs w:val="24"/>
        </w:rPr>
        <w:t xml:space="preserve">; bu aşamada öğrenciler, diğer öğrencilerle paylaşmak üzere </w:t>
      </w:r>
      <w:r w:rsidRPr="00E3589B">
        <w:rPr>
          <w:rFonts w:ascii="Times New Roman" w:hAnsi="Times New Roman" w:cs="Times New Roman"/>
          <w:i/>
          <w:sz w:val="24"/>
          <w:szCs w:val="24"/>
        </w:rPr>
        <w:t>iddia (</w:t>
      </w:r>
      <w:r>
        <w:rPr>
          <w:rFonts w:ascii="Times New Roman" w:hAnsi="Times New Roman" w:cs="Times New Roman"/>
          <w:i/>
          <w:sz w:val="24"/>
          <w:szCs w:val="24"/>
        </w:rPr>
        <w:t>a</w:t>
      </w:r>
      <w:r w:rsidRPr="00E3589B">
        <w:rPr>
          <w:rFonts w:ascii="Times New Roman" w:hAnsi="Times New Roman" w:cs="Times New Roman"/>
          <w:i/>
          <w:sz w:val="24"/>
          <w:szCs w:val="24"/>
        </w:rPr>
        <w:t>çıklama), kanıt ve gerekçeden</w:t>
      </w:r>
      <w:r w:rsidRPr="00E3589B">
        <w:rPr>
          <w:rFonts w:ascii="Times New Roman" w:hAnsi="Times New Roman" w:cs="Times New Roman"/>
          <w:sz w:val="24"/>
          <w:szCs w:val="24"/>
        </w:rPr>
        <w:t xml:space="preserve"> oluşan bir argümanı oluştururlar. </w:t>
      </w:r>
      <w:r w:rsidRPr="00E3589B">
        <w:rPr>
          <w:rFonts w:ascii="Times New Roman" w:hAnsi="Times New Roman" w:cs="Times New Roman"/>
          <w:i/>
          <w:sz w:val="24"/>
          <w:szCs w:val="24"/>
        </w:rPr>
        <w:t>Argümantasyon</w:t>
      </w:r>
      <w:r w:rsidRPr="00E3589B">
        <w:rPr>
          <w:rFonts w:ascii="Times New Roman" w:hAnsi="Times New Roman" w:cs="Times New Roman"/>
          <w:sz w:val="24"/>
          <w:szCs w:val="24"/>
        </w:rPr>
        <w:t>; öğrenci</w:t>
      </w:r>
      <w:r>
        <w:rPr>
          <w:rFonts w:ascii="Times New Roman" w:hAnsi="Times New Roman" w:cs="Times New Roman"/>
          <w:sz w:val="24"/>
          <w:szCs w:val="24"/>
        </w:rPr>
        <w:t>ler</w:t>
      </w:r>
      <w:r w:rsidRPr="00E3589B">
        <w:rPr>
          <w:rFonts w:ascii="Times New Roman" w:hAnsi="Times New Roman" w:cs="Times New Roman"/>
          <w:sz w:val="24"/>
          <w:szCs w:val="24"/>
        </w:rPr>
        <w:t xml:space="preserve"> bu basamakta geliştirdiği argümanı, araştırma sonuçlarını ve açıklamalarını bütün sınıfta veya küçük grup formatında sunma, destekleme, eleştirme ve geliştirme fırsatı bulurlar</w:t>
      </w:r>
      <w:r>
        <w:rPr>
          <w:rFonts w:ascii="Times New Roman" w:hAnsi="Times New Roman" w:cs="Times New Roman"/>
          <w:sz w:val="24"/>
          <w:szCs w:val="24"/>
        </w:rPr>
        <w:t xml:space="preserve"> (Karışan, </w:t>
      </w:r>
      <w:r w:rsidRPr="003315A0">
        <w:rPr>
          <w:rFonts w:ascii="Times New Roman" w:hAnsi="Times New Roman" w:cs="Times New Roman"/>
          <w:sz w:val="24"/>
          <w:szCs w:val="24"/>
        </w:rPr>
        <w:t>2011</w:t>
      </w:r>
      <w:r>
        <w:rPr>
          <w:rFonts w:ascii="Times New Roman" w:hAnsi="Times New Roman" w:cs="Times New Roman"/>
          <w:sz w:val="24"/>
          <w:szCs w:val="24"/>
        </w:rPr>
        <w:t>)</w:t>
      </w:r>
      <w:r w:rsidRPr="00E3589B">
        <w:rPr>
          <w:rFonts w:ascii="Times New Roman" w:hAnsi="Times New Roman" w:cs="Times New Roman"/>
          <w:sz w:val="24"/>
          <w:szCs w:val="24"/>
        </w:rPr>
        <w:t xml:space="preserve">. Bu aşamada grup tartışmaları yapılır. Bu tartışmalar öğrencilere </w:t>
      </w:r>
      <w:r>
        <w:rPr>
          <w:rFonts w:ascii="Times New Roman" w:hAnsi="Times New Roman" w:cs="Times New Roman"/>
          <w:sz w:val="24"/>
          <w:szCs w:val="24"/>
        </w:rPr>
        <w:t xml:space="preserve">aynı konuda farklı varsayımları </w:t>
      </w:r>
      <w:r w:rsidRPr="00E3589B">
        <w:rPr>
          <w:rFonts w:ascii="Times New Roman" w:hAnsi="Times New Roman" w:cs="Times New Roman"/>
          <w:sz w:val="24"/>
          <w:szCs w:val="24"/>
        </w:rPr>
        <w:t>ve beklentiler</w:t>
      </w:r>
      <w:r>
        <w:rPr>
          <w:rFonts w:ascii="Times New Roman" w:hAnsi="Times New Roman" w:cs="Times New Roman"/>
          <w:sz w:val="24"/>
          <w:szCs w:val="24"/>
        </w:rPr>
        <w:t>i</w:t>
      </w:r>
      <w:r w:rsidRPr="00E3589B">
        <w:rPr>
          <w:rFonts w:ascii="Times New Roman" w:hAnsi="Times New Roman" w:cs="Times New Roman"/>
          <w:sz w:val="24"/>
          <w:szCs w:val="24"/>
        </w:rPr>
        <w:t xml:space="preserve"> görmek, veri yorumlamadaki fikir farklılıklarını anlayabilmelerini sağlar. Bu küçük grup tartışmaları dairesel kontrol yöntemi ile daha iyi yapılabilmektedir. Bu yöntemde grup üyelerinden biri, grubun çalışmalarını ve fikirlerini diğer bireylerle paylaşmak ve tartışmak için çalışma masasında kalır. Diğer üyeler sınıftaki </w:t>
      </w:r>
      <w:r>
        <w:rPr>
          <w:rFonts w:ascii="Times New Roman" w:hAnsi="Times New Roman" w:cs="Times New Roman"/>
          <w:sz w:val="24"/>
          <w:szCs w:val="24"/>
        </w:rPr>
        <w:t xml:space="preserve">farklı </w:t>
      </w:r>
      <w:r w:rsidRPr="00E3589B">
        <w:rPr>
          <w:rFonts w:ascii="Times New Roman" w:hAnsi="Times New Roman" w:cs="Times New Roman"/>
          <w:sz w:val="24"/>
          <w:szCs w:val="24"/>
        </w:rPr>
        <w:t xml:space="preserve">öğrencilerin argümanlarını dinlemek, eleştirmek </w:t>
      </w:r>
      <w:r w:rsidRPr="00E3589B">
        <w:rPr>
          <w:rFonts w:ascii="Times New Roman" w:hAnsi="Times New Roman" w:cs="Times New Roman"/>
          <w:sz w:val="24"/>
          <w:szCs w:val="24"/>
        </w:rPr>
        <w:lastRenderedPageBreak/>
        <w:t>için masaları gezer ve kendi gruplarına geri dönerler. Üyeler, grubun fikirleri, açıklamaları veya çözümleri üzerinde değişiklikler yapabilirler. Ayrıca gerekirse tekrar veri toplamak üzere deneye dönerler. Böylelikle öğrenciler bütün fikirleri duymuş ve sürece aktif bir şekilde katılmış olur. Bu aşamada öğrenci tıpkı bir bilim insanı gibi araştırma inanışını, teorik yorumu, denemeleri, gözlemleri anlamaya çalışır. Bu aşamanın tamamında</w:t>
      </w:r>
      <w:r>
        <w:rPr>
          <w:rFonts w:ascii="Times New Roman" w:hAnsi="Times New Roman" w:cs="Times New Roman"/>
          <w:sz w:val="24"/>
          <w:szCs w:val="24"/>
        </w:rPr>
        <w:t xml:space="preserve"> öğretmen rehberdir (Gülen, 2016</w:t>
      </w:r>
      <w:r w:rsidRPr="00E3589B">
        <w:rPr>
          <w:rFonts w:ascii="Times New Roman" w:hAnsi="Times New Roman" w:cs="Times New Roman"/>
          <w:sz w:val="24"/>
          <w:szCs w:val="24"/>
        </w:rPr>
        <w:t xml:space="preserve">). </w:t>
      </w:r>
      <w:r w:rsidRPr="00E3589B">
        <w:rPr>
          <w:rFonts w:ascii="Times New Roman" w:hAnsi="Times New Roman" w:cs="Times New Roman"/>
          <w:i/>
          <w:sz w:val="24"/>
          <w:szCs w:val="24"/>
        </w:rPr>
        <w:t>Rapor hazırlama</w:t>
      </w:r>
      <w:r w:rsidRPr="00E3589B">
        <w:rPr>
          <w:rFonts w:ascii="Times New Roman" w:hAnsi="Times New Roman" w:cs="Times New Roman"/>
          <w:sz w:val="24"/>
          <w:szCs w:val="24"/>
        </w:rPr>
        <w:t>;</w:t>
      </w:r>
      <w:r>
        <w:rPr>
          <w:rFonts w:ascii="Times New Roman" w:hAnsi="Times New Roman" w:cs="Times New Roman"/>
          <w:sz w:val="24"/>
          <w:szCs w:val="24"/>
        </w:rPr>
        <w:t xml:space="preserve"> </w:t>
      </w:r>
      <w:r w:rsidRPr="00E3589B">
        <w:rPr>
          <w:rFonts w:ascii="Times New Roman" w:hAnsi="Times New Roman" w:cs="Times New Roman"/>
          <w:sz w:val="24"/>
          <w:szCs w:val="24"/>
        </w:rPr>
        <w:t>bu basamakta öğrencilerden ne bildikleri, ne öğrendikleri ve nasıl öğrendikleri hakkında geleneksel bir rapor</w:t>
      </w:r>
      <w:r>
        <w:rPr>
          <w:rFonts w:ascii="Times New Roman" w:hAnsi="Times New Roman" w:cs="Times New Roman"/>
          <w:sz w:val="24"/>
          <w:szCs w:val="24"/>
        </w:rPr>
        <w:t xml:space="preserve"> hazırlamaları </w:t>
      </w:r>
      <w:r w:rsidRPr="00E3589B">
        <w:rPr>
          <w:rFonts w:ascii="Times New Roman" w:hAnsi="Times New Roman" w:cs="Times New Roman"/>
          <w:sz w:val="24"/>
          <w:szCs w:val="24"/>
        </w:rPr>
        <w:t xml:space="preserve">istenir. </w:t>
      </w:r>
      <w:r w:rsidRPr="00E3589B">
        <w:rPr>
          <w:rFonts w:ascii="Times New Roman" w:hAnsi="Times New Roman" w:cs="Times New Roman"/>
          <w:i/>
          <w:sz w:val="24"/>
          <w:szCs w:val="24"/>
        </w:rPr>
        <w:t>Değerlendirme</w:t>
      </w:r>
      <w:r w:rsidRPr="00E3589B">
        <w:rPr>
          <w:rFonts w:ascii="Times New Roman" w:hAnsi="Times New Roman" w:cs="Times New Roman"/>
          <w:sz w:val="24"/>
          <w:szCs w:val="24"/>
        </w:rPr>
        <w:t>;</w:t>
      </w:r>
      <w:r>
        <w:rPr>
          <w:rFonts w:ascii="Times New Roman" w:hAnsi="Times New Roman" w:cs="Times New Roman"/>
          <w:sz w:val="24"/>
          <w:szCs w:val="24"/>
        </w:rPr>
        <w:t xml:space="preserve"> </w:t>
      </w:r>
      <w:r w:rsidRPr="00E3589B">
        <w:rPr>
          <w:rFonts w:ascii="Times New Roman" w:hAnsi="Times New Roman" w:cs="Times New Roman"/>
          <w:sz w:val="24"/>
          <w:szCs w:val="24"/>
        </w:rPr>
        <w:t xml:space="preserve">önceden hazırlanan rubrikler ile raporun değerlendirildiği aşamadır. </w:t>
      </w:r>
      <w:r w:rsidRPr="00E3589B">
        <w:rPr>
          <w:rFonts w:ascii="Times New Roman" w:hAnsi="Times New Roman" w:cs="Times New Roman"/>
          <w:i/>
          <w:sz w:val="24"/>
          <w:szCs w:val="24"/>
        </w:rPr>
        <w:t>Düzeltme süreci</w:t>
      </w:r>
      <w:r w:rsidRPr="00E3589B">
        <w:rPr>
          <w:rFonts w:ascii="Times New Roman" w:hAnsi="Times New Roman" w:cs="Times New Roman"/>
          <w:sz w:val="24"/>
          <w:szCs w:val="24"/>
        </w:rPr>
        <w:t>;</w:t>
      </w:r>
      <w:r>
        <w:rPr>
          <w:rFonts w:ascii="Times New Roman" w:hAnsi="Times New Roman" w:cs="Times New Roman"/>
          <w:sz w:val="24"/>
          <w:szCs w:val="24"/>
        </w:rPr>
        <w:t xml:space="preserve"> </w:t>
      </w:r>
      <w:r w:rsidRPr="00E3589B">
        <w:rPr>
          <w:rFonts w:ascii="Times New Roman" w:hAnsi="Times New Roman" w:cs="Times New Roman"/>
          <w:sz w:val="24"/>
          <w:szCs w:val="24"/>
        </w:rPr>
        <w:t>akran veya rehber öğretmen tarafından yapılan değerlendirme ile raporlar tamamlanmış kabul edilir. Düzeltilmesi gereken raporlar öğrencilere geri verilir</w:t>
      </w:r>
      <w:r>
        <w:rPr>
          <w:rFonts w:ascii="Times New Roman" w:hAnsi="Times New Roman" w:cs="Times New Roman"/>
          <w:sz w:val="24"/>
          <w:szCs w:val="24"/>
        </w:rPr>
        <w:t xml:space="preserve"> (Kıngır, </w:t>
      </w:r>
      <w:r w:rsidRPr="003315A0">
        <w:rPr>
          <w:rFonts w:ascii="Times New Roman" w:hAnsi="Times New Roman" w:cs="Times New Roman"/>
          <w:sz w:val="24"/>
          <w:szCs w:val="24"/>
        </w:rPr>
        <w:t>Geban</w:t>
      </w:r>
      <w:r>
        <w:rPr>
          <w:rFonts w:ascii="Times New Roman" w:hAnsi="Times New Roman" w:cs="Times New Roman"/>
          <w:sz w:val="24"/>
          <w:szCs w:val="24"/>
        </w:rPr>
        <w:t xml:space="preserve"> ve Günel, </w:t>
      </w:r>
      <w:r w:rsidRPr="003315A0">
        <w:rPr>
          <w:rFonts w:ascii="Times New Roman" w:hAnsi="Times New Roman" w:cs="Times New Roman"/>
          <w:sz w:val="24"/>
          <w:szCs w:val="24"/>
        </w:rPr>
        <w:t>2011</w:t>
      </w:r>
      <w:r>
        <w:rPr>
          <w:rFonts w:ascii="Times New Roman" w:hAnsi="Times New Roman" w:cs="Times New Roman"/>
          <w:sz w:val="24"/>
          <w:szCs w:val="24"/>
        </w:rPr>
        <w:t>)</w:t>
      </w:r>
      <w:r w:rsidRPr="00E3589B">
        <w:rPr>
          <w:rFonts w:ascii="Times New Roman" w:hAnsi="Times New Roman" w:cs="Times New Roman"/>
          <w:sz w:val="24"/>
          <w:szCs w:val="24"/>
        </w:rPr>
        <w:t xml:space="preserve">. </w:t>
      </w:r>
      <w:r w:rsidRPr="00E3589B">
        <w:rPr>
          <w:rFonts w:ascii="Times New Roman" w:hAnsi="Times New Roman" w:cs="Times New Roman"/>
          <w:i/>
          <w:sz w:val="24"/>
          <w:szCs w:val="24"/>
        </w:rPr>
        <w:t>Büyük tartışma</w:t>
      </w:r>
      <w:r w:rsidRPr="00E3589B">
        <w:rPr>
          <w:rFonts w:ascii="Times New Roman" w:hAnsi="Times New Roman" w:cs="Times New Roman"/>
          <w:sz w:val="24"/>
          <w:szCs w:val="24"/>
        </w:rPr>
        <w:t>; bu aşamada öğrencinin öğretmen rehberliğinde büyük grup veya sınıf karşısında çalışma sonunda edindikleri sonuçları ve tecrübeleri sunmaları ve gelen eleştiri ve yorumlar ile kendilerini geliştirmelerini ayrıca sorulan sorulara da cevap vermeleri istenir</w:t>
      </w:r>
      <w:r>
        <w:rPr>
          <w:rFonts w:ascii="Times New Roman" w:hAnsi="Times New Roman" w:cs="Times New Roman"/>
          <w:sz w:val="24"/>
          <w:szCs w:val="24"/>
        </w:rPr>
        <w:t xml:space="preserve"> </w:t>
      </w:r>
      <w:r>
        <w:t>(</w:t>
      </w:r>
      <w:r w:rsidRPr="003315A0">
        <w:rPr>
          <w:rFonts w:ascii="Times New Roman" w:hAnsi="Times New Roman" w:cs="Times New Roman"/>
          <w:sz w:val="24"/>
          <w:szCs w:val="24"/>
        </w:rPr>
        <w:t>Kar</w:t>
      </w:r>
      <w:r>
        <w:rPr>
          <w:rFonts w:ascii="Times New Roman" w:hAnsi="Times New Roman" w:cs="Times New Roman"/>
          <w:sz w:val="24"/>
          <w:szCs w:val="24"/>
        </w:rPr>
        <w:t xml:space="preserve">iper ve diğ., 2014; Kıngır, </w:t>
      </w:r>
      <w:r w:rsidRPr="003315A0">
        <w:rPr>
          <w:rFonts w:ascii="Times New Roman" w:hAnsi="Times New Roman" w:cs="Times New Roman"/>
          <w:sz w:val="24"/>
          <w:szCs w:val="24"/>
        </w:rPr>
        <w:t>Geban</w:t>
      </w:r>
      <w:r>
        <w:rPr>
          <w:rFonts w:ascii="Times New Roman" w:hAnsi="Times New Roman" w:cs="Times New Roman"/>
          <w:sz w:val="24"/>
          <w:szCs w:val="24"/>
        </w:rPr>
        <w:t xml:space="preserve"> ve Günel, </w:t>
      </w:r>
      <w:r w:rsidRPr="003315A0">
        <w:rPr>
          <w:rFonts w:ascii="Times New Roman" w:hAnsi="Times New Roman" w:cs="Times New Roman"/>
          <w:sz w:val="24"/>
          <w:szCs w:val="24"/>
        </w:rPr>
        <w:t>2011</w:t>
      </w:r>
      <w:r>
        <w:rPr>
          <w:rFonts w:ascii="Times New Roman" w:hAnsi="Times New Roman" w:cs="Times New Roman"/>
          <w:sz w:val="24"/>
          <w:szCs w:val="24"/>
        </w:rPr>
        <w:t>)</w:t>
      </w:r>
      <w:r w:rsidRPr="00E3589B">
        <w:rPr>
          <w:rFonts w:ascii="Times New Roman" w:hAnsi="Times New Roman" w:cs="Times New Roman"/>
          <w:sz w:val="24"/>
          <w:szCs w:val="24"/>
        </w:rPr>
        <w:t xml:space="preserve">. </w:t>
      </w:r>
      <w:r>
        <w:rPr>
          <w:rFonts w:ascii="Times New Roman" w:hAnsi="Times New Roman" w:cs="Times New Roman"/>
          <w:sz w:val="24"/>
          <w:szCs w:val="24"/>
        </w:rPr>
        <w:t>Argümantasyon sürecinde</w:t>
      </w:r>
      <w:r w:rsidRPr="00E3589B">
        <w:rPr>
          <w:rFonts w:ascii="Times New Roman" w:hAnsi="Times New Roman" w:cs="Times New Roman"/>
          <w:sz w:val="24"/>
          <w:szCs w:val="24"/>
        </w:rPr>
        <w:t xml:space="preserve"> yukarıda ayrıntılı olarak açıklanan aşamalarında belirtildiği gibi etkinlikler esnasında verilerden iddianın oluşturulması, iddianın kanıtları ile </w:t>
      </w:r>
      <w:r>
        <w:rPr>
          <w:rFonts w:ascii="Times New Roman" w:hAnsi="Times New Roman" w:cs="Times New Roman"/>
          <w:sz w:val="24"/>
          <w:szCs w:val="24"/>
        </w:rPr>
        <w:t xml:space="preserve">birlikte </w:t>
      </w:r>
      <w:r w:rsidRPr="00E3589B">
        <w:rPr>
          <w:rFonts w:ascii="Times New Roman" w:hAnsi="Times New Roman" w:cs="Times New Roman"/>
          <w:sz w:val="24"/>
          <w:szCs w:val="24"/>
        </w:rPr>
        <w:t>sunulması ve ilgili tartışmalar</w:t>
      </w:r>
      <w:r>
        <w:rPr>
          <w:rFonts w:ascii="Times New Roman" w:hAnsi="Times New Roman" w:cs="Times New Roman"/>
          <w:sz w:val="24"/>
          <w:szCs w:val="24"/>
        </w:rPr>
        <w:t>l</w:t>
      </w:r>
      <w:r w:rsidRPr="00E3589B">
        <w:rPr>
          <w:rFonts w:ascii="Times New Roman" w:hAnsi="Times New Roman" w:cs="Times New Roman"/>
          <w:sz w:val="24"/>
          <w:szCs w:val="24"/>
        </w:rPr>
        <w:t xml:space="preserve">a desteklenmesi bu yaklaşımın uygulama amacı olarak görülmektedir. </w:t>
      </w:r>
    </w:p>
    <w:p w:rsidR="002D18FB" w:rsidRDefault="002D18FB" w:rsidP="002D18FB">
      <w:pPr>
        <w:spacing w:after="0" w:line="480" w:lineRule="auto"/>
        <w:ind w:firstLine="708"/>
        <w:jc w:val="both"/>
        <w:rPr>
          <w:rFonts w:ascii="Times New Roman" w:hAnsi="Times New Roman" w:cs="Times New Roman"/>
          <w:sz w:val="24"/>
          <w:szCs w:val="24"/>
        </w:rPr>
      </w:pPr>
      <w:r w:rsidRPr="00E3589B">
        <w:rPr>
          <w:rFonts w:ascii="Times New Roman" w:hAnsi="Times New Roman" w:cs="Times New Roman"/>
          <w:sz w:val="24"/>
          <w:szCs w:val="24"/>
        </w:rPr>
        <w:t>Artan ekonomik, teknolojik ve gelişimsel nedenlerden dolayı dünya geneli eğitim programlarında 21. yüzyıl becerilerine sahip, çok yönlü ve üst düzey düşünebilen entelektüel bireylerin yetiştirilmesi gerektiği inancı hızla artmaktadır</w:t>
      </w:r>
      <w:r>
        <w:rPr>
          <w:rFonts w:ascii="Times New Roman" w:hAnsi="Times New Roman" w:cs="Times New Roman"/>
          <w:sz w:val="24"/>
          <w:szCs w:val="24"/>
        </w:rPr>
        <w:t xml:space="preserve"> </w:t>
      </w:r>
      <w:r>
        <w:t>(</w:t>
      </w:r>
      <w:r>
        <w:rPr>
          <w:rFonts w:ascii="Times New Roman" w:hAnsi="Times New Roman" w:cs="Times New Roman"/>
          <w:sz w:val="24"/>
          <w:szCs w:val="24"/>
        </w:rPr>
        <w:t xml:space="preserve">Ayvacı, </w:t>
      </w:r>
      <w:r w:rsidRPr="00C77261">
        <w:rPr>
          <w:rFonts w:ascii="Times New Roman" w:hAnsi="Times New Roman" w:cs="Times New Roman"/>
          <w:sz w:val="24"/>
          <w:szCs w:val="24"/>
        </w:rPr>
        <w:t>Bakırcı</w:t>
      </w:r>
      <w:r>
        <w:rPr>
          <w:rFonts w:ascii="Times New Roman" w:hAnsi="Times New Roman" w:cs="Times New Roman"/>
          <w:sz w:val="24"/>
          <w:szCs w:val="24"/>
        </w:rPr>
        <w:t xml:space="preserve"> ve Başak, </w:t>
      </w:r>
      <w:r w:rsidRPr="00C77261">
        <w:rPr>
          <w:rFonts w:ascii="Times New Roman" w:hAnsi="Times New Roman" w:cs="Times New Roman"/>
          <w:sz w:val="24"/>
          <w:szCs w:val="24"/>
        </w:rPr>
        <w:t>2014</w:t>
      </w:r>
      <w:r>
        <w:rPr>
          <w:rFonts w:ascii="Times New Roman" w:hAnsi="Times New Roman" w:cs="Times New Roman"/>
          <w:sz w:val="24"/>
          <w:szCs w:val="24"/>
        </w:rPr>
        <w:t xml:space="preserve">; Demirkuş ve Gülen, </w:t>
      </w:r>
      <w:r w:rsidRPr="00C77261">
        <w:rPr>
          <w:rFonts w:ascii="Times New Roman" w:hAnsi="Times New Roman" w:cs="Times New Roman"/>
          <w:sz w:val="24"/>
          <w:szCs w:val="24"/>
        </w:rPr>
        <w:t>2017</w:t>
      </w:r>
      <w:r>
        <w:rPr>
          <w:rFonts w:ascii="Times New Roman" w:hAnsi="Times New Roman" w:cs="Times New Roman"/>
          <w:sz w:val="24"/>
          <w:szCs w:val="24"/>
        </w:rPr>
        <w:t>).</w:t>
      </w:r>
      <w:r w:rsidRPr="00E3589B">
        <w:rPr>
          <w:rFonts w:ascii="Times New Roman" w:hAnsi="Times New Roman" w:cs="Times New Roman"/>
          <w:sz w:val="24"/>
          <w:szCs w:val="24"/>
        </w:rPr>
        <w:t xml:space="preserve"> Bu amaçla çoklu disiplinlerin fen eğitiminde kullanımının önemi artmıştır. </w:t>
      </w:r>
      <w:r>
        <w:rPr>
          <w:rFonts w:ascii="Times New Roman" w:hAnsi="Times New Roman" w:cs="Times New Roman"/>
          <w:sz w:val="24"/>
          <w:szCs w:val="24"/>
        </w:rPr>
        <w:t xml:space="preserve">Son yıllarda başta ABD olmak üzere Avrupa ülkeleri ve Türkiye STEM gibi çok disiplinli yaklaşımların eğitim ortamında kullanılmasını hedeflemekte ve buna yönelik çalışmalar yapılmaktadır (Gülen ve Yaman, </w:t>
      </w:r>
      <w:r w:rsidRPr="00E0031B">
        <w:rPr>
          <w:rFonts w:ascii="Times New Roman" w:hAnsi="Times New Roman" w:cs="Times New Roman"/>
          <w:sz w:val="24"/>
          <w:szCs w:val="24"/>
        </w:rPr>
        <w:t>2018</w:t>
      </w:r>
      <w:r>
        <w:rPr>
          <w:rFonts w:ascii="Times New Roman" w:hAnsi="Times New Roman" w:cs="Times New Roman"/>
          <w:sz w:val="24"/>
          <w:szCs w:val="24"/>
        </w:rPr>
        <w:t>).</w:t>
      </w:r>
    </w:p>
    <w:p w:rsidR="002D18FB" w:rsidRPr="00E3589B" w:rsidRDefault="002D18FB" w:rsidP="002D18FB">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STEM eğitiminin eğitim öğretim sürecinde kullanılmasına yönelik yapılan araştırmalarda, ortaya çıkan en temel sorunlardan biri entegrasyondur (</w:t>
      </w:r>
      <w:r w:rsidRPr="00E3589B">
        <w:rPr>
          <w:rFonts w:ascii="Times New Roman" w:hAnsi="Times New Roman" w:cs="Times New Roman"/>
          <w:sz w:val="24"/>
          <w:szCs w:val="24"/>
        </w:rPr>
        <w:t>Altun ve Yıldırım, 2015</w:t>
      </w:r>
      <w:r>
        <w:rPr>
          <w:rFonts w:ascii="Times New Roman" w:hAnsi="Times New Roman" w:cs="Times New Roman"/>
          <w:sz w:val="24"/>
          <w:szCs w:val="24"/>
        </w:rPr>
        <w:t xml:space="preserve">). </w:t>
      </w:r>
      <w:r w:rsidRPr="00E3589B">
        <w:rPr>
          <w:rFonts w:ascii="Times New Roman" w:hAnsi="Times New Roman" w:cs="Times New Roman"/>
          <w:sz w:val="24"/>
          <w:szCs w:val="24"/>
        </w:rPr>
        <w:t>Araştırmacılar STEM eğitimini özellikle ortaokul düzeyinde fen eğitimi müfredatlarına entegre ederken çeşitli yaklaşımlar kullanmışlardır. Mühendislik tasarım süreci, tasarım temelli fen eğitimi, probleme dayalı öğrenme, 5E modeli gibi yaklaşımların kullanılabildiği</w:t>
      </w:r>
      <w:r>
        <w:rPr>
          <w:rFonts w:ascii="Times New Roman" w:hAnsi="Times New Roman" w:cs="Times New Roman"/>
          <w:sz w:val="24"/>
          <w:szCs w:val="24"/>
        </w:rPr>
        <w:t xml:space="preserve"> </w:t>
      </w:r>
      <w:r w:rsidRPr="00E3589B">
        <w:rPr>
          <w:rFonts w:ascii="Times New Roman" w:hAnsi="Times New Roman" w:cs="Times New Roman"/>
          <w:sz w:val="24"/>
          <w:szCs w:val="24"/>
        </w:rPr>
        <w:t>belirlenmiştir (</w:t>
      </w:r>
      <w:r>
        <w:rPr>
          <w:rFonts w:ascii="Times New Roman" w:hAnsi="Times New Roman" w:cs="Times New Roman"/>
          <w:sz w:val="24"/>
          <w:szCs w:val="24"/>
        </w:rPr>
        <w:t xml:space="preserve">Bozkurt, 2014; </w:t>
      </w:r>
      <w:r w:rsidRPr="00E3589B">
        <w:rPr>
          <w:rFonts w:ascii="Times New Roman" w:hAnsi="Times New Roman" w:cs="Times New Roman"/>
          <w:sz w:val="24"/>
          <w:szCs w:val="24"/>
        </w:rPr>
        <w:t xml:space="preserve">Honey, Pearson ve Schweingruber, 2014). </w:t>
      </w:r>
      <w:r>
        <w:rPr>
          <w:rFonts w:ascii="Times New Roman" w:hAnsi="Times New Roman" w:cs="Times New Roman"/>
          <w:sz w:val="24"/>
          <w:szCs w:val="24"/>
        </w:rPr>
        <w:t>Bu çalışmaların dışında Gülen (2016) Tablo 1’deki incelemeler ışığında söz konusu entegrasyonda argümantasyon sürecindeki temel hedeflerden yola çıkarak, argümantasyonun</w:t>
      </w:r>
      <w:r w:rsidRPr="00E3589B">
        <w:rPr>
          <w:rFonts w:ascii="Times New Roman" w:hAnsi="Times New Roman" w:cs="Times New Roman"/>
          <w:sz w:val="24"/>
          <w:szCs w:val="24"/>
        </w:rPr>
        <w:t xml:space="preserve"> da kullanılabildiği</w:t>
      </w:r>
      <w:r>
        <w:rPr>
          <w:rFonts w:ascii="Times New Roman" w:hAnsi="Times New Roman" w:cs="Times New Roman"/>
          <w:sz w:val="24"/>
          <w:szCs w:val="24"/>
        </w:rPr>
        <w:t>ni</w:t>
      </w:r>
      <w:r w:rsidRPr="00E3589B">
        <w:rPr>
          <w:rFonts w:ascii="Times New Roman" w:hAnsi="Times New Roman" w:cs="Times New Roman"/>
          <w:sz w:val="24"/>
          <w:szCs w:val="24"/>
        </w:rPr>
        <w:t xml:space="preserve"> tespit </w:t>
      </w:r>
      <w:r>
        <w:rPr>
          <w:rFonts w:ascii="Times New Roman" w:hAnsi="Times New Roman" w:cs="Times New Roman"/>
          <w:sz w:val="24"/>
          <w:szCs w:val="24"/>
        </w:rPr>
        <w:t>etmiştir.</w:t>
      </w:r>
    </w:p>
    <w:p w:rsidR="002D18FB" w:rsidRPr="003B5AF6" w:rsidRDefault="002D18FB" w:rsidP="002D18FB">
      <w:pPr>
        <w:spacing w:after="120"/>
        <w:jc w:val="both"/>
        <w:rPr>
          <w:rFonts w:ascii="Times New Roman" w:hAnsi="Times New Roman" w:cs="Times New Roman"/>
          <w:sz w:val="20"/>
          <w:szCs w:val="20"/>
        </w:rPr>
      </w:pPr>
      <w:r w:rsidRPr="003B5AF6">
        <w:rPr>
          <w:rFonts w:ascii="Times New Roman" w:hAnsi="Times New Roman" w:cs="Times New Roman"/>
          <w:b/>
          <w:sz w:val="20"/>
          <w:szCs w:val="20"/>
        </w:rPr>
        <w:t>Tablo1.</w:t>
      </w:r>
      <w:r w:rsidRPr="003B5AF6">
        <w:rPr>
          <w:rFonts w:ascii="Times New Roman" w:hAnsi="Times New Roman" w:cs="Times New Roman"/>
          <w:i/>
          <w:sz w:val="20"/>
          <w:szCs w:val="20"/>
        </w:rPr>
        <w:t>STEM Eğitiminde Kullanılan Yaklaşımların Problemin Çözümünde İzledikleri Yollar</w:t>
      </w:r>
    </w:p>
    <w:tbl>
      <w:tblPr>
        <w:tblW w:w="881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785"/>
        <w:gridCol w:w="1548"/>
        <w:gridCol w:w="1549"/>
        <w:gridCol w:w="1690"/>
        <w:gridCol w:w="1474"/>
        <w:gridCol w:w="1769"/>
      </w:tblGrid>
      <w:tr w:rsidR="002D18FB" w:rsidRPr="00E3589B" w:rsidTr="00CF4E15">
        <w:trPr>
          <w:trHeight w:val="37"/>
        </w:trPr>
        <w:tc>
          <w:tcPr>
            <w:tcW w:w="785" w:type="dxa"/>
            <w:tcBorders>
              <w:top w:val="single" w:sz="4" w:space="0" w:color="auto"/>
              <w:bottom w:val="single" w:sz="4" w:space="0" w:color="auto"/>
            </w:tcBorders>
            <w:shd w:val="clear" w:color="auto" w:fill="auto"/>
            <w:noWrap/>
            <w:vAlign w:val="center"/>
            <w:hideMark/>
          </w:tcPr>
          <w:p w:rsidR="002D18FB" w:rsidRPr="00E3589B" w:rsidRDefault="002D18FB" w:rsidP="00CF4E15">
            <w:pPr>
              <w:spacing w:after="0"/>
              <w:jc w:val="both"/>
              <w:rPr>
                <w:rFonts w:ascii="Times New Roman" w:eastAsia="Times New Roman" w:hAnsi="Times New Roman" w:cs="Times New Roman"/>
                <w:b/>
                <w:color w:val="000000"/>
                <w:sz w:val="20"/>
                <w:szCs w:val="20"/>
              </w:rPr>
            </w:pPr>
            <w:r w:rsidRPr="00E3589B">
              <w:rPr>
                <w:rFonts w:ascii="Times New Roman" w:eastAsia="Times New Roman" w:hAnsi="Times New Roman" w:cs="Times New Roman"/>
                <w:b/>
                <w:color w:val="000000"/>
                <w:sz w:val="20"/>
                <w:szCs w:val="20"/>
              </w:rPr>
              <w:t>Sıra</w:t>
            </w:r>
          </w:p>
        </w:tc>
        <w:tc>
          <w:tcPr>
            <w:tcW w:w="1548" w:type="dxa"/>
            <w:tcBorders>
              <w:top w:val="single" w:sz="4" w:space="0" w:color="auto"/>
              <w:bottom w:val="single" w:sz="4" w:space="0" w:color="auto"/>
            </w:tcBorders>
            <w:shd w:val="clear" w:color="auto" w:fill="auto"/>
            <w:noWrap/>
            <w:vAlign w:val="center"/>
            <w:hideMark/>
          </w:tcPr>
          <w:p w:rsidR="002D18FB" w:rsidRPr="00E3589B" w:rsidRDefault="002D18FB" w:rsidP="00CF4E15">
            <w:pPr>
              <w:spacing w:after="0"/>
              <w:jc w:val="both"/>
              <w:rPr>
                <w:rFonts w:ascii="Times New Roman" w:eastAsia="Times New Roman" w:hAnsi="Times New Roman" w:cs="Times New Roman"/>
                <w:b/>
                <w:color w:val="000000"/>
                <w:sz w:val="20"/>
                <w:szCs w:val="20"/>
              </w:rPr>
            </w:pPr>
            <w:r w:rsidRPr="00E3589B">
              <w:rPr>
                <w:rFonts w:ascii="Times New Roman" w:eastAsia="Times New Roman" w:hAnsi="Times New Roman" w:cs="Times New Roman"/>
                <w:b/>
                <w:color w:val="000000"/>
                <w:sz w:val="20"/>
                <w:szCs w:val="20"/>
              </w:rPr>
              <w:t>Mühendislik Tasarım Süreci</w:t>
            </w:r>
          </w:p>
        </w:tc>
        <w:tc>
          <w:tcPr>
            <w:tcW w:w="1549" w:type="dxa"/>
            <w:tcBorders>
              <w:top w:val="single" w:sz="4" w:space="0" w:color="auto"/>
              <w:bottom w:val="single" w:sz="4" w:space="0" w:color="auto"/>
            </w:tcBorders>
            <w:shd w:val="clear" w:color="auto" w:fill="auto"/>
            <w:noWrap/>
            <w:vAlign w:val="center"/>
            <w:hideMark/>
          </w:tcPr>
          <w:p w:rsidR="002D18FB" w:rsidRPr="00E3589B" w:rsidRDefault="002D18FB" w:rsidP="00CF4E15">
            <w:pPr>
              <w:spacing w:after="0"/>
              <w:rPr>
                <w:rFonts w:ascii="Times New Roman" w:eastAsia="Times New Roman" w:hAnsi="Times New Roman" w:cs="Times New Roman"/>
                <w:b/>
                <w:color w:val="000000"/>
                <w:sz w:val="20"/>
                <w:szCs w:val="20"/>
              </w:rPr>
            </w:pPr>
            <w:r w:rsidRPr="00E3589B">
              <w:rPr>
                <w:rFonts w:ascii="Times New Roman" w:eastAsia="Times New Roman" w:hAnsi="Times New Roman" w:cs="Times New Roman"/>
                <w:b/>
                <w:color w:val="000000"/>
                <w:sz w:val="20"/>
                <w:szCs w:val="20"/>
              </w:rPr>
              <w:t>Tasarım Temelli Fen Eğitimi</w:t>
            </w:r>
          </w:p>
        </w:tc>
        <w:tc>
          <w:tcPr>
            <w:tcW w:w="1690" w:type="dxa"/>
            <w:tcBorders>
              <w:top w:val="single" w:sz="4" w:space="0" w:color="auto"/>
              <w:bottom w:val="single" w:sz="4" w:space="0" w:color="auto"/>
            </w:tcBorders>
            <w:shd w:val="clear" w:color="auto" w:fill="auto"/>
            <w:noWrap/>
            <w:vAlign w:val="center"/>
            <w:hideMark/>
          </w:tcPr>
          <w:p w:rsidR="002D18FB" w:rsidRPr="00E3589B" w:rsidRDefault="002D18FB" w:rsidP="00CF4E15">
            <w:pPr>
              <w:spacing w:after="0"/>
              <w:jc w:val="both"/>
              <w:rPr>
                <w:rFonts w:ascii="Times New Roman" w:eastAsia="Times New Roman" w:hAnsi="Times New Roman" w:cs="Times New Roman"/>
                <w:b/>
                <w:color w:val="000000"/>
                <w:sz w:val="20"/>
                <w:szCs w:val="20"/>
              </w:rPr>
            </w:pPr>
            <w:r w:rsidRPr="00E3589B">
              <w:rPr>
                <w:rFonts w:ascii="Times New Roman" w:eastAsia="Times New Roman" w:hAnsi="Times New Roman" w:cs="Times New Roman"/>
                <w:b/>
                <w:color w:val="000000"/>
                <w:sz w:val="20"/>
                <w:szCs w:val="20"/>
              </w:rPr>
              <w:t>Probleme Dayalı Öğrenme</w:t>
            </w:r>
          </w:p>
        </w:tc>
        <w:tc>
          <w:tcPr>
            <w:tcW w:w="1474" w:type="dxa"/>
            <w:tcBorders>
              <w:top w:val="single" w:sz="4" w:space="0" w:color="auto"/>
              <w:bottom w:val="single" w:sz="4" w:space="0" w:color="auto"/>
            </w:tcBorders>
            <w:shd w:val="clear" w:color="auto" w:fill="auto"/>
            <w:noWrap/>
            <w:vAlign w:val="center"/>
            <w:hideMark/>
          </w:tcPr>
          <w:p w:rsidR="002D18FB" w:rsidRPr="00E3589B" w:rsidRDefault="002D18FB" w:rsidP="00CF4E15">
            <w:pPr>
              <w:spacing w:after="0"/>
              <w:jc w:val="both"/>
              <w:rPr>
                <w:rFonts w:ascii="Times New Roman" w:eastAsia="Times New Roman" w:hAnsi="Times New Roman" w:cs="Times New Roman"/>
                <w:b/>
                <w:color w:val="000000"/>
                <w:sz w:val="20"/>
                <w:szCs w:val="20"/>
              </w:rPr>
            </w:pPr>
            <w:r w:rsidRPr="00E3589B">
              <w:rPr>
                <w:rFonts w:ascii="Times New Roman" w:eastAsia="Times New Roman" w:hAnsi="Times New Roman" w:cs="Times New Roman"/>
                <w:b/>
                <w:color w:val="000000"/>
                <w:sz w:val="20"/>
                <w:szCs w:val="20"/>
              </w:rPr>
              <w:t>5E Modeli</w:t>
            </w:r>
          </w:p>
        </w:tc>
        <w:tc>
          <w:tcPr>
            <w:tcW w:w="1769" w:type="dxa"/>
            <w:tcBorders>
              <w:top w:val="single" w:sz="4" w:space="0" w:color="auto"/>
              <w:bottom w:val="single" w:sz="4" w:space="0" w:color="auto"/>
            </w:tcBorders>
            <w:shd w:val="clear" w:color="auto" w:fill="auto"/>
            <w:noWrap/>
            <w:vAlign w:val="center"/>
            <w:hideMark/>
          </w:tcPr>
          <w:p w:rsidR="002D18FB" w:rsidRPr="00C577EC" w:rsidRDefault="002D18FB" w:rsidP="00CF4E15">
            <w:pPr>
              <w:spacing w:after="0"/>
              <w:jc w:val="both"/>
              <w:rPr>
                <w:rFonts w:ascii="Times New Roman" w:eastAsia="Times New Roman" w:hAnsi="Times New Roman" w:cs="Times New Roman"/>
                <w:b/>
                <w:color w:val="000000"/>
                <w:sz w:val="20"/>
                <w:szCs w:val="20"/>
              </w:rPr>
            </w:pPr>
            <w:r w:rsidRPr="00C577EC">
              <w:rPr>
                <w:rFonts w:ascii="Times New Roman" w:hAnsi="Times New Roman" w:cs="Times New Roman"/>
                <w:b/>
                <w:sz w:val="20"/>
                <w:szCs w:val="20"/>
              </w:rPr>
              <w:t>Argümantasyon</w:t>
            </w:r>
          </w:p>
        </w:tc>
      </w:tr>
      <w:tr w:rsidR="002D18FB" w:rsidRPr="00E3589B" w:rsidTr="00CF4E15">
        <w:trPr>
          <w:trHeight w:val="37"/>
        </w:trPr>
        <w:tc>
          <w:tcPr>
            <w:tcW w:w="785" w:type="dxa"/>
            <w:tcBorders>
              <w:top w:val="single" w:sz="4" w:space="0" w:color="auto"/>
            </w:tcBorders>
            <w:shd w:val="clear" w:color="auto" w:fill="auto"/>
            <w:noWrap/>
            <w:vAlign w:val="center"/>
            <w:hideMark/>
          </w:tcPr>
          <w:p w:rsidR="002D18FB" w:rsidRPr="00E3589B" w:rsidRDefault="002D18FB" w:rsidP="00CF4E15">
            <w:pPr>
              <w:spacing w:after="0"/>
              <w:jc w:val="both"/>
              <w:rPr>
                <w:rFonts w:ascii="Times New Roman" w:eastAsia="Times New Roman" w:hAnsi="Times New Roman" w:cs="Times New Roman"/>
                <w:b/>
                <w:color w:val="000000"/>
                <w:sz w:val="20"/>
                <w:szCs w:val="20"/>
              </w:rPr>
            </w:pPr>
            <w:r w:rsidRPr="00E3589B">
              <w:rPr>
                <w:rFonts w:ascii="Times New Roman" w:eastAsia="Times New Roman" w:hAnsi="Times New Roman" w:cs="Times New Roman"/>
                <w:b/>
                <w:color w:val="000000"/>
                <w:sz w:val="20"/>
                <w:szCs w:val="20"/>
              </w:rPr>
              <w:t>1</w:t>
            </w:r>
          </w:p>
        </w:tc>
        <w:tc>
          <w:tcPr>
            <w:tcW w:w="1548" w:type="dxa"/>
            <w:tcBorders>
              <w:top w:val="single" w:sz="4" w:space="0" w:color="auto"/>
            </w:tcBorders>
            <w:shd w:val="clear" w:color="auto" w:fill="auto"/>
            <w:noWrap/>
            <w:vAlign w:val="center"/>
            <w:hideMark/>
          </w:tcPr>
          <w:p w:rsidR="002D18FB" w:rsidRDefault="002D18FB" w:rsidP="00CF4E15">
            <w:pPr>
              <w:spacing w:after="0"/>
              <w:rPr>
                <w:rFonts w:ascii="Times New Roman" w:eastAsia="Times New Roman" w:hAnsi="Times New Roman" w:cs="Times New Roman"/>
                <w:color w:val="000000"/>
                <w:sz w:val="20"/>
                <w:szCs w:val="20"/>
              </w:rPr>
            </w:pPr>
            <w:r w:rsidRPr="00E3589B">
              <w:rPr>
                <w:rFonts w:ascii="Times New Roman" w:eastAsia="Times New Roman" w:hAnsi="Times New Roman" w:cs="Times New Roman"/>
                <w:color w:val="000000"/>
                <w:sz w:val="20"/>
                <w:szCs w:val="20"/>
              </w:rPr>
              <w:t>Problemin belirlenmesi</w:t>
            </w:r>
          </w:p>
        </w:tc>
        <w:tc>
          <w:tcPr>
            <w:tcW w:w="1549" w:type="dxa"/>
            <w:tcBorders>
              <w:top w:val="single" w:sz="4" w:space="0" w:color="auto"/>
            </w:tcBorders>
            <w:shd w:val="clear" w:color="auto" w:fill="auto"/>
            <w:noWrap/>
            <w:vAlign w:val="center"/>
            <w:hideMark/>
          </w:tcPr>
          <w:p w:rsidR="002D18FB" w:rsidRDefault="002D18FB" w:rsidP="00CF4E15">
            <w:pPr>
              <w:spacing w:after="0"/>
              <w:rPr>
                <w:rFonts w:ascii="Times New Roman" w:eastAsia="Times New Roman" w:hAnsi="Times New Roman" w:cs="Times New Roman"/>
                <w:color w:val="000000"/>
                <w:sz w:val="20"/>
                <w:szCs w:val="20"/>
              </w:rPr>
            </w:pPr>
            <w:r w:rsidRPr="00E3589B">
              <w:rPr>
                <w:rFonts w:ascii="Times New Roman" w:eastAsia="Times New Roman" w:hAnsi="Times New Roman" w:cs="Times New Roman"/>
                <w:color w:val="000000"/>
                <w:sz w:val="20"/>
                <w:szCs w:val="20"/>
              </w:rPr>
              <w:t>Büyük tasarım görevi</w:t>
            </w:r>
          </w:p>
        </w:tc>
        <w:tc>
          <w:tcPr>
            <w:tcW w:w="1690" w:type="dxa"/>
            <w:tcBorders>
              <w:top w:val="single" w:sz="4" w:space="0" w:color="auto"/>
            </w:tcBorders>
            <w:shd w:val="clear" w:color="auto" w:fill="auto"/>
            <w:noWrap/>
            <w:vAlign w:val="center"/>
            <w:hideMark/>
          </w:tcPr>
          <w:p w:rsidR="002D18FB" w:rsidRDefault="002D18FB" w:rsidP="00CF4E15">
            <w:pPr>
              <w:spacing w:after="0"/>
              <w:rPr>
                <w:rFonts w:ascii="Times New Roman" w:eastAsia="Times New Roman" w:hAnsi="Times New Roman" w:cs="Times New Roman"/>
                <w:color w:val="000000"/>
                <w:sz w:val="20"/>
                <w:szCs w:val="20"/>
              </w:rPr>
            </w:pPr>
            <w:r w:rsidRPr="00E3589B">
              <w:rPr>
                <w:rFonts w:ascii="Times New Roman" w:eastAsia="Times New Roman" w:hAnsi="Times New Roman" w:cs="Times New Roman"/>
                <w:color w:val="000000"/>
                <w:sz w:val="20"/>
                <w:szCs w:val="20"/>
              </w:rPr>
              <w:t>Problemin tanımlanması</w:t>
            </w:r>
          </w:p>
        </w:tc>
        <w:tc>
          <w:tcPr>
            <w:tcW w:w="1474" w:type="dxa"/>
            <w:tcBorders>
              <w:top w:val="single" w:sz="4" w:space="0" w:color="auto"/>
            </w:tcBorders>
            <w:shd w:val="clear" w:color="auto" w:fill="auto"/>
            <w:noWrap/>
            <w:vAlign w:val="center"/>
            <w:hideMark/>
          </w:tcPr>
          <w:p w:rsidR="002D18FB" w:rsidRDefault="002D18FB" w:rsidP="00CF4E15">
            <w:pPr>
              <w:spacing w:after="0"/>
              <w:rPr>
                <w:rFonts w:ascii="Times New Roman" w:eastAsia="Times New Roman" w:hAnsi="Times New Roman" w:cs="Times New Roman"/>
                <w:color w:val="000000"/>
                <w:sz w:val="20"/>
                <w:szCs w:val="20"/>
              </w:rPr>
            </w:pPr>
            <w:r w:rsidRPr="00E3589B">
              <w:rPr>
                <w:rFonts w:ascii="Times New Roman" w:eastAsia="Times New Roman" w:hAnsi="Times New Roman" w:cs="Times New Roman"/>
                <w:color w:val="000000"/>
                <w:sz w:val="20"/>
                <w:szCs w:val="20"/>
              </w:rPr>
              <w:t>Giriş</w:t>
            </w:r>
          </w:p>
        </w:tc>
        <w:tc>
          <w:tcPr>
            <w:tcW w:w="1769" w:type="dxa"/>
            <w:tcBorders>
              <w:top w:val="single" w:sz="4" w:space="0" w:color="auto"/>
            </w:tcBorders>
            <w:shd w:val="clear" w:color="auto" w:fill="auto"/>
            <w:noWrap/>
            <w:vAlign w:val="center"/>
            <w:hideMark/>
          </w:tcPr>
          <w:p w:rsidR="002D18FB" w:rsidRDefault="002D18FB" w:rsidP="00CF4E15">
            <w:pPr>
              <w:spacing w:after="0"/>
              <w:rPr>
                <w:rFonts w:ascii="Times New Roman" w:eastAsia="Times New Roman" w:hAnsi="Times New Roman" w:cs="Times New Roman"/>
                <w:color w:val="000000"/>
                <w:sz w:val="20"/>
                <w:szCs w:val="20"/>
              </w:rPr>
            </w:pPr>
            <w:r w:rsidRPr="00E3589B">
              <w:rPr>
                <w:rFonts w:ascii="Times New Roman" w:eastAsia="Times New Roman" w:hAnsi="Times New Roman" w:cs="Times New Roman"/>
                <w:color w:val="000000"/>
                <w:sz w:val="20"/>
                <w:szCs w:val="20"/>
              </w:rPr>
              <w:t>Problemi belirlemek</w:t>
            </w:r>
          </w:p>
        </w:tc>
      </w:tr>
      <w:tr w:rsidR="002D18FB" w:rsidRPr="00E3589B" w:rsidTr="00CF4E15">
        <w:trPr>
          <w:trHeight w:val="37"/>
        </w:trPr>
        <w:tc>
          <w:tcPr>
            <w:tcW w:w="785" w:type="dxa"/>
            <w:shd w:val="clear" w:color="auto" w:fill="auto"/>
            <w:noWrap/>
            <w:vAlign w:val="center"/>
            <w:hideMark/>
          </w:tcPr>
          <w:p w:rsidR="002D18FB" w:rsidRPr="00E3589B" w:rsidRDefault="002D18FB" w:rsidP="00CF4E15">
            <w:pPr>
              <w:spacing w:after="0"/>
              <w:jc w:val="both"/>
              <w:rPr>
                <w:rFonts w:ascii="Times New Roman" w:eastAsia="Times New Roman" w:hAnsi="Times New Roman" w:cs="Times New Roman"/>
                <w:b/>
                <w:color w:val="000000"/>
                <w:sz w:val="20"/>
                <w:szCs w:val="20"/>
              </w:rPr>
            </w:pPr>
            <w:r w:rsidRPr="00E3589B">
              <w:rPr>
                <w:rFonts w:ascii="Times New Roman" w:eastAsia="Times New Roman" w:hAnsi="Times New Roman" w:cs="Times New Roman"/>
                <w:b/>
                <w:color w:val="000000"/>
                <w:sz w:val="20"/>
                <w:szCs w:val="20"/>
              </w:rPr>
              <w:t>2</w:t>
            </w:r>
          </w:p>
        </w:tc>
        <w:tc>
          <w:tcPr>
            <w:tcW w:w="1548" w:type="dxa"/>
            <w:shd w:val="clear" w:color="auto" w:fill="auto"/>
            <w:noWrap/>
            <w:vAlign w:val="center"/>
            <w:hideMark/>
          </w:tcPr>
          <w:p w:rsidR="002D18FB" w:rsidRDefault="002D18FB" w:rsidP="00CF4E15">
            <w:pPr>
              <w:spacing w:after="0"/>
              <w:rPr>
                <w:rFonts w:ascii="Times New Roman" w:eastAsia="Times New Roman" w:hAnsi="Times New Roman" w:cs="Times New Roman"/>
                <w:color w:val="000000"/>
                <w:sz w:val="20"/>
                <w:szCs w:val="20"/>
              </w:rPr>
            </w:pPr>
            <w:r w:rsidRPr="00E3589B">
              <w:rPr>
                <w:rFonts w:ascii="Times New Roman" w:eastAsia="Times New Roman" w:hAnsi="Times New Roman" w:cs="Times New Roman"/>
                <w:color w:val="000000"/>
                <w:sz w:val="20"/>
                <w:szCs w:val="20"/>
              </w:rPr>
              <w:t>Olası çözümler</w:t>
            </w:r>
          </w:p>
        </w:tc>
        <w:tc>
          <w:tcPr>
            <w:tcW w:w="1549" w:type="dxa"/>
            <w:shd w:val="clear" w:color="auto" w:fill="auto"/>
            <w:noWrap/>
            <w:vAlign w:val="center"/>
            <w:hideMark/>
          </w:tcPr>
          <w:p w:rsidR="002D18FB" w:rsidRDefault="002D18FB" w:rsidP="00CF4E15">
            <w:pPr>
              <w:spacing w:after="0"/>
              <w:rPr>
                <w:rFonts w:ascii="Times New Roman" w:eastAsia="Times New Roman" w:hAnsi="Times New Roman" w:cs="Times New Roman"/>
                <w:color w:val="000000"/>
                <w:sz w:val="20"/>
                <w:szCs w:val="20"/>
              </w:rPr>
            </w:pPr>
            <w:r w:rsidRPr="00E3589B">
              <w:rPr>
                <w:rFonts w:ascii="Times New Roman" w:eastAsia="Times New Roman" w:hAnsi="Times New Roman" w:cs="Times New Roman"/>
                <w:color w:val="000000"/>
                <w:sz w:val="20"/>
                <w:szCs w:val="20"/>
              </w:rPr>
              <w:t>Mini araştırmalar</w:t>
            </w:r>
          </w:p>
        </w:tc>
        <w:tc>
          <w:tcPr>
            <w:tcW w:w="1690" w:type="dxa"/>
            <w:shd w:val="clear" w:color="auto" w:fill="auto"/>
            <w:noWrap/>
            <w:vAlign w:val="center"/>
            <w:hideMark/>
          </w:tcPr>
          <w:p w:rsidR="002D18FB" w:rsidRDefault="002D18FB" w:rsidP="00CF4E15">
            <w:pPr>
              <w:spacing w:after="0"/>
              <w:rPr>
                <w:rFonts w:ascii="Times New Roman" w:eastAsia="Times New Roman" w:hAnsi="Times New Roman" w:cs="Times New Roman"/>
                <w:color w:val="000000"/>
                <w:sz w:val="20"/>
                <w:szCs w:val="20"/>
              </w:rPr>
            </w:pPr>
            <w:r w:rsidRPr="00E3589B">
              <w:rPr>
                <w:rFonts w:ascii="Times New Roman" w:eastAsia="Times New Roman" w:hAnsi="Times New Roman" w:cs="Times New Roman"/>
                <w:color w:val="000000"/>
                <w:sz w:val="20"/>
                <w:szCs w:val="20"/>
              </w:rPr>
              <w:t>Kaynakların belirlenmesi</w:t>
            </w:r>
          </w:p>
        </w:tc>
        <w:tc>
          <w:tcPr>
            <w:tcW w:w="1474" w:type="dxa"/>
            <w:shd w:val="clear" w:color="auto" w:fill="auto"/>
            <w:noWrap/>
            <w:vAlign w:val="center"/>
            <w:hideMark/>
          </w:tcPr>
          <w:p w:rsidR="002D18FB" w:rsidRDefault="002D18FB" w:rsidP="00CF4E15">
            <w:pPr>
              <w:spacing w:after="0"/>
              <w:rPr>
                <w:rFonts w:ascii="Times New Roman" w:eastAsia="Times New Roman" w:hAnsi="Times New Roman" w:cs="Times New Roman"/>
                <w:color w:val="000000"/>
                <w:sz w:val="20"/>
                <w:szCs w:val="20"/>
              </w:rPr>
            </w:pPr>
            <w:r w:rsidRPr="00E3589B">
              <w:rPr>
                <w:rFonts w:ascii="Times New Roman" w:eastAsia="Times New Roman" w:hAnsi="Times New Roman" w:cs="Times New Roman"/>
                <w:color w:val="000000"/>
                <w:sz w:val="20"/>
                <w:szCs w:val="20"/>
              </w:rPr>
              <w:t>Keşif</w:t>
            </w:r>
          </w:p>
        </w:tc>
        <w:tc>
          <w:tcPr>
            <w:tcW w:w="1769" w:type="dxa"/>
            <w:shd w:val="clear" w:color="auto" w:fill="auto"/>
            <w:noWrap/>
            <w:vAlign w:val="center"/>
            <w:hideMark/>
          </w:tcPr>
          <w:p w:rsidR="002D18FB" w:rsidRDefault="002D18FB" w:rsidP="00CF4E15">
            <w:pPr>
              <w:spacing w:after="0"/>
              <w:rPr>
                <w:rFonts w:ascii="Times New Roman" w:eastAsia="Times New Roman" w:hAnsi="Times New Roman" w:cs="Times New Roman"/>
                <w:color w:val="000000"/>
                <w:sz w:val="20"/>
                <w:szCs w:val="20"/>
              </w:rPr>
            </w:pPr>
            <w:r w:rsidRPr="00E3589B">
              <w:rPr>
                <w:rFonts w:ascii="Times New Roman" w:eastAsia="Times New Roman" w:hAnsi="Times New Roman" w:cs="Times New Roman"/>
                <w:color w:val="000000"/>
                <w:sz w:val="20"/>
                <w:szCs w:val="20"/>
              </w:rPr>
              <w:t>Olası çözümler</w:t>
            </w:r>
          </w:p>
        </w:tc>
      </w:tr>
      <w:tr w:rsidR="002D18FB" w:rsidRPr="00E3589B" w:rsidTr="00CF4E15">
        <w:trPr>
          <w:trHeight w:val="37"/>
        </w:trPr>
        <w:tc>
          <w:tcPr>
            <w:tcW w:w="785" w:type="dxa"/>
            <w:shd w:val="clear" w:color="auto" w:fill="auto"/>
            <w:noWrap/>
            <w:vAlign w:val="center"/>
            <w:hideMark/>
          </w:tcPr>
          <w:p w:rsidR="002D18FB" w:rsidRPr="00E3589B" w:rsidRDefault="002D18FB" w:rsidP="00CF4E15">
            <w:pPr>
              <w:spacing w:after="0"/>
              <w:jc w:val="both"/>
              <w:rPr>
                <w:rFonts w:ascii="Times New Roman" w:eastAsia="Times New Roman" w:hAnsi="Times New Roman" w:cs="Times New Roman"/>
                <w:b/>
                <w:color w:val="000000"/>
                <w:sz w:val="20"/>
                <w:szCs w:val="20"/>
              </w:rPr>
            </w:pPr>
            <w:r w:rsidRPr="00E3589B">
              <w:rPr>
                <w:rFonts w:ascii="Times New Roman" w:eastAsia="Times New Roman" w:hAnsi="Times New Roman" w:cs="Times New Roman"/>
                <w:b/>
                <w:color w:val="000000"/>
                <w:sz w:val="20"/>
                <w:szCs w:val="20"/>
              </w:rPr>
              <w:t>3</w:t>
            </w:r>
          </w:p>
        </w:tc>
        <w:tc>
          <w:tcPr>
            <w:tcW w:w="1548" w:type="dxa"/>
            <w:shd w:val="clear" w:color="auto" w:fill="auto"/>
            <w:noWrap/>
            <w:vAlign w:val="center"/>
            <w:hideMark/>
          </w:tcPr>
          <w:p w:rsidR="002D18FB" w:rsidRDefault="002D18FB" w:rsidP="00CF4E15">
            <w:pPr>
              <w:spacing w:after="0"/>
              <w:rPr>
                <w:rFonts w:ascii="Times New Roman" w:eastAsia="Times New Roman" w:hAnsi="Times New Roman" w:cs="Times New Roman"/>
                <w:color w:val="000000"/>
                <w:sz w:val="20"/>
                <w:szCs w:val="20"/>
              </w:rPr>
            </w:pPr>
            <w:r w:rsidRPr="00E3589B">
              <w:rPr>
                <w:rFonts w:ascii="Times New Roman" w:eastAsia="Times New Roman" w:hAnsi="Times New Roman" w:cs="Times New Roman"/>
                <w:color w:val="000000"/>
                <w:sz w:val="20"/>
                <w:szCs w:val="20"/>
              </w:rPr>
              <w:t>Uygun çözümün seçilmesi</w:t>
            </w:r>
          </w:p>
        </w:tc>
        <w:tc>
          <w:tcPr>
            <w:tcW w:w="1549" w:type="dxa"/>
            <w:shd w:val="clear" w:color="auto" w:fill="auto"/>
            <w:noWrap/>
            <w:vAlign w:val="center"/>
            <w:hideMark/>
          </w:tcPr>
          <w:p w:rsidR="002D18FB" w:rsidRDefault="002D18FB" w:rsidP="00CF4E15">
            <w:pPr>
              <w:spacing w:after="0"/>
              <w:rPr>
                <w:rFonts w:ascii="Times New Roman" w:eastAsia="Times New Roman" w:hAnsi="Times New Roman" w:cs="Times New Roman"/>
                <w:color w:val="000000"/>
                <w:sz w:val="20"/>
                <w:szCs w:val="20"/>
              </w:rPr>
            </w:pPr>
            <w:r w:rsidRPr="00E3589B">
              <w:rPr>
                <w:rFonts w:ascii="Times New Roman" w:eastAsia="Times New Roman" w:hAnsi="Times New Roman" w:cs="Times New Roman"/>
                <w:color w:val="000000"/>
                <w:sz w:val="20"/>
                <w:szCs w:val="20"/>
              </w:rPr>
              <w:t>Tasarım çözümü</w:t>
            </w:r>
          </w:p>
        </w:tc>
        <w:tc>
          <w:tcPr>
            <w:tcW w:w="1690" w:type="dxa"/>
            <w:shd w:val="clear" w:color="auto" w:fill="auto"/>
            <w:noWrap/>
            <w:vAlign w:val="center"/>
            <w:hideMark/>
          </w:tcPr>
          <w:p w:rsidR="002D18FB" w:rsidRDefault="002D18FB" w:rsidP="00CF4E15">
            <w:pPr>
              <w:spacing w:after="0"/>
              <w:rPr>
                <w:rFonts w:ascii="Times New Roman" w:eastAsia="Times New Roman" w:hAnsi="Times New Roman" w:cs="Times New Roman"/>
                <w:color w:val="000000"/>
                <w:sz w:val="20"/>
                <w:szCs w:val="20"/>
              </w:rPr>
            </w:pPr>
            <w:r w:rsidRPr="00E3589B">
              <w:rPr>
                <w:rFonts w:ascii="Times New Roman" w:eastAsia="Times New Roman" w:hAnsi="Times New Roman" w:cs="Times New Roman"/>
                <w:color w:val="000000"/>
                <w:sz w:val="20"/>
                <w:szCs w:val="20"/>
              </w:rPr>
              <w:t>Olası çözümler</w:t>
            </w:r>
          </w:p>
        </w:tc>
        <w:tc>
          <w:tcPr>
            <w:tcW w:w="1474" w:type="dxa"/>
            <w:shd w:val="clear" w:color="auto" w:fill="auto"/>
            <w:noWrap/>
            <w:vAlign w:val="center"/>
            <w:hideMark/>
          </w:tcPr>
          <w:p w:rsidR="002D18FB" w:rsidRDefault="002D18FB" w:rsidP="00CF4E15">
            <w:pPr>
              <w:spacing w:after="0"/>
              <w:rPr>
                <w:rFonts w:ascii="Times New Roman" w:eastAsia="Times New Roman" w:hAnsi="Times New Roman" w:cs="Times New Roman"/>
                <w:color w:val="000000"/>
                <w:sz w:val="20"/>
                <w:szCs w:val="20"/>
              </w:rPr>
            </w:pPr>
            <w:r w:rsidRPr="00E3589B">
              <w:rPr>
                <w:rFonts w:ascii="Times New Roman" w:eastAsia="Times New Roman" w:hAnsi="Times New Roman" w:cs="Times New Roman"/>
                <w:color w:val="000000"/>
                <w:sz w:val="20"/>
                <w:szCs w:val="20"/>
              </w:rPr>
              <w:t>Açıklama</w:t>
            </w:r>
          </w:p>
        </w:tc>
        <w:tc>
          <w:tcPr>
            <w:tcW w:w="1769" w:type="dxa"/>
            <w:shd w:val="clear" w:color="auto" w:fill="auto"/>
            <w:noWrap/>
            <w:vAlign w:val="center"/>
            <w:hideMark/>
          </w:tcPr>
          <w:p w:rsidR="002D18FB" w:rsidRDefault="002D18FB" w:rsidP="00CF4E15">
            <w:pPr>
              <w:spacing w:after="0"/>
              <w:rPr>
                <w:rFonts w:ascii="Times New Roman" w:eastAsia="Times New Roman" w:hAnsi="Times New Roman" w:cs="Times New Roman"/>
                <w:color w:val="000000"/>
                <w:sz w:val="20"/>
                <w:szCs w:val="20"/>
              </w:rPr>
            </w:pPr>
            <w:r w:rsidRPr="00E3589B">
              <w:rPr>
                <w:rFonts w:ascii="Times New Roman" w:eastAsia="Times New Roman" w:hAnsi="Times New Roman" w:cs="Times New Roman"/>
                <w:color w:val="000000"/>
                <w:sz w:val="20"/>
                <w:szCs w:val="20"/>
              </w:rPr>
              <w:t>En uygun çözüm önerisi</w:t>
            </w:r>
          </w:p>
        </w:tc>
      </w:tr>
      <w:tr w:rsidR="002D18FB" w:rsidRPr="00E3589B" w:rsidTr="00CF4E15">
        <w:trPr>
          <w:trHeight w:val="37"/>
        </w:trPr>
        <w:tc>
          <w:tcPr>
            <w:tcW w:w="785" w:type="dxa"/>
            <w:shd w:val="clear" w:color="auto" w:fill="auto"/>
            <w:noWrap/>
            <w:vAlign w:val="center"/>
            <w:hideMark/>
          </w:tcPr>
          <w:p w:rsidR="002D18FB" w:rsidRPr="00E3589B" w:rsidRDefault="002D18FB" w:rsidP="00CF4E15">
            <w:pPr>
              <w:spacing w:after="0"/>
              <w:jc w:val="both"/>
              <w:rPr>
                <w:rFonts w:ascii="Times New Roman" w:eastAsia="Times New Roman" w:hAnsi="Times New Roman" w:cs="Times New Roman"/>
                <w:b/>
                <w:color w:val="000000"/>
                <w:sz w:val="20"/>
                <w:szCs w:val="20"/>
              </w:rPr>
            </w:pPr>
            <w:r w:rsidRPr="00E3589B">
              <w:rPr>
                <w:rFonts w:ascii="Times New Roman" w:eastAsia="Times New Roman" w:hAnsi="Times New Roman" w:cs="Times New Roman"/>
                <w:b/>
                <w:color w:val="000000"/>
                <w:sz w:val="20"/>
                <w:szCs w:val="20"/>
              </w:rPr>
              <w:t>4</w:t>
            </w:r>
          </w:p>
        </w:tc>
        <w:tc>
          <w:tcPr>
            <w:tcW w:w="1548" w:type="dxa"/>
            <w:shd w:val="clear" w:color="auto" w:fill="auto"/>
            <w:noWrap/>
            <w:vAlign w:val="center"/>
            <w:hideMark/>
          </w:tcPr>
          <w:p w:rsidR="002D18FB" w:rsidRDefault="002D18FB" w:rsidP="00CF4E15">
            <w:pPr>
              <w:spacing w:after="0"/>
              <w:rPr>
                <w:rFonts w:ascii="Times New Roman" w:eastAsia="Times New Roman" w:hAnsi="Times New Roman" w:cs="Times New Roman"/>
                <w:color w:val="000000"/>
                <w:sz w:val="20"/>
                <w:szCs w:val="20"/>
              </w:rPr>
            </w:pPr>
            <w:r w:rsidRPr="00E3589B">
              <w:rPr>
                <w:rFonts w:ascii="Times New Roman" w:eastAsia="Times New Roman" w:hAnsi="Times New Roman" w:cs="Times New Roman"/>
                <w:color w:val="000000"/>
                <w:sz w:val="20"/>
                <w:szCs w:val="20"/>
              </w:rPr>
              <w:t>Prototipin yapılması</w:t>
            </w:r>
          </w:p>
        </w:tc>
        <w:tc>
          <w:tcPr>
            <w:tcW w:w="1549" w:type="dxa"/>
            <w:shd w:val="clear" w:color="auto" w:fill="auto"/>
            <w:noWrap/>
            <w:vAlign w:val="center"/>
            <w:hideMark/>
          </w:tcPr>
          <w:p w:rsidR="002D18FB" w:rsidRDefault="002D18FB" w:rsidP="00CF4E15">
            <w:pPr>
              <w:spacing w:after="0"/>
              <w:rPr>
                <w:rFonts w:ascii="Times New Roman" w:eastAsia="Times New Roman" w:hAnsi="Times New Roman" w:cs="Times New Roman"/>
                <w:color w:val="000000"/>
                <w:sz w:val="20"/>
                <w:szCs w:val="20"/>
              </w:rPr>
            </w:pPr>
            <w:r w:rsidRPr="00E3589B">
              <w:rPr>
                <w:rFonts w:ascii="Times New Roman" w:eastAsia="Times New Roman" w:hAnsi="Times New Roman" w:cs="Times New Roman"/>
                <w:color w:val="000000"/>
                <w:sz w:val="20"/>
                <w:szCs w:val="20"/>
              </w:rPr>
              <w:t>Tasarımın inşa edilmesi</w:t>
            </w:r>
          </w:p>
        </w:tc>
        <w:tc>
          <w:tcPr>
            <w:tcW w:w="1690" w:type="dxa"/>
            <w:shd w:val="clear" w:color="auto" w:fill="auto"/>
            <w:noWrap/>
            <w:vAlign w:val="center"/>
            <w:hideMark/>
          </w:tcPr>
          <w:p w:rsidR="002D18FB" w:rsidRDefault="002D18FB" w:rsidP="00CF4E15">
            <w:pPr>
              <w:spacing w:after="0"/>
              <w:rPr>
                <w:rFonts w:ascii="Times New Roman" w:eastAsia="Times New Roman" w:hAnsi="Times New Roman" w:cs="Times New Roman"/>
                <w:color w:val="000000"/>
                <w:sz w:val="20"/>
                <w:szCs w:val="20"/>
              </w:rPr>
            </w:pPr>
            <w:r w:rsidRPr="00E3589B">
              <w:rPr>
                <w:rFonts w:ascii="Times New Roman" w:eastAsia="Times New Roman" w:hAnsi="Times New Roman" w:cs="Times New Roman"/>
                <w:color w:val="000000"/>
                <w:sz w:val="20"/>
                <w:szCs w:val="20"/>
              </w:rPr>
              <w:t>Çözümlerin analiz edilmesi</w:t>
            </w:r>
          </w:p>
        </w:tc>
        <w:tc>
          <w:tcPr>
            <w:tcW w:w="1474" w:type="dxa"/>
            <w:shd w:val="clear" w:color="auto" w:fill="auto"/>
            <w:noWrap/>
            <w:vAlign w:val="center"/>
            <w:hideMark/>
          </w:tcPr>
          <w:p w:rsidR="002D18FB" w:rsidRDefault="002D18FB" w:rsidP="00CF4E15">
            <w:pPr>
              <w:spacing w:after="0"/>
              <w:rPr>
                <w:rFonts w:ascii="Times New Roman" w:eastAsia="Times New Roman" w:hAnsi="Times New Roman" w:cs="Times New Roman"/>
                <w:color w:val="000000"/>
                <w:sz w:val="20"/>
                <w:szCs w:val="20"/>
              </w:rPr>
            </w:pPr>
            <w:r w:rsidRPr="00E3589B">
              <w:rPr>
                <w:rFonts w:ascii="Times New Roman" w:eastAsia="Times New Roman" w:hAnsi="Times New Roman" w:cs="Times New Roman"/>
                <w:color w:val="000000"/>
                <w:sz w:val="20"/>
                <w:szCs w:val="20"/>
              </w:rPr>
              <w:t>Derinleştirme</w:t>
            </w:r>
          </w:p>
        </w:tc>
        <w:tc>
          <w:tcPr>
            <w:tcW w:w="1769" w:type="dxa"/>
            <w:shd w:val="clear" w:color="auto" w:fill="auto"/>
            <w:noWrap/>
            <w:vAlign w:val="center"/>
            <w:hideMark/>
          </w:tcPr>
          <w:p w:rsidR="002D18FB" w:rsidRDefault="002D18FB" w:rsidP="00CF4E15">
            <w:pPr>
              <w:spacing w:after="0"/>
              <w:rPr>
                <w:rFonts w:ascii="Times New Roman" w:eastAsia="Times New Roman" w:hAnsi="Times New Roman" w:cs="Times New Roman"/>
                <w:color w:val="000000"/>
                <w:sz w:val="20"/>
                <w:szCs w:val="20"/>
              </w:rPr>
            </w:pPr>
            <w:r w:rsidRPr="00E3589B">
              <w:rPr>
                <w:rFonts w:ascii="Times New Roman" w:eastAsia="Times New Roman" w:hAnsi="Times New Roman" w:cs="Times New Roman"/>
                <w:color w:val="000000"/>
                <w:sz w:val="20"/>
                <w:szCs w:val="20"/>
              </w:rPr>
              <w:t>Test etme</w:t>
            </w:r>
          </w:p>
        </w:tc>
      </w:tr>
      <w:tr w:rsidR="002D18FB" w:rsidRPr="00E3589B" w:rsidTr="00CF4E15">
        <w:trPr>
          <w:trHeight w:val="37"/>
        </w:trPr>
        <w:tc>
          <w:tcPr>
            <w:tcW w:w="785" w:type="dxa"/>
            <w:shd w:val="clear" w:color="auto" w:fill="auto"/>
            <w:noWrap/>
            <w:vAlign w:val="center"/>
            <w:hideMark/>
          </w:tcPr>
          <w:p w:rsidR="002D18FB" w:rsidRPr="00E3589B" w:rsidRDefault="002D18FB" w:rsidP="00CF4E15">
            <w:pPr>
              <w:spacing w:after="0"/>
              <w:jc w:val="both"/>
              <w:rPr>
                <w:rFonts w:ascii="Times New Roman" w:eastAsia="Times New Roman" w:hAnsi="Times New Roman" w:cs="Times New Roman"/>
                <w:b/>
                <w:color w:val="000000"/>
                <w:sz w:val="20"/>
                <w:szCs w:val="20"/>
              </w:rPr>
            </w:pPr>
            <w:r w:rsidRPr="00E3589B">
              <w:rPr>
                <w:rFonts w:ascii="Times New Roman" w:eastAsia="Times New Roman" w:hAnsi="Times New Roman" w:cs="Times New Roman"/>
                <w:b/>
                <w:color w:val="000000"/>
                <w:sz w:val="20"/>
                <w:szCs w:val="20"/>
              </w:rPr>
              <w:t>5</w:t>
            </w:r>
          </w:p>
        </w:tc>
        <w:tc>
          <w:tcPr>
            <w:tcW w:w="1548" w:type="dxa"/>
            <w:shd w:val="clear" w:color="auto" w:fill="auto"/>
            <w:noWrap/>
            <w:vAlign w:val="center"/>
            <w:hideMark/>
          </w:tcPr>
          <w:p w:rsidR="002D18FB" w:rsidRDefault="002D18FB" w:rsidP="00CF4E15">
            <w:pPr>
              <w:spacing w:after="0"/>
              <w:rPr>
                <w:rFonts w:ascii="Times New Roman" w:eastAsia="Times New Roman" w:hAnsi="Times New Roman" w:cs="Times New Roman"/>
                <w:color w:val="000000"/>
                <w:sz w:val="20"/>
                <w:szCs w:val="20"/>
              </w:rPr>
            </w:pPr>
            <w:r w:rsidRPr="00E3589B">
              <w:rPr>
                <w:rFonts w:ascii="Times New Roman" w:eastAsia="Times New Roman" w:hAnsi="Times New Roman" w:cs="Times New Roman"/>
                <w:color w:val="000000"/>
                <w:sz w:val="20"/>
                <w:szCs w:val="20"/>
              </w:rPr>
              <w:t>Test etme</w:t>
            </w:r>
          </w:p>
        </w:tc>
        <w:tc>
          <w:tcPr>
            <w:tcW w:w="1549" w:type="dxa"/>
            <w:shd w:val="clear" w:color="auto" w:fill="auto"/>
            <w:noWrap/>
            <w:vAlign w:val="center"/>
            <w:hideMark/>
          </w:tcPr>
          <w:p w:rsidR="002D18FB" w:rsidRDefault="002D18FB" w:rsidP="00CF4E15">
            <w:pPr>
              <w:spacing w:after="0"/>
              <w:rPr>
                <w:rFonts w:ascii="Times New Roman" w:eastAsia="Times New Roman" w:hAnsi="Times New Roman" w:cs="Times New Roman"/>
                <w:color w:val="000000"/>
                <w:sz w:val="20"/>
                <w:szCs w:val="20"/>
              </w:rPr>
            </w:pPr>
            <w:r w:rsidRPr="00E3589B">
              <w:rPr>
                <w:rFonts w:ascii="Times New Roman" w:eastAsia="Times New Roman" w:hAnsi="Times New Roman" w:cs="Times New Roman"/>
                <w:color w:val="000000"/>
                <w:sz w:val="20"/>
                <w:szCs w:val="20"/>
              </w:rPr>
              <w:t>Test etme, iletişim</w:t>
            </w:r>
          </w:p>
        </w:tc>
        <w:tc>
          <w:tcPr>
            <w:tcW w:w="1690" w:type="dxa"/>
            <w:shd w:val="clear" w:color="auto" w:fill="auto"/>
            <w:noWrap/>
            <w:vAlign w:val="center"/>
            <w:hideMark/>
          </w:tcPr>
          <w:p w:rsidR="002D18FB" w:rsidRDefault="002D18FB" w:rsidP="00CF4E15">
            <w:pPr>
              <w:spacing w:after="0"/>
              <w:rPr>
                <w:rFonts w:ascii="Times New Roman" w:eastAsia="Times New Roman" w:hAnsi="Times New Roman" w:cs="Times New Roman"/>
                <w:color w:val="000000"/>
                <w:sz w:val="20"/>
                <w:szCs w:val="20"/>
              </w:rPr>
            </w:pPr>
            <w:r w:rsidRPr="00E3589B">
              <w:rPr>
                <w:rFonts w:ascii="Times New Roman" w:eastAsia="Times New Roman" w:hAnsi="Times New Roman" w:cs="Times New Roman"/>
                <w:color w:val="000000"/>
                <w:sz w:val="20"/>
                <w:szCs w:val="20"/>
              </w:rPr>
              <w:t>Çözümün sunulması</w:t>
            </w:r>
          </w:p>
        </w:tc>
        <w:tc>
          <w:tcPr>
            <w:tcW w:w="1474" w:type="dxa"/>
            <w:shd w:val="clear" w:color="auto" w:fill="auto"/>
            <w:noWrap/>
            <w:vAlign w:val="center"/>
            <w:hideMark/>
          </w:tcPr>
          <w:p w:rsidR="002D18FB" w:rsidRDefault="002D18FB" w:rsidP="00CF4E15">
            <w:pPr>
              <w:spacing w:after="0"/>
              <w:rPr>
                <w:rFonts w:ascii="Times New Roman" w:eastAsia="Times New Roman" w:hAnsi="Times New Roman" w:cs="Times New Roman"/>
                <w:color w:val="000000"/>
                <w:sz w:val="20"/>
                <w:szCs w:val="20"/>
              </w:rPr>
            </w:pPr>
            <w:r w:rsidRPr="00E3589B">
              <w:rPr>
                <w:rFonts w:ascii="Times New Roman" w:eastAsia="Times New Roman" w:hAnsi="Times New Roman" w:cs="Times New Roman"/>
                <w:color w:val="000000"/>
                <w:sz w:val="20"/>
                <w:szCs w:val="20"/>
              </w:rPr>
              <w:t>Değerlendirme</w:t>
            </w:r>
          </w:p>
        </w:tc>
        <w:tc>
          <w:tcPr>
            <w:tcW w:w="1769" w:type="dxa"/>
            <w:shd w:val="clear" w:color="auto" w:fill="auto"/>
            <w:noWrap/>
            <w:vAlign w:val="center"/>
            <w:hideMark/>
          </w:tcPr>
          <w:p w:rsidR="002D18FB" w:rsidRDefault="002D18FB" w:rsidP="00CF4E15">
            <w:pPr>
              <w:spacing w:after="0"/>
              <w:rPr>
                <w:rFonts w:ascii="Times New Roman" w:eastAsia="Times New Roman" w:hAnsi="Times New Roman" w:cs="Times New Roman"/>
                <w:color w:val="000000"/>
                <w:sz w:val="20"/>
                <w:szCs w:val="20"/>
              </w:rPr>
            </w:pPr>
            <w:r w:rsidRPr="00E3589B">
              <w:rPr>
                <w:rFonts w:ascii="Times New Roman" w:eastAsia="Times New Roman" w:hAnsi="Times New Roman" w:cs="Times New Roman"/>
                <w:color w:val="000000"/>
                <w:sz w:val="20"/>
                <w:szCs w:val="20"/>
              </w:rPr>
              <w:t>İletişim</w:t>
            </w:r>
          </w:p>
        </w:tc>
      </w:tr>
    </w:tbl>
    <w:p w:rsidR="002D18FB" w:rsidRDefault="002D18FB" w:rsidP="002D18FB">
      <w:pPr>
        <w:spacing w:before="240" w:after="0" w:line="480" w:lineRule="auto"/>
        <w:ind w:firstLine="709"/>
        <w:jc w:val="both"/>
        <w:rPr>
          <w:rFonts w:ascii="Times New Roman" w:hAnsi="Times New Roman" w:cs="Times New Roman"/>
          <w:sz w:val="24"/>
          <w:szCs w:val="24"/>
        </w:rPr>
      </w:pPr>
      <w:r w:rsidRPr="00E3589B">
        <w:rPr>
          <w:rFonts w:ascii="Times New Roman" w:hAnsi="Times New Roman" w:cs="Times New Roman"/>
          <w:sz w:val="24"/>
          <w:szCs w:val="24"/>
        </w:rPr>
        <w:t>Tablo</w:t>
      </w:r>
      <w:r>
        <w:rPr>
          <w:rFonts w:ascii="Times New Roman" w:hAnsi="Times New Roman" w:cs="Times New Roman"/>
          <w:sz w:val="24"/>
          <w:szCs w:val="24"/>
        </w:rPr>
        <w:t xml:space="preserve"> 1’degörüldüğü gibi </w:t>
      </w:r>
      <w:r w:rsidRPr="00E3589B">
        <w:rPr>
          <w:rFonts w:ascii="Times New Roman" w:hAnsi="Times New Roman" w:cs="Times New Roman"/>
          <w:sz w:val="24"/>
          <w:szCs w:val="24"/>
        </w:rPr>
        <w:t>STEM eğitiminin öncelikli amaçlarından biri “gerçek yaşam problemlerinin çözümünün” sağlanmasıdır</w:t>
      </w:r>
      <w:r>
        <w:rPr>
          <w:rFonts w:ascii="Times New Roman" w:hAnsi="Times New Roman" w:cs="Times New Roman"/>
          <w:sz w:val="24"/>
          <w:szCs w:val="24"/>
        </w:rPr>
        <w:t xml:space="preserve"> (Gülen, 2016)</w:t>
      </w:r>
      <w:r w:rsidRPr="00E3589B">
        <w:rPr>
          <w:rFonts w:ascii="Times New Roman" w:hAnsi="Times New Roman" w:cs="Times New Roman"/>
          <w:sz w:val="24"/>
          <w:szCs w:val="24"/>
        </w:rPr>
        <w:t xml:space="preserve">. Gerçek yaşam problemlerinin çözümünde bireyler farklı </w:t>
      </w:r>
      <w:r>
        <w:rPr>
          <w:rFonts w:ascii="Times New Roman" w:hAnsi="Times New Roman" w:cs="Times New Roman"/>
          <w:sz w:val="24"/>
          <w:szCs w:val="24"/>
        </w:rPr>
        <w:t>çözümler sunabilirler</w:t>
      </w:r>
      <w:r w:rsidRPr="00E3589B">
        <w:rPr>
          <w:rFonts w:ascii="Times New Roman" w:hAnsi="Times New Roman" w:cs="Times New Roman"/>
          <w:sz w:val="24"/>
          <w:szCs w:val="24"/>
        </w:rPr>
        <w:t xml:space="preserve">. Bilimsel olarak “bir problemin birden çok doğru çözüm yolu olabilir” olgusu ışığında STEM eğitiminin ortaokul programlarına entegrasyonunda </w:t>
      </w:r>
      <w:r>
        <w:rPr>
          <w:rFonts w:ascii="Times New Roman" w:hAnsi="Times New Roman" w:cs="Times New Roman"/>
          <w:sz w:val="24"/>
          <w:szCs w:val="24"/>
        </w:rPr>
        <w:t>argümantasyonun</w:t>
      </w:r>
      <w:r w:rsidRPr="00E3589B">
        <w:rPr>
          <w:rFonts w:ascii="Times New Roman" w:hAnsi="Times New Roman" w:cs="Times New Roman"/>
          <w:sz w:val="24"/>
          <w:szCs w:val="24"/>
        </w:rPr>
        <w:t xml:space="preserve"> kullanılabilir old</w:t>
      </w:r>
      <w:r>
        <w:rPr>
          <w:rFonts w:ascii="Times New Roman" w:hAnsi="Times New Roman" w:cs="Times New Roman"/>
          <w:sz w:val="24"/>
          <w:szCs w:val="24"/>
        </w:rPr>
        <w:t xml:space="preserve">uğu anlaşılmaktadır (Gülen, 2018; </w:t>
      </w:r>
      <w:r w:rsidRPr="00E3589B">
        <w:rPr>
          <w:rFonts w:ascii="Times New Roman" w:hAnsi="Times New Roman" w:cs="Times New Roman"/>
          <w:sz w:val="24"/>
          <w:szCs w:val="24"/>
        </w:rPr>
        <w:t>Honey, Pearson ve Schweingruber, 2014; Kaptan ve Korkmaz, 2001; MEB, 2016</w:t>
      </w:r>
      <w:r>
        <w:rPr>
          <w:rFonts w:ascii="Times New Roman" w:hAnsi="Times New Roman" w:cs="Times New Roman"/>
          <w:sz w:val="24"/>
          <w:szCs w:val="24"/>
        </w:rPr>
        <w:t>).</w:t>
      </w:r>
    </w:p>
    <w:p w:rsidR="002D18FB" w:rsidRDefault="002D18FB" w:rsidP="002D18FB">
      <w:pPr>
        <w:spacing w:after="0" w:line="480" w:lineRule="auto"/>
        <w:ind w:firstLine="708"/>
        <w:jc w:val="both"/>
        <w:rPr>
          <w:rFonts w:ascii="Times New Roman" w:hAnsi="Times New Roman" w:cs="Times New Roman"/>
          <w:sz w:val="24"/>
          <w:szCs w:val="24"/>
        </w:rPr>
      </w:pPr>
      <w:r w:rsidRPr="00B36335">
        <w:rPr>
          <w:rFonts w:ascii="Times New Roman" w:hAnsi="Times New Roman" w:cs="Times New Roman"/>
          <w:sz w:val="24"/>
          <w:szCs w:val="24"/>
        </w:rPr>
        <w:t xml:space="preserve">STEM disiplinlerinin </w:t>
      </w:r>
      <w:r>
        <w:rPr>
          <w:rFonts w:ascii="Times New Roman" w:hAnsi="Times New Roman" w:cs="Times New Roman"/>
          <w:sz w:val="24"/>
          <w:szCs w:val="24"/>
        </w:rPr>
        <w:t>argümantasyon sürecine</w:t>
      </w:r>
      <w:r w:rsidRPr="00B36335">
        <w:rPr>
          <w:rFonts w:ascii="Times New Roman" w:hAnsi="Times New Roman" w:cs="Times New Roman"/>
          <w:sz w:val="24"/>
          <w:szCs w:val="24"/>
        </w:rPr>
        <w:t xml:space="preserve"> entegrasyonunda Toulmin’in (1958) geliştirdiği model aşağıdaki gibi geliştirilmiştir</w:t>
      </w:r>
      <w:r>
        <w:rPr>
          <w:rFonts w:ascii="Times New Roman" w:hAnsi="Times New Roman" w:cs="Times New Roman"/>
          <w:sz w:val="24"/>
          <w:szCs w:val="24"/>
        </w:rPr>
        <w:t xml:space="preserve"> (</w:t>
      </w:r>
      <w:r w:rsidRPr="00E3589B">
        <w:rPr>
          <w:rFonts w:ascii="Times New Roman" w:hAnsi="Times New Roman" w:cs="Times New Roman"/>
          <w:sz w:val="24"/>
          <w:szCs w:val="24"/>
        </w:rPr>
        <w:t>Gülen, 2016</w:t>
      </w:r>
      <w:r>
        <w:rPr>
          <w:rFonts w:ascii="Times New Roman" w:hAnsi="Times New Roman" w:cs="Times New Roman"/>
          <w:sz w:val="24"/>
          <w:szCs w:val="24"/>
        </w:rPr>
        <w:t>; Gülen ve Yaman, 2018)</w:t>
      </w:r>
      <w:r w:rsidRPr="00B36335">
        <w:rPr>
          <w:rFonts w:ascii="Times New Roman" w:hAnsi="Times New Roman" w:cs="Times New Roman"/>
          <w:sz w:val="24"/>
          <w:szCs w:val="24"/>
        </w:rPr>
        <w:t>.</w:t>
      </w:r>
      <w:r>
        <w:rPr>
          <w:rFonts w:ascii="Times New Roman" w:hAnsi="Times New Roman" w:cs="Times New Roman"/>
          <w:sz w:val="24"/>
          <w:szCs w:val="24"/>
        </w:rPr>
        <w:t xml:space="preserve"> Bu </w:t>
      </w:r>
      <w:r>
        <w:rPr>
          <w:rFonts w:ascii="Times New Roman" w:hAnsi="Times New Roman" w:cs="Times New Roman"/>
          <w:sz w:val="24"/>
          <w:szCs w:val="24"/>
        </w:rPr>
        <w:lastRenderedPageBreak/>
        <w:t>modelde özellikle gündelik yaşamda ya da ders ortamında karşılaşılan problemlerin çözümü için izlenmesi gereken bir yol çizilmiştir. Fen konularının veya hazırlanan örnek problem metinlerinin modeldeki süreç ve disiplinlere uygun olarak ele alınması ile öğrencilerde farklı bir bilimsel yaklaşım geliştirecektir.</w:t>
      </w:r>
    </w:p>
    <w:p w:rsidR="002D18FB" w:rsidRPr="00E3589B" w:rsidRDefault="002D18FB" w:rsidP="002D18FB">
      <w:pPr>
        <w:autoSpaceDE w:val="0"/>
        <w:autoSpaceDN w:val="0"/>
        <w:adjustRightInd w:val="0"/>
        <w:spacing w:after="0" w:line="480" w:lineRule="auto"/>
        <w:jc w:val="center"/>
        <w:rPr>
          <w:rFonts w:ascii="Times New Roman" w:hAnsi="Times New Roman" w:cs="Times New Roman"/>
          <w:sz w:val="24"/>
          <w:szCs w:val="24"/>
        </w:rPr>
      </w:pPr>
      <w:r w:rsidRPr="00E3589B">
        <w:rPr>
          <w:rFonts w:ascii="Times New Roman" w:hAnsi="Times New Roman" w:cs="Times New Roman"/>
          <w:noProof/>
          <w:sz w:val="24"/>
          <w:szCs w:val="24"/>
        </w:rPr>
        <w:drawing>
          <wp:inline distT="0" distB="0" distL="0" distR="0">
            <wp:extent cx="4408805" cy="3006090"/>
            <wp:effectExtent l="19050" t="19050" r="10795" b="22860"/>
            <wp:docPr id="8" name="Resim 2" descr="D:\DOKTORA TEZİ\TEZ\tez önerisi\kanıt temelli ö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TORA TEZİ\TEZ\tez önerisi\kanıt temelli ö m.jpg"/>
                    <pic:cNvPicPr>
                      <a:picLocks noChangeAspect="1" noChangeArrowheads="1"/>
                    </pic:cNvPicPr>
                  </pic:nvPicPr>
                  <pic:blipFill>
                    <a:blip r:embed="rId7" cstate="print"/>
                    <a:srcRect/>
                    <a:stretch>
                      <a:fillRect/>
                    </a:stretch>
                  </pic:blipFill>
                  <pic:spPr bwMode="auto">
                    <a:xfrm>
                      <a:off x="0" y="0"/>
                      <a:ext cx="4424343" cy="3016684"/>
                    </a:xfrm>
                    <a:prstGeom prst="rect">
                      <a:avLst/>
                    </a:prstGeom>
                    <a:noFill/>
                    <a:ln w="9525">
                      <a:solidFill>
                        <a:schemeClr val="tx1"/>
                      </a:solidFill>
                      <a:miter lim="800000"/>
                      <a:headEnd/>
                      <a:tailEnd/>
                    </a:ln>
                  </pic:spPr>
                </pic:pic>
              </a:graphicData>
            </a:graphic>
          </wp:inline>
        </w:drawing>
      </w:r>
    </w:p>
    <w:p w:rsidR="002D18FB" w:rsidRPr="006F3F81" w:rsidRDefault="002D18FB" w:rsidP="002D18FB">
      <w:pPr>
        <w:spacing w:after="0" w:line="480" w:lineRule="auto"/>
        <w:jc w:val="center"/>
        <w:rPr>
          <w:rFonts w:ascii="Times New Roman" w:hAnsi="Times New Roman" w:cs="Times New Roman"/>
          <w:sz w:val="24"/>
          <w:szCs w:val="24"/>
        </w:rPr>
      </w:pPr>
      <w:r w:rsidRPr="006F3F81">
        <w:rPr>
          <w:rFonts w:ascii="Times New Roman" w:hAnsi="Times New Roman" w:cs="Times New Roman"/>
          <w:b/>
          <w:sz w:val="24"/>
          <w:szCs w:val="24"/>
        </w:rPr>
        <w:t xml:space="preserve">Şekil 1. </w:t>
      </w:r>
      <w:r w:rsidRPr="006F3F81">
        <w:rPr>
          <w:rFonts w:ascii="Times New Roman" w:hAnsi="Times New Roman" w:cs="Times New Roman"/>
          <w:i/>
          <w:sz w:val="24"/>
          <w:szCs w:val="24"/>
        </w:rPr>
        <w:t xml:space="preserve">Fen eğitiminde STEM entegreli </w:t>
      </w:r>
      <w:r>
        <w:rPr>
          <w:rFonts w:ascii="Times New Roman" w:hAnsi="Times New Roman" w:cs="Times New Roman"/>
          <w:i/>
          <w:sz w:val="24"/>
          <w:szCs w:val="24"/>
        </w:rPr>
        <w:t>argümantasyon</w:t>
      </w:r>
      <w:r w:rsidRPr="006F3F81">
        <w:rPr>
          <w:rFonts w:ascii="Times New Roman" w:hAnsi="Times New Roman" w:cs="Times New Roman"/>
          <w:i/>
          <w:sz w:val="24"/>
          <w:szCs w:val="24"/>
        </w:rPr>
        <w:t xml:space="preserve"> modeli</w:t>
      </w:r>
      <w:r>
        <w:rPr>
          <w:rFonts w:ascii="Times New Roman" w:hAnsi="Times New Roman" w:cs="Times New Roman"/>
          <w:i/>
          <w:sz w:val="24"/>
          <w:szCs w:val="24"/>
        </w:rPr>
        <w:t xml:space="preserve"> (Gülen, 2016)</w:t>
      </w:r>
    </w:p>
    <w:p w:rsidR="002D18FB" w:rsidRPr="00E3589B" w:rsidRDefault="002D18FB" w:rsidP="002D18FB">
      <w:pPr>
        <w:autoSpaceDE w:val="0"/>
        <w:autoSpaceDN w:val="0"/>
        <w:adjustRightInd w:val="0"/>
        <w:spacing w:after="0" w:line="480" w:lineRule="auto"/>
        <w:ind w:firstLine="708"/>
        <w:jc w:val="both"/>
        <w:rPr>
          <w:rFonts w:ascii="Times New Roman" w:hAnsi="Times New Roman" w:cs="Times New Roman"/>
          <w:sz w:val="24"/>
          <w:szCs w:val="24"/>
        </w:rPr>
      </w:pPr>
      <w:r w:rsidRPr="00E3589B">
        <w:rPr>
          <w:rFonts w:ascii="Times New Roman" w:hAnsi="Times New Roman" w:cs="Times New Roman"/>
          <w:sz w:val="24"/>
          <w:szCs w:val="24"/>
        </w:rPr>
        <w:t xml:space="preserve">Bu modelde; </w:t>
      </w:r>
    </w:p>
    <w:p w:rsidR="002D18FB" w:rsidRPr="00E3589B" w:rsidRDefault="002D18FB" w:rsidP="002D18FB">
      <w:pPr>
        <w:autoSpaceDE w:val="0"/>
        <w:autoSpaceDN w:val="0"/>
        <w:adjustRightInd w:val="0"/>
        <w:spacing w:after="0" w:line="300" w:lineRule="auto"/>
        <w:ind w:right="284" w:firstLine="567"/>
        <w:jc w:val="both"/>
        <w:rPr>
          <w:rFonts w:ascii="Times New Roman" w:hAnsi="Times New Roman" w:cs="Times New Roman"/>
          <w:i/>
          <w:sz w:val="20"/>
          <w:szCs w:val="20"/>
        </w:rPr>
      </w:pPr>
      <w:r w:rsidRPr="00E3589B">
        <w:rPr>
          <w:rFonts w:ascii="Times New Roman" w:hAnsi="Times New Roman" w:cs="Times New Roman"/>
          <w:i/>
          <w:sz w:val="20"/>
          <w:szCs w:val="20"/>
        </w:rPr>
        <w:t>İddia: Problemin çözümü için öne sürülen görüş veya açıklamalardır.</w:t>
      </w:r>
    </w:p>
    <w:p w:rsidR="002D18FB" w:rsidRPr="00E3589B" w:rsidRDefault="002D18FB" w:rsidP="002D18FB">
      <w:pPr>
        <w:autoSpaceDE w:val="0"/>
        <w:autoSpaceDN w:val="0"/>
        <w:adjustRightInd w:val="0"/>
        <w:spacing w:after="0" w:line="300" w:lineRule="auto"/>
        <w:ind w:right="284" w:firstLine="567"/>
        <w:jc w:val="both"/>
        <w:rPr>
          <w:rFonts w:ascii="Times New Roman" w:hAnsi="Times New Roman" w:cs="Times New Roman"/>
          <w:i/>
          <w:sz w:val="20"/>
          <w:szCs w:val="20"/>
        </w:rPr>
      </w:pPr>
      <w:r w:rsidRPr="00E3589B">
        <w:rPr>
          <w:rFonts w:ascii="Times New Roman" w:hAnsi="Times New Roman" w:cs="Times New Roman"/>
          <w:i/>
          <w:sz w:val="20"/>
          <w:szCs w:val="20"/>
        </w:rPr>
        <w:t>Veri: İddiayı desteklemek için kullanılan olgular veya gözlemlerdir.</w:t>
      </w:r>
    </w:p>
    <w:p w:rsidR="002D18FB" w:rsidRPr="00E3589B" w:rsidRDefault="002D18FB" w:rsidP="002D18FB">
      <w:pPr>
        <w:autoSpaceDE w:val="0"/>
        <w:autoSpaceDN w:val="0"/>
        <w:adjustRightInd w:val="0"/>
        <w:spacing w:after="0" w:line="300" w:lineRule="auto"/>
        <w:ind w:right="284" w:firstLine="567"/>
        <w:jc w:val="both"/>
        <w:rPr>
          <w:rFonts w:ascii="Times New Roman" w:hAnsi="Times New Roman" w:cs="Times New Roman"/>
          <w:i/>
          <w:sz w:val="20"/>
          <w:szCs w:val="20"/>
        </w:rPr>
      </w:pPr>
      <w:r w:rsidRPr="00E3589B">
        <w:rPr>
          <w:rFonts w:ascii="Times New Roman" w:hAnsi="Times New Roman" w:cs="Times New Roman"/>
          <w:i/>
          <w:sz w:val="20"/>
          <w:szCs w:val="20"/>
        </w:rPr>
        <w:t>Gerekçe: Verilerin iddiayı nasıl desteklediğini gösteren nedenlerdir.</w:t>
      </w:r>
    </w:p>
    <w:p w:rsidR="002D18FB" w:rsidRPr="00E3589B" w:rsidRDefault="002D18FB" w:rsidP="002D18FB">
      <w:pPr>
        <w:autoSpaceDE w:val="0"/>
        <w:autoSpaceDN w:val="0"/>
        <w:adjustRightInd w:val="0"/>
        <w:spacing w:after="0" w:line="300" w:lineRule="auto"/>
        <w:ind w:right="284" w:firstLine="567"/>
        <w:jc w:val="both"/>
        <w:rPr>
          <w:rFonts w:ascii="Times New Roman" w:hAnsi="Times New Roman" w:cs="Times New Roman"/>
          <w:i/>
          <w:sz w:val="20"/>
          <w:szCs w:val="20"/>
        </w:rPr>
      </w:pPr>
      <w:r w:rsidRPr="00E3589B">
        <w:rPr>
          <w:rFonts w:ascii="Times New Roman" w:hAnsi="Times New Roman" w:cs="Times New Roman"/>
          <w:i/>
          <w:sz w:val="20"/>
          <w:szCs w:val="20"/>
        </w:rPr>
        <w:t>Destek: Günlük hayattan verilen örnek olgulardır.</w:t>
      </w:r>
    </w:p>
    <w:p w:rsidR="002D18FB" w:rsidRPr="00E3589B" w:rsidRDefault="002D18FB" w:rsidP="002D18FB">
      <w:pPr>
        <w:autoSpaceDE w:val="0"/>
        <w:autoSpaceDN w:val="0"/>
        <w:adjustRightInd w:val="0"/>
        <w:spacing w:after="0" w:line="300" w:lineRule="auto"/>
        <w:ind w:right="284" w:firstLine="567"/>
        <w:jc w:val="both"/>
        <w:rPr>
          <w:rFonts w:ascii="Times New Roman" w:hAnsi="Times New Roman" w:cs="Times New Roman"/>
          <w:i/>
          <w:sz w:val="20"/>
          <w:szCs w:val="20"/>
        </w:rPr>
      </w:pPr>
      <w:r w:rsidRPr="00E3589B">
        <w:rPr>
          <w:rFonts w:ascii="Times New Roman" w:hAnsi="Times New Roman" w:cs="Times New Roman"/>
          <w:i/>
          <w:sz w:val="20"/>
          <w:szCs w:val="20"/>
        </w:rPr>
        <w:t>Niteleyici: İddianın geçerli olduğu koşullardır.</w:t>
      </w:r>
    </w:p>
    <w:p w:rsidR="002D18FB" w:rsidRPr="00E3589B" w:rsidRDefault="002D18FB" w:rsidP="002D18FB">
      <w:pPr>
        <w:autoSpaceDE w:val="0"/>
        <w:autoSpaceDN w:val="0"/>
        <w:adjustRightInd w:val="0"/>
        <w:spacing w:after="0" w:line="300" w:lineRule="auto"/>
        <w:ind w:right="284" w:firstLine="567"/>
        <w:jc w:val="both"/>
        <w:rPr>
          <w:rFonts w:ascii="Times New Roman" w:hAnsi="Times New Roman" w:cs="Times New Roman"/>
          <w:i/>
          <w:sz w:val="20"/>
          <w:szCs w:val="20"/>
        </w:rPr>
      </w:pPr>
      <w:r w:rsidRPr="00E3589B">
        <w:rPr>
          <w:rFonts w:ascii="Times New Roman" w:hAnsi="Times New Roman" w:cs="Times New Roman"/>
          <w:i/>
          <w:sz w:val="20"/>
          <w:szCs w:val="20"/>
        </w:rPr>
        <w:t>Reddedici: İddianın geçersiz olduğu koşullardır.</w:t>
      </w:r>
    </w:p>
    <w:p w:rsidR="002D18FB" w:rsidRPr="00E3589B" w:rsidRDefault="002D18FB" w:rsidP="002D18FB">
      <w:pPr>
        <w:autoSpaceDE w:val="0"/>
        <w:autoSpaceDN w:val="0"/>
        <w:adjustRightInd w:val="0"/>
        <w:spacing w:after="0" w:line="300" w:lineRule="auto"/>
        <w:ind w:right="284" w:firstLine="567"/>
        <w:jc w:val="both"/>
        <w:rPr>
          <w:rFonts w:ascii="Times New Roman" w:hAnsi="Times New Roman" w:cs="Times New Roman"/>
          <w:i/>
          <w:sz w:val="20"/>
          <w:szCs w:val="20"/>
        </w:rPr>
      </w:pPr>
      <w:r w:rsidRPr="00E3589B">
        <w:rPr>
          <w:rFonts w:ascii="Times New Roman" w:hAnsi="Times New Roman" w:cs="Times New Roman"/>
          <w:i/>
          <w:sz w:val="20"/>
          <w:szCs w:val="20"/>
        </w:rPr>
        <w:t>Teknoloji: Yapılacak üründe kullanılan araç-gereçlerdir.</w:t>
      </w:r>
    </w:p>
    <w:p w:rsidR="002D18FB" w:rsidRPr="00E3589B" w:rsidRDefault="002D18FB" w:rsidP="002D18FB">
      <w:pPr>
        <w:autoSpaceDE w:val="0"/>
        <w:autoSpaceDN w:val="0"/>
        <w:adjustRightInd w:val="0"/>
        <w:spacing w:after="0" w:line="300" w:lineRule="auto"/>
        <w:ind w:right="284" w:firstLine="567"/>
        <w:jc w:val="both"/>
        <w:rPr>
          <w:rFonts w:ascii="Times New Roman" w:hAnsi="Times New Roman" w:cs="Times New Roman"/>
          <w:i/>
          <w:sz w:val="20"/>
          <w:szCs w:val="20"/>
        </w:rPr>
      </w:pPr>
      <w:r w:rsidRPr="00E3589B">
        <w:rPr>
          <w:rFonts w:ascii="Times New Roman" w:hAnsi="Times New Roman" w:cs="Times New Roman"/>
          <w:i/>
          <w:sz w:val="20"/>
          <w:szCs w:val="20"/>
        </w:rPr>
        <w:t>Mühendislik: Yapılacak ürünün tasarımı ve var olan teknoloji ile planlanmasıdır.</w:t>
      </w:r>
    </w:p>
    <w:p w:rsidR="002D18FB" w:rsidRPr="00E3589B" w:rsidRDefault="002D18FB" w:rsidP="002D18FB">
      <w:pPr>
        <w:autoSpaceDE w:val="0"/>
        <w:autoSpaceDN w:val="0"/>
        <w:adjustRightInd w:val="0"/>
        <w:spacing w:after="0" w:line="300" w:lineRule="auto"/>
        <w:ind w:right="284" w:firstLine="567"/>
        <w:jc w:val="both"/>
        <w:rPr>
          <w:rFonts w:ascii="Times New Roman" w:hAnsi="Times New Roman" w:cs="Times New Roman"/>
          <w:i/>
          <w:sz w:val="20"/>
          <w:szCs w:val="20"/>
        </w:rPr>
      </w:pPr>
      <w:r w:rsidRPr="00E3589B">
        <w:rPr>
          <w:rFonts w:ascii="Times New Roman" w:hAnsi="Times New Roman" w:cs="Times New Roman"/>
          <w:i/>
          <w:sz w:val="20"/>
          <w:szCs w:val="20"/>
        </w:rPr>
        <w:t>Matematik: Ürün üzerinden problemin çözümü için yapılacak işlemlerdir.</w:t>
      </w:r>
    </w:p>
    <w:p w:rsidR="002D18FB" w:rsidRPr="00E3589B" w:rsidRDefault="002D18FB" w:rsidP="002D18FB">
      <w:pPr>
        <w:autoSpaceDE w:val="0"/>
        <w:autoSpaceDN w:val="0"/>
        <w:adjustRightInd w:val="0"/>
        <w:spacing w:after="0" w:line="300" w:lineRule="auto"/>
        <w:ind w:right="284" w:firstLine="567"/>
        <w:jc w:val="both"/>
        <w:rPr>
          <w:rFonts w:ascii="Times New Roman" w:hAnsi="Times New Roman" w:cs="Times New Roman"/>
          <w:i/>
          <w:sz w:val="20"/>
          <w:szCs w:val="20"/>
        </w:rPr>
      </w:pPr>
      <w:r w:rsidRPr="00E3589B">
        <w:rPr>
          <w:rFonts w:ascii="Times New Roman" w:hAnsi="Times New Roman" w:cs="Times New Roman"/>
          <w:i/>
          <w:sz w:val="20"/>
          <w:szCs w:val="20"/>
        </w:rPr>
        <w:t>Ürün: Öğrencilerin mühendislik ve matematikten elde ettikleri verilerle teknolojiyi kullanıp yaptığı somut modeldir.</w:t>
      </w:r>
    </w:p>
    <w:p w:rsidR="002D18FB" w:rsidRPr="00E3589B" w:rsidRDefault="002D18FB" w:rsidP="002D18FB">
      <w:pPr>
        <w:spacing w:after="0" w:line="300" w:lineRule="auto"/>
        <w:ind w:right="284" w:firstLine="567"/>
        <w:jc w:val="both"/>
        <w:rPr>
          <w:rFonts w:ascii="Times New Roman" w:hAnsi="Times New Roman" w:cs="Times New Roman"/>
          <w:sz w:val="20"/>
          <w:szCs w:val="20"/>
        </w:rPr>
      </w:pPr>
      <w:r w:rsidRPr="00E3589B">
        <w:rPr>
          <w:rFonts w:ascii="Times New Roman" w:hAnsi="Times New Roman" w:cs="Times New Roman"/>
          <w:i/>
          <w:sz w:val="20"/>
          <w:szCs w:val="20"/>
        </w:rPr>
        <w:t>Bilim: Yukarıda anlatılan her basamağı kapsayıcı kavramdır</w:t>
      </w:r>
      <w:r>
        <w:rPr>
          <w:rFonts w:ascii="Times New Roman" w:hAnsi="Times New Roman" w:cs="Times New Roman"/>
          <w:sz w:val="20"/>
          <w:szCs w:val="20"/>
        </w:rPr>
        <w:t xml:space="preserve"> (Gülen ve Yaman, 2018; Tümay ve Köseoglu, </w:t>
      </w:r>
      <w:r w:rsidRPr="0041338D">
        <w:rPr>
          <w:rFonts w:ascii="Times New Roman" w:hAnsi="Times New Roman" w:cs="Times New Roman"/>
          <w:sz w:val="20"/>
          <w:szCs w:val="20"/>
        </w:rPr>
        <w:t>2011)</w:t>
      </w:r>
      <w:r>
        <w:rPr>
          <w:rFonts w:ascii="Times New Roman" w:hAnsi="Times New Roman" w:cs="Times New Roman"/>
          <w:sz w:val="20"/>
          <w:szCs w:val="20"/>
        </w:rPr>
        <w:t>.</w:t>
      </w:r>
    </w:p>
    <w:p w:rsidR="002D18FB" w:rsidRDefault="002D18FB" w:rsidP="002D18FB">
      <w:pPr>
        <w:spacing w:before="120" w:after="0" w:line="480" w:lineRule="auto"/>
        <w:ind w:firstLine="709"/>
        <w:jc w:val="both"/>
        <w:rPr>
          <w:rFonts w:ascii="Times New Roman" w:hAnsi="Times New Roman" w:cs="Times New Roman"/>
          <w:sz w:val="24"/>
          <w:szCs w:val="24"/>
        </w:rPr>
      </w:pPr>
      <w:r w:rsidRPr="00E3589B">
        <w:rPr>
          <w:rFonts w:ascii="Times New Roman" w:hAnsi="Times New Roman" w:cs="Times New Roman"/>
          <w:sz w:val="24"/>
          <w:szCs w:val="24"/>
        </w:rPr>
        <w:lastRenderedPageBreak/>
        <w:t>Şekil 1’deki model</w:t>
      </w:r>
      <w:r>
        <w:rPr>
          <w:rFonts w:ascii="Times New Roman" w:hAnsi="Times New Roman" w:cs="Times New Roman"/>
          <w:sz w:val="24"/>
          <w:szCs w:val="24"/>
        </w:rPr>
        <w:t xml:space="preserve">de argümantasyon sürecinde kullanılan STEM disiplinlerinin kullanımını haritası gösterilmiştir. Çalışma sürecinde öğrencilerin bu haritadan faydalanarak metinlerdeki problemleri çözümlemeleri amaçlanmıştır. </w:t>
      </w:r>
    </w:p>
    <w:p w:rsidR="002D18FB" w:rsidRPr="00E3589B" w:rsidRDefault="002D18FB" w:rsidP="002D18FB">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Çalışmada</w:t>
      </w:r>
      <w:r w:rsidRPr="00E3589B">
        <w:rPr>
          <w:rFonts w:ascii="Times New Roman" w:hAnsi="Times New Roman" w:cs="Times New Roman"/>
          <w:sz w:val="24"/>
          <w:szCs w:val="24"/>
        </w:rPr>
        <w:t xml:space="preserve"> STEM entegreli </w:t>
      </w:r>
      <w:r>
        <w:rPr>
          <w:rFonts w:ascii="Times New Roman" w:hAnsi="Times New Roman" w:cs="Times New Roman"/>
          <w:sz w:val="24"/>
          <w:szCs w:val="24"/>
        </w:rPr>
        <w:t xml:space="preserve">argümantasyona göre gündelik hayatta en çok karşılaşılan konulardan biri olan elektrik ile ilgili </w:t>
      </w:r>
      <w:r w:rsidRPr="00E3589B">
        <w:rPr>
          <w:rFonts w:ascii="Times New Roman" w:hAnsi="Times New Roman" w:cs="Times New Roman"/>
          <w:sz w:val="24"/>
          <w:szCs w:val="24"/>
        </w:rPr>
        <w:t xml:space="preserve">metinler hazırlanmış </w:t>
      </w:r>
      <w:r>
        <w:rPr>
          <w:rFonts w:ascii="Times New Roman" w:hAnsi="Times New Roman" w:cs="Times New Roman"/>
          <w:sz w:val="24"/>
          <w:szCs w:val="24"/>
        </w:rPr>
        <w:t xml:space="preserve">ve </w:t>
      </w:r>
      <w:r w:rsidRPr="00E3589B">
        <w:rPr>
          <w:rFonts w:ascii="Times New Roman" w:hAnsi="Times New Roman" w:cs="Times New Roman"/>
          <w:sz w:val="24"/>
          <w:szCs w:val="24"/>
        </w:rPr>
        <w:t>bu metinler derste kullanılmıştır. Daha sonra bu metinler öğrencilerin ürün dosyalarında toplanmıştır (Gülen, 2016). Bu çalışmada öğrencilerin bu metinleri nasıl kullandıkları, grupça yaptıkları işlem basamaklarını ve konuyu an</w:t>
      </w:r>
      <w:r>
        <w:rPr>
          <w:rFonts w:ascii="Times New Roman" w:hAnsi="Times New Roman" w:cs="Times New Roman"/>
          <w:sz w:val="24"/>
          <w:szCs w:val="24"/>
        </w:rPr>
        <w:t>la</w:t>
      </w:r>
      <w:r w:rsidRPr="00E3589B">
        <w:rPr>
          <w:rFonts w:ascii="Times New Roman" w:hAnsi="Times New Roman" w:cs="Times New Roman"/>
          <w:sz w:val="24"/>
          <w:szCs w:val="24"/>
        </w:rPr>
        <w:t>ma düzeylerinin anlaşılması amacı ile odak grup görüşmesi yapılmıştır.</w:t>
      </w:r>
      <w:r>
        <w:rPr>
          <w:rFonts w:ascii="Times New Roman" w:hAnsi="Times New Roman" w:cs="Times New Roman"/>
          <w:sz w:val="24"/>
          <w:szCs w:val="24"/>
        </w:rPr>
        <w:t xml:space="preserve"> Bu amaca ulaşmada belirlenen problem cümlesi ö</w:t>
      </w:r>
      <w:r w:rsidRPr="00E3589B">
        <w:rPr>
          <w:rFonts w:ascii="Times New Roman" w:hAnsi="Times New Roman" w:cs="Times New Roman"/>
          <w:sz w:val="24"/>
          <w:szCs w:val="24"/>
        </w:rPr>
        <w:t>ğrenciler fen-teknoloji-mühendislik ve ma</w:t>
      </w:r>
      <w:r>
        <w:rPr>
          <w:rFonts w:ascii="Times New Roman" w:hAnsi="Times New Roman" w:cs="Times New Roman"/>
          <w:sz w:val="24"/>
          <w:szCs w:val="24"/>
        </w:rPr>
        <w:t xml:space="preserve">tematik entegreli argümantasyona </w:t>
      </w:r>
      <w:r w:rsidRPr="00E3589B">
        <w:rPr>
          <w:rFonts w:ascii="Times New Roman" w:hAnsi="Times New Roman" w:cs="Times New Roman"/>
          <w:sz w:val="24"/>
          <w:szCs w:val="24"/>
        </w:rPr>
        <w:t>göre hazırlanan etkinliklerin işlem basamaklarını nasıl kullanmışlardır?</w:t>
      </w:r>
      <w:r>
        <w:rPr>
          <w:rFonts w:ascii="Times New Roman" w:hAnsi="Times New Roman" w:cs="Times New Roman"/>
          <w:sz w:val="24"/>
          <w:szCs w:val="24"/>
        </w:rPr>
        <w:t xml:space="preserve"> olarak belirlenmiştir.</w:t>
      </w:r>
    </w:p>
    <w:p w:rsidR="002D18FB" w:rsidRPr="00E3589B" w:rsidRDefault="002D18FB" w:rsidP="002D18FB">
      <w:pPr>
        <w:autoSpaceDE w:val="0"/>
        <w:autoSpaceDN w:val="0"/>
        <w:adjustRightInd w:val="0"/>
        <w:spacing w:after="0" w:line="480" w:lineRule="auto"/>
        <w:jc w:val="both"/>
        <w:rPr>
          <w:rFonts w:ascii="Times New Roman" w:hAnsi="Times New Roman" w:cs="Times New Roman"/>
          <w:b/>
          <w:sz w:val="24"/>
          <w:szCs w:val="24"/>
        </w:rPr>
      </w:pPr>
      <w:r w:rsidRPr="00E3589B">
        <w:rPr>
          <w:rFonts w:ascii="Times New Roman" w:hAnsi="Times New Roman" w:cs="Times New Roman"/>
          <w:b/>
          <w:sz w:val="24"/>
          <w:szCs w:val="24"/>
        </w:rPr>
        <w:t xml:space="preserve">Araştırmanın amacı </w:t>
      </w:r>
    </w:p>
    <w:p w:rsidR="002D18FB" w:rsidRPr="00E3589B" w:rsidRDefault="002D18FB" w:rsidP="002D18FB">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Öğrencilerin fen bilimleri dersinde gündelik yaşam problemlerinin çözebilmesi önem arz etmektedir. Özellikle bu problemlerin argümantasyon süreci ve bu süreçte STEM disiplinlerinin kullanılmasını belirlemek çalışmanın amacı açısından önemlidir. Bu nedenle bu çalışmanın amacı;</w:t>
      </w:r>
      <w:r w:rsidRPr="00E3589B">
        <w:rPr>
          <w:rFonts w:ascii="Times New Roman" w:hAnsi="Times New Roman" w:cs="Times New Roman"/>
          <w:sz w:val="24"/>
          <w:szCs w:val="24"/>
        </w:rPr>
        <w:t xml:space="preserve"> öğrencilerin STEM</w:t>
      </w:r>
      <w:r>
        <w:rPr>
          <w:rFonts w:ascii="Times New Roman" w:hAnsi="Times New Roman" w:cs="Times New Roman"/>
          <w:sz w:val="24"/>
          <w:szCs w:val="24"/>
        </w:rPr>
        <w:t xml:space="preserve"> </w:t>
      </w:r>
      <w:r w:rsidRPr="00E3589B">
        <w:rPr>
          <w:rFonts w:ascii="Times New Roman" w:hAnsi="Times New Roman" w:cs="Times New Roman"/>
          <w:sz w:val="24"/>
          <w:szCs w:val="24"/>
        </w:rPr>
        <w:t>entegreli</w:t>
      </w:r>
      <w:r>
        <w:rPr>
          <w:rFonts w:ascii="Times New Roman" w:hAnsi="Times New Roman" w:cs="Times New Roman"/>
          <w:sz w:val="24"/>
          <w:szCs w:val="24"/>
        </w:rPr>
        <w:t xml:space="preserve"> argümantasyon etkinliklerini nasıl </w:t>
      </w:r>
      <w:r w:rsidRPr="00E3589B">
        <w:rPr>
          <w:rFonts w:ascii="Times New Roman" w:hAnsi="Times New Roman" w:cs="Times New Roman"/>
          <w:sz w:val="24"/>
          <w:szCs w:val="24"/>
        </w:rPr>
        <w:t>kullandıklarını belirlemektir.</w:t>
      </w:r>
      <w:r>
        <w:rPr>
          <w:rFonts w:ascii="Times New Roman" w:hAnsi="Times New Roman" w:cs="Times New Roman"/>
          <w:sz w:val="24"/>
          <w:szCs w:val="24"/>
        </w:rPr>
        <w:t xml:space="preserve"> </w:t>
      </w:r>
    </w:p>
    <w:p w:rsidR="002D18FB" w:rsidRDefault="002D18FB" w:rsidP="002D18FB">
      <w:pPr>
        <w:autoSpaceDE w:val="0"/>
        <w:autoSpaceDN w:val="0"/>
        <w:adjustRightInd w:val="0"/>
        <w:spacing w:after="0" w:line="480" w:lineRule="auto"/>
        <w:jc w:val="both"/>
        <w:rPr>
          <w:rFonts w:ascii="Times New Roman" w:hAnsi="Times New Roman" w:cs="Times New Roman"/>
          <w:b/>
          <w:sz w:val="24"/>
          <w:szCs w:val="24"/>
        </w:rPr>
      </w:pPr>
    </w:p>
    <w:p w:rsidR="002D18FB" w:rsidRPr="00E3589B" w:rsidRDefault="002D18FB" w:rsidP="002D18FB">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Yöntem</w:t>
      </w:r>
    </w:p>
    <w:p w:rsidR="002D18FB" w:rsidRPr="00E3589B" w:rsidRDefault="002D18FB" w:rsidP="002D18FB">
      <w:pPr>
        <w:autoSpaceDE w:val="0"/>
        <w:autoSpaceDN w:val="0"/>
        <w:adjustRightInd w:val="0"/>
        <w:spacing w:after="0" w:line="480" w:lineRule="auto"/>
        <w:ind w:firstLine="708"/>
        <w:jc w:val="both"/>
        <w:rPr>
          <w:rFonts w:ascii="Times New Roman" w:hAnsi="Times New Roman" w:cs="Times New Roman"/>
          <w:sz w:val="24"/>
          <w:szCs w:val="24"/>
        </w:rPr>
      </w:pPr>
      <w:r w:rsidRPr="00E3589B">
        <w:rPr>
          <w:rFonts w:ascii="Times New Roman" w:hAnsi="Times New Roman" w:cs="Times New Roman"/>
          <w:sz w:val="24"/>
          <w:szCs w:val="24"/>
        </w:rPr>
        <w:t>Nitel yöntemin kullanıldığı bu çalışma</w:t>
      </w:r>
      <w:r>
        <w:rPr>
          <w:rFonts w:ascii="Times New Roman" w:hAnsi="Times New Roman" w:cs="Times New Roman"/>
          <w:sz w:val="24"/>
          <w:szCs w:val="24"/>
        </w:rPr>
        <w:t>da durum çalışması deseni tercih edilmiştir. Bu desen; ayrıntılı tanımlamaları, olası açıklamaları ile bir durumu değerlendirmek amacı ile kullanılmaktadır</w:t>
      </w:r>
      <w:r w:rsidRPr="00715DCA">
        <w:rPr>
          <w:rFonts w:ascii="Times New Roman" w:hAnsi="Times New Roman" w:cs="Times New Roman"/>
          <w:sz w:val="24"/>
          <w:szCs w:val="24"/>
        </w:rPr>
        <w:t xml:space="preserve"> (Büyüköztürk ve </w:t>
      </w:r>
      <w:r>
        <w:rPr>
          <w:rFonts w:ascii="Times New Roman" w:hAnsi="Times New Roman" w:cs="Times New Roman"/>
          <w:sz w:val="24"/>
          <w:szCs w:val="24"/>
        </w:rPr>
        <w:t>ark</w:t>
      </w:r>
      <w:r w:rsidRPr="00715DCA">
        <w:rPr>
          <w:rFonts w:ascii="Times New Roman" w:hAnsi="Times New Roman" w:cs="Times New Roman"/>
          <w:sz w:val="24"/>
          <w:szCs w:val="24"/>
        </w:rPr>
        <w:t>., 2010).</w:t>
      </w:r>
      <w:r>
        <w:rPr>
          <w:rFonts w:ascii="Times New Roman" w:hAnsi="Times New Roman" w:cs="Times New Roman"/>
          <w:sz w:val="24"/>
          <w:szCs w:val="24"/>
        </w:rPr>
        <w:t xml:space="preserve"> Çalışmada </w:t>
      </w:r>
      <w:r w:rsidRPr="00E3589B">
        <w:rPr>
          <w:rFonts w:ascii="Times New Roman" w:hAnsi="Times New Roman" w:cs="Times New Roman"/>
          <w:sz w:val="24"/>
          <w:szCs w:val="24"/>
        </w:rPr>
        <w:t xml:space="preserve">verilerin toplanmasında odak grup görüşmesi yapılmıştır. Odak grup görüşmesi; bireylerin düşüncelerini serbestçe söyleyebileceği bir ortamda grup dinamiğinin etkisini kullanarak dikkatlice planlanmış bir </w:t>
      </w:r>
      <w:r w:rsidRPr="00E3589B">
        <w:rPr>
          <w:rFonts w:ascii="Times New Roman" w:hAnsi="Times New Roman" w:cs="Times New Roman"/>
          <w:sz w:val="24"/>
          <w:szCs w:val="24"/>
        </w:rPr>
        <w:lastRenderedPageBreak/>
        <w:t xml:space="preserve">tartışma ve yapılandırılmamış bir görüşme ile derinlemesine bilgi edinme ve düşünce üretmedir (Merriam, 2013; Yıldırım ve Şimşek, 2013). </w:t>
      </w:r>
    </w:p>
    <w:p w:rsidR="002D18FB" w:rsidRDefault="002D18FB" w:rsidP="002D18FB">
      <w:pPr>
        <w:autoSpaceDE w:val="0"/>
        <w:autoSpaceDN w:val="0"/>
        <w:adjustRightInd w:val="0"/>
        <w:spacing w:after="0" w:line="480" w:lineRule="auto"/>
        <w:jc w:val="both"/>
        <w:rPr>
          <w:rFonts w:ascii="Times New Roman" w:hAnsi="Times New Roman" w:cs="Times New Roman"/>
          <w:b/>
          <w:sz w:val="24"/>
          <w:szCs w:val="24"/>
        </w:rPr>
      </w:pPr>
    </w:p>
    <w:p w:rsidR="002D18FB" w:rsidRDefault="002D18FB" w:rsidP="002D18FB">
      <w:pPr>
        <w:autoSpaceDE w:val="0"/>
        <w:autoSpaceDN w:val="0"/>
        <w:adjustRightInd w:val="0"/>
        <w:spacing w:after="0" w:line="480" w:lineRule="auto"/>
        <w:jc w:val="both"/>
        <w:rPr>
          <w:rFonts w:ascii="Times New Roman" w:hAnsi="Times New Roman" w:cs="Times New Roman"/>
          <w:b/>
          <w:sz w:val="24"/>
          <w:szCs w:val="24"/>
        </w:rPr>
      </w:pPr>
    </w:p>
    <w:p w:rsidR="002D18FB" w:rsidRPr="00E3589B" w:rsidRDefault="002D18FB" w:rsidP="002D18FB">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Katılımcılar</w:t>
      </w:r>
    </w:p>
    <w:p w:rsidR="002D18FB" w:rsidRDefault="002D18FB" w:rsidP="002D18FB">
      <w:pPr>
        <w:autoSpaceDE w:val="0"/>
        <w:autoSpaceDN w:val="0"/>
        <w:adjustRightInd w:val="0"/>
        <w:spacing w:after="0" w:line="480" w:lineRule="auto"/>
        <w:ind w:firstLine="708"/>
        <w:jc w:val="both"/>
        <w:rPr>
          <w:rFonts w:ascii="Times New Roman" w:hAnsi="Times New Roman" w:cs="Times New Roman"/>
          <w:sz w:val="24"/>
          <w:szCs w:val="24"/>
        </w:rPr>
      </w:pPr>
      <w:r w:rsidRPr="009308EA">
        <w:rPr>
          <w:rFonts w:ascii="Times New Roman" w:hAnsi="Times New Roman" w:cs="Times New Roman"/>
          <w:sz w:val="24"/>
          <w:szCs w:val="24"/>
        </w:rPr>
        <w:t xml:space="preserve">Araştırmada </w:t>
      </w:r>
      <w:r>
        <w:rPr>
          <w:rFonts w:ascii="Times New Roman" w:hAnsi="Times New Roman" w:cs="Times New Roman"/>
          <w:sz w:val="24"/>
          <w:szCs w:val="24"/>
        </w:rPr>
        <w:t xml:space="preserve">benzer özelliklerde </w:t>
      </w:r>
      <w:r w:rsidRPr="009308EA">
        <w:rPr>
          <w:rFonts w:ascii="Times New Roman" w:hAnsi="Times New Roman" w:cs="Times New Roman"/>
          <w:sz w:val="24"/>
          <w:szCs w:val="24"/>
        </w:rPr>
        <w:t>küçük bir alt grup oluşturulup durum</w:t>
      </w:r>
      <w:r>
        <w:rPr>
          <w:rFonts w:ascii="Times New Roman" w:hAnsi="Times New Roman" w:cs="Times New Roman"/>
          <w:sz w:val="24"/>
          <w:szCs w:val="24"/>
        </w:rPr>
        <w:t xml:space="preserve"> belirlenmesi amacı ile benzeşik</w:t>
      </w:r>
      <w:r w:rsidRPr="009308EA">
        <w:rPr>
          <w:rFonts w:ascii="Times New Roman" w:hAnsi="Times New Roman" w:cs="Times New Roman"/>
          <w:sz w:val="24"/>
          <w:szCs w:val="24"/>
        </w:rPr>
        <w:t xml:space="preserve"> örnekleme yöntemi kullanılmıştır (Creswell, 2013; </w:t>
      </w:r>
      <w:r w:rsidRPr="00E3589B">
        <w:rPr>
          <w:rFonts w:ascii="Times New Roman" w:hAnsi="Times New Roman" w:cs="Times New Roman"/>
          <w:sz w:val="24"/>
          <w:szCs w:val="24"/>
        </w:rPr>
        <w:t>Yıldırım ve Şimşek, 2013</w:t>
      </w:r>
      <w:r w:rsidRPr="00C43A69">
        <w:rPr>
          <w:rFonts w:ascii="Palatino Linotype" w:hAnsi="Palatino Linotype"/>
          <w:sz w:val="21"/>
          <w:szCs w:val="21"/>
        </w:rPr>
        <w:t xml:space="preserve">). </w:t>
      </w:r>
      <w:r w:rsidRPr="00E3589B">
        <w:rPr>
          <w:rFonts w:ascii="Times New Roman" w:hAnsi="Times New Roman" w:cs="Times New Roman"/>
          <w:sz w:val="24"/>
          <w:szCs w:val="24"/>
        </w:rPr>
        <w:t>Çalışma Samsun Ondokuzmayıs İlçesi</w:t>
      </w:r>
      <w:r>
        <w:rPr>
          <w:rFonts w:ascii="Times New Roman" w:hAnsi="Times New Roman" w:cs="Times New Roman"/>
          <w:sz w:val="24"/>
          <w:szCs w:val="24"/>
        </w:rPr>
        <w:t xml:space="preserve">nde bir ortaokulda </w:t>
      </w:r>
      <w:r w:rsidRPr="00E3589B">
        <w:rPr>
          <w:rFonts w:ascii="Times New Roman" w:hAnsi="Times New Roman" w:cs="Times New Roman"/>
          <w:sz w:val="24"/>
          <w:szCs w:val="24"/>
        </w:rPr>
        <w:t>altıncı sınıfa</w:t>
      </w:r>
      <w:r>
        <w:rPr>
          <w:rFonts w:ascii="Times New Roman" w:hAnsi="Times New Roman" w:cs="Times New Roman"/>
          <w:sz w:val="24"/>
          <w:szCs w:val="24"/>
        </w:rPr>
        <w:t xml:space="preserve"> </w:t>
      </w:r>
      <w:r w:rsidRPr="00E3589B">
        <w:rPr>
          <w:rFonts w:ascii="Times New Roman" w:hAnsi="Times New Roman" w:cs="Times New Roman"/>
          <w:sz w:val="24"/>
          <w:szCs w:val="24"/>
        </w:rPr>
        <w:t>devam eden 20 öğrenci ile gerçekleşmiştir.</w:t>
      </w:r>
      <w:r>
        <w:rPr>
          <w:rFonts w:ascii="Times New Roman" w:hAnsi="Times New Roman" w:cs="Times New Roman"/>
          <w:sz w:val="24"/>
          <w:szCs w:val="24"/>
        </w:rPr>
        <w:t xml:space="preserve"> Bu öğrencilerden rastgele gruplar oluşturulması istenmiş ve dört gurp oluşmuştur. Grup üyeleri konu kazanımlarını edinmiş ve işbirliği içerisinde çalışmaktadırlar. Öğrencilerin sosyo-ekonomik durumlarının benzer olduğu tespit edilmiştir. Odak grup görüşmesi </w:t>
      </w:r>
      <w:r w:rsidRPr="00E3589B">
        <w:rPr>
          <w:rFonts w:ascii="Times New Roman" w:hAnsi="Times New Roman" w:cs="Times New Roman"/>
          <w:sz w:val="24"/>
          <w:szCs w:val="24"/>
        </w:rPr>
        <w:t xml:space="preserve">15.11.2015 tarihinde Çarşamba günü 6/B sınıfında gerçekleştirilmiştir. Görüşmeyi yapan araştırmacıdır. Katılımcılar ise K5, K9, K10, K11 kodlu öğrencilerdir. Görüşme </w:t>
      </w:r>
      <w:r>
        <w:rPr>
          <w:rFonts w:ascii="Times New Roman" w:hAnsi="Times New Roman" w:cs="Times New Roman"/>
          <w:sz w:val="24"/>
          <w:szCs w:val="24"/>
        </w:rPr>
        <w:t>yirmi dakika sürmüştür</w:t>
      </w:r>
      <w:r w:rsidRPr="00E3589B">
        <w:rPr>
          <w:rFonts w:ascii="Times New Roman" w:hAnsi="Times New Roman" w:cs="Times New Roman"/>
          <w:sz w:val="24"/>
          <w:szCs w:val="24"/>
        </w:rPr>
        <w:t>.</w:t>
      </w:r>
    </w:p>
    <w:p w:rsidR="002D18FB" w:rsidRPr="00E3589B" w:rsidRDefault="002D18FB" w:rsidP="002D18FB">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Veri toplama aracı</w:t>
      </w:r>
    </w:p>
    <w:p w:rsidR="002D18FB" w:rsidRPr="0041338D" w:rsidRDefault="002D18FB" w:rsidP="002D18FB">
      <w:pPr>
        <w:autoSpaceDE w:val="0"/>
        <w:autoSpaceDN w:val="0"/>
        <w:adjustRightInd w:val="0"/>
        <w:spacing w:after="0" w:line="480" w:lineRule="auto"/>
        <w:ind w:firstLine="708"/>
        <w:jc w:val="both"/>
        <w:rPr>
          <w:rFonts w:ascii="Times New Roman" w:eastAsia="Times New Roman" w:hAnsi="Times New Roman" w:cs="Times New Roman"/>
          <w:color w:val="000000"/>
          <w:sz w:val="24"/>
          <w:szCs w:val="24"/>
        </w:rPr>
      </w:pPr>
      <w:r w:rsidRPr="00E3589B">
        <w:rPr>
          <w:rFonts w:ascii="Times New Roman" w:hAnsi="Times New Roman" w:cs="Times New Roman"/>
          <w:sz w:val="24"/>
          <w:szCs w:val="24"/>
        </w:rPr>
        <w:t xml:space="preserve">Araştırmada veri toplama aracı olarak odak grup </w:t>
      </w:r>
      <w:r>
        <w:rPr>
          <w:rFonts w:ascii="Times New Roman" w:hAnsi="Times New Roman" w:cs="Times New Roman"/>
          <w:sz w:val="24"/>
          <w:szCs w:val="24"/>
        </w:rPr>
        <w:t xml:space="preserve">görüşmesi yöntemi kullanılmıştır. Bu teknik; STEM entegreli argümantasyona göre hazırlanan metinlerin öğrenciler tarafından nasıl kullanıldıklarını belirlemek amacı ile tercih edilmiştir. Odak grup görüşmesi, öğrenci velilerinden ve öğrencilerden izin alınarak dinleme cihazı ile </w:t>
      </w:r>
      <w:r w:rsidRPr="00E3589B">
        <w:rPr>
          <w:rFonts w:ascii="Times New Roman" w:hAnsi="Times New Roman" w:cs="Times New Roman"/>
          <w:sz w:val="24"/>
          <w:szCs w:val="24"/>
        </w:rPr>
        <w:t>kayıt altına alın</w:t>
      </w:r>
      <w:r>
        <w:rPr>
          <w:rFonts w:ascii="Times New Roman" w:hAnsi="Times New Roman" w:cs="Times New Roman"/>
          <w:sz w:val="24"/>
          <w:szCs w:val="24"/>
        </w:rPr>
        <w:t xml:space="preserve">ıp sonradan yazıya geçirilmiştir (Çalışma İlçe Milli Eğitim Müdürlüğü’nden izin alınarak yapılmıştır). Çalışmada yedi farklı metin kullanılmıştır. Bu çalışmada sadece bir gruba ait bir etkinlik sürecinin tamamı odak grup görüşmesi olarak kayıt edilmiştir. Bu görüşmelerin analizinin yapılabilecek genellemeler için yeterli olacağı alan uzmanı iki akademisyen tarafından karar verilmiştir. Görüşme yirmi dakika sürmüştür. </w:t>
      </w:r>
      <w:r>
        <w:rPr>
          <w:rFonts w:ascii="Times New Roman" w:eastAsia="Times New Roman" w:hAnsi="Times New Roman" w:cs="Times New Roman"/>
          <w:color w:val="000000"/>
          <w:sz w:val="24"/>
          <w:szCs w:val="24"/>
        </w:rPr>
        <w:t xml:space="preserve">Araştırmada kullanılan metinlerin okuyucunun gözünde </w:t>
      </w:r>
      <w:r>
        <w:rPr>
          <w:rFonts w:ascii="Times New Roman" w:eastAsia="Times New Roman" w:hAnsi="Times New Roman" w:cs="Times New Roman"/>
          <w:color w:val="000000"/>
          <w:sz w:val="24"/>
          <w:szCs w:val="24"/>
        </w:rPr>
        <w:lastRenderedPageBreak/>
        <w:t xml:space="preserve">canlanabilmesi için aşağıda verilmiştir. Bu araştırmada bu metinlerin nasıl kullanıldığına yönelik veri elde etmek için odak grup görüşmesi yapılmıştır. </w:t>
      </w:r>
    </w:p>
    <w:p w:rsidR="002D18FB" w:rsidRDefault="002D18FB" w:rsidP="002D18FB">
      <w:pPr>
        <w:autoSpaceDE w:val="0"/>
        <w:autoSpaceDN w:val="0"/>
        <w:adjustRightInd w:val="0"/>
        <w:spacing w:after="0" w:line="480" w:lineRule="auto"/>
        <w:ind w:firstLine="708"/>
        <w:jc w:val="both"/>
        <w:rPr>
          <w:rFonts w:ascii="Times New Roman" w:hAnsi="Times New Roman" w:cs="Times New Roman"/>
          <w:sz w:val="24"/>
          <w:szCs w:val="24"/>
        </w:rPr>
      </w:pPr>
      <w:r w:rsidRPr="004F2C85">
        <w:rPr>
          <w:rFonts w:ascii="Times New Roman" w:hAnsi="Times New Roman" w:cs="Times New Roman"/>
          <w:sz w:val="24"/>
          <w:szCs w:val="24"/>
        </w:rPr>
        <w:t xml:space="preserve">Veri toplama aracının güvenirlik ve geçerlilik </w:t>
      </w:r>
      <w:r>
        <w:rPr>
          <w:rFonts w:ascii="Times New Roman" w:hAnsi="Times New Roman" w:cs="Times New Roman"/>
          <w:sz w:val="24"/>
          <w:szCs w:val="24"/>
        </w:rPr>
        <w:t xml:space="preserve">düzeylerinin </w:t>
      </w:r>
      <w:r w:rsidRPr="004F2C85">
        <w:rPr>
          <w:rFonts w:ascii="Times New Roman" w:hAnsi="Times New Roman" w:cs="Times New Roman"/>
          <w:sz w:val="24"/>
          <w:szCs w:val="24"/>
        </w:rPr>
        <w:t xml:space="preserve">sağlanmasında üç alan uzmanından yardım alınmıştır. Görüşmenin geçerliğinin sağlanmasında, elde edilen veriler alıntılarla sunularak sonuçların doğruluğu ve benzer gruplara aktarılabilir olduğu gösterilmiştir. Ayrıca araştırmanın probleminin cevabı bulgular </w:t>
      </w:r>
      <w:r>
        <w:rPr>
          <w:rFonts w:ascii="Times New Roman" w:hAnsi="Times New Roman" w:cs="Times New Roman"/>
          <w:sz w:val="24"/>
          <w:szCs w:val="24"/>
        </w:rPr>
        <w:t xml:space="preserve">bölümünde </w:t>
      </w:r>
      <w:r w:rsidRPr="004F2C85">
        <w:rPr>
          <w:rFonts w:ascii="Times New Roman" w:hAnsi="Times New Roman" w:cs="Times New Roman"/>
          <w:sz w:val="24"/>
          <w:szCs w:val="24"/>
        </w:rPr>
        <w:t>belirtilmiştir. Görüşmenin kapsamı araştırma hedefi ve alan uzmanlarının görüşleri doğrultusunda ulaşılmak istenen verilerin toplanmasına yetecek düzeydedir. Görüşmenin güvenirliği konusunda, başka bir grubun aynı etkinlikle benzer sonuçları elde edebilmesi için, örneklem grup özellikleri verilmiş, roller belirtilmiş, veri toplamı ve analizi hakkında bilgi verilmiştir (Yıldırım ve Şimşek, 2013).</w:t>
      </w:r>
      <w:r>
        <w:rPr>
          <w:rFonts w:ascii="Times New Roman" w:hAnsi="Times New Roman" w:cs="Times New Roman"/>
          <w:sz w:val="24"/>
          <w:szCs w:val="24"/>
        </w:rPr>
        <w:t xml:space="preserve"> </w:t>
      </w:r>
    </w:p>
    <w:p w:rsidR="002D18FB" w:rsidRPr="00E3589B" w:rsidRDefault="002D18FB" w:rsidP="002D18FB">
      <w:pPr>
        <w:spacing w:after="0" w:line="480" w:lineRule="auto"/>
        <w:jc w:val="both"/>
        <w:rPr>
          <w:rFonts w:ascii="Times New Roman" w:eastAsia="Times New Roman" w:hAnsi="Times New Roman" w:cs="Times New Roman"/>
          <w:b/>
          <w:color w:val="000000"/>
          <w:sz w:val="24"/>
          <w:szCs w:val="24"/>
        </w:rPr>
      </w:pPr>
      <w:r w:rsidRPr="00E3589B">
        <w:rPr>
          <w:rFonts w:ascii="Times New Roman" w:hAnsi="Times New Roman" w:cs="Times New Roman"/>
          <w:b/>
          <w:sz w:val="24"/>
          <w:szCs w:val="24"/>
        </w:rPr>
        <w:t xml:space="preserve">STEM entegreli </w:t>
      </w:r>
      <w:r>
        <w:rPr>
          <w:rFonts w:ascii="Times New Roman" w:hAnsi="Times New Roman" w:cs="Times New Roman"/>
          <w:b/>
          <w:sz w:val="24"/>
          <w:szCs w:val="24"/>
        </w:rPr>
        <w:t xml:space="preserve">argümantasyon </w:t>
      </w:r>
      <w:r w:rsidRPr="00E3589B">
        <w:rPr>
          <w:rFonts w:ascii="Times New Roman" w:hAnsi="Times New Roman" w:cs="Times New Roman"/>
          <w:b/>
          <w:sz w:val="24"/>
          <w:szCs w:val="24"/>
        </w:rPr>
        <w:t xml:space="preserve">metinleri </w:t>
      </w:r>
    </w:p>
    <w:p w:rsidR="002D18FB" w:rsidRPr="00E3589B" w:rsidRDefault="002D18FB" w:rsidP="002D18FB">
      <w:pPr>
        <w:spacing w:after="0" w:line="480" w:lineRule="auto"/>
        <w:jc w:val="both"/>
        <w:rPr>
          <w:rFonts w:ascii="Times New Roman" w:hAnsi="Times New Roman" w:cs="Times New Roman"/>
          <w:b/>
          <w:sz w:val="20"/>
          <w:szCs w:val="20"/>
        </w:rPr>
      </w:pPr>
      <w:r w:rsidRPr="00E3589B">
        <w:rPr>
          <w:rFonts w:ascii="Times New Roman" w:eastAsia="Times New Roman" w:hAnsi="Times New Roman" w:cs="Times New Roman"/>
          <w:color w:val="000000"/>
          <w:sz w:val="24"/>
          <w:szCs w:val="24"/>
        </w:rPr>
        <w:tab/>
      </w:r>
      <w:r w:rsidRPr="00E3589B">
        <w:rPr>
          <w:rFonts w:ascii="Times New Roman" w:hAnsi="Times New Roman" w:cs="Times New Roman"/>
          <w:sz w:val="24"/>
          <w:szCs w:val="24"/>
        </w:rPr>
        <w:t xml:space="preserve">STEM entegreli </w:t>
      </w:r>
      <w:r w:rsidRPr="0041338D">
        <w:rPr>
          <w:rFonts w:ascii="Times New Roman" w:hAnsi="Times New Roman" w:cs="Times New Roman"/>
          <w:sz w:val="24"/>
          <w:szCs w:val="24"/>
        </w:rPr>
        <w:t>argümantasyon</w:t>
      </w:r>
      <w:r>
        <w:rPr>
          <w:rFonts w:ascii="Times New Roman" w:hAnsi="Times New Roman" w:cs="Times New Roman"/>
          <w:sz w:val="24"/>
          <w:szCs w:val="24"/>
        </w:rPr>
        <w:t xml:space="preserve"> </w:t>
      </w:r>
      <w:r w:rsidRPr="00E3589B">
        <w:rPr>
          <w:rFonts w:ascii="Times New Roman" w:eastAsia="Times New Roman" w:hAnsi="Times New Roman" w:cs="Times New Roman"/>
          <w:color w:val="000000"/>
          <w:sz w:val="24"/>
          <w:szCs w:val="24"/>
        </w:rPr>
        <w:t>metinleri</w:t>
      </w:r>
      <w:r>
        <w:rPr>
          <w:rFonts w:ascii="Times New Roman" w:eastAsia="Times New Roman" w:hAnsi="Times New Roman" w:cs="Times New Roman"/>
          <w:color w:val="000000"/>
          <w:sz w:val="24"/>
          <w:szCs w:val="24"/>
        </w:rPr>
        <w:t>, fen bilimleri</w:t>
      </w:r>
      <w:r w:rsidRPr="00E3589B">
        <w:rPr>
          <w:rFonts w:ascii="Times New Roman" w:eastAsia="Times New Roman" w:hAnsi="Times New Roman" w:cs="Times New Roman"/>
          <w:color w:val="000000"/>
          <w:sz w:val="24"/>
          <w:szCs w:val="24"/>
        </w:rPr>
        <w:t xml:space="preserve"> ders kitabındaki etkinlikler temel alınarak hazırlanmıştır. Bu etkinliklerdeki amaç</w:t>
      </w:r>
      <w:r>
        <w:rPr>
          <w:rFonts w:ascii="Times New Roman" w:eastAsia="Times New Roman" w:hAnsi="Times New Roman" w:cs="Times New Roman"/>
          <w:color w:val="000000"/>
          <w:sz w:val="24"/>
          <w:szCs w:val="24"/>
        </w:rPr>
        <w:t>,</w:t>
      </w:r>
      <w:r w:rsidRPr="00E3589B">
        <w:rPr>
          <w:rFonts w:ascii="Times New Roman" w:eastAsia="Times New Roman" w:hAnsi="Times New Roman" w:cs="Times New Roman"/>
          <w:color w:val="000000"/>
          <w:sz w:val="24"/>
          <w:szCs w:val="24"/>
        </w:rPr>
        <w:t xml:space="preserve"> ünite konularının günlük yaşam problemleri ile ilişkilendirip-hikâyeleştirilip öğrencilerin konuyu kavramalarını kolaylaştırma ve ünitenin günlük hayattaki kullanım alanları ile ilişkilendirmektir. </w:t>
      </w:r>
      <w:r>
        <w:rPr>
          <w:rFonts w:ascii="Times New Roman" w:eastAsia="Times New Roman" w:hAnsi="Times New Roman" w:cs="Times New Roman"/>
          <w:color w:val="000000"/>
          <w:sz w:val="24"/>
          <w:szCs w:val="24"/>
        </w:rPr>
        <w:t xml:space="preserve">Söz konusu etkinliklerden bir tanesi Ek 1’de verilmiştir. </w:t>
      </w:r>
      <w:r w:rsidRPr="00E3589B">
        <w:rPr>
          <w:rFonts w:ascii="Times New Roman" w:hAnsi="Times New Roman" w:cs="Times New Roman"/>
          <w:sz w:val="24"/>
          <w:szCs w:val="24"/>
        </w:rPr>
        <w:t xml:space="preserve">STEM entegreli </w:t>
      </w:r>
      <w:r w:rsidRPr="0041338D">
        <w:rPr>
          <w:rFonts w:ascii="Times New Roman" w:hAnsi="Times New Roman" w:cs="Times New Roman"/>
          <w:sz w:val="24"/>
          <w:szCs w:val="24"/>
        </w:rPr>
        <w:t>argümantasyon</w:t>
      </w:r>
      <w:r>
        <w:rPr>
          <w:rFonts w:ascii="Times New Roman" w:hAnsi="Times New Roman" w:cs="Times New Roman"/>
          <w:sz w:val="24"/>
          <w:szCs w:val="24"/>
        </w:rPr>
        <w:t xml:space="preserve"> </w:t>
      </w:r>
      <w:r w:rsidRPr="00E3589B">
        <w:rPr>
          <w:rFonts w:ascii="Times New Roman" w:eastAsia="Times New Roman" w:hAnsi="Times New Roman" w:cs="Times New Roman"/>
          <w:color w:val="000000"/>
          <w:sz w:val="24"/>
          <w:szCs w:val="24"/>
        </w:rPr>
        <w:t>etkinliklerinin öğrenciler tarafından ilgi</w:t>
      </w:r>
      <w:r>
        <w:rPr>
          <w:rFonts w:ascii="Times New Roman" w:eastAsia="Times New Roman" w:hAnsi="Times New Roman" w:cs="Times New Roman"/>
          <w:color w:val="000000"/>
          <w:sz w:val="24"/>
          <w:szCs w:val="24"/>
        </w:rPr>
        <w:t>y</w:t>
      </w:r>
      <w:r w:rsidRPr="00E3589B">
        <w:rPr>
          <w:rFonts w:ascii="Times New Roman" w:eastAsia="Times New Roman" w:hAnsi="Times New Roman" w:cs="Times New Roman"/>
          <w:color w:val="000000"/>
          <w:sz w:val="24"/>
          <w:szCs w:val="24"/>
        </w:rPr>
        <w:t>le ele alınabilmesi ve bilgiyi yapılandırmaları amaçlanmaktadır</w:t>
      </w:r>
      <w:r>
        <w:rPr>
          <w:rFonts w:ascii="Times New Roman" w:eastAsia="Times New Roman" w:hAnsi="Times New Roman" w:cs="Times New Roman"/>
          <w:color w:val="000000"/>
          <w:sz w:val="24"/>
          <w:szCs w:val="24"/>
        </w:rPr>
        <w:t xml:space="preserve"> </w:t>
      </w:r>
      <w:r w:rsidRPr="00E3589B">
        <w:rPr>
          <w:rFonts w:ascii="Times New Roman" w:eastAsia="Times New Roman" w:hAnsi="Times New Roman" w:cs="Times New Roman"/>
          <w:color w:val="000000"/>
          <w:sz w:val="24"/>
          <w:szCs w:val="24"/>
        </w:rPr>
        <w:t xml:space="preserve">(Gülen, 2016). </w:t>
      </w:r>
    </w:p>
    <w:p w:rsidR="002D18FB" w:rsidRPr="00E3589B" w:rsidRDefault="002D18FB" w:rsidP="002D18FB">
      <w:pPr>
        <w:spacing w:after="0" w:line="480" w:lineRule="auto"/>
        <w:ind w:firstLine="709"/>
        <w:jc w:val="both"/>
        <w:rPr>
          <w:rFonts w:ascii="Times New Roman" w:eastAsia="Times New Roman" w:hAnsi="Times New Roman" w:cs="Times New Roman"/>
          <w:color w:val="000000"/>
          <w:sz w:val="24"/>
          <w:szCs w:val="24"/>
        </w:rPr>
      </w:pPr>
      <w:r w:rsidRPr="00E3589B">
        <w:rPr>
          <w:rFonts w:ascii="Times New Roman" w:hAnsi="Times New Roman" w:cs="Times New Roman"/>
          <w:sz w:val="24"/>
          <w:szCs w:val="24"/>
        </w:rPr>
        <w:t xml:space="preserve">STEM entegreli </w:t>
      </w:r>
      <w:r w:rsidRPr="0041338D">
        <w:rPr>
          <w:rFonts w:ascii="Times New Roman" w:hAnsi="Times New Roman" w:cs="Times New Roman"/>
          <w:sz w:val="24"/>
          <w:szCs w:val="24"/>
        </w:rPr>
        <w:t>argümantasyon</w:t>
      </w:r>
      <w:r>
        <w:rPr>
          <w:rFonts w:ascii="Times New Roman" w:hAnsi="Times New Roman" w:cs="Times New Roman"/>
          <w:sz w:val="24"/>
          <w:szCs w:val="24"/>
        </w:rPr>
        <w:t xml:space="preserve"> </w:t>
      </w:r>
      <w:r w:rsidRPr="00E3589B">
        <w:rPr>
          <w:rFonts w:ascii="Times New Roman" w:eastAsia="Times New Roman" w:hAnsi="Times New Roman" w:cs="Times New Roman"/>
          <w:color w:val="000000"/>
          <w:sz w:val="24"/>
          <w:szCs w:val="24"/>
        </w:rPr>
        <w:t xml:space="preserve">metinlerinde kullanılan sorular dört ayrı bölümden oluşmaktadır. “Verilerim” bölümünde öğrenciler metindeki olayı ele alarak gözlemlerini yazmışlardır. Ayrıca bu bölüm de </w:t>
      </w:r>
      <w:r w:rsidRPr="00E3589B">
        <w:rPr>
          <w:rFonts w:ascii="Times New Roman" w:hAnsi="Times New Roman" w:cs="Times New Roman"/>
          <w:sz w:val="24"/>
          <w:szCs w:val="24"/>
        </w:rPr>
        <w:t>STEM eğitiminin fen disiplini, iddiam bölümünde de teknoloji, mühendislik ve matematik disiplinlerini kullanmışlardır. Hazırlanan metinlerin ikinci bölümü olan “iddiam” bölümünde öğrenciler met</w:t>
      </w:r>
      <w:r>
        <w:rPr>
          <w:rFonts w:ascii="Times New Roman" w:hAnsi="Times New Roman" w:cs="Times New Roman"/>
          <w:sz w:val="24"/>
          <w:szCs w:val="24"/>
        </w:rPr>
        <w:t>indeki verileri, ders kitabını</w:t>
      </w:r>
      <w:r w:rsidRPr="00E3589B">
        <w:rPr>
          <w:rFonts w:ascii="Times New Roman" w:hAnsi="Times New Roman" w:cs="Times New Roman"/>
          <w:sz w:val="24"/>
          <w:szCs w:val="24"/>
        </w:rPr>
        <w:t xml:space="preserve">, arkadaşları ile müzakere ederek, teknoloji-mühendislik ve matematik disiplinleri ile ilgili soruları uygun şekilde cevaplamışlardır. İddia bölümünde öğrenciler önceki sorulara verdikleri </w:t>
      </w:r>
      <w:r w:rsidRPr="00E3589B">
        <w:rPr>
          <w:rFonts w:ascii="Times New Roman" w:hAnsi="Times New Roman" w:cs="Times New Roman"/>
          <w:sz w:val="24"/>
          <w:szCs w:val="24"/>
        </w:rPr>
        <w:lastRenderedPageBreak/>
        <w:t xml:space="preserve">cevaplardan faydalanarak iddiayı oluşturmuşlardır. Ayrıca bu bölümde oluşturulan iddianın gerekçesi, desteği, niteleyici ve reddedici yönleri yazılmıştır. Ürün bölümünde öğrenciler yaptıkları tasarımın önce çizimini sonrasında modelini yapmışlardır. </w:t>
      </w:r>
      <w:r w:rsidRPr="00E3589B">
        <w:rPr>
          <w:rFonts w:ascii="Times New Roman" w:eastAsia="Times New Roman" w:hAnsi="Times New Roman" w:cs="Times New Roman"/>
          <w:color w:val="000000"/>
          <w:sz w:val="24"/>
          <w:szCs w:val="24"/>
        </w:rPr>
        <w:t>Yapılan odak grup görüşmesi ile öğrencilerin bu etkinlikleri nasıl kullandıkları anlaşılmaya çalışılmıştır.</w:t>
      </w:r>
    </w:p>
    <w:p w:rsidR="002D18FB" w:rsidRPr="00E3589B" w:rsidRDefault="002D18FB" w:rsidP="002D18FB">
      <w:pPr>
        <w:autoSpaceDE w:val="0"/>
        <w:autoSpaceDN w:val="0"/>
        <w:adjustRightInd w:val="0"/>
        <w:spacing w:after="0" w:line="480" w:lineRule="auto"/>
        <w:jc w:val="both"/>
        <w:rPr>
          <w:rFonts w:ascii="Times New Roman" w:hAnsi="Times New Roman" w:cs="Times New Roman"/>
          <w:sz w:val="24"/>
          <w:szCs w:val="24"/>
        </w:rPr>
      </w:pPr>
      <w:r w:rsidRPr="00E3589B">
        <w:rPr>
          <w:rFonts w:ascii="Times New Roman" w:hAnsi="Times New Roman" w:cs="Times New Roman"/>
          <w:b/>
          <w:sz w:val="24"/>
          <w:szCs w:val="24"/>
        </w:rPr>
        <w:t xml:space="preserve">Verilerin analizi </w:t>
      </w:r>
    </w:p>
    <w:p w:rsidR="002D18FB" w:rsidRDefault="002D18FB" w:rsidP="002D18FB">
      <w:pPr>
        <w:autoSpaceDE w:val="0"/>
        <w:autoSpaceDN w:val="0"/>
        <w:adjustRightInd w:val="0"/>
        <w:spacing w:after="0" w:line="480" w:lineRule="auto"/>
        <w:ind w:firstLine="709"/>
        <w:jc w:val="both"/>
        <w:rPr>
          <w:rFonts w:ascii="Times New Roman" w:eastAsia="PalatinoLinotype-Roman" w:hAnsi="Times New Roman" w:cs="Times New Roman"/>
          <w:sz w:val="24"/>
          <w:szCs w:val="24"/>
        </w:rPr>
      </w:pPr>
      <w:r w:rsidRPr="00E3589B">
        <w:rPr>
          <w:rFonts w:ascii="Times New Roman" w:hAnsi="Times New Roman" w:cs="Times New Roman"/>
          <w:bCs/>
          <w:sz w:val="24"/>
          <w:szCs w:val="24"/>
        </w:rPr>
        <w:t>Odak grup görüşmesi verileri</w:t>
      </w:r>
      <w:r>
        <w:rPr>
          <w:rFonts w:ascii="Times New Roman" w:hAnsi="Times New Roman" w:cs="Times New Roman"/>
          <w:bCs/>
          <w:sz w:val="24"/>
          <w:szCs w:val="24"/>
        </w:rPr>
        <w:t xml:space="preserve"> </w:t>
      </w:r>
      <w:r w:rsidRPr="00E3589B">
        <w:rPr>
          <w:rFonts w:ascii="Times New Roman" w:hAnsi="Times New Roman" w:cs="Times New Roman"/>
          <w:bCs/>
          <w:sz w:val="24"/>
          <w:szCs w:val="24"/>
        </w:rPr>
        <w:t>Nvivo 11 paket programı yardımı ile betimsel</w:t>
      </w:r>
      <w:r>
        <w:rPr>
          <w:rFonts w:ascii="Times New Roman" w:hAnsi="Times New Roman" w:cs="Times New Roman"/>
          <w:bCs/>
          <w:sz w:val="24"/>
          <w:szCs w:val="24"/>
        </w:rPr>
        <w:t xml:space="preserve"> olarak çözümlenmiş ve</w:t>
      </w:r>
      <w:r w:rsidRPr="00E3589B">
        <w:rPr>
          <w:rFonts w:ascii="Times New Roman" w:hAnsi="Times New Roman" w:cs="Times New Roman"/>
          <w:bCs/>
          <w:sz w:val="24"/>
          <w:szCs w:val="24"/>
        </w:rPr>
        <w:t xml:space="preserve"> içerik analizleri yapılmıştır.</w:t>
      </w:r>
      <w:r>
        <w:rPr>
          <w:rFonts w:ascii="Times New Roman" w:hAnsi="Times New Roman" w:cs="Times New Roman"/>
          <w:bCs/>
          <w:sz w:val="24"/>
          <w:szCs w:val="24"/>
        </w:rPr>
        <w:t xml:space="preserve"> </w:t>
      </w:r>
      <w:r>
        <w:rPr>
          <w:rFonts w:ascii="Times New Roman" w:eastAsia="PalatinoLinotype-Roman" w:hAnsi="Times New Roman" w:cs="Times New Roman"/>
          <w:sz w:val="24"/>
          <w:szCs w:val="24"/>
        </w:rPr>
        <w:t xml:space="preserve">Analizde uygun kodlamalar kullanılarak her iki analiz türünün işlevi yerine getirilmiştir.  İçerik analizinde uygun kavramlar ile derinlemesine bir anlam ve ilişki sunulmaktadır. Betimsel analizde ise verilen alıntılar yapılarak yorumlanır </w:t>
      </w:r>
      <w:r w:rsidRPr="009308EA">
        <w:rPr>
          <w:rFonts w:ascii="Times New Roman" w:eastAsia="PalatinoLinotype-Roman" w:hAnsi="Times New Roman" w:cs="Times New Roman"/>
          <w:sz w:val="24"/>
          <w:szCs w:val="24"/>
        </w:rPr>
        <w:t>(Glesne, 2013).</w:t>
      </w:r>
      <w:r>
        <w:rPr>
          <w:rFonts w:ascii="Times New Roman" w:eastAsia="PalatinoLinotype-Roman" w:hAnsi="Times New Roman" w:cs="Times New Roman"/>
          <w:sz w:val="24"/>
          <w:szCs w:val="24"/>
        </w:rPr>
        <w:t xml:space="preserve"> Alıntılar verilirken öğrencilerin isimleri kodlanmıştır.</w:t>
      </w:r>
    </w:p>
    <w:p w:rsidR="002D18FB" w:rsidRDefault="002D18FB" w:rsidP="002D18FB">
      <w:pPr>
        <w:spacing w:after="0" w:line="480" w:lineRule="auto"/>
        <w:jc w:val="center"/>
        <w:rPr>
          <w:rFonts w:ascii="Times New Roman" w:hAnsi="Times New Roman" w:cs="Times New Roman"/>
          <w:b/>
          <w:sz w:val="24"/>
          <w:szCs w:val="24"/>
        </w:rPr>
      </w:pPr>
    </w:p>
    <w:p w:rsidR="002D18FB" w:rsidRPr="00E3589B" w:rsidRDefault="002D18FB" w:rsidP="002D18FB">
      <w:pPr>
        <w:spacing w:after="0" w:line="480" w:lineRule="auto"/>
        <w:jc w:val="center"/>
        <w:rPr>
          <w:rFonts w:ascii="Times New Roman" w:hAnsi="Times New Roman" w:cs="Times New Roman"/>
          <w:b/>
          <w:sz w:val="24"/>
          <w:szCs w:val="24"/>
        </w:rPr>
      </w:pPr>
      <w:r w:rsidRPr="00E3589B">
        <w:rPr>
          <w:rFonts w:ascii="Times New Roman" w:hAnsi="Times New Roman" w:cs="Times New Roman"/>
          <w:b/>
          <w:sz w:val="24"/>
          <w:szCs w:val="24"/>
        </w:rPr>
        <w:t>Bulgular</w:t>
      </w:r>
    </w:p>
    <w:p w:rsidR="002D18FB" w:rsidRPr="00E3589B" w:rsidRDefault="002D18FB" w:rsidP="002D18FB">
      <w:pPr>
        <w:spacing w:after="0" w:line="480" w:lineRule="auto"/>
        <w:ind w:firstLine="709"/>
        <w:jc w:val="both"/>
        <w:rPr>
          <w:rFonts w:ascii="Times New Roman" w:hAnsi="Times New Roman" w:cs="Times New Roman"/>
          <w:sz w:val="24"/>
          <w:szCs w:val="24"/>
        </w:rPr>
      </w:pPr>
      <w:r w:rsidRPr="00E3589B">
        <w:rPr>
          <w:rFonts w:ascii="Times New Roman" w:hAnsi="Times New Roman" w:cs="Times New Roman"/>
          <w:sz w:val="24"/>
          <w:szCs w:val="24"/>
        </w:rPr>
        <w:t>Bu çalışmada öğrencilerin bu metinleri nasıl kullandıkları ve anlamış oldukları</w:t>
      </w:r>
      <w:r>
        <w:rPr>
          <w:rFonts w:ascii="Times New Roman" w:hAnsi="Times New Roman" w:cs="Times New Roman"/>
          <w:sz w:val="24"/>
          <w:szCs w:val="24"/>
        </w:rPr>
        <w:t xml:space="preserve">, </w:t>
      </w:r>
      <w:r w:rsidRPr="00E3589B">
        <w:rPr>
          <w:rFonts w:ascii="Times New Roman" w:hAnsi="Times New Roman" w:cs="Times New Roman"/>
          <w:sz w:val="24"/>
          <w:szCs w:val="24"/>
        </w:rPr>
        <w:t>metinlerin çözümündeki grup içindeki etkileşimlerinin nasıl olduğuna yönelik elde edilen bulgular aşağıda verilmiştir.</w:t>
      </w:r>
    </w:p>
    <w:p w:rsidR="002D18FB" w:rsidRPr="00E3589B" w:rsidRDefault="002D18FB" w:rsidP="002D18FB">
      <w:pPr>
        <w:spacing w:after="0" w:line="480" w:lineRule="auto"/>
        <w:jc w:val="both"/>
        <w:rPr>
          <w:rFonts w:ascii="Times New Roman" w:hAnsi="Times New Roman" w:cs="Times New Roman"/>
          <w:sz w:val="24"/>
          <w:szCs w:val="24"/>
        </w:rPr>
      </w:pPr>
      <w:r w:rsidRPr="00E3589B">
        <w:rPr>
          <w:rFonts w:ascii="Times New Roman" w:hAnsi="Times New Roman" w:cs="Times New Roman"/>
          <w:sz w:val="24"/>
          <w:szCs w:val="24"/>
        </w:rPr>
        <w:tab/>
        <w:t xml:space="preserve">Öğretmen önceki haftalarda </w:t>
      </w:r>
      <w:r>
        <w:rPr>
          <w:rFonts w:ascii="Times New Roman" w:hAnsi="Times New Roman" w:cs="Times New Roman"/>
          <w:sz w:val="24"/>
          <w:szCs w:val="24"/>
        </w:rPr>
        <w:t>öğrenciler</w:t>
      </w:r>
      <w:r w:rsidRPr="00E3589B">
        <w:rPr>
          <w:rFonts w:ascii="Times New Roman" w:hAnsi="Times New Roman" w:cs="Times New Roman"/>
          <w:sz w:val="24"/>
          <w:szCs w:val="24"/>
        </w:rPr>
        <w:t xml:space="preserve"> ile STEM entegreli </w:t>
      </w:r>
      <w:r>
        <w:rPr>
          <w:rFonts w:ascii="Times New Roman" w:hAnsi="Times New Roman" w:cs="Times New Roman"/>
          <w:sz w:val="24"/>
          <w:szCs w:val="24"/>
        </w:rPr>
        <w:t>argümantasyon</w:t>
      </w:r>
      <w:r w:rsidRPr="00E3589B">
        <w:rPr>
          <w:rFonts w:ascii="Times New Roman" w:hAnsi="Times New Roman" w:cs="Times New Roman"/>
          <w:sz w:val="24"/>
          <w:szCs w:val="24"/>
        </w:rPr>
        <w:t xml:space="preserve"> modelinin örnek etkinliklerini ele almış ve tüm öğrencilerin modelde bulunan kavramların anlamları ve kullanabilmeleri sağlanmıştır. Ayrıca öğretmen ders kitabı ve yardımcı görsel kitap yardımı ile “</w:t>
      </w:r>
      <w:r w:rsidRPr="00F43D78">
        <w:rPr>
          <w:rFonts w:ascii="Times New Roman" w:hAnsi="Times New Roman" w:cs="Times New Roman"/>
          <w:i/>
          <w:sz w:val="24"/>
          <w:szCs w:val="24"/>
        </w:rPr>
        <w:t>Elektriğin İletimi</w:t>
      </w:r>
      <w:r w:rsidRPr="00E3589B">
        <w:rPr>
          <w:rFonts w:ascii="Times New Roman" w:hAnsi="Times New Roman" w:cs="Times New Roman"/>
          <w:sz w:val="24"/>
          <w:szCs w:val="24"/>
        </w:rPr>
        <w:t>” konusunu işlemiştir. Bu konu ile öğrenciler iletken ve yalıtkan maddeleri fark etmişlerdir. Doğada ve günlük hayattan bu maddelere örnek verebilir, sınıflandırabilir ve kullanabilirler. Öğrenciler örnek etkinl</w:t>
      </w:r>
      <w:r>
        <w:rPr>
          <w:rFonts w:ascii="Times New Roman" w:hAnsi="Times New Roman" w:cs="Times New Roman"/>
          <w:sz w:val="24"/>
          <w:szCs w:val="24"/>
        </w:rPr>
        <w:t xml:space="preserve">ikleri öğretmenleri ile beraber, </w:t>
      </w:r>
      <w:r w:rsidRPr="00E3589B">
        <w:rPr>
          <w:rFonts w:ascii="Times New Roman" w:hAnsi="Times New Roman" w:cs="Times New Roman"/>
          <w:sz w:val="24"/>
          <w:szCs w:val="24"/>
        </w:rPr>
        <w:t>uygulamanın yedi etkinliğini sadece grup arkadaşları ile yap</w:t>
      </w:r>
      <w:r>
        <w:rPr>
          <w:rFonts w:ascii="Times New Roman" w:hAnsi="Times New Roman" w:cs="Times New Roman"/>
          <w:sz w:val="24"/>
          <w:szCs w:val="24"/>
        </w:rPr>
        <w:t>mışlardır</w:t>
      </w:r>
      <w:r w:rsidRPr="00E3589B">
        <w:rPr>
          <w:rFonts w:ascii="Times New Roman" w:hAnsi="Times New Roman" w:cs="Times New Roman"/>
          <w:sz w:val="24"/>
          <w:szCs w:val="24"/>
        </w:rPr>
        <w:t xml:space="preserve">. Öğretmen, araştırmacı tarafından hazırlanan STEM entegreli </w:t>
      </w:r>
      <w:r w:rsidRPr="0041338D">
        <w:rPr>
          <w:rFonts w:ascii="Times New Roman" w:hAnsi="Times New Roman" w:cs="Times New Roman"/>
          <w:sz w:val="24"/>
          <w:szCs w:val="24"/>
        </w:rPr>
        <w:t>argümantasyon</w:t>
      </w:r>
      <w:r>
        <w:rPr>
          <w:rFonts w:ascii="Times New Roman" w:hAnsi="Times New Roman" w:cs="Times New Roman"/>
          <w:sz w:val="24"/>
          <w:szCs w:val="24"/>
        </w:rPr>
        <w:t xml:space="preserve"> </w:t>
      </w:r>
      <w:r w:rsidRPr="00E3589B">
        <w:rPr>
          <w:rFonts w:ascii="Times New Roman" w:hAnsi="Times New Roman" w:cs="Times New Roman"/>
          <w:sz w:val="24"/>
          <w:szCs w:val="24"/>
        </w:rPr>
        <w:t>modelinin birinci etkinlik formunu öğrencilere dağıttıktan sonra gerekli açıklamayı yapmıştır.</w:t>
      </w:r>
    </w:p>
    <w:p w:rsidR="002D18FB" w:rsidRPr="00E3589B" w:rsidRDefault="002D18FB" w:rsidP="002D18FB">
      <w:pPr>
        <w:spacing w:after="0" w:line="480" w:lineRule="auto"/>
        <w:ind w:left="709" w:firstLine="425"/>
        <w:jc w:val="both"/>
        <w:rPr>
          <w:rFonts w:ascii="Times New Roman" w:hAnsi="Times New Roman" w:cs="Times New Roman"/>
          <w:i/>
          <w:sz w:val="20"/>
          <w:szCs w:val="20"/>
        </w:rPr>
      </w:pPr>
      <w:r w:rsidRPr="00E3589B">
        <w:rPr>
          <w:rFonts w:ascii="Times New Roman" w:hAnsi="Times New Roman" w:cs="Times New Roman"/>
          <w:i/>
          <w:sz w:val="20"/>
          <w:szCs w:val="20"/>
        </w:rPr>
        <w:lastRenderedPageBreak/>
        <w:t>Öğretmen: Değerli çocuklar, daha önce yaptığımız örnek etkinliklerde bazı kavramların kullanımını öğrenmiştiniz. Şimdi sizden elinizdeki etkinlik formunda bulunan örnek olayları okumanızı ve bu olaylardaki kahramanımızın yaptıklarını düşünerek formun arkasındaki soruları grupça cevaplamanızı istiyorum. Teşekkürler…</w:t>
      </w:r>
    </w:p>
    <w:p w:rsidR="002D18FB" w:rsidRPr="00E3589B" w:rsidRDefault="002D18FB" w:rsidP="002D18FB">
      <w:pPr>
        <w:spacing w:after="0" w:line="480" w:lineRule="auto"/>
        <w:ind w:firstLine="708"/>
        <w:jc w:val="both"/>
        <w:rPr>
          <w:rFonts w:ascii="Times New Roman" w:hAnsi="Times New Roman" w:cs="Times New Roman"/>
          <w:sz w:val="24"/>
          <w:szCs w:val="24"/>
        </w:rPr>
      </w:pPr>
      <w:r w:rsidRPr="00E3589B">
        <w:rPr>
          <w:rFonts w:ascii="Times New Roman" w:hAnsi="Times New Roman" w:cs="Times New Roman"/>
          <w:sz w:val="24"/>
          <w:szCs w:val="24"/>
        </w:rPr>
        <w:t xml:space="preserve">Öğretmenin açıklamasından sonra öğrenciler STEM entegreli </w:t>
      </w:r>
      <w:r w:rsidRPr="0041338D">
        <w:rPr>
          <w:rFonts w:ascii="Times New Roman" w:hAnsi="Times New Roman" w:cs="Times New Roman"/>
          <w:sz w:val="24"/>
          <w:szCs w:val="24"/>
        </w:rPr>
        <w:t>argümantasyon</w:t>
      </w:r>
      <w:r>
        <w:rPr>
          <w:rFonts w:ascii="Times New Roman" w:hAnsi="Times New Roman" w:cs="Times New Roman"/>
          <w:sz w:val="24"/>
          <w:szCs w:val="24"/>
        </w:rPr>
        <w:t xml:space="preserve"> </w:t>
      </w:r>
      <w:r w:rsidRPr="00E3589B">
        <w:rPr>
          <w:rFonts w:ascii="Times New Roman" w:hAnsi="Times New Roman" w:cs="Times New Roman"/>
          <w:sz w:val="24"/>
          <w:szCs w:val="24"/>
        </w:rPr>
        <w:t>modelinin birinci etkinliği olan “</w:t>
      </w:r>
      <w:r w:rsidRPr="00E3589B">
        <w:rPr>
          <w:rFonts w:ascii="Times New Roman" w:hAnsi="Times New Roman" w:cs="Times New Roman"/>
          <w:i/>
          <w:sz w:val="24"/>
          <w:szCs w:val="24"/>
        </w:rPr>
        <w:t>İletken ve Yalıtkanlar</w:t>
      </w:r>
      <w:r w:rsidRPr="00E3589B">
        <w:rPr>
          <w:rFonts w:ascii="Times New Roman" w:hAnsi="Times New Roman" w:cs="Times New Roman"/>
          <w:sz w:val="24"/>
          <w:szCs w:val="24"/>
        </w:rPr>
        <w:t>” adlı metni okumaya geçmişlerdir. Bu metinde kahramanımız “</w:t>
      </w:r>
      <w:r w:rsidRPr="00E3589B">
        <w:rPr>
          <w:rFonts w:ascii="Times New Roman" w:hAnsi="Times New Roman" w:cs="Times New Roman"/>
          <w:i/>
          <w:sz w:val="24"/>
          <w:szCs w:val="24"/>
        </w:rPr>
        <w:t>Ampul</w:t>
      </w:r>
      <w:r w:rsidRPr="00E3589B">
        <w:rPr>
          <w:rFonts w:ascii="Times New Roman" w:hAnsi="Times New Roman" w:cs="Times New Roman"/>
          <w:sz w:val="24"/>
          <w:szCs w:val="24"/>
        </w:rPr>
        <w:t>”</w:t>
      </w:r>
      <w:r>
        <w:rPr>
          <w:rFonts w:ascii="Times New Roman" w:hAnsi="Times New Roman" w:cs="Times New Roman"/>
          <w:sz w:val="24"/>
          <w:szCs w:val="24"/>
        </w:rPr>
        <w:t>,</w:t>
      </w:r>
      <w:r w:rsidRPr="00E3589B">
        <w:rPr>
          <w:rFonts w:ascii="Times New Roman" w:hAnsi="Times New Roman" w:cs="Times New Roman"/>
          <w:sz w:val="24"/>
          <w:szCs w:val="24"/>
        </w:rPr>
        <w:t xml:space="preserve"> çevresindeki bazı maddelerin elektriği iletip iletmediğini merak etmekte ve bunları sınıflandırabilmek için kendi çözüm yolunu kullanmaktadır. Etkinlikte öğrencilerden istenen bu metinden yola çıkarak STEM entegreli </w:t>
      </w:r>
      <w:r w:rsidRPr="0041338D">
        <w:rPr>
          <w:rFonts w:ascii="Times New Roman" w:hAnsi="Times New Roman" w:cs="Times New Roman"/>
          <w:sz w:val="24"/>
          <w:szCs w:val="24"/>
        </w:rPr>
        <w:t>argümantasyon</w:t>
      </w:r>
      <w:r>
        <w:rPr>
          <w:rFonts w:ascii="Times New Roman" w:hAnsi="Times New Roman" w:cs="Times New Roman"/>
          <w:sz w:val="24"/>
          <w:szCs w:val="24"/>
        </w:rPr>
        <w:t xml:space="preserve"> </w:t>
      </w:r>
      <w:r w:rsidRPr="00E3589B">
        <w:rPr>
          <w:rFonts w:ascii="Times New Roman" w:hAnsi="Times New Roman" w:cs="Times New Roman"/>
          <w:sz w:val="24"/>
          <w:szCs w:val="24"/>
        </w:rPr>
        <w:t>modeline uygun cevaplar vermeleridir. Etkinlik sırasında öğrenciler arasında aşağıdaki gibi bir konuşma gerçekleşmiştir:</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K11: Arkadaşlar, bu metni okuyalım.</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K5: Ben sesli okuyayım mı?</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K10: Bence önce herkes sessizce okusun.</w:t>
      </w:r>
    </w:p>
    <w:p w:rsidR="002D18FB" w:rsidRPr="00E3589B" w:rsidRDefault="002D18FB" w:rsidP="002D18FB">
      <w:pPr>
        <w:spacing w:after="12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K11: Tamam.</w:t>
      </w:r>
    </w:p>
    <w:p w:rsidR="002D18FB" w:rsidRPr="00E3589B" w:rsidRDefault="002D18FB" w:rsidP="002D18FB">
      <w:pPr>
        <w:spacing w:after="0" w:line="480" w:lineRule="auto"/>
        <w:ind w:firstLine="708"/>
        <w:jc w:val="both"/>
        <w:rPr>
          <w:rFonts w:ascii="Times New Roman" w:hAnsi="Times New Roman" w:cs="Times New Roman"/>
          <w:sz w:val="24"/>
          <w:szCs w:val="24"/>
        </w:rPr>
      </w:pPr>
      <w:r w:rsidRPr="00E3589B">
        <w:rPr>
          <w:rFonts w:ascii="Times New Roman" w:hAnsi="Times New Roman" w:cs="Times New Roman"/>
          <w:sz w:val="24"/>
          <w:szCs w:val="24"/>
        </w:rPr>
        <w:t>K11 öğrencisi metni “</w:t>
      </w:r>
      <w:r w:rsidRPr="00E3589B">
        <w:rPr>
          <w:rFonts w:ascii="Times New Roman" w:hAnsi="Times New Roman" w:cs="Times New Roman"/>
          <w:i/>
          <w:sz w:val="24"/>
          <w:szCs w:val="24"/>
        </w:rPr>
        <w:t>okumaları</w:t>
      </w:r>
      <w:r w:rsidRPr="00E3589B">
        <w:rPr>
          <w:rFonts w:ascii="Times New Roman" w:hAnsi="Times New Roman" w:cs="Times New Roman"/>
          <w:sz w:val="24"/>
          <w:szCs w:val="24"/>
        </w:rPr>
        <w:t>” gerektiğini bertince K5 öğrencisi “</w:t>
      </w:r>
      <w:r w:rsidRPr="00E3589B">
        <w:rPr>
          <w:rFonts w:ascii="Times New Roman" w:hAnsi="Times New Roman" w:cs="Times New Roman"/>
          <w:i/>
          <w:sz w:val="24"/>
          <w:szCs w:val="24"/>
        </w:rPr>
        <w:t>sesli”</w:t>
      </w:r>
      <w:r w:rsidRPr="00E3589B">
        <w:rPr>
          <w:rFonts w:ascii="Times New Roman" w:hAnsi="Times New Roman" w:cs="Times New Roman"/>
          <w:sz w:val="24"/>
          <w:szCs w:val="24"/>
        </w:rPr>
        <w:t xml:space="preserve"> okumak istemiş fakat K10 öğrencisinin “</w:t>
      </w:r>
      <w:r w:rsidRPr="00E3589B">
        <w:rPr>
          <w:rFonts w:ascii="Times New Roman" w:hAnsi="Times New Roman" w:cs="Times New Roman"/>
          <w:i/>
          <w:sz w:val="24"/>
          <w:szCs w:val="24"/>
        </w:rPr>
        <w:t>sessizce okuyalım</w:t>
      </w:r>
      <w:r w:rsidRPr="00E3589B">
        <w:rPr>
          <w:rFonts w:ascii="Times New Roman" w:hAnsi="Times New Roman" w:cs="Times New Roman"/>
          <w:sz w:val="24"/>
          <w:szCs w:val="24"/>
        </w:rPr>
        <w:t xml:space="preserve">” önerisinin kabul edilmesi ile herkes metni içinden okumuştur. Metnin okunmasından sonra öğrenciler metnin arkasında bulunan STEM entegreli </w:t>
      </w:r>
      <w:r w:rsidRPr="0041338D">
        <w:rPr>
          <w:rFonts w:ascii="Times New Roman" w:hAnsi="Times New Roman" w:cs="Times New Roman"/>
          <w:sz w:val="24"/>
          <w:szCs w:val="24"/>
        </w:rPr>
        <w:t>argümantasyon</w:t>
      </w:r>
      <w:r>
        <w:rPr>
          <w:rFonts w:ascii="Times New Roman" w:hAnsi="Times New Roman" w:cs="Times New Roman"/>
          <w:sz w:val="24"/>
          <w:szCs w:val="24"/>
        </w:rPr>
        <w:t xml:space="preserve"> </w:t>
      </w:r>
      <w:r w:rsidRPr="00E3589B">
        <w:rPr>
          <w:rFonts w:ascii="Times New Roman" w:hAnsi="Times New Roman" w:cs="Times New Roman"/>
          <w:sz w:val="24"/>
          <w:szCs w:val="24"/>
        </w:rPr>
        <w:t>modeline uygun olarak hazırlanan soruların çözümüne geçmişlerdir ve öğrenciler arasında aşağıdaki gibi bir konuşma gerçekleşmiştir:</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 xml:space="preserve">K11: Şimdi ilk soruyu okuyorum “Ampul’ün çalışmasında neleri gözlemledim?” </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K5: Bir elektrik devresini.</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K9: Ampul parlaklığını.</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K10:  Dur... Bağımsız değişken, sabit değişken ve bağımlı değişken…</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K11: Dur, şöyle gözlemledik. Burada çalışmada neler gözlemlediğimizi soruyor.</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K5: İlk verileri yazalım.</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K9: Şey yazalım işte ya benim dediğimi yazalım ampulün nasıl çalıştığını yazalım.</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K11: Tamam da ilk cümle böyle demiyor.</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K9: Ne yani buraya göre mi yazacağız?</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K5: Tabii ona göre yazacağız.</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K10: “Ampul, bazı maddelerin iletken mi yoksa yalıtkan mı olduğunu merak etmektedir.” diye yazalım.</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K5: Başka ne yazabiliriz?</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K11: “Bazı maddelerin iletken mi yoksa yalıtkan mı olduğunu merak ettiğini gözlemledim.” diye yazalım.</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K5: Evet yazalım.</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K11: Bazı maddelerin…(yazıyor)</w:t>
      </w:r>
    </w:p>
    <w:p w:rsidR="002D18FB" w:rsidRPr="00E3589B" w:rsidRDefault="002D18FB" w:rsidP="002D18FB">
      <w:pPr>
        <w:spacing w:after="12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K5: Merak ettiğini gözlemledim, diyelim.</w:t>
      </w:r>
    </w:p>
    <w:p w:rsidR="002D18FB" w:rsidRPr="00E3589B" w:rsidRDefault="002D18FB" w:rsidP="002D18FB">
      <w:pPr>
        <w:spacing w:after="0" w:line="480" w:lineRule="auto"/>
        <w:ind w:firstLine="709"/>
        <w:jc w:val="both"/>
        <w:rPr>
          <w:rFonts w:ascii="Times New Roman" w:hAnsi="Times New Roman" w:cs="Times New Roman"/>
          <w:b/>
          <w:sz w:val="24"/>
          <w:szCs w:val="24"/>
        </w:rPr>
      </w:pPr>
      <w:r w:rsidRPr="00E3589B">
        <w:rPr>
          <w:rFonts w:ascii="Times New Roman" w:hAnsi="Times New Roman" w:cs="Times New Roman"/>
          <w:sz w:val="24"/>
          <w:szCs w:val="24"/>
        </w:rPr>
        <w:lastRenderedPageBreak/>
        <w:t>K11 öğrencisinin ilk soruyu okuması ile K5 öğrencisi “</w:t>
      </w:r>
      <w:r w:rsidRPr="00E3589B">
        <w:rPr>
          <w:rFonts w:ascii="Times New Roman" w:hAnsi="Times New Roman" w:cs="Times New Roman"/>
          <w:i/>
          <w:sz w:val="24"/>
          <w:szCs w:val="24"/>
        </w:rPr>
        <w:t>elektrik devresi</w:t>
      </w:r>
      <w:r w:rsidRPr="00E3589B">
        <w:rPr>
          <w:rFonts w:ascii="Times New Roman" w:hAnsi="Times New Roman" w:cs="Times New Roman"/>
          <w:sz w:val="24"/>
          <w:szCs w:val="24"/>
        </w:rPr>
        <w:t>”, K9 öğrencisi “</w:t>
      </w:r>
      <w:r w:rsidRPr="00E3589B">
        <w:rPr>
          <w:rFonts w:ascii="Times New Roman" w:hAnsi="Times New Roman" w:cs="Times New Roman"/>
          <w:i/>
          <w:sz w:val="24"/>
          <w:szCs w:val="24"/>
        </w:rPr>
        <w:t>Ampul parlaklığını</w:t>
      </w:r>
      <w:r w:rsidRPr="00E3589B">
        <w:rPr>
          <w:rFonts w:ascii="Times New Roman" w:hAnsi="Times New Roman" w:cs="Times New Roman"/>
          <w:sz w:val="24"/>
          <w:szCs w:val="24"/>
        </w:rPr>
        <w:t>” ve K10 öğrencisi de “</w:t>
      </w:r>
      <w:r w:rsidRPr="00E3589B">
        <w:rPr>
          <w:rFonts w:ascii="Times New Roman" w:hAnsi="Times New Roman" w:cs="Times New Roman"/>
          <w:i/>
          <w:sz w:val="24"/>
          <w:szCs w:val="24"/>
        </w:rPr>
        <w:t>bağımsız</w:t>
      </w:r>
      <w:r w:rsidRPr="00E3589B">
        <w:rPr>
          <w:rFonts w:ascii="Times New Roman" w:hAnsi="Times New Roman" w:cs="Times New Roman"/>
          <w:sz w:val="24"/>
          <w:szCs w:val="24"/>
        </w:rPr>
        <w:t>”, “</w:t>
      </w:r>
      <w:r w:rsidRPr="00E3589B">
        <w:rPr>
          <w:rFonts w:ascii="Times New Roman" w:hAnsi="Times New Roman" w:cs="Times New Roman"/>
          <w:i/>
          <w:sz w:val="24"/>
          <w:szCs w:val="24"/>
        </w:rPr>
        <w:t>sabit</w:t>
      </w:r>
      <w:r w:rsidRPr="00E3589B">
        <w:rPr>
          <w:rFonts w:ascii="Times New Roman" w:hAnsi="Times New Roman" w:cs="Times New Roman"/>
          <w:sz w:val="24"/>
          <w:szCs w:val="24"/>
        </w:rPr>
        <w:t>” ve “</w:t>
      </w:r>
      <w:r w:rsidRPr="00E3589B">
        <w:rPr>
          <w:rFonts w:ascii="Times New Roman" w:hAnsi="Times New Roman" w:cs="Times New Roman"/>
          <w:i/>
          <w:sz w:val="24"/>
          <w:szCs w:val="24"/>
        </w:rPr>
        <w:t>bağımlı</w:t>
      </w:r>
      <w:r w:rsidRPr="00E3589B">
        <w:rPr>
          <w:rFonts w:ascii="Times New Roman" w:hAnsi="Times New Roman" w:cs="Times New Roman"/>
          <w:sz w:val="24"/>
          <w:szCs w:val="24"/>
        </w:rPr>
        <w:t>” değişkenleri gözlemlediklerini belirtmiş olsalar da, K11 öğrencisi gözlemin “</w:t>
      </w:r>
      <w:r w:rsidRPr="00E3589B">
        <w:rPr>
          <w:rFonts w:ascii="Times New Roman" w:hAnsi="Times New Roman" w:cs="Times New Roman"/>
          <w:i/>
          <w:sz w:val="24"/>
          <w:szCs w:val="24"/>
        </w:rPr>
        <w:t>çalışmaya</w:t>
      </w:r>
      <w:r w:rsidRPr="00E3589B">
        <w:rPr>
          <w:rFonts w:ascii="Times New Roman" w:hAnsi="Times New Roman" w:cs="Times New Roman"/>
          <w:sz w:val="24"/>
          <w:szCs w:val="24"/>
        </w:rPr>
        <w:t>” bağlı olarak yazılması gerektiğini belirtmiştir. Bunun üzerine K9 öğrencisi halen “</w:t>
      </w:r>
      <w:r w:rsidRPr="00E3589B">
        <w:rPr>
          <w:rFonts w:ascii="Times New Roman" w:hAnsi="Times New Roman" w:cs="Times New Roman"/>
          <w:i/>
          <w:sz w:val="24"/>
          <w:szCs w:val="24"/>
        </w:rPr>
        <w:t>ampulün</w:t>
      </w:r>
      <w:r w:rsidRPr="00E3589B">
        <w:rPr>
          <w:rFonts w:ascii="Times New Roman" w:hAnsi="Times New Roman" w:cs="Times New Roman"/>
          <w:sz w:val="24"/>
          <w:szCs w:val="24"/>
        </w:rPr>
        <w:t>” parlaklığı ile ilgili cevap verilmesi gerektiğini belirtirken K11 öğrencisi soru “</w:t>
      </w:r>
      <w:r w:rsidRPr="00E3589B">
        <w:rPr>
          <w:rFonts w:ascii="Times New Roman" w:hAnsi="Times New Roman" w:cs="Times New Roman"/>
          <w:i/>
          <w:sz w:val="24"/>
          <w:szCs w:val="24"/>
        </w:rPr>
        <w:t>cümlesinin</w:t>
      </w:r>
      <w:r w:rsidRPr="00E3589B">
        <w:rPr>
          <w:rFonts w:ascii="Times New Roman" w:hAnsi="Times New Roman" w:cs="Times New Roman"/>
          <w:sz w:val="24"/>
          <w:szCs w:val="24"/>
        </w:rPr>
        <w:t>” bunu kastetmediğini ifade etmiştir. Bu açıklamaları K5 öğrencisi de onaylayınca, K10 öğrencisi metindeki kahraman olan “</w:t>
      </w:r>
      <w:r w:rsidRPr="00E3589B">
        <w:rPr>
          <w:rFonts w:ascii="Times New Roman" w:hAnsi="Times New Roman" w:cs="Times New Roman"/>
          <w:i/>
          <w:sz w:val="24"/>
          <w:szCs w:val="24"/>
        </w:rPr>
        <w:t>Ampul’ün</w:t>
      </w:r>
      <w:r w:rsidRPr="00E3589B">
        <w:rPr>
          <w:rFonts w:ascii="Times New Roman" w:hAnsi="Times New Roman" w:cs="Times New Roman"/>
          <w:sz w:val="24"/>
          <w:szCs w:val="24"/>
        </w:rPr>
        <w:t>” bazı maddelerin “</w:t>
      </w:r>
      <w:r w:rsidRPr="00E3589B">
        <w:rPr>
          <w:rFonts w:ascii="Times New Roman" w:hAnsi="Times New Roman" w:cs="Times New Roman"/>
          <w:i/>
          <w:sz w:val="24"/>
          <w:szCs w:val="24"/>
        </w:rPr>
        <w:t>iletken</w:t>
      </w:r>
      <w:r w:rsidRPr="00E3589B">
        <w:rPr>
          <w:rFonts w:ascii="Times New Roman" w:hAnsi="Times New Roman" w:cs="Times New Roman"/>
          <w:sz w:val="24"/>
          <w:szCs w:val="24"/>
        </w:rPr>
        <w:t>” mi yoksa “</w:t>
      </w:r>
      <w:r w:rsidRPr="00E3589B">
        <w:rPr>
          <w:rFonts w:ascii="Times New Roman" w:hAnsi="Times New Roman" w:cs="Times New Roman"/>
          <w:i/>
          <w:sz w:val="24"/>
          <w:szCs w:val="24"/>
        </w:rPr>
        <w:t>yalıtkan</w:t>
      </w:r>
      <w:r w:rsidRPr="00E3589B">
        <w:rPr>
          <w:rFonts w:ascii="Times New Roman" w:hAnsi="Times New Roman" w:cs="Times New Roman"/>
          <w:sz w:val="24"/>
          <w:szCs w:val="24"/>
        </w:rPr>
        <w:t>” mı olduğunu merak ettiğini vurgulamıştır. Bunun üzerine K11 öğrencisi bu ifadenin metinden “</w:t>
      </w:r>
      <w:r w:rsidRPr="00E3589B">
        <w:rPr>
          <w:rFonts w:ascii="Times New Roman" w:hAnsi="Times New Roman" w:cs="Times New Roman"/>
          <w:i/>
          <w:sz w:val="24"/>
          <w:szCs w:val="24"/>
        </w:rPr>
        <w:t>gözlemlediklerini</w:t>
      </w:r>
      <w:r w:rsidRPr="00E3589B">
        <w:rPr>
          <w:rFonts w:ascii="Times New Roman" w:hAnsi="Times New Roman" w:cs="Times New Roman"/>
          <w:sz w:val="24"/>
          <w:szCs w:val="24"/>
        </w:rPr>
        <w:t>” belirtmeleri gerektiğini ifade etmiştir. Daha sonra birinci soruya cevaben “</w:t>
      </w:r>
      <w:r w:rsidRPr="00E3589B">
        <w:rPr>
          <w:rFonts w:ascii="Times New Roman" w:hAnsi="Times New Roman" w:cs="Times New Roman"/>
          <w:i/>
          <w:sz w:val="24"/>
          <w:szCs w:val="24"/>
        </w:rPr>
        <w:t xml:space="preserve">Bazı maddelerin iletken mi yoksa yalıtkan mı olduğunu merak ettiğini gözlemledim.” </w:t>
      </w:r>
      <w:r w:rsidRPr="00E3589B">
        <w:rPr>
          <w:rFonts w:ascii="Times New Roman" w:hAnsi="Times New Roman" w:cs="Times New Roman"/>
          <w:sz w:val="24"/>
          <w:szCs w:val="24"/>
        </w:rPr>
        <w:t>ifadesi yazılmıştır. İlk sorunun cevaplanmasından sonra öğrenciler ikinci soruya geçmişlerdir ve öğrenciler arasında aşağıdaki gibi bir konuşma gerçekleşmiştir:</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K11: Tamam şimdi “Ampul’ün sorusunun çözümü için hangi araç-gereçleri kullanırım?” sorusunu yapalım.</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K5: Demir…</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K10: İletken maddeler…</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K11: Bak, burada bakır var (metni göstererek).</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K10: İletken ve yalıtkan maddeler, ampul filan…</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K5: Bak bir daha okuyalım “Ampul’ün sorusunun çözümü için hangi araç-gereçleri kullanırım?” diyor.</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 xml:space="preserve">K10: Tamam. </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K9: Bir dakika.</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 xml:space="preserve">K5: Demir çubuk. </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K10: Plastik çubuk.</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 xml:space="preserve">K9: Tamam da ilk demir çubukla iletip iletmediğine bakacağız. </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 xml:space="preserve">K10: Evet tamam. </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K11: O zaman söyleyin, ben yazayım.</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K5: Demir çubuk.</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K10: Plastik çubuk.</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K9: Ampul, iletken kablo.</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K9: Pil.</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K9: Anahtar da olacak</w:t>
      </w:r>
    </w:p>
    <w:p w:rsidR="002D18FB" w:rsidRPr="00E3589B" w:rsidRDefault="002D18FB" w:rsidP="002D18FB">
      <w:pPr>
        <w:spacing w:after="12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K11: Tamam, bitti.</w:t>
      </w:r>
    </w:p>
    <w:p w:rsidR="002D18FB" w:rsidRPr="00E3589B" w:rsidRDefault="002D18FB" w:rsidP="002D18FB">
      <w:pPr>
        <w:spacing w:after="0" w:line="480" w:lineRule="auto"/>
        <w:ind w:firstLine="708"/>
        <w:jc w:val="both"/>
        <w:rPr>
          <w:rFonts w:ascii="Times New Roman" w:hAnsi="Times New Roman" w:cs="Times New Roman"/>
          <w:sz w:val="24"/>
          <w:szCs w:val="24"/>
        </w:rPr>
      </w:pPr>
      <w:r w:rsidRPr="00E3589B">
        <w:rPr>
          <w:rFonts w:ascii="Times New Roman" w:hAnsi="Times New Roman" w:cs="Times New Roman"/>
          <w:sz w:val="24"/>
          <w:szCs w:val="24"/>
        </w:rPr>
        <w:t>K11 öğrencisinin ikinci soruyu okuması ile K5 öğrencisi “</w:t>
      </w:r>
      <w:r w:rsidRPr="00E3589B">
        <w:rPr>
          <w:rFonts w:ascii="Times New Roman" w:hAnsi="Times New Roman" w:cs="Times New Roman"/>
          <w:i/>
          <w:sz w:val="24"/>
          <w:szCs w:val="24"/>
        </w:rPr>
        <w:t>demiri</w:t>
      </w:r>
      <w:r w:rsidRPr="00E3589B">
        <w:rPr>
          <w:rFonts w:ascii="Times New Roman" w:hAnsi="Times New Roman" w:cs="Times New Roman"/>
          <w:sz w:val="24"/>
          <w:szCs w:val="24"/>
        </w:rPr>
        <w:t>”, K10 öğrencisi “</w:t>
      </w:r>
      <w:r w:rsidRPr="00E3589B">
        <w:rPr>
          <w:rFonts w:ascii="Times New Roman" w:hAnsi="Times New Roman" w:cs="Times New Roman"/>
          <w:i/>
          <w:sz w:val="24"/>
          <w:szCs w:val="24"/>
        </w:rPr>
        <w:t>iletken</w:t>
      </w:r>
      <w:r w:rsidRPr="00E3589B">
        <w:rPr>
          <w:rFonts w:ascii="Times New Roman" w:hAnsi="Times New Roman" w:cs="Times New Roman"/>
          <w:sz w:val="24"/>
          <w:szCs w:val="24"/>
        </w:rPr>
        <w:t>” maddeleri ve K11 öğrencisi “</w:t>
      </w:r>
      <w:r w:rsidRPr="00E3589B">
        <w:rPr>
          <w:rFonts w:ascii="Times New Roman" w:hAnsi="Times New Roman" w:cs="Times New Roman"/>
          <w:i/>
          <w:sz w:val="24"/>
          <w:szCs w:val="24"/>
        </w:rPr>
        <w:t>bakırı</w:t>
      </w:r>
      <w:r w:rsidRPr="00E3589B">
        <w:rPr>
          <w:rFonts w:ascii="Times New Roman" w:hAnsi="Times New Roman" w:cs="Times New Roman"/>
          <w:sz w:val="24"/>
          <w:szCs w:val="24"/>
        </w:rPr>
        <w:t>” yazmaları gerektiğini ifade etmişlerdir. Ayrıca K10 öğrencisi ilk söylediklerine ek olarak “</w:t>
      </w:r>
      <w:r w:rsidRPr="00E3589B">
        <w:rPr>
          <w:rFonts w:ascii="Times New Roman" w:hAnsi="Times New Roman" w:cs="Times New Roman"/>
          <w:i/>
          <w:sz w:val="24"/>
          <w:szCs w:val="24"/>
        </w:rPr>
        <w:t>yalıtkan</w:t>
      </w:r>
      <w:r w:rsidRPr="00E3589B">
        <w:rPr>
          <w:rFonts w:ascii="Times New Roman" w:hAnsi="Times New Roman" w:cs="Times New Roman"/>
          <w:sz w:val="24"/>
          <w:szCs w:val="24"/>
        </w:rPr>
        <w:t>” maddeler ve “</w:t>
      </w:r>
      <w:r w:rsidRPr="00E3589B">
        <w:rPr>
          <w:rFonts w:ascii="Times New Roman" w:hAnsi="Times New Roman" w:cs="Times New Roman"/>
          <w:i/>
          <w:sz w:val="24"/>
          <w:szCs w:val="24"/>
        </w:rPr>
        <w:t>ampul</w:t>
      </w:r>
      <w:r w:rsidRPr="00E3589B">
        <w:rPr>
          <w:rFonts w:ascii="Times New Roman" w:hAnsi="Times New Roman" w:cs="Times New Roman"/>
          <w:sz w:val="24"/>
          <w:szCs w:val="24"/>
        </w:rPr>
        <w:t>” gibi maddeleri ifade etmiştir. Bu arada K5 öğrencisi arkadaşlarına soruyu bir kez daha “</w:t>
      </w:r>
      <w:r w:rsidRPr="00E3589B">
        <w:rPr>
          <w:rFonts w:ascii="Times New Roman" w:hAnsi="Times New Roman" w:cs="Times New Roman"/>
          <w:i/>
          <w:sz w:val="24"/>
          <w:szCs w:val="24"/>
        </w:rPr>
        <w:t>okuyarak</w:t>
      </w:r>
      <w:r w:rsidRPr="00E3589B">
        <w:rPr>
          <w:rFonts w:ascii="Times New Roman" w:hAnsi="Times New Roman" w:cs="Times New Roman"/>
          <w:sz w:val="24"/>
          <w:szCs w:val="24"/>
        </w:rPr>
        <w:t xml:space="preserve">” dikkatleri cevaba </w:t>
      </w:r>
      <w:r w:rsidRPr="00E3589B">
        <w:rPr>
          <w:rFonts w:ascii="Times New Roman" w:hAnsi="Times New Roman" w:cs="Times New Roman"/>
          <w:sz w:val="24"/>
          <w:szCs w:val="24"/>
        </w:rPr>
        <w:lastRenderedPageBreak/>
        <w:t>yönlendirmiştir. Daha sonra K5 öğrencisi “</w:t>
      </w:r>
      <w:r w:rsidRPr="00E3589B">
        <w:rPr>
          <w:rFonts w:ascii="Times New Roman" w:hAnsi="Times New Roman" w:cs="Times New Roman"/>
          <w:i/>
          <w:sz w:val="24"/>
          <w:szCs w:val="24"/>
        </w:rPr>
        <w:t>demir</w:t>
      </w:r>
      <w:r w:rsidRPr="00E3589B">
        <w:rPr>
          <w:rFonts w:ascii="Times New Roman" w:hAnsi="Times New Roman" w:cs="Times New Roman"/>
          <w:sz w:val="24"/>
          <w:szCs w:val="24"/>
        </w:rPr>
        <w:t>”, K10 öğrencisi “</w:t>
      </w:r>
      <w:r w:rsidRPr="00E3589B">
        <w:rPr>
          <w:rFonts w:ascii="Times New Roman" w:hAnsi="Times New Roman" w:cs="Times New Roman"/>
          <w:i/>
          <w:sz w:val="24"/>
          <w:szCs w:val="24"/>
        </w:rPr>
        <w:t>plastik</w:t>
      </w:r>
      <w:r w:rsidRPr="00E3589B">
        <w:rPr>
          <w:rFonts w:ascii="Times New Roman" w:hAnsi="Times New Roman" w:cs="Times New Roman"/>
          <w:sz w:val="24"/>
          <w:szCs w:val="24"/>
        </w:rPr>
        <w:t>” çubukların yazılmasını istemişlerdir. Bu arada K9 öğrencisi “</w:t>
      </w:r>
      <w:r w:rsidRPr="00E3589B">
        <w:rPr>
          <w:rFonts w:ascii="Times New Roman" w:hAnsi="Times New Roman" w:cs="Times New Roman"/>
          <w:i/>
          <w:sz w:val="24"/>
          <w:szCs w:val="24"/>
        </w:rPr>
        <w:t>ilk</w:t>
      </w:r>
      <w:r w:rsidRPr="00E3589B">
        <w:rPr>
          <w:rFonts w:ascii="Times New Roman" w:hAnsi="Times New Roman" w:cs="Times New Roman"/>
          <w:sz w:val="24"/>
          <w:szCs w:val="24"/>
        </w:rPr>
        <w:t>” olarak “</w:t>
      </w:r>
      <w:r w:rsidRPr="00E3589B">
        <w:rPr>
          <w:rFonts w:ascii="Times New Roman" w:hAnsi="Times New Roman" w:cs="Times New Roman"/>
          <w:i/>
          <w:sz w:val="24"/>
          <w:szCs w:val="24"/>
        </w:rPr>
        <w:t>demir</w:t>
      </w:r>
      <w:r w:rsidRPr="00E3589B">
        <w:rPr>
          <w:rFonts w:ascii="Times New Roman" w:hAnsi="Times New Roman" w:cs="Times New Roman"/>
          <w:sz w:val="24"/>
          <w:szCs w:val="24"/>
        </w:rPr>
        <w:t>” çubuğun kullanılması gerektiğini ifade etmiştir. Daha sonra K5 öğrencisi “</w:t>
      </w:r>
      <w:r w:rsidRPr="00E3589B">
        <w:rPr>
          <w:rFonts w:ascii="Times New Roman" w:hAnsi="Times New Roman" w:cs="Times New Roman"/>
          <w:i/>
          <w:sz w:val="24"/>
          <w:szCs w:val="24"/>
        </w:rPr>
        <w:t>demir</w:t>
      </w:r>
      <w:r w:rsidRPr="00E3589B">
        <w:rPr>
          <w:rFonts w:ascii="Times New Roman" w:hAnsi="Times New Roman" w:cs="Times New Roman"/>
          <w:sz w:val="24"/>
          <w:szCs w:val="24"/>
        </w:rPr>
        <w:t>”, K10 öğrencisi “</w:t>
      </w:r>
      <w:r w:rsidRPr="00E3589B">
        <w:rPr>
          <w:rFonts w:ascii="Times New Roman" w:hAnsi="Times New Roman" w:cs="Times New Roman"/>
          <w:i/>
          <w:sz w:val="24"/>
          <w:szCs w:val="24"/>
        </w:rPr>
        <w:t>plastik</w:t>
      </w:r>
      <w:r w:rsidRPr="00E3589B">
        <w:rPr>
          <w:rFonts w:ascii="Times New Roman" w:hAnsi="Times New Roman" w:cs="Times New Roman"/>
          <w:sz w:val="24"/>
          <w:szCs w:val="24"/>
        </w:rPr>
        <w:t>” çubukların, K9 öğrencisi de “</w:t>
      </w:r>
      <w:r w:rsidRPr="00E3589B">
        <w:rPr>
          <w:rFonts w:ascii="Times New Roman" w:hAnsi="Times New Roman" w:cs="Times New Roman"/>
          <w:i/>
          <w:sz w:val="24"/>
          <w:szCs w:val="24"/>
        </w:rPr>
        <w:t>Ampul</w:t>
      </w:r>
      <w:r w:rsidRPr="00E3589B">
        <w:rPr>
          <w:rFonts w:ascii="Times New Roman" w:hAnsi="Times New Roman" w:cs="Times New Roman"/>
          <w:sz w:val="24"/>
          <w:szCs w:val="24"/>
        </w:rPr>
        <w:t>”, “</w:t>
      </w:r>
      <w:r w:rsidRPr="00E3589B">
        <w:rPr>
          <w:rFonts w:ascii="Times New Roman" w:hAnsi="Times New Roman" w:cs="Times New Roman"/>
          <w:i/>
          <w:sz w:val="24"/>
          <w:szCs w:val="24"/>
        </w:rPr>
        <w:t>iletken kablo</w:t>
      </w:r>
      <w:r w:rsidRPr="00E3589B">
        <w:rPr>
          <w:rFonts w:ascii="Times New Roman" w:hAnsi="Times New Roman" w:cs="Times New Roman"/>
          <w:sz w:val="24"/>
          <w:szCs w:val="24"/>
        </w:rPr>
        <w:t>”, “</w:t>
      </w:r>
      <w:r w:rsidRPr="00E3589B">
        <w:rPr>
          <w:rFonts w:ascii="Times New Roman" w:hAnsi="Times New Roman" w:cs="Times New Roman"/>
          <w:i/>
          <w:sz w:val="24"/>
          <w:szCs w:val="24"/>
        </w:rPr>
        <w:t>pil</w:t>
      </w:r>
      <w:r w:rsidRPr="00E3589B">
        <w:rPr>
          <w:rFonts w:ascii="Times New Roman" w:hAnsi="Times New Roman" w:cs="Times New Roman"/>
          <w:sz w:val="24"/>
          <w:szCs w:val="24"/>
        </w:rPr>
        <w:t>” ve  “</w:t>
      </w:r>
      <w:r w:rsidRPr="00E3589B">
        <w:rPr>
          <w:rFonts w:ascii="Times New Roman" w:hAnsi="Times New Roman" w:cs="Times New Roman"/>
          <w:i/>
          <w:sz w:val="24"/>
          <w:szCs w:val="24"/>
        </w:rPr>
        <w:t>anahtarın</w:t>
      </w:r>
      <w:r w:rsidRPr="00E3589B">
        <w:rPr>
          <w:rFonts w:ascii="Times New Roman" w:hAnsi="Times New Roman" w:cs="Times New Roman"/>
          <w:sz w:val="24"/>
          <w:szCs w:val="24"/>
        </w:rPr>
        <w:t>” yazılmasını istemiş ve K11 öğrencisi de bunları yazarak ikinci sorunun cevabını “</w:t>
      </w:r>
      <w:r w:rsidRPr="00E3589B">
        <w:rPr>
          <w:rFonts w:ascii="Times New Roman" w:hAnsi="Times New Roman" w:cs="Times New Roman"/>
          <w:i/>
          <w:sz w:val="24"/>
          <w:szCs w:val="24"/>
        </w:rPr>
        <w:t>bitirmiştir</w:t>
      </w:r>
      <w:r w:rsidRPr="00E3589B">
        <w:rPr>
          <w:rFonts w:ascii="Times New Roman" w:hAnsi="Times New Roman" w:cs="Times New Roman"/>
          <w:sz w:val="24"/>
          <w:szCs w:val="24"/>
        </w:rPr>
        <w:t>.” Sonraki soruda öğrenciler arasında aşağıdaki gibi bir konuşma gerçekleşmiştir:</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K9: Şimdi bu kadar araçlarımız var.</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K11: “Ampul’ün sorusunun çözümü için nasıl bir devre tasarlarım?”</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K5: Bir tane elektrik…. İki tane elektrik devresi yaparım, birine demir çubuk diğerine plastik çubuk takarım.</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K5: Bunu ben yazıyorum</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K5: Ha haha (Yazıyor…)</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K5: Evet sonra…</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K9: Yanıp yanmadığını görürüm.</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K10: Yanıp yanmadığına bakarım, görürüm değil.</w:t>
      </w:r>
    </w:p>
    <w:p w:rsidR="002D18FB" w:rsidRPr="00E3589B" w:rsidRDefault="002D18FB" w:rsidP="002D18FB">
      <w:pPr>
        <w:spacing w:after="12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K5: Tamam</w:t>
      </w:r>
    </w:p>
    <w:p w:rsidR="002D18FB" w:rsidRPr="00E3589B" w:rsidRDefault="002D18FB" w:rsidP="002D18FB">
      <w:pPr>
        <w:spacing w:after="0" w:line="480" w:lineRule="auto"/>
        <w:ind w:firstLine="708"/>
        <w:jc w:val="both"/>
        <w:rPr>
          <w:rFonts w:ascii="Times New Roman" w:hAnsi="Times New Roman" w:cs="Times New Roman"/>
          <w:sz w:val="24"/>
          <w:szCs w:val="24"/>
        </w:rPr>
      </w:pPr>
      <w:r w:rsidRPr="00E3589B">
        <w:rPr>
          <w:rFonts w:ascii="Times New Roman" w:hAnsi="Times New Roman" w:cs="Times New Roman"/>
          <w:sz w:val="24"/>
          <w:szCs w:val="24"/>
        </w:rPr>
        <w:t>K11 öğrencisinin üçüncü soruyu okuması ile K5 öğrencisi “</w:t>
      </w:r>
      <w:r w:rsidRPr="00E3589B">
        <w:rPr>
          <w:rFonts w:ascii="Times New Roman" w:hAnsi="Times New Roman" w:cs="Times New Roman"/>
          <w:i/>
          <w:sz w:val="24"/>
          <w:szCs w:val="24"/>
        </w:rPr>
        <w:t>iki elektrik devresi</w:t>
      </w:r>
      <w:r w:rsidRPr="00E3589B">
        <w:rPr>
          <w:rFonts w:ascii="Times New Roman" w:hAnsi="Times New Roman" w:cs="Times New Roman"/>
          <w:sz w:val="24"/>
          <w:szCs w:val="24"/>
        </w:rPr>
        <w:t>” yapabileceğini ve birinde “</w:t>
      </w:r>
      <w:r w:rsidRPr="00E3589B">
        <w:rPr>
          <w:rFonts w:ascii="Times New Roman" w:hAnsi="Times New Roman" w:cs="Times New Roman"/>
          <w:i/>
          <w:sz w:val="24"/>
          <w:szCs w:val="24"/>
        </w:rPr>
        <w:t>demir</w:t>
      </w:r>
      <w:r w:rsidRPr="00E3589B">
        <w:rPr>
          <w:rFonts w:ascii="Times New Roman" w:hAnsi="Times New Roman" w:cs="Times New Roman"/>
          <w:sz w:val="24"/>
          <w:szCs w:val="24"/>
        </w:rPr>
        <w:t>” çubuk diğerinde ise “</w:t>
      </w:r>
      <w:r w:rsidRPr="00E3589B">
        <w:rPr>
          <w:rFonts w:ascii="Times New Roman" w:hAnsi="Times New Roman" w:cs="Times New Roman"/>
          <w:i/>
          <w:sz w:val="24"/>
          <w:szCs w:val="24"/>
        </w:rPr>
        <w:t>plastik</w:t>
      </w:r>
      <w:r w:rsidRPr="00E3589B">
        <w:rPr>
          <w:rFonts w:ascii="Times New Roman" w:hAnsi="Times New Roman" w:cs="Times New Roman"/>
          <w:sz w:val="24"/>
          <w:szCs w:val="24"/>
        </w:rPr>
        <w:t>” çubuk kullanabileceğini ifade etmiştir. Bu cevabı kendisinin “</w:t>
      </w:r>
      <w:r w:rsidRPr="00E3589B">
        <w:rPr>
          <w:rFonts w:ascii="Times New Roman" w:hAnsi="Times New Roman" w:cs="Times New Roman"/>
          <w:i/>
          <w:sz w:val="24"/>
          <w:szCs w:val="24"/>
        </w:rPr>
        <w:t>yazacağını</w:t>
      </w:r>
      <w:r w:rsidRPr="00E3589B">
        <w:rPr>
          <w:rFonts w:ascii="Times New Roman" w:hAnsi="Times New Roman" w:cs="Times New Roman"/>
          <w:sz w:val="24"/>
          <w:szCs w:val="24"/>
        </w:rPr>
        <w:t>” ifade etmiş ve yazmaya başlamıştır. Daha sonra K9 öğrencisi K5 öğrencisinin kurduğu cümlenin sonunu ampulün “</w:t>
      </w:r>
      <w:r w:rsidRPr="00E3589B">
        <w:rPr>
          <w:rFonts w:ascii="Times New Roman" w:hAnsi="Times New Roman" w:cs="Times New Roman"/>
          <w:i/>
          <w:sz w:val="24"/>
          <w:szCs w:val="24"/>
        </w:rPr>
        <w:t>yanıp yanmadığını görürüm</w:t>
      </w:r>
      <w:r w:rsidRPr="00E3589B">
        <w:rPr>
          <w:rFonts w:ascii="Times New Roman" w:hAnsi="Times New Roman" w:cs="Times New Roman"/>
          <w:sz w:val="24"/>
          <w:szCs w:val="24"/>
        </w:rPr>
        <w:t>” ifadesini eklese de K10 öğrencisi bakarım değil “</w:t>
      </w:r>
      <w:r w:rsidRPr="00E3589B">
        <w:rPr>
          <w:rFonts w:ascii="Times New Roman" w:hAnsi="Times New Roman" w:cs="Times New Roman"/>
          <w:i/>
          <w:sz w:val="24"/>
          <w:szCs w:val="24"/>
        </w:rPr>
        <w:t>görürüm</w:t>
      </w:r>
      <w:r w:rsidRPr="00E3589B">
        <w:rPr>
          <w:rFonts w:ascii="Times New Roman" w:hAnsi="Times New Roman" w:cs="Times New Roman"/>
          <w:sz w:val="24"/>
          <w:szCs w:val="24"/>
        </w:rPr>
        <w:t>” olması gerektiğini belirtmiştir. Bunun üzerine K5 öğrencisi cevabı “</w:t>
      </w:r>
      <w:r w:rsidRPr="00E3589B">
        <w:rPr>
          <w:rFonts w:ascii="Times New Roman" w:hAnsi="Times New Roman" w:cs="Times New Roman"/>
          <w:i/>
          <w:sz w:val="24"/>
          <w:szCs w:val="24"/>
        </w:rPr>
        <w:t>tamamlamıştır</w:t>
      </w:r>
      <w:r w:rsidRPr="00E3589B">
        <w:rPr>
          <w:rFonts w:ascii="Times New Roman" w:hAnsi="Times New Roman" w:cs="Times New Roman"/>
          <w:sz w:val="24"/>
          <w:szCs w:val="24"/>
        </w:rPr>
        <w:t>.” Sonraki soruda öğrenciler arasında aşağıdaki gibi bir konuşma gerçekleşmiştir:</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K11: “Ampul’ün sorusunun çözümünde nasıl bir işlem yaparım?”</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K10: Ben… Bana mı soruyon?(soruyorsun?)</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K9: Yine beraber yapacağız.</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K5: Plastiğin, demir ve plastiğin iletken olup olmadığına bakarım.</w:t>
      </w:r>
    </w:p>
    <w:p w:rsidR="002D18FB" w:rsidRPr="00E3589B" w:rsidRDefault="002D18FB" w:rsidP="002D18FB">
      <w:pPr>
        <w:spacing w:after="12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K11: Evet, olur.</w:t>
      </w:r>
    </w:p>
    <w:p w:rsidR="002D18FB" w:rsidRPr="00E3589B" w:rsidRDefault="002D18FB" w:rsidP="002D18FB">
      <w:pPr>
        <w:spacing w:after="0" w:line="480" w:lineRule="auto"/>
        <w:ind w:firstLine="708"/>
        <w:jc w:val="both"/>
        <w:rPr>
          <w:rFonts w:ascii="Times New Roman" w:hAnsi="Times New Roman" w:cs="Times New Roman"/>
          <w:sz w:val="24"/>
          <w:szCs w:val="24"/>
        </w:rPr>
      </w:pPr>
      <w:r w:rsidRPr="00E3589B">
        <w:rPr>
          <w:rFonts w:ascii="Times New Roman" w:hAnsi="Times New Roman" w:cs="Times New Roman"/>
          <w:sz w:val="24"/>
          <w:szCs w:val="24"/>
        </w:rPr>
        <w:t>K11 öğrencisinin dördüncü soruyu okuması ile K10 ve K9 öğrencileri nasıl yapacakları üzerine konuşurken K5 öğrencisi plastik ve demirin “</w:t>
      </w:r>
      <w:r w:rsidRPr="00E3589B">
        <w:rPr>
          <w:rFonts w:ascii="Times New Roman" w:hAnsi="Times New Roman" w:cs="Times New Roman"/>
          <w:i/>
          <w:sz w:val="24"/>
          <w:szCs w:val="24"/>
        </w:rPr>
        <w:t>iletken olup olmadığına</w:t>
      </w:r>
      <w:r w:rsidRPr="00E3589B">
        <w:rPr>
          <w:rFonts w:ascii="Times New Roman" w:hAnsi="Times New Roman" w:cs="Times New Roman"/>
          <w:sz w:val="24"/>
          <w:szCs w:val="24"/>
        </w:rPr>
        <w:t>” bakabileceği bir işlem öne sürünce K11 öğrencisi bu öneriyi kabul etmiştir. Daha sonra K11 öğrencisi diğer arkadaşlarından başka bir yorum gelmeyince bu öneriyi yazmıştır. Sonraki basmakta öğrenciler arasında aşağıdaki gibi bir konuşma gerçekleşmiştir:</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lastRenderedPageBreak/>
        <w:t>K10: Şimdi iddia…</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K5: Yukarıdaki soruların cevabından yola çıkarak iddiayı oluşturabilirim</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K9: Demir iletkendir, plastik yalıtkandır.</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 xml:space="preserve">K10: Ama sadece ondan bahsetmiyor ki! </w:t>
      </w:r>
    </w:p>
    <w:p w:rsidR="002D18FB" w:rsidRPr="00E3589B" w:rsidRDefault="002D18FB" w:rsidP="002D18FB">
      <w:pPr>
        <w:spacing w:after="12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K5: Ama buna göre yukarıyı yazdık.</w:t>
      </w:r>
    </w:p>
    <w:p w:rsidR="002D18FB" w:rsidRPr="00E3589B" w:rsidRDefault="002D18FB" w:rsidP="002D18FB">
      <w:pPr>
        <w:spacing w:after="0" w:line="480" w:lineRule="auto"/>
        <w:ind w:firstLine="708"/>
        <w:jc w:val="both"/>
        <w:rPr>
          <w:rFonts w:ascii="Times New Roman" w:hAnsi="Times New Roman" w:cs="Times New Roman"/>
          <w:sz w:val="24"/>
          <w:szCs w:val="24"/>
        </w:rPr>
      </w:pPr>
      <w:r w:rsidRPr="00E3589B">
        <w:rPr>
          <w:rFonts w:ascii="Times New Roman" w:hAnsi="Times New Roman" w:cs="Times New Roman"/>
          <w:sz w:val="24"/>
          <w:szCs w:val="24"/>
        </w:rPr>
        <w:t>Öğrenciler metin ile ilgili soruları cevapladıktan sonra K10 öğrencisi sıranın “</w:t>
      </w:r>
      <w:r w:rsidRPr="00E3589B">
        <w:rPr>
          <w:rFonts w:ascii="Times New Roman" w:hAnsi="Times New Roman" w:cs="Times New Roman"/>
          <w:i/>
          <w:sz w:val="24"/>
          <w:szCs w:val="24"/>
        </w:rPr>
        <w:t>iddiayı</w:t>
      </w:r>
      <w:r w:rsidRPr="00E3589B">
        <w:rPr>
          <w:rFonts w:ascii="Times New Roman" w:hAnsi="Times New Roman" w:cs="Times New Roman"/>
          <w:sz w:val="24"/>
          <w:szCs w:val="24"/>
        </w:rPr>
        <w:t>” oluşturmaya geldiğini belirtince, K5 öğrencisi metnin arkasındaki iddia ile ilgili ipucunu okumuştur. Bunun üzerine K9 öğrencisi “</w:t>
      </w:r>
      <w:r w:rsidRPr="00E3589B">
        <w:rPr>
          <w:rFonts w:ascii="Times New Roman" w:hAnsi="Times New Roman" w:cs="Times New Roman"/>
          <w:i/>
          <w:sz w:val="24"/>
          <w:szCs w:val="24"/>
        </w:rPr>
        <w:t>Demir iletkendir, plastik yalıtkandır.</w:t>
      </w:r>
      <w:r w:rsidRPr="00E3589B">
        <w:rPr>
          <w:rFonts w:ascii="Times New Roman" w:hAnsi="Times New Roman" w:cs="Times New Roman"/>
          <w:sz w:val="24"/>
          <w:szCs w:val="24"/>
        </w:rPr>
        <w:t>” iddiasını önermiştir. K10 öğrencisi “</w:t>
      </w:r>
      <w:r w:rsidRPr="00E3589B">
        <w:rPr>
          <w:rFonts w:ascii="Times New Roman" w:hAnsi="Times New Roman" w:cs="Times New Roman"/>
          <w:i/>
          <w:sz w:val="24"/>
          <w:szCs w:val="24"/>
        </w:rPr>
        <w:t>sadece</w:t>
      </w:r>
      <w:r w:rsidRPr="00E3589B">
        <w:rPr>
          <w:rFonts w:ascii="Times New Roman" w:hAnsi="Times New Roman" w:cs="Times New Roman"/>
          <w:sz w:val="24"/>
          <w:szCs w:val="24"/>
        </w:rPr>
        <w:t>” bundan bahsedilmediğini belirtince K5 öğrencisi “</w:t>
      </w:r>
      <w:r w:rsidRPr="00E3589B">
        <w:rPr>
          <w:rFonts w:ascii="Times New Roman" w:hAnsi="Times New Roman" w:cs="Times New Roman"/>
          <w:i/>
          <w:sz w:val="24"/>
          <w:szCs w:val="24"/>
        </w:rPr>
        <w:t>yukarıdaki</w:t>
      </w:r>
      <w:r w:rsidRPr="00E3589B">
        <w:rPr>
          <w:rFonts w:ascii="Times New Roman" w:hAnsi="Times New Roman" w:cs="Times New Roman"/>
          <w:sz w:val="24"/>
          <w:szCs w:val="24"/>
        </w:rPr>
        <w:t>” soruların buna göre cevaplandığını belirtmiş ve iddiayı metne yazmıştır. Sonraki basamakta öğrenciler arasında aşağıdaki gibi bir konuşma gerçekleşmiştir:</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K11: Şimdi neden bu iddiayı oluşturdum?</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K10: Deneyimde demirin elektriği ilettiğini ve plastiğin iletmediğini gördüğüm için.</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K5: Yok, hayır, “etkinliğimde” diyelim.</w:t>
      </w:r>
    </w:p>
    <w:p w:rsidR="002D18FB" w:rsidRPr="00E3589B" w:rsidRDefault="002D18FB" w:rsidP="002D18FB">
      <w:pPr>
        <w:spacing w:after="12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 xml:space="preserve">K9: Hayır, bu daha güzel. </w:t>
      </w:r>
    </w:p>
    <w:p w:rsidR="002D18FB" w:rsidRPr="00E3589B" w:rsidRDefault="002D18FB" w:rsidP="002D18FB">
      <w:pPr>
        <w:spacing w:after="0" w:line="480" w:lineRule="auto"/>
        <w:ind w:firstLine="708"/>
        <w:jc w:val="both"/>
        <w:rPr>
          <w:rFonts w:ascii="Times New Roman" w:hAnsi="Times New Roman" w:cs="Times New Roman"/>
          <w:sz w:val="24"/>
          <w:szCs w:val="24"/>
        </w:rPr>
      </w:pPr>
      <w:r w:rsidRPr="00E3589B">
        <w:rPr>
          <w:rFonts w:ascii="Times New Roman" w:hAnsi="Times New Roman" w:cs="Times New Roman"/>
          <w:sz w:val="24"/>
          <w:szCs w:val="24"/>
        </w:rPr>
        <w:t>İddianın oluşturulmasından sonra K11 öğrencisi bu iddianın “</w:t>
      </w:r>
      <w:r w:rsidRPr="00E3589B">
        <w:rPr>
          <w:rFonts w:ascii="Times New Roman" w:hAnsi="Times New Roman" w:cs="Times New Roman"/>
          <w:i/>
          <w:sz w:val="24"/>
          <w:szCs w:val="24"/>
        </w:rPr>
        <w:t>nedeninin</w:t>
      </w:r>
      <w:r w:rsidRPr="00E3589B">
        <w:rPr>
          <w:rFonts w:ascii="Times New Roman" w:hAnsi="Times New Roman" w:cs="Times New Roman"/>
          <w:sz w:val="24"/>
          <w:szCs w:val="24"/>
        </w:rPr>
        <w:t>” yazılması gerektiğini belirtmiştir. Bunun üzerine K10 öğrencisi “</w:t>
      </w:r>
      <w:r w:rsidRPr="00E3589B">
        <w:rPr>
          <w:rFonts w:ascii="Times New Roman" w:hAnsi="Times New Roman" w:cs="Times New Roman"/>
          <w:i/>
          <w:sz w:val="24"/>
          <w:szCs w:val="24"/>
        </w:rPr>
        <w:t>deneyinde</w:t>
      </w:r>
      <w:r w:rsidRPr="00E3589B">
        <w:rPr>
          <w:rFonts w:ascii="Times New Roman" w:hAnsi="Times New Roman" w:cs="Times New Roman"/>
          <w:sz w:val="24"/>
          <w:szCs w:val="24"/>
        </w:rPr>
        <w:t>” demirin elektriği ilettiğini fakat plastiğin elektriği iletmediğini “</w:t>
      </w:r>
      <w:r w:rsidRPr="00E3589B">
        <w:rPr>
          <w:rFonts w:ascii="Times New Roman" w:hAnsi="Times New Roman" w:cs="Times New Roman"/>
          <w:i/>
          <w:sz w:val="24"/>
          <w:szCs w:val="24"/>
        </w:rPr>
        <w:t>gördüğü</w:t>
      </w:r>
      <w:r w:rsidRPr="00E3589B">
        <w:rPr>
          <w:rFonts w:ascii="Times New Roman" w:hAnsi="Times New Roman" w:cs="Times New Roman"/>
          <w:sz w:val="24"/>
          <w:szCs w:val="24"/>
        </w:rPr>
        <w:t>” için bunu yazabileceklerini belirtmiştir. K5 öğrencisi “</w:t>
      </w:r>
      <w:r w:rsidRPr="00E3589B">
        <w:rPr>
          <w:rFonts w:ascii="Times New Roman" w:hAnsi="Times New Roman" w:cs="Times New Roman"/>
          <w:i/>
          <w:sz w:val="24"/>
          <w:szCs w:val="24"/>
        </w:rPr>
        <w:t>deneyim</w:t>
      </w:r>
      <w:r w:rsidRPr="00E3589B">
        <w:rPr>
          <w:rFonts w:ascii="Times New Roman" w:hAnsi="Times New Roman" w:cs="Times New Roman"/>
          <w:sz w:val="24"/>
          <w:szCs w:val="24"/>
        </w:rPr>
        <w:t>” kavramı yerine “</w:t>
      </w:r>
      <w:r w:rsidRPr="00E3589B">
        <w:rPr>
          <w:rFonts w:ascii="Times New Roman" w:hAnsi="Times New Roman" w:cs="Times New Roman"/>
          <w:i/>
          <w:sz w:val="24"/>
          <w:szCs w:val="24"/>
        </w:rPr>
        <w:t>etkinliğim</w:t>
      </w:r>
      <w:r w:rsidRPr="00E3589B">
        <w:rPr>
          <w:rFonts w:ascii="Times New Roman" w:hAnsi="Times New Roman" w:cs="Times New Roman"/>
          <w:sz w:val="24"/>
          <w:szCs w:val="24"/>
        </w:rPr>
        <w:t>” kavramını yazmanın daha iyi olacağını belirtir. Fakat K9 öğrencisi bu cevabı “</w:t>
      </w:r>
      <w:r w:rsidRPr="00E3589B">
        <w:rPr>
          <w:rFonts w:ascii="Times New Roman" w:hAnsi="Times New Roman" w:cs="Times New Roman"/>
          <w:i/>
          <w:sz w:val="24"/>
          <w:szCs w:val="24"/>
        </w:rPr>
        <w:t>güzel</w:t>
      </w:r>
      <w:r w:rsidRPr="00E3589B">
        <w:rPr>
          <w:rFonts w:ascii="Times New Roman" w:hAnsi="Times New Roman" w:cs="Times New Roman"/>
          <w:sz w:val="24"/>
          <w:szCs w:val="24"/>
        </w:rPr>
        <w:t>” bulmuştur. Bunun üzerine K10’nun belirttiği gerekçe yazılmıştır.  Sonraki basamakta öğrenciler arasında aşağıdaki gibi bir konuşma gerçekleşmiştir:</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K9: Örnek verebilirim.</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 xml:space="preserve">K9: Mesela. </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K10: “Mesela” ile başlar mı?</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K9: Mesela prizlerin ucu demirdir.</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K5: Başka şey yazalım.</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K11: Şarj aletinin ucu demirdir.</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K10: Ütünün ucu.</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 xml:space="preserve">K5: Fişlerin. </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K9: “Fişlerin” diyelim</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K11: Bir de “yalıtkanları” yazalım.</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K10: Plastik şişe.</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K5: Yok, yok “plastik” diyecektim.</w:t>
      </w:r>
    </w:p>
    <w:p w:rsidR="002D18FB" w:rsidRPr="00E3589B" w:rsidRDefault="002D18FB" w:rsidP="002D18FB">
      <w:pPr>
        <w:spacing w:after="12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K9: Tamam, kabloların etrafı plastikle kaplanır.</w:t>
      </w:r>
    </w:p>
    <w:p w:rsidR="002D18FB" w:rsidRPr="00E3589B" w:rsidRDefault="002D18FB" w:rsidP="002D18FB">
      <w:pPr>
        <w:spacing w:after="0" w:line="480" w:lineRule="auto"/>
        <w:ind w:firstLine="708"/>
        <w:jc w:val="both"/>
        <w:rPr>
          <w:rFonts w:ascii="Times New Roman" w:hAnsi="Times New Roman" w:cs="Times New Roman"/>
          <w:sz w:val="24"/>
          <w:szCs w:val="24"/>
        </w:rPr>
      </w:pPr>
      <w:r w:rsidRPr="00E3589B">
        <w:rPr>
          <w:rFonts w:ascii="Times New Roman" w:hAnsi="Times New Roman" w:cs="Times New Roman"/>
          <w:sz w:val="24"/>
          <w:szCs w:val="24"/>
        </w:rPr>
        <w:t xml:space="preserve">Öğrenciler STEM entegreli </w:t>
      </w:r>
      <w:r w:rsidRPr="0041338D">
        <w:rPr>
          <w:rFonts w:ascii="Times New Roman" w:hAnsi="Times New Roman" w:cs="Times New Roman"/>
          <w:sz w:val="24"/>
          <w:szCs w:val="24"/>
        </w:rPr>
        <w:t>argümantasyon</w:t>
      </w:r>
      <w:r>
        <w:rPr>
          <w:rFonts w:ascii="Times New Roman" w:hAnsi="Times New Roman" w:cs="Times New Roman"/>
          <w:sz w:val="24"/>
          <w:szCs w:val="24"/>
        </w:rPr>
        <w:t xml:space="preserve"> </w:t>
      </w:r>
      <w:r w:rsidRPr="00E3589B">
        <w:rPr>
          <w:rFonts w:ascii="Times New Roman" w:hAnsi="Times New Roman" w:cs="Times New Roman"/>
          <w:sz w:val="24"/>
          <w:szCs w:val="24"/>
        </w:rPr>
        <w:t>modelinde gerekçeye örnek verebilme basamağına geçince K9 metnin arkasındaki ipucunu okumuştur. Daha sonra K9 “</w:t>
      </w:r>
      <w:r w:rsidRPr="00E3589B">
        <w:rPr>
          <w:rFonts w:ascii="Times New Roman" w:hAnsi="Times New Roman" w:cs="Times New Roman"/>
          <w:i/>
          <w:sz w:val="24"/>
          <w:szCs w:val="24"/>
        </w:rPr>
        <w:t>mesela</w:t>
      </w:r>
      <w:r w:rsidRPr="00E3589B">
        <w:rPr>
          <w:rFonts w:ascii="Times New Roman" w:hAnsi="Times New Roman" w:cs="Times New Roman"/>
          <w:sz w:val="24"/>
          <w:szCs w:val="24"/>
        </w:rPr>
        <w:t xml:space="preserve">” </w:t>
      </w:r>
      <w:r w:rsidRPr="00E3589B">
        <w:rPr>
          <w:rFonts w:ascii="Times New Roman" w:hAnsi="Times New Roman" w:cs="Times New Roman"/>
          <w:sz w:val="24"/>
          <w:szCs w:val="24"/>
        </w:rPr>
        <w:lastRenderedPageBreak/>
        <w:t>kavramını kullanarak cevap yazmak istemiş fakat K10 öğrencisi bu “</w:t>
      </w:r>
      <w:r w:rsidRPr="00E3589B">
        <w:rPr>
          <w:rFonts w:ascii="Times New Roman" w:hAnsi="Times New Roman" w:cs="Times New Roman"/>
          <w:i/>
          <w:sz w:val="24"/>
          <w:szCs w:val="24"/>
        </w:rPr>
        <w:t>mesela ile başlayabilir mi?”</w:t>
      </w:r>
      <w:r w:rsidRPr="00E3589B">
        <w:rPr>
          <w:rFonts w:ascii="Times New Roman" w:hAnsi="Times New Roman" w:cs="Times New Roman"/>
          <w:sz w:val="24"/>
          <w:szCs w:val="24"/>
        </w:rPr>
        <w:t xml:space="preserve"> sorusunu sormuştur. Bunun üzerine K9 öğrencisi “</w:t>
      </w:r>
      <w:r w:rsidRPr="00E3589B">
        <w:rPr>
          <w:rFonts w:ascii="Times New Roman" w:hAnsi="Times New Roman" w:cs="Times New Roman"/>
          <w:i/>
          <w:sz w:val="24"/>
          <w:szCs w:val="24"/>
        </w:rPr>
        <w:t>prizlerin ucunu</w:t>
      </w:r>
      <w:r w:rsidRPr="00E3589B">
        <w:rPr>
          <w:rFonts w:ascii="Times New Roman" w:hAnsi="Times New Roman" w:cs="Times New Roman"/>
          <w:sz w:val="24"/>
          <w:szCs w:val="24"/>
        </w:rPr>
        <w:t>” örnek verince, K5 “</w:t>
      </w:r>
      <w:r w:rsidRPr="00E3589B">
        <w:rPr>
          <w:rFonts w:ascii="Times New Roman" w:hAnsi="Times New Roman" w:cs="Times New Roman"/>
          <w:i/>
          <w:sz w:val="24"/>
          <w:szCs w:val="24"/>
        </w:rPr>
        <w:t>başka</w:t>
      </w:r>
      <w:r w:rsidRPr="00E3589B">
        <w:rPr>
          <w:rFonts w:ascii="Times New Roman" w:hAnsi="Times New Roman" w:cs="Times New Roman"/>
          <w:sz w:val="24"/>
          <w:szCs w:val="24"/>
        </w:rPr>
        <w:t>” bir şeyin yazılmasını istemiştir. Buna karşın K11 öğrencisi “</w:t>
      </w:r>
      <w:r w:rsidRPr="00E3589B">
        <w:rPr>
          <w:rFonts w:ascii="Times New Roman" w:hAnsi="Times New Roman" w:cs="Times New Roman"/>
          <w:i/>
          <w:sz w:val="24"/>
          <w:szCs w:val="24"/>
        </w:rPr>
        <w:t>Şarj aletinin ucunu</w:t>
      </w:r>
      <w:r w:rsidRPr="00E3589B">
        <w:rPr>
          <w:rFonts w:ascii="Times New Roman" w:hAnsi="Times New Roman" w:cs="Times New Roman"/>
          <w:sz w:val="24"/>
          <w:szCs w:val="24"/>
        </w:rPr>
        <w:t>”, K10 öğrencisi ise “</w:t>
      </w:r>
      <w:r w:rsidRPr="00E3589B">
        <w:rPr>
          <w:rFonts w:ascii="Times New Roman" w:hAnsi="Times New Roman" w:cs="Times New Roman"/>
          <w:i/>
          <w:sz w:val="24"/>
          <w:szCs w:val="24"/>
        </w:rPr>
        <w:t>ütünün ucunu</w:t>
      </w:r>
      <w:r w:rsidRPr="00E3589B">
        <w:rPr>
          <w:rFonts w:ascii="Times New Roman" w:hAnsi="Times New Roman" w:cs="Times New Roman"/>
          <w:sz w:val="24"/>
          <w:szCs w:val="24"/>
        </w:rPr>
        <w:t>” örneklerini vermişlerdir. Daha sonra K5 öğrencisi “</w:t>
      </w:r>
      <w:r w:rsidRPr="00E3589B">
        <w:rPr>
          <w:rFonts w:ascii="Times New Roman" w:hAnsi="Times New Roman" w:cs="Times New Roman"/>
          <w:i/>
          <w:sz w:val="24"/>
          <w:szCs w:val="24"/>
        </w:rPr>
        <w:t>fişleri</w:t>
      </w:r>
      <w:r w:rsidRPr="00E3589B">
        <w:rPr>
          <w:rFonts w:ascii="Times New Roman" w:hAnsi="Times New Roman" w:cs="Times New Roman"/>
          <w:sz w:val="24"/>
          <w:szCs w:val="24"/>
        </w:rPr>
        <w:t>” örnek verince K9 bunu tekrarlamıştır. K11 öğrencisi buna bir de “</w:t>
      </w:r>
      <w:r w:rsidRPr="00E3589B">
        <w:rPr>
          <w:rFonts w:ascii="Times New Roman" w:hAnsi="Times New Roman" w:cs="Times New Roman"/>
          <w:i/>
          <w:sz w:val="24"/>
          <w:szCs w:val="24"/>
        </w:rPr>
        <w:t>plastiğin</w:t>
      </w:r>
      <w:r w:rsidRPr="00E3589B">
        <w:rPr>
          <w:rFonts w:ascii="Times New Roman" w:hAnsi="Times New Roman" w:cs="Times New Roman"/>
          <w:sz w:val="24"/>
          <w:szCs w:val="24"/>
        </w:rPr>
        <w:t>” eklenmesini istemiştir. Bunun üzerine K9 öğrencisi iletken kabloların etrafında “</w:t>
      </w:r>
      <w:r w:rsidRPr="00E3589B">
        <w:rPr>
          <w:rFonts w:ascii="Times New Roman" w:hAnsi="Times New Roman" w:cs="Times New Roman"/>
          <w:i/>
          <w:sz w:val="24"/>
          <w:szCs w:val="24"/>
        </w:rPr>
        <w:t>plastik</w:t>
      </w:r>
      <w:r w:rsidRPr="00E3589B">
        <w:rPr>
          <w:rFonts w:ascii="Times New Roman" w:hAnsi="Times New Roman" w:cs="Times New Roman"/>
          <w:sz w:val="24"/>
          <w:szCs w:val="24"/>
        </w:rPr>
        <w:t>” ile kaplandığını belirtmiştir. Sonraki basamakta öğrenciler arasında aşağıdaki gibi bir konuşma gerçekleşmiştir.</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K9: İddiamın olumlu yönleri nelerdir?</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K11: Plastik sayesinde bize elektrik çarpmaz.</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K10: Biz de “demiri” yazalım.</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K5: Evet.</w:t>
      </w:r>
    </w:p>
    <w:p w:rsidR="002D18FB" w:rsidRPr="00E3589B" w:rsidRDefault="002D18FB" w:rsidP="002D18FB">
      <w:pPr>
        <w:spacing w:after="12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K9: O zaman plastik sayesinde bize elektrik çarpmaz ve demir sayesinde elektrikli aletler çalışır.</w:t>
      </w:r>
    </w:p>
    <w:p w:rsidR="002D18FB" w:rsidRPr="00E3589B" w:rsidRDefault="002D18FB" w:rsidP="002D18FB">
      <w:pPr>
        <w:spacing w:after="0" w:line="480" w:lineRule="auto"/>
        <w:ind w:firstLine="708"/>
        <w:jc w:val="both"/>
        <w:rPr>
          <w:rFonts w:ascii="Times New Roman" w:hAnsi="Times New Roman" w:cs="Times New Roman"/>
          <w:sz w:val="24"/>
          <w:szCs w:val="24"/>
        </w:rPr>
      </w:pPr>
      <w:r w:rsidRPr="00E3589B">
        <w:rPr>
          <w:rFonts w:ascii="Times New Roman" w:hAnsi="Times New Roman" w:cs="Times New Roman"/>
          <w:sz w:val="24"/>
          <w:szCs w:val="24"/>
        </w:rPr>
        <w:t xml:space="preserve">Öğrenciler STEM entegreli </w:t>
      </w:r>
      <w:r w:rsidRPr="0041338D">
        <w:rPr>
          <w:rFonts w:ascii="Times New Roman" w:hAnsi="Times New Roman" w:cs="Times New Roman"/>
          <w:sz w:val="24"/>
          <w:szCs w:val="24"/>
        </w:rPr>
        <w:t>argümantasyon</w:t>
      </w:r>
      <w:r>
        <w:rPr>
          <w:rFonts w:ascii="Times New Roman" w:hAnsi="Times New Roman" w:cs="Times New Roman"/>
          <w:sz w:val="24"/>
          <w:szCs w:val="24"/>
        </w:rPr>
        <w:t xml:space="preserve"> </w:t>
      </w:r>
      <w:r w:rsidRPr="00E3589B">
        <w:rPr>
          <w:rFonts w:ascii="Times New Roman" w:hAnsi="Times New Roman" w:cs="Times New Roman"/>
          <w:sz w:val="24"/>
          <w:szCs w:val="24"/>
        </w:rPr>
        <w:t>modelinde iddianın olumlu yönlerini belirleme basamağına geçince K9 metnin arkasındaki ipucunu okumuştur. K11 öğrencisi plastik sayesinde “</w:t>
      </w:r>
      <w:r w:rsidRPr="00E3589B">
        <w:rPr>
          <w:rFonts w:ascii="Times New Roman" w:hAnsi="Times New Roman" w:cs="Times New Roman"/>
          <w:i/>
          <w:sz w:val="24"/>
          <w:szCs w:val="24"/>
        </w:rPr>
        <w:t>elektriğin çarpmayacağını</w:t>
      </w:r>
      <w:r w:rsidRPr="00E3589B">
        <w:rPr>
          <w:rFonts w:ascii="Times New Roman" w:hAnsi="Times New Roman" w:cs="Times New Roman"/>
          <w:sz w:val="24"/>
          <w:szCs w:val="24"/>
        </w:rPr>
        <w:t>” belirtince, K10 öğrencisi “</w:t>
      </w:r>
      <w:r w:rsidRPr="00E3589B">
        <w:rPr>
          <w:rFonts w:ascii="Times New Roman" w:hAnsi="Times New Roman" w:cs="Times New Roman"/>
          <w:i/>
          <w:sz w:val="24"/>
          <w:szCs w:val="24"/>
        </w:rPr>
        <w:t>demirin de</w:t>
      </w:r>
      <w:r w:rsidRPr="00E3589B">
        <w:rPr>
          <w:rFonts w:ascii="Times New Roman" w:hAnsi="Times New Roman" w:cs="Times New Roman"/>
          <w:sz w:val="24"/>
          <w:szCs w:val="24"/>
        </w:rPr>
        <w:t>” yazılması gerektiğini ifade etmiştir. Bu öneriyi K5 olumlu bulmuş, K9 öğrencisi ise arkadaşlarının söylediklerini tekrarladıktan sonra yazmıştır. Sonraki basamakta öğrenciler arasında aşağıdaki gibi bir konuşma gerçekleşmiştir:</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K11: İddiamın olumsuz yönleri nelerdir?</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K10: Demir bizi çarpabilir.</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K5: Önce “plastiği” yazalım.</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K9: Doğada kaybolmaz.</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K11: Demir bizi çarpabilir.</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K10: Onu biliyoruz da…</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K5: Önce plastik.</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K9: Buldum buldum.</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K11: Plastik insanlara zararlıdır.</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K10: Bak, şimdi son soruda yazalım.</w:t>
      </w:r>
    </w:p>
    <w:p w:rsidR="002D18FB" w:rsidRPr="00E3589B" w:rsidRDefault="002D18FB" w:rsidP="002D18FB">
      <w:pPr>
        <w:spacing w:after="12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K5: Demir bizi çarpabilir. Plastik doğaya ve insana zararlıdır.</w:t>
      </w:r>
    </w:p>
    <w:p w:rsidR="002D18FB" w:rsidRPr="00E3589B" w:rsidRDefault="002D18FB" w:rsidP="002D18FB">
      <w:pPr>
        <w:spacing w:after="0" w:line="480" w:lineRule="auto"/>
        <w:ind w:firstLine="708"/>
        <w:jc w:val="both"/>
        <w:rPr>
          <w:rFonts w:ascii="Times New Roman" w:hAnsi="Times New Roman" w:cs="Times New Roman"/>
          <w:sz w:val="24"/>
          <w:szCs w:val="24"/>
        </w:rPr>
      </w:pPr>
      <w:r w:rsidRPr="00E3589B">
        <w:rPr>
          <w:rFonts w:ascii="Times New Roman" w:hAnsi="Times New Roman" w:cs="Times New Roman"/>
          <w:sz w:val="24"/>
          <w:szCs w:val="24"/>
        </w:rPr>
        <w:t xml:space="preserve">Öğrenciler STEM entegreli </w:t>
      </w:r>
      <w:r w:rsidRPr="0041338D">
        <w:rPr>
          <w:rFonts w:ascii="Times New Roman" w:hAnsi="Times New Roman" w:cs="Times New Roman"/>
          <w:sz w:val="24"/>
          <w:szCs w:val="24"/>
        </w:rPr>
        <w:t>argümantasyon</w:t>
      </w:r>
      <w:r>
        <w:rPr>
          <w:rFonts w:ascii="Times New Roman" w:hAnsi="Times New Roman" w:cs="Times New Roman"/>
          <w:sz w:val="24"/>
          <w:szCs w:val="24"/>
        </w:rPr>
        <w:t xml:space="preserve"> </w:t>
      </w:r>
      <w:r w:rsidRPr="00E3589B">
        <w:rPr>
          <w:rFonts w:ascii="Times New Roman" w:hAnsi="Times New Roman" w:cs="Times New Roman"/>
          <w:sz w:val="24"/>
          <w:szCs w:val="24"/>
        </w:rPr>
        <w:t>modelinde iddianın olumsuz yönlerini belirleme basamağına geçince K9 metnin arkasındaki ipucunu okumuştur. K10 öğrencisi demirden dolayı “</w:t>
      </w:r>
      <w:r w:rsidRPr="00E3589B">
        <w:rPr>
          <w:rFonts w:ascii="Times New Roman" w:hAnsi="Times New Roman" w:cs="Times New Roman"/>
          <w:i/>
          <w:sz w:val="24"/>
          <w:szCs w:val="24"/>
        </w:rPr>
        <w:t>elektriğin çarpabileceğini</w:t>
      </w:r>
      <w:r w:rsidRPr="00E3589B">
        <w:rPr>
          <w:rFonts w:ascii="Times New Roman" w:hAnsi="Times New Roman" w:cs="Times New Roman"/>
          <w:sz w:val="24"/>
          <w:szCs w:val="24"/>
        </w:rPr>
        <w:t>” belirtmiş, K5 öğrencisi ise önce “</w:t>
      </w:r>
      <w:r w:rsidRPr="00E3589B">
        <w:rPr>
          <w:rFonts w:ascii="Times New Roman" w:hAnsi="Times New Roman" w:cs="Times New Roman"/>
          <w:i/>
          <w:sz w:val="24"/>
          <w:szCs w:val="24"/>
        </w:rPr>
        <w:t>plastiğin</w:t>
      </w:r>
      <w:r w:rsidRPr="00E3589B">
        <w:rPr>
          <w:rFonts w:ascii="Times New Roman" w:hAnsi="Times New Roman" w:cs="Times New Roman"/>
          <w:sz w:val="24"/>
          <w:szCs w:val="24"/>
        </w:rPr>
        <w:t>” yazılması gerektiğini ifade edince K9 öğrencisi plastiğin “</w:t>
      </w:r>
      <w:r w:rsidRPr="00E3589B">
        <w:rPr>
          <w:rFonts w:ascii="Times New Roman" w:hAnsi="Times New Roman" w:cs="Times New Roman"/>
          <w:i/>
          <w:sz w:val="24"/>
          <w:szCs w:val="24"/>
        </w:rPr>
        <w:t>doğada kaybolamayacağına</w:t>
      </w:r>
      <w:r w:rsidRPr="00E3589B">
        <w:rPr>
          <w:rFonts w:ascii="Times New Roman" w:hAnsi="Times New Roman" w:cs="Times New Roman"/>
          <w:sz w:val="24"/>
          <w:szCs w:val="24"/>
        </w:rPr>
        <w:t xml:space="preserve">” vurgu </w:t>
      </w:r>
      <w:r w:rsidRPr="00E3589B">
        <w:rPr>
          <w:rFonts w:ascii="Times New Roman" w:hAnsi="Times New Roman" w:cs="Times New Roman"/>
          <w:sz w:val="24"/>
          <w:szCs w:val="24"/>
        </w:rPr>
        <w:lastRenderedPageBreak/>
        <w:t>yapmıştır. Daha sonra K11 öğrencisi plastiğin insanlara “</w:t>
      </w:r>
      <w:r w:rsidRPr="00E3589B">
        <w:rPr>
          <w:rFonts w:ascii="Times New Roman" w:hAnsi="Times New Roman" w:cs="Times New Roman"/>
          <w:i/>
          <w:sz w:val="24"/>
          <w:szCs w:val="24"/>
        </w:rPr>
        <w:t>zararlı</w:t>
      </w:r>
      <w:r w:rsidRPr="00E3589B">
        <w:rPr>
          <w:rFonts w:ascii="Times New Roman" w:hAnsi="Times New Roman" w:cs="Times New Roman"/>
          <w:sz w:val="24"/>
          <w:szCs w:val="24"/>
        </w:rPr>
        <w:t>” olduğunu eklemiştir. Bunun üzerine K5 öğrencisi arkadaşlarının ifadelerinden yola çıkarak demirden dolayı elektriğin “</w:t>
      </w:r>
      <w:r w:rsidRPr="00E3589B">
        <w:rPr>
          <w:rFonts w:ascii="Times New Roman" w:hAnsi="Times New Roman" w:cs="Times New Roman"/>
          <w:i/>
          <w:sz w:val="24"/>
          <w:szCs w:val="24"/>
        </w:rPr>
        <w:t>çarpabileceğini</w:t>
      </w:r>
      <w:r w:rsidRPr="00E3589B">
        <w:rPr>
          <w:rFonts w:ascii="Times New Roman" w:hAnsi="Times New Roman" w:cs="Times New Roman"/>
          <w:sz w:val="24"/>
          <w:szCs w:val="24"/>
        </w:rPr>
        <w:t>” plastiğin ise insana ve doğaya “</w:t>
      </w:r>
      <w:r w:rsidRPr="00E3589B">
        <w:rPr>
          <w:rFonts w:ascii="Times New Roman" w:hAnsi="Times New Roman" w:cs="Times New Roman"/>
          <w:i/>
          <w:sz w:val="24"/>
          <w:szCs w:val="24"/>
        </w:rPr>
        <w:t>zararlı</w:t>
      </w:r>
      <w:r w:rsidRPr="00E3589B">
        <w:rPr>
          <w:rFonts w:ascii="Times New Roman" w:hAnsi="Times New Roman" w:cs="Times New Roman"/>
          <w:sz w:val="24"/>
          <w:szCs w:val="24"/>
        </w:rPr>
        <w:t>” olduğunu yazmıştır. Sonraki basamakta öğrenciler arasında aşağıdaki gibi bir konuşma gerçekleşmiştir.</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K11: İki devre çizelim.</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K10: Evet, evet.</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K5: Test ucu yap.</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K11: Evet, doğru oraya demir ve plastik çiz.</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K9: Üstüne “demir” yaz.</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K11: Onlar belli zaten.</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K10: Benim renkli kalemlerim ile boyayalım.</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K5: Ampul yanıyor olsun.</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K9: Anahtarı kapat.</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K5: Evet, evet.</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 xml:space="preserve">K11: Ama plastikte değil. </w:t>
      </w:r>
    </w:p>
    <w:p w:rsidR="002D18FB" w:rsidRPr="00E3589B" w:rsidRDefault="002D18FB" w:rsidP="002D18FB">
      <w:pPr>
        <w:spacing w:after="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K10: Tabi, tabi.</w:t>
      </w:r>
    </w:p>
    <w:p w:rsidR="002D18FB" w:rsidRPr="00E3589B" w:rsidRDefault="002D18FB" w:rsidP="002D18FB">
      <w:pPr>
        <w:spacing w:after="120" w:line="240" w:lineRule="auto"/>
        <w:ind w:left="709"/>
        <w:jc w:val="both"/>
        <w:rPr>
          <w:rFonts w:ascii="Times New Roman" w:hAnsi="Times New Roman" w:cs="Times New Roman"/>
          <w:i/>
          <w:sz w:val="20"/>
          <w:szCs w:val="20"/>
        </w:rPr>
      </w:pPr>
      <w:r w:rsidRPr="00E3589B">
        <w:rPr>
          <w:rFonts w:ascii="Times New Roman" w:hAnsi="Times New Roman" w:cs="Times New Roman"/>
          <w:i/>
          <w:sz w:val="20"/>
          <w:szCs w:val="20"/>
        </w:rPr>
        <w:t>K5: Evet, işte oldu.</w:t>
      </w:r>
    </w:p>
    <w:p w:rsidR="002D18FB" w:rsidRDefault="002D18FB" w:rsidP="002D18FB">
      <w:pPr>
        <w:spacing w:after="0" w:line="480" w:lineRule="auto"/>
        <w:ind w:firstLine="709"/>
        <w:jc w:val="both"/>
        <w:rPr>
          <w:rFonts w:ascii="Times New Roman" w:hAnsi="Times New Roman" w:cs="Times New Roman"/>
          <w:sz w:val="24"/>
          <w:szCs w:val="24"/>
        </w:rPr>
      </w:pPr>
      <w:r w:rsidRPr="00E3589B">
        <w:rPr>
          <w:rFonts w:ascii="Times New Roman" w:hAnsi="Times New Roman" w:cs="Times New Roman"/>
          <w:sz w:val="24"/>
          <w:szCs w:val="24"/>
        </w:rPr>
        <w:t xml:space="preserve">Öğrenciler STEM entegreli </w:t>
      </w:r>
      <w:r w:rsidRPr="0041338D">
        <w:rPr>
          <w:rFonts w:ascii="Times New Roman" w:hAnsi="Times New Roman" w:cs="Times New Roman"/>
          <w:sz w:val="24"/>
          <w:szCs w:val="24"/>
        </w:rPr>
        <w:t>argümantasyon</w:t>
      </w:r>
      <w:r>
        <w:rPr>
          <w:rFonts w:ascii="Times New Roman" w:hAnsi="Times New Roman" w:cs="Times New Roman"/>
          <w:sz w:val="24"/>
          <w:szCs w:val="24"/>
        </w:rPr>
        <w:t xml:space="preserve"> </w:t>
      </w:r>
      <w:r w:rsidRPr="00E3589B">
        <w:rPr>
          <w:rFonts w:ascii="Times New Roman" w:hAnsi="Times New Roman" w:cs="Times New Roman"/>
          <w:sz w:val="24"/>
          <w:szCs w:val="24"/>
        </w:rPr>
        <w:t>modelinde tasarlanan ürünün çizimi basamağına geçince K11 öğrencisi “</w:t>
      </w:r>
      <w:r w:rsidRPr="00E3589B">
        <w:rPr>
          <w:rFonts w:ascii="Times New Roman" w:hAnsi="Times New Roman" w:cs="Times New Roman"/>
          <w:i/>
          <w:sz w:val="24"/>
          <w:szCs w:val="24"/>
        </w:rPr>
        <w:t>iki devre çizmeyi</w:t>
      </w:r>
      <w:r w:rsidRPr="00E3589B">
        <w:rPr>
          <w:rFonts w:ascii="Times New Roman" w:hAnsi="Times New Roman" w:cs="Times New Roman"/>
          <w:sz w:val="24"/>
          <w:szCs w:val="24"/>
        </w:rPr>
        <w:t>” önermiştir. K10 öğrencisi bunu onaylarken, K5 öğrencisi “</w:t>
      </w:r>
      <w:r w:rsidRPr="00E3589B">
        <w:rPr>
          <w:rFonts w:ascii="Times New Roman" w:hAnsi="Times New Roman" w:cs="Times New Roman"/>
          <w:i/>
          <w:sz w:val="24"/>
          <w:szCs w:val="24"/>
        </w:rPr>
        <w:t>test ucunun</w:t>
      </w:r>
      <w:r w:rsidRPr="00E3589B">
        <w:rPr>
          <w:rFonts w:ascii="Times New Roman" w:hAnsi="Times New Roman" w:cs="Times New Roman"/>
          <w:sz w:val="24"/>
          <w:szCs w:val="24"/>
        </w:rPr>
        <w:t>” olması gerektiğini belirtmiştir. Sonrasında K11 bu öneriyi beğenerek demir ve plastiğin “</w:t>
      </w:r>
      <w:r w:rsidRPr="00E3589B">
        <w:rPr>
          <w:rFonts w:ascii="Times New Roman" w:hAnsi="Times New Roman" w:cs="Times New Roman"/>
          <w:i/>
          <w:sz w:val="24"/>
          <w:szCs w:val="24"/>
        </w:rPr>
        <w:t>çizilmesini</w:t>
      </w:r>
      <w:r w:rsidRPr="00E3589B">
        <w:rPr>
          <w:rFonts w:ascii="Times New Roman" w:hAnsi="Times New Roman" w:cs="Times New Roman"/>
          <w:sz w:val="24"/>
          <w:szCs w:val="24"/>
        </w:rPr>
        <w:t>” önermiştir. K9 öğrencisi çizimin üzerine demir kavramının “</w:t>
      </w:r>
      <w:r w:rsidRPr="00E3589B">
        <w:rPr>
          <w:rFonts w:ascii="Times New Roman" w:hAnsi="Times New Roman" w:cs="Times New Roman"/>
          <w:i/>
          <w:sz w:val="24"/>
          <w:szCs w:val="24"/>
        </w:rPr>
        <w:t>yazılmasını</w:t>
      </w:r>
      <w:r w:rsidRPr="00E3589B">
        <w:rPr>
          <w:rFonts w:ascii="Times New Roman" w:hAnsi="Times New Roman" w:cs="Times New Roman"/>
          <w:sz w:val="24"/>
          <w:szCs w:val="24"/>
        </w:rPr>
        <w:t>” belirtince, K10 öğrencisi çizimin renkli kalemlerle “</w:t>
      </w:r>
      <w:r w:rsidRPr="00E3589B">
        <w:rPr>
          <w:rFonts w:ascii="Times New Roman" w:hAnsi="Times New Roman" w:cs="Times New Roman"/>
          <w:i/>
          <w:sz w:val="24"/>
          <w:szCs w:val="24"/>
        </w:rPr>
        <w:t>boyanabileceğini</w:t>
      </w:r>
      <w:r w:rsidRPr="00E3589B">
        <w:rPr>
          <w:rFonts w:ascii="Times New Roman" w:hAnsi="Times New Roman" w:cs="Times New Roman"/>
          <w:sz w:val="24"/>
          <w:szCs w:val="24"/>
        </w:rPr>
        <w:t>” önermiştir. Sonrasında K5 öğrencisi çizimde ampulün “</w:t>
      </w:r>
      <w:r w:rsidRPr="00E3589B">
        <w:rPr>
          <w:rFonts w:ascii="Times New Roman" w:hAnsi="Times New Roman" w:cs="Times New Roman"/>
          <w:i/>
          <w:sz w:val="24"/>
          <w:szCs w:val="24"/>
        </w:rPr>
        <w:t>yanıyor (ışık vermesi</w:t>
      </w:r>
      <w:r w:rsidRPr="00E3589B">
        <w:rPr>
          <w:rFonts w:ascii="Times New Roman" w:hAnsi="Times New Roman" w:cs="Times New Roman"/>
          <w:sz w:val="24"/>
          <w:szCs w:val="24"/>
        </w:rPr>
        <w:t>)” olması gerektiğini belirtince, K9 öğrencisi de anahtarın “</w:t>
      </w:r>
      <w:r w:rsidRPr="00E3589B">
        <w:rPr>
          <w:rFonts w:ascii="Times New Roman" w:hAnsi="Times New Roman" w:cs="Times New Roman"/>
          <w:i/>
          <w:sz w:val="24"/>
          <w:szCs w:val="24"/>
        </w:rPr>
        <w:t>kapalı</w:t>
      </w:r>
      <w:r w:rsidRPr="00E3589B">
        <w:rPr>
          <w:rFonts w:ascii="Times New Roman" w:hAnsi="Times New Roman" w:cs="Times New Roman"/>
          <w:sz w:val="24"/>
          <w:szCs w:val="24"/>
        </w:rPr>
        <w:t>” olmasını önermiştir. K5 öğrencisi bu önerileri onaylarken, K11 öğrencisi plastiğin olduğu devrede bunun olmaması gerektiğini belirtmiştir. Bu arada K5 öğrencisi arkadaşlarının dediklerine göre çizimi tamamlamıştır.</w:t>
      </w:r>
    </w:p>
    <w:p w:rsidR="002D18FB" w:rsidRPr="00E3589B" w:rsidRDefault="002D18FB" w:rsidP="002D18FB">
      <w:pPr>
        <w:spacing w:before="120"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Resim </w:t>
      </w:r>
      <w:r w:rsidRPr="00E3589B">
        <w:rPr>
          <w:rFonts w:ascii="Times New Roman" w:hAnsi="Times New Roman" w:cs="Times New Roman"/>
          <w:sz w:val="24"/>
          <w:szCs w:val="24"/>
        </w:rPr>
        <w:t xml:space="preserve">1 ve odak grup görüşmesi incelendiğinde öğrencilerin STEM eğitim yaklaşımını </w:t>
      </w:r>
      <w:r w:rsidRPr="0041338D">
        <w:rPr>
          <w:rFonts w:ascii="Times New Roman" w:hAnsi="Times New Roman" w:cs="Times New Roman"/>
          <w:sz w:val="24"/>
          <w:szCs w:val="24"/>
        </w:rPr>
        <w:t>argümantasyon</w:t>
      </w:r>
      <w:r>
        <w:rPr>
          <w:rFonts w:ascii="Times New Roman" w:hAnsi="Times New Roman" w:cs="Times New Roman"/>
          <w:sz w:val="24"/>
          <w:szCs w:val="24"/>
        </w:rPr>
        <w:t xml:space="preserve"> </w:t>
      </w:r>
      <w:r w:rsidRPr="00130C4F">
        <w:rPr>
          <w:rFonts w:ascii="Times New Roman" w:hAnsi="Times New Roman" w:cs="Times New Roman"/>
          <w:sz w:val="24"/>
          <w:szCs w:val="24"/>
        </w:rPr>
        <w:t>süreci</w:t>
      </w:r>
      <w:r>
        <w:rPr>
          <w:rFonts w:ascii="Times New Roman" w:hAnsi="Times New Roman" w:cs="Times New Roman"/>
          <w:sz w:val="24"/>
          <w:szCs w:val="24"/>
        </w:rPr>
        <w:t xml:space="preserve"> </w:t>
      </w:r>
      <w:r w:rsidRPr="00E3589B">
        <w:rPr>
          <w:rFonts w:ascii="Times New Roman" w:hAnsi="Times New Roman" w:cs="Times New Roman"/>
          <w:sz w:val="24"/>
          <w:szCs w:val="24"/>
        </w:rPr>
        <w:t>ile entegreli bir şekilde kullanarak etkinliklerdeki sorulara cevap verdiği görülmektedir. Diğer etkinlikleri benzer şekilde tamamladıkları tespit edilmiştir.</w:t>
      </w:r>
    </w:p>
    <w:p w:rsidR="002D18FB" w:rsidRPr="00E3589B" w:rsidRDefault="002D18FB" w:rsidP="002D18FB">
      <w:pPr>
        <w:spacing w:after="0" w:line="480" w:lineRule="auto"/>
        <w:ind w:firstLine="709"/>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0"/>
        <w:gridCol w:w="4056"/>
      </w:tblGrid>
      <w:tr w:rsidR="002D18FB" w:rsidRPr="00E3589B" w:rsidTr="00CF4E15">
        <w:trPr>
          <w:trHeight w:val="3007"/>
          <w:jc w:val="center"/>
        </w:trPr>
        <w:tc>
          <w:tcPr>
            <w:tcW w:w="4124" w:type="dxa"/>
            <w:vAlign w:val="center"/>
          </w:tcPr>
          <w:p w:rsidR="002D18FB" w:rsidRPr="00E3589B" w:rsidRDefault="002D18FB" w:rsidP="00CF4E1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536581" cy="2157046"/>
                  <wp:effectExtent l="19050" t="0" r="0" b="0"/>
                  <wp:docPr id="12" name="Resim 1" descr="C:\Users\Asus\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1.jpg"/>
                          <pic:cNvPicPr>
                            <a:picLocks noChangeAspect="1" noChangeArrowheads="1"/>
                          </pic:cNvPicPr>
                        </pic:nvPicPr>
                        <pic:blipFill>
                          <a:blip r:embed="rId8"/>
                          <a:srcRect/>
                          <a:stretch>
                            <a:fillRect/>
                          </a:stretch>
                        </pic:blipFill>
                        <pic:spPr bwMode="auto">
                          <a:xfrm>
                            <a:off x="0" y="0"/>
                            <a:ext cx="2540201" cy="2160124"/>
                          </a:xfrm>
                          <a:prstGeom prst="rect">
                            <a:avLst/>
                          </a:prstGeom>
                          <a:noFill/>
                          <a:ln w="9525">
                            <a:noFill/>
                            <a:miter lim="800000"/>
                            <a:headEnd/>
                            <a:tailEnd/>
                          </a:ln>
                        </pic:spPr>
                      </pic:pic>
                    </a:graphicData>
                  </a:graphic>
                </wp:inline>
              </w:drawing>
            </w:r>
          </w:p>
        </w:tc>
        <w:tc>
          <w:tcPr>
            <w:tcW w:w="3993" w:type="dxa"/>
            <w:vAlign w:val="center"/>
          </w:tcPr>
          <w:p w:rsidR="002D18FB" w:rsidRPr="00E3589B" w:rsidRDefault="002D18FB" w:rsidP="00CF4E1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17445" cy="2116015"/>
                  <wp:effectExtent l="19050" t="0" r="1905" b="0"/>
                  <wp:docPr id="13" name="Resim 2" descr="C:\Users\Asus\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2.jpg"/>
                          <pic:cNvPicPr>
                            <a:picLocks noChangeAspect="1" noChangeArrowheads="1"/>
                          </pic:cNvPicPr>
                        </pic:nvPicPr>
                        <pic:blipFill>
                          <a:blip r:embed="rId9"/>
                          <a:srcRect/>
                          <a:stretch>
                            <a:fillRect/>
                          </a:stretch>
                        </pic:blipFill>
                        <pic:spPr bwMode="auto">
                          <a:xfrm>
                            <a:off x="0" y="0"/>
                            <a:ext cx="2415616" cy="2114414"/>
                          </a:xfrm>
                          <a:prstGeom prst="rect">
                            <a:avLst/>
                          </a:prstGeom>
                          <a:noFill/>
                          <a:ln w="9525">
                            <a:noFill/>
                            <a:miter lim="800000"/>
                            <a:headEnd/>
                            <a:tailEnd/>
                          </a:ln>
                        </pic:spPr>
                      </pic:pic>
                    </a:graphicData>
                  </a:graphic>
                </wp:inline>
              </w:drawing>
            </w:r>
          </w:p>
        </w:tc>
      </w:tr>
      <w:tr w:rsidR="002D18FB" w:rsidRPr="00E3589B" w:rsidTr="00CF4E15">
        <w:trPr>
          <w:trHeight w:val="3053"/>
          <w:jc w:val="center"/>
        </w:trPr>
        <w:tc>
          <w:tcPr>
            <w:tcW w:w="4124" w:type="dxa"/>
            <w:vAlign w:val="center"/>
          </w:tcPr>
          <w:p w:rsidR="002D18FB" w:rsidRPr="00E3589B" w:rsidRDefault="002D18FB" w:rsidP="00CF4E15">
            <w:pPr>
              <w:spacing w:after="0" w:line="240" w:lineRule="auto"/>
              <w:jc w:val="both"/>
              <w:rPr>
                <w:rFonts w:ascii="Times New Roman" w:hAnsi="Times New Roman" w:cs="Times New Roman"/>
                <w:sz w:val="24"/>
                <w:szCs w:val="24"/>
              </w:rPr>
            </w:pPr>
            <w:r w:rsidRPr="00E3589B">
              <w:rPr>
                <w:rFonts w:ascii="Times New Roman" w:hAnsi="Times New Roman" w:cs="Times New Roman"/>
                <w:noProof/>
                <w:sz w:val="24"/>
                <w:szCs w:val="24"/>
              </w:rPr>
              <w:drawing>
                <wp:anchor distT="0" distB="0" distL="114300" distR="114300" simplePos="0" relativeHeight="251653120" behindDoc="0" locked="0" layoutInCell="1" allowOverlap="1">
                  <wp:simplePos x="0" y="0"/>
                  <wp:positionH relativeFrom="column">
                    <wp:posOffset>-57150</wp:posOffset>
                  </wp:positionH>
                  <wp:positionV relativeFrom="paragraph">
                    <wp:posOffset>-13335</wp:posOffset>
                  </wp:positionV>
                  <wp:extent cx="2559685" cy="1828800"/>
                  <wp:effectExtent l="0" t="0" r="0" b="0"/>
                  <wp:wrapNone/>
                  <wp:docPr id="14" name="Resim 4" descr="D:\DOKTORA TEZİ\TEZİN YAZIMI\0TEZYAZIMI\P415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TORA TEZİ\TEZİN YAZIMI\0TEZYAZIMI\P41500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9685" cy="1828800"/>
                          </a:xfrm>
                          <a:prstGeom prst="rect">
                            <a:avLst/>
                          </a:prstGeom>
                          <a:noFill/>
                          <a:ln w="9525">
                            <a:noFill/>
                            <a:miter lim="800000"/>
                            <a:headEnd/>
                            <a:tailEnd/>
                          </a:ln>
                        </pic:spPr>
                      </pic:pic>
                    </a:graphicData>
                  </a:graphic>
                </wp:anchor>
              </w:drawing>
            </w:r>
          </w:p>
        </w:tc>
        <w:tc>
          <w:tcPr>
            <w:tcW w:w="3993" w:type="dxa"/>
            <w:vAlign w:val="center"/>
          </w:tcPr>
          <w:p w:rsidR="002D18FB" w:rsidRPr="00E3589B" w:rsidRDefault="002D18FB" w:rsidP="00CF4E15">
            <w:pPr>
              <w:spacing w:after="0" w:line="240" w:lineRule="auto"/>
              <w:jc w:val="both"/>
              <w:rPr>
                <w:rFonts w:ascii="Times New Roman" w:hAnsi="Times New Roman" w:cs="Times New Roman"/>
                <w:sz w:val="24"/>
                <w:szCs w:val="24"/>
              </w:rPr>
            </w:pPr>
            <w:r w:rsidRPr="00E3589B">
              <w:rPr>
                <w:rFonts w:ascii="Times New Roman" w:hAnsi="Times New Roman" w:cs="Times New Roman"/>
                <w:noProof/>
                <w:sz w:val="24"/>
                <w:szCs w:val="24"/>
              </w:rPr>
              <w:drawing>
                <wp:anchor distT="0" distB="0" distL="114300" distR="114300" simplePos="0" relativeHeight="251654144" behindDoc="0" locked="0" layoutInCell="1" allowOverlap="1">
                  <wp:simplePos x="0" y="0"/>
                  <wp:positionH relativeFrom="column">
                    <wp:posOffset>-38100</wp:posOffset>
                  </wp:positionH>
                  <wp:positionV relativeFrom="paragraph">
                    <wp:posOffset>-5715</wp:posOffset>
                  </wp:positionV>
                  <wp:extent cx="2472690" cy="1804670"/>
                  <wp:effectExtent l="0" t="0" r="0" b="0"/>
                  <wp:wrapNone/>
                  <wp:docPr id="15" name="Resim 5" descr="D:\DOKTORA TEZİ\TEZİN YAZIMI\0TEZYAZIMI\P415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KTORA TEZİ\TEZİN YAZIMI\0TEZYAZIMI\P41500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2690" cy="1804670"/>
                          </a:xfrm>
                          <a:prstGeom prst="rect">
                            <a:avLst/>
                          </a:prstGeom>
                          <a:noFill/>
                          <a:ln w="9525">
                            <a:noFill/>
                            <a:miter lim="800000"/>
                            <a:headEnd/>
                            <a:tailEnd/>
                          </a:ln>
                        </pic:spPr>
                      </pic:pic>
                    </a:graphicData>
                  </a:graphic>
                </wp:anchor>
              </w:drawing>
            </w:r>
          </w:p>
        </w:tc>
      </w:tr>
    </w:tbl>
    <w:p w:rsidR="002D18FB" w:rsidRPr="00E3589B" w:rsidRDefault="002D18FB" w:rsidP="002D18F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Resim </w:t>
      </w:r>
      <w:r w:rsidRPr="00E3589B">
        <w:rPr>
          <w:rFonts w:ascii="Times New Roman" w:hAnsi="Times New Roman" w:cs="Times New Roman"/>
          <w:b/>
          <w:sz w:val="20"/>
          <w:szCs w:val="20"/>
        </w:rPr>
        <w:t xml:space="preserve">1. </w:t>
      </w:r>
      <w:r w:rsidRPr="00E3589B">
        <w:rPr>
          <w:rFonts w:ascii="Times New Roman" w:hAnsi="Times New Roman" w:cs="Times New Roman"/>
          <w:i/>
          <w:sz w:val="20"/>
          <w:szCs w:val="20"/>
        </w:rPr>
        <w:t xml:space="preserve">STEM Entegreli </w:t>
      </w:r>
      <w:r w:rsidRPr="00130C4F">
        <w:rPr>
          <w:rFonts w:ascii="Times New Roman" w:hAnsi="Times New Roman" w:cs="Times New Roman"/>
          <w:i/>
          <w:sz w:val="20"/>
          <w:szCs w:val="20"/>
        </w:rPr>
        <w:t>Argümantasyon</w:t>
      </w:r>
      <w:r>
        <w:rPr>
          <w:rFonts w:ascii="Times New Roman" w:hAnsi="Times New Roman" w:cs="Times New Roman"/>
          <w:i/>
          <w:sz w:val="20"/>
          <w:szCs w:val="20"/>
        </w:rPr>
        <w:t xml:space="preserve"> </w:t>
      </w:r>
      <w:r w:rsidRPr="00E3589B">
        <w:rPr>
          <w:rFonts w:ascii="Times New Roman" w:hAnsi="Times New Roman" w:cs="Times New Roman"/>
          <w:i/>
          <w:sz w:val="20"/>
          <w:szCs w:val="20"/>
        </w:rPr>
        <w:t>Etkinliklerinin Kullanımından Kareler</w:t>
      </w:r>
    </w:p>
    <w:p w:rsidR="002D18FB" w:rsidRDefault="002D18FB" w:rsidP="002D18FB">
      <w:pPr>
        <w:spacing w:after="0" w:line="480" w:lineRule="auto"/>
        <w:jc w:val="center"/>
        <w:rPr>
          <w:rFonts w:ascii="Times New Roman" w:hAnsi="Times New Roman" w:cs="Times New Roman"/>
          <w:b/>
          <w:sz w:val="24"/>
          <w:szCs w:val="24"/>
        </w:rPr>
      </w:pPr>
    </w:p>
    <w:p w:rsidR="002D18FB" w:rsidRPr="00E3589B" w:rsidRDefault="002D18FB" w:rsidP="002D18FB">
      <w:pPr>
        <w:spacing w:after="0" w:line="480" w:lineRule="auto"/>
        <w:jc w:val="center"/>
        <w:rPr>
          <w:rFonts w:ascii="Times New Roman" w:hAnsi="Times New Roman" w:cs="Times New Roman"/>
          <w:sz w:val="24"/>
          <w:szCs w:val="24"/>
        </w:rPr>
      </w:pPr>
      <w:r w:rsidRPr="00E3589B">
        <w:rPr>
          <w:rFonts w:ascii="Times New Roman" w:hAnsi="Times New Roman" w:cs="Times New Roman"/>
          <w:b/>
          <w:sz w:val="24"/>
          <w:szCs w:val="24"/>
        </w:rPr>
        <w:t>Tartışma</w:t>
      </w:r>
    </w:p>
    <w:p w:rsidR="002D18FB" w:rsidRDefault="002D18FB" w:rsidP="002D18FB">
      <w:pPr>
        <w:autoSpaceDE w:val="0"/>
        <w:autoSpaceDN w:val="0"/>
        <w:adjustRightInd w:val="0"/>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STEM disiplinlerinin argümantasyon sürecine entegrasyonuna yönelik Gülen’nin (2016) çalışmasında </w:t>
      </w:r>
      <w:r w:rsidRPr="00E3589B">
        <w:rPr>
          <w:rFonts w:ascii="Times New Roman" w:hAnsi="Times New Roman" w:cs="Times New Roman"/>
          <w:sz w:val="24"/>
          <w:szCs w:val="24"/>
        </w:rPr>
        <w:t xml:space="preserve">öğrencilerin </w:t>
      </w:r>
      <w:r>
        <w:rPr>
          <w:rFonts w:ascii="Times New Roman" w:hAnsi="Times New Roman" w:cs="Times New Roman"/>
          <w:sz w:val="24"/>
          <w:szCs w:val="24"/>
        </w:rPr>
        <w:t xml:space="preserve">kullandıkları </w:t>
      </w:r>
      <w:r w:rsidRPr="00E3589B">
        <w:rPr>
          <w:rFonts w:ascii="Times New Roman" w:eastAsia="Times New Roman" w:hAnsi="Times New Roman" w:cs="Times New Roman"/>
          <w:color w:val="000000"/>
          <w:sz w:val="24"/>
          <w:szCs w:val="24"/>
        </w:rPr>
        <w:t xml:space="preserve">STEM entegreli </w:t>
      </w:r>
      <w:r w:rsidRPr="0041338D">
        <w:rPr>
          <w:rFonts w:ascii="Times New Roman" w:hAnsi="Times New Roman" w:cs="Times New Roman"/>
          <w:sz w:val="24"/>
          <w:szCs w:val="24"/>
        </w:rPr>
        <w:t>argümantasyon</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metinlerinin toplandığı ürün dosyalarının değerlendirilmesi sonucunda öğrenci gruplarının </w:t>
      </w:r>
      <w:r w:rsidRPr="00E3589B">
        <w:rPr>
          <w:rFonts w:ascii="Times New Roman" w:eastAsia="Times New Roman" w:hAnsi="Times New Roman" w:cs="Times New Roman"/>
          <w:color w:val="000000"/>
          <w:sz w:val="24"/>
          <w:szCs w:val="24"/>
        </w:rPr>
        <w:t xml:space="preserve">STEM entegreli </w:t>
      </w:r>
      <w:r>
        <w:rPr>
          <w:rFonts w:ascii="Times New Roman" w:eastAsia="Times New Roman" w:hAnsi="Times New Roman" w:cs="Times New Roman"/>
          <w:color w:val="000000"/>
          <w:sz w:val="24"/>
          <w:szCs w:val="24"/>
        </w:rPr>
        <w:t xml:space="preserve">argümantasyonu anladıkları </w:t>
      </w:r>
      <w:r w:rsidRPr="00E3589B">
        <w:rPr>
          <w:rFonts w:ascii="Times New Roman" w:eastAsia="Times New Roman" w:hAnsi="Times New Roman" w:cs="Times New Roman"/>
          <w:color w:val="000000"/>
          <w:sz w:val="24"/>
          <w:szCs w:val="24"/>
        </w:rPr>
        <w:t>tespit edilmiştir</w:t>
      </w:r>
      <w:r>
        <w:rPr>
          <w:rFonts w:ascii="Times New Roman" w:eastAsia="Times New Roman" w:hAnsi="Times New Roman" w:cs="Times New Roman"/>
          <w:color w:val="000000"/>
          <w:sz w:val="24"/>
          <w:szCs w:val="24"/>
        </w:rPr>
        <w:t xml:space="preserve">. Söz konusu yazarın bu çalışmasında STEM entegreli argümantasyon metinlerinin öğrenciler tarafından kullanılabildiğini göstermektedir (Gülen ve Yaman, 2018). </w:t>
      </w:r>
      <w:r w:rsidRPr="00E3589B">
        <w:rPr>
          <w:rFonts w:ascii="Times New Roman" w:hAnsi="Times New Roman" w:cs="Times New Roman"/>
          <w:sz w:val="24"/>
          <w:szCs w:val="24"/>
        </w:rPr>
        <w:t>Korkmaz ve Kaptan (2002) ürün dosyalarını</w:t>
      </w:r>
      <w:r>
        <w:rPr>
          <w:rFonts w:ascii="Times New Roman" w:hAnsi="Times New Roman" w:cs="Times New Roman"/>
          <w:sz w:val="24"/>
          <w:szCs w:val="24"/>
        </w:rPr>
        <w:t xml:space="preserve"> ve bu dosyalardaki etkinliklerin </w:t>
      </w:r>
      <w:r w:rsidRPr="00E3589B">
        <w:rPr>
          <w:rFonts w:ascii="Times New Roman" w:hAnsi="Times New Roman" w:cs="Times New Roman"/>
          <w:sz w:val="24"/>
          <w:szCs w:val="24"/>
        </w:rPr>
        <w:t xml:space="preserve">öğrenme ve öğretme sürecinin gelişmesi ve bilimsel gelişmenin izlenmesi amacıyla kullanılabileceğini göstermiştir. </w:t>
      </w:r>
      <w:r>
        <w:rPr>
          <w:rFonts w:ascii="Times New Roman" w:hAnsi="Times New Roman" w:cs="Times New Roman"/>
          <w:sz w:val="24"/>
          <w:szCs w:val="24"/>
        </w:rPr>
        <w:t>Bu verinin ö</w:t>
      </w:r>
      <w:r w:rsidRPr="00E3589B">
        <w:rPr>
          <w:rFonts w:ascii="Times New Roman" w:hAnsi="Times New Roman" w:cs="Times New Roman"/>
          <w:sz w:val="24"/>
          <w:szCs w:val="24"/>
        </w:rPr>
        <w:t xml:space="preserve">zellikle uygulama sürecinde yapılan </w:t>
      </w:r>
      <w:r w:rsidRPr="00E3589B">
        <w:rPr>
          <w:rFonts w:ascii="Times New Roman" w:eastAsia="Times New Roman" w:hAnsi="Times New Roman" w:cs="Times New Roman"/>
          <w:color w:val="000000"/>
          <w:sz w:val="24"/>
          <w:szCs w:val="24"/>
        </w:rPr>
        <w:t xml:space="preserve">STEM entegreli </w:t>
      </w:r>
      <w:r w:rsidRPr="0041338D">
        <w:rPr>
          <w:rFonts w:ascii="Times New Roman" w:hAnsi="Times New Roman" w:cs="Times New Roman"/>
          <w:sz w:val="24"/>
          <w:szCs w:val="24"/>
        </w:rPr>
        <w:t>argümantasyon</w:t>
      </w:r>
      <w:r>
        <w:rPr>
          <w:rFonts w:ascii="Times New Roman" w:hAnsi="Times New Roman" w:cs="Times New Roman"/>
          <w:sz w:val="24"/>
          <w:szCs w:val="24"/>
        </w:rPr>
        <w:t xml:space="preserve"> metinlerinin</w:t>
      </w:r>
      <w:r w:rsidRPr="00E3589B">
        <w:rPr>
          <w:rFonts w:ascii="Times New Roman" w:hAnsi="Times New Roman" w:cs="Times New Roman"/>
          <w:sz w:val="24"/>
          <w:szCs w:val="24"/>
        </w:rPr>
        <w:t>, öğrencilerin anlama düzeyleri üzerindeki etkisini belirlemekte kullanılabileceği düşünülmektedir. Meeus, Pete</w:t>
      </w:r>
      <w:r>
        <w:rPr>
          <w:rFonts w:ascii="Times New Roman" w:hAnsi="Times New Roman" w:cs="Times New Roman"/>
          <w:sz w:val="24"/>
          <w:szCs w:val="24"/>
        </w:rPr>
        <w:t xml:space="preserve">gem ve Engels (2009), Çelen </w:t>
      </w:r>
      <w:r>
        <w:rPr>
          <w:rFonts w:ascii="Times New Roman" w:hAnsi="Times New Roman" w:cs="Times New Roman"/>
          <w:sz w:val="24"/>
          <w:szCs w:val="24"/>
        </w:rPr>
        <w:lastRenderedPageBreak/>
        <w:t xml:space="preserve">(2006) ve Erdoğan (2010) gibi araştırmacılar sınıf içindeki etkinliklerin öğrenciler tarafından kullanımının gözlenmesi ve kayıt edilmesiyle daha objektif bir süreç değerlendirilmesi yapılabileceğini belirtmişlerdir. Bu durum araştırmada yapılan odak grup görüşmesinin STEM entegreli </w:t>
      </w:r>
      <w:r w:rsidRPr="0041338D">
        <w:rPr>
          <w:rFonts w:ascii="Times New Roman" w:hAnsi="Times New Roman" w:cs="Times New Roman"/>
          <w:sz w:val="24"/>
          <w:szCs w:val="24"/>
        </w:rPr>
        <w:t>argümantasyon</w:t>
      </w:r>
      <w:r>
        <w:rPr>
          <w:rFonts w:ascii="Times New Roman" w:hAnsi="Times New Roman" w:cs="Times New Roman"/>
          <w:sz w:val="24"/>
          <w:szCs w:val="24"/>
        </w:rPr>
        <w:t xml:space="preserve"> metinlerinin değerlendirilmesinde uygun bir teknik olduğunu göstermektedir. Ayrıca sürecin değerlendirilmesi ile öğrencilerin etkinlik metinlerinin kullanımına ve bunun sonucunda elde edebileceği akademik başarısına da etki etmektedir. Görüşme verilerinden anlaşıldığı gibi öğrencinin argüman oluşturma basamaklarını kullanımı ve özellikle kanıtların oluşturulmasında kullanılan STEM disiplinlerinin öğrenciler arasında hem işbirliğini hem de konuyu anlama ve kavrama başarısını kolaylaştırmakta olduğunu göstermektedir. Bunlara ek olarak </w:t>
      </w:r>
      <w:r w:rsidRPr="00E3589B">
        <w:rPr>
          <w:rFonts w:ascii="Times New Roman" w:hAnsi="Times New Roman" w:cs="Times New Roman"/>
          <w:sz w:val="24"/>
          <w:szCs w:val="24"/>
        </w:rPr>
        <w:t>Çokçalışkan (2014)</w:t>
      </w:r>
      <w:r>
        <w:rPr>
          <w:rFonts w:ascii="Times New Roman" w:hAnsi="Times New Roman" w:cs="Times New Roman"/>
          <w:sz w:val="24"/>
          <w:szCs w:val="24"/>
        </w:rPr>
        <w:t xml:space="preserve">,  </w:t>
      </w:r>
      <w:r w:rsidRPr="00E3589B">
        <w:rPr>
          <w:rFonts w:ascii="Times New Roman" w:hAnsi="Times New Roman" w:cs="Times New Roman"/>
          <w:sz w:val="24"/>
          <w:szCs w:val="24"/>
        </w:rPr>
        <w:t xml:space="preserve">Özbek Çelik (2014), </w:t>
      </w:r>
      <w:r>
        <w:rPr>
          <w:rFonts w:ascii="Times New Roman" w:hAnsi="Times New Roman" w:cs="Times New Roman"/>
          <w:sz w:val="24"/>
          <w:szCs w:val="24"/>
        </w:rPr>
        <w:t>Parker, Ndoye ve Ritzhaupt (</w:t>
      </w:r>
      <w:r w:rsidRPr="00E3589B">
        <w:rPr>
          <w:rFonts w:ascii="Times New Roman" w:hAnsi="Times New Roman" w:cs="Times New Roman"/>
          <w:sz w:val="24"/>
          <w:szCs w:val="24"/>
        </w:rPr>
        <w:t>2012</w:t>
      </w:r>
      <w:r>
        <w:rPr>
          <w:rFonts w:ascii="Times New Roman" w:hAnsi="Times New Roman" w:cs="Times New Roman"/>
          <w:sz w:val="24"/>
          <w:szCs w:val="24"/>
        </w:rPr>
        <w:t xml:space="preserve">) ve </w:t>
      </w:r>
      <w:r w:rsidRPr="00E3589B">
        <w:rPr>
          <w:rFonts w:ascii="Times New Roman" w:hAnsi="Times New Roman" w:cs="Times New Roman"/>
          <w:sz w:val="24"/>
          <w:szCs w:val="24"/>
        </w:rPr>
        <w:t>Thang, Lee ve Zulkifli</w:t>
      </w:r>
      <w:r>
        <w:rPr>
          <w:rFonts w:ascii="Times New Roman" w:hAnsi="Times New Roman" w:cs="Times New Roman"/>
          <w:sz w:val="24"/>
          <w:szCs w:val="24"/>
        </w:rPr>
        <w:t>(</w:t>
      </w:r>
      <w:r w:rsidRPr="00E3589B">
        <w:rPr>
          <w:rFonts w:ascii="Times New Roman" w:hAnsi="Times New Roman" w:cs="Times New Roman"/>
          <w:sz w:val="24"/>
          <w:szCs w:val="24"/>
        </w:rPr>
        <w:t>2012</w:t>
      </w:r>
      <w:r>
        <w:rPr>
          <w:rFonts w:ascii="Times New Roman" w:hAnsi="Times New Roman" w:cs="Times New Roman"/>
          <w:sz w:val="24"/>
          <w:szCs w:val="24"/>
        </w:rPr>
        <w:t xml:space="preserve">) gibi araştırmacılar da süreç içerisinde anlaşılan ve öğrenciler tarafından aktif bir şekilde kullanılan sınıf içi etkinliklerin/metinlerin öğrencinin akademik başarısını artırdığını belirtmişlerdir. Odak grup görüşmesi ile öğrencilerin bu etkinlik metinlerini büyük bir istek ve anlam bütünlüğü ile kullandıkları belirlenmiştir. Bu durum STEM entegreli </w:t>
      </w:r>
      <w:r w:rsidRPr="0041338D">
        <w:rPr>
          <w:rFonts w:ascii="Times New Roman" w:hAnsi="Times New Roman" w:cs="Times New Roman"/>
          <w:sz w:val="24"/>
          <w:szCs w:val="24"/>
        </w:rPr>
        <w:t>argümantasyon</w:t>
      </w:r>
      <w:r>
        <w:rPr>
          <w:rFonts w:ascii="Times New Roman" w:hAnsi="Times New Roman" w:cs="Times New Roman"/>
          <w:sz w:val="24"/>
          <w:szCs w:val="24"/>
        </w:rPr>
        <w:t xml:space="preserve"> metinlerinin öğrenciler tarafından anlaşılarak kullanıldığını göstermektedir.</w:t>
      </w:r>
    </w:p>
    <w:p w:rsidR="002D18FB" w:rsidRPr="00E3589B" w:rsidRDefault="002D18FB" w:rsidP="002D18FB">
      <w:pPr>
        <w:spacing w:after="0" w:line="480" w:lineRule="auto"/>
        <w:jc w:val="center"/>
        <w:rPr>
          <w:rFonts w:ascii="Times New Roman" w:hAnsi="Times New Roman" w:cs="Times New Roman"/>
          <w:b/>
          <w:sz w:val="24"/>
          <w:szCs w:val="24"/>
        </w:rPr>
      </w:pPr>
      <w:r w:rsidRPr="00E3589B">
        <w:rPr>
          <w:rFonts w:ascii="Times New Roman" w:hAnsi="Times New Roman" w:cs="Times New Roman"/>
          <w:b/>
          <w:sz w:val="24"/>
          <w:szCs w:val="24"/>
        </w:rPr>
        <w:t>Sonuç ve Öneriler</w:t>
      </w:r>
    </w:p>
    <w:p w:rsidR="002D18FB" w:rsidRPr="00E3589B" w:rsidRDefault="002D18FB" w:rsidP="002D18FB">
      <w:pPr>
        <w:spacing w:after="0" w:line="480" w:lineRule="auto"/>
        <w:ind w:firstLine="708"/>
        <w:jc w:val="both"/>
        <w:rPr>
          <w:rFonts w:ascii="Times New Roman" w:hAnsi="Times New Roman" w:cs="Times New Roman"/>
          <w:b/>
          <w:sz w:val="24"/>
          <w:szCs w:val="24"/>
        </w:rPr>
      </w:pPr>
      <w:r w:rsidRPr="00E3589B">
        <w:rPr>
          <w:rFonts w:ascii="Times New Roman" w:hAnsi="Times New Roman" w:cs="Times New Roman"/>
          <w:sz w:val="24"/>
          <w:szCs w:val="24"/>
        </w:rPr>
        <w:t>Odak grup görüşmesin</w:t>
      </w:r>
      <w:r>
        <w:rPr>
          <w:rFonts w:ascii="Times New Roman" w:hAnsi="Times New Roman" w:cs="Times New Roman"/>
          <w:sz w:val="24"/>
          <w:szCs w:val="24"/>
        </w:rPr>
        <w:t>den elde edilen veriler sonucunda;</w:t>
      </w:r>
      <w:r w:rsidRPr="00E3589B">
        <w:rPr>
          <w:rFonts w:ascii="Times New Roman" w:hAnsi="Times New Roman" w:cs="Times New Roman"/>
          <w:sz w:val="24"/>
          <w:szCs w:val="24"/>
        </w:rPr>
        <w:t xml:space="preserve"> öğrencilerin ellerindeki etkinlik metnini beraber okuyup, çıkarılan anlama göre sorulara cevap verdikleri anlaşılmaktadır. Bu metinde olay kahramanının “</w:t>
      </w:r>
      <w:r w:rsidRPr="00E3589B">
        <w:rPr>
          <w:rFonts w:ascii="Times New Roman" w:hAnsi="Times New Roman" w:cs="Times New Roman"/>
          <w:i/>
          <w:sz w:val="24"/>
          <w:szCs w:val="24"/>
        </w:rPr>
        <w:t>iletken</w:t>
      </w:r>
      <w:r w:rsidRPr="00E3589B">
        <w:rPr>
          <w:rFonts w:ascii="Times New Roman" w:hAnsi="Times New Roman" w:cs="Times New Roman"/>
          <w:sz w:val="24"/>
          <w:szCs w:val="24"/>
        </w:rPr>
        <w:t>” ve “</w:t>
      </w:r>
      <w:r w:rsidRPr="00E3589B">
        <w:rPr>
          <w:rFonts w:ascii="Times New Roman" w:hAnsi="Times New Roman" w:cs="Times New Roman"/>
          <w:i/>
          <w:sz w:val="24"/>
          <w:szCs w:val="24"/>
        </w:rPr>
        <w:t>yalıtkan</w:t>
      </w:r>
      <w:r w:rsidRPr="00E3589B">
        <w:rPr>
          <w:rFonts w:ascii="Times New Roman" w:hAnsi="Times New Roman" w:cs="Times New Roman"/>
          <w:sz w:val="24"/>
          <w:szCs w:val="24"/>
        </w:rPr>
        <w:t>” maddeleri belirlemeye yöneli</w:t>
      </w:r>
      <w:r>
        <w:rPr>
          <w:rFonts w:ascii="Times New Roman" w:hAnsi="Times New Roman" w:cs="Times New Roman"/>
          <w:sz w:val="24"/>
          <w:szCs w:val="24"/>
        </w:rPr>
        <w:t>k çalışmasını okuyan öğrenciler ö</w:t>
      </w:r>
      <w:r w:rsidRPr="00E3589B">
        <w:rPr>
          <w:rFonts w:ascii="Times New Roman" w:hAnsi="Times New Roman" w:cs="Times New Roman"/>
          <w:sz w:val="24"/>
          <w:szCs w:val="24"/>
        </w:rPr>
        <w:t>ncelikle metnin anlaşılması için okumayı tekrarlamışlardır. Daha sonra met</w:t>
      </w:r>
      <w:r>
        <w:rPr>
          <w:rFonts w:ascii="Times New Roman" w:hAnsi="Times New Roman" w:cs="Times New Roman"/>
          <w:sz w:val="24"/>
          <w:szCs w:val="24"/>
        </w:rPr>
        <w:t>inde</w:t>
      </w:r>
      <w:r w:rsidRPr="00E3589B">
        <w:rPr>
          <w:rFonts w:ascii="Times New Roman" w:hAnsi="Times New Roman" w:cs="Times New Roman"/>
          <w:sz w:val="24"/>
          <w:szCs w:val="24"/>
        </w:rPr>
        <w:t xml:space="preserve"> bulunan ve STEM entegrasyonuna göre hazırlanan soruları cevaplamaya geçmişlerdir. Sorulara cevap verirken öğrenciler arasındaki işbirliği dikkat çekmektir. Öğrenciler grubun eşgüdümü içinde yardımlaşarak en mantıklı gelen cevabı yazmaya çalışmışlardır. Benzer şekilde fen-teknoloji-mühendislik ve matematik alanları ile </w:t>
      </w:r>
      <w:r w:rsidRPr="00E3589B">
        <w:rPr>
          <w:rFonts w:ascii="Times New Roman" w:hAnsi="Times New Roman" w:cs="Times New Roman"/>
          <w:sz w:val="24"/>
          <w:szCs w:val="24"/>
        </w:rPr>
        <w:lastRenderedPageBreak/>
        <w:t>ilgili soruları da cevaplamışlardır. Öğrenciler, metinde yapılan gözlemleri yazmanın yanı sıra tüm soruların cevaplarını yazarak “</w:t>
      </w:r>
      <w:r w:rsidRPr="00E3589B">
        <w:rPr>
          <w:rFonts w:ascii="Times New Roman" w:hAnsi="Times New Roman" w:cs="Times New Roman"/>
          <w:i/>
          <w:sz w:val="24"/>
          <w:szCs w:val="24"/>
        </w:rPr>
        <w:t>fen</w:t>
      </w:r>
      <w:r w:rsidRPr="00E3589B">
        <w:rPr>
          <w:rFonts w:ascii="Times New Roman" w:hAnsi="Times New Roman" w:cs="Times New Roman"/>
          <w:sz w:val="24"/>
          <w:szCs w:val="24"/>
        </w:rPr>
        <w:t>” disiplinini, yapılacak olan etkinlik veya deneylerde gerekli olan araç-gereçlerin belirlenmesi ve kullanımı ile “</w:t>
      </w:r>
      <w:r w:rsidRPr="00E3589B">
        <w:rPr>
          <w:rFonts w:ascii="Times New Roman" w:hAnsi="Times New Roman" w:cs="Times New Roman"/>
          <w:i/>
          <w:sz w:val="24"/>
          <w:szCs w:val="24"/>
        </w:rPr>
        <w:t>teknoloji</w:t>
      </w:r>
      <w:r w:rsidRPr="00E3589B">
        <w:rPr>
          <w:rFonts w:ascii="Times New Roman" w:hAnsi="Times New Roman" w:cs="Times New Roman"/>
          <w:sz w:val="24"/>
          <w:szCs w:val="24"/>
        </w:rPr>
        <w:t>” disiplinini kullanmaktadırlar. Etkinliklerdeki problemin çözümü için gerekli olan düzeneğin tasarımının yapılması ve çiziminin gerçekleşmesi ile “</w:t>
      </w:r>
      <w:r w:rsidRPr="00E3589B">
        <w:rPr>
          <w:rFonts w:ascii="Times New Roman" w:hAnsi="Times New Roman" w:cs="Times New Roman"/>
          <w:i/>
          <w:sz w:val="24"/>
          <w:szCs w:val="24"/>
        </w:rPr>
        <w:t>mühendislik</w:t>
      </w:r>
      <w:r w:rsidRPr="00E3589B">
        <w:rPr>
          <w:rFonts w:ascii="Times New Roman" w:hAnsi="Times New Roman" w:cs="Times New Roman"/>
          <w:sz w:val="24"/>
          <w:szCs w:val="24"/>
        </w:rPr>
        <w:t>” disiplinini, son olarak yapılacak deney veya etkinlikteki matematiksel işlemler ve matematiksel düşünceler ile STEM eğitiminin “</w:t>
      </w:r>
      <w:r w:rsidRPr="00E3589B">
        <w:rPr>
          <w:rFonts w:ascii="Times New Roman" w:hAnsi="Times New Roman" w:cs="Times New Roman"/>
          <w:i/>
          <w:sz w:val="24"/>
          <w:szCs w:val="24"/>
        </w:rPr>
        <w:t>matematik</w:t>
      </w:r>
      <w:r w:rsidRPr="00E3589B">
        <w:rPr>
          <w:rFonts w:ascii="Times New Roman" w:hAnsi="Times New Roman" w:cs="Times New Roman"/>
          <w:sz w:val="24"/>
          <w:szCs w:val="24"/>
        </w:rPr>
        <w:t>” disiplinini kullandıkları anlaşılmaktadır. Bu sürece ek olarak öğrencilerin metinden elde ettikleri veriler ile STEM disiplinlerine dayalı olarak verdikleri cevaplardan yola çıkarak “</w:t>
      </w:r>
      <w:r w:rsidRPr="00E3589B">
        <w:rPr>
          <w:rFonts w:ascii="Times New Roman" w:hAnsi="Times New Roman" w:cs="Times New Roman"/>
          <w:i/>
          <w:sz w:val="24"/>
          <w:szCs w:val="24"/>
        </w:rPr>
        <w:t>iddiayı</w:t>
      </w:r>
      <w:r w:rsidRPr="00E3589B">
        <w:rPr>
          <w:rFonts w:ascii="Times New Roman" w:hAnsi="Times New Roman" w:cs="Times New Roman"/>
          <w:sz w:val="24"/>
          <w:szCs w:val="24"/>
        </w:rPr>
        <w:t>” oluşturdukları ve sonra sırası ile iddianın “</w:t>
      </w:r>
      <w:r w:rsidRPr="00E3589B">
        <w:rPr>
          <w:rFonts w:ascii="Times New Roman" w:hAnsi="Times New Roman" w:cs="Times New Roman"/>
          <w:i/>
          <w:sz w:val="24"/>
          <w:szCs w:val="24"/>
        </w:rPr>
        <w:t>gerekçesini</w:t>
      </w:r>
      <w:r w:rsidRPr="00E3589B">
        <w:rPr>
          <w:rFonts w:ascii="Times New Roman" w:hAnsi="Times New Roman" w:cs="Times New Roman"/>
          <w:sz w:val="24"/>
          <w:szCs w:val="24"/>
        </w:rPr>
        <w:t>”, “</w:t>
      </w:r>
      <w:r w:rsidRPr="00E3589B">
        <w:rPr>
          <w:rFonts w:ascii="Times New Roman" w:hAnsi="Times New Roman" w:cs="Times New Roman"/>
          <w:i/>
          <w:sz w:val="24"/>
          <w:szCs w:val="24"/>
        </w:rPr>
        <w:t>desteğini</w:t>
      </w:r>
      <w:r w:rsidRPr="00E3589B">
        <w:rPr>
          <w:rFonts w:ascii="Times New Roman" w:hAnsi="Times New Roman" w:cs="Times New Roman"/>
          <w:sz w:val="24"/>
          <w:szCs w:val="24"/>
        </w:rPr>
        <w:t>”, “</w:t>
      </w:r>
      <w:r w:rsidRPr="00E3589B">
        <w:rPr>
          <w:rFonts w:ascii="Times New Roman" w:hAnsi="Times New Roman" w:cs="Times New Roman"/>
          <w:i/>
          <w:sz w:val="24"/>
          <w:szCs w:val="24"/>
        </w:rPr>
        <w:t>niteleyici</w:t>
      </w:r>
      <w:r w:rsidRPr="00E3589B">
        <w:rPr>
          <w:rFonts w:ascii="Times New Roman" w:hAnsi="Times New Roman" w:cs="Times New Roman"/>
          <w:sz w:val="24"/>
          <w:szCs w:val="24"/>
        </w:rPr>
        <w:t>” ve “</w:t>
      </w:r>
      <w:r w:rsidRPr="00E3589B">
        <w:rPr>
          <w:rFonts w:ascii="Times New Roman" w:hAnsi="Times New Roman" w:cs="Times New Roman"/>
          <w:i/>
          <w:sz w:val="24"/>
          <w:szCs w:val="24"/>
        </w:rPr>
        <w:t>reddedici</w:t>
      </w:r>
      <w:r w:rsidRPr="00E3589B">
        <w:rPr>
          <w:rFonts w:ascii="Times New Roman" w:hAnsi="Times New Roman" w:cs="Times New Roman"/>
          <w:sz w:val="24"/>
          <w:szCs w:val="24"/>
        </w:rPr>
        <w:t>” yönlerini yine eşgüdüm içinde belirledikleri anlaşılmaktadır. Yapılan odak grup görüşmesinin sonuçların</w:t>
      </w:r>
      <w:r>
        <w:rPr>
          <w:rFonts w:ascii="Times New Roman" w:hAnsi="Times New Roman" w:cs="Times New Roman"/>
          <w:sz w:val="24"/>
          <w:szCs w:val="24"/>
        </w:rPr>
        <w:t xml:space="preserve">ın, </w:t>
      </w:r>
      <w:r w:rsidRPr="00E3589B">
        <w:rPr>
          <w:rFonts w:ascii="Times New Roman" w:hAnsi="Times New Roman" w:cs="Times New Roman"/>
          <w:sz w:val="24"/>
          <w:szCs w:val="24"/>
        </w:rPr>
        <w:t xml:space="preserve">sınıf içinde oluşturulan gruplar arasında STEM entegreli </w:t>
      </w:r>
      <w:r w:rsidRPr="0041338D">
        <w:rPr>
          <w:rFonts w:ascii="Times New Roman" w:hAnsi="Times New Roman" w:cs="Times New Roman"/>
          <w:sz w:val="24"/>
          <w:szCs w:val="24"/>
        </w:rPr>
        <w:t>argümantasyon</w:t>
      </w:r>
      <w:r>
        <w:rPr>
          <w:rFonts w:ascii="Times New Roman" w:hAnsi="Times New Roman" w:cs="Times New Roman"/>
          <w:sz w:val="24"/>
          <w:szCs w:val="24"/>
        </w:rPr>
        <w:t xml:space="preserve">un </w:t>
      </w:r>
      <w:r w:rsidRPr="00E3589B">
        <w:rPr>
          <w:rFonts w:ascii="Times New Roman" w:hAnsi="Times New Roman" w:cs="Times New Roman"/>
          <w:sz w:val="24"/>
          <w:szCs w:val="24"/>
        </w:rPr>
        <w:t>işbirliğini</w:t>
      </w:r>
      <w:r>
        <w:rPr>
          <w:rFonts w:ascii="Times New Roman" w:hAnsi="Times New Roman" w:cs="Times New Roman"/>
          <w:sz w:val="24"/>
          <w:szCs w:val="24"/>
        </w:rPr>
        <w:t xml:space="preserve"> artıracağı söylenebilir</w:t>
      </w:r>
      <w:r w:rsidRPr="00E3589B">
        <w:rPr>
          <w:rFonts w:ascii="Times New Roman" w:hAnsi="Times New Roman" w:cs="Times New Roman"/>
          <w:sz w:val="24"/>
          <w:szCs w:val="24"/>
        </w:rPr>
        <w:t>.</w:t>
      </w:r>
      <w:r>
        <w:rPr>
          <w:rFonts w:ascii="Times New Roman" w:hAnsi="Times New Roman" w:cs="Times New Roman"/>
          <w:sz w:val="24"/>
          <w:szCs w:val="24"/>
        </w:rPr>
        <w:t xml:space="preserve"> Ayrıca öğrenciler tarafından aktif bir şekilde kullanılan sınıf içi metinlerin öğrencinin akademik başarısını artırmada kullanılabileceği söylenebilir.</w:t>
      </w:r>
    </w:p>
    <w:p w:rsidR="002D18FB" w:rsidRDefault="002D18FB" w:rsidP="002D18FB">
      <w:pPr>
        <w:spacing w:after="0" w:line="480" w:lineRule="auto"/>
        <w:jc w:val="both"/>
        <w:rPr>
          <w:rFonts w:ascii="Times New Roman" w:hAnsi="Times New Roman" w:cs="Times New Roman"/>
          <w:b/>
          <w:bCs/>
          <w:sz w:val="24"/>
          <w:szCs w:val="24"/>
        </w:rPr>
      </w:pPr>
    </w:p>
    <w:p w:rsidR="002D18FB" w:rsidRPr="009F079D" w:rsidRDefault="002D18FB" w:rsidP="002D18FB">
      <w:pPr>
        <w:spacing w:after="0" w:line="480" w:lineRule="auto"/>
        <w:jc w:val="both"/>
        <w:rPr>
          <w:rFonts w:ascii="Times New Roman" w:hAnsi="Times New Roman" w:cs="Times New Roman"/>
          <w:b/>
          <w:bCs/>
          <w:sz w:val="24"/>
          <w:szCs w:val="24"/>
        </w:rPr>
      </w:pPr>
      <w:r w:rsidRPr="009F079D">
        <w:rPr>
          <w:rFonts w:ascii="Times New Roman" w:hAnsi="Times New Roman" w:cs="Times New Roman"/>
          <w:b/>
          <w:bCs/>
          <w:sz w:val="24"/>
          <w:szCs w:val="24"/>
        </w:rPr>
        <w:t>Mak</w:t>
      </w:r>
      <w:r>
        <w:rPr>
          <w:rFonts w:ascii="Times New Roman" w:hAnsi="Times New Roman" w:cs="Times New Roman"/>
          <w:b/>
          <w:bCs/>
          <w:sz w:val="24"/>
          <w:szCs w:val="24"/>
        </w:rPr>
        <w:t xml:space="preserve">alenin Bilimdeki Konumu (Yeri) </w:t>
      </w:r>
    </w:p>
    <w:p w:rsidR="002D18FB" w:rsidRPr="009F079D" w:rsidRDefault="002D18FB" w:rsidP="002D18FB">
      <w:pPr>
        <w:spacing w:after="0" w:line="480" w:lineRule="auto"/>
        <w:jc w:val="both"/>
        <w:rPr>
          <w:rFonts w:ascii="Times New Roman" w:hAnsi="Times New Roman" w:cs="Times New Roman"/>
          <w:bCs/>
          <w:sz w:val="24"/>
          <w:szCs w:val="24"/>
        </w:rPr>
      </w:pPr>
      <w:r>
        <w:rPr>
          <w:rFonts w:ascii="Times New Roman" w:hAnsi="Times New Roman" w:cs="Times New Roman"/>
          <w:b/>
          <w:bCs/>
          <w:sz w:val="24"/>
          <w:szCs w:val="24"/>
        </w:rPr>
        <w:tab/>
      </w:r>
      <w:r>
        <w:rPr>
          <w:rFonts w:ascii="Times New Roman" w:hAnsi="Times New Roman" w:cs="Times New Roman"/>
          <w:bCs/>
          <w:sz w:val="24"/>
          <w:szCs w:val="24"/>
        </w:rPr>
        <w:t>Bu makale konumu fen bilimleri eğitimidir.</w:t>
      </w:r>
    </w:p>
    <w:p w:rsidR="002D18FB" w:rsidRPr="009F079D" w:rsidRDefault="002D18FB" w:rsidP="002D18FB">
      <w:pPr>
        <w:spacing w:after="0" w:line="480" w:lineRule="auto"/>
        <w:jc w:val="both"/>
        <w:rPr>
          <w:rFonts w:ascii="Times New Roman" w:hAnsi="Times New Roman" w:cs="Times New Roman"/>
          <w:b/>
          <w:bCs/>
          <w:sz w:val="24"/>
          <w:szCs w:val="24"/>
        </w:rPr>
      </w:pPr>
    </w:p>
    <w:p w:rsidR="002D18FB" w:rsidRPr="009F079D" w:rsidRDefault="002D18FB" w:rsidP="002D18FB">
      <w:pPr>
        <w:spacing w:after="0" w:line="480" w:lineRule="auto"/>
        <w:jc w:val="both"/>
        <w:rPr>
          <w:rFonts w:ascii="Times New Roman" w:hAnsi="Times New Roman" w:cs="Times New Roman"/>
          <w:b/>
          <w:bCs/>
          <w:sz w:val="24"/>
          <w:szCs w:val="24"/>
        </w:rPr>
      </w:pPr>
      <w:r w:rsidRPr="009F079D">
        <w:rPr>
          <w:rFonts w:ascii="Times New Roman" w:hAnsi="Times New Roman" w:cs="Times New Roman"/>
          <w:b/>
          <w:bCs/>
          <w:sz w:val="24"/>
          <w:szCs w:val="24"/>
        </w:rPr>
        <w:t>Makalenin Bilimdeki Özgünlüğü</w:t>
      </w:r>
    </w:p>
    <w:p w:rsidR="002D18FB" w:rsidRDefault="002D18FB" w:rsidP="002D18FB">
      <w:pPr>
        <w:spacing w:after="0" w:line="48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Bu makale popüler konularından biri olan STEM eğitim yaklaşımı ile dilin temel öğesinin kullanımı ile sınıf için aktif bir ortam sağlayan </w:t>
      </w:r>
      <w:r w:rsidRPr="0041338D">
        <w:rPr>
          <w:rFonts w:ascii="Times New Roman" w:hAnsi="Times New Roman" w:cs="Times New Roman"/>
          <w:sz w:val="24"/>
          <w:szCs w:val="24"/>
        </w:rPr>
        <w:t>argümantasyon</w:t>
      </w:r>
      <w:r>
        <w:rPr>
          <w:rFonts w:ascii="Times New Roman" w:hAnsi="Times New Roman" w:cs="Times New Roman"/>
          <w:sz w:val="24"/>
          <w:szCs w:val="24"/>
        </w:rPr>
        <w:t xml:space="preserve"> </w:t>
      </w:r>
      <w:r w:rsidRPr="00603DCE">
        <w:rPr>
          <w:rFonts w:ascii="Times New Roman" w:hAnsi="Times New Roman" w:cs="Times New Roman"/>
          <w:sz w:val="24"/>
          <w:szCs w:val="24"/>
        </w:rPr>
        <w:t>sürecine</w:t>
      </w:r>
      <w:r>
        <w:rPr>
          <w:rFonts w:ascii="Times New Roman" w:hAnsi="Times New Roman" w:cs="Times New Roman"/>
          <w:sz w:val="24"/>
          <w:szCs w:val="24"/>
        </w:rPr>
        <w:t xml:space="preserve"> </w:t>
      </w:r>
      <w:r>
        <w:rPr>
          <w:rFonts w:ascii="Times New Roman" w:hAnsi="Times New Roman" w:cs="Times New Roman"/>
          <w:bCs/>
          <w:sz w:val="24"/>
          <w:szCs w:val="24"/>
        </w:rPr>
        <w:t xml:space="preserve">entegrasyonu sonucu oluşturulan metinlerin sınıf içindeki kullanımını gözler önüne sergilemek için hazırlanan özgün bir çalışmadır. </w:t>
      </w:r>
    </w:p>
    <w:p w:rsidR="002D18FB" w:rsidRDefault="002D18FB" w:rsidP="002D18FB">
      <w:pPr>
        <w:spacing w:after="0" w:line="480" w:lineRule="auto"/>
        <w:jc w:val="center"/>
        <w:rPr>
          <w:rFonts w:ascii="Times New Roman" w:hAnsi="Times New Roman" w:cs="Times New Roman"/>
          <w:b/>
          <w:sz w:val="24"/>
          <w:szCs w:val="24"/>
        </w:rPr>
      </w:pPr>
    </w:p>
    <w:p w:rsidR="002D18FB" w:rsidRDefault="002D18FB" w:rsidP="002D18FB">
      <w:pPr>
        <w:spacing w:after="0" w:line="480" w:lineRule="auto"/>
        <w:jc w:val="center"/>
        <w:rPr>
          <w:rFonts w:ascii="Times New Roman" w:hAnsi="Times New Roman" w:cs="Times New Roman"/>
          <w:b/>
          <w:sz w:val="24"/>
          <w:szCs w:val="24"/>
        </w:rPr>
      </w:pPr>
    </w:p>
    <w:p w:rsidR="002D18FB" w:rsidRPr="006F3F81" w:rsidRDefault="002D18FB" w:rsidP="002D18FB">
      <w:pPr>
        <w:spacing w:after="0" w:line="480" w:lineRule="auto"/>
        <w:jc w:val="center"/>
        <w:rPr>
          <w:rFonts w:ascii="Times New Roman" w:hAnsi="Times New Roman" w:cs="Times New Roman"/>
          <w:b/>
          <w:sz w:val="24"/>
          <w:szCs w:val="24"/>
        </w:rPr>
      </w:pPr>
      <w:r w:rsidRPr="006F3F81">
        <w:rPr>
          <w:rFonts w:ascii="Times New Roman" w:hAnsi="Times New Roman" w:cs="Times New Roman"/>
          <w:b/>
          <w:sz w:val="24"/>
          <w:szCs w:val="24"/>
        </w:rPr>
        <w:lastRenderedPageBreak/>
        <w:t>Kaynakça</w:t>
      </w:r>
    </w:p>
    <w:p w:rsidR="002D18FB" w:rsidRPr="006F3F81" w:rsidRDefault="002D18FB" w:rsidP="002D18FB">
      <w:pPr>
        <w:spacing w:after="120" w:line="360" w:lineRule="auto"/>
        <w:ind w:left="709" w:hanging="709"/>
        <w:jc w:val="both"/>
        <w:rPr>
          <w:rFonts w:ascii="Times New Roman" w:hAnsi="Times New Roman" w:cs="Times New Roman"/>
          <w:sz w:val="24"/>
          <w:szCs w:val="24"/>
        </w:rPr>
      </w:pPr>
      <w:r w:rsidRPr="006F3F81">
        <w:rPr>
          <w:rFonts w:ascii="Times New Roman" w:hAnsi="Times New Roman" w:cs="Times New Roman"/>
          <w:sz w:val="24"/>
          <w:szCs w:val="24"/>
        </w:rPr>
        <w:t xml:space="preserve">Altun, Y., </w:t>
      </w:r>
      <w:r>
        <w:rPr>
          <w:rFonts w:ascii="Times New Roman" w:hAnsi="Times New Roman" w:cs="Times New Roman"/>
          <w:sz w:val="24"/>
          <w:szCs w:val="24"/>
        </w:rPr>
        <w:t>ve</w:t>
      </w:r>
      <w:r w:rsidRPr="006F3F81">
        <w:rPr>
          <w:rFonts w:ascii="Times New Roman" w:hAnsi="Times New Roman" w:cs="Times New Roman"/>
          <w:sz w:val="24"/>
          <w:szCs w:val="24"/>
        </w:rPr>
        <w:t xml:space="preserve"> Yıldırım, B. (2015). </w:t>
      </w:r>
      <w:r w:rsidRPr="006F3F81">
        <w:rPr>
          <w:rFonts w:ascii="Times New Roman" w:hAnsi="Times New Roman" w:cs="Times New Roman"/>
          <w:i/>
          <w:sz w:val="24"/>
          <w:szCs w:val="24"/>
        </w:rPr>
        <w:t>Teoriden pratiğe STEM ve örnek uygulamalar</w:t>
      </w:r>
      <w:r w:rsidRPr="006F3F81">
        <w:rPr>
          <w:rFonts w:ascii="Times New Roman" w:hAnsi="Times New Roman" w:cs="Times New Roman"/>
          <w:sz w:val="24"/>
          <w:szCs w:val="24"/>
        </w:rPr>
        <w:t>. İstanbul: SEM-PA Basın Yayıncılık.</w:t>
      </w:r>
    </w:p>
    <w:p w:rsidR="002D18FB" w:rsidRDefault="002D18FB" w:rsidP="002D18FB">
      <w:pPr>
        <w:spacing w:after="120" w:line="360" w:lineRule="auto"/>
        <w:ind w:left="709" w:hanging="709"/>
        <w:jc w:val="both"/>
        <w:rPr>
          <w:rFonts w:ascii="Times New Roman" w:hAnsi="Times New Roman" w:cs="Times New Roman"/>
          <w:sz w:val="24"/>
          <w:szCs w:val="24"/>
          <w:lang w:val="en-US"/>
        </w:rPr>
      </w:pPr>
      <w:r w:rsidRPr="006F3F81">
        <w:rPr>
          <w:rFonts w:ascii="Times New Roman" w:hAnsi="Times New Roman" w:cs="Times New Roman"/>
          <w:sz w:val="24"/>
          <w:szCs w:val="24"/>
          <w:lang w:val="en-US"/>
        </w:rPr>
        <w:t xml:space="preserve">Amgoud, L., &amp;Prade, H. (2009). Using arguments for making and explaining decisions. </w:t>
      </w:r>
      <w:r w:rsidRPr="006F3F81">
        <w:rPr>
          <w:rFonts w:ascii="Times New Roman" w:hAnsi="Times New Roman" w:cs="Times New Roman"/>
          <w:i/>
          <w:sz w:val="24"/>
          <w:szCs w:val="24"/>
          <w:lang w:val="en-US"/>
        </w:rPr>
        <w:t>Artificial Intelligence</w:t>
      </w:r>
      <w:r w:rsidRPr="006F3F81">
        <w:rPr>
          <w:rFonts w:ascii="Times New Roman" w:hAnsi="Times New Roman" w:cs="Times New Roman"/>
          <w:sz w:val="24"/>
          <w:szCs w:val="24"/>
          <w:lang w:val="en-US"/>
        </w:rPr>
        <w:t xml:space="preserve">, </w:t>
      </w:r>
      <w:r w:rsidRPr="006F3F81">
        <w:rPr>
          <w:rFonts w:ascii="Times New Roman" w:hAnsi="Times New Roman" w:cs="Times New Roman"/>
          <w:i/>
          <w:sz w:val="24"/>
          <w:szCs w:val="24"/>
          <w:lang w:val="en-US"/>
        </w:rPr>
        <w:t>173</w:t>
      </w:r>
      <w:r w:rsidRPr="006F3F81">
        <w:rPr>
          <w:rFonts w:ascii="Times New Roman" w:hAnsi="Times New Roman" w:cs="Times New Roman"/>
          <w:sz w:val="24"/>
          <w:szCs w:val="24"/>
          <w:lang w:val="en-US"/>
        </w:rPr>
        <w:t>, 413–436.</w:t>
      </w:r>
    </w:p>
    <w:p w:rsidR="002D18FB" w:rsidRPr="006F3F81" w:rsidRDefault="002D18FB" w:rsidP="002D18FB">
      <w:pPr>
        <w:spacing w:after="120" w:line="360" w:lineRule="auto"/>
        <w:ind w:left="709" w:hanging="709"/>
        <w:jc w:val="both"/>
        <w:rPr>
          <w:rFonts w:ascii="Times New Roman" w:hAnsi="Times New Roman" w:cs="Times New Roman"/>
          <w:sz w:val="24"/>
          <w:szCs w:val="24"/>
          <w:lang w:val="en-US"/>
        </w:rPr>
      </w:pPr>
      <w:r w:rsidRPr="00547913">
        <w:rPr>
          <w:rFonts w:ascii="Times New Roman" w:hAnsi="Times New Roman" w:cs="Times New Roman"/>
          <w:sz w:val="24"/>
          <w:szCs w:val="24"/>
        </w:rPr>
        <w:t>Ayvacı, H. Ş., Bakırcı, H.</w:t>
      </w:r>
      <w:r>
        <w:rPr>
          <w:rFonts w:ascii="Times New Roman" w:hAnsi="Times New Roman" w:cs="Times New Roman"/>
          <w:sz w:val="24"/>
          <w:szCs w:val="24"/>
        </w:rPr>
        <w:t>,</w:t>
      </w:r>
      <w:r w:rsidRPr="00547913">
        <w:rPr>
          <w:rFonts w:ascii="Times New Roman" w:hAnsi="Times New Roman" w:cs="Times New Roman"/>
          <w:sz w:val="24"/>
          <w:szCs w:val="24"/>
        </w:rPr>
        <w:t xml:space="preserve"> ve Başak, M. H. (2014). Fatih projesinin uygulama sürecinde ortaya çıkan sorunların idareciler öğretmenler ve öğrenciler tarafından değerlendirilmesi. </w:t>
      </w:r>
      <w:r w:rsidRPr="00547913">
        <w:rPr>
          <w:rFonts w:ascii="Times New Roman" w:hAnsi="Times New Roman" w:cs="Times New Roman"/>
          <w:i/>
          <w:sz w:val="24"/>
          <w:szCs w:val="24"/>
        </w:rPr>
        <w:t>Yüzüncü Yıl Üniversitesi Eğitim Fakültesi Dergisi, 11</w:t>
      </w:r>
      <w:r w:rsidRPr="00547913">
        <w:rPr>
          <w:rFonts w:ascii="Times New Roman" w:hAnsi="Times New Roman" w:cs="Times New Roman"/>
          <w:sz w:val="24"/>
          <w:szCs w:val="24"/>
        </w:rPr>
        <w:t>(1),</w:t>
      </w:r>
      <w:r w:rsidRPr="00547913">
        <w:rPr>
          <w:rFonts w:ascii="Times New Roman" w:hAnsi="Times New Roman" w:cs="Times New Roman"/>
          <w:sz w:val="24"/>
          <w:szCs w:val="24"/>
          <w:lang w:val="en-US"/>
        </w:rPr>
        <w:t xml:space="preserve"> 20-46.</w:t>
      </w:r>
    </w:p>
    <w:p w:rsidR="002D18FB" w:rsidRPr="006F3F81" w:rsidRDefault="002D18FB" w:rsidP="002D18FB">
      <w:pPr>
        <w:spacing w:after="120" w:line="360" w:lineRule="auto"/>
        <w:ind w:left="709" w:hanging="709"/>
        <w:jc w:val="both"/>
        <w:rPr>
          <w:rFonts w:ascii="Times New Roman" w:hAnsi="Times New Roman" w:cs="Times New Roman"/>
          <w:i/>
          <w:sz w:val="24"/>
          <w:szCs w:val="24"/>
        </w:rPr>
      </w:pPr>
      <w:r w:rsidRPr="006F3F81">
        <w:rPr>
          <w:rFonts w:ascii="Times New Roman" w:hAnsi="Times New Roman" w:cs="Times New Roman"/>
          <w:sz w:val="24"/>
          <w:szCs w:val="24"/>
        </w:rPr>
        <w:t xml:space="preserve">Boran, G. H. (2014). </w:t>
      </w:r>
      <w:r w:rsidRPr="006F3F81">
        <w:rPr>
          <w:rFonts w:ascii="Times New Roman" w:hAnsi="Times New Roman" w:cs="Times New Roman"/>
          <w:i/>
          <w:sz w:val="24"/>
          <w:szCs w:val="24"/>
        </w:rPr>
        <w:t>Argümantasyon temelli fen öğretiminin bilimin doğasına ilişkin görüşler ve epistemolojik inançlar üzerine etkisi</w:t>
      </w:r>
      <w:r w:rsidRPr="006F3F81">
        <w:rPr>
          <w:rFonts w:ascii="Times New Roman" w:hAnsi="Times New Roman" w:cs="Times New Roman"/>
          <w:sz w:val="24"/>
          <w:szCs w:val="24"/>
        </w:rPr>
        <w:t>. Yayınlanmamış Doktora Tezi, Pamukkale Üniversitesi Eğitim Bilimleri Enstitüsü, Denizli.</w:t>
      </w:r>
    </w:p>
    <w:p w:rsidR="002D18FB" w:rsidRDefault="002D18FB" w:rsidP="002D18FB">
      <w:pPr>
        <w:spacing w:after="120" w:line="360" w:lineRule="auto"/>
        <w:ind w:left="709" w:hanging="709"/>
        <w:jc w:val="both"/>
        <w:rPr>
          <w:rFonts w:ascii="Times New Roman" w:hAnsi="Times New Roman" w:cs="Times New Roman"/>
          <w:sz w:val="24"/>
          <w:szCs w:val="24"/>
        </w:rPr>
      </w:pPr>
      <w:r w:rsidRPr="006F3F81">
        <w:rPr>
          <w:rFonts w:ascii="Times New Roman" w:hAnsi="Times New Roman" w:cs="Times New Roman"/>
          <w:sz w:val="24"/>
          <w:szCs w:val="24"/>
        </w:rPr>
        <w:t xml:space="preserve">Bozkurt, E. (2014). </w:t>
      </w:r>
      <w:r w:rsidRPr="006F3F81">
        <w:rPr>
          <w:rFonts w:ascii="Times New Roman" w:hAnsi="Times New Roman" w:cs="Times New Roman"/>
          <w:i/>
          <w:sz w:val="24"/>
          <w:szCs w:val="24"/>
        </w:rPr>
        <w:t>Mühendislik tasarım temelli fen eğitiminin fen bilgisi öğretmen adaylarının karar verme becerisi, bilimsel süreç becerileri ve sürece yönelik algılarına etkisi</w:t>
      </w:r>
      <w:r w:rsidRPr="006F3F81">
        <w:rPr>
          <w:rFonts w:ascii="Times New Roman" w:hAnsi="Times New Roman" w:cs="Times New Roman"/>
          <w:sz w:val="24"/>
          <w:szCs w:val="24"/>
        </w:rPr>
        <w:t xml:space="preserve">. Yayınlanmamış Doktora Tezi, Gazi Üniversitesi Eğitim Bilimleri Enstitüsü, Ankara. </w:t>
      </w:r>
    </w:p>
    <w:p w:rsidR="002D18FB" w:rsidRDefault="002D18FB" w:rsidP="002D18FB">
      <w:pPr>
        <w:spacing w:after="120" w:line="360" w:lineRule="auto"/>
        <w:ind w:left="709" w:hanging="709"/>
        <w:jc w:val="both"/>
        <w:rPr>
          <w:rFonts w:ascii="Times New Roman" w:hAnsi="Times New Roman" w:cs="Times New Roman"/>
          <w:sz w:val="24"/>
          <w:szCs w:val="24"/>
        </w:rPr>
      </w:pPr>
      <w:r w:rsidRPr="00715DCA">
        <w:rPr>
          <w:rFonts w:ascii="Times New Roman" w:hAnsi="Times New Roman" w:cs="Times New Roman"/>
          <w:sz w:val="24"/>
          <w:szCs w:val="24"/>
        </w:rPr>
        <w:t>Büyüköztürk, Ş., Kılıç-Çakmak, E., Akgün, Ö.E., Karadeniz, Ş.</w:t>
      </w:r>
      <w:r>
        <w:rPr>
          <w:rFonts w:ascii="Times New Roman" w:hAnsi="Times New Roman" w:cs="Times New Roman"/>
          <w:sz w:val="24"/>
          <w:szCs w:val="24"/>
        </w:rPr>
        <w:t>,</w:t>
      </w:r>
      <w:r w:rsidRPr="00715DCA">
        <w:rPr>
          <w:rFonts w:ascii="Times New Roman" w:hAnsi="Times New Roman" w:cs="Times New Roman"/>
          <w:sz w:val="24"/>
          <w:szCs w:val="24"/>
        </w:rPr>
        <w:t xml:space="preserve"> ve Demirel, F. (2010). </w:t>
      </w:r>
      <w:r w:rsidRPr="00715DCA">
        <w:rPr>
          <w:rFonts w:ascii="Times New Roman" w:hAnsi="Times New Roman" w:cs="Times New Roman"/>
          <w:i/>
          <w:sz w:val="24"/>
          <w:szCs w:val="24"/>
        </w:rPr>
        <w:t>Bilimsel araştırma yöntemleri (6.Baskı).</w:t>
      </w:r>
      <w:r w:rsidRPr="00715DCA">
        <w:rPr>
          <w:rFonts w:ascii="Times New Roman" w:hAnsi="Times New Roman" w:cs="Times New Roman"/>
          <w:sz w:val="24"/>
          <w:szCs w:val="24"/>
        </w:rPr>
        <w:t xml:space="preserve"> Ankara: Pegem Akademi Yayıncılık.</w:t>
      </w:r>
    </w:p>
    <w:p w:rsidR="002D18FB" w:rsidRPr="006F3F81" w:rsidRDefault="002D18FB" w:rsidP="002D18FB">
      <w:pPr>
        <w:spacing w:after="120" w:line="360" w:lineRule="auto"/>
        <w:ind w:left="709" w:hanging="709"/>
        <w:jc w:val="both"/>
        <w:rPr>
          <w:rFonts w:ascii="Times New Roman" w:hAnsi="Times New Roman" w:cs="Times New Roman"/>
          <w:sz w:val="24"/>
          <w:szCs w:val="24"/>
        </w:rPr>
      </w:pPr>
      <w:r w:rsidRPr="009308EA">
        <w:rPr>
          <w:rFonts w:ascii="Times New Roman" w:hAnsi="Times New Roman" w:cs="Times New Roman"/>
          <w:sz w:val="24"/>
          <w:szCs w:val="24"/>
        </w:rPr>
        <w:t xml:space="preserve">Creswell, J. W. (2013). </w:t>
      </w:r>
      <w:r w:rsidRPr="009308EA">
        <w:rPr>
          <w:rFonts w:ascii="Times New Roman" w:hAnsi="Times New Roman" w:cs="Times New Roman"/>
          <w:i/>
          <w:sz w:val="24"/>
          <w:szCs w:val="24"/>
        </w:rPr>
        <w:t>Nitel araştırma yöntemleri (Çev. Ed.: Bütün, M., &amp; Demir, S. B.).</w:t>
      </w:r>
      <w:r w:rsidRPr="009308EA">
        <w:rPr>
          <w:rFonts w:ascii="Times New Roman" w:hAnsi="Times New Roman" w:cs="Times New Roman"/>
          <w:sz w:val="24"/>
          <w:szCs w:val="24"/>
        </w:rPr>
        <w:t xml:space="preserve"> Ankara: Siyasal Yayın Dağıtım.</w:t>
      </w:r>
    </w:p>
    <w:p w:rsidR="002D18FB" w:rsidRPr="006F3F81" w:rsidRDefault="002D18FB" w:rsidP="002D18FB">
      <w:pPr>
        <w:spacing w:after="120" w:line="360" w:lineRule="auto"/>
        <w:ind w:left="709" w:hanging="709"/>
        <w:jc w:val="both"/>
        <w:rPr>
          <w:rFonts w:ascii="Times New Roman" w:hAnsi="Times New Roman" w:cs="Times New Roman"/>
          <w:sz w:val="24"/>
          <w:szCs w:val="24"/>
        </w:rPr>
      </w:pPr>
      <w:r w:rsidRPr="006F3F81">
        <w:rPr>
          <w:rFonts w:ascii="Times New Roman" w:hAnsi="Times New Roman" w:cs="Times New Roman"/>
          <w:sz w:val="24"/>
          <w:szCs w:val="24"/>
        </w:rPr>
        <w:t xml:space="preserve">Çelen, A. (2006). </w:t>
      </w:r>
      <w:r w:rsidRPr="006F3F81">
        <w:rPr>
          <w:rFonts w:ascii="Times New Roman" w:hAnsi="Times New Roman" w:cs="Times New Roman"/>
          <w:i/>
          <w:sz w:val="24"/>
          <w:szCs w:val="24"/>
        </w:rPr>
        <w:t>İlköğretim beden eğitimi dersinde çoklu zekâ kuramı doğrultusunda yapılan etkinliklerin öğrencilerin bilişsel, duyuşsal ve devinişsel erişi düzeylerine etkisi</w:t>
      </w:r>
      <w:r w:rsidRPr="006F3F81">
        <w:rPr>
          <w:rFonts w:ascii="Times New Roman" w:hAnsi="Times New Roman" w:cs="Times New Roman"/>
          <w:sz w:val="24"/>
          <w:szCs w:val="24"/>
        </w:rPr>
        <w:t>. Yayınlanmamış Yüksek Lisans Tezi, Abant İzzet Baysal Üniversitesi Sosyal Bilimler Enstitüsü, Bolu.</w:t>
      </w:r>
    </w:p>
    <w:p w:rsidR="002D18FB" w:rsidRPr="006F3F81" w:rsidRDefault="002D18FB" w:rsidP="002D18FB">
      <w:pPr>
        <w:spacing w:after="120" w:line="360" w:lineRule="auto"/>
        <w:ind w:left="709" w:hanging="709"/>
        <w:jc w:val="both"/>
        <w:rPr>
          <w:rFonts w:ascii="Times New Roman" w:hAnsi="Times New Roman" w:cs="Times New Roman"/>
          <w:sz w:val="24"/>
          <w:szCs w:val="24"/>
        </w:rPr>
      </w:pPr>
      <w:r w:rsidRPr="006F3F81">
        <w:rPr>
          <w:rFonts w:ascii="Times New Roman" w:hAnsi="Times New Roman" w:cs="Times New Roman"/>
          <w:sz w:val="24"/>
          <w:szCs w:val="24"/>
        </w:rPr>
        <w:t xml:space="preserve">Çokçalışkan, H. (2014). </w:t>
      </w:r>
      <w:r w:rsidRPr="006F3F81">
        <w:rPr>
          <w:rFonts w:ascii="Times New Roman" w:hAnsi="Times New Roman" w:cs="Times New Roman"/>
          <w:i/>
          <w:sz w:val="24"/>
          <w:szCs w:val="24"/>
        </w:rPr>
        <w:t>Tematik portfolyo uygulamasının eğitimde ölçme ve değerlendirme dersindeki başarı, kalıcılık ve derse yönelik tutum üzerine etkisi.</w:t>
      </w:r>
      <w:r w:rsidRPr="006F3F81">
        <w:rPr>
          <w:rFonts w:ascii="Times New Roman" w:hAnsi="Times New Roman" w:cs="Times New Roman"/>
          <w:sz w:val="24"/>
          <w:szCs w:val="24"/>
        </w:rPr>
        <w:t xml:space="preserve"> Yayınlanmamış Yüksek Lisans Tezi, Muğla Sıtkı Koçman Üniversitesi Eğitim Bilimleri Enstitüsü, Muğla.</w:t>
      </w:r>
    </w:p>
    <w:p w:rsidR="002D18FB" w:rsidRDefault="002D18FB" w:rsidP="002D18FB">
      <w:pPr>
        <w:spacing w:after="120" w:line="360" w:lineRule="auto"/>
        <w:ind w:left="709" w:hanging="709"/>
        <w:jc w:val="both"/>
        <w:rPr>
          <w:rFonts w:ascii="Times New Roman" w:hAnsi="Times New Roman" w:cs="Times New Roman"/>
          <w:sz w:val="24"/>
          <w:szCs w:val="24"/>
        </w:rPr>
      </w:pPr>
      <w:r w:rsidRPr="006F3F81">
        <w:rPr>
          <w:rFonts w:ascii="Times New Roman" w:hAnsi="Times New Roman" w:cs="Times New Roman"/>
          <w:sz w:val="24"/>
          <w:szCs w:val="24"/>
        </w:rPr>
        <w:t xml:space="preserve">Demircioğlu, T. (2011). </w:t>
      </w:r>
      <w:r w:rsidRPr="006F3F81">
        <w:rPr>
          <w:rFonts w:ascii="Times New Roman" w:hAnsi="Times New Roman" w:cs="Times New Roman"/>
          <w:i/>
          <w:sz w:val="24"/>
          <w:szCs w:val="24"/>
        </w:rPr>
        <w:t>Fen ve teknoloji öğretmen adaylarının laboratuar eğitiminde argüman temelli sorgulamanın etkisinin incelenmesi</w:t>
      </w:r>
      <w:r w:rsidRPr="006F3F81">
        <w:rPr>
          <w:rFonts w:ascii="Times New Roman" w:hAnsi="Times New Roman" w:cs="Times New Roman"/>
          <w:sz w:val="24"/>
          <w:szCs w:val="24"/>
        </w:rPr>
        <w:t>. Yayınlanmamış Yüksek Lisans Tezi, Çukurova Üniversitesi Sosyal Bilimler Enstitüsü, Adana.</w:t>
      </w:r>
    </w:p>
    <w:p w:rsidR="002D18FB" w:rsidRPr="006F3F81" w:rsidRDefault="002D18FB" w:rsidP="002D18FB">
      <w:pPr>
        <w:spacing w:after="120" w:line="360" w:lineRule="auto"/>
        <w:ind w:left="709" w:hanging="709"/>
        <w:jc w:val="both"/>
        <w:rPr>
          <w:rFonts w:ascii="Times New Roman" w:hAnsi="Times New Roman" w:cs="Times New Roman"/>
          <w:sz w:val="24"/>
          <w:szCs w:val="24"/>
        </w:rPr>
      </w:pPr>
      <w:r w:rsidRPr="00547913">
        <w:rPr>
          <w:rFonts w:ascii="Times New Roman" w:hAnsi="Times New Roman" w:cs="Times New Roman"/>
          <w:sz w:val="24"/>
          <w:szCs w:val="24"/>
        </w:rPr>
        <w:lastRenderedPageBreak/>
        <w:t xml:space="preserve">Demirkuş, N., </w:t>
      </w:r>
      <w:r>
        <w:rPr>
          <w:rFonts w:ascii="Times New Roman" w:hAnsi="Times New Roman" w:cs="Times New Roman"/>
          <w:sz w:val="24"/>
          <w:szCs w:val="24"/>
        </w:rPr>
        <w:t>ve</w:t>
      </w:r>
      <w:r w:rsidRPr="00547913">
        <w:rPr>
          <w:rFonts w:ascii="Times New Roman" w:hAnsi="Times New Roman" w:cs="Times New Roman"/>
          <w:sz w:val="24"/>
          <w:szCs w:val="24"/>
        </w:rPr>
        <w:t xml:space="preserve"> Gülen, S. (2017). Popüler fizik kavramları içeren görsel ders materyali geliştirme çalışması. </w:t>
      </w:r>
      <w:r w:rsidRPr="00547913">
        <w:rPr>
          <w:rFonts w:ascii="Times New Roman" w:hAnsi="Times New Roman" w:cs="Times New Roman"/>
          <w:i/>
          <w:sz w:val="24"/>
          <w:szCs w:val="24"/>
        </w:rPr>
        <w:t>Yüzüncü Yıl Üniversitesi Eğitim Fakültesi Dergisi, 14</w:t>
      </w:r>
      <w:r w:rsidRPr="00547913">
        <w:rPr>
          <w:rFonts w:ascii="Times New Roman" w:hAnsi="Times New Roman" w:cs="Times New Roman"/>
          <w:sz w:val="24"/>
          <w:szCs w:val="24"/>
        </w:rPr>
        <w:t>(1), 320-338. http://dx.doi.org/10.23891/efdyyu.2017.12</w:t>
      </w:r>
    </w:p>
    <w:p w:rsidR="002D18FB" w:rsidRDefault="002D18FB" w:rsidP="002D18FB">
      <w:pPr>
        <w:spacing w:after="120" w:line="360" w:lineRule="auto"/>
        <w:ind w:left="709" w:hanging="709"/>
        <w:jc w:val="both"/>
        <w:rPr>
          <w:rFonts w:ascii="Times New Roman" w:hAnsi="Times New Roman" w:cs="Times New Roman"/>
          <w:sz w:val="24"/>
          <w:szCs w:val="24"/>
        </w:rPr>
      </w:pPr>
      <w:r w:rsidRPr="006F3F81">
        <w:rPr>
          <w:rFonts w:ascii="Times New Roman" w:hAnsi="Times New Roman" w:cs="Times New Roman"/>
          <w:sz w:val="24"/>
          <w:szCs w:val="24"/>
        </w:rPr>
        <w:t xml:space="preserve">Erdoğan, S. (2010). </w:t>
      </w:r>
      <w:r w:rsidRPr="006F3F81">
        <w:rPr>
          <w:rFonts w:ascii="Times New Roman" w:hAnsi="Times New Roman" w:cs="Times New Roman"/>
          <w:i/>
          <w:sz w:val="24"/>
          <w:szCs w:val="24"/>
        </w:rPr>
        <w:t>İlköğretim birinci kademe öğrencileri için alternatif bir değerlendirme yöntemi olarak portfolyo yoluyla çoklu zekâ kuramı aktiviteleri.</w:t>
      </w:r>
      <w:r w:rsidRPr="006F3F81">
        <w:rPr>
          <w:rFonts w:ascii="Times New Roman" w:hAnsi="Times New Roman" w:cs="Times New Roman"/>
          <w:sz w:val="24"/>
          <w:szCs w:val="24"/>
        </w:rPr>
        <w:t xml:space="preserve"> Yayınlanmamış Yüksek Lisans Tezi, Gazi Üniversitesi Eğitim Bilimleri Enstitüsü, Ankara.</w:t>
      </w:r>
    </w:p>
    <w:p w:rsidR="002D18FB" w:rsidRDefault="002D18FB" w:rsidP="002D18FB">
      <w:pPr>
        <w:pStyle w:val="citation"/>
        <w:shd w:val="clear" w:color="auto" w:fill="FFFFFF"/>
        <w:spacing w:before="0" w:beforeAutospacing="0" w:after="120" w:afterAutospacing="0" w:line="360" w:lineRule="auto"/>
        <w:ind w:left="709" w:hanging="709"/>
        <w:jc w:val="both"/>
      </w:pPr>
      <w:r w:rsidRPr="009308EA">
        <w:t xml:space="preserve">Glesne, C. (2013). </w:t>
      </w:r>
      <w:r w:rsidRPr="009308EA">
        <w:rPr>
          <w:i/>
        </w:rPr>
        <w:t>Nitel arastırmayagiris</w:t>
      </w:r>
      <w:r w:rsidRPr="009308EA">
        <w:t xml:space="preserve"> (Çev. Ed.: Ersoy, A., &amp;Yalçınoglu, P.). Ankara: Anı Yayıncılık.</w:t>
      </w:r>
    </w:p>
    <w:p w:rsidR="002D18FB" w:rsidRPr="009308EA" w:rsidRDefault="002D18FB" w:rsidP="002D18FB">
      <w:pPr>
        <w:pStyle w:val="citation"/>
        <w:shd w:val="clear" w:color="auto" w:fill="FFFFFF"/>
        <w:spacing w:before="0" w:beforeAutospacing="0" w:after="120" w:afterAutospacing="0" w:line="360" w:lineRule="auto"/>
        <w:ind w:left="709" w:hanging="709"/>
        <w:jc w:val="both"/>
      </w:pPr>
      <w:r w:rsidRPr="00FD329E">
        <w:t xml:space="preserve">Günel, M., Kıngır, S., &amp;Geban, Ö. (2012). Argümantasyon tabanlı bilim öğrenme yaklaşımının kullanıldığı sınıflarda argümantasyon ve soru yapılarının incelenmesi. </w:t>
      </w:r>
      <w:r w:rsidRPr="00FD329E">
        <w:rPr>
          <w:i/>
        </w:rPr>
        <w:t>Egitim ve Bilim, 37</w:t>
      </w:r>
      <w:r w:rsidRPr="00FD329E">
        <w:t>(164), 316-329.</w:t>
      </w:r>
    </w:p>
    <w:p w:rsidR="002D18FB" w:rsidRDefault="002D18FB" w:rsidP="002D18FB">
      <w:pPr>
        <w:spacing w:after="120" w:line="360" w:lineRule="auto"/>
        <w:ind w:left="709" w:hanging="709"/>
        <w:jc w:val="both"/>
        <w:rPr>
          <w:rFonts w:ascii="Times New Roman" w:hAnsi="Times New Roman" w:cs="Times New Roman"/>
          <w:sz w:val="24"/>
          <w:szCs w:val="24"/>
        </w:rPr>
      </w:pPr>
      <w:r w:rsidRPr="006F3F81">
        <w:rPr>
          <w:rFonts w:ascii="Times New Roman" w:hAnsi="Times New Roman" w:cs="Times New Roman"/>
          <w:sz w:val="24"/>
          <w:szCs w:val="24"/>
        </w:rPr>
        <w:t xml:space="preserve">Gülen, S. (2016). </w:t>
      </w:r>
      <w:r w:rsidRPr="006F3F81">
        <w:rPr>
          <w:rFonts w:ascii="Times New Roman" w:hAnsi="Times New Roman" w:cs="Times New Roman"/>
          <w:i/>
          <w:sz w:val="24"/>
          <w:szCs w:val="24"/>
        </w:rPr>
        <w:t>Fen-teknoloji-mühendislik ve matematik disiplinlerine dayalı argümantasyon destekli fen öğrenme yaklaşımının öğrencilerin öğrenme ürünlerine etkisi</w:t>
      </w:r>
      <w:r w:rsidRPr="006F3F81">
        <w:rPr>
          <w:rFonts w:ascii="Times New Roman" w:hAnsi="Times New Roman" w:cs="Times New Roman"/>
          <w:sz w:val="24"/>
          <w:szCs w:val="24"/>
        </w:rPr>
        <w:t>. Yayın</w:t>
      </w:r>
      <w:r>
        <w:rPr>
          <w:rFonts w:ascii="Times New Roman" w:hAnsi="Times New Roman" w:cs="Times New Roman"/>
          <w:sz w:val="24"/>
          <w:szCs w:val="24"/>
        </w:rPr>
        <w:t>lanmamış Doktora Tezi, Ondokuzm</w:t>
      </w:r>
      <w:r w:rsidRPr="006F3F81">
        <w:rPr>
          <w:rFonts w:ascii="Times New Roman" w:hAnsi="Times New Roman" w:cs="Times New Roman"/>
          <w:sz w:val="24"/>
          <w:szCs w:val="24"/>
        </w:rPr>
        <w:t>ayıs Üniversitesi Eğitim Bilimleri Enstitüsü, Samsun.</w:t>
      </w:r>
    </w:p>
    <w:p w:rsidR="002D18FB" w:rsidRDefault="002D18FB" w:rsidP="002D18FB">
      <w:pPr>
        <w:spacing w:after="0" w:line="360" w:lineRule="auto"/>
        <w:ind w:left="709" w:hanging="709"/>
        <w:jc w:val="both"/>
        <w:rPr>
          <w:rFonts w:ascii="Times New Roman" w:hAnsi="Times New Roman" w:cs="Times New Roman"/>
          <w:b/>
          <w:sz w:val="24"/>
          <w:szCs w:val="24"/>
        </w:rPr>
      </w:pPr>
      <w:r w:rsidRPr="009676C6">
        <w:rPr>
          <w:rFonts w:ascii="Times New Roman" w:hAnsi="Times New Roman" w:cs="Times New Roman"/>
          <w:sz w:val="24"/>
          <w:szCs w:val="24"/>
        </w:rPr>
        <w:t>Gülen, S.</w:t>
      </w:r>
      <w:r w:rsidRPr="0099237D">
        <w:rPr>
          <w:rFonts w:ascii="Times New Roman" w:hAnsi="Times New Roman" w:cs="Times New Roman"/>
          <w:b/>
          <w:sz w:val="24"/>
          <w:szCs w:val="24"/>
        </w:rPr>
        <w:t xml:space="preserve"> </w:t>
      </w:r>
      <w:r w:rsidRPr="0099237D">
        <w:rPr>
          <w:rFonts w:ascii="Times New Roman" w:hAnsi="Times New Roman" w:cs="Times New Roman"/>
          <w:sz w:val="24"/>
          <w:szCs w:val="24"/>
        </w:rPr>
        <w:t xml:space="preserve">(2018). Bilginin yapılandırılması sürecinde örnek problem çözme çalışması. </w:t>
      </w:r>
      <w:r w:rsidRPr="009676C6">
        <w:rPr>
          <w:rFonts w:ascii="Times New Roman" w:hAnsi="Times New Roman" w:cs="Times New Roman"/>
          <w:i/>
          <w:sz w:val="24"/>
          <w:szCs w:val="24"/>
        </w:rPr>
        <w:t>Uluslararası Eğitim Bilimleri Dergisi, 5</w:t>
      </w:r>
      <w:r w:rsidRPr="0099237D">
        <w:rPr>
          <w:rFonts w:ascii="Times New Roman" w:hAnsi="Times New Roman" w:cs="Times New Roman"/>
          <w:sz w:val="24"/>
          <w:szCs w:val="24"/>
        </w:rPr>
        <w:t>(16), 16-31. Doi Number :http://dx.doi.org/10.16991/INESJOURNAL.1570</w:t>
      </w:r>
    </w:p>
    <w:p w:rsidR="002D18FB" w:rsidRDefault="002D18FB" w:rsidP="002D18FB">
      <w:pPr>
        <w:spacing w:after="12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Gülen, S., ve Yaman, S</w:t>
      </w:r>
      <w:r w:rsidRPr="00E0031B">
        <w:rPr>
          <w:rFonts w:ascii="Times New Roman" w:hAnsi="Times New Roman" w:cs="Times New Roman"/>
          <w:sz w:val="24"/>
          <w:szCs w:val="24"/>
        </w:rPr>
        <w:t xml:space="preserve">. (2018). Altıncı sınıf öğrencilerinin </w:t>
      </w:r>
      <w:r>
        <w:rPr>
          <w:rFonts w:ascii="Times New Roman" w:hAnsi="Times New Roman" w:cs="Times New Roman"/>
          <w:sz w:val="24"/>
          <w:szCs w:val="24"/>
        </w:rPr>
        <w:t>Fe</w:t>
      </w:r>
      <w:r w:rsidRPr="00E0031B">
        <w:rPr>
          <w:rFonts w:ascii="Times New Roman" w:hAnsi="Times New Roman" w:cs="Times New Roman"/>
          <w:sz w:val="24"/>
          <w:szCs w:val="24"/>
        </w:rPr>
        <w:t>T</w:t>
      </w:r>
      <w:r>
        <w:rPr>
          <w:rFonts w:ascii="Times New Roman" w:hAnsi="Times New Roman" w:cs="Times New Roman"/>
          <w:sz w:val="24"/>
          <w:szCs w:val="24"/>
        </w:rPr>
        <w:t>e</w:t>
      </w:r>
      <w:r w:rsidRPr="00E0031B">
        <w:rPr>
          <w:rFonts w:ascii="Times New Roman" w:hAnsi="Times New Roman" w:cs="Times New Roman"/>
          <w:sz w:val="24"/>
          <w:szCs w:val="24"/>
        </w:rPr>
        <w:t xml:space="preserve">MM tabanlı ATBÖ yaklaşımı etkinlikleri hakkındaki görüşleri. </w:t>
      </w:r>
      <w:r w:rsidRPr="00547913">
        <w:rPr>
          <w:rFonts w:ascii="Times New Roman" w:hAnsi="Times New Roman" w:cs="Times New Roman"/>
          <w:i/>
          <w:sz w:val="24"/>
          <w:szCs w:val="24"/>
        </w:rPr>
        <w:t>OPUS Uluslararası Toplum Araştırmaları Dergisi, 8</w:t>
      </w:r>
      <w:r w:rsidRPr="00E0031B">
        <w:rPr>
          <w:rFonts w:ascii="Times New Roman" w:hAnsi="Times New Roman" w:cs="Times New Roman"/>
          <w:sz w:val="24"/>
          <w:szCs w:val="24"/>
        </w:rPr>
        <w:t>(15), 1293-1322. DOI: 10.26466/opus.439638</w:t>
      </w:r>
    </w:p>
    <w:p w:rsidR="002D18FB" w:rsidRPr="006F3F81" w:rsidRDefault="002D18FB" w:rsidP="002D18FB">
      <w:pPr>
        <w:spacing w:after="120" w:line="360" w:lineRule="auto"/>
        <w:ind w:left="709" w:hanging="709"/>
        <w:jc w:val="both"/>
        <w:rPr>
          <w:rFonts w:ascii="Times New Roman" w:hAnsi="Times New Roman" w:cs="Times New Roman"/>
          <w:sz w:val="24"/>
          <w:szCs w:val="24"/>
          <w:lang w:val="en-US"/>
        </w:rPr>
      </w:pPr>
      <w:r w:rsidRPr="006F3F81">
        <w:rPr>
          <w:rFonts w:ascii="Times New Roman" w:hAnsi="Times New Roman" w:cs="Times New Roman"/>
          <w:sz w:val="24"/>
          <w:szCs w:val="24"/>
          <w:lang w:val="en-US"/>
        </w:rPr>
        <w:t xml:space="preserve">Hall, C.B., &amp; Sampson, V. (2009). Inquiry, argumentation, and the phases of the moon: Helping students learn important concepts and practices. </w:t>
      </w:r>
      <w:r w:rsidRPr="006F3F81">
        <w:rPr>
          <w:rFonts w:ascii="Times New Roman" w:hAnsi="Times New Roman" w:cs="Times New Roman"/>
          <w:i/>
          <w:sz w:val="24"/>
          <w:szCs w:val="24"/>
          <w:lang w:val="en-US"/>
        </w:rPr>
        <w:t>The Science Scope</w:t>
      </w:r>
      <w:r w:rsidRPr="006F3F81">
        <w:rPr>
          <w:rFonts w:ascii="Times New Roman" w:hAnsi="Times New Roman" w:cs="Times New Roman"/>
          <w:sz w:val="24"/>
          <w:szCs w:val="24"/>
          <w:lang w:val="en-US"/>
        </w:rPr>
        <w:t xml:space="preserve">, </w:t>
      </w:r>
      <w:r w:rsidRPr="006F3F81">
        <w:rPr>
          <w:rFonts w:ascii="Times New Roman" w:hAnsi="Times New Roman" w:cs="Times New Roman"/>
          <w:i/>
          <w:sz w:val="24"/>
          <w:szCs w:val="24"/>
          <w:lang w:val="en-US"/>
        </w:rPr>
        <w:t>32</w:t>
      </w:r>
      <w:r w:rsidRPr="006F3F81">
        <w:rPr>
          <w:rFonts w:ascii="Times New Roman" w:hAnsi="Times New Roman" w:cs="Times New Roman"/>
          <w:sz w:val="24"/>
          <w:szCs w:val="24"/>
          <w:lang w:val="en-US"/>
        </w:rPr>
        <w:t>(8), 16-21.</w:t>
      </w:r>
    </w:p>
    <w:p w:rsidR="002D18FB" w:rsidRPr="006F3F81" w:rsidRDefault="002D18FB" w:rsidP="002D18FB">
      <w:pPr>
        <w:spacing w:after="120" w:line="360" w:lineRule="auto"/>
        <w:ind w:left="709" w:hanging="709"/>
        <w:jc w:val="both"/>
        <w:rPr>
          <w:rFonts w:ascii="Times New Roman" w:hAnsi="Times New Roman" w:cs="Times New Roman"/>
          <w:i/>
          <w:sz w:val="24"/>
          <w:szCs w:val="24"/>
        </w:rPr>
      </w:pPr>
      <w:r w:rsidRPr="006F3F81">
        <w:rPr>
          <w:rFonts w:ascii="Times New Roman" w:hAnsi="Times New Roman" w:cs="Times New Roman"/>
          <w:sz w:val="24"/>
          <w:szCs w:val="24"/>
        </w:rPr>
        <w:t xml:space="preserve">Hasançebi, F. (2014). </w:t>
      </w:r>
      <w:r w:rsidRPr="006F3F81">
        <w:rPr>
          <w:rFonts w:ascii="Times New Roman" w:hAnsi="Times New Roman" w:cs="Times New Roman"/>
          <w:i/>
          <w:sz w:val="24"/>
          <w:szCs w:val="24"/>
        </w:rPr>
        <w:t>Argümantasyon tabanlı bilim öğrenme yaklaşımının (ATBÖ) öğrencilerin fen başarıları, argüman oluşturma becerileri ve bireysel gelişimleri üzerine etkisi.</w:t>
      </w:r>
      <w:r w:rsidRPr="006F3F81">
        <w:rPr>
          <w:rFonts w:ascii="Times New Roman" w:hAnsi="Times New Roman" w:cs="Times New Roman"/>
          <w:sz w:val="24"/>
          <w:szCs w:val="24"/>
        </w:rPr>
        <w:t xml:space="preserve"> Yayınlanmamış Doktora Tezi, Atatürk Üniversitesi Eğitim Bilimleri Enstitüsü, Erzurum.</w:t>
      </w:r>
    </w:p>
    <w:p w:rsidR="002D18FB" w:rsidRPr="006F3F81" w:rsidRDefault="002D18FB" w:rsidP="002D18FB">
      <w:pPr>
        <w:spacing w:after="120" w:line="360" w:lineRule="auto"/>
        <w:ind w:left="709" w:hanging="709"/>
        <w:jc w:val="both"/>
        <w:rPr>
          <w:rFonts w:ascii="Times New Roman" w:hAnsi="Times New Roman" w:cs="Times New Roman"/>
          <w:sz w:val="24"/>
          <w:szCs w:val="24"/>
          <w:lang w:val="en-US"/>
        </w:rPr>
      </w:pPr>
      <w:r w:rsidRPr="006F3F81">
        <w:rPr>
          <w:rFonts w:ascii="Times New Roman" w:hAnsi="Times New Roman" w:cs="Times New Roman"/>
          <w:sz w:val="24"/>
          <w:szCs w:val="24"/>
          <w:lang w:val="en-US"/>
        </w:rPr>
        <w:lastRenderedPageBreak/>
        <w:t>Honey, M., Pearson, G., &amp;</w:t>
      </w:r>
      <w:r>
        <w:rPr>
          <w:rFonts w:ascii="Times New Roman" w:hAnsi="Times New Roman" w:cs="Times New Roman"/>
          <w:sz w:val="24"/>
          <w:szCs w:val="24"/>
          <w:lang w:val="en-US"/>
        </w:rPr>
        <w:t xml:space="preserve"> </w:t>
      </w:r>
      <w:r w:rsidRPr="006F3F81">
        <w:rPr>
          <w:rFonts w:ascii="Times New Roman" w:hAnsi="Times New Roman" w:cs="Times New Roman"/>
          <w:sz w:val="24"/>
          <w:szCs w:val="24"/>
          <w:lang w:val="en-US"/>
        </w:rPr>
        <w:t xml:space="preserve">Schweingruber, H. (2014). </w:t>
      </w:r>
      <w:r w:rsidRPr="006F3F81">
        <w:rPr>
          <w:rFonts w:ascii="Times New Roman" w:hAnsi="Times New Roman" w:cs="Times New Roman"/>
          <w:i/>
          <w:sz w:val="24"/>
          <w:szCs w:val="24"/>
          <w:lang w:val="en-US"/>
        </w:rPr>
        <w:t>STEM integration in K–12 education; status, prospects, and an agenda for research</w:t>
      </w:r>
      <w:r w:rsidRPr="006F3F81">
        <w:rPr>
          <w:rFonts w:ascii="Times New Roman" w:hAnsi="Times New Roman" w:cs="Times New Roman"/>
          <w:sz w:val="24"/>
          <w:szCs w:val="24"/>
          <w:lang w:val="en-US"/>
        </w:rPr>
        <w:t>. Washington: The National Academies Press.</w:t>
      </w:r>
    </w:p>
    <w:p w:rsidR="002D18FB" w:rsidRPr="006F3F81" w:rsidRDefault="002D18FB" w:rsidP="002D18FB">
      <w:pPr>
        <w:spacing w:after="120" w:line="360" w:lineRule="auto"/>
        <w:ind w:left="709" w:hanging="709"/>
        <w:jc w:val="both"/>
        <w:rPr>
          <w:rFonts w:ascii="Times New Roman" w:hAnsi="Times New Roman" w:cs="Times New Roman"/>
          <w:sz w:val="24"/>
          <w:szCs w:val="24"/>
        </w:rPr>
      </w:pPr>
      <w:r w:rsidRPr="006F3F81">
        <w:rPr>
          <w:rFonts w:ascii="Times New Roman" w:hAnsi="Times New Roman" w:cs="Times New Roman"/>
          <w:sz w:val="24"/>
          <w:szCs w:val="24"/>
        </w:rPr>
        <w:t xml:space="preserve">Kaptan, F., </w:t>
      </w:r>
      <w:r>
        <w:rPr>
          <w:rFonts w:ascii="Times New Roman" w:hAnsi="Times New Roman" w:cs="Times New Roman"/>
          <w:sz w:val="24"/>
          <w:szCs w:val="24"/>
        </w:rPr>
        <w:t>ve</w:t>
      </w:r>
      <w:r w:rsidRPr="006F3F81">
        <w:rPr>
          <w:rFonts w:ascii="Times New Roman" w:hAnsi="Times New Roman" w:cs="Times New Roman"/>
          <w:sz w:val="24"/>
          <w:szCs w:val="24"/>
        </w:rPr>
        <w:t xml:space="preserve"> Korkmaz, H. (2001). Fen eğitiminde probleme dayalı öğrenme yaklaşımı. </w:t>
      </w:r>
      <w:r w:rsidRPr="006F3F81">
        <w:rPr>
          <w:rFonts w:ascii="Times New Roman" w:hAnsi="Times New Roman" w:cs="Times New Roman"/>
          <w:i/>
          <w:sz w:val="24"/>
          <w:szCs w:val="24"/>
        </w:rPr>
        <w:t>Hacettepe Üniversitesi Eğitim Fakültesi Dergisi,20</w:t>
      </w:r>
      <w:r w:rsidRPr="006F3F81">
        <w:rPr>
          <w:rFonts w:ascii="Times New Roman" w:hAnsi="Times New Roman" w:cs="Times New Roman"/>
          <w:sz w:val="24"/>
          <w:szCs w:val="24"/>
        </w:rPr>
        <w:t>, 185-192.</w:t>
      </w:r>
    </w:p>
    <w:p w:rsidR="002D18FB" w:rsidRPr="006F3F81" w:rsidRDefault="002D18FB" w:rsidP="002D18FB">
      <w:pPr>
        <w:spacing w:after="120" w:line="360" w:lineRule="auto"/>
        <w:ind w:left="709" w:hanging="709"/>
        <w:jc w:val="both"/>
        <w:rPr>
          <w:rFonts w:ascii="Times New Roman" w:hAnsi="Times New Roman" w:cs="Times New Roman"/>
          <w:i/>
          <w:sz w:val="24"/>
          <w:szCs w:val="24"/>
        </w:rPr>
      </w:pPr>
      <w:r w:rsidRPr="006F3F81">
        <w:rPr>
          <w:rFonts w:ascii="Times New Roman" w:hAnsi="Times New Roman" w:cs="Times New Roman"/>
          <w:sz w:val="24"/>
          <w:szCs w:val="24"/>
        </w:rPr>
        <w:t xml:space="preserve">Karışan, D. (2011). </w:t>
      </w:r>
      <w:r w:rsidRPr="006F3F81">
        <w:rPr>
          <w:rFonts w:ascii="Times New Roman" w:hAnsi="Times New Roman" w:cs="Times New Roman"/>
          <w:i/>
          <w:sz w:val="24"/>
          <w:szCs w:val="24"/>
        </w:rPr>
        <w:t>Fen bilgisi öğretmen adaylarının iklim değişiminin dünyamıza etkileri konusundaki yazılı argümantasyon yeteneklerinin incelenmesi</w:t>
      </w:r>
      <w:r w:rsidRPr="006F3F81">
        <w:rPr>
          <w:rFonts w:ascii="Times New Roman" w:hAnsi="Times New Roman" w:cs="Times New Roman"/>
          <w:sz w:val="24"/>
          <w:szCs w:val="24"/>
        </w:rPr>
        <w:t>. Yayınlanmamış Yüksek Lisans Tezi, Yüzüncü Yıl Üniversitesi Fen Bilimleri Enstitüsü, Van.</w:t>
      </w:r>
    </w:p>
    <w:p w:rsidR="002D18FB" w:rsidRPr="006F3F81" w:rsidRDefault="002D18FB" w:rsidP="002D18FB">
      <w:pPr>
        <w:spacing w:after="120" w:line="360" w:lineRule="auto"/>
        <w:ind w:left="709" w:hanging="709"/>
        <w:jc w:val="both"/>
        <w:rPr>
          <w:rFonts w:ascii="Times New Roman" w:hAnsi="Times New Roman" w:cs="Times New Roman"/>
          <w:sz w:val="24"/>
          <w:szCs w:val="24"/>
        </w:rPr>
      </w:pPr>
      <w:r w:rsidRPr="006F3F81">
        <w:rPr>
          <w:rFonts w:ascii="Times New Roman" w:hAnsi="Times New Roman" w:cs="Times New Roman"/>
          <w:sz w:val="24"/>
          <w:szCs w:val="24"/>
        </w:rPr>
        <w:t xml:space="preserve">Kariper., İ. A., Akarsu, B., Slisko, J. Corona, A., &amp;Radovanovic, J. (2014). Fen ve teknoloji öğretmenlerinin argümantasyon tabanlı bilim öğrenme becerileri. </w:t>
      </w:r>
      <w:r w:rsidRPr="006F3F81">
        <w:rPr>
          <w:rFonts w:ascii="Times New Roman" w:hAnsi="Times New Roman" w:cs="Times New Roman"/>
          <w:i/>
          <w:sz w:val="24"/>
          <w:szCs w:val="24"/>
        </w:rPr>
        <w:t>Erciyes Üniversitesi Fen Bilimleri Enstitüsü Dergisi,30</w:t>
      </w:r>
      <w:r w:rsidRPr="006F3F81">
        <w:rPr>
          <w:rFonts w:ascii="Times New Roman" w:hAnsi="Times New Roman" w:cs="Times New Roman"/>
          <w:sz w:val="24"/>
          <w:szCs w:val="24"/>
        </w:rPr>
        <w:t>(3), 174-179.</w:t>
      </w:r>
    </w:p>
    <w:p w:rsidR="002D18FB" w:rsidRPr="006F3F81" w:rsidRDefault="002D18FB" w:rsidP="002D18FB">
      <w:pPr>
        <w:spacing w:after="120" w:line="360" w:lineRule="auto"/>
        <w:ind w:left="709" w:hanging="709"/>
        <w:jc w:val="both"/>
        <w:rPr>
          <w:rFonts w:ascii="Times New Roman" w:hAnsi="Times New Roman" w:cs="Times New Roman"/>
          <w:sz w:val="24"/>
          <w:szCs w:val="24"/>
        </w:rPr>
      </w:pPr>
      <w:r w:rsidRPr="006F3F81">
        <w:rPr>
          <w:rFonts w:ascii="Times New Roman" w:hAnsi="Times New Roman" w:cs="Times New Roman"/>
          <w:sz w:val="24"/>
          <w:szCs w:val="24"/>
        </w:rPr>
        <w:t xml:space="preserve">Kıngır, S., Geban, Ö. </w:t>
      </w:r>
      <w:r>
        <w:rPr>
          <w:rFonts w:ascii="Times New Roman" w:hAnsi="Times New Roman" w:cs="Times New Roman"/>
          <w:sz w:val="24"/>
          <w:szCs w:val="24"/>
        </w:rPr>
        <w:t>ve</w:t>
      </w:r>
      <w:r w:rsidRPr="006F3F81">
        <w:rPr>
          <w:rFonts w:ascii="Times New Roman" w:hAnsi="Times New Roman" w:cs="Times New Roman"/>
          <w:sz w:val="24"/>
          <w:szCs w:val="24"/>
        </w:rPr>
        <w:t xml:space="preserve"> Günel, M. (2011).Öğrencilerin kimya derslerinde argümantasyon tabanlı bilim öğrenme yaklaşımının uygulanmasına ilişkin görüşleri. </w:t>
      </w:r>
      <w:r w:rsidRPr="006F3F81">
        <w:rPr>
          <w:rFonts w:ascii="Times New Roman" w:hAnsi="Times New Roman" w:cs="Times New Roman"/>
          <w:i/>
          <w:sz w:val="24"/>
          <w:szCs w:val="24"/>
        </w:rPr>
        <w:t>Ahmet Keleşoğlu Eğitim Fakültesi Dergisi</w:t>
      </w:r>
      <w:r w:rsidRPr="006F3F81">
        <w:rPr>
          <w:rFonts w:ascii="Times New Roman" w:hAnsi="Times New Roman" w:cs="Times New Roman"/>
          <w:sz w:val="24"/>
          <w:szCs w:val="24"/>
        </w:rPr>
        <w:t xml:space="preserve">. </w:t>
      </w:r>
      <w:r w:rsidRPr="006F3F81">
        <w:rPr>
          <w:rFonts w:ascii="Times New Roman" w:hAnsi="Times New Roman" w:cs="Times New Roman"/>
          <w:i/>
          <w:sz w:val="24"/>
          <w:szCs w:val="24"/>
        </w:rPr>
        <w:t>32</w:t>
      </w:r>
      <w:r w:rsidRPr="006F3F81">
        <w:rPr>
          <w:rFonts w:ascii="Times New Roman" w:hAnsi="Times New Roman" w:cs="Times New Roman"/>
          <w:sz w:val="24"/>
          <w:szCs w:val="24"/>
        </w:rPr>
        <w:t>, 15-28.</w:t>
      </w:r>
    </w:p>
    <w:p w:rsidR="002D18FB" w:rsidRPr="006F3F81" w:rsidRDefault="002D18FB" w:rsidP="002D18FB">
      <w:pPr>
        <w:spacing w:after="120" w:line="360" w:lineRule="auto"/>
        <w:ind w:left="709" w:hanging="709"/>
        <w:jc w:val="both"/>
        <w:rPr>
          <w:rFonts w:ascii="Times New Roman" w:hAnsi="Times New Roman" w:cs="Times New Roman"/>
          <w:sz w:val="24"/>
          <w:szCs w:val="24"/>
        </w:rPr>
      </w:pPr>
      <w:r w:rsidRPr="006F3F81">
        <w:rPr>
          <w:rFonts w:ascii="Times New Roman" w:hAnsi="Times New Roman" w:cs="Times New Roman"/>
          <w:sz w:val="24"/>
          <w:szCs w:val="24"/>
        </w:rPr>
        <w:t xml:space="preserve">Korkmaz, H., </w:t>
      </w:r>
      <w:r>
        <w:rPr>
          <w:rFonts w:ascii="Times New Roman" w:hAnsi="Times New Roman" w:cs="Times New Roman"/>
          <w:sz w:val="24"/>
          <w:szCs w:val="24"/>
        </w:rPr>
        <w:t>ve</w:t>
      </w:r>
      <w:r w:rsidRPr="006F3F81">
        <w:rPr>
          <w:rFonts w:ascii="Times New Roman" w:hAnsi="Times New Roman" w:cs="Times New Roman"/>
          <w:sz w:val="24"/>
          <w:szCs w:val="24"/>
        </w:rPr>
        <w:t xml:space="preserve"> Kaptan, F. (2002). Fen eğitiminde proje tabanlı öğrenme yaklaşımının ilköğretim örgencilerinin akademik başarı, akademik benlik kavramı ve çalışma surelerine etkisi. </w:t>
      </w:r>
      <w:r w:rsidRPr="006F3F81">
        <w:rPr>
          <w:rFonts w:ascii="Times New Roman" w:hAnsi="Times New Roman" w:cs="Times New Roman"/>
          <w:i/>
          <w:sz w:val="24"/>
          <w:szCs w:val="24"/>
        </w:rPr>
        <w:t>Hacettepe Üniversitesi Eğitim Fakültesi Dergisi</w:t>
      </w:r>
      <w:r w:rsidRPr="006F3F81">
        <w:rPr>
          <w:rFonts w:ascii="Times New Roman" w:hAnsi="Times New Roman" w:cs="Times New Roman"/>
          <w:sz w:val="24"/>
          <w:szCs w:val="24"/>
        </w:rPr>
        <w:t>, 22, 91-97.</w:t>
      </w:r>
    </w:p>
    <w:p w:rsidR="002D18FB" w:rsidRPr="006F3F81" w:rsidRDefault="002D18FB" w:rsidP="002D18FB">
      <w:pPr>
        <w:spacing w:after="120" w:line="360" w:lineRule="auto"/>
        <w:ind w:left="709" w:hanging="709"/>
        <w:jc w:val="both"/>
        <w:rPr>
          <w:rFonts w:ascii="Times New Roman" w:hAnsi="Times New Roman" w:cs="Times New Roman"/>
          <w:sz w:val="24"/>
          <w:szCs w:val="24"/>
          <w:lang w:val="en-US"/>
        </w:rPr>
      </w:pPr>
      <w:r w:rsidRPr="006F3F81">
        <w:rPr>
          <w:rFonts w:ascii="Times New Roman" w:hAnsi="Times New Roman" w:cs="Times New Roman"/>
          <w:sz w:val="24"/>
          <w:szCs w:val="24"/>
          <w:lang w:val="en-US"/>
        </w:rPr>
        <w:t>Meeus, W., Petegem, P. V., &amp; Engels, N. (2009) Validity and reliability of portfolio assessment in pre</w:t>
      </w:r>
      <w:r w:rsidRPr="006F3F81">
        <w:rPr>
          <w:rFonts w:ascii="Cambria Math" w:hAnsi="Cambria Math" w:cs="Times New Roman"/>
          <w:sz w:val="24"/>
          <w:szCs w:val="24"/>
          <w:lang w:val="en-US"/>
        </w:rPr>
        <w:t>‐</w:t>
      </w:r>
      <w:r w:rsidRPr="006F3F81">
        <w:rPr>
          <w:rFonts w:ascii="Times New Roman" w:hAnsi="Times New Roman" w:cs="Times New Roman"/>
          <w:sz w:val="24"/>
          <w:szCs w:val="24"/>
          <w:lang w:val="en-US"/>
        </w:rPr>
        <w:t xml:space="preserve">service teacher education. </w:t>
      </w:r>
      <w:r w:rsidRPr="006F3F81">
        <w:rPr>
          <w:rFonts w:ascii="Times New Roman" w:hAnsi="Times New Roman" w:cs="Times New Roman"/>
          <w:i/>
          <w:sz w:val="24"/>
          <w:szCs w:val="24"/>
          <w:lang w:val="en-US"/>
        </w:rPr>
        <w:t>Assessment &amp; Evaluation in Higher Education</w:t>
      </w:r>
      <w:r w:rsidRPr="006F3F81">
        <w:rPr>
          <w:rFonts w:ascii="Times New Roman" w:hAnsi="Times New Roman" w:cs="Times New Roman"/>
          <w:sz w:val="24"/>
          <w:szCs w:val="24"/>
          <w:lang w:val="en-US"/>
        </w:rPr>
        <w:t xml:space="preserve">, </w:t>
      </w:r>
      <w:r w:rsidRPr="006F3F81">
        <w:rPr>
          <w:rFonts w:ascii="Times New Roman" w:hAnsi="Times New Roman" w:cs="Times New Roman"/>
          <w:i/>
          <w:sz w:val="24"/>
          <w:szCs w:val="24"/>
          <w:lang w:val="en-US"/>
        </w:rPr>
        <w:t>34</w:t>
      </w:r>
      <w:r w:rsidRPr="006F3F81">
        <w:rPr>
          <w:rFonts w:ascii="Times New Roman" w:hAnsi="Times New Roman" w:cs="Times New Roman"/>
          <w:sz w:val="24"/>
          <w:szCs w:val="24"/>
          <w:lang w:val="en-US"/>
        </w:rPr>
        <w:t>(4), 401-413. DOI: 10.1080/02602930802062659</w:t>
      </w:r>
    </w:p>
    <w:p w:rsidR="002D18FB" w:rsidRPr="006F3F81" w:rsidRDefault="002D18FB" w:rsidP="002D18FB">
      <w:pPr>
        <w:spacing w:after="120" w:line="360" w:lineRule="auto"/>
        <w:ind w:left="709" w:hanging="709"/>
        <w:jc w:val="both"/>
        <w:rPr>
          <w:rFonts w:ascii="Times New Roman" w:hAnsi="Times New Roman" w:cs="Times New Roman"/>
          <w:sz w:val="24"/>
          <w:szCs w:val="24"/>
        </w:rPr>
      </w:pPr>
      <w:r w:rsidRPr="006F3F81">
        <w:rPr>
          <w:rFonts w:ascii="Times New Roman" w:hAnsi="Times New Roman" w:cs="Times New Roman"/>
          <w:sz w:val="24"/>
          <w:szCs w:val="24"/>
        </w:rPr>
        <w:t xml:space="preserve">Merriam, S. B. (2013). </w:t>
      </w:r>
      <w:r w:rsidRPr="006F3F81">
        <w:rPr>
          <w:rFonts w:ascii="Times New Roman" w:hAnsi="Times New Roman" w:cs="Times New Roman"/>
          <w:i/>
          <w:sz w:val="24"/>
          <w:szCs w:val="24"/>
        </w:rPr>
        <w:t>Nitel araştırma desen ve uygulama için bir rehber</w:t>
      </w:r>
      <w:r w:rsidRPr="006F3F81">
        <w:rPr>
          <w:rFonts w:ascii="Times New Roman" w:hAnsi="Times New Roman" w:cs="Times New Roman"/>
          <w:sz w:val="24"/>
          <w:szCs w:val="24"/>
        </w:rPr>
        <w:t xml:space="preserve"> (Çev. Ed.: Turan, S.). Ankara: Nobel Yayıncılık.</w:t>
      </w:r>
    </w:p>
    <w:p w:rsidR="002D18FB" w:rsidRPr="006F3F81" w:rsidRDefault="002D18FB" w:rsidP="002D18FB">
      <w:pPr>
        <w:spacing w:after="120" w:line="360" w:lineRule="auto"/>
        <w:ind w:left="709" w:hanging="709"/>
        <w:jc w:val="both"/>
        <w:rPr>
          <w:rFonts w:ascii="Times New Roman" w:hAnsi="Times New Roman" w:cs="Times New Roman"/>
          <w:sz w:val="24"/>
          <w:szCs w:val="24"/>
        </w:rPr>
      </w:pPr>
      <w:r w:rsidRPr="006F3F81">
        <w:rPr>
          <w:rFonts w:ascii="Times New Roman" w:hAnsi="Times New Roman" w:cs="Times New Roman"/>
          <w:sz w:val="24"/>
          <w:szCs w:val="24"/>
        </w:rPr>
        <w:t>Mil</w:t>
      </w:r>
      <w:r>
        <w:rPr>
          <w:rFonts w:ascii="Times New Roman" w:hAnsi="Times New Roman" w:cs="Times New Roman"/>
          <w:sz w:val="24"/>
          <w:szCs w:val="24"/>
        </w:rPr>
        <w:t>li Eğitim Bakanlığı -MEB- (2013</w:t>
      </w:r>
      <w:r w:rsidRPr="006F3F81">
        <w:rPr>
          <w:rFonts w:ascii="Times New Roman" w:hAnsi="Times New Roman" w:cs="Times New Roman"/>
          <w:sz w:val="24"/>
          <w:szCs w:val="24"/>
        </w:rPr>
        <w:t xml:space="preserve">). </w:t>
      </w:r>
      <w:r w:rsidRPr="006F3F81">
        <w:rPr>
          <w:rFonts w:ascii="Times New Roman" w:hAnsi="Times New Roman" w:cs="Times New Roman"/>
          <w:i/>
          <w:sz w:val="24"/>
          <w:szCs w:val="24"/>
        </w:rPr>
        <w:t>Çocuk gelişimi ve eğitimi psiko-motor gelişim</w:t>
      </w:r>
      <w:r w:rsidRPr="006F3F81">
        <w:rPr>
          <w:rFonts w:ascii="Times New Roman" w:hAnsi="Times New Roman" w:cs="Times New Roman"/>
          <w:sz w:val="24"/>
          <w:szCs w:val="24"/>
        </w:rPr>
        <w:t>. Ankara: Milli Eğitim Bakanlığı Yayınlar.</w:t>
      </w:r>
    </w:p>
    <w:p w:rsidR="002D18FB" w:rsidRDefault="002D18FB" w:rsidP="002D18FB">
      <w:pPr>
        <w:spacing w:after="120" w:line="360" w:lineRule="auto"/>
        <w:ind w:left="709" w:hanging="709"/>
        <w:jc w:val="both"/>
        <w:rPr>
          <w:rFonts w:ascii="Times New Roman" w:hAnsi="Times New Roman" w:cs="Times New Roman"/>
          <w:sz w:val="24"/>
          <w:szCs w:val="24"/>
        </w:rPr>
      </w:pPr>
      <w:r w:rsidRPr="006F3F81">
        <w:rPr>
          <w:rFonts w:ascii="Times New Roman" w:hAnsi="Times New Roman" w:cs="Times New Roman"/>
          <w:sz w:val="24"/>
          <w:szCs w:val="24"/>
        </w:rPr>
        <w:t xml:space="preserve">Milli Eğitim Bakanlığı -MEB- (2016). </w:t>
      </w:r>
      <w:r w:rsidRPr="006F3F81">
        <w:rPr>
          <w:rFonts w:ascii="Times New Roman" w:hAnsi="Times New Roman" w:cs="Times New Roman"/>
          <w:i/>
          <w:sz w:val="24"/>
          <w:szCs w:val="24"/>
        </w:rPr>
        <w:t>STEM eğitimi raporu</w:t>
      </w:r>
      <w:r w:rsidRPr="006F3F81">
        <w:rPr>
          <w:rFonts w:ascii="Times New Roman" w:hAnsi="Times New Roman" w:cs="Times New Roman"/>
          <w:sz w:val="24"/>
          <w:szCs w:val="24"/>
        </w:rPr>
        <w:t>. Ankara: Milli Eğitim Bakanlığı Yayınlar.</w:t>
      </w:r>
    </w:p>
    <w:p w:rsidR="002D18FB" w:rsidRPr="006F3F81" w:rsidRDefault="002D18FB" w:rsidP="002D18FB">
      <w:pPr>
        <w:spacing w:after="120" w:line="360" w:lineRule="auto"/>
        <w:ind w:left="709" w:hanging="709"/>
        <w:jc w:val="both"/>
        <w:rPr>
          <w:rFonts w:ascii="Times New Roman" w:hAnsi="Times New Roman" w:cs="Times New Roman"/>
          <w:sz w:val="24"/>
          <w:szCs w:val="24"/>
        </w:rPr>
      </w:pPr>
      <w:r w:rsidRPr="006B1E4B">
        <w:rPr>
          <w:rFonts w:ascii="Times New Roman" w:hAnsi="Times New Roman" w:cs="Times New Roman"/>
          <w:sz w:val="24"/>
          <w:szCs w:val="24"/>
        </w:rPr>
        <w:t>Mil</w:t>
      </w:r>
      <w:r>
        <w:rPr>
          <w:rFonts w:ascii="Times New Roman" w:hAnsi="Times New Roman" w:cs="Times New Roman"/>
          <w:sz w:val="24"/>
          <w:szCs w:val="24"/>
        </w:rPr>
        <w:t xml:space="preserve">li EgitimBakanlıgı -MEB- (2018). </w:t>
      </w:r>
      <w:r w:rsidRPr="006B1E4B">
        <w:rPr>
          <w:rFonts w:ascii="Times New Roman" w:hAnsi="Times New Roman" w:cs="Times New Roman"/>
          <w:i/>
          <w:sz w:val="24"/>
          <w:szCs w:val="24"/>
        </w:rPr>
        <w:t>İlköğretim kurumları (ilkokullar ve ortaokullar) fen bilimleri dersi (3.4.5.6.7 ve 8. Sınıflar) öğretim programı.</w:t>
      </w:r>
      <w:r w:rsidRPr="006B1E4B">
        <w:rPr>
          <w:rFonts w:ascii="Times New Roman" w:hAnsi="Times New Roman" w:cs="Times New Roman"/>
          <w:sz w:val="24"/>
          <w:szCs w:val="24"/>
        </w:rPr>
        <w:t xml:space="preserve"> Ankara: Talim ve Terbiye Kurulu Başkanlığı.</w:t>
      </w:r>
    </w:p>
    <w:p w:rsidR="002D18FB" w:rsidRPr="006F3F81" w:rsidRDefault="002D18FB" w:rsidP="002D18FB">
      <w:pPr>
        <w:spacing w:after="120" w:line="360" w:lineRule="auto"/>
        <w:ind w:left="709" w:hanging="709"/>
        <w:jc w:val="both"/>
        <w:rPr>
          <w:rFonts w:ascii="Times New Roman" w:hAnsi="Times New Roman" w:cs="Times New Roman"/>
          <w:sz w:val="24"/>
          <w:szCs w:val="24"/>
        </w:rPr>
      </w:pPr>
      <w:r w:rsidRPr="006F3F81">
        <w:rPr>
          <w:rFonts w:ascii="Times New Roman" w:hAnsi="Times New Roman" w:cs="Times New Roman"/>
          <w:sz w:val="24"/>
          <w:szCs w:val="24"/>
        </w:rPr>
        <w:lastRenderedPageBreak/>
        <w:t xml:space="preserve">Özbek Çelik, G. (2014). </w:t>
      </w:r>
      <w:r w:rsidRPr="006F3F81">
        <w:rPr>
          <w:rFonts w:ascii="Times New Roman" w:hAnsi="Times New Roman" w:cs="Times New Roman"/>
          <w:i/>
          <w:sz w:val="24"/>
          <w:szCs w:val="24"/>
        </w:rPr>
        <w:t>Hayat bilgisi ve sosyal bilgiler öğrenme ortamlarında portfolyo kullanımı: Bir eylem araştırması.</w:t>
      </w:r>
      <w:r w:rsidRPr="006F3F81">
        <w:rPr>
          <w:rFonts w:ascii="Times New Roman" w:hAnsi="Times New Roman" w:cs="Times New Roman"/>
          <w:sz w:val="24"/>
          <w:szCs w:val="24"/>
        </w:rPr>
        <w:t xml:space="preserve"> Yayınlanmamış Yüksek Lisans Tezi, Marmara Üniversitesi Eğitim Bilimleri Enstitüsü, İstanbul.</w:t>
      </w:r>
    </w:p>
    <w:p w:rsidR="002D18FB" w:rsidRPr="006F3F81" w:rsidRDefault="002D18FB" w:rsidP="002D18FB">
      <w:pPr>
        <w:spacing w:after="120" w:line="360" w:lineRule="auto"/>
        <w:ind w:left="709" w:hanging="709"/>
        <w:jc w:val="both"/>
        <w:rPr>
          <w:rFonts w:ascii="Times New Roman" w:hAnsi="Times New Roman" w:cs="Times New Roman"/>
          <w:sz w:val="24"/>
          <w:szCs w:val="24"/>
        </w:rPr>
      </w:pPr>
      <w:r w:rsidRPr="006F3F81">
        <w:rPr>
          <w:rFonts w:ascii="Times New Roman" w:hAnsi="Times New Roman" w:cs="Times New Roman"/>
          <w:sz w:val="24"/>
          <w:szCs w:val="24"/>
          <w:lang w:val="en-US"/>
        </w:rPr>
        <w:t xml:space="preserve">Parker, M., Ndoye, A.,&amp;Ritzhaupt, A. D.  (2012). Qualitative analysis of student perceptions of e-portfolios in a teacher education program. </w:t>
      </w:r>
      <w:r w:rsidRPr="006F3F81">
        <w:rPr>
          <w:rFonts w:ascii="Times New Roman" w:hAnsi="Times New Roman" w:cs="Times New Roman"/>
          <w:i/>
          <w:sz w:val="24"/>
          <w:szCs w:val="24"/>
          <w:lang w:val="en-US"/>
        </w:rPr>
        <w:t>Journal of Digital Learning in Teacher Education</w:t>
      </w:r>
      <w:r w:rsidRPr="006F3F81">
        <w:rPr>
          <w:rFonts w:ascii="Times New Roman" w:hAnsi="Times New Roman" w:cs="Times New Roman"/>
          <w:i/>
          <w:sz w:val="24"/>
          <w:szCs w:val="24"/>
        </w:rPr>
        <w:t>, 28</w:t>
      </w:r>
      <w:r w:rsidRPr="006F3F81">
        <w:rPr>
          <w:rFonts w:ascii="Times New Roman" w:hAnsi="Times New Roman" w:cs="Times New Roman"/>
          <w:sz w:val="24"/>
          <w:szCs w:val="24"/>
        </w:rPr>
        <w:t>(3), 99-107, DOI: 10.1080/21532974.2012.10784687.</w:t>
      </w:r>
    </w:p>
    <w:p w:rsidR="002D18FB" w:rsidRDefault="002D18FB" w:rsidP="002D18FB">
      <w:pPr>
        <w:spacing w:after="120" w:line="360" w:lineRule="auto"/>
        <w:ind w:left="709" w:hanging="709"/>
        <w:jc w:val="both"/>
        <w:rPr>
          <w:rFonts w:ascii="Times New Roman" w:hAnsi="Times New Roman" w:cs="Times New Roman"/>
          <w:sz w:val="24"/>
          <w:szCs w:val="24"/>
          <w:lang w:val="en-US"/>
        </w:rPr>
      </w:pPr>
      <w:r w:rsidRPr="006F3F81">
        <w:rPr>
          <w:rFonts w:ascii="Times New Roman" w:hAnsi="Times New Roman" w:cs="Times New Roman"/>
          <w:sz w:val="24"/>
          <w:szCs w:val="24"/>
          <w:lang w:val="en-US"/>
        </w:rPr>
        <w:t xml:space="preserve">Sampson, V., &amp; Gleim, L. (2009). Argument-Driven inquiry to promote the understanding of important concepts &amp; practices in biology. </w:t>
      </w:r>
      <w:r w:rsidRPr="006F3F81">
        <w:rPr>
          <w:rFonts w:ascii="Times New Roman" w:hAnsi="Times New Roman" w:cs="Times New Roman"/>
          <w:i/>
          <w:sz w:val="24"/>
          <w:szCs w:val="24"/>
          <w:lang w:val="en-US"/>
        </w:rPr>
        <w:t>The American Biology Teacher</w:t>
      </w:r>
      <w:r w:rsidRPr="006F3F81">
        <w:rPr>
          <w:rFonts w:ascii="Times New Roman" w:hAnsi="Times New Roman" w:cs="Times New Roman"/>
          <w:sz w:val="24"/>
          <w:szCs w:val="24"/>
          <w:lang w:val="en-US"/>
        </w:rPr>
        <w:t xml:space="preserve">, </w:t>
      </w:r>
      <w:r w:rsidRPr="006F3F81">
        <w:rPr>
          <w:rFonts w:ascii="Times New Roman" w:hAnsi="Times New Roman" w:cs="Times New Roman"/>
          <w:i/>
          <w:sz w:val="24"/>
          <w:szCs w:val="24"/>
          <w:lang w:val="en-US"/>
        </w:rPr>
        <w:t>71</w:t>
      </w:r>
      <w:r w:rsidRPr="006F3F81">
        <w:rPr>
          <w:rFonts w:ascii="Times New Roman" w:hAnsi="Times New Roman" w:cs="Times New Roman"/>
          <w:sz w:val="24"/>
          <w:szCs w:val="24"/>
          <w:lang w:val="en-US"/>
        </w:rPr>
        <w:t>(8), 465-472.</w:t>
      </w:r>
    </w:p>
    <w:p w:rsidR="002D18FB" w:rsidRPr="009676C6" w:rsidRDefault="002D18FB" w:rsidP="002D18FB">
      <w:pPr>
        <w:spacing w:after="120" w:line="360" w:lineRule="auto"/>
        <w:ind w:left="709" w:hanging="709"/>
        <w:jc w:val="both"/>
        <w:rPr>
          <w:rFonts w:ascii="Times New Roman" w:hAnsi="Times New Roman" w:cs="Times New Roman"/>
          <w:sz w:val="24"/>
          <w:szCs w:val="24"/>
        </w:rPr>
      </w:pPr>
      <w:r w:rsidRPr="009676C6">
        <w:rPr>
          <w:rFonts w:ascii="Times New Roman" w:hAnsi="Times New Roman" w:cs="Times New Roman"/>
          <w:sz w:val="24"/>
          <w:szCs w:val="24"/>
        </w:rPr>
        <w:t>Tümay, H., &amp;</w:t>
      </w:r>
      <w:r>
        <w:rPr>
          <w:rFonts w:ascii="Times New Roman" w:hAnsi="Times New Roman" w:cs="Times New Roman"/>
          <w:sz w:val="24"/>
          <w:szCs w:val="24"/>
        </w:rPr>
        <w:t xml:space="preserve"> </w:t>
      </w:r>
      <w:r w:rsidRPr="009676C6">
        <w:rPr>
          <w:rFonts w:ascii="Times New Roman" w:hAnsi="Times New Roman" w:cs="Times New Roman"/>
          <w:sz w:val="24"/>
          <w:szCs w:val="24"/>
        </w:rPr>
        <w:t xml:space="preserve">Köseoglu, F. (2011). Kimya öğretmen adaylarının argümantasyon odaklı öğretim konusunda anlayışlarının geliştirilmesi. </w:t>
      </w:r>
      <w:r w:rsidRPr="009676C6">
        <w:rPr>
          <w:rFonts w:ascii="Times New Roman" w:hAnsi="Times New Roman" w:cs="Times New Roman"/>
          <w:i/>
          <w:sz w:val="24"/>
          <w:szCs w:val="24"/>
        </w:rPr>
        <w:t>Türk Fen Eğitimi Dergisi, 8</w:t>
      </w:r>
      <w:r w:rsidRPr="009676C6">
        <w:rPr>
          <w:rFonts w:ascii="Times New Roman" w:hAnsi="Times New Roman" w:cs="Times New Roman"/>
          <w:sz w:val="24"/>
          <w:szCs w:val="24"/>
        </w:rPr>
        <w:t>(3), 105-119.</w:t>
      </w:r>
    </w:p>
    <w:p w:rsidR="002D18FB" w:rsidRPr="006F3F81" w:rsidRDefault="002D18FB" w:rsidP="002D18FB">
      <w:pPr>
        <w:spacing w:after="120" w:line="360" w:lineRule="auto"/>
        <w:ind w:left="709" w:hanging="709"/>
        <w:jc w:val="both"/>
        <w:rPr>
          <w:rFonts w:ascii="Times New Roman" w:hAnsi="Times New Roman" w:cs="Times New Roman"/>
          <w:sz w:val="24"/>
          <w:szCs w:val="24"/>
        </w:rPr>
      </w:pPr>
      <w:r w:rsidRPr="006F3F81">
        <w:rPr>
          <w:rFonts w:ascii="Times New Roman" w:hAnsi="Times New Roman" w:cs="Times New Roman"/>
          <w:sz w:val="24"/>
          <w:szCs w:val="24"/>
        </w:rPr>
        <w:t>Thang, S. M., Lee, Y. S., &amp;</w:t>
      </w:r>
      <w:r>
        <w:rPr>
          <w:rFonts w:ascii="Times New Roman" w:hAnsi="Times New Roman" w:cs="Times New Roman"/>
          <w:sz w:val="24"/>
          <w:szCs w:val="24"/>
        </w:rPr>
        <w:t xml:space="preserve"> </w:t>
      </w:r>
      <w:r w:rsidRPr="006F3F81">
        <w:rPr>
          <w:rFonts w:ascii="Times New Roman" w:hAnsi="Times New Roman" w:cs="Times New Roman"/>
          <w:sz w:val="24"/>
          <w:szCs w:val="24"/>
        </w:rPr>
        <w:t xml:space="preserve">Zulkifli, N. F. (2012). </w:t>
      </w:r>
      <w:r w:rsidRPr="006F3F81">
        <w:rPr>
          <w:rFonts w:ascii="Times New Roman" w:hAnsi="Times New Roman" w:cs="Times New Roman"/>
          <w:sz w:val="24"/>
          <w:szCs w:val="24"/>
          <w:lang w:val="en-US"/>
        </w:rPr>
        <w:t xml:space="preserve">The role of the electronic portfolio in enhancing information and communication technology and English language skills: The voices of six Malaysian undergraduates. </w:t>
      </w:r>
      <w:r w:rsidRPr="006F3F81">
        <w:rPr>
          <w:rFonts w:ascii="Times New Roman" w:hAnsi="Times New Roman" w:cs="Times New Roman"/>
          <w:i/>
          <w:sz w:val="24"/>
          <w:szCs w:val="24"/>
          <w:lang w:val="en-US"/>
        </w:rPr>
        <w:t>Computer Assisted Language Learning</w:t>
      </w:r>
      <w:r w:rsidRPr="006F3F81">
        <w:rPr>
          <w:rFonts w:ascii="Times New Roman" w:hAnsi="Times New Roman" w:cs="Times New Roman"/>
          <w:sz w:val="24"/>
          <w:szCs w:val="24"/>
          <w:lang w:val="en-US"/>
        </w:rPr>
        <w:t xml:space="preserve">, </w:t>
      </w:r>
      <w:r w:rsidRPr="006F3F81">
        <w:rPr>
          <w:rFonts w:ascii="Times New Roman" w:hAnsi="Times New Roman" w:cs="Times New Roman"/>
          <w:i/>
          <w:sz w:val="24"/>
          <w:szCs w:val="24"/>
          <w:lang w:val="en-US"/>
        </w:rPr>
        <w:t>25</w:t>
      </w:r>
      <w:r w:rsidRPr="006F3F81">
        <w:rPr>
          <w:rFonts w:ascii="Times New Roman" w:hAnsi="Times New Roman" w:cs="Times New Roman"/>
          <w:sz w:val="24"/>
          <w:szCs w:val="24"/>
          <w:lang w:val="en-US"/>
        </w:rPr>
        <w:t>(3), 277-293, DOI:</w:t>
      </w:r>
      <w:r w:rsidRPr="006F3F81">
        <w:rPr>
          <w:rFonts w:ascii="Times New Roman" w:hAnsi="Times New Roman" w:cs="Times New Roman"/>
          <w:sz w:val="24"/>
          <w:szCs w:val="24"/>
        </w:rPr>
        <w:t xml:space="preserve"> 10.1080/09588221.2012.655299.</w:t>
      </w:r>
    </w:p>
    <w:p w:rsidR="002D18FB" w:rsidRPr="006F3F81" w:rsidRDefault="002D18FB" w:rsidP="002D18FB">
      <w:pPr>
        <w:spacing w:after="120" w:line="360" w:lineRule="auto"/>
        <w:ind w:left="709" w:hanging="709"/>
        <w:jc w:val="both"/>
        <w:rPr>
          <w:rFonts w:ascii="Times New Roman" w:hAnsi="Times New Roman" w:cs="Times New Roman"/>
          <w:sz w:val="24"/>
          <w:szCs w:val="24"/>
        </w:rPr>
      </w:pPr>
      <w:r w:rsidRPr="006F3F81">
        <w:rPr>
          <w:rFonts w:ascii="Times New Roman" w:hAnsi="Times New Roman" w:cs="Times New Roman"/>
          <w:sz w:val="24"/>
          <w:szCs w:val="24"/>
        </w:rPr>
        <w:t xml:space="preserve">Toulmin, S.(1958). </w:t>
      </w:r>
      <w:r w:rsidRPr="006F3F81">
        <w:rPr>
          <w:rFonts w:ascii="Times New Roman" w:hAnsi="Times New Roman" w:cs="Times New Roman"/>
          <w:i/>
          <w:sz w:val="24"/>
          <w:szCs w:val="24"/>
          <w:lang w:val="en-US"/>
        </w:rPr>
        <w:t>The uses of argument</w:t>
      </w:r>
      <w:r w:rsidRPr="006F3F81">
        <w:rPr>
          <w:rFonts w:ascii="Times New Roman" w:hAnsi="Times New Roman" w:cs="Times New Roman"/>
          <w:sz w:val="24"/>
          <w:szCs w:val="24"/>
        </w:rPr>
        <w:t xml:space="preserve">. Cambridge: Cambridge </w:t>
      </w:r>
      <w:r w:rsidRPr="006F3F81">
        <w:rPr>
          <w:rFonts w:ascii="Times New Roman" w:hAnsi="Times New Roman" w:cs="Times New Roman"/>
          <w:sz w:val="24"/>
          <w:szCs w:val="24"/>
          <w:lang w:val="en-US"/>
        </w:rPr>
        <w:t>University Press</w:t>
      </w:r>
      <w:r w:rsidRPr="006F3F81">
        <w:rPr>
          <w:rFonts w:ascii="Times New Roman" w:hAnsi="Times New Roman" w:cs="Times New Roman"/>
          <w:sz w:val="24"/>
          <w:szCs w:val="24"/>
        </w:rPr>
        <w:t>.</w:t>
      </w:r>
    </w:p>
    <w:p w:rsidR="002D18FB" w:rsidRPr="006F3F81" w:rsidRDefault="002D18FB" w:rsidP="002D18FB">
      <w:pPr>
        <w:spacing w:after="12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Yıldırım, A. ve </w:t>
      </w:r>
      <w:r w:rsidRPr="006F3F81">
        <w:rPr>
          <w:rFonts w:ascii="Times New Roman" w:hAnsi="Times New Roman" w:cs="Times New Roman"/>
          <w:sz w:val="24"/>
          <w:szCs w:val="24"/>
        </w:rPr>
        <w:t xml:space="preserve">Şimşek, H. (2013). </w:t>
      </w:r>
      <w:r w:rsidRPr="006F3F81">
        <w:rPr>
          <w:rFonts w:ascii="Times New Roman" w:hAnsi="Times New Roman" w:cs="Times New Roman"/>
          <w:i/>
          <w:sz w:val="24"/>
          <w:szCs w:val="24"/>
        </w:rPr>
        <w:t>Sosyal bilimlerde nitel araştırma yöntemleri</w:t>
      </w:r>
      <w:r w:rsidRPr="006F3F81">
        <w:rPr>
          <w:rFonts w:ascii="Times New Roman" w:hAnsi="Times New Roman" w:cs="Times New Roman"/>
          <w:sz w:val="24"/>
          <w:szCs w:val="24"/>
        </w:rPr>
        <w:t>. Ankara: Seçkin Yayıncılık.</w:t>
      </w:r>
    </w:p>
    <w:p w:rsidR="002D18FB" w:rsidRDefault="002D18FB" w:rsidP="002D18FB">
      <w:pPr>
        <w:spacing w:after="0" w:line="480" w:lineRule="auto"/>
        <w:jc w:val="both"/>
        <w:rPr>
          <w:rFonts w:ascii="Times New Roman" w:hAnsi="Times New Roman" w:cs="Times New Roman"/>
          <w:sz w:val="24"/>
          <w:szCs w:val="24"/>
        </w:rPr>
      </w:pPr>
    </w:p>
    <w:p w:rsidR="002D18FB" w:rsidRDefault="002D18FB" w:rsidP="002D18FB">
      <w:pPr>
        <w:autoSpaceDE w:val="0"/>
        <w:autoSpaceDN w:val="0"/>
        <w:adjustRightInd w:val="0"/>
        <w:spacing w:after="120" w:line="480" w:lineRule="auto"/>
        <w:jc w:val="center"/>
        <w:rPr>
          <w:rFonts w:ascii="Times New Roman" w:hAnsi="Times New Roman" w:cs="Times New Roman"/>
          <w:b/>
          <w:sz w:val="24"/>
          <w:szCs w:val="24"/>
          <w:lang w:val="en-US"/>
        </w:rPr>
      </w:pPr>
    </w:p>
    <w:p w:rsidR="002D18FB" w:rsidRDefault="002D18FB" w:rsidP="002D18FB">
      <w:pPr>
        <w:autoSpaceDE w:val="0"/>
        <w:autoSpaceDN w:val="0"/>
        <w:adjustRightInd w:val="0"/>
        <w:spacing w:after="120" w:line="480" w:lineRule="auto"/>
        <w:jc w:val="center"/>
        <w:rPr>
          <w:rFonts w:ascii="Times New Roman" w:hAnsi="Times New Roman" w:cs="Times New Roman"/>
          <w:b/>
          <w:sz w:val="24"/>
          <w:szCs w:val="24"/>
          <w:lang w:val="en-US"/>
        </w:rPr>
      </w:pPr>
    </w:p>
    <w:p w:rsidR="002D18FB" w:rsidRDefault="002D18FB" w:rsidP="002D18FB">
      <w:pPr>
        <w:autoSpaceDE w:val="0"/>
        <w:autoSpaceDN w:val="0"/>
        <w:adjustRightInd w:val="0"/>
        <w:spacing w:after="120" w:line="480" w:lineRule="auto"/>
        <w:jc w:val="center"/>
        <w:rPr>
          <w:rFonts w:ascii="Times New Roman" w:hAnsi="Times New Roman" w:cs="Times New Roman"/>
          <w:b/>
          <w:sz w:val="24"/>
          <w:szCs w:val="24"/>
          <w:lang w:val="en-US"/>
        </w:rPr>
      </w:pPr>
    </w:p>
    <w:p w:rsidR="002D18FB" w:rsidRDefault="002D18FB" w:rsidP="002D18FB">
      <w:pPr>
        <w:autoSpaceDE w:val="0"/>
        <w:autoSpaceDN w:val="0"/>
        <w:adjustRightInd w:val="0"/>
        <w:spacing w:after="120" w:line="480" w:lineRule="auto"/>
        <w:jc w:val="center"/>
        <w:rPr>
          <w:rFonts w:ascii="Times New Roman" w:hAnsi="Times New Roman" w:cs="Times New Roman"/>
          <w:b/>
          <w:sz w:val="24"/>
          <w:szCs w:val="24"/>
          <w:lang w:val="en-US"/>
        </w:rPr>
      </w:pPr>
    </w:p>
    <w:p w:rsidR="002D18FB" w:rsidRDefault="002D18FB" w:rsidP="002D18FB">
      <w:pPr>
        <w:autoSpaceDE w:val="0"/>
        <w:autoSpaceDN w:val="0"/>
        <w:adjustRightInd w:val="0"/>
        <w:spacing w:after="120" w:line="480" w:lineRule="auto"/>
        <w:jc w:val="center"/>
        <w:rPr>
          <w:rFonts w:ascii="Times New Roman" w:hAnsi="Times New Roman" w:cs="Times New Roman"/>
          <w:b/>
          <w:sz w:val="24"/>
          <w:szCs w:val="24"/>
          <w:lang w:val="en-US"/>
        </w:rPr>
      </w:pPr>
    </w:p>
    <w:p w:rsidR="002D18FB" w:rsidRDefault="002D18FB" w:rsidP="002D18FB">
      <w:pPr>
        <w:autoSpaceDE w:val="0"/>
        <w:autoSpaceDN w:val="0"/>
        <w:adjustRightInd w:val="0"/>
        <w:spacing w:after="120" w:line="480" w:lineRule="auto"/>
        <w:jc w:val="center"/>
        <w:rPr>
          <w:rFonts w:ascii="Times New Roman" w:hAnsi="Times New Roman" w:cs="Times New Roman"/>
          <w:b/>
          <w:sz w:val="24"/>
          <w:szCs w:val="24"/>
          <w:lang w:val="en-US"/>
        </w:rPr>
      </w:pPr>
    </w:p>
    <w:p w:rsidR="002D18FB" w:rsidRPr="002E75E5" w:rsidRDefault="002D18FB" w:rsidP="002D18FB">
      <w:pPr>
        <w:autoSpaceDE w:val="0"/>
        <w:autoSpaceDN w:val="0"/>
        <w:adjustRightInd w:val="0"/>
        <w:spacing w:after="120" w:line="480" w:lineRule="auto"/>
        <w:jc w:val="center"/>
        <w:rPr>
          <w:rFonts w:ascii="Times New Roman" w:hAnsi="Times New Roman" w:cs="Times New Roman"/>
          <w:b/>
          <w:sz w:val="24"/>
          <w:szCs w:val="24"/>
          <w:lang w:val="en-US"/>
        </w:rPr>
      </w:pPr>
      <w:r w:rsidRPr="002E75E5">
        <w:rPr>
          <w:rFonts w:ascii="Times New Roman" w:hAnsi="Times New Roman" w:cs="Times New Roman"/>
          <w:b/>
          <w:sz w:val="24"/>
          <w:szCs w:val="24"/>
          <w:lang w:val="en-US"/>
        </w:rPr>
        <w:lastRenderedPageBreak/>
        <w:t>Summary</w:t>
      </w:r>
    </w:p>
    <w:p w:rsidR="002D18FB" w:rsidRPr="0026615F" w:rsidRDefault="002D18FB" w:rsidP="002D18FB">
      <w:pPr>
        <w:autoSpaceDE w:val="0"/>
        <w:autoSpaceDN w:val="0"/>
        <w:adjustRightInd w:val="0"/>
        <w:spacing w:after="120" w:line="480" w:lineRule="auto"/>
        <w:jc w:val="center"/>
        <w:rPr>
          <w:rFonts w:ascii="Times New Roman" w:hAnsi="Times New Roman" w:cs="Times New Roman"/>
          <w:b/>
          <w:sz w:val="24"/>
          <w:szCs w:val="24"/>
          <w:lang w:val="en-US"/>
        </w:rPr>
      </w:pPr>
      <w:r w:rsidRPr="0026615F">
        <w:rPr>
          <w:rFonts w:ascii="Times New Roman" w:hAnsi="Times New Roman" w:cs="Times New Roman"/>
          <w:b/>
          <w:sz w:val="24"/>
          <w:szCs w:val="24"/>
          <w:lang w:val="en-US"/>
        </w:rPr>
        <w:t>Use of STEM Disciplines in the Argumentation Process; Focus Group Interview</w:t>
      </w:r>
    </w:p>
    <w:p w:rsidR="002D18FB" w:rsidRDefault="002D18FB" w:rsidP="002D18FB">
      <w:pPr>
        <w:spacing w:after="120" w:line="480" w:lineRule="auto"/>
        <w:jc w:val="both"/>
        <w:rPr>
          <w:rFonts w:ascii="Times New Roman" w:hAnsi="Times New Roman" w:cs="Times New Roman"/>
          <w:sz w:val="24"/>
          <w:szCs w:val="24"/>
          <w:lang w:val="en-US"/>
        </w:rPr>
      </w:pPr>
      <w:r w:rsidRPr="002E75E5">
        <w:rPr>
          <w:rFonts w:ascii="Times New Roman" w:hAnsi="Times New Roman" w:cs="Times New Roman"/>
          <w:b/>
          <w:sz w:val="24"/>
          <w:szCs w:val="24"/>
          <w:lang w:val="en-US"/>
        </w:rPr>
        <w:t>Problem Statement:</w:t>
      </w:r>
      <w:r w:rsidRPr="002E75E5">
        <w:rPr>
          <w:rFonts w:ascii="Times New Roman" w:hAnsi="Times New Roman" w:cs="Times New Roman"/>
          <w:sz w:val="24"/>
          <w:szCs w:val="24"/>
          <w:lang w:val="en-US"/>
        </w:rPr>
        <w:t xml:space="preserve"> Due to increased economic, technological and developmental reasons world's general education programs should be cultivated that the belief multi-faceted and high-level thinking with 21st century skills intellectual individuals. For this purpose, the importance of using multiple disciplines in science education has increased. Researchers have used a variety of approaches to integrate STEM education, especially at secondary school level (K-12), into science curricula. It has been determined that approaches such as engineering design process, design-based science education, probing based learning, 5E model can be used. In addition to these approaches, it has been determined that the </w:t>
      </w:r>
      <w:r>
        <w:rPr>
          <w:rFonts w:ascii="Times New Roman" w:hAnsi="Times New Roman" w:cs="Times New Roman"/>
          <w:sz w:val="24"/>
          <w:szCs w:val="24"/>
          <w:lang w:val="en-US"/>
        </w:rPr>
        <w:t>a</w:t>
      </w:r>
      <w:r w:rsidRPr="00603DCE">
        <w:rPr>
          <w:rFonts w:ascii="Times New Roman" w:hAnsi="Times New Roman" w:cs="Times New Roman"/>
          <w:sz w:val="24"/>
          <w:szCs w:val="24"/>
          <w:lang w:val="en-US"/>
        </w:rPr>
        <w:t>rgumentation</w:t>
      </w:r>
      <w:r w:rsidRPr="002E75E5">
        <w:rPr>
          <w:rFonts w:ascii="Times New Roman" w:hAnsi="Times New Roman" w:cs="Times New Roman"/>
          <w:sz w:val="24"/>
          <w:szCs w:val="24"/>
          <w:lang w:val="en-US"/>
        </w:rPr>
        <w:t xml:space="preserve"> can also be used (Gülen, 2016). One of the primary goals of STEM education is to "solve real life problems". Individuals may have different approaches to solve real life problems.   The </w:t>
      </w:r>
      <w:r w:rsidRPr="00603DCE">
        <w:rPr>
          <w:rFonts w:ascii="Times New Roman" w:hAnsi="Times New Roman" w:cs="Times New Roman"/>
          <w:sz w:val="24"/>
          <w:szCs w:val="24"/>
          <w:lang w:val="en-US"/>
        </w:rPr>
        <w:t>argumentation</w:t>
      </w:r>
      <w:r>
        <w:rPr>
          <w:rFonts w:ascii="Times New Roman" w:hAnsi="Times New Roman" w:cs="Times New Roman"/>
          <w:sz w:val="24"/>
          <w:szCs w:val="24"/>
          <w:lang w:val="en-US"/>
        </w:rPr>
        <w:t xml:space="preserve"> </w:t>
      </w:r>
      <w:r w:rsidRPr="002E75E5">
        <w:rPr>
          <w:rFonts w:ascii="Times New Roman" w:hAnsi="Times New Roman" w:cs="Times New Roman"/>
          <w:sz w:val="24"/>
          <w:szCs w:val="24"/>
          <w:lang w:val="en-US"/>
        </w:rPr>
        <w:t xml:space="preserve">can be used to integrate STEM education into secondary school programs in the light of the scientific "case of a problem can be more than one correct solution" case. The problem of researching this way out of the data is problematic; how did students use the process steps of science-technology-engineering and mathematics-based activities based on an </w:t>
      </w:r>
      <w:r>
        <w:rPr>
          <w:rFonts w:ascii="Times New Roman" w:hAnsi="Times New Roman" w:cs="Times New Roman"/>
          <w:sz w:val="24"/>
          <w:szCs w:val="24"/>
          <w:lang w:val="en-US"/>
        </w:rPr>
        <w:t>a</w:t>
      </w:r>
      <w:r w:rsidRPr="00603DCE">
        <w:rPr>
          <w:rFonts w:ascii="Times New Roman" w:hAnsi="Times New Roman" w:cs="Times New Roman"/>
          <w:sz w:val="24"/>
          <w:szCs w:val="24"/>
          <w:lang w:val="en-US"/>
        </w:rPr>
        <w:t>rgumentation</w:t>
      </w:r>
      <w:r w:rsidRPr="002E75E5">
        <w:rPr>
          <w:rFonts w:ascii="Times New Roman" w:hAnsi="Times New Roman" w:cs="Times New Roman"/>
          <w:sz w:val="24"/>
          <w:szCs w:val="24"/>
          <w:lang w:val="en-US"/>
        </w:rPr>
        <w:t>?</w:t>
      </w:r>
    </w:p>
    <w:p w:rsidR="002D18FB" w:rsidRDefault="002D18FB" w:rsidP="002D18FB">
      <w:pPr>
        <w:spacing w:after="120" w:line="480" w:lineRule="auto"/>
        <w:jc w:val="both"/>
        <w:rPr>
          <w:rFonts w:ascii="Times New Roman" w:hAnsi="Times New Roman" w:cs="Times New Roman"/>
          <w:sz w:val="24"/>
          <w:szCs w:val="24"/>
          <w:lang w:val="en-US"/>
        </w:rPr>
      </w:pPr>
      <w:r w:rsidRPr="002E75E5">
        <w:rPr>
          <w:rFonts w:ascii="Times New Roman" w:hAnsi="Times New Roman" w:cs="Times New Roman"/>
          <w:b/>
          <w:sz w:val="24"/>
          <w:szCs w:val="24"/>
          <w:lang w:val="en-US"/>
        </w:rPr>
        <w:t>Purpose of the Study:</w:t>
      </w:r>
      <w:r w:rsidRPr="002E75E5">
        <w:rPr>
          <w:rFonts w:ascii="Times New Roman" w:hAnsi="Times New Roman" w:cs="Times New Roman"/>
          <w:sz w:val="24"/>
          <w:szCs w:val="24"/>
          <w:lang w:val="en-US"/>
        </w:rPr>
        <w:t xml:space="preserve"> Purpose of the research; determine how students use STEM-integrated </w:t>
      </w:r>
      <w:r>
        <w:rPr>
          <w:rFonts w:ascii="Times New Roman" w:hAnsi="Times New Roman" w:cs="Times New Roman"/>
          <w:sz w:val="24"/>
          <w:szCs w:val="24"/>
          <w:lang w:val="en-US"/>
        </w:rPr>
        <w:t>a</w:t>
      </w:r>
      <w:r w:rsidRPr="00603DCE">
        <w:rPr>
          <w:rFonts w:ascii="Times New Roman" w:hAnsi="Times New Roman" w:cs="Times New Roman"/>
          <w:sz w:val="24"/>
          <w:szCs w:val="24"/>
          <w:lang w:val="en-US"/>
        </w:rPr>
        <w:t>rgumentation</w:t>
      </w:r>
      <w:r>
        <w:rPr>
          <w:rFonts w:ascii="Times New Roman" w:hAnsi="Times New Roman" w:cs="Times New Roman"/>
          <w:sz w:val="24"/>
          <w:szCs w:val="24"/>
          <w:lang w:val="en-US"/>
        </w:rPr>
        <w:t xml:space="preserve"> </w:t>
      </w:r>
      <w:r w:rsidRPr="002E75E5">
        <w:rPr>
          <w:rFonts w:ascii="Times New Roman" w:hAnsi="Times New Roman" w:cs="Times New Roman"/>
          <w:sz w:val="24"/>
          <w:szCs w:val="24"/>
          <w:lang w:val="en-US"/>
        </w:rPr>
        <w:t>activities.</w:t>
      </w:r>
    </w:p>
    <w:p w:rsidR="002D18FB" w:rsidRDefault="002D18FB" w:rsidP="002D18FB">
      <w:pPr>
        <w:spacing w:after="120"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Method</w:t>
      </w:r>
      <w:r w:rsidRPr="002E75E5">
        <w:rPr>
          <w:rFonts w:ascii="Times New Roman" w:hAnsi="Times New Roman" w:cs="Times New Roman"/>
          <w:b/>
          <w:sz w:val="24"/>
          <w:szCs w:val="24"/>
          <w:lang w:val="en-US"/>
        </w:rPr>
        <w:t>:</w:t>
      </w:r>
      <w:r>
        <w:rPr>
          <w:rFonts w:ascii="Times New Roman" w:hAnsi="Times New Roman" w:cs="Times New Roman"/>
          <w:b/>
          <w:sz w:val="24"/>
          <w:szCs w:val="24"/>
          <w:lang w:val="en-US"/>
        </w:rPr>
        <w:t xml:space="preserve"> </w:t>
      </w:r>
      <w:r w:rsidRPr="002E75E5">
        <w:rPr>
          <w:rFonts w:ascii="Times New Roman" w:hAnsi="Times New Roman" w:cs="Times New Roman"/>
          <w:sz w:val="24"/>
          <w:szCs w:val="24"/>
          <w:lang w:val="en-US"/>
        </w:rPr>
        <w:t>In this study using qualitative method, a focus group interview was conducted on the collection of data. Focus group interview; in-depth knowledge and thought through carefully planned discussion and unstructured discussion using the influence of group dynamics in an environment where individuals can freely express their thoughts (Merriam, 2013, Yıldırım and Şimşek, 2013).</w:t>
      </w:r>
    </w:p>
    <w:p w:rsidR="002D18FB" w:rsidRDefault="002D18FB" w:rsidP="002D18FB">
      <w:pPr>
        <w:spacing w:after="120" w:line="480" w:lineRule="auto"/>
        <w:jc w:val="both"/>
        <w:rPr>
          <w:rFonts w:ascii="Times New Roman" w:hAnsi="Times New Roman" w:cs="Times New Roman"/>
          <w:sz w:val="24"/>
          <w:szCs w:val="24"/>
          <w:lang w:val="en-US"/>
        </w:rPr>
      </w:pPr>
      <w:r w:rsidRPr="002E75E5">
        <w:rPr>
          <w:rFonts w:ascii="Times New Roman" w:hAnsi="Times New Roman" w:cs="Times New Roman"/>
          <w:b/>
          <w:sz w:val="24"/>
          <w:szCs w:val="24"/>
          <w:lang w:val="en-US"/>
        </w:rPr>
        <w:lastRenderedPageBreak/>
        <w:t xml:space="preserve">Findings and Discussions: </w:t>
      </w:r>
      <w:r w:rsidRPr="002E75E5">
        <w:rPr>
          <w:rFonts w:ascii="Times New Roman" w:hAnsi="Times New Roman" w:cs="Times New Roman"/>
          <w:sz w:val="24"/>
          <w:szCs w:val="24"/>
          <w:lang w:val="en-US"/>
        </w:rPr>
        <w:t xml:space="preserve">During the research, STEM-integrated ABSL approach textbooks made by the students were kept in their product files. The forms in these files are scored based on the specified criteria and their comprehension is calculated by the students. As a result of the scoring performed, it was determined that the student groups were aware of the STEM-integrated </w:t>
      </w:r>
      <w:r>
        <w:rPr>
          <w:rFonts w:ascii="Times New Roman" w:hAnsi="Times New Roman" w:cs="Times New Roman"/>
          <w:sz w:val="24"/>
          <w:szCs w:val="24"/>
          <w:lang w:val="en-US"/>
        </w:rPr>
        <w:t>a</w:t>
      </w:r>
      <w:r w:rsidRPr="00603DCE">
        <w:rPr>
          <w:rFonts w:ascii="Times New Roman" w:hAnsi="Times New Roman" w:cs="Times New Roman"/>
          <w:sz w:val="24"/>
          <w:szCs w:val="24"/>
          <w:lang w:val="en-US"/>
        </w:rPr>
        <w:t>rgumentation</w:t>
      </w:r>
      <w:r>
        <w:rPr>
          <w:rFonts w:ascii="Times New Roman" w:hAnsi="Times New Roman" w:cs="Times New Roman"/>
          <w:sz w:val="24"/>
          <w:szCs w:val="24"/>
          <w:lang w:val="en-US"/>
        </w:rPr>
        <w:t xml:space="preserve"> </w:t>
      </w:r>
      <w:r w:rsidRPr="002E75E5">
        <w:rPr>
          <w:rFonts w:ascii="Times New Roman" w:hAnsi="Times New Roman" w:cs="Times New Roman"/>
          <w:sz w:val="24"/>
          <w:szCs w:val="24"/>
          <w:lang w:val="en-US"/>
        </w:rPr>
        <w:t>(Gülen, 2016</w:t>
      </w:r>
      <w:r>
        <w:rPr>
          <w:rFonts w:ascii="Times New Roman" w:hAnsi="Times New Roman" w:cs="Times New Roman"/>
          <w:sz w:val="24"/>
          <w:szCs w:val="24"/>
          <w:lang w:val="en-US"/>
        </w:rPr>
        <w:t>; Gülen and Yaman, 2018</w:t>
      </w:r>
      <w:r w:rsidRPr="002E75E5">
        <w:rPr>
          <w:rFonts w:ascii="Times New Roman" w:hAnsi="Times New Roman" w:cs="Times New Roman"/>
          <w:sz w:val="24"/>
          <w:szCs w:val="24"/>
          <w:lang w:val="en-US"/>
        </w:rPr>
        <w:t xml:space="preserve">). This indicates that the texts stored in the product files can be used by the students. Indeed, Korkmaz and Kaptan (2002) have shown that their product files and activities in these files can be used for the development of the learning and teaching process and for the monitoring of scientific progress. It is thought that this data can be used to determine the effect of STEM-integrated </w:t>
      </w:r>
      <w:r>
        <w:rPr>
          <w:rFonts w:ascii="Times New Roman" w:hAnsi="Times New Roman" w:cs="Times New Roman"/>
          <w:sz w:val="24"/>
          <w:szCs w:val="24"/>
          <w:lang w:val="en-US"/>
        </w:rPr>
        <w:t>a</w:t>
      </w:r>
      <w:r w:rsidRPr="00603DCE">
        <w:rPr>
          <w:rFonts w:ascii="Times New Roman" w:hAnsi="Times New Roman" w:cs="Times New Roman"/>
          <w:sz w:val="24"/>
          <w:szCs w:val="24"/>
          <w:lang w:val="en-US"/>
        </w:rPr>
        <w:t>rgumentation</w:t>
      </w:r>
      <w:r>
        <w:rPr>
          <w:rFonts w:ascii="Times New Roman" w:hAnsi="Times New Roman" w:cs="Times New Roman"/>
          <w:sz w:val="24"/>
          <w:szCs w:val="24"/>
          <w:lang w:val="en-US"/>
        </w:rPr>
        <w:t xml:space="preserve"> </w:t>
      </w:r>
      <w:r w:rsidRPr="002E75E5">
        <w:rPr>
          <w:rFonts w:ascii="Times New Roman" w:hAnsi="Times New Roman" w:cs="Times New Roman"/>
          <w:sz w:val="24"/>
          <w:szCs w:val="24"/>
          <w:lang w:val="en-US"/>
        </w:rPr>
        <w:t xml:space="preserve">texts on the understanding levels of students, especially in the implementation process. Researchers such as Meeus, Petegem and Engels (2009), Çelen (2006) and Erdoğan (2010) stated that the use of activities by students in the classroom could be monitored and recorded to make a more objective process assessment. This suggests that the focus group interview in the study is a suitable technique for the evaluation of STEM-integrated </w:t>
      </w:r>
      <w:r>
        <w:rPr>
          <w:rFonts w:ascii="Times New Roman" w:hAnsi="Times New Roman" w:cs="Times New Roman"/>
          <w:sz w:val="24"/>
          <w:szCs w:val="24"/>
          <w:lang w:val="en-US"/>
        </w:rPr>
        <w:t>a</w:t>
      </w:r>
      <w:r w:rsidRPr="00603DCE">
        <w:rPr>
          <w:rFonts w:ascii="Times New Roman" w:hAnsi="Times New Roman" w:cs="Times New Roman"/>
          <w:sz w:val="24"/>
          <w:szCs w:val="24"/>
          <w:lang w:val="en-US"/>
        </w:rPr>
        <w:t>rgumentation</w:t>
      </w:r>
      <w:r>
        <w:rPr>
          <w:rFonts w:ascii="Times New Roman" w:hAnsi="Times New Roman" w:cs="Times New Roman"/>
          <w:sz w:val="24"/>
          <w:szCs w:val="24"/>
          <w:lang w:val="en-US"/>
        </w:rPr>
        <w:t xml:space="preserve"> </w:t>
      </w:r>
      <w:r w:rsidRPr="002E75E5">
        <w:rPr>
          <w:rFonts w:ascii="Times New Roman" w:hAnsi="Times New Roman" w:cs="Times New Roman"/>
          <w:sz w:val="24"/>
          <w:szCs w:val="24"/>
          <w:lang w:val="en-US"/>
        </w:rPr>
        <w:t>texts. Because of the process evaluation it also influences the academic achievement of the student using the activity texts. As can be seen from the interview data, it shows that the use of the learner's steps of argument making and especially the STEM disciplines used in the creation of evidence facilitates both the cooperation and comprehension and comprehension of the students.</w:t>
      </w:r>
    </w:p>
    <w:p w:rsidR="002D18FB" w:rsidRPr="002E75E5" w:rsidRDefault="002D18FB" w:rsidP="002D18FB">
      <w:pPr>
        <w:spacing w:after="120" w:line="480" w:lineRule="auto"/>
        <w:jc w:val="both"/>
        <w:rPr>
          <w:rFonts w:ascii="Times New Roman" w:hAnsi="Times New Roman" w:cs="Times New Roman"/>
          <w:b/>
          <w:sz w:val="24"/>
          <w:szCs w:val="24"/>
          <w:lang w:val="en-US"/>
        </w:rPr>
      </w:pPr>
      <w:r w:rsidRPr="002E75E5">
        <w:rPr>
          <w:rFonts w:ascii="Times New Roman" w:hAnsi="Times New Roman" w:cs="Times New Roman"/>
          <w:b/>
          <w:sz w:val="24"/>
          <w:szCs w:val="24"/>
          <w:lang w:val="en-US"/>
        </w:rPr>
        <w:t>Conclusions and Recommendations:</w:t>
      </w:r>
      <w:r>
        <w:rPr>
          <w:rFonts w:ascii="Times New Roman" w:hAnsi="Times New Roman" w:cs="Times New Roman"/>
          <w:b/>
          <w:sz w:val="24"/>
          <w:szCs w:val="24"/>
          <w:lang w:val="en-US"/>
        </w:rPr>
        <w:t xml:space="preserve"> </w:t>
      </w:r>
      <w:r w:rsidRPr="002E75E5">
        <w:rPr>
          <w:rFonts w:ascii="Times New Roman" w:hAnsi="Times New Roman" w:cs="Times New Roman"/>
          <w:sz w:val="24"/>
          <w:szCs w:val="24"/>
          <w:lang w:val="en-US"/>
        </w:rPr>
        <w:t xml:space="preserve">Because of the analysis of the focus group interview, it is understood that the students read the text of the activity in their hands together and respond to the questions according to the written meaning.  First, they recited reading the text for clarification. They then went on to answer the questions behind the text and prepared for STEM integration. The cooperation between students is to draw attention while responding to questions. The group of students helped in coordination and tried to write the most reasonable </w:t>
      </w:r>
      <w:r w:rsidRPr="002E75E5">
        <w:rPr>
          <w:rFonts w:ascii="Times New Roman" w:hAnsi="Times New Roman" w:cs="Times New Roman"/>
          <w:sz w:val="24"/>
          <w:szCs w:val="24"/>
          <w:lang w:val="en-US"/>
        </w:rPr>
        <w:lastRenderedPageBreak/>
        <w:t xml:space="preserve">answer. Likewise, they have also answered questions about science, technology, engineering and mathematics. Based on the results of the focus group interview, it is suggested that the STEM-integrated </w:t>
      </w:r>
      <w:r w:rsidRPr="00603DCE">
        <w:rPr>
          <w:rFonts w:ascii="Times New Roman" w:hAnsi="Times New Roman" w:cs="Times New Roman"/>
          <w:sz w:val="24"/>
          <w:szCs w:val="24"/>
          <w:lang w:val="en-US"/>
        </w:rPr>
        <w:t>Argumentation</w:t>
      </w:r>
      <w:r>
        <w:rPr>
          <w:rFonts w:ascii="Times New Roman" w:hAnsi="Times New Roman" w:cs="Times New Roman"/>
          <w:sz w:val="24"/>
          <w:szCs w:val="24"/>
          <w:lang w:val="en-US"/>
        </w:rPr>
        <w:t xml:space="preserve"> </w:t>
      </w:r>
      <w:r w:rsidRPr="002E75E5">
        <w:rPr>
          <w:rFonts w:ascii="Times New Roman" w:hAnsi="Times New Roman" w:cs="Times New Roman"/>
          <w:sz w:val="24"/>
          <w:szCs w:val="24"/>
          <w:lang w:val="en-US"/>
        </w:rPr>
        <w:t>between the groups in the class increases cooperation. It is proposed that in-class texts actively used by students can be used to increase the academic success of the student.</w:t>
      </w:r>
    </w:p>
    <w:p w:rsidR="002D18FB" w:rsidRPr="002E75E5" w:rsidRDefault="002D18FB" w:rsidP="002D18FB">
      <w:pPr>
        <w:spacing w:after="120" w:line="480" w:lineRule="auto"/>
        <w:jc w:val="both"/>
        <w:rPr>
          <w:rFonts w:ascii="Times New Roman" w:hAnsi="Times New Roman" w:cs="Times New Roman"/>
          <w:sz w:val="24"/>
          <w:szCs w:val="24"/>
          <w:lang w:val="en-US"/>
        </w:rPr>
      </w:pPr>
      <w:r w:rsidRPr="002E75E5">
        <w:rPr>
          <w:rFonts w:ascii="Times New Roman" w:hAnsi="Times New Roman" w:cs="Times New Roman"/>
          <w:b/>
          <w:sz w:val="24"/>
          <w:szCs w:val="24"/>
          <w:lang w:val="en-US"/>
        </w:rPr>
        <w:t>Keywords</w:t>
      </w:r>
      <w:r w:rsidRPr="002E75E5">
        <w:rPr>
          <w:rFonts w:ascii="Times New Roman" w:hAnsi="Times New Roman" w:cs="Times New Roman"/>
          <w:b/>
          <w:i/>
          <w:sz w:val="24"/>
          <w:szCs w:val="24"/>
          <w:lang w:val="en-US"/>
        </w:rPr>
        <w:t>:</w:t>
      </w:r>
      <w:r>
        <w:rPr>
          <w:rFonts w:ascii="Times New Roman" w:hAnsi="Times New Roman" w:cs="Times New Roman"/>
          <w:b/>
          <w:i/>
          <w:sz w:val="24"/>
          <w:szCs w:val="24"/>
          <w:lang w:val="en-US"/>
        </w:rPr>
        <w:t xml:space="preserve"> </w:t>
      </w:r>
      <w:r w:rsidRPr="002E75E5">
        <w:rPr>
          <w:rFonts w:ascii="Times New Roman" w:hAnsi="Times New Roman" w:cs="Times New Roman"/>
          <w:i/>
          <w:sz w:val="24"/>
          <w:szCs w:val="24"/>
          <w:lang w:val="en-US"/>
        </w:rPr>
        <w:t>Argumentation, STEM education, Focus group interview</w:t>
      </w:r>
    </w:p>
    <w:p w:rsidR="002D18FB" w:rsidRDefault="002D18FB" w:rsidP="002D18FB">
      <w:pPr>
        <w:autoSpaceDE w:val="0"/>
        <w:autoSpaceDN w:val="0"/>
        <w:adjustRightInd w:val="0"/>
        <w:spacing w:after="120" w:line="480" w:lineRule="auto"/>
        <w:jc w:val="center"/>
        <w:rPr>
          <w:rFonts w:ascii="Times New Roman" w:hAnsi="Times New Roman" w:cs="Times New Roman"/>
          <w:sz w:val="24"/>
          <w:szCs w:val="24"/>
        </w:rPr>
      </w:pPr>
    </w:p>
    <w:p w:rsidR="002D18FB" w:rsidRDefault="002D18FB" w:rsidP="002D18FB">
      <w:pPr>
        <w:autoSpaceDE w:val="0"/>
        <w:autoSpaceDN w:val="0"/>
        <w:adjustRightInd w:val="0"/>
        <w:spacing w:after="120" w:line="480" w:lineRule="auto"/>
        <w:jc w:val="center"/>
        <w:rPr>
          <w:rFonts w:ascii="Times New Roman" w:hAnsi="Times New Roman" w:cs="Times New Roman"/>
          <w:sz w:val="24"/>
          <w:szCs w:val="24"/>
        </w:rPr>
      </w:pPr>
    </w:p>
    <w:p w:rsidR="002D18FB" w:rsidRDefault="002D18FB" w:rsidP="002D18FB">
      <w:pPr>
        <w:autoSpaceDE w:val="0"/>
        <w:autoSpaceDN w:val="0"/>
        <w:adjustRightInd w:val="0"/>
        <w:spacing w:after="120" w:line="480" w:lineRule="auto"/>
        <w:jc w:val="center"/>
        <w:rPr>
          <w:rFonts w:ascii="Times New Roman" w:hAnsi="Times New Roman" w:cs="Times New Roman"/>
          <w:sz w:val="24"/>
          <w:szCs w:val="24"/>
        </w:rPr>
      </w:pPr>
    </w:p>
    <w:p w:rsidR="002D18FB" w:rsidRDefault="002D18FB" w:rsidP="002D18FB">
      <w:pPr>
        <w:autoSpaceDE w:val="0"/>
        <w:autoSpaceDN w:val="0"/>
        <w:adjustRightInd w:val="0"/>
        <w:spacing w:after="120" w:line="480" w:lineRule="auto"/>
        <w:jc w:val="center"/>
        <w:rPr>
          <w:rFonts w:ascii="Times New Roman" w:hAnsi="Times New Roman" w:cs="Times New Roman"/>
          <w:sz w:val="24"/>
          <w:szCs w:val="24"/>
        </w:rPr>
      </w:pPr>
    </w:p>
    <w:p w:rsidR="002D18FB" w:rsidRDefault="002D18FB" w:rsidP="002D18FB">
      <w:pPr>
        <w:autoSpaceDE w:val="0"/>
        <w:autoSpaceDN w:val="0"/>
        <w:adjustRightInd w:val="0"/>
        <w:spacing w:after="120" w:line="480" w:lineRule="auto"/>
        <w:jc w:val="center"/>
        <w:rPr>
          <w:rFonts w:ascii="Times New Roman" w:hAnsi="Times New Roman" w:cs="Times New Roman"/>
          <w:sz w:val="24"/>
          <w:szCs w:val="24"/>
        </w:rPr>
      </w:pPr>
    </w:p>
    <w:p w:rsidR="002D18FB" w:rsidRDefault="002D18FB" w:rsidP="002D18FB">
      <w:pPr>
        <w:autoSpaceDE w:val="0"/>
        <w:autoSpaceDN w:val="0"/>
        <w:adjustRightInd w:val="0"/>
        <w:spacing w:after="120" w:line="480" w:lineRule="auto"/>
        <w:jc w:val="center"/>
        <w:rPr>
          <w:rFonts w:ascii="Times New Roman" w:hAnsi="Times New Roman" w:cs="Times New Roman"/>
          <w:sz w:val="24"/>
          <w:szCs w:val="24"/>
        </w:rPr>
      </w:pPr>
    </w:p>
    <w:p w:rsidR="002D18FB" w:rsidRDefault="002D18FB" w:rsidP="002D18FB">
      <w:pPr>
        <w:autoSpaceDE w:val="0"/>
        <w:autoSpaceDN w:val="0"/>
        <w:adjustRightInd w:val="0"/>
        <w:spacing w:after="120" w:line="480" w:lineRule="auto"/>
        <w:jc w:val="center"/>
        <w:rPr>
          <w:rFonts w:ascii="Times New Roman" w:hAnsi="Times New Roman" w:cs="Times New Roman"/>
          <w:sz w:val="24"/>
          <w:szCs w:val="24"/>
        </w:rPr>
      </w:pPr>
    </w:p>
    <w:p w:rsidR="002D18FB" w:rsidRDefault="002D18FB" w:rsidP="002D18FB">
      <w:pPr>
        <w:autoSpaceDE w:val="0"/>
        <w:autoSpaceDN w:val="0"/>
        <w:adjustRightInd w:val="0"/>
        <w:spacing w:after="120" w:line="480" w:lineRule="auto"/>
        <w:jc w:val="center"/>
        <w:rPr>
          <w:rFonts w:ascii="Times New Roman" w:hAnsi="Times New Roman" w:cs="Times New Roman"/>
          <w:sz w:val="24"/>
          <w:szCs w:val="24"/>
        </w:rPr>
      </w:pPr>
    </w:p>
    <w:p w:rsidR="002D18FB" w:rsidRDefault="002D18FB" w:rsidP="002D18FB">
      <w:pPr>
        <w:autoSpaceDE w:val="0"/>
        <w:autoSpaceDN w:val="0"/>
        <w:adjustRightInd w:val="0"/>
        <w:spacing w:after="120" w:line="480" w:lineRule="auto"/>
        <w:jc w:val="center"/>
        <w:rPr>
          <w:rFonts w:ascii="Times New Roman" w:hAnsi="Times New Roman" w:cs="Times New Roman"/>
          <w:sz w:val="24"/>
          <w:szCs w:val="24"/>
        </w:rPr>
      </w:pPr>
    </w:p>
    <w:p w:rsidR="002D18FB" w:rsidRDefault="002D18FB" w:rsidP="002D18FB">
      <w:pPr>
        <w:autoSpaceDE w:val="0"/>
        <w:autoSpaceDN w:val="0"/>
        <w:adjustRightInd w:val="0"/>
        <w:spacing w:after="120" w:line="480" w:lineRule="auto"/>
        <w:jc w:val="center"/>
        <w:rPr>
          <w:rFonts w:ascii="Times New Roman" w:hAnsi="Times New Roman" w:cs="Times New Roman"/>
          <w:sz w:val="24"/>
          <w:szCs w:val="24"/>
        </w:rPr>
      </w:pPr>
    </w:p>
    <w:p w:rsidR="002D18FB" w:rsidRDefault="002D18FB" w:rsidP="002D18FB">
      <w:pPr>
        <w:autoSpaceDE w:val="0"/>
        <w:autoSpaceDN w:val="0"/>
        <w:adjustRightInd w:val="0"/>
        <w:spacing w:after="120" w:line="480" w:lineRule="auto"/>
        <w:jc w:val="center"/>
        <w:rPr>
          <w:rFonts w:ascii="Times New Roman" w:hAnsi="Times New Roman" w:cs="Times New Roman"/>
          <w:sz w:val="24"/>
          <w:szCs w:val="24"/>
        </w:rPr>
      </w:pPr>
    </w:p>
    <w:p w:rsidR="002D18FB" w:rsidRDefault="002D18FB" w:rsidP="002D18FB">
      <w:pPr>
        <w:autoSpaceDE w:val="0"/>
        <w:autoSpaceDN w:val="0"/>
        <w:adjustRightInd w:val="0"/>
        <w:spacing w:after="120" w:line="480" w:lineRule="auto"/>
        <w:jc w:val="center"/>
        <w:rPr>
          <w:rFonts w:ascii="Times New Roman" w:hAnsi="Times New Roman" w:cs="Times New Roman"/>
          <w:sz w:val="24"/>
          <w:szCs w:val="24"/>
        </w:rPr>
      </w:pPr>
    </w:p>
    <w:p w:rsidR="002D18FB" w:rsidRDefault="002D18FB" w:rsidP="002D18FB">
      <w:pPr>
        <w:autoSpaceDE w:val="0"/>
        <w:autoSpaceDN w:val="0"/>
        <w:adjustRightInd w:val="0"/>
        <w:spacing w:after="120" w:line="480" w:lineRule="auto"/>
        <w:jc w:val="center"/>
        <w:rPr>
          <w:rFonts w:ascii="Times New Roman" w:hAnsi="Times New Roman" w:cs="Times New Roman"/>
          <w:sz w:val="24"/>
          <w:szCs w:val="24"/>
        </w:rPr>
      </w:pPr>
    </w:p>
    <w:p w:rsidR="002D18FB" w:rsidRDefault="002D18FB" w:rsidP="002D18FB">
      <w:pPr>
        <w:autoSpaceDE w:val="0"/>
        <w:autoSpaceDN w:val="0"/>
        <w:adjustRightInd w:val="0"/>
        <w:spacing w:after="120" w:line="480" w:lineRule="auto"/>
        <w:jc w:val="center"/>
        <w:rPr>
          <w:rFonts w:ascii="Times New Roman" w:hAnsi="Times New Roman" w:cs="Times New Roman"/>
          <w:sz w:val="24"/>
          <w:szCs w:val="24"/>
        </w:rPr>
      </w:pPr>
    </w:p>
    <w:p w:rsidR="002D18FB" w:rsidRPr="00C73FEF" w:rsidRDefault="002D18FB" w:rsidP="002D18FB">
      <w:pPr>
        <w:spacing w:after="120"/>
        <w:jc w:val="center"/>
        <w:rPr>
          <w:rFonts w:ascii="Times New Roman" w:hAnsi="Times New Roman" w:cs="Times New Roman"/>
          <w:b/>
          <w:sz w:val="24"/>
          <w:szCs w:val="24"/>
        </w:rPr>
      </w:pPr>
      <w:r>
        <w:rPr>
          <w:rFonts w:ascii="Times New Roman" w:hAnsi="Times New Roman" w:cs="Times New Roman"/>
          <w:b/>
          <w:sz w:val="24"/>
          <w:szCs w:val="24"/>
        </w:rPr>
        <w:lastRenderedPageBreak/>
        <w:t>(</w:t>
      </w:r>
      <w:r w:rsidRPr="00B23FAA">
        <w:rPr>
          <w:rFonts w:ascii="Times New Roman" w:hAnsi="Times New Roman" w:cs="Times New Roman"/>
          <w:b/>
          <w:sz w:val="24"/>
          <w:szCs w:val="24"/>
        </w:rPr>
        <w:t>Ek 1</w:t>
      </w:r>
      <w:r>
        <w:rPr>
          <w:rFonts w:ascii="Times New Roman" w:hAnsi="Times New Roman" w:cs="Times New Roman"/>
          <w:sz w:val="24"/>
          <w:szCs w:val="24"/>
        </w:rPr>
        <w:t xml:space="preserve">) </w:t>
      </w:r>
      <w:r>
        <w:rPr>
          <w:rFonts w:ascii="Times New Roman" w:hAnsi="Times New Roman" w:cs="Times New Roman"/>
          <w:noProof/>
          <w:sz w:val="24"/>
          <w:szCs w:val="24"/>
        </w:rPr>
        <w:drawing>
          <wp:anchor distT="0" distB="0" distL="114300" distR="114300" simplePos="0" relativeHeight="251657216" behindDoc="1" locked="0" layoutInCell="1" allowOverlap="1">
            <wp:simplePos x="0" y="0"/>
            <wp:positionH relativeFrom="column">
              <wp:posOffset>4848860</wp:posOffset>
            </wp:positionH>
            <wp:positionV relativeFrom="paragraph">
              <wp:posOffset>233680</wp:posOffset>
            </wp:positionV>
            <wp:extent cx="951230" cy="1921510"/>
            <wp:effectExtent l="19050" t="0" r="1270" b="0"/>
            <wp:wrapTight wrapText="bothSides">
              <wp:wrapPolygon edited="0">
                <wp:start x="-433" y="0"/>
                <wp:lineTo x="-433" y="21414"/>
                <wp:lineTo x="21629" y="21414"/>
                <wp:lineTo x="21629" y="0"/>
                <wp:lineTo x="-433" y="0"/>
              </wp:wrapPolygon>
            </wp:wrapTight>
            <wp:docPr id="16" name="Resim 1" descr="E:\DOKTORA TEZİ\TEZ\argümantasyon\argümantasyon raporu\karekterler\ampul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TORA TEZİ\TEZ\argümantasyon\argümantasyon raporu\karekterler\ampul 11.jpg"/>
                    <pic:cNvPicPr>
                      <a:picLocks noChangeAspect="1" noChangeArrowheads="1"/>
                    </pic:cNvPicPr>
                  </pic:nvPicPr>
                  <pic:blipFill>
                    <a:blip r:embed="rId12" cstate="print"/>
                    <a:srcRect/>
                    <a:stretch>
                      <a:fillRect/>
                    </a:stretch>
                  </pic:blipFill>
                  <pic:spPr bwMode="auto">
                    <a:xfrm>
                      <a:off x="0" y="0"/>
                      <a:ext cx="951230" cy="1921510"/>
                    </a:xfrm>
                    <a:prstGeom prst="rect">
                      <a:avLst/>
                    </a:prstGeom>
                    <a:noFill/>
                    <a:ln w="9525">
                      <a:noFill/>
                      <a:miter lim="800000"/>
                      <a:headEnd/>
                      <a:tailEnd/>
                    </a:ln>
                  </pic:spPr>
                </pic:pic>
              </a:graphicData>
            </a:graphic>
          </wp:anchor>
        </w:drawing>
      </w:r>
      <w:r w:rsidR="00004E5D">
        <w:rPr>
          <w:rFonts w:ascii="Times New Roman" w:hAnsi="Times New Roman" w:cs="Times New Roman"/>
          <w:noProof/>
          <w:sz w:val="24"/>
          <w:szCs w:val="24"/>
        </w:rPr>
        <mc:AlternateContent>
          <mc:Choice Requires="wps">
            <w:drawing>
              <wp:anchor distT="0" distB="0" distL="114300" distR="114300" simplePos="0" relativeHeight="251661312" behindDoc="1" locked="0" layoutInCell="1" allowOverlap="1">
                <wp:simplePos x="0" y="0"/>
                <wp:positionH relativeFrom="column">
                  <wp:posOffset>-282575</wp:posOffset>
                </wp:positionH>
                <wp:positionV relativeFrom="paragraph">
                  <wp:posOffset>384810</wp:posOffset>
                </wp:positionV>
                <wp:extent cx="1370965" cy="2443480"/>
                <wp:effectExtent l="0" t="0" r="19685" b="33020"/>
                <wp:wrapTight wrapText="bothSides">
                  <wp:wrapPolygon edited="0">
                    <wp:start x="2701" y="0"/>
                    <wp:lineTo x="2401" y="337"/>
                    <wp:lineTo x="2101" y="18861"/>
                    <wp:lineTo x="0" y="20208"/>
                    <wp:lineTo x="0" y="21387"/>
                    <wp:lineTo x="300" y="21892"/>
                    <wp:lineTo x="600" y="21892"/>
                    <wp:lineTo x="18909" y="21892"/>
                    <wp:lineTo x="19509" y="21555"/>
                    <wp:lineTo x="19809" y="2694"/>
                    <wp:lineTo x="21910" y="1516"/>
                    <wp:lineTo x="21910" y="505"/>
                    <wp:lineTo x="21610" y="0"/>
                    <wp:lineTo x="2701" y="0"/>
                  </wp:wrapPolygon>
                </wp:wrapTight>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965" cy="2443480"/>
                        </a:xfrm>
                        <a:prstGeom prst="verticalScroll">
                          <a:avLst>
                            <a:gd name="adj" fmla="val 12500"/>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txbx>
                        <w:txbxContent>
                          <w:p w:rsidR="002D18FB" w:rsidRPr="0048037F" w:rsidRDefault="002D18FB" w:rsidP="002D18FB">
                            <w:pPr>
                              <w:spacing w:after="120"/>
                              <w:rPr>
                                <w:rFonts w:ascii="Times New Roman" w:hAnsi="Times New Roman" w:cs="Times New Roman"/>
                                <w:b/>
                                <w:sz w:val="16"/>
                                <w:szCs w:val="16"/>
                                <w:u w:val="single"/>
                              </w:rPr>
                            </w:pPr>
                            <w:r w:rsidRPr="0048037F">
                              <w:rPr>
                                <w:rFonts w:ascii="Times New Roman" w:hAnsi="Times New Roman" w:cs="Times New Roman"/>
                                <w:b/>
                                <w:sz w:val="16"/>
                                <w:szCs w:val="16"/>
                                <w:u w:val="single"/>
                              </w:rPr>
                              <w:t>MERAK ETTİKLERİM</w:t>
                            </w:r>
                          </w:p>
                          <w:p w:rsidR="002D18FB" w:rsidRPr="00997793" w:rsidRDefault="002D18FB" w:rsidP="002D18FB">
                            <w:pPr>
                              <w:spacing w:after="0"/>
                              <w:rPr>
                                <w:rFonts w:ascii="Times New Roman" w:hAnsi="Times New Roman" w:cs="Times New Roman"/>
                                <w:sz w:val="16"/>
                                <w:szCs w:val="16"/>
                              </w:rPr>
                            </w:pPr>
                            <w:r w:rsidRPr="00997793">
                              <w:rPr>
                                <w:rFonts w:ascii="Times New Roman" w:hAnsi="Times New Roman" w:cs="Times New Roman"/>
                                <w:sz w:val="16"/>
                                <w:szCs w:val="16"/>
                              </w:rPr>
                              <w:t>Plastik tarak</w:t>
                            </w:r>
                          </w:p>
                          <w:p w:rsidR="002D18FB" w:rsidRPr="00997793" w:rsidRDefault="002D18FB" w:rsidP="002D18FB">
                            <w:pPr>
                              <w:spacing w:after="0"/>
                              <w:rPr>
                                <w:rFonts w:ascii="Times New Roman" w:hAnsi="Times New Roman" w:cs="Times New Roman"/>
                                <w:sz w:val="16"/>
                                <w:szCs w:val="16"/>
                              </w:rPr>
                            </w:pPr>
                            <w:r w:rsidRPr="00997793">
                              <w:rPr>
                                <w:rFonts w:ascii="Times New Roman" w:hAnsi="Times New Roman" w:cs="Times New Roman"/>
                                <w:sz w:val="16"/>
                                <w:szCs w:val="16"/>
                              </w:rPr>
                              <w:t>Cam çubuk</w:t>
                            </w:r>
                          </w:p>
                          <w:p w:rsidR="002D18FB" w:rsidRPr="00997793" w:rsidRDefault="002D18FB" w:rsidP="002D18FB">
                            <w:pPr>
                              <w:spacing w:after="0"/>
                              <w:rPr>
                                <w:rFonts w:ascii="Times New Roman" w:hAnsi="Times New Roman" w:cs="Times New Roman"/>
                                <w:sz w:val="16"/>
                                <w:szCs w:val="16"/>
                              </w:rPr>
                            </w:pPr>
                            <w:r w:rsidRPr="00997793">
                              <w:rPr>
                                <w:rFonts w:ascii="Times New Roman" w:hAnsi="Times New Roman" w:cs="Times New Roman"/>
                                <w:sz w:val="16"/>
                                <w:szCs w:val="16"/>
                              </w:rPr>
                              <w:t>Kurşun kalem ucu</w:t>
                            </w:r>
                          </w:p>
                          <w:p w:rsidR="002D18FB" w:rsidRPr="00997793" w:rsidRDefault="002D18FB" w:rsidP="002D18FB">
                            <w:pPr>
                              <w:spacing w:after="0"/>
                              <w:rPr>
                                <w:rFonts w:ascii="Times New Roman" w:hAnsi="Times New Roman" w:cs="Times New Roman"/>
                                <w:sz w:val="16"/>
                                <w:szCs w:val="16"/>
                              </w:rPr>
                            </w:pPr>
                            <w:r w:rsidRPr="00997793">
                              <w:rPr>
                                <w:rFonts w:ascii="Times New Roman" w:hAnsi="Times New Roman" w:cs="Times New Roman"/>
                                <w:sz w:val="16"/>
                                <w:szCs w:val="16"/>
                              </w:rPr>
                              <w:t>Çivi</w:t>
                            </w:r>
                          </w:p>
                          <w:p w:rsidR="002D18FB" w:rsidRPr="00997793" w:rsidRDefault="002D18FB" w:rsidP="002D18FB">
                            <w:pPr>
                              <w:spacing w:after="0"/>
                              <w:rPr>
                                <w:rFonts w:ascii="Times New Roman" w:hAnsi="Times New Roman" w:cs="Times New Roman"/>
                                <w:sz w:val="16"/>
                                <w:szCs w:val="16"/>
                              </w:rPr>
                            </w:pPr>
                            <w:r w:rsidRPr="00997793">
                              <w:rPr>
                                <w:rFonts w:ascii="Times New Roman" w:hAnsi="Times New Roman" w:cs="Times New Roman"/>
                                <w:sz w:val="16"/>
                                <w:szCs w:val="16"/>
                              </w:rPr>
                              <w:t>Sirkeli su</w:t>
                            </w:r>
                          </w:p>
                          <w:p w:rsidR="002D18FB" w:rsidRPr="00997793" w:rsidRDefault="002D18FB" w:rsidP="002D18FB">
                            <w:pPr>
                              <w:spacing w:after="0"/>
                              <w:rPr>
                                <w:rFonts w:ascii="Times New Roman" w:hAnsi="Times New Roman" w:cs="Times New Roman"/>
                                <w:sz w:val="16"/>
                                <w:szCs w:val="16"/>
                              </w:rPr>
                            </w:pPr>
                            <w:r w:rsidRPr="00997793">
                              <w:rPr>
                                <w:rFonts w:ascii="Times New Roman" w:hAnsi="Times New Roman" w:cs="Times New Roman"/>
                                <w:sz w:val="16"/>
                                <w:szCs w:val="16"/>
                              </w:rPr>
                              <w:t>Saf su</w:t>
                            </w:r>
                          </w:p>
                          <w:p w:rsidR="002D18FB" w:rsidRPr="00997793" w:rsidRDefault="002D18FB" w:rsidP="002D18FB">
                            <w:pPr>
                              <w:spacing w:after="0"/>
                              <w:rPr>
                                <w:rFonts w:ascii="Times New Roman" w:hAnsi="Times New Roman" w:cs="Times New Roman"/>
                                <w:sz w:val="16"/>
                                <w:szCs w:val="16"/>
                              </w:rPr>
                            </w:pPr>
                            <w:r w:rsidRPr="00997793">
                              <w:rPr>
                                <w:rFonts w:ascii="Times New Roman" w:hAnsi="Times New Roman" w:cs="Times New Roman"/>
                                <w:sz w:val="16"/>
                                <w:szCs w:val="16"/>
                              </w:rPr>
                              <w:t>Şekerli su</w:t>
                            </w:r>
                          </w:p>
                          <w:p w:rsidR="002D18FB" w:rsidRPr="00997793" w:rsidRDefault="002D18FB" w:rsidP="002D18FB">
                            <w:pPr>
                              <w:spacing w:after="0"/>
                              <w:rPr>
                                <w:rFonts w:ascii="Times New Roman" w:hAnsi="Times New Roman" w:cs="Times New Roman"/>
                                <w:sz w:val="16"/>
                                <w:szCs w:val="16"/>
                              </w:rPr>
                            </w:pPr>
                            <w:r w:rsidRPr="00997793">
                              <w:rPr>
                                <w:rFonts w:ascii="Times New Roman" w:hAnsi="Times New Roman" w:cs="Times New Roman"/>
                                <w:sz w:val="16"/>
                                <w:szCs w:val="16"/>
                              </w:rPr>
                              <w:t>Tuzlu su</w:t>
                            </w:r>
                          </w:p>
                          <w:p w:rsidR="002D18FB" w:rsidRPr="00997793" w:rsidRDefault="002D18FB" w:rsidP="002D18FB">
                            <w:pPr>
                              <w:spacing w:after="0"/>
                              <w:rPr>
                                <w:rFonts w:ascii="Times New Roman" w:hAnsi="Times New Roman" w:cs="Times New Roman"/>
                                <w:sz w:val="16"/>
                                <w:szCs w:val="16"/>
                              </w:rPr>
                            </w:pPr>
                            <w:r w:rsidRPr="00997793">
                              <w:rPr>
                                <w:rFonts w:ascii="Times New Roman" w:hAnsi="Times New Roman" w:cs="Times New Roman"/>
                                <w:sz w:val="16"/>
                                <w:szCs w:val="16"/>
                              </w:rPr>
                              <w:t>Bakır tel</w:t>
                            </w:r>
                          </w:p>
                          <w:p w:rsidR="002D18FB" w:rsidRPr="00997793" w:rsidRDefault="002D18FB" w:rsidP="002D18FB">
                            <w:pPr>
                              <w:spacing w:after="0"/>
                              <w:rPr>
                                <w:rFonts w:ascii="Times New Roman" w:hAnsi="Times New Roman" w:cs="Times New Roman"/>
                                <w:sz w:val="16"/>
                                <w:szCs w:val="16"/>
                              </w:rPr>
                            </w:pPr>
                            <w:r w:rsidRPr="00997793">
                              <w:rPr>
                                <w:rFonts w:ascii="Times New Roman" w:hAnsi="Times New Roman" w:cs="Times New Roman"/>
                                <w:sz w:val="16"/>
                                <w:szCs w:val="16"/>
                              </w:rPr>
                              <w:t>Nikel krom tel</w:t>
                            </w:r>
                          </w:p>
                          <w:p w:rsidR="002D18FB" w:rsidRPr="00997793" w:rsidRDefault="002D18FB" w:rsidP="002D18FB">
                            <w:pPr>
                              <w:spacing w:after="0"/>
                              <w:rPr>
                                <w:rFonts w:ascii="Times New Roman" w:hAnsi="Times New Roman" w:cs="Times New Roman"/>
                                <w:sz w:val="16"/>
                                <w:szCs w:val="16"/>
                              </w:rPr>
                            </w:pPr>
                            <w:r w:rsidRPr="00997793">
                              <w:rPr>
                                <w:rFonts w:ascii="Times New Roman" w:hAnsi="Times New Roman" w:cs="Times New Roman"/>
                                <w:sz w:val="16"/>
                                <w:szCs w:val="16"/>
                              </w:rPr>
                              <w:t>Demir tel</w:t>
                            </w:r>
                          </w:p>
                          <w:p w:rsidR="002D18FB" w:rsidRPr="00997793" w:rsidRDefault="002D18FB" w:rsidP="002D18FB">
                            <w:pPr>
                              <w:spacing w:after="0"/>
                              <w:rPr>
                                <w:rFonts w:ascii="Times New Roman" w:hAnsi="Times New Roman" w:cs="Times New Roman"/>
                                <w:sz w:val="16"/>
                                <w:szCs w:val="16"/>
                              </w:rPr>
                            </w:pPr>
                            <w:r w:rsidRPr="00997793">
                              <w:rPr>
                                <w:rFonts w:ascii="Times New Roman" w:hAnsi="Times New Roman" w:cs="Times New Roman"/>
                                <w:sz w:val="16"/>
                                <w:szCs w:val="16"/>
                              </w:rPr>
                              <w:t>Seramik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2" o:spid="_x0000_s1026" type="#_x0000_t97" style="position:absolute;left:0;text-align:left;margin-left:-22.25pt;margin-top:30.3pt;width:107.95pt;height:192.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" fillcolor="#fabf8f [1945]" strokecolor="#f79646 [3209]" strokeweight="1pt">
                <v:fill color2="#f79646 [3209]" focus="50%" type="gradient"/>
                <v:shadow on="t" color="#974706 [1609]" offset="1pt"/>
                <v:textbox>
                  <w:txbxContent>
                    <w:p w:rsidR="002D18FB" w:rsidRPr="0048037F" w:rsidRDefault="002D18FB" w:rsidP="002D18FB">
                      <w:pPr>
                        <w:spacing w:after="120"/>
                        <w:rPr>
                          <w:rFonts w:ascii="Times New Roman" w:hAnsi="Times New Roman" w:cs="Times New Roman"/>
                          <w:b/>
                          <w:sz w:val="16"/>
                          <w:szCs w:val="16"/>
                          <w:u w:val="single"/>
                        </w:rPr>
                      </w:pPr>
                      <w:r w:rsidRPr="0048037F">
                        <w:rPr>
                          <w:rFonts w:ascii="Times New Roman" w:hAnsi="Times New Roman" w:cs="Times New Roman"/>
                          <w:b/>
                          <w:sz w:val="16"/>
                          <w:szCs w:val="16"/>
                          <w:u w:val="single"/>
                        </w:rPr>
                        <w:t>MERAK ETTİKLERİM</w:t>
                      </w:r>
                    </w:p>
                    <w:p w:rsidR="002D18FB" w:rsidRPr="00997793" w:rsidRDefault="002D18FB" w:rsidP="002D18FB">
                      <w:pPr>
                        <w:spacing w:after="0"/>
                        <w:rPr>
                          <w:rFonts w:ascii="Times New Roman" w:hAnsi="Times New Roman" w:cs="Times New Roman"/>
                          <w:sz w:val="16"/>
                          <w:szCs w:val="16"/>
                        </w:rPr>
                      </w:pPr>
                      <w:r w:rsidRPr="00997793">
                        <w:rPr>
                          <w:rFonts w:ascii="Times New Roman" w:hAnsi="Times New Roman" w:cs="Times New Roman"/>
                          <w:sz w:val="16"/>
                          <w:szCs w:val="16"/>
                        </w:rPr>
                        <w:t>Plastik tarak</w:t>
                      </w:r>
                    </w:p>
                    <w:p w:rsidR="002D18FB" w:rsidRPr="00997793" w:rsidRDefault="002D18FB" w:rsidP="002D18FB">
                      <w:pPr>
                        <w:spacing w:after="0"/>
                        <w:rPr>
                          <w:rFonts w:ascii="Times New Roman" w:hAnsi="Times New Roman" w:cs="Times New Roman"/>
                          <w:sz w:val="16"/>
                          <w:szCs w:val="16"/>
                        </w:rPr>
                      </w:pPr>
                      <w:r w:rsidRPr="00997793">
                        <w:rPr>
                          <w:rFonts w:ascii="Times New Roman" w:hAnsi="Times New Roman" w:cs="Times New Roman"/>
                          <w:sz w:val="16"/>
                          <w:szCs w:val="16"/>
                        </w:rPr>
                        <w:t>Cam çubuk</w:t>
                      </w:r>
                    </w:p>
                    <w:p w:rsidR="002D18FB" w:rsidRPr="00997793" w:rsidRDefault="002D18FB" w:rsidP="002D18FB">
                      <w:pPr>
                        <w:spacing w:after="0"/>
                        <w:rPr>
                          <w:rFonts w:ascii="Times New Roman" w:hAnsi="Times New Roman" w:cs="Times New Roman"/>
                          <w:sz w:val="16"/>
                          <w:szCs w:val="16"/>
                        </w:rPr>
                      </w:pPr>
                      <w:r w:rsidRPr="00997793">
                        <w:rPr>
                          <w:rFonts w:ascii="Times New Roman" w:hAnsi="Times New Roman" w:cs="Times New Roman"/>
                          <w:sz w:val="16"/>
                          <w:szCs w:val="16"/>
                        </w:rPr>
                        <w:t>Kurşun kalem ucu</w:t>
                      </w:r>
                    </w:p>
                    <w:p w:rsidR="002D18FB" w:rsidRPr="00997793" w:rsidRDefault="002D18FB" w:rsidP="002D18FB">
                      <w:pPr>
                        <w:spacing w:after="0"/>
                        <w:rPr>
                          <w:rFonts w:ascii="Times New Roman" w:hAnsi="Times New Roman" w:cs="Times New Roman"/>
                          <w:sz w:val="16"/>
                          <w:szCs w:val="16"/>
                        </w:rPr>
                      </w:pPr>
                      <w:r w:rsidRPr="00997793">
                        <w:rPr>
                          <w:rFonts w:ascii="Times New Roman" w:hAnsi="Times New Roman" w:cs="Times New Roman"/>
                          <w:sz w:val="16"/>
                          <w:szCs w:val="16"/>
                        </w:rPr>
                        <w:t>Çivi</w:t>
                      </w:r>
                    </w:p>
                    <w:p w:rsidR="002D18FB" w:rsidRPr="00997793" w:rsidRDefault="002D18FB" w:rsidP="002D18FB">
                      <w:pPr>
                        <w:spacing w:after="0"/>
                        <w:rPr>
                          <w:rFonts w:ascii="Times New Roman" w:hAnsi="Times New Roman" w:cs="Times New Roman"/>
                          <w:sz w:val="16"/>
                          <w:szCs w:val="16"/>
                        </w:rPr>
                      </w:pPr>
                      <w:r w:rsidRPr="00997793">
                        <w:rPr>
                          <w:rFonts w:ascii="Times New Roman" w:hAnsi="Times New Roman" w:cs="Times New Roman"/>
                          <w:sz w:val="16"/>
                          <w:szCs w:val="16"/>
                        </w:rPr>
                        <w:t>Sirkeli su</w:t>
                      </w:r>
                    </w:p>
                    <w:p w:rsidR="002D18FB" w:rsidRPr="00997793" w:rsidRDefault="002D18FB" w:rsidP="002D18FB">
                      <w:pPr>
                        <w:spacing w:after="0"/>
                        <w:rPr>
                          <w:rFonts w:ascii="Times New Roman" w:hAnsi="Times New Roman" w:cs="Times New Roman"/>
                          <w:sz w:val="16"/>
                          <w:szCs w:val="16"/>
                        </w:rPr>
                      </w:pPr>
                      <w:r w:rsidRPr="00997793">
                        <w:rPr>
                          <w:rFonts w:ascii="Times New Roman" w:hAnsi="Times New Roman" w:cs="Times New Roman"/>
                          <w:sz w:val="16"/>
                          <w:szCs w:val="16"/>
                        </w:rPr>
                        <w:t>Saf su</w:t>
                      </w:r>
                    </w:p>
                    <w:p w:rsidR="002D18FB" w:rsidRPr="00997793" w:rsidRDefault="002D18FB" w:rsidP="002D18FB">
                      <w:pPr>
                        <w:spacing w:after="0"/>
                        <w:rPr>
                          <w:rFonts w:ascii="Times New Roman" w:hAnsi="Times New Roman" w:cs="Times New Roman"/>
                          <w:sz w:val="16"/>
                          <w:szCs w:val="16"/>
                        </w:rPr>
                      </w:pPr>
                      <w:r w:rsidRPr="00997793">
                        <w:rPr>
                          <w:rFonts w:ascii="Times New Roman" w:hAnsi="Times New Roman" w:cs="Times New Roman"/>
                          <w:sz w:val="16"/>
                          <w:szCs w:val="16"/>
                        </w:rPr>
                        <w:t>Şekerli su</w:t>
                      </w:r>
                    </w:p>
                    <w:p w:rsidR="002D18FB" w:rsidRPr="00997793" w:rsidRDefault="002D18FB" w:rsidP="002D18FB">
                      <w:pPr>
                        <w:spacing w:after="0"/>
                        <w:rPr>
                          <w:rFonts w:ascii="Times New Roman" w:hAnsi="Times New Roman" w:cs="Times New Roman"/>
                          <w:sz w:val="16"/>
                          <w:szCs w:val="16"/>
                        </w:rPr>
                      </w:pPr>
                      <w:r w:rsidRPr="00997793">
                        <w:rPr>
                          <w:rFonts w:ascii="Times New Roman" w:hAnsi="Times New Roman" w:cs="Times New Roman"/>
                          <w:sz w:val="16"/>
                          <w:szCs w:val="16"/>
                        </w:rPr>
                        <w:t>Tuzlu su</w:t>
                      </w:r>
                    </w:p>
                    <w:p w:rsidR="002D18FB" w:rsidRPr="00997793" w:rsidRDefault="002D18FB" w:rsidP="002D18FB">
                      <w:pPr>
                        <w:spacing w:after="0"/>
                        <w:rPr>
                          <w:rFonts w:ascii="Times New Roman" w:hAnsi="Times New Roman" w:cs="Times New Roman"/>
                          <w:sz w:val="16"/>
                          <w:szCs w:val="16"/>
                        </w:rPr>
                      </w:pPr>
                      <w:r w:rsidRPr="00997793">
                        <w:rPr>
                          <w:rFonts w:ascii="Times New Roman" w:hAnsi="Times New Roman" w:cs="Times New Roman"/>
                          <w:sz w:val="16"/>
                          <w:szCs w:val="16"/>
                        </w:rPr>
                        <w:t>Bakır tel</w:t>
                      </w:r>
                    </w:p>
                    <w:p w:rsidR="002D18FB" w:rsidRPr="00997793" w:rsidRDefault="002D18FB" w:rsidP="002D18FB">
                      <w:pPr>
                        <w:spacing w:after="0"/>
                        <w:rPr>
                          <w:rFonts w:ascii="Times New Roman" w:hAnsi="Times New Roman" w:cs="Times New Roman"/>
                          <w:sz w:val="16"/>
                          <w:szCs w:val="16"/>
                        </w:rPr>
                      </w:pPr>
                      <w:r w:rsidRPr="00997793">
                        <w:rPr>
                          <w:rFonts w:ascii="Times New Roman" w:hAnsi="Times New Roman" w:cs="Times New Roman"/>
                          <w:sz w:val="16"/>
                          <w:szCs w:val="16"/>
                        </w:rPr>
                        <w:t>Nikel krom tel</w:t>
                      </w:r>
                    </w:p>
                    <w:p w:rsidR="002D18FB" w:rsidRPr="00997793" w:rsidRDefault="002D18FB" w:rsidP="002D18FB">
                      <w:pPr>
                        <w:spacing w:after="0"/>
                        <w:rPr>
                          <w:rFonts w:ascii="Times New Roman" w:hAnsi="Times New Roman" w:cs="Times New Roman"/>
                          <w:sz w:val="16"/>
                          <w:szCs w:val="16"/>
                        </w:rPr>
                      </w:pPr>
                      <w:r w:rsidRPr="00997793">
                        <w:rPr>
                          <w:rFonts w:ascii="Times New Roman" w:hAnsi="Times New Roman" w:cs="Times New Roman"/>
                          <w:sz w:val="16"/>
                          <w:szCs w:val="16"/>
                        </w:rPr>
                        <w:t>Demir tel</w:t>
                      </w:r>
                    </w:p>
                    <w:p w:rsidR="002D18FB" w:rsidRPr="00997793" w:rsidRDefault="002D18FB" w:rsidP="002D18FB">
                      <w:pPr>
                        <w:spacing w:after="0"/>
                        <w:rPr>
                          <w:rFonts w:ascii="Times New Roman" w:hAnsi="Times New Roman" w:cs="Times New Roman"/>
                          <w:sz w:val="16"/>
                          <w:szCs w:val="16"/>
                        </w:rPr>
                      </w:pPr>
                      <w:r w:rsidRPr="00997793">
                        <w:rPr>
                          <w:rFonts w:ascii="Times New Roman" w:hAnsi="Times New Roman" w:cs="Times New Roman"/>
                          <w:sz w:val="16"/>
                          <w:szCs w:val="16"/>
                        </w:rPr>
                        <w:t>Seramik</w:t>
                      </w:r>
                    </w:p>
                  </w:txbxContent>
                </v:textbox>
                <w10:wrap type="tight"/>
              </v:shape>
            </w:pict>
          </mc:Fallback>
        </mc:AlternateContent>
      </w:r>
      <w:r w:rsidRPr="00C73FEF">
        <w:rPr>
          <w:rFonts w:ascii="Times New Roman" w:hAnsi="Times New Roman" w:cs="Times New Roman"/>
          <w:b/>
          <w:sz w:val="24"/>
          <w:szCs w:val="24"/>
        </w:rPr>
        <w:t xml:space="preserve">Etkinlik 1. </w:t>
      </w:r>
      <w:r>
        <w:rPr>
          <w:rFonts w:ascii="Times New Roman" w:hAnsi="Times New Roman" w:cs="Times New Roman"/>
          <w:b/>
          <w:sz w:val="24"/>
          <w:szCs w:val="24"/>
        </w:rPr>
        <w:t>STEM Entegreli Argümantasyon Metni:</w:t>
      </w:r>
      <w:r w:rsidRPr="00C73FEF">
        <w:rPr>
          <w:rFonts w:ascii="Times New Roman" w:hAnsi="Times New Roman" w:cs="Times New Roman"/>
          <w:b/>
          <w:sz w:val="24"/>
          <w:szCs w:val="24"/>
        </w:rPr>
        <w:t xml:space="preserve"> İletken ve Yalıtkanlar</w:t>
      </w:r>
    </w:p>
    <w:p w:rsidR="002D18FB" w:rsidRDefault="002D18FB" w:rsidP="002D18FB">
      <w:pPr>
        <w:rPr>
          <w:rFonts w:ascii="Times New Roman" w:hAnsi="Times New Roman" w:cs="Times New Roman"/>
          <w:sz w:val="24"/>
          <w:szCs w:val="24"/>
        </w:rPr>
      </w:pPr>
    </w:p>
    <w:p w:rsidR="002D18FB" w:rsidRDefault="002D18FB" w:rsidP="002D18FB">
      <w:pPr>
        <w:ind w:firstLine="708"/>
        <w:rPr>
          <w:rFonts w:ascii="Times New Roman" w:hAnsi="Times New Roman" w:cs="Times New Roman"/>
          <w:sz w:val="24"/>
          <w:szCs w:val="24"/>
        </w:rPr>
      </w:pPr>
      <w:r w:rsidRPr="001E5573">
        <w:rPr>
          <w:rFonts w:ascii="Times New Roman" w:hAnsi="Times New Roman" w:cs="Times New Roman"/>
          <w:sz w:val="24"/>
          <w:szCs w:val="24"/>
        </w:rPr>
        <w:t>Ampul, evindeki bazı malzemelerin iletken</w:t>
      </w:r>
      <w:r>
        <w:rPr>
          <w:rFonts w:ascii="Times New Roman" w:hAnsi="Times New Roman" w:cs="Times New Roman"/>
          <w:sz w:val="24"/>
          <w:szCs w:val="24"/>
        </w:rPr>
        <w:t xml:space="preserve"> miyoksa</w:t>
      </w:r>
      <w:r w:rsidRPr="001E5573">
        <w:rPr>
          <w:rFonts w:ascii="Times New Roman" w:hAnsi="Times New Roman" w:cs="Times New Roman"/>
          <w:sz w:val="24"/>
          <w:szCs w:val="24"/>
        </w:rPr>
        <w:t xml:space="preserve"> yalıtkan </w:t>
      </w:r>
      <w:r>
        <w:rPr>
          <w:rFonts w:ascii="Times New Roman" w:hAnsi="Times New Roman" w:cs="Times New Roman"/>
          <w:sz w:val="24"/>
          <w:szCs w:val="24"/>
        </w:rPr>
        <w:t>mı olduğunu</w:t>
      </w:r>
      <w:r w:rsidRPr="001E5573">
        <w:rPr>
          <w:rFonts w:ascii="Times New Roman" w:hAnsi="Times New Roman" w:cs="Times New Roman"/>
          <w:sz w:val="24"/>
          <w:szCs w:val="24"/>
        </w:rPr>
        <w:t xml:space="preserve"> merak etmektedir. Öncelikle bu malzemelerin listesini yapan Ampul, bu malzemelerin elektriği iletip iletmediğini nasıl belirleyeceğini düşünmeye başla</w:t>
      </w:r>
      <w:r>
        <w:rPr>
          <w:rFonts w:ascii="Times New Roman" w:hAnsi="Times New Roman" w:cs="Times New Roman"/>
          <w:sz w:val="24"/>
          <w:szCs w:val="24"/>
        </w:rPr>
        <w:t xml:space="preserve">mıştır. </w:t>
      </w:r>
    </w:p>
    <w:p w:rsidR="002D18FB" w:rsidRDefault="002D18FB" w:rsidP="002D18FB">
      <w:pPr>
        <w:rPr>
          <w:rFonts w:ascii="Times New Roman" w:hAnsi="Times New Roman" w:cs="Times New Roman"/>
          <w:sz w:val="24"/>
          <w:szCs w:val="24"/>
        </w:rPr>
      </w:pPr>
    </w:p>
    <w:p w:rsidR="002D18FB" w:rsidRDefault="00004E5D" w:rsidP="002D18FB">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1" locked="0" layoutInCell="1" allowOverlap="1">
                <wp:simplePos x="0" y="0"/>
                <wp:positionH relativeFrom="column">
                  <wp:posOffset>3293110</wp:posOffset>
                </wp:positionH>
                <wp:positionV relativeFrom="paragraph">
                  <wp:posOffset>274320</wp:posOffset>
                </wp:positionV>
                <wp:extent cx="1588135" cy="1828800"/>
                <wp:effectExtent l="0" t="0" r="12065" b="38100"/>
                <wp:wrapTight wrapText="bothSides">
                  <wp:wrapPolygon edited="0">
                    <wp:start x="259" y="0"/>
                    <wp:lineTo x="0" y="225"/>
                    <wp:lineTo x="0" y="2475"/>
                    <wp:lineTo x="2073" y="3600"/>
                    <wp:lineTo x="2073" y="18900"/>
                    <wp:lineTo x="2591" y="21600"/>
                    <wp:lineTo x="3109" y="22050"/>
                    <wp:lineTo x="21246" y="22050"/>
                    <wp:lineTo x="21764" y="21600"/>
                    <wp:lineTo x="21764" y="19800"/>
                    <wp:lineTo x="19691" y="18000"/>
                    <wp:lineTo x="19432" y="1125"/>
                    <wp:lineTo x="18655" y="0"/>
                    <wp:lineTo x="259" y="0"/>
                  </wp:wrapPolygon>
                </wp:wrapTight>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588135" cy="1828800"/>
                        </a:xfrm>
                        <a:prstGeom prst="verticalScroll">
                          <a:avLst>
                            <a:gd name="adj" fmla="val 12500"/>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txbx>
                        <w:txbxContent>
                          <w:p w:rsidR="002D18FB" w:rsidRPr="0048037F" w:rsidRDefault="002D18FB" w:rsidP="002D18FB">
                            <w:pPr>
                              <w:spacing w:after="0"/>
                              <w:rPr>
                                <w:rFonts w:ascii="Times New Roman" w:hAnsi="Times New Roman" w:cs="Times New Roman"/>
                                <w:b/>
                                <w:sz w:val="18"/>
                                <w:szCs w:val="18"/>
                                <w:u w:val="single"/>
                              </w:rPr>
                            </w:pPr>
                            <w:r w:rsidRPr="0048037F">
                              <w:rPr>
                                <w:rFonts w:ascii="Times New Roman" w:hAnsi="Times New Roman" w:cs="Times New Roman"/>
                                <w:b/>
                                <w:sz w:val="18"/>
                                <w:szCs w:val="18"/>
                                <w:u w:val="single"/>
                              </w:rPr>
                              <w:t>ARAÇ-GEREÇLER</w:t>
                            </w:r>
                          </w:p>
                          <w:p w:rsidR="002D18FB" w:rsidRPr="009C49A8" w:rsidRDefault="002D18FB" w:rsidP="002D18FB">
                            <w:pPr>
                              <w:spacing w:after="0"/>
                              <w:rPr>
                                <w:rFonts w:ascii="Times New Roman" w:hAnsi="Times New Roman" w:cs="Times New Roman"/>
                                <w:sz w:val="18"/>
                                <w:szCs w:val="18"/>
                              </w:rPr>
                            </w:pPr>
                            <w:r w:rsidRPr="009C49A8">
                              <w:rPr>
                                <w:rFonts w:ascii="Times New Roman" w:hAnsi="Times New Roman" w:cs="Times New Roman"/>
                                <w:sz w:val="18"/>
                                <w:szCs w:val="18"/>
                              </w:rPr>
                              <w:t>Beherglas (4 adet)</w:t>
                            </w:r>
                          </w:p>
                          <w:p w:rsidR="002D18FB" w:rsidRPr="009C49A8" w:rsidRDefault="002D18FB" w:rsidP="002D18FB">
                            <w:pPr>
                              <w:spacing w:after="0"/>
                              <w:rPr>
                                <w:rFonts w:ascii="Times New Roman" w:hAnsi="Times New Roman" w:cs="Times New Roman"/>
                                <w:sz w:val="18"/>
                                <w:szCs w:val="18"/>
                              </w:rPr>
                            </w:pPr>
                            <w:r w:rsidRPr="009C49A8">
                              <w:rPr>
                                <w:rFonts w:ascii="Times New Roman" w:hAnsi="Times New Roman" w:cs="Times New Roman"/>
                                <w:sz w:val="18"/>
                                <w:szCs w:val="18"/>
                              </w:rPr>
                              <w:t>Güç kaynağı (9 V Pil de kullanılabilir)</w:t>
                            </w:r>
                          </w:p>
                          <w:p w:rsidR="002D18FB" w:rsidRPr="009C49A8" w:rsidRDefault="002D18FB" w:rsidP="002D18FB">
                            <w:pPr>
                              <w:spacing w:after="0"/>
                              <w:rPr>
                                <w:rFonts w:ascii="Times New Roman" w:hAnsi="Times New Roman" w:cs="Times New Roman"/>
                                <w:sz w:val="18"/>
                                <w:szCs w:val="18"/>
                              </w:rPr>
                            </w:pPr>
                            <w:r w:rsidRPr="009C49A8">
                              <w:rPr>
                                <w:rFonts w:ascii="Times New Roman" w:hAnsi="Times New Roman" w:cs="Times New Roman"/>
                                <w:sz w:val="18"/>
                                <w:szCs w:val="18"/>
                              </w:rPr>
                              <w:t>Bağlantı kabloları</w:t>
                            </w:r>
                          </w:p>
                          <w:p w:rsidR="002D18FB" w:rsidRPr="009C49A8" w:rsidRDefault="002D18FB" w:rsidP="002D18FB">
                            <w:pPr>
                              <w:spacing w:after="0"/>
                              <w:rPr>
                                <w:rFonts w:ascii="Times New Roman" w:hAnsi="Times New Roman" w:cs="Times New Roman"/>
                                <w:sz w:val="18"/>
                                <w:szCs w:val="18"/>
                              </w:rPr>
                            </w:pPr>
                            <w:r w:rsidRPr="009C49A8">
                              <w:rPr>
                                <w:rFonts w:ascii="Times New Roman" w:hAnsi="Times New Roman" w:cs="Times New Roman"/>
                                <w:sz w:val="18"/>
                                <w:szCs w:val="18"/>
                              </w:rPr>
                              <w:t>Ampul (6 V)</w:t>
                            </w:r>
                          </w:p>
                          <w:p w:rsidR="002D18FB" w:rsidRPr="009C49A8" w:rsidRDefault="002D18FB" w:rsidP="002D18FB">
                            <w:pPr>
                              <w:spacing w:after="0"/>
                              <w:rPr>
                                <w:rFonts w:ascii="Times New Roman" w:hAnsi="Times New Roman" w:cs="Times New Roman"/>
                                <w:sz w:val="18"/>
                                <w:szCs w:val="18"/>
                              </w:rPr>
                            </w:pPr>
                            <w:r w:rsidRPr="009C49A8">
                              <w:rPr>
                                <w:rFonts w:ascii="Times New Roman" w:hAnsi="Times New Roman" w:cs="Times New Roman"/>
                                <w:sz w:val="18"/>
                                <w:szCs w:val="18"/>
                              </w:rPr>
                              <w:t>Duy</w:t>
                            </w:r>
                          </w:p>
                          <w:p w:rsidR="002D18FB" w:rsidRPr="009C49A8" w:rsidRDefault="002D18FB" w:rsidP="002D18FB">
                            <w:pPr>
                              <w:spacing w:after="0"/>
                              <w:rPr>
                                <w:rFonts w:ascii="Times New Roman" w:hAnsi="Times New Roman" w:cs="Times New Roman"/>
                                <w:sz w:val="18"/>
                                <w:szCs w:val="18"/>
                              </w:rPr>
                            </w:pPr>
                            <w:r w:rsidRPr="009C49A8">
                              <w:rPr>
                                <w:rFonts w:ascii="Times New Roman" w:hAnsi="Times New Roman" w:cs="Times New Roman"/>
                                <w:sz w:val="18"/>
                                <w:szCs w:val="18"/>
                              </w:rPr>
                              <w:t>Bakır elektrot (2 adet)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7" type="#_x0000_t97" style="position:absolute;margin-left:259.3pt;margin-top:21.6pt;width:125.05pt;height:2in;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" fillcolor="#fabf8f [1945]" strokecolor="#f79646 [3209]" strokeweight="1pt">
                <v:fill color2="#f79646 [3209]" focus="50%" type="gradient"/>
                <v:shadow on="t" color="#974706 [1609]" offset="1pt"/>
                <v:textbox>
                  <w:txbxContent>
                    <w:p w:rsidR="002D18FB" w:rsidRPr="0048037F" w:rsidRDefault="002D18FB" w:rsidP="002D18FB">
                      <w:pPr>
                        <w:spacing w:after="0"/>
                        <w:rPr>
                          <w:rFonts w:ascii="Times New Roman" w:hAnsi="Times New Roman" w:cs="Times New Roman"/>
                          <w:b/>
                          <w:sz w:val="18"/>
                          <w:szCs w:val="18"/>
                          <w:u w:val="single"/>
                        </w:rPr>
                      </w:pPr>
                      <w:r w:rsidRPr="0048037F">
                        <w:rPr>
                          <w:rFonts w:ascii="Times New Roman" w:hAnsi="Times New Roman" w:cs="Times New Roman"/>
                          <w:b/>
                          <w:sz w:val="18"/>
                          <w:szCs w:val="18"/>
                          <w:u w:val="single"/>
                        </w:rPr>
                        <w:t>ARAÇ-GEREÇLER</w:t>
                      </w:r>
                    </w:p>
                    <w:p w:rsidR="002D18FB" w:rsidRPr="009C49A8" w:rsidRDefault="002D18FB" w:rsidP="002D18FB">
                      <w:pPr>
                        <w:spacing w:after="0"/>
                        <w:rPr>
                          <w:rFonts w:ascii="Times New Roman" w:hAnsi="Times New Roman" w:cs="Times New Roman"/>
                          <w:sz w:val="18"/>
                          <w:szCs w:val="18"/>
                        </w:rPr>
                      </w:pPr>
                      <w:r w:rsidRPr="009C49A8">
                        <w:rPr>
                          <w:rFonts w:ascii="Times New Roman" w:hAnsi="Times New Roman" w:cs="Times New Roman"/>
                          <w:sz w:val="18"/>
                          <w:szCs w:val="18"/>
                        </w:rPr>
                        <w:t>Beherglas (4 adet)</w:t>
                      </w:r>
                    </w:p>
                    <w:p w:rsidR="002D18FB" w:rsidRPr="009C49A8" w:rsidRDefault="002D18FB" w:rsidP="002D18FB">
                      <w:pPr>
                        <w:spacing w:after="0"/>
                        <w:rPr>
                          <w:rFonts w:ascii="Times New Roman" w:hAnsi="Times New Roman" w:cs="Times New Roman"/>
                          <w:sz w:val="18"/>
                          <w:szCs w:val="18"/>
                        </w:rPr>
                      </w:pPr>
                      <w:r w:rsidRPr="009C49A8">
                        <w:rPr>
                          <w:rFonts w:ascii="Times New Roman" w:hAnsi="Times New Roman" w:cs="Times New Roman"/>
                          <w:sz w:val="18"/>
                          <w:szCs w:val="18"/>
                        </w:rPr>
                        <w:t>Güç kaynağı (9 V Pil de kullanılabilir)</w:t>
                      </w:r>
                    </w:p>
                    <w:p w:rsidR="002D18FB" w:rsidRPr="009C49A8" w:rsidRDefault="002D18FB" w:rsidP="002D18FB">
                      <w:pPr>
                        <w:spacing w:after="0"/>
                        <w:rPr>
                          <w:rFonts w:ascii="Times New Roman" w:hAnsi="Times New Roman" w:cs="Times New Roman"/>
                          <w:sz w:val="18"/>
                          <w:szCs w:val="18"/>
                        </w:rPr>
                      </w:pPr>
                      <w:r w:rsidRPr="009C49A8">
                        <w:rPr>
                          <w:rFonts w:ascii="Times New Roman" w:hAnsi="Times New Roman" w:cs="Times New Roman"/>
                          <w:sz w:val="18"/>
                          <w:szCs w:val="18"/>
                        </w:rPr>
                        <w:t>Bağlantı kabloları</w:t>
                      </w:r>
                    </w:p>
                    <w:p w:rsidR="002D18FB" w:rsidRPr="009C49A8" w:rsidRDefault="002D18FB" w:rsidP="002D18FB">
                      <w:pPr>
                        <w:spacing w:after="0"/>
                        <w:rPr>
                          <w:rFonts w:ascii="Times New Roman" w:hAnsi="Times New Roman" w:cs="Times New Roman"/>
                          <w:sz w:val="18"/>
                          <w:szCs w:val="18"/>
                        </w:rPr>
                      </w:pPr>
                      <w:r w:rsidRPr="009C49A8">
                        <w:rPr>
                          <w:rFonts w:ascii="Times New Roman" w:hAnsi="Times New Roman" w:cs="Times New Roman"/>
                          <w:sz w:val="18"/>
                          <w:szCs w:val="18"/>
                        </w:rPr>
                        <w:t>Ampul (6 V)</w:t>
                      </w:r>
                    </w:p>
                    <w:p w:rsidR="002D18FB" w:rsidRPr="009C49A8" w:rsidRDefault="002D18FB" w:rsidP="002D18FB">
                      <w:pPr>
                        <w:spacing w:after="0"/>
                        <w:rPr>
                          <w:rFonts w:ascii="Times New Roman" w:hAnsi="Times New Roman" w:cs="Times New Roman"/>
                          <w:sz w:val="18"/>
                          <w:szCs w:val="18"/>
                        </w:rPr>
                      </w:pPr>
                      <w:r w:rsidRPr="009C49A8">
                        <w:rPr>
                          <w:rFonts w:ascii="Times New Roman" w:hAnsi="Times New Roman" w:cs="Times New Roman"/>
                          <w:sz w:val="18"/>
                          <w:szCs w:val="18"/>
                        </w:rPr>
                        <w:t>Duy</w:t>
                      </w:r>
                    </w:p>
                    <w:p w:rsidR="002D18FB" w:rsidRPr="009C49A8" w:rsidRDefault="002D18FB" w:rsidP="002D18FB">
                      <w:pPr>
                        <w:spacing w:after="0"/>
                        <w:rPr>
                          <w:rFonts w:ascii="Times New Roman" w:hAnsi="Times New Roman" w:cs="Times New Roman"/>
                          <w:sz w:val="18"/>
                          <w:szCs w:val="18"/>
                        </w:rPr>
                      </w:pPr>
                      <w:r w:rsidRPr="009C49A8">
                        <w:rPr>
                          <w:rFonts w:ascii="Times New Roman" w:hAnsi="Times New Roman" w:cs="Times New Roman"/>
                          <w:sz w:val="18"/>
                          <w:szCs w:val="18"/>
                        </w:rPr>
                        <w:t>Bakır elektrot (2 adet)</w:t>
                      </w:r>
                    </w:p>
                  </w:txbxContent>
                </v:textbox>
                <w10:wrap type="tight"/>
              </v:shape>
            </w:pict>
          </mc:Fallback>
        </mc:AlternateContent>
      </w:r>
    </w:p>
    <w:p w:rsidR="002D18FB" w:rsidRDefault="002D18FB" w:rsidP="002D18FB">
      <w:pPr>
        <w:spacing w:after="0"/>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-1192530</wp:posOffset>
            </wp:positionH>
            <wp:positionV relativeFrom="paragraph">
              <wp:posOffset>401320</wp:posOffset>
            </wp:positionV>
            <wp:extent cx="1301750" cy="2260600"/>
            <wp:effectExtent l="19050" t="0" r="0" b="0"/>
            <wp:wrapTight wrapText="bothSides">
              <wp:wrapPolygon edited="0">
                <wp:start x="-316" y="0"/>
                <wp:lineTo x="-316" y="21479"/>
                <wp:lineTo x="21495" y="21479"/>
                <wp:lineTo x="21495" y="0"/>
                <wp:lineTo x="-316" y="0"/>
              </wp:wrapPolygon>
            </wp:wrapTight>
            <wp:docPr id="17" name="Resim 2" descr="E:\DOKTORA TEZİ\TEZ\argümantasyon\argümantasyon raporu\karekterler\ampul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TORA TEZİ\TEZ\argümantasyon\argümantasyon raporu\karekterler\ampul 21.jpg"/>
                    <pic:cNvPicPr>
                      <a:picLocks noChangeAspect="1" noChangeArrowheads="1"/>
                    </pic:cNvPicPr>
                  </pic:nvPicPr>
                  <pic:blipFill>
                    <a:blip r:embed="rId13" cstate="print"/>
                    <a:srcRect/>
                    <a:stretch>
                      <a:fillRect/>
                    </a:stretch>
                  </pic:blipFill>
                  <pic:spPr bwMode="auto">
                    <a:xfrm>
                      <a:off x="0" y="0"/>
                      <a:ext cx="1301750" cy="226060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Ampul, bu sorunun cevabını düşünürken aklına bir </w:t>
      </w:r>
      <w:r w:rsidRPr="009C5555">
        <w:rPr>
          <w:rFonts w:ascii="Times New Roman" w:hAnsi="Times New Roman" w:cs="Times New Roman"/>
          <w:b/>
          <w:sz w:val="24"/>
          <w:szCs w:val="24"/>
        </w:rPr>
        <w:t>fikir</w:t>
      </w:r>
      <w:r>
        <w:rPr>
          <w:rFonts w:ascii="Times New Roman" w:hAnsi="Times New Roman" w:cs="Times New Roman"/>
          <w:sz w:val="24"/>
          <w:szCs w:val="24"/>
        </w:rPr>
        <w:t xml:space="preserve"> gelir ve fikrini gerçekleştirmek için gerekli olan malzemelerin bir listesini yapar. Daha sonra listedeki malzemeleri kullanarak aşağıdaki gibi basit bir elektrik devresi yapıp, ampulün ışık verdiğini gördükten sonra sorunun çözümü için test uçları oluşturur.</w:t>
      </w:r>
    </w:p>
    <w:p w:rsidR="002D18FB" w:rsidRPr="00710F27" w:rsidRDefault="002D18FB" w:rsidP="002D18FB">
      <w:r>
        <w:rPr>
          <w:noProof/>
        </w:rPr>
        <w:drawing>
          <wp:anchor distT="0" distB="0" distL="114300" distR="114300" simplePos="0" relativeHeight="251659264" behindDoc="1" locked="0" layoutInCell="1" allowOverlap="1">
            <wp:simplePos x="0" y="0"/>
            <wp:positionH relativeFrom="column">
              <wp:posOffset>2705100</wp:posOffset>
            </wp:positionH>
            <wp:positionV relativeFrom="paragraph">
              <wp:posOffset>151765</wp:posOffset>
            </wp:positionV>
            <wp:extent cx="2043430" cy="2243455"/>
            <wp:effectExtent l="19050" t="0" r="0" b="0"/>
            <wp:wrapTight wrapText="bothSides">
              <wp:wrapPolygon edited="0">
                <wp:start x="-201" y="0"/>
                <wp:lineTo x="-201" y="21459"/>
                <wp:lineTo x="21546" y="21459"/>
                <wp:lineTo x="21546" y="0"/>
                <wp:lineTo x="-201" y="0"/>
              </wp:wrapPolygon>
            </wp:wrapTight>
            <wp:docPr id="18" name="Resim 3" descr="E:\DOKTORA TEZİ\TEZ\argümantasyon\argümantasyon raporu\karekterler\ampul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KTORA TEZİ\TEZ\argümantasyon\argümantasyon raporu\karekterler\ampul 31.jpg"/>
                    <pic:cNvPicPr>
                      <a:picLocks noChangeAspect="1" noChangeArrowheads="1"/>
                    </pic:cNvPicPr>
                  </pic:nvPicPr>
                  <pic:blipFill>
                    <a:blip r:embed="rId14" cstate="print"/>
                    <a:srcRect/>
                    <a:stretch>
                      <a:fillRect/>
                    </a:stretch>
                  </pic:blipFill>
                  <pic:spPr bwMode="auto">
                    <a:xfrm>
                      <a:off x="0" y="0"/>
                      <a:ext cx="2043430" cy="2243455"/>
                    </a:xfrm>
                    <a:prstGeom prst="rect">
                      <a:avLst/>
                    </a:prstGeom>
                    <a:noFill/>
                    <a:ln w="9525">
                      <a:noFill/>
                      <a:miter lim="800000"/>
                      <a:headEnd/>
                      <a:tailEnd/>
                    </a:ln>
                  </pic:spPr>
                </pic:pic>
              </a:graphicData>
            </a:graphic>
          </wp:anchor>
        </w:drawing>
      </w:r>
      <w:r>
        <w:rPr>
          <w:noProof/>
        </w:rPr>
        <w:drawing>
          <wp:anchor distT="0" distB="0" distL="114300" distR="114300" simplePos="0" relativeHeight="251655168" behindDoc="1" locked="0" layoutInCell="1" allowOverlap="1">
            <wp:simplePos x="0" y="0"/>
            <wp:positionH relativeFrom="column">
              <wp:posOffset>546735</wp:posOffset>
            </wp:positionH>
            <wp:positionV relativeFrom="paragraph">
              <wp:posOffset>151765</wp:posOffset>
            </wp:positionV>
            <wp:extent cx="1926590" cy="1551940"/>
            <wp:effectExtent l="19050" t="0" r="0" b="0"/>
            <wp:wrapTight wrapText="bothSides">
              <wp:wrapPolygon edited="0">
                <wp:start x="-214" y="0"/>
                <wp:lineTo x="-214" y="21211"/>
                <wp:lineTo x="21572" y="21211"/>
                <wp:lineTo x="21572" y="0"/>
                <wp:lineTo x="-214" y="0"/>
              </wp:wrapPolygon>
            </wp:wrapTight>
            <wp:docPr id="19" name="Resim 6" descr="E:\DOKTORA TEZİ\yeni\sorula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KTORA TEZİ\yeni\sorular\25.jpg"/>
                    <pic:cNvPicPr>
                      <a:picLocks noChangeAspect="1" noChangeArrowheads="1"/>
                    </pic:cNvPicPr>
                  </pic:nvPicPr>
                  <pic:blipFill>
                    <a:blip r:embed="rId15" cstate="print"/>
                    <a:srcRect/>
                    <a:stretch>
                      <a:fillRect/>
                    </a:stretch>
                  </pic:blipFill>
                  <pic:spPr bwMode="auto">
                    <a:xfrm>
                      <a:off x="0" y="0"/>
                      <a:ext cx="1926590" cy="1551940"/>
                    </a:xfrm>
                    <a:prstGeom prst="rect">
                      <a:avLst/>
                    </a:prstGeom>
                    <a:noFill/>
                    <a:ln w="9525">
                      <a:noFill/>
                      <a:miter lim="800000"/>
                      <a:headEnd/>
                      <a:tailEnd/>
                    </a:ln>
                  </pic:spPr>
                </pic:pic>
              </a:graphicData>
            </a:graphic>
          </wp:anchor>
        </w:drawing>
      </w:r>
    </w:p>
    <w:p w:rsidR="002D18FB" w:rsidRPr="00710F27" w:rsidRDefault="002D18FB" w:rsidP="002D18FB"/>
    <w:p w:rsidR="002D18FB" w:rsidRDefault="002D18FB" w:rsidP="002D18FB">
      <w:pPr>
        <w:spacing w:after="0"/>
        <w:ind w:firstLine="709"/>
        <w:rPr>
          <w:rFonts w:ascii="Times New Roman" w:hAnsi="Times New Roman" w:cs="Times New Roman"/>
          <w:sz w:val="24"/>
          <w:szCs w:val="24"/>
        </w:rPr>
      </w:pPr>
    </w:p>
    <w:p w:rsidR="002D18FB" w:rsidRDefault="002D18FB" w:rsidP="002D18FB">
      <w:pPr>
        <w:spacing w:after="0"/>
        <w:ind w:firstLine="709"/>
        <w:rPr>
          <w:rFonts w:ascii="Times New Roman" w:hAnsi="Times New Roman" w:cs="Times New Roman"/>
          <w:sz w:val="24"/>
          <w:szCs w:val="24"/>
        </w:rPr>
      </w:pPr>
    </w:p>
    <w:p w:rsidR="002D18FB" w:rsidRDefault="002D18FB" w:rsidP="002D18FB">
      <w:pPr>
        <w:spacing w:after="0"/>
        <w:ind w:firstLine="709"/>
        <w:rPr>
          <w:rFonts w:ascii="Times New Roman" w:hAnsi="Times New Roman" w:cs="Times New Roman"/>
          <w:sz w:val="24"/>
          <w:szCs w:val="24"/>
        </w:rPr>
      </w:pPr>
    </w:p>
    <w:p w:rsidR="002D18FB" w:rsidRDefault="002D18FB" w:rsidP="002D18FB">
      <w:pPr>
        <w:spacing w:after="0"/>
        <w:ind w:firstLine="709"/>
        <w:rPr>
          <w:rFonts w:ascii="Times New Roman" w:hAnsi="Times New Roman" w:cs="Times New Roman"/>
          <w:sz w:val="24"/>
          <w:szCs w:val="24"/>
        </w:rPr>
      </w:pPr>
    </w:p>
    <w:p w:rsidR="002D18FB" w:rsidRDefault="002D18FB" w:rsidP="002D18FB">
      <w:pPr>
        <w:spacing w:after="0"/>
        <w:ind w:firstLine="709"/>
        <w:rPr>
          <w:rFonts w:ascii="Times New Roman" w:hAnsi="Times New Roman" w:cs="Times New Roman"/>
          <w:sz w:val="24"/>
          <w:szCs w:val="24"/>
        </w:rPr>
      </w:pPr>
    </w:p>
    <w:p w:rsidR="002D18FB" w:rsidRPr="00640AC2" w:rsidRDefault="002D18FB" w:rsidP="002D18FB">
      <w:pPr>
        <w:spacing w:after="0"/>
        <w:ind w:firstLine="709"/>
        <w:rPr>
          <w:rFonts w:ascii="Times New Roman" w:hAnsi="Times New Roman" w:cs="Times New Roman"/>
          <w:sz w:val="24"/>
          <w:szCs w:val="24"/>
        </w:rPr>
      </w:pPr>
      <w:r w:rsidRPr="00640AC2">
        <w:rPr>
          <w:rFonts w:ascii="Times New Roman" w:hAnsi="Times New Roman" w:cs="Times New Roman"/>
          <w:sz w:val="24"/>
          <w:szCs w:val="24"/>
        </w:rPr>
        <w:t xml:space="preserve">Ampul hazırladığı elektrik devresinin test uçlarını </w:t>
      </w:r>
      <w:r w:rsidRPr="0048037F">
        <w:rPr>
          <w:rFonts w:ascii="Times New Roman" w:hAnsi="Times New Roman" w:cs="Times New Roman"/>
          <w:sz w:val="24"/>
          <w:szCs w:val="24"/>
        </w:rPr>
        <w:t>kullanarak</w:t>
      </w:r>
      <w:r w:rsidRPr="00640AC2">
        <w:rPr>
          <w:rFonts w:ascii="Times New Roman" w:hAnsi="Times New Roman" w:cs="Times New Roman"/>
          <w:sz w:val="24"/>
          <w:szCs w:val="24"/>
        </w:rPr>
        <w:t>malzeme listesinde olan veya o an aklına gelen her türlü maddeyi denemeye başlar. Tüm maddeleri test ettikten sonra aşağıdaki gibi durumu özetleyen bir kavram hari</w:t>
      </w:r>
      <w:r>
        <w:rPr>
          <w:rFonts w:ascii="Times New Roman" w:hAnsi="Times New Roman" w:cs="Times New Roman"/>
          <w:sz w:val="24"/>
          <w:szCs w:val="24"/>
        </w:rPr>
        <w:t>t</w:t>
      </w:r>
      <w:r w:rsidRPr="00640AC2">
        <w:rPr>
          <w:rFonts w:ascii="Times New Roman" w:hAnsi="Times New Roman" w:cs="Times New Roman"/>
          <w:sz w:val="24"/>
          <w:szCs w:val="24"/>
        </w:rPr>
        <w:t>ası yapar.</w:t>
      </w:r>
      <w:r>
        <w:rPr>
          <w:rFonts w:ascii="Times New Roman" w:hAnsi="Times New Roman" w:cs="Times New Roman"/>
          <w:sz w:val="24"/>
          <w:szCs w:val="24"/>
        </w:rPr>
        <w:t xml:space="preserve"> Böylelikle Ampul aklına gelen sorunun çözümünü gerçekleştirmiş olur.</w:t>
      </w:r>
    </w:p>
    <w:p w:rsidR="002D18FB" w:rsidRPr="00710F27" w:rsidRDefault="002D18FB" w:rsidP="002D18FB">
      <w:r>
        <w:rPr>
          <w:noProof/>
        </w:rPr>
        <w:drawing>
          <wp:anchor distT="0" distB="0" distL="114300" distR="114300" simplePos="0" relativeHeight="251660288" behindDoc="1" locked="0" layoutInCell="1" allowOverlap="1">
            <wp:simplePos x="0" y="0"/>
            <wp:positionH relativeFrom="column">
              <wp:posOffset>4114800</wp:posOffset>
            </wp:positionH>
            <wp:positionV relativeFrom="paragraph">
              <wp:posOffset>248920</wp:posOffset>
            </wp:positionV>
            <wp:extent cx="1226185" cy="1430655"/>
            <wp:effectExtent l="19050" t="0" r="0" b="0"/>
            <wp:wrapTight wrapText="bothSides">
              <wp:wrapPolygon edited="0">
                <wp:start x="-336" y="0"/>
                <wp:lineTo x="-336" y="21284"/>
                <wp:lineTo x="21477" y="21284"/>
                <wp:lineTo x="21477" y="0"/>
                <wp:lineTo x="-336" y="0"/>
              </wp:wrapPolygon>
            </wp:wrapTight>
            <wp:docPr id="21" name="Resim 4" descr="E:\DOKTORA TEZİ\TEZ\argümantasyon\argümantasyon raporu\karekterler\ampul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KTORA TEZİ\TEZ\argümantasyon\argümantasyon raporu\karekterler\ampul 41.jpg"/>
                    <pic:cNvPicPr>
                      <a:picLocks noChangeAspect="1" noChangeArrowheads="1"/>
                    </pic:cNvPicPr>
                  </pic:nvPicPr>
                  <pic:blipFill>
                    <a:blip r:embed="rId16" cstate="print"/>
                    <a:srcRect/>
                    <a:stretch>
                      <a:fillRect/>
                    </a:stretch>
                  </pic:blipFill>
                  <pic:spPr bwMode="auto">
                    <a:xfrm>
                      <a:off x="0" y="0"/>
                      <a:ext cx="1226185" cy="1430655"/>
                    </a:xfrm>
                    <a:prstGeom prst="rect">
                      <a:avLst/>
                    </a:prstGeom>
                    <a:noFill/>
                    <a:ln w="9525">
                      <a:noFill/>
                      <a:miter lim="800000"/>
                      <a:headEnd/>
                      <a:tailEnd/>
                    </a:ln>
                  </pic:spPr>
                </pic:pic>
              </a:graphicData>
            </a:graphic>
          </wp:anchor>
        </w:drawing>
      </w:r>
      <w:r>
        <w:rPr>
          <w:noProof/>
        </w:rPr>
        <w:drawing>
          <wp:anchor distT="0" distB="0" distL="114300" distR="114300" simplePos="0" relativeHeight="251656192" behindDoc="1" locked="0" layoutInCell="1" allowOverlap="1">
            <wp:simplePos x="0" y="0"/>
            <wp:positionH relativeFrom="column">
              <wp:posOffset>57150</wp:posOffset>
            </wp:positionH>
            <wp:positionV relativeFrom="paragraph">
              <wp:posOffset>203200</wp:posOffset>
            </wp:positionV>
            <wp:extent cx="2289810" cy="1717040"/>
            <wp:effectExtent l="19050" t="0" r="0" b="0"/>
            <wp:wrapTight wrapText="bothSides">
              <wp:wrapPolygon edited="0">
                <wp:start x="-180" y="0"/>
                <wp:lineTo x="-180" y="21328"/>
                <wp:lineTo x="21564" y="21328"/>
                <wp:lineTo x="21564" y="0"/>
                <wp:lineTo x="-180" y="0"/>
              </wp:wrapPolygon>
            </wp:wrapTight>
            <wp:docPr id="20" name="Resim 7" descr="E:\DOKTORA TEZİ\yeni\argümantasyon\argümantasyon raporu\www_erguven_net-elektrik_(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OKTORA TEZİ\yeni\argümantasyon\argümantasyon raporu\www_erguven_net-elektrik_(10)2.jpg"/>
                    <pic:cNvPicPr>
                      <a:picLocks noChangeAspect="1" noChangeArrowheads="1"/>
                    </pic:cNvPicPr>
                  </pic:nvPicPr>
                  <pic:blipFill>
                    <a:blip r:embed="rId17" cstate="print"/>
                    <a:srcRect/>
                    <a:stretch>
                      <a:fillRect/>
                    </a:stretch>
                  </pic:blipFill>
                  <pic:spPr bwMode="auto">
                    <a:xfrm>
                      <a:off x="0" y="0"/>
                      <a:ext cx="2289810" cy="1717040"/>
                    </a:xfrm>
                    <a:prstGeom prst="rect">
                      <a:avLst/>
                    </a:prstGeom>
                    <a:noFill/>
                    <a:ln w="9525">
                      <a:noFill/>
                      <a:miter lim="800000"/>
                      <a:headEnd/>
                      <a:tailEnd/>
                    </a:ln>
                  </pic:spPr>
                </pic:pic>
              </a:graphicData>
            </a:graphic>
          </wp:anchor>
        </w:drawing>
      </w:r>
    </w:p>
    <w:p w:rsidR="002D18FB" w:rsidRPr="00710F27" w:rsidRDefault="002D18FB" w:rsidP="002D18FB"/>
    <w:p w:rsidR="002D18FB" w:rsidRPr="00710F27" w:rsidRDefault="002D18FB" w:rsidP="002D18FB">
      <w:pPr>
        <w:jc w:val="center"/>
      </w:pPr>
    </w:p>
    <w:p w:rsidR="002D18FB" w:rsidRPr="00710F27" w:rsidRDefault="002D18FB" w:rsidP="002D18FB"/>
    <w:p w:rsidR="002D18FB" w:rsidRDefault="002D18FB" w:rsidP="002D18FB"/>
    <w:p w:rsidR="002D18FB" w:rsidRDefault="002D18FB" w:rsidP="002D18FB">
      <w:pPr>
        <w:spacing w:after="0"/>
        <w:jc w:val="center"/>
        <w:rPr>
          <w:rFonts w:ascii="Times New Roman" w:hAnsi="Times New Roman" w:cs="Times New Roman"/>
          <w:b/>
          <w:sz w:val="24"/>
          <w:szCs w:val="24"/>
        </w:rPr>
      </w:pPr>
    </w:p>
    <w:p w:rsidR="002D18FB" w:rsidRDefault="002D18FB" w:rsidP="002D18FB">
      <w:pPr>
        <w:spacing w:after="0"/>
        <w:jc w:val="center"/>
        <w:rPr>
          <w:rFonts w:ascii="Times New Roman" w:hAnsi="Times New Roman" w:cs="Times New Roman"/>
          <w:b/>
          <w:sz w:val="24"/>
          <w:szCs w:val="24"/>
        </w:rPr>
      </w:pPr>
      <w:r w:rsidRPr="00C73FEF">
        <w:rPr>
          <w:rFonts w:ascii="Times New Roman" w:hAnsi="Times New Roman" w:cs="Times New Roman"/>
          <w:b/>
          <w:sz w:val="24"/>
          <w:szCs w:val="24"/>
        </w:rPr>
        <w:lastRenderedPageBreak/>
        <w:t xml:space="preserve">Etkinlik 1. </w:t>
      </w:r>
      <w:r>
        <w:rPr>
          <w:rFonts w:ascii="Times New Roman" w:hAnsi="Times New Roman" w:cs="Times New Roman"/>
          <w:b/>
          <w:sz w:val="24"/>
          <w:szCs w:val="24"/>
        </w:rPr>
        <w:t>STEM Entegreli Argümantasyon Metni:</w:t>
      </w:r>
      <w:r w:rsidRPr="00C73FEF">
        <w:rPr>
          <w:rFonts w:ascii="Times New Roman" w:hAnsi="Times New Roman" w:cs="Times New Roman"/>
          <w:b/>
          <w:sz w:val="24"/>
          <w:szCs w:val="24"/>
        </w:rPr>
        <w:t xml:space="preserve"> İletken ve Yalıtkanlar</w:t>
      </w:r>
    </w:p>
    <w:p w:rsidR="002D18FB" w:rsidRPr="00EA0231" w:rsidRDefault="002D18FB" w:rsidP="002D18FB">
      <w:pPr>
        <w:spacing w:after="0"/>
        <w:jc w:val="center"/>
        <w:rPr>
          <w:rFonts w:ascii="Times New Roman" w:hAnsi="Times New Roman" w:cs="Times New Roman"/>
          <w:b/>
          <w:sz w:val="24"/>
          <w:szCs w:val="24"/>
        </w:rPr>
      </w:pPr>
    </w:p>
    <w:p w:rsidR="002D18FB" w:rsidRPr="0027659D" w:rsidRDefault="002D18FB" w:rsidP="002D18FB">
      <w:pPr>
        <w:spacing w:after="0"/>
        <w:rPr>
          <w:rFonts w:ascii="Times New Roman" w:hAnsi="Times New Roman" w:cs="Times New Roman"/>
          <w:b/>
          <w:sz w:val="24"/>
          <w:szCs w:val="24"/>
          <w:u w:val="single"/>
        </w:rPr>
      </w:pPr>
      <w:r w:rsidRPr="0027659D">
        <w:rPr>
          <w:rFonts w:ascii="Times New Roman" w:hAnsi="Times New Roman" w:cs="Times New Roman"/>
          <w:b/>
          <w:sz w:val="24"/>
          <w:szCs w:val="24"/>
          <w:u w:val="single"/>
        </w:rPr>
        <w:t>VERİLERİM</w:t>
      </w:r>
    </w:p>
    <w:p w:rsidR="002D18FB" w:rsidRPr="00EA0231" w:rsidRDefault="002D18FB" w:rsidP="002D18FB">
      <w:pPr>
        <w:spacing w:after="0"/>
        <w:rPr>
          <w:rFonts w:ascii="Times New Roman" w:hAnsi="Times New Roman" w:cs="Times New Roman"/>
          <w:sz w:val="24"/>
          <w:szCs w:val="24"/>
        </w:rPr>
      </w:pPr>
      <w:r w:rsidRPr="00584EA4">
        <w:rPr>
          <w:rFonts w:ascii="Times New Roman" w:hAnsi="Times New Roman" w:cs="Times New Roman"/>
          <w:b/>
          <w:sz w:val="24"/>
          <w:szCs w:val="24"/>
        </w:rPr>
        <w:t>Soru1:</w:t>
      </w:r>
      <w:r w:rsidRPr="00EA0231">
        <w:rPr>
          <w:rFonts w:ascii="Times New Roman" w:hAnsi="Times New Roman" w:cs="Times New Roman"/>
          <w:sz w:val="24"/>
          <w:szCs w:val="24"/>
        </w:rPr>
        <w:t>Ampul’ün</w:t>
      </w:r>
      <w:r>
        <w:rPr>
          <w:rFonts w:ascii="Times New Roman" w:hAnsi="Times New Roman" w:cs="Times New Roman"/>
          <w:sz w:val="24"/>
          <w:szCs w:val="24"/>
        </w:rPr>
        <w:t xml:space="preserve"> çalışmasında neleri g</w:t>
      </w:r>
      <w:r w:rsidRPr="00EA0231">
        <w:rPr>
          <w:rFonts w:ascii="Times New Roman" w:hAnsi="Times New Roman" w:cs="Times New Roman"/>
          <w:sz w:val="24"/>
          <w:szCs w:val="24"/>
        </w:rPr>
        <w:t xml:space="preserve">özlemledim? </w:t>
      </w:r>
      <w:r w:rsidRPr="00502F5D">
        <w:rPr>
          <w:rFonts w:ascii="Times New Roman" w:hAnsi="Times New Roman" w:cs="Times New Roman"/>
          <w:i/>
          <w:sz w:val="24"/>
          <w:szCs w:val="24"/>
        </w:rPr>
        <w:t>(Bilim)</w:t>
      </w:r>
    </w:p>
    <w:p w:rsidR="002D18FB" w:rsidRDefault="002D18FB" w:rsidP="002D18FB">
      <w:pPr>
        <w:spacing w:after="0"/>
        <w:rPr>
          <w:rFonts w:ascii="Times New Roman" w:hAnsi="Times New Roman" w:cs="Times New Roman"/>
          <w:b/>
          <w:sz w:val="24"/>
          <w:szCs w:val="24"/>
        </w:rPr>
      </w:pPr>
    </w:p>
    <w:p w:rsidR="002D18FB" w:rsidRDefault="002D18FB" w:rsidP="002D18FB">
      <w:pPr>
        <w:spacing w:after="0"/>
        <w:rPr>
          <w:rFonts w:ascii="Times New Roman" w:hAnsi="Times New Roman" w:cs="Times New Roman"/>
          <w:b/>
          <w:sz w:val="24"/>
          <w:szCs w:val="24"/>
        </w:rPr>
      </w:pPr>
    </w:p>
    <w:p w:rsidR="002D18FB" w:rsidRDefault="002D18FB" w:rsidP="002D18FB">
      <w:pPr>
        <w:spacing w:after="0"/>
        <w:rPr>
          <w:rFonts w:ascii="Times New Roman" w:hAnsi="Times New Roman" w:cs="Times New Roman"/>
          <w:b/>
          <w:sz w:val="24"/>
          <w:szCs w:val="24"/>
        </w:rPr>
      </w:pPr>
    </w:p>
    <w:p w:rsidR="002D18FB" w:rsidRPr="0027659D" w:rsidRDefault="002D18FB" w:rsidP="002D18FB">
      <w:pPr>
        <w:spacing w:after="0"/>
        <w:rPr>
          <w:rFonts w:ascii="Times New Roman" w:hAnsi="Times New Roman" w:cs="Times New Roman"/>
          <w:b/>
          <w:sz w:val="24"/>
          <w:szCs w:val="24"/>
          <w:u w:val="single"/>
        </w:rPr>
      </w:pPr>
      <w:r w:rsidRPr="0027659D">
        <w:rPr>
          <w:rFonts w:ascii="Times New Roman" w:hAnsi="Times New Roman" w:cs="Times New Roman"/>
          <w:b/>
          <w:sz w:val="24"/>
          <w:szCs w:val="24"/>
          <w:u w:val="single"/>
        </w:rPr>
        <w:t>İDDİAM</w:t>
      </w:r>
    </w:p>
    <w:p w:rsidR="002D18FB" w:rsidRPr="00EA0231" w:rsidRDefault="002D18FB" w:rsidP="002D18FB">
      <w:pPr>
        <w:spacing w:after="0"/>
        <w:rPr>
          <w:rFonts w:ascii="Times New Roman" w:hAnsi="Times New Roman" w:cs="Times New Roman"/>
          <w:sz w:val="24"/>
          <w:szCs w:val="24"/>
        </w:rPr>
      </w:pPr>
      <w:r w:rsidRPr="00584EA4">
        <w:rPr>
          <w:rFonts w:ascii="Times New Roman" w:hAnsi="Times New Roman" w:cs="Times New Roman"/>
          <w:b/>
          <w:sz w:val="24"/>
          <w:szCs w:val="24"/>
        </w:rPr>
        <w:t>Soru 2.</w:t>
      </w:r>
      <w:r w:rsidRPr="00EA0231">
        <w:rPr>
          <w:rFonts w:ascii="Times New Roman" w:hAnsi="Times New Roman" w:cs="Times New Roman"/>
          <w:sz w:val="24"/>
          <w:szCs w:val="24"/>
        </w:rPr>
        <w:t>Ampul’ün soru</w:t>
      </w:r>
      <w:r>
        <w:rPr>
          <w:rFonts w:ascii="Times New Roman" w:hAnsi="Times New Roman" w:cs="Times New Roman"/>
          <w:sz w:val="24"/>
          <w:szCs w:val="24"/>
        </w:rPr>
        <w:t>su</w:t>
      </w:r>
      <w:r w:rsidRPr="00EA0231">
        <w:rPr>
          <w:rFonts w:ascii="Times New Roman" w:hAnsi="Times New Roman" w:cs="Times New Roman"/>
          <w:sz w:val="24"/>
          <w:szCs w:val="24"/>
        </w:rPr>
        <w:t>nun çözümü</w:t>
      </w:r>
      <w:r>
        <w:rPr>
          <w:rFonts w:ascii="Times New Roman" w:hAnsi="Times New Roman" w:cs="Times New Roman"/>
          <w:sz w:val="24"/>
          <w:szCs w:val="24"/>
        </w:rPr>
        <w:t xml:space="preserve"> için hangi</w:t>
      </w:r>
      <w:r w:rsidRPr="00EA0231">
        <w:rPr>
          <w:rFonts w:ascii="Times New Roman" w:hAnsi="Times New Roman" w:cs="Times New Roman"/>
          <w:sz w:val="24"/>
          <w:szCs w:val="24"/>
        </w:rPr>
        <w:t xml:space="preserve"> araç-gereç</w:t>
      </w:r>
      <w:r>
        <w:rPr>
          <w:rFonts w:ascii="Times New Roman" w:hAnsi="Times New Roman" w:cs="Times New Roman"/>
          <w:sz w:val="24"/>
          <w:szCs w:val="24"/>
        </w:rPr>
        <w:t xml:space="preserve">leri kullanırım? </w:t>
      </w:r>
      <w:r w:rsidRPr="00502F5D">
        <w:rPr>
          <w:rFonts w:ascii="Times New Roman" w:hAnsi="Times New Roman" w:cs="Times New Roman"/>
          <w:i/>
          <w:sz w:val="24"/>
          <w:szCs w:val="24"/>
        </w:rPr>
        <w:t>(Teknoloji)</w:t>
      </w:r>
    </w:p>
    <w:p w:rsidR="002D18FB" w:rsidRDefault="002D18FB" w:rsidP="002D18FB">
      <w:pPr>
        <w:spacing w:after="0"/>
        <w:rPr>
          <w:rFonts w:ascii="Times New Roman" w:hAnsi="Times New Roman" w:cs="Times New Roman"/>
          <w:b/>
          <w:sz w:val="24"/>
          <w:szCs w:val="24"/>
        </w:rPr>
      </w:pPr>
    </w:p>
    <w:p w:rsidR="002D18FB" w:rsidRDefault="002D18FB" w:rsidP="002D18FB">
      <w:pPr>
        <w:spacing w:after="0"/>
        <w:rPr>
          <w:rFonts w:ascii="Times New Roman" w:hAnsi="Times New Roman" w:cs="Times New Roman"/>
          <w:b/>
          <w:sz w:val="24"/>
          <w:szCs w:val="24"/>
        </w:rPr>
      </w:pPr>
    </w:p>
    <w:p w:rsidR="002D18FB" w:rsidRDefault="002D18FB" w:rsidP="002D18FB">
      <w:pPr>
        <w:spacing w:after="0"/>
        <w:rPr>
          <w:rFonts w:ascii="Times New Roman" w:hAnsi="Times New Roman" w:cs="Times New Roman"/>
          <w:b/>
          <w:sz w:val="24"/>
          <w:szCs w:val="24"/>
        </w:rPr>
      </w:pPr>
    </w:p>
    <w:p w:rsidR="002D18FB" w:rsidRPr="00502F5D" w:rsidRDefault="002D18FB" w:rsidP="002D18FB">
      <w:pPr>
        <w:spacing w:after="0"/>
        <w:rPr>
          <w:rFonts w:ascii="Times New Roman" w:hAnsi="Times New Roman" w:cs="Times New Roman"/>
          <w:i/>
          <w:sz w:val="24"/>
          <w:szCs w:val="24"/>
        </w:rPr>
      </w:pPr>
      <w:r w:rsidRPr="00584EA4">
        <w:rPr>
          <w:rFonts w:ascii="Times New Roman" w:hAnsi="Times New Roman" w:cs="Times New Roman"/>
          <w:b/>
          <w:sz w:val="24"/>
          <w:szCs w:val="24"/>
        </w:rPr>
        <w:t>Soru 3.</w:t>
      </w:r>
      <w:r>
        <w:rPr>
          <w:rFonts w:ascii="Times New Roman" w:hAnsi="Times New Roman" w:cs="Times New Roman"/>
          <w:sz w:val="24"/>
          <w:szCs w:val="24"/>
        </w:rPr>
        <w:t>Ampul’ün</w:t>
      </w:r>
      <w:r w:rsidRPr="00EA0231">
        <w:rPr>
          <w:rFonts w:ascii="Times New Roman" w:hAnsi="Times New Roman" w:cs="Times New Roman"/>
          <w:sz w:val="24"/>
          <w:szCs w:val="24"/>
        </w:rPr>
        <w:t xml:space="preserve"> soru</w:t>
      </w:r>
      <w:r>
        <w:rPr>
          <w:rFonts w:ascii="Times New Roman" w:hAnsi="Times New Roman" w:cs="Times New Roman"/>
          <w:sz w:val="24"/>
          <w:szCs w:val="24"/>
        </w:rPr>
        <w:t>su</w:t>
      </w:r>
      <w:r w:rsidRPr="00EA0231">
        <w:rPr>
          <w:rFonts w:ascii="Times New Roman" w:hAnsi="Times New Roman" w:cs="Times New Roman"/>
          <w:sz w:val="24"/>
          <w:szCs w:val="24"/>
        </w:rPr>
        <w:t xml:space="preserve">nun çözümü için </w:t>
      </w:r>
      <w:r>
        <w:rPr>
          <w:rFonts w:ascii="Times New Roman" w:hAnsi="Times New Roman" w:cs="Times New Roman"/>
          <w:sz w:val="24"/>
          <w:szCs w:val="24"/>
        </w:rPr>
        <w:t>nasıl bir devre tasarlarım</w:t>
      </w:r>
      <w:r w:rsidRPr="00EA0231">
        <w:rPr>
          <w:rFonts w:ascii="Times New Roman" w:hAnsi="Times New Roman" w:cs="Times New Roman"/>
          <w:sz w:val="24"/>
          <w:szCs w:val="24"/>
        </w:rPr>
        <w:t xml:space="preserve">? </w:t>
      </w:r>
      <w:r w:rsidRPr="00502F5D">
        <w:rPr>
          <w:rFonts w:ascii="Times New Roman" w:hAnsi="Times New Roman" w:cs="Times New Roman"/>
          <w:i/>
          <w:sz w:val="24"/>
          <w:szCs w:val="24"/>
        </w:rPr>
        <w:t>(Mühendislik)</w:t>
      </w:r>
    </w:p>
    <w:p w:rsidR="002D18FB" w:rsidRDefault="002D18FB" w:rsidP="002D18FB">
      <w:pPr>
        <w:spacing w:after="0"/>
        <w:rPr>
          <w:rFonts w:ascii="Times New Roman" w:hAnsi="Times New Roman" w:cs="Times New Roman"/>
          <w:b/>
          <w:sz w:val="24"/>
          <w:szCs w:val="24"/>
        </w:rPr>
      </w:pPr>
    </w:p>
    <w:p w:rsidR="002D18FB" w:rsidRDefault="002D18FB" w:rsidP="002D18FB">
      <w:pPr>
        <w:spacing w:after="0"/>
        <w:rPr>
          <w:rFonts w:ascii="Times New Roman" w:hAnsi="Times New Roman" w:cs="Times New Roman"/>
          <w:b/>
          <w:sz w:val="24"/>
          <w:szCs w:val="24"/>
        </w:rPr>
      </w:pPr>
    </w:p>
    <w:p w:rsidR="002D18FB" w:rsidRDefault="002D18FB" w:rsidP="002D18FB">
      <w:pPr>
        <w:spacing w:after="0"/>
        <w:rPr>
          <w:rFonts w:ascii="Times New Roman" w:hAnsi="Times New Roman" w:cs="Times New Roman"/>
          <w:b/>
          <w:sz w:val="24"/>
          <w:szCs w:val="24"/>
        </w:rPr>
      </w:pPr>
    </w:p>
    <w:p w:rsidR="002D18FB" w:rsidRPr="00EA0231" w:rsidRDefault="002D18FB" w:rsidP="002D18FB">
      <w:pPr>
        <w:spacing w:after="0"/>
        <w:rPr>
          <w:rFonts w:ascii="Times New Roman" w:hAnsi="Times New Roman" w:cs="Times New Roman"/>
          <w:sz w:val="24"/>
          <w:szCs w:val="24"/>
        </w:rPr>
      </w:pPr>
      <w:r w:rsidRPr="00584EA4">
        <w:rPr>
          <w:rFonts w:ascii="Times New Roman" w:hAnsi="Times New Roman" w:cs="Times New Roman"/>
          <w:b/>
          <w:sz w:val="24"/>
          <w:szCs w:val="24"/>
        </w:rPr>
        <w:t>Soru 4.</w:t>
      </w:r>
      <w:r w:rsidRPr="00EA0231">
        <w:rPr>
          <w:rFonts w:ascii="Times New Roman" w:hAnsi="Times New Roman" w:cs="Times New Roman"/>
          <w:sz w:val="24"/>
          <w:szCs w:val="24"/>
        </w:rPr>
        <w:t>Ampul’ün soru</w:t>
      </w:r>
      <w:r>
        <w:rPr>
          <w:rFonts w:ascii="Times New Roman" w:hAnsi="Times New Roman" w:cs="Times New Roman"/>
          <w:sz w:val="24"/>
          <w:szCs w:val="24"/>
        </w:rPr>
        <w:t>su</w:t>
      </w:r>
      <w:r w:rsidRPr="00EA0231">
        <w:rPr>
          <w:rFonts w:ascii="Times New Roman" w:hAnsi="Times New Roman" w:cs="Times New Roman"/>
          <w:sz w:val="24"/>
          <w:szCs w:val="24"/>
        </w:rPr>
        <w:t xml:space="preserve">nun çözümünde </w:t>
      </w:r>
      <w:r>
        <w:rPr>
          <w:rFonts w:ascii="Times New Roman" w:hAnsi="Times New Roman" w:cs="Times New Roman"/>
          <w:sz w:val="24"/>
          <w:szCs w:val="24"/>
        </w:rPr>
        <w:t>nasıl bir işlem yaparım</w:t>
      </w:r>
      <w:r w:rsidRPr="00EA0231">
        <w:rPr>
          <w:rFonts w:ascii="Times New Roman" w:hAnsi="Times New Roman" w:cs="Times New Roman"/>
          <w:sz w:val="24"/>
          <w:szCs w:val="24"/>
        </w:rPr>
        <w:t xml:space="preserve">? </w:t>
      </w:r>
      <w:r w:rsidRPr="00502F5D">
        <w:rPr>
          <w:rFonts w:ascii="Times New Roman" w:hAnsi="Times New Roman" w:cs="Times New Roman"/>
          <w:i/>
          <w:sz w:val="24"/>
          <w:szCs w:val="24"/>
        </w:rPr>
        <w:t>(Matematik)</w:t>
      </w:r>
    </w:p>
    <w:p w:rsidR="002D18FB" w:rsidRDefault="002D18FB" w:rsidP="002D18FB">
      <w:pPr>
        <w:spacing w:after="0"/>
        <w:rPr>
          <w:rFonts w:ascii="Times New Roman" w:hAnsi="Times New Roman" w:cs="Times New Roman"/>
          <w:sz w:val="24"/>
          <w:szCs w:val="24"/>
        </w:rPr>
      </w:pPr>
    </w:p>
    <w:p w:rsidR="002D18FB" w:rsidRDefault="002D18FB" w:rsidP="002D18FB">
      <w:pPr>
        <w:spacing w:after="0"/>
        <w:rPr>
          <w:rFonts w:ascii="Times New Roman" w:hAnsi="Times New Roman" w:cs="Times New Roman"/>
          <w:sz w:val="24"/>
          <w:szCs w:val="24"/>
        </w:rPr>
      </w:pPr>
    </w:p>
    <w:p w:rsidR="002D18FB" w:rsidRDefault="002D18FB" w:rsidP="002D18FB">
      <w:pPr>
        <w:spacing w:after="0"/>
        <w:rPr>
          <w:rFonts w:ascii="Times New Roman" w:hAnsi="Times New Roman" w:cs="Times New Roman"/>
          <w:sz w:val="24"/>
          <w:szCs w:val="24"/>
        </w:rPr>
      </w:pPr>
    </w:p>
    <w:p w:rsidR="002D18FB" w:rsidRPr="00EA0231" w:rsidRDefault="002D18FB" w:rsidP="002D18FB">
      <w:pPr>
        <w:spacing w:after="0"/>
        <w:rPr>
          <w:rFonts w:ascii="Times New Roman" w:hAnsi="Times New Roman" w:cs="Times New Roman"/>
          <w:sz w:val="24"/>
          <w:szCs w:val="24"/>
        </w:rPr>
      </w:pPr>
      <w:r w:rsidRPr="0027659D">
        <w:rPr>
          <w:rFonts w:ascii="Times New Roman" w:hAnsi="Times New Roman" w:cs="Times New Roman"/>
          <w:b/>
          <w:sz w:val="24"/>
          <w:szCs w:val="24"/>
        </w:rPr>
        <w:t>İDDİA</w:t>
      </w:r>
      <w:r w:rsidRPr="00EA0231">
        <w:rPr>
          <w:rFonts w:ascii="Times New Roman" w:hAnsi="Times New Roman" w:cs="Times New Roman"/>
          <w:sz w:val="24"/>
          <w:szCs w:val="24"/>
        </w:rPr>
        <w:t xml:space="preserve">: </w:t>
      </w:r>
      <w:r w:rsidRPr="00502F5D">
        <w:rPr>
          <w:rFonts w:ascii="Times New Roman" w:hAnsi="Times New Roman" w:cs="Times New Roman"/>
          <w:i/>
          <w:sz w:val="20"/>
          <w:szCs w:val="20"/>
        </w:rPr>
        <w:t>(Yukarıdaki soruların cevabından yola çıkarak iddiayı oluşturabiliri</w:t>
      </w:r>
      <w:r>
        <w:rPr>
          <w:rFonts w:ascii="Times New Roman" w:hAnsi="Times New Roman" w:cs="Times New Roman"/>
          <w:i/>
          <w:sz w:val="20"/>
          <w:szCs w:val="20"/>
        </w:rPr>
        <w:t>m</w:t>
      </w:r>
      <w:r w:rsidRPr="00502F5D">
        <w:rPr>
          <w:rFonts w:ascii="Times New Roman" w:hAnsi="Times New Roman" w:cs="Times New Roman"/>
          <w:i/>
          <w:sz w:val="20"/>
          <w:szCs w:val="20"/>
        </w:rPr>
        <w:t>.)</w:t>
      </w:r>
      <w:r w:rsidRPr="00502F5D">
        <w:rPr>
          <w:rFonts w:ascii="Times New Roman" w:hAnsi="Times New Roman" w:cs="Times New Roman"/>
          <w:i/>
          <w:sz w:val="24"/>
          <w:szCs w:val="24"/>
        </w:rPr>
        <w:t>...</w:t>
      </w:r>
    </w:p>
    <w:p w:rsidR="002D18FB" w:rsidRDefault="002D18FB" w:rsidP="002D18FB">
      <w:pPr>
        <w:spacing w:after="0"/>
        <w:rPr>
          <w:rFonts w:ascii="Times New Roman" w:hAnsi="Times New Roman" w:cs="Times New Roman"/>
          <w:sz w:val="24"/>
          <w:szCs w:val="24"/>
        </w:rPr>
      </w:pPr>
    </w:p>
    <w:p w:rsidR="002D18FB" w:rsidRDefault="002D18FB" w:rsidP="002D18FB">
      <w:pPr>
        <w:spacing w:after="0"/>
        <w:rPr>
          <w:rFonts w:ascii="Times New Roman" w:hAnsi="Times New Roman" w:cs="Times New Roman"/>
          <w:sz w:val="24"/>
          <w:szCs w:val="24"/>
        </w:rPr>
      </w:pPr>
    </w:p>
    <w:p w:rsidR="002D18FB" w:rsidRPr="00EA0231" w:rsidRDefault="002D18FB" w:rsidP="002D18FB">
      <w:pPr>
        <w:spacing w:after="0"/>
        <w:rPr>
          <w:rFonts w:ascii="Times New Roman" w:hAnsi="Times New Roman" w:cs="Times New Roman"/>
          <w:sz w:val="24"/>
          <w:szCs w:val="24"/>
        </w:rPr>
      </w:pPr>
      <w:r w:rsidRPr="00EA0231">
        <w:rPr>
          <w:rFonts w:ascii="Times New Roman" w:hAnsi="Times New Roman" w:cs="Times New Roman"/>
          <w:sz w:val="24"/>
          <w:szCs w:val="24"/>
        </w:rPr>
        <w:t>Gerekçe</w:t>
      </w:r>
      <w:r>
        <w:rPr>
          <w:rFonts w:ascii="Times New Roman" w:hAnsi="Times New Roman" w:cs="Times New Roman"/>
          <w:sz w:val="24"/>
          <w:szCs w:val="24"/>
        </w:rPr>
        <w:t xml:space="preserve">m: </w:t>
      </w:r>
      <w:r w:rsidRPr="00502F5D">
        <w:rPr>
          <w:rFonts w:ascii="Times New Roman" w:hAnsi="Times New Roman" w:cs="Times New Roman"/>
          <w:i/>
          <w:sz w:val="20"/>
          <w:szCs w:val="20"/>
        </w:rPr>
        <w:t>(Neden bu iddiayı oluşturdum)…</w:t>
      </w:r>
    </w:p>
    <w:p w:rsidR="002D18FB" w:rsidRDefault="002D18FB" w:rsidP="002D18FB">
      <w:pPr>
        <w:spacing w:after="0"/>
        <w:rPr>
          <w:rFonts w:ascii="Times New Roman" w:hAnsi="Times New Roman" w:cs="Times New Roman"/>
          <w:sz w:val="24"/>
          <w:szCs w:val="24"/>
        </w:rPr>
      </w:pPr>
    </w:p>
    <w:p w:rsidR="002D18FB" w:rsidRDefault="002D18FB" w:rsidP="002D18FB">
      <w:pPr>
        <w:spacing w:after="0"/>
        <w:rPr>
          <w:rFonts w:ascii="Times New Roman" w:hAnsi="Times New Roman" w:cs="Times New Roman"/>
          <w:sz w:val="24"/>
          <w:szCs w:val="24"/>
        </w:rPr>
      </w:pPr>
    </w:p>
    <w:p w:rsidR="002D18FB" w:rsidRPr="00EA0231" w:rsidRDefault="002D18FB" w:rsidP="002D18FB">
      <w:pPr>
        <w:spacing w:after="0"/>
        <w:rPr>
          <w:rFonts w:ascii="Times New Roman" w:hAnsi="Times New Roman" w:cs="Times New Roman"/>
          <w:sz w:val="24"/>
          <w:szCs w:val="24"/>
        </w:rPr>
      </w:pPr>
      <w:r w:rsidRPr="00EA0231">
        <w:rPr>
          <w:rFonts w:ascii="Times New Roman" w:hAnsi="Times New Roman" w:cs="Times New Roman"/>
          <w:sz w:val="24"/>
          <w:szCs w:val="24"/>
        </w:rPr>
        <w:t>Destek</w:t>
      </w:r>
      <w:r>
        <w:rPr>
          <w:rFonts w:ascii="Times New Roman" w:hAnsi="Times New Roman" w:cs="Times New Roman"/>
          <w:sz w:val="24"/>
          <w:szCs w:val="24"/>
        </w:rPr>
        <w:t xml:space="preserve">: </w:t>
      </w:r>
      <w:r w:rsidRPr="00502F5D">
        <w:rPr>
          <w:rFonts w:ascii="Times New Roman" w:hAnsi="Times New Roman" w:cs="Times New Roman"/>
          <w:i/>
          <w:sz w:val="20"/>
          <w:szCs w:val="20"/>
        </w:rPr>
        <w:t>(Örnek verebilirim)…</w:t>
      </w:r>
    </w:p>
    <w:p w:rsidR="002D18FB" w:rsidRDefault="002D18FB" w:rsidP="002D18FB">
      <w:pPr>
        <w:spacing w:after="0"/>
        <w:rPr>
          <w:rFonts w:ascii="Times New Roman" w:hAnsi="Times New Roman" w:cs="Times New Roman"/>
          <w:sz w:val="24"/>
          <w:szCs w:val="24"/>
        </w:rPr>
      </w:pPr>
    </w:p>
    <w:p w:rsidR="002D18FB" w:rsidRDefault="002D18FB" w:rsidP="002D18FB">
      <w:pPr>
        <w:spacing w:after="0"/>
        <w:rPr>
          <w:rFonts w:ascii="Times New Roman" w:hAnsi="Times New Roman" w:cs="Times New Roman"/>
          <w:sz w:val="24"/>
          <w:szCs w:val="24"/>
        </w:rPr>
      </w:pPr>
    </w:p>
    <w:p w:rsidR="002D18FB" w:rsidRPr="00EA0231" w:rsidRDefault="002D18FB" w:rsidP="002D18FB">
      <w:pPr>
        <w:spacing w:after="0"/>
        <w:rPr>
          <w:rFonts w:ascii="Times New Roman" w:hAnsi="Times New Roman" w:cs="Times New Roman"/>
          <w:sz w:val="24"/>
          <w:szCs w:val="24"/>
        </w:rPr>
      </w:pPr>
      <w:r w:rsidRPr="00EA0231">
        <w:rPr>
          <w:rFonts w:ascii="Times New Roman" w:hAnsi="Times New Roman" w:cs="Times New Roman"/>
          <w:sz w:val="24"/>
          <w:szCs w:val="24"/>
        </w:rPr>
        <w:t>Niteleyici</w:t>
      </w:r>
      <w:r>
        <w:rPr>
          <w:rFonts w:ascii="Times New Roman" w:hAnsi="Times New Roman" w:cs="Times New Roman"/>
          <w:sz w:val="24"/>
          <w:szCs w:val="24"/>
        </w:rPr>
        <w:t xml:space="preserve">: </w:t>
      </w:r>
      <w:r w:rsidRPr="00502F5D">
        <w:rPr>
          <w:rFonts w:ascii="Times New Roman" w:hAnsi="Times New Roman" w:cs="Times New Roman"/>
          <w:i/>
          <w:sz w:val="20"/>
          <w:szCs w:val="20"/>
        </w:rPr>
        <w:t>(İddiamın olumlu yönleri nelerdir?)…</w:t>
      </w:r>
    </w:p>
    <w:p w:rsidR="002D18FB" w:rsidRDefault="002D18FB" w:rsidP="002D18FB">
      <w:pPr>
        <w:spacing w:after="0"/>
        <w:rPr>
          <w:rFonts w:ascii="Times New Roman" w:hAnsi="Times New Roman" w:cs="Times New Roman"/>
          <w:sz w:val="24"/>
          <w:szCs w:val="24"/>
        </w:rPr>
      </w:pPr>
    </w:p>
    <w:p w:rsidR="002D18FB" w:rsidRDefault="002D18FB" w:rsidP="002D18FB">
      <w:pPr>
        <w:spacing w:after="0"/>
        <w:rPr>
          <w:rFonts w:ascii="Times New Roman" w:hAnsi="Times New Roman" w:cs="Times New Roman"/>
          <w:sz w:val="24"/>
          <w:szCs w:val="24"/>
        </w:rPr>
      </w:pPr>
    </w:p>
    <w:p w:rsidR="002D18FB" w:rsidRPr="00EA0231" w:rsidRDefault="002D18FB" w:rsidP="002D18FB">
      <w:pPr>
        <w:spacing w:after="0"/>
        <w:rPr>
          <w:rFonts w:ascii="Times New Roman" w:hAnsi="Times New Roman" w:cs="Times New Roman"/>
          <w:sz w:val="24"/>
          <w:szCs w:val="24"/>
        </w:rPr>
      </w:pPr>
      <w:r w:rsidRPr="00EA0231">
        <w:rPr>
          <w:rFonts w:ascii="Times New Roman" w:hAnsi="Times New Roman" w:cs="Times New Roman"/>
          <w:sz w:val="24"/>
          <w:szCs w:val="24"/>
        </w:rPr>
        <w:t>Reddedici</w:t>
      </w:r>
      <w:r>
        <w:rPr>
          <w:rFonts w:ascii="Times New Roman" w:hAnsi="Times New Roman" w:cs="Times New Roman"/>
          <w:sz w:val="24"/>
          <w:szCs w:val="24"/>
        </w:rPr>
        <w:t xml:space="preserve">: </w:t>
      </w:r>
      <w:r w:rsidRPr="00502F5D">
        <w:rPr>
          <w:rFonts w:ascii="Times New Roman" w:hAnsi="Times New Roman" w:cs="Times New Roman"/>
          <w:i/>
          <w:sz w:val="20"/>
          <w:szCs w:val="20"/>
        </w:rPr>
        <w:t>(İddiamın olumsuz yönleri nelerdir?)…</w:t>
      </w:r>
    </w:p>
    <w:p w:rsidR="002D18FB" w:rsidRDefault="002D18FB" w:rsidP="002D18FB">
      <w:pPr>
        <w:spacing w:after="0"/>
        <w:rPr>
          <w:rFonts w:ascii="Times New Roman" w:hAnsi="Times New Roman" w:cs="Times New Roman"/>
          <w:sz w:val="24"/>
          <w:szCs w:val="24"/>
        </w:rPr>
      </w:pPr>
    </w:p>
    <w:p w:rsidR="002D18FB" w:rsidRPr="00EA0231" w:rsidRDefault="002D18FB" w:rsidP="002D18FB">
      <w:pPr>
        <w:spacing w:after="0"/>
        <w:rPr>
          <w:rFonts w:ascii="Times New Roman" w:hAnsi="Times New Roman" w:cs="Times New Roman"/>
          <w:sz w:val="24"/>
          <w:szCs w:val="24"/>
        </w:rPr>
      </w:pPr>
    </w:p>
    <w:p w:rsidR="002D18FB" w:rsidRPr="00502F5D" w:rsidRDefault="002D18FB" w:rsidP="002D18FB">
      <w:pPr>
        <w:spacing w:after="0"/>
        <w:rPr>
          <w:rFonts w:ascii="Times New Roman" w:hAnsi="Times New Roman" w:cs="Times New Roman"/>
          <w:b/>
          <w:sz w:val="24"/>
          <w:szCs w:val="24"/>
        </w:rPr>
      </w:pPr>
      <w:r w:rsidRPr="00502F5D">
        <w:rPr>
          <w:rFonts w:ascii="Times New Roman" w:hAnsi="Times New Roman" w:cs="Times New Roman"/>
          <w:b/>
          <w:sz w:val="24"/>
          <w:szCs w:val="24"/>
        </w:rPr>
        <w:t>ÜRÜN</w:t>
      </w:r>
      <w:r>
        <w:rPr>
          <w:rFonts w:ascii="Times New Roman" w:hAnsi="Times New Roman" w:cs="Times New Roman"/>
          <w:b/>
          <w:sz w:val="24"/>
          <w:szCs w:val="24"/>
        </w:rPr>
        <w:t xml:space="preserve">: </w:t>
      </w:r>
      <w:r w:rsidRPr="00502F5D">
        <w:rPr>
          <w:rFonts w:ascii="Times New Roman" w:hAnsi="Times New Roman" w:cs="Times New Roman"/>
          <w:sz w:val="20"/>
          <w:szCs w:val="20"/>
        </w:rPr>
        <w:t>(Yapacağım ürünü buraya çizebilirim)</w:t>
      </w:r>
      <w:r>
        <w:rPr>
          <w:rFonts w:ascii="Times New Roman" w:hAnsi="Times New Roman" w:cs="Times New Roman"/>
          <w:sz w:val="20"/>
          <w:szCs w:val="20"/>
        </w:rPr>
        <w:t>…</w:t>
      </w:r>
    </w:p>
    <w:p w:rsidR="002D18FB" w:rsidRPr="00E3589B" w:rsidRDefault="002D18FB" w:rsidP="002D18FB">
      <w:pPr>
        <w:autoSpaceDE w:val="0"/>
        <w:autoSpaceDN w:val="0"/>
        <w:adjustRightInd w:val="0"/>
        <w:spacing w:after="120" w:line="480" w:lineRule="auto"/>
        <w:jc w:val="center"/>
        <w:rPr>
          <w:rFonts w:ascii="Times New Roman" w:hAnsi="Times New Roman" w:cs="Times New Roman"/>
          <w:sz w:val="24"/>
          <w:szCs w:val="24"/>
        </w:rPr>
      </w:pPr>
    </w:p>
    <w:p w:rsidR="002D18FB" w:rsidRDefault="002D18FB" w:rsidP="002D18FB"/>
    <w:p w:rsidR="00B23FAA" w:rsidRPr="00E3589B" w:rsidRDefault="00B23FAA" w:rsidP="002D18FB">
      <w:pPr>
        <w:spacing w:after="0" w:line="480" w:lineRule="auto"/>
        <w:ind w:firstLine="708"/>
        <w:jc w:val="center"/>
        <w:rPr>
          <w:rFonts w:ascii="Times New Roman" w:hAnsi="Times New Roman" w:cs="Times New Roman"/>
          <w:sz w:val="24"/>
          <w:szCs w:val="24"/>
        </w:rPr>
      </w:pPr>
    </w:p>
    <w:sectPr w:rsidR="00B23FAA" w:rsidRPr="00E3589B" w:rsidSect="002208EC">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9" w:footer="709" w:gutter="0"/>
      <w:pgNumType w:start="11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61CB" w:rsidRDefault="00E361CB" w:rsidP="008E5723">
      <w:pPr>
        <w:spacing w:after="0" w:line="240" w:lineRule="auto"/>
      </w:pPr>
      <w:r>
        <w:separator/>
      </w:r>
    </w:p>
  </w:endnote>
  <w:endnote w:type="continuationSeparator" w:id="0">
    <w:p w:rsidR="00E361CB" w:rsidRDefault="00E361CB" w:rsidP="008E57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A2"/>
    <w:family w:val="roman"/>
    <w:pitch w:val="variable"/>
    <w:sig w:usb0="E0000287" w:usb1="40000013" w:usb2="00000000" w:usb3="00000000" w:csb0="0000019F" w:csb1="00000000"/>
  </w:font>
  <w:font w:name="PalatinoLinotype-Roman">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A2"/>
    <w:family w:val="roman"/>
    <w:pitch w:val="variable"/>
    <w:sig w:usb0="E00006FF" w:usb1="420024FF" w:usb2="02000000" w:usb3="00000000" w:csb0="0000019F" w:csb1="00000000"/>
  </w:font>
  <w:font w:name="Cambria">
    <w:panose1 w:val="02040503050406030204"/>
    <w:charset w:val="A2"/>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8EC" w:rsidRDefault="002208E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7971454"/>
      <w:docPartObj>
        <w:docPartGallery w:val="Page Numbers (Bottom of Page)"/>
        <w:docPartUnique/>
      </w:docPartObj>
    </w:sdtPr>
    <w:sdtEndPr>
      <w:rPr>
        <w:rFonts w:ascii="Times New Roman" w:hAnsi="Times New Roman" w:cs="Times New Roman"/>
      </w:rPr>
    </w:sdtEndPr>
    <w:sdtContent>
      <w:p w:rsidR="00186D0B" w:rsidRPr="00186D0B" w:rsidRDefault="0041299A">
        <w:pPr>
          <w:pStyle w:val="AltBilgi"/>
          <w:jc w:val="center"/>
          <w:rPr>
            <w:rFonts w:ascii="Times New Roman" w:hAnsi="Times New Roman" w:cs="Times New Roman"/>
          </w:rPr>
        </w:pPr>
        <w:r w:rsidRPr="00186D0B">
          <w:rPr>
            <w:rFonts w:ascii="Times New Roman" w:hAnsi="Times New Roman" w:cs="Times New Roman"/>
          </w:rPr>
          <w:fldChar w:fldCharType="begin"/>
        </w:r>
        <w:r w:rsidR="00186D0B" w:rsidRPr="00186D0B">
          <w:rPr>
            <w:rFonts w:ascii="Times New Roman" w:hAnsi="Times New Roman" w:cs="Times New Roman"/>
          </w:rPr>
          <w:instrText>PAGE   \* MERGEFORMAT</w:instrText>
        </w:r>
        <w:r w:rsidRPr="00186D0B">
          <w:rPr>
            <w:rFonts w:ascii="Times New Roman" w:hAnsi="Times New Roman" w:cs="Times New Roman"/>
          </w:rPr>
          <w:fldChar w:fldCharType="separate"/>
        </w:r>
        <w:r w:rsidR="00AD3D8E">
          <w:rPr>
            <w:rFonts w:ascii="Times New Roman" w:hAnsi="Times New Roman" w:cs="Times New Roman"/>
            <w:noProof/>
          </w:rPr>
          <w:t>1184</w:t>
        </w:r>
        <w:r w:rsidRPr="00186D0B">
          <w:rPr>
            <w:rFonts w:ascii="Times New Roman" w:hAnsi="Times New Roman" w:cs="Times New Roman"/>
          </w:rPr>
          <w:fldChar w:fldCharType="end"/>
        </w:r>
      </w:p>
    </w:sdtContent>
  </w:sdt>
  <w:p w:rsidR="00186D0B" w:rsidRDefault="00186D0B">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8EC" w:rsidRDefault="002208E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61CB" w:rsidRDefault="00E361CB" w:rsidP="008E5723">
      <w:pPr>
        <w:spacing w:after="0" w:line="240" w:lineRule="auto"/>
      </w:pPr>
      <w:r>
        <w:separator/>
      </w:r>
    </w:p>
  </w:footnote>
  <w:footnote w:type="continuationSeparator" w:id="0">
    <w:p w:rsidR="00E361CB" w:rsidRDefault="00E361CB" w:rsidP="008E5723">
      <w:pPr>
        <w:spacing w:after="0" w:line="240" w:lineRule="auto"/>
      </w:pPr>
      <w:r>
        <w:continuationSeparator/>
      </w:r>
    </w:p>
  </w:footnote>
  <w:footnote w:id="1">
    <w:p w:rsidR="0040003F" w:rsidRPr="003D336D" w:rsidRDefault="0040003F" w:rsidP="0040003F">
      <w:pPr>
        <w:pStyle w:val="DipnotMetni"/>
        <w:rPr>
          <w:rFonts w:ascii="Times New Roman" w:hAnsi="Times New Roman" w:cs="Times New Roman"/>
        </w:rPr>
      </w:pPr>
      <w:r w:rsidRPr="003D336D">
        <w:rPr>
          <w:rStyle w:val="DipnotBavurusu"/>
        </w:rPr>
        <w:sym w:font="Symbol" w:char="F02A"/>
      </w:r>
      <w:r w:rsidRPr="003D336D">
        <w:rPr>
          <w:rFonts w:ascii="Times New Roman" w:hAnsi="Times New Roman" w:cs="Times New Roman"/>
        </w:rPr>
        <w:t xml:space="preserve"> Fen-teknoloji-mühendislik ve matematik disiplinlerine dayalı argümantasyon destekli fen öğrenme yaklaşımının öğrencilerin öğrenme ürünlerine etkisi adlı doktora tezinin bir bölümüdür.</w:t>
      </w:r>
    </w:p>
  </w:footnote>
  <w:footnote w:id="2">
    <w:p w:rsidR="0040003F" w:rsidRPr="003D336D" w:rsidRDefault="0040003F" w:rsidP="0040003F">
      <w:pPr>
        <w:pStyle w:val="DipnotMetni"/>
        <w:rPr>
          <w:rFonts w:ascii="Times New Roman" w:hAnsi="Times New Roman" w:cs="Times New Roman"/>
        </w:rPr>
      </w:pPr>
      <w:r w:rsidRPr="003D336D">
        <w:rPr>
          <w:rStyle w:val="DipnotBavurusu"/>
        </w:rPr>
        <w:sym w:font="Symbol" w:char="F02A"/>
      </w:r>
      <w:r w:rsidRPr="003D336D">
        <w:rPr>
          <w:rStyle w:val="DipnotBavurusu"/>
        </w:rPr>
        <w:sym w:font="Symbol" w:char="F02A"/>
      </w:r>
      <w:r w:rsidRPr="003D336D">
        <w:rPr>
          <w:rFonts w:ascii="Times New Roman" w:hAnsi="Times New Roman" w:cs="Times New Roman"/>
        </w:rPr>
        <w:t xml:space="preserve"> Dr. Öğrt. Üyesi/Muş Alparslan Üniversitesi/ Malazgirt Meslek Yüksek Okulu/ </w:t>
      </w:r>
      <w:hyperlink r:id="rId1" w:history="1">
        <w:r w:rsidRPr="003D336D">
          <w:rPr>
            <w:rStyle w:val="Kpr"/>
            <w:rFonts w:ascii="Times New Roman" w:hAnsi="Times New Roman" w:cs="Times New Roman"/>
          </w:rPr>
          <w:t>sgnova@windowslive.com</w:t>
        </w:r>
      </w:hyperlink>
      <w:r w:rsidRPr="003D336D">
        <w:rPr>
          <w:rFonts w:ascii="Times New Roman" w:hAnsi="Times New Roman" w:cs="Times New Roman"/>
        </w:rPr>
        <w:t xml:space="preserve"> / https://orcid.org/0000-0001-5092-0495</w:t>
      </w:r>
    </w:p>
  </w:footnote>
  <w:footnote w:id="3">
    <w:p w:rsidR="00D02722" w:rsidRDefault="0040003F" w:rsidP="00D02722">
      <w:pPr>
        <w:pStyle w:val="DipnotMetni"/>
        <w:rPr>
          <w:sz w:val="18"/>
          <w:szCs w:val="18"/>
        </w:rPr>
      </w:pPr>
      <w:r w:rsidRPr="003D336D">
        <w:rPr>
          <w:rStyle w:val="DipnotBavurusu"/>
        </w:rPr>
        <w:sym w:font="Symbol" w:char="F02A"/>
      </w:r>
      <w:r w:rsidRPr="003D336D">
        <w:rPr>
          <w:rStyle w:val="DipnotBavurusu"/>
        </w:rPr>
        <w:sym w:font="Symbol" w:char="F02A"/>
      </w:r>
      <w:r w:rsidRPr="003D336D">
        <w:rPr>
          <w:rStyle w:val="DipnotBavurusu"/>
        </w:rPr>
        <w:sym w:font="Symbol" w:char="F02A"/>
      </w:r>
      <w:r w:rsidRPr="003D336D">
        <w:rPr>
          <w:rFonts w:ascii="Times New Roman" w:hAnsi="Times New Roman" w:cs="Times New Roman"/>
        </w:rPr>
        <w:t xml:space="preserve"> Doç.Dr. Ondokuz Mayıs Üniversitesi/Fen Bilgisi Eğitimi</w:t>
      </w:r>
      <w:r>
        <w:rPr>
          <w:rFonts w:ascii="Times New Roman" w:hAnsi="Times New Roman" w:cs="Times New Roman"/>
        </w:rPr>
        <w:t>, slymnymn@gmail.com</w:t>
      </w:r>
      <w:r w:rsidRPr="003D336D">
        <w:rPr>
          <w:rFonts w:ascii="Times New Roman" w:hAnsi="Times New Roman" w:cs="Times New Roman"/>
        </w:rPr>
        <w:t xml:space="preserve"> / </w:t>
      </w:r>
      <w:hyperlink r:id="rId2" w:history="1">
        <w:r w:rsidR="00D02722" w:rsidRPr="006E3A6B">
          <w:rPr>
            <w:rStyle w:val="Kpr"/>
            <w:rFonts w:ascii="Times New Roman" w:hAnsi="Times New Roman" w:cs="Times New Roman"/>
          </w:rPr>
          <w:t>https://orcid.org/0000-0001-5152-4945</w:t>
        </w:r>
      </w:hyperlink>
    </w:p>
    <w:tbl>
      <w:tblPr>
        <w:tblW w:w="8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15"/>
      </w:tblGrid>
      <w:tr w:rsidR="00D02722" w:rsidRPr="00D02722" w:rsidTr="00FD552B">
        <w:trPr>
          <w:trHeight w:val="268"/>
        </w:trPr>
        <w:tc>
          <w:tcPr>
            <w:tcW w:w="8715" w:type="dxa"/>
            <w:tcBorders>
              <w:top w:val="single" w:sz="4" w:space="0" w:color="auto"/>
              <w:left w:val="nil"/>
              <w:bottom w:val="single" w:sz="4" w:space="0" w:color="auto"/>
              <w:right w:val="nil"/>
            </w:tcBorders>
            <w:hideMark/>
          </w:tcPr>
          <w:p w:rsidR="00D02722" w:rsidRPr="00D02722" w:rsidRDefault="00D02722" w:rsidP="00A82B37">
            <w:pPr>
              <w:pStyle w:val="DipnotMetni"/>
              <w:tabs>
                <w:tab w:val="left" w:pos="483"/>
              </w:tabs>
              <w:spacing w:line="360" w:lineRule="auto"/>
              <w:ind w:left="45"/>
              <w:rPr>
                <w:rFonts w:ascii="Times New Roman" w:hAnsi="Times New Roman" w:cs="Times New Roman"/>
                <w:b/>
                <w:i/>
              </w:rPr>
            </w:pPr>
            <w:r w:rsidRPr="00D02722">
              <w:rPr>
                <w:rFonts w:ascii="Times New Roman" w:hAnsi="Times New Roman" w:cs="Times New Roman"/>
                <w:b/>
                <w:i/>
              </w:rPr>
              <w:t>Gönderim:</w:t>
            </w:r>
            <w:r w:rsidR="00A82B37">
              <w:rPr>
                <w:rFonts w:ascii="Times New Roman" w:hAnsi="Times New Roman" w:cs="Times New Roman"/>
                <w:i/>
              </w:rPr>
              <w:t>26</w:t>
            </w:r>
            <w:r w:rsidRPr="00D02722">
              <w:rPr>
                <w:rFonts w:ascii="Times New Roman" w:hAnsi="Times New Roman" w:cs="Times New Roman"/>
                <w:i/>
              </w:rPr>
              <w:t xml:space="preserve">.06.2018              </w:t>
            </w:r>
            <w:r w:rsidRPr="00D02722">
              <w:rPr>
                <w:rFonts w:ascii="Times New Roman" w:hAnsi="Times New Roman" w:cs="Times New Roman"/>
                <w:b/>
                <w:i/>
              </w:rPr>
              <w:t>Kabul:</w:t>
            </w:r>
            <w:r w:rsidRPr="00D02722">
              <w:rPr>
                <w:rFonts w:ascii="Times New Roman" w:hAnsi="Times New Roman" w:cs="Times New Roman"/>
                <w:i/>
              </w:rPr>
              <w:t>20.0</w:t>
            </w:r>
            <w:r w:rsidR="00A82B37">
              <w:rPr>
                <w:rFonts w:ascii="Times New Roman" w:hAnsi="Times New Roman" w:cs="Times New Roman"/>
                <w:i/>
              </w:rPr>
              <w:t>8</w:t>
            </w:r>
            <w:r w:rsidRPr="00D02722">
              <w:rPr>
                <w:rFonts w:ascii="Times New Roman" w:hAnsi="Times New Roman" w:cs="Times New Roman"/>
                <w:i/>
              </w:rPr>
              <w:t xml:space="preserve">.2018                           </w:t>
            </w:r>
            <w:r w:rsidRPr="00D02722">
              <w:rPr>
                <w:rFonts w:ascii="Times New Roman" w:hAnsi="Times New Roman" w:cs="Times New Roman"/>
                <w:b/>
                <w:i/>
              </w:rPr>
              <w:t>    Yayın:</w:t>
            </w:r>
            <w:r w:rsidRPr="00D02722">
              <w:rPr>
                <w:rFonts w:ascii="Times New Roman" w:hAnsi="Times New Roman" w:cs="Times New Roman"/>
                <w:i/>
              </w:rPr>
              <w:t>29.10.2018</w:t>
            </w:r>
          </w:p>
        </w:tc>
      </w:tr>
    </w:tbl>
    <w:p w:rsidR="00D02722" w:rsidRDefault="00D02722" w:rsidP="0040003F">
      <w:pPr>
        <w:pStyle w:val="DipnotMetni"/>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8EC" w:rsidRDefault="002208EC">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285" w:rsidRPr="002F6285" w:rsidRDefault="002F6285" w:rsidP="002F6285">
    <w:pPr>
      <w:rPr>
        <w:rStyle w:val="Kpr"/>
        <w:rFonts w:ascii="Times New Roman" w:hAnsi="Times New Roman" w:cs="Times New Roman"/>
        <w:color w:val="352CE6"/>
        <w:sz w:val="18"/>
        <w:szCs w:val="18"/>
      </w:rPr>
    </w:pPr>
    <w:r>
      <w:rPr>
        <w:noProof/>
      </w:rPr>
      <w:drawing>
        <wp:anchor distT="0" distB="0" distL="114300" distR="114300" simplePos="0" relativeHeight="251659264" behindDoc="1" locked="0" layoutInCell="1" allowOverlap="1">
          <wp:simplePos x="0" y="0"/>
          <wp:positionH relativeFrom="page">
            <wp:posOffset>-9525</wp:posOffset>
          </wp:positionH>
          <wp:positionV relativeFrom="page">
            <wp:posOffset>-2540</wp:posOffset>
          </wp:positionV>
          <wp:extent cx="914400" cy="990600"/>
          <wp:effectExtent l="0" t="0" r="0" b="0"/>
          <wp:wrapTight wrapText="bothSides">
            <wp:wrapPolygon edited="0">
              <wp:start x="0" y="0"/>
              <wp:lineTo x="0" y="21185"/>
              <wp:lineTo x="21150" y="21185"/>
              <wp:lineTo x="21150" y="0"/>
              <wp:lineTo x="0" y="0"/>
            </wp:wrapPolygon>
          </wp:wrapTight>
          <wp:docPr id="11" name="Resim 11" descr="Açıklama: Açıklama: Açıklama: Açıklama: Açıklama: Açıklama: Açıklama: Açıklama: Açıklama: E:\web\zefderg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descr="Açıklama: Açıklama: Açıklama: Açıklama: Açıklama: Açıklama: Açıklama: Açıklama: Açıklama: E:\web\zefdergi\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90600"/>
                  </a:xfrm>
                  <a:prstGeom prst="rect">
                    <a:avLst/>
                  </a:prstGeom>
                  <a:noFill/>
                  <a:ln>
                    <a:noFill/>
                  </a:ln>
                </pic:spPr>
              </pic:pic>
            </a:graphicData>
          </a:graphic>
        </wp:anchor>
      </w:drawing>
    </w:r>
    <w:r>
      <w:rPr>
        <w:i/>
        <w:sz w:val="18"/>
        <w:szCs w:val="18"/>
      </w:rPr>
      <w:t xml:space="preserve">    </w:t>
    </w:r>
    <w:r w:rsidRPr="002F6285">
      <w:rPr>
        <w:rFonts w:ascii="Times New Roman" w:hAnsi="Times New Roman" w:cs="Times New Roman"/>
        <w:i/>
        <w:sz w:val="18"/>
        <w:szCs w:val="18"/>
      </w:rPr>
      <w:t>YYÜ Eğitim Fakültesi Dergisi (YYU Journal of Education Faculty), 2018; 15(1):11</w:t>
    </w:r>
    <w:r w:rsidR="00A372AD">
      <w:rPr>
        <w:rFonts w:ascii="Times New Roman" w:hAnsi="Times New Roman" w:cs="Times New Roman"/>
        <w:i/>
        <w:sz w:val="18"/>
        <w:szCs w:val="18"/>
      </w:rPr>
      <w:t>8</w:t>
    </w:r>
    <w:r w:rsidR="00751937">
      <w:rPr>
        <w:rFonts w:ascii="Times New Roman" w:hAnsi="Times New Roman" w:cs="Times New Roman"/>
        <w:i/>
        <w:sz w:val="18"/>
        <w:szCs w:val="18"/>
      </w:rPr>
      <w:t>4</w:t>
    </w:r>
    <w:r w:rsidRPr="002F6285">
      <w:rPr>
        <w:rFonts w:ascii="Times New Roman" w:hAnsi="Times New Roman" w:cs="Times New Roman"/>
        <w:i/>
        <w:sz w:val="18"/>
        <w:szCs w:val="18"/>
      </w:rPr>
      <w:t>-1</w:t>
    </w:r>
    <w:r w:rsidR="00695D08">
      <w:rPr>
        <w:rFonts w:ascii="Times New Roman" w:hAnsi="Times New Roman" w:cs="Times New Roman"/>
        <w:i/>
        <w:sz w:val="18"/>
        <w:szCs w:val="18"/>
      </w:rPr>
      <w:t>21</w:t>
    </w:r>
    <w:r w:rsidR="002208EC">
      <w:rPr>
        <w:rFonts w:ascii="Times New Roman" w:hAnsi="Times New Roman" w:cs="Times New Roman"/>
        <w:i/>
        <w:sz w:val="18"/>
        <w:szCs w:val="18"/>
      </w:rPr>
      <w:t>1</w:t>
    </w:r>
    <w:r w:rsidRPr="002F6285">
      <w:rPr>
        <w:rFonts w:ascii="Times New Roman" w:hAnsi="Times New Roman" w:cs="Times New Roman"/>
        <w:i/>
        <w:color w:val="0070C0"/>
        <w:sz w:val="18"/>
        <w:szCs w:val="18"/>
      </w:rPr>
      <w:t xml:space="preserve">, </w:t>
    </w:r>
    <w:hyperlink r:id="rId2" w:history="1">
      <w:r w:rsidRPr="002F6285">
        <w:rPr>
          <w:rStyle w:val="Kpr"/>
          <w:rFonts w:ascii="Times New Roman" w:hAnsi="Times New Roman" w:cs="Times New Roman"/>
          <w:color w:val="352CE6"/>
          <w:sz w:val="18"/>
          <w:szCs w:val="18"/>
        </w:rPr>
        <w:t>http://efdergi.yyu.edu.tr</w:t>
      </w:r>
    </w:hyperlink>
  </w:p>
  <w:p w:rsidR="002F6285" w:rsidRPr="002F6285" w:rsidRDefault="002F6285" w:rsidP="002F6285">
    <w:pPr>
      <w:tabs>
        <w:tab w:val="center" w:pos="4536"/>
        <w:tab w:val="right" w:pos="9072"/>
      </w:tabs>
      <w:rPr>
        <w:rFonts w:ascii="Times New Roman" w:hAnsi="Times New Roman" w:cs="Times New Roman"/>
        <w:sz w:val="18"/>
        <w:szCs w:val="18"/>
      </w:rPr>
    </w:pPr>
    <w:r w:rsidRPr="002F6285">
      <w:rPr>
        <w:rFonts w:ascii="Times New Roman" w:hAnsi="Times New Roman" w:cs="Times New Roman"/>
        <w:color w:val="0070C0"/>
        <w:sz w:val="18"/>
        <w:szCs w:val="18"/>
      </w:rPr>
      <w:br/>
    </w:r>
    <w:hyperlink r:id="rId3" w:history="1">
      <w:r w:rsidR="00EB4840">
        <w:rPr>
          <w:rStyle w:val="Kpr"/>
          <w:rFonts w:ascii="Times New Roman" w:hAnsi="Times New Roman" w:cs="Times New Roman"/>
          <w:sz w:val="18"/>
          <w:szCs w:val="18"/>
        </w:rPr>
        <w:t>http://dx.doi.org/10.23891/efdyyu.2018.101</w:t>
      </w:r>
    </w:hyperlink>
    <w:r w:rsidRPr="002F6285">
      <w:rPr>
        <w:rFonts w:ascii="Times New Roman" w:hAnsi="Times New Roman" w:cs="Times New Roman"/>
        <w:color w:val="4472C4"/>
        <w:sz w:val="18"/>
        <w:szCs w:val="18"/>
      </w:rPr>
      <w:t>                </w:t>
    </w:r>
    <w:r w:rsidR="00AD3D8E" w:rsidRPr="00AD3D8E">
      <w:rPr>
        <w:rFonts w:ascii="Times New Roman" w:hAnsi="Times New Roman" w:cs="Times New Roman"/>
        <w:b/>
        <w:sz w:val="18"/>
        <w:szCs w:val="18"/>
      </w:rPr>
      <w:t>Araştırma Makalesi</w:t>
    </w:r>
    <w:r w:rsidRPr="00AD3D8E">
      <w:rPr>
        <w:rFonts w:ascii="Times New Roman" w:hAnsi="Times New Roman" w:cs="Times New Roman"/>
        <w:b/>
        <w:sz w:val="18"/>
        <w:szCs w:val="18"/>
      </w:rPr>
      <w:t>                 </w:t>
    </w:r>
    <w:r w:rsidR="00AD3D8E">
      <w:rPr>
        <w:rFonts w:ascii="Times New Roman" w:hAnsi="Times New Roman" w:cs="Times New Roman"/>
        <w:b/>
        <w:sz w:val="18"/>
        <w:szCs w:val="18"/>
      </w:rPr>
      <w:t xml:space="preserve">                    </w:t>
    </w:r>
    <w:bookmarkStart w:id="0" w:name="_GoBack"/>
    <w:bookmarkEnd w:id="0"/>
    <w:r w:rsidRPr="00AD3D8E">
      <w:rPr>
        <w:rFonts w:ascii="Times New Roman" w:hAnsi="Times New Roman" w:cs="Times New Roman"/>
        <w:b/>
        <w:sz w:val="18"/>
        <w:szCs w:val="18"/>
      </w:rPr>
      <w:t>    ISSN: 1305-020</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8EC" w:rsidRDefault="002208EC">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FDC"/>
    <w:rsid w:val="00004E5D"/>
    <w:rsid w:val="00034EF6"/>
    <w:rsid w:val="00060CE9"/>
    <w:rsid w:val="00066B97"/>
    <w:rsid w:val="00070866"/>
    <w:rsid w:val="000862D9"/>
    <w:rsid w:val="000D00D2"/>
    <w:rsid w:val="000D7B8D"/>
    <w:rsid w:val="000F667C"/>
    <w:rsid w:val="001079BF"/>
    <w:rsid w:val="00130C4F"/>
    <w:rsid w:val="001418EB"/>
    <w:rsid w:val="00142363"/>
    <w:rsid w:val="001505FC"/>
    <w:rsid w:val="0018525B"/>
    <w:rsid w:val="00186D0B"/>
    <w:rsid w:val="00190B8C"/>
    <w:rsid w:val="001C6169"/>
    <w:rsid w:val="001D447A"/>
    <w:rsid w:val="00203F5A"/>
    <w:rsid w:val="002208EC"/>
    <w:rsid w:val="00231A38"/>
    <w:rsid w:val="00231CBC"/>
    <w:rsid w:val="00242800"/>
    <w:rsid w:val="0026615F"/>
    <w:rsid w:val="00273295"/>
    <w:rsid w:val="00277081"/>
    <w:rsid w:val="002A4D7E"/>
    <w:rsid w:val="002A7308"/>
    <w:rsid w:val="002C431E"/>
    <w:rsid w:val="002D18FB"/>
    <w:rsid w:val="002E42D9"/>
    <w:rsid w:val="002E7CD9"/>
    <w:rsid w:val="002F6285"/>
    <w:rsid w:val="00307A37"/>
    <w:rsid w:val="003315A0"/>
    <w:rsid w:val="00333C1B"/>
    <w:rsid w:val="00336C33"/>
    <w:rsid w:val="003572F0"/>
    <w:rsid w:val="0036793D"/>
    <w:rsid w:val="00371640"/>
    <w:rsid w:val="003A0DB3"/>
    <w:rsid w:val="003B5AF6"/>
    <w:rsid w:val="003D062B"/>
    <w:rsid w:val="003D336D"/>
    <w:rsid w:val="003F1374"/>
    <w:rsid w:val="003F1673"/>
    <w:rsid w:val="0040003F"/>
    <w:rsid w:val="0041299A"/>
    <w:rsid w:val="0041338D"/>
    <w:rsid w:val="00424E28"/>
    <w:rsid w:val="004D42E9"/>
    <w:rsid w:val="004E6826"/>
    <w:rsid w:val="004F2C85"/>
    <w:rsid w:val="005029CF"/>
    <w:rsid w:val="005065C3"/>
    <w:rsid w:val="00547913"/>
    <w:rsid w:val="00553EE9"/>
    <w:rsid w:val="005649CF"/>
    <w:rsid w:val="00582ADE"/>
    <w:rsid w:val="0058688C"/>
    <w:rsid w:val="00587DC8"/>
    <w:rsid w:val="00603DCE"/>
    <w:rsid w:val="00607A0C"/>
    <w:rsid w:val="00607E8C"/>
    <w:rsid w:val="0061185A"/>
    <w:rsid w:val="00622F2A"/>
    <w:rsid w:val="006433A2"/>
    <w:rsid w:val="00644FAF"/>
    <w:rsid w:val="00653050"/>
    <w:rsid w:val="00656AF5"/>
    <w:rsid w:val="00660420"/>
    <w:rsid w:val="0066543E"/>
    <w:rsid w:val="0067082D"/>
    <w:rsid w:val="00695D08"/>
    <w:rsid w:val="006A164F"/>
    <w:rsid w:val="006A73E0"/>
    <w:rsid w:val="006B1E4B"/>
    <w:rsid w:val="006B2393"/>
    <w:rsid w:val="006C1AD6"/>
    <w:rsid w:val="006D2E10"/>
    <w:rsid w:val="006F37AA"/>
    <w:rsid w:val="006F3F81"/>
    <w:rsid w:val="00715DCA"/>
    <w:rsid w:val="007171E3"/>
    <w:rsid w:val="007228A9"/>
    <w:rsid w:val="0072469B"/>
    <w:rsid w:val="00751937"/>
    <w:rsid w:val="00751D42"/>
    <w:rsid w:val="00771D6C"/>
    <w:rsid w:val="007819D1"/>
    <w:rsid w:val="00796383"/>
    <w:rsid w:val="007A2B00"/>
    <w:rsid w:val="007D50EC"/>
    <w:rsid w:val="007D6892"/>
    <w:rsid w:val="007F114F"/>
    <w:rsid w:val="008134D3"/>
    <w:rsid w:val="00816F98"/>
    <w:rsid w:val="00821162"/>
    <w:rsid w:val="00831BAE"/>
    <w:rsid w:val="00835703"/>
    <w:rsid w:val="00886489"/>
    <w:rsid w:val="00892AF5"/>
    <w:rsid w:val="0089720B"/>
    <w:rsid w:val="008B7AB5"/>
    <w:rsid w:val="008C2011"/>
    <w:rsid w:val="008E5723"/>
    <w:rsid w:val="008F3ED2"/>
    <w:rsid w:val="009308EA"/>
    <w:rsid w:val="00993146"/>
    <w:rsid w:val="009A7B8C"/>
    <w:rsid w:val="009B4D23"/>
    <w:rsid w:val="009D3133"/>
    <w:rsid w:val="00A11D8C"/>
    <w:rsid w:val="00A372AD"/>
    <w:rsid w:val="00A40FDC"/>
    <w:rsid w:val="00A82B37"/>
    <w:rsid w:val="00A92715"/>
    <w:rsid w:val="00AB5E2A"/>
    <w:rsid w:val="00AD3D8E"/>
    <w:rsid w:val="00B23FAA"/>
    <w:rsid w:val="00B36335"/>
    <w:rsid w:val="00B4489F"/>
    <w:rsid w:val="00B56760"/>
    <w:rsid w:val="00B7096E"/>
    <w:rsid w:val="00B931F9"/>
    <w:rsid w:val="00BA4F58"/>
    <w:rsid w:val="00BD02DF"/>
    <w:rsid w:val="00C27B16"/>
    <w:rsid w:val="00C466DE"/>
    <w:rsid w:val="00C577EC"/>
    <w:rsid w:val="00C70E87"/>
    <w:rsid w:val="00C77261"/>
    <w:rsid w:val="00CA74B5"/>
    <w:rsid w:val="00CB3999"/>
    <w:rsid w:val="00CC3E90"/>
    <w:rsid w:val="00CF69D9"/>
    <w:rsid w:val="00CF6DD2"/>
    <w:rsid w:val="00D0069C"/>
    <w:rsid w:val="00D02722"/>
    <w:rsid w:val="00D05743"/>
    <w:rsid w:val="00D068B6"/>
    <w:rsid w:val="00D479B8"/>
    <w:rsid w:val="00D51343"/>
    <w:rsid w:val="00D83DA1"/>
    <w:rsid w:val="00DB6DDB"/>
    <w:rsid w:val="00DC0F27"/>
    <w:rsid w:val="00E0031B"/>
    <w:rsid w:val="00E12594"/>
    <w:rsid w:val="00E148AE"/>
    <w:rsid w:val="00E20DDE"/>
    <w:rsid w:val="00E2462B"/>
    <w:rsid w:val="00E345D2"/>
    <w:rsid w:val="00E3589B"/>
    <w:rsid w:val="00E361CB"/>
    <w:rsid w:val="00E456B4"/>
    <w:rsid w:val="00E621DA"/>
    <w:rsid w:val="00E67B51"/>
    <w:rsid w:val="00E87AEB"/>
    <w:rsid w:val="00EA0D6B"/>
    <w:rsid w:val="00EA6F15"/>
    <w:rsid w:val="00EB4840"/>
    <w:rsid w:val="00EC44AC"/>
    <w:rsid w:val="00EE277A"/>
    <w:rsid w:val="00F07D85"/>
    <w:rsid w:val="00F11FB1"/>
    <w:rsid w:val="00F31468"/>
    <w:rsid w:val="00F43D78"/>
    <w:rsid w:val="00F57627"/>
    <w:rsid w:val="00F712AB"/>
    <w:rsid w:val="00FA0F6E"/>
    <w:rsid w:val="00FD329E"/>
    <w:rsid w:val="00FD795D"/>
    <w:rsid w:val="00FE46C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7544F7"/>
  <w15:docId w15:val="{7998FF41-3797-416C-A5BA-43D933D7F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FDC"/>
    <w:rPr>
      <w:rFonts w:eastAsiaTheme="minorEastAsia"/>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40FD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40FDC"/>
    <w:rPr>
      <w:rFonts w:ascii="Tahoma" w:eastAsiaTheme="minorEastAsia" w:hAnsi="Tahoma" w:cs="Tahoma"/>
      <w:sz w:val="16"/>
      <w:szCs w:val="16"/>
      <w:lang w:eastAsia="tr-TR"/>
    </w:rPr>
  </w:style>
  <w:style w:type="paragraph" w:styleId="DipnotMetni">
    <w:name w:val="footnote text"/>
    <w:basedOn w:val="Normal"/>
    <w:link w:val="DipnotMetniChar"/>
    <w:uiPriority w:val="99"/>
    <w:unhideWhenUsed/>
    <w:rsid w:val="008E5723"/>
    <w:pPr>
      <w:spacing w:after="0" w:line="240" w:lineRule="auto"/>
    </w:pPr>
    <w:rPr>
      <w:sz w:val="20"/>
      <w:szCs w:val="20"/>
    </w:rPr>
  </w:style>
  <w:style w:type="character" w:customStyle="1" w:styleId="DipnotMetniChar">
    <w:name w:val="Dipnot Metni Char"/>
    <w:basedOn w:val="VarsaylanParagrafYazTipi"/>
    <w:link w:val="DipnotMetni"/>
    <w:uiPriority w:val="99"/>
    <w:rsid w:val="008E5723"/>
    <w:rPr>
      <w:rFonts w:eastAsiaTheme="minorEastAsia"/>
      <w:sz w:val="20"/>
      <w:szCs w:val="20"/>
      <w:lang w:eastAsia="tr-TR"/>
    </w:rPr>
  </w:style>
  <w:style w:type="character" w:styleId="DipnotBavurusu">
    <w:name w:val="footnote reference"/>
    <w:basedOn w:val="VarsaylanParagrafYazTipi"/>
    <w:uiPriority w:val="99"/>
    <w:semiHidden/>
    <w:unhideWhenUsed/>
    <w:rsid w:val="008E5723"/>
    <w:rPr>
      <w:vertAlign w:val="superscript"/>
    </w:rPr>
  </w:style>
  <w:style w:type="paragraph" w:styleId="ListeParagraf">
    <w:name w:val="List Paragraph"/>
    <w:basedOn w:val="Normal"/>
    <w:uiPriority w:val="34"/>
    <w:qFormat/>
    <w:rsid w:val="00E20DDE"/>
    <w:pPr>
      <w:ind w:left="720"/>
      <w:contextualSpacing/>
    </w:pPr>
  </w:style>
  <w:style w:type="character" w:styleId="Kpr">
    <w:name w:val="Hyperlink"/>
    <w:basedOn w:val="VarsaylanParagrafYazTipi"/>
    <w:uiPriority w:val="99"/>
    <w:unhideWhenUsed/>
    <w:rsid w:val="00307A37"/>
    <w:rPr>
      <w:color w:val="0000FF" w:themeColor="hyperlink"/>
      <w:u w:val="single"/>
    </w:rPr>
  </w:style>
  <w:style w:type="paragraph" w:customStyle="1" w:styleId="citation">
    <w:name w:val="citation"/>
    <w:basedOn w:val="Normal"/>
    <w:rsid w:val="009308EA"/>
    <w:pPr>
      <w:spacing w:before="100" w:beforeAutospacing="1" w:after="100" w:afterAutospacing="1" w:line="240" w:lineRule="auto"/>
    </w:pPr>
    <w:rPr>
      <w:rFonts w:ascii="Times New Roman" w:eastAsia="Times New Roman" w:hAnsi="Times New Roman" w:cs="Times New Roman"/>
      <w:sz w:val="24"/>
      <w:szCs w:val="24"/>
    </w:rPr>
  </w:style>
  <w:style w:type="character" w:styleId="AklamaBavurusu">
    <w:name w:val="annotation reference"/>
    <w:basedOn w:val="VarsaylanParagrafYazTipi"/>
    <w:uiPriority w:val="99"/>
    <w:semiHidden/>
    <w:unhideWhenUsed/>
    <w:rsid w:val="00D068B6"/>
    <w:rPr>
      <w:sz w:val="16"/>
      <w:szCs w:val="16"/>
    </w:rPr>
  </w:style>
  <w:style w:type="paragraph" w:styleId="AklamaMetni">
    <w:name w:val="annotation text"/>
    <w:basedOn w:val="Normal"/>
    <w:link w:val="AklamaMetniChar"/>
    <w:uiPriority w:val="99"/>
    <w:semiHidden/>
    <w:unhideWhenUsed/>
    <w:rsid w:val="00D068B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068B6"/>
    <w:rPr>
      <w:rFonts w:eastAsiaTheme="minorEastAsia"/>
      <w:sz w:val="20"/>
      <w:szCs w:val="20"/>
      <w:lang w:eastAsia="tr-TR"/>
    </w:rPr>
  </w:style>
  <w:style w:type="paragraph" w:styleId="AklamaKonusu">
    <w:name w:val="annotation subject"/>
    <w:basedOn w:val="AklamaMetni"/>
    <w:next w:val="AklamaMetni"/>
    <w:link w:val="AklamaKonusuChar"/>
    <w:uiPriority w:val="99"/>
    <w:semiHidden/>
    <w:unhideWhenUsed/>
    <w:rsid w:val="00D068B6"/>
    <w:rPr>
      <w:b/>
      <w:bCs/>
    </w:rPr>
  </w:style>
  <w:style w:type="character" w:customStyle="1" w:styleId="AklamaKonusuChar">
    <w:name w:val="Açıklama Konusu Char"/>
    <w:basedOn w:val="AklamaMetniChar"/>
    <w:link w:val="AklamaKonusu"/>
    <w:uiPriority w:val="99"/>
    <w:semiHidden/>
    <w:rsid w:val="00D068B6"/>
    <w:rPr>
      <w:rFonts w:eastAsiaTheme="minorEastAsia"/>
      <w:b/>
      <w:bCs/>
      <w:sz w:val="20"/>
      <w:szCs w:val="20"/>
      <w:lang w:eastAsia="tr-TR"/>
    </w:rPr>
  </w:style>
  <w:style w:type="paragraph" w:styleId="stBilgi">
    <w:name w:val="header"/>
    <w:basedOn w:val="Normal"/>
    <w:link w:val="stBilgiChar"/>
    <w:uiPriority w:val="99"/>
    <w:unhideWhenUsed/>
    <w:rsid w:val="002F628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F6285"/>
    <w:rPr>
      <w:rFonts w:eastAsiaTheme="minorEastAsia"/>
      <w:lang w:eastAsia="tr-TR"/>
    </w:rPr>
  </w:style>
  <w:style w:type="paragraph" w:styleId="AltBilgi">
    <w:name w:val="footer"/>
    <w:basedOn w:val="Normal"/>
    <w:link w:val="AltBilgiChar"/>
    <w:uiPriority w:val="99"/>
    <w:unhideWhenUsed/>
    <w:rsid w:val="002F628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F6285"/>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813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s://orcid.org/0000-0001-5152-4945" TargetMode="External"/><Relationship Id="rId1" Type="http://schemas.openxmlformats.org/officeDocument/2006/relationships/hyperlink" Target="mailto:sgnova@windowslive.com"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dx.doi.org/10.23891/efdyyu.2018.101" TargetMode="External"/><Relationship Id="rId2" Type="http://schemas.openxmlformats.org/officeDocument/2006/relationships/hyperlink" Target="http://efdergi.yyu.edu.tr" TargetMode="External"/><Relationship Id="rId1" Type="http://schemas.openxmlformats.org/officeDocument/2006/relationships/image" Target="media/image1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8DD8ED-76E8-4BC3-AADE-FF0114262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7162</Words>
  <Characters>40828</Characters>
  <Application>Microsoft Office Word</Application>
  <DocSecurity>0</DocSecurity>
  <Lines>340</Lines>
  <Paragraphs>95</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47895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Nasip DEMİRKUŞ</cp:lastModifiedBy>
  <cp:revision>7</cp:revision>
  <dcterms:created xsi:type="dcterms:W3CDTF">2018-10-24T17:41:00Z</dcterms:created>
  <dcterms:modified xsi:type="dcterms:W3CDTF">2018-12-19T20:34:00Z</dcterms:modified>
</cp:coreProperties>
</file>