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99" w:rsidRPr="00FC1445" w:rsidRDefault="00DC6BAC" w:rsidP="000C2A44">
      <w:pPr>
        <w:spacing w:line="360" w:lineRule="auto"/>
        <w:jc w:val="center"/>
        <w:rPr>
          <w:b/>
        </w:rPr>
      </w:pPr>
      <w:r w:rsidRPr="00FC1445">
        <w:rPr>
          <w:b/>
          <w:sz w:val="28"/>
          <w:szCs w:val="28"/>
        </w:rPr>
        <w:t>İLK</w:t>
      </w:r>
      <w:r w:rsidR="00D84C2E" w:rsidRPr="00FC1445">
        <w:rPr>
          <w:b/>
          <w:sz w:val="28"/>
          <w:szCs w:val="28"/>
        </w:rPr>
        <w:t xml:space="preserve">ÖĞRETİM OKULLARINDAKİ STRATEJİK </w:t>
      </w:r>
      <w:r w:rsidR="006C2AFB" w:rsidRPr="00FC1445">
        <w:rPr>
          <w:b/>
          <w:sz w:val="28"/>
          <w:szCs w:val="28"/>
        </w:rPr>
        <w:t>PLANLARIN TAKLİTÇİ EŞBİÇİMC</w:t>
      </w:r>
      <w:r w:rsidRPr="00FC1445">
        <w:rPr>
          <w:b/>
          <w:sz w:val="28"/>
          <w:szCs w:val="28"/>
        </w:rPr>
        <w:t>İLİK DÜZEYLERİN</w:t>
      </w:r>
      <w:r w:rsidR="00846DDA" w:rsidRPr="00FC1445">
        <w:rPr>
          <w:b/>
          <w:sz w:val="28"/>
          <w:szCs w:val="28"/>
        </w:rPr>
        <w:t>E İLİŞKİN YÖNETİCİ VE ÖĞRETMEN GÖRÜŞLERİ</w:t>
      </w:r>
    </w:p>
    <w:p w:rsidR="00424E29" w:rsidRPr="00FC1445" w:rsidRDefault="00424E29" w:rsidP="000C2A44">
      <w:pPr>
        <w:spacing w:line="360" w:lineRule="auto"/>
        <w:jc w:val="center"/>
      </w:pPr>
      <w:r w:rsidRPr="00FC1445">
        <w:t>Filiz ZAYİMOĞLU ÖZTÜRK</w:t>
      </w:r>
      <w:r w:rsidRPr="00FC1445">
        <w:rPr>
          <w:rStyle w:val="DipnotBavurusu"/>
          <w:b/>
        </w:rPr>
        <w:footnoteReference w:customMarkFollows="1" w:id="1"/>
        <w:t>*</w:t>
      </w:r>
    </w:p>
    <w:p w:rsidR="00424E29" w:rsidRPr="00FC1445" w:rsidRDefault="00424E29" w:rsidP="000C2A44">
      <w:pPr>
        <w:spacing w:line="360" w:lineRule="auto"/>
        <w:jc w:val="center"/>
      </w:pPr>
      <w:r w:rsidRPr="00FC1445">
        <w:t>Mehmet ARSLAN</w:t>
      </w:r>
      <w:r w:rsidRPr="00FC1445">
        <w:rPr>
          <w:rStyle w:val="DipnotBavurusu"/>
        </w:rPr>
        <w:footnoteReference w:customMarkFollows="1" w:id="2"/>
        <w:t>**</w:t>
      </w:r>
    </w:p>
    <w:p w:rsidR="008A2899" w:rsidRPr="00FC1445" w:rsidRDefault="008A2899" w:rsidP="000C2A44">
      <w:pPr>
        <w:spacing w:line="360" w:lineRule="auto"/>
      </w:pPr>
    </w:p>
    <w:p w:rsidR="008A2899" w:rsidRPr="00FC1445" w:rsidRDefault="00E552A2" w:rsidP="000C2A44">
      <w:pPr>
        <w:spacing w:line="360" w:lineRule="auto"/>
        <w:ind w:right="74"/>
        <w:jc w:val="both"/>
      </w:pPr>
      <w:r w:rsidRPr="00FC1445">
        <w:rPr>
          <w:b/>
        </w:rPr>
        <w:tab/>
        <w:t>Öz:</w:t>
      </w:r>
      <w:r w:rsidR="004077AF" w:rsidRPr="00FC1445">
        <w:rPr>
          <w:b/>
        </w:rPr>
        <w:t xml:space="preserve"> </w:t>
      </w:r>
      <w:r w:rsidR="00D84C2E" w:rsidRPr="00FC1445">
        <w:t xml:space="preserve">Bu çalışmanın amacı, </w:t>
      </w:r>
      <w:r w:rsidR="00F05FC6" w:rsidRPr="00FC1445">
        <w:t>Van ili</w:t>
      </w:r>
      <w:r w:rsidR="00215920" w:rsidRPr="00FC1445">
        <w:t>nde bulunan</w:t>
      </w:r>
      <w:r w:rsidR="004077AF" w:rsidRPr="00FC1445">
        <w:t xml:space="preserve"> </w:t>
      </w:r>
      <w:r w:rsidR="00D84C2E" w:rsidRPr="00FC1445">
        <w:t xml:space="preserve">ilköğretim okullarında hazırlanan stratejik planların taklitçi eşbiçimcilik düzeylerine ilişkin yönetici ve öğretmen görüşlerinin belirlenmesidir. </w:t>
      </w:r>
      <w:r w:rsidR="004A6311" w:rsidRPr="00FC1445">
        <w:t>Araştırmacı</w:t>
      </w:r>
      <w:r w:rsidR="008C0DBC" w:rsidRPr="00FC1445">
        <w:t xml:space="preserve"> tarafından geliştirilen görüşme formu stratejik planlama sürecine katılan 40 katılımcıya uygulanmış ve iç</w:t>
      </w:r>
      <w:r w:rsidR="00BA6374" w:rsidRPr="00FC1445">
        <w:t>erik analizi ile incelenmiştir.</w:t>
      </w:r>
      <w:r w:rsidR="008C0DBC" w:rsidRPr="00FC1445">
        <w:t xml:space="preserve"> Görüşme form</w:t>
      </w:r>
      <w:r w:rsidR="00BA6374" w:rsidRPr="00FC1445">
        <w:t xml:space="preserve">larından elde edilen veriler </w:t>
      </w:r>
      <w:r w:rsidR="008C0DBC" w:rsidRPr="00FC1445">
        <w:t>ışığında söz konusu planların birbirlerinden yararlanarak hazırl</w:t>
      </w:r>
      <w:r w:rsidR="006C2AFB" w:rsidRPr="00FC1445">
        <w:t>andıkları yani taklitçi eşbiçimc</w:t>
      </w:r>
      <w:r w:rsidR="008C0DBC" w:rsidRPr="00FC1445">
        <w:t>ilik anlamında birbirlerine benzediği sonucuna ulaşılmıştır.</w:t>
      </w:r>
    </w:p>
    <w:p w:rsidR="008A2899" w:rsidRPr="00FC1445" w:rsidRDefault="00E552A2" w:rsidP="000C2A44">
      <w:pPr>
        <w:spacing w:line="360" w:lineRule="auto"/>
      </w:pPr>
      <w:r w:rsidRPr="00FC1445">
        <w:rPr>
          <w:b/>
        </w:rPr>
        <w:tab/>
      </w:r>
      <w:r w:rsidR="008A2899" w:rsidRPr="00FC1445">
        <w:rPr>
          <w:b/>
        </w:rPr>
        <w:t xml:space="preserve">Anahtar </w:t>
      </w:r>
      <w:r w:rsidR="00C71F28" w:rsidRPr="00FC1445">
        <w:rPr>
          <w:b/>
        </w:rPr>
        <w:t>K</w:t>
      </w:r>
      <w:r w:rsidR="008A2899" w:rsidRPr="00FC1445">
        <w:rPr>
          <w:b/>
        </w:rPr>
        <w:t>elimeler:</w:t>
      </w:r>
      <w:r w:rsidR="004077AF" w:rsidRPr="00FC1445">
        <w:rPr>
          <w:b/>
        </w:rPr>
        <w:t xml:space="preserve"> </w:t>
      </w:r>
      <w:r w:rsidR="004A6311" w:rsidRPr="00FC1445">
        <w:t xml:space="preserve">İlköğretim, </w:t>
      </w:r>
      <w:r w:rsidR="00EC7BA7" w:rsidRPr="00FC1445">
        <w:t>S</w:t>
      </w:r>
      <w:r w:rsidR="006C2AFB" w:rsidRPr="00FC1445">
        <w:t>tratejik Plan, Taklitçi Eşbiçimc</w:t>
      </w:r>
      <w:r w:rsidR="00EC7BA7" w:rsidRPr="00FC1445">
        <w:t>ilik</w:t>
      </w:r>
      <w:r w:rsidR="00E47414" w:rsidRPr="00FC1445">
        <w:t>.</w:t>
      </w:r>
    </w:p>
    <w:p w:rsidR="008A2899" w:rsidRPr="00FC1445" w:rsidRDefault="008A2899" w:rsidP="000C2A44">
      <w:pPr>
        <w:spacing w:line="360" w:lineRule="auto"/>
      </w:pPr>
    </w:p>
    <w:p w:rsidR="008A2899" w:rsidRPr="00FC1445" w:rsidRDefault="00846DDA" w:rsidP="000C2A44">
      <w:pPr>
        <w:spacing w:line="360" w:lineRule="auto"/>
        <w:ind w:firstLine="567"/>
        <w:jc w:val="center"/>
        <w:rPr>
          <w:b/>
          <w:sz w:val="28"/>
          <w:szCs w:val="28"/>
          <w:lang w:val="en-US"/>
        </w:rPr>
      </w:pPr>
      <w:r w:rsidRPr="00FC1445">
        <w:rPr>
          <w:b/>
          <w:sz w:val="28"/>
          <w:szCs w:val="28"/>
          <w:lang w:val="en-US"/>
        </w:rPr>
        <w:t>ADMIN</w:t>
      </w:r>
      <w:r w:rsidR="002A3640" w:rsidRPr="00FC1445">
        <w:rPr>
          <w:b/>
          <w:sz w:val="28"/>
          <w:szCs w:val="28"/>
          <w:lang w:val="en-US"/>
        </w:rPr>
        <w:t>ISTRATORS AND TEACHERS</w:t>
      </w:r>
      <w:r w:rsidR="00211181" w:rsidRPr="00FC1445">
        <w:rPr>
          <w:b/>
          <w:sz w:val="28"/>
          <w:szCs w:val="28"/>
          <w:lang w:val="en-US"/>
        </w:rPr>
        <w:t>’</w:t>
      </w:r>
      <w:r w:rsidR="002A3640" w:rsidRPr="00FC1445">
        <w:rPr>
          <w:b/>
          <w:sz w:val="28"/>
          <w:szCs w:val="28"/>
          <w:lang w:val="en-US"/>
        </w:rPr>
        <w:t xml:space="preserve"> OPINIONS </w:t>
      </w:r>
      <w:r w:rsidRPr="00FC1445">
        <w:rPr>
          <w:b/>
          <w:sz w:val="28"/>
          <w:szCs w:val="28"/>
          <w:lang w:val="en-US"/>
        </w:rPr>
        <w:t xml:space="preserve">ABOUT </w:t>
      </w:r>
      <w:r w:rsidR="00BA6374" w:rsidRPr="00FC1445">
        <w:rPr>
          <w:b/>
          <w:sz w:val="28"/>
          <w:szCs w:val="28"/>
          <w:lang w:val="en-US"/>
        </w:rPr>
        <w:t>THE DETERMINATION OF MIMETIC ISOMORPHISM LEVELS ON STR</w:t>
      </w:r>
      <w:r w:rsidRPr="00FC1445">
        <w:rPr>
          <w:b/>
          <w:sz w:val="28"/>
          <w:szCs w:val="28"/>
          <w:lang w:val="en-US"/>
        </w:rPr>
        <w:t>ATEGIC PLANS OF PRIMARY SCHOOLS</w:t>
      </w:r>
    </w:p>
    <w:p w:rsidR="00846DDA" w:rsidRPr="00FC1445" w:rsidRDefault="00846DDA" w:rsidP="000C2A44">
      <w:pPr>
        <w:spacing w:line="360" w:lineRule="auto"/>
        <w:ind w:firstLine="567"/>
        <w:jc w:val="center"/>
        <w:rPr>
          <w:rFonts w:ascii="Verdana" w:hAnsi="Verdana"/>
          <w:b/>
          <w:sz w:val="28"/>
          <w:szCs w:val="28"/>
          <w:lang w:val="en-US"/>
        </w:rPr>
      </w:pPr>
    </w:p>
    <w:p w:rsidR="008A2899" w:rsidRPr="00FC1445" w:rsidRDefault="00E552A2" w:rsidP="000C2A44">
      <w:pPr>
        <w:spacing w:line="360" w:lineRule="auto"/>
        <w:jc w:val="both"/>
        <w:rPr>
          <w:lang w:val="en-US"/>
        </w:rPr>
      </w:pPr>
      <w:r w:rsidRPr="00FC1445">
        <w:rPr>
          <w:b/>
          <w:lang w:val="en-US"/>
        </w:rPr>
        <w:tab/>
      </w:r>
      <w:r w:rsidR="008A2899" w:rsidRPr="00FC1445">
        <w:rPr>
          <w:b/>
          <w:lang w:val="en-US"/>
        </w:rPr>
        <w:t>Abstract:</w:t>
      </w:r>
      <w:r w:rsidR="004077AF" w:rsidRPr="00FC1445">
        <w:rPr>
          <w:b/>
          <w:lang w:val="en-US"/>
        </w:rPr>
        <w:t xml:space="preserve"> </w:t>
      </w:r>
      <w:r w:rsidR="00CB6990" w:rsidRPr="00FC1445">
        <w:rPr>
          <w:lang w:val="en-US"/>
        </w:rPr>
        <w:t xml:space="preserve">The aim of this study </w:t>
      </w:r>
      <w:r w:rsidR="00F963BD" w:rsidRPr="00FC1445">
        <w:rPr>
          <w:lang w:val="en-US"/>
        </w:rPr>
        <w:t>the mimetic isomorphism levels on strategic plans that are prepared at primary schools in Van province</w:t>
      </w:r>
      <w:r w:rsidR="00CB6990" w:rsidRPr="00FC1445">
        <w:rPr>
          <w:lang w:val="en-US"/>
        </w:rPr>
        <w:t xml:space="preserve"> is to determine the opinions of teachers and administrators.</w:t>
      </w:r>
      <w:r w:rsidR="004077AF" w:rsidRPr="00FC1445">
        <w:rPr>
          <w:lang w:val="en-US"/>
        </w:rPr>
        <w:t xml:space="preserve"> </w:t>
      </w:r>
      <w:r w:rsidR="00D84C2E" w:rsidRPr="00FC1445">
        <w:rPr>
          <w:lang w:val="en-US"/>
        </w:rPr>
        <w:t>T</w:t>
      </w:r>
      <w:r w:rsidR="008C0DBC" w:rsidRPr="00FC1445">
        <w:rPr>
          <w:lang w:val="en-US"/>
        </w:rPr>
        <w:t>he interviewing form improved by the researcher was applied to 40 subjects and context analyzes were done.</w:t>
      </w:r>
      <w:r w:rsidR="00211181" w:rsidRPr="00FC1445">
        <w:rPr>
          <w:lang w:val="en-US"/>
        </w:rPr>
        <w:t xml:space="preserve"> In the light of the data taken</w:t>
      </w:r>
      <w:r w:rsidR="008C0DBC" w:rsidRPr="00FC1445">
        <w:rPr>
          <w:lang w:val="en-US"/>
        </w:rPr>
        <w:t xml:space="preserve"> from the interviewing forms, it can be easily said that these pl</w:t>
      </w:r>
      <w:r w:rsidR="00F05FC6" w:rsidRPr="00FC1445">
        <w:rPr>
          <w:lang w:val="en-US"/>
        </w:rPr>
        <w:t>ans were similar to each other; in other words,</w:t>
      </w:r>
      <w:r w:rsidR="008C0DBC" w:rsidRPr="00FC1445">
        <w:rPr>
          <w:lang w:val="en-US"/>
        </w:rPr>
        <w:t xml:space="preserve"> these plans were prepared </w:t>
      </w:r>
      <w:r w:rsidR="00F05FC6" w:rsidRPr="00FC1445">
        <w:rPr>
          <w:lang w:val="en-US"/>
        </w:rPr>
        <w:t xml:space="preserve">as </w:t>
      </w:r>
      <w:r w:rsidR="008C0DBC" w:rsidRPr="00FC1445">
        <w:rPr>
          <w:lang w:val="en-US"/>
        </w:rPr>
        <w:t>mimetic isomorphism.</w:t>
      </w:r>
    </w:p>
    <w:p w:rsidR="00E552A2" w:rsidRPr="00FC1445" w:rsidRDefault="00E552A2" w:rsidP="000C2A44">
      <w:pPr>
        <w:spacing w:line="360" w:lineRule="auto"/>
        <w:jc w:val="both"/>
        <w:rPr>
          <w:lang w:val="en-US"/>
        </w:rPr>
      </w:pPr>
      <w:r w:rsidRPr="00FC1445">
        <w:rPr>
          <w:b/>
          <w:lang w:val="en-US"/>
        </w:rPr>
        <w:tab/>
      </w:r>
      <w:r w:rsidR="008A2899" w:rsidRPr="00FC1445">
        <w:rPr>
          <w:b/>
          <w:lang w:val="en-US"/>
        </w:rPr>
        <w:t>Key Words:</w:t>
      </w:r>
      <w:r w:rsidR="004077AF" w:rsidRPr="00FC1445">
        <w:rPr>
          <w:b/>
          <w:lang w:val="en-US"/>
        </w:rPr>
        <w:t xml:space="preserve"> </w:t>
      </w:r>
      <w:r w:rsidR="00846DDA" w:rsidRPr="00FC1445">
        <w:rPr>
          <w:lang w:val="en-US"/>
        </w:rPr>
        <w:t>Primary Education</w:t>
      </w:r>
      <w:r w:rsidR="004A6311" w:rsidRPr="00FC1445">
        <w:rPr>
          <w:lang w:val="en-US"/>
        </w:rPr>
        <w:t xml:space="preserve">, </w:t>
      </w:r>
      <w:r w:rsidR="008C0DBC" w:rsidRPr="00FC1445">
        <w:rPr>
          <w:rStyle w:val="hps"/>
          <w:lang w:val="en-US"/>
        </w:rPr>
        <w:t>Strategic Plan</w:t>
      </w:r>
      <w:r w:rsidR="008C0DBC" w:rsidRPr="00FC1445">
        <w:rPr>
          <w:lang w:val="en-US"/>
        </w:rPr>
        <w:t>, Mimetic Isomorphism</w:t>
      </w:r>
      <w:r w:rsidR="00E47414" w:rsidRPr="00FC1445">
        <w:rPr>
          <w:lang w:val="en-US"/>
        </w:rPr>
        <w:t>.</w:t>
      </w:r>
    </w:p>
    <w:p w:rsidR="00E552A2" w:rsidRPr="00FC1445" w:rsidRDefault="00E552A2" w:rsidP="000C2A44">
      <w:pPr>
        <w:spacing w:line="360" w:lineRule="auto"/>
        <w:jc w:val="both"/>
        <w:rPr>
          <w:lang w:val="en-US"/>
        </w:rPr>
      </w:pPr>
    </w:p>
    <w:p w:rsidR="00AC4B84" w:rsidRPr="00FC1445" w:rsidRDefault="00AC4B84" w:rsidP="000C2A44">
      <w:pPr>
        <w:spacing w:line="360" w:lineRule="auto"/>
        <w:jc w:val="both"/>
        <w:rPr>
          <w:lang w:val="en-US"/>
        </w:rPr>
      </w:pPr>
    </w:p>
    <w:p w:rsidR="00117301" w:rsidRPr="00FC1445" w:rsidRDefault="00117301" w:rsidP="000C2A44">
      <w:pPr>
        <w:spacing w:line="360" w:lineRule="auto"/>
        <w:jc w:val="both"/>
        <w:rPr>
          <w:lang w:val="en-US"/>
        </w:rPr>
      </w:pPr>
    </w:p>
    <w:p w:rsidR="00117301" w:rsidRPr="00FC1445" w:rsidRDefault="00117301" w:rsidP="000C2A44">
      <w:pPr>
        <w:spacing w:line="360" w:lineRule="auto"/>
        <w:jc w:val="both"/>
        <w:rPr>
          <w:lang w:val="en-US"/>
        </w:rPr>
      </w:pPr>
    </w:p>
    <w:p w:rsidR="00117301" w:rsidRPr="00FC1445" w:rsidRDefault="00117301" w:rsidP="000C2A44">
      <w:pPr>
        <w:spacing w:line="360" w:lineRule="auto"/>
        <w:jc w:val="both"/>
        <w:rPr>
          <w:lang w:val="en-US"/>
        </w:rPr>
      </w:pPr>
    </w:p>
    <w:p w:rsidR="00AC4B84" w:rsidRPr="00FC1445" w:rsidRDefault="00AC4B84" w:rsidP="000C2A44">
      <w:pPr>
        <w:spacing w:line="360" w:lineRule="auto"/>
        <w:jc w:val="both"/>
        <w:rPr>
          <w:lang w:val="en-US"/>
        </w:rPr>
      </w:pPr>
    </w:p>
    <w:p w:rsidR="008A2899" w:rsidRPr="00FC1445" w:rsidRDefault="00E552A2" w:rsidP="000C2A44">
      <w:pPr>
        <w:spacing w:line="360" w:lineRule="auto"/>
        <w:jc w:val="center"/>
        <w:rPr>
          <w:lang w:val="en-US"/>
        </w:rPr>
      </w:pPr>
      <w:r w:rsidRPr="00FC1445">
        <w:rPr>
          <w:b/>
        </w:rPr>
        <w:t>Giriş</w:t>
      </w:r>
    </w:p>
    <w:p w:rsidR="0058081C" w:rsidRPr="00FC1445" w:rsidRDefault="00D1015B" w:rsidP="000C2A44">
      <w:pPr>
        <w:pStyle w:val="Balk2"/>
        <w:spacing w:before="0" w:after="0"/>
        <w:ind w:firstLine="709"/>
        <w:jc w:val="both"/>
        <w:rPr>
          <w:b w:val="0"/>
        </w:rPr>
      </w:pPr>
      <w:bookmarkStart w:id="0" w:name="_Toc315635050"/>
      <w:r w:rsidRPr="00FC1445">
        <w:rPr>
          <w:b w:val="0"/>
        </w:rPr>
        <w:t xml:space="preserve">Dinamik bir örgüt olan okullar etkili hizmet sunabilmek ve varlıklarını devam ettirebilmek için hızlı bir şekilde değişen dünya koşullarına ayak uydurmak zorunda olan açık sistemler olarak karşımıza çıkmaktadır. Bu değişimlere </w:t>
      </w:r>
      <w:r w:rsidR="003B54CB" w:rsidRPr="00FC1445">
        <w:rPr>
          <w:b w:val="0"/>
        </w:rPr>
        <w:t xml:space="preserve">yönelik misyon, vizyon, amaç ve stratejilerin geliştirilmesini zorunlu kılan stratejik planlama, okulların etkili yönetilmeleri için oldukça işlevsel bir yöntemdir (Erdoğan, 2002). Bu yüzden stratejik planlama son yıllarda tüm kurum ve kuruluşlar gibi okulların da gelecek planlarını daha sağlıklı ve sistematik bir şekilde yapabilmelerini sağlaması bakımından üzerinde önemle durulması gereken bir uygulamadır. </w:t>
      </w:r>
      <w:proofErr w:type="spellStart"/>
      <w:r w:rsidR="003B54CB" w:rsidRPr="00FC1445">
        <w:rPr>
          <w:b w:val="0"/>
        </w:rPr>
        <w:t>Cook</w:t>
      </w:r>
      <w:r w:rsidR="004077AF" w:rsidRPr="00FC1445">
        <w:rPr>
          <w:b w:val="0"/>
        </w:rPr>
        <w:t>’a</w:t>
      </w:r>
      <w:proofErr w:type="spellEnd"/>
      <w:r w:rsidR="003B54CB" w:rsidRPr="00FC1445">
        <w:rPr>
          <w:b w:val="0"/>
        </w:rPr>
        <w:t xml:space="preserve"> (1990) göre stratejik planlama, bugünün şartlarına bağlı olarak geleceğe yönelik hedeflerin paydaşlarla belirlenerek bu hedeflere ulaşmaya yönelik sorumlulukların paylaşılması ve mevcut kaynakların bu durum göz önünde bulundurularak tahsis edilmesidir. </w:t>
      </w:r>
    </w:p>
    <w:p w:rsidR="00D1015B" w:rsidRPr="00FC1445" w:rsidRDefault="003B54CB" w:rsidP="000C2A44">
      <w:pPr>
        <w:pStyle w:val="Balk2"/>
        <w:spacing w:before="0" w:after="0"/>
        <w:ind w:firstLine="709"/>
        <w:jc w:val="both"/>
        <w:rPr>
          <w:b w:val="0"/>
        </w:rPr>
      </w:pPr>
      <w:r w:rsidRPr="00FC1445">
        <w:rPr>
          <w:b w:val="0"/>
        </w:rPr>
        <w:t xml:space="preserve">Stratejik planlamanın ilk ortaya çıkışı askeri alanda ve iş dünyasında uzun vadeli planlama düşüncesiyle olmuş, ancak daha sonraları kamu kurum ve kuruluşları arasında da yaygın olarak kullanılan bir yöntem haline gelmiştir. </w:t>
      </w:r>
      <w:r w:rsidR="0058081C" w:rsidRPr="00FC1445">
        <w:rPr>
          <w:b w:val="0"/>
        </w:rPr>
        <w:t>Stratejik planlamanın eğitim alanında kullanılmaya başlaması 1990’lı yıllarda kullanılmaya başlanan eğitim reformu ifadesiyle gündeme gelmiş ve eğitim liderliği alanında bir araştırma alanı olarak üzerinde çalışılmaya başlanmıştır (</w:t>
      </w:r>
      <w:proofErr w:type="spellStart"/>
      <w:r w:rsidR="0058081C" w:rsidRPr="00FC1445">
        <w:rPr>
          <w:b w:val="0"/>
        </w:rPr>
        <w:t>Memduhoğlu</w:t>
      </w:r>
      <w:proofErr w:type="spellEnd"/>
      <w:r w:rsidR="0058081C" w:rsidRPr="00FC1445">
        <w:rPr>
          <w:b w:val="0"/>
        </w:rPr>
        <w:t xml:space="preserve">, </w:t>
      </w:r>
      <w:proofErr w:type="spellStart"/>
      <w:r w:rsidR="0058081C" w:rsidRPr="00FC1445">
        <w:rPr>
          <w:b w:val="0"/>
        </w:rPr>
        <w:t>Taşdan</w:t>
      </w:r>
      <w:proofErr w:type="spellEnd"/>
      <w:r w:rsidR="0058081C" w:rsidRPr="00FC1445">
        <w:rPr>
          <w:b w:val="0"/>
        </w:rPr>
        <w:t xml:space="preserve"> ve Erdem, 2008). Stratejik planlama sürecinin bir çıktısı olarak düşünülebilecek olan stratejik plan, bir örgütteki hem iç hem de dış paydaşların dikkate alındığı, paydaşların karşılıklı hesap verme sorumluluklarının olduğu, kaynakların önceliklere göre paylaşıldığı</w:t>
      </w:r>
      <w:r w:rsidR="00574E37" w:rsidRPr="00FC1445">
        <w:rPr>
          <w:b w:val="0"/>
        </w:rPr>
        <w:t xml:space="preserve"> ve birçok analiz yapılarak potansiyellerin ortaya konulduğu geleceğe yönelik bir belge niteliğindedir. </w:t>
      </w:r>
    </w:p>
    <w:p w:rsidR="006C401F" w:rsidRPr="00FC1445" w:rsidRDefault="00574E37" w:rsidP="000C2A44">
      <w:pPr>
        <w:pStyle w:val="Balk2"/>
        <w:spacing w:before="0" w:after="0"/>
        <w:ind w:firstLine="709"/>
        <w:jc w:val="both"/>
        <w:rPr>
          <w:b w:val="0"/>
        </w:rPr>
      </w:pPr>
      <w:r w:rsidRPr="00FC1445">
        <w:rPr>
          <w:b w:val="0"/>
        </w:rPr>
        <w:t>Bu çerçeveden bakıldığında ülkemizdeki en önemli örgütlerden biri de hiç şüphesiz okullardır. Ülkelerin geleceği olan çocuklara hizmet sunan o</w:t>
      </w:r>
      <w:r w:rsidR="00346828" w:rsidRPr="00FC1445">
        <w:rPr>
          <w:b w:val="0"/>
        </w:rPr>
        <w:t>kulların gelişimleri</w:t>
      </w:r>
      <w:r w:rsidRPr="00FC1445">
        <w:rPr>
          <w:b w:val="0"/>
        </w:rPr>
        <w:t>nin</w:t>
      </w:r>
      <w:r w:rsidR="00346828" w:rsidRPr="00FC1445">
        <w:rPr>
          <w:b w:val="0"/>
        </w:rPr>
        <w:t xml:space="preserve">, şansa bırakılmadan belli bir plan dâhilinde yürütülmesi gerekliliği tartışılmaz bir gerçektir. </w:t>
      </w:r>
      <w:r w:rsidR="004077AF" w:rsidRPr="00FC1445">
        <w:rPr>
          <w:b w:val="0"/>
        </w:rPr>
        <w:t xml:space="preserve">Türkiye’de </w:t>
      </w:r>
      <w:r w:rsidRPr="00FC1445">
        <w:rPr>
          <w:b w:val="0"/>
        </w:rPr>
        <w:t>2003 yılında uygulamaya konulan 5018 sayılı yasa ile bazı kamu kurum ve kuruluşlarında uygulanmaya başlayan stratejik planlama 2006 yılında çıkarılan yönetmelik ile tüm kamu kurum ve kuruluşlar</w:t>
      </w:r>
      <w:r w:rsidR="004642E1">
        <w:rPr>
          <w:b w:val="0"/>
        </w:rPr>
        <w:t>ınca zorunlu hale gelmiştir (Devlet Planlama Teşkilatı</w:t>
      </w:r>
      <w:r w:rsidR="006D4E70">
        <w:rPr>
          <w:b w:val="0"/>
        </w:rPr>
        <w:t xml:space="preserve"> </w:t>
      </w:r>
      <w:r w:rsidR="004642E1">
        <w:rPr>
          <w:rFonts w:cs="Times New Roman"/>
          <w:b w:val="0"/>
        </w:rPr>
        <w:t>[DPT]</w:t>
      </w:r>
      <w:r w:rsidRPr="00FC1445">
        <w:rPr>
          <w:b w:val="0"/>
        </w:rPr>
        <w:t>, 2006).  Bu doğrultuda Milli Eğitim Bakanlığı tarafından 2010 yılında y</w:t>
      </w:r>
      <w:r w:rsidR="00346828" w:rsidRPr="00FC1445">
        <w:rPr>
          <w:b w:val="0"/>
        </w:rPr>
        <w:t xml:space="preserve">ayınlanan 2010/14 </w:t>
      </w:r>
      <w:proofErr w:type="spellStart"/>
      <w:r w:rsidR="00346828" w:rsidRPr="00FC1445">
        <w:rPr>
          <w:b w:val="0"/>
        </w:rPr>
        <w:t>nolu</w:t>
      </w:r>
      <w:proofErr w:type="spellEnd"/>
      <w:r w:rsidR="00346828" w:rsidRPr="00FC1445">
        <w:rPr>
          <w:b w:val="0"/>
        </w:rPr>
        <w:t xml:space="preserve"> genelge gereğince tüm </w:t>
      </w:r>
      <w:r w:rsidR="00346828" w:rsidRPr="00FC1445">
        <w:rPr>
          <w:b w:val="0"/>
        </w:rPr>
        <w:lastRenderedPageBreak/>
        <w:t xml:space="preserve">okullarda uygulanmak üzere bir zaman çizelgesi dâhilinde stratejik plan hazırlama süreci başlatılmıştır. Ancak 2010 yılında, MEB bünyesinde yer alan tüm ilköğretim kurumlarında stratejik planların zorunlu hale getirilmesi, bazı sorunları da beraberinde getirmiştir. Bu sorunlardan </w:t>
      </w:r>
      <w:r w:rsidR="005B077A" w:rsidRPr="00FC1445">
        <w:rPr>
          <w:b w:val="0"/>
        </w:rPr>
        <w:t>biri ve belki de en önemlisi</w:t>
      </w:r>
      <w:r w:rsidR="004077AF" w:rsidRPr="00FC1445">
        <w:rPr>
          <w:b w:val="0"/>
        </w:rPr>
        <w:t xml:space="preserve"> </w:t>
      </w:r>
      <w:r w:rsidR="0058081C" w:rsidRPr="00FC1445">
        <w:rPr>
          <w:b w:val="0"/>
        </w:rPr>
        <w:t>stratejik p</w:t>
      </w:r>
      <w:r w:rsidR="007E6FC1" w:rsidRPr="00FC1445">
        <w:rPr>
          <w:b w:val="0"/>
        </w:rPr>
        <w:t>lan hazırlama sürecinde yaşanan t</w:t>
      </w:r>
      <w:r w:rsidRPr="00FC1445">
        <w:rPr>
          <w:b w:val="0"/>
        </w:rPr>
        <w:t>aklitçi e</w:t>
      </w:r>
      <w:r w:rsidR="006C2AFB" w:rsidRPr="00FC1445">
        <w:rPr>
          <w:b w:val="0"/>
        </w:rPr>
        <w:t>şbiçimc</w:t>
      </w:r>
      <w:r w:rsidR="006C401F" w:rsidRPr="00FC1445">
        <w:rPr>
          <w:b w:val="0"/>
        </w:rPr>
        <w:t>ilik</w:t>
      </w:r>
      <w:r w:rsidR="007E6FC1" w:rsidRPr="00FC1445">
        <w:rPr>
          <w:b w:val="0"/>
        </w:rPr>
        <w:t xml:space="preserve"> olarak ifade edilebilir. Bu kavram</w:t>
      </w:r>
      <w:r w:rsidR="005B077A" w:rsidRPr="00FC1445">
        <w:rPr>
          <w:b w:val="0"/>
        </w:rPr>
        <w:t>,</w:t>
      </w:r>
      <w:r w:rsidR="004077AF" w:rsidRPr="00FC1445">
        <w:rPr>
          <w:b w:val="0"/>
        </w:rPr>
        <w:t xml:space="preserve"> </w:t>
      </w:r>
      <w:r w:rsidR="007E6FC1" w:rsidRPr="00FC1445">
        <w:rPr>
          <w:b w:val="0"/>
        </w:rPr>
        <w:t>i</w:t>
      </w:r>
      <w:r w:rsidR="006C401F" w:rsidRPr="00FC1445">
        <w:rPr>
          <w:b w:val="0"/>
        </w:rPr>
        <w:t>çinde bulunulan çevrede faaliyet gösteren ve çevreye başarılı bir şekilde uyum sağlamış olan diğer örgütlerin taklit edilmesi</w:t>
      </w:r>
      <w:r w:rsidR="007E6FC1" w:rsidRPr="00FC1445">
        <w:rPr>
          <w:b w:val="0"/>
        </w:rPr>
        <w:t xml:space="preserve"> olarak bilinir</w:t>
      </w:r>
      <w:r w:rsidR="006C401F" w:rsidRPr="00FC1445">
        <w:rPr>
          <w:b w:val="0"/>
        </w:rPr>
        <w:t>. Bu noktada özellikle belirsizlik,</w:t>
      </w:r>
      <w:r w:rsidR="004077AF" w:rsidRPr="00FC1445">
        <w:rPr>
          <w:b w:val="0"/>
        </w:rPr>
        <w:t xml:space="preserve"> </w:t>
      </w:r>
      <w:r w:rsidR="006C401F" w:rsidRPr="00FC1445">
        <w:rPr>
          <w:b w:val="0"/>
        </w:rPr>
        <w:t>taklitçiliği teşvik eden güçlü bir faktördür (</w:t>
      </w:r>
      <w:proofErr w:type="spellStart"/>
      <w:r w:rsidR="006C401F" w:rsidRPr="00FC1445">
        <w:rPr>
          <w:b w:val="0"/>
        </w:rPr>
        <w:t>DiMaggio</w:t>
      </w:r>
      <w:proofErr w:type="spellEnd"/>
      <w:r w:rsidR="00FE2F1A" w:rsidRPr="00FC1445">
        <w:rPr>
          <w:b w:val="0"/>
        </w:rPr>
        <w:t xml:space="preserve"> ve</w:t>
      </w:r>
      <w:r w:rsidR="008E6E92" w:rsidRPr="00FC1445">
        <w:rPr>
          <w:b w:val="0"/>
        </w:rPr>
        <w:t xml:space="preserve"> </w:t>
      </w:r>
      <w:proofErr w:type="spellStart"/>
      <w:r w:rsidR="006C401F" w:rsidRPr="00FC1445">
        <w:rPr>
          <w:b w:val="0"/>
        </w:rPr>
        <w:t>Powell</w:t>
      </w:r>
      <w:proofErr w:type="spellEnd"/>
      <w:r w:rsidR="006C401F" w:rsidRPr="00FC1445">
        <w:rPr>
          <w:b w:val="0"/>
        </w:rPr>
        <w:t>, 1983:</w:t>
      </w:r>
      <w:r w:rsidR="004077AF" w:rsidRPr="00FC1445">
        <w:rPr>
          <w:b w:val="0"/>
        </w:rPr>
        <w:t xml:space="preserve"> </w:t>
      </w:r>
      <w:r w:rsidR="006C401F" w:rsidRPr="00FC1445">
        <w:rPr>
          <w:b w:val="0"/>
        </w:rPr>
        <w:t>151). Çoğu örgütte, üst yönetim, genel amaçlara hangi ürünler, hizmetler ya da teknolojilerle ulaşabilecekleri konusunda bir belirsizli</w:t>
      </w:r>
      <w:r w:rsidR="005B077A" w:rsidRPr="00FC1445">
        <w:rPr>
          <w:b w:val="0"/>
        </w:rPr>
        <w:t xml:space="preserve">kle karşı karşıya kalmakta </w:t>
      </w:r>
      <w:r w:rsidR="006C401F" w:rsidRPr="00FC1445">
        <w:rPr>
          <w:b w:val="0"/>
        </w:rPr>
        <w:t>(</w:t>
      </w:r>
      <w:proofErr w:type="spellStart"/>
      <w:r w:rsidR="006C401F" w:rsidRPr="00FC1445">
        <w:rPr>
          <w:b w:val="0"/>
        </w:rPr>
        <w:t>Daft</w:t>
      </w:r>
      <w:proofErr w:type="spellEnd"/>
      <w:r w:rsidR="006C401F" w:rsidRPr="00FC1445">
        <w:rPr>
          <w:b w:val="0"/>
        </w:rPr>
        <w:t>, 1998:</w:t>
      </w:r>
      <w:r w:rsidR="004077AF" w:rsidRPr="00FC1445">
        <w:rPr>
          <w:b w:val="0"/>
        </w:rPr>
        <w:t xml:space="preserve"> </w:t>
      </w:r>
      <w:r w:rsidR="006C401F" w:rsidRPr="00FC1445">
        <w:rPr>
          <w:b w:val="0"/>
        </w:rPr>
        <w:t xml:space="preserve">541); hatta bazı durumlarda </w:t>
      </w:r>
      <w:r w:rsidR="005B077A" w:rsidRPr="00FC1445">
        <w:rPr>
          <w:b w:val="0"/>
        </w:rPr>
        <w:t>amaçların kendisi bile net olmamaktadır</w:t>
      </w:r>
      <w:r w:rsidR="006C401F" w:rsidRPr="00FC1445">
        <w:rPr>
          <w:b w:val="0"/>
        </w:rPr>
        <w:t>. Örgütsel teknolojiler yeterli ölçüde anlaşılamadığında, hedefler belirsiz olduğunda veya çevre sembolik bir belirsizlik yarattığında, örgütler, teknik kurallar yerine kurumsal kuralları koyarak araştırma maliyetlerini düşürmeye çalışırlar ve diğer örgütlerin davranışlarını taklit ederler (</w:t>
      </w:r>
      <w:proofErr w:type="spellStart"/>
      <w:r w:rsidR="006C401F" w:rsidRPr="00FC1445">
        <w:rPr>
          <w:b w:val="0"/>
        </w:rPr>
        <w:t>DiMaggio</w:t>
      </w:r>
      <w:proofErr w:type="spellEnd"/>
      <w:r w:rsidR="006C401F" w:rsidRPr="00FC1445">
        <w:rPr>
          <w:b w:val="0"/>
        </w:rPr>
        <w:t xml:space="preserve"> </w:t>
      </w:r>
      <w:r w:rsidR="00FE2F1A" w:rsidRPr="00FC1445">
        <w:rPr>
          <w:b w:val="0"/>
        </w:rPr>
        <w:t>ve</w:t>
      </w:r>
      <w:r w:rsidR="008E6E92" w:rsidRPr="00FC1445">
        <w:rPr>
          <w:b w:val="0"/>
        </w:rPr>
        <w:t xml:space="preserve"> </w:t>
      </w:r>
      <w:proofErr w:type="spellStart"/>
      <w:r w:rsidR="006C401F" w:rsidRPr="00FC1445">
        <w:rPr>
          <w:b w:val="0"/>
        </w:rPr>
        <w:t>Powell</w:t>
      </w:r>
      <w:proofErr w:type="spellEnd"/>
      <w:r w:rsidR="006C401F" w:rsidRPr="00FC1445">
        <w:rPr>
          <w:b w:val="0"/>
        </w:rPr>
        <w:t>, 1983:</w:t>
      </w:r>
      <w:r w:rsidR="004077AF" w:rsidRPr="00FC1445">
        <w:rPr>
          <w:b w:val="0"/>
        </w:rPr>
        <w:t xml:space="preserve"> </w:t>
      </w:r>
      <w:r w:rsidR="006C401F" w:rsidRPr="00FC1445">
        <w:rPr>
          <w:b w:val="0"/>
        </w:rPr>
        <w:t xml:space="preserve">151; </w:t>
      </w:r>
      <w:proofErr w:type="spellStart"/>
      <w:r w:rsidR="00474F54" w:rsidRPr="00FC1445">
        <w:rPr>
          <w:b w:val="0"/>
        </w:rPr>
        <w:t>Haveman</w:t>
      </w:r>
      <w:proofErr w:type="spellEnd"/>
      <w:r w:rsidR="00474F54" w:rsidRPr="00FC1445">
        <w:rPr>
          <w:b w:val="0"/>
        </w:rPr>
        <w:t>, 1993: 595</w:t>
      </w:r>
      <w:r w:rsidR="00474F54">
        <w:rPr>
          <w:b w:val="0"/>
        </w:rPr>
        <w:t xml:space="preserve">; </w:t>
      </w:r>
      <w:proofErr w:type="spellStart"/>
      <w:r w:rsidR="006C401F" w:rsidRPr="00FC1445">
        <w:rPr>
          <w:b w:val="0"/>
        </w:rPr>
        <w:t>Siegel</w:t>
      </w:r>
      <w:proofErr w:type="spellEnd"/>
      <w:r w:rsidR="006C401F" w:rsidRPr="00FC1445">
        <w:rPr>
          <w:b w:val="0"/>
        </w:rPr>
        <w:t xml:space="preserve">, </w:t>
      </w:r>
      <w:proofErr w:type="spellStart"/>
      <w:r w:rsidR="006C401F" w:rsidRPr="00FC1445">
        <w:rPr>
          <w:b w:val="0"/>
        </w:rPr>
        <w:t>Agrawal</w:t>
      </w:r>
      <w:proofErr w:type="spellEnd"/>
      <w:r w:rsidR="006C401F" w:rsidRPr="00FC1445">
        <w:rPr>
          <w:b w:val="0"/>
        </w:rPr>
        <w:t xml:space="preserve"> </w:t>
      </w:r>
      <w:r w:rsidR="00FE2F1A" w:rsidRPr="00FC1445">
        <w:rPr>
          <w:b w:val="0"/>
        </w:rPr>
        <w:t>ve</w:t>
      </w:r>
      <w:r w:rsidR="008E6E92" w:rsidRPr="00FC1445">
        <w:rPr>
          <w:b w:val="0"/>
        </w:rPr>
        <w:t xml:space="preserve"> </w:t>
      </w:r>
      <w:proofErr w:type="spellStart"/>
      <w:r w:rsidR="006C401F" w:rsidRPr="00FC1445">
        <w:rPr>
          <w:b w:val="0"/>
        </w:rPr>
        <w:t>Rigsby</w:t>
      </w:r>
      <w:proofErr w:type="spellEnd"/>
      <w:r w:rsidR="006C401F" w:rsidRPr="00FC1445">
        <w:rPr>
          <w:b w:val="0"/>
        </w:rPr>
        <w:t>,</w:t>
      </w:r>
      <w:r w:rsidR="004077AF" w:rsidRPr="00FC1445">
        <w:rPr>
          <w:b w:val="0"/>
        </w:rPr>
        <w:t xml:space="preserve"> </w:t>
      </w:r>
      <w:r w:rsidR="006C401F" w:rsidRPr="00FC1445">
        <w:rPr>
          <w:b w:val="0"/>
        </w:rPr>
        <w:t>1997:</w:t>
      </w:r>
      <w:r w:rsidR="004077AF" w:rsidRPr="00FC1445">
        <w:rPr>
          <w:b w:val="0"/>
        </w:rPr>
        <w:t xml:space="preserve"> </w:t>
      </w:r>
      <w:r w:rsidR="006C401F" w:rsidRPr="00FC1445">
        <w:rPr>
          <w:b w:val="0"/>
        </w:rPr>
        <w:t>50-55;).</w:t>
      </w:r>
    </w:p>
    <w:p w:rsidR="002853A7" w:rsidRPr="00FC1445" w:rsidRDefault="005B077A" w:rsidP="000C2A44">
      <w:pPr>
        <w:pStyle w:val="Balk2"/>
        <w:spacing w:before="0" w:after="0"/>
        <w:ind w:firstLine="709"/>
        <w:jc w:val="both"/>
        <w:rPr>
          <w:b w:val="0"/>
        </w:rPr>
      </w:pPr>
      <w:r w:rsidRPr="00FC1445">
        <w:rPr>
          <w:b w:val="0"/>
        </w:rPr>
        <w:t xml:space="preserve">Okulların kısa ve uzun vadeli planlamalarını yapabilmeleri, vizyon ve misyon sahibi kurumlar olabilmelerinin önemi gelişen ve değişen dünya koşullarında yadsınamayacak bir gerçektir. Bu bağlamda </w:t>
      </w:r>
      <w:r w:rsidR="002853A7" w:rsidRPr="00FC1445">
        <w:rPr>
          <w:b w:val="0"/>
        </w:rPr>
        <w:t>Van ilinde bulunan ilköğretim okullarına ait strat</w:t>
      </w:r>
      <w:r w:rsidRPr="00FC1445">
        <w:rPr>
          <w:b w:val="0"/>
        </w:rPr>
        <w:t>ejik planlardaki</w:t>
      </w:r>
      <w:r w:rsidR="006C2AFB" w:rsidRPr="00FC1445">
        <w:rPr>
          <w:b w:val="0"/>
        </w:rPr>
        <w:t xml:space="preserve"> taklitçi eşbiçimc</w:t>
      </w:r>
      <w:r w:rsidR="002853A7" w:rsidRPr="00FC1445">
        <w:rPr>
          <w:b w:val="0"/>
        </w:rPr>
        <w:t>i</w:t>
      </w:r>
      <w:r w:rsidRPr="00FC1445">
        <w:rPr>
          <w:b w:val="0"/>
        </w:rPr>
        <w:t>lik düzeylerinin belirlenmesiyle stratejik planların hazırlık sürecinde yaşananların katılımcı görüşleri doğrultusunda ortaya konmasını amaçlayan bu araştırmanın</w:t>
      </w:r>
      <w:r w:rsidR="002853A7" w:rsidRPr="00FC1445">
        <w:rPr>
          <w:b w:val="0"/>
        </w:rPr>
        <w:t xml:space="preserve"> önemli olduğu düşünülmektedir. Okullarda yapılan stratejik planlama çalışmalarını ve uygulamalarını yakından görme</w:t>
      </w:r>
      <w:r w:rsidR="004077AF" w:rsidRPr="00FC1445">
        <w:rPr>
          <w:b w:val="0"/>
        </w:rPr>
        <w:t xml:space="preserve"> </w:t>
      </w:r>
      <w:r w:rsidR="006C401F" w:rsidRPr="00FC1445">
        <w:rPr>
          <w:b w:val="0"/>
        </w:rPr>
        <w:t>imkânı</w:t>
      </w:r>
      <w:r w:rsidR="002853A7" w:rsidRPr="00FC1445">
        <w:rPr>
          <w:b w:val="0"/>
        </w:rPr>
        <w:t xml:space="preserve"> olan bir araştırmacı olarak stratejik planların gerçekçi bir şekilde kurum personelinin katılımlarıyla özgün bir şekilde yapılmasının önemli olduğu </w:t>
      </w:r>
      <w:r w:rsidRPr="00FC1445">
        <w:rPr>
          <w:b w:val="0"/>
        </w:rPr>
        <w:t>değerlendirilmektedir.</w:t>
      </w:r>
    </w:p>
    <w:p w:rsidR="002853A7" w:rsidRPr="00FC1445" w:rsidRDefault="002853A7" w:rsidP="000C2A44">
      <w:pPr>
        <w:rPr>
          <w:lang w:eastAsia="en-US"/>
        </w:rPr>
      </w:pPr>
    </w:p>
    <w:bookmarkEnd w:id="0"/>
    <w:p w:rsidR="009065DF" w:rsidRPr="00FC1445" w:rsidRDefault="00E552A2" w:rsidP="000C2A44">
      <w:pPr>
        <w:spacing w:line="360" w:lineRule="auto"/>
        <w:ind w:left="284" w:hanging="284"/>
        <w:jc w:val="center"/>
        <w:rPr>
          <w:b/>
        </w:rPr>
      </w:pPr>
      <w:r w:rsidRPr="00FC1445">
        <w:rPr>
          <w:b/>
        </w:rPr>
        <w:t xml:space="preserve">Yöntem </w:t>
      </w:r>
    </w:p>
    <w:p w:rsidR="00E552A2" w:rsidRPr="00FC1445" w:rsidRDefault="009065DF" w:rsidP="000C2A44">
      <w:pPr>
        <w:spacing w:line="360" w:lineRule="auto"/>
        <w:jc w:val="both"/>
        <w:rPr>
          <w:b/>
        </w:rPr>
      </w:pPr>
      <w:r w:rsidRPr="00FC1445">
        <w:tab/>
        <w:t>B</w:t>
      </w:r>
      <w:r w:rsidR="00E552A2" w:rsidRPr="00FC1445">
        <w:t>u bölümde araştırmanın modeli, araştırmanın ça</w:t>
      </w:r>
      <w:r w:rsidRPr="00FC1445">
        <w:t xml:space="preserve">lışma grubu, ölçme aracının </w:t>
      </w:r>
      <w:r w:rsidR="00E552A2" w:rsidRPr="00FC1445">
        <w:t xml:space="preserve">geliştirilmesi ve verilerin </w:t>
      </w:r>
      <w:r w:rsidRPr="00FC1445">
        <w:t>analizinde</w:t>
      </w:r>
      <w:r w:rsidR="00E552A2" w:rsidRPr="00FC1445">
        <w:t xml:space="preserve"> kullanılan teknikler üzerinde durulmuştur.</w:t>
      </w:r>
    </w:p>
    <w:p w:rsidR="008C0DBC" w:rsidRPr="00FC1445" w:rsidRDefault="008C0DBC" w:rsidP="000C2A44">
      <w:pPr>
        <w:pStyle w:val="Balk2"/>
        <w:spacing w:before="0" w:after="0"/>
        <w:jc w:val="left"/>
        <w:rPr>
          <w:rFonts w:cs="Times New Roman"/>
          <w:szCs w:val="24"/>
        </w:rPr>
      </w:pPr>
      <w:bookmarkStart w:id="1" w:name="_Toc315635083"/>
      <w:r w:rsidRPr="00FC1445">
        <w:rPr>
          <w:rFonts w:cs="Times New Roman"/>
          <w:szCs w:val="24"/>
        </w:rPr>
        <w:t>Araştırmanın Modeli</w:t>
      </w:r>
      <w:bookmarkEnd w:id="1"/>
    </w:p>
    <w:p w:rsidR="008C0DBC" w:rsidRPr="00FC1445" w:rsidRDefault="008C0DBC" w:rsidP="000C2A44">
      <w:pPr>
        <w:pStyle w:val="GvdeMetniGirintisi"/>
        <w:spacing w:after="0" w:line="360" w:lineRule="auto"/>
        <w:ind w:left="0" w:firstLine="720"/>
        <w:jc w:val="both"/>
      </w:pPr>
      <w:r w:rsidRPr="00FC1445">
        <w:t>Bu araştırma keşifsel (betimleyici) araştırma modelinde olup mevcut durum, var olduğu şekliyle, herhangi bir müdahale olmaksı</w:t>
      </w:r>
      <w:r w:rsidR="00ED7AD9" w:rsidRPr="00FC1445">
        <w:t>zın betimlenmeye çalışılmıştır.</w:t>
      </w:r>
      <w:r w:rsidR="00247897" w:rsidRPr="00FC1445">
        <w:t xml:space="preserve"> Ni</w:t>
      </w:r>
      <w:r w:rsidRPr="00FC1445">
        <w:t xml:space="preserve">tel araştırmalarda amaç belirli bir içeriğin (bir kültür, bir okul, bir sınıf, bir sosyal katman, </w:t>
      </w:r>
      <w:r w:rsidRPr="00FC1445">
        <w:lastRenderedPageBreak/>
        <w:t>insanlar grubu, vb.) derinlemesine ve ayrıntılı bir şekilde incelenmesi olarak ifade edilmiştir</w:t>
      </w:r>
      <w:r w:rsidR="00247897" w:rsidRPr="00FC1445">
        <w:t xml:space="preserve"> (Yıldırım ve Şimşek, 2003: 37-38)</w:t>
      </w:r>
      <w:r w:rsidRPr="00FC1445">
        <w:t>.</w:t>
      </w:r>
    </w:p>
    <w:p w:rsidR="009065DF" w:rsidRPr="00FC1445" w:rsidRDefault="009065DF" w:rsidP="000C2A44">
      <w:pPr>
        <w:pStyle w:val="GvdeMetniGirintisi"/>
        <w:spacing w:after="0" w:line="360" w:lineRule="auto"/>
        <w:ind w:left="0" w:firstLine="720"/>
        <w:jc w:val="both"/>
      </w:pPr>
    </w:p>
    <w:p w:rsidR="008C0DBC" w:rsidRPr="00FC1445" w:rsidRDefault="008C0DBC" w:rsidP="000C2A44">
      <w:pPr>
        <w:pStyle w:val="Balk3"/>
        <w:spacing w:before="0" w:after="0" w:line="360" w:lineRule="auto"/>
        <w:rPr>
          <w:rFonts w:ascii="Times New Roman" w:hAnsi="Times New Roman" w:cs="Times New Roman"/>
          <w:sz w:val="24"/>
          <w:szCs w:val="24"/>
        </w:rPr>
      </w:pPr>
      <w:bookmarkStart w:id="2" w:name="_Toc315635085"/>
      <w:r w:rsidRPr="00FC1445">
        <w:rPr>
          <w:rFonts w:ascii="Times New Roman" w:hAnsi="Times New Roman" w:cs="Times New Roman"/>
          <w:sz w:val="24"/>
          <w:szCs w:val="24"/>
        </w:rPr>
        <w:t>Çalışma Grubu</w:t>
      </w:r>
      <w:bookmarkEnd w:id="2"/>
    </w:p>
    <w:p w:rsidR="008C0DBC" w:rsidRPr="00FC1445" w:rsidRDefault="008C0DBC" w:rsidP="000C2A44">
      <w:pPr>
        <w:spacing w:line="360" w:lineRule="auto"/>
        <w:ind w:firstLine="720"/>
        <w:jc w:val="both"/>
      </w:pPr>
      <w:r w:rsidRPr="00FC1445">
        <w:t>Bu araştırma, 2010-2011 eğitim-öğretim yılında, Van ilinde bulunan örneklem kapsamında belirlenen 32 ilköğretim okulunda stratejik planlama çalışmalarında görev almış toplam 40 okul yöneticisi ve öğretmenlerden görüşme formlarıyla toplanan v</w:t>
      </w:r>
      <w:r w:rsidR="00337188" w:rsidRPr="00FC1445">
        <w:t>erilerle gerçekleştirilmiştir.</w:t>
      </w:r>
    </w:p>
    <w:p w:rsidR="008C0DBC" w:rsidRPr="00FC1445" w:rsidRDefault="008C0DBC" w:rsidP="000C2A44">
      <w:pPr>
        <w:spacing w:line="360" w:lineRule="auto"/>
        <w:ind w:firstLine="720"/>
        <w:jc w:val="both"/>
      </w:pPr>
      <w:r w:rsidRPr="00FC1445">
        <w:t>Görüşme F</w:t>
      </w:r>
      <w:r w:rsidR="00337188" w:rsidRPr="00FC1445">
        <w:t>ormu</w:t>
      </w:r>
      <w:r w:rsidRPr="00FC1445">
        <w:t>’nda yer alan Kişisel Bilgiler bölümüne ilişkin katılımcıların verdikleri bilgilere ilişkin değerlendirme sonuçları tablol</w:t>
      </w:r>
      <w:r w:rsidR="00337188" w:rsidRPr="00FC1445">
        <w:t>ar halinde aşağıda sunulmuştur.</w:t>
      </w:r>
    </w:p>
    <w:p w:rsidR="00247897" w:rsidRPr="00FC1445" w:rsidRDefault="00247897" w:rsidP="000C2A44">
      <w:pPr>
        <w:pStyle w:val="ResimYazs"/>
        <w:keepNext/>
        <w:spacing w:after="0" w:line="360" w:lineRule="auto"/>
        <w:jc w:val="center"/>
        <w:rPr>
          <w:b w:val="0"/>
          <w:color w:val="auto"/>
          <w:sz w:val="24"/>
          <w:szCs w:val="24"/>
        </w:rPr>
      </w:pPr>
      <w:bookmarkStart w:id="3" w:name="_Toc312878931"/>
    </w:p>
    <w:p w:rsidR="008C0DBC" w:rsidRPr="00FC1445" w:rsidRDefault="008C0DBC" w:rsidP="000C2A44">
      <w:pPr>
        <w:pStyle w:val="ResimYazs"/>
        <w:keepNext/>
        <w:spacing w:after="0" w:line="360" w:lineRule="auto"/>
        <w:jc w:val="center"/>
        <w:rPr>
          <w:b w:val="0"/>
          <w:color w:val="auto"/>
          <w:sz w:val="24"/>
          <w:szCs w:val="24"/>
        </w:rPr>
      </w:pPr>
      <w:r w:rsidRPr="00FC1445">
        <w:rPr>
          <w:color w:val="auto"/>
          <w:sz w:val="24"/>
          <w:szCs w:val="24"/>
        </w:rPr>
        <w:t>Tablo</w:t>
      </w:r>
      <w:r w:rsidR="00337188" w:rsidRPr="00FC1445">
        <w:rPr>
          <w:color w:val="auto"/>
          <w:sz w:val="24"/>
          <w:szCs w:val="24"/>
        </w:rPr>
        <w:t xml:space="preserve"> 1</w:t>
      </w:r>
      <w:r w:rsidRPr="00FC1445">
        <w:rPr>
          <w:color w:val="auto"/>
          <w:sz w:val="24"/>
          <w:szCs w:val="24"/>
        </w:rPr>
        <w:t>:</w:t>
      </w:r>
      <w:r w:rsidRPr="00FC1445">
        <w:rPr>
          <w:b w:val="0"/>
          <w:i/>
          <w:color w:val="auto"/>
          <w:sz w:val="24"/>
          <w:szCs w:val="24"/>
        </w:rPr>
        <w:t>Görüşmeye Katılan Katılımcıların Görevleri</w:t>
      </w:r>
      <w:bookmarkEnd w:id="3"/>
      <w:r w:rsidR="00BF7B37" w:rsidRPr="00FC1445">
        <w:rPr>
          <w:b w:val="0"/>
          <w:i/>
          <w:color w:val="auto"/>
          <w:sz w:val="24"/>
          <w:szCs w:val="24"/>
        </w:rPr>
        <w:t>;</w:t>
      </w:r>
    </w:p>
    <w:tbl>
      <w:tblPr>
        <w:tblW w:w="0" w:type="auto"/>
        <w:jc w:val="center"/>
        <w:tblBorders>
          <w:top w:val="single" w:sz="12" w:space="0" w:color="auto"/>
          <w:bottom w:val="single" w:sz="12" w:space="0" w:color="auto"/>
          <w:insideH w:val="single" w:sz="4" w:space="0" w:color="auto"/>
        </w:tblBorders>
        <w:tblLook w:val="04A0"/>
      </w:tblPr>
      <w:tblGrid>
        <w:gridCol w:w="2663"/>
        <w:gridCol w:w="1041"/>
        <w:gridCol w:w="1122"/>
      </w:tblGrid>
      <w:tr w:rsidR="008C0DBC" w:rsidRPr="00FC1445" w:rsidTr="00337188">
        <w:trPr>
          <w:trHeight w:val="276"/>
          <w:jc w:val="center"/>
        </w:trPr>
        <w:tc>
          <w:tcPr>
            <w:tcW w:w="2663" w:type="dxa"/>
            <w:shd w:val="clear" w:color="auto" w:fill="FFFFFF" w:themeFill="background1"/>
          </w:tcPr>
          <w:p w:rsidR="008C0DBC" w:rsidRPr="00FC1445" w:rsidRDefault="008C0DBC" w:rsidP="000C2A44">
            <w:pPr>
              <w:spacing w:line="360" w:lineRule="auto"/>
              <w:jc w:val="center"/>
              <w:rPr>
                <w:b/>
              </w:rPr>
            </w:pPr>
            <w:r w:rsidRPr="00FC1445">
              <w:rPr>
                <w:b/>
              </w:rPr>
              <w:t>Görev</w:t>
            </w:r>
          </w:p>
        </w:tc>
        <w:tc>
          <w:tcPr>
            <w:tcW w:w="1041" w:type="dxa"/>
            <w:shd w:val="clear" w:color="auto" w:fill="FFFFFF" w:themeFill="background1"/>
          </w:tcPr>
          <w:p w:rsidR="008C0DBC" w:rsidRPr="00FC1445" w:rsidRDefault="008C0DBC" w:rsidP="000C2A44">
            <w:pPr>
              <w:spacing w:line="360" w:lineRule="auto"/>
              <w:jc w:val="center"/>
              <w:rPr>
                <w:b/>
                <w:i/>
              </w:rPr>
            </w:pPr>
            <w:r w:rsidRPr="00FC1445">
              <w:rPr>
                <w:b/>
                <w:i/>
              </w:rPr>
              <w:t>f</w:t>
            </w:r>
          </w:p>
        </w:tc>
        <w:tc>
          <w:tcPr>
            <w:tcW w:w="1122" w:type="dxa"/>
            <w:shd w:val="clear" w:color="auto" w:fill="FFFFFF" w:themeFill="background1"/>
          </w:tcPr>
          <w:p w:rsidR="008C0DBC" w:rsidRPr="00FC1445" w:rsidRDefault="008C0DBC" w:rsidP="000C2A44">
            <w:pPr>
              <w:spacing w:line="360" w:lineRule="auto"/>
              <w:jc w:val="center"/>
              <w:rPr>
                <w:b/>
              </w:rPr>
            </w:pPr>
            <w:r w:rsidRPr="00FC1445">
              <w:rPr>
                <w:b/>
              </w:rPr>
              <w:t>%</w:t>
            </w:r>
          </w:p>
        </w:tc>
      </w:tr>
      <w:tr w:rsidR="008C0DBC" w:rsidRPr="00FC1445" w:rsidTr="00337188">
        <w:trPr>
          <w:trHeight w:val="276"/>
          <w:jc w:val="center"/>
        </w:trPr>
        <w:tc>
          <w:tcPr>
            <w:tcW w:w="2663" w:type="dxa"/>
          </w:tcPr>
          <w:p w:rsidR="008C0DBC" w:rsidRPr="00FC1445" w:rsidRDefault="008C0DBC" w:rsidP="000C2A44">
            <w:pPr>
              <w:spacing w:line="360" w:lineRule="auto"/>
            </w:pPr>
            <w:r w:rsidRPr="00FC1445">
              <w:t>Müdür</w:t>
            </w:r>
          </w:p>
        </w:tc>
        <w:tc>
          <w:tcPr>
            <w:tcW w:w="1041" w:type="dxa"/>
          </w:tcPr>
          <w:p w:rsidR="008C0DBC" w:rsidRPr="00FC1445" w:rsidRDefault="008C0DBC" w:rsidP="000C2A44">
            <w:pPr>
              <w:spacing w:line="360" w:lineRule="auto"/>
              <w:jc w:val="center"/>
            </w:pPr>
            <w:r w:rsidRPr="00FC1445">
              <w:t>5</w:t>
            </w:r>
          </w:p>
        </w:tc>
        <w:tc>
          <w:tcPr>
            <w:tcW w:w="1122" w:type="dxa"/>
          </w:tcPr>
          <w:p w:rsidR="008C0DBC" w:rsidRPr="00FC1445" w:rsidRDefault="008C0DBC" w:rsidP="000C2A44">
            <w:pPr>
              <w:spacing w:line="360" w:lineRule="auto"/>
              <w:jc w:val="center"/>
            </w:pPr>
            <w:r w:rsidRPr="00FC1445">
              <w:t>12,5</w:t>
            </w:r>
          </w:p>
        </w:tc>
      </w:tr>
      <w:tr w:rsidR="008C0DBC" w:rsidRPr="00FC1445" w:rsidTr="00337188">
        <w:trPr>
          <w:trHeight w:val="276"/>
          <w:jc w:val="center"/>
        </w:trPr>
        <w:tc>
          <w:tcPr>
            <w:tcW w:w="2663" w:type="dxa"/>
          </w:tcPr>
          <w:p w:rsidR="008C0DBC" w:rsidRPr="00FC1445" w:rsidRDefault="008C0DBC" w:rsidP="000C2A44">
            <w:pPr>
              <w:spacing w:line="360" w:lineRule="auto"/>
            </w:pPr>
            <w:r w:rsidRPr="00FC1445">
              <w:t>Müdür Yardımcısı</w:t>
            </w:r>
          </w:p>
        </w:tc>
        <w:tc>
          <w:tcPr>
            <w:tcW w:w="1041" w:type="dxa"/>
          </w:tcPr>
          <w:p w:rsidR="008C0DBC" w:rsidRPr="00FC1445" w:rsidRDefault="008C0DBC" w:rsidP="000C2A44">
            <w:pPr>
              <w:spacing w:line="360" w:lineRule="auto"/>
              <w:jc w:val="center"/>
            </w:pPr>
            <w:r w:rsidRPr="00FC1445">
              <w:t>18</w:t>
            </w:r>
          </w:p>
        </w:tc>
        <w:tc>
          <w:tcPr>
            <w:tcW w:w="1122" w:type="dxa"/>
          </w:tcPr>
          <w:p w:rsidR="008C0DBC" w:rsidRPr="00FC1445" w:rsidRDefault="008C0DBC" w:rsidP="000C2A44">
            <w:pPr>
              <w:spacing w:line="360" w:lineRule="auto"/>
              <w:jc w:val="center"/>
            </w:pPr>
            <w:r w:rsidRPr="00FC1445">
              <w:t>45</w:t>
            </w:r>
          </w:p>
        </w:tc>
      </w:tr>
      <w:tr w:rsidR="008C0DBC" w:rsidRPr="00FC1445" w:rsidTr="00337188">
        <w:trPr>
          <w:trHeight w:val="291"/>
          <w:jc w:val="center"/>
        </w:trPr>
        <w:tc>
          <w:tcPr>
            <w:tcW w:w="2663" w:type="dxa"/>
          </w:tcPr>
          <w:p w:rsidR="008C0DBC" w:rsidRPr="00FC1445" w:rsidRDefault="008C0DBC" w:rsidP="000C2A44">
            <w:pPr>
              <w:spacing w:line="360" w:lineRule="auto"/>
            </w:pPr>
            <w:r w:rsidRPr="00FC1445">
              <w:t>Öğretmen</w:t>
            </w:r>
          </w:p>
        </w:tc>
        <w:tc>
          <w:tcPr>
            <w:tcW w:w="1041" w:type="dxa"/>
          </w:tcPr>
          <w:p w:rsidR="008C0DBC" w:rsidRPr="00FC1445" w:rsidRDefault="008C0DBC" w:rsidP="000C2A44">
            <w:pPr>
              <w:spacing w:line="360" w:lineRule="auto"/>
              <w:jc w:val="center"/>
            </w:pPr>
            <w:r w:rsidRPr="00FC1445">
              <w:t>17</w:t>
            </w:r>
          </w:p>
        </w:tc>
        <w:tc>
          <w:tcPr>
            <w:tcW w:w="1122" w:type="dxa"/>
          </w:tcPr>
          <w:p w:rsidR="008C0DBC" w:rsidRPr="00FC1445" w:rsidRDefault="008C0DBC" w:rsidP="000C2A44">
            <w:pPr>
              <w:spacing w:line="360" w:lineRule="auto"/>
              <w:jc w:val="center"/>
            </w:pPr>
            <w:r w:rsidRPr="00FC1445">
              <w:t>42,5</w:t>
            </w:r>
          </w:p>
        </w:tc>
      </w:tr>
      <w:tr w:rsidR="008C0DBC" w:rsidRPr="00FC1445" w:rsidTr="00337188">
        <w:trPr>
          <w:trHeight w:val="276"/>
          <w:jc w:val="center"/>
        </w:trPr>
        <w:tc>
          <w:tcPr>
            <w:tcW w:w="2663" w:type="dxa"/>
            <w:shd w:val="clear" w:color="auto" w:fill="FFFFFF"/>
          </w:tcPr>
          <w:p w:rsidR="008C0DBC" w:rsidRPr="00FC1445" w:rsidRDefault="008C0DBC" w:rsidP="000C2A44">
            <w:pPr>
              <w:spacing w:line="360" w:lineRule="auto"/>
            </w:pPr>
            <w:r w:rsidRPr="00FC1445">
              <w:t>Toplam</w:t>
            </w:r>
          </w:p>
        </w:tc>
        <w:tc>
          <w:tcPr>
            <w:tcW w:w="1041" w:type="dxa"/>
            <w:shd w:val="clear" w:color="auto" w:fill="FFFFFF"/>
          </w:tcPr>
          <w:p w:rsidR="008C0DBC" w:rsidRPr="00FC1445" w:rsidRDefault="008C0DBC" w:rsidP="000C2A44">
            <w:pPr>
              <w:spacing w:line="360" w:lineRule="auto"/>
              <w:jc w:val="center"/>
            </w:pPr>
            <w:r w:rsidRPr="00FC1445">
              <w:t>40</w:t>
            </w:r>
          </w:p>
        </w:tc>
        <w:tc>
          <w:tcPr>
            <w:tcW w:w="1122" w:type="dxa"/>
            <w:shd w:val="clear" w:color="auto" w:fill="FFFFFF"/>
          </w:tcPr>
          <w:p w:rsidR="008C0DBC" w:rsidRPr="00FC1445" w:rsidRDefault="008C0DBC" w:rsidP="000C2A44">
            <w:pPr>
              <w:spacing w:line="360" w:lineRule="auto"/>
              <w:jc w:val="center"/>
            </w:pPr>
            <w:r w:rsidRPr="00FC1445">
              <w:t>100</w:t>
            </w:r>
          </w:p>
        </w:tc>
      </w:tr>
    </w:tbl>
    <w:p w:rsidR="008C0DBC" w:rsidRPr="00FC1445" w:rsidRDefault="008C0DBC" w:rsidP="000C2A44">
      <w:pPr>
        <w:spacing w:line="360" w:lineRule="auto"/>
      </w:pPr>
    </w:p>
    <w:p w:rsidR="009065DF" w:rsidRPr="00FC1445" w:rsidRDefault="00337188" w:rsidP="000C2A44">
      <w:pPr>
        <w:spacing w:line="360" w:lineRule="auto"/>
        <w:ind w:firstLine="708"/>
        <w:jc w:val="both"/>
      </w:pPr>
      <w:r w:rsidRPr="00FC1445">
        <w:t>Tablo 1</w:t>
      </w:r>
      <w:r w:rsidR="008C0DBC" w:rsidRPr="00FC1445">
        <w:t xml:space="preserve"> incelendiğinde, katılımcıların %12,5’inin (5) müdür, %45’inin (18) müdür yardımcısı, %42,5’inin (17) öğretmen olduğu görülmektedir. Bu verilere göre katılımcıların büyük çoğunluğunun müdür yardımcısı ve öğretmen olduğu ifade edilebilir.</w:t>
      </w:r>
    </w:p>
    <w:p w:rsidR="008C0DBC" w:rsidRPr="00FC1445" w:rsidRDefault="008C0DBC" w:rsidP="000C2A44">
      <w:pPr>
        <w:pStyle w:val="Balk3"/>
        <w:spacing w:before="0" w:after="0" w:line="360" w:lineRule="auto"/>
        <w:rPr>
          <w:rFonts w:ascii="Times New Roman" w:hAnsi="Times New Roman" w:cs="Times New Roman"/>
          <w:sz w:val="24"/>
          <w:szCs w:val="24"/>
        </w:rPr>
      </w:pPr>
      <w:bookmarkStart w:id="4" w:name="_Toc315635087"/>
      <w:r w:rsidRPr="00FC1445">
        <w:rPr>
          <w:rFonts w:ascii="Times New Roman" w:hAnsi="Times New Roman" w:cs="Times New Roman"/>
          <w:sz w:val="24"/>
          <w:szCs w:val="24"/>
        </w:rPr>
        <w:t>Görüşme Formu</w:t>
      </w:r>
      <w:bookmarkEnd w:id="4"/>
    </w:p>
    <w:p w:rsidR="008C0DBC" w:rsidRPr="00FC1445" w:rsidRDefault="008C0DBC" w:rsidP="000C2A44">
      <w:pPr>
        <w:spacing w:line="360" w:lineRule="auto"/>
        <w:ind w:firstLine="720"/>
        <w:jc w:val="both"/>
      </w:pPr>
      <w:r w:rsidRPr="00FC1445">
        <w:t xml:space="preserve">Araştırmaya katılan katılımcıların stratejik planlara ilişkin görüşlerini belirlemek amacıyla araştırmacı tarafından yarı yapılandırılmış olarak </w:t>
      </w:r>
      <w:r w:rsidR="00C10C49" w:rsidRPr="00FC1445">
        <w:t>“</w:t>
      </w:r>
      <w:r w:rsidRPr="00FC1445">
        <w:t>Okul Yöneticilerinin ve/veya Stratejik Plan Hazırlama Komisyonu Üyelerinin Stratejik Planlara İlişkin Görüşlerini Tespit Etmeye Yönelik Görüşme Formu</w:t>
      </w:r>
      <w:r w:rsidR="00C10C49" w:rsidRPr="00FC1445">
        <w:t>”</w:t>
      </w:r>
      <w:r w:rsidRPr="00FC1445">
        <w:t xml:space="preserve"> hazırlanmıştır.</w:t>
      </w:r>
    </w:p>
    <w:p w:rsidR="008C0DBC" w:rsidRPr="00FC1445" w:rsidRDefault="008C0DBC" w:rsidP="000C2A44">
      <w:pPr>
        <w:spacing w:line="360" w:lineRule="auto"/>
        <w:ind w:firstLine="720"/>
        <w:jc w:val="both"/>
      </w:pPr>
      <w:r w:rsidRPr="00FC1445">
        <w:t>Görüşme metodu, insanların neyi ve neden düşündüklerini, duygu, tutum ve hislerinin neler olduğunu, davranışlarını yönlendiren faktörleri ortaya çıkarmayı sağlayan bir veri toplama aracıdır (Ekiz, 2003: 61).</w:t>
      </w:r>
    </w:p>
    <w:p w:rsidR="008C0DBC" w:rsidRPr="00FC1445" w:rsidRDefault="008C0DBC" w:rsidP="000C2A44">
      <w:pPr>
        <w:spacing w:line="360" w:lineRule="auto"/>
        <w:ind w:firstLine="720"/>
        <w:jc w:val="both"/>
      </w:pPr>
      <w:r w:rsidRPr="00FC1445">
        <w:rPr>
          <w:color w:val="000000"/>
        </w:rPr>
        <w:t xml:space="preserve">Görüşme formunun hazırlanma sürecinde, görüşmede kullanılacak verilerin amaca uygunluğu ve kullanılabilirliğini değerlendirmek amacıyla, ilk olarak, çeşitli </w:t>
      </w:r>
      <w:r w:rsidRPr="00FC1445">
        <w:rPr>
          <w:color w:val="000000"/>
        </w:rPr>
        <w:lastRenderedPageBreak/>
        <w:t>üniversitelerde görev yapan ve nitel görüşme yöntemi konusunda çalışma ve deneyimleri bulunan 5 öğretim elemanına, e-posta ile yollanarak form ile ilgili görüşleri istenmiştir.</w:t>
      </w:r>
      <w:r w:rsidRPr="00FC1445">
        <w:t xml:space="preserve"> Formla ilgili uzman görüşleri doğrultusunda gerekli düzeltme, ekleme ve çıkarmalar gerçekleştirilmiştir. Hazırlanan taslak formun uygulama seviyesinde örnekleme uygun olup olmadığı ve uygulamada karşılaşılabilecek sorunları önceden tespit etmek ve çözüm yolları geliştirebilmek için </w:t>
      </w:r>
      <w:r w:rsidR="004077AF" w:rsidRPr="00FC1445">
        <w:t xml:space="preserve">seçkisiz </w:t>
      </w:r>
      <w:r w:rsidRPr="00FC1445">
        <w:t xml:space="preserve">örnekleme yapılarak Van ilinde görev yapan ve stratejik planlama sürecinde görev almış </w:t>
      </w:r>
      <w:r w:rsidRPr="00FC1445">
        <w:rPr>
          <w:color w:val="000000"/>
        </w:rPr>
        <w:t>üç strat</w:t>
      </w:r>
      <w:r w:rsidR="000917B2" w:rsidRPr="00FC1445">
        <w:rPr>
          <w:color w:val="000000"/>
        </w:rPr>
        <w:t xml:space="preserve">ejik planlama uzmanının görüşü </w:t>
      </w:r>
      <w:r w:rsidRPr="00FC1445">
        <w:rPr>
          <w:color w:val="000000"/>
        </w:rPr>
        <w:t>alınmış</w:t>
      </w:r>
      <w:r w:rsidRPr="00FC1445">
        <w:t xml:space="preserve">; karşılaştıkları zorlukları tespit ederek geri bildirimde bulunmaları istenmiştir. Formun oluşturulmasında gerçekleştirilen en son aşama ise ölçeğin uzman bir </w:t>
      </w:r>
      <w:r w:rsidRPr="00FC1445">
        <w:rPr>
          <w:color w:val="000000"/>
        </w:rPr>
        <w:t>Türkçe öğretmeni</w:t>
      </w:r>
      <w:r w:rsidRPr="00FC1445">
        <w:t xml:space="preserve"> tarafından incelenmesi yoluyla sağlanmış, dil geçerliliği ile ilgili birkaç hata tespit edilerek düzeltmeler yapılmıştır. Söz konusu form, ön uygulamanın yapılması ve form maddelerinin anlaşılabilirliğinin test edilmesi için farklı ilköğretim okullarından toplam </w:t>
      </w:r>
      <w:r w:rsidRPr="00FC1445">
        <w:rPr>
          <w:color w:val="000000"/>
        </w:rPr>
        <w:t xml:space="preserve">10 katılımcıya uygulanmıştır. </w:t>
      </w:r>
      <w:r w:rsidRPr="00FC1445">
        <w:t xml:space="preserve">Bütün bu aşamalar ile birlikte </w:t>
      </w:r>
      <w:r w:rsidR="00C10C49" w:rsidRPr="00FC1445">
        <w:t>“</w:t>
      </w:r>
      <w:r w:rsidRPr="00FC1445">
        <w:t>Okul Yöneticilerinin ve/veya Stratejik Plan Hazırlama Komisyonu Üyelerinin Stratejik Planlara İlişkin Görüşlerini Tespit Etmeye Yönelik Görüşme Formu</w:t>
      </w:r>
      <w:r w:rsidR="00C10C49" w:rsidRPr="00FC1445">
        <w:t>”</w:t>
      </w:r>
      <w:r w:rsidRPr="00FC1445">
        <w:t xml:space="preserve"> araştırma için katılımcılara yöneltilecek dokuz soruya nihai şekli verilmiş, kullanı</w:t>
      </w:r>
      <w:r w:rsidR="000917B2" w:rsidRPr="00FC1445">
        <w:t>ma hazır hale gelmiştir</w:t>
      </w:r>
      <w:r w:rsidRPr="00FC1445">
        <w:t>. Görüşme formu iki bölümden oluşmaktadır. İlk bölüm katılımcıların kişisel bilgilerinin bulunduğu 8 adet sorudan oluşan bölüm, ikinci bölüm ise stratejik planlama süreci ile ilgili katılımcı görüşlerine yönelik 9 açık uçlu sorudan meydana gelmektedir. Geliştirilen bu form Mayıs 2011 tarihinde örneklemle belirlenen katılımcı gruba uygulanmıştır.</w:t>
      </w:r>
    </w:p>
    <w:p w:rsidR="002853A7" w:rsidRPr="00FC1445" w:rsidRDefault="002853A7" w:rsidP="000C2A44">
      <w:pPr>
        <w:spacing w:line="360" w:lineRule="auto"/>
        <w:ind w:firstLine="720"/>
        <w:jc w:val="both"/>
      </w:pPr>
    </w:p>
    <w:p w:rsidR="008C0DBC" w:rsidRPr="00FC1445" w:rsidRDefault="008C0DBC" w:rsidP="000C2A44">
      <w:pPr>
        <w:pStyle w:val="Balk2"/>
        <w:spacing w:before="0" w:after="0"/>
        <w:jc w:val="left"/>
        <w:rPr>
          <w:rFonts w:eastAsia="Batang" w:cs="Times New Roman"/>
          <w:szCs w:val="24"/>
          <w:lang w:eastAsia="ko-KR"/>
        </w:rPr>
      </w:pPr>
      <w:bookmarkStart w:id="5" w:name="_Toc315635089"/>
      <w:r w:rsidRPr="00FC1445">
        <w:rPr>
          <w:rFonts w:eastAsia="Batang" w:cs="Times New Roman"/>
          <w:szCs w:val="24"/>
          <w:lang w:eastAsia="ko-KR"/>
        </w:rPr>
        <w:t>Verilerin Analizi</w:t>
      </w:r>
      <w:bookmarkEnd w:id="5"/>
    </w:p>
    <w:p w:rsidR="008C0DBC" w:rsidRPr="00FC1445" w:rsidRDefault="008C0DBC" w:rsidP="000C2A44">
      <w:pPr>
        <w:spacing w:line="360" w:lineRule="auto"/>
        <w:ind w:firstLine="720"/>
        <w:jc w:val="both"/>
        <w:rPr>
          <w:rFonts w:eastAsia="Batang"/>
          <w:lang w:eastAsia="ko-KR"/>
        </w:rPr>
      </w:pPr>
      <w:r w:rsidRPr="00FC1445">
        <w:rPr>
          <w:rFonts w:eastAsia="Batang"/>
          <w:lang w:eastAsia="ko-KR"/>
        </w:rPr>
        <w:t>Araştırmada, katılımcılarla gerçekleştirilen görüşmelerden elde edilen nitel verilere içerik analizi yapılmıştır.</w:t>
      </w:r>
      <w:r w:rsidR="001663B2" w:rsidRPr="00FC1445">
        <w:rPr>
          <w:rFonts w:eastAsia="Batang"/>
          <w:lang w:eastAsia="ko-KR"/>
        </w:rPr>
        <w:t xml:space="preserve"> </w:t>
      </w:r>
      <w:r w:rsidRPr="00FC1445">
        <w:rPr>
          <w:rFonts w:eastAsia="Batang"/>
          <w:lang w:eastAsia="ko-KR"/>
        </w:rPr>
        <w:t>Bu işlem araştırmacı tarafından elle (</w:t>
      </w:r>
      <w:proofErr w:type="spellStart"/>
      <w:r w:rsidRPr="00FC1445">
        <w:rPr>
          <w:rFonts w:eastAsia="Batang"/>
          <w:lang w:eastAsia="ko-KR"/>
        </w:rPr>
        <w:t>manuel</w:t>
      </w:r>
      <w:proofErr w:type="spellEnd"/>
      <w:r w:rsidRPr="00FC1445">
        <w:rPr>
          <w:rFonts w:eastAsia="Batang"/>
          <w:lang w:eastAsia="ko-KR"/>
        </w:rPr>
        <w:t>) gerçekleştirilmiştir. İçerik analizi katılımcı görüşlerinin sayı ve yüzde hesaplamalarıyla nicel olarak yorumlanmasını ve</w:t>
      </w:r>
      <w:r w:rsidR="002A60CA" w:rsidRPr="00FC1445">
        <w:rPr>
          <w:rFonts w:eastAsia="Batang"/>
          <w:lang w:eastAsia="ko-KR"/>
        </w:rPr>
        <w:t xml:space="preserve"> analiz edilmesini sağlamıştır.</w:t>
      </w:r>
    </w:p>
    <w:p w:rsidR="002853A7" w:rsidRPr="00FC1445" w:rsidRDefault="002853A7" w:rsidP="000C2A44">
      <w:pPr>
        <w:spacing w:line="360" w:lineRule="auto"/>
        <w:ind w:firstLine="720"/>
        <w:jc w:val="both"/>
        <w:rPr>
          <w:rFonts w:eastAsia="Batang"/>
          <w:lang w:eastAsia="ko-KR"/>
        </w:rPr>
      </w:pPr>
    </w:p>
    <w:p w:rsidR="008A2899" w:rsidRPr="00FC1445" w:rsidRDefault="009065DF" w:rsidP="000C2A44">
      <w:pPr>
        <w:tabs>
          <w:tab w:val="left" w:pos="2160"/>
        </w:tabs>
        <w:spacing w:line="360" w:lineRule="auto"/>
        <w:ind w:left="709"/>
        <w:jc w:val="center"/>
      </w:pPr>
      <w:r w:rsidRPr="00FC1445">
        <w:rPr>
          <w:b/>
        </w:rPr>
        <w:t xml:space="preserve">Bulgular </w:t>
      </w:r>
    </w:p>
    <w:p w:rsidR="009065DF" w:rsidRPr="00FC1445" w:rsidRDefault="008C0DBC" w:rsidP="000C2A44">
      <w:pPr>
        <w:spacing w:line="360" w:lineRule="auto"/>
        <w:ind w:firstLine="720"/>
        <w:jc w:val="both"/>
      </w:pPr>
      <w:r w:rsidRPr="00FC1445">
        <w:t>Bu bölümde, araştırma kapsamında görüşmeye alınan 40 katılımcının görüşme formunda yer alan sorulara verdikleri cevaplar içerik analizi ile incelenmiştir.</w:t>
      </w:r>
      <w:bookmarkStart w:id="6" w:name="_Toc315635093"/>
    </w:p>
    <w:p w:rsidR="008C0DBC" w:rsidRPr="00FC1445" w:rsidRDefault="008C0DBC" w:rsidP="000C2A44">
      <w:pPr>
        <w:pStyle w:val="Balk3"/>
        <w:spacing w:before="0" w:after="0" w:line="360" w:lineRule="auto"/>
        <w:rPr>
          <w:rFonts w:ascii="Times New Roman" w:hAnsi="Times New Roman" w:cs="Times New Roman"/>
          <w:sz w:val="24"/>
          <w:szCs w:val="24"/>
        </w:rPr>
      </w:pPr>
      <w:r w:rsidRPr="00FC1445">
        <w:rPr>
          <w:rFonts w:ascii="Times New Roman" w:hAnsi="Times New Roman" w:cs="Times New Roman"/>
          <w:sz w:val="24"/>
          <w:szCs w:val="24"/>
        </w:rPr>
        <w:lastRenderedPageBreak/>
        <w:t xml:space="preserve">Birinci </w:t>
      </w:r>
      <w:r w:rsidR="00E40E2A" w:rsidRPr="00FC1445">
        <w:rPr>
          <w:rFonts w:ascii="Times New Roman" w:hAnsi="Times New Roman" w:cs="Times New Roman"/>
          <w:sz w:val="24"/>
          <w:szCs w:val="24"/>
        </w:rPr>
        <w:t>Sorunun</w:t>
      </w:r>
      <w:r w:rsidRPr="00FC1445">
        <w:rPr>
          <w:rFonts w:ascii="Times New Roman" w:hAnsi="Times New Roman" w:cs="Times New Roman"/>
          <w:sz w:val="24"/>
          <w:szCs w:val="24"/>
        </w:rPr>
        <w:t xml:space="preserve"> Analizi</w:t>
      </w:r>
      <w:bookmarkEnd w:id="6"/>
    </w:p>
    <w:p w:rsidR="008C0DBC" w:rsidRPr="00FC1445" w:rsidRDefault="008C0DBC" w:rsidP="000C2A44">
      <w:pPr>
        <w:spacing w:line="360" w:lineRule="auto"/>
        <w:ind w:firstLine="720"/>
        <w:jc w:val="both"/>
        <w:rPr>
          <w:bCs/>
          <w:color w:val="000000"/>
        </w:rPr>
      </w:pPr>
      <w:r w:rsidRPr="00FC1445">
        <w:t xml:space="preserve">Katılımcılara yöneltilen birinci soru </w:t>
      </w:r>
      <w:r w:rsidR="00C10C49" w:rsidRPr="00FC1445">
        <w:t>“</w:t>
      </w:r>
      <w:r w:rsidRPr="00FC1445">
        <w:rPr>
          <w:i/>
        </w:rPr>
        <w:t>Stratejik plan hazırlama sürecinde daha önceden yapılmış planları incelediniz mi? İnceleme ve/veya incelememe nedenlerinizi açıklayınız.</w:t>
      </w:r>
      <w:r w:rsidR="00C10C49" w:rsidRPr="00FC1445">
        <w:t>”</w:t>
      </w:r>
      <w:r w:rsidRPr="00FC1445">
        <w:t xml:space="preserve"> şeklindedir. Bu soruya ilişkin elde edilen cevaplar </w:t>
      </w:r>
      <w:r w:rsidR="00F05FC6" w:rsidRPr="00FC1445">
        <w:t xml:space="preserve">analiz edilerek sonuçlar tablo </w:t>
      </w:r>
      <w:r w:rsidRPr="00FC1445">
        <w:t>2’de verilmiştir.</w:t>
      </w:r>
    </w:p>
    <w:p w:rsidR="00247897" w:rsidRPr="00FC1445" w:rsidRDefault="00247897" w:rsidP="000C2A44">
      <w:pPr>
        <w:pStyle w:val="ResimYazs"/>
        <w:keepNext/>
        <w:spacing w:after="0" w:line="360" w:lineRule="auto"/>
        <w:jc w:val="center"/>
        <w:rPr>
          <w:b w:val="0"/>
          <w:color w:val="auto"/>
          <w:sz w:val="24"/>
          <w:szCs w:val="24"/>
        </w:rPr>
      </w:pPr>
      <w:bookmarkStart w:id="7" w:name="_Toc312878940"/>
    </w:p>
    <w:p w:rsidR="008C0DBC" w:rsidRPr="00FC1445" w:rsidRDefault="008C0DBC" w:rsidP="000C2A44">
      <w:pPr>
        <w:pStyle w:val="ResimYazs"/>
        <w:keepNext/>
        <w:spacing w:after="0" w:line="360" w:lineRule="auto"/>
        <w:jc w:val="both"/>
        <w:rPr>
          <w:b w:val="0"/>
          <w:i/>
          <w:color w:val="auto"/>
          <w:sz w:val="24"/>
          <w:szCs w:val="24"/>
        </w:rPr>
      </w:pPr>
      <w:r w:rsidRPr="00FC1445">
        <w:rPr>
          <w:color w:val="auto"/>
          <w:sz w:val="24"/>
          <w:szCs w:val="24"/>
        </w:rPr>
        <w:t xml:space="preserve">Tablo </w:t>
      </w:r>
      <w:r w:rsidR="00247897" w:rsidRPr="00FC1445">
        <w:rPr>
          <w:color w:val="auto"/>
          <w:sz w:val="24"/>
          <w:szCs w:val="24"/>
        </w:rPr>
        <w:t>2</w:t>
      </w:r>
      <w:r w:rsidRPr="00FC1445">
        <w:rPr>
          <w:color w:val="auto"/>
          <w:sz w:val="24"/>
          <w:szCs w:val="24"/>
        </w:rPr>
        <w:t>:</w:t>
      </w:r>
      <w:r w:rsidR="001663B2" w:rsidRPr="00FC1445">
        <w:rPr>
          <w:color w:val="auto"/>
          <w:sz w:val="24"/>
          <w:szCs w:val="24"/>
        </w:rPr>
        <w:t xml:space="preserve"> </w:t>
      </w:r>
      <w:r w:rsidRPr="00FC1445">
        <w:rPr>
          <w:b w:val="0"/>
          <w:i/>
          <w:color w:val="auto"/>
          <w:sz w:val="24"/>
          <w:szCs w:val="24"/>
        </w:rPr>
        <w:t xml:space="preserve">Önceden </w:t>
      </w:r>
      <w:r w:rsidR="00247897" w:rsidRPr="00FC1445">
        <w:rPr>
          <w:b w:val="0"/>
          <w:i/>
          <w:color w:val="auto"/>
          <w:sz w:val="24"/>
          <w:szCs w:val="24"/>
        </w:rPr>
        <w:t>Hazırlanmış Stratejik Planların</w:t>
      </w:r>
      <w:r w:rsidR="001663B2" w:rsidRPr="00FC1445">
        <w:rPr>
          <w:b w:val="0"/>
          <w:i/>
          <w:color w:val="auto"/>
          <w:sz w:val="24"/>
          <w:szCs w:val="24"/>
        </w:rPr>
        <w:t xml:space="preserve"> </w:t>
      </w:r>
      <w:r w:rsidR="00F05FC6" w:rsidRPr="00FC1445">
        <w:rPr>
          <w:b w:val="0"/>
          <w:i/>
          <w:color w:val="auto"/>
          <w:sz w:val="24"/>
          <w:szCs w:val="24"/>
        </w:rPr>
        <w:t>İncelenmesine İlişkin Katılımcı</w:t>
      </w:r>
      <w:r w:rsidR="001663B2" w:rsidRPr="00FC1445">
        <w:rPr>
          <w:b w:val="0"/>
          <w:i/>
          <w:color w:val="auto"/>
          <w:sz w:val="24"/>
          <w:szCs w:val="24"/>
        </w:rPr>
        <w:t xml:space="preserve"> </w:t>
      </w:r>
      <w:r w:rsidRPr="00FC1445">
        <w:rPr>
          <w:b w:val="0"/>
          <w:i/>
          <w:color w:val="auto"/>
          <w:sz w:val="24"/>
          <w:szCs w:val="24"/>
        </w:rPr>
        <w:t>Görüşleri</w:t>
      </w:r>
      <w:bookmarkEnd w:id="7"/>
    </w:p>
    <w:tbl>
      <w:tblPr>
        <w:tblW w:w="0" w:type="auto"/>
        <w:jc w:val="center"/>
        <w:tblBorders>
          <w:top w:val="single" w:sz="12" w:space="0" w:color="auto"/>
          <w:bottom w:val="single" w:sz="12" w:space="0" w:color="auto"/>
          <w:insideH w:val="single" w:sz="4" w:space="0" w:color="auto"/>
        </w:tblBorders>
        <w:tblLook w:val="04A0"/>
      </w:tblPr>
      <w:tblGrid>
        <w:gridCol w:w="3327"/>
        <w:gridCol w:w="1843"/>
      </w:tblGrid>
      <w:tr w:rsidR="00FE2F1A" w:rsidRPr="00FC1445" w:rsidTr="00337188">
        <w:trPr>
          <w:jc w:val="center"/>
        </w:trPr>
        <w:tc>
          <w:tcPr>
            <w:tcW w:w="3327" w:type="dxa"/>
            <w:shd w:val="clear" w:color="auto" w:fill="FFFFFF" w:themeFill="background1"/>
            <w:vAlign w:val="center"/>
          </w:tcPr>
          <w:p w:rsidR="00FE2F1A" w:rsidRPr="00FC1445" w:rsidRDefault="00FE2F1A" w:rsidP="000C2A44">
            <w:pPr>
              <w:spacing w:line="360" w:lineRule="auto"/>
              <w:jc w:val="center"/>
              <w:rPr>
                <w:b/>
              </w:rPr>
            </w:pPr>
            <w:r w:rsidRPr="00FC1445">
              <w:rPr>
                <w:b/>
              </w:rPr>
              <w:t>Cevaplar / Temalar</w:t>
            </w:r>
          </w:p>
        </w:tc>
        <w:tc>
          <w:tcPr>
            <w:tcW w:w="1843" w:type="dxa"/>
            <w:shd w:val="clear" w:color="auto" w:fill="FFFFFF" w:themeFill="background1"/>
            <w:vAlign w:val="center"/>
          </w:tcPr>
          <w:p w:rsidR="00FE2F1A" w:rsidRPr="00FC1445" w:rsidRDefault="00FE2F1A" w:rsidP="000C2A44">
            <w:pPr>
              <w:spacing w:line="360" w:lineRule="auto"/>
              <w:jc w:val="center"/>
              <w:rPr>
                <w:b/>
              </w:rPr>
            </w:pPr>
            <w:r w:rsidRPr="00FC1445">
              <w:rPr>
                <w:b/>
              </w:rPr>
              <w:t>Frekans (</w:t>
            </w:r>
            <w:r w:rsidRPr="00FC1445">
              <w:rPr>
                <w:b/>
                <w:i/>
              </w:rPr>
              <w:t>f</w:t>
            </w:r>
            <w:r w:rsidRPr="00FC1445">
              <w:rPr>
                <w:b/>
              </w:rPr>
              <w:t>)</w:t>
            </w:r>
          </w:p>
        </w:tc>
      </w:tr>
      <w:tr w:rsidR="00FE2F1A" w:rsidRPr="00FC1445" w:rsidTr="00337188">
        <w:trPr>
          <w:jc w:val="center"/>
        </w:trPr>
        <w:tc>
          <w:tcPr>
            <w:tcW w:w="3327" w:type="dxa"/>
            <w:vAlign w:val="center"/>
          </w:tcPr>
          <w:p w:rsidR="00FE2F1A" w:rsidRPr="00FC1445" w:rsidRDefault="00FE2F1A" w:rsidP="000C2A44">
            <w:pPr>
              <w:spacing w:line="360" w:lineRule="auto"/>
            </w:pPr>
            <w:r w:rsidRPr="00FC1445">
              <w:t>1. İnceledim</w:t>
            </w:r>
          </w:p>
        </w:tc>
        <w:tc>
          <w:tcPr>
            <w:tcW w:w="1843" w:type="dxa"/>
            <w:vAlign w:val="center"/>
          </w:tcPr>
          <w:p w:rsidR="00FE2F1A" w:rsidRPr="00FC1445" w:rsidRDefault="00FE2F1A" w:rsidP="000C2A44">
            <w:pPr>
              <w:spacing w:line="360" w:lineRule="auto"/>
              <w:jc w:val="center"/>
            </w:pPr>
            <w:r w:rsidRPr="00FC1445">
              <w:t>38</w:t>
            </w:r>
          </w:p>
        </w:tc>
      </w:tr>
      <w:tr w:rsidR="00FE2F1A" w:rsidRPr="00FC1445" w:rsidTr="00337188">
        <w:trPr>
          <w:jc w:val="center"/>
        </w:trPr>
        <w:tc>
          <w:tcPr>
            <w:tcW w:w="3327" w:type="dxa"/>
            <w:vAlign w:val="center"/>
          </w:tcPr>
          <w:p w:rsidR="00FE2F1A" w:rsidRPr="00FC1445" w:rsidRDefault="00FE2F1A" w:rsidP="000C2A44">
            <w:pPr>
              <w:spacing w:line="360" w:lineRule="auto"/>
            </w:pPr>
            <w:r w:rsidRPr="00FC1445">
              <w:t>2. İncelemedim</w:t>
            </w:r>
          </w:p>
        </w:tc>
        <w:tc>
          <w:tcPr>
            <w:tcW w:w="1843" w:type="dxa"/>
            <w:vAlign w:val="center"/>
          </w:tcPr>
          <w:p w:rsidR="00FE2F1A" w:rsidRPr="00FC1445" w:rsidRDefault="00FE2F1A" w:rsidP="000C2A44">
            <w:pPr>
              <w:spacing w:line="360" w:lineRule="auto"/>
              <w:jc w:val="center"/>
            </w:pPr>
            <w:r w:rsidRPr="00FC1445">
              <w:t>2</w:t>
            </w:r>
          </w:p>
        </w:tc>
      </w:tr>
      <w:tr w:rsidR="00FE2F1A" w:rsidRPr="00FC1445" w:rsidTr="00337188">
        <w:trPr>
          <w:jc w:val="center"/>
        </w:trPr>
        <w:tc>
          <w:tcPr>
            <w:tcW w:w="3327" w:type="dxa"/>
            <w:shd w:val="clear" w:color="auto" w:fill="FFFFFF"/>
            <w:vAlign w:val="center"/>
          </w:tcPr>
          <w:p w:rsidR="00FE2F1A" w:rsidRPr="00FC1445" w:rsidRDefault="00FE2F1A" w:rsidP="000C2A44">
            <w:pPr>
              <w:spacing w:line="360" w:lineRule="auto"/>
              <w:rPr>
                <w:b/>
              </w:rPr>
            </w:pPr>
            <w:r w:rsidRPr="00FC1445">
              <w:rPr>
                <w:b/>
              </w:rPr>
              <w:t>Toplam</w:t>
            </w:r>
          </w:p>
        </w:tc>
        <w:tc>
          <w:tcPr>
            <w:tcW w:w="1843" w:type="dxa"/>
            <w:shd w:val="clear" w:color="auto" w:fill="FFFFFF"/>
            <w:vAlign w:val="center"/>
          </w:tcPr>
          <w:p w:rsidR="00FE2F1A" w:rsidRPr="00FC1445" w:rsidRDefault="00FE2F1A" w:rsidP="000C2A44">
            <w:pPr>
              <w:spacing w:line="360" w:lineRule="auto"/>
              <w:jc w:val="center"/>
              <w:rPr>
                <w:b/>
              </w:rPr>
            </w:pPr>
            <w:r w:rsidRPr="00FC1445">
              <w:rPr>
                <w:b/>
              </w:rPr>
              <w:t>40</w:t>
            </w:r>
          </w:p>
        </w:tc>
      </w:tr>
    </w:tbl>
    <w:p w:rsidR="00337188" w:rsidRPr="00FC1445" w:rsidRDefault="00337188" w:rsidP="000C2A44">
      <w:pPr>
        <w:spacing w:line="360" w:lineRule="auto"/>
        <w:ind w:firstLine="720"/>
        <w:jc w:val="both"/>
      </w:pPr>
    </w:p>
    <w:p w:rsidR="008C0DBC" w:rsidRPr="00FC1445" w:rsidRDefault="00F05FC6" w:rsidP="000C2A44">
      <w:pPr>
        <w:spacing w:line="360" w:lineRule="auto"/>
        <w:ind w:firstLine="720"/>
        <w:jc w:val="both"/>
      </w:pPr>
      <w:r w:rsidRPr="00FC1445">
        <w:t xml:space="preserve">Tablo </w:t>
      </w:r>
      <w:r w:rsidR="008C0DBC" w:rsidRPr="00FC1445">
        <w:t xml:space="preserve">2 incelendiğinde, bu soruya katılımcıların </w:t>
      </w:r>
      <w:r w:rsidR="00FE2F1A" w:rsidRPr="00FC1445">
        <w:t>38’i</w:t>
      </w:r>
      <w:r w:rsidR="004F059C" w:rsidRPr="00FC1445">
        <w:t>nin</w:t>
      </w:r>
      <w:r w:rsidR="00FE2F1A" w:rsidRPr="00FC1445">
        <w:t xml:space="preserve"> önceden hazırlanmış stratejik planları </w:t>
      </w:r>
      <w:r w:rsidR="008C0DBC" w:rsidRPr="00FC1445">
        <w:t xml:space="preserve">incelediklerini; </w:t>
      </w:r>
      <w:r w:rsidR="00FE2F1A" w:rsidRPr="00FC1445">
        <w:t>2’si</w:t>
      </w:r>
      <w:r w:rsidR="004F059C" w:rsidRPr="00FC1445">
        <w:t>nin</w:t>
      </w:r>
      <w:r w:rsidR="00FE2F1A" w:rsidRPr="00FC1445">
        <w:t xml:space="preserve"> ise </w:t>
      </w:r>
      <w:r w:rsidR="008C0DBC" w:rsidRPr="00FC1445">
        <w:t>incelemediklerini belirt</w:t>
      </w:r>
      <w:r w:rsidR="004F059C" w:rsidRPr="00FC1445">
        <w:t xml:space="preserve">tikleri görülmektedir. </w:t>
      </w:r>
      <w:r w:rsidR="008C0DBC" w:rsidRPr="00FC1445">
        <w:t>Katılımcıların görüşme ile verdikleri cevaplar, temalar bazında örneklendirilerek aşağıda açıklanmıştır.</w:t>
      </w:r>
    </w:p>
    <w:p w:rsidR="008C0DBC" w:rsidRPr="00FC1445" w:rsidRDefault="008C0DBC" w:rsidP="000C2A44">
      <w:pPr>
        <w:spacing w:line="360" w:lineRule="auto"/>
        <w:ind w:firstLine="720"/>
        <w:jc w:val="both"/>
      </w:pPr>
      <w:r w:rsidRPr="00FC1445">
        <w:t xml:space="preserve">Görüşmenin gerçekleştirildiği katılımcılardan </w:t>
      </w:r>
      <w:r w:rsidR="00C10C49" w:rsidRPr="00FC1445">
        <w:t>“</w:t>
      </w:r>
      <w:r w:rsidRPr="00FC1445">
        <w:t>İnceledim</w:t>
      </w:r>
      <w:r w:rsidR="00C10C49" w:rsidRPr="00FC1445">
        <w:t>”</w:t>
      </w:r>
      <w:r w:rsidRPr="00FC1445">
        <w:t xml:space="preserve"> cevabı üzerinde yoğunlaşanların verdikleri cevaplara ilişkin alıntı örnekleri aşağıda açıklanmıştır.</w:t>
      </w:r>
    </w:p>
    <w:p w:rsidR="008C0DBC" w:rsidRPr="00FC1445" w:rsidRDefault="008C0DBC" w:rsidP="000C2A44">
      <w:pPr>
        <w:spacing w:line="360" w:lineRule="auto"/>
        <w:ind w:firstLine="720"/>
        <w:jc w:val="both"/>
        <w:rPr>
          <w:i/>
        </w:rPr>
      </w:pPr>
      <w:r w:rsidRPr="00FC1445">
        <w:t xml:space="preserve">Katılımcılar bu konuyla ilgili görüşlerini; </w:t>
      </w:r>
      <w:r w:rsidR="00C10C49" w:rsidRPr="00FC1445">
        <w:rPr>
          <w:i/>
        </w:rPr>
        <w:t>“</w:t>
      </w:r>
      <w:r w:rsidRPr="00FC1445">
        <w:rPr>
          <w:i/>
        </w:rPr>
        <w:t>Stratejik plan hazırlama süresince, farklı illerin hazırlamış olduğu planları inceledim. İlimizde bu uygulama ilk kez gerçekleştirildiği için, hem yol gösterici olması adına hem de içerikte mükemmel bir sonuç elde etmek adına örnek olması için inceledim.</w:t>
      </w:r>
      <w:r w:rsidR="00C10C49" w:rsidRPr="00FC1445">
        <w:rPr>
          <w:i/>
        </w:rPr>
        <w:t>”</w:t>
      </w:r>
      <w:r w:rsidRPr="00FC1445">
        <w:rPr>
          <w:i/>
        </w:rPr>
        <w:t xml:space="preserve">, </w:t>
      </w:r>
      <w:r w:rsidR="00C10C49" w:rsidRPr="00FC1445">
        <w:rPr>
          <w:i/>
        </w:rPr>
        <w:t>“</w:t>
      </w:r>
      <w:r w:rsidRPr="00FC1445">
        <w:rPr>
          <w:i/>
        </w:rPr>
        <w:t>Evet inceledim bu konuda herhangi bir kurs ya da seminer almadığım için inceleme gereği duydum.</w:t>
      </w:r>
      <w:r w:rsidR="00C10C49" w:rsidRPr="00FC1445">
        <w:rPr>
          <w:i/>
        </w:rPr>
        <w:t>”</w:t>
      </w:r>
      <w:r w:rsidR="00AC4B84" w:rsidRPr="00FC1445">
        <w:rPr>
          <w:i/>
        </w:rPr>
        <w:t xml:space="preserve">, </w:t>
      </w:r>
      <w:r w:rsidR="00C10C49" w:rsidRPr="00FC1445">
        <w:rPr>
          <w:i/>
        </w:rPr>
        <w:t>“</w:t>
      </w:r>
      <w:r w:rsidRPr="00FC1445">
        <w:rPr>
          <w:i/>
        </w:rPr>
        <w:t>Daha önce stratejik planlama süreçleriyle ilgili herhangi bir deneyim sahibi olmadığım için daha önce yapılmış planları inceledim.</w:t>
      </w:r>
      <w:r w:rsidR="00C10C49" w:rsidRPr="00FC1445">
        <w:rPr>
          <w:i/>
        </w:rPr>
        <w:t>”</w:t>
      </w:r>
      <w:r w:rsidR="001663B2" w:rsidRPr="00FC1445">
        <w:rPr>
          <w:i/>
        </w:rPr>
        <w:t xml:space="preserve"> </w:t>
      </w:r>
      <w:r w:rsidRPr="00FC1445">
        <w:t>gibi ifadelerle belirtmişlerdir.</w:t>
      </w:r>
    </w:p>
    <w:p w:rsidR="008C0DBC" w:rsidRPr="00FC1445" w:rsidRDefault="008C0DBC" w:rsidP="000C2A44">
      <w:pPr>
        <w:spacing w:line="360" w:lineRule="auto"/>
        <w:ind w:firstLine="720"/>
        <w:jc w:val="both"/>
      </w:pPr>
      <w:r w:rsidRPr="00FC1445">
        <w:t xml:space="preserve">Görüşmenin gerçekleştirildiği katılımcılardan </w:t>
      </w:r>
      <w:r w:rsidR="00C10C49" w:rsidRPr="00FC1445">
        <w:rPr>
          <w:i/>
        </w:rPr>
        <w:t>“</w:t>
      </w:r>
      <w:r w:rsidRPr="00FC1445">
        <w:t>İncelemedim</w:t>
      </w:r>
      <w:r w:rsidR="00C10C49" w:rsidRPr="00FC1445">
        <w:rPr>
          <w:i/>
        </w:rPr>
        <w:t>”</w:t>
      </w:r>
      <w:r w:rsidRPr="00FC1445">
        <w:t xml:space="preserve"> cevabı üzerinde yoğunlaşanların verdikleri cevaplara ilişkin alıntı örnekleri aşağıda açıklanmıştır.</w:t>
      </w:r>
    </w:p>
    <w:p w:rsidR="008C0DBC" w:rsidRPr="00FC1445" w:rsidRDefault="008C0DBC" w:rsidP="000C2A44">
      <w:pPr>
        <w:spacing w:line="360" w:lineRule="auto"/>
        <w:ind w:firstLine="720"/>
        <w:jc w:val="both"/>
        <w:rPr>
          <w:i/>
        </w:rPr>
      </w:pPr>
      <w:r w:rsidRPr="00FC1445">
        <w:t xml:space="preserve">Katılımcılar bu konuyla ilgili görüşlerini; </w:t>
      </w:r>
      <w:r w:rsidR="00C10C49" w:rsidRPr="00FC1445">
        <w:rPr>
          <w:i/>
        </w:rPr>
        <w:t>“</w:t>
      </w:r>
      <w:r w:rsidRPr="00FC1445">
        <w:rPr>
          <w:i/>
        </w:rPr>
        <w:t>İncelemedim çünkü yoktu</w:t>
      </w:r>
      <w:r w:rsidR="00C10C49" w:rsidRPr="00FC1445">
        <w:rPr>
          <w:i/>
        </w:rPr>
        <w:t>”</w:t>
      </w:r>
      <w:r w:rsidR="00247897" w:rsidRPr="00FC1445">
        <w:rPr>
          <w:i/>
        </w:rPr>
        <w:t>,</w:t>
      </w:r>
      <w:r w:rsidR="001663B2" w:rsidRPr="00FC1445">
        <w:rPr>
          <w:i/>
        </w:rPr>
        <w:t xml:space="preserve"> </w:t>
      </w:r>
      <w:r w:rsidR="00C10C49" w:rsidRPr="00FC1445">
        <w:rPr>
          <w:i/>
        </w:rPr>
        <w:t>“</w:t>
      </w:r>
      <w:r w:rsidRPr="00FC1445">
        <w:rPr>
          <w:i/>
        </w:rPr>
        <w:t>Daha önceden herhangi bir kurs ya da seminer almadım. İdare ve rehber öğretmen hazırladı planı.</w:t>
      </w:r>
      <w:r w:rsidR="00C10C49" w:rsidRPr="00FC1445">
        <w:rPr>
          <w:i/>
        </w:rPr>
        <w:t>”</w:t>
      </w:r>
      <w:r w:rsidR="001663B2" w:rsidRPr="00FC1445">
        <w:rPr>
          <w:i/>
        </w:rPr>
        <w:t xml:space="preserve"> </w:t>
      </w:r>
      <w:r w:rsidRPr="00FC1445">
        <w:t>gibi ifadelerle belirtmişlerdir.</w:t>
      </w:r>
    </w:p>
    <w:p w:rsidR="002853A7" w:rsidRPr="00FC1445" w:rsidRDefault="008C0DBC" w:rsidP="000C2A44">
      <w:pPr>
        <w:spacing w:line="360" w:lineRule="auto"/>
        <w:ind w:firstLine="720"/>
        <w:jc w:val="both"/>
      </w:pPr>
      <w:r w:rsidRPr="00FC1445">
        <w:lastRenderedPageBreak/>
        <w:t>Görüşmenin bu sorusuna verilen yanıtlar incelendiğinde katılımcıların stratejik plan hazırlama sürecinde daha önceden hazırlanan planları göz önünde bulundurarak çalıştıkları görülmektedir.</w:t>
      </w:r>
    </w:p>
    <w:p w:rsidR="008C0DBC" w:rsidRPr="00FC1445" w:rsidRDefault="008C0DBC" w:rsidP="000C2A44">
      <w:pPr>
        <w:pStyle w:val="Balk3"/>
        <w:spacing w:before="0" w:after="0" w:line="360" w:lineRule="auto"/>
        <w:rPr>
          <w:rFonts w:ascii="Times New Roman" w:hAnsi="Times New Roman" w:cs="Times New Roman"/>
          <w:sz w:val="24"/>
          <w:szCs w:val="24"/>
        </w:rPr>
      </w:pPr>
      <w:bookmarkStart w:id="8" w:name="_Toc315635094"/>
      <w:r w:rsidRPr="00FC1445">
        <w:rPr>
          <w:rFonts w:ascii="Times New Roman" w:hAnsi="Times New Roman" w:cs="Times New Roman"/>
          <w:sz w:val="24"/>
          <w:szCs w:val="24"/>
        </w:rPr>
        <w:t>İkinci Sorunun Analizi</w:t>
      </w:r>
      <w:bookmarkEnd w:id="8"/>
    </w:p>
    <w:p w:rsidR="008C0DBC" w:rsidRPr="00FC1445" w:rsidRDefault="008C0DBC" w:rsidP="000C2A44">
      <w:pPr>
        <w:spacing w:line="360" w:lineRule="auto"/>
        <w:ind w:firstLine="720"/>
        <w:jc w:val="both"/>
        <w:rPr>
          <w:bCs/>
          <w:color w:val="000000"/>
        </w:rPr>
      </w:pPr>
      <w:r w:rsidRPr="00FC1445">
        <w:t xml:space="preserve">Katılımcılara yöneltilen ikinci soru </w:t>
      </w:r>
      <w:r w:rsidR="00C10C49" w:rsidRPr="00FC1445">
        <w:t>“</w:t>
      </w:r>
      <w:r w:rsidRPr="00FC1445">
        <w:rPr>
          <w:i/>
        </w:rPr>
        <w:t>İl ve ilçe milli eğitim müdürlükleri tarafından gönderilen örnek stratejik plan şablonlarından stratejik plan hazırlama sürecinde yararlanıldı mı? Yararlanma ve/veya yararlanmama nedenini açıklayınız.</w:t>
      </w:r>
      <w:r w:rsidR="00C10C49" w:rsidRPr="00FC1445">
        <w:t>”</w:t>
      </w:r>
      <w:r w:rsidRPr="00FC1445">
        <w:t xml:space="preserve"> şeklindedir. Bu soruya ilişkin elde edilen cevaplar </w:t>
      </w:r>
      <w:r w:rsidR="00F05FC6" w:rsidRPr="00FC1445">
        <w:t>analiz edilerek sonuçlar tablo 3’t</w:t>
      </w:r>
      <w:r w:rsidRPr="00FC1445">
        <w:t>e verilmiştir.</w:t>
      </w:r>
    </w:p>
    <w:p w:rsidR="00247897" w:rsidRPr="00FC1445" w:rsidRDefault="00247897" w:rsidP="000C2A44">
      <w:pPr>
        <w:pStyle w:val="ResimYazs"/>
        <w:keepNext/>
        <w:spacing w:after="0" w:line="360" w:lineRule="auto"/>
        <w:jc w:val="center"/>
        <w:rPr>
          <w:b w:val="0"/>
          <w:color w:val="auto"/>
          <w:sz w:val="24"/>
          <w:szCs w:val="24"/>
        </w:rPr>
      </w:pPr>
      <w:bookmarkStart w:id="9" w:name="_Toc312878941"/>
    </w:p>
    <w:p w:rsidR="008C0DBC" w:rsidRPr="00FC1445" w:rsidRDefault="008C0DBC" w:rsidP="000C2A44">
      <w:pPr>
        <w:pStyle w:val="ResimYazs"/>
        <w:keepNext/>
        <w:spacing w:after="0" w:line="360" w:lineRule="auto"/>
        <w:jc w:val="center"/>
        <w:rPr>
          <w:b w:val="0"/>
          <w:i/>
          <w:color w:val="auto"/>
          <w:sz w:val="24"/>
          <w:szCs w:val="24"/>
        </w:rPr>
      </w:pPr>
      <w:r w:rsidRPr="00FC1445">
        <w:rPr>
          <w:color w:val="auto"/>
          <w:sz w:val="24"/>
          <w:szCs w:val="24"/>
        </w:rPr>
        <w:t xml:space="preserve">Tablo </w:t>
      </w:r>
      <w:r w:rsidR="00247897" w:rsidRPr="00FC1445">
        <w:rPr>
          <w:color w:val="auto"/>
          <w:sz w:val="24"/>
          <w:szCs w:val="24"/>
        </w:rPr>
        <w:t>3</w:t>
      </w:r>
      <w:r w:rsidRPr="00FC1445">
        <w:rPr>
          <w:color w:val="auto"/>
          <w:sz w:val="24"/>
          <w:szCs w:val="24"/>
        </w:rPr>
        <w:t>:</w:t>
      </w:r>
      <w:r w:rsidR="001663B2" w:rsidRPr="00FC1445">
        <w:rPr>
          <w:color w:val="auto"/>
          <w:sz w:val="24"/>
          <w:szCs w:val="24"/>
        </w:rPr>
        <w:t xml:space="preserve"> </w:t>
      </w:r>
      <w:r w:rsidRPr="00FC1445">
        <w:rPr>
          <w:b w:val="0"/>
          <w:i/>
          <w:color w:val="auto"/>
          <w:sz w:val="24"/>
          <w:szCs w:val="24"/>
        </w:rPr>
        <w:t>İl ve İlçe Milli Eğitim Müdürlükleri Tarafından Gönderilen Stratejik Planlardan Yararlanmaya İlişkin Katılımcı Görüşleri</w:t>
      </w:r>
      <w:bookmarkEnd w:id="9"/>
    </w:p>
    <w:tbl>
      <w:tblPr>
        <w:tblW w:w="0" w:type="auto"/>
        <w:jc w:val="center"/>
        <w:tblBorders>
          <w:top w:val="single" w:sz="12" w:space="0" w:color="auto"/>
          <w:bottom w:val="single" w:sz="12" w:space="0" w:color="auto"/>
          <w:insideH w:val="single" w:sz="4" w:space="0" w:color="auto"/>
        </w:tblBorders>
        <w:tblLook w:val="04A0"/>
      </w:tblPr>
      <w:tblGrid>
        <w:gridCol w:w="3469"/>
        <w:gridCol w:w="1701"/>
      </w:tblGrid>
      <w:tr w:rsidR="00FE2F1A" w:rsidRPr="00FC1445" w:rsidTr="00337188">
        <w:trPr>
          <w:jc w:val="center"/>
        </w:trPr>
        <w:tc>
          <w:tcPr>
            <w:tcW w:w="3469" w:type="dxa"/>
            <w:shd w:val="clear" w:color="auto" w:fill="FFFFFF" w:themeFill="background1"/>
            <w:vAlign w:val="center"/>
          </w:tcPr>
          <w:p w:rsidR="00FE2F1A" w:rsidRPr="00FC1445" w:rsidRDefault="00FE2F1A" w:rsidP="000C2A44">
            <w:pPr>
              <w:spacing w:line="360" w:lineRule="auto"/>
              <w:jc w:val="center"/>
              <w:rPr>
                <w:b/>
              </w:rPr>
            </w:pPr>
            <w:r w:rsidRPr="00FC1445">
              <w:rPr>
                <w:b/>
              </w:rPr>
              <w:t>Cevaplar / Temalar</w:t>
            </w:r>
          </w:p>
        </w:tc>
        <w:tc>
          <w:tcPr>
            <w:tcW w:w="1701" w:type="dxa"/>
            <w:shd w:val="clear" w:color="auto" w:fill="FFFFFF" w:themeFill="background1"/>
            <w:vAlign w:val="center"/>
          </w:tcPr>
          <w:p w:rsidR="00FE2F1A" w:rsidRPr="00FC1445" w:rsidRDefault="00FE2F1A" w:rsidP="000C2A44">
            <w:pPr>
              <w:spacing w:line="360" w:lineRule="auto"/>
              <w:jc w:val="center"/>
              <w:rPr>
                <w:b/>
              </w:rPr>
            </w:pPr>
            <w:r w:rsidRPr="00FC1445">
              <w:rPr>
                <w:b/>
              </w:rPr>
              <w:t>Frekans (</w:t>
            </w:r>
            <w:r w:rsidRPr="00FC1445">
              <w:rPr>
                <w:b/>
                <w:i/>
              </w:rPr>
              <w:t>f</w:t>
            </w:r>
            <w:r w:rsidRPr="00FC1445">
              <w:rPr>
                <w:b/>
              </w:rPr>
              <w:t>)</w:t>
            </w:r>
          </w:p>
        </w:tc>
      </w:tr>
      <w:tr w:rsidR="00FE2F1A" w:rsidRPr="00FC1445" w:rsidTr="00337188">
        <w:trPr>
          <w:jc w:val="center"/>
        </w:trPr>
        <w:tc>
          <w:tcPr>
            <w:tcW w:w="3469" w:type="dxa"/>
            <w:vAlign w:val="center"/>
          </w:tcPr>
          <w:p w:rsidR="00FE2F1A" w:rsidRPr="00FC1445" w:rsidRDefault="00FE2F1A" w:rsidP="000C2A44">
            <w:pPr>
              <w:spacing w:line="360" w:lineRule="auto"/>
            </w:pPr>
            <w:r w:rsidRPr="00FC1445">
              <w:t>1. Yararlanıldı</w:t>
            </w:r>
          </w:p>
        </w:tc>
        <w:tc>
          <w:tcPr>
            <w:tcW w:w="1701" w:type="dxa"/>
            <w:vAlign w:val="center"/>
          </w:tcPr>
          <w:p w:rsidR="00FE2F1A" w:rsidRPr="00FC1445" w:rsidRDefault="00FE2F1A" w:rsidP="000C2A44">
            <w:pPr>
              <w:spacing w:line="360" w:lineRule="auto"/>
              <w:jc w:val="center"/>
            </w:pPr>
            <w:r w:rsidRPr="00FC1445">
              <w:t>40</w:t>
            </w:r>
          </w:p>
        </w:tc>
      </w:tr>
      <w:tr w:rsidR="00FE2F1A" w:rsidRPr="00FC1445" w:rsidTr="00337188">
        <w:trPr>
          <w:jc w:val="center"/>
        </w:trPr>
        <w:tc>
          <w:tcPr>
            <w:tcW w:w="3469" w:type="dxa"/>
            <w:shd w:val="clear" w:color="auto" w:fill="FFFFFF"/>
            <w:vAlign w:val="center"/>
          </w:tcPr>
          <w:p w:rsidR="00FE2F1A" w:rsidRPr="00FC1445" w:rsidRDefault="00FE2F1A" w:rsidP="000C2A44">
            <w:pPr>
              <w:spacing w:line="360" w:lineRule="auto"/>
              <w:rPr>
                <w:b/>
              </w:rPr>
            </w:pPr>
            <w:r w:rsidRPr="00FC1445">
              <w:rPr>
                <w:b/>
              </w:rPr>
              <w:t>Toplam</w:t>
            </w:r>
          </w:p>
        </w:tc>
        <w:tc>
          <w:tcPr>
            <w:tcW w:w="1701" w:type="dxa"/>
            <w:shd w:val="clear" w:color="auto" w:fill="FFFFFF"/>
            <w:vAlign w:val="center"/>
          </w:tcPr>
          <w:p w:rsidR="00FE2F1A" w:rsidRPr="00FC1445" w:rsidRDefault="00FE2F1A" w:rsidP="000C2A44">
            <w:pPr>
              <w:spacing w:line="360" w:lineRule="auto"/>
              <w:jc w:val="center"/>
              <w:rPr>
                <w:b/>
              </w:rPr>
            </w:pPr>
            <w:r w:rsidRPr="00FC1445">
              <w:rPr>
                <w:b/>
              </w:rPr>
              <w:t>40</w:t>
            </w:r>
          </w:p>
        </w:tc>
      </w:tr>
    </w:tbl>
    <w:p w:rsidR="00337188" w:rsidRPr="00FC1445" w:rsidRDefault="00337188" w:rsidP="000C2A44">
      <w:pPr>
        <w:spacing w:line="360" w:lineRule="auto"/>
        <w:ind w:firstLine="720"/>
        <w:jc w:val="both"/>
      </w:pPr>
    </w:p>
    <w:p w:rsidR="008C0DBC" w:rsidRPr="00FC1445" w:rsidRDefault="00F05FC6" w:rsidP="000C2A44">
      <w:pPr>
        <w:spacing w:line="360" w:lineRule="auto"/>
        <w:ind w:firstLine="720"/>
        <w:jc w:val="both"/>
      </w:pPr>
      <w:r w:rsidRPr="00FC1445">
        <w:t xml:space="preserve">Tablo </w:t>
      </w:r>
      <w:r w:rsidR="008C0DBC" w:rsidRPr="00FC1445">
        <w:t xml:space="preserve">3 incelendiğinde, bu soruya katılımcıların </w:t>
      </w:r>
      <w:r w:rsidR="00FE2F1A" w:rsidRPr="00FC1445">
        <w:t>tamamı</w:t>
      </w:r>
      <w:r w:rsidR="004F059C" w:rsidRPr="00FC1445">
        <w:t>nın</w:t>
      </w:r>
      <w:r w:rsidR="00FE2F1A" w:rsidRPr="00FC1445">
        <w:t xml:space="preserve"> </w:t>
      </w:r>
      <w:r w:rsidR="008C0DBC" w:rsidRPr="00FC1445">
        <w:t>il ve ilçe Milli Eğitim Müdürlükleri tarafından gönderilen şablonlardan yara</w:t>
      </w:r>
      <w:r w:rsidR="004F059C" w:rsidRPr="00FC1445">
        <w:t xml:space="preserve">rlanıldığı şeklinde cevap verdiği görülmektedir. </w:t>
      </w:r>
      <w:r w:rsidR="008C0DBC" w:rsidRPr="00FC1445">
        <w:t>Görüşmenin gerçekleştirildiği katılımcılardan elde edilen cevaplara ilişkin alıntı örnekleri aşağıda açıklanmıştır.</w:t>
      </w:r>
    </w:p>
    <w:p w:rsidR="008C0DBC" w:rsidRPr="00FC1445" w:rsidRDefault="008C0DBC" w:rsidP="000C2A44">
      <w:pPr>
        <w:spacing w:line="360" w:lineRule="auto"/>
        <w:ind w:firstLine="720"/>
        <w:jc w:val="both"/>
        <w:rPr>
          <w:i/>
        </w:rPr>
      </w:pPr>
      <w:r w:rsidRPr="00FC1445">
        <w:t xml:space="preserve">Katılımcılar bu konuyla ilgili görüşlerini; </w:t>
      </w:r>
      <w:r w:rsidR="00C10C49" w:rsidRPr="00FC1445">
        <w:rPr>
          <w:i/>
        </w:rPr>
        <w:t>““</w:t>
      </w:r>
      <w:r w:rsidRPr="00FC1445">
        <w:rPr>
          <w:i/>
        </w:rPr>
        <w:t>Kesinlikle yararlandık. İlk gelen plan şablonuna okulumuz planının büyük bir kısmını yapmışken, ikinci bir şablon geldi. Yaptığımız bütün çalışmaları bu şablona aktarmak zorunda kaldık. Bu durum fazlaca bir iş yükü getirmişti</w:t>
      </w:r>
      <w:r w:rsidR="00C10C49" w:rsidRPr="00FC1445">
        <w:rPr>
          <w:i/>
        </w:rPr>
        <w:t>”</w:t>
      </w:r>
      <w:r w:rsidR="00247897" w:rsidRPr="00FC1445">
        <w:rPr>
          <w:i/>
        </w:rPr>
        <w:t>,</w:t>
      </w:r>
      <w:r w:rsidR="001663B2" w:rsidRPr="00FC1445">
        <w:rPr>
          <w:i/>
        </w:rPr>
        <w:t xml:space="preserve"> </w:t>
      </w:r>
      <w:r w:rsidR="00C10C49" w:rsidRPr="00FC1445">
        <w:rPr>
          <w:i/>
        </w:rPr>
        <w:t>“</w:t>
      </w:r>
      <w:r w:rsidRPr="00FC1445">
        <w:rPr>
          <w:i/>
        </w:rPr>
        <w:t>İl milli eğitim müdürlüğü tarafından gönderilen stratejik plan şablonundan sadece eylem planı hazırlama aşamasında yararlandım. Diğer aşamalarda gönderilen şablondan, daha da geniş bir çerçevede stratejik planlama şablonu hazırladığımızdan ihtiyaç duymadık.</w:t>
      </w:r>
      <w:r w:rsidR="00C10C49" w:rsidRPr="00FC1445">
        <w:rPr>
          <w:i/>
        </w:rPr>
        <w:t>”</w:t>
      </w:r>
      <w:r w:rsidRPr="00FC1445">
        <w:rPr>
          <w:i/>
        </w:rPr>
        <w:t>,</w:t>
      </w:r>
      <w:r w:rsidR="001663B2" w:rsidRPr="00FC1445">
        <w:rPr>
          <w:i/>
        </w:rPr>
        <w:t xml:space="preserve"> </w:t>
      </w:r>
      <w:r w:rsidR="00C10C49" w:rsidRPr="00FC1445">
        <w:rPr>
          <w:i/>
        </w:rPr>
        <w:t>“</w:t>
      </w:r>
      <w:r w:rsidRPr="00FC1445">
        <w:rPr>
          <w:i/>
        </w:rPr>
        <w:t>İl ve ilçe milli eğitim müdürlükleri tarafından gönderilen şablonlar, üzerinde çalıştığımız stratejik planın oluşturulma sürecinde yararlanılan temel kaynağımız olmuştur.</w:t>
      </w:r>
      <w:r w:rsidR="00C10C49" w:rsidRPr="00FC1445">
        <w:rPr>
          <w:i/>
        </w:rPr>
        <w:t>”</w:t>
      </w:r>
      <w:r w:rsidRPr="00FC1445">
        <w:t xml:space="preserve"> gibi ifadelerle belirtmişlerdir.</w:t>
      </w:r>
    </w:p>
    <w:p w:rsidR="009065DF" w:rsidRPr="00FC1445" w:rsidRDefault="008C0DBC" w:rsidP="000C2A44">
      <w:pPr>
        <w:spacing w:line="360" w:lineRule="auto"/>
        <w:ind w:firstLine="720"/>
        <w:jc w:val="both"/>
      </w:pPr>
      <w:r w:rsidRPr="00FC1445">
        <w:t>Görüşmenin bu sorusuna verilen yanıtlar incelendiğinde katılımcıların tamamının yapılan çalışmalarında il ve ilçe milli eğitim müdürlükleri tarafından gönderilen taslağın kullanıldığı ve bunun faydalı olduğu belirtilmektedir.</w:t>
      </w:r>
    </w:p>
    <w:p w:rsidR="008C0DBC" w:rsidRPr="00FC1445" w:rsidRDefault="008C0DBC" w:rsidP="000C2A44">
      <w:pPr>
        <w:pStyle w:val="Balk3"/>
        <w:spacing w:before="0" w:after="0" w:line="360" w:lineRule="auto"/>
        <w:rPr>
          <w:rFonts w:ascii="Times New Roman" w:hAnsi="Times New Roman" w:cs="Times New Roman"/>
          <w:sz w:val="24"/>
          <w:szCs w:val="24"/>
        </w:rPr>
      </w:pPr>
      <w:bookmarkStart w:id="10" w:name="_Toc315635095"/>
      <w:r w:rsidRPr="00FC1445">
        <w:rPr>
          <w:rFonts w:ascii="Times New Roman" w:hAnsi="Times New Roman" w:cs="Times New Roman"/>
          <w:sz w:val="24"/>
          <w:szCs w:val="24"/>
        </w:rPr>
        <w:lastRenderedPageBreak/>
        <w:t>Üçüncü Sorunun Analizi</w:t>
      </w:r>
      <w:bookmarkEnd w:id="10"/>
    </w:p>
    <w:p w:rsidR="008C0DBC" w:rsidRPr="00FC1445" w:rsidRDefault="008C0DBC" w:rsidP="000C2A44">
      <w:pPr>
        <w:spacing w:line="360" w:lineRule="auto"/>
        <w:ind w:firstLine="720"/>
        <w:jc w:val="both"/>
      </w:pPr>
      <w:r w:rsidRPr="00FC1445">
        <w:t xml:space="preserve">Katılımcılara yöneltilen üçüncü soru </w:t>
      </w:r>
      <w:r w:rsidR="00C10C49" w:rsidRPr="00FC1445">
        <w:t>“</w:t>
      </w:r>
      <w:r w:rsidRPr="00FC1445">
        <w:rPr>
          <w:i/>
        </w:rPr>
        <w:t>Kurumunuzun stratejik plan hazırlama sürecinde diğer İlköğretim Kurumlarının stratejik planlarından yararlanıldı mı? Yararlanma ve/veya yararlanmama nedenini açıklayınız.</w:t>
      </w:r>
      <w:r w:rsidR="00C10C49" w:rsidRPr="00FC1445">
        <w:t>”</w:t>
      </w:r>
      <w:r w:rsidRPr="00FC1445">
        <w:t xml:space="preserve"> şeklindedir. Bu soruya ilişkin elde edilen cevaplar </w:t>
      </w:r>
      <w:r w:rsidR="00F05FC6" w:rsidRPr="00FC1445">
        <w:t>analiz edilerek sonuçlar tablo 4’d</w:t>
      </w:r>
      <w:r w:rsidRPr="00FC1445">
        <w:t>e verilmiştir.</w:t>
      </w:r>
    </w:p>
    <w:p w:rsidR="00337188" w:rsidRPr="00FC1445" w:rsidRDefault="00337188" w:rsidP="000C2A44">
      <w:pPr>
        <w:spacing w:line="360" w:lineRule="auto"/>
        <w:ind w:firstLine="720"/>
        <w:jc w:val="both"/>
        <w:rPr>
          <w:bCs/>
          <w:color w:val="000000"/>
        </w:rPr>
      </w:pPr>
    </w:p>
    <w:p w:rsidR="00247897" w:rsidRPr="00FC1445" w:rsidRDefault="008C0DBC" w:rsidP="000C2A44">
      <w:pPr>
        <w:pStyle w:val="ResimYazs"/>
        <w:keepNext/>
        <w:spacing w:after="0" w:line="360" w:lineRule="auto"/>
        <w:jc w:val="center"/>
        <w:rPr>
          <w:b w:val="0"/>
          <w:i/>
          <w:color w:val="auto"/>
          <w:sz w:val="24"/>
          <w:szCs w:val="24"/>
        </w:rPr>
      </w:pPr>
      <w:bookmarkStart w:id="11" w:name="_Toc312878942"/>
      <w:r w:rsidRPr="00FC1445">
        <w:rPr>
          <w:color w:val="auto"/>
          <w:sz w:val="24"/>
          <w:szCs w:val="24"/>
        </w:rPr>
        <w:t xml:space="preserve">Tablo </w:t>
      </w:r>
      <w:r w:rsidR="00247897" w:rsidRPr="00FC1445">
        <w:rPr>
          <w:color w:val="auto"/>
          <w:sz w:val="24"/>
          <w:szCs w:val="24"/>
        </w:rPr>
        <w:t>4</w:t>
      </w:r>
      <w:r w:rsidRPr="00FC1445">
        <w:rPr>
          <w:color w:val="auto"/>
          <w:sz w:val="24"/>
          <w:szCs w:val="24"/>
        </w:rPr>
        <w:t>:</w:t>
      </w:r>
      <w:r w:rsidR="001663B2" w:rsidRPr="00FC1445">
        <w:rPr>
          <w:color w:val="auto"/>
          <w:sz w:val="24"/>
          <w:szCs w:val="24"/>
        </w:rPr>
        <w:t xml:space="preserve"> </w:t>
      </w:r>
      <w:r w:rsidRPr="00FC1445">
        <w:rPr>
          <w:b w:val="0"/>
          <w:i/>
          <w:color w:val="auto"/>
          <w:sz w:val="24"/>
          <w:szCs w:val="24"/>
        </w:rPr>
        <w:t xml:space="preserve">Diğer İlköğretim Kurumlarının </w:t>
      </w:r>
      <w:r w:rsidR="00247897" w:rsidRPr="00FC1445">
        <w:rPr>
          <w:b w:val="0"/>
          <w:i/>
          <w:color w:val="auto"/>
          <w:sz w:val="24"/>
          <w:szCs w:val="24"/>
        </w:rPr>
        <w:t>Stratejik Planlarından</w:t>
      </w:r>
    </w:p>
    <w:p w:rsidR="008C0DBC" w:rsidRPr="00FC1445" w:rsidRDefault="008C0DBC" w:rsidP="000C2A44">
      <w:pPr>
        <w:pStyle w:val="ResimYazs"/>
        <w:keepNext/>
        <w:spacing w:after="0" w:line="360" w:lineRule="auto"/>
        <w:jc w:val="center"/>
        <w:rPr>
          <w:b w:val="0"/>
          <w:i/>
          <w:color w:val="auto"/>
          <w:sz w:val="24"/>
          <w:szCs w:val="24"/>
        </w:rPr>
      </w:pPr>
      <w:r w:rsidRPr="00FC1445">
        <w:rPr>
          <w:b w:val="0"/>
          <w:i/>
          <w:color w:val="auto"/>
          <w:sz w:val="24"/>
          <w:szCs w:val="24"/>
        </w:rPr>
        <w:t>Yararlanmaya İlişkin Katılımcı Görüşleri</w:t>
      </w:r>
      <w:bookmarkEnd w:id="11"/>
    </w:p>
    <w:tbl>
      <w:tblPr>
        <w:tblW w:w="0" w:type="auto"/>
        <w:jc w:val="center"/>
        <w:tblBorders>
          <w:top w:val="single" w:sz="12" w:space="0" w:color="auto"/>
          <w:bottom w:val="single" w:sz="12" w:space="0" w:color="auto"/>
          <w:insideH w:val="single" w:sz="4" w:space="0" w:color="auto"/>
        </w:tblBorders>
        <w:tblLook w:val="04A0"/>
      </w:tblPr>
      <w:tblGrid>
        <w:gridCol w:w="3469"/>
        <w:gridCol w:w="1701"/>
      </w:tblGrid>
      <w:tr w:rsidR="00FE2F1A" w:rsidRPr="00FC1445" w:rsidTr="00337188">
        <w:trPr>
          <w:jc w:val="center"/>
        </w:trPr>
        <w:tc>
          <w:tcPr>
            <w:tcW w:w="3469" w:type="dxa"/>
            <w:shd w:val="clear" w:color="auto" w:fill="FFFFFF" w:themeFill="background1"/>
            <w:vAlign w:val="center"/>
          </w:tcPr>
          <w:p w:rsidR="00FE2F1A" w:rsidRPr="00FC1445" w:rsidRDefault="00FE2F1A" w:rsidP="000C2A44">
            <w:pPr>
              <w:spacing w:line="360" w:lineRule="auto"/>
              <w:jc w:val="center"/>
              <w:rPr>
                <w:b/>
              </w:rPr>
            </w:pPr>
            <w:r w:rsidRPr="00FC1445">
              <w:rPr>
                <w:b/>
              </w:rPr>
              <w:t>Cevaplar / Temalar</w:t>
            </w:r>
          </w:p>
        </w:tc>
        <w:tc>
          <w:tcPr>
            <w:tcW w:w="1701" w:type="dxa"/>
            <w:shd w:val="clear" w:color="auto" w:fill="FFFFFF" w:themeFill="background1"/>
            <w:vAlign w:val="center"/>
          </w:tcPr>
          <w:p w:rsidR="00FE2F1A" w:rsidRPr="00FC1445" w:rsidRDefault="00FE2F1A" w:rsidP="000C2A44">
            <w:pPr>
              <w:spacing w:line="360" w:lineRule="auto"/>
              <w:jc w:val="center"/>
              <w:rPr>
                <w:b/>
              </w:rPr>
            </w:pPr>
            <w:r w:rsidRPr="00FC1445">
              <w:rPr>
                <w:b/>
              </w:rPr>
              <w:t>Frekans (</w:t>
            </w:r>
            <w:r w:rsidRPr="00FC1445">
              <w:rPr>
                <w:b/>
                <w:i/>
              </w:rPr>
              <w:t>f</w:t>
            </w:r>
            <w:r w:rsidRPr="00FC1445">
              <w:rPr>
                <w:b/>
              </w:rPr>
              <w:t>)</w:t>
            </w:r>
          </w:p>
        </w:tc>
      </w:tr>
      <w:tr w:rsidR="00FE2F1A" w:rsidRPr="00FC1445" w:rsidTr="00337188">
        <w:trPr>
          <w:jc w:val="center"/>
        </w:trPr>
        <w:tc>
          <w:tcPr>
            <w:tcW w:w="3469" w:type="dxa"/>
            <w:vAlign w:val="center"/>
          </w:tcPr>
          <w:p w:rsidR="00FE2F1A" w:rsidRPr="00FC1445" w:rsidRDefault="00FE2F1A" w:rsidP="000C2A44">
            <w:pPr>
              <w:spacing w:line="360" w:lineRule="auto"/>
            </w:pPr>
            <w:r w:rsidRPr="00FC1445">
              <w:t>1. Yararlanıldı</w:t>
            </w:r>
          </w:p>
        </w:tc>
        <w:tc>
          <w:tcPr>
            <w:tcW w:w="1701" w:type="dxa"/>
            <w:vAlign w:val="center"/>
          </w:tcPr>
          <w:p w:rsidR="00FE2F1A" w:rsidRPr="00FC1445" w:rsidRDefault="00FE2F1A" w:rsidP="000C2A44">
            <w:pPr>
              <w:spacing w:line="360" w:lineRule="auto"/>
              <w:jc w:val="center"/>
            </w:pPr>
            <w:r w:rsidRPr="00FC1445">
              <w:t>25</w:t>
            </w:r>
          </w:p>
        </w:tc>
      </w:tr>
      <w:tr w:rsidR="00FE2F1A" w:rsidRPr="00FC1445" w:rsidTr="00337188">
        <w:trPr>
          <w:jc w:val="center"/>
        </w:trPr>
        <w:tc>
          <w:tcPr>
            <w:tcW w:w="3469" w:type="dxa"/>
            <w:vAlign w:val="center"/>
          </w:tcPr>
          <w:p w:rsidR="00FE2F1A" w:rsidRPr="00FC1445" w:rsidRDefault="00FE2F1A" w:rsidP="000C2A44">
            <w:pPr>
              <w:spacing w:line="360" w:lineRule="auto"/>
            </w:pPr>
            <w:r w:rsidRPr="00FC1445">
              <w:t>2. Yararlanılmadı</w:t>
            </w:r>
          </w:p>
        </w:tc>
        <w:tc>
          <w:tcPr>
            <w:tcW w:w="1701" w:type="dxa"/>
            <w:vAlign w:val="center"/>
          </w:tcPr>
          <w:p w:rsidR="00FE2F1A" w:rsidRPr="00FC1445" w:rsidRDefault="00FE2F1A" w:rsidP="000C2A44">
            <w:pPr>
              <w:spacing w:line="360" w:lineRule="auto"/>
              <w:jc w:val="center"/>
            </w:pPr>
            <w:r w:rsidRPr="00FC1445">
              <w:t>15</w:t>
            </w:r>
          </w:p>
        </w:tc>
      </w:tr>
      <w:tr w:rsidR="00FE2F1A" w:rsidRPr="00FC1445" w:rsidTr="00337188">
        <w:trPr>
          <w:jc w:val="center"/>
        </w:trPr>
        <w:tc>
          <w:tcPr>
            <w:tcW w:w="3469" w:type="dxa"/>
            <w:shd w:val="clear" w:color="auto" w:fill="FFFFFF"/>
            <w:vAlign w:val="center"/>
          </w:tcPr>
          <w:p w:rsidR="00FE2F1A" w:rsidRPr="00FC1445" w:rsidRDefault="00FE2F1A" w:rsidP="000C2A44">
            <w:pPr>
              <w:spacing w:line="360" w:lineRule="auto"/>
              <w:rPr>
                <w:b/>
              </w:rPr>
            </w:pPr>
            <w:r w:rsidRPr="00FC1445">
              <w:rPr>
                <w:b/>
              </w:rPr>
              <w:t>Toplam</w:t>
            </w:r>
          </w:p>
        </w:tc>
        <w:tc>
          <w:tcPr>
            <w:tcW w:w="1701" w:type="dxa"/>
            <w:shd w:val="clear" w:color="auto" w:fill="FFFFFF"/>
            <w:vAlign w:val="center"/>
          </w:tcPr>
          <w:p w:rsidR="00FE2F1A" w:rsidRPr="00FC1445" w:rsidRDefault="00FE2F1A" w:rsidP="000C2A44">
            <w:pPr>
              <w:spacing w:line="360" w:lineRule="auto"/>
              <w:jc w:val="center"/>
              <w:rPr>
                <w:b/>
              </w:rPr>
            </w:pPr>
            <w:r w:rsidRPr="00FC1445">
              <w:rPr>
                <w:b/>
              </w:rPr>
              <w:t>40</w:t>
            </w:r>
          </w:p>
        </w:tc>
      </w:tr>
    </w:tbl>
    <w:p w:rsidR="00337188" w:rsidRPr="00FC1445" w:rsidRDefault="00337188" w:rsidP="000C2A44">
      <w:pPr>
        <w:spacing w:line="360" w:lineRule="auto"/>
        <w:ind w:firstLine="720"/>
        <w:jc w:val="both"/>
      </w:pPr>
    </w:p>
    <w:p w:rsidR="008C0DBC" w:rsidRPr="00FC1445" w:rsidRDefault="00F05FC6" w:rsidP="000C2A44">
      <w:pPr>
        <w:spacing w:line="360" w:lineRule="auto"/>
        <w:ind w:firstLine="720"/>
        <w:jc w:val="both"/>
      </w:pPr>
      <w:r w:rsidRPr="00FC1445">
        <w:t xml:space="preserve">Tablo </w:t>
      </w:r>
      <w:r w:rsidR="008C0DBC" w:rsidRPr="00FC1445">
        <w:t>4 incelend</w:t>
      </w:r>
      <w:r w:rsidR="00FE2F1A" w:rsidRPr="00FC1445">
        <w:t>iğinde, bu soruya katılımcılardan</w:t>
      </w:r>
      <w:r w:rsidR="008C0DBC" w:rsidRPr="00FC1445">
        <w:t xml:space="preserve"> </w:t>
      </w:r>
      <w:r w:rsidR="00FE2F1A" w:rsidRPr="00FC1445">
        <w:t>25’i</w:t>
      </w:r>
      <w:r w:rsidR="00F56899" w:rsidRPr="00FC1445">
        <w:t>nin</w:t>
      </w:r>
      <w:r w:rsidR="00FE2F1A" w:rsidRPr="00FC1445">
        <w:t xml:space="preserve"> başka okulların stratejik planlarından </w:t>
      </w:r>
      <w:r w:rsidR="008C0DBC" w:rsidRPr="00FC1445">
        <w:t>yararlanıldı</w:t>
      </w:r>
      <w:r w:rsidR="00FE2F1A" w:rsidRPr="00FC1445">
        <w:t>ğını</w:t>
      </w:r>
      <w:r w:rsidR="008C0DBC" w:rsidRPr="00FC1445">
        <w:t xml:space="preserve">; </w:t>
      </w:r>
      <w:r w:rsidR="00FE2F1A" w:rsidRPr="00FC1445">
        <w:t xml:space="preserve">15 kişinin ise </w:t>
      </w:r>
      <w:r w:rsidR="008C0DBC" w:rsidRPr="00FC1445">
        <w:t xml:space="preserve"> yararlanılmadı şeklinde cevap ver</w:t>
      </w:r>
      <w:r w:rsidR="00F56899" w:rsidRPr="00FC1445">
        <w:t xml:space="preserve">dikleri görülmektedir. </w:t>
      </w:r>
      <w:r w:rsidR="008C0DBC" w:rsidRPr="00FC1445">
        <w:t>Katılımcıların görüşme ile verdikleri cevaplar, temalar bazında örneklendirilerek aşağıda açıklanmıştır.</w:t>
      </w:r>
    </w:p>
    <w:p w:rsidR="008C0DBC" w:rsidRPr="00FC1445" w:rsidRDefault="008C0DBC" w:rsidP="000C2A44">
      <w:pPr>
        <w:spacing w:line="360" w:lineRule="auto"/>
        <w:ind w:firstLine="720"/>
        <w:jc w:val="both"/>
      </w:pPr>
      <w:r w:rsidRPr="00FC1445">
        <w:t xml:space="preserve">Görüşmenin gerçekleştirildiği katılımcılardan </w:t>
      </w:r>
      <w:r w:rsidR="00C10C49" w:rsidRPr="00FC1445">
        <w:t>“</w:t>
      </w:r>
      <w:r w:rsidRPr="00FC1445">
        <w:t>Yararlanıldı</w:t>
      </w:r>
      <w:r w:rsidR="00C10C49" w:rsidRPr="00FC1445">
        <w:t>”</w:t>
      </w:r>
      <w:r w:rsidRPr="00FC1445">
        <w:t xml:space="preserve"> cevabı üzerinde yoğunlaşanların verdikleri cevaplara ilişkin alıntı örnekleri aşağıda açıklanmıştır.</w:t>
      </w:r>
    </w:p>
    <w:p w:rsidR="008C0DBC" w:rsidRPr="00FC1445" w:rsidRDefault="008C0DBC" w:rsidP="000C2A44">
      <w:pPr>
        <w:spacing w:line="360" w:lineRule="auto"/>
        <w:ind w:firstLine="720"/>
        <w:jc w:val="both"/>
        <w:rPr>
          <w:i/>
        </w:rPr>
      </w:pPr>
      <w:r w:rsidRPr="00FC1445">
        <w:t xml:space="preserve">Katılımcılar bu konuyla ilgili görüşlerini; </w:t>
      </w:r>
      <w:r w:rsidR="00C10C49" w:rsidRPr="00FC1445">
        <w:rPr>
          <w:i/>
        </w:rPr>
        <w:t>“</w:t>
      </w:r>
      <w:r w:rsidRPr="00FC1445">
        <w:rPr>
          <w:i/>
        </w:rPr>
        <w:t>Okulumuza ait stratejik planı hazırlarken, belirlediğimiz hedef ve faaliyetlere uygun olarak bir planlama yaptığımızdan, ilköğretim kurumları stratejik planlarından, içeriğe ters düşmemek adına yararlandık.</w:t>
      </w:r>
      <w:r w:rsidR="00C10C49" w:rsidRPr="00FC1445">
        <w:rPr>
          <w:i/>
        </w:rPr>
        <w:t>”</w:t>
      </w:r>
      <w:r w:rsidR="00AC4B84" w:rsidRPr="00FC1445">
        <w:rPr>
          <w:i/>
        </w:rPr>
        <w:t xml:space="preserve">, </w:t>
      </w:r>
      <w:r w:rsidR="00C10C49" w:rsidRPr="00FC1445">
        <w:rPr>
          <w:i/>
        </w:rPr>
        <w:t>“</w:t>
      </w:r>
      <w:r w:rsidRPr="00FC1445">
        <w:rPr>
          <w:i/>
        </w:rPr>
        <w:t>Diğer ilköğretim kurumlarına ait stratejik planlardan örnek oluşturma şekillerini inceleme aşamasında yararlanıldı.</w:t>
      </w:r>
      <w:r w:rsidR="00C10C49" w:rsidRPr="00FC1445">
        <w:rPr>
          <w:i/>
        </w:rPr>
        <w:t>”</w:t>
      </w:r>
      <w:r w:rsidR="001663B2" w:rsidRPr="00FC1445">
        <w:rPr>
          <w:i/>
        </w:rPr>
        <w:t xml:space="preserve"> </w:t>
      </w:r>
      <w:r w:rsidRPr="00FC1445">
        <w:t>gibi ifadelerle belirtmişlerdir.</w:t>
      </w:r>
    </w:p>
    <w:p w:rsidR="008C0DBC" w:rsidRPr="00FC1445" w:rsidRDefault="008C0DBC" w:rsidP="000C2A44">
      <w:pPr>
        <w:spacing w:line="360" w:lineRule="auto"/>
        <w:ind w:firstLine="720"/>
        <w:jc w:val="both"/>
      </w:pPr>
      <w:r w:rsidRPr="00FC1445">
        <w:t xml:space="preserve">Görüşmenin gerçekleştirildiği katılımcılardan </w:t>
      </w:r>
      <w:r w:rsidR="00C10C49" w:rsidRPr="00FC1445">
        <w:rPr>
          <w:i/>
        </w:rPr>
        <w:t>“</w:t>
      </w:r>
      <w:r w:rsidRPr="00FC1445">
        <w:t>Yararlanılmadı</w:t>
      </w:r>
      <w:r w:rsidR="00C10C49" w:rsidRPr="00FC1445">
        <w:rPr>
          <w:i/>
        </w:rPr>
        <w:t>”</w:t>
      </w:r>
      <w:r w:rsidRPr="00FC1445">
        <w:t xml:space="preserve"> cevabı üzerinde yoğunlaşanların verdikleri cevaplara ilişkin alıntı örnekleri aşağıda açıklanmıştır.</w:t>
      </w:r>
    </w:p>
    <w:p w:rsidR="008C0DBC" w:rsidRPr="00FC1445" w:rsidRDefault="008C0DBC" w:rsidP="000C2A44">
      <w:pPr>
        <w:spacing w:line="360" w:lineRule="auto"/>
        <w:ind w:firstLine="720"/>
        <w:jc w:val="both"/>
        <w:rPr>
          <w:i/>
        </w:rPr>
      </w:pPr>
      <w:r w:rsidRPr="00FC1445">
        <w:t xml:space="preserve">Katılımcılar bu konuyla ilgili görüşlerini; </w:t>
      </w:r>
      <w:r w:rsidR="00C10C49" w:rsidRPr="00FC1445">
        <w:rPr>
          <w:i/>
        </w:rPr>
        <w:t>““</w:t>
      </w:r>
      <w:r w:rsidRPr="00FC1445">
        <w:rPr>
          <w:i/>
        </w:rPr>
        <w:t>Hayır, okulun özellikleri gereği</w:t>
      </w:r>
      <w:r w:rsidR="00C10C49" w:rsidRPr="00FC1445">
        <w:rPr>
          <w:i/>
        </w:rPr>
        <w:t>”</w:t>
      </w:r>
      <w:r w:rsidR="00247897" w:rsidRPr="00FC1445">
        <w:rPr>
          <w:i/>
        </w:rPr>
        <w:t>,</w:t>
      </w:r>
      <w:r w:rsidR="001663B2" w:rsidRPr="00FC1445">
        <w:rPr>
          <w:i/>
        </w:rPr>
        <w:t xml:space="preserve"> </w:t>
      </w:r>
      <w:r w:rsidR="00C10C49" w:rsidRPr="00FC1445">
        <w:rPr>
          <w:i/>
        </w:rPr>
        <w:t>“</w:t>
      </w:r>
      <w:r w:rsidRPr="00FC1445">
        <w:rPr>
          <w:i/>
        </w:rPr>
        <w:t>Yararlanılmadı. Kurumumuzun yapısına uygun olmamaları.</w:t>
      </w:r>
      <w:r w:rsidR="00C10C49" w:rsidRPr="00FC1445">
        <w:rPr>
          <w:i/>
        </w:rPr>
        <w:t>”</w:t>
      </w:r>
      <w:r w:rsidR="00247897" w:rsidRPr="00FC1445">
        <w:rPr>
          <w:i/>
        </w:rPr>
        <w:t>,</w:t>
      </w:r>
      <w:r w:rsidR="001663B2" w:rsidRPr="00FC1445">
        <w:rPr>
          <w:i/>
        </w:rPr>
        <w:t xml:space="preserve"> </w:t>
      </w:r>
      <w:r w:rsidR="00C10C49" w:rsidRPr="00FC1445">
        <w:rPr>
          <w:i/>
        </w:rPr>
        <w:t>“</w:t>
      </w:r>
      <w:r w:rsidRPr="00FC1445">
        <w:rPr>
          <w:i/>
        </w:rPr>
        <w:t>Hayır, çünkü durumsal olarak çok belirgin farklılıklarımızın olduğunu düşünüyorum.</w:t>
      </w:r>
      <w:r w:rsidR="00C10C49" w:rsidRPr="00FC1445">
        <w:rPr>
          <w:i/>
        </w:rPr>
        <w:t>”</w:t>
      </w:r>
      <w:r w:rsidR="00247897" w:rsidRPr="00FC1445">
        <w:rPr>
          <w:i/>
        </w:rPr>
        <w:t>,</w:t>
      </w:r>
      <w:r w:rsidR="001663B2" w:rsidRPr="00FC1445">
        <w:rPr>
          <w:i/>
        </w:rPr>
        <w:t xml:space="preserve"> </w:t>
      </w:r>
      <w:r w:rsidR="00C10C49" w:rsidRPr="00FC1445">
        <w:rPr>
          <w:i/>
        </w:rPr>
        <w:t>“</w:t>
      </w:r>
      <w:r w:rsidRPr="00FC1445">
        <w:rPr>
          <w:i/>
        </w:rPr>
        <w:t>Mevcut örnekler incelendi. Bu süreçte ortaya çıkan bir çalışma olmadığı için pek fazla yararlanılmadı.</w:t>
      </w:r>
      <w:r w:rsidR="00C10C49" w:rsidRPr="00FC1445">
        <w:rPr>
          <w:i/>
        </w:rPr>
        <w:t>”</w:t>
      </w:r>
      <w:r w:rsidR="00247897" w:rsidRPr="00FC1445">
        <w:rPr>
          <w:i/>
        </w:rPr>
        <w:t>,</w:t>
      </w:r>
      <w:r w:rsidR="001663B2" w:rsidRPr="00FC1445">
        <w:rPr>
          <w:i/>
        </w:rPr>
        <w:t xml:space="preserve"> </w:t>
      </w:r>
      <w:r w:rsidR="00C10C49" w:rsidRPr="00FC1445">
        <w:rPr>
          <w:i/>
        </w:rPr>
        <w:t>“</w:t>
      </w:r>
      <w:r w:rsidRPr="00FC1445">
        <w:rPr>
          <w:i/>
        </w:rPr>
        <w:t xml:space="preserve">Yararlanılmadı diğer okulların öğrenci öğretmen profilleri ve </w:t>
      </w:r>
      <w:r w:rsidRPr="00FC1445">
        <w:rPr>
          <w:i/>
        </w:rPr>
        <w:lastRenderedPageBreak/>
        <w:t>okulun yapısı farklı olduğundan okulun bütçesi farklı olduğundan</w:t>
      </w:r>
      <w:r w:rsidR="00C10C49" w:rsidRPr="00FC1445">
        <w:rPr>
          <w:i/>
        </w:rPr>
        <w:t>”</w:t>
      </w:r>
      <w:r w:rsidR="001663B2" w:rsidRPr="00FC1445">
        <w:rPr>
          <w:i/>
        </w:rPr>
        <w:t xml:space="preserve"> </w:t>
      </w:r>
      <w:r w:rsidRPr="00FC1445">
        <w:t>gibi ifadelerle belirtmişlerdir.</w:t>
      </w:r>
    </w:p>
    <w:p w:rsidR="002853A7" w:rsidRPr="00FC1445" w:rsidRDefault="008C0DBC" w:rsidP="000C2A44">
      <w:pPr>
        <w:spacing w:line="360" w:lineRule="auto"/>
        <w:ind w:firstLine="720"/>
        <w:jc w:val="both"/>
      </w:pPr>
      <w:r w:rsidRPr="00FC1445">
        <w:t>Görüşmenin bu sorusuna verilen yanıtlar incelendiğinde katılımcıların diğer ilköğretim okullarında hazırlanan stratejik planları örnek olarak kullandıkları ve bu süreçte faydalandıkları görülmektedir.</w:t>
      </w:r>
    </w:p>
    <w:p w:rsidR="008C0DBC" w:rsidRPr="00FC1445" w:rsidRDefault="008C0DBC" w:rsidP="000C2A44">
      <w:pPr>
        <w:pStyle w:val="Balk3"/>
        <w:spacing w:before="0" w:after="0" w:line="360" w:lineRule="auto"/>
        <w:rPr>
          <w:rFonts w:ascii="Times New Roman" w:hAnsi="Times New Roman" w:cs="Times New Roman"/>
          <w:sz w:val="24"/>
          <w:szCs w:val="24"/>
        </w:rPr>
      </w:pPr>
      <w:bookmarkStart w:id="12" w:name="_Toc315635096"/>
      <w:r w:rsidRPr="00FC1445">
        <w:rPr>
          <w:rFonts w:ascii="Times New Roman" w:hAnsi="Times New Roman" w:cs="Times New Roman"/>
          <w:sz w:val="24"/>
          <w:szCs w:val="24"/>
        </w:rPr>
        <w:t xml:space="preserve">Dördüncü </w:t>
      </w:r>
      <w:r w:rsidR="00E40E2A" w:rsidRPr="00FC1445">
        <w:rPr>
          <w:rFonts w:ascii="Times New Roman" w:hAnsi="Times New Roman" w:cs="Times New Roman"/>
          <w:sz w:val="24"/>
          <w:szCs w:val="24"/>
        </w:rPr>
        <w:t>S</w:t>
      </w:r>
      <w:r w:rsidRPr="00FC1445">
        <w:rPr>
          <w:rFonts w:ascii="Times New Roman" w:hAnsi="Times New Roman" w:cs="Times New Roman"/>
          <w:sz w:val="24"/>
          <w:szCs w:val="24"/>
        </w:rPr>
        <w:t>orunun Analizi</w:t>
      </w:r>
      <w:bookmarkEnd w:id="12"/>
    </w:p>
    <w:p w:rsidR="008C0DBC" w:rsidRPr="00FC1445" w:rsidRDefault="008C0DBC" w:rsidP="000C2A44">
      <w:pPr>
        <w:spacing w:line="360" w:lineRule="auto"/>
        <w:ind w:firstLine="720"/>
        <w:jc w:val="both"/>
        <w:rPr>
          <w:bCs/>
          <w:color w:val="000000"/>
        </w:rPr>
      </w:pPr>
      <w:r w:rsidRPr="00FC1445">
        <w:t xml:space="preserve">Katılımcılara yöneltilen dördüncü soru </w:t>
      </w:r>
      <w:r w:rsidR="00C10C49" w:rsidRPr="00FC1445">
        <w:t>“</w:t>
      </w:r>
      <w:r w:rsidRPr="00FC1445">
        <w:rPr>
          <w:i/>
        </w:rPr>
        <w:t>Kurumunuzun stratejik plan hazırlama sürecinde diğer İlköğretim Kurumlarının stratejik plan hazırlama ko</w:t>
      </w:r>
      <w:r w:rsidR="00F05FC6" w:rsidRPr="00FC1445">
        <w:rPr>
          <w:i/>
        </w:rPr>
        <w:t>misyonlarından yararlanıldı mı?</w:t>
      </w:r>
      <w:r w:rsidRPr="00FC1445">
        <w:rPr>
          <w:i/>
        </w:rPr>
        <w:t xml:space="preserve"> Yararlanma ve/veya yararlanmama nedenlerini açıklayınız.</w:t>
      </w:r>
      <w:r w:rsidR="00C10C49" w:rsidRPr="00FC1445">
        <w:t>”</w:t>
      </w:r>
      <w:r w:rsidRPr="00FC1445">
        <w:t xml:space="preserve"> şeklindedir. Bu soruya ilişkin elde edilen cevaplar </w:t>
      </w:r>
      <w:r w:rsidR="00F05FC6" w:rsidRPr="00FC1445">
        <w:t>analiz edilerek sonuçlar tablo 5’t</w:t>
      </w:r>
      <w:r w:rsidRPr="00FC1445">
        <w:t>e verilmiştir.</w:t>
      </w:r>
    </w:p>
    <w:p w:rsidR="00247897" w:rsidRPr="00FC1445" w:rsidRDefault="00247897" w:rsidP="000C2A44">
      <w:pPr>
        <w:pStyle w:val="ResimYazs"/>
        <w:keepNext/>
        <w:spacing w:after="0" w:line="360" w:lineRule="auto"/>
        <w:jc w:val="center"/>
        <w:rPr>
          <w:b w:val="0"/>
          <w:color w:val="auto"/>
          <w:sz w:val="24"/>
          <w:szCs w:val="24"/>
        </w:rPr>
      </w:pPr>
      <w:bookmarkStart w:id="13" w:name="_Toc312878943"/>
    </w:p>
    <w:p w:rsidR="00247897" w:rsidRPr="00FC1445" w:rsidRDefault="008C0DBC" w:rsidP="000C2A44">
      <w:pPr>
        <w:pStyle w:val="ResimYazs"/>
        <w:keepNext/>
        <w:spacing w:after="0" w:line="360" w:lineRule="auto"/>
        <w:jc w:val="center"/>
        <w:rPr>
          <w:b w:val="0"/>
          <w:i/>
          <w:color w:val="auto"/>
          <w:sz w:val="24"/>
          <w:szCs w:val="24"/>
        </w:rPr>
      </w:pPr>
      <w:r w:rsidRPr="00FC1445">
        <w:rPr>
          <w:color w:val="auto"/>
          <w:sz w:val="24"/>
          <w:szCs w:val="24"/>
        </w:rPr>
        <w:t xml:space="preserve">Tablo </w:t>
      </w:r>
      <w:r w:rsidR="00247897" w:rsidRPr="00FC1445">
        <w:rPr>
          <w:color w:val="auto"/>
          <w:sz w:val="24"/>
          <w:szCs w:val="24"/>
        </w:rPr>
        <w:t>5</w:t>
      </w:r>
      <w:r w:rsidRPr="00FC1445">
        <w:rPr>
          <w:color w:val="auto"/>
          <w:sz w:val="24"/>
          <w:szCs w:val="24"/>
        </w:rPr>
        <w:t>:</w:t>
      </w:r>
      <w:r w:rsidR="001663B2" w:rsidRPr="00FC1445">
        <w:rPr>
          <w:color w:val="auto"/>
          <w:sz w:val="24"/>
          <w:szCs w:val="24"/>
        </w:rPr>
        <w:t xml:space="preserve"> </w:t>
      </w:r>
      <w:r w:rsidRPr="00FC1445">
        <w:rPr>
          <w:b w:val="0"/>
          <w:i/>
          <w:color w:val="auto"/>
          <w:sz w:val="24"/>
          <w:szCs w:val="24"/>
        </w:rPr>
        <w:t>Diğer İlköğretim Kuruml</w:t>
      </w:r>
      <w:r w:rsidR="00247897" w:rsidRPr="00FC1445">
        <w:rPr>
          <w:b w:val="0"/>
          <w:i/>
          <w:color w:val="auto"/>
          <w:sz w:val="24"/>
          <w:szCs w:val="24"/>
        </w:rPr>
        <w:t>arının Stratejik Plan Hazırlama</w:t>
      </w:r>
    </w:p>
    <w:p w:rsidR="008C0DBC" w:rsidRPr="00FC1445" w:rsidRDefault="008C0DBC" w:rsidP="000C2A44">
      <w:pPr>
        <w:pStyle w:val="ResimYazs"/>
        <w:keepNext/>
        <w:spacing w:after="0" w:line="360" w:lineRule="auto"/>
        <w:jc w:val="center"/>
        <w:rPr>
          <w:b w:val="0"/>
          <w:i/>
          <w:color w:val="auto"/>
          <w:sz w:val="24"/>
          <w:szCs w:val="24"/>
        </w:rPr>
      </w:pPr>
      <w:r w:rsidRPr="00FC1445">
        <w:rPr>
          <w:b w:val="0"/>
          <w:i/>
          <w:color w:val="auto"/>
          <w:sz w:val="24"/>
          <w:szCs w:val="24"/>
        </w:rPr>
        <w:t>Komisyonlarından Yararlanmaya İlişkin Katılımcı Görüşleri</w:t>
      </w:r>
      <w:bookmarkEnd w:id="13"/>
    </w:p>
    <w:tbl>
      <w:tblPr>
        <w:tblW w:w="0" w:type="auto"/>
        <w:jc w:val="center"/>
        <w:tblBorders>
          <w:top w:val="single" w:sz="12" w:space="0" w:color="auto"/>
          <w:bottom w:val="single" w:sz="12" w:space="0" w:color="auto"/>
          <w:insideH w:val="single" w:sz="4" w:space="0" w:color="auto"/>
        </w:tblBorders>
        <w:tblLook w:val="04A0"/>
      </w:tblPr>
      <w:tblGrid>
        <w:gridCol w:w="3327"/>
        <w:gridCol w:w="1843"/>
      </w:tblGrid>
      <w:tr w:rsidR="00F56899" w:rsidRPr="00FC1445" w:rsidTr="00337188">
        <w:trPr>
          <w:jc w:val="center"/>
        </w:trPr>
        <w:tc>
          <w:tcPr>
            <w:tcW w:w="3327" w:type="dxa"/>
            <w:shd w:val="clear" w:color="auto" w:fill="FFFFFF" w:themeFill="background1"/>
            <w:vAlign w:val="center"/>
          </w:tcPr>
          <w:p w:rsidR="00F56899" w:rsidRPr="00FC1445" w:rsidRDefault="00F56899" w:rsidP="000C2A44">
            <w:pPr>
              <w:spacing w:line="360" w:lineRule="auto"/>
              <w:jc w:val="center"/>
              <w:rPr>
                <w:b/>
              </w:rPr>
            </w:pPr>
            <w:r w:rsidRPr="00FC1445">
              <w:rPr>
                <w:b/>
              </w:rPr>
              <w:t>Cevaplar / Temalar</w:t>
            </w:r>
          </w:p>
        </w:tc>
        <w:tc>
          <w:tcPr>
            <w:tcW w:w="1843" w:type="dxa"/>
            <w:shd w:val="clear" w:color="auto" w:fill="FFFFFF" w:themeFill="background1"/>
            <w:vAlign w:val="center"/>
          </w:tcPr>
          <w:p w:rsidR="00F56899" w:rsidRPr="00FC1445" w:rsidRDefault="00F56899" w:rsidP="000C2A44">
            <w:pPr>
              <w:spacing w:line="360" w:lineRule="auto"/>
              <w:jc w:val="center"/>
              <w:rPr>
                <w:b/>
              </w:rPr>
            </w:pPr>
            <w:r w:rsidRPr="00FC1445">
              <w:rPr>
                <w:b/>
              </w:rPr>
              <w:t>Frekans (</w:t>
            </w:r>
            <w:r w:rsidRPr="00FC1445">
              <w:rPr>
                <w:b/>
                <w:i/>
              </w:rPr>
              <w:t>f</w:t>
            </w:r>
            <w:r w:rsidRPr="00FC1445">
              <w:rPr>
                <w:b/>
              </w:rPr>
              <w:t>)</w:t>
            </w:r>
          </w:p>
        </w:tc>
      </w:tr>
      <w:tr w:rsidR="00F56899" w:rsidRPr="00FC1445" w:rsidTr="00337188">
        <w:trPr>
          <w:jc w:val="center"/>
        </w:trPr>
        <w:tc>
          <w:tcPr>
            <w:tcW w:w="3327" w:type="dxa"/>
            <w:vAlign w:val="center"/>
          </w:tcPr>
          <w:p w:rsidR="00F56899" w:rsidRPr="00FC1445" w:rsidRDefault="00F56899" w:rsidP="000C2A44">
            <w:pPr>
              <w:spacing w:line="360" w:lineRule="auto"/>
            </w:pPr>
            <w:r w:rsidRPr="00FC1445">
              <w:t>1. Yararlanılmadı</w:t>
            </w:r>
          </w:p>
        </w:tc>
        <w:tc>
          <w:tcPr>
            <w:tcW w:w="1843" w:type="dxa"/>
            <w:vAlign w:val="center"/>
          </w:tcPr>
          <w:p w:rsidR="00F56899" w:rsidRPr="00FC1445" w:rsidRDefault="00F56899" w:rsidP="000C2A44">
            <w:pPr>
              <w:spacing w:line="360" w:lineRule="auto"/>
              <w:jc w:val="center"/>
            </w:pPr>
            <w:r w:rsidRPr="00FC1445">
              <w:t>26</w:t>
            </w:r>
          </w:p>
        </w:tc>
      </w:tr>
      <w:tr w:rsidR="00F56899" w:rsidRPr="00FC1445" w:rsidTr="00337188">
        <w:trPr>
          <w:jc w:val="center"/>
        </w:trPr>
        <w:tc>
          <w:tcPr>
            <w:tcW w:w="3327" w:type="dxa"/>
            <w:vAlign w:val="center"/>
          </w:tcPr>
          <w:p w:rsidR="00F56899" w:rsidRPr="00FC1445" w:rsidRDefault="00F56899" w:rsidP="000C2A44">
            <w:pPr>
              <w:spacing w:line="360" w:lineRule="auto"/>
            </w:pPr>
            <w:r w:rsidRPr="00FC1445">
              <w:t>2. Yararlanıldı</w:t>
            </w:r>
          </w:p>
        </w:tc>
        <w:tc>
          <w:tcPr>
            <w:tcW w:w="1843" w:type="dxa"/>
            <w:vAlign w:val="center"/>
          </w:tcPr>
          <w:p w:rsidR="00F56899" w:rsidRPr="00FC1445" w:rsidRDefault="00F56899" w:rsidP="000C2A44">
            <w:pPr>
              <w:spacing w:line="360" w:lineRule="auto"/>
              <w:jc w:val="center"/>
            </w:pPr>
            <w:r w:rsidRPr="00FC1445">
              <w:t>14</w:t>
            </w:r>
          </w:p>
        </w:tc>
      </w:tr>
      <w:tr w:rsidR="00F56899" w:rsidRPr="00FC1445" w:rsidTr="00337188">
        <w:trPr>
          <w:jc w:val="center"/>
        </w:trPr>
        <w:tc>
          <w:tcPr>
            <w:tcW w:w="3327" w:type="dxa"/>
            <w:shd w:val="clear" w:color="auto" w:fill="FFFFFF"/>
            <w:vAlign w:val="center"/>
          </w:tcPr>
          <w:p w:rsidR="00F56899" w:rsidRPr="00FC1445" w:rsidRDefault="00F56899" w:rsidP="000C2A44">
            <w:pPr>
              <w:spacing w:line="360" w:lineRule="auto"/>
              <w:rPr>
                <w:b/>
              </w:rPr>
            </w:pPr>
            <w:r w:rsidRPr="00FC1445">
              <w:rPr>
                <w:b/>
              </w:rPr>
              <w:t>Toplam</w:t>
            </w:r>
          </w:p>
        </w:tc>
        <w:tc>
          <w:tcPr>
            <w:tcW w:w="1843" w:type="dxa"/>
            <w:shd w:val="clear" w:color="auto" w:fill="FFFFFF"/>
            <w:vAlign w:val="center"/>
          </w:tcPr>
          <w:p w:rsidR="00F56899" w:rsidRPr="00FC1445" w:rsidRDefault="00F56899" w:rsidP="000C2A44">
            <w:pPr>
              <w:spacing w:line="360" w:lineRule="auto"/>
              <w:jc w:val="center"/>
              <w:rPr>
                <w:b/>
              </w:rPr>
            </w:pPr>
            <w:r w:rsidRPr="00FC1445">
              <w:rPr>
                <w:b/>
              </w:rPr>
              <w:t>40</w:t>
            </w:r>
          </w:p>
        </w:tc>
      </w:tr>
    </w:tbl>
    <w:p w:rsidR="00337188" w:rsidRPr="00FC1445" w:rsidRDefault="00337188" w:rsidP="000C2A44">
      <w:pPr>
        <w:spacing w:line="360" w:lineRule="auto"/>
        <w:ind w:firstLine="720"/>
        <w:jc w:val="both"/>
      </w:pPr>
    </w:p>
    <w:p w:rsidR="008C0DBC" w:rsidRPr="00FC1445" w:rsidRDefault="00F05FC6" w:rsidP="000C2A44">
      <w:pPr>
        <w:spacing w:line="360" w:lineRule="auto"/>
        <w:ind w:firstLine="720"/>
        <w:jc w:val="both"/>
      </w:pPr>
      <w:r w:rsidRPr="00FC1445">
        <w:t xml:space="preserve">Tablo </w:t>
      </w:r>
      <w:r w:rsidR="008C0DBC" w:rsidRPr="00FC1445">
        <w:t>5 incelendiğinde, bu soruya katılımcılar</w:t>
      </w:r>
      <w:r w:rsidR="00F56899" w:rsidRPr="00FC1445">
        <w:t xml:space="preserve">dan 26’sının başka okullardaki stratejik plan hazırlama komisyonlarından </w:t>
      </w:r>
      <w:r w:rsidR="008C0DBC" w:rsidRPr="00FC1445">
        <w:t>yararlanmadıkları</w:t>
      </w:r>
      <w:r w:rsidR="00F56899" w:rsidRPr="00FC1445">
        <w:t>nı belirttikleri</w:t>
      </w:r>
      <w:r w:rsidR="008C0DBC" w:rsidRPr="00FC1445">
        <w:t xml:space="preserve">; </w:t>
      </w:r>
      <w:r w:rsidR="00F56899" w:rsidRPr="00FC1445">
        <w:t xml:space="preserve">14’ünün </w:t>
      </w:r>
      <w:r w:rsidR="008C0DBC" w:rsidRPr="00FC1445">
        <w:t>ise yararlandıkları</w:t>
      </w:r>
      <w:r w:rsidR="0022700D" w:rsidRPr="00FC1445">
        <w:t xml:space="preserve"> belirttikleri</w:t>
      </w:r>
      <w:r w:rsidR="008C0DBC" w:rsidRPr="00FC1445">
        <w:t xml:space="preserve"> görülmektedir. Katılımcıların görüşme ile verdikleri cevaplar, temalar bazında örneklendirilerek aşağıda açıklanmıştır.</w:t>
      </w:r>
    </w:p>
    <w:p w:rsidR="008C0DBC" w:rsidRPr="00FC1445" w:rsidRDefault="008C0DBC" w:rsidP="000C2A44">
      <w:pPr>
        <w:spacing w:line="360" w:lineRule="auto"/>
        <w:ind w:firstLine="720"/>
        <w:jc w:val="both"/>
      </w:pPr>
      <w:r w:rsidRPr="00FC1445">
        <w:t xml:space="preserve">Görüşmenin gerçekleştirildiği katılımcılardan </w:t>
      </w:r>
      <w:r w:rsidR="00C10C49" w:rsidRPr="00FC1445">
        <w:t>“</w:t>
      </w:r>
      <w:r w:rsidRPr="00FC1445">
        <w:t>Yararlanılmadı</w:t>
      </w:r>
      <w:r w:rsidR="00C10C49" w:rsidRPr="00FC1445">
        <w:t>”</w:t>
      </w:r>
      <w:r w:rsidRPr="00FC1445">
        <w:t xml:space="preserve"> cevabı üzerinde yoğunlaşanların verdikleri cevaplara ilişkin alıntı örnekleri aşağıda açıklanmıştır.</w:t>
      </w:r>
    </w:p>
    <w:p w:rsidR="008C0DBC" w:rsidRPr="00FC1445" w:rsidRDefault="008C0DBC" w:rsidP="000C2A44">
      <w:pPr>
        <w:spacing w:line="360" w:lineRule="auto"/>
        <w:ind w:firstLine="720"/>
        <w:jc w:val="both"/>
        <w:rPr>
          <w:i/>
        </w:rPr>
      </w:pPr>
      <w:r w:rsidRPr="00FC1445">
        <w:t xml:space="preserve">Katılımcılar bu konuyla ilgili görüşlerini; </w:t>
      </w:r>
      <w:r w:rsidR="00C10C49" w:rsidRPr="00FC1445">
        <w:rPr>
          <w:i/>
        </w:rPr>
        <w:t>“</w:t>
      </w:r>
      <w:r w:rsidRPr="00FC1445">
        <w:rPr>
          <w:i/>
        </w:rPr>
        <w:t>Yararlanılmadı. Bunun nedeni ise kendi okulumuzun problemlerine yönelmek, bunlara odaklanarak daha sağlıklı bir analiz yapabilmek.</w:t>
      </w:r>
      <w:r w:rsidR="00C10C49" w:rsidRPr="00FC1445">
        <w:rPr>
          <w:i/>
        </w:rPr>
        <w:t>”</w:t>
      </w:r>
      <w:r w:rsidRPr="00FC1445">
        <w:rPr>
          <w:i/>
        </w:rPr>
        <w:t>,</w:t>
      </w:r>
      <w:r w:rsidR="001663B2" w:rsidRPr="00FC1445">
        <w:rPr>
          <w:i/>
        </w:rPr>
        <w:t xml:space="preserve"> </w:t>
      </w:r>
      <w:r w:rsidR="00C10C49" w:rsidRPr="00FC1445">
        <w:rPr>
          <w:i/>
        </w:rPr>
        <w:t>“</w:t>
      </w:r>
      <w:r w:rsidRPr="00FC1445">
        <w:rPr>
          <w:i/>
        </w:rPr>
        <w:t>Yararlanmadık. Konuyu sevmem ve konuya hâkim olduğuma olan inancım ve diğer okullarla çok fazla irtibat halinde olmayışımız bu durumun nedenleridir.</w:t>
      </w:r>
      <w:r w:rsidR="00C10C49" w:rsidRPr="00FC1445">
        <w:rPr>
          <w:i/>
        </w:rPr>
        <w:t>”</w:t>
      </w:r>
      <w:r w:rsidR="00247897" w:rsidRPr="00FC1445">
        <w:rPr>
          <w:i/>
        </w:rPr>
        <w:t>,</w:t>
      </w:r>
      <w:r w:rsidR="001663B2" w:rsidRPr="00FC1445">
        <w:rPr>
          <w:i/>
        </w:rPr>
        <w:t xml:space="preserve"> </w:t>
      </w:r>
      <w:r w:rsidR="00C10C49" w:rsidRPr="00FC1445">
        <w:rPr>
          <w:i/>
        </w:rPr>
        <w:t>“</w:t>
      </w:r>
      <w:r w:rsidRPr="00FC1445">
        <w:rPr>
          <w:i/>
        </w:rPr>
        <w:t>Yararlanılmadı bizim oluşturduğumuz ekip okulun şartlarına göre ekibin daha verimli çalışacağından dolayı</w:t>
      </w:r>
      <w:r w:rsidR="00C10C49" w:rsidRPr="00FC1445">
        <w:rPr>
          <w:i/>
        </w:rPr>
        <w:t>”</w:t>
      </w:r>
      <w:r w:rsidRPr="00FC1445">
        <w:rPr>
          <w:i/>
        </w:rPr>
        <w:t>,</w:t>
      </w:r>
      <w:r w:rsidRPr="00FC1445">
        <w:t xml:space="preserve"> gibi ifadelerle belirtmişlerdir.</w:t>
      </w:r>
    </w:p>
    <w:p w:rsidR="008C0DBC" w:rsidRPr="00FC1445" w:rsidRDefault="008C0DBC" w:rsidP="000C2A44">
      <w:pPr>
        <w:spacing w:line="360" w:lineRule="auto"/>
        <w:ind w:firstLine="720"/>
        <w:jc w:val="both"/>
      </w:pPr>
      <w:r w:rsidRPr="00FC1445">
        <w:lastRenderedPageBreak/>
        <w:t xml:space="preserve">Görüşmenin gerçekleştirildiği katılımcılardan </w:t>
      </w:r>
      <w:r w:rsidR="00C10C49" w:rsidRPr="00FC1445">
        <w:rPr>
          <w:i/>
        </w:rPr>
        <w:t>“</w:t>
      </w:r>
      <w:r w:rsidRPr="00FC1445">
        <w:t>Yararlanıldı</w:t>
      </w:r>
      <w:r w:rsidR="00C10C49" w:rsidRPr="00FC1445">
        <w:rPr>
          <w:i/>
        </w:rPr>
        <w:t>”</w:t>
      </w:r>
      <w:r w:rsidRPr="00FC1445">
        <w:t xml:space="preserve"> cevabı üzerinde yoğunlaşanların verdikleri cevaplara ilişkin alıntı örnekleri aşağıda açıklanmıştır.</w:t>
      </w:r>
    </w:p>
    <w:p w:rsidR="008C0DBC" w:rsidRPr="00FC1445" w:rsidRDefault="008C0DBC" w:rsidP="000C2A44">
      <w:pPr>
        <w:spacing w:line="360" w:lineRule="auto"/>
        <w:ind w:firstLine="720"/>
        <w:jc w:val="both"/>
        <w:rPr>
          <w:i/>
        </w:rPr>
      </w:pPr>
      <w:r w:rsidRPr="00FC1445">
        <w:t xml:space="preserve">Katılımcılar bu konuyla ilgili görüşlerini; </w:t>
      </w:r>
      <w:r w:rsidR="00C10C49" w:rsidRPr="00FC1445">
        <w:rPr>
          <w:i/>
        </w:rPr>
        <w:t>“</w:t>
      </w:r>
      <w:r w:rsidRPr="00FC1445">
        <w:rPr>
          <w:i/>
        </w:rPr>
        <w:t>Stratejik plan hazırlama sürecinde çevre okullarının stratejik plan hazırlama ekip ya da komisyonlarından kısmen yararlanıldı.</w:t>
      </w:r>
      <w:r w:rsidR="00C10C49" w:rsidRPr="00FC1445">
        <w:rPr>
          <w:i/>
        </w:rPr>
        <w:t>”</w:t>
      </w:r>
      <w:r w:rsidRPr="00FC1445">
        <w:rPr>
          <w:i/>
        </w:rPr>
        <w:t>,</w:t>
      </w:r>
      <w:r w:rsidR="001663B2" w:rsidRPr="00FC1445">
        <w:rPr>
          <w:i/>
        </w:rPr>
        <w:t xml:space="preserve"> </w:t>
      </w:r>
      <w:r w:rsidR="00C10C49" w:rsidRPr="00FC1445">
        <w:rPr>
          <w:i/>
        </w:rPr>
        <w:t>“</w:t>
      </w:r>
      <w:r w:rsidRPr="00FC1445">
        <w:rPr>
          <w:i/>
        </w:rPr>
        <w:t>Okulumuzun stratejik plan hazırlama sürecinde, İl milli eğitim müdürlüğünün proje biriminde yer alan ekiplerinden yararlanıldı. Stratejik plan hazırlanırken, eksik ve hatalı noktaları belirlemek adına destek aldık.</w:t>
      </w:r>
      <w:r w:rsidR="00C10C49" w:rsidRPr="00FC1445">
        <w:rPr>
          <w:i/>
        </w:rPr>
        <w:t>”</w:t>
      </w:r>
      <w:r w:rsidRPr="00FC1445">
        <w:t xml:space="preserve"> gibi ifadelerle belirtmişlerdir.</w:t>
      </w:r>
    </w:p>
    <w:p w:rsidR="002853A7" w:rsidRPr="00FC1445" w:rsidRDefault="008C0DBC" w:rsidP="000C2A44">
      <w:pPr>
        <w:spacing w:line="360" w:lineRule="auto"/>
        <w:ind w:firstLine="720"/>
        <w:jc w:val="both"/>
      </w:pPr>
      <w:r w:rsidRPr="00FC1445">
        <w:t>Görüşmenin bu sorusuna verilen yanıtlar incelendiğinde katılımcıların çoğunlukla diğer ekip ve komisyonlardan yardım almadıkları görülmektedir.</w:t>
      </w:r>
    </w:p>
    <w:p w:rsidR="008C0DBC" w:rsidRPr="00FC1445" w:rsidRDefault="008C0DBC" w:rsidP="000C2A44">
      <w:pPr>
        <w:pStyle w:val="Balk3"/>
        <w:spacing w:before="0" w:after="0" w:line="360" w:lineRule="auto"/>
        <w:rPr>
          <w:rFonts w:ascii="Times New Roman" w:hAnsi="Times New Roman" w:cs="Times New Roman"/>
          <w:sz w:val="24"/>
          <w:szCs w:val="24"/>
        </w:rPr>
      </w:pPr>
      <w:bookmarkStart w:id="14" w:name="_Toc315635097"/>
      <w:r w:rsidRPr="00FC1445">
        <w:rPr>
          <w:rFonts w:ascii="Times New Roman" w:hAnsi="Times New Roman" w:cs="Times New Roman"/>
          <w:sz w:val="24"/>
          <w:szCs w:val="24"/>
        </w:rPr>
        <w:t>Beşinci Sorunun Analizi</w:t>
      </w:r>
      <w:bookmarkEnd w:id="14"/>
    </w:p>
    <w:p w:rsidR="008C0DBC" w:rsidRPr="00FC1445" w:rsidRDefault="008C0DBC" w:rsidP="000C2A44">
      <w:pPr>
        <w:spacing w:line="360" w:lineRule="auto"/>
        <w:ind w:firstLine="720"/>
        <w:jc w:val="both"/>
        <w:rPr>
          <w:bCs/>
          <w:color w:val="000000"/>
        </w:rPr>
      </w:pPr>
      <w:r w:rsidRPr="00FC1445">
        <w:t xml:space="preserve">Katılımcılara yöneltilen beşinci soru </w:t>
      </w:r>
      <w:r w:rsidR="00C10C49" w:rsidRPr="00FC1445">
        <w:t>“</w:t>
      </w:r>
      <w:r w:rsidRPr="00FC1445">
        <w:rPr>
          <w:i/>
        </w:rPr>
        <w:t>Kurumunuzun stratejik plan hazırlama sürecinde bir eğitim ya da danışmanlık kuruluşundan yararlanıldı mı? Yararlanma ve/veya yararlanmama nedenlerini açıklayınız.</w:t>
      </w:r>
      <w:r w:rsidR="00C10C49" w:rsidRPr="00FC1445">
        <w:t>”</w:t>
      </w:r>
      <w:r w:rsidRPr="00FC1445">
        <w:t xml:space="preserve"> şeklindedir. Bu soruya ilişkin elde edilen cevaplar </w:t>
      </w:r>
      <w:r w:rsidR="00F05FC6" w:rsidRPr="00FC1445">
        <w:t xml:space="preserve">analiz edilerek sonuçlar tablo </w:t>
      </w:r>
      <w:r w:rsidRPr="00FC1445">
        <w:t>6’da verilmiştir.</w:t>
      </w:r>
    </w:p>
    <w:p w:rsidR="00247897" w:rsidRPr="00FC1445" w:rsidRDefault="00247897" w:rsidP="000C2A44">
      <w:pPr>
        <w:pStyle w:val="ResimYazs"/>
        <w:keepNext/>
        <w:spacing w:after="0" w:line="360" w:lineRule="auto"/>
        <w:jc w:val="center"/>
        <w:rPr>
          <w:b w:val="0"/>
          <w:color w:val="auto"/>
          <w:sz w:val="24"/>
          <w:szCs w:val="24"/>
        </w:rPr>
      </w:pPr>
      <w:bookmarkStart w:id="15" w:name="_Toc312878944"/>
    </w:p>
    <w:p w:rsidR="00247897" w:rsidRPr="00FC1445" w:rsidRDefault="008C0DBC" w:rsidP="000C2A44">
      <w:pPr>
        <w:pStyle w:val="ResimYazs"/>
        <w:keepNext/>
        <w:spacing w:after="0" w:line="360" w:lineRule="auto"/>
        <w:jc w:val="center"/>
        <w:rPr>
          <w:b w:val="0"/>
          <w:i/>
          <w:color w:val="auto"/>
          <w:sz w:val="24"/>
          <w:szCs w:val="24"/>
        </w:rPr>
      </w:pPr>
      <w:r w:rsidRPr="00FC1445">
        <w:rPr>
          <w:color w:val="auto"/>
          <w:sz w:val="24"/>
          <w:szCs w:val="24"/>
        </w:rPr>
        <w:t xml:space="preserve">Tablo </w:t>
      </w:r>
      <w:r w:rsidR="00247897" w:rsidRPr="00FC1445">
        <w:rPr>
          <w:color w:val="auto"/>
          <w:sz w:val="24"/>
          <w:szCs w:val="24"/>
        </w:rPr>
        <w:t>6</w:t>
      </w:r>
      <w:r w:rsidRPr="00FC1445">
        <w:rPr>
          <w:color w:val="auto"/>
          <w:sz w:val="24"/>
          <w:szCs w:val="24"/>
        </w:rPr>
        <w:t>:</w:t>
      </w:r>
      <w:r w:rsidR="001663B2" w:rsidRPr="00FC1445">
        <w:rPr>
          <w:color w:val="auto"/>
          <w:sz w:val="24"/>
          <w:szCs w:val="24"/>
        </w:rPr>
        <w:t xml:space="preserve"> </w:t>
      </w:r>
      <w:r w:rsidRPr="00FC1445">
        <w:rPr>
          <w:b w:val="0"/>
          <w:i/>
          <w:color w:val="auto"/>
          <w:sz w:val="24"/>
          <w:szCs w:val="24"/>
        </w:rPr>
        <w:t>Bir Eğitim ya da Danışm</w:t>
      </w:r>
      <w:r w:rsidR="00247897" w:rsidRPr="00FC1445">
        <w:rPr>
          <w:b w:val="0"/>
          <w:i/>
          <w:color w:val="auto"/>
          <w:sz w:val="24"/>
          <w:szCs w:val="24"/>
        </w:rPr>
        <w:t>anlık Kuruluşundan Yararlanmaya</w:t>
      </w:r>
    </w:p>
    <w:p w:rsidR="008C0DBC" w:rsidRPr="00FC1445" w:rsidRDefault="008C0DBC" w:rsidP="000C2A44">
      <w:pPr>
        <w:pStyle w:val="ResimYazs"/>
        <w:keepNext/>
        <w:spacing w:after="0" w:line="360" w:lineRule="auto"/>
        <w:jc w:val="center"/>
        <w:rPr>
          <w:b w:val="0"/>
          <w:i/>
          <w:color w:val="auto"/>
          <w:sz w:val="24"/>
          <w:szCs w:val="24"/>
        </w:rPr>
      </w:pPr>
      <w:r w:rsidRPr="00FC1445">
        <w:rPr>
          <w:b w:val="0"/>
          <w:i/>
          <w:color w:val="auto"/>
          <w:sz w:val="24"/>
          <w:szCs w:val="24"/>
        </w:rPr>
        <w:t>İlişkin Katılımcı Görüşleri</w:t>
      </w:r>
      <w:bookmarkEnd w:id="15"/>
    </w:p>
    <w:tbl>
      <w:tblPr>
        <w:tblW w:w="0" w:type="auto"/>
        <w:jc w:val="center"/>
        <w:tblBorders>
          <w:top w:val="single" w:sz="12" w:space="0" w:color="auto"/>
          <w:bottom w:val="single" w:sz="12" w:space="0" w:color="auto"/>
          <w:insideH w:val="single" w:sz="4" w:space="0" w:color="auto"/>
        </w:tblBorders>
        <w:tblLook w:val="04A0"/>
      </w:tblPr>
      <w:tblGrid>
        <w:gridCol w:w="3469"/>
        <w:gridCol w:w="1701"/>
      </w:tblGrid>
      <w:tr w:rsidR="0022700D" w:rsidRPr="00FC1445" w:rsidTr="00337188">
        <w:trPr>
          <w:jc w:val="center"/>
        </w:trPr>
        <w:tc>
          <w:tcPr>
            <w:tcW w:w="3469" w:type="dxa"/>
            <w:shd w:val="clear" w:color="auto" w:fill="FFFFFF" w:themeFill="background1"/>
            <w:vAlign w:val="center"/>
          </w:tcPr>
          <w:p w:rsidR="0022700D" w:rsidRPr="00FC1445" w:rsidRDefault="0022700D" w:rsidP="000C2A44">
            <w:pPr>
              <w:spacing w:line="360" w:lineRule="auto"/>
              <w:jc w:val="center"/>
              <w:rPr>
                <w:b/>
              </w:rPr>
            </w:pPr>
            <w:r w:rsidRPr="00FC1445">
              <w:rPr>
                <w:b/>
              </w:rPr>
              <w:t>Cevaplar / Temalar</w:t>
            </w:r>
          </w:p>
        </w:tc>
        <w:tc>
          <w:tcPr>
            <w:tcW w:w="1701" w:type="dxa"/>
            <w:shd w:val="clear" w:color="auto" w:fill="FFFFFF" w:themeFill="background1"/>
            <w:vAlign w:val="center"/>
          </w:tcPr>
          <w:p w:rsidR="0022700D" w:rsidRPr="00FC1445" w:rsidRDefault="0022700D" w:rsidP="000C2A44">
            <w:pPr>
              <w:spacing w:line="360" w:lineRule="auto"/>
              <w:jc w:val="center"/>
              <w:rPr>
                <w:b/>
              </w:rPr>
            </w:pPr>
            <w:r w:rsidRPr="00FC1445">
              <w:rPr>
                <w:b/>
              </w:rPr>
              <w:t>Frekans (</w:t>
            </w:r>
            <w:r w:rsidRPr="00FC1445">
              <w:rPr>
                <w:b/>
                <w:i/>
              </w:rPr>
              <w:t>f</w:t>
            </w:r>
            <w:r w:rsidRPr="00FC1445">
              <w:rPr>
                <w:b/>
              </w:rPr>
              <w:t>)</w:t>
            </w:r>
          </w:p>
        </w:tc>
      </w:tr>
      <w:tr w:rsidR="0022700D" w:rsidRPr="00FC1445" w:rsidTr="00337188">
        <w:trPr>
          <w:jc w:val="center"/>
        </w:trPr>
        <w:tc>
          <w:tcPr>
            <w:tcW w:w="3469" w:type="dxa"/>
            <w:vAlign w:val="center"/>
          </w:tcPr>
          <w:p w:rsidR="0022700D" w:rsidRPr="00FC1445" w:rsidRDefault="0022700D" w:rsidP="000C2A44">
            <w:pPr>
              <w:spacing w:line="360" w:lineRule="auto"/>
            </w:pPr>
            <w:r w:rsidRPr="00FC1445">
              <w:t>1. Yararlanılmadı</w:t>
            </w:r>
          </w:p>
        </w:tc>
        <w:tc>
          <w:tcPr>
            <w:tcW w:w="1701" w:type="dxa"/>
            <w:vAlign w:val="center"/>
          </w:tcPr>
          <w:p w:rsidR="0022700D" w:rsidRPr="00FC1445" w:rsidRDefault="0022700D" w:rsidP="000C2A44">
            <w:pPr>
              <w:spacing w:line="360" w:lineRule="auto"/>
              <w:jc w:val="center"/>
            </w:pPr>
            <w:r w:rsidRPr="00FC1445">
              <w:t>40</w:t>
            </w:r>
          </w:p>
        </w:tc>
      </w:tr>
      <w:tr w:rsidR="0022700D" w:rsidRPr="00FC1445" w:rsidTr="00337188">
        <w:trPr>
          <w:jc w:val="center"/>
        </w:trPr>
        <w:tc>
          <w:tcPr>
            <w:tcW w:w="3469" w:type="dxa"/>
            <w:shd w:val="clear" w:color="auto" w:fill="FFFFFF"/>
            <w:vAlign w:val="center"/>
          </w:tcPr>
          <w:p w:rsidR="0022700D" w:rsidRPr="00FC1445" w:rsidRDefault="0022700D" w:rsidP="000C2A44">
            <w:pPr>
              <w:spacing w:line="360" w:lineRule="auto"/>
              <w:rPr>
                <w:b/>
              </w:rPr>
            </w:pPr>
            <w:r w:rsidRPr="00FC1445">
              <w:rPr>
                <w:b/>
              </w:rPr>
              <w:t>Toplam</w:t>
            </w:r>
          </w:p>
        </w:tc>
        <w:tc>
          <w:tcPr>
            <w:tcW w:w="1701" w:type="dxa"/>
            <w:shd w:val="clear" w:color="auto" w:fill="FFFFFF"/>
            <w:vAlign w:val="center"/>
          </w:tcPr>
          <w:p w:rsidR="0022700D" w:rsidRPr="00FC1445" w:rsidRDefault="0022700D" w:rsidP="000C2A44">
            <w:pPr>
              <w:spacing w:line="360" w:lineRule="auto"/>
              <w:jc w:val="center"/>
              <w:rPr>
                <w:b/>
              </w:rPr>
            </w:pPr>
            <w:r w:rsidRPr="00FC1445">
              <w:rPr>
                <w:b/>
              </w:rPr>
              <w:t>40</w:t>
            </w:r>
          </w:p>
        </w:tc>
      </w:tr>
    </w:tbl>
    <w:p w:rsidR="00247897" w:rsidRPr="00FC1445" w:rsidRDefault="00247897" w:rsidP="000C2A44">
      <w:pPr>
        <w:spacing w:line="360" w:lineRule="auto"/>
        <w:ind w:firstLine="720"/>
        <w:jc w:val="both"/>
      </w:pPr>
    </w:p>
    <w:p w:rsidR="008C0DBC" w:rsidRPr="00FC1445" w:rsidRDefault="00F05FC6" w:rsidP="000C2A44">
      <w:pPr>
        <w:spacing w:line="360" w:lineRule="auto"/>
        <w:ind w:firstLine="720"/>
        <w:jc w:val="both"/>
      </w:pPr>
      <w:r w:rsidRPr="00FC1445">
        <w:t xml:space="preserve">Tablo </w:t>
      </w:r>
      <w:r w:rsidR="008C0DBC" w:rsidRPr="00FC1445">
        <w:t xml:space="preserve">6 incelendiğinde, bu soruya katılımcıların </w:t>
      </w:r>
      <w:r w:rsidR="0022700D" w:rsidRPr="00FC1445">
        <w:t xml:space="preserve">40’ının </w:t>
      </w:r>
      <w:r w:rsidR="008C0DBC" w:rsidRPr="00FC1445">
        <w:t>yani tamamı</w:t>
      </w:r>
      <w:r w:rsidR="0022700D" w:rsidRPr="00FC1445">
        <w:t>nın</w:t>
      </w:r>
      <w:r w:rsidR="008C0DBC" w:rsidRPr="00FC1445">
        <w:t xml:space="preserve"> süreç içerisinde bir eğitim veya danışmanlık kurumundan yardım almadıklarını belirt</w:t>
      </w:r>
      <w:r w:rsidR="0022700D" w:rsidRPr="00FC1445">
        <w:t xml:space="preserve">tikleri görülmektedir. </w:t>
      </w:r>
      <w:r w:rsidR="008C0DBC" w:rsidRPr="00FC1445">
        <w:t>Katılımcıların görüşme sırasında verdikleri cevaplardan alınan bazı örnekler aşağıda aktarılmıştır.</w:t>
      </w:r>
    </w:p>
    <w:p w:rsidR="008C0DBC" w:rsidRPr="00FC1445" w:rsidRDefault="008C0DBC" w:rsidP="000C2A44">
      <w:pPr>
        <w:spacing w:line="360" w:lineRule="auto"/>
        <w:ind w:firstLine="720"/>
        <w:jc w:val="both"/>
        <w:rPr>
          <w:i/>
        </w:rPr>
      </w:pPr>
      <w:r w:rsidRPr="00FC1445">
        <w:t xml:space="preserve">Katılımcılar bu konuyla ilgili görüşlerini; </w:t>
      </w:r>
      <w:r w:rsidR="00C10C49" w:rsidRPr="00FC1445">
        <w:rPr>
          <w:i/>
        </w:rPr>
        <w:t>“</w:t>
      </w:r>
      <w:r w:rsidRPr="00FC1445">
        <w:rPr>
          <w:i/>
        </w:rPr>
        <w:t>Planın hazırlama sürecinde herhangi bir danışmanlık kuruluşundan yararlanılmadı. Bu konuda kendi kurumumuzun imkânları, verileri, ihtiyaçları temel alındı.</w:t>
      </w:r>
      <w:r w:rsidR="00C10C49" w:rsidRPr="00FC1445">
        <w:rPr>
          <w:i/>
        </w:rPr>
        <w:t>”</w:t>
      </w:r>
      <w:r w:rsidRPr="00FC1445">
        <w:rPr>
          <w:i/>
        </w:rPr>
        <w:t>,</w:t>
      </w:r>
      <w:r w:rsidR="001663B2" w:rsidRPr="00FC1445">
        <w:rPr>
          <w:i/>
        </w:rPr>
        <w:t xml:space="preserve"> </w:t>
      </w:r>
      <w:r w:rsidR="00C10C49" w:rsidRPr="00FC1445">
        <w:rPr>
          <w:i/>
        </w:rPr>
        <w:t>”</w:t>
      </w:r>
      <w:r w:rsidRPr="00FC1445">
        <w:rPr>
          <w:i/>
        </w:rPr>
        <w:t>Yararlanılmadı. Tüm verilerin kurumumuz ile alakalı ve güncel olmasını istediğim için</w:t>
      </w:r>
      <w:r w:rsidR="00C10C49" w:rsidRPr="00FC1445">
        <w:rPr>
          <w:i/>
        </w:rPr>
        <w:t>”</w:t>
      </w:r>
      <w:r w:rsidRPr="00FC1445">
        <w:rPr>
          <w:i/>
        </w:rPr>
        <w:t>,</w:t>
      </w:r>
      <w:r w:rsidR="001663B2" w:rsidRPr="00FC1445">
        <w:rPr>
          <w:i/>
        </w:rPr>
        <w:t xml:space="preserve"> </w:t>
      </w:r>
      <w:r w:rsidR="00C10C49" w:rsidRPr="00FC1445">
        <w:rPr>
          <w:i/>
        </w:rPr>
        <w:t>”</w:t>
      </w:r>
      <w:r w:rsidRPr="00FC1445">
        <w:rPr>
          <w:i/>
        </w:rPr>
        <w:t>Yararlanılmadı, bu konuda kaynak gereklidir, bu iş için bir kaynağımız olmadığından yararlanılmadı.</w:t>
      </w:r>
      <w:r w:rsidR="00C10C49" w:rsidRPr="00FC1445">
        <w:rPr>
          <w:i/>
        </w:rPr>
        <w:t>”</w:t>
      </w:r>
      <w:r w:rsidRPr="00FC1445">
        <w:rPr>
          <w:i/>
        </w:rPr>
        <w:t>,</w:t>
      </w:r>
      <w:r w:rsidR="001663B2" w:rsidRPr="00FC1445">
        <w:rPr>
          <w:i/>
        </w:rPr>
        <w:t xml:space="preserve"> </w:t>
      </w:r>
      <w:r w:rsidR="00C10C49" w:rsidRPr="00FC1445">
        <w:rPr>
          <w:i/>
        </w:rPr>
        <w:t>”</w:t>
      </w:r>
      <w:r w:rsidRPr="00FC1445">
        <w:rPr>
          <w:i/>
        </w:rPr>
        <w:t>Okulumuz stratejik planını hazırlarken herhangi bir kuruluştan yardım almadık.</w:t>
      </w:r>
      <w:r w:rsidR="00C10C49" w:rsidRPr="00FC1445">
        <w:rPr>
          <w:i/>
        </w:rPr>
        <w:t>”</w:t>
      </w:r>
      <w:r w:rsidRPr="00FC1445">
        <w:rPr>
          <w:i/>
        </w:rPr>
        <w:t>,</w:t>
      </w:r>
      <w:r w:rsidR="001663B2" w:rsidRPr="00FC1445">
        <w:rPr>
          <w:i/>
        </w:rPr>
        <w:t xml:space="preserve"> </w:t>
      </w:r>
      <w:r w:rsidR="00C10C49" w:rsidRPr="00FC1445">
        <w:rPr>
          <w:i/>
        </w:rPr>
        <w:lastRenderedPageBreak/>
        <w:t>“</w:t>
      </w:r>
      <w:r w:rsidRPr="00FC1445">
        <w:rPr>
          <w:i/>
        </w:rPr>
        <w:t>Hayır daha önce yapılmış planlardan ve M</w:t>
      </w:r>
      <w:r w:rsidR="00ED7AD9" w:rsidRPr="00FC1445">
        <w:rPr>
          <w:i/>
        </w:rPr>
        <w:t>EB’in şablonundan yararlandık.</w:t>
      </w:r>
      <w:r w:rsidR="00C10C49" w:rsidRPr="00FC1445">
        <w:rPr>
          <w:i/>
        </w:rPr>
        <w:t>”</w:t>
      </w:r>
      <w:r w:rsidR="001663B2" w:rsidRPr="00FC1445">
        <w:rPr>
          <w:i/>
        </w:rPr>
        <w:t xml:space="preserve"> </w:t>
      </w:r>
      <w:r w:rsidRPr="00FC1445">
        <w:t>gibi ifadelerle belirtmişlerdir.</w:t>
      </w:r>
    </w:p>
    <w:p w:rsidR="009065DF" w:rsidRPr="00FC1445" w:rsidRDefault="008C0DBC" w:rsidP="000C2A44">
      <w:pPr>
        <w:spacing w:line="360" w:lineRule="auto"/>
        <w:ind w:firstLine="720"/>
        <w:jc w:val="both"/>
      </w:pPr>
      <w:r w:rsidRPr="00FC1445">
        <w:t>Görüşmenin bu sorusuna verilen yanıtlar incelendiğinde katılımcıların bir eğitim ya da danışmanlık kuruluşundan yardım almadan çalışmalarını devam ettirdikleri görülmedir.</w:t>
      </w:r>
    </w:p>
    <w:p w:rsidR="008C0DBC" w:rsidRPr="00FC1445" w:rsidRDefault="008C0DBC" w:rsidP="000C2A44">
      <w:pPr>
        <w:pStyle w:val="Balk3"/>
        <w:spacing w:before="0" w:after="0" w:line="360" w:lineRule="auto"/>
        <w:rPr>
          <w:rFonts w:ascii="Times New Roman" w:hAnsi="Times New Roman" w:cs="Times New Roman"/>
          <w:sz w:val="24"/>
          <w:szCs w:val="24"/>
        </w:rPr>
      </w:pPr>
      <w:bookmarkStart w:id="16" w:name="_Toc315635098"/>
      <w:r w:rsidRPr="00FC1445">
        <w:rPr>
          <w:rFonts w:ascii="Times New Roman" w:hAnsi="Times New Roman" w:cs="Times New Roman"/>
          <w:sz w:val="24"/>
          <w:szCs w:val="24"/>
        </w:rPr>
        <w:t>Altıncı Sorunun Analizi</w:t>
      </w:r>
      <w:bookmarkEnd w:id="16"/>
    </w:p>
    <w:p w:rsidR="008C0DBC" w:rsidRPr="00FC1445" w:rsidRDefault="008C0DBC" w:rsidP="000C2A44">
      <w:pPr>
        <w:spacing w:line="360" w:lineRule="auto"/>
        <w:ind w:firstLine="720"/>
        <w:jc w:val="both"/>
        <w:rPr>
          <w:bCs/>
          <w:color w:val="000000"/>
        </w:rPr>
      </w:pPr>
      <w:r w:rsidRPr="00FC1445">
        <w:t xml:space="preserve">Katılımcılara yöneltilen altıncı soru </w:t>
      </w:r>
      <w:r w:rsidR="00C10C49" w:rsidRPr="00FC1445">
        <w:t>“</w:t>
      </w:r>
      <w:r w:rsidRPr="00FC1445">
        <w:rPr>
          <w:i/>
        </w:rPr>
        <w:t>Kurumunuzun stratejik planının Van ilindeki diğer okulların stratejik planlarına benzer olan üç yönünü açıklayınız</w:t>
      </w:r>
      <w:r w:rsidRPr="00FC1445">
        <w:t>.</w:t>
      </w:r>
      <w:r w:rsidR="00C10C49" w:rsidRPr="00FC1445">
        <w:t>”</w:t>
      </w:r>
      <w:r w:rsidRPr="00FC1445">
        <w:t xml:space="preserve"> şeklindedir. Katılımcılardan üç ayrı kelime ile soruya cevap vermeleri beklenmiştir. Bu soruya ilişkin elde edilen cevaplar </w:t>
      </w:r>
      <w:r w:rsidR="00F05FC6" w:rsidRPr="00FC1445">
        <w:t xml:space="preserve">analiz edilerek sonuçlar tablo </w:t>
      </w:r>
      <w:r w:rsidRPr="00FC1445">
        <w:t>7’de verilmiştir.</w:t>
      </w:r>
    </w:p>
    <w:p w:rsidR="00247897" w:rsidRPr="00FC1445" w:rsidRDefault="00247897" w:rsidP="000C2A44">
      <w:pPr>
        <w:pStyle w:val="ResimYazs"/>
        <w:keepNext/>
        <w:spacing w:after="0" w:line="360" w:lineRule="auto"/>
        <w:jc w:val="center"/>
        <w:rPr>
          <w:b w:val="0"/>
          <w:color w:val="auto"/>
          <w:sz w:val="24"/>
          <w:szCs w:val="24"/>
        </w:rPr>
      </w:pPr>
      <w:bookmarkStart w:id="17" w:name="_Toc312878945"/>
    </w:p>
    <w:p w:rsidR="00247897" w:rsidRPr="00FC1445" w:rsidRDefault="008C0DBC" w:rsidP="000C2A44">
      <w:pPr>
        <w:pStyle w:val="ResimYazs"/>
        <w:keepNext/>
        <w:spacing w:after="0" w:line="360" w:lineRule="auto"/>
        <w:jc w:val="center"/>
        <w:rPr>
          <w:b w:val="0"/>
          <w:i/>
          <w:color w:val="auto"/>
          <w:sz w:val="24"/>
          <w:szCs w:val="24"/>
        </w:rPr>
      </w:pPr>
      <w:r w:rsidRPr="00FC1445">
        <w:rPr>
          <w:color w:val="auto"/>
          <w:sz w:val="24"/>
          <w:szCs w:val="24"/>
        </w:rPr>
        <w:t xml:space="preserve">Tablo </w:t>
      </w:r>
      <w:r w:rsidR="00247897" w:rsidRPr="00FC1445">
        <w:rPr>
          <w:color w:val="auto"/>
          <w:sz w:val="24"/>
          <w:szCs w:val="24"/>
        </w:rPr>
        <w:t>7</w:t>
      </w:r>
      <w:r w:rsidRPr="00FC1445">
        <w:rPr>
          <w:color w:val="auto"/>
          <w:sz w:val="24"/>
          <w:szCs w:val="24"/>
        </w:rPr>
        <w:t>:</w:t>
      </w:r>
      <w:r w:rsidR="001663B2" w:rsidRPr="00FC1445">
        <w:rPr>
          <w:color w:val="auto"/>
          <w:sz w:val="24"/>
          <w:szCs w:val="24"/>
        </w:rPr>
        <w:t xml:space="preserve"> </w:t>
      </w:r>
      <w:r w:rsidRPr="00FC1445">
        <w:rPr>
          <w:b w:val="0"/>
          <w:i/>
          <w:color w:val="auto"/>
          <w:sz w:val="24"/>
          <w:szCs w:val="24"/>
        </w:rPr>
        <w:t>İlköğretim Kurumlarının Strate</w:t>
      </w:r>
      <w:r w:rsidR="00247897" w:rsidRPr="00FC1445">
        <w:rPr>
          <w:b w:val="0"/>
          <w:i/>
          <w:color w:val="auto"/>
          <w:sz w:val="24"/>
          <w:szCs w:val="24"/>
        </w:rPr>
        <w:t>jik Planlarının Diğer Stratejik</w:t>
      </w:r>
    </w:p>
    <w:p w:rsidR="008C0DBC" w:rsidRPr="00FC1445" w:rsidRDefault="008C0DBC" w:rsidP="000C2A44">
      <w:pPr>
        <w:pStyle w:val="ResimYazs"/>
        <w:keepNext/>
        <w:spacing w:after="0" w:line="360" w:lineRule="auto"/>
        <w:jc w:val="center"/>
        <w:rPr>
          <w:b w:val="0"/>
          <w:i/>
          <w:color w:val="auto"/>
          <w:sz w:val="24"/>
          <w:szCs w:val="24"/>
        </w:rPr>
      </w:pPr>
      <w:r w:rsidRPr="00FC1445">
        <w:rPr>
          <w:b w:val="0"/>
          <w:i/>
          <w:color w:val="auto"/>
          <w:sz w:val="24"/>
          <w:szCs w:val="24"/>
        </w:rPr>
        <w:t>Planlara Benzer Olan Üç Yönüne İlişkin Katılımcı Görüşleri</w:t>
      </w:r>
      <w:bookmarkEnd w:id="17"/>
    </w:p>
    <w:tbl>
      <w:tblPr>
        <w:tblW w:w="0" w:type="auto"/>
        <w:jc w:val="center"/>
        <w:tblBorders>
          <w:top w:val="single" w:sz="12" w:space="0" w:color="auto"/>
          <w:bottom w:val="single" w:sz="12" w:space="0" w:color="auto"/>
          <w:insideH w:val="single" w:sz="4" w:space="0" w:color="auto"/>
        </w:tblBorders>
        <w:tblLook w:val="04A0"/>
      </w:tblPr>
      <w:tblGrid>
        <w:gridCol w:w="3331"/>
        <w:gridCol w:w="1832"/>
        <w:gridCol w:w="1830"/>
      </w:tblGrid>
      <w:tr w:rsidR="008C0DBC" w:rsidRPr="00FC1445" w:rsidTr="00337188">
        <w:trPr>
          <w:jc w:val="center"/>
        </w:trPr>
        <w:tc>
          <w:tcPr>
            <w:tcW w:w="3331" w:type="dxa"/>
            <w:shd w:val="clear" w:color="auto" w:fill="FFFFFF" w:themeFill="background1"/>
            <w:vAlign w:val="center"/>
          </w:tcPr>
          <w:p w:rsidR="008C0DBC" w:rsidRPr="00FC1445" w:rsidRDefault="008C0DBC" w:rsidP="000C2A44">
            <w:pPr>
              <w:spacing w:line="360" w:lineRule="auto"/>
              <w:jc w:val="center"/>
              <w:rPr>
                <w:b/>
              </w:rPr>
            </w:pPr>
            <w:r w:rsidRPr="00FC1445">
              <w:rPr>
                <w:b/>
              </w:rPr>
              <w:t>Cevaplar / Temalar</w:t>
            </w:r>
          </w:p>
        </w:tc>
        <w:tc>
          <w:tcPr>
            <w:tcW w:w="1832" w:type="dxa"/>
            <w:shd w:val="clear" w:color="auto" w:fill="FFFFFF" w:themeFill="background1"/>
            <w:vAlign w:val="center"/>
          </w:tcPr>
          <w:p w:rsidR="008C0DBC" w:rsidRPr="00FC1445" w:rsidRDefault="008C0DBC" w:rsidP="000C2A44">
            <w:pPr>
              <w:spacing w:line="360" w:lineRule="auto"/>
              <w:jc w:val="center"/>
              <w:rPr>
                <w:b/>
              </w:rPr>
            </w:pPr>
            <w:r w:rsidRPr="00FC1445">
              <w:rPr>
                <w:b/>
              </w:rPr>
              <w:t>Frekans (</w:t>
            </w:r>
            <w:r w:rsidRPr="00FC1445">
              <w:rPr>
                <w:b/>
                <w:i/>
              </w:rPr>
              <w:t>f</w:t>
            </w:r>
            <w:r w:rsidRPr="00FC1445">
              <w:rPr>
                <w:b/>
              </w:rPr>
              <w:t>)</w:t>
            </w:r>
          </w:p>
        </w:tc>
        <w:tc>
          <w:tcPr>
            <w:tcW w:w="1830" w:type="dxa"/>
            <w:shd w:val="clear" w:color="auto" w:fill="FFFFFF" w:themeFill="background1"/>
            <w:vAlign w:val="center"/>
          </w:tcPr>
          <w:p w:rsidR="008C0DBC" w:rsidRPr="00FC1445" w:rsidRDefault="0022700D" w:rsidP="000C2A44">
            <w:pPr>
              <w:spacing w:line="360" w:lineRule="auto"/>
              <w:jc w:val="center"/>
              <w:rPr>
                <w:b/>
              </w:rPr>
            </w:pPr>
            <w:r w:rsidRPr="00FC1445">
              <w:rPr>
                <w:b/>
              </w:rPr>
              <w:t xml:space="preserve">Yüzde </w:t>
            </w:r>
            <w:r w:rsidRPr="00FC1445">
              <w:rPr>
                <w:b/>
                <w:i/>
              </w:rPr>
              <w:t>(%)</w:t>
            </w:r>
          </w:p>
        </w:tc>
      </w:tr>
      <w:tr w:rsidR="008C0DBC" w:rsidRPr="00FC1445" w:rsidTr="00337188">
        <w:trPr>
          <w:jc w:val="center"/>
        </w:trPr>
        <w:tc>
          <w:tcPr>
            <w:tcW w:w="3331" w:type="dxa"/>
            <w:vAlign w:val="center"/>
          </w:tcPr>
          <w:p w:rsidR="008C0DBC" w:rsidRPr="00FC1445" w:rsidRDefault="008C0DBC" w:rsidP="000C2A44">
            <w:pPr>
              <w:spacing w:line="360" w:lineRule="auto"/>
            </w:pPr>
            <w:r w:rsidRPr="00FC1445">
              <w:t>1. Eğitim-Öğretim Süreci</w:t>
            </w:r>
          </w:p>
        </w:tc>
        <w:tc>
          <w:tcPr>
            <w:tcW w:w="1832" w:type="dxa"/>
            <w:vAlign w:val="center"/>
          </w:tcPr>
          <w:p w:rsidR="008C0DBC" w:rsidRPr="00FC1445" w:rsidRDefault="008C0DBC" w:rsidP="000C2A44">
            <w:pPr>
              <w:spacing w:line="360" w:lineRule="auto"/>
              <w:jc w:val="center"/>
            </w:pPr>
            <w:r w:rsidRPr="00FC1445">
              <w:t>45</w:t>
            </w:r>
          </w:p>
        </w:tc>
        <w:tc>
          <w:tcPr>
            <w:tcW w:w="1830" w:type="dxa"/>
            <w:vAlign w:val="center"/>
          </w:tcPr>
          <w:p w:rsidR="0022700D" w:rsidRPr="00FC1445" w:rsidRDefault="0022700D" w:rsidP="000C2A44">
            <w:pPr>
              <w:spacing w:line="360" w:lineRule="auto"/>
              <w:jc w:val="center"/>
            </w:pPr>
            <w:r w:rsidRPr="00FC1445">
              <w:t>37,5</w:t>
            </w:r>
          </w:p>
        </w:tc>
      </w:tr>
      <w:tr w:rsidR="008C0DBC" w:rsidRPr="00FC1445" w:rsidTr="00337188">
        <w:trPr>
          <w:jc w:val="center"/>
        </w:trPr>
        <w:tc>
          <w:tcPr>
            <w:tcW w:w="3331" w:type="dxa"/>
            <w:vAlign w:val="center"/>
          </w:tcPr>
          <w:p w:rsidR="008C0DBC" w:rsidRPr="00FC1445" w:rsidRDefault="008C0DBC" w:rsidP="000C2A44">
            <w:pPr>
              <w:spacing w:line="360" w:lineRule="auto"/>
            </w:pPr>
            <w:r w:rsidRPr="00FC1445">
              <w:t>2. Stratejik Amaçlar</w:t>
            </w:r>
          </w:p>
        </w:tc>
        <w:tc>
          <w:tcPr>
            <w:tcW w:w="1832" w:type="dxa"/>
            <w:vAlign w:val="center"/>
          </w:tcPr>
          <w:p w:rsidR="008C0DBC" w:rsidRPr="00FC1445" w:rsidRDefault="008C0DBC" w:rsidP="000C2A44">
            <w:pPr>
              <w:spacing w:line="360" w:lineRule="auto"/>
              <w:jc w:val="center"/>
            </w:pPr>
            <w:r w:rsidRPr="00FC1445">
              <w:t>32</w:t>
            </w:r>
          </w:p>
        </w:tc>
        <w:tc>
          <w:tcPr>
            <w:tcW w:w="1830" w:type="dxa"/>
            <w:vAlign w:val="center"/>
          </w:tcPr>
          <w:p w:rsidR="008C0DBC" w:rsidRPr="00FC1445" w:rsidRDefault="0022700D" w:rsidP="000C2A44">
            <w:pPr>
              <w:spacing w:line="360" w:lineRule="auto"/>
              <w:jc w:val="center"/>
            </w:pPr>
            <w:r w:rsidRPr="00FC1445">
              <w:t>26,6</w:t>
            </w:r>
          </w:p>
        </w:tc>
      </w:tr>
      <w:tr w:rsidR="008C0DBC" w:rsidRPr="00FC1445" w:rsidTr="00337188">
        <w:trPr>
          <w:jc w:val="center"/>
        </w:trPr>
        <w:tc>
          <w:tcPr>
            <w:tcW w:w="3331" w:type="dxa"/>
            <w:vAlign w:val="center"/>
          </w:tcPr>
          <w:p w:rsidR="008C0DBC" w:rsidRPr="00FC1445" w:rsidRDefault="008C0DBC" w:rsidP="000C2A44">
            <w:pPr>
              <w:spacing w:line="360" w:lineRule="auto"/>
            </w:pPr>
            <w:r w:rsidRPr="00FC1445">
              <w:t>3. Misyon-Vizyon</w:t>
            </w:r>
          </w:p>
        </w:tc>
        <w:tc>
          <w:tcPr>
            <w:tcW w:w="1832" w:type="dxa"/>
            <w:vAlign w:val="center"/>
          </w:tcPr>
          <w:p w:rsidR="008C0DBC" w:rsidRPr="00FC1445" w:rsidRDefault="008C0DBC" w:rsidP="000C2A44">
            <w:pPr>
              <w:spacing w:line="360" w:lineRule="auto"/>
              <w:jc w:val="center"/>
            </w:pPr>
            <w:r w:rsidRPr="00FC1445">
              <w:t>27</w:t>
            </w:r>
          </w:p>
        </w:tc>
        <w:tc>
          <w:tcPr>
            <w:tcW w:w="1830" w:type="dxa"/>
            <w:vAlign w:val="center"/>
          </w:tcPr>
          <w:p w:rsidR="008C0DBC" w:rsidRPr="00FC1445" w:rsidRDefault="0022700D" w:rsidP="000C2A44">
            <w:pPr>
              <w:spacing w:line="360" w:lineRule="auto"/>
              <w:jc w:val="center"/>
            </w:pPr>
            <w:r w:rsidRPr="00FC1445">
              <w:t>22,5</w:t>
            </w:r>
          </w:p>
        </w:tc>
      </w:tr>
      <w:tr w:rsidR="008C0DBC" w:rsidRPr="00FC1445" w:rsidTr="00337188">
        <w:trPr>
          <w:jc w:val="center"/>
        </w:trPr>
        <w:tc>
          <w:tcPr>
            <w:tcW w:w="3331" w:type="dxa"/>
            <w:vAlign w:val="center"/>
          </w:tcPr>
          <w:p w:rsidR="008C0DBC" w:rsidRPr="00FC1445" w:rsidRDefault="008C0DBC" w:rsidP="000C2A44">
            <w:pPr>
              <w:spacing w:line="360" w:lineRule="auto"/>
            </w:pPr>
            <w:r w:rsidRPr="00FC1445">
              <w:t>4. Format</w:t>
            </w:r>
          </w:p>
        </w:tc>
        <w:tc>
          <w:tcPr>
            <w:tcW w:w="1832" w:type="dxa"/>
            <w:vAlign w:val="center"/>
          </w:tcPr>
          <w:p w:rsidR="008C0DBC" w:rsidRPr="00FC1445" w:rsidRDefault="008C0DBC" w:rsidP="000C2A44">
            <w:pPr>
              <w:spacing w:line="360" w:lineRule="auto"/>
              <w:jc w:val="center"/>
            </w:pPr>
            <w:r w:rsidRPr="00FC1445">
              <w:t>9</w:t>
            </w:r>
          </w:p>
        </w:tc>
        <w:tc>
          <w:tcPr>
            <w:tcW w:w="1830" w:type="dxa"/>
            <w:vAlign w:val="center"/>
          </w:tcPr>
          <w:p w:rsidR="008C0DBC" w:rsidRPr="00FC1445" w:rsidRDefault="0022700D" w:rsidP="000C2A44">
            <w:pPr>
              <w:spacing w:line="360" w:lineRule="auto"/>
              <w:jc w:val="center"/>
            </w:pPr>
            <w:r w:rsidRPr="00FC1445">
              <w:t>7,5</w:t>
            </w:r>
          </w:p>
        </w:tc>
      </w:tr>
      <w:tr w:rsidR="008C0DBC" w:rsidRPr="00FC1445" w:rsidTr="00337188">
        <w:trPr>
          <w:jc w:val="center"/>
        </w:trPr>
        <w:tc>
          <w:tcPr>
            <w:tcW w:w="3331" w:type="dxa"/>
            <w:vAlign w:val="center"/>
          </w:tcPr>
          <w:p w:rsidR="008C0DBC" w:rsidRPr="00FC1445" w:rsidRDefault="008C0DBC" w:rsidP="000C2A44">
            <w:pPr>
              <w:spacing w:line="360" w:lineRule="auto"/>
            </w:pPr>
            <w:r w:rsidRPr="00FC1445">
              <w:t>5. Diğer</w:t>
            </w:r>
          </w:p>
        </w:tc>
        <w:tc>
          <w:tcPr>
            <w:tcW w:w="1832" w:type="dxa"/>
            <w:vAlign w:val="center"/>
          </w:tcPr>
          <w:p w:rsidR="008C0DBC" w:rsidRPr="00FC1445" w:rsidRDefault="008C0DBC" w:rsidP="000C2A44">
            <w:pPr>
              <w:spacing w:line="360" w:lineRule="auto"/>
              <w:jc w:val="center"/>
            </w:pPr>
            <w:r w:rsidRPr="00FC1445">
              <w:t>7</w:t>
            </w:r>
          </w:p>
        </w:tc>
        <w:tc>
          <w:tcPr>
            <w:tcW w:w="1830" w:type="dxa"/>
            <w:vAlign w:val="center"/>
          </w:tcPr>
          <w:p w:rsidR="008C0DBC" w:rsidRPr="00FC1445" w:rsidRDefault="0022700D" w:rsidP="000C2A44">
            <w:pPr>
              <w:spacing w:line="360" w:lineRule="auto"/>
              <w:jc w:val="center"/>
            </w:pPr>
            <w:r w:rsidRPr="00FC1445">
              <w:t>5,9</w:t>
            </w:r>
          </w:p>
        </w:tc>
      </w:tr>
      <w:tr w:rsidR="008C0DBC" w:rsidRPr="00FC1445" w:rsidTr="00337188">
        <w:trPr>
          <w:jc w:val="center"/>
        </w:trPr>
        <w:tc>
          <w:tcPr>
            <w:tcW w:w="3331" w:type="dxa"/>
            <w:shd w:val="clear" w:color="auto" w:fill="FFFFFF"/>
            <w:vAlign w:val="center"/>
          </w:tcPr>
          <w:p w:rsidR="008C0DBC" w:rsidRPr="00FC1445" w:rsidRDefault="008C0DBC" w:rsidP="000C2A44">
            <w:pPr>
              <w:spacing w:line="360" w:lineRule="auto"/>
              <w:rPr>
                <w:b/>
              </w:rPr>
            </w:pPr>
            <w:r w:rsidRPr="00FC1445">
              <w:rPr>
                <w:b/>
              </w:rPr>
              <w:t>Toplam</w:t>
            </w:r>
          </w:p>
        </w:tc>
        <w:tc>
          <w:tcPr>
            <w:tcW w:w="1832" w:type="dxa"/>
            <w:shd w:val="clear" w:color="auto" w:fill="FFFFFF"/>
            <w:vAlign w:val="center"/>
          </w:tcPr>
          <w:p w:rsidR="008C0DBC" w:rsidRPr="00FC1445" w:rsidRDefault="008C0DBC" w:rsidP="000C2A44">
            <w:pPr>
              <w:spacing w:line="360" w:lineRule="auto"/>
              <w:jc w:val="center"/>
              <w:rPr>
                <w:b/>
              </w:rPr>
            </w:pPr>
            <w:r w:rsidRPr="00FC1445">
              <w:rPr>
                <w:b/>
              </w:rPr>
              <w:t>120</w:t>
            </w:r>
          </w:p>
        </w:tc>
        <w:tc>
          <w:tcPr>
            <w:tcW w:w="1830" w:type="dxa"/>
            <w:shd w:val="clear" w:color="auto" w:fill="FFFFFF"/>
            <w:vAlign w:val="center"/>
          </w:tcPr>
          <w:p w:rsidR="008C0DBC" w:rsidRPr="00FC1445" w:rsidRDefault="0022700D" w:rsidP="000C2A44">
            <w:pPr>
              <w:spacing w:line="360" w:lineRule="auto"/>
              <w:jc w:val="center"/>
              <w:rPr>
                <w:b/>
              </w:rPr>
            </w:pPr>
            <w:r w:rsidRPr="00FC1445">
              <w:rPr>
                <w:b/>
              </w:rPr>
              <w:t>100</w:t>
            </w:r>
          </w:p>
        </w:tc>
      </w:tr>
    </w:tbl>
    <w:p w:rsidR="00337188" w:rsidRPr="00FC1445" w:rsidRDefault="00337188" w:rsidP="000C2A44">
      <w:pPr>
        <w:spacing w:line="360" w:lineRule="auto"/>
        <w:ind w:firstLine="720"/>
        <w:jc w:val="both"/>
      </w:pPr>
    </w:p>
    <w:p w:rsidR="008C0DBC" w:rsidRPr="00FC1445" w:rsidRDefault="00F05FC6" w:rsidP="000C2A44">
      <w:pPr>
        <w:spacing w:line="360" w:lineRule="auto"/>
        <w:ind w:firstLine="720"/>
        <w:jc w:val="both"/>
      </w:pPr>
      <w:r w:rsidRPr="00FC1445">
        <w:t xml:space="preserve">Tablo </w:t>
      </w:r>
      <w:r w:rsidR="008C0DBC" w:rsidRPr="00FC1445">
        <w:t>7 incelendiğinde, bu sorunun yöneltildiği katılımcıların verdikleri cevapların %37,5’i eğitim-öğretim süreci; %26,6’sı stratejik amaçlar; %22,5’i misyon-vizyon; %7,5’i format; %5,9’u diğer şeklinde dağılım gösterdiği görülmektedir.</w:t>
      </w:r>
    </w:p>
    <w:p w:rsidR="002853A7" w:rsidRPr="00FC1445" w:rsidRDefault="008C0DBC" w:rsidP="000C2A44">
      <w:pPr>
        <w:spacing w:line="360" w:lineRule="auto"/>
        <w:ind w:firstLine="720"/>
        <w:jc w:val="both"/>
      </w:pPr>
      <w:r w:rsidRPr="00FC1445">
        <w:t xml:space="preserve">Elde edilen veriler ve görüşmede sorulan sorulara verilen yanıtlar incelendiğinde katılımcıların hazırladıkları stratejik planların eğitim-öğretim süreci, stratejik amaçlar ve misyon-vizyon gibi açılardan diğerlerine benzediğini belirttikleri görülmektedir. </w:t>
      </w:r>
    </w:p>
    <w:p w:rsidR="008C0DBC" w:rsidRPr="00FC1445" w:rsidRDefault="008C0DBC" w:rsidP="000C2A44">
      <w:pPr>
        <w:pStyle w:val="Balk3"/>
        <w:spacing w:before="0" w:after="0" w:line="360" w:lineRule="auto"/>
        <w:rPr>
          <w:rFonts w:ascii="Times New Roman" w:hAnsi="Times New Roman" w:cs="Times New Roman"/>
          <w:sz w:val="24"/>
          <w:szCs w:val="24"/>
        </w:rPr>
      </w:pPr>
      <w:bookmarkStart w:id="18" w:name="_Toc315635099"/>
      <w:r w:rsidRPr="00FC1445">
        <w:rPr>
          <w:rFonts w:ascii="Times New Roman" w:hAnsi="Times New Roman" w:cs="Times New Roman"/>
          <w:sz w:val="24"/>
          <w:szCs w:val="24"/>
        </w:rPr>
        <w:t>Yedinci Sorunun Analizi</w:t>
      </w:r>
      <w:bookmarkEnd w:id="18"/>
    </w:p>
    <w:p w:rsidR="008C0DBC" w:rsidRPr="00FC1445" w:rsidRDefault="008C0DBC" w:rsidP="000C2A44">
      <w:pPr>
        <w:spacing w:line="360" w:lineRule="auto"/>
        <w:ind w:firstLine="720"/>
        <w:jc w:val="both"/>
      </w:pPr>
      <w:r w:rsidRPr="00FC1445">
        <w:t xml:space="preserve">Katılımcılara yöneltilen yedinci soru </w:t>
      </w:r>
      <w:r w:rsidR="00C10C49" w:rsidRPr="00FC1445">
        <w:t>“</w:t>
      </w:r>
      <w:r w:rsidRPr="00FC1445">
        <w:rPr>
          <w:i/>
        </w:rPr>
        <w:t>Kurumunuzun stratejik planının Van ilindeki diğer okulların stratejik planlarından farklı olan üç yönünü açıklayınız.</w:t>
      </w:r>
      <w:r w:rsidR="00C10C49" w:rsidRPr="00FC1445">
        <w:t>”</w:t>
      </w:r>
      <w:r w:rsidRPr="00FC1445">
        <w:t xml:space="preserve"> şeklindedir. Katılımcılardan üç ayrı kelime ile soruya cevap vermeleri beklenmiştir. Bu soruya ilişkin elde edilen cevaplar </w:t>
      </w:r>
      <w:r w:rsidR="00F05FC6" w:rsidRPr="00FC1445">
        <w:t xml:space="preserve">analiz edilerek sonuçlar tablo </w:t>
      </w:r>
      <w:r w:rsidRPr="00FC1445">
        <w:t>8’de verilmiştir.</w:t>
      </w:r>
    </w:p>
    <w:p w:rsidR="00F05FC6" w:rsidRPr="00FC1445" w:rsidRDefault="00F05FC6" w:rsidP="000C2A44">
      <w:pPr>
        <w:spacing w:line="360" w:lineRule="auto"/>
        <w:ind w:firstLine="720"/>
        <w:jc w:val="both"/>
        <w:rPr>
          <w:bCs/>
          <w:color w:val="000000"/>
        </w:rPr>
      </w:pPr>
    </w:p>
    <w:p w:rsidR="00BF7B37" w:rsidRPr="00FC1445" w:rsidRDefault="00BF7B37" w:rsidP="000C2A44">
      <w:pPr>
        <w:spacing w:line="360" w:lineRule="auto"/>
        <w:ind w:firstLine="720"/>
        <w:jc w:val="both"/>
        <w:rPr>
          <w:bCs/>
          <w:color w:val="000000"/>
        </w:rPr>
      </w:pPr>
    </w:p>
    <w:p w:rsidR="00BF7B37" w:rsidRPr="00FC1445" w:rsidRDefault="00BF7B37" w:rsidP="000C2A44">
      <w:pPr>
        <w:spacing w:line="360" w:lineRule="auto"/>
        <w:ind w:firstLine="720"/>
        <w:jc w:val="both"/>
        <w:rPr>
          <w:bCs/>
          <w:color w:val="000000"/>
        </w:rPr>
      </w:pPr>
    </w:p>
    <w:p w:rsidR="00247897" w:rsidRPr="00FC1445" w:rsidRDefault="008C0DBC" w:rsidP="000C2A44">
      <w:pPr>
        <w:pStyle w:val="ResimYazs"/>
        <w:keepNext/>
        <w:spacing w:after="0" w:line="360" w:lineRule="auto"/>
        <w:jc w:val="center"/>
        <w:rPr>
          <w:b w:val="0"/>
          <w:i/>
          <w:color w:val="auto"/>
          <w:sz w:val="24"/>
          <w:szCs w:val="24"/>
        </w:rPr>
      </w:pPr>
      <w:bookmarkStart w:id="19" w:name="_Toc312878946"/>
      <w:r w:rsidRPr="00FC1445">
        <w:rPr>
          <w:color w:val="auto"/>
          <w:sz w:val="24"/>
          <w:szCs w:val="24"/>
        </w:rPr>
        <w:t xml:space="preserve">Tablo </w:t>
      </w:r>
      <w:r w:rsidR="00247897" w:rsidRPr="00FC1445">
        <w:rPr>
          <w:color w:val="auto"/>
          <w:sz w:val="24"/>
          <w:szCs w:val="24"/>
        </w:rPr>
        <w:t>8</w:t>
      </w:r>
      <w:r w:rsidRPr="00FC1445">
        <w:rPr>
          <w:color w:val="auto"/>
          <w:sz w:val="24"/>
          <w:szCs w:val="24"/>
        </w:rPr>
        <w:t>:</w:t>
      </w:r>
      <w:r w:rsidR="001663B2" w:rsidRPr="00FC1445">
        <w:rPr>
          <w:color w:val="auto"/>
          <w:sz w:val="24"/>
          <w:szCs w:val="24"/>
        </w:rPr>
        <w:t xml:space="preserve"> </w:t>
      </w:r>
      <w:r w:rsidRPr="00FC1445">
        <w:rPr>
          <w:b w:val="0"/>
          <w:i/>
          <w:color w:val="auto"/>
          <w:sz w:val="24"/>
          <w:szCs w:val="24"/>
        </w:rPr>
        <w:t>İlköğretim Kurumlarının Strate</w:t>
      </w:r>
      <w:r w:rsidR="00247897" w:rsidRPr="00FC1445">
        <w:rPr>
          <w:b w:val="0"/>
          <w:i/>
          <w:color w:val="auto"/>
          <w:sz w:val="24"/>
          <w:szCs w:val="24"/>
        </w:rPr>
        <w:t>jik Planlarının Diğer Stratejik</w:t>
      </w:r>
    </w:p>
    <w:p w:rsidR="008C0DBC" w:rsidRPr="00FC1445" w:rsidRDefault="008C0DBC" w:rsidP="000C2A44">
      <w:pPr>
        <w:pStyle w:val="ResimYazs"/>
        <w:keepNext/>
        <w:spacing w:after="0" w:line="360" w:lineRule="auto"/>
        <w:jc w:val="center"/>
        <w:rPr>
          <w:b w:val="0"/>
          <w:i/>
          <w:color w:val="auto"/>
          <w:sz w:val="24"/>
          <w:szCs w:val="24"/>
        </w:rPr>
      </w:pPr>
      <w:r w:rsidRPr="00FC1445">
        <w:rPr>
          <w:b w:val="0"/>
          <w:i/>
          <w:color w:val="auto"/>
          <w:sz w:val="24"/>
          <w:szCs w:val="24"/>
        </w:rPr>
        <w:t>Planlardan Farklı Olan Üç Yönüne İlişkin Katılımcı Görüşleri</w:t>
      </w:r>
      <w:bookmarkEnd w:id="19"/>
    </w:p>
    <w:tbl>
      <w:tblPr>
        <w:tblW w:w="0" w:type="auto"/>
        <w:jc w:val="center"/>
        <w:tblBorders>
          <w:top w:val="single" w:sz="12" w:space="0" w:color="auto"/>
          <w:bottom w:val="single" w:sz="12" w:space="0" w:color="auto"/>
          <w:insideH w:val="single" w:sz="4" w:space="0" w:color="auto"/>
        </w:tblBorders>
        <w:tblLook w:val="04A0"/>
      </w:tblPr>
      <w:tblGrid>
        <w:gridCol w:w="4208"/>
        <w:gridCol w:w="1393"/>
        <w:gridCol w:w="1486"/>
      </w:tblGrid>
      <w:tr w:rsidR="008C0DBC" w:rsidRPr="00FC1445" w:rsidTr="00337188">
        <w:trPr>
          <w:jc w:val="center"/>
        </w:trPr>
        <w:tc>
          <w:tcPr>
            <w:tcW w:w="4208" w:type="dxa"/>
            <w:shd w:val="clear" w:color="auto" w:fill="FFFFFF" w:themeFill="background1"/>
            <w:vAlign w:val="center"/>
          </w:tcPr>
          <w:p w:rsidR="008C0DBC" w:rsidRPr="00FC1445" w:rsidRDefault="008C0DBC" w:rsidP="000C2A44">
            <w:pPr>
              <w:spacing w:line="360" w:lineRule="auto"/>
              <w:jc w:val="center"/>
              <w:rPr>
                <w:b/>
              </w:rPr>
            </w:pPr>
            <w:r w:rsidRPr="00FC1445">
              <w:rPr>
                <w:b/>
              </w:rPr>
              <w:t>Cevaplar / Temalar</w:t>
            </w:r>
          </w:p>
        </w:tc>
        <w:tc>
          <w:tcPr>
            <w:tcW w:w="1393" w:type="dxa"/>
            <w:shd w:val="clear" w:color="auto" w:fill="FFFFFF" w:themeFill="background1"/>
            <w:vAlign w:val="center"/>
          </w:tcPr>
          <w:p w:rsidR="008C0DBC" w:rsidRPr="00FC1445" w:rsidRDefault="008C0DBC" w:rsidP="000C2A44">
            <w:pPr>
              <w:spacing w:line="360" w:lineRule="auto"/>
              <w:jc w:val="center"/>
              <w:rPr>
                <w:b/>
              </w:rPr>
            </w:pPr>
            <w:r w:rsidRPr="00FC1445">
              <w:rPr>
                <w:b/>
              </w:rPr>
              <w:t>Frekans (</w:t>
            </w:r>
            <w:r w:rsidRPr="00FC1445">
              <w:rPr>
                <w:b/>
                <w:i/>
              </w:rPr>
              <w:t>f</w:t>
            </w:r>
            <w:r w:rsidRPr="00FC1445">
              <w:rPr>
                <w:b/>
              </w:rPr>
              <w:t>)</w:t>
            </w:r>
          </w:p>
        </w:tc>
        <w:tc>
          <w:tcPr>
            <w:tcW w:w="1486" w:type="dxa"/>
            <w:shd w:val="clear" w:color="auto" w:fill="FFFFFF" w:themeFill="background1"/>
            <w:vAlign w:val="center"/>
          </w:tcPr>
          <w:p w:rsidR="008C0DBC" w:rsidRPr="00FC1445" w:rsidRDefault="0022700D" w:rsidP="000C2A44">
            <w:pPr>
              <w:spacing w:line="360" w:lineRule="auto"/>
              <w:jc w:val="center"/>
              <w:rPr>
                <w:b/>
              </w:rPr>
            </w:pPr>
            <w:r w:rsidRPr="00FC1445">
              <w:rPr>
                <w:b/>
              </w:rPr>
              <w:t xml:space="preserve">Yüzde </w:t>
            </w:r>
            <w:r w:rsidRPr="00FC1445">
              <w:rPr>
                <w:b/>
                <w:i/>
              </w:rPr>
              <w:t>(%)</w:t>
            </w:r>
          </w:p>
        </w:tc>
      </w:tr>
      <w:tr w:rsidR="008C0DBC" w:rsidRPr="00FC1445" w:rsidTr="00337188">
        <w:trPr>
          <w:jc w:val="center"/>
        </w:trPr>
        <w:tc>
          <w:tcPr>
            <w:tcW w:w="4208" w:type="dxa"/>
            <w:vAlign w:val="center"/>
          </w:tcPr>
          <w:p w:rsidR="008C0DBC" w:rsidRPr="00FC1445" w:rsidRDefault="008C0DBC" w:rsidP="000C2A44">
            <w:pPr>
              <w:spacing w:line="360" w:lineRule="auto"/>
            </w:pPr>
            <w:r w:rsidRPr="00FC1445">
              <w:t>1. SWOT (GZFT)</w:t>
            </w:r>
          </w:p>
        </w:tc>
        <w:tc>
          <w:tcPr>
            <w:tcW w:w="1393" w:type="dxa"/>
            <w:vAlign w:val="center"/>
          </w:tcPr>
          <w:p w:rsidR="008C0DBC" w:rsidRPr="00FC1445" w:rsidRDefault="008C0DBC" w:rsidP="000C2A44">
            <w:pPr>
              <w:spacing w:line="360" w:lineRule="auto"/>
              <w:jc w:val="center"/>
            </w:pPr>
            <w:r w:rsidRPr="00FC1445">
              <w:t>81</w:t>
            </w:r>
          </w:p>
        </w:tc>
        <w:tc>
          <w:tcPr>
            <w:tcW w:w="1486" w:type="dxa"/>
            <w:vAlign w:val="center"/>
          </w:tcPr>
          <w:p w:rsidR="008C0DBC" w:rsidRPr="00FC1445" w:rsidRDefault="0022700D" w:rsidP="000C2A44">
            <w:pPr>
              <w:spacing w:line="360" w:lineRule="auto"/>
              <w:jc w:val="center"/>
            </w:pPr>
            <w:r w:rsidRPr="00FC1445">
              <w:t>67,5</w:t>
            </w:r>
          </w:p>
        </w:tc>
      </w:tr>
      <w:tr w:rsidR="008C0DBC" w:rsidRPr="00FC1445" w:rsidTr="00337188">
        <w:trPr>
          <w:jc w:val="center"/>
        </w:trPr>
        <w:tc>
          <w:tcPr>
            <w:tcW w:w="4208" w:type="dxa"/>
            <w:vAlign w:val="center"/>
          </w:tcPr>
          <w:p w:rsidR="008C0DBC" w:rsidRPr="00FC1445" w:rsidRDefault="008C0DBC" w:rsidP="000C2A44">
            <w:pPr>
              <w:spacing w:line="360" w:lineRule="auto"/>
            </w:pPr>
            <w:r w:rsidRPr="00FC1445">
              <w:t>2. Mali Kaynaklar</w:t>
            </w:r>
          </w:p>
        </w:tc>
        <w:tc>
          <w:tcPr>
            <w:tcW w:w="1393" w:type="dxa"/>
            <w:vAlign w:val="center"/>
          </w:tcPr>
          <w:p w:rsidR="008C0DBC" w:rsidRPr="00FC1445" w:rsidRDefault="008C0DBC" w:rsidP="000C2A44">
            <w:pPr>
              <w:spacing w:line="360" w:lineRule="auto"/>
              <w:jc w:val="center"/>
            </w:pPr>
            <w:r w:rsidRPr="00FC1445">
              <w:t>29</w:t>
            </w:r>
          </w:p>
        </w:tc>
        <w:tc>
          <w:tcPr>
            <w:tcW w:w="1486" w:type="dxa"/>
            <w:vAlign w:val="center"/>
          </w:tcPr>
          <w:p w:rsidR="008C0DBC" w:rsidRPr="00FC1445" w:rsidRDefault="0022700D" w:rsidP="000C2A44">
            <w:pPr>
              <w:spacing w:line="360" w:lineRule="auto"/>
              <w:jc w:val="center"/>
            </w:pPr>
            <w:r w:rsidRPr="00FC1445">
              <w:t>24,1</w:t>
            </w:r>
          </w:p>
        </w:tc>
      </w:tr>
      <w:tr w:rsidR="008C0DBC" w:rsidRPr="00FC1445" w:rsidTr="00337188">
        <w:trPr>
          <w:jc w:val="center"/>
        </w:trPr>
        <w:tc>
          <w:tcPr>
            <w:tcW w:w="4208" w:type="dxa"/>
            <w:vAlign w:val="center"/>
          </w:tcPr>
          <w:p w:rsidR="008C0DBC" w:rsidRPr="00FC1445" w:rsidRDefault="008C0DBC" w:rsidP="000C2A44">
            <w:pPr>
              <w:spacing w:line="360" w:lineRule="auto"/>
            </w:pPr>
            <w:r w:rsidRPr="00FC1445">
              <w:t>3. Diğer</w:t>
            </w:r>
          </w:p>
        </w:tc>
        <w:tc>
          <w:tcPr>
            <w:tcW w:w="1393" w:type="dxa"/>
            <w:vAlign w:val="center"/>
          </w:tcPr>
          <w:p w:rsidR="008C0DBC" w:rsidRPr="00FC1445" w:rsidRDefault="008C0DBC" w:rsidP="000C2A44">
            <w:pPr>
              <w:spacing w:line="360" w:lineRule="auto"/>
              <w:jc w:val="center"/>
            </w:pPr>
            <w:r w:rsidRPr="00FC1445">
              <w:t>10</w:t>
            </w:r>
          </w:p>
        </w:tc>
        <w:tc>
          <w:tcPr>
            <w:tcW w:w="1486" w:type="dxa"/>
            <w:vAlign w:val="center"/>
          </w:tcPr>
          <w:p w:rsidR="008C0DBC" w:rsidRPr="00FC1445" w:rsidRDefault="0022700D" w:rsidP="000C2A44">
            <w:pPr>
              <w:spacing w:line="360" w:lineRule="auto"/>
              <w:jc w:val="center"/>
            </w:pPr>
            <w:r w:rsidRPr="00FC1445">
              <w:t>8,4</w:t>
            </w:r>
          </w:p>
        </w:tc>
      </w:tr>
      <w:tr w:rsidR="008C0DBC" w:rsidRPr="00FC1445" w:rsidTr="00337188">
        <w:trPr>
          <w:jc w:val="center"/>
        </w:trPr>
        <w:tc>
          <w:tcPr>
            <w:tcW w:w="4208" w:type="dxa"/>
            <w:shd w:val="clear" w:color="auto" w:fill="FFFFFF"/>
            <w:vAlign w:val="center"/>
          </w:tcPr>
          <w:p w:rsidR="008C0DBC" w:rsidRPr="00FC1445" w:rsidRDefault="008C0DBC" w:rsidP="000C2A44">
            <w:pPr>
              <w:spacing w:line="360" w:lineRule="auto"/>
              <w:rPr>
                <w:b/>
              </w:rPr>
            </w:pPr>
            <w:r w:rsidRPr="00FC1445">
              <w:rPr>
                <w:b/>
              </w:rPr>
              <w:t>Toplam</w:t>
            </w:r>
          </w:p>
        </w:tc>
        <w:tc>
          <w:tcPr>
            <w:tcW w:w="1393" w:type="dxa"/>
            <w:shd w:val="clear" w:color="auto" w:fill="FFFFFF"/>
            <w:vAlign w:val="center"/>
          </w:tcPr>
          <w:p w:rsidR="008C0DBC" w:rsidRPr="00FC1445" w:rsidRDefault="008C0DBC" w:rsidP="000C2A44">
            <w:pPr>
              <w:spacing w:line="360" w:lineRule="auto"/>
              <w:jc w:val="center"/>
              <w:rPr>
                <w:b/>
              </w:rPr>
            </w:pPr>
            <w:r w:rsidRPr="00FC1445">
              <w:rPr>
                <w:b/>
              </w:rPr>
              <w:t>120</w:t>
            </w:r>
          </w:p>
        </w:tc>
        <w:tc>
          <w:tcPr>
            <w:tcW w:w="1486" w:type="dxa"/>
            <w:shd w:val="clear" w:color="auto" w:fill="FFFFFF"/>
            <w:vAlign w:val="center"/>
          </w:tcPr>
          <w:p w:rsidR="008C0DBC" w:rsidRPr="00FC1445" w:rsidRDefault="0022700D" w:rsidP="000C2A44">
            <w:pPr>
              <w:spacing w:line="360" w:lineRule="auto"/>
              <w:jc w:val="center"/>
              <w:rPr>
                <w:b/>
              </w:rPr>
            </w:pPr>
            <w:r w:rsidRPr="00FC1445">
              <w:rPr>
                <w:b/>
              </w:rPr>
              <w:t>100</w:t>
            </w:r>
          </w:p>
        </w:tc>
      </w:tr>
    </w:tbl>
    <w:p w:rsidR="00F05FC6" w:rsidRPr="00FC1445" w:rsidRDefault="00F05FC6" w:rsidP="000C2A44">
      <w:pPr>
        <w:spacing w:line="360" w:lineRule="auto"/>
        <w:ind w:firstLine="720"/>
        <w:jc w:val="both"/>
      </w:pPr>
    </w:p>
    <w:p w:rsidR="008C0DBC" w:rsidRPr="00FC1445" w:rsidRDefault="00F05FC6" w:rsidP="000C2A44">
      <w:pPr>
        <w:spacing w:line="360" w:lineRule="auto"/>
        <w:ind w:firstLine="720"/>
        <w:jc w:val="both"/>
      </w:pPr>
      <w:r w:rsidRPr="00FC1445">
        <w:t xml:space="preserve">Tablo </w:t>
      </w:r>
      <w:r w:rsidR="008C0DBC" w:rsidRPr="00FC1445">
        <w:t>8 incelendiğinde, bu sorunun yöneltildiği katılımcıların verdikleri cevapların %.67,5’i GZFT; %24,1’i mali kaynaklar; %8,4’ü diğer etkenler şeklinde dağılım gösterdiği görülmektedir.</w:t>
      </w:r>
    </w:p>
    <w:p w:rsidR="002853A7" w:rsidRPr="00FC1445" w:rsidRDefault="008C0DBC" w:rsidP="000C2A44">
      <w:pPr>
        <w:spacing w:line="360" w:lineRule="auto"/>
        <w:ind w:firstLine="720"/>
        <w:jc w:val="both"/>
      </w:pPr>
      <w:r w:rsidRPr="00FC1445">
        <w:t xml:space="preserve">Elde edilen veriler ve görüşmede sorulan sorulara verilen yanıtlar incelendiğinde katılımcılar daha çok SWOT analizi ile ilgili yapılan işlemlerin diğer okullarda yapılanlardan farklı bir özellik gösterdiğini belirttikleri görülmektedir. </w:t>
      </w:r>
    </w:p>
    <w:p w:rsidR="008C0DBC" w:rsidRPr="00FC1445" w:rsidRDefault="008C0DBC" w:rsidP="000C2A44">
      <w:pPr>
        <w:pStyle w:val="Balk3"/>
        <w:spacing w:before="0" w:after="0" w:line="360" w:lineRule="auto"/>
        <w:rPr>
          <w:rFonts w:ascii="Times New Roman" w:hAnsi="Times New Roman" w:cs="Times New Roman"/>
          <w:sz w:val="24"/>
          <w:szCs w:val="24"/>
        </w:rPr>
      </w:pPr>
      <w:bookmarkStart w:id="20" w:name="_Toc315635100"/>
      <w:r w:rsidRPr="00FC1445">
        <w:rPr>
          <w:rFonts w:ascii="Times New Roman" w:hAnsi="Times New Roman" w:cs="Times New Roman"/>
          <w:sz w:val="24"/>
          <w:szCs w:val="24"/>
        </w:rPr>
        <w:t>Sekizinci Sorunun Analizi</w:t>
      </w:r>
      <w:bookmarkEnd w:id="20"/>
    </w:p>
    <w:p w:rsidR="008C0DBC" w:rsidRPr="00FC1445" w:rsidRDefault="008C0DBC" w:rsidP="000C2A44">
      <w:pPr>
        <w:spacing w:line="360" w:lineRule="auto"/>
        <w:ind w:firstLine="720"/>
        <w:jc w:val="both"/>
        <w:rPr>
          <w:bCs/>
          <w:color w:val="000000"/>
        </w:rPr>
      </w:pPr>
      <w:r w:rsidRPr="00FC1445">
        <w:t xml:space="preserve">Katılımcılara yöneltilen sekizinci soru </w:t>
      </w:r>
      <w:r w:rsidR="00C10C49" w:rsidRPr="00FC1445">
        <w:t>“</w:t>
      </w:r>
      <w:r w:rsidRPr="00FC1445">
        <w:rPr>
          <w:i/>
        </w:rPr>
        <w:t>Hazırlanan stratejik planların kurum gelişimi açısından yararlı olacağını düşünüyor musunuz? Açıklayınız.</w:t>
      </w:r>
      <w:r w:rsidR="00C10C49" w:rsidRPr="00FC1445">
        <w:t>”</w:t>
      </w:r>
      <w:r w:rsidRPr="00FC1445">
        <w:t xml:space="preserve"> şeklindedir. Bu soruya ilişkin elde edilen cevaplar analiz </w:t>
      </w:r>
      <w:r w:rsidR="00F05FC6" w:rsidRPr="00FC1445">
        <w:t xml:space="preserve">edilerek sonuçlar tablo </w:t>
      </w:r>
      <w:r w:rsidRPr="00FC1445">
        <w:t>9’da verilmiştir.</w:t>
      </w:r>
    </w:p>
    <w:p w:rsidR="00247897" w:rsidRPr="00FC1445" w:rsidRDefault="00247897" w:rsidP="000C2A44">
      <w:pPr>
        <w:pStyle w:val="ResimYazs"/>
        <w:keepNext/>
        <w:spacing w:after="0" w:line="360" w:lineRule="auto"/>
        <w:jc w:val="center"/>
        <w:rPr>
          <w:b w:val="0"/>
          <w:color w:val="auto"/>
          <w:sz w:val="24"/>
          <w:szCs w:val="24"/>
        </w:rPr>
      </w:pPr>
      <w:bookmarkStart w:id="21" w:name="_Toc312878947"/>
    </w:p>
    <w:p w:rsidR="00247897" w:rsidRPr="00FC1445" w:rsidRDefault="008C0DBC" w:rsidP="000C2A44">
      <w:pPr>
        <w:pStyle w:val="ResimYazs"/>
        <w:keepNext/>
        <w:spacing w:after="0" w:line="360" w:lineRule="auto"/>
        <w:jc w:val="center"/>
        <w:rPr>
          <w:b w:val="0"/>
          <w:i/>
          <w:color w:val="auto"/>
          <w:sz w:val="24"/>
          <w:szCs w:val="24"/>
        </w:rPr>
      </w:pPr>
      <w:r w:rsidRPr="00FC1445">
        <w:rPr>
          <w:color w:val="auto"/>
          <w:sz w:val="24"/>
          <w:szCs w:val="24"/>
        </w:rPr>
        <w:t xml:space="preserve">Tablo </w:t>
      </w:r>
      <w:r w:rsidR="00247897" w:rsidRPr="00FC1445">
        <w:rPr>
          <w:color w:val="auto"/>
          <w:sz w:val="24"/>
          <w:szCs w:val="24"/>
        </w:rPr>
        <w:t>9</w:t>
      </w:r>
      <w:r w:rsidRPr="00FC1445">
        <w:rPr>
          <w:color w:val="auto"/>
          <w:sz w:val="24"/>
          <w:szCs w:val="24"/>
        </w:rPr>
        <w:t>:</w:t>
      </w:r>
      <w:r w:rsidR="001663B2" w:rsidRPr="00FC1445">
        <w:rPr>
          <w:color w:val="auto"/>
          <w:sz w:val="24"/>
          <w:szCs w:val="24"/>
        </w:rPr>
        <w:t xml:space="preserve"> </w:t>
      </w:r>
      <w:r w:rsidRPr="00FC1445">
        <w:rPr>
          <w:b w:val="0"/>
          <w:i/>
          <w:color w:val="auto"/>
          <w:sz w:val="24"/>
          <w:szCs w:val="24"/>
        </w:rPr>
        <w:t>Hazırlanan Str</w:t>
      </w:r>
      <w:r w:rsidR="00247897" w:rsidRPr="00FC1445">
        <w:rPr>
          <w:b w:val="0"/>
          <w:i/>
          <w:color w:val="auto"/>
          <w:sz w:val="24"/>
          <w:szCs w:val="24"/>
        </w:rPr>
        <w:t>atejik Planların Kurum Gelişimi</w:t>
      </w:r>
    </w:p>
    <w:p w:rsidR="008C0DBC" w:rsidRPr="00FC1445" w:rsidRDefault="008C0DBC" w:rsidP="000C2A44">
      <w:pPr>
        <w:pStyle w:val="ResimYazs"/>
        <w:keepNext/>
        <w:spacing w:after="0" w:line="360" w:lineRule="auto"/>
        <w:jc w:val="center"/>
        <w:rPr>
          <w:b w:val="0"/>
          <w:color w:val="auto"/>
          <w:sz w:val="24"/>
          <w:szCs w:val="24"/>
        </w:rPr>
      </w:pPr>
      <w:r w:rsidRPr="00FC1445">
        <w:rPr>
          <w:b w:val="0"/>
          <w:i/>
          <w:color w:val="auto"/>
          <w:sz w:val="24"/>
          <w:szCs w:val="24"/>
        </w:rPr>
        <w:t>Açısından Yararına İlişkin Katılımcı Görüşleri</w:t>
      </w:r>
      <w:bookmarkEnd w:id="21"/>
    </w:p>
    <w:tbl>
      <w:tblPr>
        <w:tblW w:w="0" w:type="auto"/>
        <w:jc w:val="center"/>
        <w:tblBorders>
          <w:top w:val="single" w:sz="12" w:space="0" w:color="auto"/>
          <w:bottom w:val="single" w:sz="12" w:space="0" w:color="auto"/>
          <w:insideH w:val="single" w:sz="4" w:space="0" w:color="auto"/>
        </w:tblBorders>
        <w:tblLook w:val="04A0"/>
      </w:tblPr>
      <w:tblGrid>
        <w:gridCol w:w="3369"/>
        <w:gridCol w:w="1393"/>
      </w:tblGrid>
      <w:tr w:rsidR="0022700D" w:rsidRPr="00FC1445" w:rsidTr="00247897">
        <w:trPr>
          <w:trHeight w:val="424"/>
          <w:jc w:val="center"/>
        </w:trPr>
        <w:tc>
          <w:tcPr>
            <w:tcW w:w="3369" w:type="dxa"/>
            <w:shd w:val="clear" w:color="auto" w:fill="FFFFFF" w:themeFill="background1"/>
            <w:vAlign w:val="center"/>
          </w:tcPr>
          <w:p w:rsidR="0022700D" w:rsidRPr="00FC1445" w:rsidRDefault="0022700D" w:rsidP="000C2A44">
            <w:pPr>
              <w:spacing w:line="360" w:lineRule="auto"/>
              <w:jc w:val="center"/>
              <w:rPr>
                <w:b/>
              </w:rPr>
            </w:pPr>
            <w:r w:rsidRPr="00FC1445">
              <w:rPr>
                <w:b/>
              </w:rPr>
              <w:t>Cevaplar / Temalar</w:t>
            </w:r>
          </w:p>
        </w:tc>
        <w:tc>
          <w:tcPr>
            <w:tcW w:w="1393" w:type="dxa"/>
            <w:shd w:val="clear" w:color="auto" w:fill="FFFFFF" w:themeFill="background1"/>
            <w:vAlign w:val="center"/>
          </w:tcPr>
          <w:p w:rsidR="0022700D" w:rsidRPr="00FC1445" w:rsidRDefault="0022700D" w:rsidP="000C2A44">
            <w:pPr>
              <w:spacing w:line="360" w:lineRule="auto"/>
              <w:jc w:val="center"/>
              <w:rPr>
                <w:b/>
              </w:rPr>
            </w:pPr>
            <w:r w:rsidRPr="00FC1445">
              <w:rPr>
                <w:b/>
              </w:rPr>
              <w:t>Frekans (</w:t>
            </w:r>
            <w:r w:rsidRPr="00FC1445">
              <w:rPr>
                <w:b/>
                <w:i/>
              </w:rPr>
              <w:t>f</w:t>
            </w:r>
            <w:r w:rsidRPr="00FC1445">
              <w:rPr>
                <w:b/>
              </w:rPr>
              <w:t>)</w:t>
            </w:r>
          </w:p>
        </w:tc>
      </w:tr>
      <w:tr w:rsidR="0022700D" w:rsidRPr="00FC1445" w:rsidTr="00247897">
        <w:trPr>
          <w:jc w:val="center"/>
        </w:trPr>
        <w:tc>
          <w:tcPr>
            <w:tcW w:w="3369" w:type="dxa"/>
            <w:vAlign w:val="center"/>
          </w:tcPr>
          <w:p w:rsidR="0022700D" w:rsidRPr="00FC1445" w:rsidRDefault="0022700D" w:rsidP="000C2A44">
            <w:pPr>
              <w:spacing w:line="360" w:lineRule="auto"/>
            </w:pPr>
            <w:r w:rsidRPr="00FC1445">
              <w:t>1. Evet</w:t>
            </w:r>
          </w:p>
        </w:tc>
        <w:tc>
          <w:tcPr>
            <w:tcW w:w="1393" w:type="dxa"/>
            <w:vAlign w:val="center"/>
          </w:tcPr>
          <w:p w:rsidR="0022700D" w:rsidRPr="00FC1445" w:rsidRDefault="0022700D" w:rsidP="000C2A44">
            <w:pPr>
              <w:spacing w:line="360" w:lineRule="auto"/>
              <w:jc w:val="center"/>
            </w:pPr>
            <w:r w:rsidRPr="00FC1445">
              <w:t>36</w:t>
            </w:r>
          </w:p>
        </w:tc>
      </w:tr>
      <w:tr w:rsidR="0022700D" w:rsidRPr="00FC1445" w:rsidTr="00247897">
        <w:trPr>
          <w:jc w:val="center"/>
        </w:trPr>
        <w:tc>
          <w:tcPr>
            <w:tcW w:w="3369" w:type="dxa"/>
            <w:vAlign w:val="center"/>
          </w:tcPr>
          <w:p w:rsidR="0022700D" w:rsidRPr="00FC1445" w:rsidRDefault="0022700D" w:rsidP="000C2A44">
            <w:pPr>
              <w:spacing w:line="360" w:lineRule="auto"/>
            </w:pPr>
            <w:r w:rsidRPr="00FC1445">
              <w:t>2. Hayır</w:t>
            </w:r>
          </w:p>
        </w:tc>
        <w:tc>
          <w:tcPr>
            <w:tcW w:w="1393" w:type="dxa"/>
            <w:vAlign w:val="center"/>
          </w:tcPr>
          <w:p w:rsidR="0022700D" w:rsidRPr="00FC1445" w:rsidRDefault="0022700D" w:rsidP="000C2A44">
            <w:pPr>
              <w:spacing w:line="360" w:lineRule="auto"/>
              <w:jc w:val="center"/>
            </w:pPr>
            <w:r w:rsidRPr="00FC1445">
              <w:t>4</w:t>
            </w:r>
          </w:p>
        </w:tc>
      </w:tr>
      <w:tr w:rsidR="0022700D" w:rsidRPr="00FC1445" w:rsidTr="00247897">
        <w:trPr>
          <w:jc w:val="center"/>
        </w:trPr>
        <w:tc>
          <w:tcPr>
            <w:tcW w:w="3369" w:type="dxa"/>
            <w:shd w:val="clear" w:color="auto" w:fill="FFFFFF"/>
            <w:vAlign w:val="center"/>
          </w:tcPr>
          <w:p w:rsidR="0022700D" w:rsidRPr="00FC1445" w:rsidRDefault="0022700D" w:rsidP="000C2A44">
            <w:pPr>
              <w:spacing w:line="360" w:lineRule="auto"/>
              <w:rPr>
                <w:b/>
              </w:rPr>
            </w:pPr>
            <w:r w:rsidRPr="00FC1445">
              <w:rPr>
                <w:b/>
              </w:rPr>
              <w:t>Toplam</w:t>
            </w:r>
          </w:p>
        </w:tc>
        <w:tc>
          <w:tcPr>
            <w:tcW w:w="1393" w:type="dxa"/>
            <w:shd w:val="clear" w:color="auto" w:fill="FFFFFF"/>
            <w:vAlign w:val="center"/>
          </w:tcPr>
          <w:p w:rsidR="0022700D" w:rsidRPr="00FC1445" w:rsidRDefault="0022700D" w:rsidP="000C2A44">
            <w:pPr>
              <w:spacing w:line="360" w:lineRule="auto"/>
              <w:jc w:val="center"/>
              <w:rPr>
                <w:b/>
              </w:rPr>
            </w:pPr>
            <w:r w:rsidRPr="00FC1445">
              <w:rPr>
                <w:b/>
              </w:rPr>
              <w:t>40</w:t>
            </w:r>
          </w:p>
        </w:tc>
      </w:tr>
    </w:tbl>
    <w:p w:rsidR="00337188" w:rsidRPr="00FC1445" w:rsidRDefault="00337188" w:rsidP="000C2A44">
      <w:pPr>
        <w:spacing w:line="360" w:lineRule="auto"/>
        <w:ind w:firstLine="720"/>
        <w:jc w:val="both"/>
      </w:pPr>
    </w:p>
    <w:p w:rsidR="008C0DBC" w:rsidRPr="00FC1445" w:rsidRDefault="00F05FC6" w:rsidP="000C2A44">
      <w:pPr>
        <w:spacing w:line="360" w:lineRule="auto"/>
        <w:ind w:firstLine="720"/>
        <w:jc w:val="both"/>
      </w:pPr>
      <w:r w:rsidRPr="00FC1445">
        <w:t xml:space="preserve">Tablo </w:t>
      </w:r>
      <w:r w:rsidR="008C0DBC" w:rsidRPr="00FC1445">
        <w:t>9 incelendiğinde, bu soruya katılımcılar</w:t>
      </w:r>
      <w:r w:rsidR="009F5D61" w:rsidRPr="00FC1445">
        <w:t xml:space="preserve">dan 36 </w:t>
      </w:r>
      <w:r w:rsidR="008C0DBC" w:rsidRPr="00FC1445">
        <w:t>kişi</w:t>
      </w:r>
      <w:r w:rsidR="009F5D61" w:rsidRPr="00FC1445">
        <w:t>nin</w:t>
      </w:r>
      <w:r w:rsidR="008C0DBC" w:rsidRPr="00FC1445">
        <w:t xml:space="preserve"> </w:t>
      </w:r>
      <w:r w:rsidR="00C10C49" w:rsidRPr="00FC1445">
        <w:t>“</w:t>
      </w:r>
      <w:r w:rsidR="008C0DBC" w:rsidRPr="00FC1445">
        <w:t>Evet</w:t>
      </w:r>
      <w:r w:rsidR="00C10C49" w:rsidRPr="00FC1445">
        <w:t>”</w:t>
      </w:r>
      <w:r w:rsidR="008C0DBC" w:rsidRPr="00FC1445">
        <w:t xml:space="preserve">; </w:t>
      </w:r>
      <w:r w:rsidR="009F5D61" w:rsidRPr="00FC1445">
        <w:t xml:space="preserve">4’ünün ise </w:t>
      </w:r>
      <w:r w:rsidR="00C10C49" w:rsidRPr="00FC1445">
        <w:t>“</w:t>
      </w:r>
      <w:r w:rsidR="008C0DBC" w:rsidRPr="00FC1445">
        <w:t>Hayır</w:t>
      </w:r>
      <w:r w:rsidR="00C10C49" w:rsidRPr="00FC1445">
        <w:t>”</w:t>
      </w:r>
      <w:r w:rsidR="008C0DBC" w:rsidRPr="00FC1445">
        <w:t xml:space="preserve"> şeklinde cevap ver</w:t>
      </w:r>
      <w:r w:rsidR="009F5D61" w:rsidRPr="00FC1445">
        <w:t>dikleri görülmektedir.</w:t>
      </w:r>
      <w:r w:rsidR="008C0DBC" w:rsidRPr="00FC1445">
        <w:t xml:space="preserve"> Katılımcıların görüşme ile verdikleri cevaplar, temalar bazında örneklendirilerek aşağıda açıklanmıştır.</w:t>
      </w:r>
    </w:p>
    <w:p w:rsidR="008C0DBC" w:rsidRPr="00FC1445" w:rsidRDefault="008C0DBC" w:rsidP="000C2A44">
      <w:pPr>
        <w:spacing w:line="360" w:lineRule="auto"/>
        <w:ind w:firstLine="720"/>
        <w:jc w:val="both"/>
      </w:pPr>
      <w:r w:rsidRPr="00FC1445">
        <w:lastRenderedPageBreak/>
        <w:t xml:space="preserve">Görüşmenin gerçekleştirildiği katılımcılardan </w:t>
      </w:r>
      <w:r w:rsidR="00C10C49" w:rsidRPr="00FC1445">
        <w:t>“</w:t>
      </w:r>
      <w:r w:rsidRPr="00FC1445">
        <w:t>Evet</w:t>
      </w:r>
      <w:r w:rsidR="00C10C49" w:rsidRPr="00FC1445">
        <w:t>”</w:t>
      </w:r>
      <w:r w:rsidRPr="00FC1445">
        <w:t xml:space="preserve"> cevabı üzerinde yoğunlaşanların verdikleri cevaplara ilişkin alıntı örnekleri aşağıda açıklanmıştır.</w:t>
      </w:r>
    </w:p>
    <w:p w:rsidR="008C0DBC" w:rsidRPr="00FC1445" w:rsidRDefault="008C0DBC" w:rsidP="000C2A44">
      <w:pPr>
        <w:spacing w:line="360" w:lineRule="auto"/>
        <w:ind w:firstLine="720"/>
        <w:jc w:val="both"/>
        <w:rPr>
          <w:i/>
        </w:rPr>
      </w:pPr>
      <w:r w:rsidRPr="00FC1445">
        <w:t xml:space="preserve">Katılımcılar bu konuyla ilgili görüşlerini; </w:t>
      </w:r>
      <w:r w:rsidR="00C10C49" w:rsidRPr="00FC1445">
        <w:rPr>
          <w:i/>
        </w:rPr>
        <w:t>“</w:t>
      </w:r>
      <w:r w:rsidRPr="00FC1445">
        <w:rPr>
          <w:i/>
        </w:rPr>
        <w:t>Evet, çalışmaların tamamen planlanmış olması istenen sonuca ulaşımda etkili olacağını düşünüyorum.</w:t>
      </w:r>
      <w:r w:rsidR="00C10C49" w:rsidRPr="00FC1445">
        <w:rPr>
          <w:i/>
        </w:rPr>
        <w:t>”</w:t>
      </w:r>
      <w:r w:rsidRPr="00FC1445">
        <w:rPr>
          <w:i/>
        </w:rPr>
        <w:t>,</w:t>
      </w:r>
      <w:r w:rsidR="001663B2" w:rsidRPr="00FC1445">
        <w:rPr>
          <w:i/>
        </w:rPr>
        <w:t xml:space="preserve"> </w:t>
      </w:r>
      <w:r w:rsidR="00C10C49" w:rsidRPr="00FC1445">
        <w:rPr>
          <w:i/>
        </w:rPr>
        <w:t>“</w:t>
      </w:r>
      <w:r w:rsidRPr="00FC1445">
        <w:rPr>
          <w:i/>
        </w:rPr>
        <w:t>Kurum açısından yararlı olduğunu düşünüyorum. Hedeflere ulaşmak için</w:t>
      </w:r>
      <w:r w:rsidR="0078209A" w:rsidRPr="00FC1445">
        <w:rPr>
          <w:i/>
        </w:rPr>
        <w:t xml:space="preserve"> yapılan çalışmaların planlaması</w:t>
      </w:r>
      <w:r w:rsidRPr="00FC1445">
        <w:rPr>
          <w:i/>
        </w:rPr>
        <w:t xml:space="preserve"> için ve bir düzen altına alınması için önemli olduğunu düşünüyorum.</w:t>
      </w:r>
      <w:r w:rsidR="00C10C49" w:rsidRPr="00FC1445">
        <w:rPr>
          <w:i/>
        </w:rPr>
        <w:t>”</w:t>
      </w:r>
      <w:r w:rsidRPr="00FC1445">
        <w:rPr>
          <w:i/>
        </w:rPr>
        <w:t>,</w:t>
      </w:r>
      <w:r w:rsidR="00C10C49" w:rsidRPr="00FC1445">
        <w:rPr>
          <w:i/>
        </w:rPr>
        <w:t>“</w:t>
      </w:r>
      <w:r w:rsidRPr="00FC1445">
        <w:rPr>
          <w:i/>
        </w:rPr>
        <w:t>Dönemler halinde, amaçlar belirleyerek ve bir plan dâhilinde kurum gelişiminin sağlanmasının gayet önemli ve yararlı olacağını düşünüyorum.</w:t>
      </w:r>
      <w:r w:rsidR="00C10C49" w:rsidRPr="00FC1445">
        <w:rPr>
          <w:i/>
        </w:rPr>
        <w:t>”</w:t>
      </w:r>
      <w:r w:rsidRPr="00FC1445">
        <w:rPr>
          <w:i/>
        </w:rPr>
        <w:t xml:space="preserve">, </w:t>
      </w:r>
      <w:r w:rsidR="00C10C49" w:rsidRPr="00FC1445">
        <w:rPr>
          <w:i/>
        </w:rPr>
        <w:t>“</w:t>
      </w:r>
      <w:r w:rsidRPr="00FC1445">
        <w:rPr>
          <w:i/>
        </w:rPr>
        <w:t>Evet, daha profesyonel kişiler ve bu konuda hazırlayan komisyon da eğitimli olursa stratejik planın daha verimli sonuçlar vereceğini düşünüyorum.</w:t>
      </w:r>
      <w:r w:rsidR="00C10C49" w:rsidRPr="00FC1445">
        <w:rPr>
          <w:i/>
        </w:rPr>
        <w:t>”</w:t>
      </w:r>
      <w:r w:rsidRPr="00FC1445">
        <w:rPr>
          <w:i/>
        </w:rPr>
        <w:t>,</w:t>
      </w:r>
      <w:r w:rsidR="00C10C49" w:rsidRPr="00FC1445">
        <w:rPr>
          <w:i/>
        </w:rPr>
        <w:t>“</w:t>
      </w:r>
      <w:r w:rsidRPr="00FC1445">
        <w:rPr>
          <w:i/>
        </w:rPr>
        <w:t>Ekip ruhuyla hazırlanır, bu ekip uygulamaya gönüllü ve heyecanlı yaklaşırsa kesinlikle yararlı olur.</w:t>
      </w:r>
      <w:r w:rsidR="00C10C49" w:rsidRPr="00FC1445">
        <w:rPr>
          <w:i/>
        </w:rPr>
        <w:t>”</w:t>
      </w:r>
      <w:r w:rsidRPr="00FC1445">
        <w:rPr>
          <w:i/>
        </w:rPr>
        <w:t>,</w:t>
      </w:r>
      <w:r w:rsidRPr="00FC1445">
        <w:t xml:space="preserve"> gibi ifadelerle belirtmişlerdir.</w:t>
      </w:r>
    </w:p>
    <w:p w:rsidR="008C0DBC" w:rsidRPr="00FC1445" w:rsidRDefault="008C0DBC" w:rsidP="000C2A44">
      <w:pPr>
        <w:spacing w:line="360" w:lineRule="auto"/>
        <w:ind w:firstLine="720"/>
        <w:jc w:val="both"/>
      </w:pPr>
      <w:r w:rsidRPr="00FC1445">
        <w:t xml:space="preserve">Görüşmenin gerçekleştirildiği katılımcılardan </w:t>
      </w:r>
      <w:r w:rsidR="00C10C49" w:rsidRPr="00FC1445">
        <w:rPr>
          <w:i/>
        </w:rPr>
        <w:t>“</w:t>
      </w:r>
      <w:r w:rsidRPr="00FC1445">
        <w:t>Hayır</w:t>
      </w:r>
      <w:r w:rsidR="00C10C49" w:rsidRPr="00FC1445">
        <w:rPr>
          <w:i/>
        </w:rPr>
        <w:t>”</w:t>
      </w:r>
      <w:r w:rsidR="009F5D61" w:rsidRPr="00FC1445">
        <w:t xml:space="preserve"> </w:t>
      </w:r>
      <w:r w:rsidRPr="00FC1445">
        <w:t>cevabı üzerinde yoğunlaşanların verdikleri cevaplara ilişkin alıntı örnekleri aşağıda açıklanmıştır.</w:t>
      </w:r>
    </w:p>
    <w:p w:rsidR="008C0DBC" w:rsidRPr="00FC1445" w:rsidRDefault="008C0DBC" w:rsidP="000C2A44">
      <w:pPr>
        <w:spacing w:line="360" w:lineRule="auto"/>
        <w:ind w:firstLine="720"/>
        <w:jc w:val="both"/>
        <w:rPr>
          <w:i/>
        </w:rPr>
      </w:pPr>
      <w:r w:rsidRPr="00FC1445">
        <w:t xml:space="preserve">Katılımcılar bu konuyla ilgili görüşlerini; </w:t>
      </w:r>
      <w:r w:rsidR="00C10C49" w:rsidRPr="00FC1445">
        <w:rPr>
          <w:i/>
        </w:rPr>
        <w:t>“</w:t>
      </w:r>
      <w:r w:rsidRPr="00FC1445">
        <w:rPr>
          <w:i/>
        </w:rPr>
        <w:t>Kaynak ayrılmadığı ve tepeden bir formata zorlandığı için yararlı olduğuna inanmıyorum.</w:t>
      </w:r>
      <w:r w:rsidR="00C10C49" w:rsidRPr="00FC1445">
        <w:rPr>
          <w:i/>
        </w:rPr>
        <w:t>”</w:t>
      </w:r>
      <w:r w:rsidRPr="00FC1445">
        <w:rPr>
          <w:i/>
        </w:rPr>
        <w:t>,</w:t>
      </w:r>
      <w:r w:rsidR="009F5D61" w:rsidRPr="00FC1445">
        <w:rPr>
          <w:i/>
        </w:rPr>
        <w:t xml:space="preserve"> </w:t>
      </w:r>
      <w:r w:rsidR="00C10C49" w:rsidRPr="00FC1445">
        <w:rPr>
          <w:i/>
        </w:rPr>
        <w:t>“</w:t>
      </w:r>
      <w:r w:rsidRPr="00FC1445">
        <w:rPr>
          <w:i/>
        </w:rPr>
        <w:t>Hayır, çünkü her an her şey değişiyor</w:t>
      </w:r>
      <w:r w:rsidR="00C10C49" w:rsidRPr="00FC1445">
        <w:rPr>
          <w:i/>
        </w:rPr>
        <w:t>”</w:t>
      </w:r>
      <w:r w:rsidR="009F5D61" w:rsidRPr="00FC1445">
        <w:rPr>
          <w:i/>
        </w:rPr>
        <w:t xml:space="preserve"> </w:t>
      </w:r>
      <w:r w:rsidRPr="00FC1445">
        <w:t>gibi ifadelerle belirtmişlerdir.</w:t>
      </w:r>
    </w:p>
    <w:p w:rsidR="002853A7" w:rsidRPr="00FC1445" w:rsidRDefault="008C0DBC" w:rsidP="000C2A44">
      <w:pPr>
        <w:spacing w:line="360" w:lineRule="auto"/>
        <w:ind w:firstLine="720"/>
        <w:jc w:val="both"/>
      </w:pPr>
      <w:r w:rsidRPr="00FC1445">
        <w:t xml:space="preserve">Görüşmenin bu sorusuna verilen yanıtlar incelendiğinde, katılımcıların büyük çoğunluğunun stratejik planların uygulanmasının faydalı olduğu üzerinde durduğu görülmektedir. Bazı katılımcıların: </w:t>
      </w:r>
      <w:r w:rsidR="00C10C49" w:rsidRPr="00FC1445">
        <w:rPr>
          <w:i/>
        </w:rPr>
        <w:t>“</w:t>
      </w:r>
      <w:r w:rsidRPr="00FC1445">
        <w:rPr>
          <w:i/>
        </w:rPr>
        <w:t>Bir kural ve zorunluluk olmaktan çıkarılıp isteyen okulların hazırlaması gerekir</w:t>
      </w:r>
      <w:r w:rsidR="00C10C49" w:rsidRPr="00FC1445">
        <w:rPr>
          <w:i/>
        </w:rPr>
        <w:t>”</w:t>
      </w:r>
      <w:r w:rsidRPr="00FC1445">
        <w:rPr>
          <w:i/>
        </w:rPr>
        <w:t xml:space="preserve">, </w:t>
      </w:r>
      <w:r w:rsidR="00C10C49" w:rsidRPr="00FC1445">
        <w:rPr>
          <w:i/>
        </w:rPr>
        <w:t>“</w:t>
      </w:r>
      <w:r w:rsidRPr="00FC1445">
        <w:rPr>
          <w:i/>
        </w:rPr>
        <w:t>Yapılan planlamanın herhangi bir faydasının olmadığını okullarda bu planlamaya uyulmadığını düşünüyorum.</w:t>
      </w:r>
      <w:r w:rsidR="00C10C49" w:rsidRPr="00FC1445">
        <w:rPr>
          <w:i/>
        </w:rPr>
        <w:t>”</w:t>
      </w:r>
      <w:r w:rsidRPr="00FC1445">
        <w:rPr>
          <w:i/>
        </w:rPr>
        <w:t xml:space="preserve">, </w:t>
      </w:r>
      <w:r w:rsidR="00C10C49" w:rsidRPr="00FC1445">
        <w:rPr>
          <w:i/>
        </w:rPr>
        <w:t>“</w:t>
      </w:r>
      <w:r w:rsidRPr="00FC1445">
        <w:rPr>
          <w:i/>
        </w:rPr>
        <w:t xml:space="preserve">Her okulun ayrı </w:t>
      </w:r>
      <w:proofErr w:type="spellStart"/>
      <w:r w:rsidRPr="00FC1445">
        <w:rPr>
          <w:i/>
        </w:rPr>
        <w:t>ayrı</w:t>
      </w:r>
      <w:proofErr w:type="spellEnd"/>
      <w:r w:rsidRPr="00FC1445">
        <w:rPr>
          <w:i/>
        </w:rPr>
        <w:t xml:space="preserve"> değil de bölge okullarının komisyon oluşturarak ortak bir stratejik plan oluşturması ve kontrolün de görevlendirilen bir komisyon tarafından yapılması daha verimli olacaktı. Çünkü aynı bölgedeki okulların stratejik planları tamamen örtüşüyor.</w:t>
      </w:r>
      <w:r w:rsidR="00C10C49" w:rsidRPr="00FC1445">
        <w:rPr>
          <w:i/>
        </w:rPr>
        <w:t>”</w:t>
      </w:r>
      <w:r w:rsidRPr="00FC1445">
        <w:t>gibi benzer ifadeleri stratejik plan çalışmasında yer alan ilköğretim kurumu yönetici ve öğretmenlerinin stratejik plan hususunda bir vizyonlarının olmadığını ve hazırlanan stratejik planların kurum açısından özgünlük taşıması gerektiğinin bilinmediğini göstermektedir.</w:t>
      </w:r>
    </w:p>
    <w:p w:rsidR="008C0DBC" w:rsidRPr="00FC1445" w:rsidRDefault="008C0DBC" w:rsidP="000C2A44">
      <w:pPr>
        <w:pStyle w:val="Balk3"/>
        <w:spacing w:before="0" w:after="0" w:line="360" w:lineRule="auto"/>
        <w:rPr>
          <w:rFonts w:ascii="Times New Roman" w:hAnsi="Times New Roman" w:cs="Times New Roman"/>
          <w:sz w:val="24"/>
          <w:szCs w:val="24"/>
        </w:rPr>
      </w:pPr>
      <w:bookmarkStart w:id="22" w:name="_Toc315635101"/>
      <w:r w:rsidRPr="00FC1445">
        <w:rPr>
          <w:rFonts w:ascii="Times New Roman" w:hAnsi="Times New Roman" w:cs="Times New Roman"/>
          <w:sz w:val="24"/>
          <w:szCs w:val="24"/>
        </w:rPr>
        <w:t>Dokuzuncu Sorunun Analizi</w:t>
      </w:r>
      <w:bookmarkEnd w:id="22"/>
    </w:p>
    <w:p w:rsidR="008C0DBC" w:rsidRPr="00FC1445" w:rsidRDefault="008C0DBC" w:rsidP="000C2A44">
      <w:pPr>
        <w:spacing w:line="360" w:lineRule="auto"/>
        <w:ind w:firstLine="720"/>
        <w:jc w:val="both"/>
      </w:pPr>
      <w:r w:rsidRPr="00FC1445">
        <w:t xml:space="preserve">Katılımcılara yöneltilen dokuzuncu soru </w:t>
      </w:r>
      <w:r w:rsidR="00C10C49" w:rsidRPr="00FC1445">
        <w:t>“</w:t>
      </w:r>
      <w:r w:rsidRPr="00FC1445">
        <w:rPr>
          <w:i/>
        </w:rPr>
        <w:t>Stratejik planlamayla ilgili belirtmek istediğiniz başka düşünceniz varsa belirtiniz?</w:t>
      </w:r>
      <w:r w:rsidR="00C10C49" w:rsidRPr="00FC1445">
        <w:t>”</w:t>
      </w:r>
      <w:r w:rsidRPr="00FC1445">
        <w:t xml:space="preserve"> şeklindedir. Bu soruya ilişkin elde edilen </w:t>
      </w:r>
      <w:r w:rsidRPr="00FC1445">
        <w:lastRenderedPageBreak/>
        <w:t>cevaplar katılımcılardan verdikleri cevaplara ilişkin alıntı örnekleri aşağıda açıklanmıştır.</w:t>
      </w:r>
    </w:p>
    <w:p w:rsidR="008C0DBC" w:rsidRPr="00FC1445" w:rsidRDefault="00C10C49" w:rsidP="000C2A44">
      <w:pPr>
        <w:spacing w:line="360" w:lineRule="auto"/>
        <w:ind w:firstLine="720"/>
        <w:jc w:val="both"/>
        <w:rPr>
          <w:i/>
        </w:rPr>
      </w:pPr>
      <w:r w:rsidRPr="00FC1445">
        <w:rPr>
          <w:i/>
        </w:rPr>
        <w:t>“</w:t>
      </w:r>
      <w:r w:rsidR="008C0DBC" w:rsidRPr="00FC1445">
        <w:rPr>
          <w:i/>
        </w:rPr>
        <w:t>Stratejik Planlamaya başlarken; başta okul müdürlerinin bu konuda donanımlı olmalarının sağlanması. Kurumunun Stratejilerini belirlerken sadece kendi beklentilerini düşünmeyip ve bu işi sadece bir müdür yardımcısına veya bir öğretmene ihale etmeden dürüstçe sahiplenip katkı sunmalı. Planın uygulanabilirliğine inanıp bu süreci takip edebilmeli. Kurum çalışanlarının tümünün bu çalışmalara dâhil edilerek katkı sunmalarının sağlanması</w:t>
      </w:r>
      <w:r w:rsidRPr="00FC1445">
        <w:rPr>
          <w:i/>
        </w:rPr>
        <w:t>”</w:t>
      </w:r>
    </w:p>
    <w:p w:rsidR="008C0DBC" w:rsidRPr="00FC1445" w:rsidRDefault="00C10C49" w:rsidP="000C2A44">
      <w:pPr>
        <w:spacing w:line="360" w:lineRule="auto"/>
        <w:ind w:firstLine="720"/>
        <w:jc w:val="both"/>
        <w:rPr>
          <w:i/>
        </w:rPr>
      </w:pPr>
      <w:r w:rsidRPr="00FC1445">
        <w:rPr>
          <w:i/>
        </w:rPr>
        <w:t>“</w:t>
      </w:r>
      <w:r w:rsidR="008C0DBC" w:rsidRPr="00FC1445">
        <w:rPr>
          <w:i/>
        </w:rPr>
        <w:t xml:space="preserve">Stratejik planlama hazırlama sürecinde, ekip olarak bir çalışma yürütüldüğünden, bu alanda </w:t>
      </w:r>
      <w:proofErr w:type="spellStart"/>
      <w:r w:rsidR="008C0DBC" w:rsidRPr="00FC1445">
        <w:rPr>
          <w:i/>
        </w:rPr>
        <w:t>hizmetiçi</w:t>
      </w:r>
      <w:proofErr w:type="spellEnd"/>
      <w:r w:rsidR="008C0DBC" w:rsidRPr="00FC1445">
        <w:rPr>
          <w:i/>
        </w:rPr>
        <w:t xml:space="preserve"> merkezi kurslar açılması ve bu </w:t>
      </w:r>
      <w:proofErr w:type="spellStart"/>
      <w:r w:rsidR="008C0DBC" w:rsidRPr="00FC1445">
        <w:rPr>
          <w:i/>
        </w:rPr>
        <w:t>hizmetiçi</w:t>
      </w:r>
      <w:proofErr w:type="spellEnd"/>
      <w:r w:rsidR="008C0DBC" w:rsidRPr="00FC1445">
        <w:rPr>
          <w:i/>
        </w:rPr>
        <w:t xml:space="preserve"> merkezi kurslara daha çok kişinin katılımının sağlanması, bu sürecin konuya hâkim kişiler tarafından hazırlanmasına fayda sağlayacaktır.</w:t>
      </w:r>
      <w:r w:rsidRPr="00FC1445">
        <w:rPr>
          <w:i/>
        </w:rPr>
        <w:t>”</w:t>
      </w:r>
    </w:p>
    <w:p w:rsidR="008C0DBC" w:rsidRPr="00FC1445" w:rsidRDefault="00C10C49" w:rsidP="000C2A44">
      <w:pPr>
        <w:spacing w:line="360" w:lineRule="auto"/>
        <w:ind w:firstLine="720"/>
        <w:jc w:val="both"/>
        <w:rPr>
          <w:i/>
        </w:rPr>
      </w:pPr>
      <w:r w:rsidRPr="00FC1445">
        <w:rPr>
          <w:i/>
        </w:rPr>
        <w:t>“</w:t>
      </w:r>
      <w:r w:rsidR="008C0DBC" w:rsidRPr="00FC1445">
        <w:rPr>
          <w:i/>
        </w:rPr>
        <w:t>Oldukça profesyonel hazırlanması gereken bir planlama sürecidir. Plan hazırlamada oldukça sıkıntıya düştük. Ayrıca okulun bütçesinin olmaması, veli ve STK katılımının yetersiz olması, milli eğitimin dikey örgütlülük tarzı gibi nedenlerden dolayı kafamızdaki vizyonu yazamadığımız gibi, yazsak bile gerçekleştirme imkânımız yoktur. Açıkçası yapmış olduğumuz plan eskiden yapmış olduğumuz yıllık çalışma planının geliştirilmiş hali oluyor. Bence stratejik plan benzer okulların ortak olmalı ve bunu uzman bir ekip hazırlamalıdır. Okullar sadece eylem planı hazırlamalıdır</w:t>
      </w:r>
      <w:r w:rsidRPr="00FC1445">
        <w:rPr>
          <w:i/>
        </w:rPr>
        <w:t>”</w:t>
      </w:r>
    </w:p>
    <w:p w:rsidR="008C0DBC" w:rsidRPr="00FC1445" w:rsidRDefault="00C10C49" w:rsidP="000C2A44">
      <w:pPr>
        <w:spacing w:line="360" w:lineRule="auto"/>
        <w:ind w:firstLine="720"/>
        <w:jc w:val="both"/>
        <w:rPr>
          <w:i/>
        </w:rPr>
      </w:pPr>
      <w:r w:rsidRPr="00FC1445">
        <w:rPr>
          <w:i/>
        </w:rPr>
        <w:t>“</w:t>
      </w:r>
      <w:r w:rsidR="008C0DBC" w:rsidRPr="00FC1445">
        <w:rPr>
          <w:i/>
        </w:rPr>
        <w:t xml:space="preserve">Her okulun ayrı </w:t>
      </w:r>
      <w:proofErr w:type="spellStart"/>
      <w:r w:rsidR="008C0DBC" w:rsidRPr="00FC1445">
        <w:rPr>
          <w:i/>
        </w:rPr>
        <w:t>ayrı</w:t>
      </w:r>
      <w:proofErr w:type="spellEnd"/>
      <w:r w:rsidR="008C0DBC" w:rsidRPr="00FC1445">
        <w:rPr>
          <w:i/>
        </w:rPr>
        <w:t xml:space="preserve"> değil de bölge okullarının komisyon oluşturarak ortak bir stratejik plan oluşturması ve kontrolün de görevlendirilen bir komisyon tarafından yapılması daha verimli olacaktı. Çünkü aynı bölgedeki okulların stratejik planları tamamen örtüşüyor.</w:t>
      </w:r>
      <w:r w:rsidRPr="00FC1445">
        <w:rPr>
          <w:i/>
        </w:rPr>
        <w:t>”</w:t>
      </w:r>
    </w:p>
    <w:p w:rsidR="008C0DBC" w:rsidRPr="00FC1445" w:rsidRDefault="008C0DBC" w:rsidP="000C2A44">
      <w:pPr>
        <w:pStyle w:val="ListeParagraf"/>
        <w:spacing w:after="0" w:line="360" w:lineRule="auto"/>
        <w:ind w:left="0" w:firstLine="720"/>
        <w:jc w:val="both"/>
        <w:rPr>
          <w:rFonts w:ascii="Times New Roman" w:hAnsi="Times New Roman"/>
          <w:sz w:val="24"/>
          <w:szCs w:val="24"/>
          <w:lang w:val="tr-TR"/>
        </w:rPr>
      </w:pPr>
      <w:r w:rsidRPr="00FC1445">
        <w:rPr>
          <w:rFonts w:ascii="Times New Roman" w:hAnsi="Times New Roman"/>
          <w:sz w:val="24"/>
          <w:szCs w:val="24"/>
          <w:lang w:val="tr-TR"/>
        </w:rPr>
        <w:t>Görüşmenin bu sorusuna verilen yanıtlar incelendiğinde katılımcıların stratejik plan hazırlama sürecini geliştirici bazı öneriler üzerinde durdukları görülmektedir.</w:t>
      </w:r>
    </w:p>
    <w:p w:rsidR="002853A7" w:rsidRPr="00FC1445" w:rsidRDefault="002853A7" w:rsidP="000C2A44">
      <w:pPr>
        <w:pStyle w:val="ListeParagraf"/>
        <w:spacing w:after="0" w:line="360" w:lineRule="auto"/>
        <w:ind w:left="0" w:firstLine="720"/>
        <w:jc w:val="both"/>
        <w:rPr>
          <w:rFonts w:ascii="Times New Roman" w:hAnsi="Times New Roman"/>
          <w:sz w:val="24"/>
          <w:szCs w:val="24"/>
          <w:lang w:val="tr-TR"/>
        </w:rPr>
      </w:pPr>
    </w:p>
    <w:p w:rsidR="008A2899" w:rsidRPr="00FC1445" w:rsidRDefault="00B12BD1" w:rsidP="000C2A44">
      <w:pPr>
        <w:spacing w:line="360" w:lineRule="auto"/>
        <w:jc w:val="center"/>
        <w:rPr>
          <w:b/>
        </w:rPr>
      </w:pPr>
      <w:r w:rsidRPr="00FC1445">
        <w:rPr>
          <w:b/>
        </w:rPr>
        <w:t xml:space="preserve">Sonuç, Tartışma </w:t>
      </w:r>
      <w:r w:rsidR="00F968B4" w:rsidRPr="00FC1445">
        <w:rPr>
          <w:b/>
        </w:rPr>
        <w:t>ve Öneriler</w:t>
      </w:r>
    </w:p>
    <w:p w:rsidR="00BA6374" w:rsidRPr="00FC1445" w:rsidRDefault="00BA6374" w:rsidP="000C2A44">
      <w:pPr>
        <w:pStyle w:val="Balk3"/>
        <w:spacing w:before="0" w:after="0" w:line="360" w:lineRule="auto"/>
        <w:rPr>
          <w:rFonts w:ascii="Times New Roman" w:hAnsi="Times New Roman" w:cs="Times New Roman"/>
          <w:sz w:val="24"/>
          <w:szCs w:val="24"/>
        </w:rPr>
      </w:pPr>
      <w:bookmarkStart w:id="23" w:name="_Toc315635111"/>
      <w:r w:rsidRPr="00FC1445">
        <w:rPr>
          <w:rFonts w:ascii="Times New Roman" w:hAnsi="Times New Roman" w:cs="Times New Roman"/>
          <w:sz w:val="24"/>
          <w:szCs w:val="24"/>
        </w:rPr>
        <w:t>Sonuç</w:t>
      </w:r>
      <w:bookmarkEnd w:id="23"/>
      <w:r w:rsidR="00E40E2A" w:rsidRPr="00FC1445">
        <w:rPr>
          <w:rFonts w:ascii="Times New Roman" w:hAnsi="Times New Roman" w:cs="Times New Roman"/>
          <w:sz w:val="24"/>
          <w:szCs w:val="24"/>
        </w:rPr>
        <w:t>lar</w:t>
      </w:r>
      <w:r w:rsidR="001663B2" w:rsidRPr="00FC1445">
        <w:rPr>
          <w:rFonts w:ascii="Times New Roman" w:hAnsi="Times New Roman" w:cs="Times New Roman"/>
          <w:sz w:val="24"/>
          <w:szCs w:val="24"/>
        </w:rPr>
        <w:t xml:space="preserve"> </w:t>
      </w:r>
      <w:r w:rsidR="00F316C5" w:rsidRPr="00FC1445">
        <w:rPr>
          <w:rFonts w:ascii="Times New Roman" w:hAnsi="Times New Roman" w:cs="Times New Roman"/>
          <w:sz w:val="24"/>
          <w:szCs w:val="24"/>
        </w:rPr>
        <w:t>ve Tartışma</w:t>
      </w:r>
    </w:p>
    <w:p w:rsidR="00B12BD1" w:rsidRPr="00FC1445" w:rsidRDefault="00F316C5" w:rsidP="000C2A44">
      <w:pPr>
        <w:spacing w:line="360" w:lineRule="auto"/>
        <w:ind w:firstLine="720"/>
        <w:jc w:val="both"/>
      </w:pPr>
      <w:r w:rsidRPr="00FC1445">
        <w:t xml:space="preserve">Araştırma kapsamında elde edilen bulgulardan hareketle elde edilen sonuçlar aşağıda maddeler halinde yer almaktadır: </w:t>
      </w:r>
    </w:p>
    <w:p w:rsidR="00BA6374" w:rsidRPr="00FC1445" w:rsidRDefault="00BA6374" w:rsidP="000C2A44">
      <w:pPr>
        <w:spacing w:line="360" w:lineRule="auto"/>
        <w:ind w:firstLine="720"/>
        <w:jc w:val="both"/>
      </w:pPr>
      <w:r w:rsidRPr="00FC1445">
        <w:t xml:space="preserve">Araştırma bulgularına göre görüşme sorularının ilki olan </w:t>
      </w:r>
      <w:r w:rsidRPr="00FC1445">
        <w:rPr>
          <w:bCs/>
          <w:color w:val="000000"/>
        </w:rPr>
        <w:t>önceden hazırlanmış stratejik planların incelenmesine ilişkin</w:t>
      </w:r>
      <w:r w:rsidR="001663B2" w:rsidRPr="00FC1445">
        <w:rPr>
          <w:bCs/>
          <w:color w:val="000000"/>
        </w:rPr>
        <w:t xml:space="preserve"> </w:t>
      </w:r>
      <w:r w:rsidRPr="00FC1445">
        <w:t xml:space="preserve">verilen yanıtlar incelendiğinde katılımcıların </w:t>
      </w:r>
      <w:r w:rsidRPr="00FC1445">
        <w:lastRenderedPageBreak/>
        <w:t>stratejik plan hazırlama sürecinde daha önceden hazırlanan planları göz önünde bulundura</w:t>
      </w:r>
      <w:r w:rsidR="00E40E2A" w:rsidRPr="00FC1445">
        <w:t>rak çalıştıkları görülmektedir.</w:t>
      </w:r>
      <w:r w:rsidR="001663B2" w:rsidRPr="00FC1445">
        <w:t xml:space="preserve"> </w:t>
      </w:r>
      <w:r w:rsidR="00CB0778" w:rsidRPr="00FC1445">
        <w:t xml:space="preserve">Bu bulguyu destekler nitelikte olan </w:t>
      </w:r>
      <w:proofErr w:type="spellStart"/>
      <w:r w:rsidR="00F316C5" w:rsidRPr="00FC1445">
        <w:t>Memduhoğlu</w:t>
      </w:r>
      <w:proofErr w:type="spellEnd"/>
      <w:r w:rsidR="00FA5B5B" w:rsidRPr="00FC1445">
        <w:t xml:space="preserve"> ve Uçar</w:t>
      </w:r>
      <w:r w:rsidR="00F316C5" w:rsidRPr="00FC1445">
        <w:t xml:space="preserve"> (201</w:t>
      </w:r>
      <w:r w:rsidR="00CB0778" w:rsidRPr="00FC1445">
        <w:t>2) tarafından yapılan araştırmada okullarda stratejik plan hazırlama sürecinin istenen düzeyde iyi işlemediği sonucuna ulaşılmıştır.</w:t>
      </w:r>
    </w:p>
    <w:p w:rsidR="00BA6374" w:rsidRPr="00FC1445" w:rsidRDefault="00BA6374" w:rsidP="000C2A44">
      <w:pPr>
        <w:spacing w:line="360" w:lineRule="auto"/>
        <w:ind w:firstLine="720"/>
        <w:jc w:val="both"/>
      </w:pPr>
      <w:r w:rsidRPr="00FC1445">
        <w:t>Araştırma bulgularına göre katılımcıların tamamının, yapılan çalışmalarda il ve ilçe milli eğitim müdürlükleri tarafından gönderilen taslağın kullanıldığı ve bunun faydalı olduğu belirtilmektedir. Bulguların bu şekilde çıkma</w:t>
      </w:r>
      <w:r w:rsidR="006C2AFB" w:rsidRPr="00FC1445">
        <w:t>sından dolayı taklitçi eşbiçimci</w:t>
      </w:r>
      <w:r w:rsidRPr="00FC1445">
        <w:t xml:space="preserve">lik anlamında söz konusu stratejik planların birbirine benzediği şeklinde bir sonuca ulaşılabilir. </w:t>
      </w:r>
    </w:p>
    <w:p w:rsidR="00BA6374" w:rsidRPr="00FC1445" w:rsidRDefault="00BA6374" w:rsidP="000C2A44">
      <w:pPr>
        <w:spacing w:line="360" w:lineRule="auto"/>
        <w:ind w:firstLine="720"/>
        <w:jc w:val="both"/>
      </w:pPr>
      <w:r w:rsidRPr="00FC1445">
        <w:t>Araştırma bulgularına göre katılımcıların diğer ilköğretim okullarında hazırlanan stratejik planları örnek olarak kullandıkları ve bu süreçte faydalandıkları görülmektedir. Bu bulgudan hareketle yeni kurums</w:t>
      </w:r>
      <w:r w:rsidR="006C2AFB" w:rsidRPr="00FC1445">
        <w:t>al kurama göre taklitçi eşbiçimc</w:t>
      </w:r>
      <w:r w:rsidRPr="00FC1445">
        <w:t>ilik anlamında stratejik planların birbirine benzediği sonucuna ulaşılabilir.</w:t>
      </w:r>
    </w:p>
    <w:p w:rsidR="00BA6374" w:rsidRPr="00FC1445" w:rsidRDefault="00BA6374" w:rsidP="000C2A44">
      <w:pPr>
        <w:spacing w:line="360" w:lineRule="auto"/>
        <w:ind w:firstLine="720"/>
        <w:jc w:val="both"/>
      </w:pPr>
      <w:r w:rsidRPr="00FC1445">
        <w:t>Katılımcılar, stratejik plan hazırlama sürecinde çoğunlukla diğer ekip ve komisyonlardan yardım aldıklarını belirtmişlerdir. Bu bulgudan hareketle stratejik planların birbirine benzer yapılar gösterdiği sonucuna ulaşılabilir.</w:t>
      </w:r>
    </w:p>
    <w:p w:rsidR="00BA6374" w:rsidRPr="00FC1445" w:rsidRDefault="00BA6374" w:rsidP="000C2A44">
      <w:pPr>
        <w:spacing w:line="360" w:lineRule="auto"/>
        <w:ind w:firstLine="720"/>
        <w:jc w:val="both"/>
      </w:pPr>
      <w:r w:rsidRPr="00FC1445">
        <w:t xml:space="preserve">Bulgulara göre, katılımcıların bir eğitim ya da danışmanlık kuruluşundan yardım almadan çalışmalarını devam ettirdikleri görülmektedir. </w:t>
      </w:r>
      <w:r w:rsidR="00CB0778" w:rsidRPr="00FC1445">
        <w:t xml:space="preserve">Bu duruma, yönetici ve öğretmenlerin bilgi ve yeterlik sorunları ile süreçteki başka aksaklıklar eklendiğinde </w:t>
      </w:r>
      <w:r w:rsidR="000D7AF4" w:rsidRPr="00FC1445">
        <w:t>stratejik planların istenilen düzeyde olmaması ve uygulanmasında sorunların yaşanması doğaldır (</w:t>
      </w:r>
      <w:proofErr w:type="spellStart"/>
      <w:r w:rsidR="000D7AF4" w:rsidRPr="00FC1445">
        <w:t>Özmantar</w:t>
      </w:r>
      <w:proofErr w:type="spellEnd"/>
      <w:r w:rsidR="000D7AF4" w:rsidRPr="00FC1445">
        <w:t xml:space="preserve">, 2011). </w:t>
      </w:r>
      <w:r w:rsidRPr="00FC1445">
        <w:t>Stratejik planlama çalışmalarında uzman desteği yerine kurumların birbirlerinden yararlandığı dolayısıyla strat</w:t>
      </w:r>
      <w:r w:rsidR="006C2AFB" w:rsidRPr="00FC1445">
        <w:t>ejik planların taklitçi eşbiçimc</w:t>
      </w:r>
      <w:r w:rsidRPr="00FC1445">
        <w:t>ilik anlamında benzeştiği sonucuna ulaşılabilir.</w:t>
      </w:r>
    </w:p>
    <w:p w:rsidR="00BA6374" w:rsidRPr="00FC1445" w:rsidRDefault="00BA6374" w:rsidP="000C2A44">
      <w:pPr>
        <w:spacing w:line="360" w:lineRule="auto"/>
        <w:ind w:firstLine="720"/>
        <w:jc w:val="both"/>
      </w:pPr>
      <w:r w:rsidRPr="00FC1445">
        <w:t>Araştırma bulgularına göre katılımcıların hazırladıkları stratejik planların eğitim-öğretim süreci, stratejik amaçlar ve misyon-vizyon gibi açılardan diğerlerine benzediğini belirttikleri görülmektedir. Buradan hareketle strat</w:t>
      </w:r>
      <w:r w:rsidR="006C2AFB" w:rsidRPr="00FC1445">
        <w:t>ejik planların taklitçi eşbiçimc</w:t>
      </w:r>
      <w:r w:rsidRPr="00FC1445">
        <w:t>ilik anlamında benzeştiği sonucuna ulaşılmıştır.</w:t>
      </w:r>
    </w:p>
    <w:p w:rsidR="00BA6374" w:rsidRPr="00FC1445" w:rsidRDefault="00BA6374" w:rsidP="000C2A44">
      <w:pPr>
        <w:spacing w:line="360" w:lineRule="auto"/>
        <w:ind w:firstLine="720"/>
        <w:jc w:val="both"/>
      </w:pPr>
      <w:r w:rsidRPr="00FC1445">
        <w:t>Bulgulara göre, katılımcıların daha çok SWOT analizi ile ilgili yapılan işlemlerin diğer okullarda yapılanlardan farklı bir özellik gösterdiğini belirttikleri görülmektedir. Bu bulgudan hareketle ilköğretim okullarının stratejik planlarının özgün olarak hazırlanan bölümünün SWOT analizi olduğu sonucuna ulaşılabilir.</w:t>
      </w:r>
    </w:p>
    <w:p w:rsidR="00BA6374" w:rsidRPr="00FC1445" w:rsidRDefault="00BA6374" w:rsidP="000C2A44">
      <w:pPr>
        <w:spacing w:line="360" w:lineRule="auto"/>
        <w:ind w:firstLine="720"/>
        <w:jc w:val="both"/>
      </w:pPr>
      <w:r w:rsidRPr="00FC1445">
        <w:lastRenderedPageBreak/>
        <w:t xml:space="preserve">Araştırma bulgularına göre katılımcıların büyük çoğunluğunun stratejik planların uygulanmasının faydalı olduğu üzerinde durduğu görülmektedir. </w:t>
      </w:r>
      <w:r w:rsidR="00B12BD1" w:rsidRPr="00FC1445">
        <w:t>Bu bulgu bazı araştırmacıların bulgularıyla benzerlik göstermektedir (</w:t>
      </w:r>
      <w:r w:rsidR="00474F54" w:rsidRPr="00FC1445">
        <w:t>Karaman 2007</w:t>
      </w:r>
      <w:r w:rsidR="00474F54">
        <w:t>; Kocatepe, 2010</w:t>
      </w:r>
      <w:r w:rsidR="00B12BD1" w:rsidRPr="00FC1445">
        <w:t xml:space="preserve">). </w:t>
      </w:r>
      <w:r w:rsidRPr="00FC1445">
        <w:t>Bulgular ışığında stratejik planların uygulamaya konulmasının okullara yarar sa</w:t>
      </w:r>
      <w:r w:rsidR="000D7AF4" w:rsidRPr="00FC1445">
        <w:t>ğlayacağı sonucuna ulaşılabilir.</w:t>
      </w:r>
    </w:p>
    <w:p w:rsidR="00533CA7" w:rsidRPr="00FC1445" w:rsidRDefault="000D7AF4" w:rsidP="000C2A44">
      <w:pPr>
        <w:spacing w:line="360" w:lineRule="auto"/>
        <w:ind w:firstLine="720"/>
        <w:jc w:val="both"/>
      </w:pPr>
      <w:r w:rsidRPr="00FC1445">
        <w:t>Sonuç olarak u</w:t>
      </w:r>
      <w:r w:rsidR="00533CA7" w:rsidRPr="00FC1445">
        <w:t>zu</w:t>
      </w:r>
      <w:r w:rsidRPr="00FC1445">
        <w:t>n vadeli hedeflerin ve vizyonun</w:t>
      </w:r>
      <w:r w:rsidR="00533CA7" w:rsidRPr="00FC1445">
        <w:t xml:space="preserve"> ifadesi olan stratejik planlama; “planlama”</w:t>
      </w:r>
      <w:r w:rsidRPr="00FC1445">
        <w:t xml:space="preserve"> süreci</w:t>
      </w:r>
      <w:r w:rsidR="00533CA7" w:rsidRPr="00FC1445">
        <w:t xml:space="preserve"> ile </w:t>
      </w:r>
      <w:r w:rsidR="00BF7B37" w:rsidRPr="00FC1445">
        <w:t>başlayan</w:t>
      </w:r>
      <w:r w:rsidR="00533CA7" w:rsidRPr="00FC1445">
        <w:t xml:space="preserve"> ve “kontrol” </w:t>
      </w:r>
      <w:r w:rsidRPr="00FC1445">
        <w:t>işlemi</w:t>
      </w:r>
      <w:r w:rsidR="00533CA7" w:rsidRPr="00FC1445">
        <w:t xml:space="preserve"> ile </w:t>
      </w:r>
      <w:r w:rsidRPr="00FC1445">
        <w:t>devam eden</w:t>
      </w:r>
      <w:r w:rsidR="00533CA7" w:rsidRPr="00FC1445">
        <w:t xml:space="preserve"> bir </w:t>
      </w:r>
      <w:r w:rsidRPr="00FC1445">
        <w:t>yapıdır</w:t>
      </w:r>
      <w:r w:rsidR="00533CA7" w:rsidRPr="00FC1445">
        <w:t>. Kontrol</w:t>
      </w:r>
      <w:r w:rsidRPr="00FC1445">
        <w:t xml:space="preserve"> etme olanağı kurumlara </w:t>
      </w:r>
      <w:r w:rsidR="00533CA7" w:rsidRPr="00FC1445">
        <w:t xml:space="preserve">beklenen </w:t>
      </w:r>
      <w:r w:rsidRPr="00FC1445">
        <w:t>hedeflerle</w:t>
      </w:r>
      <w:r w:rsidR="001663B2" w:rsidRPr="00FC1445">
        <w:t xml:space="preserve"> </w:t>
      </w:r>
      <w:r w:rsidRPr="00FC1445">
        <w:t>ulaşılan</w:t>
      </w:r>
      <w:r w:rsidR="001663B2" w:rsidRPr="00FC1445">
        <w:t xml:space="preserve"> </w:t>
      </w:r>
      <w:r w:rsidRPr="00FC1445">
        <w:t>hedefler</w:t>
      </w:r>
      <w:r w:rsidR="00533CA7" w:rsidRPr="00FC1445">
        <w:t xml:space="preserve"> arasında </w:t>
      </w:r>
      <w:r w:rsidRPr="00FC1445">
        <w:t>kıyaslama yaparak</w:t>
      </w:r>
      <w:r w:rsidR="001663B2" w:rsidRPr="00FC1445">
        <w:t xml:space="preserve"> </w:t>
      </w:r>
      <w:r w:rsidRPr="00FC1445">
        <w:t>sürekli</w:t>
      </w:r>
      <w:r w:rsidR="001663B2" w:rsidRPr="00FC1445">
        <w:t xml:space="preserve"> </w:t>
      </w:r>
      <w:r w:rsidRPr="00FC1445">
        <w:t>gelişme</w:t>
      </w:r>
      <w:r w:rsidR="001663B2" w:rsidRPr="00FC1445">
        <w:t xml:space="preserve"> </w:t>
      </w:r>
      <w:r w:rsidRPr="00FC1445">
        <w:t>imkanı</w:t>
      </w:r>
      <w:r w:rsidR="001663B2" w:rsidRPr="00FC1445">
        <w:t xml:space="preserve"> </w:t>
      </w:r>
      <w:r w:rsidRPr="00FC1445">
        <w:t>sağlar</w:t>
      </w:r>
      <w:r w:rsidR="00533CA7" w:rsidRPr="00FC1445">
        <w:t xml:space="preserve">. Bu nedenle </w:t>
      </w:r>
      <w:r w:rsidRPr="00FC1445">
        <w:t xml:space="preserve">kuruma özgü hazırlanan bir </w:t>
      </w:r>
      <w:r w:rsidR="00533CA7" w:rsidRPr="00FC1445">
        <w:t>stratejik plan</w:t>
      </w:r>
      <w:r w:rsidRPr="00FC1445">
        <w:t xml:space="preserve"> okul için geleceğe emin adımlarla yürümeyi </w:t>
      </w:r>
      <w:r w:rsidR="00FA5B5B" w:rsidRPr="00FC1445">
        <w:t xml:space="preserve">sağlayan dinamik bir yapı sunması bakımından önemlidir. </w:t>
      </w:r>
    </w:p>
    <w:p w:rsidR="00533CA7" w:rsidRPr="00FC1445" w:rsidRDefault="00533CA7" w:rsidP="000C2A44">
      <w:pPr>
        <w:pStyle w:val="Balk2"/>
        <w:spacing w:before="0" w:after="0"/>
        <w:jc w:val="left"/>
        <w:rPr>
          <w:rFonts w:cs="Times New Roman"/>
          <w:szCs w:val="24"/>
        </w:rPr>
      </w:pPr>
      <w:bookmarkStart w:id="24" w:name="_Toc315635113"/>
    </w:p>
    <w:p w:rsidR="00BA6374" w:rsidRPr="00FC1445" w:rsidRDefault="00BA6374" w:rsidP="000C2A44">
      <w:pPr>
        <w:pStyle w:val="Balk2"/>
        <w:spacing w:before="0" w:after="0"/>
        <w:jc w:val="left"/>
        <w:rPr>
          <w:rFonts w:cs="Times New Roman"/>
          <w:szCs w:val="24"/>
        </w:rPr>
      </w:pPr>
      <w:r w:rsidRPr="00FC1445">
        <w:rPr>
          <w:rFonts w:cs="Times New Roman"/>
          <w:szCs w:val="24"/>
        </w:rPr>
        <w:t>Öneriler</w:t>
      </w:r>
      <w:bookmarkEnd w:id="24"/>
    </w:p>
    <w:p w:rsidR="00BA6374" w:rsidRPr="00FC1445" w:rsidRDefault="00BA6374" w:rsidP="000C2A44">
      <w:pPr>
        <w:numPr>
          <w:ilvl w:val="0"/>
          <w:numId w:val="3"/>
        </w:numPr>
        <w:spacing w:line="360" w:lineRule="auto"/>
        <w:ind w:left="567" w:hanging="283"/>
        <w:jc w:val="both"/>
        <w:rPr>
          <w:bCs/>
        </w:rPr>
      </w:pPr>
      <w:r w:rsidRPr="00FC1445">
        <w:rPr>
          <w:bCs/>
        </w:rPr>
        <w:t xml:space="preserve">Stratejik plan hazırlama sürecinin başından sonuna kadar çok iyi planlanması gerekmektedir. Bu nedenle okullarda bu komisyona başkanlık edecek kişilerin stratejik plan hazırlama aşamalarına ilişkin eğitim almış bir uzman olması gerekmektedir. </w:t>
      </w:r>
    </w:p>
    <w:p w:rsidR="00BA6374" w:rsidRPr="00FC1445" w:rsidRDefault="00BA6374" w:rsidP="000C2A44">
      <w:pPr>
        <w:numPr>
          <w:ilvl w:val="0"/>
          <w:numId w:val="3"/>
        </w:numPr>
        <w:spacing w:line="360" w:lineRule="auto"/>
        <w:ind w:left="567" w:hanging="283"/>
        <w:jc w:val="both"/>
        <w:rPr>
          <w:bCs/>
        </w:rPr>
      </w:pPr>
      <w:r w:rsidRPr="00FC1445">
        <w:rPr>
          <w:bCs/>
        </w:rPr>
        <w:t>Stratejik planların, kurumların gelişimi için sistematik bir yapı sunduğu unutulmamalıdır. Bu yüzden söz konusu planlar, kurumu var olduğu şekliyle tanımlamalı ve ihtiyaçlarını gerçekçi bir şekilde ortaya koymalıdır.</w:t>
      </w:r>
    </w:p>
    <w:p w:rsidR="00BA6374" w:rsidRPr="00FC1445" w:rsidRDefault="00BA6374" w:rsidP="000C2A44">
      <w:pPr>
        <w:numPr>
          <w:ilvl w:val="0"/>
          <w:numId w:val="3"/>
        </w:numPr>
        <w:spacing w:line="360" w:lineRule="auto"/>
        <w:ind w:left="567" w:hanging="283"/>
        <w:jc w:val="both"/>
        <w:rPr>
          <w:bCs/>
        </w:rPr>
      </w:pPr>
      <w:r w:rsidRPr="00FC1445">
        <w:rPr>
          <w:bCs/>
        </w:rPr>
        <w:t>Stratejik planlar, kurumun tüm özelliklerini ve ihtiyaçlarını ortaya koyduğu için kurum personeli ve paydaşların görüşleriyle ve çeşitli bilimsel verilere/analizlere (kurum analizi/paydaş analizi/SWOT ve PEST analizleri vb.) dayandırılarak gerçekçi ve özgün bir şekilde hazırlanmalıdır.</w:t>
      </w:r>
    </w:p>
    <w:p w:rsidR="00BA6374" w:rsidRPr="00FC1445" w:rsidRDefault="00BA6374" w:rsidP="000C2A44">
      <w:pPr>
        <w:numPr>
          <w:ilvl w:val="0"/>
          <w:numId w:val="3"/>
        </w:numPr>
        <w:spacing w:line="360" w:lineRule="auto"/>
        <w:ind w:left="567" w:hanging="283"/>
        <w:jc w:val="both"/>
        <w:rPr>
          <w:bCs/>
        </w:rPr>
      </w:pPr>
      <w:r w:rsidRPr="00FC1445">
        <w:rPr>
          <w:bCs/>
        </w:rPr>
        <w:t>Stratejik planlar, kurumların birbirlerinden yararlanarak hazırlayacakları bir belge olma niteliğinden çıkartılıp, kurum personelinin kurum için yapılabilecek gelişmeye açık alanlarını yansıtır şekilde hazırlanmalıdır.</w:t>
      </w:r>
    </w:p>
    <w:p w:rsidR="00BA6374" w:rsidRPr="00FC1445" w:rsidRDefault="00BA6374" w:rsidP="000C2A44">
      <w:pPr>
        <w:numPr>
          <w:ilvl w:val="0"/>
          <w:numId w:val="3"/>
        </w:numPr>
        <w:spacing w:line="360" w:lineRule="auto"/>
        <w:ind w:left="567" w:hanging="283"/>
        <w:jc w:val="both"/>
        <w:rPr>
          <w:bCs/>
        </w:rPr>
      </w:pPr>
      <w:r w:rsidRPr="00FC1445">
        <w:rPr>
          <w:bCs/>
        </w:rPr>
        <w:t xml:space="preserve">Gerçekçi ve özgün bir şekilde hazırlanan stratejik planlar çok iyi </w:t>
      </w:r>
      <w:proofErr w:type="spellStart"/>
      <w:r w:rsidRPr="00FC1445">
        <w:rPr>
          <w:bCs/>
        </w:rPr>
        <w:t>takvimlendirilmeli</w:t>
      </w:r>
      <w:proofErr w:type="spellEnd"/>
      <w:r w:rsidRPr="00FC1445">
        <w:rPr>
          <w:bCs/>
        </w:rPr>
        <w:t xml:space="preserve"> ve uygulamalar her aşamada planda belirtildiği şekliyle izlenmeli ve değerlendirmelidir.</w:t>
      </w:r>
    </w:p>
    <w:p w:rsidR="005C5978" w:rsidRPr="00FC1445" w:rsidRDefault="00BA6374" w:rsidP="000C2A44">
      <w:pPr>
        <w:numPr>
          <w:ilvl w:val="0"/>
          <w:numId w:val="3"/>
        </w:numPr>
        <w:spacing w:line="360" w:lineRule="auto"/>
        <w:ind w:left="567" w:hanging="283"/>
        <w:jc w:val="both"/>
        <w:rPr>
          <w:bCs/>
        </w:rPr>
      </w:pPr>
      <w:r w:rsidRPr="00FC1445">
        <w:rPr>
          <w:bCs/>
        </w:rPr>
        <w:lastRenderedPageBreak/>
        <w:t>Stratejik plan hazırlama sürecinde kurumun tüm personeli ve paydaşları etkin şekilde görev almalıdır. Çünkü planların sahiplenilmesi ve uygulanması için tüm paydaşların düşüncelerini yansıtması önemlidir.</w:t>
      </w:r>
    </w:p>
    <w:p w:rsidR="005C5978" w:rsidRPr="00FC1445" w:rsidRDefault="005C5978" w:rsidP="000C2A44">
      <w:pPr>
        <w:widowControl w:val="0"/>
        <w:autoSpaceDE w:val="0"/>
        <w:autoSpaceDN w:val="0"/>
        <w:adjustRightInd w:val="0"/>
        <w:spacing w:after="240"/>
        <w:jc w:val="center"/>
        <w:rPr>
          <w:rFonts w:eastAsia="Calibri"/>
          <w:b/>
        </w:rPr>
      </w:pPr>
    </w:p>
    <w:p w:rsidR="00BF7B37" w:rsidRPr="00FC1445" w:rsidRDefault="00BF7B37" w:rsidP="000C2A44">
      <w:pPr>
        <w:widowControl w:val="0"/>
        <w:autoSpaceDE w:val="0"/>
        <w:autoSpaceDN w:val="0"/>
        <w:adjustRightInd w:val="0"/>
        <w:spacing w:after="240"/>
        <w:jc w:val="center"/>
        <w:rPr>
          <w:rFonts w:eastAsia="Calibri"/>
          <w:b/>
        </w:rPr>
      </w:pPr>
    </w:p>
    <w:p w:rsidR="00F968B4" w:rsidRPr="00FC1445" w:rsidRDefault="005C5978" w:rsidP="000C2A44">
      <w:pPr>
        <w:widowControl w:val="0"/>
        <w:autoSpaceDE w:val="0"/>
        <w:autoSpaceDN w:val="0"/>
        <w:adjustRightInd w:val="0"/>
        <w:spacing w:after="240"/>
        <w:jc w:val="center"/>
        <w:rPr>
          <w:rFonts w:eastAsia="Calibri"/>
          <w:b/>
        </w:rPr>
      </w:pPr>
      <w:r w:rsidRPr="00FC1445">
        <w:rPr>
          <w:rFonts w:eastAsia="Calibri"/>
          <w:b/>
        </w:rPr>
        <w:t>Makalenin Bilimdeki Konumu</w:t>
      </w:r>
    </w:p>
    <w:p w:rsidR="00F968B4" w:rsidRPr="00FC1445" w:rsidRDefault="00F968B4" w:rsidP="000C2A44">
      <w:pPr>
        <w:widowControl w:val="0"/>
        <w:autoSpaceDE w:val="0"/>
        <w:autoSpaceDN w:val="0"/>
        <w:adjustRightInd w:val="0"/>
        <w:spacing w:after="240"/>
        <w:rPr>
          <w:rFonts w:eastAsia="Calibri"/>
        </w:rPr>
      </w:pPr>
      <w:r w:rsidRPr="00FC1445">
        <w:rPr>
          <w:rFonts w:eastAsia="Calibri"/>
        </w:rPr>
        <w:tab/>
        <w:t>Eğitim Bilimleri Bölümü, Eğitim Yönetimi ABD</w:t>
      </w:r>
    </w:p>
    <w:p w:rsidR="00F968B4" w:rsidRPr="00FC1445" w:rsidRDefault="005C5978" w:rsidP="000C2A44">
      <w:pPr>
        <w:widowControl w:val="0"/>
        <w:autoSpaceDE w:val="0"/>
        <w:autoSpaceDN w:val="0"/>
        <w:adjustRightInd w:val="0"/>
        <w:spacing w:after="240"/>
        <w:jc w:val="center"/>
        <w:rPr>
          <w:rFonts w:eastAsia="Calibri"/>
          <w:b/>
        </w:rPr>
      </w:pPr>
      <w:r w:rsidRPr="00FC1445">
        <w:rPr>
          <w:rFonts w:eastAsia="Calibri"/>
          <w:b/>
        </w:rPr>
        <w:t>Makalenin Bilimdeki Özgünlüğü</w:t>
      </w:r>
    </w:p>
    <w:p w:rsidR="00F05FC6" w:rsidRPr="00FC1445" w:rsidRDefault="00F968B4" w:rsidP="000C2A44">
      <w:pPr>
        <w:widowControl w:val="0"/>
        <w:autoSpaceDE w:val="0"/>
        <w:autoSpaceDN w:val="0"/>
        <w:adjustRightInd w:val="0"/>
        <w:spacing w:after="240" w:line="360" w:lineRule="auto"/>
        <w:jc w:val="both"/>
        <w:rPr>
          <w:rFonts w:eastAsia="Calibri"/>
        </w:rPr>
      </w:pPr>
      <w:r w:rsidRPr="00FC1445">
        <w:rPr>
          <w:rFonts w:eastAsia="Calibri"/>
        </w:rPr>
        <w:tab/>
        <w:t xml:space="preserve">Ülkemizde 5018 sayılı kanun gereği tüm kurum ve kuruluşlara Stratejik Planlama yapma zorunluluğu getirilmiştir. </w:t>
      </w:r>
      <w:r w:rsidR="00796D5B" w:rsidRPr="00FC1445">
        <w:rPr>
          <w:rFonts w:eastAsia="Calibri"/>
        </w:rPr>
        <w:t xml:space="preserve"> Stratejik planlar kurumların kendilerine özgü amaç, hedef, faaliyet ve analizlerden oluşan 5 yıllık süreçleri kapsamaktadır. Kurumların kendi gelişim süreçlerini takip edebilecekleri bu planlamaları vizyon ve misyonlarını kendilerinin oluşturmalarının önemi yadsınamaz bir gerçektir. Çünkü hiç bir kurum ya/da kuruluş iklim olarak ya/da belirlediği hedefler doğrultusunda </w:t>
      </w:r>
      <w:r w:rsidR="005C5978" w:rsidRPr="00FC1445">
        <w:rPr>
          <w:rFonts w:eastAsia="Calibri"/>
        </w:rPr>
        <w:t xml:space="preserve">bir diğeriyle </w:t>
      </w:r>
      <w:r w:rsidR="00796D5B" w:rsidRPr="00FC1445">
        <w:rPr>
          <w:rFonts w:eastAsia="Calibri"/>
        </w:rPr>
        <w:t xml:space="preserve">aynı değildir ve olması da beklenemez. </w:t>
      </w:r>
      <w:r w:rsidRPr="00FC1445">
        <w:rPr>
          <w:rFonts w:eastAsia="Calibri"/>
        </w:rPr>
        <w:t xml:space="preserve">Bu bakımdan </w:t>
      </w:r>
      <w:r w:rsidR="00796D5B" w:rsidRPr="00FC1445">
        <w:rPr>
          <w:rFonts w:eastAsia="Calibri"/>
        </w:rPr>
        <w:t>stratejik planların geliştirilmesi ve uygulanması süreçlerinin özgün olması önem taşımaktadır. Bu çalış</w:t>
      </w:r>
      <w:r w:rsidRPr="00FC1445">
        <w:rPr>
          <w:rFonts w:eastAsia="Calibri"/>
        </w:rPr>
        <w:t xml:space="preserve">ma </w:t>
      </w:r>
      <w:r w:rsidR="00796D5B" w:rsidRPr="00FC1445">
        <w:rPr>
          <w:rFonts w:eastAsia="Calibri"/>
        </w:rPr>
        <w:t xml:space="preserve">yönetici ve öğretmen görüşleri doğrultusunda okullarımızın stratejik planlamaya yönelik taklitçi eşbiçimcilik düzeylerinin ortaya konması bakımından </w:t>
      </w:r>
      <w:r w:rsidR="005C5978" w:rsidRPr="00FC1445">
        <w:rPr>
          <w:rFonts w:eastAsia="Calibri"/>
        </w:rPr>
        <w:t xml:space="preserve">ve </w:t>
      </w:r>
      <w:r w:rsidR="00796D5B" w:rsidRPr="00FC1445">
        <w:rPr>
          <w:rFonts w:eastAsia="Calibri"/>
        </w:rPr>
        <w:t xml:space="preserve">2015-2019 yılları için hazırlanacak olan </w:t>
      </w:r>
      <w:r w:rsidR="005C5978" w:rsidRPr="00FC1445">
        <w:rPr>
          <w:rFonts w:eastAsia="Calibri"/>
        </w:rPr>
        <w:t xml:space="preserve">stratejik planların hazırlanmasına ışık tutması bakımından önemli bir özelliğe sahiptir. </w:t>
      </w:r>
      <w:r w:rsidRPr="00FC1445">
        <w:rPr>
          <w:rFonts w:eastAsia="Calibri"/>
        </w:rPr>
        <w:t>Bu yönüyle alana kuramsal katkı sunmanın yanında uygulayıcılara yönetsel karar ve uygulamal</w:t>
      </w:r>
      <w:r w:rsidR="005C5978" w:rsidRPr="00FC1445">
        <w:rPr>
          <w:rFonts w:eastAsia="Calibri"/>
        </w:rPr>
        <w:t>arında pratik katkı sunma, araştırmacılara da yapacakları araş</w:t>
      </w:r>
      <w:r w:rsidRPr="00FC1445">
        <w:rPr>
          <w:rFonts w:eastAsia="Calibri"/>
        </w:rPr>
        <w:t>tırmalarında kaynaklık etme potansiyeline sahiptir.</w:t>
      </w:r>
    </w:p>
    <w:p w:rsidR="00346828" w:rsidRPr="00FC1445" w:rsidRDefault="005C5978" w:rsidP="000C2A44">
      <w:pPr>
        <w:spacing w:line="360" w:lineRule="auto"/>
        <w:jc w:val="center"/>
      </w:pPr>
      <w:r w:rsidRPr="00FC1445">
        <w:rPr>
          <w:b/>
        </w:rPr>
        <w:t>Kaynaklar</w:t>
      </w:r>
    </w:p>
    <w:p w:rsidR="00E81A09" w:rsidRDefault="00E67401" w:rsidP="000C2A44">
      <w:pPr>
        <w:tabs>
          <w:tab w:val="left" w:pos="180"/>
        </w:tabs>
        <w:spacing w:line="360" w:lineRule="auto"/>
        <w:ind w:left="851" w:hanging="851"/>
        <w:jc w:val="both"/>
      </w:pPr>
      <w:proofErr w:type="spellStart"/>
      <w:r w:rsidRPr="00FC1445">
        <w:t>Cook</w:t>
      </w:r>
      <w:proofErr w:type="spellEnd"/>
      <w:r w:rsidRPr="00FC1445">
        <w:t>, W. J. (1990</w:t>
      </w:r>
      <w:r w:rsidR="00E81A09">
        <w:t>, April</w:t>
      </w:r>
      <w:r w:rsidRPr="00FC1445">
        <w:t xml:space="preserve">). </w:t>
      </w:r>
      <w:r w:rsidRPr="00E81A09">
        <w:rPr>
          <w:i/>
          <w:lang w:val="en-US"/>
        </w:rPr>
        <w:t xml:space="preserve">Strategic </w:t>
      </w:r>
      <w:r w:rsidR="00E81A09">
        <w:rPr>
          <w:i/>
          <w:lang w:val="en-US"/>
        </w:rPr>
        <w:t>planning in A</w:t>
      </w:r>
      <w:r w:rsidR="00E81A09" w:rsidRPr="00E81A09">
        <w:rPr>
          <w:i/>
          <w:lang w:val="en-US"/>
        </w:rPr>
        <w:t xml:space="preserve">merica’s </w:t>
      </w:r>
      <w:proofErr w:type="spellStart"/>
      <w:r w:rsidR="00E81A09" w:rsidRPr="00E81A09">
        <w:rPr>
          <w:i/>
          <w:lang w:val="en-US"/>
        </w:rPr>
        <w:t>scholl</w:t>
      </w:r>
      <w:proofErr w:type="spellEnd"/>
      <w:r w:rsidR="00E81A09">
        <w:rPr>
          <w:i/>
          <w:lang w:val="en-US"/>
        </w:rPr>
        <w:t xml:space="preserve">: An </w:t>
      </w:r>
      <w:proofErr w:type="spellStart"/>
      <w:r w:rsidR="00E81A09">
        <w:rPr>
          <w:i/>
          <w:lang w:val="en-US"/>
        </w:rPr>
        <w:t>e</w:t>
      </w:r>
      <w:r w:rsidRPr="00E81A09">
        <w:rPr>
          <w:i/>
          <w:lang w:val="en-US"/>
        </w:rPr>
        <w:t>xplotory</w:t>
      </w:r>
      <w:proofErr w:type="spellEnd"/>
      <w:r w:rsidR="009F5D61" w:rsidRPr="00E81A09">
        <w:rPr>
          <w:i/>
          <w:lang w:val="en-US"/>
        </w:rPr>
        <w:t xml:space="preserve"> </w:t>
      </w:r>
      <w:r w:rsidR="00E81A09">
        <w:rPr>
          <w:i/>
          <w:lang w:val="en-US"/>
        </w:rPr>
        <w:t>s</w:t>
      </w:r>
      <w:r w:rsidRPr="00E81A09">
        <w:rPr>
          <w:i/>
          <w:lang w:val="en-US"/>
        </w:rPr>
        <w:t>tudy.</w:t>
      </w:r>
      <w:r w:rsidRPr="00FC1445">
        <w:t xml:space="preserve"> </w:t>
      </w:r>
      <w:r w:rsidRPr="00E81A09">
        <w:rPr>
          <w:lang w:val="en-US"/>
        </w:rPr>
        <w:t>A Paper</w:t>
      </w:r>
      <w:r w:rsidR="009F5D61" w:rsidRPr="00E81A09">
        <w:rPr>
          <w:lang w:val="en-US"/>
        </w:rPr>
        <w:t xml:space="preserve"> </w:t>
      </w:r>
      <w:r w:rsidRPr="00E81A09">
        <w:rPr>
          <w:lang w:val="en-US"/>
        </w:rPr>
        <w:t>Presented At The</w:t>
      </w:r>
      <w:r w:rsidR="009F5D61" w:rsidRPr="00E81A09">
        <w:rPr>
          <w:lang w:val="en-US"/>
        </w:rPr>
        <w:t xml:space="preserve"> </w:t>
      </w:r>
      <w:r w:rsidRPr="00E81A09">
        <w:rPr>
          <w:lang w:val="en-US"/>
        </w:rPr>
        <w:t>Annual Meeting of The AERA.</w:t>
      </w:r>
      <w:r w:rsidR="00E81A09">
        <w:t xml:space="preserve"> San Francisco, CA.</w:t>
      </w:r>
    </w:p>
    <w:p w:rsidR="00E67401" w:rsidRPr="00FC1445" w:rsidRDefault="00E67401" w:rsidP="000C2A44">
      <w:pPr>
        <w:tabs>
          <w:tab w:val="left" w:pos="180"/>
        </w:tabs>
        <w:spacing w:line="360" w:lineRule="auto"/>
        <w:ind w:left="851" w:hanging="851"/>
        <w:jc w:val="both"/>
        <w:rPr>
          <w:lang w:val="en-US"/>
        </w:rPr>
      </w:pPr>
      <w:r w:rsidRPr="00FC1445">
        <w:rPr>
          <w:lang w:val="en-US"/>
        </w:rPr>
        <w:t xml:space="preserve">Daft, R.L. (1998). </w:t>
      </w:r>
      <w:r w:rsidRPr="00FC1445">
        <w:rPr>
          <w:i/>
          <w:lang w:val="en-US"/>
        </w:rPr>
        <w:t xml:space="preserve">Organization </w:t>
      </w:r>
      <w:r w:rsidR="00E81A09" w:rsidRPr="00FC1445">
        <w:rPr>
          <w:i/>
          <w:lang w:val="en-US"/>
        </w:rPr>
        <w:t>theory and design</w:t>
      </w:r>
      <w:r w:rsidR="00E81A09">
        <w:rPr>
          <w:i/>
          <w:lang w:val="en-US"/>
        </w:rPr>
        <w:t xml:space="preserve"> </w:t>
      </w:r>
      <w:r w:rsidR="00E81A09" w:rsidRPr="00E81A09">
        <w:rPr>
          <w:lang w:val="en-US"/>
        </w:rPr>
        <w:t>(</w:t>
      </w:r>
      <w:r w:rsidRPr="00E81A09">
        <w:rPr>
          <w:lang w:val="en-US"/>
        </w:rPr>
        <w:t>S</w:t>
      </w:r>
      <w:r w:rsidRPr="00FC1445">
        <w:rPr>
          <w:lang w:val="en-US"/>
        </w:rPr>
        <w:t>ixth Edition</w:t>
      </w:r>
      <w:r w:rsidR="00E81A09">
        <w:rPr>
          <w:lang w:val="en-US"/>
        </w:rPr>
        <w:t>)</w:t>
      </w:r>
      <w:r w:rsidRPr="00FC1445">
        <w:rPr>
          <w:lang w:val="en-US"/>
        </w:rPr>
        <w:t>,</w:t>
      </w:r>
      <w:r w:rsidR="009F5D61" w:rsidRPr="00FC1445">
        <w:rPr>
          <w:lang w:val="en-US"/>
        </w:rPr>
        <w:t xml:space="preserve"> </w:t>
      </w:r>
      <w:r w:rsidR="005523BC" w:rsidRPr="00FC1445">
        <w:rPr>
          <w:lang w:val="en-US"/>
        </w:rPr>
        <w:t xml:space="preserve">USA: </w:t>
      </w:r>
      <w:r w:rsidRPr="00FC1445">
        <w:rPr>
          <w:lang w:val="en-US"/>
        </w:rPr>
        <w:t>In</w:t>
      </w:r>
      <w:r w:rsidR="005523BC" w:rsidRPr="00FC1445">
        <w:rPr>
          <w:lang w:val="en-US"/>
        </w:rPr>
        <w:t>ternational Thompson Publishing</w:t>
      </w:r>
      <w:r w:rsidRPr="00FC1445">
        <w:rPr>
          <w:lang w:val="en-US"/>
        </w:rPr>
        <w:t>.</w:t>
      </w:r>
    </w:p>
    <w:p w:rsidR="00E67401" w:rsidRPr="00FC1445" w:rsidRDefault="00E67401" w:rsidP="000C2A44">
      <w:pPr>
        <w:tabs>
          <w:tab w:val="left" w:pos="180"/>
        </w:tabs>
        <w:spacing w:line="360" w:lineRule="auto"/>
        <w:ind w:left="851" w:hanging="851"/>
        <w:jc w:val="both"/>
      </w:pPr>
      <w:r w:rsidRPr="00FC1445">
        <w:t xml:space="preserve">Devlet Planlama Teşkilatı [DPT], (2006). </w:t>
      </w:r>
      <w:r w:rsidRPr="00FC1445">
        <w:rPr>
          <w:i/>
        </w:rPr>
        <w:t xml:space="preserve">Kamu </w:t>
      </w:r>
      <w:r w:rsidR="00E81A09" w:rsidRPr="00FC1445">
        <w:rPr>
          <w:i/>
        </w:rPr>
        <w:t>kuruluşları için stratejik planlama kılavuzu</w:t>
      </w:r>
      <w:r w:rsidRPr="00FC1445">
        <w:rPr>
          <w:i/>
        </w:rPr>
        <w:t>.</w:t>
      </w:r>
      <w:r w:rsidRPr="00FC1445">
        <w:t xml:space="preserve"> Ankara: Başbakanlık Yayınları.</w:t>
      </w:r>
    </w:p>
    <w:p w:rsidR="00E67401" w:rsidRPr="00FC1445" w:rsidRDefault="005523BC" w:rsidP="000C2A44">
      <w:pPr>
        <w:tabs>
          <w:tab w:val="left" w:pos="180"/>
        </w:tabs>
        <w:spacing w:line="360" w:lineRule="auto"/>
        <w:ind w:left="851" w:hanging="851"/>
        <w:jc w:val="both"/>
        <w:rPr>
          <w:lang w:val="en-US"/>
        </w:rPr>
      </w:pPr>
      <w:proofErr w:type="spellStart"/>
      <w:r w:rsidRPr="00FC1445">
        <w:lastRenderedPageBreak/>
        <w:t>DiMaggio</w:t>
      </w:r>
      <w:proofErr w:type="spellEnd"/>
      <w:r w:rsidRPr="00FC1445">
        <w:t xml:space="preserve">, P.J., </w:t>
      </w:r>
      <w:proofErr w:type="spellStart"/>
      <w:r w:rsidR="00E67401" w:rsidRPr="00FC1445">
        <w:t>Powell</w:t>
      </w:r>
      <w:proofErr w:type="spellEnd"/>
      <w:r w:rsidR="00E67401" w:rsidRPr="00FC1445">
        <w:t>, W.</w:t>
      </w:r>
      <w:r w:rsidR="00D071D7">
        <w:t xml:space="preserve"> </w:t>
      </w:r>
      <w:r w:rsidR="00E67401" w:rsidRPr="00FC1445">
        <w:t xml:space="preserve">W. (1983). </w:t>
      </w:r>
      <w:r w:rsidR="00D071D7">
        <w:rPr>
          <w:lang w:val="en-US"/>
        </w:rPr>
        <w:t>The iron cage revisited: I</w:t>
      </w:r>
      <w:r w:rsidR="00D071D7" w:rsidRPr="00FC1445">
        <w:rPr>
          <w:lang w:val="en-US"/>
        </w:rPr>
        <w:t>nstitutional isomorphism and collective rationality in organizational fields</w:t>
      </w:r>
      <w:r w:rsidRPr="00FC1445">
        <w:rPr>
          <w:lang w:val="en-US"/>
        </w:rPr>
        <w:t xml:space="preserve">. </w:t>
      </w:r>
      <w:r w:rsidR="00E67401" w:rsidRPr="00FC1445">
        <w:rPr>
          <w:i/>
          <w:lang w:val="en-US"/>
        </w:rPr>
        <w:t>American Sociological Review</w:t>
      </w:r>
      <w:r w:rsidR="00E67401" w:rsidRPr="00FC1445">
        <w:rPr>
          <w:lang w:val="en-US"/>
        </w:rPr>
        <w:t>, 48(2): 147-160.</w:t>
      </w:r>
    </w:p>
    <w:p w:rsidR="00E67401" w:rsidRPr="00FC1445" w:rsidRDefault="00E67401" w:rsidP="000C2A44">
      <w:pPr>
        <w:tabs>
          <w:tab w:val="left" w:pos="180"/>
        </w:tabs>
        <w:spacing w:line="360" w:lineRule="auto"/>
        <w:ind w:left="851" w:hanging="851"/>
        <w:jc w:val="both"/>
        <w:rPr>
          <w:lang w:val="en-US"/>
        </w:rPr>
      </w:pPr>
      <w:proofErr w:type="spellStart"/>
      <w:r w:rsidRPr="00FC1445">
        <w:rPr>
          <w:lang w:val="en-US"/>
        </w:rPr>
        <w:t>Ekiz</w:t>
      </w:r>
      <w:proofErr w:type="spellEnd"/>
      <w:r w:rsidRPr="00FC1445">
        <w:rPr>
          <w:lang w:val="en-US"/>
        </w:rPr>
        <w:t xml:space="preserve">, D. (2003). </w:t>
      </w:r>
      <w:r w:rsidRPr="00FC1445">
        <w:rPr>
          <w:i/>
        </w:rPr>
        <w:t xml:space="preserve">Eğitimde </w:t>
      </w:r>
      <w:r w:rsidR="00D071D7" w:rsidRPr="00FC1445">
        <w:rPr>
          <w:i/>
        </w:rPr>
        <w:t>araştırma yöntem ve metotlarına giriş</w:t>
      </w:r>
      <w:r w:rsidR="00D071D7">
        <w:rPr>
          <w:lang w:val="en-US"/>
        </w:rPr>
        <w:t xml:space="preserve"> (</w:t>
      </w:r>
      <w:r w:rsidRPr="00FC1445">
        <w:rPr>
          <w:lang w:val="en-US"/>
        </w:rPr>
        <w:t xml:space="preserve">1. </w:t>
      </w:r>
      <w:r w:rsidRPr="00FC1445">
        <w:t>Baskı</w:t>
      </w:r>
      <w:r w:rsidR="00D071D7">
        <w:t>).</w:t>
      </w:r>
      <w:r w:rsidRPr="00FC1445">
        <w:rPr>
          <w:lang w:val="en-US"/>
        </w:rPr>
        <w:t xml:space="preserve"> Ankara: </w:t>
      </w:r>
      <w:r w:rsidRPr="00FC1445">
        <w:t>Anı Yayıncılık</w:t>
      </w:r>
      <w:r w:rsidRPr="00FC1445">
        <w:rPr>
          <w:lang w:val="en-US"/>
        </w:rPr>
        <w:t>.</w:t>
      </w:r>
    </w:p>
    <w:p w:rsidR="00E67401" w:rsidRPr="00FC1445" w:rsidRDefault="00E67401" w:rsidP="000C2A44">
      <w:pPr>
        <w:tabs>
          <w:tab w:val="left" w:pos="180"/>
        </w:tabs>
        <w:spacing w:line="360" w:lineRule="auto"/>
        <w:ind w:left="851" w:hanging="851"/>
        <w:jc w:val="both"/>
      </w:pPr>
      <w:r w:rsidRPr="00FC1445">
        <w:t xml:space="preserve">Erdoğan, İ. (2002). </w:t>
      </w:r>
      <w:r w:rsidRPr="00FC1445">
        <w:rPr>
          <w:i/>
        </w:rPr>
        <w:t xml:space="preserve">Eğitim </w:t>
      </w:r>
      <w:r w:rsidR="00D071D7" w:rsidRPr="00FC1445">
        <w:rPr>
          <w:i/>
        </w:rPr>
        <w:t>değişim yönetimi</w:t>
      </w:r>
      <w:r w:rsidRPr="00FC1445">
        <w:t xml:space="preserve">. Ankara: </w:t>
      </w:r>
      <w:proofErr w:type="spellStart"/>
      <w:r w:rsidRPr="00FC1445">
        <w:t>PegemA</w:t>
      </w:r>
      <w:proofErr w:type="spellEnd"/>
      <w:r w:rsidRPr="00FC1445">
        <w:t xml:space="preserve"> Yayıncılık. </w:t>
      </w:r>
    </w:p>
    <w:p w:rsidR="00E67401" w:rsidRPr="00FC1445" w:rsidRDefault="00E67401" w:rsidP="000C2A44">
      <w:pPr>
        <w:tabs>
          <w:tab w:val="left" w:pos="180"/>
        </w:tabs>
        <w:spacing w:line="360" w:lineRule="auto"/>
        <w:ind w:left="851" w:hanging="851"/>
        <w:jc w:val="both"/>
        <w:rPr>
          <w:lang w:val="en-US"/>
        </w:rPr>
      </w:pPr>
      <w:proofErr w:type="spellStart"/>
      <w:r w:rsidRPr="00FC1445">
        <w:rPr>
          <w:lang w:val="en-US"/>
        </w:rPr>
        <w:t>Haveman</w:t>
      </w:r>
      <w:proofErr w:type="spellEnd"/>
      <w:r w:rsidRPr="00FC1445">
        <w:rPr>
          <w:lang w:val="en-US"/>
        </w:rPr>
        <w:t xml:space="preserve">, H.A. (1993). Follow the </w:t>
      </w:r>
      <w:r w:rsidR="00D071D7">
        <w:rPr>
          <w:lang w:val="en-US"/>
        </w:rPr>
        <w:t>leader: M</w:t>
      </w:r>
      <w:r w:rsidR="00D071D7" w:rsidRPr="00FC1445">
        <w:rPr>
          <w:lang w:val="en-US"/>
        </w:rPr>
        <w:t>imetic isomorphism and entry into new markets</w:t>
      </w:r>
      <w:r w:rsidR="005523BC" w:rsidRPr="00FC1445">
        <w:rPr>
          <w:lang w:val="en-US"/>
        </w:rPr>
        <w:t xml:space="preserve">. </w:t>
      </w:r>
      <w:r w:rsidRPr="00FC1445">
        <w:rPr>
          <w:i/>
          <w:iCs/>
          <w:lang w:val="en-US"/>
        </w:rPr>
        <w:t xml:space="preserve">Administrative Science Quarterly, </w:t>
      </w:r>
      <w:r w:rsidRPr="00FC1445">
        <w:rPr>
          <w:lang w:val="en-US"/>
        </w:rPr>
        <w:t>38: 593-627.</w:t>
      </w:r>
    </w:p>
    <w:p w:rsidR="00E67401" w:rsidRPr="00FC1445" w:rsidRDefault="00D071D7" w:rsidP="000C2A44">
      <w:pPr>
        <w:tabs>
          <w:tab w:val="left" w:pos="180"/>
        </w:tabs>
        <w:spacing w:line="360" w:lineRule="auto"/>
        <w:ind w:left="851" w:hanging="851"/>
        <w:jc w:val="both"/>
      </w:pPr>
      <w:r>
        <w:t>Karaman</w:t>
      </w:r>
      <w:r w:rsidR="00E67401" w:rsidRPr="00FC1445">
        <w:t xml:space="preserve">, H. (2007). </w:t>
      </w:r>
      <w:r>
        <w:rPr>
          <w:i/>
        </w:rPr>
        <w:t>İlk ve orta</w:t>
      </w:r>
      <w:r w:rsidRPr="00FC1445">
        <w:rPr>
          <w:i/>
        </w:rPr>
        <w:t xml:space="preserve">öğretim okulu yöneticilerinin stratejik planlamaya karşı tutumları </w:t>
      </w:r>
      <w:r w:rsidR="00E67401" w:rsidRPr="00FC1445">
        <w:rPr>
          <w:i/>
        </w:rPr>
        <w:t>(İstanbul İli Örneği).</w:t>
      </w:r>
      <w:r>
        <w:t xml:space="preserve"> </w:t>
      </w:r>
      <w:r w:rsidR="005523BC" w:rsidRPr="00FC1445">
        <w:t>Yayımlanmamış yüksek lisan</w:t>
      </w:r>
      <w:r>
        <w:t>s tezi</w:t>
      </w:r>
      <w:r w:rsidR="005523BC" w:rsidRPr="00FC1445">
        <w:t>.</w:t>
      </w:r>
      <w:r w:rsidR="00E67401" w:rsidRPr="00FC1445">
        <w:t xml:space="preserve"> Yeditepe Üniversitesi, İstanbul.</w:t>
      </w:r>
    </w:p>
    <w:p w:rsidR="00E67401" w:rsidRPr="00FC1445" w:rsidRDefault="00E67401" w:rsidP="000C2A44">
      <w:pPr>
        <w:tabs>
          <w:tab w:val="left" w:pos="180"/>
        </w:tabs>
        <w:spacing w:line="360" w:lineRule="auto"/>
        <w:ind w:left="851" w:hanging="851"/>
        <w:jc w:val="both"/>
      </w:pPr>
      <w:r w:rsidRPr="00FC1445">
        <w:t xml:space="preserve">Kocatepe, Ş. (2010). </w:t>
      </w:r>
      <w:r w:rsidRPr="00FC1445">
        <w:rPr>
          <w:i/>
        </w:rPr>
        <w:t xml:space="preserve">Eğitimde </w:t>
      </w:r>
      <w:r w:rsidR="00D071D7" w:rsidRPr="00FC1445">
        <w:rPr>
          <w:i/>
        </w:rPr>
        <w:t>stratejik planlama ve toplam kalite yönetimi uygulamalarının okul yöneticileri tarafından algılanması</w:t>
      </w:r>
      <w:r w:rsidR="00D071D7">
        <w:rPr>
          <w:i/>
        </w:rPr>
        <w:t xml:space="preserve">. </w:t>
      </w:r>
      <w:r w:rsidR="005523BC" w:rsidRPr="00FC1445">
        <w:t>Yayımlanmamış yüksek lisans t</w:t>
      </w:r>
      <w:r w:rsidRPr="00FC1445">
        <w:t>ezi</w:t>
      </w:r>
      <w:r w:rsidR="00D071D7">
        <w:t>,</w:t>
      </w:r>
      <w:r w:rsidRPr="00FC1445">
        <w:t xml:space="preserve"> Maltepe Üniversitesi, İstanbul. </w:t>
      </w:r>
    </w:p>
    <w:p w:rsidR="00E67401" w:rsidRPr="00FC1445" w:rsidRDefault="005523BC" w:rsidP="000C2A44">
      <w:pPr>
        <w:tabs>
          <w:tab w:val="left" w:pos="180"/>
        </w:tabs>
        <w:spacing w:line="360" w:lineRule="auto"/>
        <w:ind w:left="851" w:hanging="851"/>
        <w:jc w:val="both"/>
      </w:pPr>
      <w:proofErr w:type="spellStart"/>
      <w:r w:rsidRPr="00FC1445">
        <w:t>Memduhoğlu</w:t>
      </w:r>
      <w:proofErr w:type="spellEnd"/>
      <w:r w:rsidRPr="00FC1445">
        <w:t>, H.</w:t>
      </w:r>
      <w:r w:rsidR="00D071D7">
        <w:t xml:space="preserve"> </w:t>
      </w:r>
      <w:r w:rsidRPr="00FC1445">
        <w:t xml:space="preserve">B., </w:t>
      </w:r>
      <w:r w:rsidR="00E67401" w:rsidRPr="00FC1445">
        <w:t xml:space="preserve">Uçar, İ (2012). Yönetici ve </w:t>
      </w:r>
      <w:r w:rsidR="00D071D7" w:rsidRPr="00FC1445">
        <w:t>öğretmenlerin stratejik planlama algısı ve okullarda mevcut stratejik planlama uygulamalarının değerlendirilmesi.</w:t>
      </w:r>
      <w:r w:rsidR="00D071D7">
        <w:t xml:space="preserve"> </w:t>
      </w:r>
      <w:r w:rsidR="00E67401" w:rsidRPr="00FC1445">
        <w:rPr>
          <w:i/>
        </w:rPr>
        <w:t>Mehmet Akif Ersoy Üniversitesi Eğitim Fakültesi Dergisi,</w:t>
      </w:r>
      <w:r w:rsidR="00E67401" w:rsidRPr="00FC1445">
        <w:t xml:space="preserve"> 12 (23): 234-256.</w:t>
      </w:r>
    </w:p>
    <w:p w:rsidR="00D071D7" w:rsidRDefault="00E67401" w:rsidP="000C2A44">
      <w:pPr>
        <w:tabs>
          <w:tab w:val="left" w:pos="180"/>
        </w:tabs>
        <w:spacing w:line="360" w:lineRule="auto"/>
        <w:ind w:left="851" w:hanging="851"/>
        <w:jc w:val="both"/>
        <w:rPr>
          <w:lang w:val="en-US"/>
        </w:rPr>
      </w:pPr>
      <w:proofErr w:type="spellStart"/>
      <w:r w:rsidRPr="00FC1445">
        <w:t>Memduhoğlu</w:t>
      </w:r>
      <w:proofErr w:type="spellEnd"/>
      <w:r w:rsidRPr="00FC1445">
        <w:t>, H.</w:t>
      </w:r>
      <w:r w:rsidR="00D071D7">
        <w:t xml:space="preserve"> </w:t>
      </w:r>
      <w:r w:rsidRPr="00FC1445">
        <w:t xml:space="preserve">B., </w:t>
      </w:r>
      <w:proofErr w:type="spellStart"/>
      <w:r w:rsidRPr="00FC1445">
        <w:t>Taşdan</w:t>
      </w:r>
      <w:proofErr w:type="spellEnd"/>
      <w:r w:rsidRPr="00FC1445">
        <w:t xml:space="preserve">, M., Erdem, M. (2008). İlköğretim </w:t>
      </w:r>
      <w:r w:rsidR="00D071D7" w:rsidRPr="00D071D7">
        <w:rPr>
          <w:i/>
        </w:rPr>
        <w:t>okullarında stratejik planlama uygulamalarının değerlendirilmesi</w:t>
      </w:r>
      <w:r w:rsidRPr="00FC1445">
        <w:t xml:space="preserve">. </w:t>
      </w:r>
      <w:r w:rsidRPr="00D071D7">
        <w:rPr>
          <w:lang w:val="en-US"/>
        </w:rPr>
        <w:t xml:space="preserve">Proceedings of Conference on. (s. 1368-1380), Famagusta, North Cyprus. </w:t>
      </w:r>
      <w:r w:rsidR="00D071D7">
        <w:rPr>
          <w:lang w:val="en-US"/>
        </w:rPr>
        <w:t xml:space="preserve"> </w:t>
      </w:r>
    </w:p>
    <w:p w:rsidR="00E67401" w:rsidRPr="00FC1445" w:rsidRDefault="00E67401" w:rsidP="000C2A44">
      <w:pPr>
        <w:tabs>
          <w:tab w:val="left" w:pos="180"/>
        </w:tabs>
        <w:spacing w:line="360" w:lineRule="auto"/>
        <w:ind w:left="851" w:hanging="851"/>
        <w:jc w:val="both"/>
      </w:pPr>
      <w:proofErr w:type="spellStart"/>
      <w:r w:rsidRPr="00FC1445">
        <w:t>Özmantar</w:t>
      </w:r>
      <w:proofErr w:type="spellEnd"/>
      <w:r w:rsidRPr="00FC1445">
        <w:t xml:space="preserve">, K. Z. (2011). Okullarda </w:t>
      </w:r>
      <w:r w:rsidR="00D071D7" w:rsidRPr="00FC1445">
        <w:t>etkili stratejik plan hazırlama süreci</w:t>
      </w:r>
      <w:r w:rsidRPr="00FC1445">
        <w:t xml:space="preserve">: Bir </w:t>
      </w:r>
      <w:r w:rsidR="00D071D7" w:rsidRPr="00FC1445">
        <w:t>eylem araştırması.</w:t>
      </w:r>
      <w:r w:rsidRPr="00FC1445">
        <w:t xml:space="preserve"> </w:t>
      </w:r>
      <w:r w:rsidRPr="00FC1445">
        <w:rPr>
          <w:i/>
        </w:rPr>
        <w:t>Gaziantep Üniversitesi Sosyal Bilimler Dergisi</w:t>
      </w:r>
      <w:r w:rsidRPr="00FC1445">
        <w:t>, 10 (4), 1389-1421.</w:t>
      </w:r>
    </w:p>
    <w:p w:rsidR="00E67401" w:rsidRPr="00FC1445" w:rsidRDefault="005523BC" w:rsidP="000C2A44">
      <w:pPr>
        <w:tabs>
          <w:tab w:val="left" w:pos="180"/>
        </w:tabs>
        <w:spacing w:line="360" w:lineRule="auto"/>
        <w:ind w:left="851" w:hanging="851"/>
        <w:jc w:val="both"/>
        <w:rPr>
          <w:lang w:val="en-US"/>
        </w:rPr>
      </w:pPr>
      <w:proofErr w:type="spellStart"/>
      <w:r w:rsidRPr="00FC1445">
        <w:t>Siegel</w:t>
      </w:r>
      <w:proofErr w:type="spellEnd"/>
      <w:r w:rsidRPr="00FC1445">
        <w:t>, P.</w:t>
      </w:r>
      <w:r w:rsidR="00D071D7">
        <w:t xml:space="preserve"> </w:t>
      </w:r>
      <w:r w:rsidRPr="00FC1445">
        <w:t xml:space="preserve">H., </w:t>
      </w:r>
      <w:proofErr w:type="spellStart"/>
      <w:r w:rsidRPr="00FC1445">
        <w:t>Agrawal</w:t>
      </w:r>
      <w:proofErr w:type="spellEnd"/>
      <w:r w:rsidRPr="00FC1445">
        <w:t xml:space="preserve">, S., </w:t>
      </w:r>
      <w:proofErr w:type="spellStart"/>
      <w:r w:rsidR="00E67401" w:rsidRPr="00FC1445">
        <w:t>Rigsby</w:t>
      </w:r>
      <w:proofErr w:type="spellEnd"/>
      <w:r w:rsidR="00E67401" w:rsidRPr="00FC1445">
        <w:t>, J.</w:t>
      </w:r>
      <w:r w:rsidR="00D071D7">
        <w:t xml:space="preserve"> </w:t>
      </w:r>
      <w:r w:rsidR="00E67401" w:rsidRPr="00FC1445">
        <w:t xml:space="preserve">T. (1997). </w:t>
      </w:r>
      <w:r w:rsidR="00E67401" w:rsidRPr="00FC1445">
        <w:rPr>
          <w:lang w:val="en-US"/>
        </w:rPr>
        <w:t xml:space="preserve">Organizational and </w:t>
      </w:r>
      <w:r w:rsidR="00D071D7" w:rsidRPr="00FC1445">
        <w:rPr>
          <w:lang w:val="en-US"/>
        </w:rPr>
        <w:t>professional socialization:</w:t>
      </w:r>
      <w:r w:rsidR="009F5D61" w:rsidRPr="00FC1445">
        <w:rPr>
          <w:lang w:val="en-US"/>
        </w:rPr>
        <w:t xml:space="preserve"> </w:t>
      </w:r>
      <w:bookmarkStart w:id="25" w:name="_GoBack"/>
      <w:bookmarkEnd w:id="25"/>
      <w:r w:rsidR="00E67401" w:rsidRPr="00FC1445">
        <w:rPr>
          <w:lang w:val="en-US"/>
        </w:rPr>
        <w:t xml:space="preserve">Institutional </w:t>
      </w:r>
      <w:r w:rsidR="00D071D7" w:rsidRPr="00FC1445">
        <w:rPr>
          <w:lang w:val="en-US"/>
        </w:rPr>
        <w:t>isomorphism in an accounting context</w:t>
      </w:r>
      <w:r w:rsidR="00E67401" w:rsidRPr="00FC1445">
        <w:rPr>
          <w:lang w:val="en-US"/>
        </w:rPr>
        <w:t xml:space="preserve">. </w:t>
      </w:r>
      <w:r w:rsidR="00E67401" w:rsidRPr="00FC1445">
        <w:rPr>
          <w:i/>
          <w:lang w:val="en-US"/>
        </w:rPr>
        <w:t>The Mid-Atlantic Journal of Business</w:t>
      </w:r>
      <w:r w:rsidR="00E67401" w:rsidRPr="00FC1445">
        <w:rPr>
          <w:lang w:val="en-US"/>
        </w:rPr>
        <w:t>, 33(1): 49-68.</w:t>
      </w:r>
    </w:p>
    <w:p w:rsidR="00E67401" w:rsidRDefault="00AE7E88" w:rsidP="000C2A44">
      <w:pPr>
        <w:tabs>
          <w:tab w:val="left" w:pos="180"/>
        </w:tabs>
        <w:spacing w:line="360" w:lineRule="auto"/>
        <w:ind w:left="851" w:hanging="851"/>
        <w:jc w:val="both"/>
      </w:pPr>
      <w:proofErr w:type="spellStart"/>
      <w:r w:rsidRPr="00FC1445">
        <w:rPr>
          <w:lang w:val="en-US"/>
        </w:rPr>
        <w:t>Yıldırım</w:t>
      </w:r>
      <w:proofErr w:type="spellEnd"/>
      <w:r w:rsidRPr="00FC1445">
        <w:rPr>
          <w:lang w:val="en-US"/>
        </w:rPr>
        <w:t xml:space="preserve">, A., </w:t>
      </w:r>
      <w:proofErr w:type="spellStart"/>
      <w:r w:rsidR="00E67401" w:rsidRPr="00FC1445">
        <w:rPr>
          <w:lang w:val="en-US"/>
        </w:rPr>
        <w:t>Şimşek</w:t>
      </w:r>
      <w:proofErr w:type="spellEnd"/>
      <w:r w:rsidR="00E67401" w:rsidRPr="00FC1445">
        <w:rPr>
          <w:lang w:val="en-US"/>
        </w:rPr>
        <w:t>, H. (2003).</w:t>
      </w:r>
      <w:r w:rsidR="00D071D7">
        <w:rPr>
          <w:lang w:val="en-US"/>
        </w:rPr>
        <w:t xml:space="preserve"> </w:t>
      </w:r>
      <w:r w:rsidR="00E67401" w:rsidRPr="00FC1445">
        <w:rPr>
          <w:i/>
        </w:rPr>
        <w:t xml:space="preserve">Sosyal </w:t>
      </w:r>
      <w:r w:rsidR="00D071D7" w:rsidRPr="00FC1445">
        <w:rPr>
          <w:i/>
        </w:rPr>
        <w:t>bilimlerde nitel araştırma yöntemleri</w:t>
      </w:r>
      <w:r w:rsidR="00E67401" w:rsidRPr="00FC1445">
        <w:t>. Ankara: Seçkin</w:t>
      </w:r>
      <w:r w:rsidR="00D071D7">
        <w:t xml:space="preserve"> </w:t>
      </w:r>
      <w:r w:rsidR="00E67401" w:rsidRPr="00FC1445">
        <w:t>Yayıncılık.</w:t>
      </w:r>
    </w:p>
    <w:p w:rsidR="007F6C65" w:rsidRDefault="007F6C65" w:rsidP="000C2A44"/>
    <w:p w:rsidR="00272CA6" w:rsidRPr="000917B2" w:rsidRDefault="00272CA6" w:rsidP="000C2A44">
      <w:pPr>
        <w:spacing w:line="360" w:lineRule="auto"/>
      </w:pPr>
    </w:p>
    <w:p w:rsidR="00F74898" w:rsidRPr="000917B2" w:rsidRDefault="00F74898" w:rsidP="000C2A44">
      <w:pPr>
        <w:spacing w:line="360" w:lineRule="auto"/>
      </w:pPr>
    </w:p>
    <w:sectPr w:rsidR="00F74898" w:rsidRPr="000917B2" w:rsidSect="00C06A4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pgNumType w:start="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63" w:rsidRDefault="00DA7D63" w:rsidP="008A2899">
      <w:r>
        <w:separator/>
      </w:r>
    </w:p>
  </w:endnote>
  <w:endnote w:type="continuationSeparator" w:id="0">
    <w:p w:rsidR="00DA7D63" w:rsidRDefault="00DA7D63" w:rsidP="008A2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8070000" w:usb2="00000010" w:usb3="00000000" w:csb0="00020011"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E6" w:rsidRDefault="00B91CE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E6" w:rsidRDefault="00B91CE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E6" w:rsidRDefault="00B91C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63" w:rsidRDefault="00DA7D63" w:rsidP="008A2899">
      <w:r>
        <w:separator/>
      </w:r>
    </w:p>
  </w:footnote>
  <w:footnote w:type="continuationSeparator" w:id="0">
    <w:p w:rsidR="00DA7D63" w:rsidRDefault="00DA7D63" w:rsidP="008A2899">
      <w:r>
        <w:continuationSeparator/>
      </w:r>
    </w:p>
  </w:footnote>
  <w:footnote w:id="1">
    <w:p w:rsidR="00424E29" w:rsidRPr="00F05FC6" w:rsidRDefault="00424E29" w:rsidP="00424E29">
      <w:pPr>
        <w:pStyle w:val="DipnotMetni"/>
        <w:jc w:val="both"/>
        <w:rPr>
          <w:rFonts w:ascii="TimesNewRoman" w:hAnsi="TimesNewRoman"/>
          <w:sz w:val="16"/>
          <w:szCs w:val="16"/>
          <w:lang w:val="tr-TR"/>
        </w:rPr>
      </w:pPr>
      <w:r w:rsidRPr="00F05FC6">
        <w:rPr>
          <w:rStyle w:val="DipnotBavurusu"/>
          <w:rFonts w:ascii="TimesNewRoman" w:hAnsi="TimesNewRoman"/>
          <w:sz w:val="16"/>
          <w:szCs w:val="16"/>
          <w:lang w:val="tr-TR"/>
        </w:rPr>
        <w:t>*</w:t>
      </w:r>
      <w:r>
        <w:rPr>
          <w:rFonts w:ascii="TimesNewRoman" w:hAnsi="TimesNewRoman"/>
          <w:sz w:val="16"/>
          <w:szCs w:val="16"/>
          <w:lang w:val="tr-TR"/>
        </w:rPr>
        <w:t>Yrd.Doç.Dr., Ordu Üniversitesi, Eğitim Fakültesi, İlköğretim Bölümü, e-posta: filizzayimogluozturk@odu.edu.tr</w:t>
      </w:r>
    </w:p>
  </w:footnote>
  <w:footnote w:id="2">
    <w:p w:rsidR="00424E29" w:rsidRPr="00F05FC6" w:rsidRDefault="00424E29" w:rsidP="00424E29">
      <w:pPr>
        <w:pStyle w:val="DipnotMetni"/>
        <w:jc w:val="both"/>
        <w:rPr>
          <w:rFonts w:ascii="TimesNewRoman" w:hAnsi="TimesNewRoman"/>
          <w:sz w:val="16"/>
          <w:szCs w:val="16"/>
          <w:lang w:val="tr-TR"/>
        </w:rPr>
      </w:pPr>
      <w:r w:rsidRPr="00F05FC6">
        <w:rPr>
          <w:rStyle w:val="DipnotBavurusu"/>
          <w:rFonts w:ascii="TimesNewRoman" w:hAnsi="TimesNewRoman"/>
          <w:sz w:val="16"/>
          <w:szCs w:val="16"/>
          <w:lang w:val="tr-TR"/>
        </w:rPr>
        <w:t>**</w:t>
      </w:r>
      <w:r>
        <w:rPr>
          <w:rFonts w:ascii="TimesNewRoman" w:hAnsi="TimesNewRoman"/>
          <w:sz w:val="16"/>
          <w:szCs w:val="16"/>
          <w:lang w:val="tr-TR"/>
        </w:rPr>
        <w:t xml:space="preserve"> Milli Eğitim Bakanlığı, </w:t>
      </w:r>
      <w:r w:rsidRPr="00F05FC6">
        <w:rPr>
          <w:rFonts w:ascii="TimesNewRoman" w:hAnsi="TimesNewRoman"/>
          <w:sz w:val="16"/>
          <w:szCs w:val="16"/>
          <w:lang w:val="tr-TR"/>
        </w:rPr>
        <w:t>İstanbul İl Eğitim Denetmeni, e-posta: benmehmetarslan@gmail.com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0D" w:rsidRDefault="003B4B72" w:rsidP="002A3640">
    <w:pPr>
      <w:pStyle w:val="stbilgi"/>
      <w:framePr w:wrap="around" w:vAnchor="text" w:hAnchor="margin" w:xAlign="right" w:y="1"/>
      <w:rPr>
        <w:rStyle w:val="SayfaNumaras"/>
      </w:rPr>
    </w:pPr>
    <w:r>
      <w:rPr>
        <w:rStyle w:val="SayfaNumaras"/>
      </w:rPr>
      <w:fldChar w:fldCharType="begin"/>
    </w:r>
    <w:r w:rsidR="0022700D">
      <w:rPr>
        <w:rStyle w:val="SayfaNumaras"/>
      </w:rPr>
      <w:instrText xml:space="preserve">PAGE  </w:instrText>
    </w:r>
    <w:r>
      <w:rPr>
        <w:rStyle w:val="SayfaNumaras"/>
      </w:rPr>
      <w:fldChar w:fldCharType="end"/>
    </w:r>
  </w:p>
  <w:p w:rsidR="0022700D" w:rsidRDefault="0022700D" w:rsidP="002A3640">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F6" w:rsidRDefault="00EF41F6" w:rsidP="00EF41F6">
    <w:pPr>
      <w:pStyle w:val="stbilgi"/>
      <w:jc w:val="center"/>
    </w:pPr>
    <w:r>
      <w:rPr>
        <w:noProof/>
      </w:rPr>
      <w:drawing>
        <wp:anchor distT="0" distB="0" distL="114300" distR="114300" simplePos="0" relativeHeight="251659264" behindDoc="1" locked="0" layoutInCell="1" allowOverlap="1">
          <wp:simplePos x="0" y="0"/>
          <wp:positionH relativeFrom="column">
            <wp:posOffset>5633720</wp:posOffset>
          </wp:positionH>
          <wp:positionV relativeFrom="paragraph">
            <wp:posOffset>-450215</wp:posOffset>
          </wp:positionV>
          <wp:extent cx="837565" cy="906145"/>
          <wp:effectExtent l="19050" t="0" r="635" b="0"/>
          <wp:wrapTight wrapText="bothSides">
            <wp:wrapPolygon edited="0">
              <wp:start x="-491" y="0"/>
              <wp:lineTo x="-491" y="21343"/>
              <wp:lineTo x="21616" y="21343"/>
              <wp:lineTo x="21616" y="0"/>
              <wp:lineTo x="-491" y="0"/>
            </wp:wrapPolygon>
          </wp:wrapTight>
          <wp:docPr id="2"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Pr="001419F4">
      <w:rPr>
        <w:i/>
        <w:sz w:val="16"/>
        <w:szCs w:val="16"/>
        <w:u w:val="single"/>
      </w:rPr>
      <w:t xml:space="preserve">YYÜ Eğitim Fakültesi Dergisi (YYU </w:t>
    </w:r>
    <w:proofErr w:type="spellStart"/>
    <w:r w:rsidRPr="001419F4">
      <w:rPr>
        <w:i/>
        <w:sz w:val="16"/>
        <w:szCs w:val="16"/>
        <w:u w:val="single"/>
      </w:rPr>
      <w:t>Journal</w:t>
    </w:r>
    <w:proofErr w:type="spellEnd"/>
    <w:r w:rsidRPr="001419F4">
      <w:rPr>
        <w:i/>
        <w:sz w:val="16"/>
        <w:szCs w:val="16"/>
        <w:u w:val="single"/>
      </w:rPr>
      <w:t xml:space="preserve"> Of </w:t>
    </w:r>
    <w:proofErr w:type="spellStart"/>
    <w:r w:rsidRPr="001419F4">
      <w:rPr>
        <w:i/>
        <w:sz w:val="16"/>
        <w:szCs w:val="16"/>
        <w:u w:val="single"/>
      </w:rPr>
      <w:t>Education</w:t>
    </w:r>
    <w:proofErr w:type="spellEnd"/>
    <w:r w:rsidRPr="001419F4">
      <w:rPr>
        <w:i/>
        <w:sz w:val="16"/>
        <w:szCs w:val="16"/>
        <w:u w:val="single"/>
      </w:rPr>
      <w:t xml:space="preserve"> </w:t>
    </w:r>
    <w:proofErr w:type="spellStart"/>
    <w:r w:rsidRPr="001419F4">
      <w:rPr>
        <w:i/>
        <w:sz w:val="16"/>
        <w:szCs w:val="16"/>
        <w:u w:val="single"/>
      </w:rPr>
      <w:t>Faculty</w:t>
    </w:r>
    <w:proofErr w:type="spellEnd"/>
    <w:r w:rsidRPr="001419F4">
      <w:rPr>
        <w:i/>
        <w:sz w:val="16"/>
        <w:szCs w:val="16"/>
        <w:u w:val="single"/>
      </w:rPr>
      <w:t>),201</w:t>
    </w:r>
    <w:r>
      <w:rPr>
        <w:i/>
        <w:sz w:val="16"/>
        <w:szCs w:val="16"/>
        <w:u w:val="single"/>
      </w:rPr>
      <w:t>4</w:t>
    </w:r>
    <w:r w:rsidRPr="001419F4">
      <w:rPr>
        <w:i/>
        <w:sz w:val="16"/>
        <w:szCs w:val="16"/>
        <w:u w:val="single"/>
      </w:rPr>
      <w:t>,Cilt:X</w:t>
    </w:r>
    <w:r>
      <w:rPr>
        <w:i/>
        <w:sz w:val="16"/>
        <w:szCs w:val="16"/>
        <w:u w:val="single"/>
      </w:rPr>
      <w:t>I</w:t>
    </w:r>
    <w:r w:rsidRPr="001419F4">
      <w:rPr>
        <w:i/>
        <w:sz w:val="16"/>
        <w:szCs w:val="16"/>
        <w:u w:val="single"/>
      </w:rPr>
      <w:t>, Sayı:I,</w:t>
    </w:r>
    <w:r w:rsidR="008A340A">
      <w:rPr>
        <w:i/>
        <w:sz w:val="16"/>
        <w:szCs w:val="16"/>
        <w:u w:val="single"/>
      </w:rPr>
      <w:t>9</w:t>
    </w:r>
    <w:r w:rsidR="001A3084">
      <w:rPr>
        <w:i/>
        <w:sz w:val="16"/>
        <w:szCs w:val="16"/>
        <w:u w:val="single"/>
      </w:rPr>
      <w:t>6</w:t>
    </w:r>
    <w:r w:rsidRPr="001419F4">
      <w:rPr>
        <w:i/>
        <w:sz w:val="16"/>
        <w:szCs w:val="16"/>
        <w:u w:val="single"/>
      </w:rPr>
      <w:t>-</w:t>
    </w:r>
    <w:r w:rsidR="006D4F90">
      <w:rPr>
        <w:i/>
        <w:sz w:val="16"/>
        <w:szCs w:val="16"/>
        <w:u w:val="single"/>
      </w:rPr>
      <w:t>11</w:t>
    </w:r>
    <w:r w:rsidR="00415682">
      <w:rPr>
        <w:i/>
        <w:sz w:val="16"/>
        <w:szCs w:val="16"/>
        <w:u w:val="single"/>
      </w:rPr>
      <w:t>3</w:t>
    </w:r>
    <w:r w:rsidRPr="001419F4">
      <w:rPr>
        <w:i/>
        <w:sz w:val="16"/>
        <w:szCs w:val="16"/>
        <w:u w:val="single"/>
      </w:rPr>
      <w:t xml:space="preserve"> </w:t>
    </w:r>
    <w:hyperlink r:id="rId2" w:history="1">
      <w:r w:rsidRPr="001419F4">
        <w:rPr>
          <w:rStyle w:val="Kpr"/>
          <w:i/>
          <w:sz w:val="16"/>
          <w:szCs w:val="16"/>
        </w:rPr>
        <w:t>http://efdergi.yyu.edu.tr</w:t>
      </w:r>
    </w:hyperlink>
  </w:p>
  <w:p w:rsidR="006D4F90" w:rsidRDefault="003B4B72" w:rsidP="006D4F90">
    <w:pPr>
      <w:pStyle w:val="stbilgi"/>
      <w:framePr w:wrap="around" w:vAnchor="text" w:hAnchor="page" w:x="10106" w:y="273"/>
      <w:rPr>
        <w:rStyle w:val="SayfaNumaras"/>
      </w:rPr>
    </w:pPr>
    <w:r>
      <w:rPr>
        <w:rStyle w:val="SayfaNumaras"/>
      </w:rPr>
      <w:fldChar w:fldCharType="begin"/>
    </w:r>
    <w:r w:rsidR="006D4F90">
      <w:rPr>
        <w:rStyle w:val="SayfaNumaras"/>
      </w:rPr>
      <w:instrText xml:space="preserve">PAGE  </w:instrText>
    </w:r>
    <w:r>
      <w:rPr>
        <w:rStyle w:val="SayfaNumaras"/>
      </w:rPr>
      <w:fldChar w:fldCharType="separate"/>
    </w:r>
    <w:r w:rsidR="00415682">
      <w:rPr>
        <w:rStyle w:val="SayfaNumaras"/>
        <w:noProof/>
      </w:rPr>
      <w:t>96</w:t>
    </w:r>
    <w:r>
      <w:rPr>
        <w:rStyle w:val="SayfaNumaras"/>
      </w:rPr>
      <w:fldChar w:fldCharType="end"/>
    </w:r>
  </w:p>
  <w:p w:rsidR="0022700D" w:rsidRDefault="0022700D" w:rsidP="002A3640">
    <w:pPr>
      <w:pStyle w:val="stbilgi"/>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E6" w:rsidRDefault="00B91CE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A5B"/>
    <w:multiLevelType w:val="hybridMultilevel"/>
    <w:tmpl w:val="04BAD6AA"/>
    <w:lvl w:ilvl="0" w:tplc="D4E4A700">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FC08A9"/>
    <w:multiLevelType w:val="hybridMultilevel"/>
    <w:tmpl w:val="22CE8A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F2130E5"/>
    <w:multiLevelType w:val="hybridMultilevel"/>
    <w:tmpl w:val="17F2E6FC"/>
    <w:lvl w:ilvl="0" w:tplc="A1165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8F750D"/>
    <w:multiLevelType w:val="multilevel"/>
    <w:tmpl w:val="6E62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47268A"/>
    <w:multiLevelType w:val="hybridMultilevel"/>
    <w:tmpl w:val="FD1811AE"/>
    <w:lvl w:ilvl="0" w:tplc="041F000F">
      <w:start w:val="1"/>
      <w:numFmt w:val="decimal"/>
      <w:lvlText w:val="%1."/>
      <w:lvlJc w:val="left"/>
      <w:pPr>
        <w:tabs>
          <w:tab w:val="num" w:pos="1288"/>
        </w:tabs>
        <w:ind w:left="1288" w:hanging="360"/>
      </w:pPr>
      <w:rPr>
        <w:rFonts w:hint="default"/>
      </w:rPr>
    </w:lvl>
    <w:lvl w:ilvl="1" w:tplc="041F0019" w:tentative="1">
      <w:start w:val="1"/>
      <w:numFmt w:val="lowerLetter"/>
      <w:lvlText w:val="%2."/>
      <w:lvlJc w:val="left"/>
      <w:pPr>
        <w:tabs>
          <w:tab w:val="num" w:pos="2008"/>
        </w:tabs>
        <w:ind w:left="2008" w:hanging="360"/>
      </w:pPr>
    </w:lvl>
    <w:lvl w:ilvl="2" w:tplc="041F001B" w:tentative="1">
      <w:start w:val="1"/>
      <w:numFmt w:val="lowerRoman"/>
      <w:lvlText w:val="%3."/>
      <w:lvlJc w:val="right"/>
      <w:pPr>
        <w:tabs>
          <w:tab w:val="num" w:pos="2728"/>
        </w:tabs>
        <w:ind w:left="2728" w:hanging="180"/>
      </w:pPr>
    </w:lvl>
    <w:lvl w:ilvl="3" w:tplc="041F000F" w:tentative="1">
      <w:start w:val="1"/>
      <w:numFmt w:val="decimal"/>
      <w:lvlText w:val="%4."/>
      <w:lvlJc w:val="left"/>
      <w:pPr>
        <w:tabs>
          <w:tab w:val="num" w:pos="3448"/>
        </w:tabs>
        <w:ind w:left="3448" w:hanging="360"/>
      </w:pPr>
    </w:lvl>
    <w:lvl w:ilvl="4" w:tplc="041F0019" w:tentative="1">
      <w:start w:val="1"/>
      <w:numFmt w:val="lowerLetter"/>
      <w:lvlText w:val="%5."/>
      <w:lvlJc w:val="left"/>
      <w:pPr>
        <w:tabs>
          <w:tab w:val="num" w:pos="4168"/>
        </w:tabs>
        <w:ind w:left="4168" w:hanging="360"/>
      </w:pPr>
    </w:lvl>
    <w:lvl w:ilvl="5" w:tplc="041F001B" w:tentative="1">
      <w:start w:val="1"/>
      <w:numFmt w:val="lowerRoman"/>
      <w:lvlText w:val="%6."/>
      <w:lvlJc w:val="right"/>
      <w:pPr>
        <w:tabs>
          <w:tab w:val="num" w:pos="4888"/>
        </w:tabs>
        <w:ind w:left="4888" w:hanging="180"/>
      </w:pPr>
    </w:lvl>
    <w:lvl w:ilvl="6" w:tplc="041F000F" w:tentative="1">
      <w:start w:val="1"/>
      <w:numFmt w:val="decimal"/>
      <w:lvlText w:val="%7."/>
      <w:lvlJc w:val="left"/>
      <w:pPr>
        <w:tabs>
          <w:tab w:val="num" w:pos="5608"/>
        </w:tabs>
        <w:ind w:left="5608" w:hanging="360"/>
      </w:pPr>
    </w:lvl>
    <w:lvl w:ilvl="7" w:tplc="041F0019" w:tentative="1">
      <w:start w:val="1"/>
      <w:numFmt w:val="lowerLetter"/>
      <w:lvlText w:val="%8."/>
      <w:lvlJc w:val="left"/>
      <w:pPr>
        <w:tabs>
          <w:tab w:val="num" w:pos="6328"/>
        </w:tabs>
        <w:ind w:left="6328" w:hanging="360"/>
      </w:pPr>
    </w:lvl>
    <w:lvl w:ilvl="8" w:tplc="041F001B" w:tentative="1">
      <w:start w:val="1"/>
      <w:numFmt w:val="lowerRoman"/>
      <w:lvlText w:val="%9."/>
      <w:lvlJc w:val="right"/>
      <w:pPr>
        <w:tabs>
          <w:tab w:val="num" w:pos="7048"/>
        </w:tabs>
        <w:ind w:left="7048"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8A2899"/>
    <w:rsid w:val="00010785"/>
    <w:rsid w:val="000278EB"/>
    <w:rsid w:val="0006464C"/>
    <w:rsid w:val="000917B2"/>
    <w:rsid w:val="000C1F6B"/>
    <w:rsid w:val="000C2A44"/>
    <w:rsid w:val="000C7239"/>
    <w:rsid w:val="000D7AF4"/>
    <w:rsid w:val="001029DC"/>
    <w:rsid w:val="00117301"/>
    <w:rsid w:val="001663B2"/>
    <w:rsid w:val="001A3084"/>
    <w:rsid w:val="001E2627"/>
    <w:rsid w:val="0020225A"/>
    <w:rsid w:val="00211181"/>
    <w:rsid w:val="00215920"/>
    <w:rsid w:val="0022700D"/>
    <w:rsid w:val="00241B82"/>
    <w:rsid w:val="00242944"/>
    <w:rsid w:val="00247897"/>
    <w:rsid w:val="00251294"/>
    <w:rsid w:val="00272CA6"/>
    <w:rsid w:val="0028098C"/>
    <w:rsid w:val="002853A7"/>
    <w:rsid w:val="002A3640"/>
    <w:rsid w:val="002A60CA"/>
    <w:rsid w:val="002C4CE4"/>
    <w:rsid w:val="002E21AE"/>
    <w:rsid w:val="002F620E"/>
    <w:rsid w:val="0030297B"/>
    <w:rsid w:val="0033189E"/>
    <w:rsid w:val="00337188"/>
    <w:rsid w:val="0034323C"/>
    <w:rsid w:val="00346828"/>
    <w:rsid w:val="00371C81"/>
    <w:rsid w:val="003A484F"/>
    <w:rsid w:val="003B4B72"/>
    <w:rsid w:val="003B54CB"/>
    <w:rsid w:val="003B70A2"/>
    <w:rsid w:val="003C1942"/>
    <w:rsid w:val="003D6DF9"/>
    <w:rsid w:val="004077AF"/>
    <w:rsid w:val="00415682"/>
    <w:rsid w:val="00424E29"/>
    <w:rsid w:val="004305BC"/>
    <w:rsid w:val="00444751"/>
    <w:rsid w:val="004642E1"/>
    <w:rsid w:val="0046796D"/>
    <w:rsid w:val="00474F54"/>
    <w:rsid w:val="004A6311"/>
    <w:rsid w:val="004A7B21"/>
    <w:rsid w:val="004B78ED"/>
    <w:rsid w:val="004F059C"/>
    <w:rsid w:val="00533CA7"/>
    <w:rsid w:val="00546B33"/>
    <w:rsid w:val="00547E0E"/>
    <w:rsid w:val="00551F13"/>
    <w:rsid w:val="005523BC"/>
    <w:rsid w:val="00554BDC"/>
    <w:rsid w:val="0055760A"/>
    <w:rsid w:val="00562CF1"/>
    <w:rsid w:val="00574E37"/>
    <w:rsid w:val="0058081C"/>
    <w:rsid w:val="005A7647"/>
    <w:rsid w:val="005B077A"/>
    <w:rsid w:val="005C5978"/>
    <w:rsid w:val="005E1519"/>
    <w:rsid w:val="00634F83"/>
    <w:rsid w:val="006800E4"/>
    <w:rsid w:val="006A0638"/>
    <w:rsid w:val="006A3AB9"/>
    <w:rsid w:val="006B3FDF"/>
    <w:rsid w:val="006B54F6"/>
    <w:rsid w:val="006C2AFB"/>
    <w:rsid w:val="006C3046"/>
    <w:rsid w:val="006C401F"/>
    <w:rsid w:val="006D4E70"/>
    <w:rsid w:val="006D4F90"/>
    <w:rsid w:val="006E3231"/>
    <w:rsid w:val="007361EC"/>
    <w:rsid w:val="00753AC8"/>
    <w:rsid w:val="0078209A"/>
    <w:rsid w:val="00793808"/>
    <w:rsid w:val="007951E3"/>
    <w:rsid w:val="00796D5B"/>
    <w:rsid w:val="007E6FC1"/>
    <w:rsid w:val="007E7292"/>
    <w:rsid w:val="007F6C65"/>
    <w:rsid w:val="00801D44"/>
    <w:rsid w:val="00846DDA"/>
    <w:rsid w:val="008641EB"/>
    <w:rsid w:val="0087688E"/>
    <w:rsid w:val="008A2899"/>
    <w:rsid w:val="008A340A"/>
    <w:rsid w:val="008C0DBC"/>
    <w:rsid w:val="008E6E92"/>
    <w:rsid w:val="009065DF"/>
    <w:rsid w:val="00931C9F"/>
    <w:rsid w:val="009570EB"/>
    <w:rsid w:val="00995658"/>
    <w:rsid w:val="009D15EA"/>
    <w:rsid w:val="009F5D61"/>
    <w:rsid w:val="00A40629"/>
    <w:rsid w:val="00A57217"/>
    <w:rsid w:val="00AA7065"/>
    <w:rsid w:val="00AC4B84"/>
    <w:rsid w:val="00AE7E88"/>
    <w:rsid w:val="00B12BD1"/>
    <w:rsid w:val="00B426E3"/>
    <w:rsid w:val="00B61C7E"/>
    <w:rsid w:val="00B71B55"/>
    <w:rsid w:val="00B90141"/>
    <w:rsid w:val="00B91CE6"/>
    <w:rsid w:val="00BA6374"/>
    <w:rsid w:val="00BF633A"/>
    <w:rsid w:val="00BF7B37"/>
    <w:rsid w:val="00C06A4F"/>
    <w:rsid w:val="00C10C49"/>
    <w:rsid w:val="00C32D10"/>
    <w:rsid w:val="00C54D03"/>
    <w:rsid w:val="00C71F28"/>
    <w:rsid w:val="00C77E24"/>
    <w:rsid w:val="00CB0778"/>
    <w:rsid w:val="00CB6990"/>
    <w:rsid w:val="00CE432D"/>
    <w:rsid w:val="00D071D7"/>
    <w:rsid w:val="00D1015B"/>
    <w:rsid w:val="00D51E9F"/>
    <w:rsid w:val="00D5689E"/>
    <w:rsid w:val="00D6133B"/>
    <w:rsid w:val="00D80981"/>
    <w:rsid w:val="00D829CE"/>
    <w:rsid w:val="00D84C2E"/>
    <w:rsid w:val="00DA56C4"/>
    <w:rsid w:val="00DA7D63"/>
    <w:rsid w:val="00DC4E24"/>
    <w:rsid w:val="00DC6BAC"/>
    <w:rsid w:val="00E0364B"/>
    <w:rsid w:val="00E17A12"/>
    <w:rsid w:val="00E40E2A"/>
    <w:rsid w:val="00E47414"/>
    <w:rsid w:val="00E552A2"/>
    <w:rsid w:val="00E67401"/>
    <w:rsid w:val="00E81A09"/>
    <w:rsid w:val="00E841C9"/>
    <w:rsid w:val="00EA2B14"/>
    <w:rsid w:val="00EC5F9B"/>
    <w:rsid w:val="00EC7BA7"/>
    <w:rsid w:val="00ED507F"/>
    <w:rsid w:val="00ED7AD9"/>
    <w:rsid w:val="00EF41F6"/>
    <w:rsid w:val="00F05FC6"/>
    <w:rsid w:val="00F061E7"/>
    <w:rsid w:val="00F316C5"/>
    <w:rsid w:val="00F3476C"/>
    <w:rsid w:val="00F56899"/>
    <w:rsid w:val="00F74898"/>
    <w:rsid w:val="00F74CE5"/>
    <w:rsid w:val="00F957FF"/>
    <w:rsid w:val="00F963BD"/>
    <w:rsid w:val="00F968B4"/>
    <w:rsid w:val="00FA5B5B"/>
    <w:rsid w:val="00FA7A87"/>
    <w:rsid w:val="00FC1445"/>
    <w:rsid w:val="00FE2F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99"/>
    <w:rPr>
      <w:rFonts w:ascii="Times New Roman" w:eastAsia="Times New Roman" w:hAnsi="Times New Roman"/>
      <w:sz w:val="24"/>
      <w:szCs w:val="24"/>
    </w:rPr>
  </w:style>
  <w:style w:type="paragraph" w:styleId="Balk1">
    <w:name w:val="heading 1"/>
    <w:basedOn w:val="Normal"/>
    <w:next w:val="Normal"/>
    <w:link w:val="Balk1Char"/>
    <w:uiPriority w:val="9"/>
    <w:qFormat/>
    <w:rsid w:val="008C0DBC"/>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qFormat/>
    <w:rsid w:val="008C0DBC"/>
    <w:pPr>
      <w:keepNext/>
      <w:spacing w:before="360" w:after="180" w:line="360" w:lineRule="auto"/>
      <w:jc w:val="center"/>
      <w:outlineLvl w:val="1"/>
    </w:pPr>
    <w:rPr>
      <w:rFonts w:cs="Arial"/>
      <w:b/>
      <w:bCs/>
      <w:iCs/>
      <w:szCs w:val="28"/>
      <w:lang w:eastAsia="en-US"/>
    </w:rPr>
  </w:style>
  <w:style w:type="paragraph" w:styleId="Balk3">
    <w:name w:val="heading 3"/>
    <w:basedOn w:val="Normal"/>
    <w:next w:val="Normal"/>
    <w:link w:val="Balk3Char"/>
    <w:uiPriority w:val="9"/>
    <w:unhideWhenUsed/>
    <w:qFormat/>
    <w:rsid w:val="008C0DBC"/>
    <w:pPr>
      <w:keepNext/>
      <w:spacing w:before="240" w:after="60"/>
      <w:outlineLvl w:val="2"/>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8A2899"/>
    <w:pPr>
      <w:spacing w:after="120"/>
    </w:pPr>
    <w:rPr>
      <w:sz w:val="16"/>
      <w:szCs w:val="16"/>
    </w:rPr>
  </w:style>
  <w:style w:type="character" w:customStyle="1" w:styleId="GvdeMetni3Char">
    <w:name w:val="Gövde Metni 3 Char"/>
    <w:basedOn w:val="VarsaylanParagrafYazTipi"/>
    <w:link w:val="GvdeMetni3"/>
    <w:rsid w:val="008A2899"/>
    <w:rPr>
      <w:rFonts w:ascii="Times New Roman" w:eastAsia="Times New Roman" w:hAnsi="Times New Roman" w:cs="Times New Roman"/>
      <w:sz w:val="16"/>
      <w:szCs w:val="16"/>
      <w:lang w:eastAsia="tr-TR"/>
    </w:rPr>
  </w:style>
  <w:style w:type="paragraph" w:styleId="DipnotMetni">
    <w:name w:val="footnote text"/>
    <w:basedOn w:val="Normal"/>
    <w:link w:val="DipnotMetniChar1"/>
    <w:semiHidden/>
    <w:rsid w:val="008A2899"/>
    <w:rPr>
      <w:rFonts w:ascii="Times" w:hAnsi="Times"/>
      <w:sz w:val="20"/>
      <w:szCs w:val="20"/>
      <w:lang w:val="en-US" w:eastAsia="en-US"/>
    </w:rPr>
  </w:style>
  <w:style w:type="character" w:customStyle="1" w:styleId="DipnotMetniChar">
    <w:name w:val="Dipnot Metni Char"/>
    <w:basedOn w:val="VarsaylanParagrafYazTipi"/>
    <w:uiPriority w:val="99"/>
    <w:semiHidden/>
    <w:rsid w:val="008A2899"/>
    <w:rPr>
      <w:rFonts w:ascii="Times New Roman" w:eastAsia="Times New Roman" w:hAnsi="Times New Roman" w:cs="Times New Roman"/>
      <w:sz w:val="20"/>
      <w:szCs w:val="20"/>
      <w:lang w:eastAsia="tr-TR"/>
    </w:rPr>
  </w:style>
  <w:style w:type="character" w:customStyle="1" w:styleId="DipnotMetniChar1">
    <w:name w:val="Dipnot Metni Char1"/>
    <w:basedOn w:val="VarsaylanParagrafYazTipi"/>
    <w:link w:val="DipnotMetni"/>
    <w:semiHidden/>
    <w:rsid w:val="008A2899"/>
    <w:rPr>
      <w:rFonts w:ascii="Times" w:eastAsia="Times New Roman" w:hAnsi="Times" w:cs="Times New Roman"/>
      <w:sz w:val="20"/>
      <w:szCs w:val="20"/>
      <w:lang w:val="en-US"/>
    </w:rPr>
  </w:style>
  <w:style w:type="character" w:styleId="DipnotBavurusu">
    <w:name w:val="footnote reference"/>
    <w:basedOn w:val="VarsaylanParagrafYazTipi"/>
    <w:semiHidden/>
    <w:rsid w:val="008A2899"/>
    <w:rPr>
      <w:vertAlign w:val="superscript"/>
    </w:rPr>
  </w:style>
  <w:style w:type="paragraph" w:customStyle="1" w:styleId="NParag">
    <w:name w:val="NParag"/>
    <w:basedOn w:val="Normal"/>
    <w:rsid w:val="008A2899"/>
    <w:pPr>
      <w:tabs>
        <w:tab w:val="left" w:pos="9072"/>
      </w:tabs>
      <w:spacing w:before="60" w:after="60"/>
      <w:ind w:firstLine="567"/>
      <w:jc w:val="both"/>
    </w:pPr>
    <w:rPr>
      <w:sz w:val="22"/>
      <w:szCs w:val="22"/>
      <w:lang w:eastAsia="en-US"/>
    </w:rPr>
  </w:style>
  <w:style w:type="paragraph" w:styleId="BalonMetni">
    <w:name w:val="Balloon Text"/>
    <w:basedOn w:val="Normal"/>
    <w:link w:val="BalonMetniChar"/>
    <w:uiPriority w:val="99"/>
    <w:semiHidden/>
    <w:unhideWhenUsed/>
    <w:rsid w:val="008A2899"/>
    <w:rPr>
      <w:rFonts w:ascii="Tahoma" w:hAnsi="Tahoma" w:cs="Tahoma"/>
      <w:sz w:val="16"/>
      <w:szCs w:val="16"/>
    </w:rPr>
  </w:style>
  <w:style w:type="character" w:customStyle="1" w:styleId="BalonMetniChar">
    <w:name w:val="Balon Metni Char"/>
    <w:basedOn w:val="VarsaylanParagrafYazTipi"/>
    <w:link w:val="BalonMetni"/>
    <w:uiPriority w:val="99"/>
    <w:semiHidden/>
    <w:rsid w:val="008A2899"/>
    <w:rPr>
      <w:rFonts w:ascii="Tahoma" w:eastAsia="Times New Roman" w:hAnsi="Tahoma" w:cs="Tahoma"/>
      <w:sz w:val="16"/>
      <w:szCs w:val="16"/>
      <w:lang w:eastAsia="tr-TR"/>
    </w:rPr>
  </w:style>
  <w:style w:type="character" w:customStyle="1" w:styleId="hps">
    <w:name w:val="hps"/>
    <w:basedOn w:val="VarsaylanParagrafYazTipi"/>
    <w:rsid w:val="008C0DBC"/>
    <w:rPr>
      <w:rFonts w:cs="Times New Roman"/>
    </w:rPr>
  </w:style>
  <w:style w:type="character" w:customStyle="1" w:styleId="Balk2Char">
    <w:name w:val="Başlık 2 Char"/>
    <w:basedOn w:val="VarsaylanParagrafYazTipi"/>
    <w:link w:val="Balk2"/>
    <w:uiPriority w:val="9"/>
    <w:rsid w:val="008C0DBC"/>
    <w:rPr>
      <w:rFonts w:ascii="Times New Roman" w:eastAsia="Times New Roman" w:hAnsi="Times New Roman" w:cs="Arial"/>
      <w:b/>
      <w:bCs/>
      <w:iCs/>
      <w:sz w:val="24"/>
      <w:szCs w:val="28"/>
      <w:lang w:eastAsia="en-US"/>
    </w:rPr>
  </w:style>
  <w:style w:type="paragraph" w:styleId="GvdeMetniGirintisi">
    <w:name w:val="Body Text Indent"/>
    <w:basedOn w:val="Normal"/>
    <w:link w:val="GvdeMetniGirintisiChar"/>
    <w:uiPriority w:val="99"/>
    <w:rsid w:val="008C0DBC"/>
    <w:pPr>
      <w:spacing w:after="120"/>
      <w:ind w:left="283"/>
    </w:pPr>
    <w:rPr>
      <w:lang w:eastAsia="en-US"/>
    </w:rPr>
  </w:style>
  <w:style w:type="character" w:customStyle="1" w:styleId="GvdeMetniGirintisiChar">
    <w:name w:val="Gövde Metni Girintisi Char"/>
    <w:basedOn w:val="VarsaylanParagrafYazTipi"/>
    <w:link w:val="GvdeMetniGirintisi"/>
    <w:uiPriority w:val="99"/>
    <w:rsid w:val="008C0DBC"/>
    <w:rPr>
      <w:rFonts w:ascii="Times New Roman" w:eastAsia="Times New Roman" w:hAnsi="Times New Roman"/>
      <w:sz w:val="24"/>
      <w:szCs w:val="24"/>
      <w:lang w:eastAsia="en-US"/>
    </w:rPr>
  </w:style>
  <w:style w:type="character" w:customStyle="1" w:styleId="Balk3Char">
    <w:name w:val="Başlık 3 Char"/>
    <w:basedOn w:val="VarsaylanParagrafYazTipi"/>
    <w:link w:val="Balk3"/>
    <w:uiPriority w:val="9"/>
    <w:rsid w:val="008C0DBC"/>
    <w:rPr>
      <w:rFonts w:asciiTheme="majorHAnsi" w:eastAsiaTheme="majorEastAsia" w:hAnsiTheme="majorHAnsi" w:cstheme="majorBidi"/>
      <w:b/>
      <w:bCs/>
      <w:sz w:val="26"/>
      <w:szCs w:val="26"/>
    </w:rPr>
  </w:style>
  <w:style w:type="paragraph" w:styleId="ResimYazs">
    <w:name w:val="caption"/>
    <w:basedOn w:val="Normal"/>
    <w:next w:val="Normal"/>
    <w:link w:val="ResimYazsChar"/>
    <w:uiPriority w:val="35"/>
    <w:qFormat/>
    <w:rsid w:val="008C0DBC"/>
    <w:pPr>
      <w:spacing w:after="200"/>
    </w:pPr>
    <w:rPr>
      <w:b/>
      <w:bCs/>
      <w:color w:val="4F81BD"/>
      <w:sz w:val="18"/>
      <w:szCs w:val="18"/>
      <w:lang w:eastAsia="en-US"/>
    </w:rPr>
  </w:style>
  <w:style w:type="character" w:customStyle="1" w:styleId="ResimYazsChar">
    <w:name w:val="Resim Yazısı Char"/>
    <w:basedOn w:val="VarsaylanParagrafYazTipi"/>
    <w:link w:val="ResimYazs"/>
    <w:uiPriority w:val="35"/>
    <w:locked/>
    <w:rsid w:val="008C0DBC"/>
    <w:rPr>
      <w:rFonts w:ascii="Times New Roman" w:eastAsia="Times New Roman" w:hAnsi="Times New Roman"/>
      <w:b/>
      <w:bCs/>
      <w:color w:val="4F81BD"/>
      <w:sz w:val="18"/>
      <w:szCs w:val="18"/>
      <w:lang w:eastAsia="en-US"/>
    </w:rPr>
  </w:style>
  <w:style w:type="character" w:customStyle="1" w:styleId="Balk1Char">
    <w:name w:val="Başlık 1 Char"/>
    <w:basedOn w:val="VarsaylanParagrafYazTipi"/>
    <w:link w:val="Balk1"/>
    <w:uiPriority w:val="9"/>
    <w:rsid w:val="008C0DBC"/>
    <w:rPr>
      <w:rFonts w:asciiTheme="majorHAnsi" w:eastAsiaTheme="majorEastAsia" w:hAnsiTheme="majorHAnsi" w:cstheme="majorBidi"/>
      <w:b/>
      <w:bCs/>
      <w:kern w:val="32"/>
      <w:sz w:val="32"/>
      <w:szCs w:val="32"/>
    </w:rPr>
  </w:style>
  <w:style w:type="paragraph" w:styleId="ListeParagraf">
    <w:name w:val="List Paragraph"/>
    <w:basedOn w:val="Normal"/>
    <w:uiPriority w:val="34"/>
    <w:qFormat/>
    <w:rsid w:val="008C0DBC"/>
    <w:pPr>
      <w:spacing w:after="200" w:line="276" w:lineRule="auto"/>
      <w:ind w:left="720"/>
      <w:contextualSpacing/>
    </w:pPr>
    <w:rPr>
      <w:rFonts w:ascii="Calibri" w:hAnsi="Calibri"/>
      <w:sz w:val="22"/>
      <w:szCs w:val="22"/>
      <w:lang w:val="en-US" w:eastAsia="en-US"/>
    </w:rPr>
  </w:style>
  <w:style w:type="character" w:styleId="AklamaBavurusu">
    <w:name w:val="annotation reference"/>
    <w:basedOn w:val="VarsaylanParagrafYazTipi"/>
    <w:uiPriority w:val="99"/>
    <w:semiHidden/>
    <w:unhideWhenUsed/>
    <w:rsid w:val="00DA56C4"/>
    <w:rPr>
      <w:sz w:val="16"/>
      <w:szCs w:val="16"/>
    </w:rPr>
  </w:style>
  <w:style w:type="paragraph" w:styleId="AklamaMetni">
    <w:name w:val="annotation text"/>
    <w:basedOn w:val="Normal"/>
    <w:link w:val="AklamaMetniChar"/>
    <w:uiPriority w:val="99"/>
    <w:semiHidden/>
    <w:unhideWhenUsed/>
    <w:rsid w:val="00DA56C4"/>
    <w:rPr>
      <w:sz w:val="20"/>
      <w:szCs w:val="20"/>
    </w:rPr>
  </w:style>
  <w:style w:type="character" w:customStyle="1" w:styleId="AklamaMetniChar">
    <w:name w:val="Açıklama Metni Char"/>
    <w:basedOn w:val="VarsaylanParagrafYazTipi"/>
    <w:link w:val="AklamaMetni"/>
    <w:uiPriority w:val="99"/>
    <w:semiHidden/>
    <w:rsid w:val="00DA56C4"/>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DA56C4"/>
    <w:rPr>
      <w:b/>
      <w:bCs/>
    </w:rPr>
  </w:style>
  <w:style w:type="character" w:customStyle="1" w:styleId="AklamaKonusuChar">
    <w:name w:val="Açıklama Konusu Char"/>
    <w:basedOn w:val="AklamaMetniChar"/>
    <w:link w:val="AklamaKonusu"/>
    <w:uiPriority w:val="99"/>
    <w:semiHidden/>
    <w:rsid w:val="00DA56C4"/>
    <w:rPr>
      <w:rFonts w:ascii="Times New Roman" w:eastAsia="Times New Roman" w:hAnsi="Times New Roman"/>
      <w:b/>
      <w:bCs/>
    </w:rPr>
  </w:style>
  <w:style w:type="paragraph" w:styleId="stbilgi">
    <w:name w:val="header"/>
    <w:basedOn w:val="Normal"/>
    <w:link w:val="stbilgiChar"/>
    <w:uiPriority w:val="99"/>
    <w:unhideWhenUsed/>
    <w:rsid w:val="002A3640"/>
    <w:pPr>
      <w:tabs>
        <w:tab w:val="center" w:pos="4320"/>
        <w:tab w:val="right" w:pos="8640"/>
      </w:tabs>
    </w:pPr>
  </w:style>
  <w:style w:type="character" w:customStyle="1" w:styleId="stbilgiChar">
    <w:name w:val="Üstbilgi Char"/>
    <w:basedOn w:val="VarsaylanParagrafYazTipi"/>
    <w:link w:val="stbilgi"/>
    <w:uiPriority w:val="99"/>
    <w:rsid w:val="002A3640"/>
    <w:rPr>
      <w:rFonts w:ascii="Times New Roman" w:eastAsia="Times New Roman" w:hAnsi="Times New Roman"/>
      <w:sz w:val="24"/>
      <w:szCs w:val="24"/>
    </w:rPr>
  </w:style>
  <w:style w:type="character" w:styleId="SayfaNumaras">
    <w:name w:val="page number"/>
    <w:basedOn w:val="VarsaylanParagrafYazTipi"/>
    <w:uiPriority w:val="99"/>
    <w:semiHidden/>
    <w:unhideWhenUsed/>
    <w:rsid w:val="002A3640"/>
  </w:style>
  <w:style w:type="paragraph" w:styleId="Altbilgi">
    <w:name w:val="footer"/>
    <w:basedOn w:val="Normal"/>
    <w:link w:val="AltbilgiChar"/>
    <w:uiPriority w:val="99"/>
    <w:unhideWhenUsed/>
    <w:rsid w:val="0028098C"/>
    <w:pPr>
      <w:tabs>
        <w:tab w:val="center" w:pos="4320"/>
        <w:tab w:val="right" w:pos="8640"/>
      </w:tabs>
    </w:pPr>
  </w:style>
  <w:style w:type="character" w:customStyle="1" w:styleId="AltbilgiChar">
    <w:name w:val="Altbilgi Char"/>
    <w:basedOn w:val="VarsaylanParagrafYazTipi"/>
    <w:link w:val="Altbilgi"/>
    <w:uiPriority w:val="99"/>
    <w:rsid w:val="0028098C"/>
    <w:rPr>
      <w:rFonts w:ascii="Times New Roman" w:eastAsia="Times New Roman" w:hAnsi="Times New Roman"/>
      <w:sz w:val="24"/>
      <w:szCs w:val="24"/>
    </w:rPr>
  </w:style>
  <w:style w:type="character" w:styleId="Kpr">
    <w:name w:val="Hyperlink"/>
    <w:basedOn w:val="VarsaylanParagrafYazTipi"/>
    <w:uiPriority w:val="99"/>
    <w:unhideWhenUsed/>
    <w:rsid w:val="00EF41F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99"/>
    <w:rPr>
      <w:rFonts w:ascii="Times New Roman" w:eastAsia="Times New Roman" w:hAnsi="Times New Roman"/>
      <w:sz w:val="24"/>
      <w:szCs w:val="24"/>
    </w:rPr>
  </w:style>
  <w:style w:type="paragraph" w:styleId="Heading1">
    <w:name w:val="heading 1"/>
    <w:basedOn w:val="Normal"/>
    <w:next w:val="Normal"/>
    <w:link w:val="Balk1Char"/>
    <w:uiPriority w:val="9"/>
    <w:qFormat/>
    <w:rsid w:val="008C0DB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Balk2Char"/>
    <w:uiPriority w:val="9"/>
    <w:qFormat/>
    <w:rsid w:val="008C0DBC"/>
    <w:pPr>
      <w:keepNext/>
      <w:spacing w:before="360" w:after="180" w:line="360" w:lineRule="auto"/>
      <w:jc w:val="center"/>
      <w:outlineLvl w:val="1"/>
    </w:pPr>
    <w:rPr>
      <w:rFonts w:cs="Arial"/>
      <w:b/>
      <w:bCs/>
      <w:iCs/>
      <w:szCs w:val="28"/>
      <w:lang w:eastAsia="en-US"/>
    </w:rPr>
  </w:style>
  <w:style w:type="paragraph" w:styleId="Heading3">
    <w:name w:val="heading 3"/>
    <w:basedOn w:val="Normal"/>
    <w:next w:val="Normal"/>
    <w:link w:val="Balk3Char"/>
    <w:uiPriority w:val="9"/>
    <w:unhideWhenUsed/>
    <w:qFormat/>
    <w:rsid w:val="008C0DB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GvdeMetni3Char"/>
    <w:rsid w:val="008A2899"/>
    <w:pPr>
      <w:spacing w:after="120"/>
    </w:pPr>
    <w:rPr>
      <w:sz w:val="16"/>
      <w:szCs w:val="16"/>
    </w:rPr>
  </w:style>
  <w:style w:type="character" w:customStyle="1" w:styleId="GvdeMetni3Char">
    <w:name w:val="Gövde Metni 3 Char"/>
    <w:basedOn w:val="DefaultParagraphFont"/>
    <w:link w:val="BodyText3"/>
    <w:rsid w:val="008A2899"/>
    <w:rPr>
      <w:rFonts w:ascii="Times New Roman" w:eastAsia="Times New Roman" w:hAnsi="Times New Roman" w:cs="Times New Roman"/>
      <w:sz w:val="16"/>
      <w:szCs w:val="16"/>
      <w:lang w:eastAsia="tr-TR"/>
    </w:rPr>
  </w:style>
  <w:style w:type="paragraph" w:styleId="FootnoteText">
    <w:name w:val="footnote text"/>
    <w:basedOn w:val="Normal"/>
    <w:link w:val="DipnotMetniChar1"/>
    <w:semiHidden/>
    <w:rsid w:val="008A2899"/>
    <w:rPr>
      <w:rFonts w:ascii="Times" w:hAnsi="Times"/>
      <w:sz w:val="20"/>
      <w:szCs w:val="20"/>
      <w:lang w:val="en-US" w:eastAsia="en-US"/>
    </w:rPr>
  </w:style>
  <w:style w:type="character" w:customStyle="1" w:styleId="DipnotMetniChar">
    <w:name w:val="Dipnot Metni Char"/>
    <w:basedOn w:val="DefaultParagraphFont"/>
    <w:uiPriority w:val="99"/>
    <w:semiHidden/>
    <w:rsid w:val="008A2899"/>
    <w:rPr>
      <w:rFonts w:ascii="Times New Roman" w:eastAsia="Times New Roman" w:hAnsi="Times New Roman" w:cs="Times New Roman"/>
      <w:sz w:val="20"/>
      <w:szCs w:val="20"/>
      <w:lang w:eastAsia="tr-TR"/>
    </w:rPr>
  </w:style>
  <w:style w:type="character" w:customStyle="1" w:styleId="DipnotMetniChar1">
    <w:name w:val="Dipnot Metni Char1"/>
    <w:basedOn w:val="DefaultParagraphFont"/>
    <w:link w:val="FootnoteText"/>
    <w:semiHidden/>
    <w:rsid w:val="008A2899"/>
    <w:rPr>
      <w:rFonts w:ascii="Times" w:eastAsia="Times New Roman" w:hAnsi="Times" w:cs="Times New Roman"/>
      <w:sz w:val="20"/>
      <w:szCs w:val="20"/>
      <w:lang w:val="en-US"/>
    </w:rPr>
  </w:style>
  <w:style w:type="character" w:styleId="FootnoteReference">
    <w:name w:val="footnote reference"/>
    <w:basedOn w:val="DefaultParagraphFont"/>
    <w:semiHidden/>
    <w:rsid w:val="008A2899"/>
    <w:rPr>
      <w:vertAlign w:val="superscript"/>
    </w:rPr>
  </w:style>
  <w:style w:type="paragraph" w:customStyle="1" w:styleId="NParag">
    <w:name w:val="NParag"/>
    <w:basedOn w:val="Normal"/>
    <w:rsid w:val="008A2899"/>
    <w:pPr>
      <w:tabs>
        <w:tab w:val="left" w:pos="9072"/>
      </w:tabs>
      <w:spacing w:before="60" w:after="60"/>
      <w:ind w:firstLine="567"/>
      <w:jc w:val="both"/>
    </w:pPr>
    <w:rPr>
      <w:sz w:val="22"/>
      <w:szCs w:val="22"/>
      <w:lang w:eastAsia="en-US"/>
    </w:rPr>
  </w:style>
  <w:style w:type="paragraph" w:styleId="BalloonText">
    <w:name w:val="Balloon Text"/>
    <w:basedOn w:val="Normal"/>
    <w:link w:val="BalonMetniChar"/>
    <w:uiPriority w:val="99"/>
    <w:semiHidden/>
    <w:unhideWhenUsed/>
    <w:rsid w:val="008A2899"/>
    <w:rPr>
      <w:rFonts w:ascii="Tahoma" w:hAnsi="Tahoma" w:cs="Tahoma"/>
      <w:sz w:val="16"/>
      <w:szCs w:val="16"/>
    </w:rPr>
  </w:style>
  <w:style w:type="character" w:customStyle="1" w:styleId="BalonMetniChar">
    <w:name w:val="Balon Metni Char"/>
    <w:basedOn w:val="DefaultParagraphFont"/>
    <w:link w:val="BalloonText"/>
    <w:uiPriority w:val="99"/>
    <w:semiHidden/>
    <w:rsid w:val="008A2899"/>
    <w:rPr>
      <w:rFonts w:ascii="Tahoma" w:eastAsia="Times New Roman" w:hAnsi="Tahoma" w:cs="Tahoma"/>
      <w:sz w:val="16"/>
      <w:szCs w:val="16"/>
      <w:lang w:eastAsia="tr-TR"/>
    </w:rPr>
  </w:style>
  <w:style w:type="character" w:customStyle="1" w:styleId="hps">
    <w:name w:val="hps"/>
    <w:basedOn w:val="DefaultParagraphFont"/>
    <w:rsid w:val="008C0DBC"/>
    <w:rPr>
      <w:rFonts w:cs="Times New Roman"/>
    </w:rPr>
  </w:style>
  <w:style w:type="character" w:customStyle="1" w:styleId="Balk2Char">
    <w:name w:val="Başlık 2 Char"/>
    <w:basedOn w:val="DefaultParagraphFont"/>
    <w:link w:val="Heading2"/>
    <w:uiPriority w:val="9"/>
    <w:rsid w:val="008C0DBC"/>
    <w:rPr>
      <w:rFonts w:ascii="Times New Roman" w:eastAsia="Times New Roman" w:hAnsi="Times New Roman" w:cs="Arial"/>
      <w:b/>
      <w:bCs/>
      <w:iCs/>
      <w:sz w:val="24"/>
      <w:szCs w:val="28"/>
      <w:lang w:eastAsia="en-US"/>
    </w:rPr>
  </w:style>
  <w:style w:type="paragraph" w:styleId="BodyTextIndent">
    <w:name w:val="Body Text Indent"/>
    <w:basedOn w:val="Normal"/>
    <w:link w:val="GvdeMetniGirintisiChar"/>
    <w:uiPriority w:val="99"/>
    <w:rsid w:val="008C0DBC"/>
    <w:pPr>
      <w:spacing w:after="120"/>
      <w:ind w:left="283"/>
    </w:pPr>
    <w:rPr>
      <w:lang w:eastAsia="en-US"/>
    </w:rPr>
  </w:style>
  <w:style w:type="character" w:customStyle="1" w:styleId="GvdeMetniGirintisiChar">
    <w:name w:val="Gövde Metni Girintisi Char"/>
    <w:basedOn w:val="DefaultParagraphFont"/>
    <w:link w:val="BodyTextIndent"/>
    <w:uiPriority w:val="99"/>
    <w:rsid w:val="008C0DBC"/>
    <w:rPr>
      <w:rFonts w:ascii="Times New Roman" w:eastAsia="Times New Roman" w:hAnsi="Times New Roman"/>
      <w:sz w:val="24"/>
      <w:szCs w:val="24"/>
      <w:lang w:eastAsia="en-US"/>
    </w:rPr>
  </w:style>
  <w:style w:type="character" w:customStyle="1" w:styleId="Balk3Char">
    <w:name w:val="Başlık 3 Char"/>
    <w:basedOn w:val="DefaultParagraphFont"/>
    <w:link w:val="Heading3"/>
    <w:uiPriority w:val="9"/>
    <w:rsid w:val="008C0DBC"/>
    <w:rPr>
      <w:rFonts w:asciiTheme="majorHAnsi" w:eastAsiaTheme="majorEastAsia" w:hAnsiTheme="majorHAnsi" w:cstheme="majorBidi"/>
      <w:b/>
      <w:bCs/>
      <w:sz w:val="26"/>
      <w:szCs w:val="26"/>
    </w:rPr>
  </w:style>
  <w:style w:type="paragraph" w:styleId="Caption">
    <w:name w:val="caption"/>
    <w:basedOn w:val="Normal"/>
    <w:next w:val="Normal"/>
    <w:link w:val="ResimYazsChar"/>
    <w:uiPriority w:val="35"/>
    <w:qFormat/>
    <w:rsid w:val="008C0DBC"/>
    <w:pPr>
      <w:spacing w:after="200"/>
    </w:pPr>
    <w:rPr>
      <w:b/>
      <w:bCs/>
      <w:color w:val="4F81BD"/>
      <w:sz w:val="18"/>
      <w:szCs w:val="18"/>
      <w:lang w:eastAsia="en-US"/>
    </w:rPr>
  </w:style>
  <w:style w:type="character" w:customStyle="1" w:styleId="ResimYazsChar">
    <w:name w:val="Resim Yazısı Char"/>
    <w:basedOn w:val="DefaultParagraphFont"/>
    <w:link w:val="Caption"/>
    <w:uiPriority w:val="35"/>
    <w:locked/>
    <w:rsid w:val="008C0DBC"/>
    <w:rPr>
      <w:rFonts w:ascii="Times New Roman" w:eastAsia="Times New Roman" w:hAnsi="Times New Roman"/>
      <w:b/>
      <w:bCs/>
      <w:color w:val="4F81BD"/>
      <w:sz w:val="18"/>
      <w:szCs w:val="18"/>
      <w:lang w:eastAsia="en-US"/>
    </w:rPr>
  </w:style>
  <w:style w:type="character" w:customStyle="1" w:styleId="Balk1Char">
    <w:name w:val="Başlık 1 Char"/>
    <w:basedOn w:val="DefaultParagraphFont"/>
    <w:link w:val="Heading1"/>
    <w:uiPriority w:val="9"/>
    <w:rsid w:val="008C0DBC"/>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8C0DBC"/>
    <w:pPr>
      <w:spacing w:after="200" w:line="276" w:lineRule="auto"/>
      <w:ind w:left="720"/>
      <w:contextualSpacing/>
    </w:pPr>
    <w:rPr>
      <w:rFonts w:ascii="Calibri" w:hAnsi="Calibri"/>
      <w:sz w:val="22"/>
      <w:szCs w:val="22"/>
      <w:lang w:val="en-US" w:eastAsia="en-US"/>
    </w:rPr>
  </w:style>
  <w:style w:type="character" w:styleId="CommentReference">
    <w:name w:val="annotation reference"/>
    <w:basedOn w:val="DefaultParagraphFont"/>
    <w:uiPriority w:val="99"/>
    <w:semiHidden/>
    <w:unhideWhenUsed/>
    <w:rsid w:val="00DA56C4"/>
    <w:rPr>
      <w:sz w:val="16"/>
      <w:szCs w:val="16"/>
    </w:rPr>
  </w:style>
  <w:style w:type="paragraph" w:styleId="CommentText">
    <w:name w:val="annotation text"/>
    <w:basedOn w:val="Normal"/>
    <w:link w:val="AklamaMetniChar"/>
    <w:uiPriority w:val="99"/>
    <w:semiHidden/>
    <w:unhideWhenUsed/>
    <w:rsid w:val="00DA56C4"/>
    <w:rPr>
      <w:sz w:val="20"/>
      <w:szCs w:val="20"/>
    </w:rPr>
  </w:style>
  <w:style w:type="character" w:customStyle="1" w:styleId="AklamaMetniChar">
    <w:name w:val="Açıklama Metni Char"/>
    <w:basedOn w:val="DefaultParagraphFont"/>
    <w:link w:val="CommentText"/>
    <w:uiPriority w:val="99"/>
    <w:semiHidden/>
    <w:rsid w:val="00DA56C4"/>
    <w:rPr>
      <w:rFonts w:ascii="Times New Roman" w:eastAsia="Times New Roman" w:hAnsi="Times New Roman"/>
    </w:rPr>
  </w:style>
  <w:style w:type="paragraph" w:styleId="CommentSubject">
    <w:name w:val="annotation subject"/>
    <w:basedOn w:val="CommentText"/>
    <w:next w:val="CommentText"/>
    <w:link w:val="AklamaKonusuChar"/>
    <w:uiPriority w:val="99"/>
    <w:semiHidden/>
    <w:unhideWhenUsed/>
    <w:rsid w:val="00DA56C4"/>
    <w:rPr>
      <w:b/>
      <w:bCs/>
    </w:rPr>
  </w:style>
  <w:style w:type="character" w:customStyle="1" w:styleId="AklamaKonusuChar">
    <w:name w:val="Açıklama Konusu Char"/>
    <w:basedOn w:val="AklamaMetniChar"/>
    <w:link w:val="CommentSubject"/>
    <w:uiPriority w:val="99"/>
    <w:semiHidden/>
    <w:rsid w:val="00DA56C4"/>
    <w:rPr>
      <w:rFonts w:ascii="Times New Roman" w:eastAsia="Times New Roman" w:hAnsi="Times New Roman"/>
      <w:b/>
      <w:bCs/>
    </w:rPr>
  </w:style>
  <w:style w:type="paragraph" w:styleId="Header">
    <w:name w:val="header"/>
    <w:basedOn w:val="Normal"/>
    <w:link w:val="stbilgiChar"/>
    <w:uiPriority w:val="99"/>
    <w:unhideWhenUsed/>
    <w:rsid w:val="002A3640"/>
    <w:pPr>
      <w:tabs>
        <w:tab w:val="center" w:pos="4320"/>
        <w:tab w:val="right" w:pos="8640"/>
      </w:tabs>
    </w:pPr>
  </w:style>
  <w:style w:type="character" w:customStyle="1" w:styleId="stbilgiChar">
    <w:name w:val="Üstbilgi Char"/>
    <w:basedOn w:val="DefaultParagraphFont"/>
    <w:link w:val="Header"/>
    <w:uiPriority w:val="99"/>
    <w:rsid w:val="002A3640"/>
    <w:rPr>
      <w:rFonts w:ascii="Times New Roman" w:eastAsia="Times New Roman" w:hAnsi="Times New Roman"/>
      <w:sz w:val="24"/>
      <w:szCs w:val="24"/>
    </w:rPr>
  </w:style>
  <w:style w:type="character" w:styleId="PageNumber">
    <w:name w:val="page number"/>
    <w:basedOn w:val="DefaultParagraphFont"/>
    <w:uiPriority w:val="99"/>
    <w:semiHidden/>
    <w:unhideWhenUsed/>
    <w:rsid w:val="002A3640"/>
  </w:style>
  <w:style w:type="paragraph" w:styleId="Footer">
    <w:name w:val="footer"/>
    <w:basedOn w:val="Normal"/>
    <w:link w:val="AltbilgiChar"/>
    <w:uiPriority w:val="99"/>
    <w:unhideWhenUsed/>
    <w:rsid w:val="0028098C"/>
    <w:pPr>
      <w:tabs>
        <w:tab w:val="center" w:pos="4320"/>
        <w:tab w:val="right" w:pos="8640"/>
      </w:tabs>
    </w:pPr>
  </w:style>
  <w:style w:type="character" w:customStyle="1" w:styleId="AltbilgiChar">
    <w:name w:val="Altbilgi Char"/>
    <w:basedOn w:val="DefaultParagraphFont"/>
    <w:link w:val="Footer"/>
    <w:uiPriority w:val="99"/>
    <w:rsid w:val="0028098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4248526">
      <w:bodyDiv w:val="1"/>
      <w:marLeft w:val="0"/>
      <w:marRight w:val="0"/>
      <w:marTop w:val="0"/>
      <w:marBottom w:val="0"/>
      <w:divBdr>
        <w:top w:val="none" w:sz="0" w:space="0" w:color="auto"/>
        <w:left w:val="none" w:sz="0" w:space="0" w:color="auto"/>
        <w:bottom w:val="none" w:sz="0" w:space="0" w:color="auto"/>
        <w:right w:val="none" w:sz="0" w:space="0" w:color="auto"/>
      </w:divBdr>
      <w:divsChild>
        <w:div w:id="152991309">
          <w:marLeft w:val="0"/>
          <w:marRight w:val="0"/>
          <w:marTop w:val="0"/>
          <w:marBottom w:val="0"/>
          <w:divBdr>
            <w:top w:val="none" w:sz="0" w:space="0" w:color="auto"/>
            <w:left w:val="none" w:sz="0" w:space="0" w:color="auto"/>
            <w:bottom w:val="none" w:sz="0" w:space="0" w:color="auto"/>
            <w:right w:val="none" w:sz="0" w:space="0" w:color="auto"/>
          </w:divBdr>
          <w:divsChild>
            <w:div w:id="313215869">
              <w:marLeft w:val="0"/>
              <w:marRight w:val="0"/>
              <w:marTop w:val="0"/>
              <w:marBottom w:val="0"/>
              <w:divBdr>
                <w:top w:val="none" w:sz="0" w:space="0" w:color="auto"/>
                <w:left w:val="none" w:sz="0" w:space="0" w:color="auto"/>
                <w:bottom w:val="none" w:sz="0" w:space="0" w:color="auto"/>
                <w:right w:val="none" w:sz="0" w:space="0" w:color="auto"/>
              </w:divBdr>
              <w:divsChild>
                <w:div w:id="18889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4752">
      <w:bodyDiv w:val="1"/>
      <w:marLeft w:val="0"/>
      <w:marRight w:val="0"/>
      <w:marTop w:val="0"/>
      <w:marBottom w:val="0"/>
      <w:divBdr>
        <w:top w:val="none" w:sz="0" w:space="0" w:color="auto"/>
        <w:left w:val="none" w:sz="0" w:space="0" w:color="auto"/>
        <w:bottom w:val="none" w:sz="0" w:space="0" w:color="auto"/>
        <w:right w:val="none" w:sz="0" w:space="0" w:color="auto"/>
      </w:divBdr>
      <w:divsChild>
        <w:div w:id="97331957">
          <w:marLeft w:val="0"/>
          <w:marRight w:val="0"/>
          <w:marTop w:val="0"/>
          <w:marBottom w:val="0"/>
          <w:divBdr>
            <w:top w:val="none" w:sz="0" w:space="0" w:color="auto"/>
            <w:left w:val="none" w:sz="0" w:space="0" w:color="auto"/>
            <w:bottom w:val="none" w:sz="0" w:space="0" w:color="auto"/>
            <w:right w:val="none" w:sz="0" w:space="0" w:color="auto"/>
          </w:divBdr>
          <w:divsChild>
            <w:div w:id="2025596304">
              <w:marLeft w:val="0"/>
              <w:marRight w:val="0"/>
              <w:marTop w:val="0"/>
              <w:marBottom w:val="0"/>
              <w:divBdr>
                <w:top w:val="none" w:sz="0" w:space="0" w:color="auto"/>
                <w:left w:val="none" w:sz="0" w:space="0" w:color="auto"/>
                <w:bottom w:val="none" w:sz="0" w:space="0" w:color="auto"/>
                <w:right w:val="none" w:sz="0" w:space="0" w:color="auto"/>
              </w:divBdr>
              <w:divsChild>
                <w:div w:id="17808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750">
      <w:bodyDiv w:val="1"/>
      <w:marLeft w:val="0"/>
      <w:marRight w:val="0"/>
      <w:marTop w:val="0"/>
      <w:marBottom w:val="0"/>
      <w:divBdr>
        <w:top w:val="none" w:sz="0" w:space="0" w:color="auto"/>
        <w:left w:val="none" w:sz="0" w:space="0" w:color="auto"/>
        <w:bottom w:val="none" w:sz="0" w:space="0" w:color="auto"/>
        <w:right w:val="none" w:sz="0" w:space="0" w:color="auto"/>
      </w:divBdr>
      <w:divsChild>
        <w:div w:id="7830294">
          <w:marLeft w:val="0"/>
          <w:marRight w:val="0"/>
          <w:marTop w:val="0"/>
          <w:marBottom w:val="0"/>
          <w:divBdr>
            <w:top w:val="none" w:sz="0" w:space="0" w:color="auto"/>
            <w:left w:val="none" w:sz="0" w:space="0" w:color="auto"/>
            <w:bottom w:val="none" w:sz="0" w:space="0" w:color="auto"/>
            <w:right w:val="none" w:sz="0" w:space="0" w:color="auto"/>
          </w:divBdr>
          <w:divsChild>
            <w:div w:id="1946767939">
              <w:marLeft w:val="0"/>
              <w:marRight w:val="0"/>
              <w:marTop w:val="0"/>
              <w:marBottom w:val="0"/>
              <w:divBdr>
                <w:top w:val="none" w:sz="0" w:space="0" w:color="auto"/>
                <w:left w:val="none" w:sz="0" w:space="0" w:color="auto"/>
                <w:bottom w:val="none" w:sz="0" w:space="0" w:color="auto"/>
                <w:right w:val="none" w:sz="0" w:space="0" w:color="auto"/>
              </w:divBdr>
              <w:divsChild>
                <w:div w:id="5265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3350">
      <w:bodyDiv w:val="1"/>
      <w:marLeft w:val="0"/>
      <w:marRight w:val="0"/>
      <w:marTop w:val="0"/>
      <w:marBottom w:val="0"/>
      <w:divBdr>
        <w:top w:val="none" w:sz="0" w:space="0" w:color="auto"/>
        <w:left w:val="none" w:sz="0" w:space="0" w:color="auto"/>
        <w:bottom w:val="none" w:sz="0" w:space="0" w:color="auto"/>
        <w:right w:val="none" w:sz="0" w:space="0" w:color="auto"/>
      </w:divBdr>
      <w:divsChild>
        <w:div w:id="296304703">
          <w:marLeft w:val="0"/>
          <w:marRight w:val="0"/>
          <w:marTop w:val="0"/>
          <w:marBottom w:val="0"/>
          <w:divBdr>
            <w:top w:val="none" w:sz="0" w:space="0" w:color="auto"/>
            <w:left w:val="none" w:sz="0" w:space="0" w:color="auto"/>
            <w:bottom w:val="none" w:sz="0" w:space="0" w:color="auto"/>
            <w:right w:val="none" w:sz="0" w:space="0" w:color="auto"/>
          </w:divBdr>
          <w:divsChild>
            <w:div w:id="1666857401">
              <w:marLeft w:val="0"/>
              <w:marRight w:val="0"/>
              <w:marTop w:val="0"/>
              <w:marBottom w:val="0"/>
              <w:divBdr>
                <w:top w:val="none" w:sz="0" w:space="0" w:color="auto"/>
                <w:left w:val="none" w:sz="0" w:space="0" w:color="auto"/>
                <w:bottom w:val="none" w:sz="0" w:space="0" w:color="auto"/>
                <w:right w:val="none" w:sz="0" w:space="0" w:color="auto"/>
              </w:divBdr>
              <w:divsChild>
                <w:div w:id="20810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798">
      <w:bodyDiv w:val="1"/>
      <w:marLeft w:val="0"/>
      <w:marRight w:val="0"/>
      <w:marTop w:val="0"/>
      <w:marBottom w:val="0"/>
      <w:divBdr>
        <w:top w:val="none" w:sz="0" w:space="0" w:color="auto"/>
        <w:left w:val="none" w:sz="0" w:space="0" w:color="auto"/>
        <w:bottom w:val="none" w:sz="0" w:space="0" w:color="auto"/>
        <w:right w:val="none" w:sz="0" w:space="0" w:color="auto"/>
      </w:divBdr>
      <w:divsChild>
        <w:div w:id="1492795746">
          <w:marLeft w:val="0"/>
          <w:marRight w:val="0"/>
          <w:marTop w:val="0"/>
          <w:marBottom w:val="0"/>
          <w:divBdr>
            <w:top w:val="none" w:sz="0" w:space="0" w:color="auto"/>
            <w:left w:val="none" w:sz="0" w:space="0" w:color="auto"/>
            <w:bottom w:val="none" w:sz="0" w:space="0" w:color="auto"/>
            <w:right w:val="none" w:sz="0" w:space="0" w:color="auto"/>
          </w:divBdr>
          <w:divsChild>
            <w:div w:id="1564370853">
              <w:marLeft w:val="0"/>
              <w:marRight w:val="0"/>
              <w:marTop w:val="0"/>
              <w:marBottom w:val="0"/>
              <w:divBdr>
                <w:top w:val="none" w:sz="0" w:space="0" w:color="auto"/>
                <w:left w:val="none" w:sz="0" w:space="0" w:color="auto"/>
                <w:bottom w:val="none" w:sz="0" w:space="0" w:color="auto"/>
                <w:right w:val="none" w:sz="0" w:space="0" w:color="auto"/>
              </w:divBdr>
              <w:divsChild>
                <w:div w:id="8256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1EE5-0EA9-495B-918C-760DF921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5293</Words>
  <Characters>30172</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veyselc</dc:creator>
  <cp:lastModifiedBy>nasip</cp:lastModifiedBy>
  <cp:revision>27</cp:revision>
  <cp:lastPrinted>2014-11-04T19:33:00Z</cp:lastPrinted>
  <dcterms:created xsi:type="dcterms:W3CDTF">2014-11-04T19:22:00Z</dcterms:created>
  <dcterms:modified xsi:type="dcterms:W3CDTF">2015-01-26T19:36:00Z</dcterms:modified>
</cp:coreProperties>
</file>