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B0" w:rsidRDefault="00DF4BB0" w:rsidP="00D24895">
      <w:pPr>
        <w:spacing w:line="360" w:lineRule="auto"/>
        <w:jc w:val="center"/>
        <w:rPr>
          <w:b/>
        </w:rPr>
      </w:pPr>
    </w:p>
    <w:p w:rsidR="00D24895" w:rsidRPr="004E6997" w:rsidRDefault="00D22C13" w:rsidP="00D24895">
      <w:pPr>
        <w:spacing w:line="360" w:lineRule="auto"/>
        <w:jc w:val="center"/>
      </w:pPr>
      <w:r w:rsidRPr="00CE7D9C">
        <w:rPr>
          <w:b/>
        </w:rPr>
        <w:t>İlköğretim Öğrenc</w:t>
      </w:r>
      <w:r>
        <w:rPr>
          <w:b/>
        </w:rPr>
        <w:t>ilerinin Madde v</w:t>
      </w:r>
      <w:r w:rsidRPr="00CE7D9C">
        <w:rPr>
          <w:b/>
        </w:rPr>
        <w:t>e Isı Konusuna İlişkin Gösterim Türleri Arasında Geçiş Yapabilme Durumlarının İncelenmesi</w:t>
      </w:r>
      <w:r w:rsidR="006B78F5">
        <w:rPr>
          <w:b/>
          <w:vertAlign w:val="superscript"/>
        </w:rPr>
        <w:t>*</w:t>
      </w:r>
      <w:r w:rsidR="00D24895">
        <w:rPr>
          <w:b/>
        </w:rPr>
        <w:br/>
      </w:r>
      <w:r w:rsidR="00D24895">
        <w:br/>
      </w:r>
      <w:r w:rsidR="00D24895" w:rsidRPr="004E6997">
        <w:t>Mehmet Altan KURNAZ*</w:t>
      </w:r>
      <w:r w:rsidR="006B78F5">
        <w:t>*</w:t>
      </w:r>
      <w:r w:rsidR="00D24895" w:rsidRPr="004E6997">
        <w:t xml:space="preserve"> </w:t>
      </w:r>
    </w:p>
    <w:p w:rsidR="00D24895" w:rsidRPr="004E6997" w:rsidRDefault="00D24895" w:rsidP="00D24895">
      <w:pPr>
        <w:spacing w:line="360" w:lineRule="auto"/>
        <w:jc w:val="center"/>
      </w:pPr>
      <w:r w:rsidRPr="004E6997">
        <w:t>Ebru EZBERCİ **</w:t>
      </w:r>
      <w:r w:rsidR="006B78F5">
        <w:t>*</w:t>
      </w:r>
    </w:p>
    <w:p w:rsidR="00D24895" w:rsidRPr="004E6997" w:rsidRDefault="00D24895" w:rsidP="00D24895">
      <w:pPr>
        <w:spacing w:line="360" w:lineRule="auto"/>
        <w:jc w:val="center"/>
      </w:pPr>
      <w:r w:rsidRPr="004E6997">
        <w:t>Nezihe Gökçen BAYRİ***</w:t>
      </w:r>
      <w:r w:rsidR="006B78F5">
        <w:t>*</w:t>
      </w:r>
      <w:r w:rsidRPr="004E6997">
        <w:t xml:space="preserve">  </w:t>
      </w:r>
    </w:p>
    <w:p w:rsidR="00061AB3" w:rsidRPr="00CE7D9C" w:rsidRDefault="00D22C13" w:rsidP="00D22C13">
      <w:pPr>
        <w:spacing w:line="360" w:lineRule="auto"/>
        <w:jc w:val="both"/>
      </w:pPr>
      <w:r>
        <w:rPr>
          <w:b/>
        </w:rPr>
        <w:t>Öz</w:t>
      </w:r>
      <w:r w:rsidR="00DD6991">
        <w:rPr>
          <w:b/>
        </w:rPr>
        <w:t xml:space="preserve">: </w:t>
      </w:r>
      <w:r w:rsidR="00061AB3" w:rsidRPr="00CE7D9C">
        <w:t>Bilginin gösteriminin fen eğitiminde önemli bir rol oynadığı düşünüldüğünde</w:t>
      </w:r>
      <w:r w:rsidR="00440753">
        <w:t xml:space="preserve"> </w:t>
      </w:r>
      <w:r w:rsidR="00061AB3" w:rsidRPr="00CE7D9C">
        <w:t xml:space="preserve">öğrenciler üzerindeki etkilerinin incelenmesi önem taşımaktadır. Bu çalışmanın amacı, 6. ve 8. sınıf öğrencilerinin madde ve ısı konusuna ilişkin </w:t>
      </w:r>
      <w:r w:rsidR="00061AB3" w:rsidRPr="00CE7D9C">
        <w:rPr>
          <w:lang w:eastAsia="en-US"/>
        </w:rPr>
        <w:t>resim, tablo, metin ve grafik gösterim türleri arasında geçiş yapabilme durumlarını ortaya çıkarmaktır. Araştırma ö</w:t>
      </w:r>
      <w:r w:rsidR="00061AB3" w:rsidRPr="00CE7D9C">
        <w:t xml:space="preserve">rnek olay çalışması niteliğindedir. Çalışma grubu, 2013-2014 öğretim yılı içerisinde bir ortaokulda öğrenim görmekte olan 6. ve 8. sınıf toplam 100 öğrenciden oluşmaktadır. Öğrencilerin gösterim türleri arasındaki geçişleri yapabilme durumlarını belirlemek amacıyla 6. ve 8. sınıf madde ve ısı konusuna ilişkin ölçme aracı geliştirilmiştir. Doküman analizi yöntemiyle yürütülen bu araştırmada önceden belirlenen </w:t>
      </w:r>
      <w:proofErr w:type="gramStart"/>
      <w:r w:rsidR="00061AB3" w:rsidRPr="00CE7D9C">
        <w:t>kriterler</w:t>
      </w:r>
      <w:proofErr w:type="gramEnd"/>
      <w:r w:rsidR="00061AB3" w:rsidRPr="00CE7D9C">
        <w:t xml:space="preserve"> doğrultusunda verilen cevapların niteliği için kodlamalar oluşturularak soruların doğruluğu ve yanlışlığını beş boyut altında değerlendirilmiştir. Sonuç olarak b</w:t>
      </w:r>
      <w:r w:rsidR="00061AB3" w:rsidRPr="00CE7D9C">
        <w:rPr>
          <w:lang w:eastAsia="en-US"/>
        </w:rPr>
        <w:t xml:space="preserve">ir gösterim türünden diğer bir gösterim türüne geçişlerde, </w:t>
      </w:r>
      <w:r w:rsidR="00061AB3" w:rsidRPr="00CE7D9C">
        <w:t xml:space="preserve">6. ve 8. sınıf öğrencilerinin </w:t>
      </w:r>
      <w:r w:rsidR="00061AB3" w:rsidRPr="00CE7D9C">
        <w:rPr>
          <w:lang w:eastAsia="en-US"/>
        </w:rPr>
        <w:t xml:space="preserve">yetersiz veya yanlış bilgilere sahip olduğu tespit edilmiştir. Elde edilen sonuçlar doğrultusunda, </w:t>
      </w:r>
      <w:r w:rsidR="00061AB3" w:rsidRPr="00CE7D9C">
        <w:t xml:space="preserve">ders kitaplarında ve derslerdeki konu anlatım süreçlerinde ve ölçme-değerlendirme süreçlerinde bilginin farklı gösterimleri arasındaki geçişlerini yansıtan örnekler verilmesi ve sorular sorulması ve çözümlenmesi önerilmektedir. Ayrıca farklı öğrenme alanlarında da öğrencilerin gösterim türleri arası geçiş yapabilme yeterliliklerini inceleyen çalışmaların yapılması önerilmektedir. </w:t>
      </w:r>
    </w:p>
    <w:p w:rsidR="00061AB3" w:rsidRPr="00CE7D9C" w:rsidRDefault="00061AB3" w:rsidP="00D22C13">
      <w:pPr>
        <w:spacing w:after="200" w:line="360" w:lineRule="auto"/>
        <w:ind w:firstLine="426"/>
        <w:jc w:val="both"/>
        <w:rPr>
          <w:b/>
        </w:rPr>
      </w:pPr>
      <w:r w:rsidRPr="00CE7D9C">
        <w:rPr>
          <w:b/>
        </w:rPr>
        <w:t xml:space="preserve">Anahtar sözcükler: </w:t>
      </w:r>
      <w:r w:rsidRPr="00CE7D9C">
        <w:t>Gösterim, gösterim türleri, gösterim türleri arası geçiş, madde ve ısı</w:t>
      </w:r>
    </w:p>
    <w:p w:rsidR="00D62296" w:rsidRDefault="00D62296" w:rsidP="00B81AE5">
      <w:pPr>
        <w:spacing w:line="360" w:lineRule="auto"/>
        <w:jc w:val="both"/>
        <w:rPr>
          <w:b/>
          <w:lang w:val="en-GB"/>
        </w:rPr>
      </w:pPr>
    </w:p>
    <w:p w:rsidR="00D62296" w:rsidRDefault="00D62296" w:rsidP="00B81AE5">
      <w:pPr>
        <w:spacing w:line="360" w:lineRule="auto"/>
        <w:jc w:val="both"/>
        <w:rPr>
          <w:b/>
          <w:lang w:val="en-GB"/>
        </w:rPr>
      </w:pPr>
    </w:p>
    <w:p w:rsidR="00DF4BB0" w:rsidRDefault="00DF4BB0" w:rsidP="00B81AE5">
      <w:pPr>
        <w:spacing w:line="360" w:lineRule="auto"/>
        <w:jc w:val="both"/>
        <w:rPr>
          <w:b/>
          <w:lang w:val="en-GB"/>
        </w:rPr>
      </w:pPr>
    </w:p>
    <w:p w:rsidR="00DF4BB0" w:rsidRDefault="00D76883" w:rsidP="00D76883">
      <w:pPr>
        <w:spacing w:line="360" w:lineRule="auto"/>
        <w:jc w:val="center"/>
        <w:rPr>
          <w:b/>
          <w:lang w:val="en-GB"/>
        </w:rPr>
      </w:pPr>
      <w:r w:rsidRPr="00D76883">
        <w:rPr>
          <w:b/>
          <w:lang w:val="en-GB"/>
        </w:rPr>
        <w:lastRenderedPageBreak/>
        <w:t>Investigation of Primary Students’ Transition Skills between Representations Types Related to the Matter and Heat Subject</w:t>
      </w:r>
    </w:p>
    <w:p w:rsidR="001753AC" w:rsidRDefault="00C03160" w:rsidP="001753AC">
      <w:pPr>
        <w:spacing w:line="360" w:lineRule="auto"/>
        <w:jc w:val="both"/>
        <w:rPr>
          <w:lang w:val="en-US"/>
        </w:rPr>
      </w:pPr>
      <w:r>
        <w:rPr>
          <w:b/>
          <w:lang w:val="en-GB"/>
        </w:rPr>
        <w:t>Abstract</w:t>
      </w:r>
      <w:r w:rsidR="002B7EAC">
        <w:rPr>
          <w:b/>
          <w:lang w:val="en-GB"/>
        </w:rPr>
        <w:t xml:space="preserve">: </w:t>
      </w:r>
      <w:bookmarkStart w:id="0" w:name="_GoBack"/>
      <w:bookmarkEnd w:id="0"/>
      <w:r w:rsidR="001753AC" w:rsidRPr="001753AC">
        <w:rPr>
          <w:lang w:val="en-US"/>
        </w:rPr>
        <w:t xml:space="preserve">Considering that </w:t>
      </w:r>
      <w:r w:rsidR="001753AC" w:rsidRPr="001753AC">
        <w:rPr>
          <w:lang w:val="en-US" w:eastAsia="en-US"/>
        </w:rPr>
        <w:t>knowledge</w:t>
      </w:r>
      <w:r w:rsidR="001753AC" w:rsidRPr="00A01580">
        <w:rPr>
          <w:lang w:val="en-US" w:eastAsia="en-US"/>
        </w:rPr>
        <w:t xml:space="preserve"> representation and presentation of different formats play an important role in science education, it </w:t>
      </w:r>
      <w:r w:rsidR="001753AC">
        <w:rPr>
          <w:lang w:val="en-US" w:eastAsia="en-US"/>
        </w:rPr>
        <w:t xml:space="preserve">is important to investigate the </w:t>
      </w:r>
      <w:r w:rsidR="001753AC" w:rsidRPr="00A01580">
        <w:rPr>
          <w:lang w:val="en-US" w:eastAsia="en-US"/>
        </w:rPr>
        <w:t xml:space="preserve">effects on the students. </w:t>
      </w:r>
      <w:r w:rsidR="001753AC" w:rsidRPr="00A01580">
        <w:rPr>
          <w:lang w:val="en-US"/>
        </w:rPr>
        <w:t>The aim of this study was to reveal the 6th and 8th students</w:t>
      </w:r>
      <w:r w:rsidR="001753AC">
        <w:rPr>
          <w:lang w:val="en-US"/>
        </w:rPr>
        <w:t>’</w:t>
      </w:r>
      <w:r w:rsidR="00440753">
        <w:rPr>
          <w:lang w:val="en-US"/>
        </w:rPr>
        <w:t xml:space="preserve"> </w:t>
      </w:r>
      <w:r w:rsidR="001753AC">
        <w:rPr>
          <w:lang w:val="en-US"/>
        </w:rPr>
        <w:t xml:space="preserve">ability </w:t>
      </w:r>
      <w:r w:rsidR="001753AC" w:rsidRPr="00A01580">
        <w:rPr>
          <w:lang w:val="en-US"/>
        </w:rPr>
        <w:t>of</w:t>
      </w:r>
      <w:r w:rsidR="00565D4B">
        <w:rPr>
          <w:lang w:val="en-US"/>
        </w:rPr>
        <w:t xml:space="preserve"> making</w:t>
      </w:r>
      <w:r w:rsidR="00440753">
        <w:rPr>
          <w:lang w:val="en-US"/>
        </w:rPr>
        <w:t xml:space="preserve"> </w:t>
      </w:r>
      <w:r w:rsidR="001753AC" w:rsidRPr="00A01580">
        <w:rPr>
          <w:lang w:val="en-US" w:eastAsia="en-US"/>
        </w:rPr>
        <w:t xml:space="preserve">transitions between </w:t>
      </w:r>
      <w:r w:rsidR="001753AC" w:rsidRPr="00A01580">
        <w:rPr>
          <w:lang w:val="en-US"/>
        </w:rPr>
        <w:t xml:space="preserve">picture, table, text and graphic </w:t>
      </w:r>
      <w:r w:rsidR="001753AC" w:rsidRPr="00A01580">
        <w:rPr>
          <w:lang w:val="en-US" w:eastAsia="en-US"/>
        </w:rPr>
        <w:t xml:space="preserve">representations related to the matter and heat. </w:t>
      </w:r>
      <w:r w:rsidR="001753AC" w:rsidRPr="00A01580">
        <w:rPr>
          <w:lang w:val="en-US"/>
        </w:rPr>
        <w:t xml:space="preserve">The research is a case study. The working </w:t>
      </w:r>
      <w:proofErr w:type="gramStart"/>
      <w:r w:rsidR="001753AC" w:rsidRPr="00A01580">
        <w:rPr>
          <w:lang w:val="en-US"/>
        </w:rPr>
        <w:t>group of the study were</w:t>
      </w:r>
      <w:proofErr w:type="gramEnd"/>
      <w:r w:rsidR="001753AC" w:rsidRPr="00A01580">
        <w:rPr>
          <w:lang w:val="en-US"/>
        </w:rPr>
        <w:t xml:space="preserve"> totally 100 students in 6th and 8th students, studying at a secondary s</w:t>
      </w:r>
      <w:r w:rsidR="003E1F55">
        <w:rPr>
          <w:lang w:val="en-US"/>
        </w:rPr>
        <w:t xml:space="preserve">chool in the 2013-2014 academic </w:t>
      </w:r>
      <w:r w:rsidR="001753AC" w:rsidRPr="00A01580">
        <w:rPr>
          <w:lang w:val="en-US"/>
        </w:rPr>
        <w:t xml:space="preserve">year. To determine the </w:t>
      </w:r>
      <w:proofErr w:type="gramStart"/>
      <w:r w:rsidR="001753AC" w:rsidRPr="00A01580">
        <w:rPr>
          <w:lang w:val="en-US"/>
        </w:rPr>
        <w:t>students</w:t>
      </w:r>
      <w:proofErr w:type="gramEnd"/>
      <w:r w:rsidR="001753AC" w:rsidRPr="00A01580">
        <w:rPr>
          <w:lang w:val="en-US"/>
        </w:rPr>
        <w:t xml:space="preserve"> status of </w:t>
      </w:r>
      <w:r w:rsidR="001753AC" w:rsidRPr="00A01580">
        <w:rPr>
          <w:lang w:val="en-US" w:eastAsia="en-US"/>
        </w:rPr>
        <w:t xml:space="preserve">transitions in representations, a </w:t>
      </w:r>
      <w:r w:rsidR="001753AC" w:rsidRPr="00A01580">
        <w:rPr>
          <w:lang w:val="en-US"/>
        </w:rPr>
        <w:t xml:space="preserve">measurement tool relating to the subject of matter and heat was developed. Document analysis </w:t>
      </w:r>
      <w:r w:rsidR="001753AC">
        <w:rPr>
          <w:lang w:val="en-US"/>
        </w:rPr>
        <w:t xml:space="preserve">method was applied </w:t>
      </w:r>
      <w:r w:rsidR="001753AC" w:rsidRPr="00A01580">
        <w:rPr>
          <w:lang w:val="en-US"/>
        </w:rPr>
        <w:t xml:space="preserve">in this research and established codes in accordance with the given answers with predetermined criteria, accuracy and inaccuracy of the questions was evaluated in five dimensions. </w:t>
      </w:r>
      <w:r w:rsidR="001753AC">
        <w:rPr>
          <w:lang w:val="en-US"/>
        </w:rPr>
        <w:t>As a result, in</w:t>
      </w:r>
      <w:r w:rsidR="001753AC" w:rsidRPr="00A01580">
        <w:rPr>
          <w:lang w:val="en-US"/>
        </w:rPr>
        <w:t xml:space="preserve"> transition</w:t>
      </w:r>
      <w:r w:rsidR="001753AC">
        <w:rPr>
          <w:lang w:val="en-US"/>
        </w:rPr>
        <w:t>s</w:t>
      </w:r>
      <w:r w:rsidR="001753AC" w:rsidRPr="00A01580">
        <w:rPr>
          <w:lang w:val="en-US"/>
        </w:rPr>
        <w:t xml:space="preserve"> from one type to another type of representation, the 6th and 8th grade students have been found to have insuff</w:t>
      </w:r>
      <w:r w:rsidR="001753AC">
        <w:rPr>
          <w:lang w:val="en-US"/>
        </w:rPr>
        <w:t>icient or incorrect informatio</w:t>
      </w:r>
      <w:r w:rsidR="007C3061">
        <w:rPr>
          <w:lang w:val="en-US"/>
        </w:rPr>
        <w:t>n. Based upon the data obtained</w:t>
      </w:r>
      <w:r w:rsidR="001753AC" w:rsidRPr="00A01580">
        <w:rPr>
          <w:lang w:val="en-US" w:eastAsia="en-US"/>
        </w:rPr>
        <w:t xml:space="preserve">, in textbooks and </w:t>
      </w:r>
      <w:r w:rsidR="001753AC">
        <w:rPr>
          <w:lang w:val="en-US"/>
        </w:rPr>
        <w:t xml:space="preserve">lecturing processes in course </w:t>
      </w:r>
      <w:r w:rsidR="001753AC" w:rsidRPr="00A01580">
        <w:rPr>
          <w:lang w:val="en-US"/>
        </w:rPr>
        <w:t>and assessment process</w:t>
      </w:r>
      <w:r w:rsidR="001753AC">
        <w:rPr>
          <w:lang w:val="en-US"/>
        </w:rPr>
        <w:t xml:space="preserve">es, it </w:t>
      </w:r>
      <w:r w:rsidR="003E1F55">
        <w:rPr>
          <w:lang w:val="en-US"/>
        </w:rPr>
        <w:t xml:space="preserve">was suggested that examples and </w:t>
      </w:r>
      <w:r w:rsidR="001753AC" w:rsidRPr="00A01580">
        <w:rPr>
          <w:lang w:val="en-US"/>
        </w:rPr>
        <w:t>questions reflecting the transition between different</w:t>
      </w:r>
      <w:r w:rsidR="001753AC">
        <w:rPr>
          <w:lang w:val="en-US"/>
        </w:rPr>
        <w:t xml:space="preserve"> representations of information should be given, asked and</w:t>
      </w:r>
      <w:r w:rsidR="007C3061">
        <w:rPr>
          <w:lang w:val="en-US"/>
        </w:rPr>
        <w:t xml:space="preserve"> analyzed.  Additionally, it is</w:t>
      </w:r>
      <w:r w:rsidR="001753AC" w:rsidRPr="00A01580">
        <w:rPr>
          <w:lang w:val="en-US"/>
        </w:rPr>
        <w:t xml:space="preserve"> suggested </w:t>
      </w:r>
      <w:r w:rsidR="001753AC">
        <w:rPr>
          <w:lang w:val="en-US"/>
        </w:rPr>
        <w:t xml:space="preserve">that studies which </w:t>
      </w:r>
      <w:r w:rsidR="00565D4B">
        <w:rPr>
          <w:lang w:val="en-US"/>
        </w:rPr>
        <w:t xml:space="preserve">analyze students’ proficiency of </w:t>
      </w:r>
      <w:r w:rsidR="001753AC">
        <w:rPr>
          <w:lang w:val="en-US"/>
        </w:rPr>
        <w:t xml:space="preserve">making transitions in representations should be carried out.  </w:t>
      </w:r>
    </w:p>
    <w:p w:rsidR="001753AC" w:rsidRPr="00A01580" w:rsidRDefault="001753AC" w:rsidP="001753AC">
      <w:pPr>
        <w:spacing w:line="360" w:lineRule="auto"/>
        <w:ind w:left="1701" w:hanging="1275"/>
        <w:jc w:val="both"/>
        <w:rPr>
          <w:lang w:val="en-US" w:eastAsia="en-US"/>
        </w:rPr>
      </w:pPr>
      <w:r>
        <w:rPr>
          <w:b/>
          <w:lang w:val="en-US" w:eastAsia="en-US"/>
        </w:rPr>
        <w:t>Key</w:t>
      </w:r>
      <w:r w:rsidRPr="00A01580">
        <w:rPr>
          <w:b/>
          <w:lang w:val="en-US" w:eastAsia="en-US"/>
        </w:rPr>
        <w:t>words:</w:t>
      </w:r>
      <w:r w:rsidRPr="00A01580">
        <w:rPr>
          <w:lang w:val="en-US" w:eastAsia="en-US"/>
        </w:rPr>
        <w:t xml:space="preserve"> Representation, representation types, transitions in representations, matter and heat</w:t>
      </w:r>
    </w:p>
    <w:p w:rsidR="00A35C12" w:rsidRDefault="00A35C12">
      <w:pPr>
        <w:rPr>
          <w:b/>
        </w:rPr>
      </w:pPr>
      <w:r>
        <w:rPr>
          <w:b/>
        </w:rPr>
        <w:br w:type="page"/>
      </w:r>
    </w:p>
    <w:p w:rsidR="00061AB3" w:rsidRPr="00CE7D9C" w:rsidRDefault="00061AB3" w:rsidP="00A35C12">
      <w:pPr>
        <w:spacing w:after="200" w:line="360" w:lineRule="auto"/>
        <w:rPr>
          <w:b/>
        </w:rPr>
      </w:pPr>
      <w:r w:rsidRPr="00CE7D9C">
        <w:rPr>
          <w:b/>
        </w:rPr>
        <w:lastRenderedPageBreak/>
        <w:t>Giriş</w:t>
      </w:r>
    </w:p>
    <w:p w:rsidR="00061AB3" w:rsidRPr="00CE7D9C" w:rsidRDefault="00061AB3" w:rsidP="00077549">
      <w:pPr>
        <w:spacing w:after="120" w:line="360" w:lineRule="auto"/>
        <w:ind w:firstLine="709"/>
        <w:jc w:val="both"/>
      </w:pPr>
      <w:r w:rsidRPr="00CE7D9C">
        <w:t>İnsanlığın kültürel anlamdaki değişimi ve bilimsel anlamdaki gelişimiyle birlikte içinde bulunduğumuz çağda bireylerin gereksinimleri önceki dönemlere göre farklılaşarak derinleşmektedir. Günümüzde, bireylerden bilgi okur-yazarı olması, iletişim gibi her türden araçları ve kaynakları ve becerilerini etkin şekilde kullanması beklenmektedir. Bu anlamda, 21. yüzyıl öğrenenleri/öğrencileri için belirl</w:t>
      </w:r>
      <w:r w:rsidR="002B3DF7">
        <w:t>enen standartlar incelendiğinde</w:t>
      </w:r>
      <w:r w:rsidR="00440753">
        <w:t xml:space="preserve"> </w:t>
      </w:r>
      <w:r w:rsidR="00440753" w:rsidRPr="00CE7D9C">
        <w:t>(</w:t>
      </w:r>
      <w:r w:rsidR="00440753">
        <w:t>URL-1</w:t>
      </w:r>
      <w:r w:rsidR="00440753" w:rsidRPr="00CE7D9C">
        <w:t>)</w:t>
      </w:r>
      <w:r w:rsidRPr="00CE7D9C">
        <w:t>, bireylerin:</w:t>
      </w:r>
    </w:p>
    <w:p w:rsidR="00061AB3" w:rsidRPr="00CE7D9C" w:rsidRDefault="00A35C12" w:rsidP="00A35C12">
      <w:pPr>
        <w:pStyle w:val="ListeParagraf"/>
        <w:numPr>
          <w:ilvl w:val="0"/>
          <w:numId w:val="8"/>
        </w:numPr>
        <w:spacing w:line="360" w:lineRule="auto"/>
        <w:jc w:val="both"/>
      </w:pPr>
      <w:r w:rsidRPr="00CE7D9C">
        <w:t>Araştırma</w:t>
      </w:r>
      <w:r w:rsidR="00061AB3" w:rsidRPr="00CE7D9C">
        <w:t xml:space="preserve">, eleştirel düşünme ve bilgi edinme, </w:t>
      </w:r>
    </w:p>
    <w:p w:rsidR="00061AB3" w:rsidRPr="00CE7D9C" w:rsidRDefault="00A35C12" w:rsidP="00A35C12">
      <w:pPr>
        <w:pStyle w:val="ListeParagraf"/>
        <w:numPr>
          <w:ilvl w:val="0"/>
          <w:numId w:val="8"/>
        </w:numPr>
        <w:spacing w:line="360" w:lineRule="auto"/>
        <w:jc w:val="both"/>
      </w:pPr>
      <w:r w:rsidRPr="00CE7D9C">
        <w:t xml:space="preserve">Sonuçlar </w:t>
      </w:r>
      <w:r w:rsidR="00061AB3" w:rsidRPr="00CE7D9C">
        <w:t>çıkarma, bilinçli kararlar verme, bilgiyi yeni durumlara uygulama ve yeni bilgiler üretme,</w:t>
      </w:r>
    </w:p>
    <w:p w:rsidR="00061AB3" w:rsidRPr="00CE7D9C" w:rsidRDefault="00A35C12" w:rsidP="00A35C12">
      <w:pPr>
        <w:pStyle w:val="ListeParagraf"/>
        <w:numPr>
          <w:ilvl w:val="0"/>
          <w:numId w:val="8"/>
        </w:numPr>
        <w:spacing w:line="360" w:lineRule="auto"/>
        <w:jc w:val="both"/>
      </w:pPr>
      <w:r w:rsidRPr="00CE7D9C">
        <w:t xml:space="preserve">Bilgiyi </w:t>
      </w:r>
      <w:r w:rsidR="00061AB3" w:rsidRPr="00CE7D9C">
        <w:t>paylaşma, demokratik toplum üyeleri olarak etik ve verimli katılımda bulunma</w:t>
      </w:r>
      <w:r>
        <w:t>,</w:t>
      </w:r>
    </w:p>
    <w:p w:rsidR="00061AB3" w:rsidRPr="00CE7D9C" w:rsidRDefault="00A35C12" w:rsidP="00A35C12">
      <w:pPr>
        <w:pStyle w:val="ListeParagraf"/>
        <w:numPr>
          <w:ilvl w:val="0"/>
          <w:numId w:val="8"/>
        </w:numPr>
        <w:spacing w:line="360" w:lineRule="auto"/>
        <w:jc w:val="both"/>
      </w:pPr>
      <w:r w:rsidRPr="00CE7D9C">
        <w:t xml:space="preserve">Kişisel </w:t>
      </w:r>
      <w:r w:rsidR="00061AB3" w:rsidRPr="00CE7D9C">
        <w:t>ve estetik gelişimi sağlamaya çalışma</w:t>
      </w:r>
    </w:p>
    <w:p w:rsidR="00061AB3" w:rsidRPr="00CE7D9C" w:rsidRDefault="00061AB3" w:rsidP="004E6997">
      <w:pPr>
        <w:spacing w:after="120" w:line="360" w:lineRule="auto"/>
        <w:jc w:val="both"/>
      </w:pPr>
      <w:proofErr w:type="gramStart"/>
      <w:r w:rsidRPr="00CE7D9C">
        <w:t>yeterliklerine</w:t>
      </w:r>
      <w:proofErr w:type="gramEnd"/>
      <w:r w:rsidRPr="00CE7D9C">
        <w:t xml:space="preserve"> sahip olması gerekmektedir. Araştırma, eleştirel düşünme ve bilgi edinme</w:t>
      </w:r>
      <w:r w:rsidR="00440753">
        <w:t>y</w:t>
      </w:r>
      <w:r w:rsidRPr="00CE7D9C">
        <w:t>le ilgili becerilerin bilgiye anlam kazandırma ve gerektiğinde çıkarım yapma adı</w:t>
      </w:r>
      <w:r w:rsidR="00440753">
        <w:t>na herhangi bir formatta (metin</w:t>
      </w:r>
      <w:r w:rsidR="00071511">
        <w:t xml:space="preserve">, görsel, sözel, dijital vb.) </w:t>
      </w:r>
      <w:r w:rsidRPr="00CE7D9C">
        <w:t>sunulan bilgiyi doğru okumayı, dinlemeyi ve/veya izlemeyi gerektirdiği açıktır</w:t>
      </w:r>
      <w:r w:rsidR="00440753">
        <w:t xml:space="preserve"> </w:t>
      </w:r>
      <w:r w:rsidRPr="00CE7D9C">
        <w:t>(</w:t>
      </w:r>
      <w:r w:rsidR="00735BD6">
        <w:t>URL-1</w:t>
      </w:r>
      <w:r w:rsidRPr="00CE7D9C">
        <w:t xml:space="preserve">). Fen bilgisi dersi öğretim programlarında da öğrencilerin bilimsel araştırma-sorgulama, problem çözme, bilimsel düşünceleri ve sonuçları iletme, işbirliği içinde çalışma ve bilinçli kararlar verme becerilerini geliştirmeleri için farklı formattaki verileri kaydetme ve işleme ve bunlardan model oluşturma, sunma vb. bilimsel süreç becerileriyle ilişkili kazanımlar yer almaktadır (MEB, 2006, 2013). </w:t>
      </w:r>
    </w:p>
    <w:p w:rsidR="00061AB3" w:rsidRPr="00CE7D9C" w:rsidRDefault="00061AB3" w:rsidP="004E6997">
      <w:pPr>
        <w:spacing w:after="200" w:line="360" w:lineRule="auto"/>
        <w:ind w:firstLine="708"/>
        <w:jc w:val="both"/>
      </w:pPr>
      <w:r w:rsidRPr="00CE7D9C">
        <w:t>Bilginin gösterimi (</w:t>
      </w:r>
      <w:proofErr w:type="spellStart"/>
      <w:r w:rsidRPr="00CE7D9C">
        <w:t>representation</w:t>
      </w:r>
      <w:proofErr w:type="spellEnd"/>
      <w:r w:rsidRPr="00CE7D9C">
        <w:t xml:space="preserve"> of </w:t>
      </w:r>
      <w:proofErr w:type="spellStart"/>
      <w:r w:rsidRPr="00CE7D9C">
        <w:t>knowledge</w:t>
      </w:r>
      <w:proofErr w:type="spellEnd"/>
      <w:r w:rsidRPr="00CE7D9C">
        <w:t>) olarak ifade edilen bilgiyi farklı formatlarda sunma fen eğitiminde de önemli bir rol oynamaktadır. Fen eğitiminde temel kavramların öğrenilmesinde/öğretilmesinde, bazı zorlukların yaşandığı düşünüldüğünde (</w:t>
      </w:r>
      <w:proofErr w:type="spellStart"/>
      <w:r w:rsidRPr="00CE7D9C">
        <w:t>Lawrenz</w:t>
      </w:r>
      <w:proofErr w:type="spellEnd"/>
      <w:r w:rsidRPr="00CE7D9C">
        <w:t xml:space="preserve">, 1986; Akdeniz, Bektaş ve Yiğit, 2000; </w:t>
      </w:r>
      <w:proofErr w:type="spellStart"/>
      <w:r w:rsidRPr="00CE7D9C">
        <w:t>Yağbasan</w:t>
      </w:r>
      <w:proofErr w:type="spellEnd"/>
      <w:r w:rsidRPr="00CE7D9C">
        <w:t xml:space="preserve"> ve </w:t>
      </w:r>
      <w:proofErr w:type="spellStart"/>
      <w:r w:rsidRPr="00CE7D9C">
        <w:t>Gülçiçek</w:t>
      </w:r>
      <w:proofErr w:type="spellEnd"/>
      <w:r w:rsidRPr="00CE7D9C">
        <w:t>, 2003), öğrenci seviyesine uygun şekilde somutlaştırma ve derinlemesine öğrenmenin gerçekleştirilmesinde farklı gösterim türlerinin kullanılmasının önemi açıktır. Burada, gösterim, var olanı, yani gerçekliği, farklı yaklaşımlarla anlamlandırıp gösterebilme/sunabilme/yansıtabilme anlamındadır (</w:t>
      </w:r>
      <w:proofErr w:type="spellStart"/>
      <w:r w:rsidRPr="00CE7D9C">
        <w:t>Zou</w:t>
      </w:r>
      <w:proofErr w:type="spellEnd"/>
      <w:r w:rsidRPr="00CE7D9C">
        <w:t>, 2000). Bu gösterimler metin, resim, fotoğraf, grafik, tablo, vb. olmak üzere farklı şekillerde/formatlarda olabilir. Bir durumun/sürecin iki veya daha fazla şekilde sunulması ise çoklu gösterim anlamına gelmektedir (</w:t>
      </w:r>
      <w:proofErr w:type="spellStart"/>
      <w:r w:rsidRPr="00CE7D9C">
        <w:t>Ainsworth</w:t>
      </w:r>
      <w:proofErr w:type="spellEnd"/>
      <w:r w:rsidRPr="00CE7D9C">
        <w:t xml:space="preserve">, 2006). Bilginin çoklu </w:t>
      </w:r>
      <w:r w:rsidRPr="00CE7D9C">
        <w:lastRenderedPageBreak/>
        <w:t xml:space="preserve">sunumunun ve bu sunumlar arası geçiş niteliklerinin öğrenme ortamlarında tanıtılmasının 21. yüzyıl bireyinden beklenen nitelikleri öğrenene/öğrenciye kazandırma konusunda etkin olabileceği de düşünülmelidir. Bu anlamda öğrenenin gösterim türleri arası geçiş yapma durumlarını irdeleme gösterim türlerini kullanma durumlarını irdelemek kadar önemlidir. </w:t>
      </w:r>
      <w:proofErr w:type="spellStart"/>
      <w:r w:rsidRPr="00CE7D9C">
        <w:t>Ainsworth</w:t>
      </w:r>
      <w:proofErr w:type="spellEnd"/>
      <w:r w:rsidRPr="00CE7D9C">
        <w:t xml:space="preserve"> (1999) çalışmasında, öğrencilerin gösterimler arasındaki ilişkiyi dönüştürüp dönüştüremediklerini anlamanın, gösterimlerin performansını ölçmekten daha önemli olduğunu belirtmiştir. Örneğin, bir fizik probleminin çözümünde Şekil 1.’de görüldüğü gibi, sözel, resimsel ve matematiksel sunumlar gibi farklı gösterimlerin kullanılmasının yanı sıra verilen gösterimler arası geçişlerin nasıl yapılması gerektiği gösterilmeli ve/veya sorgulanmalıdır. Öğrenenlerin farklı gösterimleri doğru kullanması ve aralarındaki ilişkilendirmeyi yapabilmesinin önemi bazı araştırmacılar </w:t>
      </w:r>
      <w:r w:rsidRPr="00DF5ECA">
        <w:t>tarafından da vurgulanmakta (</w:t>
      </w:r>
      <w:proofErr w:type="spellStart"/>
      <w:r w:rsidRPr="00DF5ECA">
        <w:t>Even</w:t>
      </w:r>
      <w:proofErr w:type="spellEnd"/>
      <w:r w:rsidRPr="00DF5ECA">
        <w:t xml:space="preserve">, 1998; </w:t>
      </w:r>
      <w:proofErr w:type="spellStart"/>
      <w:r w:rsidRPr="00DF5ECA" w:rsidDel="007C3BB3">
        <w:t>Ainsworth</w:t>
      </w:r>
      <w:proofErr w:type="spellEnd"/>
      <w:r w:rsidRPr="00DF5ECA" w:rsidDel="007C3BB3">
        <w:t>, 1999</w:t>
      </w:r>
      <w:r w:rsidRPr="00DF5ECA">
        <w:t>; Çelik ve Sağlam Arslan, 2012</w:t>
      </w:r>
      <w:r w:rsidR="006351F7">
        <w:t>;</w:t>
      </w:r>
      <w:r w:rsidR="00DF5ECA" w:rsidRPr="00DF5ECA">
        <w:t xml:space="preserve"> Kurnaz, 2013</w:t>
      </w:r>
      <w:r w:rsidRPr="00CE7D9C">
        <w:t>) ve bu vurgulama fen bilgisi dersi öğretim programlarında da görülmektedir.</w:t>
      </w:r>
    </w:p>
    <w:p w:rsidR="00061AB3" w:rsidRPr="00CE7D9C" w:rsidRDefault="0073460B" w:rsidP="004E6997">
      <w:pPr>
        <w:spacing w:after="200" w:line="360" w:lineRule="auto"/>
        <w:jc w:val="center"/>
      </w:pPr>
      <w:r>
        <w:rPr>
          <w:noProof/>
        </w:rPr>
        <w:drawing>
          <wp:inline distT="0" distB="0" distL="0" distR="0">
            <wp:extent cx="4123157" cy="2190750"/>
            <wp:effectExtent l="0" t="0" r="0" b="0"/>
            <wp:docPr id="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8"/>
                    <a:srcRect/>
                    <a:stretch>
                      <a:fillRect/>
                    </a:stretch>
                  </pic:blipFill>
                  <pic:spPr bwMode="auto">
                    <a:xfrm>
                      <a:off x="0" y="0"/>
                      <a:ext cx="4123157" cy="2190750"/>
                    </a:xfrm>
                    <a:prstGeom prst="rect">
                      <a:avLst/>
                    </a:prstGeom>
                    <a:noFill/>
                    <a:ln w="9525">
                      <a:noFill/>
                      <a:miter lim="800000"/>
                      <a:headEnd/>
                      <a:tailEnd/>
                    </a:ln>
                  </pic:spPr>
                </pic:pic>
              </a:graphicData>
            </a:graphic>
          </wp:inline>
        </w:drawing>
      </w:r>
    </w:p>
    <w:p w:rsidR="00061AB3" w:rsidRPr="00CE7D9C" w:rsidRDefault="00061AB3" w:rsidP="00EF4C09">
      <w:pPr>
        <w:tabs>
          <w:tab w:val="left" w:pos="0"/>
        </w:tabs>
        <w:autoSpaceDE w:val="0"/>
        <w:autoSpaceDN w:val="0"/>
        <w:adjustRightInd w:val="0"/>
        <w:spacing w:before="120" w:after="120" w:line="360" w:lineRule="auto"/>
        <w:jc w:val="center"/>
      </w:pPr>
      <w:r w:rsidRPr="00EF4C09">
        <w:t>Şekil 1.</w:t>
      </w:r>
      <w:r w:rsidR="00A35C12" w:rsidRPr="00A35C12">
        <w:rPr>
          <w:i/>
        </w:rPr>
        <w:t>Bir Problemin Anlamlandırılması Sürecine İlişkin Farklı Gösterim Örnekleri</w:t>
      </w:r>
    </w:p>
    <w:p w:rsidR="00061AB3" w:rsidRPr="00CE7D9C" w:rsidRDefault="00061AB3" w:rsidP="004E6997">
      <w:pPr>
        <w:spacing w:after="120" w:line="360" w:lineRule="auto"/>
        <w:ind w:firstLine="709"/>
        <w:jc w:val="both"/>
      </w:pPr>
      <w:r w:rsidRPr="00CE7D9C">
        <w:t>Fen bilgisi dersi öğretim programı dört öğrenme alanından oluşmaktadır. Madde ve değişim öğrenme alanı öğretim programında yer alan öğrenme alanlarından</w:t>
      </w:r>
      <w:r w:rsidR="00570F74">
        <w:t xml:space="preserve"> biridir ve altıncı</w:t>
      </w:r>
      <w:r w:rsidR="00A35C12">
        <w:t xml:space="preserve"> sınıf düzeyinde </w:t>
      </w:r>
      <w:r w:rsidR="00440753" w:rsidRPr="00440753">
        <w:t>'</w:t>
      </w:r>
      <w:r w:rsidRPr="00440753">
        <w:t>Madde ve I</w:t>
      </w:r>
      <w:r w:rsidR="00A35C12" w:rsidRPr="00440753">
        <w:t>sı</w:t>
      </w:r>
      <w:r w:rsidR="00440753" w:rsidRPr="00440753">
        <w:t xml:space="preserve">' </w:t>
      </w:r>
      <w:r w:rsidR="00570F74" w:rsidRPr="00440753">
        <w:t>ve sekizinci</w:t>
      </w:r>
      <w:r w:rsidRPr="00440753">
        <w:t xml:space="preserve"> sınıf düzeyinde de </w:t>
      </w:r>
      <w:r w:rsidR="00440753" w:rsidRPr="00440753">
        <w:t>'</w:t>
      </w:r>
      <w:r w:rsidRPr="00440753">
        <w:t>Maddenin Halleri ve Isı</w:t>
      </w:r>
      <w:r w:rsidR="00440753" w:rsidRPr="00440753">
        <w:t>'</w:t>
      </w:r>
      <w:r w:rsidRPr="00440753">
        <w:t xml:space="preserve"> üniteleri yer almaktadır. Bu ünitelerde ısı</w:t>
      </w:r>
      <w:r w:rsidRPr="00CE7D9C">
        <w:t xml:space="preserve"> ve sıcaklık değişimleri gibi durumlar hakkında grafik çizme, sonucu yorumlama, sınıflandırmayla ilgili kazanımlara yer verilerek farklı gösterim türlerine dikkat çekilmektedir (MEB, 2013).</w:t>
      </w:r>
    </w:p>
    <w:p w:rsidR="00061AB3" w:rsidRPr="00CE7D9C" w:rsidRDefault="00061AB3" w:rsidP="004E6997">
      <w:pPr>
        <w:spacing w:after="120" w:line="360" w:lineRule="auto"/>
        <w:ind w:firstLine="709"/>
        <w:jc w:val="both"/>
      </w:pPr>
      <w:r w:rsidRPr="00CE7D9C">
        <w:t xml:space="preserve">Madde ve ısı ünitesine yönelik </w:t>
      </w:r>
      <w:proofErr w:type="gramStart"/>
      <w:r w:rsidRPr="00CE7D9C">
        <w:t>literatürde</w:t>
      </w:r>
      <w:proofErr w:type="gramEnd"/>
      <w:r w:rsidRPr="00CE7D9C">
        <w:t xml:space="preserve"> birebir çok fazla çalışma </w:t>
      </w:r>
      <w:r w:rsidRPr="00031B73">
        <w:t xml:space="preserve">olmasa da (Sezer, 2008; Yalçın, 2008; Yaman, 2008; Er Nas, 2013), bu konuda geçen ısı, sıcaklık (Aydoğan, </w:t>
      </w:r>
      <w:r w:rsidR="00453E4B">
        <w:br/>
      </w:r>
      <w:r w:rsidR="00453E4B">
        <w:lastRenderedPageBreak/>
        <w:br/>
      </w:r>
      <w:r w:rsidRPr="00031B73">
        <w:t xml:space="preserve">Güneş ve </w:t>
      </w:r>
      <w:proofErr w:type="spellStart"/>
      <w:r w:rsidRPr="00031B73">
        <w:t>Gülçiçek</w:t>
      </w:r>
      <w:proofErr w:type="spellEnd"/>
      <w:r w:rsidRPr="00031B73">
        <w:t xml:space="preserve">, 2003; Başer ve </w:t>
      </w:r>
      <w:proofErr w:type="spellStart"/>
      <w:r w:rsidRPr="00031B73">
        <w:t>Çataloğlu</w:t>
      </w:r>
      <w:proofErr w:type="spellEnd"/>
      <w:r w:rsidRPr="00031B73">
        <w:t>, 2005</w:t>
      </w:r>
      <w:r w:rsidR="00031B73" w:rsidRPr="00031B73">
        <w:t>; Kurnaz, 2008</w:t>
      </w:r>
      <w:r w:rsidRPr="00031B73">
        <w:t>), ısının yayılması</w:t>
      </w:r>
      <w:r w:rsidRPr="00CE7D9C">
        <w:t xml:space="preserve"> (</w:t>
      </w:r>
      <w:proofErr w:type="spellStart"/>
      <w:r w:rsidRPr="00CE7D9C">
        <w:t>Jacobi</w:t>
      </w:r>
      <w:proofErr w:type="spellEnd"/>
      <w:r w:rsidRPr="00CE7D9C">
        <w:t xml:space="preserve">, Martin, </w:t>
      </w:r>
      <w:proofErr w:type="spellStart"/>
      <w:r w:rsidRPr="00CE7D9C">
        <w:t>Mitchell</w:t>
      </w:r>
      <w:proofErr w:type="spellEnd"/>
      <w:r w:rsidRPr="00CE7D9C">
        <w:t xml:space="preserve"> ve </w:t>
      </w:r>
      <w:proofErr w:type="spellStart"/>
      <w:r w:rsidRPr="00CE7D9C">
        <w:t>Newell</w:t>
      </w:r>
      <w:proofErr w:type="spellEnd"/>
      <w:r w:rsidRPr="00CE7D9C">
        <w:t xml:space="preserve">, 2004; </w:t>
      </w:r>
      <w:proofErr w:type="spellStart"/>
      <w:r w:rsidRPr="00CE7D9C">
        <w:t>Değirmençay</w:t>
      </w:r>
      <w:proofErr w:type="spellEnd"/>
      <w:r w:rsidRPr="00CE7D9C">
        <w:t xml:space="preserve">, 2010) kavramlarıyla ilgili yapılan çalışmalar mevcuttur. Madde ve ısı ünitesine ilişkin yapılan çalışmalardan Sezer (2008) çalışmasında,  ilköğretim okullarında uygulanmakta olan yeni programda çoklu </w:t>
      </w:r>
      <w:r w:rsidR="00074C0C" w:rsidRPr="00CE7D9C">
        <w:t>zekâ</w:t>
      </w:r>
      <w:r w:rsidRPr="00CE7D9C">
        <w:t xml:space="preserve"> kuramına dayalı etkinliklerin madde ve ısı konusundaki </w:t>
      </w:r>
      <w:r w:rsidR="00074C0C" w:rsidRPr="00CE7D9C">
        <w:t>laboratuvar</w:t>
      </w:r>
      <w:r w:rsidRPr="00CE7D9C">
        <w:t xml:space="preserve"> uygulamaları üzerine etkilerini araştırmıştır. Sezer sonuçta, deney ve kontrol grupları arasında anlamlı bir farkın olduğunu bularak, Fen ve teknoloji derslerinde </w:t>
      </w:r>
      <w:r w:rsidR="00074C0C" w:rsidRPr="00CE7D9C">
        <w:t>laboratuvar</w:t>
      </w:r>
      <w:r w:rsidRPr="00CE7D9C">
        <w:t xml:space="preserve"> kullanımının öğrencinin konuyu somutlaştırmasına, günlük hayatla ilişkilendirmesine ve bilgiye ilk elden kendisinin ulaşması açısından çok önemli olduğu belirtmiştir. Yalçın (2008) çalışmasında, aynı konunun öğretiminde bilg</w:t>
      </w:r>
      <w:r w:rsidR="00074C0C">
        <w:t>isayar destekli öğretim yöntemiy</w:t>
      </w:r>
      <w:r w:rsidRPr="00CE7D9C">
        <w:t xml:space="preserve">le geleneksel </w:t>
      </w:r>
      <w:r w:rsidR="00074C0C">
        <w:t xml:space="preserve">(öğretmen merkezli) </w:t>
      </w:r>
      <w:r w:rsidRPr="00CE7D9C">
        <w:t>öğretim yönteminin etkililiğini karşılaştırmak, öğrencilerin akademik başarıları arasında anlamlı bir fark olup olmadığını saptamak, bilgisayar destekli öğretimin kalıcı öğrenme üzerine etkisini araştırmak ve bilgisayar destekli öğretim yöntemi hakkında öğrenci görüşlerini belirlem</w:t>
      </w:r>
      <w:r w:rsidR="00670C2C">
        <w:t>eyi amaçlamıştır</w:t>
      </w:r>
      <w:r w:rsidRPr="00CE7D9C">
        <w:t xml:space="preserve">. Elde edilen sonuçlar, animasyonlar kullanılarak yapılan bilgisayar destekli öğretim yönteminin, geleneksel öğretim yöntemine oranla anlamlı öğrenme ve kalıcılık üzerinde olumlu etkisi olduğu ve akademik başarı ve kalıcılığı artırdığını göstermiştir. Yaman (2008) ise bu konunun öğretilmesinde işbirlikli öğrenme yöntemi ile geleneksel yöntemin öğrenci başarısı üzerindeki etkisini karşılaştırmayı amaçlayan bir çalışma gerçekleştirmiş ve deney grubuna uygulanan </w:t>
      </w:r>
      <w:r w:rsidR="00670C2C">
        <w:t>i</w:t>
      </w:r>
      <w:r w:rsidRPr="00CE7D9C">
        <w:t xml:space="preserve">şbirlikli </w:t>
      </w:r>
      <w:r w:rsidR="00670C2C">
        <w:t>ö</w:t>
      </w:r>
      <w:r w:rsidRPr="00CE7D9C">
        <w:t xml:space="preserve">ğrenme </w:t>
      </w:r>
      <w:r w:rsidR="00670C2C">
        <w:t>y</w:t>
      </w:r>
      <w:r w:rsidRPr="00CE7D9C">
        <w:t xml:space="preserve">öntemlerinin, kontrol grubuna uygulanan </w:t>
      </w:r>
      <w:r w:rsidR="00670C2C">
        <w:t>ö</w:t>
      </w:r>
      <w:r w:rsidRPr="00CE7D9C">
        <w:t xml:space="preserve">ğretmen </w:t>
      </w:r>
      <w:r w:rsidR="00670C2C">
        <w:t>m</w:t>
      </w:r>
      <w:r w:rsidRPr="00CE7D9C">
        <w:t xml:space="preserve">erkezli </w:t>
      </w:r>
      <w:r w:rsidR="00670C2C">
        <w:t>ö</w:t>
      </w:r>
      <w:r w:rsidRPr="00CE7D9C">
        <w:t xml:space="preserve">ğretim yöntemlerine göre akademik başarıyı artırmada daha etkili olduğunu istatistiki olarak belirlemiştir. Ayrıca deney grubu öğrencilerinin </w:t>
      </w:r>
      <w:r w:rsidR="00670C2C">
        <w:t>f</w:t>
      </w:r>
      <w:r w:rsidRPr="00CE7D9C">
        <w:t xml:space="preserve">en ve </w:t>
      </w:r>
      <w:r w:rsidR="00670C2C">
        <w:t>t</w:t>
      </w:r>
      <w:r w:rsidRPr="00CE7D9C">
        <w:t xml:space="preserve">eknoloji dersine karşı tutumlarında anlamlı bir değişiklik olmadığı, ancak işbirlikli öğrenme yöntemleri ile deney grubu öğrencilerinin derse karşı olumlu tutum geliştirebileceği gözlemlemiştir. Er Nas (2013) çalışmasında, </w:t>
      </w:r>
      <w:r w:rsidR="00670C2C">
        <w:t>'</w:t>
      </w:r>
      <w:r w:rsidRPr="00CE7D9C">
        <w:t>Madde ve Isı</w:t>
      </w:r>
      <w:r w:rsidR="00670C2C">
        <w:t>'</w:t>
      </w:r>
      <w:r w:rsidRPr="00CE7D9C">
        <w:t xml:space="preserve"> ünitesindeki kavramların günlük hayata transfer edilmesinde </w:t>
      </w:r>
      <w:r w:rsidR="00670C2C">
        <w:t xml:space="preserve">5E modelinin </w:t>
      </w:r>
      <w:r w:rsidRPr="00CE7D9C">
        <w:t>derinleştirme aşamasına uygun öğrenci ihtiyaçlarına yönelik kılavuz hazırlamak ve bu kılavuzun öğrencilerin kavramsal değişimlerine, başarılarına, öğrendikleri bilgileri günlük hayatla ilişkilendirebilmelerine ve olayları nedenleri</w:t>
      </w:r>
      <w:r w:rsidR="00670C2C">
        <w:t>yle</w:t>
      </w:r>
      <w:r w:rsidRPr="00CE7D9C">
        <w:t xml:space="preserve"> birlikte açıklayabilmelerine yönelik etkilerini araştırmayı amaçlamıştır.</w:t>
      </w:r>
      <w:r w:rsidR="00670C2C">
        <w:t xml:space="preserve"> </w:t>
      </w:r>
      <w:r w:rsidRPr="00CE7D9C">
        <w:t>Yapılan uygulamalar sonrasında, uygulanan kılavuzun deney grubu öğrencilerinin başarılarında, kavramsal değişimlerinde, kavramları günlük yaşamları</w:t>
      </w:r>
      <w:r w:rsidR="00670C2C">
        <w:t>yla</w:t>
      </w:r>
      <w:r w:rsidRPr="00CE7D9C">
        <w:t xml:space="preserve"> ilişkilendirmelerinde ve olayları nedenleri</w:t>
      </w:r>
      <w:r w:rsidR="00670C2C">
        <w:t>y</w:t>
      </w:r>
      <w:r w:rsidRPr="00CE7D9C">
        <w:t xml:space="preserve">le açıklamalarında anlamlı etkisinin olduğu sonucuna ulaşılmıştır. Er Nas, </w:t>
      </w:r>
      <w:r w:rsidR="00453E4B">
        <w:br/>
      </w:r>
      <w:r w:rsidR="00453E4B">
        <w:lastRenderedPageBreak/>
        <w:br/>
      </w:r>
      <w:r w:rsidRPr="00CE7D9C">
        <w:t>kavramsal anlama testi sonuçlarını incelediğinde, öğrencilerin sahip oldukları “cam yalıtkan olduğu için ısıyı geçirmez” gibi bazı kavram yanılgılarında istenilen oranda bir azalmanın olmadığını belirlemiştir. Ayrıca Er Nas, sınıf içi gözlemlerde ve mülakatlarda kılavuzun eğlenerek öğrenme ortamı sağladığı, kavramların soyut bir durumdan somut bir hale gelmesine katkı sağladığı ve öğrencilerin örnek olaylarda geçen durumları günlük yaşamları ile ilişkilendirerek konuları daha iyi anladıklarını tespit edilmiştir.</w:t>
      </w:r>
    </w:p>
    <w:p w:rsidR="00061AB3" w:rsidRDefault="00061AB3" w:rsidP="004E6997">
      <w:pPr>
        <w:spacing w:after="120" w:line="360" w:lineRule="auto"/>
        <w:ind w:firstLine="709"/>
        <w:jc w:val="both"/>
      </w:pPr>
      <w:r w:rsidRPr="00CE7D9C">
        <w:t xml:space="preserve">Madde ve ısı ünitesindeki kavramlara ilişkin yapılan çalışmalarda, ısı ve sıcaklık konusuna yönelik Aydoğan, Güneş ve </w:t>
      </w:r>
      <w:proofErr w:type="spellStart"/>
      <w:r w:rsidRPr="00CE7D9C">
        <w:t>Gülçiçek</w:t>
      </w:r>
      <w:proofErr w:type="spellEnd"/>
      <w:r w:rsidRPr="00CE7D9C">
        <w:t xml:space="preserve"> (2003) lise ve üniversitelerde öğrenim gören 1017 öğrenciyle bir çalışma yürütmüşlerdir. Çalışmada, uygulanan ısı ve sıcaklık kavram testi sonucunda, öğrencilerin çeşitli kavram yanılgılarına sahip olduğu belirle</w:t>
      </w:r>
      <w:r w:rsidR="007D7869">
        <w:t>n</w:t>
      </w:r>
      <w:r w:rsidRPr="00CE7D9C">
        <w:t xml:space="preserve">miştir. </w:t>
      </w:r>
      <w:r w:rsidR="007D7869">
        <w:t>Ayrıca</w:t>
      </w:r>
      <w:r w:rsidRPr="00CE7D9C">
        <w:t xml:space="preserve">, lise ve üniversite öğrencilerinin paylaştıkları kavram yanılgılarının benzer olduğu tespit edilerek kavram yanılgılarının giderilmediği durumlarda, yanılgıların ileriki akademik yaşantılara taşınmakta olduğu saptanmıştır. Başer ve </w:t>
      </w:r>
      <w:proofErr w:type="spellStart"/>
      <w:r w:rsidRPr="00CE7D9C">
        <w:t>Çataloğlu</w:t>
      </w:r>
      <w:proofErr w:type="spellEnd"/>
      <w:r w:rsidRPr="00CE7D9C">
        <w:t xml:space="preserve"> (2005), yedinci sınıf öğrencilerinin ısı ve sıcaklık konularındaki kavramları öğrenmeleri ve fen bilgisi dersine karşı tutumlarını incelemişlerdir. Çalışmada, deney grubundaki öğrencilere laboratuvar saatlerinde kavramsal değişim yöntemine göre uygulamalar yapılmıştır. Yapılan analizler, deney grubundaki öğrencilerin ısı ve sıcaklık kavramları testiden aldıkları puanlar ile kontrol grubundaki öğrencilerin puanları arasında, deney grubunun lehine, anlamlı bir fark olduğunu göstermiştir. Ayrıca araştırmadaki öğretim yöntemlerinin, öğrencilerin fen bilgisi dersine karşı tutumlarını değiştirmesinde etkisi olmadığı ortaya </w:t>
      </w:r>
      <w:r w:rsidR="007D7869">
        <w:t>konmuştur</w:t>
      </w:r>
      <w:r w:rsidRPr="00CE7D9C">
        <w:t xml:space="preserve">. Isının yayılması konusunda yapılan çalışmalara bakıldığında </w:t>
      </w:r>
      <w:proofErr w:type="spellStart"/>
      <w:r w:rsidRPr="00CE7D9C">
        <w:t>Jacobi</w:t>
      </w:r>
      <w:proofErr w:type="spellEnd"/>
      <w:r w:rsidRPr="00CE7D9C">
        <w:t xml:space="preserve">, Martin, </w:t>
      </w:r>
      <w:proofErr w:type="spellStart"/>
      <w:r w:rsidRPr="00CE7D9C">
        <w:t>Mitchell</w:t>
      </w:r>
      <w:proofErr w:type="spellEnd"/>
      <w:r w:rsidRPr="00CE7D9C">
        <w:t xml:space="preserve"> ve </w:t>
      </w:r>
      <w:proofErr w:type="spellStart"/>
      <w:r w:rsidRPr="00CE7D9C">
        <w:t>Newell</w:t>
      </w:r>
      <w:proofErr w:type="spellEnd"/>
      <w:r w:rsidRPr="00CE7D9C">
        <w:t xml:space="preserve"> (2004) yapmış oldukları çalışmalarında, öğrencilerin metallerdeki ısı iletimini, sıvı ve gazlardan farklı olduğunu kavrayamadıklarını, katı maddelerdeki ısı iletiminin sıvı ve gazlarda olduğu gibi atomların yer değiştirerek gerçekleştiğini düşündüklerini tespit etmişlerdir. </w:t>
      </w:r>
      <w:proofErr w:type="spellStart"/>
      <w:r w:rsidRPr="00CE7D9C">
        <w:t>Değirmençay</w:t>
      </w:r>
      <w:proofErr w:type="spellEnd"/>
      <w:r w:rsidRPr="00CE7D9C">
        <w:t xml:space="preserve"> (2010) “Isının Yayılması ve Etkileri” konusuna yönelik yaptığı çalışmada </w:t>
      </w:r>
      <w:proofErr w:type="spellStart"/>
      <w:r w:rsidRPr="00CE7D9C">
        <w:t>makroskobik</w:t>
      </w:r>
      <w:proofErr w:type="spellEnd"/>
      <w:r w:rsidRPr="00CE7D9C">
        <w:t xml:space="preserve"> ve mikroskobik düzeyde öğretim gerçekleştirmek için, 5E öğretim modeline dayalı rehber materyaller geliştirmek ve bu materyallerin öğrencilerin kavramsal değişime ve kalıcılığa olan etkilerini tespit etmeyi amaçlamıştır. Çalışmada geliştirilen rehber materyallerin kavram yanılgılarını yüksek oranda giderdiği ve öğrenilen bilgilerin kalıcı olduğu sonucuna ulaşılmıştır. </w:t>
      </w:r>
    </w:p>
    <w:p w:rsidR="00061AB3" w:rsidRPr="00CE7D9C" w:rsidRDefault="004B2D08" w:rsidP="006708EC">
      <w:pPr>
        <w:spacing w:after="120" w:line="360" w:lineRule="auto"/>
        <w:ind w:firstLine="709"/>
        <w:jc w:val="both"/>
      </w:pPr>
      <w:r>
        <w:t xml:space="preserve">Fen </w:t>
      </w:r>
      <w:r w:rsidR="00E95137">
        <w:t>bilimleri ö</w:t>
      </w:r>
      <w:r>
        <w:t xml:space="preserve">ğretim </w:t>
      </w:r>
      <w:r w:rsidR="00E95137">
        <w:t>p</w:t>
      </w:r>
      <w:r>
        <w:t>rogram</w:t>
      </w:r>
      <w:r w:rsidR="00E95137">
        <w:t>lar</w:t>
      </w:r>
      <w:r>
        <w:t>ında yer alan öğrenme alanı</w:t>
      </w:r>
      <w:r w:rsidR="00E95137">
        <w:t xml:space="preserve"> boyutlarından</w:t>
      </w:r>
      <w:r>
        <w:t xml:space="preserve"> </w:t>
      </w:r>
      <w:r w:rsidR="007108D0">
        <w:t xml:space="preserve">biri olan </w:t>
      </w:r>
      <w:r>
        <w:t xml:space="preserve">bilimsel süreç becerileri </w:t>
      </w:r>
      <w:r w:rsidR="00E95137">
        <w:t>boyutunda</w:t>
      </w:r>
      <w:r>
        <w:t xml:space="preserve"> öğrencilerin ölçme, sınıflama, verileri kullanma ve model </w:t>
      </w:r>
      <w:r w:rsidR="00453E4B">
        <w:br/>
      </w:r>
      <w:r w:rsidR="00453E4B">
        <w:lastRenderedPageBreak/>
        <w:br/>
      </w:r>
      <w:r>
        <w:t xml:space="preserve">oluşturma, değişkenleri değiştirme ve kontrol etme gibi </w:t>
      </w:r>
      <w:r w:rsidR="00E95137">
        <w:t xml:space="preserve">bilim insanlarının çalışmaları sırasında kullandıkları becerileri kullanabilmeleri </w:t>
      </w:r>
      <w:r w:rsidR="007108D0">
        <w:t xml:space="preserve">gerektiği </w:t>
      </w:r>
      <w:r w:rsidR="00E95137">
        <w:t xml:space="preserve">ifade edilmektedir (MEB, 2006, 2013). Burada aynı zamanda kavramların farklı gösterimlerine (sembollerle, şemalarla vb.) vurgu yapılmaktadır. </w:t>
      </w:r>
      <w:r w:rsidR="006708EC" w:rsidRPr="00CE7D9C">
        <w:t xml:space="preserve">Öğrenme ortamlarında bir bilginin çoklu </w:t>
      </w:r>
      <w:r w:rsidR="0057632F">
        <w:t>gösterimlerinin</w:t>
      </w:r>
      <w:r w:rsidR="006708EC" w:rsidRPr="00CE7D9C">
        <w:t xml:space="preserve"> birbiriyle geçişli sunumu, öğrencilere farklı sunum türlerini birbirleriyle karşılaştırma olanağı tanıyarak, gelen bilginin denetimli bir şekilde yapılanmasına yardımcı olacaktır (Kurnaz, Gültekin, Aydınlı ve Çağlar, 2014).</w:t>
      </w:r>
      <w:r w:rsidR="006708EC">
        <w:t xml:space="preserve"> Bu bağlamda yukarıda sunulan </w:t>
      </w:r>
      <w:proofErr w:type="gramStart"/>
      <w:r w:rsidR="006708EC">
        <w:t>literatür</w:t>
      </w:r>
      <w:proofErr w:type="gramEnd"/>
      <w:r w:rsidR="006708EC">
        <w:t xml:space="preserve"> de dikkate alındığında, </w:t>
      </w:r>
      <w:r w:rsidR="006708EC" w:rsidRPr="006708EC">
        <w:t>madde ve ısı konusu temelinde henüz gösterim türlerinin ve aralarındaki geçişler</w:t>
      </w:r>
      <w:r w:rsidR="006708EC">
        <w:t xml:space="preserve">in yeterince irdelenmediği görülmüştür. Bu </w:t>
      </w:r>
      <w:r w:rsidR="007108D0">
        <w:t>durum</w:t>
      </w:r>
      <w:r w:rsidR="006708EC">
        <w:t xml:space="preserve"> yapılan bu çalışmanın gerekliliğini ve sonuçlarını önemli kılmaktadır. </w:t>
      </w:r>
      <w:r w:rsidR="00061AB3" w:rsidRPr="00CE7D9C">
        <w:t>Bu</w:t>
      </w:r>
      <w:r w:rsidR="00CD1E71">
        <w:t>radan hareketle çalışmada, altıncı</w:t>
      </w:r>
      <w:r w:rsidR="00061AB3" w:rsidRPr="00CE7D9C">
        <w:t xml:space="preserve"> ve </w:t>
      </w:r>
      <w:r w:rsidR="00CD1E71">
        <w:t>sekizinci</w:t>
      </w:r>
      <w:r w:rsidR="00061AB3" w:rsidRPr="00CE7D9C">
        <w:t xml:space="preserve"> sınıf öğrencilerinin madde ve ısı konusuna ilişkin </w:t>
      </w:r>
      <w:r w:rsidR="00061AB3" w:rsidRPr="00CE7D9C">
        <w:rPr>
          <w:lang w:eastAsia="en-US"/>
        </w:rPr>
        <w:t xml:space="preserve">resim, tablo, metin ve grafik gösterim türleri arasında geçiş yapabilme durumlarını ortaya çıkarmak </w:t>
      </w:r>
      <w:r w:rsidR="00061AB3" w:rsidRPr="00CE7D9C">
        <w:t xml:space="preserve">amaçlanmıştır. Bu amaca ulaşmak için belirlenen alt problemler şunlardır: </w:t>
      </w:r>
    </w:p>
    <w:p w:rsidR="00061AB3" w:rsidRPr="00CE7D9C" w:rsidRDefault="00CD1E71" w:rsidP="004E6997">
      <w:pPr>
        <w:pStyle w:val="ListeParagraf"/>
        <w:numPr>
          <w:ilvl w:val="0"/>
          <w:numId w:val="2"/>
        </w:numPr>
        <w:spacing w:after="200" w:line="360" w:lineRule="auto"/>
        <w:jc w:val="both"/>
      </w:pPr>
      <w:r>
        <w:t>Altıncı</w:t>
      </w:r>
      <w:r w:rsidR="00061AB3" w:rsidRPr="00CE7D9C">
        <w:t xml:space="preserve"> sınıf öğrencilerinin madde ve ısı konusuna ilişkin </w:t>
      </w:r>
      <w:r w:rsidR="00061AB3" w:rsidRPr="00CE7D9C">
        <w:rPr>
          <w:lang w:eastAsia="en-US"/>
        </w:rPr>
        <w:t>gösterim türleri arası geçişteki başarı durumu nasıldır?</w:t>
      </w:r>
    </w:p>
    <w:p w:rsidR="00061AB3" w:rsidRPr="00CE7D9C" w:rsidRDefault="00CD1E71" w:rsidP="004E6997">
      <w:pPr>
        <w:pStyle w:val="ListeParagraf"/>
        <w:numPr>
          <w:ilvl w:val="0"/>
          <w:numId w:val="2"/>
        </w:numPr>
        <w:spacing w:after="200" w:line="360" w:lineRule="auto"/>
        <w:ind w:left="714" w:hanging="357"/>
        <w:jc w:val="both"/>
      </w:pPr>
      <w:r>
        <w:t>Sekizinci</w:t>
      </w:r>
      <w:r w:rsidR="00061AB3" w:rsidRPr="00CE7D9C">
        <w:t xml:space="preserve"> sınıf öğrencilerinin madde ve ısı konusuna ilişkin </w:t>
      </w:r>
      <w:r w:rsidR="00061AB3" w:rsidRPr="00CE7D9C">
        <w:rPr>
          <w:lang w:eastAsia="en-US"/>
        </w:rPr>
        <w:t>gösterim türleri arası geçişteki başarı durumu nasıldır?</w:t>
      </w:r>
    </w:p>
    <w:p w:rsidR="00061AB3" w:rsidRPr="00CE7D9C" w:rsidRDefault="00061AB3" w:rsidP="00CD1E71">
      <w:pPr>
        <w:spacing w:after="200" w:line="360" w:lineRule="auto"/>
        <w:rPr>
          <w:b/>
        </w:rPr>
      </w:pPr>
      <w:r w:rsidRPr="00CE7D9C">
        <w:rPr>
          <w:b/>
        </w:rPr>
        <w:t>Yöntem</w:t>
      </w:r>
    </w:p>
    <w:p w:rsidR="00061AB3" w:rsidRPr="00CE7D9C" w:rsidRDefault="00061AB3" w:rsidP="00A606C5">
      <w:pPr>
        <w:spacing w:after="120" w:line="360" w:lineRule="auto"/>
        <w:ind w:firstLine="708"/>
        <w:jc w:val="both"/>
      </w:pPr>
      <w:r w:rsidRPr="00CE7D9C">
        <w:t>Yapılan araştırma örnek olay çalışması niteliği taşımaktadır. Ö</w:t>
      </w:r>
      <w:r w:rsidR="007108D0">
        <w:t xml:space="preserve">rnek olay çalışması </w:t>
      </w:r>
      <w:proofErr w:type="spellStart"/>
      <w:r w:rsidR="007108D0">
        <w:t>Yin</w:t>
      </w:r>
      <w:proofErr w:type="spellEnd"/>
      <w:r w:rsidR="007108D0">
        <w:t xml:space="preserve"> (1984) ve</w:t>
      </w:r>
      <w:r w:rsidRPr="00CE7D9C">
        <w:t xml:space="preserve"> Yıldırım ve Şimşek (2008) gibi araştırmacılara göre, güncel bir olguyu kendi doğal ortamında olduğu gibi incelenmesini sağlayan durumlarda kullanılan derinlemesine bir araştırma yöntemi olarak tanımlanmaktadır. Bu anlamda, yapılan bu çalışma ile olgunun içinde bulunduğu durumu yansıtacak şekilde analizinin yapılması hedeflenm</w:t>
      </w:r>
      <w:r w:rsidR="007108D0">
        <w:t>işt</w:t>
      </w:r>
      <w:r w:rsidRPr="00CE7D9C">
        <w:t xml:space="preserve">ir. </w:t>
      </w:r>
    </w:p>
    <w:p w:rsidR="00061AB3" w:rsidRDefault="00CD1E71" w:rsidP="00A606C5">
      <w:pPr>
        <w:spacing w:after="120" w:line="360" w:lineRule="auto"/>
        <w:ind w:firstLine="426"/>
        <w:jc w:val="both"/>
      </w:pPr>
      <w:r w:rsidRPr="00CE7D9C">
        <w:rPr>
          <w:b/>
        </w:rPr>
        <w:t>Çalışma Grubu</w:t>
      </w:r>
      <w:r>
        <w:rPr>
          <w:b/>
        </w:rPr>
        <w:t xml:space="preserve">. </w:t>
      </w:r>
      <w:r w:rsidR="00061AB3" w:rsidRPr="00CE7D9C">
        <w:t>Araştırmanın çalışma grubu, 2013-2014 öğretim yılı içerisinde bir ort</w:t>
      </w:r>
      <w:r w:rsidR="00570F74">
        <w:t>aokulda öğrenim görmekte olan altıncı ve sekizinci</w:t>
      </w:r>
      <w:r w:rsidR="00061AB3" w:rsidRPr="00CE7D9C">
        <w:t xml:space="preserve"> sınıf düzeylerinde 50’şer öğrenci olmak üzere toplam 100 öğrenciden oluşmaktadır. </w:t>
      </w:r>
      <w:r w:rsidR="003C2C3F">
        <w:t>Bu çalışmada incelenecek</w:t>
      </w:r>
      <w:r w:rsidR="003C2C3F" w:rsidRPr="002B3E03">
        <w:t xml:space="preserve"> </w:t>
      </w:r>
      <w:r w:rsidR="003C2C3F">
        <w:t>örnek olay</w:t>
      </w:r>
      <w:r w:rsidR="003C2C3F" w:rsidRPr="002B3E03">
        <w:t xml:space="preserve">, </w:t>
      </w:r>
      <w:r w:rsidR="003C2C3F">
        <w:t>altıncı ve sekizinci</w:t>
      </w:r>
      <w:r w:rsidR="003C2C3F" w:rsidRPr="002B3E03">
        <w:t xml:space="preserve"> sınıf öğrencilerinin </w:t>
      </w:r>
      <w:r w:rsidR="003C2C3F">
        <w:t>madde ve ısı konusuyla ilgili gösterim türleri arası geçişleridir</w:t>
      </w:r>
      <w:r w:rsidR="003C2C3F" w:rsidRPr="002B3E03">
        <w:t>.</w:t>
      </w:r>
      <w:r w:rsidR="003C2C3F">
        <w:t xml:space="preserve"> </w:t>
      </w:r>
      <w:r w:rsidR="007108D0" w:rsidRPr="00345936">
        <w:t xml:space="preserve">Çalışmanın yapıldığı yıl itibariyle temel alınan Fen ve Teknoloji öğretim programında madde ve ısı konusu </w:t>
      </w:r>
      <w:r w:rsidR="007108D0">
        <w:t>altıncı ve sekizinci sınıf düzeylerinde yer alıp, yedinci</w:t>
      </w:r>
      <w:r w:rsidR="007108D0" w:rsidRPr="00345936">
        <w:t xml:space="preserve"> sınıf düzeyinde sadece maddenin yapısı ve özellikleri konusu geçtiği için belirtilen sınıflar temel alınmıştır.</w:t>
      </w:r>
      <w:r w:rsidR="007108D0">
        <w:t xml:space="preserve"> A</w:t>
      </w:r>
      <w:r w:rsidR="003C2C3F">
        <w:t xml:space="preserve">maçlı </w:t>
      </w:r>
      <w:r w:rsidR="003C2C3F">
        <w:lastRenderedPageBreak/>
        <w:t xml:space="preserve">örnekleme yöntemi kullanılarak çalışma grubu belirlenmiştir. </w:t>
      </w:r>
      <w:r w:rsidR="00061AB3" w:rsidRPr="00CE7D9C">
        <w:t>Katılımcı öğrencilerin tamamı, madde ve ısı konusuyla ilgili üniteler kapsamında, araştırmacılar tarafından herhangi bir müdahale yapılmaksızın öğrenimlerini tamamlamışlardır.</w:t>
      </w:r>
      <w:r w:rsidR="003B587C">
        <w:t xml:space="preserve"> İlgili ölçek konu işlendikten sonra tüm öğrencilere aynı anda bir ders saati süresinde uygulanmıştır.</w:t>
      </w:r>
    </w:p>
    <w:p w:rsidR="00061AB3" w:rsidRPr="00CE7D9C" w:rsidRDefault="00061AB3" w:rsidP="00A606C5">
      <w:pPr>
        <w:spacing w:after="120" w:line="360" w:lineRule="auto"/>
        <w:ind w:firstLine="426"/>
        <w:jc w:val="both"/>
      </w:pPr>
      <w:r w:rsidRPr="00CE7D9C">
        <w:rPr>
          <w:b/>
        </w:rPr>
        <w:t>Veri Toplama Aracı</w:t>
      </w:r>
      <w:r w:rsidR="00A606C5">
        <w:rPr>
          <w:b/>
        </w:rPr>
        <w:t xml:space="preserve">. </w:t>
      </w:r>
      <w:r w:rsidRPr="00CE7D9C">
        <w:t xml:space="preserve">Araştırmada, öğrencilerin gösterim türleri arasındaki geçişleri yapabilme durumlarını belirlemek amacıyla </w:t>
      </w:r>
      <w:r w:rsidR="00570F74">
        <w:t>altıncı ve sekizinci</w:t>
      </w:r>
      <w:r w:rsidR="00345936">
        <w:t xml:space="preserve"> </w:t>
      </w:r>
      <w:r w:rsidRPr="00CE7D9C">
        <w:t>sınıf madde ve ısı konusuna ilişkin ölçme aracı geliştirilmiştir. Bu ölçme aracında yer alan gösterim türleri metin, tablo, resim ve grafiktir. Metin, tablo, resim ve grafik gösterim türlerinin konu alınmasının üç nedeni bulunmaktadır:</w:t>
      </w:r>
    </w:p>
    <w:p w:rsidR="00061AB3" w:rsidRPr="00CE7D9C" w:rsidRDefault="00A606C5" w:rsidP="00A606C5">
      <w:pPr>
        <w:pStyle w:val="ListeParagraf"/>
        <w:numPr>
          <w:ilvl w:val="0"/>
          <w:numId w:val="9"/>
        </w:numPr>
        <w:spacing w:after="120" w:line="360" w:lineRule="auto"/>
        <w:jc w:val="both"/>
      </w:pPr>
      <w:r>
        <w:t>F</w:t>
      </w:r>
      <w:r w:rsidR="00061AB3" w:rsidRPr="00CE7D9C">
        <w:t xml:space="preserve">en dersleri kapsamında sıklıkla kullanılan gösterim </w:t>
      </w:r>
      <w:r w:rsidR="00061AB3" w:rsidRPr="00031B73">
        <w:t xml:space="preserve">türleri olmaları (Kurnaz, Gültekin ve Çağlar, 2012; Kurnaz ve Yüzbaşıoğlu, 2013; </w:t>
      </w:r>
      <w:proofErr w:type="spellStart"/>
      <w:r w:rsidR="00061AB3" w:rsidRPr="00031B73">
        <w:t>Bayri</w:t>
      </w:r>
      <w:proofErr w:type="spellEnd"/>
      <w:r w:rsidR="00061AB3" w:rsidRPr="00031B73">
        <w:t>, 2014</w:t>
      </w:r>
      <w:r w:rsidR="00061AB3" w:rsidRPr="00CE7D9C">
        <w:t xml:space="preserve">), </w:t>
      </w:r>
    </w:p>
    <w:p w:rsidR="00061AB3" w:rsidRPr="00CE7D9C" w:rsidRDefault="00A606C5" w:rsidP="00A606C5">
      <w:pPr>
        <w:pStyle w:val="ListeParagraf"/>
        <w:numPr>
          <w:ilvl w:val="0"/>
          <w:numId w:val="9"/>
        </w:numPr>
        <w:spacing w:after="120" w:line="360" w:lineRule="auto"/>
        <w:jc w:val="both"/>
      </w:pPr>
      <w:r w:rsidRPr="00CE7D9C">
        <w:t xml:space="preserve">Farklı </w:t>
      </w:r>
      <w:r w:rsidR="00061AB3" w:rsidRPr="00CE7D9C">
        <w:t xml:space="preserve">yayınevlerine ait </w:t>
      </w:r>
      <w:r w:rsidR="00570F74">
        <w:t xml:space="preserve">altıncı ve sekizinci </w:t>
      </w:r>
      <w:r w:rsidR="00061AB3" w:rsidRPr="00CE7D9C">
        <w:t xml:space="preserve">sınıf ders kitaplarının analizinde en çok kullanılan gösterim türleri olarak tespit edilmeleri ve </w:t>
      </w:r>
    </w:p>
    <w:p w:rsidR="00061AB3" w:rsidRPr="00CE7D9C" w:rsidRDefault="00A606C5" w:rsidP="00A606C5">
      <w:pPr>
        <w:pStyle w:val="ListeParagraf"/>
        <w:numPr>
          <w:ilvl w:val="0"/>
          <w:numId w:val="9"/>
        </w:numPr>
        <w:spacing w:after="120" w:line="360" w:lineRule="auto"/>
        <w:jc w:val="both"/>
      </w:pPr>
      <w:r w:rsidRPr="00CE7D9C">
        <w:t xml:space="preserve">İlgili </w:t>
      </w:r>
      <w:r w:rsidR="00061AB3" w:rsidRPr="00CE7D9C">
        <w:t>öğretim programlarında yapılan vurgulamalardır (bkz. MEB, 2004, 2013).</w:t>
      </w:r>
    </w:p>
    <w:p w:rsidR="00453E4B" w:rsidRDefault="00061AB3" w:rsidP="00453E4B">
      <w:pPr>
        <w:spacing w:after="120" w:line="360" w:lineRule="auto"/>
        <w:ind w:firstLine="708"/>
        <w:jc w:val="both"/>
      </w:pPr>
      <w:r w:rsidRPr="00CE7D9C">
        <w:t>Ölçme aracının geliştirilmesinde uzman görüşlerinden yararlanılmıştır. Geliştirilen ilk taslak ölçme aracı</w:t>
      </w:r>
      <w:r w:rsidR="001F5254">
        <w:t>,</w:t>
      </w:r>
      <w:r w:rsidRPr="00CE7D9C">
        <w:t xml:space="preserve"> </w:t>
      </w:r>
      <w:r w:rsidR="001F5254">
        <w:t xml:space="preserve">60 öğrenciyle </w:t>
      </w:r>
      <w:r w:rsidRPr="00CE7D9C">
        <w:t>pilot uygulama</w:t>
      </w:r>
      <w:r w:rsidR="001F5254">
        <w:t>sı yapıldıktan sonra pilot uygulaması sonuçları</w:t>
      </w:r>
      <w:r w:rsidRPr="00CE7D9C">
        <w:t xml:space="preserve"> uzman görüşleri doğrultusunda gözden geçiril</w:t>
      </w:r>
      <w:r w:rsidR="001F5254">
        <w:t>miş ve</w:t>
      </w:r>
      <w:r w:rsidRPr="00CE7D9C">
        <w:t xml:space="preserve"> ölçeğe son şekli verilmiştir. </w:t>
      </w:r>
      <w:r w:rsidR="001F5254">
        <w:t xml:space="preserve">İlgili uzmanlar alan eğitiminde öğretim üyeleri olup bu çalışmanın konu alanında </w:t>
      </w:r>
      <w:r w:rsidR="007677E2">
        <w:t xml:space="preserve">yayınlamış </w:t>
      </w:r>
      <w:r w:rsidR="001F5254">
        <w:t xml:space="preserve">akademik çalışmalara sahiptirler. Pilot uygulama sonuçları doğrultusunda ölçeğe yönelik uzman görüşleri ölçek maddelerinin (konu alanında olması, okunabilirliği, uygulanabilirliği, çalışmanın amacına yönelik olması konularında) yeterlilikleri temelindedir. Ölçeğe son şeklinin verilmesinde uzman görüşleri dikkate alınmıştır. Bu anlamda özellikle okunabilirliğe yönelik düzenlemelere gidilmiştir. </w:t>
      </w:r>
      <w:r w:rsidRPr="00CE7D9C">
        <w:t>Ölçekte yer alan soruların geçiş türlerine göre dağılımı Tablo 1’de sunulmuştur.</w:t>
      </w:r>
    </w:p>
    <w:p w:rsidR="00EF4C09" w:rsidRPr="00CE7D9C" w:rsidRDefault="00EF4C09" w:rsidP="00453E4B">
      <w:pPr>
        <w:spacing w:after="120" w:line="360" w:lineRule="auto"/>
        <w:ind w:firstLine="708"/>
        <w:jc w:val="both"/>
      </w:pPr>
      <w:r w:rsidRPr="00EF4C09">
        <w:t>Tablo 1.</w:t>
      </w:r>
      <w:r w:rsidRPr="00EF4C09">
        <w:rPr>
          <w:i/>
        </w:rPr>
        <w:t>Soruların Geçiş Türlerine Göre Dağılımları</w:t>
      </w:r>
    </w:p>
    <w:tbl>
      <w:tblPr>
        <w:tblW w:w="0" w:type="auto"/>
        <w:tblBorders>
          <w:top w:val="single" w:sz="4" w:space="0" w:color="auto"/>
          <w:bottom w:val="single" w:sz="4" w:space="0" w:color="auto"/>
        </w:tblBorders>
        <w:tblLook w:val="00A0" w:firstRow="1" w:lastRow="0" w:firstColumn="1" w:lastColumn="0" w:noHBand="0" w:noVBand="0"/>
      </w:tblPr>
      <w:tblGrid>
        <w:gridCol w:w="1099"/>
        <w:gridCol w:w="1741"/>
        <w:gridCol w:w="4516"/>
        <w:gridCol w:w="1620"/>
      </w:tblGrid>
      <w:tr w:rsidR="00061AB3" w:rsidRPr="00CE7D9C" w:rsidTr="00EF4C09">
        <w:tc>
          <w:tcPr>
            <w:tcW w:w="1099" w:type="dxa"/>
            <w:tcBorders>
              <w:top w:val="single" w:sz="4" w:space="0" w:color="auto"/>
              <w:bottom w:val="single" w:sz="4" w:space="0" w:color="auto"/>
            </w:tcBorders>
            <w:vAlign w:val="center"/>
          </w:tcPr>
          <w:p w:rsidR="00061AB3" w:rsidRPr="005270A7" w:rsidRDefault="00061AB3" w:rsidP="005270A7">
            <w:pPr>
              <w:spacing w:line="276" w:lineRule="auto"/>
              <w:jc w:val="center"/>
              <w:rPr>
                <w:b/>
              </w:rPr>
            </w:pPr>
            <w:r w:rsidRPr="005270A7">
              <w:rPr>
                <w:b/>
                <w:sz w:val="22"/>
                <w:szCs w:val="22"/>
              </w:rPr>
              <w:t>Sınıf</w:t>
            </w:r>
          </w:p>
        </w:tc>
        <w:tc>
          <w:tcPr>
            <w:tcW w:w="1741" w:type="dxa"/>
            <w:tcBorders>
              <w:top w:val="single" w:sz="4" w:space="0" w:color="auto"/>
              <w:bottom w:val="single" w:sz="4" w:space="0" w:color="auto"/>
            </w:tcBorders>
            <w:vAlign w:val="center"/>
          </w:tcPr>
          <w:p w:rsidR="00061AB3" w:rsidRPr="005270A7" w:rsidRDefault="00061AB3" w:rsidP="005270A7">
            <w:pPr>
              <w:spacing w:line="276" w:lineRule="auto"/>
              <w:jc w:val="center"/>
              <w:rPr>
                <w:b/>
              </w:rPr>
            </w:pPr>
            <w:r w:rsidRPr="005270A7">
              <w:rPr>
                <w:b/>
                <w:sz w:val="22"/>
                <w:szCs w:val="22"/>
              </w:rPr>
              <w:t>Konu</w:t>
            </w:r>
          </w:p>
        </w:tc>
        <w:tc>
          <w:tcPr>
            <w:tcW w:w="4516" w:type="dxa"/>
            <w:tcBorders>
              <w:top w:val="single" w:sz="4" w:space="0" w:color="auto"/>
              <w:bottom w:val="single" w:sz="4" w:space="0" w:color="auto"/>
            </w:tcBorders>
            <w:vAlign w:val="center"/>
          </w:tcPr>
          <w:p w:rsidR="00061AB3" w:rsidRPr="005270A7" w:rsidRDefault="00061AB3" w:rsidP="005270A7">
            <w:pPr>
              <w:spacing w:line="276" w:lineRule="auto"/>
              <w:jc w:val="center"/>
              <w:rPr>
                <w:b/>
              </w:rPr>
            </w:pPr>
            <w:r w:rsidRPr="005270A7">
              <w:rPr>
                <w:b/>
                <w:sz w:val="22"/>
                <w:szCs w:val="22"/>
              </w:rPr>
              <w:t>Geçiş Türü</w:t>
            </w:r>
          </w:p>
        </w:tc>
        <w:tc>
          <w:tcPr>
            <w:tcW w:w="1620" w:type="dxa"/>
            <w:tcBorders>
              <w:top w:val="single" w:sz="4" w:space="0" w:color="auto"/>
              <w:bottom w:val="single" w:sz="4" w:space="0" w:color="auto"/>
            </w:tcBorders>
            <w:vAlign w:val="center"/>
          </w:tcPr>
          <w:p w:rsidR="00061AB3" w:rsidRPr="005270A7" w:rsidRDefault="00061AB3" w:rsidP="005270A7">
            <w:pPr>
              <w:spacing w:line="276" w:lineRule="auto"/>
              <w:jc w:val="center"/>
              <w:rPr>
                <w:b/>
              </w:rPr>
            </w:pPr>
            <w:r w:rsidRPr="005270A7">
              <w:rPr>
                <w:b/>
                <w:sz w:val="22"/>
                <w:szCs w:val="22"/>
              </w:rPr>
              <w:t>Soru Sayısı</w:t>
            </w:r>
          </w:p>
        </w:tc>
      </w:tr>
      <w:tr w:rsidR="00061AB3" w:rsidRPr="00CE7D9C" w:rsidTr="00EF4C09">
        <w:tc>
          <w:tcPr>
            <w:tcW w:w="1099" w:type="dxa"/>
            <w:vMerge w:val="restart"/>
            <w:tcBorders>
              <w:top w:val="single" w:sz="4" w:space="0" w:color="auto"/>
              <w:bottom w:val="nil"/>
            </w:tcBorders>
            <w:vAlign w:val="center"/>
          </w:tcPr>
          <w:p w:rsidR="00061AB3" w:rsidRPr="005270A7" w:rsidRDefault="00061AB3" w:rsidP="005270A7">
            <w:pPr>
              <w:spacing w:line="276" w:lineRule="auto"/>
              <w:jc w:val="center"/>
            </w:pPr>
            <w:r w:rsidRPr="005270A7">
              <w:rPr>
                <w:sz w:val="22"/>
                <w:szCs w:val="22"/>
              </w:rPr>
              <w:t>6</w:t>
            </w:r>
          </w:p>
        </w:tc>
        <w:tc>
          <w:tcPr>
            <w:tcW w:w="1741" w:type="dxa"/>
            <w:vMerge w:val="restart"/>
            <w:tcBorders>
              <w:top w:val="single" w:sz="4" w:space="0" w:color="auto"/>
              <w:bottom w:val="nil"/>
            </w:tcBorders>
            <w:vAlign w:val="center"/>
          </w:tcPr>
          <w:p w:rsidR="00061AB3" w:rsidRPr="005270A7" w:rsidRDefault="00061AB3" w:rsidP="005270A7">
            <w:pPr>
              <w:spacing w:line="276" w:lineRule="auto"/>
              <w:jc w:val="center"/>
            </w:pPr>
            <w:r w:rsidRPr="005270A7">
              <w:rPr>
                <w:sz w:val="22"/>
                <w:szCs w:val="22"/>
              </w:rPr>
              <w:t>Madde ve Isı</w:t>
            </w:r>
          </w:p>
        </w:tc>
        <w:tc>
          <w:tcPr>
            <w:tcW w:w="4516" w:type="dxa"/>
            <w:tcBorders>
              <w:top w:val="single" w:sz="4" w:space="0" w:color="auto"/>
              <w:bottom w:val="nil"/>
            </w:tcBorders>
            <w:vAlign w:val="center"/>
          </w:tcPr>
          <w:p w:rsidR="00061AB3" w:rsidRPr="005270A7" w:rsidRDefault="00061AB3" w:rsidP="005270A7">
            <w:pPr>
              <w:spacing w:line="276" w:lineRule="auto"/>
            </w:pPr>
            <w:r w:rsidRPr="005270A7">
              <w:rPr>
                <w:sz w:val="22"/>
                <w:szCs w:val="22"/>
              </w:rPr>
              <w:t xml:space="preserve">Resimden grafiğe, metne ve tabloya </w:t>
            </w:r>
          </w:p>
        </w:tc>
        <w:tc>
          <w:tcPr>
            <w:tcW w:w="1620" w:type="dxa"/>
            <w:tcBorders>
              <w:top w:val="single" w:sz="4" w:space="0" w:color="auto"/>
              <w:bottom w:val="nil"/>
            </w:tcBorders>
            <w:vAlign w:val="center"/>
          </w:tcPr>
          <w:p w:rsidR="00061AB3" w:rsidRPr="005270A7" w:rsidRDefault="00061AB3" w:rsidP="005270A7">
            <w:pPr>
              <w:spacing w:line="276" w:lineRule="auto"/>
              <w:jc w:val="center"/>
            </w:pPr>
            <w:r w:rsidRPr="005270A7">
              <w:rPr>
                <w:sz w:val="22"/>
                <w:szCs w:val="22"/>
              </w:rPr>
              <w:t>3</w:t>
            </w:r>
          </w:p>
        </w:tc>
      </w:tr>
      <w:tr w:rsidR="00061AB3" w:rsidRPr="00CE7D9C" w:rsidTr="00EF4C09">
        <w:tc>
          <w:tcPr>
            <w:tcW w:w="1099" w:type="dxa"/>
            <w:vMerge/>
            <w:tcBorders>
              <w:top w:val="nil"/>
              <w:bottom w:val="nil"/>
            </w:tcBorders>
            <w:vAlign w:val="center"/>
          </w:tcPr>
          <w:p w:rsidR="00061AB3" w:rsidRPr="005270A7" w:rsidRDefault="00061AB3" w:rsidP="005270A7">
            <w:pPr>
              <w:spacing w:line="276" w:lineRule="auto"/>
              <w:jc w:val="center"/>
            </w:pPr>
          </w:p>
        </w:tc>
        <w:tc>
          <w:tcPr>
            <w:tcW w:w="1741" w:type="dxa"/>
            <w:vMerge/>
            <w:tcBorders>
              <w:top w:val="nil"/>
              <w:bottom w:val="nil"/>
            </w:tcBorders>
            <w:vAlign w:val="center"/>
          </w:tcPr>
          <w:p w:rsidR="00061AB3" w:rsidRPr="005270A7" w:rsidRDefault="00061AB3" w:rsidP="005270A7">
            <w:pPr>
              <w:spacing w:line="276" w:lineRule="auto"/>
              <w:jc w:val="center"/>
            </w:pPr>
          </w:p>
        </w:tc>
        <w:tc>
          <w:tcPr>
            <w:tcW w:w="4516" w:type="dxa"/>
            <w:tcBorders>
              <w:top w:val="nil"/>
              <w:bottom w:val="nil"/>
            </w:tcBorders>
            <w:vAlign w:val="center"/>
          </w:tcPr>
          <w:p w:rsidR="00061AB3" w:rsidRPr="005270A7" w:rsidRDefault="00061AB3" w:rsidP="005270A7">
            <w:pPr>
              <w:spacing w:line="276" w:lineRule="auto"/>
            </w:pPr>
            <w:r w:rsidRPr="005270A7">
              <w:rPr>
                <w:sz w:val="22"/>
                <w:szCs w:val="22"/>
              </w:rPr>
              <w:t xml:space="preserve">Tablodan grafiğe, metne ve resme </w:t>
            </w:r>
          </w:p>
        </w:tc>
        <w:tc>
          <w:tcPr>
            <w:tcW w:w="1620" w:type="dxa"/>
            <w:tcBorders>
              <w:top w:val="nil"/>
              <w:bottom w:val="nil"/>
            </w:tcBorders>
            <w:vAlign w:val="center"/>
          </w:tcPr>
          <w:p w:rsidR="00061AB3" w:rsidRPr="005270A7" w:rsidRDefault="00061AB3" w:rsidP="005270A7">
            <w:pPr>
              <w:spacing w:line="276" w:lineRule="auto"/>
              <w:jc w:val="center"/>
            </w:pPr>
            <w:r w:rsidRPr="005270A7">
              <w:rPr>
                <w:sz w:val="22"/>
                <w:szCs w:val="22"/>
              </w:rPr>
              <w:t>3</w:t>
            </w:r>
          </w:p>
        </w:tc>
      </w:tr>
      <w:tr w:rsidR="00061AB3" w:rsidRPr="00CE7D9C" w:rsidTr="00EF4C09">
        <w:tc>
          <w:tcPr>
            <w:tcW w:w="1099" w:type="dxa"/>
            <w:vMerge/>
            <w:tcBorders>
              <w:top w:val="nil"/>
              <w:bottom w:val="nil"/>
            </w:tcBorders>
            <w:vAlign w:val="center"/>
          </w:tcPr>
          <w:p w:rsidR="00061AB3" w:rsidRPr="005270A7" w:rsidRDefault="00061AB3" w:rsidP="005270A7">
            <w:pPr>
              <w:spacing w:line="276" w:lineRule="auto"/>
              <w:jc w:val="center"/>
            </w:pPr>
          </w:p>
        </w:tc>
        <w:tc>
          <w:tcPr>
            <w:tcW w:w="1741" w:type="dxa"/>
            <w:vMerge/>
            <w:tcBorders>
              <w:top w:val="nil"/>
              <w:bottom w:val="nil"/>
            </w:tcBorders>
            <w:vAlign w:val="center"/>
          </w:tcPr>
          <w:p w:rsidR="00061AB3" w:rsidRPr="005270A7" w:rsidRDefault="00061AB3" w:rsidP="005270A7">
            <w:pPr>
              <w:spacing w:line="276" w:lineRule="auto"/>
              <w:jc w:val="center"/>
            </w:pPr>
          </w:p>
        </w:tc>
        <w:tc>
          <w:tcPr>
            <w:tcW w:w="4516" w:type="dxa"/>
            <w:tcBorders>
              <w:top w:val="nil"/>
              <w:bottom w:val="nil"/>
            </w:tcBorders>
            <w:vAlign w:val="center"/>
          </w:tcPr>
          <w:p w:rsidR="00061AB3" w:rsidRPr="005270A7" w:rsidRDefault="00061AB3" w:rsidP="005270A7">
            <w:pPr>
              <w:spacing w:line="276" w:lineRule="auto"/>
            </w:pPr>
            <w:r w:rsidRPr="005270A7">
              <w:rPr>
                <w:sz w:val="22"/>
                <w:szCs w:val="22"/>
              </w:rPr>
              <w:t>Metinden grafiğe, tabloya ve resme</w:t>
            </w:r>
          </w:p>
        </w:tc>
        <w:tc>
          <w:tcPr>
            <w:tcW w:w="1620" w:type="dxa"/>
            <w:tcBorders>
              <w:top w:val="nil"/>
              <w:bottom w:val="nil"/>
            </w:tcBorders>
            <w:vAlign w:val="center"/>
          </w:tcPr>
          <w:p w:rsidR="00061AB3" w:rsidRPr="005270A7" w:rsidRDefault="00061AB3" w:rsidP="005270A7">
            <w:pPr>
              <w:spacing w:line="276" w:lineRule="auto"/>
              <w:jc w:val="center"/>
            </w:pPr>
            <w:r w:rsidRPr="005270A7">
              <w:rPr>
                <w:sz w:val="22"/>
                <w:szCs w:val="22"/>
              </w:rPr>
              <w:t>3</w:t>
            </w:r>
          </w:p>
        </w:tc>
      </w:tr>
      <w:tr w:rsidR="00061AB3" w:rsidRPr="00CE7D9C" w:rsidTr="00EF4C09">
        <w:tc>
          <w:tcPr>
            <w:tcW w:w="1099" w:type="dxa"/>
            <w:vMerge/>
            <w:tcBorders>
              <w:top w:val="nil"/>
              <w:bottom w:val="single" w:sz="4" w:space="0" w:color="auto"/>
            </w:tcBorders>
            <w:vAlign w:val="center"/>
          </w:tcPr>
          <w:p w:rsidR="00061AB3" w:rsidRPr="005270A7" w:rsidRDefault="00061AB3" w:rsidP="005270A7">
            <w:pPr>
              <w:spacing w:line="276" w:lineRule="auto"/>
              <w:jc w:val="center"/>
            </w:pPr>
          </w:p>
        </w:tc>
        <w:tc>
          <w:tcPr>
            <w:tcW w:w="1741" w:type="dxa"/>
            <w:vMerge/>
            <w:tcBorders>
              <w:top w:val="nil"/>
              <w:bottom w:val="single" w:sz="4" w:space="0" w:color="auto"/>
            </w:tcBorders>
            <w:vAlign w:val="center"/>
          </w:tcPr>
          <w:p w:rsidR="00061AB3" w:rsidRPr="005270A7" w:rsidRDefault="00061AB3" w:rsidP="005270A7">
            <w:pPr>
              <w:spacing w:line="276" w:lineRule="auto"/>
              <w:jc w:val="center"/>
            </w:pPr>
          </w:p>
        </w:tc>
        <w:tc>
          <w:tcPr>
            <w:tcW w:w="4516" w:type="dxa"/>
            <w:tcBorders>
              <w:top w:val="nil"/>
              <w:bottom w:val="single" w:sz="4" w:space="0" w:color="auto"/>
            </w:tcBorders>
            <w:vAlign w:val="center"/>
          </w:tcPr>
          <w:p w:rsidR="00061AB3" w:rsidRPr="005270A7" w:rsidRDefault="00061AB3" w:rsidP="005270A7">
            <w:pPr>
              <w:spacing w:line="276" w:lineRule="auto"/>
            </w:pPr>
            <w:r w:rsidRPr="005270A7">
              <w:rPr>
                <w:sz w:val="22"/>
                <w:szCs w:val="22"/>
              </w:rPr>
              <w:t xml:space="preserve">Grafikten tabloya, metne ve resme </w:t>
            </w:r>
          </w:p>
        </w:tc>
        <w:tc>
          <w:tcPr>
            <w:tcW w:w="1620" w:type="dxa"/>
            <w:tcBorders>
              <w:top w:val="nil"/>
              <w:bottom w:val="single" w:sz="4" w:space="0" w:color="auto"/>
            </w:tcBorders>
            <w:vAlign w:val="center"/>
          </w:tcPr>
          <w:p w:rsidR="00061AB3" w:rsidRPr="005270A7" w:rsidRDefault="00061AB3" w:rsidP="005270A7">
            <w:pPr>
              <w:spacing w:line="276" w:lineRule="auto"/>
              <w:jc w:val="center"/>
            </w:pPr>
            <w:r w:rsidRPr="005270A7">
              <w:rPr>
                <w:sz w:val="22"/>
                <w:szCs w:val="22"/>
              </w:rPr>
              <w:t>3</w:t>
            </w:r>
          </w:p>
        </w:tc>
      </w:tr>
      <w:tr w:rsidR="00061AB3" w:rsidRPr="00CE7D9C" w:rsidTr="00EF4C09">
        <w:tc>
          <w:tcPr>
            <w:tcW w:w="1099" w:type="dxa"/>
            <w:vMerge w:val="restart"/>
            <w:tcBorders>
              <w:top w:val="single" w:sz="4" w:space="0" w:color="auto"/>
            </w:tcBorders>
            <w:vAlign w:val="center"/>
          </w:tcPr>
          <w:p w:rsidR="00061AB3" w:rsidRPr="005270A7" w:rsidRDefault="00061AB3" w:rsidP="005270A7">
            <w:pPr>
              <w:spacing w:line="276" w:lineRule="auto"/>
              <w:jc w:val="center"/>
            </w:pPr>
            <w:r w:rsidRPr="005270A7">
              <w:rPr>
                <w:sz w:val="22"/>
                <w:szCs w:val="22"/>
              </w:rPr>
              <w:t>8</w:t>
            </w:r>
          </w:p>
        </w:tc>
        <w:tc>
          <w:tcPr>
            <w:tcW w:w="1741" w:type="dxa"/>
            <w:vMerge w:val="restart"/>
            <w:tcBorders>
              <w:top w:val="single" w:sz="4" w:space="0" w:color="auto"/>
            </w:tcBorders>
            <w:vAlign w:val="center"/>
          </w:tcPr>
          <w:p w:rsidR="00061AB3" w:rsidRPr="005270A7" w:rsidRDefault="00061AB3" w:rsidP="005270A7">
            <w:pPr>
              <w:spacing w:line="276" w:lineRule="auto"/>
              <w:jc w:val="center"/>
            </w:pPr>
            <w:r w:rsidRPr="005270A7">
              <w:rPr>
                <w:sz w:val="22"/>
                <w:szCs w:val="22"/>
              </w:rPr>
              <w:t>Maddenin Halleri ve Isı</w:t>
            </w:r>
          </w:p>
        </w:tc>
        <w:tc>
          <w:tcPr>
            <w:tcW w:w="4516" w:type="dxa"/>
            <w:tcBorders>
              <w:top w:val="single" w:sz="4" w:space="0" w:color="auto"/>
            </w:tcBorders>
            <w:vAlign w:val="center"/>
          </w:tcPr>
          <w:p w:rsidR="00061AB3" w:rsidRPr="005270A7" w:rsidRDefault="00061AB3" w:rsidP="005270A7">
            <w:pPr>
              <w:spacing w:line="276" w:lineRule="auto"/>
            </w:pPr>
            <w:r w:rsidRPr="005270A7">
              <w:rPr>
                <w:sz w:val="22"/>
                <w:szCs w:val="22"/>
              </w:rPr>
              <w:t xml:space="preserve">Resimden grafiğe, metne ve tabloya </w:t>
            </w:r>
          </w:p>
        </w:tc>
        <w:tc>
          <w:tcPr>
            <w:tcW w:w="1620" w:type="dxa"/>
            <w:tcBorders>
              <w:top w:val="single" w:sz="4" w:space="0" w:color="auto"/>
            </w:tcBorders>
            <w:vAlign w:val="center"/>
          </w:tcPr>
          <w:p w:rsidR="00061AB3" w:rsidRPr="005270A7" w:rsidRDefault="00061AB3" w:rsidP="005270A7">
            <w:pPr>
              <w:spacing w:line="276" w:lineRule="auto"/>
              <w:jc w:val="center"/>
            </w:pPr>
            <w:r w:rsidRPr="005270A7">
              <w:rPr>
                <w:sz w:val="22"/>
                <w:szCs w:val="22"/>
              </w:rPr>
              <w:t>3</w:t>
            </w:r>
          </w:p>
        </w:tc>
      </w:tr>
      <w:tr w:rsidR="00061AB3" w:rsidRPr="00CE7D9C" w:rsidTr="00EF4C09">
        <w:tc>
          <w:tcPr>
            <w:tcW w:w="1099" w:type="dxa"/>
            <w:vMerge/>
            <w:vAlign w:val="center"/>
          </w:tcPr>
          <w:p w:rsidR="00061AB3" w:rsidRPr="005270A7" w:rsidRDefault="00061AB3" w:rsidP="005270A7">
            <w:pPr>
              <w:spacing w:line="276" w:lineRule="auto"/>
              <w:jc w:val="center"/>
            </w:pPr>
          </w:p>
        </w:tc>
        <w:tc>
          <w:tcPr>
            <w:tcW w:w="1741" w:type="dxa"/>
            <w:vMerge/>
            <w:vAlign w:val="center"/>
          </w:tcPr>
          <w:p w:rsidR="00061AB3" w:rsidRPr="005270A7" w:rsidRDefault="00061AB3" w:rsidP="005270A7">
            <w:pPr>
              <w:spacing w:line="276" w:lineRule="auto"/>
              <w:jc w:val="center"/>
            </w:pPr>
          </w:p>
        </w:tc>
        <w:tc>
          <w:tcPr>
            <w:tcW w:w="4516" w:type="dxa"/>
            <w:vAlign w:val="center"/>
          </w:tcPr>
          <w:p w:rsidR="00061AB3" w:rsidRPr="005270A7" w:rsidRDefault="00061AB3" w:rsidP="005270A7">
            <w:pPr>
              <w:spacing w:line="276" w:lineRule="auto"/>
            </w:pPr>
            <w:r w:rsidRPr="005270A7">
              <w:rPr>
                <w:sz w:val="22"/>
                <w:szCs w:val="22"/>
              </w:rPr>
              <w:t xml:space="preserve">Tablodan grafiğe, metne ve resme </w:t>
            </w:r>
          </w:p>
        </w:tc>
        <w:tc>
          <w:tcPr>
            <w:tcW w:w="1620" w:type="dxa"/>
            <w:vAlign w:val="center"/>
          </w:tcPr>
          <w:p w:rsidR="00061AB3" w:rsidRPr="005270A7" w:rsidRDefault="00061AB3" w:rsidP="005270A7">
            <w:pPr>
              <w:spacing w:line="276" w:lineRule="auto"/>
              <w:jc w:val="center"/>
            </w:pPr>
            <w:r w:rsidRPr="005270A7">
              <w:rPr>
                <w:sz w:val="22"/>
                <w:szCs w:val="22"/>
              </w:rPr>
              <w:t>3</w:t>
            </w:r>
          </w:p>
        </w:tc>
      </w:tr>
      <w:tr w:rsidR="00061AB3" w:rsidRPr="00CE7D9C" w:rsidTr="00EF4C09">
        <w:tc>
          <w:tcPr>
            <w:tcW w:w="1099" w:type="dxa"/>
            <w:vMerge/>
            <w:vAlign w:val="center"/>
          </w:tcPr>
          <w:p w:rsidR="00061AB3" w:rsidRPr="005270A7" w:rsidRDefault="00061AB3" w:rsidP="005270A7">
            <w:pPr>
              <w:spacing w:line="276" w:lineRule="auto"/>
              <w:jc w:val="center"/>
            </w:pPr>
          </w:p>
        </w:tc>
        <w:tc>
          <w:tcPr>
            <w:tcW w:w="1741" w:type="dxa"/>
            <w:vMerge/>
            <w:vAlign w:val="center"/>
          </w:tcPr>
          <w:p w:rsidR="00061AB3" w:rsidRPr="005270A7" w:rsidRDefault="00061AB3" w:rsidP="005270A7">
            <w:pPr>
              <w:spacing w:line="276" w:lineRule="auto"/>
              <w:jc w:val="center"/>
            </w:pPr>
          </w:p>
        </w:tc>
        <w:tc>
          <w:tcPr>
            <w:tcW w:w="4516" w:type="dxa"/>
            <w:vAlign w:val="center"/>
          </w:tcPr>
          <w:p w:rsidR="00061AB3" w:rsidRPr="005270A7" w:rsidRDefault="00061AB3" w:rsidP="005270A7">
            <w:pPr>
              <w:spacing w:line="276" w:lineRule="auto"/>
            </w:pPr>
            <w:r w:rsidRPr="005270A7">
              <w:rPr>
                <w:sz w:val="22"/>
                <w:szCs w:val="22"/>
              </w:rPr>
              <w:t>Metinden grafiğe, tabloya ve resme</w:t>
            </w:r>
          </w:p>
        </w:tc>
        <w:tc>
          <w:tcPr>
            <w:tcW w:w="1620" w:type="dxa"/>
            <w:vAlign w:val="center"/>
          </w:tcPr>
          <w:p w:rsidR="00061AB3" w:rsidRPr="005270A7" w:rsidRDefault="00061AB3" w:rsidP="005270A7">
            <w:pPr>
              <w:spacing w:line="276" w:lineRule="auto"/>
              <w:jc w:val="center"/>
            </w:pPr>
            <w:r w:rsidRPr="005270A7">
              <w:rPr>
                <w:sz w:val="22"/>
                <w:szCs w:val="22"/>
              </w:rPr>
              <w:t>3</w:t>
            </w:r>
          </w:p>
        </w:tc>
      </w:tr>
      <w:tr w:rsidR="00061AB3" w:rsidRPr="00CE7D9C" w:rsidTr="00EF4C09">
        <w:tc>
          <w:tcPr>
            <w:tcW w:w="1099" w:type="dxa"/>
            <w:vMerge/>
            <w:tcBorders>
              <w:bottom w:val="single" w:sz="4" w:space="0" w:color="auto"/>
            </w:tcBorders>
            <w:vAlign w:val="center"/>
          </w:tcPr>
          <w:p w:rsidR="00061AB3" w:rsidRPr="005270A7" w:rsidRDefault="00061AB3" w:rsidP="005270A7">
            <w:pPr>
              <w:spacing w:line="276" w:lineRule="auto"/>
              <w:jc w:val="center"/>
            </w:pPr>
          </w:p>
        </w:tc>
        <w:tc>
          <w:tcPr>
            <w:tcW w:w="1741" w:type="dxa"/>
            <w:vMerge/>
            <w:tcBorders>
              <w:bottom w:val="single" w:sz="4" w:space="0" w:color="auto"/>
            </w:tcBorders>
            <w:vAlign w:val="center"/>
          </w:tcPr>
          <w:p w:rsidR="00061AB3" w:rsidRPr="005270A7" w:rsidRDefault="00061AB3" w:rsidP="005270A7">
            <w:pPr>
              <w:spacing w:line="276" w:lineRule="auto"/>
              <w:jc w:val="center"/>
            </w:pPr>
          </w:p>
        </w:tc>
        <w:tc>
          <w:tcPr>
            <w:tcW w:w="4516" w:type="dxa"/>
            <w:tcBorders>
              <w:bottom w:val="single" w:sz="4" w:space="0" w:color="auto"/>
            </w:tcBorders>
            <w:vAlign w:val="center"/>
          </w:tcPr>
          <w:p w:rsidR="00061AB3" w:rsidRPr="005270A7" w:rsidRDefault="00061AB3" w:rsidP="005270A7">
            <w:pPr>
              <w:spacing w:line="276" w:lineRule="auto"/>
            </w:pPr>
            <w:r w:rsidRPr="005270A7">
              <w:rPr>
                <w:sz w:val="22"/>
                <w:szCs w:val="22"/>
              </w:rPr>
              <w:t xml:space="preserve">Grafikten tabloya, metne ve resme </w:t>
            </w:r>
          </w:p>
        </w:tc>
        <w:tc>
          <w:tcPr>
            <w:tcW w:w="1620" w:type="dxa"/>
            <w:tcBorders>
              <w:bottom w:val="single" w:sz="4" w:space="0" w:color="auto"/>
            </w:tcBorders>
            <w:vAlign w:val="center"/>
          </w:tcPr>
          <w:p w:rsidR="00061AB3" w:rsidRPr="005270A7" w:rsidRDefault="00061AB3" w:rsidP="005270A7">
            <w:pPr>
              <w:spacing w:line="276" w:lineRule="auto"/>
              <w:jc w:val="center"/>
            </w:pPr>
            <w:r w:rsidRPr="005270A7">
              <w:rPr>
                <w:sz w:val="22"/>
                <w:szCs w:val="22"/>
              </w:rPr>
              <w:t>3</w:t>
            </w:r>
          </w:p>
        </w:tc>
      </w:tr>
    </w:tbl>
    <w:p w:rsidR="00061AB3" w:rsidRPr="00CE7D9C" w:rsidRDefault="00061AB3" w:rsidP="004E6997">
      <w:pPr>
        <w:spacing w:line="360" w:lineRule="auto"/>
        <w:jc w:val="both"/>
      </w:pPr>
    </w:p>
    <w:p w:rsidR="00061AB3" w:rsidRPr="00CE7D9C" w:rsidRDefault="00061AB3" w:rsidP="004E6997">
      <w:pPr>
        <w:spacing w:after="200" w:line="360" w:lineRule="auto"/>
        <w:ind w:firstLine="708"/>
        <w:jc w:val="both"/>
      </w:pPr>
      <w:r w:rsidRPr="00CE7D9C">
        <w:t xml:space="preserve">Tablo 1’de de görüldüğü gibi öğrencilere, her bir gösterim türünden diğerine geçişi sorgulayan üçer soru olmak üzere </w:t>
      </w:r>
      <w:r w:rsidR="00570F74">
        <w:t xml:space="preserve">altıncı ve sekizinci </w:t>
      </w:r>
      <w:r w:rsidRPr="00CE7D9C">
        <w:t xml:space="preserve">sınıf düzeylerinde toplam 24 soru yöneltilmiştir. Hazırlanan sorulardan tablodan metne, grafiğe ve resme geçiş örnekleri Şekil 2’de görüldüğü gibi sunulmuştur.  </w:t>
      </w:r>
    </w:p>
    <w:p w:rsidR="00061AB3" w:rsidRPr="00CE7D9C" w:rsidRDefault="00487158" w:rsidP="004E6997">
      <w:pPr>
        <w:spacing w:after="200" w:line="360" w:lineRule="auto"/>
        <w:jc w:val="center"/>
      </w:pPr>
      <w:r>
        <w:rPr>
          <w:noProof/>
        </w:rPr>
      </w:r>
      <w:r>
        <w:rPr>
          <w:noProof/>
        </w:rPr>
        <w:pict>
          <v:shapetype id="_x0000_t202" coordsize="21600,21600" o:spt="202" path="m,l,21600r21600,l21600,xe">
            <v:stroke joinstyle="miter"/>
            <v:path gradientshapeok="t" o:connecttype="rect"/>
          </v:shapetype>
          <v:shape id="Metin Kutusu 2" o:spid="_x0000_s1080" type="#_x0000_t202" style="width:378.45pt;height:171.75pt;visibility:visible;mso-left-percent:-10001;mso-top-percent:-10001;mso-position-horizontal:absolute;mso-position-horizontal-relative:char;mso-position-vertical:absolute;mso-position-vertical-relative:line;mso-left-percent:-10001;mso-top-percent:-10001" strokeweight="1.5pt">
            <v:shadow color="#868686"/>
            <v:textbox inset="10.8pt,7.2pt,10.8pt,7.2pt">
              <w:txbxContent>
                <w:p w:rsidR="00061AB3" w:rsidRDefault="00061AB3" w:rsidP="002D79D7">
                  <w:pPr>
                    <w:rPr>
                      <w:sz w:val="20"/>
                      <w:szCs w:val="20"/>
                    </w:rPr>
                  </w:pPr>
                  <w:r w:rsidRPr="00150D80">
                    <w:rPr>
                      <w:sz w:val="20"/>
                      <w:szCs w:val="20"/>
                    </w:rPr>
                    <w:t>Aşağıdaki tabloda aynı maddenin farklı zamanlardaki sıcaklıkları ve halleri verilmiştir.</w:t>
                  </w:r>
                </w:p>
                <w:p w:rsidR="00061AB3" w:rsidRPr="00150D80" w:rsidRDefault="00061AB3" w:rsidP="002D79D7">
                  <w:pP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583"/>
                    <w:gridCol w:w="1696"/>
                    <w:gridCol w:w="1696"/>
                  </w:tblGrid>
                  <w:tr w:rsidR="00061AB3" w:rsidRPr="00150D80" w:rsidTr="005270A7">
                    <w:trPr>
                      <w:trHeight w:val="308"/>
                      <w:jc w:val="center"/>
                    </w:trPr>
                    <w:tc>
                      <w:tcPr>
                        <w:tcW w:w="1809" w:type="dxa"/>
                      </w:tcPr>
                      <w:p w:rsidR="00061AB3" w:rsidRPr="005270A7" w:rsidRDefault="00061AB3" w:rsidP="0008279C">
                        <w:pPr>
                          <w:rPr>
                            <w:b/>
                            <w:sz w:val="18"/>
                            <w:szCs w:val="18"/>
                          </w:rPr>
                        </w:pPr>
                        <w:r w:rsidRPr="005270A7">
                          <w:rPr>
                            <w:b/>
                            <w:sz w:val="18"/>
                            <w:szCs w:val="18"/>
                          </w:rPr>
                          <w:t>Zaman</w:t>
                        </w:r>
                      </w:p>
                    </w:tc>
                    <w:tc>
                      <w:tcPr>
                        <w:tcW w:w="1583" w:type="dxa"/>
                      </w:tcPr>
                      <w:p w:rsidR="00061AB3" w:rsidRPr="005270A7" w:rsidRDefault="00061AB3" w:rsidP="005270A7">
                        <w:pPr>
                          <w:jc w:val="center"/>
                          <w:rPr>
                            <w:b/>
                            <w:sz w:val="18"/>
                            <w:szCs w:val="18"/>
                            <w:vertAlign w:val="subscript"/>
                          </w:rPr>
                        </w:pPr>
                        <w:r w:rsidRPr="005270A7">
                          <w:rPr>
                            <w:b/>
                            <w:sz w:val="18"/>
                            <w:szCs w:val="18"/>
                          </w:rPr>
                          <w:t>t</w:t>
                        </w:r>
                        <w:r w:rsidRPr="005270A7">
                          <w:rPr>
                            <w:b/>
                            <w:sz w:val="18"/>
                            <w:szCs w:val="18"/>
                            <w:vertAlign w:val="subscript"/>
                          </w:rPr>
                          <w:t>1</w:t>
                        </w:r>
                      </w:p>
                    </w:tc>
                    <w:tc>
                      <w:tcPr>
                        <w:tcW w:w="1696" w:type="dxa"/>
                      </w:tcPr>
                      <w:p w:rsidR="00061AB3" w:rsidRPr="005270A7" w:rsidRDefault="00061AB3" w:rsidP="005270A7">
                        <w:pPr>
                          <w:jc w:val="center"/>
                          <w:rPr>
                            <w:b/>
                            <w:sz w:val="18"/>
                            <w:szCs w:val="18"/>
                            <w:vertAlign w:val="subscript"/>
                          </w:rPr>
                        </w:pPr>
                        <w:r w:rsidRPr="005270A7">
                          <w:rPr>
                            <w:b/>
                            <w:sz w:val="18"/>
                            <w:szCs w:val="18"/>
                          </w:rPr>
                          <w:t>t</w:t>
                        </w:r>
                        <w:r w:rsidRPr="005270A7">
                          <w:rPr>
                            <w:b/>
                            <w:sz w:val="18"/>
                            <w:szCs w:val="18"/>
                            <w:vertAlign w:val="subscript"/>
                          </w:rPr>
                          <w:t>2</w:t>
                        </w:r>
                      </w:p>
                    </w:tc>
                    <w:tc>
                      <w:tcPr>
                        <w:tcW w:w="1696" w:type="dxa"/>
                      </w:tcPr>
                      <w:p w:rsidR="00061AB3" w:rsidRPr="005270A7" w:rsidRDefault="00061AB3" w:rsidP="005270A7">
                        <w:pPr>
                          <w:jc w:val="center"/>
                          <w:rPr>
                            <w:b/>
                            <w:sz w:val="18"/>
                            <w:szCs w:val="18"/>
                            <w:vertAlign w:val="subscript"/>
                          </w:rPr>
                        </w:pPr>
                        <w:r w:rsidRPr="005270A7">
                          <w:rPr>
                            <w:b/>
                            <w:sz w:val="18"/>
                            <w:szCs w:val="18"/>
                          </w:rPr>
                          <w:t>t</w:t>
                        </w:r>
                        <w:r w:rsidRPr="005270A7">
                          <w:rPr>
                            <w:b/>
                            <w:sz w:val="18"/>
                            <w:szCs w:val="18"/>
                            <w:vertAlign w:val="subscript"/>
                          </w:rPr>
                          <w:t>3</w:t>
                        </w:r>
                      </w:p>
                    </w:tc>
                  </w:tr>
                  <w:tr w:rsidR="00061AB3" w:rsidRPr="00150D80" w:rsidTr="005270A7">
                    <w:trPr>
                      <w:trHeight w:val="308"/>
                      <w:jc w:val="center"/>
                    </w:trPr>
                    <w:tc>
                      <w:tcPr>
                        <w:tcW w:w="1809" w:type="dxa"/>
                      </w:tcPr>
                      <w:p w:rsidR="00061AB3" w:rsidRPr="005270A7" w:rsidRDefault="00061AB3" w:rsidP="007677E2">
                        <w:pPr>
                          <w:rPr>
                            <w:b/>
                            <w:sz w:val="18"/>
                            <w:szCs w:val="18"/>
                          </w:rPr>
                        </w:pPr>
                        <w:r w:rsidRPr="005270A7">
                          <w:rPr>
                            <w:b/>
                            <w:sz w:val="18"/>
                            <w:szCs w:val="18"/>
                          </w:rPr>
                          <w:t>Sıcaklık (</w:t>
                        </w:r>
                        <w:proofErr w:type="spellStart"/>
                        <w:r w:rsidRPr="005270A7">
                          <w:rPr>
                            <w:b/>
                            <w:sz w:val="18"/>
                            <w:szCs w:val="18"/>
                            <w:vertAlign w:val="superscript"/>
                          </w:rPr>
                          <w:t>o</w:t>
                        </w:r>
                        <w:r w:rsidR="007677E2" w:rsidRPr="005270A7">
                          <w:rPr>
                            <w:b/>
                            <w:sz w:val="18"/>
                            <w:szCs w:val="18"/>
                          </w:rPr>
                          <w:t>C</w:t>
                        </w:r>
                        <w:proofErr w:type="spellEnd"/>
                        <w:r w:rsidRPr="005270A7">
                          <w:rPr>
                            <w:b/>
                            <w:sz w:val="18"/>
                            <w:szCs w:val="18"/>
                          </w:rPr>
                          <w:t>)</w:t>
                        </w:r>
                      </w:p>
                    </w:tc>
                    <w:tc>
                      <w:tcPr>
                        <w:tcW w:w="1583" w:type="dxa"/>
                      </w:tcPr>
                      <w:p w:rsidR="00061AB3" w:rsidRPr="005270A7" w:rsidRDefault="00061AB3" w:rsidP="005270A7">
                        <w:pPr>
                          <w:jc w:val="center"/>
                          <w:rPr>
                            <w:b/>
                            <w:sz w:val="18"/>
                            <w:szCs w:val="18"/>
                          </w:rPr>
                        </w:pPr>
                        <w:r w:rsidRPr="005270A7">
                          <w:rPr>
                            <w:b/>
                            <w:sz w:val="18"/>
                            <w:szCs w:val="18"/>
                          </w:rPr>
                          <w:t>25</w:t>
                        </w:r>
                      </w:p>
                    </w:tc>
                    <w:tc>
                      <w:tcPr>
                        <w:tcW w:w="1696" w:type="dxa"/>
                      </w:tcPr>
                      <w:p w:rsidR="00061AB3" w:rsidRPr="005270A7" w:rsidRDefault="00061AB3" w:rsidP="005270A7">
                        <w:pPr>
                          <w:jc w:val="center"/>
                          <w:rPr>
                            <w:b/>
                            <w:sz w:val="18"/>
                            <w:szCs w:val="18"/>
                          </w:rPr>
                        </w:pPr>
                        <w:r w:rsidRPr="005270A7">
                          <w:rPr>
                            <w:b/>
                            <w:sz w:val="18"/>
                            <w:szCs w:val="18"/>
                          </w:rPr>
                          <w:t>65</w:t>
                        </w:r>
                      </w:p>
                    </w:tc>
                    <w:tc>
                      <w:tcPr>
                        <w:tcW w:w="1696" w:type="dxa"/>
                      </w:tcPr>
                      <w:p w:rsidR="00061AB3" w:rsidRPr="005270A7" w:rsidRDefault="00061AB3" w:rsidP="005270A7">
                        <w:pPr>
                          <w:jc w:val="center"/>
                          <w:rPr>
                            <w:b/>
                            <w:sz w:val="18"/>
                            <w:szCs w:val="18"/>
                          </w:rPr>
                        </w:pPr>
                        <w:r w:rsidRPr="005270A7">
                          <w:rPr>
                            <w:b/>
                            <w:sz w:val="18"/>
                            <w:szCs w:val="18"/>
                          </w:rPr>
                          <w:t>40</w:t>
                        </w:r>
                      </w:p>
                    </w:tc>
                  </w:tr>
                  <w:tr w:rsidR="00061AB3" w:rsidRPr="00150D80" w:rsidTr="005270A7">
                    <w:trPr>
                      <w:trHeight w:val="322"/>
                      <w:jc w:val="center"/>
                    </w:trPr>
                    <w:tc>
                      <w:tcPr>
                        <w:tcW w:w="1809" w:type="dxa"/>
                      </w:tcPr>
                      <w:p w:rsidR="00061AB3" w:rsidRPr="005270A7" w:rsidRDefault="00061AB3" w:rsidP="0008279C">
                        <w:pPr>
                          <w:rPr>
                            <w:b/>
                            <w:sz w:val="18"/>
                            <w:szCs w:val="18"/>
                          </w:rPr>
                        </w:pPr>
                        <w:r w:rsidRPr="005270A7">
                          <w:rPr>
                            <w:b/>
                            <w:sz w:val="18"/>
                            <w:szCs w:val="18"/>
                          </w:rPr>
                          <w:t>Halleri</w:t>
                        </w:r>
                      </w:p>
                    </w:tc>
                    <w:tc>
                      <w:tcPr>
                        <w:tcW w:w="1583" w:type="dxa"/>
                      </w:tcPr>
                      <w:p w:rsidR="00061AB3" w:rsidRPr="005270A7" w:rsidRDefault="00061AB3" w:rsidP="005270A7">
                        <w:pPr>
                          <w:jc w:val="center"/>
                          <w:rPr>
                            <w:b/>
                            <w:sz w:val="18"/>
                            <w:szCs w:val="18"/>
                          </w:rPr>
                        </w:pPr>
                        <w:r w:rsidRPr="005270A7">
                          <w:rPr>
                            <w:b/>
                            <w:sz w:val="18"/>
                            <w:szCs w:val="18"/>
                          </w:rPr>
                          <w:t>Katı</w:t>
                        </w:r>
                      </w:p>
                    </w:tc>
                    <w:tc>
                      <w:tcPr>
                        <w:tcW w:w="1696" w:type="dxa"/>
                      </w:tcPr>
                      <w:p w:rsidR="00061AB3" w:rsidRPr="005270A7" w:rsidRDefault="00061AB3" w:rsidP="005270A7">
                        <w:pPr>
                          <w:jc w:val="center"/>
                          <w:rPr>
                            <w:b/>
                            <w:sz w:val="18"/>
                            <w:szCs w:val="18"/>
                          </w:rPr>
                        </w:pPr>
                        <w:r w:rsidRPr="005270A7">
                          <w:rPr>
                            <w:b/>
                            <w:sz w:val="18"/>
                            <w:szCs w:val="18"/>
                          </w:rPr>
                          <w:t>Gaz</w:t>
                        </w:r>
                      </w:p>
                    </w:tc>
                    <w:tc>
                      <w:tcPr>
                        <w:tcW w:w="1696" w:type="dxa"/>
                      </w:tcPr>
                      <w:p w:rsidR="00061AB3" w:rsidRPr="005270A7" w:rsidRDefault="00061AB3" w:rsidP="005270A7">
                        <w:pPr>
                          <w:jc w:val="center"/>
                          <w:rPr>
                            <w:b/>
                            <w:sz w:val="18"/>
                            <w:szCs w:val="18"/>
                          </w:rPr>
                        </w:pPr>
                        <w:r w:rsidRPr="005270A7">
                          <w:rPr>
                            <w:b/>
                            <w:sz w:val="18"/>
                            <w:szCs w:val="18"/>
                          </w:rPr>
                          <w:t>Sıvı</w:t>
                        </w:r>
                      </w:p>
                    </w:tc>
                  </w:tr>
                </w:tbl>
                <w:p w:rsidR="00061AB3" w:rsidRPr="00150D80" w:rsidRDefault="00061AB3" w:rsidP="002D79D7">
                  <w:pPr>
                    <w:rPr>
                      <w:sz w:val="20"/>
                      <w:szCs w:val="20"/>
                    </w:rPr>
                  </w:pPr>
                </w:p>
                <w:p w:rsidR="00061AB3" w:rsidRPr="00150D80" w:rsidRDefault="00061AB3" w:rsidP="002D79D7">
                  <w:pPr>
                    <w:rPr>
                      <w:b/>
                      <w:sz w:val="20"/>
                      <w:szCs w:val="20"/>
                    </w:rPr>
                  </w:pPr>
                  <w:r w:rsidRPr="00150D80">
                    <w:rPr>
                      <w:b/>
                      <w:sz w:val="20"/>
                      <w:szCs w:val="20"/>
                    </w:rPr>
                    <w:t>Tablodan hareketle;</w:t>
                  </w:r>
                </w:p>
                <w:p w:rsidR="00061AB3" w:rsidRPr="00150D80" w:rsidRDefault="00061AB3" w:rsidP="002D79D7">
                  <w:pPr>
                    <w:rPr>
                      <w:sz w:val="20"/>
                      <w:szCs w:val="20"/>
                    </w:rPr>
                  </w:pPr>
                  <w:r w:rsidRPr="00150D80">
                    <w:rPr>
                      <w:sz w:val="20"/>
                      <w:szCs w:val="20"/>
                    </w:rPr>
                    <w:t>a) Verilen maddenin t</w:t>
                  </w:r>
                  <w:r w:rsidRPr="00150D80">
                    <w:rPr>
                      <w:sz w:val="20"/>
                      <w:szCs w:val="20"/>
                      <w:vertAlign w:val="subscript"/>
                    </w:rPr>
                    <w:t>1</w:t>
                  </w:r>
                  <w:r w:rsidRPr="00150D80">
                    <w:rPr>
                      <w:sz w:val="20"/>
                      <w:szCs w:val="20"/>
                    </w:rPr>
                    <w:t>, t</w:t>
                  </w:r>
                  <w:r w:rsidRPr="00150D80">
                    <w:rPr>
                      <w:sz w:val="20"/>
                      <w:szCs w:val="20"/>
                      <w:vertAlign w:val="subscript"/>
                    </w:rPr>
                    <w:t>2</w:t>
                  </w:r>
                  <w:r w:rsidRPr="00150D80">
                    <w:rPr>
                      <w:sz w:val="20"/>
                      <w:szCs w:val="20"/>
                    </w:rPr>
                    <w:t>, t</w:t>
                  </w:r>
                  <w:r w:rsidRPr="00150D80">
                    <w:rPr>
                      <w:sz w:val="20"/>
                      <w:szCs w:val="20"/>
                      <w:vertAlign w:val="subscript"/>
                    </w:rPr>
                    <w:t>3</w:t>
                  </w:r>
                  <w:r w:rsidRPr="00150D80">
                    <w:rPr>
                      <w:sz w:val="20"/>
                      <w:szCs w:val="20"/>
                    </w:rPr>
                    <w:t xml:space="preserve"> anındaki niteliklerinin betimleyiniz.</w:t>
                  </w:r>
                </w:p>
                <w:p w:rsidR="00061AB3" w:rsidRPr="00150D80" w:rsidRDefault="00061AB3" w:rsidP="002D79D7">
                  <w:pPr>
                    <w:rPr>
                      <w:sz w:val="20"/>
                      <w:szCs w:val="20"/>
                    </w:rPr>
                  </w:pPr>
                </w:p>
                <w:p w:rsidR="00061AB3" w:rsidRPr="00150D80" w:rsidRDefault="00061AB3" w:rsidP="002D79D7">
                  <w:pPr>
                    <w:rPr>
                      <w:sz w:val="20"/>
                      <w:szCs w:val="20"/>
                    </w:rPr>
                  </w:pPr>
                  <w:r w:rsidRPr="00150D80">
                    <w:rPr>
                      <w:sz w:val="20"/>
                      <w:szCs w:val="20"/>
                    </w:rPr>
                    <w:t>b) Maddeye ait sıcaklık-zaman grafiğini çiziniz.</w:t>
                  </w:r>
                </w:p>
                <w:p w:rsidR="00061AB3" w:rsidRPr="00150D80" w:rsidRDefault="00061AB3" w:rsidP="002D79D7">
                  <w:pPr>
                    <w:rPr>
                      <w:sz w:val="20"/>
                      <w:szCs w:val="20"/>
                    </w:rPr>
                  </w:pPr>
                </w:p>
                <w:p w:rsidR="00061AB3" w:rsidRPr="00150D80" w:rsidRDefault="00061AB3" w:rsidP="002D79D7">
                  <w:pPr>
                    <w:rPr>
                      <w:sz w:val="20"/>
                      <w:szCs w:val="20"/>
                    </w:rPr>
                  </w:pPr>
                  <w:r w:rsidRPr="00150D80">
                    <w:rPr>
                      <w:sz w:val="20"/>
                      <w:szCs w:val="20"/>
                    </w:rPr>
                    <w:t>c) Maddenin t</w:t>
                  </w:r>
                  <w:r w:rsidRPr="00150D80">
                    <w:rPr>
                      <w:sz w:val="20"/>
                      <w:szCs w:val="20"/>
                      <w:vertAlign w:val="subscript"/>
                    </w:rPr>
                    <w:t>1</w:t>
                  </w:r>
                  <w:r w:rsidRPr="00150D80">
                    <w:rPr>
                      <w:sz w:val="20"/>
                      <w:szCs w:val="20"/>
                    </w:rPr>
                    <w:t>, t</w:t>
                  </w:r>
                  <w:r w:rsidRPr="00150D80">
                    <w:rPr>
                      <w:sz w:val="20"/>
                      <w:szCs w:val="20"/>
                      <w:vertAlign w:val="subscript"/>
                    </w:rPr>
                    <w:t>2</w:t>
                  </w:r>
                  <w:r w:rsidRPr="00150D80">
                    <w:rPr>
                      <w:sz w:val="20"/>
                      <w:szCs w:val="20"/>
                    </w:rPr>
                    <w:t>, t</w:t>
                  </w:r>
                  <w:r w:rsidRPr="00150D80">
                    <w:rPr>
                      <w:sz w:val="20"/>
                      <w:szCs w:val="20"/>
                      <w:vertAlign w:val="subscript"/>
                    </w:rPr>
                    <w:t>3</w:t>
                  </w:r>
                  <w:r w:rsidRPr="00150D80">
                    <w:rPr>
                      <w:sz w:val="20"/>
                      <w:szCs w:val="20"/>
                    </w:rPr>
                    <w:t xml:space="preserve"> anındaki görünümünü çiziniz.</w:t>
                  </w:r>
                </w:p>
              </w:txbxContent>
            </v:textbox>
            <w10:wrap type="none"/>
            <w10:anchorlock/>
          </v:shape>
        </w:pict>
      </w:r>
    </w:p>
    <w:p w:rsidR="00EF4C09" w:rsidRPr="00EF4C09" w:rsidRDefault="00EF4C09" w:rsidP="00EF4C09">
      <w:pPr>
        <w:spacing w:after="200" w:line="360" w:lineRule="auto"/>
        <w:jc w:val="center"/>
        <w:rPr>
          <w:i/>
        </w:rPr>
      </w:pPr>
      <w:r w:rsidRPr="00EF4C09">
        <w:t xml:space="preserve">Şekil 2. </w:t>
      </w:r>
      <w:r w:rsidRPr="00EF4C09">
        <w:rPr>
          <w:i/>
        </w:rPr>
        <w:t xml:space="preserve">Tablodan Metin, Grafik </w:t>
      </w:r>
      <w:r>
        <w:rPr>
          <w:i/>
        </w:rPr>
        <w:t>v</w:t>
      </w:r>
      <w:r w:rsidRPr="00EF4C09">
        <w:rPr>
          <w:i/>
        </w:rPr>
        <w:t>e Resme Geçiş Örneği</w:t>
      </w:r>
    </w:p>
    <w:p w:rsidR="00061AB3" w:rsidRPr="00CE7D9C" w:rsidRDefault="00061AB3" w:rsidP="004E6997">
      <w:pPr>
        <w:spacing w:after="120" w:line="360" w:lineRule="auto"/>
        <w:ind w:firstLine="708"/>
        <w:jc w:val="both"/>
      </w:pPr>
      <w:r w:rsidRPr="00CE7D9C">
        <w:t xml:space="preserve">Şekil 2’de görüldüğü gibi </w:t>
      </w:r>
      <w:r w:rsidR="00771794">
        <w:t>ilk olarak (</w:t>
      </w:r>
      <w:r w:rsidR="007677E2">
        <w:t>‘</w:t>
      </w:r>
      <w:r w:rsidR="00771794">
        <w:t>a</w:t>
      </w:r>
      <w:r w:rsidR="007677E2">
        <w:t>’</w:t>
      </w:r>
      <w:r w:rsidR="00771794">
        <w:t xml:space="preserve"> seçeneğinde) </w:t>
      </w:r>
      <w:r w:rsidRPr="00CE7D9C">
        <w:t>tablodan metne geçişte tablodaki bilgilerin metinsel olarak yorumlanması</w:t>
      </w:r>
      <w:r w:rsidR="00256D08">
        <w:t xml:space="preserve"> (maddenin hallerinin metinsel ifadesi)</w:t>
      </w:r>
      <w:r w:rsidRPr="00CE7D9C">
        <w:t xml:space="preserve"> istenmektedir. Diğer bir şıkta</w:t>
      </w:r>
      <w:r w:rsidR="00771794">
        <w:t xml:space="preserve"> (</w:t>
      </w:r>
      <w:r w:rsidR="007677E2">
        <w:t>‘</w:t>
      </w:r>
      <w:r w:rsidR="00771794">
        <w:t>b</w:t>
      </w:r>
      <w:r w:rsidR="007677E2">
        <w:t>’</w:t>
      </w:r>
      <w:r w:rsidR="00771794">
        <w:t>)</w:t>
      </w:r>
      <w:r w:rsidRPr="00CE7D9C">
        <w:t xml:space="preserve"> grafik çizimi ön plandadır. Öğrencilerden tablodaki bilgileri kullanarak istenilen değişkenler doğrultusunda grafik çiziminin yapılması istenmektedir. Son olarak </w:t>
      </w:r>
      <w:r w:rsidR="00256D08">
        <w:t>(</w:t>
      </w:r>
      <w:r w:rsidR="007677E2">
        <w:t>‘</w:t>
      </w:r>
      <w:r w:rsidR="00256D08">
        <w:t>c</w:t>
      </w:r>
      <w:r w:rsidR="007677E2">
        <w:t>’</w:t>
      </w:r>
      <w:r w:rsidR="00256D08">
        <w:t xml:space="preserve"> seçeneği) </w:t>
      </w:r>
      <w:r w:rsidRPr="00CE7D9C">
        <w:t>öğrencilerden</w:t>
      </w:r>
      <w:r w:rsidR="007677E2">
        <w:t xml:space="preserve"> tablodan resme geçişte istenen</w:t>
      </w:r>
      <w:r w:rsidRPr="00CE7D9C">
        <w:t xml:space="preserve"> tablodaki bilgilerin irdelenerek istenilen resmin çizilmesidir. </w:t>
      </w:r>
    </w:p>
    <w:p w:rsidR="00E3785A" w:rsidRDefault="00EF4C09" w:rsidP="00E3785A">
      <w:pPr>
        <w:spacing w:after="120" w:line="360" w:lineRule="auto"/>
        <w:ind w:firstLine="426"/>
        <w:jc w:val="both"/>
      </w:pPr>
      <w:r>
        <w:rPr>
          <w:b/>
        </w:rPr>
        <w:t xml:space="preserve">Verilerin Analizi. </w:t>
      </w:r>
      <w:r w:rsidR="00061AB3" w:rsidRPr="00CE7D9C">
        <w:t xml:space="preserve">Ölçme aracından elde edilen veriler doküman analizi yapılarak çözümlenmiştir. Analizlerde, önceden belirlenen </w:t>
      </w:r>
      <w:proofErr w:type="gramStart"/>
      <w:r w:rsidR="00061AB3" w:rsidRPr="00CE7D9C">
        <w:t>kriterler</w:t>
      </w:r>
      <w:proofErr w:type="gramEnd"/>
      <w:r w:rsidR="00061AB3" w:rsidRPr="00CE7D9C">
        <w:t xml:space="preserve"> temelinde verilen cevapların niteliği için kodlamalar oluşturularak soruların doğruluğu ve yanlışlığını beş boyutta değerlendirilmiştir. Bunun için aşağıdaki </w:t>
      </w:r>
      <w:proofErr w:type="spellStart"/>
      <w:r w:rsidR="00061AB3" w:rsidRPr="00CE7D9C">
        <w:t>rubrikten</w:t>
      </w:r>
      <w:proofErr w:type="spellEnd"/>
      <w:r w:rsidR="00061AB3" w:rsidRPr="00CE7D9C">
        <w:t xml:space="preserve"> yararlanılmıştır.</w:t>
      </w:r>
    </w:p>
    <w:p w:rsidR="00061AB3" w:rsidRPr="00EF4C09" w:rsidRDefault="00E3785A" w:rsidP="00E3785A">
      <w:pPr>
        <w:spacing w:after="120" w:line="360" w:lineRule="auto"/>
        <w:ind w:firstLine="426"/>
        <w:jc w:val="both"/>
        <w:rPr>
          <w:b/>
          <w:i/>
        </w:rPr>
      </w:pPr>
      <w:r>
        <w:br/>
      </w:r>
      <w:r>
        <w:br/>
      </w:r>
      <w:r>
        <w:br/>
      </w:r>
      <w:r>
        <w:br/>
      </w:r>
      <w:r>
        <w:lastRenderedPageBreak/>
        <w:br/>
      </w:r>
      <w:r w:rsidR="00061AB3" w:rsidRPr="00EF4C09">
        <w:t xml:space="preserve">Tablo 2. </w:t>
      </w:r>
      <w:r w:rsidR="00EF4C09" w:rsidRPr="00EF4C09">
        <w:rPr>
          <w:i/>
        </w:rPr>
        <w:t xml:space="preserve">Soru Analizinde Kullanılan </w:t>
      </w:r>
      <w:proofErr w:type="spellStart"/>
      <w:r w:rsidR="00EF4C09" w:rsidRPr="00EF4C09">
        <w:rPr>
          <w:i/>
        </w:rPr>
        <w:t>Rubrik</w:t>
      </w:r>
      <w:proofErr w:type="spellEnd"/>
    </w:p>
    <w:tbl>
      <w:tblPr>
        <w:tblW w:w="0" w:type="auto"/>
        <w:tblBorders>
          <w:top w:val="single" w:sz="4" w:space="0" w:color="auto"/>
          <w:bottom w:val="single" w:sz="4" w:space="0" w:color="auto"/>
        </w:tblBorders>
        <w:tblLook w:val="00A0" w:firstRow="1" w:lastRow="0" w:firstColumn="1" w:lastColumn="0" w:noHBand="0" w:noVBand="0"/>
      </w:tblPr>
      <w:tblGrid>
        <w:gridCol w:w="3386"/>
        <w:gridCol w:w="889"/>
        <w:gridCol w:w="4944"/>
      </w:tblGrid>
      <w:tr w:rsidR="00061AB3" w:rsidRPr="00CE7D9C" w:rsidTr="007677E2">
        <w:trPr>
          <w:trHeight w:val="254"/>
        </w:trPr>
        <w:tc>
          <w:tcPr>
            <w:tcW w:w="3386" w:type="dxa"/>
            <w:tcBorders>
              <w:top w:val="single" w:sz="4" w:space="0" w:color="auto"/>
              <w:bottom w:val="single" w:sz="4" w:space="0" w:color="auto"/>
            </w:tcBorders>
          </w:tcPr>
          <w:p w:rsidR="00061AB3" w:rsidRPr="005270A7" w:rsidRDefault="00061AB3" w:rsidP="005270A7">
            <w:pPr>
              <w:spacing w:line="276" w:lineRule="auto"/>
              <w:jc w:val="both"/>
              <w:rPr>
                <w:b/>
              </w:rPr>
            </w:pPr>
            <w:r w:rsidRPr="005270A7">
              <w:rPr>
                <w:b/>
                <w:sz w:val="22"/>
                <w:szCs w:val="22"/>
              </w:rPr>
              <w:t>Nitelik</w:t>
            </w:r>
          </w:p>
        </w:tc>
        <w:tc>
          <w:tcPr>
            <w:tcW w:w="709" w:type="dxa"/>
            <w:tcBorders>
              <w:top w:val="single" w:sz="4" w:space="0" w:color="auto"/>
              <w:bottom w:val="single" w:sz="4" w:space="0" w:color="auto"/>
            </w:tcBorders>
          </w:tcPr>
          <w:p w:rsidR="00061AB3" w:rsidRPr="005270A7" w:rsidRDefault="00061AB3" w:rsidP="005270A7">
            <w:pPr>
              <w:spacing w:line="276" w:lineRule="auto"/>
              <w:jc w:val="both"/>
              <w:rPr>
                <w:b/>
              </w:rPr>
            </w:pPr>
            <w:r w:rsidRPr="005270A7">
              <w:rPr>
                <w:b/>
                <w:sz w:val="22"/>
                <w:szCs w:val="22"/>
              </w:rPr>
              <w:t>Kodlar</w:t>
            </w:r>
          </w:p>
        </w:tc>
        <w:tc>
          <w:tcPr>
            <w:tcW w:w="4944" w:type="dxa"/>
            <w:tcBorders>
              <w:top w:val="single" w:sz="4" w:space="0" w:color="auto"/>
              <w:bottom w:val="single" w:sz="4" w:space="0" w:color="auto"/>
            </w:tcBorders>
          </w:tcPr>
          <w:p w:rsidR="00061AB3" w:rsidRPr="005270A7" w:rsidRDefault="00061AB3" w:rsidP="005270A7">
            <w:pPr>
              <w:spacing w:line="276" w:lineRule="auto"/>
              <w:jc w:val="both"/>
              <w:rPr>
                <w:b/>
              </w:rPr>
            </w:pPr>
            <w:r w:rsidRPr="005270A7">
              <w:rPr>
                <w:b/>
                <w:sz w:val="22"/>
                <w:szCs w:val="22"/>
              </w:rPr>
              <w:t>Açıklama</w:t>
            </w:r>
          </w:p>
        </w:tc>
      </w:tr>
      <w:tr w:rsidR="00061AB3" w:rsidRPr="00CE7D9C" w:rsidTr="007677E2">
        <w:trPr>
          <w:trHeight w:val="342"/>
        </w:trPr>
        <w:tc>
          <w:tcPr>
            <w:tcW w:w="3386" w:type="dxa"/>
            <w:tcBorders>
              <w:top w:val="single" w:sz="4" w:space="0" w:color="auto"/>
              <w:bottom w:val="nil"/>
            </w:tcBorders>
          </w:tcPr>
          <w:p w:rsidR="00061AB3" w:rsidRPr="005270A7" w:rsidRDefault="00061AB3" w:rsidP="005270A7">
            <w:pPr>
              <w:spacing w:line="276" w:lineRule="auto"/>
              <w:jc w:val="both"/>
            </w:pPr>
            <w:r w:rsidRPr="005270A7">
              <w:rPr>
                <w:i/>
                <w:sz w:val="22"/>
                <w:szCs w:val="22"/>
              </w:rPr>
              <w:t>Doğru Cevap</w:t>
            </w:r>
          </w:p>
        </w:tc>
        <w:tc>
          <w:tcPr>
            <w:tcW w:w="709" w:type="dxa"/>
            <w:tcBorders>
              <w:top w:val="single" w:sz="4" w:space="0" w:color="auto"/>
              <w:bottom w:val="nil"/>
            </w:tcBorders>
          </w:tcPr>
          <w:p w:rsidR="00061AB3" w:rsidRPr="005270A7" w:rsidRDefault="00061AB3" w:rsidP="005270A7">
            <w:pPr>
              <w:spacing w:line="276" w:lineRule="auto"/>
              <w:jc w:val="both"/>
            </w:pPr>
            <w:r w:rsidRPr="005270A7">
              <w:rPr>
                <w:sz w:val="22"/>
                <w:szCs w:val="22"/>
              </w:rPr>
              <w:t>D</w:t>
            </w:r>
          </w:p>
        </w:tc>
        <w:tc>
          <w:tcPr>
            <w:tcW w:w="4944" w:type="dxa"/>
            <w:tcBorders>
              <w:top w:val="single" w:sz="4" w:space="0" w:color="auto"/>
              <w:bottom w:val="nil"/>
            </w:tcBorders>
          </w:tcPr>
          <w:p w:rsidR="00061AB3" w:rsidRPr="005270A7" w:rsidRDefault="00061AB3" w:rsidP="005270A7">
            <w:pPr>
              <w:spacing w:line="276" w:lineRule="auto"/>
              <w:jc w:val="both"/>
            </w:pPr>
            <w:r w:rsidRPr="005270A7">
              <w:rPr>
                <w:sz w:val="22"/>
                <w:szCs w:val="22"/>
              </w:rPr>
              <w:t>Bilimsel bilgiyle (okul bilgisi) örtüşen nitelikte cevap</w:t>
            </w:r>
          </w:p>
        </w:tc>
      </w:tr>
      <w:tr w:rsidR="00061AB3" w:rsidRPr="00CE7D9C" w:rsidTr="007677E2">
        <w:trPr>
          <w:trHeight w:val="559"/>
        </w:trPr>
        <w:tc>
          <w:tcPr>
            <w:tcW w:w="3386" w:type="dxa"/>
            <w:tcBorders>
              <w:top w:val="nil"/>
              <w:bottom w:val="nil"/>
            </w:tcBorders>
          </w:tcPr>
          <w:p w:rsidR="00061AB3" w:rsidRPr="005270A7" w:rsidRDefault="00061AB3" w:rsidP="005270A7">
            <w:pPr>
              <w:spacing w:line="276" w:lineRule="auto"/>
              <w:jc w:val="both"/>
            </w:pPr>
            <w:r w:rsidRPr="005270A7">
              <w:rPr>
                <w:i/>
                <w:sz w:val="22"/>
                <w:szCs w:val="22"/>
              </w:rPr>
              <w:t>Kısmen Doğru Yanlışsız Cevap</w:t>
            </w:r>
          </w:p>
        </w:tc>
        <w:tc>
          <w:tcPr>
            <w:tcW w:w="709" w:type="dxa"/>
            <w:tcBorders>
              <w:top w:val="nil"/>
              <w:bottom w:val="nil"/>
            </w:tcBorders>
          </w:tcPr>
          <w:p w:rsidR="00061AB3" w:rsidRPr="005270A7" w:rsidRDefault="00061AB3" w:rsidP="005270A7">
            <w:pPr>
              <w:spacing w:line="276" w:lineRule="auto"/>
              <w:jc w:val="both"/>
            </w:pPr>
            <w:proofErr w:type="spellStart"/>
            <w:r w:rsidRPr="005270A7">
              <w:rPr>
                <w:i/>
                <w:sz w:val="22"/>
                <w:szCs w:val="22"/>
              </w:rPr>
              <w:t>KDYsız</w:t>
            </w:r>
            <w:proofErr w:type="spellEnd"/>
          </w:p>
        </w:tc>
        <w:tc>
          <w:tcPr>
            <w:tcW w:w="4944" w:type="dxa"/>
            <w:tcBorders>
              <w:top w:val="nil"/>
              <w:bottom w:val="nil"/>
            </w:tcBorders>
          </w:tcPr>
          <w:p w:rsidR="00061AB3" w:rsidRPr="005270A7" w:rsidRDefault="00061AB3" w:rsidP="005270A7">
            <w:pPr>
              <w:spacing w:line="276" w:lineRule="auto"/>
              <w:jc w:val="both"/>
            </w:pPr>
            <w:r w:rsidRPr="005270A7">
              <w:rPr>
                <w:sz w:val="22"/>
                <w:szCs w:val="22"/>
              </w:rPr>
              <w:t>Bilimsel bilgiyle örtüşen ancak yeterli nitelikte olmayan cevap</w:t>
            </w:r>
          </w:p>
        </w:tc>
      </w:tr>
      <w:tr w:rsidR="00061AB3" w:rsidRPr="00CE7D9C" w:rsidTr="007677E2">
        <w:tc>
          <w:tcPr>
            <w:tcW w:w="3386" w:type="dxa"/>
            <w:tcBorders>
              <w:top w:val="nil"/>
              <w:bottom w:val="nil"/>
            </w:tcBorders>
          </w:tcPr>
          <w:p w:rsidR="00061AB3" w:rsidRPr="005270A7" w:rsidRDefault="00061AB3" w:rsidP="005270A7">
            <w:pPr>
              <w:spacing w:line="276" w:lineRule="auto"/>
              <w:jc w:val="both"/>
            </w:pPr>
            <w:r w:rsidRPr="005270A7">
              <w:rPr>
                <w:i/>
                <w:sz w:val="22"/>
                <w:szCs w:val="22"/>
              </w:rPr>
              <w:t>Kısmen Doğru Yanlışlı Cevap</w:t>
            </w:r>
          </w:p>
        </w:tc>
        <w:tc>
          <w:tcPr>
            <w:tcW w:w="709" w:type="dxa"/>
            <w:tcBorders>
              <w:top w:val="nil"/>
              <w:bottom w:val="nil"/>
            </w:tcBorders>
          </w:tcPr>
          <w:p w:rsidR="00061AB3" w:rsidRPr="005270A7" w:rsidRDefault="00061AB3" w:rsidP="005270A7">
            <w:pPr>
              <w:spacing w:line="276" w:lineRule="auto"/>
              <w:jc w:val="both"/>
            </w:pPr>
            <w:proofErr w:type="spellStart"/>
            <w:r w:rsidRPr="005270A7">
              <w:rPr>
                <w:i/>
                <w:sz w:val="22"/>
                <w:szCs w:val="22"/>
              </w:rPr>
              <w:t>KDYlı</w:t>
            </w:r>
            <w:proofErr w:type="spellEnd"/>
          </w:p>
        </w:tc>
        <w:tc>
          <w:tcPr>
            <w:tcW w:w="4944" w:type="dxa"/>
            <w:tcBorders>
              <w:top w:val="nil"/>
              <w:bottom w:val="nil"/>
            </w:tcBorders>
          </w:tcPr>
          <w:p w:rsidR="00061AB3" w:rsidRPr="005270A7" w:rsidRDefault="00061AB3" w:rsidP="005270A7">
            <w:pPr>
              <w:spacing w:line="276" w:lineRule="auto"/>
              <w:jc w:val="both"/>
            </w:pPr>
            <w:r w:rsidRPr="005270A7">
              <w:rPr>
                <w:sz w:val="22"/>
                <w:szCs w:val="22"/>
              </w:rPr>
              <w:t>Bilimsel bilgiyle örtüşen ve örtüşmeyen nitelikte içeriği olan cevap</w:t>
            </w:r>
          </w:p>
        </w:tc>
      </w:tr>
      <w:tr w:rsidR="00061AB3" w:rsidRPr="00CE7D9C" w:rsidTr="007677E2">
        <w:tc>
          <w:tcPr>
            <w:tcW w:w="3386" w:type="dxa"/>
            <w:tcBorders>
              <w:top w:val="nil"/>
              <w:bottom w:val="nil"/>
            </w:tcBorders>
          </w:tcPr>
          <w:p w:rsidR="00061AB3" w:rsidRPr="005270A7" w:rsidRDefault="00061AB3" w:rsidP="005270A7">
            <w:pPr>
              <w:spacing w:line="276" w:lineRule="auto"/>
              <w:jc w:val="both"/>
            </w:pPr>
            <w:r w:rsidRPr="005270A7">
              <w:rPr>
                <w:i/>
                <w:sz w:val="22"/>
                <w:szCs w:val="22"/>
              </w:rPr>
              <w:t>Yanlış Cevap</w:t>
            </w:r>
          </w:p>
        </w:tc>
        <w:tc>
          <w:tcPr>
            <w:tcW w:w="709" w:type="dxa"/>
            <w:tcBorders>
              <w:top w:val="nil"/>
              <w:bottom w:val="nil"/>
            </w:tcBorders>
          </w:tcPr>
          <w:p w:rsidR="00061AB3" w:rsidRPr="005270A7" w:rsidRDefault="00061AB3" w:rsidP="005270A7">
            <w:pPr>
              <w:spacing w:line="276" w:lineRule="auto"/>
              <w:jc w:val="both"/>
            </w:pPr>
            <w:r w:rsidRPr="005270A7">
              <w:rPr>
                <w:sz w:val="22"/>
                <w:szCs w:val="22"/>
              </w:rPr>
              <w:t>Y</w:t>
            </w:r>
          </w:p>
        </w:tc>
        <w:tc>
          <w:tcPr>
            <w:tcW w:w="4944" w:type="dxa"/>
            <w:tcBorders>
              <w:top w:val="nil"/>
              <w:bottom w:val="nil"/>
            </w:tcBorders>
          </w:tcPr>
          <w:p w:rsidR="00061AB3" w:rsidRPr="005270A7" w:rsidRDefault="00061AB3" w:rsidP="005270A7">
            <w:pPr>
              <w:spacing w:line="276" w:lineRule="auto"/>
              <w:jc w:val="both"/>
            </w:pPr>
            <w:r w:rsidRPr="005270A7">
              <w:rPr>
                <w:sz w:val="22"/>
                <w:szCs w:val="22"/>
              </w:rPr>
              <w:t>Bilimsel bilgiyle örtüşmeyen nitelikte cevap</w:t>
            </w:r>
          </w:p>
        </w:tc>
      </w:tr>
      <w:tr w:rsidR="00061AB3" w:rsidRPr="00CE7D9C" w:rsidTr="007677E2">
        <w:tc>
          <w:tcPr>
            <w:tcW w:w="3386" w:type="dxa"/>
            <w:tcBorders>
              <w:top w:val="nil"/>
              <w:bottom w:val="single" w:sz="4" w:space="0" w:color="auto"/>
            </w:tcBorders>
          </w:tcPr>
          <w:p w:rsidR="00061AB3" w:rsidRPr="005270A7" w:rsidRDefault="00061AB3" w:rsidP="005270A7">
            <w:pPr>
              <w:spacing w:line="276" w:lineRule="auto"/>
              <w:jc w:val="both"/>
              <w:rPr>
                <w:i/>
              </w:rPr>
            </w:pPr>
            <w:r w:rsidRPr="005270A7">
              <w:rPr>
                <w:i/>
                <w:sz w:val="22"/>
                <w:szCs w:val="22"/>
              </w:rPr>
              <w:t>Cevapsız</w:t>
            </w:r>
          </w:p>
        </w:tc>
        <w:tc>
          <w:tcPr>
            <w:tcW w:w="709" w:type="dxa"/>
            <w:tcBorders>
              <w:top w:val="nil"/>
              <w:bottom w:val="single" w:sz="4" w:space="0" w:color="auto"/>
            </w:tcBorders>
          </w:tcPr>
          <w:p w:rsidR="00061AB3" w:rsidRPr="005270A7" w:rsidRDefault="00061AB3" w:rsidP="005270A7">
            <w:pPr>
              <w:spacing w:line="276" w:lineRule="auto"/>
              <w:jc w:val="both"/>
            </w:pPr>
            <w:r w:rsidRPr="005270A7">
              <w:rPr>
                <w:sz w:val="22"/>
                <w:szCs w:val="22"/>
              </w:rPr>
              <w:t>C</w:t>
            </w:r>
          </w:p>
        </w:tc>
        <w:tc>
          <w:tcPr>
            <w:tcW w:w="4944" w:type="dxa"/>
            <w:tcBorders>
              <w:top w:val="nil"/>
              <w:bottom w:val="single" w:sz="4" w:space="0" w:color="auto"/>
            </w:tcBorders>
          </w:tcPr>
          <w:p w:rsidR="00061AB3" w:rsidRPr="005270A7" w:rsidRDefault="00061AB3" w:rsidP="005270A7">
            <w:pPr>
              <w:spacing w:line="276" w:lineRule="auto"/>
              <w:jc w:val="both"/>
            </w:pPr>
            <w:r w:rsidRPr="005270A7">
              <w:rPr>
                <w:sz w:val="22"/>
                <w:szCs w:val="22"/>
              </w:rPr>
              <w:t>Herhangi bir cevaplama yapılmamış veya yanıt anlamsız</w:t>
            </w:r>
          </w:p>
        </w:tc>
      </w:tr>
    </w:tbl>
    <w:p w:rsidR="00061AB3" w:rsidRPr="00CE7D9C" w:rsidRDefault="00061AB3" w:rsidP="004E6997">
      <w:pPr>
        <w:spacing w:line="360" w:lineRule="auto"/>
        <w:ind w:firstLine="618"/>
        <w:jc w:val="both"/>
      </w:pPr>
    </w:p>
    <w:p w:rsidR="00061AB3" w:rsidRDefault="00BD3EED" w:rsidP="00BD3EED">
      <w:pPr>
        <w:spacing w:after="200" w:line="360" w:lineRule="auto"/>
        <w:ind w:firstLine="616"/>
        <w:jc w:val="both"/>
      </w:pPr>
      <w:r>
        <w:t>Yapılan</w:t>
      </w:r>
      <w:r w:rsidR="00BA32AD">
        <w:t xml:space="preserve"> analizler iki aşamalı gerçekleştirilmiştir. İlk aşamada araştırmacılardan biri sınıflandırmaları tüm araştırmacıların önceden belirlediği </w:t>
      </w:r>
      <w:r w:rsidRPr="00CE7D9C">
        <w:t xml:space="preserve">Tablo 2’de verilen </w:t>
      </w:r>
      <w:proofErr w:type="gramStart"/>
      <w:r w:rsidRPr="00CE7D9C">
        <w:t>kriterler</w:t>
      </w:r>
      <w:proofErr w:type="gramEnd"/>
      <w:r w:rsidRPr="00CE7D9C">
        <w:t xml:space="preserve"> doğrultus</w:t>
      </w:r>
      <w:r>
        <w:t>unda gerçekleştirmiştir. İkinci aşamada araştırmacılar bir arada çalışarak her bir sınıflamayı gözden geçirmiştir. Bu süreçte tüm sınıflandırmalar için ortak karara varıncaya kadar sınıflandırmalar tartışılarak gerçekleştirilmiştir. Böylelikle</w:t>
      </w:r>
      <w:r w:rsidR="00061AB3" w:rsidRPr="00CE7D9C">
        <w:t xml:space="preserve"> sınıflandırmalar</w:t>
      </w:r>
      <w:r w:rsidR="00BA32AD">
        <w:t>da</w:t>
      </w:r>
      <w:r w:rsidR="00BA32AD" w:rsidRPr="00BA32AD">
        <w:t xml:space="preserve"> </w:t>
      </w:r>
      <w:r w:rsidR="00BA32AD" w:rsidRPr="00CE7D9C">
        <w:t>öznel yargının oluşması engellenmeye çalışılmıştır.</w:t>
      </w:r>
      <w:r w:rsidR="00BA32AD">
        <w:t xml:space="preserve"> </w:t>
      </w:r>
      <w:r w:rsidR="00FA5C9F">
        <w:t>Bu sayede de çalışmanın iç güvenirliği sağlanmış</w:t>
      </w:r>
      <w:r w:rsidR="007677E2">
        <w:t>tır</w:t>
      </w:r>
      <w:r w:rsidR="00FA5C9F">
        <w:t xml:space="preserve">. Dış güvenirlik içinse, </w:t>
      </w:r>
      <w:r w:rsidR="00FA5C9F" w:rsidRPr="00FA5C9F">
        <w:t xml:space="preserve">araştırma süreci detaylı </w:t>
      </w:r>
      <w:r w:rsidR="00FA5C9F">
        <w:t xml:space="preserve">bir </w:t>
      </w:r>
      <w:r w:rsidR="00FA5C9F" w:rsidRPr="00FA5C9F">
        <w:t>şekilde sunul</w:t>
      </w:r>
      <w:r w:rsidR="007677E2">
        <w:t>arak</w:t>
      </w:r>
      <w:r w:rsidR="00FA5C9F" w:rsidRPr="00FA5C9F">
        <w:t xml:space="preserve"> araştırmaya ilişkin </w:t>
      </w:r>
      <w:r w:rsidR="00FA5C9F">
        <w:t>tüm veriler</w:t>
      </w:r>
      <w:r w:rsidR="00FA5C9F" w:rsidRPr="00FA5C9F">
        <w:t xml:space="preserve"> araştırmacı</w:t>
      </w:r>
      <w:r w:rsidR="00FA5C9F">
        <w:t>lar</w:t>
      </w:r>
      <w:r w:rsidR="00FA5C9F" w:rsidRPr="00FA5C9F">
        <w:t xml:space="preserve"> tarafından </w:t>
      </w:r>
      <w:r w:rsidR="00FA5C9F">
        <w:t>korunmuştur</w:t>
      </w:r>
      <w:r w:rsidR="00FA5C9F" w:rsidRPr="00FA5C9F">
        <w:t>.</w:t>
      </w:r>
    </w:p>
    <w:p w:rsidR="00FA5C9F" w:rsidRDefault="00FA5C9F" w:rsidP="00BD3EED">
      <w:pPr>
        <w:spacing w:after="200" w:line="360" w:lineRule="auto"/>
        <w:ind w:firstLine="616"/>
        <w:jc w:val="both"/>
      </w:pPr>
      <w:r>
        <w:t>Araştırmanın geçerliğini artırmak için doğrulanabilirliği ön planda tutulmuştur. Bu amaçla, i</w:t>
      </w:r>
      <w:r w:rsidRPr="00FA5C9F">
        <w:t>ç geçerlik</w:t>
      </w:r>
      <w:r>
        <w:t xml:space="preserve"> için</w:t>
      </w:r>
      <w:r w:rsidRPr="00FA5C9F">
        <w:t xml:space="preserve"> inandırıcılıkla ilişkili olarak </w:t>
      </w:r>
      <w:r>
        <w:t>ölçek</w:t>
      </w:r>
      <w:r w:rsidRPr="00FA5C9F">
        <w:t xml:space="preserve"> geliştirilirken </w:t>
      </w:r>
      <w:r>
        <w:t xml:space="preserve">uygun kavramsal temel detaylı bir </w:t>
      </w:r>
      <w:proofErr w:type="gramStart"/>
      <w:r w:rsidRPr="00FA5C9F">
        <w:t>literatür</w:t>
      </w:r>
      <w:proofErr w:type="gramEnd"/>
      <w:r w:rsidRPr="00FA5C9F">
        <w:t xml:space="preserve"> incelemesi yoluyla</w:t>
      </w:r>
      <w:r>
        <w:t xml:space="preserve"> sağlanmıştır. Bunun yanında, ölçeğin uygulanma sürecinde öğrencilerin samimiyetle cevaplamaları </w:t>
      </w:r>
      <w:r w:rsidR="00182430">
        <w:t>istenerek</w:t>
      </w:r>
      <w:r>
        <w:t xml:space="preserve"> yeterli süre verilmiştir. Analizler sırasında </w:t>
      </w:r>
      <w:proofErr w:type="gramStart"/>
      <w:r>
        <w:t>kriterlerin</w:t>
      </w:r>
      <w:proofErr w:type="gramEnd"/>
      <w:r>
        <w:t xml:space="preserve"> konuyla ilgili durumları en iyi yansıtacak şekilde olmasına dikkat edilmiş, kodlama ve açıklamaları arasında uyum sağlanmaya çalışılmıştır.</w:t>
      </w:r>
      <w:r w:rsidRPr="00FA5C9F">
        <w:t xml:space="preserve"> </w:t>
      </w:r>
      <w:r>
        <w:t>Çalışmad</w:t>
      </w:r>
      <w:r w:rsidR="00E513DB">
        <w:t>a dış geçerliği sağlamak için</w:t>
      </w:r>
      <w:r>
        <w:t xml:space="preserve"> model, çalışma grubu, veri toplama aracı ve analizi kısı</w:t>
      </w:r>
      <w:r w:rsidR="00E513DB">
        <w:t>mları detaylı olarak açıklanarak çalışmanın</w:t>
      </w:r>
      <w:r>
        <w:t xml:space="preserve"> aktarılabilirli</w:t>
      </w:r>
      <w:r w:rsidR="00E513DB">
        <w:t>ği</w:t>
      </w:r>
      <w:r>
        <w:t xml:space="preserve"> </w:t>
      </w:r>
      <w:r w:rsidR="00E513DB">
        <w:t>sağlanmaya çalışıl</w:t>
      </w:r>
      <w:r w:rsidR="00AF1BE9">
        <w:t>mıştır.</w:t>
      </w:r>
    </w:p>
    <w:p w:rsidR="00034C9C" w:rsidRDefault="00034C9C" w:rsidP="00EF4C09">
      <w:pPr>
        <w:spacing w:after="200" w:line="360" w:lineRule="auto"/>
        <w:rPr>
          <w:b/>
        </w:rPr>
      </w:pPr>
    </w:p>
    <w:p w:rsidR="00034C9C" w:rsidRDefault="00034C9C" w:rsidP="00EF4C09">
      <w:pPr>
        <w:spacing w:after="200" w:line="360" w:lineRule="auto"/>
        <w:rPr>
          <w:b/>
        </w:rPr>
      </w:pPr>
    </w:p>
    <w:p w:rsidR="00E3785A" w:rsidRDefault="00E3785A" w:rsidP="00EF4C09">
      <w:pPr>
        <w:spacing w:after="200" w:line="360" w:lineRule="auto"/>
        <w:rPr>
          <w:b/>
        </w:rPr>
      </w:pPr>
    </w:p>
    <w:p w:rsidR="00E3785A" w:rsidRDefault="00E3785A" w:rsidP="00EF4C09">
      <w:pPr>
        <w:spacing w:after="200" w:line="360" w:lineRule="auto"/>
        <w:rPr>
          <w:b/>
        </w:rPr>
      </w:pPr>
    </w:p>
    <w:p w:rsidR="00061AB3" w:rsidRPr="00CE7D9C" w:rsidRDefault="00061AB3" w:rsidP="00EF4C09">
      <w:pPr>
        <w:spacing w:after="200" w:line="360" w:lineRule="auto"/>
        <w:rPr>
          <w:b/>
        </w:rPr>
      </w:pPr>
      <w:r w:rsidRPr="00CE7D9C">
        <w:rPr>
          <w:b/>
        </w:rPr>
        <w:lastRenderedPageBreak/>
        <w:t>Bulgular</w:t>
      </w:r>
    </w:p>
    <w:p w:rsidR="00061AB3" w:rsidRPr="00CE7D9C" w:rsidRDefault="00061AB3" w:rsidP="004E6997">
      <w:pPr>
        <w:spacing w:after="200" w:line="360" w:lineRule="auto"/>
        <w:ind w:firstLine="616"/>
        <w:jc w:val="both"/>
      </w:pPr>
      <w:r w:rsidRPr="00CE7D9C">
        <w:t xml:space="preserve">"Madde ve Isı" ile "Maddenin Halleri ve Isı" ünitelerinde öğrencilerin gösterim türleri arasındaki geçiş yapabilme durumlarıyla ilgili elde edilen bulgular tablolar halinde aşağıda sunulmuştur. Grafik 1’de </w:t>
      </w:r>
      <w:r w:rsidR="00570F74">
        <w:t>altıncı</w:t>
      </w:r>
      <w:r w:rsidRPr="00CE7D9C">
        <w:t xml:space="preserve"> sınıf öğrencilerinin bir gösterim türünden diğerine geçiş için verdikleri cevapların analizi sonucu elde edilen bulguların dağılımları verilmiştir.</w:t>
      </w:r>
    </w:p>
    <w:p w:rsidR="00061AB3" w:rsidRPr="00CE7D9C" w:rsidRDefault="0073460B" w:rsidP="004E6997">
      <w:pPr>
        <w:tabs>
          <w:tab w:val="left" w:pos="1937"/>
        </w:tabs>
        <w:spacing w:after="200" w:line="360" w:lineRule="auto"/>
      </w:pPr>
      <w:r>
        <w:rPr>
          <w:noProof/>
        </w:rPr>
        <w:drawing>
          <wp:inline distT="0" distB="0" distL="0" distR="0">
            <wp:extent cx="5763387" cy="2612622"/>
            <wp:effectExtent l="12192" t="6096" r="6096" b="657"/>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1AB3" w:rsidRPr="00EF4C09" w:rsidRDefault="00061AB3" w:rsidP="004E6997">
      <w:pPr>
        <w:tabs>
          <w:tab w:val="left" w:pos="1937"/>
        </w:tabs>
        <w:spacing w:after="200" w:line="360" w:lineRule="auto"/>
        <w:jc w:val="center"/>
      </w:pPr>
      <w:r w:rsidRPr="00EF4C09">
        <w:t xml:space="preserve">Grafik 1. </w:t>
      </w:r>
      <w:r w:rsidR="00EF4C09" w:rsidRPr="00EF4C09">
        <w:rPr>
          <w:i/>
        </w:rPr>
        <w:t>Altıncı Sınıf Öğrenci Cevaplarının Geçiş Türlerine Göre Dağılımı</w:t>
      </w:r>
    </w:p>
    <w:p w:rsidR="00061AB3" w:rsidRDefault="00061AB3" w:rsidP="004E6997">
      <w:pPr>
        <w:spacing w:after="200" w:line="360" w:lineRule="auto"/>
        <w:ind w:firstLine="616"/>
        <w:jc w:val="both"/>
      </w:pPr>
      <w:r w:rsidRPr="00CE7D9C">
        <w:t>Grafik 1 incelendiğinde, resimden diğer gösterim türlerine geçişlerde öğrencilerin büyük çoğunluğunun yanlış cevap verdiği görülmektedir. Resimden metne geçişte öğrenci cevaplarının  %66’sı (n=33), resimden tabloya geçişte %62’si (n=31), resimden grafiğe geçişte %36’sı (n=18) yanlıştır. Buna göre öğrencilerin tamamına yakınının konuyla ilgili olarak resimden diğer gösterim türlerine geçişlerde başarısız olduğu görülmektedir. Aşağıda resimden metne geçişte yanlış cevap veren öğrencilere ait bir örneğe yer verilmiştir. Bu örnekte öğrencilerin, farklı sıcaklıklardaki tanecik modellerine ait resimlerden hareketle, resimlerdeki özellikleri metinsel olarak betimlemeleri gerekmektedir.</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971"/>
      </w:tblGrid>
      <w:tr w:rsidR="00E513DB" w:rsidTr="00E513DB">
        <w:trPr>
          <w:trHeight w:val="360"/>
          <w:jc w:val="center"/>
        </w:trPr>
        <w:tc>
          <w:tcPr>
            <w:tcW w:w="1809" w:type="dxa"/>
            <w:vAlign w:val="center"/>
          </w:tcPr>
          <w:p w:rsidR="00E513DB" w:rsidRPr="00E513DB" w:rsidRDefault="00E513DB" w:rsidP="00E513DB">
            <w:pPr>
              <w:rPr>
                <w:sz w:val="18"/>
                <w:szCs w:val="18"/>
              </w:rPr>
            </w:pPr>
            <w:r w:rsidRPr="00AE16F9">
              <w:rPr>
                <w:sz w:val="18"/>
                <w:szCs w:val="18"/>
              </w:rPr>
              <w:t xml:space="preserve">Verilen </w:t>
            </w:r>
            <w:r>
              <w:rPr>
                <w:sz w:val="18"/>
                <w:szCs w:val="18"/>
              </w:rPr>
              <w:t>şekil:</w:t>
            </w:r>
          </w:p>
        </w:tc>
        <w:tc>
          <w:tcPr>
            <w:tcW w:w="5971" w:type="dxa"/>
          </w:tcPr>
          <w:p w:rsidR="00E513DB" w:rsidRDefault="00E513DB" w:rsidP="00E513DB">
            <w:pPr>
              <w:spacing w:line="360" w:lineRule="auto"/>
              <w:jc w:val="both"/>
            </w:pPr>
            <w:r>
              <w:rPr>
                <w:noProof/>
              </w:rPr>
              <w:drawing>
                <wp:inline distT="0" distB="0" distL="0" distR="0">
                  <wp:extent cx="3389653" cy="392103"/>
                  <wp:effectExtent l="0" t="0" r="1270" b="8255"/>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3057" cy="395967"/>
                          </a:xfrm>
                          <a:prstGeom prst="rect">
                            <a:avLst/>
                          </a:prstGeom>
                          <a:noFill/>
                          <a:ln>
                            <a:noFill/>
                          </a:ln>
                        </pic:spPr>
                      </pic:pic>
                    </a:graphicData>
                  </a:graphic>
                </wp:inline>
              </w:drawing>
            </w:r>
          </w:p>
        </w:tc>
      </w:tr>
      <w:tr w:rsidR="00E513DB" w:rsidTr="00E513DB">
        <w:trPr>
          <w:trHeight w:val="360"/>
          <w:jc w:val="center"/>
        </w:trPr>
        <w:tc>
          <w:tcPr>
            <w:tcW w:w="1809" w:type="dxa"/>
            <w:vAlign w:val="center"/>
          </w:tcPr>
          <w:p w:rsidR="00E513DB" w:rsidRPr="00AE16F9" w:rsidRDefault="00E513DB" w:rsidP="00E513DB">
            <w:pPr>
              <w:rPr>
                <w:sz w:val="18"/>
                <w:szCs w:val="18"/>
              </w:rPr>
            </w:pPr>
            <w:r>
              <w:rPr>
                <w:sz w:val="18"/>
                <w:szCs w:val="18"/>
              </w:rPr>
              <w:t>Öğrencinin ifadesi:</w:t>
            </w:r>
          </w:p>
        </w:tc>
        <w:tc>
          <w:tcPr>
            <w:tcW w:w="5971" w:type="dxa"/>
          </w:tcPr>
          <w:p w:rsidR="00E513DB" w:rsidRDefault="00E513DB" w:rsidP="00E513DB">
            <w:pPr>
              <w:spacing w:line="360" w:lineRule="auto"/>
              <w:jc w:val="both"/>
              <w:rPr>
                <w:noProof/>
              </w:rPr>
            </w:pPr>
            <w:r>
              <w:rPr>
                <w:noProof/>
              </w:rPr>
              <w:drawing>
                <wp:inline distT="0" distB="0" distL="0" distR="0">
                  <wp:extent cx="3305175" cy="914400"/>
                  <wp:effectExtent l="19050" t="0" r="9525" b="0"/>
                  <wp:docPr id="4"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0"/>
                          <pic:cNvPicPr>
                            <a:picLocks noChangeAspect="1" noChangeArrowheads="1"/>
                          </pic:cNvPicPr>
                        </pic:nvPicPr>
                        <pic:blipFill>
                          <a:blip r:embed="rId11"/>
                          <a:srcRect/>
                          <a:stretch>
                            <a:fillRect/>
                          </a:stretch>
                        </pic:blipFill>
                        <pic:spPr bwMode="auto">
                          <a:xfrm>
                            <a:off x="0" y="0"/>
                            <a:ext cx="3305175" cy="914400"/>
                          </a:xfrm>
                          <a:prstGeom prst="rect">
                            <a:avLst/>
                          </a:prstGeom>
                          <a:noFill/>
                          <a:ln w="9525">
                            <a:noFill/>
                            <a:miter lim="800000"/>
                            <a:headEnd/>
                            <a:tailEnd/>
                          </a:ln>
                        </pic:spPr>
                      </pic:pic>
                    </a:graphicData>
                  </a:graphic>
                </wp:inline>
              </w:drawing>
            </w:r>
          </w:p>
        </w:tc>
      </w:tr>
    </w:tbl>
    <w:p w:rsidR="00E513DB" w:rsidRDefault="00E513DB" w:rsidP="00E513DB">
      <w:pPr>
        <w:spacing w:line="360" w:lineRule="auto"/>
        <w:ind w:firstLine="618"/>
        <w:jc w:val="both"/>
      </w:pPr>
    </w:p>
    <w:p w:rsidR="00061AB3" w:rsidRPr="00CE7D9C" w:rsidRDefault="00061AB3" w:rsidP="004E6997">
      <w:pPr>
        <w:spacing w:after="120" w:line="360" w:lineRule="auto"/>
        <w:ind w:firstLine="618"/>
        <w:jc w:val="both"/>
      </w:pPr>
      <w:r w:rsidRPr="00CE7D9C">
        <w:t>Resimden diğer gösterim türlerine geçişlere bakıldığında (bkz. Grafik 1), sadece resimden grafiğe geçişte çok az öğrencinin  (n=1) soruya doğru cevap verdiği, resimden metne ve tabloya geçişte soruya doğru cevap veren öğrencinin olmadığı anlaşılmaktadır. Resimden metne geçişlerde, kısmen doğru yanlışlı cevap veren %14 (n=7), kısmen doğru yanlışsız cevap veren ise %6(n=3) oranında öğrenci olduğu görülmektedir. Resimden tabloya geçişlerde, kısmen doğru yanlışlı %20 (n=10) iken, kısmen doğru yanlışsız cevap veren yoktur. Resimden grafiğe geçişlerde, kısmen doğru yanlışsız cevap veren %24 (n=12) ve kısmen doğru yanlışlı cevap veren %14 (n=7) olduğu anlaşılmaktadır. Bunun yanında öğrencilerden, %18’i resimden metne geçişte, %18’i (n=9) resimden tabloya geçişte, %24’ü (n=12) de resimden grafiğe geçişte soruyu yanıtsız bırakmış veya anlamsız yanıt vermiştir.</w:t>
      </w:r>
    </w:p>
    <w:p w:rsidR="00061AB3" w:rsidRDefault="00061AB3" w:rsidP="004E6997">
      <w:pPr>
        <w:spacing w:after="120" w:line="360" w:lineRule="auto"/>
        <w:ind w:firstLine="618"/>
        <w:jc w:val="both"/>
      </w:pPr>
      <w:r w:rsidRPr="00CE7D9C">
        <w:t xml:space="preserve">Grafik 1’e bakıldığında, tablodan diğer gösterim türlerine geçişlerde, öğrencilerin genelinin soruyu cevapsız bıraktığı görülmektedir. Bu oran tablodan metne geçişlerde %62 (n=31)  olurken, tablodan grafiğe geçişte %28 (n=14), tablodan resme geçişte ise %70 (n=35) oranındadır. Bunun yanında, tablodan metne geçişlerde öğrencilerin %26’sının (n=13), tablodan grafiğe geçişlerde %60’ının (n=30), tablodan resme geçişlerde ise %20’sinin (n=10) yanlış cevap verdiği anlaşılmaktadır. Aşağıda tablodan grafiğe geçişte yanlış cevap veren öğrencilere ait bir örneğe yer verilmiştir. Burada öğrenciler, bir maddenin farklı zamanlardaki sıcaklık ve hallerinin verildiği tablodan hareketle, sıcaklığın zamanla değişimi için çizgi grafiğini çizmelidirler. </w:t>
      </w:r>
    </w:p>
    <w:p w:rsidR="00E513DB" w:rsidRDefault="00E513DB" w:rsidP="00E513DB">
      <w:pPr>
        <w:spacing w:after="120" w:line="360" w:lineRule="auto"/>
        <w:jc w:val="both"/>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971"/>
      </w:tblGrid>
      <w:tr w:rsidR="00E513DB" w:rsidTr="00E513DB">
        <w:trPr>
          <w:trHeight w:val="360"/>
          <w:jc w:val="center"/>
        </w:trPr>
        <w:tc>
          <w:tcPr>
            <w:tcW w:w="1809" w:type="dxa"/>
            <w:vAlign w:val="center"/>
          </w:tcPr>
          <w:p w:rsidR="00E513DB" w:rsidRPr="00E513DB" w:rsidRDefault="00E513DB" w:rsidP="00CF3861">
            <w:pPr>
              <w:rPr>
                <w:sz w:val="18"/>
                <w:szCs w:val="18"/>
              </w:rPr>
            </w:pPr>
            <w:r w:rsidRPr="00AE16F9">
              <w:rPr>
                <w:sz w:val="18"/>
                <w:szCs w:val="18"/>
              </w:rPr>
              <w:t>Verilen tablo</w:t>
            </w:r>
            <w:r>
              <w:rPr>
                <w:sz w:val="18"/>
                <w:szCs w:val="18"/>
              </w:rPr>
              <w:t>:</w:t>
            </w:r>
          </w:p>
        </w:tc>
        <w:tc>
          <w:tcPr>
            <w:tcW w:w="5971" w:type="dxa"/>
          </w:tcPr>
          <w:tbl>
            <w:tblPr>
              <w:tblpPr w:leftFromText="141" w:rightFromText="141" w:vertAnchor="text" w:horzAnchor="page" w:tblpXSpec="center"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65"/>
              <w:gridCol w:w="1054"/>
              <w:gridCol w:w="1054"/>
            </w:tblGrid>
            <w:tr w:rsidR="00E513DB" w:rsidRPr="00CE7D9C" w:rsidTr="00E513DB">
              <w:trPr>
                <w:trHeight w:val="256"/>
              </w:trPr>
              <w:tc>
                <w:tcPr>
                  <w:tcW w:w="1526" w:type="dxa"/>
                  <w:vAlign w:val="center"/>
                </w:tcPr>
                <w:p w:rsidR="00E513DB" w:rsidRPr="005270A7" w:rsidRDefault="00E513DB" w:rsidP="00E513DB">
                  <w:pPr>
                    <w:jc w:val="center"/>
                    <w:rPr>
                      <w:b/>
                      <w:lang w:eastAsia="en-US"/>
                    </w:rPr>
                  </w:pPr>
                  <w:r w:rsidRPr="005270A7">
                    <w:rPr>
                      <w:b/>
                      <w:sz w:val="22"/>
                      <w:szCs w:val="22"/>
                      <w:lang w:eastAsia="en-US"/>
                    </w:rPr>
                    <w:t>Zaman</w:t>
                  </w:r>
                </w:p>
              </w:tc>
              <w:tc>
                <w:tcPr>
                  <w:tcW w:w="865" w:type="dxa"/>
                  <w:vAlign w:val="center"/>
                </w:tcPr>
                <w:p w:rsidR="00E513DB" w:rsidRPr="005270A7" w:rsidRDefault="00E513DB" w:rsidP="00E513DB">
                  <w:pPr>
                    <w:jc w:val="center"/>
                    <w:rPr>
                      <w:b/>
                      <w:vertAlign w:val="subscript"/>
                      <w:lang w:eastAsia="en-US"/>
                    </w:rPr>
                  </w:pPr>
                  <w:r w:rsidRPr="005270A7">
                    <w:rPr>
                      <w:b/>
                      <w:sz w:val="22"/>
                      <w:szCs w:val="22"/>
                      <w:lang w:eastAsia="en-US"/>
                    </w:rPr>
                    <w:t>t</w:t>
                  </w:r>
                  <w:r w:rsidRPr="005270A7">
                    <w:rPr>
                      <w:b/>
                      <w:sz w:val="22"/>
                      <w:szCs w:val="22"/>
                      <w:vertAlign w:val="subscript"/>
                      <w:lang w:eastAsia="en-US"/>
                    </w:rPr>
                    <w:t>1</w:t>
                  </w:r>
                </w:p>
              </w:tc>
              <w:tc>
                <w:tcPr>
                  <w:tcW w:w="1054" w:type="dxa"/>
                  <w:vAlign w:val="center"/>
                </w:tcPr>
                <w:p w:rsidR="00E513DB" w:rsidRPr="005270A7" w:rsidRDefault="00E513DB" w:rsidP="00E513DB">
                  <w:pPr>
                    <w:jc w:val="center"/>
                    <w:rPr>
                      <w:b/>
                      <w:vertAlign w:val="subscript"/>
                      <w:lang w:eastAsia="en-US"/>
                    </w:rPr>
                  </w:pPr>
                  <w:r w:rsidRPr="005270A7">
                    <w:rPr>
                      <w:b/>
                      <w:sz w:val="22"/>
                      <w:szCs w:val="22"/>
                      <w:lang w:eastAsia="en-US"/>
                    </w:rPr>
                    <w:t>t</w:t>
                  </w:r>
                  <w:r w:rsidRPr="005270A7">
                    <w:rPr>
                      <w:b/>
                      <w:sz w:val="22"/>
                      <w:szCs w:val="22"/>
                      <w:vertAlign w:val="subscript"/>
                      <w:lang w:eastAsia="en-US"/>
                    </w:rPr>
                    <w:t>2</w:t>
                  </w:r>
                </w:p>
              </w:tc>
              <w:tc>
                <w:tcPr>
                  <w:tcW w:w="1054" w:type="dxa"/>
                  <w:vAlign w:val="center"/>
                </w:tcPr>
                <w:p w:rsidR="00E513DB" w:rsidRPr="005270A7" w:rsidRDefault="00E513DB" w:rsidP="00E513DB">
                  <w:pPr>
                    <w:jc w:val="center"/>
                    <w:rPr>
                      <w:b/>
                      <w:vertAlign w:val="subscript"/>
                      <w:lang w:eastAsia="en-US"/>
                    </w:rPr>
                  </w:pPr>
                  <w:r w:rsidRPr="005270A7">
                    <w:rPr>
                      <w:b/>
                      <w:sz w:val="22"/>
                      <w:szCs w:val="22"/>
                      <w:lang w:eastAsia="en-US"/>
                    </w:rPr>
                    <w:t>t</w:t>
                  </w:r>
                  <w:r w:rsidRPr="005270A7">
                    <w:rPr>
                      <w:b/>
                      <w:sz w:val="22"/>
                      <w:szCs w:val="22"/>
                      <w:vertAlign w:val="subscript"/>
                      <w:lang w:eastAsia="en-US"/>
                    </w:rPr>
                    <w:t>3</w:t>
                  </w:r>
                </w:p>
              </w:tc>
            </w:tr>
            <w:tr w:rsidR="00E513DB" w:rsidRPr="00CE7D9C" w:rsidTr="00E513DB">
              <w:trPr>
                <w:trHeight w:val="256"/>
              </w:trPr>
              <w:tc>
                <w:tcPr>
                  <w:tcW w:w="1526" w:type="dxa"/>
                  <w:vAlign w:val="center"/>
                </w:tcPr>
                <w:p w:rsidR="00E513DB" w:rsidRPr="005270A7" w:rsidRDefault="00E513DB" w:rsidP="00E513DB">
                  <w:pPr>
                    <w:jc w:val="center"/>
                    <w:rPr>
                      <w:b/>
                      <w:lang w:eastAsia="en-US"/>
                    </w:rPr>
                  </w:pPr>
                  <w:r w:rsidRPr="005270A7">
                    <w:rPr>
                      <w:b/>
                      <w:sz w:val="22"/>
                      <w:szCs w:val="22"/>
                      <w:lang w:eastAsia="en-US"/>
                    </w:rPr>
                    <w:t>Sıcaklık (</w:t>
                  </w:r>
                  <w:proofErr w:type="spellStart"/>
                  <w:r w:rsidRPr="005270A7">
                    <w:rPr>
                      <w:b/>
                      <w:sz w:val="22"/>
                      <w:szCs w:val="22"/>
                      <w:lang w:eastAsia="en-US"/>
                    </w:rPr>
                    <w:t>C</w:t>
                  </w:r>
                  <w:r w:rsidRPr="005270A7">
                    <w:rPr>
                      <w:b/>
                      <w:sz w:val="22"/>
                      <w:szCs w:val="22"/>
                      <w:vertAlign w:val="superscript"/>
                      <w:lang w:eastAsia="en-US"/>
                    </w:rPr>
                    <w:t>o</w:t>
                  </w:r>
                  <w:proofErr w:type="spellEnd"/>
                  <w:r w:rsidRPr="005270A7">
                    <w:rPr>
                      <w:b/>
                      <w:sz w:val="22"/>
                      <w:szCs w:val="22"/>
                      <w:lang w:eastAsia="en-US"/>
                    </w:rPr>
                    <w:t>)</w:t>
                  </w:r>
                </w:p>
              </w:tc>
              <w:tc>
                <w:tcPr>
                  <w:tcW w:w="865" w:type="dxa"/>
                  <w:vAlign w:val="center"/>
                </w:tcPr>
                <w:p w:rsidR="00E513DB" w:rsidRPr="005270A7" w:rsidRDefault="00E513DB" w:rsidP="00E513DB">
                  <w:pPr>
                    <w:jc w:val="center"/>
                    <w:rPr>
                      <w:b/>
                      <w:lang w:eastAsia="en-US"/>
                    </w:rPr>
                  </w:pPr>
                  <w:r w:rsidRPr="005270A7">
                    <w:rPr>
                      <w:b/>
                      <w:sz w:val="22"/>
                      <w:szCs w:val="22"/>
                      <w:lang w:eastAsia="en-US"/>
                    </w:rPr>
                    <w:t>25</w:t>
                  </w:r>
                </w:p>
              </w:tc>
              <w:tc>
                <w:tcPr>
                  <w:tcW w:w="1054" w:type="dxa"/>
                  <w:vAlign w:val="center"/>
                </w:tcPr>
                <w:p w:rsidR="00E513DB" w:rsidRPr="005270A7" w:rsidRDefault="00E513DB" w:rsidP="00E513DB">
                  <w:pPr>
                    <w:jc w:val="center"/>
                    <w:rPr>
                      <w:b/>
                      <w:lang w:eastAsia="en-US"/>
                    </w:rPr>
                  </w:pPr>
                  <w:r w:rsidRPr="005270A7">
                    <w:rPr>
                      <w:b/>
                      <w:sz w:val="22"/>
                      <w:szCs w:val="22"/>
                      <w:lang w:eastAsia="en-US"/>
                    </w:rPr>
                    <w:t>65</w:t>
                  </w:r>
                </w:p>
              </w:tc>
              <w:tc>
                <w:tcPr>
                  <w:tcW w:w="1054" w:type="dxa"/>
                  <w:vAlign w:val="center"/>
                </w:tcPr>
                <w:p w:rsidR="00E513DB" w:rsidRPr="005270A7" w:rsidRDefault="00E513DB" w:rsidP="00E513DB">
                  <w:pPr>
                    <w:jc w:val="center"/>
                    <w:rPr>
                      <w:b/>
                      <w:lang w:eastAsia="en-US"/>
                    </w:rPr>
                  </w:pPr>
                  <w:r w:rsidRPr="005270A7">
                    <w:rPr>
                      <w:b/>
                      <w:sz w:val="22"/>
                      <w:szCs w:val="22"/>
                      <w:lang w:eastAsia="en-US"/>
                    </w:rPr>
                    <w:t>40</w:t>
                  </w:r>
                </w:p>
              </w:tc>
            </w:tr>
            <w:tr w:rsidR="00E513DB" w:rsidRPr="00CE7D9C" w:rsidTr="00E513DB">
              <w:trPr>
                <w:trHeight w:val="267"/>
              </w:trPr>
              <w:tc>
                <w:tcPr>
                  <w:tcW w:w="1526" w:type="dxa"/>
                  <w:vAlign w:val="center"/>
                </w:tcPr>
                <w:p w:rsidR="00E513DB" w:rsidRPr="005270A7" w:rsidRDefault="00E513DB" w:rsidP="00E513DB">
                  <w:pPr>
                    <w:jc w:val="center"/>
                    <w:rPr>
                      <w:b/>
                      <w:lang w:eastAsia="en-US"/>
                    </w:rPr>
                  </w:pPr>
                  <w:r w:rsidRPr="005270A7">
                    <w:rPr>
                      <w:b/>
                      <w:sz w:val="22"/>
                      <w:szCs w:val="22"/>
                      <w:lang w:eastAsia="en-US"/>
                    </w:rPr>
                    <w:t>Halleri</w:t>
                  </w:r>
                </w:p>
              </w:tc>
              <w:tc>
                <w:tcPr>
                  <w:tcW w:w="865" w:type="dxa"/>
                  <w:vAlign w:val="center"/>
                </w:tcPr>
                <w:p w:rsidR="00E513DB" w:rsidRPr="005270A7" w:rsidRDefault="00E513DB" w:rsidP="00E513DB">
                  <w:pPr>
                    <w:jc w:val="center"/>
                    <w:rPr>
                      <w:b/>
                      <w:lang w:eastAsia="en-US"/>
                    </w:rPr>
                  </w:pPr>
                  <w:r w:rsidRPr="005270A7">
                    <w:rPr>
                      <w:b/>
                      <w:sz w:val="22"/>
                      <w:szCs w:val="22"/>
                      <w:lang w:eastAsia="en-US"/>
                    </w:rPr>
                    <w:t>Katı</w:t>
                  </w:r>
                </w:p>
              </w:tc>
              <w:tc>
                <w:tcPr>
                  <w:tcW w:w="1054" w:type="dxa"/>
                  <w:vAlign w:val="center"/>
                </w:tcPr>
                <w:p w:rsidR="00E513DB" w:rsidRPr="005270A7" w:rsidRDefault="00E513DB" w:rsidP="00E513DB">
                  <w:pPr>
                    <w:jc w:val="center"/>
                    <w:rPr>
                      <w:b/>
                      <w:lang w:eastAsia="en-US"/>
                    </w:rPr>
                  </w:pPr>
                  <w:r w:rsidRPr="005270A7">
                    <w:rPr>
                      <w:b/>
                      <w:sz w:val="22"/>
                      <w:szCs w:val="22"/>
                      <w:lang w:eastAsia="en-US"/>
                    </w:rPr>
                    <w:t>Gaz</w:t>
                  </w:r>
                </w:p>
              </w:tc>
              <w:tc>
                <w:tcPr>
                  <w:tcW w:w="1054" w:type="dxa"/>
                  <w:vAlign w:val="center"/>
                </w:tcPr>
                <w:p w:rsidR="00E513DB" w:rsidRPr="005270A7" w:rsidRDefault="00E513DB" w:rsidP="00E513DB">
                  <w:pPr>
                    <w:jc w:val="center"/>
                    <w:rPr>
                      <w:b/>
                      <w:lang w:eastAsia="en-US"/>
                    </w:rPr>
                  </w:pPr>
                  <w:r w:rsidRPr="005270A7">
                    <w:rPr>
                      <w:b/>
                      <w:sz w:val="22"/>
                      <w:szCs w:val="22"/>
                      <w:lang w:eastAsia="en-US"/>
                    </w:rPr>
                    <w:t>Sıvı</w:t>
                  </w:r>
                </w:p>
              </w:tc>
            </w:tr>
          </w:tbl>
          <w:p w:rsidR="00E513DB" w:rsidRDefault="00E513DB" w:rsidP="00CF3861">
            <w:pPr>
              <w:spacing w:line="360" w:lineRule="auto"/>
              <w:jc w:val="both"/>
            </w:pPr>
          </w:p>
        </w:tc>
      </w:tr>
      <w:tr w:rsidR="00E513DB" w:rsidTr="00E513DB">
        <w:trPr>
          <w:trHeight w:val="360"/>
          <w:jc w:val="center"/>
        </w:trPr>
        <w:tc>
          <w:tcPr>
            <w:tcW w:w="1809" w:type="dxa"/>
            <w:vAlign w:val="center"/>
          </w:tcPr>
          <w:p w:rsidR="00E513DB" w:rsidRPr="00AE16F9" w:rsidRDefault="00E513DB" w:rsidP="00CF3861">
            <w:pPr>
              <w:rPr>
                <w:sz w:val="18"/>
                <w:szCs w:val="18"/>
              </w:rPr>
            </w:pPr>
            <w:r>
              <w:rPr>
                <w:sz w:val="18"/>
                <w:szCs w:val="18"/>
              </w:rPr>
              <w:t>Öğrencinin ifadesi:</w:t>
            </w:r>
          </w:p>
        </w:tc>
        <w:tc>
          <w:tcPr>
            <w:tcW w:w="5971" w:type="dxa"/>
          </w:tcPr>
          <w:p w:rsidR="00E513DB" w:rsidRDefault="00E513DB" w:rsidP="00E513DB">
            <w:pPr>
              <w:spacing w:before="120" w:line="360" w:lineRule="auto"/>
              <w:jc w:val="center"/>
              <w:rPr>
                <w:noProof/>
              </w:rPr>
            </w:pPr>
            <w:r>
              <w:rPr>
                <w:noProof/>
              </w:rPr>
              <w:drawing>
                <wp:inline distT="0" distB="0" distL="0" distR="0">
                  <wp:extent cx="1723748" cy="954795"/>
                  <wp:effectExtent l="0" t="0" r="0"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rotWithShape="1">
                          <a:blip r:embed="rId12"/>
                          <a:srcRect l="3899" t="5209" r="-1" b="4469"/>
                          <a:stretch/>
                        </pic:blipFill>
                        <pic:spPr bwMode="auto">
                          <a:xfrm>
                            <a:off x="0" y="0"/>
                            <a:ext cx="1724025" cy="9549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513DB" w:rsidRDefault="00E513DB" w:rsidP="00E513DB">
      <w:pPr>
        <w:spacing w:line="360" w:lineRule="auto"/>
        <w:ind w:firstLine="618"/>
        <w:jc w:val="both"/>
      </w:pPr>
    </w:p>
    <w:p w:rsidR="00061AB3" w:rsidRPr="00CE7D9C" w:rsidRDefault="00061AB3" w:rsidP="004E6997">
      <w:pPr>
        <w:spacing w:after="120" w:line="360" w:lineRule="auto"/>
        <w:ind w:firstLine="618"/>
        <w:jc w:val="both"/>
      </w:pPr>
      <w:r w:rsidRPr="00CE7D9C">
        <w:t xml:space="preserve">Tam doğru cevap veren öğrenci sayısı tablodan metne geçişte %4 (n=2), tablodan grafiğe geçişte %6 (n=3) ve tablodan resme geçişte %6 (n=3) oranındadır. Tablodan metne geçişlerde kısmen doğru yanlışlı cevap veren %4 (n=2) ve kısmen doğru yanlışsız cevap </w:t>
      </w:r>
      <w:r w:rsidRPr="00CE7D9C">
        <w:lastRenderedPageBreak/>
        <w:t>veren %6 (n=3) oranında öğrenci bulunmaktadır. Tablodan grafiğe geçişlerde, kısmen doğru yanlışlı %4 (n=2) iken, kısmen doğru yanlışsız cevap veren %2 (n=1) oranında öğrenci vardır. Tablodan resme geçişlerde, kısmen doğru yanlışsız cevap veren öğrenci yokken kısmen doğru yanlışlı cevap verenlerin %4 (n=2) oranında olduğu görülmektedir.</w:t>
      </w:r>
    </w:p>
    <w:p w:rsidR="00061AB3" w:rsidRPr="00CE7D9C" w:rsidRDefault="00061AB3" w:rsidP="004E6997">
      <w:pPr>
        <w:spacing w:after="120" w:line="360" w:lineRule="auto"/>
        <w:ind w:firstLine="618"/>
        <w:jc w:val="both"/>
      </w:pPr>
      <w:r w:rsidRPr="00CE7D9C">
        <w:t>Grafik 1’de metinden diğer gösterim türlerine geçişler incelendiğinde, soruya ilişkin metinden tabloya ve metinden grafiğe geçişlerde doğru, kısmen doğru yanlışlı ve yanlışsız cevap veren öğrencinin bulunmadığı görülmektedir. Metinden resme geçişlerde ise doğru cevap veren %2 (n=1), kısmen doğru yanlışsız cevap veren %2 (n=1) ve kısmen doğru yanlışlı cevap veren %6 (n=3) oranında öğrenci bulunmaktadır. Öğrencilerin, metinden tabloya geçişte %62’sinin (n=31), metinden grafiğe geçişte %56’sının (n=28), metinden resme geçişte de %70’inin (n=35) soruya cevap veremediği görülmektedir. Soruya yanlış cevap veren öğrenci oranlarının metinden tabloya geçişte %38, metinden grafiğe geçişte %44, metinden resme geçişte %20 olduğu anlaşılmaktadır. Aşağıda metinden grafiğe geçişte yanlış cevap veren öğrencilere ait bir örneğe yer verilmiştir. Burada öğrencilerden, maddelerin ısıyı iletme hızları ve sıcaklık değişimi ile ilgili verilen metinden hareketle, maddelerin sıcaklık değişimini gösteren grafiği çizmeleri beklenmektedir.</w:t>
      </w:r>
    </w:p>
    <w:p w:rsidR="00061AB3" w:rsidRPr="00CE7D9C" w:rsidRDefault="00487158" w:rsidP="004E6997">
      <w:pPr>
        <w:spacing w:after="200" w:line="360" w:lineRule="auto"/>
        <w:ind w:firstLine="616"/>
        <w:jc w:val="both"/>
      </w:pPr>
      <w:r>
        <w:rPr>
          <w:noProof/>
        </w:rPr>
        <w:pict>
          <v:shape id="Text Box 76" o:spid="_x0000_s1027" type="#_x0000_t202" style="position:absolute;left:0;text-align:left;margin-left:89.25pt;margin-top:-2.75pt;width:347.6pt;height:70.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">
            <v:textbox style="mso-fit-shape-to-text:t">
              <w:txbxContent>
                <w:p w:rsidR="00061AB3" w:rsidRPr="00AC4E07" w:rsidRDefault="00061AB3" w:rsidP="00AC4E07">
                  <w:pPr>
                    <w:jc w:val="both"/>
                    <w:rPr>
                      <w:sz w:val="18"/>
                      <w:szCs w:val="18"/>
                    </w:rPr>
                  </w:pPr>
                  <w:r w:rsidRPr="00AC4E07">
                    <w:rPr>
                      <w:sz w:val="18"/>
                      <w:szCs w:val="18"/>
                    </w:rPr>
                    <w:t>Canan fen ve teknoloji dersinde maddelerin ısıyı iletme hızlarını ölçmeyi planlamıştır. Aynı sıcaklıktaki ahşap ve metal parçalarının uç kısımlarına mum yerleştirmiştir. Bir süre sonra metal parçasındaki mumun ahşap parçasına göre daha çok eridiğini gözlemlemiştir. Metal parçasının mumu 5 dakikada ahşap parçasının 15 dakikada mumu tamamen erittiğini belirlemiştir. Gözlemlerinden hareketle Canan ahşap parçasındaki mumun sıcaklık artışının daha yavaş olduğu sonucuna varmıştır.</w:t>
                  </w:r>
                </w:p>
              </w:txbxContent>
            </v:textbox>
          </v:shape>
        </w:pict>
      </w:r>
      <w:r>
        <w:rPr>
          <w:noProof/>
        </w:rPr>
        <w:pict>
          <v:shape id="Text Box 77" o:spid="_x0000_s1028" type="#_x0000_t202" style="position:absolute;left:0;text-align:left;margin-left:-4.7pt;margin-top:23.15pt;width:78.9pt;height:17.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" stroked="f">
            <v:textbox style="mso-fit-shape-to-text:t">
              <w:txbxContent>
                <w:p w:rsidR="00061AB3" w:rsidRPr="00AE16F9" w:rsidRDefault="00061AB3" w:rsidP="00AC4E07">
                  <w:pPr>
                    <w:rPr>
                      <w:sz w:val="18"/>
                      <w:szCs w:val="18"/>
                    </w:rPr>
                  </w:pPr>
                  <w:r w:rsidRPr="00AE16F9">
                    <w:rPr>
                      <w:sz w:val="18"/>
                      <w:szCs w:val="18"/>
                    </w:rPr>
                    <w:t xml:space="preserve">Verilen </w:t>
                  </w:r>
                  <w:r>
                    <w:rPr>
                      <w:sz w:val="18"/>
                      <w:szCs w:val="18"/>
                    </w:rPr>
                    <w:t>metin:</w:t>
                  </w:r>
                </w:p>
              </w:txbxContent>
            </v:textbox>
          </v:shape>
        </w:pict>
      </w:r>
    </w:p>
    <w:p w:rsidR="00061AB3" w:rsidRPr="00CE7D9C" w:rsidRDefault="00061AB3" w:rsidP="004E6997">
      <w:pPr>
        <w:spacing w:after="200" w:line="360" w:lineRule="auto"/>
        <w:ind w:firstLine="616"/>
        <w:jc w:val="both"/>
      </w:pPr>
    </w:p>
    <w:p w:rsidR="00061AB3" w:rsidRPr="00CE7D9C" w:rsidRDefault="00061AB3" w:rsidP="004E6997">
      <w:pPr>
        <w:spacing w:after="200" w:line="360" w:lineRule="auto"/>
        <w:ind w:firstLine="616"/>
        <w:jc w:val="both"/>
      </w:pPr>
    </w:p>
    <w:p w:rsidR="00061AB3" w:rsidRPr="00CE7D9C" w:rsidRDefault="00487158" w:rsidP="004E6997">
      <w:pPr>
        <w:spacing w:after="200" w:line="360" w:lineRule="auto"/>
        <w:ind w:firstLine="616"/>
        <w:jc w:val="center"/>
      </w:pPr>
      <w:r>
        <w:rPr>
          <w:noProof/>
        </w:rPr>
        <w:pict>
          <v:shape id="Text Box 78" o:spid="_x0000_s1029" type="#_x0000_t202" style="position:absolute;left:0;text-align:left;margin-left:-4.7pt;margin-top:29.75pt;width:93.2pt;height:17.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" stroked="f">
            <v:textbox style="mso-fit-shape-to-text:t">
              <w:txbxContent>
                <w:p w:rsidR="00061AB3" w:rsidRPr="00AE16F9" w:rsidRDefault="00061AB3" w:rsidP="00AC4E07">
                  <w:pPr>
                    <w:rPr>
                      <w:sz w:val="18"/>
                      <w:szCs w:val="18"/>
                    </w:rPr>
                  </w:pPr>
                  <w:r>
                    <w:rPr>
                      <w:sz w:val="18"/>
                      <w:szCs w:val="18"/>
                    </w:rPr>
                    <w:t>Öğrencinin ifadesi:</w:t>
                  </w:r>
                </w:p>
              </w:txbxContent>
            </v:textbox>
          </v:shape>
        </w:pict>
      </w:r>
      <w:r w:rsidR="0073460B">
        <w:rPr>
          <w:noProof/>
        </w:rPr>
        <w:drawing>
          <wp:inline distT="0" distB="0" distL="0" distR="0">
            <wp:extent cx="1400175" cy="1247775"/>
            <wp:effectExtent l="19050" t="0" r="9525" b="0"/>
            <wp:docPr id="6" name="Resi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7"/>
                    <pic:cNvPicPr>
                      <a:picLocks noChangeAspect="1" noChangeArrowheads="1"/>
                    </pic:cNvPicPr>
                  </pic:nvPicPr>
                  <pic:blipFill>
                    <a:blip r:embed="rId13"/>
                    <a:srcRect l="4953" t="4021" r="7639" b="6917"/>
                    <a:stretch>
                      <a:fillRect/>
                    </a:stretch>
                  </pic:blipFill>
                  <pic:spPr bwMode="auto">
                    <a:xfrm>
                      <a:off x="0" y="0"/>
                      <a:ext cx="1400175" cy="1247775"/>
                    </a:xfrm>
                    <a:prstGeom prst="rect">
                      <a:avLst/>
                    </a:prstGeom>
                    <a:noFill/>
                    <a:ln w="9525">
                      <a:noFill/>
                      <a:miter lim="800000"/>
                      <a:headEnd/>
                      <a:tailEnd/>
                    </a:ln>
                  </pic:spPr>
                </pic:pic>
              </a:graphicData>
            </a:graphic>
          </wp:inline>
        </w:drawing>
      </w:r>
    </w:p>
    <w:p w:rsidR="00061AB3" w:rsidRPr="00CE7D9C" w:rsidRDefault="00061AB3" w:rsidP="004E6997">
      <w:pPr>
        <w:spacing w:after="200" w:line="360" w:lineRule="auto"/>
        <w:ind w:firstLine="616"/>
        <w:jc w:val="both"/>
      </w:pPr>
      <w:r w:rsidRPr="00CE7D9C">
        <w:t xml:space="preserve">Benzer bir durum da, grafikten diğer gösterim türlerine geçişlerde görülmektedir. Grafik 1’den de anlaşıldığı üzere, grafikten metin ve resim gösterim türlerine geçişlerde öğrencilerin yarısı, grafikten tabloya geçişte ise %40’ı (n=20) soruya yanlış cevap vermiştir. Aşağıda grafikten resme geçişlerde yanlış cevap veren örnek öğrenci cevabına yer verilmiştir. Burada öğrencilerden, sıcaklık değerleri grafik üzerinde verilen her hangi iki cisme ait resmi çizmeleri ve sıcaklık değerlerini resim üzerinde göstermeleri beklenmektedir.  </w:t>
      </w:r>
    </w:p>
    <w:p w:rsidR="00061AB3" w:rsidRPr="00CE7D9C" w:rsidRDefault="00487158" w:rsidP="004E6997">
      <w:pPr>
        <w:spacing w:after="200" w:line="360" w:lineRule="auto"/>
        <w:jc w:val="both"/>
      </w:pPr>
      <w:r>
        <w:rPr>
          <w:noProof/>
        </w:rPr>
        <w:lastRenderedPageBreak/>
        <w:pict>
          <v:group id="Grup 2" o:spid="_x0000_s1030" style="position:absolute;left:0;text-align:left;margin-left:154.5pt;margin-top:-3.25pt;width:166.4pt;height:140.5pt;z-index:251652096" coordsize="25190,2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">
            <v:group id="Grup 3" o:spid="_x0000_s1031" style="position:absolute;width:19189;height:20802" coordsize="19189,2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32" o:spid="_x0000_s1032" type="#_x0000_t202" style="position:absolute;width:4286;height:19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061AB3" w:rsidRDefault="00061AB3" w:rsidP="00594393"/>
                    <w:p w:rsidR="00061AB3" w:rsidRPr="00594393" w:rsidRDefault="00061AB3" w:rsidP="00594393">
                      <w:pPr>
                        <w:rPr>
                          <w:sz w:val="18"/>
                          <w:szCs w:val="18"/>
                        </w:rPr>
                      </w:pPr>
                      <w:r w:rsidRPr="00594393">
                        <w:rPr>
                          <w:sz w:val="18"/>
                          <w:szCs w:val="18"/>
                        </w:rPr>
                        <w:t>80</w:t>
                      </w:r>
                    </w:p>
                    <w:p w:rsidR="00061AB3" w:rsidRDefault="00061AB3" w:rsidP="00594393"/>
                    <w:p w:rsidR="00061AB3" w:rsidRDefault="00061AB3" w:rsidP="00594393"/>
                    <w:p w:rsidR="00061AB3" w:rsidRDefault="00061AB3" w:rsidP="00594393"/>
                    <w:p w:rsidR="00061AB3" w:rsidRPr="00594393" w:rsidRDefault="00061AB3" w:rsidP="00594393">
                      <w:pPr>
                        <w:rPr>
                          <w:sz w:val="18"/>
                          <w:szCs w:val="18"/>
                        </w:rPr>
                      </w:pPr>
                      <w:r w:rsidRPr="00594393">
                        <w:rPr>
                          <w:sz w:val="18"/>
                          <w:szCs w:val="18"/>
                        </w:rPr>
                        <w:t>65</w:t>
                      </w:r>
                    </w:p>
                    <w:p w:rsidR="00061AB3" w:rsidRDefault="00061AB3" w:rsidP="00594393"/>
                    <w:p w:rsidR="00061AB3" w:rsidRPr="00594393" w:rsidRDefault="00061AB3" w:rsidP="00594393">
                      <w:pPr>
                        <w:rPr>
                          <w:sz w:val="18"/>
                          <w:szCs w:val="18"/>
                        </w:rPr>
                      </w:pPr>
                    </w:p>
                  </w:txbxContent>
                </v:textbox>
              </v:shape>
              <v:group id="Grup 5" o:spid="_x0000_s1033" style="position:absolute;left:4286;top:1092;width:14903;height:19710" coordorigin="190,-50" coordsize="14903,19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32" coordsize="21600,21600" o:spt="32" o:oned="t" path="m,l21600,21600e" filled="f">
                  <v:path arrowok="t" fillok="f" o:connecttype="none"/>
                  <o:lock v:ext="edit" shapetype="t"/>
                </v:shapetype>
                <v:shape id="Düz Ok Bağlayıcısı 6" o:spid="_x0000_s1034" type="#_x0000_t32" style="position:absolute;left:190;top:19526;width:14903;height:1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OtxMYAAADbAAAADwAAAGRycy9kb3ducmV2LnhtbESPQWvCQBSE7wX/w/IEb7pRaxtTVxGh&#10;RZAeqqHF2yP7mqTNvg27W43/3hWEHoeZ+YZZrDrTiBM5X1tWMB4lIIgLq2suFeSH12EKwgdkjY1l&#10;UnAhD6tl72GBmbZn/qDTPpQiQthnqKAKoc2k9EVFBv3ItsTR+7bOYIjSlVI7PEe4aeQkSZ6kwZrj&#10;QoUtbSoqfvd/RsHh/TI+punb7vmznOfT/Ge3Tr6cUoN+t34BEagL/+F7e6sVzB7h9iX+ALm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DrcTGAAAA2wAAAA8AAAAAAAAA&#10;AAAAAAAAoQIAAGRycy9kb3ducmV2LnhtbFBLBQYAAAAABAAEAPkAAACUAwAAAAA=&#10;" strokeweight="1.75pt">
                  <v:stroke endarrow="open"/>
                </v:shape>
                <v:shape id="Düz Ok Bağlayıcısı 8" o:spid="_x0000_s1035" type="#_x0000_t32" style="position:absolute;left:476;top:1143;width:0;height:1833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4kH74AAADbAAAADwAAAGRycy9kb3ducmV2LnhtbESPzQrCMBCE74LvEFbwpqmCItUoKgh6&#10;8ODPAyzN2labTUlirW9vBMHjMDPfMItVayrRkPOlZQWjYQKCOLO65FzB9bIbzED4gKyxskwK3uRh&#10;tex2Fphq++ITNeeQiwhhn6KCIoQ6ldJnBRn0Q1sTR+9mncEQpculdviKcFPJcZJMpcGS40KBNW0L&#10;yh7np1Gw58chbA5O20bLYz5d32dvvivV77XrOYhAbfiHf+29VjCZwPdL/AF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TiQfvgAAANsAAAAPAAAAAAAAAAAAAAAAAKEC&#10;AABkcnMvZG93bnJldi54bWxQSwUGAAAAAAQABAD5AAAAjAMAAAAA&#10;" strokeweight="1.75pt">
                  <v:stroke endarrow="open"/>
                </v:shape>
                <v:line id="Düz Bağlayıcı 9" o:spid="_x0000_s1036" style="position:absolute;visibility:visible" from="476,3429" to="509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0GXsMAAADbAAAADwAAAGRycy9kb3ducmV2LnhtbESPwWrDMBBE74H+g9hCb7GclpriRAnF&#10;1FAohMTxB2ytjW0qrYylxu7fR4VAjsPMvGE2u9kacaHR944VrJIUBHHjdM+tgvpULt9A+ICs0Tgm&#10;BX/kYbd9WGww127iI12q0IoIYZ+jgi6EIZfSNx1Z9IkbiKN3dqPFEOXYSj3iFOHWyOc0zaTFnuNC&#10;hwMVHTU/1a9VMB2qct5/OW1rV2S9yVbfLx9GqafH+X0NItAc7uFb+1MreM3g/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dBl7DAAAA2wAAAA8AAAAAAAAAAAAA&#10;AAAAoQIAAGRycy9kb3ducmV2LnhtbFBLBQYAAAAABAAEAPkAAACRAwAAAAA=&#10;" strokeweight="1.25pt"/>
                <v:line id="Düz Bağlayıcı 11" o:spid="_x0000_s1037" style="position:absolute;flip:y;visibility:visible" from="666,10287" to="5048,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HYMQAAADbAAAADwAAAGRycy9kb3ducmV2LnhtbESPX2vCQBDE34V+h2MLfdOLBatGT2kL&#10;QqH2wT+gj2tuTYK5vZDbmvjte0LBx2FmfsPMl52r1JWaUHo2MBwkoIgzb0vODex3q/4EVBBki5Vn&#10;MnCjAMvFU2+OqfUtb+i6lVxFCIcUDRQidap1yApyGAa+Jo7e2TcOJcom17bBNsJdpV+T5E07LDku&#10;FFjTZ0HZZfvrDAR749Nhsj60H/vjRcrxj3TfU2Nenrv3GSihTh7h//aXNTAaw/1L/A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P4dgxAAAANsAAAAPAAAAAAAAAAAA&#10;AAAAAKECAABkcnMvZG93bnJldi54bWxQSwUGAAAAAAQABAD5AAAAkgMAAAAA&#10;" strokeweight="1.25pt"/>
                <v:line id="Düz Bağlayıcı 12" o:spid="_x0000_s1038" style="position:absolute;visibility:visible" from="5048,10191" to="10807,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43t78AAADbAAAADwAAAGRycy9kb3ducmV2LnhtbERPzYrCMBC+C75DGMGbTd3FslSjiCgs&#10;CKJdH2BsxraYTEqTtfXtzWFhjx/f/2ozWCOe1PnGsYJ5koIgLp1uuFJw/TnMvkD4gKzROCYFL/Kw&#10;WY9HK8y16/lCzyJUIoawz1FBHUKbS+nLmiz6xLXEkbu7zmKIsKuk7rCP4dbIjzTNpMWGY0ONLe1q&#10;Kh/Fr1XQn4vDcDo6ba9ulzUmm98+90ap6WTYLkEEGsK/+M/9rRUs4tj4Jf4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M43t78AAADbAAAADwAAAAAAAAAAAAAAAACh&#10;AgAAZHJzL2Rvd25yZXYueG1sUEsFBgAAAAAEAAQA+QAAAI0DAAAAAA==&#10;" strokeweight="1.25pt"/>
                <v:shape id="Text Box 39" o:spid="_x0000_s1039" type="#_x0000_t202" style="position:absolute;left:190;top:-50;width:7950;height:3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061AB3" w:rsidRPr="00594393" w:rsidRDefault="00061AB3" w:rsidP="00594393">
                        <w:pPr>
                          <w:rPr>
                            <w:sz w:val="18"/>
                            <w:szCs w:val="18"/>
                          </w:rPr>
                        </w:pPr>
                        <w:r w:rsidRPr="00594393">
                          <w:rPr>
                            <w:sz w:val="18"/>
                            <w:szCs w:val="18"/>
                          </w:rPr>
                          <w:t>Sıcaklık</w:t>
                        </w:r>
                      </w:p>
                    </w:txbxContent>
                  </v:textbox>
                </v:shape>
                <v:shape id="Text Box 40" o:spid="_x0000_s1040" type="#_x0000_t202" style="position:absolute;left:1663;top:3759;width:795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061AB3" w:rsidRPr="00594393" w:rsidRDefault="00061AB3" w:rsidP="00594393">
                        <w:pPr>
                          <w:rPr>
                            <w:sz w:val="18"/>
                            <w:szCs w:val="18"/>
                          </w:rPr>
                        </w:pPr>
                        <w:r w:rsidRPr="00594393">
                          <w:rPr>
                            <w:sz w:val="18"/>
                            <w:szCs w:val="18"/>
                          </w:rPr>
                          <w:t>A</w:t>
                        </w:r>
                      </w:p>
                    </w:txbxContent>
                  </v:textbox>
                </v:shape>
                <v:shape id="Text Box 41" o:spid="_x0000_s1041" type="#_x0000_t202" style="position:absolute;left:1663;top:12801;width:6477;height:3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061AB3" w:rsidRPr="00594393" w:rsidRDefault="00061AB3" w:rsidP="00594393">
                        <w:pPr>
                          <w:rPr>
                            <w:sz w:val="18"/>
                            <w:szCs w:val="18"/>
                          </w:rPr>
                        </w:pPr>
                        <w:r w:rsidRPr="00594393">
                          <w:rPr>
                            <w:sz w:val="18"/>
                            <w:szCs w:val="18"/>
                          </w:rPr>
                          <w:t xml:space="preserve">  B</w:t>
                        </w:r>
                      </w:p>
                    </w:txbxContent>
                  </v:textbox>
                </v:shape>
              </v:group>
            </v:group>
            <v:shape id="Text Box 42" o:spid="_x0000_s1042" type="#_x0000_t202" style="position:absolute;left:18859;top:19716;width:6331;height:3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061AB3" w:rsidRDefault="00061AB3" w:rsidP="00594393">
                    <w:r>
                      <w:t xml:space="preserve"> Zaman</w:t>
                    </w:r>
                  </w:p>
                </w:txbxContent>
              </v:textbox>
            </v:shape>
          </v:group>
        </w:pict>
      </w:r>
    </w:p>
    <w:p w:rsidR="00061AB3" w:rsidRPr="00CE7D9C" w:rsidRDefault="00061AB3" w:rsidP="004E6997">
      <w:pPr>
        <w:spacing w:after="200" w:line="360" w:lineRule="auto"/>
        <w:ind w:firstLine="616"/>
        <w:jc w:val="center"/>
        <w:rPr>
          <w:noProof/>
        </w:rPr>
      </w:pPr>
    </w:p>
    <w:p w:rsidR="00061AB3" w:rsidRPr="00CE7D9C" w:rsidRDefault="00487158" w:rsidP="004E6997">
      <w:pPr>
        <w:spacing w:after="200" w:line="360" w:lineRule="auto"/>
        <w:ind w:firstLine="616"/>
        <w:jc w:val="center"/>
        <w:rPr>
          <w:noProof/>
        </w:rPr>
      </w:pPr>
      <w:r>
        <w:rPr>
          <w:noProof/>
        </w:rPr>
        <w:pict>
          <v:shape id="Text Box 43" o:spid="_x0000_s1043" type="#_x0000_t202" style="position:absolute;left:0;text-align:left;margin-left:22pt;margin-top:2.95pt;width:78.9pt;height:17.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" stroked="f">
            <v:textbox style="mso-fit-shape-to-text:t">
              <w:txbxContent>
                <w:p w:rsidR="00061AB3" w:rsidRPr="00AE16F9" w:rsidRDefault="00061AB3" w:rsidP="00E44055">
                  <w:pPr>
                    <w:rPr>
                      <w:sz w:val="18"/>
                      <w:szCs w:val="18"/>
                    </w:rPr>
                  </w:pPr>
                  <w:r w:rsidRPr="00AE16F9">
                    <w:rPr>
                      <w:sz w:val="18"/>
                      <w:szCs w:val="18"/>
                    </w:rPr>
                    <w:t xml:space="preserve">Verilen </w:t>
                  </w:r>
                  <w:r>
                    <w:rPr>
                      <w:sz w:val="18"/>
                      <w:szCs w:val="18"/>
                    </w:rPr>
                    <w:t>grafik:</w:t>
                  </w:r>
                </w:p>
              </w:txbxContent>
            </v:textbox>
          </v:shape>
        </w:pict>
      </w:r>
    </w:p>
    <w:p w:rsidR="00061AB3" w:rsidRPr="00CE7D9C" w:rsidRDefault="00061AB3" w:rsidP="004E6997">
      <w:pPr>
        <w:spacing w:after="200" w:line="360" w:lineRule="auto"/>
        <w:ind w:firstLine="616"/>
        <w:jc w:val="center"/>
        <w:rPr>
          <w:noProof/>
        </w:rPr>
      </w:pPr>
    </w:p>
    <w:p w:rsidR="00061AB3" w:rsidRPr="00CE7D9C" w:rsidRDefault="00061AB3" w:rsidP="004E6997">
      <w:pPr>
        <w:spacing w:after="200" w:line="360" w:lineRule="auto"/>
        <w:ind w:firstLine="616"/>
        <w:jc w:val="center"/>
        <w:rPr>
          <w:noProof/>
        </w:rPr>
      </w:pPr>
    </w:p>
    <w:p w:rsidR="00061AB3" w:rsidRPr="00CE7D9C" w:rsidRDefault="00487158" w:rsidP="004E6997">
      <w:pPr>
        <w:spacing w:after="200" w:line="360" w:lineRule="auto"/>
        <w:ind w:firstLine="616"/>
        <w:jc w:val="center"/>
      </w:pPr>
      <w:r>
        <w:rPr>
          <w:noProof/>
        </w:rPr>
        <w:pict>
          <v:shape id="Text Box 44" o:spid="_x0000_s1044" type="#_x0000_t202" style="position:absolute;left:0;text-align:left;margin-left:22pt;margin-top:26.15pt;width:102.6pt;height:17.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" stroked="f">
            <v:textbox style="mso-fit-shape-to-text:t">
              <w:txbxContent>
                <w:p w:rsidR="00061AB3" w:rsidRPr="00AE16F9" w:rsidRDefault="00061AB3" w:rsidP="00E44055">
                  <w:pPr>
                    <w:rPr>
                      <w:sz w:val="18"/>
                      <w:szCs w:val="18"/>
                    </w:rPr>
                  </w:pPr>
                  <w:r>
                    <w:rPr>
                      <w:sz w:val="18"/>
                      <w:szCs w:val="18"/>
                    </w:rPr>
                    <w:t xml:space="preserve"> Öğrencinin ifadesi:</w:t>
                  </w:r>
                </w:p>
              </w:txbxContent>
            </v:textbox>
          </v:shape>
        </w:pict>
      </w:r>
      <w:r w:rsidR="0073460B">
        <w:rPr>
          <w:noProof/>
        </w:rPr>
        <w:drawing>
          <wp:inline distT="0" distB="0" distL="0" distR="0">
            <wp:extent cx="1476375" cy="1295400"/>
            <wp:effectExtent l="19050" t="0" r="9525" b="0"/>
            <wp:docPr id="7" name="Resim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6"/>
                    <pic:cNvPicPr>
                      <a:picLocks noChangeAspect="1" noChangeArrowheads="1"/>
                    </pic:cNvPicPr>
                  </pic:nvPicPr>
                  <pic:blipFill>
                    <a:blip r:embed="rId14"/>
                    <a:srcRect l="4494" t="5110" r="7539" b="4884"/>
                    <a:stretch>
                      <a:fillRect/>
                    </a:stretch>
                  </pic:blipFill>
                  <pic:spPr bwMode="auto">
                    <a:xfrm>
                      <a:off x="0" y="0"/>
                      <a:ext cx="1476375" cy="1295400"/>
                    </a:xfrm>
                    <a:prstGeom prst="rect">
                      <a:avLst/>
                    </a:prstGeom>
                    <a:noFill/>
                    <a:ln w="9525">
                      <a:noFill/>
                      <a:miter lim="800000"/>
                      <a:headEnd/>
                      <a:tailEnd/>
                    </a:ln>
                  </pic:spPr>
                </pic:pic>
              </a:graphicData>
            </a:graphic>
          </wp:inline>
        </w:drawing>
      </w:r>
    </w:p>
    <w:p w:rsidR="00061AB3" w:rsidRPr="00CE7D9C" w:rsidRDefault="00061AB3" w:rsidP="004E6997">
      <w:pPr>
        <w:spacing w:after="120" w:line="360" w:lineRule="auto"/>
        <w:ind w:firstLine="618"/>
        <w:jc w:val="both"/>
      </w:pPr>
      <w:r w:rsidRPr="00CE7D9C">
        <w:t xml:space="preserve">Grafikten diğer gösterim türlerine geçiş ile ilgili soruya tam doğru cevap veren öğrenci bulunmamaktadır. Grafikten metne geçişte,  kısmen doğru yanlışsız cevap veren %16 (n=8) kısmen doğru yanlışlı cevap veren %2 (n=4) oranında öğrenci olduğu görülmektedir. Grafikten resme geçişe bakıldığında, kısmen doğru yanlışlı cevap veren öğrenci bulunmazken, kısmen doğru yanlışsız cevap veren ise sadece 1 öğrenci vardır. Grafikten tabloya geçişte ise, bu durumun tam tersi olarak; kısmen doğru yanlışsız cevap veren öğrenci bulunmazken, kısmen doğru yanlışlı cevap veren yalnız 1 öğrenci olduğu belirlenmiştir. Bunun yanında öğrencilerden, grafikten metne geçişte %26’sı (n=13), grafikten resme geçişte %48’i (n=24), grafikten tabloya geçişte de %58’i (n=29) soruyu cevapsız bırakmıştır. </w:t>
      </w:r>
    </w:p>
    <w:p w:rsidR="00061AB3" w:rsidRPr="00CE7D9C" w:rsidRDefault="00570F74" w:rsidP="004E6997">
      <w:pPr>
        <w:tabs>
          <w:tab w:val="left" w:pos="1937"/>
        </w:tabs>
        <w:spacing w:after="200" w:line="360" w:lineRule="auto"/>
        <w:ind w:firstLine="567"/>
        <w:jc w:val="both"/>
      </w:pPr>
      <w:r>
        <w:t>Grafik 2’de sekizinci</w:t>
      </w:r>
      <w:r w:rsidR="00061AB3" w:rsidRPr="00CE7D9C">
        <w:t xml:space="preserve"> sınıf öğrencilerinin bir gösterim türünden diğerine geçişteki cevaplarının frekans ve yüzdeleri ile örnek görüntülere yer verilmiştir.</w:t>
      </w:r>
    </w:p>
    <w:p w:rsidR="00061AB3" w:rsidRPr="00CE7D9C" w:rsidRDefault="0073460B" w:rsidP="004E6997">
      <w:pPr>
        <w:tabs>
          <w:tab w:val="left" w:pos="1937"/>
        </w:tabs>
        <w:spacing w:after="200" w:line="360" w:lineRule="auto"/>
        <w:jc w:val="center"/>
      </w:pPr>
      <w:r>
        <w:rPr>
          <w:noProof/>
        </w:rPr>
        <w:lastRenderedPageBreak/>
        <w:drawing>
          <wp:inline distT="0" distB="0" distL="0" distR="0">
            <wp:extent cx="5763387" cy="2612622"/>
            <wp:effectExtent l="12192" t="6096" r="6096" b="657"/>
            <wp:docPr id="8" name="Grafik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1AB3" w:rsidRPr="00EF4C09" w:rsidRDefault="00061AB3" w:rsidP="004E6997">
      <w:pPr>
        <w:tabs>
          <w:tab w:val="left" w:pos="1937"/>
        </w:tabs>
        <w:spacing w:after="200" w:line="360" w:lineRule="auto"/>
        <w:jc w:val="center"/>
      </w:pPr>
      <w:r w:rsidRPr="00EF4C09">
        <w:t>Grafik 2.</w:t>
      </w:r>
      <w:r w:rsidR="00EF4C09" w:rsidRPr="00EF4C09">
        <w:rPr>
          <w:i/>
        </w:rPr>
        <w:t>Sekizinci Sınıf Öğrenci Cevaplarının Geçiş Türlerine Göre Dağılımı</w:t>
      </w:r>
    </w:p>
    <w:p w:rsidR="00061AB3" w:rsidRPr="00CE7D9C" w:rsidRDefault="00061AB3" w:rsidP="004E6997">
      <w:pPr>
        <w:spacing w:line="360" w:lineRule="auto"/>
        <w:ind w:firstLine="616"/>
        <w:jc w:val="both"/>
      </w:pPr>
      <w:r w:rsidRPr="00CE7D9C">
        <w:t>Grafik 2’de görüldü</w:t>
      </w:r>
      <w:r w:rsidR="00570F74">
        <w:t>ğü gibi, sekizinci</w:t>
      </w:r>
      <w:r w:rsidRPr="00CE7D9C">
        <w:t xml:space="preserve"> sınıf öğrencilerinin büyük çoğunluğunun resimden diğer gösterim türlerine geçişlerde soruları yanıtsız bıraktığı veya anlamsız yanıt verdiği görülmektedir. Bu oran, resimden metne geçişte %44 (n=22), resimden tabloya geçişte %68 (n=34), resimden grafiğe geçişte de %66 (n=33) olmaktadır. Resimden sadece metin gösterim türüne geçişte çok az öğrencinin (n=2) doğru cevap verdiği, resimden diğer gösterim türlerine geçişte doğru cevap veren öğrencinin bulunmadığı söylenebilir. Tam tersi bir durum olarak yanlış cevap veren öğrenci oranlarına bakıldığında, öğrencilerin %32’sinin (n=16) resimden metne geçişte, %18’inin (n=9) resimden tabloya geçişte ve yine %18’lik (n=9) kısmın resimden grafiğe geçişte yanlış cevap verdiği anlaşılmaktadır. Aşağıda resimden metne geçişte yanlış cevap veren öğrencilere ait bir örneğe yer verilmiştir. Bu örnekte öğrencilerin, bir maddenin hal değişimi sürecinde tanecik moleküllerine ait bilgilerin verildiği resimden hareketle, resimdeki özellikleri metinsel olarak ifade etmeleri gerekmektedir. </w:t>
      </w:r>
    </w:p>
    <w:p w:rsidR="00061AB3" w:rsidRPr="00CE7D9C" w:rsidRDefault="00487158" w:rsidP="004E6997">
      <w:pPr>
        <w:spacing w:before="200" w:after="200" w:line="360" w:lineRule="auto"/>
        <w:ind w:firstLine="618"/>
        <w:jc w:val="center"/>
      </w:pPr>
      <w:r>
        <w:rPr>
          <w:noProof/>
        </w:rPr>
        <w:pict>
          <v:group id="Grup 60" o:spid="_x0000_s1045" style="position:absolute;left:0;text-align:left;margin-left:80.6pt;margin-top:26.8pt;width:348.85pt;height:91.65pt;z-index:251655168" coordorigin="-540" coordsize="52218,1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">
            <v:group id="Grup 59" o:spid="_x0000_s1046" style="position:absolute;left:-540;width:50965;height:7429" coordorigin="-540" coordsize="50965,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up 49" o:spid="_x0000_s1047" style="position:absolute;left:41624;top:571;width:8801;height:6562" coordorigin="-635,-104" coordsize="12065,8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314" o:spid="_x0000_s1048" style="position:absolute;left:952;top:381;width:9144;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m+sIA&#10;AADbAAAADwAAAGRycy9kb3ducmV2LnhtbESP0YrCMBRE3xf8h3AF39bUoiLVKKIoLgtC1Q+4NNe2&#10;2NzUJtr695sFwcdhZs4wi1VnKvGkxpWWFYyGEQjizOqScwWX8+57BsJ5ZI2VZVLwIgerZe9rgYm2&#10;Laf0PPlcBAi7BBUU3teJlC4ryKAb2po4eFfbGPRBNrnUDbYBbioZR9FUGiw5LBRY06ag7HZ6GAXt&#10;9XAcp/cU9eTH1Nvx7353jmKlBv1uPQfhqfOf8Lt90AriCfx/C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Gb6wgAAANsAAAAPAAAAAAAAAAAAAAAAAJgCAABkcnMvZG93&#10;bnJldi54bWxQSwUGAAAAAAQABAD1AAAAhwMAAAAA&#10;" filled="f" strokeweight="2pt"/>
                <v:shape id="Yay 34" o:spid="_x0000_s1049" style="position:absolute;left:3429;width:8001;height:8001;rotation:1460117fd;visibility:visible;v-text-anchor:middle" coordsize="800100,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x8UA&#10;AADbAAAADwAAAGRycy9kb3ducmV2LnhtbESP3WrCQBSE74W+w3IKvdONUoKkruIPpS1SRC2F3h2y&#10;xyQkezbd3Zr49m5B8HKYmW+Y2aI3jTiT85VlBeNRAoI4t7riQsHX8XU4BeEDssbGMim4kIfF/GEw&#10;w0zbjvd0PoRCRAj7DBWUIbSZlD4vyaAf2ZY4eifrDIYoXSG1wy7CTSMnSZJKgxXHhRJbWpeU14c/&#10;o2Djflbuo3v73X4+e0x233W6lbVST4/98gVEoD7cw7f2u1YwSeH/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GrHxQAAANsAAAAPAAAAAAAAAAAAAAAAAJgCAABkcnMv&#10;ZG93bnJldi54bWxQSwUGAAAAAAQABAD1AAAAigMAAAAA&#10;" adj="0,,0" path="m400050,nsc557711,,700668,92600,765132,236480v64463,143880,38409,312203,-66536,429861l400050,400050,400050,xem400050,nfc557711,,700668,92600,765132,236480v64463,143880,38409,312203,-66536,429861e" filled="f">
                  <v:stroke joinstyle="round"/>
                  <v:formulas/>
                  <v:path arrowok="t" o:connecttype="custom" o:connectlocs="0,0;1,0;1,1" o:connectangles="0,0,0" textboxrect="3200,3200,18400,18400"/>
                </v:shape>
                <v:shape id="Yay 46" o:spid="_x0000_s1050" style="position:absolute;left:-635;top:-104;width:8000;height:8000;rotation:-9744009fd;visibility:visible;v-text-anchor:middle" coordsize="800100,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n48QA&#10;AADbAAAADwAAAGRycy9kb3ducmV2LnhtbESPT2vCQBTE74LfYXmCN90o+IfUVWyh1lsxSvH4yD6T&#10;Jdm3IbtN0m/vFgo9DjPzG2Z3GGwtOmq9caxgMU9AEOdOGy4U3K7vsy0IH5A11o5JwQ95OOzHox2m&#10;2vV8oS4LhYgQ9ikqKENoUil9XpJFP3cNcfQerrUYomwLqVvsI9zWcpkka2nRcFwosaG3kvIq+7YK&#10;7o+T6c/3j5t57Sr3Za7J52pVKTWdDMcXEIGG8B/+a5+1guUGfr/EHyD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5+PEAAAA2wAAAA8AAAAAAAAAAAAAAAAAmAIAAGRycy9k&#10;b3ducmV2LnhtbFBLBQYAAAAABAAEAPUAAACJAwAAAAA=&#10;" adj="0,,0" path="m345868,3686nsc503473,-17858,658867,56019,741653,191850v82786,135830,77232,307803,-14146,438008l400050,400050,345868,3686xem345868,3686nfc503473,-17858,658867,56019,741653,191850v82786,135830,77232,307803,-14146,438008e" filled="f">
                  <v:stroke joinstyle="round"/>
                  <v:formulas/>
                  <v:path arrowok="t" o:connecttype="custom" o:connectlocs="0,0;1,0;1,1" o:connectangles="0,0,0" textboxrect="3200,3200,18402,18402"/>
                </v:shape>
              </v:group>
              <v:group id="Grup 58" o:spid="_x0000_s1051" style="position:absolute;left:-540;width:40405;height:7429" coordorigin="-540" coordsize="40406,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up 56" o:spid="_x0000_s1052" style="position:absolute;left:-540;width:20212;height:7429" coordorigin="-540" coordsize="20213,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up 47" o:spid="_x0000_s1053" style="position:absolute;left:-540;width:13779;height:7429" coordorigin="-669" coordsize="17052,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315" o:spid="_x0000_s1054" style="position:absolute;left:3143;top:571;width:9144;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2JMQA&#10;AADbAAAADwAAAGRycy9kb3ducmV2LnhtbESP0WrCQBRE3wv9h+UW+tZs1LRIdBVpsaQIhSR+wCV7&#10;TYLZuzG7mvTvuwWhj8PMnGHW28l04kaDay0rmEUxCOLK6pZrBcdy/7IE4Tyyxs4yKfghB9vN48Ma&#10;U21HzulW+FoECLsUFTTe96mUrmrIoItsTxy8kx0M+iCHWuoBxwA3nZzH8Zs02HJYaLCn94aqc3E1&#10;CsZT9p3klxz165fpP5LD576M50o9P027FQhPk/8P39uZVrCYwd+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m9iTEAAAA2wAAAA8AAAAAAAAAAAAAAAAAmAIAAGRycy9k&#10;b3ducmV2LnhtbFBLBQYAAAAABAAEAPUAAACJAwAAAAA=&#10;" filled="f" strokeweight="2pt"/>
                    <v:shape id="Yay 317" o:spid="_x0000_s1055" style="position:absolute;left:5905;width:8001;height:8001;rotation:2054436fd;visibility:visible;v-text-anchor:middle" coordsize="800100,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9TsYA&#10;AADbAAAADwAAAGRycy9kb3ducmV2LnhtbESP3WrCQBSE7wu+w3KE3tWNkVaJ2UirLbQigj8I3h2y&#10;xySYPRuzW03fvlsoeDnMzDdMOutMLa7UusqyguEgAkGcW11xoWC/+3iagHAeWWNtmRT8kINZ1ntI&#10;MdH2xhu6bn0hAoRdggpK75tESpeXZNANbEMcvJNtDfog20LqFm8BbmoZR9GLNFhxWCixoXlJ+Xn7&#10;bRSsD/JYu+LytXDx+G3YvE+e8+VKqcd+9zoF4anz9/B/+1MrGMX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V9TsYAAADbAAAADwAAAAAAAAAAAAAAAACYAgAAZHJz&#10;L2Rvd25yZXYueG1sUEsFBgAAAAAEAAQA9QAAAIsDAAAAAA==&#10;" adj="0,,0" path="m400050,nsc549305,,686149,83089,754997,215516v68848,132428,58250,292170,-27490,414342l400050,400050,400050,xem400050,nfc549305,,686149,83089,754997,215516v68848,132428,58250,292170,-27490,414342e" filled="f">
                      <v:stroke joinstyle="round"/>
                      <v:formulas/>
                      <v:path arrowok="t" o:connecttype="custom" o:connectlocs="0,0;1,0;1,1" o:connectangles="0,0,0" textboxrect="3200,3200,18400,18400"/>
                    </v:shape>
                    <v:shape id="Yay 318" o:spid="_x0000_s1056" style="position:absolute;left:7239;top:95;width:8001;height:8001;rotation:1728249fd;visibility:visible;v-text-anchor:middle" coordsize="800100,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7ncUA&#10;AADbAAAADwAAAGRycy9kb3ducmV2LnhtbESPT2sCMRTE74LfITyhF9FsK4qsRrFCoYci/jvo7bl5&#10;7i5uXpZNqtFP3wgFj8PM/IaZzoOpxJUaV1pW8N5PQBBnVpecK9jvvnpjEM4ja6wsk4I7OZjP2q0p&#10;ptreeEPXrc9FhLBLUUHhfZ1K6bKCDLq+rYmjd7aNQR9lk0vd4C3CTSU/kmQkDZYcFwqsaVlQdtn+&#10;GgUrPzw8TpfPn3DAcFoeh3kX12ul3jphMQHhKfhX+L/9rRUMBvD8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fudxQAAANsAAAAPAAAAAAAAAAAAAAAAAJgCAABkcnMv&#10;ZG93bnJldi54bWxQSwUGAAAAAAQABAD1AAAAigMAAAAA&#10;" adj="0,,0" path="m400050,nsc549305,,686149,83089,754997,215516v68848,132428,58250,292170,-27490,414342l400050,400050,400050,xem400050,nfc549305,,686149,83089,754997,215516v68848,132428,58250,292170,-27490,414342e" filled="f">
                      <v:stroke joinstyle="round"/>
                      <v:formulas/>
                      <v:path arrowok="t" o:connecttype="custom" o:connectlocs="0,0;1,0;1,1" o:connectangles="0,0,0" textboxrect="3200,3200,18400,18400"/>
                    </v:shape>
                    <v:shape id="Yay 319" o:spid="_x0000_s1057" style="position:absolute;left:8382;width:8001;height:8001;rotation:2054436fd;visibility:visible;v-text-anchor:middle" coordsize="800100,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BAocUA&#10;AADbAAAADwAAAGRycy9kb3ducmV2LnhtbESPW2vCQBSE34X+h+UUfNONt1ZSV/EKKqVQK0LfDtnT&#10;JDR7NmZXjf/eFQQfh5n5hhlNalOIM1Uut6yg045AECdW55wq2P+sWkMQziNrLCyTgis5mIxfGiOM&#10;tb3wN513PhUBwi5GBZn3ZSylSzIy6Nq2JA7en60M+iCrVOoKLwFuCtmNojdpMOewkGFJ84yS/93J&#10;KPg6yN/CpcfNwnXfZ51yORwk20+lmq/19AOEp9o/w4/2Wivo9eH+JfwAO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EChxQAAANsAAAAPAAAAAAAAAAAAAAAAAJgCAABkcnMv&#10;ZG93bnJldi54bWxQSwUGAAAAAAQABAD1AAAAigMAAAAA&#10;" adj="0,,0" path="m400050,nsc538042,,666292,71117,739379,188164v73087,117047,80692,263498,20121,387486l400050,400050,400050,xem400050,nfc538042,,666292,71117,739379,188164v73087,117047,80692,263498,20121,387486e" filled="f">
                      <v:stroke joinstyle="round"/>
                      <v:formulas/>
                      <v:path arrowok="t" o:connecttype="custom" o:connectlocs="0,0;1,0;1,1" o:connectangles="0,0,0" textboxrect="3200,3200,18400,18400"/>
                    </v:shape>
                    <v:shape id="Yay 38" o:spid="_x0000_s1058" style="position:absolute;left:1905;top:190;width:8001;height:8001;rotation:-9744009fd;visibility:visible;v-text-anchor:middle" coordsize="800100,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5K0sQA&#10;AADbAAAADwAAAGRycy9kb3ducmV2LnhtbESPT2vCQBTE74V+h+UJ3upGJUVSV2kF/9xKVcTjI/tM&#10;lmTfhuyaxG/vFgo9DjPzG2a5HmwtOmq9caxgOklAEOdOGy4UnE/btwUIH5A11o5JwYM8rFevL0vM&#10;tOv5h7pjKESEsM9QQRlCk0np85Is+olriKN3c63FEGVbSN1iH+G2lrMkeZcWDceFEhvalJRXx7tV&#10;cL3tTH+47s/mq6vcxZyS7zStlBqPhs8PEIGG8B/+ax+0gnkK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OStLEAAAA2wAAAA8AAAAAAAAAAAAAAAAAmAIAAGRycy9k&#10;b3ducmV2LnhtbFBLBQYAAAAABAAEAPUAAACJAwAAAAA=&#10;" adj="0,,0" path="m400050,nsc549305,,686149,83089,754997,215516v68848,132428,58250,292170,-27490,414342l400050,400050,400050,xem400050,nfc549305,,686149,83089,754997,215516v68848,132428,58250,292170,-27490,414342e" filled="f">
                      <v:stroke joinstyle="round"/>
                      <v:formulas/>
                      <v:path arrowok="t" o:connecttype="custom" o:connectlocs="0,0;1,0;1,1" o:connectangles="0,0,0" textboxrect="3200,3200,18400,18400"/>
                    </v:shape>
                    <v:shape id="Yay 41" o:spid="_x0000_s1059" style="position:absolute;left:345;top:91;width:8001;height:8001;rotation:-9744009fd;visibility:visible;v-text-anchor:middle" coordsize="800099,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6B8MA&#10;AADbAAAADwAAAGRycy9kb3ducmV2LnhtbESPQWvCQBCF74X+h2UK3uqmFoOkboJUhIAnbYQeh+yY&#10;jWZnY3ar6b/vCkKPjzfve/OWxWg7caXBt44VvE0TEMS10y03CqqvzesChA/IGjvHpOCXPBT589MS&#10;M+1uvKPrPjQiQthnqMCE0GdS+tqQRT91PXH0jm6wGKIcGqkHvEW47eQsSVJpseXYYLCnT0P1ef9j&#10;4xuXsJjTulqXB3Paztx3QmVaKTV5GVcfIAKN4f/4kS61gvcU7lsiA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Y6B8MAAADbAAAADwAAAAAAAAAAAAAAAACYAgAAZHJzL2Rv&#10;d25yZXYueG1sUEsFBgAAAAAEAAQA9QAAAIgDAAAAAA==&#10;" adj="0,,0" path="m400049,nsc549304,,686148,83089,754996,215516v68848,132428,58250,292170,-27490,414342l400050,400050v,-133350,-1,-266700,-1,-400050xem400049,nfc549304,,686148,83089,754996,215516v68848,132428,58250,292170,-27490,414342e" filled="f">
                      <v:stroke joinstyle="round"/>
                      <v:formulas/>
                      <v:path arrowok="t" o:connecttype="custom" o:connectlocs="0,0;1,0;1,1" o:connectangles="0,0,0" textboxrect="3200,3200,18400,18400"/>
                    </v:shape>
                    <v:shape id="Yay 42" o:spid="_x0000_s1060" style="position:absolute;left:-669;top:190;width:8000;height:8001;rotation:-9744009fd;visibility:visible;v-text-anchor:middle" coordsize="800099,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fnMQA&#10;AADbAAAADwAAAGRycy9kb3ducmV2LnhtbESPQWvCQBCF70L/wzKF3symFq1EN6EohYCn2hR6HLJj&#10;Nm12Nma3Gv+9WxA8Pt68781bF6PtxIkG3zpW8JykIIhrp1tuFFSf79MlCB+QNXaOScGFPBT5w2SN&#10;mXZn/qDTPjQiQthnqMCE0GdS+tqQRZ+4njh6BzdYDFEOjdQDniPcdnKWpgtpseXYYLCnjaH6d/9n&#10;4xvHsJzTttqWX+ZnN3PfKZWLSqmnx/FtBSLQGO7Ht3SpFby8wv+WCA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n5zEAAAA2wAAAA8AAAAAAAAAAAAAAAAAmAIAAGRycy9k&#10;b3ducmV2LnhtbFBLBQYAAAAABAAEAPUAAACJAwAAAAA=&#10;" adj="0,,0" path="m400049,nsc549304,,686148,83089,754996,215516v68848,132428,58250,292170,-27490,414342l400050,400050v,-133350,-1,-266700,-1,-400050xem400049,nfc549304,,686148,83089,754996,215516v68848,132428,58250,292170,-27490,414342e" filled="f">
                      <v:stroke joinstyle="round"/>
                      <v:formulas/>
                      <v:path arrowok="t" o:connecttype="custom" o:connectlocs="0,0;1,0;1,1" o:connectangles="0,0,0" textboxrect="3200,3200,18402,18400"/>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50" o:spid="_x0000_s1061" type="#_x0000_t13" style="position:absolute;left:15144;top:1905;width:4528;height:2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ErMEA&#10;AADbAAAADwAAAGRycy9kb3ducmV2LnhtbERPz2vCMBS+D/Y/hCd4GZpujqHVKGMwcCeZyvT4aF6b&#10;YvNSkmg7/3pzEDx+fL8Xq9424kI+1I4VvI4zEMSF0zVXCva779EURIjIGhvHpOCfAqyWz08LzLXr&#10;+Jcu21iJFMIhRwUmxjaXMhSGLIaxa4kTVzpvMSboK6k9dincNvItyz6kxZpTg8GWvgwVp+3ZKqhe&#10;yuNP9ydL9NfzYfPe9vvZxig1HPSfcxCR+vgQ391rrWCSxqYv6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jxKzBAAAA2wAAAA8AAAAAAAAAAAAAAAAAmAIAAGRycy9kb3du&#10;cmV2LnhtbFBLBQYAAAAABAAEAPUAAACGAwAAAAA=&#10;" adj="16253" fillcolor="black" strokeweight="2pt"/>
                </v:group>
                <v:group id="Grup 57" o:spid="_x0000_s1062" style="position:absolute;left:22002;top:381;width:17863;height:7048" coordsize="17862,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up 48" o:spid="_x0000_s1063" style="position:absolute;width:10909;height:7048" coordsize="13716,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313" o:spid="_x0000_s1064" style="position:absolute;left:1905;top:762;width:9144;height:6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FWcIA&#10;AADbAAAADwAAAGRycy9kb3ducmV2LnhtbESP0YrCMBRE3xf8h3AF39ZU6S5SjSKK4iIsVP2AS3Nt&#10;i81NbaKtf28EwcdhZs4ws0VnKnGnxpWWFYyGEQjizOqScwWn4+Z7AsJ5ZI2VZVLwIAeLee9rhom2&#10;Lad0P/hcBAi7BBUU3teJlC4ryKAb2po4eGfbGPRBNrnUDbYBbio5jqJfabDksFBgTauCssvhZhS0&#10;591/nF5T1D9/pl7H++3mGI2VGvS75RSEp85/wu/2TiuIR/D6En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IVZwgAAANsAAAAPAAAAAAAAAAAAAAAAAJgCAABkcnMvZG93&#10;bnJldi54bWxQSwUGAAAAAAQABAD1AAAAhwMAAAAA&#10;" filled="f" strokeweight="2pt"/>
                    <v:shape id="Yay 32" o:spid="_x0000_s1065" style="position:absolute;left:4572;width:8001;height:8001;rotation:2054436fd;visibility:visible;v-text-anchor:middle" coordsize="800100,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OM8YA&#10;AADbAAAADwAAAGRycy9kb3ducmV2LnhtbESP3WrCQBSE7wu+w3KE3tWNwVaJ2UirLbQigj8I3h2y&#10;xySYPRuzW03fvlsoeDnMzDdMOutMLa7UusqyguEgAkGcW11xoWC/+3iagHAeWWNtmRT8kINZ1ntI&#10;MdH2xhu6bn0hAoRdggpK75tESpeXZNANbEMcvJNtDfog20LqFm8BbmoZR9GLNFhxWCixoXlJ+Xn7&#10;bRSsD/JYu+LytXDx+G3YvE+e8+VKqcd+9zoF4anz9/B/+1MrGMX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MOM8YAAADbAAAADwAAAAAAAAAAAAAAAACYAgAAZHJz&#10;L2Rvd25yZXYueG1sUEsFBgAAAAAEAAQA9QAAAIsDAAAAAA==&#10;" adj="0,,0" path="m400050,nsc549305,,686149,83089,754997,215516v68848,132428,58250,292170,-27490,414342l400050,400050,400050,xem400050,nfc549305,,686149,83089,754997,215516v68848,132428,58250,292170,-27490,414342e" filled="f">
                      <v:stroke joinstyle="round"/>
                      <v:formulas/>
                      <v:path arrowok="t" o:connecttype="custom" o:connectlocs="0,0;1,0;1,1" o:connectangles="0,0,0" textboxrect="3200,3200,18400,18400"/>
                    </v:shape>
                    <v:shape id="Yay 33" o:spid="_x0000_s1066" style="position:absolute;left:5715;width:8001;height:8001;rotation:2054436fd;visibility:visible;v-text-anchor:middle" coordsize="800100,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qMUA&#10;AADbAAAADwAAAGRycy9kb3ducmV2LnhtbESPW2vCQBSE34X+h+UUfNONt1ZSV/EKKqVQK0LfDtnT&#10;JDR7NmZXjf/eFQQfh5n5hhlNalOIM1Uut6yg045AECdW55wq2P+sWkMQziNrLCyTgis5mIxfGiOM&#10;tb3wN513PhUBwi5GBZn3ZSylSzIy6Nq2JA7en60M+iCrVOoKLwFuCtmNojdpMOewkGFJ84yS/93J&#10;KPg6yN/CpcfNwnXfZ51yORwk20+lmq/19AOEp9o/w4/2Wivo9+D+JfwAO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uoxQAAANsAAAAPAAAAAAAAAAAAAAAAAJgCAABkcnMv&#10;ZG93bnJldi54bWxQSwUGAAAAAAQABAD1AAAAigMAAAAA&#10;" adj="0,,0" path="m400050,nsc549305,,686149,83089,754997,215516v68848,132428,58250,292170,-27490,414342l400050,400050,400050,xem400050,nfc549305,,686149,83089,754997,215516v68848,132428,58250,292170,-27490,414342e" filled="f">
                      <v:stroke joinstyle="round"/>
                      <v:formulas/>
                      <v:path arrowok="t" o:connecttype="custom" o:connectlocs="0,0;1,0;1,1" o:connectangles="0,0,0" textboxrect="3200,3200,18400,18400"/>
                    </v:shape>
                    <v:shape id="Yay 43" o:spid="_x0000_s1067" style="position:absolute;left:1143;top:285;width:8001;height:8001;rotation:-9744009fd;visibility:visible;v-text-anchor:middle" coordsize="800100,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cNMQA&#10;AADbAAAADwAAAGRycy9kb3ducmV2LnhtbESPQWvCQBSE74L/YXlCb7qxaJE0q6jQ1ltplOLxkX1J&#10;lmTfhuw2Sf99t1DocZiZb5jsMNlWDNR741jBepWAIC6cNlwpuF1fljsQPiBrbB2Tgm/ycNjPZxmm&#10;2o38QUMeKhEh7FNUUIfQpVL6oiaLfuU64uiVrrcYouwrqXscI9y28jFJnqRFw3Ghxo7ONRVN/mUV&#10;3MtXM17ubzdzGhr3aa7J+3bbKPWwmI7PIAJN4T/8175oBZsN/H6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EnDTEAAAA2wAAAA8AAAAAAAAAAAAAAAAAmAIAAGRycy9k&#10;b3ducmV2LnhtbFBLBQYAAAAABAAEAPUAAACJAwAAAAA=&#10;" adj="0,,0" path="m400050,nsc549305,,686149,83089,754997,215516v68848,132428,58250,292170,-27490,414342l400050,400050,400050,xem400050,nfc549305,,686149,83089,754997,215516v68848,132428,58250,292170,-27490,414342e" filled="f">
                      <v:stroke joinstyle="round"/>
                      <v:formulas/>
                      <v:path arrowok="t" o:connecttype="custom" o:connectlocs="0,0;1,0;1,1" o:connectangles="0,0,0" textboxrect="3200,3200,18400,18400"/>
                    </v:shape>
                    <v:shape id="Yay 44" o:spid="_x0000_s1068" style="position:absolute;top:190;width:8001;height:8001;rotation:-9744009fd;visibility:visible;v-text-anchor:middle" coordsize="800100,800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5r8QA&#10;AADbAAAADwAAAGRycy9kb3ducmV2LnhtbESPT2vCQBTE74V+h+UJ3upGMUVSV2kF/9xKVcTjI/tM&#10;lmTfhuyaxG/vFgo9DjPzG2a5HmwtOmq9caxgOklAEOdOGy4UnE/btwUIH5A11o5JwYM8rFevL0vM&#10;tOv5h7pjKESEsM9QQRlCk0np85Is+olriKN3c63FEGVbSN1iH+G2lrMkeZcWDceFEhvalJRXx7tV&#10;cL3tTH+47s/mq6vcxZyS7zStlBqPhs8PEIGG8B/+ax+0gnkK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IOa/EAAAA2wAAAA8AAAAAAAAAAAAAAAAAmAIAAGRycy9k&#10;b3ducmV2LnhtbFBLBQYAAAAABAAEAPUAAACJAwAAAAA=&#10;" adj="0,,0" path="m400050,nsc549305,,686149,83089,754997,215516v68848,132428,58250,292170,-27490,414342l400050,400050,400050,xem400050,nfc549305,,686149,83089,754997,215516v68848,132428,58250,292170,-27490,414342e" filled="f">
                      <v:stroke joinstyle="round"/>
                      <v:formulas/>
                      <v:path arrowok="t" o:connecttype="custom" o:connectlocs="0,0;1,0;1,1" o:connectangles="0,0,0" textboxrect="3200,3200,18400,18400"/>
                    </v:shape>
                  </v:group>
                  <v:shape id="Sağ Ok 52" o:spid="_x0000_s1069" type="#_x0000_t13" style="position:absolute;left:13335;top:1809;width:4527;height:22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GOMUA&#10;AADbAAAADwAAAGRycy9kb3ducmV2LnhtbESPT2sCMRTE7wW/Q3iFXkSzLSK6NYoUCvUk/kF7fGze&#10;bpZuXpYkums/fSMIPQ4z8xtmseptI67kQ+1Ywes4A0FcOF1zpeB4+BzNQISIrLFxTApuFGC1HDwt&#10;MNeu4x1d97ESCcIhRwUmxjaXMhSGLIaxa4mTVzpvMSbpK6k9dgluG/mWZVNpsea0YLClD0PFz/5i&#10;FVTD8nvTnWSJ/vdy3k7a/jjfGqVenvv1O4hIffwPP9pfWsFkCv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oY4xQAAANsAAAAPAAAAAAAAAAAAAAAAAJgCAABkcnMv&#10;ZG93bnJldi54bWxQSwUGAAAAAAQABAD1AAAAigMAAAAA&#10;" adj="16253" fillcolor="black" strokeweight="2pt"/>
                </v:group>
              </v:group>
            </v:group>
            <v:shape id="Text Box 70" o:spid="_x0000_s1070" type="#_x0000_t202" style="position:absolute;left:42481;top:8096;width:9196;height:9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061AB3" w:rsidRPr="00DF031E" w:rsidRDefault="00061AB3" w:rsidP="001C3349"/>
                </w:txbxContent>
              </v:textbox>
            </v:shape>
          </v:group>
        </w:pict>
      </w:r>
      <w:r>
        <w:rPr>
          <w:noProof/>
        </w:rPr>
        <w:pict>
          <v:shape id="Text Box 71" o:spid="_x0000_s1071" type="#_x0000_t202" style="position:absolute;left:0;text-align:left;margin-left:1.7pt;margin-top:31.05pt;width:78.9pt;height:17.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" stroked="f">
            <v:textbox style="mso-fit-shape-to-text:t">
              <w:txbxContent>
                <w:p w:rsidR="00061AB3" w:rsidRPr="00AE16F9" w:rsidRDefault="00061AB3" w:rsidP="001C3349">
                  <w:pPr>
                    <w:rPr>
                      <w:sz w:val="18"/>
                      <w:szCs w:val="18"/>
                    </w:rPr>
                  </w:pPr>
                  <w:r w:rsidRPr="00AE16F9">
                    <w:rPr>
                      <w:sz w:val="18"/>
                      <w:szCs w:val="18"/>
                    </w:rPr>
                    <w:t xml:space="preserve">Verilen </w:t>
                  </w:r>
                  <w:r>
                    <w:rPr>
                      <w:sz w:val="18"/>
                      <w:szCs w:val="18"/>
                    </w:rPr>
                    <w:t>şekil:</w:t>
                  </w:r>
                </w:p>
              </w:txbxContent>
            </v:textbox>
          </v:shape>
        </w:pict>
      </w:r>
    </w:p>
    <w:p w:rsidR="00061AB3" w:rsidRPr="00CE7D9C" w:rsidRDefault="00061AB3" w:rsidP="004E6997">
      <w:pPr>
        <w:spacing w:before="200" w:after="200" w:line="360" w:lineRule="auto"/>
        <w:ind w:firstLine="618"/>
        <w:jc w:val="center"/>
      </w:pPr>
    </w:p>
    <w:p w:rsidR="00061AB3" w:rsidRPr="00CE7D9C" w:rsidRDefault="00487158" w:rsidP="004E6997">
      <w:pPr>
        <w:spacing w:before="200" w:after="200" w:line="360" w:lineRule="auto"/>
        <w:ind w:firstLine="618"/>
        <w:jc w:val="center"/>
      </w:pPr>
      <w:r>
        <w:rPr>
          <w:noProof/>
        </w:rPr>
        <w:pict>
          <v:shape id="Text Box 72" o:spid="_x0000_s1072" type="#_x0000_t202" style="position:absolute;left:0;text-align:left;margin-left:1.15pt;margin-top:19.6pt;width:100.05pt;height:17.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" stroked="f">
            <v:textbox style="mso-fit-shape-to-text:t">
              <w:txbxContent>
                <w:p w:rsidR="00061AB3" w:rsidRPr="00AE16F9" w:rsidRDefault="00061AB3" w:rsidP="001C3349">
                  <w:pPr>
                    <w:rPr>
                      <w:sz w:val="18"/>
                      <w:szCs w:val="18"/>
                    </w:rPr>
                  </w:pPr>
                  <w:r>
                    <w:rPr>
                      <w:sz w:val="18"/>
                      <w:szCs w:val="18"/>
                    </w:rPr>
                    <w:t>Öğrencinin ifadesi:</w:t>
                  </w:r>
                </w:p>
              </w:txbxContent>
            </v:textbox>
          </v:shape>
        </w:pict>
      </w:r>
      <w:r w:rsidR="0073460B">
        <w:rPr>
          <w:noProof/>
        </w:rPr>
        <w:drawing>
          <wp:inline distT="0" distB="0" distL="0" distR="0">
            <wp:extent cx="3352800" cy="895350"/>
            <wp:effectExtent l="19050" t="0" r="0" b="0"/>
            <wp:docPr id="9"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2"/>
                    <pic:cNvPicPr>
                      <a:picLocks noChangeAspect="1" noChangeArrowheads="1"/>
                    </pic:cNvPicPr>
                  </pic:nvPicPr>
                  <pic:blipFill>
                    <a:blip r:embed="rId16"/>
                    <a:srcRect l="6799" t="18253" r="7898" b="16789"/>
                    <a:stretch>
                      <a:fillRect/>
                    </a:stretch>
                  </pic:blipFill>
                  <pic:spPr bwMode="auto">
                    <a:xfrm>
                      <a:off x="0" y="0"/>
                      <a:ext cx="3352800" cy="895350"/>
                    </a:xfrm>
                    <a:prstGeom prst="rect">
                      <a:avLst/>
                    </a:prstGeom>
                    <a:noFill/>
                    <a:ln w="9525">
                      <a:noFill/>
                      <a:miter lim="800000"/>
                      <a:headEnd/>
                      <a:tailEnd/>
                    </a:ln>
                  </pic:spPr>
                </pic:pic>
              </a:graphicData>
            </a:graphic>
          </wp:inline>
        </w:drawing>
      </w:r>
    </w:p>
    <w:p w:rsidR="00061AB3" w:rsidRPr="00CE7D9C" w:rsidRDefault="00061AB3" w:rsidP="004E6997">
      <w:pPr>
        <w:spacing w:after="120" w:line="360" w:lineRule="auto"/>
        <w:ind w:firstLine="618"/>
        <w:jc w:val="both"/>
      </w:pPr>
      <w:proofErr w:type="gramStart"/>
      <w:r w:rsidRPr="00CE7D9C">
        <w:lastRenderedPageBreak/>
        <w:t>Grafik 2’de görüldüğü gibi, resimden metne geçişte öğrencilerin %12’sinin (n=6) kısmen doğru yanlışsız cevap ve %8’inin (n=4) kısmen doğru yanlışlı cevap verdikleri, resimden tabloya geçişte %6’sının (n=3) kısmen doğru yanlışsız ve % 8’inin (n=4) kısmen doğru yanlışlı cevap verdikleri, resimden grafiğe geçişte ise  %4 (n=2)’ünün kısmen doğru yanlışsız ve %12’sinin (n=6) kısmen doğru yanlışlı cevap verdikleri belirlenmiştir.</w:t>
      </w:r>
      <w:proofErr w:type="gramEnd"/>
    </w:p>
    <w:p w:rsidR="00061AB3" w:rsidRPr="00CE7D9C" w:rsidRDefault="00061AB3" w:rsidP="004E6997">
      <w:pPr>
        <w:spacing w:line="360" w:lineRule="auto"/>
        <w:ind w:firstLine="616"/>
        <w:jc w:val="both"/>
      </w:pPr>
      <w:r w:rsidRPr="00CE7D9C">
        <w:t xml:space="preserve"> Grafik 2’de öğrencilerin tablodan diğer gösterim türlerine geçişi incelendiğinde, öğrencilerin tamamına yakınının yanlış cevap verdiği ya da soruyu yanıtsız bıraktığı görülmüştür. Buna göre öğrencilerin tamamına yakınının konuyla ilgili olarak tablodan diğer gösterim türlerine geçişlerde başarısız olduğu anlaşılmaktadır. </w:t>
      </w:r>
      <w:proofErr w:type="gramStart"/>
      <w:r w:rsidRPr="00CE7D9C">
        <w:t xml:space="preserve">Tablodan resme geçişte öğrencilerin %46’sının (n=23) soruya yanıt vermediği ve %44’ü (n=22) yanlış cevap verdiği, tablodan metne geçişte öğrencilerin %52’sinin (n=26) soruya yanıt vermediği veya anlamsız yanıtlar verdiği ve öğrencilerin %30 (n=15)’unun yanlış cevap verdiği, tablodan grafiğe geçişte ise, %40’ının (n=20) soruya yanıt vermediği veya anlamsız yanıtlar verdiği ve öğrencilerin %44’ünün (n=22) yanlış cevap verdiği görülmektedir. </w:t>
      </w:r>
      <w:proofErr w:type="gramEnd"/>
      <w:r w:rsidRPr="00CE7D9C">
        <w:t>Aşağıda tablodan resme geçişte yanlış cevap veren öğrencilere ait bir örneğe yer verilmiştir. Öğrencilerden beklenen, farklı iki maddeye ait sıcaklık, erime sıcaklığı ve kaynama sıcaklıklarının verildiği tablodan hareketle, maddelerinin hal durumlarını gösteren bir resim çizmeleridir.</w:t>
      </w:r>
    </w:p>
    <w:p w:rsidR="00061AB3" w:rsidRPr="00CE7D9C" w:rsidRDefault="00061AB3" w:rsidP="004E6997">
      <w:pPr>
        <w:spacing w:line="360" w:lineRule="auto"/>
        <w:ind w:firstLine="616"/>
        <w:jc w:val="both"/>
      </w:pPr>
    </w:p>
    <w:tbl>
      <w:tblPr>
        <w:tblW w:w="0" w:type="auto"/>
        <w:tblInd w:w="1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1842"/>
        <w:gridCol w:w="2127"/>
        <w:gridCol w:w="1134"/>
      </w:tblGrid>
      <w:tr w:rsidR="00061AB3" w:rsidRPr="00CE7D9C" w:rsidTr="005270A7">
        <w:trPr>
          <w:trHeight w:val="229"/>
        </w:trPr>
        <w:tc>
          <w:tcPr>
            <w:tcW w:w="948" w:type="dxa"/>
          </w:tcPr>
          <w:p w:rsidR="00061AB3" w:rsidRPr="005270A7" w:rsidRDefault="00061AB3" w:rsidP="005270A7">
            <w:pPr>
              <w:pStyle w:val="ListeParagraf"/>
              <w:spacing w:line="360" w:lineRule="auto"/>
              <w:ind w:left="0"/>
              <w:jc w:val="center"/>
            </w:pPr>
            <w:r w:rsidRPr="005270A7">
              <w:rPr>
                <w:sz w:val="22"/>
                <w:szCs w:val="22"/>
              </w:rPr>
              <w:t>Madde</w:t>
            </w:r>
          </w:p>
        </w:tc>
        <w:tc>
          <w:tcPr>
            <w:tcW w:w="1842" w:type="dxa"/>
          </w:tcPr>
          <w:p w:rsidR="00061AB3" w:rsidRPr="005270A7" w:rsidRDefault="00061AB3" w:rsidP="005270A7">
            <w:pPr>
              <w:pStyle w:val="ListeParagraf"/>
              <w:spacing w:line="360" w:lineRule="auto"/>
              <w:ind w:left="0"/>
              <w:jc w:val="center"/>
            </w:pPr>
            <w:r w:rsidRPr="005270A7">
              <w:rPr>
                <w:sz w:val="22"/>
                <w:szCs w:val="22"/>
              </w:rPr>
              <w:t>Erime sıcaklığı</w:t>
            </w:r>
          </w:p>
        </w:tc>
        <w:tc>
          <w:tcPr>
            <w:tcW w:w="2127" w:type="dxa"/>
          </w:tcPr>
          <w:p w:rsidR="00061AB3" w:rsidRPr="005270A7" w:rsidRDefault="00061AB3" w:rsidP="005270A7">
            <w:pPr>
              <w:pStyle w:val="ListeParagraf"/>
              <w:spacing w:line="360" w:lineRule="auto"/>
              <w:ind w:left="0"/>
              <w:jc w:val="center"/>
            </w:pPr>
            <w:r w:rsidRPr="005270A7">
              <w:rPr>
                <w:sz w:val="22"/>
                <w:szCs w:val="22"/>
              </w:rPr>
              <w:t>Kaynama sıcaklığı</w:t>
            </w:r>
          </w:p>
        </w:tc>
        <w:tc>
          <w:tcPr>
            <w:tcW w:w="1134" w:type="dxa"/>
          </w:tcPr>
          <w:p w:rsidR="00061AB3" w:rsidRPr="005270A7" w:rsidRDefault="00061AB3" w:rsidP="005270A7">
            <w:pPr>
              <w:pStyle w:val="ListeParagraf"/>
              <w:spacing w:line="360" w:lineRule="auto"/>
              <w:ind w:left="0"/>
              <w:jc w:val="center"/>
            </w:pPr>
            <w:r w:rsidRPr="005270A7">
              <w:rPr>
                <w:sz w:val="22"/>
                <w:szCs w:val="22"/>
              </w:rPr>
              <w:t>Sıcaklık</w:t>
            </w:r>
          </w:p>
        </w:tc>
      </w:tr>
      <w:tr w:rsidR="00061AB3" w:rsidRPr="00CE7D9C" w:rsidTr="005270A7">
        <w:trPr>
          <w:trHeight w:val="220"/>
        </w:trPr>
        <w:tc>
          <w:tcPr>
            <w:tcW w:w="948" w:type="dxa"/>
          </w:tcPr>
          <w:p w:rsidR="00061AB3" w:rsidRPr="005270A7" w:rsidRDefault="00487158" w:rsidP="005270A7">
            <w:pPr>
              <w:pStyle w:val="ListeParagraf"/>
              <w:spacing w:line="360" w:lineRule="auto"/>
              <w:ind w:left="0"/>
              <w:jc w:val="center"/>
            </w:pPr>
            <w:r>
              <w:rPr>
                <w:noProof/>
              </w:rPr>
              <w:pict>
                <v:shape id="Text Box 73" o:spid="_x0000_s1073" type="#_x0000_t202" style="position:absolute;left:0;text-align:left;margin-left:-89.55pt;margin-top:2.15pt;width:78.9pt;height:17.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" stroked="f">
                  <v:textbox style="mso-fit-shape-to-text:t">
                    <w:txbxContent>
                      <w:p w:rsidR="00061AB3" w:rsidRPr="00AE16F9" w:rsidRDefault="00061AB3" w:rsidP="00D07F0C">
                        <w:pPr>
                          <w:rPr>
                            <w:sz w:val="18"/>
                            <w:szCs w:val="18"/>
                          </w:rPr>
                        </w:pPr>
                        <w:r w:rsidRPr="00AE16F9">
                          <w:rPr>
                            <w:sz w:val="18"/>
                            <w:szCs w:val="18"/>
                          </w:rPr>
                          <w:t>Verilen tablo</w:t>
                        </w:r>
                        <w:r>
                          <w:rPr>
                            <w:sz w:val="18"/>
                            <w:szCs w:val="18"/>
                          </w:rPr>
                          <w:t>:</w:t>
                        </w:r>
                      </w:p>
                    </w:txbxContent>
                  </v:textbox>
                </v:shape>
              </w:pict>
            </w:r>
            <w:r w:rsidR="00061AB3" w:rsidRPr="005270A7">
              <w:rPr>
                <w:sz w:val="22"/>
                <w:szCs w:val="22"/>
              </w:rPr>
              <w:t>K</w:t>
            </w:r>
          </w:p>
        </w:tc>
        <w:tc>
          <w:tcPr>
            <w:tcW w:w="1842" w:type="dxa"/>
          </w:tcPr>
          <w:p w:rsidR="00061AB3" w:rsidRPr="005270A7" w:rsidRDefault="00061AB3" w:rsidP="005270A7">
            <w:pPr>
              <w:pStyle w:val="ListeParagraf"/>
              <w:spacing w:line="360" w:lineRule="auto"/>
              <w:ind w:left="0"/>
              <w:jc w:val="center"/>
            </w:pPr>
            <w:r w:rsidRPr="005270A7">
              <w:rPr>
                <w:sz w:val="22"/>
                <w:szCs w:val="22"/>
              </w:rPr>
              <w:t>-112</w:t>
            </w:r>
          </w:p>
        </w:tc>
        <w:tc>
          <w:tcPr>
            <w:tcW w:w="2127" w:type="dxa"/>
          </w:tcPr>
          <w:p w:rsidR="00061AB3" w:rsidRPr="005270A7" w:rsidRDefault="00061AB3" w:rsidP="005270A7">
            <w:pPr>
              <w:pStyle w:val="ListeParagraf"/>
              <w:spacing w:line="360" w:lineRule="auto"/>
              <w:ind w:left="0"/>
              <w:jc w:val="center"/>
            </w:pPr>
            <w:r w:rsidRPr="005270A7">
              <w:rPr>
                <w:sz w:val="22"/>
                <w:szCs w:val="22"/>
              </w:rPr>
              <w:t>74</w:t>
            </w:r>
          </w:p>
        </w:tc>
        <w:tc>
          <w:tcPr>
            <w:tcW w:w="1134" w:type="dxa"/>
          </w:tcPr>
          <w:p w:rsidR="00061AB3" w:rsidRPr="005270A7" w:rsidRDefault="00061AB3" w:rsidP="005270A7">
            <w:pPr>
              <w:pStyle w:val="ListeParagraf"/>
              <w:spacing w:line="360" w:lineRule="auto"/>
              <w:ind w:left="0"/>
              <w:jc w:val="center"/>
            </w:pPr>
            <w:r w:rsidRPr="005270A7">
              <w:rPr>
                <w:sz w:val="22"/>
                <w:szCs w:val="22"/>
              </w:rPr>
              <w:t xml:space="preserve">25 </w:t>
            </w:r>
            <w:proofErr w:type="spellStart"/>
            <w:r w:rsidRPr="005270A7">
              <w:rPr>
                <w:sz w:val="22"/>
                <w:szCs w:val="22"/>
                <w:vertAlign w:val="superscript"/>
              </w:rPr>
              <w:t>o</w:t>
            </w:r>
            <w:r w:rsidRPr="005270A7">
              <w:rPr>
                <w:sz w:val="22"/>
                <w:szCs w:val="22"/>
              </w:rPr>
              <w:t>C</w:t>
            </w:r>
            <w:proofErr w:type="spellEnd"/>
          </w:p>
        </w:tc>
      </w:tr>
      <w:tr w:rsidR="00061AB3" w:rsidRPr="00CE7D9C" w:rsidTr="005270A7">
        <w:trPr>
          <w:trHeight w:val="198"/>
        </w:trPr>
        <w:tc>
          <w:tcPr>
            <w:tcW w:w="948" w:type="dxa"/>
          </w:tcPr>
          <w:p w:rsidR="00061AB3" w:rsidRPr="005270A7" w:rsidRDefault="00061AB3" w:rsidP="005270A7">
            <w:pPr>
              <w:pStyle w:val="ListeParagraf"/>
              <w:spacing w:line="360" w:lineRule="auto"/>
              <w:ind w:left="0"/>
              <w:jc w:val="center"/>
            </w:pPr>
            <w:r w:rsidRPr="005270A7">
              <w:rPr>
                <w:sz w:val="22"/>
                <w:szCs w:val="22"/>
              </w:rPr>
              <w:t>L</w:t>
            </w:r>
          </w:p>
        </w:tc>
        <w:tc>
          <w:tcPr>
            <w:tcW w:w="1842" w:type="dxa"/>
          </w:tcPr>
          <w:p w:rsidR="00061AB3" w:rsidRPr="005270A7" w:rsidRDefault="00061AB3" w:rsidP="005270A7">
            <w:pPr>
              <w:pStyle w:val="ListeParagraf"/>
              <w:spacing w:line="360" w:lineRule="auto"/>
              <w:ind w:left="0"/>
              <w:jc w:val="center"/>
            </w:pPr>
            <w:r w:rsidRPr="005270A7">
              <w:rPr>
                <w:sz w:val="22"/>
                <w:szCs w:val="22"/>
              </w:rPr>
              <w:t>40</w:t>
            </w:r>
          </w:p>
        </w:tc>
        <w:tc>
          <w:tcPr>
            <w:tcW w:w="2127" w:type="dxa"/>
          </w:tcPr>
          <w:p w:rsidR="00061AB3" w:rsidRPr="005270A7" w:rsidRDefault="00061AB3" w:rsidP="005270A7">
            <w:pPr>
              <w:pStyle w:val="ListeParagraf"/>
              <w:spacing w:line="360" w:lineRule="auto"/>
              <w:ind w:left="0"/>
              <w:jc w:val="center"/>
            </w:pPr>
            <w:r w:rsidRPr="005270A7">
              <w:rPr>
                <w:sz w:val="22"/>
                <w:szCs w:val="22"/>
              </w:rPr>
              <w:t>190</w:t>
            </w:r>
          </w:p>
        </w:tc>
        <w:tc>
          <w:tcPr>
            <w:tcW w:w="1134" w:type="dxa"/>
          </w:tcPr>
          <w:p w:rsidR="00061AB3" w:rsidRPr="005270A7" w:rsidRDefault="00061AB3" w:rsidP="005270A7">
            <w:pPr>
              <w:pStyle w:val="ListeParagraf"/>
              <w:spacing w:line="360" w:lineRule="auto"/>
              <w:ind w:left="0"/>
              <w:jc w:val="center"/>
            </w:pPr>
            <w:r w:rsidRPr="005270A7">
              <w:rPr>
                <w:sz w:val="22"/>
                <w:szCs w:val="22"/>
              </w:rPr>
              <w:t xml:space="preserve">25 </w:t>
            </w:r>
            <w:proofErr w:type="spellStart"/>
            <w:r w:rsidRPr="005270A7">
              <w:rPr>
                <w:sz w:val="22"/>
                <w:szCs w:val="22"/>
                <w:vertAlign w:val="superscript"/>
              </w:rPr>
              <w:t>o</w:t>
            </w:r>
            <w:r w:rsidRPr="005270A7">
              <w:rPr>
                <w:sz w:val="22"/>
                <w:szCs w:val="22"/>
              </w:rPr>
              <w:t>C</w:t>
            </w:r>
            <w:proofErr w:type="spellEnd"/>
          </w:p>
        </w:tc>
      </w:tr>
    </w:tbl>
    <w:p w:rsidR="00061AB3" w:rsidRPr="00CE7D9C" w:rsidRDefault="00061AB3" w:rsidP="004E6997">
      <w:pPr>
        <w:spacing w:line="360" w:lineRule="auto"/>
        <w:ind w:firstLine="616"/>
        <w:jc w:val="both"/>
      </w:pPr>
    </w:p>
    <w:p w:rsidR="00061AB3" w:rsidRPr="00CE7D9C" w:rsidRDefault="00487158" w:rsidP="004E6997">
      <w:pPr>
        <w:spacing w:before="200" w:after="200" w:line="360" w:lineRule="auto"/>
        <w:ind w:firstLine="618"/>
        <w:jc w:val="center"/>
      </w:pPr>
      <w:r>
        <w:rPr>
          <w:noProof/>
        </w:rPr>
        <w:pict>
          <v:shape id="Text Box 75" o:spid="_x0000_s1074" type="#_x0000_t202" style="position:absolute;left:0;text-align:left;margin-left:6.05pt;margin-top:45.9pt;width:100.65pt;height:1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" stroked="f">
            <v:textbox style="mso-fit-shape-to-text:t">
              <w:txbxContent>
                <w:p w:rsidR="00061AB3" w:rsidRPr="00AE16F9" w:rsidRDefault="00061AB3" w:rsidP="00D07F0C">
                  <w:pPr>
                    <w:rPr>
                      <w:sz w:val="18"/>
                      <w:szCs w:val="18"/>
                    </w:rPr>
                  </w:pPr>
                  <w:r>
                    <w:rPr>
                      <w:sz w:val="18"/>
                      <w:szCs w:val="18"/>
                    </w:rPr>
                    <w:t>Öğrencinin ifadesi:</w:t>
                  </w:r>
                </w:p>
              </w:txbxContent>
            </v:textbox>
          </v:shape>
        </w:pict>
      </w:r>
      <w:r w:rsidR="0073460B">
        <w:rPr>
          <w:noProof/>
        </w:rPr>
        <w:drawing>
          <wp:inline distT="0" distB="0" distL="0" distR="0">
            <wp:extent cx="2447925" cy="1143000"/>
            <wp:effectExtent l="19050" t="0" r="9525" b="0"/>
            <wp:docPr id="1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0"/>
                    <pic:cNvPicPr>
                      <a:picLocks noChangeAspect="1" noChangeArrowheads="1"/>
                    </pic:cNvPicPr>
                  </pic:nvPicPr>
                  <pic:blipFill>
                    <a:blip r:embed="rId17"/>
                    <a:srcRect r="3416" b="6236"/>
                    <a:stretch>
                      <a:fillRect/>
                    </a:stretch>
                  </pic:blipFill>
                  <pic:spPr bwMode="auto">
                    <a:xfrm>
                      <a:off x="0" y="0"/>
                      <a:ext cx="2447925" cy="1143000"/>
                    </a:xfrm>
                    <a:prstGeom prst="rect">
                      <a:avLst/>
                    </a:prstGeom>
                    <a:noFill/>
                    <a:ln w="9525">
                      <a:noFill/>
                      <a:miter lim="800000"/>
                      <a:headEnd/>
                      <a:tailEnd/>
                    </a:ln>
                  </pic:spPr>
                </pic:pic>
              </a:graphicData>
            </a:graphic>
          </wp:inline>
        </w:drawing>
      </w:r>
    </w:p>
    <w:p w:rsidR="00061AB3" w:rsidRPr="00CE7D9C" w:rsidRDefault="00061AB3" w:rsidP="004E6997">
      <w:pPr>
        <w:spacing w:after="120" w:line="360" w:lineRule="auto"/>
        <w:ind w:firstLine="618"/>
        <w:jc w:val="both"/>
      </w:pPr>
      <w:r w:rsidRPr="00CE7D9C">
        <w:t xml:space="preserve">Soruya doğru yanıt, sadece tablodan resme geçişte %2 (n=1) </w:t>
      </w:r>
      <w:r w:rsidR="00344E56">
        <w:t>belirlenmiş olup</w:t>
      </w:r>
      <w:r w:rsidRPr="00CE7D9C">
        <w:t xml:space="preserve">, tablodan diğer gösterim türlerine geçişlerde öğrencilerin hiçbirinin doğru cevap veremediği görülmüştür. </w:t>
      </w:r>
      <w:proofErr w:type="gramStart"/>
      <w:r w:rsidRPr="00CE7D9C">
        <w:t xml:space="preserve">Ayrıca, tablodan resme geçişte öğrencilerin %8’inin (n=4) kısmen doğru yanlışlı cevap verirken, kısmen doğru yanlışlı cevap veren öğrencinin olmadığı, tablodan metne geçişte öğrencilerin %6’sının (n=3) kısmen doğru yanlışsız ve %8’inin (n=6) kısmen doğru </w:t>
      </w:r>
      <w:r w:rsidRPr="00CE7D9C">
        <w:lastRenderedPageBreak/>
        <w:t>yanlışlı cevaplar verdikleri, tablodan grafiğe geçişte de öğrencilerin %6’sının (n=3) kısmen doğru yanlışsız cevap ve %8’inin (n=4) kısmen doğru yanlışlı cevap verdikleri belirlenmiştir.</w:t>
      </w:r>
      <w:proofErr w:type="gramEnd"/>
    </w:p>
    <w:p w:rsidR="00061AB3" w:rsidRPr="00CE7D9C" w:rsidRDefault="00061AB3" w:rsidP="004E6997">
      <w:pPr>
        <w:spacing w:line="360" w:lineRule="auto"/>
        <w:ind w:firstLine="616"/>
        <w:jc w:val="both"/>
      </w:pPr>
      <w:r w:rsidRPr="00CE7D9C">
        <w:t>Grafik 2’de metinden diğer gösterim türlerine geçişler incelendiğinde, metinden tabloya geçişte öğrencilerin % 64’ünün  (n=32), metinden resme geçişte %60’ının (n=30), metinden grafiğe geçişte de %78’inin (n=34) soruya yanıt vermediği veya anlamsız yanıtlar verdiği görülmektedir. Bunun yanında, metinden tabloya geçişte öğrencilerin %30’unun (n=15), metinden resme geçişte % 18 (n=9)’inin, metinden grafiğe geçişte de %28’inin (n=14) soruya yanlış cevap verdiği belirlenmiştir. Bu nedenle, öğrencilerin tamamına yakınının konuyla ilgili olarak metinden diğer gösterim türlerine geçişlerde başarısız olduğu ifade edilebilir. Aşağıda metinden tabloya geçişte yanlış cevap veren öğrencilere ait bir örneğe yer verilmiştir. Burada öğrencilerden, buz ve suyun bir deney düzeneği içerisindeki sıcaklık değişimini anlatan metinden yola çıkarak, buz ve suya ait özellikleri gösteren bir tablo çizmeleri beklenmektedir.</w:t>
      </w:r>
    </w:p>
    <w:p w:rsidR="00061AB3" w:rsidRPr="00CE7D9C" w:rsidRDefault="00487158" w:rsidP="004E6997">
      <w:pPr>
        <w:spacing w:line="360" w:lineRule="auto"/>
        <w:ind w:firstLine="616"/>
        <w:jc w:val="both"/>
      </w:pPr>
      <w:r>
        <w:rPr>
          <w:noProof/>
        </w:rPr>
        <w:pict>
          <v:shape id="Text Box 79" o:spid="_x0000_s1075" type="#_x0000_t202" style="position:absolute;left:0;text-align:left;margin-left:89pt;margin-top:12.6pt;width:347.6pt;height:59.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">
            <v:textbox style="mso-fit-shape-to-text:t">
              <w:txbxContent>
                <w:p w:rsidR="00061AB3" w:rsidRPr="00AC4E07" w:rsidRDefault="00061AB3" w:rsidP="00CA04EF">
                  <w:pPr>
                    <w:jc w:val="both"/>
                    <w:rPr>
                      <w:sz w:val="18"/>
                      <w:szCs w:val="18"/>
                    </w:rPr>
                  </w:pPr>
                  <w:r w:rsidRPr="00CA04EF">
                    <w:rPr>
                      <w:sz w:val="18"/>
                      <w:szCs w:val="18"/>
                    </w:rPr>
                    <w:t>Aysun iki kaptaki sıcaklık değişimlerini gösteren bir deney düzenlemiştir. İki kaptan birincisine -5 oC sıcaklıkta buz diğerine ise 10 oC sıcaklıkta su koymuştur. İçinde buz bulunan kap elektrik ısıtıcı ile ısıtılırken su olan kap ise bir çubuk ile karıştırılmıştır. Oda sıcaklığının 25 oC olduğu bir ortamda belli bir süre sonra kaplardaki sıcaklıklar ölçülmüştür. Birinci kabın sıcaklığı 35oC, ikinci kabın ise 15oC olduğu tespit edilmiştir.</w:t>
                  </w:r>
                </w:p>
              </w:txbxContent>
            </v:textbox>
          </v:shape>
        </w:pict>
      </w:r>
    </w:p>
    <w:p w:rsidR="00061AB3" w:rsidRPr="00CE7D9C" w:rsidRDefault="00487158" w:rsidP="004E6997">
      <w:pPr>
        <w:spacing w:before="200" w:after="200" w:line="360" w:lineRule="auto"/>
        <w:ind w:firstLine="618"/>
        <w:jc w:val="center"/>
      </w:pPr>
      <w:r>
        <w:rPr>
          <w:noProof/>
        </w:rPr>
        <w:pict>
          <v:shape id="Text Box 80" o:spid="_x0000_s1076" type="#_x0000_t202" style="position:absolute;left:0;text-align:left;margin-left:1.3pt;margin-top:13.5pt;width:78.9pt;height:17.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" stroked="f">
            <v:textbox style="mso-fit-shape-to-text:t">
              <w:txbxContent>
                <w:p w:rsidR="00061AB3" w:rsidRPr="00AE16F9" w:rsidRDefault="00061AB3" w:rsidP="00CA04EF">
                  <w:pPr>
                    <w:rPr>
                      <w:sz w:val="18"/>
                      <w:szCs w:val="18"/>
                    </w:rPr>
                  </w:pPr>
                  <w:r w:rsidRPr="00AE16F9">
                    <w:rPr>
                      <w:sz w:val="18"/>
                      <w:szCs w:val="18"/>
                    </w:rPr>
                    <w:t xml:space="preserve">Verilen </w:t>
                  </w:r>
                  <w:r>
                    <w:rPr>
                      <w:sz w:val="18"/>
                      <w:szCs w:val="18"/>
                    </w:rPr>
                    <w:t>metin:</w:t>
                  </w:r>
                </w:p>
              </w:txbxContent>
            </v:textbox>
          </v:shape>
        </w:pict>
      </w:r>
    </w:p>
    <w:p w:rsidR="00061AB3" w:rsidRPr="00CE7D9C" w:rsidRDefault="00061AB3" w:rsidP="004E6997">
      <w:pPr>
        <w:spacing w:before="200" w:after="200" w:line="360" w:lineRule="auto"/>
        <w:ind w:firstLine="618"/>
        <w:jc w:val="center"/>
      </w:pPr>
    </w:p>
    <w:p w:rsidR="00061AB3" w:rsidRPr="00CE7D9C" w:rsidRDefault="00487158" w:rsidP="004E6997">
      <w:pPr>
        <w:spacing w:before="200" w:after="200" w:line="360" w:lineRule="auto"/>
        <w:ind w:firstLine="618"/>
        <w:jc w:val="center"/>
      </w:pPr>
      <w:r>
        <w:rPr>
          <w:noProof/>
        </w:rPr>
        <w:pict>
          <v:shape id="Text Box 81" o:spid="_x0000_s1077" type="#_x0000_t202" style="position:absolute;left:0;text-align:left;margin-left:-4.55pt;margin-top:34.4pt;width:93.2pt;height:17.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" stroked="f">
            <v:textbox style="mso-fit-shape-to-text:t">
              <w:txbxContent>
                <w:p w:rsidR="00061AB3" w:rsidRPr="00AE16F9" w:rsidRDefault="00061AB3" w:rsidP="00CA04EF">
                  <w:pPr>
                    <w:rPr>
                      <w:sz w:val="18"/>
                      <w:szCs w:val="18"/>
                    </w:rPr>
                  </w:pPr>
                  <w:r>
                    <w:rPr>
                      <w:sz w:val="18"/>
                      <w:szCs w:val="18"/>
                    </w:rPr>
                    <w:t>Öğrencinin ifadesi:</w:t>
                  </w:r>
                </w:p>
              </w:txbxContent>
            </v:textbox>
          </v:shape>
        </w:pict>
      </w:r>
      <w:r w:rsidR="0073460B">
        <w:rPr>
          <w:noProof/>
        </w:rPr>
        <w:drawing>
          <wp:inline distT="0" distB="0" distL="0" distR="0">
            <wp:extent cx="2047875" cy="1257300"/>
            <wp:effectExtent l="19050" t="0" r="9525" b="0"/>
            <wp:docPr id="11" name="Resi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1"/>
                    <pic:cNvPicPr>
                      <a:picLocks noChangeAspect="1" noChangeArrowheads="1"/>
                    </pic:cNvPicPr>
                  </pic:nvPicPr>
                  <pic:blipFill>
                    <a:blip r:embed="rId18"/>
                    <a:srcRect l="3038" t="3683" r="4556" b="6140"/>
                    <a:stretch>
                      <a:fillRect/>
                    </a:stretch>
                  </pic:blipFill>
                  <pic:spPr bwMode="auto">
                    <a:xfrm>
                      <a:off x="0" y="0"/>
                      <a:ext cx="2047875" cy="1257300"/>
                    </a:xfrm>
                    <a:prstGeom prst="rect">
                      <a:avLst/>
                    </a:prstGeom>
                    <a:noFill/>
                    <a:ln w="9525">
                      <a:noFill/>
                      <a:miter lim="800000"/>
                      <a:headEnd/>
                      <a:tailEnd/>
                    </a:ln>
                  </pic:spPr>
                </pic:pic>
              </a:graphicData>
            </a:graphic>
          </wp:inline>
        </w:drawing>
      </w:r>
    </w:p>
    <w:p w:rsidR="00061AB3" w:rsidRPr="00CE7D9C" w:rsidRDefault="00061AB3" w:rsidP="004E6997">
      <w:pPr>
        <w:spacing w:after="120" w:line="360" w:lineRule="auto"/>
        <w:ind w:firstLine="618"/>
        <w:jc w:val="both"/>
      </w:pPr>
      <w:r w:rsidRPr="00CE7D9C">
        <w:t xml:space="preserve">Metinden diğer gösterim türlerine geçişlerde soruya verilen doğru cevap oranlarına bakıldığında ise, metinden tabloya geçişte öğrencilerin %2’sinin (n=1), metinden resme geçişte %6’sının (n=3) doğru yanıt verdiği, metinden grafiğe geçişte ise hiçbirinin doğru cevap vermediği anlaşılmaktadır. </w:t>
      </w:r>
      <w:proofErr w:type="gramStart"/>
      <w:r w:rsidRPr="00CE7D9C">
        <w:t>Ayrıca öğrencilerin, metinden tabloya geçişte %2’sinin (n=1) kısmen doğru yanlışsız cevap ve %2’sinin (n=1) kısmen doğru yanlışlı cevap verdikleri, metinden resme geçişte %10’unun (n=5) kısmen doğru yanlışsız cevap ve %6 (n=3)’sının kısmen doğru yanlışlı cevap verdikleri, metinden grafiğe geçişte de %2’sinin (n=1) kısmen doğru yanlışsız cevap ve %2’sinin (n=1) kısmen doğru yanlışlı cevap verdikleri belirlenmiştir.</w:t>
      </w:r>
      <w:proofErr w:type="gramEnd"/>
    </w:p>
    <w:p w:rsidR="00061AB3" w:rsidRPr="00CE7D9C" w:rsidRDefault="00061AB3" w:rsidP="004E6997">
      <w:pPr>
        <w:spacing w:line="360" w:lineRule="auto"/>
        <w:ind w:firstLine="616"/>
        <w:jc w:val="both"/>
      </w:pPr>
      <w:proofErr w:type="gramStart"/>
      <w:r w:rsidRPr="00CE7D9C">
        <w:lastRenderedPageBreak/>
        <w:t xml:space="preserve">Grafik 2’de grafikten diğer gösterim türlerine geçişe bakıldığında, grafikten metne geçişte öğrencilerin %48’inin (n=24) soruya yanıt vermediği veya anlamsız yanıtlar verdiği ve öğrencilerin % 22’sinin (n=11) yanlış cevap verdiği, grafikten tabloya geçişte %64’ünün (n=32) soruya yanıt vermediği veya anlamsız yanıtlar verdiği ve öğrencilerin % 30’unun (n=15) yanlış cevap verdiği, grafikten resme geçişte de, %50’sinin (n=25) soruya yanıt vermediği veya anlamsız yanıtlar verdiği ve öğrencilerin %30’unun (n=15) yanlış cevap verdiği görülmektedir. </w:t>
      </w:r>
      <w:proofErr w:type="gramEnd"/>
      <w:r w:rsidRPr="00CE7D9C">
        <w:t xml:space="preserve">Aşağıda grafikten tabloya geçişlerde yanlış cevap veren öğrencilere ait bir örneğe yer verilmiştir. Burada öğrencilerden, hal değişim grafiği verilen bir buz parçasının bir buz parçasının her bir noktadaki sıcaklıklarının tablo içinde gösterilmesi beklenmektedir. </w:t>
      </w:r>
    </w:p>
    <w:p w:rsidR="00061AB3" w:rsidRPr="00CE7D9C" w:rsidRDefault="00487158" w:rsidP="004E6997">
      <w:pPr>
        <w:spacing w:line="360" w:lineRule="auto"/>
        <w:ind w:firstLine="616"/>
        <w:jc w:val="center"/>
      </w:pPr>
      <w:r>
        <w:rPr>
          <w:noProof/>
        </w:rPr>
        <w:pict>
          <v:shape id="Text Box 82" o:spid="_x0000_s1078" type="#_x0000_t202" style="position:absolute;left:0;text-align:left;margin-left:34pt;margin-top:47.9pt;width:78.9pt;height:17.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" stroked="f">
            <v:textbox style="mso-fit-shape-to-text:t">
              <w:txbxContent>
                <w:p w:rsidR="00061AB3" w:rsidRPr="00AE16F9" w:rsidRDefault="00061AB3" w:rsidP="00F0093B">
                  <w:pPr>
                    <w:rPr>
                      <w:sz w:val="18"/>
                      <w:szCs w:val="18"/>
                    </w:rPr>
                  </w:pPr>
                  <w:r w:rsidRPr="00AE16F9">
                    <w:rPr>
                      <w:sz w:val="18"/>
                      <w:szCs w:val="18"/>
                    </w:rPr>
                    <w:t xml:space="preserve">Verilen </w:t>
                  </w:r>
                  <w:r>
                    <w:rPr>
                      <w:sz w:val="18"/>
                      <w:szCs w:val="18"/>
                    </w:rPr>
                    <w:t>grafik:</w:t>
                  </w:r>
                </w:p>
              </w:txbxContent>
            </v:textbox>
          </v:shape>
        </w:pict>
      </w:r>
      <w:r w:rsidR="0073460B">
        <w:rPr>
          <w:b/>
          <w:noProof/>
        </w:rPr>
        <w:drawing>
          <wp:inline distT="0" distB="0" distL="0" distR="0">
            <wp:extent cx="2389496" cy="1239778"/>
            <wp:effectExtent l="95250" t="95250" r="106054" b="93722"/>
            <wp:docPr id="12" name="Resi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blip>
                    <a:srcRect/>
                    <a:stretch>
                      <a:fillRect/>
                    </a:stretch>
                  </pic:blipFill>
                  <pic:spPr bwMode="auto">
                    <a:xfrm>
                      <a:off x="0" y="0"/>
                      <a:ext cx="2389496" cy="12397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61AB3" w:rsidRPr="00CE7D9C" w:rsidRDefault="00487158" w:rsidP="004E6997">
      <w:pPr>
        <w:spacing w:before="200" w:after="200" w:line="360" w:lineRule="auto"/>
        <w:ind w:firstLine="618"/>
        <w:jc w:val="center"/>
      </w:pPr>
      <w:r>
        <w:rPr>
          <w:noProof/>
        </w:rPr>
        <w:pict>
          <v:shape id="Text Box 83" o:spid="_x0000_s1079" type="#_x0000_t202" style="position:absolute;left:0;text-align:left;margin-left:34pt;margin-top:38.55pt;width:105.05pt;height:17.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" stroked="f">
            <v:textbox style="mso-fit-shape-to-text:t">
              <w:txbxContent>
                <w:p w:rsidR="00061AB3" w:rsidRPr="00AE16F9" w:rsidRDefault="00061AB3" w:rsidP="00F0093B">
                  <w:pPr>
                    <w:rPr>
                      <w:sz w:val="18"/>
                      <w:szCs w:val="18"/>
                    </w:rPr>
                  </w:pPr>
                  <w:r>
                    <w:rPr>
                      <w:sz w:val="18"/>
                      <w:szCs w:val="18"/>
                    </w:rPr>
                    <w:t xml:space="preserve"> Öğrencinin ifadesi:</w:t>
                  </w:r>
                </w:p>
              </w:txbxContent>
            </v:textbox>
          </v:shape>
        </w:pict>
      </w:r>
      <w:r w:rsidR="0073460B">
        <w:rPr>
          <w:noProof/>
        </w:rPr>
        <w:drawing>
          <wp:inline distT="0" distB="0" distL="0" distR="0">
            <wp:extent cx="2333625" cy="1114425"/>
            <wp:effectExtent l="19050" t="0" r="9525" b="0"/>
            <wp:docPr id="13"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4"/>
                    <pic:cNvPicPr>
                      <a:picLocks noChangeAspect="1" noChangeArrowheads="1"/>
                    </pic:cNvPicPr>
                  </pic:nvPicPr>
                  <pic:blipFill>
                    <a:blip r:embed="rId20"/>
                    <a:srcRect l="1465" t="5600" r="10474" b="7318"/>
                    <a:stretch>
                      <a:fillRect/>
                    </a:stretch>
                  </pic:blipFill>
                  <pic:spPr bwMode="auto">
                    <a:xfrm>
                      <a:off x="0" y="0"/>
                      <a:ext cx="2333625" cy="1114425"/>
                    </a:xfrm>
                    <a:prstGeom prst="rect">
                      <a:avLst/>
                    </a:prstGeom>
                    <a:noFill/>
                    <a:ln w="9525">
                      <a:noFill/>
                      <a:miter lim="800000"/>
                      <a:headEnd/>
                      <a:tailEnd/>
                    </a:ln>
                  </pic:spPr>
                </pic:pic>
              </a:graphicData>
            </a:graphic>
          </wp:inline>
        </w:drawing>
      </w:r>
    </w:p>
    <w:p w:rsidR="00061AB3" w:rsidRPr="00CE7D9C" w:rsidRDefault="00061AB3" w:rsidP="004E6997">
      <w:pPr>
        <w:spacing w:after="120" w:line="360" w:lineRule="auto"/>
        <w:ind w:firstLine="616"/>
        <w:jc w:val="both"/>
      </w:pPr>
      <w:r w:rsidRPr="00CE7D9C">
        <w:t xml:space="preserve">Soruya doğru yanıt veren öğrenci oranlarına bakıldığında öğrencilerin, grafikten metne geçişte %8’inin (n=4), grafikten resme geçişte de %14’ünün (n=7) doğru cevap verdikleri, grafikten tabloya geçişte hiçbirinin doğru yanıt vermediği belirlenmiştir. </w:t>
      </w:r>
      <w:proofErr w:type="gramStart"/>
      <w:r w:rsidRPr="00CE7D9C">
        <w:t>Bunun yanında öğrencilerin, grafikten metne geçişte %16’sının (n=8) kısmen doğru yanlışsız cevap ve %6’sının (n=3) kısmen doğru yanlışlı cevap verdikleri, grafikten tabloya geçişte kısmen doğru yanlışsız cevap verenin olmadığı ve %6 (n=3)’sının kısmen doğru yanlışlı cevap verdikleri, grafikten resme geçişte de %2’sinin (n=1) kısmen doğru yanlışsız cevap ve %4’ünün (n=2) kısmen doğru yanlışlı cevap verdikleri görülmektedir.</w:t>
      </w:r>
      <w:proofErr w:type="gramEnd"/>
    </w:p>
    <w:p w:rsidR="00061AB3" w:rsidRPr="00CE7D9C" w:rsidRDefault="00061AB3" w:rsidP="00EF4C09">
      <w:pPr>
        <w:tabs>
          <w:tab w:val="left" w:pos="1937"/>
        </w:tabs>
        <w:spacing w:after="120" w:line="360" w:lineRule="auto"/>
        <w:rPr>
          <w:b/>
        </w:rPr>
      </w:pPr>
      <w:r w:rsidRPr="00CE7D9C">
        <w:rPr>
          <w:b/>
        </w:rPr>
        <w:t>Tartışma</w:t>
      </w:r>
    </w:p>
    <w:p w:rsidR="00061AB3" w:rsidRPr="00CE7D9C" w:rsidRDefault="00061AB3" w:rsidP="004E6997">
      <w:pPr>
        <w:spacing w:after="120" w:line="360" w:lineRule="auto"/>
        <w:ind w:firstLine="618"/>
        <w:jc w:val="both"/>
      </w:pPr>
      <w:r w:rsidRPr="00CE7D9C">
        <w:t xml:space="preserve">Bu çalışmanın problem durumu, fen bilimleri dersi öğretim programında yer alan madde ve ısı konusuna ilişkin </w:t>
      </w:r>
      <w:r w:rsidR="00570F74">
        <w:t>altıncı ve sekizinci</w:t>
      </w:r>
      <w:r w:rsidR="00FD402E">
        <w:t xml:space="preserve"> </w:t>
      </w:r>
      <w:r w:rsidRPr="00CE7D9C">
        <w:t xml:space="preserve">sınıf öğrencilerinin fen eğitiminde sıkça kullanılan </w:t>
      </w:r>
      <w:r w:rsidRPr="00CE7D9C">
        <w:rPr>
          <w:lang w:eastAsia="en-US"/>
        </w:rPr>
        <w:t xml:space="preserve">resim, tablo, metin ve grafik gösterim türleri arasında geçiş yapabilme durumlarını </w:t>
      </w:r>
      <w:r w:rsidRPr="00CE7D9C">
        <w:rPr>
          <w:lang w:eastAsia="en-US"/>
        </w:rPr>
        <w:lastRenderedPageBreak/>
        <w:t xml:space="preserve">incelemektir. </w:t>
      </w:r>
      <w:r w:rsidRPr="00CE7D9C">
        <w:t>Elde edilen bulgular doğrultusunda, her iki sınıf düzeyinde de resim, tablo, metin ve grafik gösterim türleri arasındaki geçişlerde öğrencilerin büyük çoğunluğunun yanlış cevap verdiği ya da soruyu yanıtsız bıraktığı görülmüştür. Buna göre öğrencilerin tamamına yakınının konuyla ilgili olarak gösterimler arası geçişlerde başarısız olduğu açıktır. Buradan hareketle, öğrencilerin konuyla ilgili edinimlerinin/öğrenmelerinin yetersiz olduğu söylenebilir. Çünkü bir konuya ilişkin durumu/durumları (bu çalışmada madde ve ısı) farklı gösterim türleriyle ifade edebilme, öğrenmenin anlamlı şekilde gerçekleştiğinin göstergesidir (</w:t>
      </w:r>
      <w:proofErr w:type="spellStart"/>
      <w:r w:rsidRPr="00CE7D9C">
        <w:t>Even</w:t>
      </w:r>
      <w:proofErr w:type="spellEnd"/>
      <w:r w:rsidRPr="00CE7D9C">
        <w:t xml:space="preserve">, 1998; </w:t>
      </w:r>
      <w:proofErr w:type="spellStart"/>
      <w:r w:rsidRPr="00CE7D9C">
        <w:t>Duval</w:t>
      </w:r>
      <w:proofErr w:type="spellEnd"/>
      <w:r w:rsidRPr="00CE7D9C">
        <w:t xml:space="preserve">, </w:t>
      </w:r>
      <w:r w:rsidRPr="00031B73">
        <w:t>2002; Kurnaz, 2013). Gerçekte öğrencilerin bir konu içerisindeki kavramların farklı gösterimlerine hâkim olmaları</w:t>
      </w:r>
      <w:r w:rsidRPr="00CE7D9C">
        <w:t xml:space="preserve"> ve aralarındaki geçiş sergileyebilmeleri öğrendiklerini göstermektedir. Atila, Günel ve </w:t>
      </w:r>
      <w:proofErr w:type="spellStart"/>
      <w:r w:rsidRPr="00CE7D9C">
        <w:t>Büyükkasap</w:t>
      </w:r>
      <w:proofErr w:type="spellEnd"/>
      <w:r w:rsidRPr="00CE7D9C">
        <w:t xml:space="preserve"> (2010) farklı betimleme </w:t>
      </w:r>
      <w:proofErr w:type="spellStart"/>
      <w:r w:rsidRPr="00CE7D9C">
        <w:t>modlarıyla</w:t>
      </w:r>
      <w:proofErr w:type="spellEnd"/>
      <w:r w:rsidRPr="00CE7D9C">
        <w:t xml:space="preserve"> hazırlanan öğrenme amaçlı yazma aktivitelerinin ilköğretim </w:t>
      </w:r>
      <w:r w:rsidR="00570F74">
        <w:t>altıncı</w:t>
      </w:r>
      <w:r w:rsidRPr="00CE7D9C">
        <w:t xml:space="preserve"> sınıf öğrencilerinin ünite tabanlı fen akademik başarıları üzerine etkisini araştırdıkları çalışmalarında, metinle beraber belirli bir betimleme </w:t>
      </w:r>
      <w:proofErr w:type="spellStart"/>
      <w:r w:rsidRPr="00CE7D9C">
        <w:t>modunu</w:t>
      </w:r>
      <w:proofErr w:type="spellEnd"/>
      <w:r w:rsidRPr="00CE7D9C">
        <w:t xml:space="preserve"> kullanmak mecburiyetinde olan öğrencilerin (metin + matematik ve metin + grafik) akademik boyutta daha başarılı olduklarını tespit etmişlerdir. Bilgiyi farklı formatlarda sunmanın sadece fen de değil diğer disiplinlerde de önemli olduğu ilgili </w:t>
      </w:r>
      <w:proofErr w:type="gramStart"/>
      <w:r w:rsidRPr="00CE7D9C">
        <w:t>literatürde</w:t>
      </w:r>
      <w:proofErr w:type="gramEnd"/>
      <w:r w:rsidRPr="00CE7D9C">
        <w:t xml:space="preserve"> yer alan öncül çalışmalarda belirtilmiştir (örn. </w:t>
      </w:r>
      <w:proofErr w:type="spellStart"/>
      <w:r w:rsidRPr="00CE7D9C">
        <w:t>Leinhardt</w:t>
      </w:r>
      <w:proofErr w:type="spellEnd"/>
      <w:r w:rsidRPr="00CE7D9C">
        <w:t xml:space="preserve">, </w:t>
      </w:r>
      <w:proofErr w:type="spellStart"/>
      <w:r w:rsidRPr="00CE7D9C">
        <w:t>Zaslavsky</w:t>
      </w:r>
      <w:proofErr w:type="spellEnd"/>
      <w:r w:rsidRPr="00CE7D9C">
        <w:t xml:space="preserve"> ve </w:t>
      </w:r>
      <w:proofErr w:type="spellStart"/>
      <w:r w:rsidRPr="00CE7D9C">
        <w:t>Stein</w:t>
      </w:r>
      <w:proofErr w:type="spellEnd"/>
      <w:r w:rsidRPr="00CE7D9C">
        <w:t xml:space="preserve">, 1990; </w:t>
      </w:r>
      <w:proofErr w:type="spellStart"/>
      <w:r w:rsidRPr="00CE7D9C">
        <w:t>Mevarech</w:t>
      </w:r>
      <w:proofErr w:type="spellEnd"/>
      <w:r w:rsidRPr="00CE7D9C">
        <w:t xml:space="preserve"> ve </w:t>
      </w:r>
      <w:proofErr w:type="spellStart"/>
      <w:r w:rsidRPr="00CE7D9C">
        <w:t>Kramasky</w:t>
      </w:r>
      <w:proofErr w:type="spellEnd"/>
      <w:r w:rsidRPr="00CE7D9C">
        <w:t xml:space="preserve">, 1997; </w:t>
      </w:r>
      <w:proofErr w:type="spellStart"/>
      <w:r w:rsidRPr="00CE7D9C">
        <w:t>Kramasrki</w:t>
      </w:r>
      <w:proofErr w:type="spellEnd"/>
      <w:r w:rsidRPr="00CE7D9C">
        <w:t>, 2004; Yenilmez ve Teke, 2008; Çelik ve Sağlam Arslan, 2012; Kaya ve Keşan, 2014). Matematikte kullanılan çoklu temsil yaklaşımının (matematiksel ilişki/ kavram/kuralın sözel, grafiksel, tablo ya da cebirsel sembol olarak sunulması) öğrencilerin matematiksel kavramları anlamalarında önemli avantaj sağladığı belirtilmiştir (Durmuş ve Yaman, 2002).</w:t>
      </w:r>
    </w:p>
    <w:p w:rsidR="00061AB3" w:rsidRPr="00CE7D9C" w:rsidRDefault="00061AB3" w:rsidP="004E6997">
      <w:pPr>
        <w:spacing w:after="120" w:line="360" w:lineRule="auto"/>
        <w:ind w:firstLine="618"/>
        <w:jc w:val="both"/>
      </w:pPr>
      <w:r w:rsidRPr="00CE7D9C">
        <w:t xml:space="preserve">Çalışmadan elde edilen bir diğer bulgu, resimden diğer gösterim türlerine geçişlerde,  </w:t>
      </w:r>
      <w:r w:rsidR="00570F74">
        <w:t>altıncı</w:t>
      </w:r>
      <w:r w:rsidRPr="00CE7D9C">
        <w:t xml:space="preserve"> sınıf düzeyindeki öğrencilerden sadece resimden grafiğe geçişlerde, </w:t>
      </w:r>
      <w:r w:rsidR="00570F74">
        <w:t>sekizinci</w:t>
      </w:r>
      <w:r w:rsidRPr="00CE7D9C">
        <w:t xml:space="preserve"> sınıf düzeyindeki öğrencilerden de sadece resimden metne geçişte doğru cevap verenlerin olduğu, bunların da sayıca çok az olduğudur. Tablodan diğer gösterim türlerine geçişlerde, </w:t>
      </w:r>
      <w:r w:rsidR="00570F74">
        <w:t>altıncı</w:t>
      </w:r>
      <w:r w:rsidRPr="00CE7D9C">
        <w:t xml:space="preserve"> sınıf öğrencilerinden her bir geçiş türünde doğru cevap verenler olduğu halde, </w:t>
      </w:r>
      <w:r w:rsidR="00570F74">
        <w:t>sekizinci</w:t>
      </w:r>
      <w:r w:rsidRPr="00CE7D9C">
        <w:t xml:space="preserve"> sınıf düzeyinde sadece tablodan resim gösterim türüne geçişin sorgulandığı durumda doğru cevap verenlerin olduğu görülmüştür. Metinden diğer gösterim türlerine geçişlerde, </w:t>
      </w:r>
      <w:r w:rsidR="00570F74">
        <w:t>sekizinci</w:t>
      </w:r>
      <w:r w:rsidRPr="00CE7D9C">
        <w:t xml:space="preserve"> sınıf öğrencilerinden doğru cevap verenlerin oranı daha fazlayken, </w:t>
      </w:r>
      <w:r w:rsidR="00570F74">
        <w:t>altıncı</w:t>
      </w:r>
      <w:r w:rsidRPr="00CE7D9C">
        <w:t xml:space="preserve"> sınıf düzeyinde sadece metinden resme geçişte başarı elde edilebilmiştir. Grafik gösterim türünden diğe</w:t>
      </w:r>
      <w:r w:rsidR="005B3BC2">
        <w:t>r gösterim türlerine geçişte de</w:t>
      </w:r>
      <w:r w:rsidRPr="00CE7D9C">
        <w:t xml:space="preserve"> </w:t>
      </w:r>
      <w:r w:rsidR="00570F74">
        <w:t>sekizinci</w:t>
      </w:r>
      <w:r w:rsidRPr="00CE7D9C">
        <w:t xml:space="preserve"> sınıf öğrencilerinin grafikten metne ve resme geçişte doğru cevaplarının olduğu görülürken, </w:t>
      </w:r>
      <w:r w:rsidR="00570F74">
        <w:t>altıncı</w:t>
      </w:r>
      <w:r w:rsidRPr="00CE7D9C">
        <w:t xml:space="preserve"> sınıf düzeyinde doğru cevap veren hiçbir öğrencinin </w:t>
      </w:r>
      <w:r w:rsidRPr="00CE7D9C">
        <w:lastRenderedPageBreak/>
        <w:t xml:space="preserve">olmadığı tespit edilmiştir. Bu durumda </w:t>
      </w:r>
      <w:r w:rsidR="00570F74">
        <w:t>sekizinci</w:t>
      </w:r>
      <w:r w:rsidRPr="00CE7D9C">
        <w:t xml:space="preserve"> sınıf öğrencilerinin grafik gösterim türünden diğerlerine geçişte ve metin gösterim türünden diğerlerine geçişte </w:t>
      </w:r>
      <w:r w:rsidR="00570F74">
        <w:t>altıncı</w:t>
      </w:r>
      <w:r w:rsidRPr="00CE7D9C">
        <w:t xml:space="preserve"> sınıf düzeyindeki öğrencilere oranla daha başarılı oldukları söylenebilir. Bu durumun </w:t>
      </w:r>
      <w:r w:rsidR="00083BB0" w:rsidRPr="00B9594E">
        <w:t>sebeplerinden biri,</w:t>
      </w:r>
      <w:r w:rsidRPr="00CE7D9C">
        <w:t xml:space="preserve"> derslerde kullanılan ders kitaplarında, araştırmanın konusuyla ilgili öğretim programındaki vurgulamalara rağmen yeterli yönlendirmelerin yapılmaması ve/veya sunulan gösterim türleri arası geçişlerin yeterli olmaması olabilir. Öğretim programları doğrultusunda nitelikli kazanımların edinilebilmesi için öğretme ve ölçme-değerlendirme süreçlerinin öğretim programlarının doğrultusunda olması gerektiği ilgili </w:t>
      </w:r>
      <w:proofErr w:type="gramStart"/>
      <w:r w:rsidRPr="00CE7D9C">
        <w:t>literatürde</w:t>
      </w:r>
      <w:proofErr w:type="gramEnd"/>
      <w:r w:rsidRPr="00CE7D9C">
        <w:t xml:space="preserve"> belirtilirken</w:t>
      </w:r>
      <w:r w:rsidR="00D50F88">
        <w:t xml:space="preserve"> </w:t>
      </w:r>
      <w:r w:rsidR="005B3BC2">
        <w:t>(MEB, 2006, 2013, Derman, 2014)</w:t>
      </w:r>
      <w:r w:rsidRPr="00CE7D9C">
        <w:t xml:space="preserve"> öğreti</w:t>
      </w:r>
      <w:r w:rsidR="005B3BC2">
        <w:t>m materyalleri yetersizliğinin</w:t>
      </w:r>
      <w:r w:rsidRPr="00CE7D9C">
        <w:t xml:space="preserve"> (ders kitapları, kaynak kitaplar vb.)</w:t>
      </w:r>
      <w:r w:rsidR="005B3BC2">
        <w:t xml:space="preserve"> de</w:t>
      </w:r>
      <w:r w:rsidRPr="00CE7D9C">
        <w:t xml:space="preserve"> öğrencilerde alternatif fikirlerin oluşmasına sebep olabildiği bazı çalışmalarda (örn. Adıgüzel, 2006; Cin, 2007; Coştu, </w:t>
      </w:r>
      <w:proofErr w:type="spellStart"/>
      <w:r w:rsidRPr="00CE7D9C">
        <w:t>Ayas</w:t>
      </w:r>
      <w:proofErr w:type="spellEnd"/>
      <w:r w:rsidRPr="00CE7D9C">
        <w:t xml:space="preserve"> ve Ünal, 2007) vurgulanmaktadır. Öğrenci başarısızlığının temelinde ders kitaplarının farklı açılardan etkilerinin bulunduğu </w:t>
      </w:r>
      <w:proofErr w:type="gramStart"/>
      <w:r w:rsidRPr="00CE7D9C">
        <w:t>literatürde</w:t>
      </w:r>
      <w:proofErr w:type="gramEnd"/>
      <w:r w:rsidRPr="00CE7D9C">
        <w:t xml:space="preserve"> sıkça ifade edilmiştir (</w:t>
      </w:r>
      <w:proofErr w:type="spellStart"/>
      <w:r w:rsidRPr="00CE7D9C">
        <w:t>Yağbasan</w:t>
      </w:r>
      <w:proofErr w:type="spellEnd"/>
      <w:r w:rsidRPr="00CE7D9C">
        <w:t xml:space="preserve"> ve </w:t>
      </w:r>
      <w:proofErr w:type="spellStart"/>
      <w:r w:rsidRPr="00CE7D9C">
        <w:t>Gülçiçek</w:t>
      </w:r>
      <w:proofErr w:type="spellEnd"/>
      <w:r w:rsidRPr="00CE7D9C">
        <w:t xml:space="preserve">, 2003). </w:t>
      </w:r>
      <w:r w:rsidR="004650FE">
        <w:t>Kurnaz vd. (2014) tarafından yapılan çalışmada, ders kitapları incelendiğinde altıncı sınıf düzeyinde tablodan diğer gösterim türlerine geçişi ifade eden örn</w:t>
      </w:r>
      <w:r w:rsidR="005B3BC2">
        <w:t>eklerin kitaplarda yer almadığı,</w:t>
      </w:r>
      <w:r w:rsidR="004650FE">
        <w:t xml:space="preserve"> sekizinci sınıf düzeyinde ise konuya ilişkin sadece tablodan metne geçişin olduğu, bunun da mevcut kitaplardan sadece birinde yer aldığı tespit edilmiştir. Bu çalışmada da t</w:t>
      </w:r>
      <w:r w:rsidRPr="00CE7D9C">
        <w:t xml:space="preserve">ablo gösterim türünden diğer </w:t>
      </w:r>
      <w:r w:rsidR="00570F74">
        <w:t>gösterim türlerine geçişte de altıncı</w:t>
      </w:r>
      <w:r w:rsidRPr="00CE7D9C">
        <w:t xml:space="preserve"> sınıf öğrencilerinin </w:t>
      </w:r>
      <w:r w:rsidR="00570F74">
        <w:t>sekizinci</w:t>
      </w:r>
      <w:r w:rsidRPr="00CE7D9C">
        <w:t xml:space="preserve"> sınıf öğrencilerinden daha başarılı olmalarının sebebi de benzer şekilde ders kitaplarında bu tür gösterimler arası geçişlere yeterince yer verilmemesinden kaynaklanıyor olabilir. </w:t>
      </w:r>
      <w:proofErr w:type="spellStart"/>
      <w:r w:rsidRPr="00CE7D9C">
        <w:t>Bayri</w:t>
      </w:r>
      <w:proofErr w:type="spellEnd"/>
      <w:r w:rsidRPr="00CE7D9C">
        <w:t xml:space="preserve"> (2014), </w:t>
      </w:r>
      <w:r w:rsidR="00570F74">
        <w:rPr>
          <w:lang w:eastAsia="en-US"/>
        </w:rPr>
        <w:t>sekizinci</w:t>
      </w:r>
      <w:r w:rsidRPr="00CE7D9C">
        <w:rPr>
          <w:lang w:eastAsia="en-US"/>
        </w:rPr>
        <w:t xml:space="preserve"> sınıf fen ve teknoloji ders kitabında</w:t>
      </w:r>
      <w:r w:rsidR="005B3BC2">
        <w:rPr>
          <w:lang w:eastAsia="en-US"/>
        </w:rPr>
        <w:t>ki</w:t>
      </w:r>
      <w:r w:rsidRPr="00CE7D9C">
        <w:rPr>
          <w:lang w:eastAsia="en-US"/>
        </w:rPr>
        <w:t xml:space="preserve"> basınç konusuyla ilgili </w:t>
      </w:r>
      <w:r w:rsidR="005B3BC2">
        <w:rPr>
          <w:lang w:eastAsia="en-US"/>
        </w:rPr>
        <w:t>kullanılan gösterim türleri ve aralarındaki geçişler</w:t>
      </w:r>
      <w:r w:rsidRPr="00CE7D9C">
        <w:rPr>
          <w:lang w:eastAsia="en-US"/>
        </w:rPr>
        <w:t xml:space="preserve"> </w:t>
      </w:r>
      <w:r w:rsidR="005B3BC2">
        <w:rPr>
          <w:lang w:eastAsia="en-US"/>
        </w:rPr>
        <w:t>temelinde</w:t>
      </w:r>
      <w:r w:rsidRPr="00CE7D9C">
        <w:rPr>
          <w:lang w:eastAsia="en-US"/>
        </w:rPr>
        <w:t xml:space="preserve"> öğrencilerin gösterim türleri arasında geçiş yapabilme du</w:t>
      </w:r>
      <w:r w:rsidR="00570F74">
        <w:rPr>
          <w:lang w:eastAsia="en-US"/>
        </w:rPr>
        <w:t>rumlarını incelediğinde, sekizinci</w:t>
      </w:r>
      <w:r w:rsidRPr="00CE7D9C">
        <w:rPr>
          <w:lang w:eastAsia="en-US"/>
        </w:rPr>
        <w:t xml:space="preserve"> sınıf öğrencilerinin öğrencilerin</w:t>
      </w:r>
      <w:r w:rsidRPr="00CE7D9C">
        <w:t xml:space="preserve"> basınç konusunda </w:t>
      </w:r>
      <w:r w:rsidRPr="00CE7D9C">
        <w:rPr>
          <w:lang w:eastAsia="en-US"/>
        </w:rPr>
        <w:t xml:space="preserve">tablo gösterim türünden resim, metin ve grafik gösterim türüne geçişlerde başarısız/yetersiz olduğu sonucuna varmıştır. Bu bağlamda, bu çalışmada elde edilen bulgular için yapılan yordamalar </w:t>
      </w:r>
      <w:proofErr w:type="spellStart"/>
      <w:r w:rsidRPr="00CE7D9C">
        <w:rPr>
          <w:lang w:eastAsia="en-US"/>
        </w:rPr>
        <w:t>Bayri</w:t>
      </w:r>
      <w:proofErr w:type="spellEnd"/>
      <w:r w:rsidRPr="00CE7D9C">
        <w:rPr>
          <w:lang w:eastAsia="en-US"/>
        </w:rPr>
        <w:t xml:space="preserve"> (2014)’</w:t>
      </w:r>
      <w:proofErr w:type="spellStart"/>
      <w:r w:rsidRPr="00CE7D9C">
        <w:rPr>
          <w:lang w:eastAsia="en-US"/>
        </w:rPr>
        <w:t>nin</w:t>
      </w:r>
      <w:proofErr w:type="spellEnd"/>
      <w:r w:rsidRPr="00CE7D9C">
        <w:rPr>
          <w:lang w:eastAsia="en-US"/>
        </w:rPr>
        <w:t xml:space="preserve"> sonuçlarıyla örtüşmektedir. Ayrıca öğretmen adaylarının basınç konusunda metin, şekil, tablo ve grafik gösterim türleri arası geçiş yapabilme durumlarının incelendiği başka bir çalışmanın (bkz. Kurnaz, 2013)</w:t>
      </w:r>
      <w:r w:rsidR="003F31E9">
        <w:rPr>
          <w:lang w:eastAsia="en-US"/>
        </w:rPr>
        <w:t xml:space="preserve"> sonuçlarıyla da örtüşmektedir.</w:t>
      </w:r>
    </w:p>
    <w:p w:rsidR="00061AB3" w:rsidRPr="00CE7D9C" w:rsidRDefault="00061AB3" w:rsidP="00EF4C09">
      <w:pPr>
        <w:spacing w:after="120" w:line="360" w:lineRule="auto"/>
        <w:rPr>
          <w:b/>
        </w:rPr>
      </w:pPr>
      <w:r w:rsidRPr="00CE7D9C">
        <w:rPr>
          <w:b/>
        </w:rPr>
        <w:t>Sonuç ve Öneriler</w:t>
      </w:r>
    </w:p>
    <w:p w:rsidR="00061AB3" w:rsidRPr="00CE7D9C" w:rsidRDefault="00061AB3" w:rsidP="004E6997">
      <w:pPr>
        <w:spacing w:after="120" w:line="360" w:lineRule="auto"/>
        <w:ind w:firstLine="618"/>
        <w:jc w:val="both"/>
        <w:rPr>
          <w:lang w:eastAsia="en-US"/>
        </w:rPr>
      </w:pPr>
      <w:r w:rsidRPr="00CE7D9C">
        <w:t xml:space="preserve">Bu çalışmada, madde ve ısı konusuna ilişkin </w:t>
      </w:r>
      <w:r w:rsidR="00570F74">
        <w:t>altıncı ve sekizinci</w:t>
      </w:r>
      <w:r w:rsidR="00D50F88">
        <w:t xml:space="preserve"> </w:t>
      </w:r>
      <w:r w:rsidRPr="00CE7D9C">
        <w:t xml:space="preserve">sınıf öğrencilerinin fen eğitiminde sıkça kullanılan resim, tablo, metin ve grafik gösterim türleri arası geçiş yapabilme </w:t>
      </w:r>
      <w:r w:rsidRPr="00CE7D9C">
        <w:lastRenderedPageBreak/>
        <w:t>durumları ortaya çıkarmak amaçlanmıştır. Araştırma sorularıyla ilgili elde edilen bulgular dikkate alındığında, bir gösterim</w:t>
      </w:r>
      <w:r w:rsidRPr="00CE7D9C">
        <w:rPr>
          <w:lang w:eastAsia="en-US"/>
        </w:rPr>
        <w:t xml:space="preserve"> türünden diğer bir gösterim türüne geçişlerde, öğrencilerin oldukça yetersiz ve/veya yanlış bilgilere sahip olduğu sonucuna ulaşılmıştır. Öğrencilerin bir gösterim türünden diğerine geçişteki yetersizliğine sebep olarak ders kitaplarında resim, tablo, metin ve grafik gösterim türleri aralarındaki geçişleri ifade eden durumlara yeterince yer verilmemesinin ve/veya konuyla ilgili öğretmen yetersizliklerinin neden olabileceği ön görülmüştür.</w:t>
      </w:r>
    </w:p>
    <w:p w:rsidR="00061AB3" w:rsidRPr="00CE7D9C" w:rsidRDefault="00061AB3" w:rsidP="004E6997">
      <w:pPr>
        <w:spacing w:after="120" w:line="360" w:lineRule="auto"/>
        <w:ind w:firstLine="618"/>
        <w:jc w:val="both"/>
      </w:pPr>
      <w:r w:rsidRPr="00CE7D9C">
        <w:t>Bu çalışma doğrultusunda ortaya çıkan sonuçlara dayanarak madde ve ısı konusunun öğretimi uygulamalarında resim, tablo, grafik ve metin gösterim türleri arası geçişlere dikkat çeken öğretim uygulamalarının gerçekleştirilmesi önerilmektedir. Bu anlamda ders kitaplarında örnek soru çözümlerinde farklı gösterim türlerine dayalı çözümlere ve aralarındaki ilişkilendirmelere ve ünite sonu değerlendirmelerde gösterim türleri arsı geçişleri konu alan sorulara daha fazla yer verilmesi önerilmektedir. Ayrıca öğrencilerin gösterim türleri arası geçiş yapabilmeleri konusunda yeterliliklerinin artması için öğretmenlere, sınavlarda bilginin farklı gösterimleri arasındaki geçişlerini yansıtan sorular sormalarının da bu konuda öğrencilerin duyarlılık gösterisini sağlayacağına inanılmaktadır. Araştırmacılara madde ve ısı konusunun yanı sıra diğer konu alanlarında da benzer çalışmalar yaparak sınırlı çalışmaların yer aldığı bu araştırma konu alanına katkılar yapmaları önerilmektedir.</w:t>
      </w:r>
    </w:p>
    <w:p w:rsidR="00061AB3" w:rsidRPr="00CE7D9C" w:rsidRDefault="00061AB3" w:rsidP="00F04FD2">
      <w:pPr>
        <w:spacing w:after="120" w:line="360" w:lineRule="auto"/>
        <w:rPr>
          <w:b/>
        </w:rPr>
      </w:pPr>
      <w:r w:rsidRPr="00CE7D9C">
        <w:rPr>
          <w:b/>
        </w:rPr>
        <w:t>Makalenin Bilimdeki Konumu (Yeri)</w:t>
      </w:r>
    </w:p>
    <w:p w:rsidR="00061AB3" w:rsidRPr="00CE7D9C" w:rsidRDefault="00061AB3" w:rsidP="004E6997">
      <w:pPr>
        <w:spacing w:after="120" w:line="360" w:lineRule="auto"/>
        <w:ind w:firstLine="618"/>
        <w:jc w:val="both"/>
      </w:pPr>
      <w:r w:rsidRPr="00CE7D9C">
        <w:t>İlköğretim Bölümü/ Fen Bilgisi Eğitimi Anabilim Dalı</w:t>
      </w:r>
    </w:p>
    <w:p w:rsidR="00061AB3" w:rsidRPr="00CE7D9C" w:rsidRDefault="00061AB3" w:rsidP="00F04FD2">
      <w:pPr>
        <w:spacing w:after="120" w:line="360" w:lineRule="auto"/>
        <w:rPr>
          <w:b/>
        </w:rPr>
      </w:pPr>
      <w:r w:rsidRPr="00CE7D9C">
        <w:rPr>
          <w:b/>
        </w:rPr>
        <w:t>Makalenin Bilimdeki Özgünlüğü</w:t>
      </w:r>
    </w:p>
    <w:p w:rsidR="00061AB3" w:rsidRPr="00CE7D9C" w:rsidRDefault="00061AB3" w:rsidP="00844137">
      <w:pPr>
        <w:spacing w:after="120" w:line="360" w:lineRule="auto"/>
        <w:ind w:firstLine="618"/>
        <w:jc w:val="both"/>
      </w:pPr>
      <w:r w:rsidRPr="00CE7D9C">
        <w:t xml:space="preserve">Fen eğitiminde farklı gösterim türlerinin kullanılması, temel kavramların öğretilmesinde,  öğrenci seviyesine uygun şekilde kavramları somutlaştırmada etkili bir rol oynamaktadır. Fen eğitiminde gösterim türlerine yönelik </w:t>
      </w:r>
      <w:proofErr w:type="gramStart"/>
      <w:r w:rsidRPr="00CE7D9C">
        <w:t>literatürde</w:t>
      </w:r>
      <w:proofErr w:type="gramEnd"/>
      <w:r w:rsidRPr="00CE7D9C">
        <w:t xml:space="preserve"> sınırlı sayıda çalışmaya ulaşılmıştır. Madde ve ısı konusuna yönelik henüz gösterim türlerinin ve aralarındaki geçişlerin yeterince irdelenmediği göz önüne alındığında bu çalışmanın gerekliliği önem taşımaktadır. Ayrıca ortaya çıkan sonuçların </w:t>
      </w:r>
      <w:proofErr w:type="gramStart"/>
      <w:r w:rsidRPr="00CE7D9C">
        <w:t>literatüre</w:t>
      </w:r>
      <w:proofErr w:type="gramEnd"/>
      <w:r w:rsidRPr="00CE7D9C">
        <w:t xml:space="preserve"> katkı sağlamasının yanı sıra alınabilecek önlemler hakkında da ilgililere sunulan önerilerle fikir verici bir niteliktedir. </w:t>
      </w:r>
    </w:p>
    <w:p w:rsidR="00342181" w:rsidRDefault="00342181" w:rsidP="00F04FD2">
      <w:pPr>
        <w:tabs>
          <w:tab w:val="left" w:pos="1937"/>
        </w:tabs>
        <w:spacing w:after="120" w:line="360" w:lineRule="auto"/>
        <w:rPr>
          <w:b/>
        </w:rPr>
      </w:pPr>
    </w:p>
    <w:p w:rsidR="00061AB3" w:rsidRPr="00CE7D9C" w:rsidRDefault="00453E4B" w:rsidP="00F04FD2">
      <w:pPr>
        <w:tabs>
          <w:tab w:val="left" w:pos="1937"/>
        </w:tabs>
        <w:spacing w:after="120" w:line="360" w:lineRule="auto"/>
        <w:rPr>
          <w:b/>
        </w:rPr>
      </w:pPr>
      <w:r>
        <w:rPr>
          <w:b/>
        </w:rPr>
        <w:lastRenderedPageBreak/>
        <w:br/>
      </w:r>
      <w:r w:rsidR="00061AB3" w:rsidRPr="00CE7D9C">
        <w:rPr>
          <w:b/>
        </w:rPr>
        <w:t>Kaynakça</w:t>
      </w:r>
    </w:p>
    <w:p w:rsidR="00061AB3" w:rsidRPr="00CE7D9C" w:rsidRDefault="00061AB3" w:rsidP="004E6997">
      <w:pPr>
        <w:spacing w:after="120" w:line="360" w:lineRule="auto"/>
        <w:ind w:left="425" w:hanging="425"/>
        <w:jc w:val="both"/>
      </w:pPr>
      <w:r w:rsidRPr="00CE7D9C">
        <w:t xml:space="preserve">Adıgüzel, R. (2006). </w:t>
      </w:r>
      <w:r w:rsidRPr="005D58BE">
        <w:rPr>
          <w:i/>
        </w:rPr>
        <w:t xml:space="preserve">Mitoz ve </w:t>
      </w:r>
      <w:proofErr w:type="spellStart"/>
      <w:r w:rsidRPr="005D58BE">
        <w:rPr>
          <w:i/>
        </w:rPr>
        <w:t>mayoz</w:t>
      </w:r>
      <w:proofErr w:type="spellEnd"/>
      <w:r w:rsidRPr="005D58BE">
        <w:rPr>
          <w:i/>
        </w:rPr>
        <w:t xml:space="preserve"> hücre bölünmesi konusundaki kavram yanılgılarının tespiti ve bu konuda fen bilgisi öğretmenlerinin çözüm önerileri (Muğla ili örneği).</w:t>
      </w:r>
      <w:r w:rsidRPr="00CE7D9C">
        <w:t xml:space="preserve"> (Yayımlanmamış yüksek lisans tezi). </w:t>
      </w:r>
      <w:proofErr w:type="gramStart"/>
      <w:r w:rsidRPr="00CE7D9C">
        <w:t>Muğla Üniversitesi, Muğla.</w:t>
      </w:r>
      <w:proofErr w:type="gramEnd"/>
    </w:p>
    <w:p w:rsidR="00061AB3" w:rsidRPr="00CE7D9C" w:rsidRDefault="00061AB3" w:rsidP="004E6997">
      <w:pPr>
        <w:spacing w:after="120" w:line="360" w:lineRule="auto"/>
        <w:ind w:left="425" w:hanging="425"/>
        <w:jc w:val="both"/>
      </w:pPr>
      <w:proofErr w:type="spellStart"/>
      <w:r w:rsidRPr="00CE7D9C">
        <w:t>Ainsworth</w:t>
      </w:r>
      <w:proofErr w:type="spellEnd"/>
      <w:r w:rsidRPr="00CE7D9C">
        <w:t xml:space="preserve">, S. (1999). </w:t>
      </w:r>
      <w:proofErr w:type="spellStart"/>
      <w:r w:rsidRPr="00CE7D9C">
        <w:t>The</w:t>
      </w:r>
      <w:proofErr w:type="spellEnd"/>
      <w:r w:rsidR="00F62554">
        <w:t xml:space="preserve"> </w:t>
      </w:r>
      <w:proofErr w:type="spellStart"/>
      <w:r w:rsidRPr="00CE7D9C">
        <w:t>functions</w:t>
      </w:r>
      <w:proofErr w:type="spellEnd"/>
      <w:r w:rsidRPr="00CE7D9C">
        <w:t xml:space="preserve"> of </w:t>
      </w:r>
      <w:proofErr w:type="spellStart"/>
      <w:r w:rsidRPr="00CE7D9C">
        <w:t>multiple</w:t>
      </w:r>
      <w:proofErr w:type="spellEnd"/>
      <w:r w:rsidR="00F62554">
        <w:t xml:space="preserve"> </w:t>
      </w:r>
      <w:proofErr w:type="spellStart"/>
      <w:r w:rsidRPr="00CE7D9C">
        <w:t>representations</w:t>
      </w:r>
      <w:proofErr w:type="spellEnd"/>
      <w:r w:rsidRPr="00CE7D9C">
        <w:t xml:space="preserve">. </w:t>
      </w:r>
      <w:proofErr w:type="spellStart"/>
      <w:r w:rsidRPr="00CE7D9C">
        <w:rPr>
          <w:i/>
          <w:iCs/>
        </w:rPr>
        <w:t>Computers</w:t>
      </w:r>
      <w:proofErr w:type="spellEnd"/>
      <w:r w:rsidR="00F62554">
        <w:rPr>
          <w:i/>
          <w:iCs/>
        </w:rPr>
        <w:t xml:space="preserve"> </w:t>
      </w:r>
      <w:proofErr w:type="spellStart"/>
      <w:r w:rsidRPr="00CE7D9C">
        <w:rPr>
          <w:i/>
          <w:iCs/>
        </w:rPr>
        <w:t>and</w:t>
      </w:r>
      <w:proofErr w:type="spellEnd"/>
      <w:r w:rsidR="00F62554">
        <w:rPr>
          <w:i/>
          <w:iCs/>
        </w:rPr>
        <w:t xml:space="preserve"> </w:t>
      </w:r>
      <w:proofErr w:type="spellStart"/>
      <w:r w:rsidRPr="00CE7D9C">
        <w:rPr>
          <w:i/>
          <w:iCs/>
        </w:rPr>
        <w:t>Education</w:t>
      </w:r>
      <w:proofErr w:type="spellEnd"/>
      <w:r w:rsidRPr="00CE7D9C">
        <w:t xml:space="preserve">, </w:t>
      </w:r>
      <w:r w:rsidRPr="00CE7D9C">
        <w:rPr>
          <w:i/>
          <w:iCs/>
        </w:rPr>
        <w:t>33</w:t>
      </w:r>
      <w:r w:rsidRPr="00CE7D9C">
        <w:t>, 131-152.</w:t>
      </w:r>
    </w:p>
    <w:p w:rsidR="00061AB3" w:rsidRPr="00CE7D9C" w:rsidRDefault="00061AB3" w:rsidP="004E6997">
      <w:pPr>
        <w:spacing w:after="120" w:line="360" w:lineRule="auto"/>
        <w:ind w:left="425" w:hanging="425"/>
        <w:jc w:val="both"/>
      </w:pPr>
      <w:proofErr w:type="spellStart"/>
      <w:r w:rsidRPr="00CE7D9C">
        <w:t>Ainsworth</w:t>
      </w:r>
      <w:proofErr w:type="spellEnd"/>
      <w:r w:rsidRPr="00CE7D9C">
        <w:t>, S</w:t>
      </w:r>
      <w:proofErr w:type="gramStart"/>
      <w:r w:rsidRPr="00CE7D9C">
        <w:t>.,</w:t>
      </w:r>
      <w:proofErr w:type="gramEnd"/>
      <w:r w:rsidRPr="00CE7D9C">
        <w:t xml:space="preserve"> (2006). </w:t>
      </w:r>
      <w:proofErr w:type="spellStart"/>
      <w:r w:rsidRPr="00CE7D9C">
        <w:t>DeFT</w:t>
      </w:r>
      <w:proofErr w:type="spellEnd"/>
      <w:r w:rsidRPr="00CE7D9C">
        <w:t xml:space="preserve">: A </w:t>
      </w:r>
      <w:proofErr w:type="spellStart"/>
      <w:r w:rsidRPr="00CE7D9C">
        <w:t>conceptual</w:t>
      </w:r>
      <w:proofErr w:type="spellEnd"/>
      <w:r w:rsidR="00F62554">
        <w:t xml:space="preserve"> </w:t>
      </w:r>
      <w:proofErr w:type="spellStart"/>
      <w:r w:rsidRPr="00CE7D9C">
        <w:t>framework</w:t>
      </w:r>
      <w:proofErr w:type="spellEnd"/>
      <w:r w:rsidR="00F62554">
        <w:t xml:space="preserve"> </w:t>
      </w:r>
      <w:proofErr w:type="spellStart"/>
      <w:r w:rsidRPr="00CE7D9C">
        <w:t>for</w:t>
      </w:r>
      <w:proofErr w:type="spellEnd"/>
      <w:r w:rsidR="00F62554">
        <w:t xml:space="preserve"> </w:t>
      </w:r>
      <w:proofErr w:type="spellStart"/>
      <w:r w:rsidRPr="00CE7D9C">
        <w:t>considering</w:t>
      </w:r>
      <w:proofErr w:type="spellEnd"/>
      <w:r w:rsidR="00F62554">
        <w:t xml:space="preserve"> </w:t>
      </w:r>
      <w:proofErr w:type="spellStart"/>
      <w:r w:rsidRPr="00CE7D9C">
        <w:t>learning</w:t>
      </w:r>
      <w:proofErr w:type="spellEnd"/>
      <w:r w:rsidR="00F62554">
        <w:t xml:space="preserve"> </w:t>
      </w:r>
      <w:proofErr w:type="spellStart"/>
      <w:r w:rsidRPr="00CE7D9C">
        <w:t>with</w:t>
      </w:r>
      <w:proofErr w:type="spellEnd"/>
      <w:r w:rsidR="00F62554">
        <w:t xml:space="preserve"> </w:t>
      </w:r>
      <w:proofErr w:type="spellStart"/>
      <w:r w:rsidRPr="00CE7D9C">
        <w:t>multiple</w:t>
      </w:r>
      <w:proofErr w:type="spellEnd"/>
      <w:r w:rsidR="00F62554">
        <w:t xml:space="preserve"> </w:t>
      </w:r>
      <w:proofErr w:type="spellStart"/>
      <w:r w:rsidRPr="00CE7D9C">
        <w:t>representations</w:t>
      </w:r>
      <w:proofErr w:type="spellEnd"/>
      <w:r w:rsidRPr="00CE7D9C">
        <w:rPr>
          <w:i/>
        </w:rPr>
        <w:t xml:space="preserve">. Learning </w:t>
      </w:r>
      <w:proofErr w:type="spellStart"/>
      <w:r w:rsidRPr="00CE7D9C">
        <w:rPr>
          <w:i/>
        </w:rPr>
        <w:t>and</w:t>
      </w:r>
      <w:proofErr w:type="spellEnd"/>
      <w:r w:rsidR="00F62554">
        <w:rPr>
          <w:i/>
        </w:rPr>
        <w:t xml:space="preserve"> </w:t>
      </w:r>
      <w:proofErr w:type="spellStart"/>
      <w:r w:rsidRPr="00CE7D9C">
        <w:rPr>
          <w:i/>
        </w:rPr>
        <w:t>Instruction</w:t>
      </w:r>
      <w:proofErr w:type="spellEnd"/>
      <w:r w:rsidRPr="00CE7D9C">
        <w:rPr>
          <w:i/>
        </w:rPr>
        <w:t>, 16</w:t>
      </w:r>
      <w:r w:rsidRPr="00CE7D9C">
        <w:t>, 183-198.</w:t>
      </w:r>
    </w:p>
    <w:p w:rsidR="00061AB3" w:rsidRPr="00CE7D9C" w:rsidRDefault="00343342" w:rsidP="004E6997">
      <w:pPr>
        <w:spacing w:after="120" w:line="360" w:lineRule="auto"/>
        <w:ind w:left="425" w:hanging="425"/>
        <w:jc w:val="both"/>
      </w:pPr>
      <w:r>
        <w:t>Akdeniz, A.R</w:t>
      </w:r>
      <w:proofErr w:type="gramStart"/>
      <w:r>
        <w:t>.,</w:t>
      </w:r>
      <w:proofErr w:type="gramEnd"/>
      <w:r>
        <w:t xml:space="preserve"> Bektaş, U.,</w:t>
      </w:r>
      <w:r w:rsidR="00061AB3" w:rsidRPr="00CE7D9C">
        <w:t xml:space="preserve"> Yiğit, N. (2000). İlköğretim 8. sınıf öğrencilerinin temel fizik kavramlarını anlama düzeyi. </w:t>
      </w:r>
      <w:r w:rsidR="00061AB3" w:rsidRPr="00CE7D9C">
        <w:rPr>
          <w:i/>
        </w:rPr>
        <w:t>Hacettepe Üniversitesi Eğitim Fakültesi Dergisi, 19,</w:t>
      </w:r>
      <w:r w:rsidR="00061AB3" w:rsidRPr="00CE7D9C">
        <w:t xml:space="preserve"> 5-14.</w:t>
      </w:r>
    </w:p>
    <w:p w:rsidR="00061AB3" w:rsidRPr="00CE7D9C" w:rsidRDefault="00343342" w:rsidP="004E6997">
      <w:pPr>
        <w:spacing w:after="120" w:line="360" w:lineRule="auto"/>
        <w:ind w:left="425" w:hanging="425"/>
        <w:jc w:val="both"/>
      </w:pPr>
      <w:r>
        <w:t>Atila, M.E</w:t>
      </w:r>
      <w:proofErr w:type="gramStart"/>
      <w:r>
        <w:t>.,</w:t>
      </w:r>
      <w:proofErr w:type="gramEnd"/>
      <w:r>
        <w:t xml:space="preserve"> Günel, M.,</w:t>
      </w:r>
      <w:r w:rsidR="00F62554">
        <w:t xml:space="preserve"> </w:t>
      </w:r>
      <w:proofErr w:type="spellStart"/>
      <w:r w:rsidR="00061AB3" w:rsidRPr="00CE7D9C">
        <w:t>Büyükkasap</w:t>
      </w:r>
      <w:proofErr w:type="spellEnd"/>
      <w:r w:rsidR="00061AB3" w:rsidRPr="00CE7D9C">
        <w:t xml:space="preserve">, E. (2010). Betimleme </w:t>
      </w:r>
      <w:proofErr w:type="spellStart"/>
      <w:r w:rsidR="00061AB3" w:rsidRPr="00CE7D9C">
        <w:t>modlarının</w:t>
      </w:r>
      <w:proofErr w:type="spellEnd"/>
      <w:r w:rsidR="00061AB3" w:rsidRPr="00CE7D9C">
        <w:t xml:space="preserve"> öğrenme amaçlı yazma aktiviteleri içerisindeki kullanım varyasyonlarının ilköğretim kuvvet ve hareket konularının öğrenimi üzerine etkisi. </w:t>
      </w:r>
      <w:r w:rsidR="00061AB3" w:rsidRPr="00CE7D9C">
        <w:rPr>
          <w:i/>
        </w:rPr>
        <w:t>Türk Fen Eğitimi Dergisi, 7</w:t>
      </w:r>
      <w:r w:rsidR="00061AB3" w:rsidRPr="00CE7D9C">
        <w:t>(4), 113-127.</w:t>
      </w:r>
    </w:p>
    <w:p w:rsidR="00061AB3" w:rsidRPr="00CE7D9C" w:rsidRDefault="00343342" w:rsidP="004E6997">
      <w:pPr>
        <w:spacing w:after="120" w:line="360" w:lineRule="auto"/>
        <w:ind w:left="425" w:hanging="425"/>
        <w:jc w:val="both"/>
      </w:pPr>
      <w:r>
        <w:t>Aydoğan, S</w:t>
      </w:r>
      <w:proofErr w:type="gramStart"/>
      <w:r>
        <w:t>.,</w:t>
      </w:r>
      <w:proofErr w:type="gramEnd"/>
      <w:r>
        <w:t xml:space="preserve"> Güneş, G.,</w:t>
      </w:r>
      <w:r w:rsidR="00F62554">
        <w:t xml:space="preserve"> </w:t>
      </w:r>
      <w:proofErr w:type="spellStart"/>
      <w:r w:rsidR="00061AB3" w:rsidRPr="00CE7D9C">
        <w:t>Gülçiçek</w:t>
      </w:r>
      <w:proofErr w:type="spellEnd"/>
      <w:r w:rsidR="00061AB3" w:rsidRPr="00CE7D9C">
        <w:t xml:space="preserve">, Ç. (2003). </w:t>
      </w:r>
      <w:proofErr w:type="gramStart"/>
      <w:r w:rsidR="00061AB3" w:rsidRPr="00CE7D9C">
        <w:t xml:space="preserve">Isı ve sıcaklık konusunda kavram yanılgıları. </w:t>
      </w:r>
      <w:proofErr w:type="gramEnd"/>
      <w:r w:rsidR="00061AB3" w:rsidRPr="00CE7D9C">
        <w:rPr>
          <w:i/>
        </w:rPr>
        <w:t>G.Ü. Gazi Eğitim Fakültesi Dergisi, 23</w:t>
      </w:r>
      <w:r w:rsidR="00061AB3" w:rsidRPr="00CE7D9C">
        <w:t>(2), 111-124.</w:t>
      </w:r>
    </w:p>
    <w:p w:rsidR="00061AB3" w:rsidRPr="00CE7D9C" w:rsidRDefault="00343342" w:rsidP="004E6997">
      <w:pPr>
        <w:spacing w:after="120" w:line="360" w:lineRule="auto"/>
        <w:ind w:left="425" w:hanging="425"/>
        <w:jc w:val="both"/>
      </w:pPr>
      <w:r>
        <w:t>Başer, M</w:t>
      </w:r>
      <w:proofErr w:type="gramStart"/>
      <w:r>
        <w:t>.,</w:t>
      </w:r>
      <w:proofErr w:type="gramEnd"/>
      <w:r w:rsidR="00F62554">
        <w:t xml:space="preserve"> </w:t>
      </w:r>
      <w:proofErr w:type="spellStart"/>
      <w:r w:rsidR="00061AB3" w:rsidRPr="00CE7D9C">
        <w:t>Çataloğlu</w:t>
      </w:r>
      <w:proofErr w:type="spellEnd"/>
      <w:r w:rsidR="00061AB3" w:rsidRPr="00CE7D9C">
        <w:t xml:space="preserve">, E. (2005). Kavram değişimi yöntemine dayalı öğretimin öğrencilerin ısı ve sıcaklık konusundaki “yanlış </w:t>
      </w:r>
      <w:proofErr w:type="spellStart"/>
      <w:r w:rsidR="00061AB3" w:rsidRPr="00CE7D9C">
        <w:t>kavramlar”ının</w:t>
      </w:r>
      <w:proofErr w:type="spellEnd"/>
      <w:r w:rsidR="00061AB3" w:rsidRPr="00CE7D9C">
        <w:t xml:space="preserve"> giderilmesine etkisi. </w:t>
      </w:r>
      <w:r w:rsidR="00061AB3" w:rsidRPr="00CE7D9C">
        <w:rPr>
          <w:i/>
        </w:rPr>
        <w:t>Hacettepe Üniversitesi Eğitim Fakültesi Dergisi, 29,</w:t>
      </w:r>
      <w:r w:rsidR="00061AB3" w:rsidRPr="00CE7D9C">
        <w:t xml:space="preserve"> 43-52.</w:t>
      </w:r>
    </w:p>
    <w:p w:rsidR="00061AB3" w:rsidRPr="00CE7D9C" w:rsidRDefault="00061AB3" w:rsidP="004E6997">
      <w:pPr>
        <w:spacing w:after="120" w:line="360" w:lineRule="auto"/>
        <w:ind w:left="425" w:hanging="425"/>
        <w:jc w:val="both"/>
      </w:pPr>
      <w:proofErr w:type="spellStart"/>
      <w:r w:rsidRPr="00CE7D9C">
        <w:t>Bayri</w:t>
      </w:r>
      <w:proofErr w:type="spellEnd"/>
      <w:r w:rsidRPr="00CE7D9C">
        <w:t xml:space="preserve">, N.G. (2014). </w:t>
      </w:r>
      <w:r w:rsidRPr="00CE7D9C">
        <w:rPr>
          <w:i/>
        </w:rPr>
        <w:t>Sekizinci sınıf öğrencilerinin basınç konusuyla ilgili gösterim türleri arasında geçiş yapabilme durumlarının incelenmesi.</w:t>
      </w:r>
      <w:r w:rsidRPr="00CE7D9C">
        <w:t xml:space="preserve"> (Yayınlanmamış yüksek lisans tezi). </w:t>
      </w:r>
      <w:proofErr w:type="gramStart"/>
      <w:r w:rsidRPr="00CE7D9C">
        <w:t>Kastamonu Üniversitesi, Fen Bilimleri Enstitüsü, Kastamonu.</w:t>
      </w:r>
      <w:proofErr w:type="gramEnd"/>
    </w:p>
    <w:p w:rsidR="00061AB3" w:rsidRPr="00CE7D9C" w:rsidRDefault="00061AB3" w:rsidP="004E6997">
      <w:pPr>
        <w:spacing w:after="120" w:line="360" w:lineRule="auto"/>
        <w:ind w:left="425" w:hanging="425"/>
        <w:jc w:val="both"/>
      </w:pPr>
      <w:r w:rsidRPr="00CE7D9C">
        <w:t xml:space="preserve">Cin, M. (2007). </w:t>
      </w:r>
      <w:proofErr w:type="spellStart"/>
      <w:r w:rsidRPr="00CE7D9C">
        <w:t>Alternative</w:t>
      </w:r>
      <w:proofErr w:type="spellEnd"/>
      <w:r w:rsidR="00F62554">
        <w:t xml:space="preserve"> </w:t>
      </w:r>
      <w:proofErr w:type="spellStart"/>
      <w:r w:rsidRPr="00CE7D9C">
        <w:t>views</w:t>
      </w:r>
      <w:proofErr w:type="spellEnd"/>
      <w:r w:rsidRPr="00CE7D9C">
        <w:t xml:space="preserve"> of </w:t>
      </w:r>
      <w:proofErr w:type="spellStart"/>
      <w:r w:rsidRPr="00CE7D9C">
        <w:t>the</w:t>
      </w:r>
      <w:proofErr w:type="spellEnd"/>
      <w:r w:rsidRPr="00CE7D9C">
        <w:t xml:space="preserve"> solar </w:t>
      </w:r>
      <w:proofErr w:type="spellStart"/>
      <w:r w:rsidRPr="00CE7D9C">
        <w:t>systems</w:t>
      </w:r>
      <w:proofErr w:type="spellEnd"/>
      <w:r w:rsidR="00F62554">
        <w:t xml:space="preserve"> </w:t>
      </w:r>
      <w:proofErr w:type="spellStart"/>
      <w:r w:rsidRPr="00CE7D9C">
        <w:t>among</w:t>
      </w:r>
      <w:proofErr w:type="spellEnd"/>
      <w:r w:rsidR="00F62554">
        <w:t xml:space="preserve"> </w:t>
      </w:r>
      <w:proofErr w:type="spellStart"/>
      <w:r w:rsidRPr="00CE7D9C">
        <w:t>Turkish</w:t>
      </w:r>
      <w:proofErr w:type="spellEnd"/>
      <w:r w:rsidR="00F62554">
        <w:t xml:space="preserve"> </w:t>
      </w:r>
      <w:proofErr w:type="spellStart"/>
      <w:r w:rsidRPr="00CE7D9C">
        <w:t>students</w:t>
      </w:r>
      <w:proofErr w:type="spellEnd"/>
      <w:r w:rsidRPr="00CE7D9C">
        <w:t xml:space="preserve">, </w:t>
      </w:r>
      <w:r w:rsidRPr="00CE7D9C">
        <w:rPr>
          <w:i/>
          <w:iCs/>
        </w:rPr>
        <w:t xml:space="preserve">International </w:t>
      </w:r>
      <w:proofErr w:type="spellStart"/>
      <w:r w:rsidRPr="00CE7D9C">
        <w:rPr>
          <w:i/>
          <w:iCs/>
        </w:rPr>
        <w:t>Review</w:t>
      </w:r>
      <w:proofErr w:type="spellEnd"/>
      <w:r w:rsidRPr="00CE7D9C">
        <w:rPr>
          <w:i/>
          <w:iCs/>
        </w:rPr>
        <w:t xml:space="preserve"> of </w:t>
      </w:r>
      <w:proofErr w:type="spellStart"/>
      <w:r w:rsidRPr="00CE7D9C">
        <w:rPr>
          <w:i/>
          <w:iCs/>
        </w:rPr>
        <w:t>Education</w:t>
      </w:r>
      <w:proofErr w:type="spellEnd"/>
      <w:r w:rsidRPr="00CE7D9C">
        <w:t>, 53(1), 39-53.</w:t>
      </w:r>
    </w:p>
    <w:p w:rsidR="00061AB3" w:rsidRPr="00CE7D9C" w:rsidRDefault="00343342" w:rsidP="004E6997">
      <w:pPr>
        <w:spacing w:after="120" w:line="360" w:lineRule="auto"/>
        <w:ind w:left="425" w:hanging="425"/>
        <w:jc w:val="both"/>
      </w:pPr>
      <w:r>
        <w:t>Coştu, B</w:t>
      </w:r>
      <w:proofErr w:type="gramStart"/>
      <w:r>
        <w:t>.,</w:t>
      </w:r>
      <w:proofErr w:type="spellStart"/>
      <w:proofErr w:type="gramEnd"/>
      <w:r>
        <w:t>Ayas</w:t>
      </w:r>
      <w:proofErr w:type="spellEnd"/>
      <w:r>
        <w:t>, A.,</w:t>
      </w:r>
      <w:r w:rsidR="00061AB3" w:rsidRPr="00CE7D9C">
        <w:t xml:space="preserve"> Ünal, S. (2007). Kavram yanılgıları ve olası nedenleri: kaynama kavramı. </w:t>
      </w:r>
      <w:r w:rsidR="00061AB3" w:rsidRPr="00CE7D9C">
        <w:rPr>
          <w:i/>
        </w:rPr>
        <w:t>Kastamonu Eğitim Dergisi, 15</w:t>
      </w:r>
      <w:r w:rsidR="00061AB3" w:rsidRPr="00CE7D9C">
        <w:t>(1), 123-136.</w:t>
      </w:r>
    </w:p>
    <w:p w:rsidR="00061AB3" w:rsidRPr="00CE7D9C" w:rsidRDefault="00343342" w:rsidP="004E6997">
      <w:pPr>
        <w:spacing w:after="120" w:line="360" w:lineRule="auto"/>
        <w:ind w:left="425" w:hanging="425"/>
        <w:jc w:val="both"/>
      </w:pPr>
      <w:r>
        <w:t>Çelik, D</w:t>
      </w:r>
      <w:proofErr w:type="gramStart"/>
      <w:r>
        <w:t>.,</w:t>
      </w:r>
      <w:proofErr w:type="gramEnd"/>
      <w:r w:rsidR="00061AB3" w:rsidRPr="00CE7D9C">
        <w:t xml:space="preserve"> Sağlam Arslan, A. (2012). Öğretmen adaylarının çoklu gösterimleri kullanma becerilerinin analizi. </w:t>
      </w:r>
      <w:r w:rsidR="00061AB3" w:rsidRPr="00CE7D9C">
        <w:rPr>
          <w:i/>
        </w:rPr>
        <w:t>İlköğretim Online, 11</w:t>
      </w:r>
      <w:r w:rsidR="00061AB3" w:rsidRPr="00CE7D9C">
        <w:t>(1), 239-250</w:t>
      </w:r>
    </w:p>
    <w:p w:rsidR="00061AB3" w:rsidRPr="00CE7D9C" w:rsidRDefault="00061AB3" w:rsidP="004E6997">
      <w:pPr>
        <w:tabs>
          <w:tab w:val="left" w:pos="1937"/>
        </w:tabs>
        <w:spacing w:after="120" w:line="360" w:lineRule="auto"/>
        <w:ind w:left="425" w:hanging="425"/>
        <w:jc w:val="both"/>
      </w:pPr>
      <w:proofErr w:type="spellStart"/>
      <w:r w:rsidRPr="00CE7D9C">
        <w:lastRenderedPageBreak/>
        <w:t>Değirmençay</w:t>
      </w:r>
      <w:proofErr w:type="spellEnd"/>
      <w:r w:rsidRPr="00CE7D9C">
        <w:t xml:space="preserve">, Ş.A. (2010). </w:t>
      </w:r>
      <w:r w:rsidRPr="005D58BE">
        <w:rPr>
          <w:i/>
        </w:rPr>
        <w:t>Zenginleştirilmiş 5E öğretim modeline dayalı rehber materyallerin kavramsal değişim üzerine etkileri: “ısının yayılması ve genleşme”.</w:t>
      </w:r>
      <w:r w:rsidR="00F62554">
        <w:rPr>
          <w:i/>
        </w:rPr>
        <w:t xml:space="preserve"> </w:t>
      </w:r>
      <w:r w:rsidR="005D58BE">
        <w:t>(</w:t>
      </w:r>
      <w:r w:rsidRPr="00CE7D9C">
        <w:t>Yayınlanmamış doktora tezi</w:t>
      </w:r>
      <w:r w:rsidR="005D58BE">
        <w:t>).</w:t>
      </w:r>
      <w:r w:rsidR="00F62554">
        <w:t xml:space="preserve"> </w:t>
      </w:r>
      <w:proofErr w:type="gramStart"/>
      <w:r w:rsidRPr="00CE7D9C">
        <w:t>Karadeniz Teknik Üniversitesi, Trabzon.</w:t>
      </w:r>
      <w:proofErr w:type="gramEnd"/>
    </w:p>
    <w:p w:rsidR="00061AB3" w:rsidRPr="00CE7D9C" w:rsidRDefault="00061AB3" w:rsidP="004E6997">
      <w:pPr>
        <w:tabs>
          <w:tab w:val="left" w:pos="1937"/>
        </w:tabs>
        <w:spacing w:after="120" w:line="360" w:lineRule="auto"/>
        <w:ind w:left="425" w:hanging="425"/>
        <w:jc w:val="both"/>
      </w:pPr>
      <w:r w:rsidRPr="00CE7D9C">
        <w:t xml:space="preserve">Derman, A. (2014). </w:t>
      </w:r>
      <w:proofErr w:type="gramStart"/>
      <w:r w:rsidRPr="00CE7D9C">
        <w:t xml:space="preserve">Bilimsel okuryazarlığın tesisinde fen öğretim programlarının rolü. </w:t>
      </w:r>
      <w:proofErr w:type="gramEnd"/>
      <w:r w:rsidRPr="00343342">
        <w:rPr>
          <w:i/>
        </w:rPr>
        <w:t xml:space="preserve">International </w:t>
      </w:r>
      <w:proofErr w:type="spellStart"/>
      <w:r w:rsidRPr="00343342">
        <w:rPr>
          <w:i/>
        </w:rPr>
        <w:t>Journal</w:t>
      </w:r>
      <w:proofErr w:type="spellEnd"/>
      <w:r w:rsidRPr="00343342">
        <w:rPr>
          <w:i/>
        </w:rPr>
        <w:t xml:space="preserve"> of </w:t>
      </w:r>
      <w:proofErr w:type="spellStart"/>
      <w:r w:rsidRPr="00343342">
        <w:rPr>
          <w:i/>
        </w:rPr>
        <w:t>Social</w:t>
      </w:r>
      <w:proofErr w:type="spellEnd"/>
      <w:r w:rsidR="00F62554">
        <w:rPr>
          <w:i/>
        </w:rPr>
        <w:t xml:space="preserve"> </w:t>
      </w:r>
      <w:proofErr w:type="spellStart"/>
      <w:r w:rsidRPr="00343342">
        <w:rPr>
          <w:i/>
        </w:rPr>
        <w:t>Science</w:t>
      </w:r>
      <w:proofErr w:type="spellEnd"/>
      <w:r w:rsidRPr="00343342">
        <w:rPr>
          <w:i/>
        </w:rPr>
        <w:t>, 26</w:t>
      </w:r>
      <w:r w:rsidRPr="00CE7D9C">
        <w:t xml:space="preserve">, 143-157.  </w:t>
      </w:r>
    </w:p>
    <w:p w:rsidR="00061AB3" w:rsidRPr="00CE7D9C" w:rsidRDefault="00343342" w:rsidP="004E6997">
      <w:pPr>
        <w:tabs>
          <w:tab w:val="left" w:pos="1937"/>
        </w:tabs>
        <w:spacing w:after="120" w:line="360" w:lineRule="auto"/>
        <w:ind w:left="425" w:hanging="425"/>
        <w:jc w:val="both"/>
      </w:pPr>
      <w:r>
        <w:t>Durmuş, S</w:t>
      </w:r>
      <w:proofErr w:type="gramStart"/>
      <w:r>
        <w:t>.,</w:t>
      </w:r>
      <w:proofErr w:type="gramEnd"/>
      <w:r w:rsidR="00061AB3" w:rsidRPr="00CE7D9C">
        <w:t xml:space="preserve"> Yaman, H. (2002). </w:t>
      </w:r>
      <w:r w:rsidR="00061AB3" w:rsidRPr="00B0304E">
        <w:t>Mevcut teknolojilerin sunduğu çoklu temsil olanaklarının oluşturmacı</w:t>
      </w:r>
      <w:r w:rsidR="00F62554">
        <w:t xml:space="preserve"> </w:t>
      </w:r>
      <w:r w:rsidR="00B0304E" w:rsidRPr="00B0304E">
        <w:t>yaklaşıma getireceği yenilikler:</w:t>
      </w:r>
      <w:r w:rsidR="00061AB3" w:rsidRPr="00B0304E">
        <w:rPr>
          <w:i/>
        </w:rPr>
        <w:t>5. Ulusal Fen Bilimleri ve Matematik Eğitimi Kongresi, Orta</w:t>
      </w:r>
      <w:r w:rsidR="00B0304E" w:rsidRPr="00B0304E">
        <w:rPr>
          <w:i/>
        </w:rPr>
        <w:t xml:space="preserve"> Doğu Teknik Üni</w:t>
      </w:r>
      <w:r w:rsidR="00B0304E">
        <w:rPr>
          <w:i/>
        </w:rPr>
        <w:t>versitesi:</w:t>
      </w:r>
      <w:r w:rsidR="00061AB3" w:rsidRPr="00CE7D9C">
        <w:t xml:space="preserve"> Ankara</w:t>
      </w:r>
      <w:r w:rsidR="00735BD6">
        <w:t xml:space="preserve"> (Eylül)</w:t>
      </w:r>
      <w:r w:rsidR="00061AB3" w:rsidRPr="00CE7D9C">
        <w:t>.</w:t>
      </w:r>
    </w:p>
    <w:p w:rsidR="00061AB3" w:rsidRPr="00CE7D9C" w:rsidRDefault="00061AB3" w:rsidP="004E6997">
      <w:pPr>
        <w:spacing w:after="120" w:line="360" w:lineRule="auto"/>
        <w:ind w:left="426" w:hanging="426"/>
      </w:pPr>
      <w:proofErr w:type="spellStart"/>
      <w:r w:rsidRPr="00CE7D9C">
        <w:t>Duval</w:t>
      </w:r>
      <w:proofErr w:type="spellEnd"/>
      <w:r w:rsidRPr="00CE7D9C">
        <w:t xml:space="preserve">, R. (2002). </w:t>
      </w:r>
      <w:proofErr w:type="spellStart"/>
      <w:r w:rsidRPr="00CE7D9C">
        <w:t>Thecognitiveanalysis</w:t>
      </w:r>
      <w:proofErr w:type="spellEnd"/>
      <w:r w:rsidRPr="00CE7D9C">
        <w:t xml:space="preserve"> of </w:t>
      </w:r>
      <w:proofErr w:type="spellStart"/>
      <w:r w:rsidRPr="00CE7D9C">
        <w:t>problems</w:t>
      </w:r>
      <w:proofErr w:type="spellEnd"/>
      <w:r w:rsidRPr="00CE7D9C">
        <w:t xml:space="preserve"> of </w:t>
      </w:r>
      <w:proofErr w:type="spellStart"/>
      <w:r w:rsidRPr="00CE7D9C">
        <w:t>comprehension</w:t>
      </w:r>
      <w:proofErr w:type="spellEnd"/>
      <w:r w:rsidRPr="00CE7D9C">
        <w:t xml:space="preserve"> in </w:t>
      </w:r>
      <w:proofErr w:type="spellStart"/>
      <w:r w:rsidRPr="00CE7D9C">
        <w:t>thelearning</w:t>
      </w:r>
      <w:proofErr w:type="spellEnd"/>
      <w:r w:rsidRPr="00CE7D9C">
        <w:t xml:space="preserve"> of </w:t>
      </w:r>
      <w:proofErr w:type="spellStart"/>
      <w:r w:rsidRPr="00CE7D9C">
        <w:t>mathematics</w:t>
      </w:r>
      <w:proofErr w:type="spellEnd"/>
      <w:r w:rsidRPr="00CE7D9C">
        <w:t xml:space="preserve">. </w:t>
      </w:r>
      <w:proofErr w:type="spellStart"/>
      <w:r w:rsidRPr="00CE7D9C">
        <w:rPr>
          <w:i/>
        </w:rPr>
        <w:t>Mediterranean</w:t>
      </w:r>
      <w:proofErr w:type="spellEnd"/>
      <w:r w:rsidR="00F62554">
        <w:rPr>
          <w:i/>
        </w:rPr>
        <w:t xml:space="preserve"> </w:t>
      </w:r>
      <w:proofErr w:type="spellStart"/>
      <w:r w:rsidRPr="00CE7D9C">
        <w:rPr>
          <w:i/>
        </w:rPr>
        <w:t>Journal</w:t>
      </w:r>
      <w:proofErr w:type="spellEnd"/>
      <w:r w:rsidR="00F62554">
        <w:rPr>
          <w:i/>
        </w:rPr>
        <w:t xml:space="preserve"> </w:t>
      </w:r>
      <w:proofErr w:type="spellStart"/>
      <w:r w:rsidRPr="00CE7D9C">
        <w:rPr>
          <w:i/>
        </w:rPr>
        <w:t>for</w:t>
      </w:r>
      <w:proofErr w:type="spellEnd"/>
      <w:r w:rsidR="00F62554">
        <w:rPr>
          <w:i/>
        </w:rPr>
        <w:t xml:space="preserve"> </w:t>
      </w:r>
      <w:proofErr w:type="spellStart"/>
      <w:r w:rsidRPr="00CE7D9C">
        <w:rPr>
          <w:i/>
        </w:rPr>
        <w:t>Research</w:t>
      </w:r>
      <w:proofErr w:type="spellEnd"/>
      <w:r w:rsidRPr="00CE7D9C">
        <w:rPr>
          <w:i/>
        </w:rPr>
        <w:t xml:space="preserve"> in </w:t>
      </w:r>
      <w:proofErr w:type="spellStart"/>
      <w:r w:rsidRPr="00CE7D9C">
        <w:rPr>
          <w:i/>
        </w:rPr>
        <w:t>Mathematics</w:t>
      </w:r>
      <w:proofErr w:type="spellEnd"/>
      <w:r w:rsidR="00F62554">
        <w:rPr>
          <w:i/>
        </w:rPr>
        <w:t xml:space="preserve"> </w:t>
      </w:r>
      <w:proofErr w:type="spellStart"/>
      <w:r w:rsidRPr="00CE7D9C">
        <w:rPr>
          <w:i/>
        </w:rPr>
        <w:t>Education</w:t>
      </w:r>
      <w:proofErr w:type="spellEnd"/>
      <w:r w:rsidRPr="00CE7D9C">
        <w:rPr>
          <w:i/>
        </w:rPr>
        <w:t>, 1</w:t>
      </w:r>
      <w:r w:rsidRPr="00CE7D9C">
        <w:t>(2), 1–16.</w:t>
      </w:r>
    </w:p>
    <w:p w:rsidR="00061AB3" w:rsidRPr="00CE7D9C" w:rsidRDefault="00061AB3" w:rsidP="004E6997">
      <w:pPr>
        <w:tabs>
          <w:tab w:val="left" w:pos="1937"/>
        </w:tabs>
        <w:spacing w:after="120" w:line="360" w:lineRule="auto"/>
        <w:ind w:left="425" w:hanging="425"/>
        <w:jc w:val="both"/>
      </w:pPr>
      <w:r w:rsidRPr="00CE7D9C">
        <w:t xml:space="preserve">Er Nas, S. (2013). </w:t>
      </w:r>
      <w:r w:rsidRPr="00CE7D9C">
        <w:rPr>
          <w:i/>
        </w:rPr>
        <w:t>Madde ve ısı ünitesindeki kavramların günlük hayata transfer edilmesinde derinleştirme aşamasına yönelik geliştirilen kılavuzun etkililiğinin değerlendirilmesi.</w:t>
      </w:r>
      <w:r w:rsidR="00F62554">
        <w:rPr>
          <w:i/>
        </w:rPr>
        <w:t xml:space="preserve"> </w:t>
      </w:r>
      <w:r w:rsidR="00B0304E">
        <w:t>(</w:t>
      </w:r>
      <w:r w:rsidRPr="00CE7D9C">
        <w:t>Yayınlanmamış doktora tezi</w:t>
      </w:r>
      <w:r w:rsidR="00B0304E">
        <w:t>)</w:t>
      </w:r>
      <w:r w:rsidR="00F62554">
        <w:t>.</w:t>
      </w:r>
      <w:r w:rsidRPr="00CE7D9C">
        <w:t xml:space="preserve"> </w:t>
      </w:r>
      <w:proofErr w:type="gramStart"/>
      <w:r w:rsidRPr="00CE7D9C">
        <w:t>Karadeniz Teknik Üniversitesi, Trabzon.</w:t>
      </w:r>
      <w:proofErr w:type="gramEnd"/>
    </w:p>
    <w:p w:rsidR="00061AB3" w:rsidRPr="00CE7D9C" w:rsidRDefault="00061AB3" w:rsidP="004E6997">
      <w:pPr>
        <w:tabs>
          <w:tab w:val="left" w:pos="1937"/>
        </w:tabs>
        <w:spacing w:after="120" w:line="360" w:lineRule="auto"/>
        <w:ind w:left="425" w:hanging="425"/>
        <w:jc w:val="both"/>
      </w:pPr>
      <w:proofErr w:type="spellStart"/>
      <w:r w:rsidRPr="00CE7D9C">
        <w:t>Even</w:t>
      </w:r>
      <w:proofErr w:type="spellEnd"/>
      <w:r w:rsidRPr="00CE7D9C">
        <w:t xml:space="preserve">, R. (1998). </w:t>
      </w:r>
      <w:proofErr w:type="spellStart"/>
      <w:r w:rsidRPr="00CE7D9C">
        <w:t>Factors</w:t>
      </w:r>
      <w:proofErr w:type="spellEnd"/>
      <w:r w:rsidR="00F62554">
        <w:t xml:space="preserve"> </w:t>
      </w:r>
      <w:proofErr w:type="spellStart"/>
      <w:r w:rsidRPr="00CE7D9C">
        <w:t>involved</w:t>
      </w:r>
      <w:proofErr w:type="spellEnd"/>
      <w:r w:rsidRPr="00CE7D9C">
        <w:t xml:space="preserve"> in </w:t>
      </w:r>
      <w:proofErr w:type="spellStart"/>
      <w:r w:rsidRPr="00CE7D9C">
        <w:t>linking</w:t>
      </w:r>
      <w:proofErr w:type="spellEnd"/>
      <w:r w:rsidR="00F62554">
        <w:t xml:space="preserve"> </w:t>
      </w:r>
      <w:proofErr w:type="spellStart"/>
      <w:r w:rsidRPr="00CE7D9C">
        <w:t>representations</w:t>
      </w:r>
      <w:proofErr w:type="spellEnd"/>
      <w:r w:rsidRPr="00CE7D9C">
        <w:t xml:space="preserve"> of </w:t>
      </w:r>
      <w:proofErr w:type="spellStart"/>
      <w:r w:rsidRPr="00CE7D9C">
        <w:t>functions</w:t>
      </w:r>
      <w:proofErr w:type="spellEnd"/>
      <w:r w:rsidRPr="00CE7D9C">
        <w:t xml:space="preserve">. </w:t>
      </w:r>
      <w:proofErr w:type="spellStart"/>
      <w:r w:rsidRPr="00CE7D9C">
        <w:rPr>
          <w:i/>
        </w:rPr>
        <w:t>Journal</w:t>
      </w:r>
      <w:proofErr w:type="spellEnd"/>
      <w:r w:rsidRPr="00CE7D9C">
        <w:rPr>
          <w:i/>
        </w:rPr>
        <w:t xml:space="preserve"> of Mathematical </w:t>
      </w:r>
      <w:proofErr w:type="spellStart"/>
      <w:r w:rsidRPr="00CE7D9C">
        <w:rPr>
          <w:i/>
        </w:rPr>
        <w:t>Behavior</w:t>
      </w:r>
      <w:proofErr w:type="spellEnd"/>
      <w:r w:rsidRPr="00CE7D9C">
        <w:rPr>
          <w:i/>
        </w:rPr>
        <w:t>, 17</w:t>
      </w:r>
      <w:r w:rsidRPr="00CE7D9C">
        <w:t>(1), 105-121.</w:t>
      </w:r>
    </w:p>
    <w:p w:rsidR="008F7B1A" w:rsidRPr="00735BD6" w:rsidRDefault="008F7B1A" w:rsidP="004E6997">
      <w:pPr>
        <w:tabs>
          <w:tab w:val="left" w:pos="1937"/>
        </w:tabs>
        <w:spacing w:after="120" w:line="360" w:lineRule="auto"/>
        <w:ind w:left="425" w:hanging="425"/>
        <w:jc w:val="both"/>
      </w:pPr>
      <w:proofErr w:type="spellStart"/>
      <w:r w:rsidRPr="005E604F">
        <w:rPr>
          <w:shd w:val="clear" w:color="auto" w:fill="FFFFFF"/>
        </w:rPr>
        <w:t>Jacobi</w:t>
      </w:r>
      <w:proofErr w:type="spellEnd"/>
      <w:r w:rsidRPr="005E604F">
        <w:rPr>
          <w:shd w:val="clear" w:color="auto" w:fill="FFFFFF"/>
        </w:rPr>
        <w:t>, A</w:t>
      </w:r>
      <w:proofErr w:type="gramStart"/>
      <w:r w:rsidRPr="005E604F">
        <w:rPr>
          <w:shd w:val="clear" w:color="auto" w:fill="FFFFFF"/>
        </w:rPr>
        <w:t>.,</w:t>
      </w:r>
      <w:proofErr w:type="gramEnd"/>
      <w:r w:rsidRPr="005E604F">
        <w:rPr>
          <w:shd w:val="clear" w:color="auto" w:fill="FFFFFF"/>
        </w:rPr>
        <w:t xml:space="preserve"> Martin, J., </w:t>
      </w:r>
      <w:proofErr w:type="spellStart"/>
      <w:r w:rsidRPr="005E604F">
        <w:rPr>
          <w:shd w:val="clear" w:color="auto" w:fill="FFFFFF"/>
        </w:rPr>
        <w:t>Mitchell</w:t>
      </w:r>
      <w:proofErr w:type="spellEnd"/>
      <w:r w:rsidRPr="005E604F">
        <w:rPr>
          <w:shd w:val="clear" w:color="auto" w:fill="FFFFFF"/>
        </w:rPr>
        <w:t xml:space="preserve">, J., </w:t>
      </w:r>
      <w:proofErr w:type="spellStart"/>
      <w:r w:rsidRPr="005E604F">
        <w:rPr>
          <w:shd w:val="clear" w:color="auto" w:fill="FFFFFF"/>
        </w:rPr>
        <w:t>Newell</w:t>
      </w:r>
      <w:proofErr w:type="spellEnd"/>
      <w:r w:rsidRPr="005E604F">
        <w:rPr>
          <w:shd w:val="clear" w:color="auto" w:fill="FFFFFF"/>
        </w:rPr>
        <w:t xml:space="preserve">, T. (2004, </w:t>
      </w:r>
      <w:proofErr w:type="spellStart"/>
      <w:r w:rsidRPr="005E604F">
        <w:rPr>
          <w:shd w:val="clear" w:color="auto" w:fill="FFFFFF"/>
        </w:rPr>
        <w:t>October</w:t>
      </w:r>
      <w:proofErr w:type="spellEnd"/>
      <w:r w:rsidRPr="005E604F">
        <w:rPr>
          <w:shd w:val="clear" w:color="auto" w:fill="FFFFFF"/>
        </w:rPr>
        <w:t xml:space="preserve">). </w:t>
      </w:r>
      <w:r w:rsidR="00735BD6" w:rsidRPr="005E604F">
        <w:rPr>
          <w:iCs/>
          <w:shd w:val="clear" w:color="auto" w:fill="FFFFFF"/>
        </w:rPr>
        <w:t xml:space="preserve">FIE 2004. </w:t>
      </w:r>
      <w:proofErr w:type="spellStart"/>
      <w:r w:rsidRPr="005E604F">
        <w:rPr>
          <w:shd w:val="clear" w:color="auto" w:fill="FFFFFF"/>
        </w:rPr>
        <w:t>Work</w:t>
      </w:r>
      <w:proofErr w:type="spellEnd"/>
      <w:r w:rsidRPr="005E604F">
        <w:rPr>
          <w:shd w:val="clear" w:color="auto" w:fill="FFFFFF"/>
        </w:rPr>
        <w:t xml:space="preserve"> in </w:t>
      </w:r>
      <w:proofErr w:type="spellStart"/>
      <w:r w:rsidRPr="005E604F">
        <w:rPr>
          <w:shd w:val="clear" w:color="auto" w:fill="FFFFFF"/>
        </w:rPr>
        <w:t>progress</w:t>
      </w:r>
      <w:proofErr w:type="spellEnd"/>
      <w:r w:rsidRPr="005E604F">
        <w:rPr>
          <w:shd w:val="clear" w:color="auto" w:fill="FFFFFF"/>
        </w:rPr>
        <w:t xml:space="preserve">: A </w:t>
      </w:r>
      <w:proofErr w:type="spellStart"/>
      <w:r w:rsidRPr="005E604F">
        <w:rPr>
          <w:shd w:val="clear" w:color="auto" w:fill="FFFFFF"/>
        </w:rPr>
        <w:t>concept</w:t>
      </w:r>
      <w:proofErr w:type="spellEnd"/>
      <w:r w:rsidR="00F62554" w:rsidRPr="005E604F">
        <w:rPr>
          <w:shd w:val="clear" w:color="auto" w:fill="FFFFFF"/>
        </w:rPr>
        <w:t xml:space="preserve"> </w:t>
      </w:r>
      <w:proofErr w:type="spellStart"/>
      <w:r w:rsidRPr="005E604F">
        <w:rPr>
          <w:shd w:val="clear" w:color="auto" w:fill="FFFFFF"/>
        </w:rPr>
        <w:t>inventory</w:t>
      </w:r>
      <w:proofErr w:type="spellEnd"/>
      <w:r w:rsidR="00F62554" w:rsidRPr="005E604F">
        <w:rPr>
          <w:shd w:val="clear" w:color="auto" w:fill="FFFFFF"/>
        </w:rPr>
        <w:t xml:space="preserve"> </w:t>
      </w:r>
      <w:proofErr w:type="spellStart"/>
      <w:r w:rsidRPr="005E604F">
        <w:rPr>
          <w:shd w:val="clear" w:color="auto" w:fill="FFFFFF"/>
        </w:rPr>
        <w:t>for</w:t>
      </w:r>
      <w:proofErr w:type="spellEnd"/>
      <w:r w:rsidR="00F62554" w:rsidRPr="005E604F">
        <w:rPr>
          <w:shd w:val="clear" w:color="auto" w:fill="FFFFFF"/>
        </w:rPr>
        <w:t xml:space="preserve"> </w:t>
      </w:r>
      <w:proofErr w:type="spellStart"/>
      <w:r w:rsidRPr="005E604F">
        <w:rPr>
          <w:shd w:val="clear" w:color="auto" w:fill="FFFFFF"/>
        </w:rPr>
        <w:t>heat</w:t>
      </w:r>
      <w:proofErr w:type="spellEnd"/>
      <w:r w:rsidRPr="005E604F">
        <w:rPr>
          <w:shd w:val="clear" w:color="auto" w:fill="FFFFFF"/>
        </w:rPr>
        <w:t xml:space="preserve"> transfer. </w:t>
      </w:r>
      <w:proofErr w:type="spellStart"/>
      <w:r w:rsidRPr="005E604F">
        <w:rPr>
          <w:shd w:val="clear" w:color="auto" w:fill="FFFFFF"/>
        </w:rPr>
        <w:t>In</w:t>
      </w:r>
      <w:proofErr w:type="spellEnd"/>
      <w:r w:rsidRPr="005E604F">
        <w:rPr>
          <w:rStyle w:val="apple-converted-space"/>
          <w:shd w:val="clear" w:color="auto" w:fill="FFFFFF"/>
        </w:rPr>
        <w:t> </w:t>
      </w:r>
      <w:proofErr w:type="spellStart"/>
      <w:r w:rsidR="00735BD6" w:rsidRPr="005E604F">
        <w:rPr>
          <w:i/>
          <w:iCs/>
          <w:shd w:val="clear" w:color="auto" w:fill="FFFFFF"/>
        </w:rPr>
        <w:t>Frontiers</w:t>
      </w:r>
      <w:proofErr w:type="spellEnd"/>
      <w:r w:rsidR="00735BD6" w:rsidRPr="005E604F">
        <w:rPr>
          <w:i/>
          <w:iCs/>
          <w:shd w:val="clear" w:color="auto" w:fill="FFFFFF"/>
        </w:rPr>
        <w:t xml:space="preserve"> in </w:t>
      </w:r>
      <w:proofErr w:type="spellStart"/>
      <w:r w:rsidR="00735BD6" w:rsidRPr="005E604F">
        <w:rPr>
          <w:i/>
          <w:iCs/>
          <w:shd w:val="clear" w:color="auto" w:fill="FFFFFF"/>
        </w:rPr>
        <w:t>Education</w:t>
      </w:r>
      <w:proofErr w:type="spellEnd"/>
      <w:r w:rsidR="00735BD6" w:rsidRPr="005E604F">
        <w:rPr>
          <w:i/>
          <w:iCs/>
          <w:shd w:val="clear" w:color="auto" w:fill="FFFFFF"/>
        </w:rPr>
        <w:t>,</w:t>
      </w:r>
      <w:r w:rsidRPr="005E604F">
        <w:rPr>
          <w:i/>
          <w:iCs/>
          <w:shd w:val="clear" w:color="auto" w:fill="FFFFFF"/>
        </w:rPr>
        <w:t xml:space="preserve"> 34th </w:t>
      </w:r>
      <w:proofErr w:type="spellStart"/>
      <w:r w:rsidRPr="005E604F">
        <w:rPr>
          <w:i/>
          <w:iCs/>
          <w:shd w:val="clear" w:color="auto" w:fill="FFFFFF"/>
        </w:rPr>
        <w:t>Annual</w:t>
      </w:r>
      <w:proofErr w:type="spellEnd"/>
      <w:r w:rsidRPr="005E604F">
        <w:rPr>
          <w:rStyle w:val="apple-converted-space"/>
          <w:shd w:val="clear" w:color="auto" w:fill="FFFFFF"/>
        </w:rPr>
        <w:t> </w:t>
      </w:r>
      <w:proofErr w:type="gramStart"/>
      <w:r w:rsidRPr="005E604F">
        <w:rPr>
          <w:shd w:val="clear" w:color="auto" w:fill="FFFFFF"/>
        </w:rPr>
        <w:t>(</w:t>
      </w:r>
      <w:proofErr w:type="spellStart"/>
      <w:proofErr w:type="gramEnd"/>
      <w:r w:rsidRPr="005E604F">
        <w:rPr>
          <w:shd w:val="clear" w:color="auto" w:fill="FFFFFF"/>
        </w:rPr>
        <w:t>pp</w:t>
      </w:r>
      <w:proofErr w:type="spellEnd"/>
      <w:r w:rsidRPr="005E604F">
        <w:rPr>
          <w:shd w:val="clear" w:color="auto" w:fill="FFFFFF"/>
        </w:rPr>
        <w:t>. T3F-3</w:t>
      </w:r>
      <w:proofErr w:type="gramStart"/>
      <w:r w:rsidRPr="005E604F">
        <w:rPr>
          <w:shd w:val="clear" w:color="auto" w:fill="FFFFFF"/>
        </w:rPr>
        <w:t>)</w:t>
      </w:r>
      <w:proofErr w:type="gramEnd"/>
      <w:r w:rsidRPr="005E604F">
        <w:rPr>
          <w:shd w:val="clear" w:color="auto" w:fill="FFFFFF"/>
        </w:rPr>
        <w:t>. IEEE</w:t>
      </w:r>
      <w:r w:rsidRPr="00C66684">
        <w:rPr>
          <w:shd w:val="clear" w:color="auto" w:fill="FFFFFF"/>
        </w:rPr>
        <w:t>.</w:t>
      </w:r>
    </w:p>
    <w:p w:rsidR="00061AB3" w:rsidRPr="00CE7D9C" w:rsidRDefault="00343342" w:rsidP="004E6997">
      <w:pPr>
        <w:tabs>
          <w:tab w:val="left" w:pos="1937"/>
        </w:tabs>
        <w:spacing w:after="120" w:line="360" w:lineRule="auto"/>
        <w:ind w:left="425" w:hanging="425"/>
        <w:jc w:val="both"/>
      </w:pPr>
      <w:r>
        <w:t>Kaya, D</w:t>
      </w:r>
      <w:proofErr w:type="gramStart"/>
      <w:r>
        <w:t>.,</w:t>
      </w:r>
      <w:proofErr w:type="gramEnd"/>
      <w:r w:rsidR="00061AB3" w:rsidRPr="00CE7D9C">
        <w:t xml:space="preserve"> Keşan, C. (2014). İlköğretim seviyesindeki öğrenciler için cebirsel düşünme ve cebirsel muhakeme becerisinin önemi. </w:t>
      </w:r>
      <w:r w:rsidR="00061AB3" w:rsidRPr="00450000">
        <w:rPr>
          <w:i/>
        </w:rPr>
        <w:t xml:space="preserve">International </w:t>
      </w:r>
      <w:proofErr w:type="spellStart"/>
      <w:r w:rsidR="00061AB3" w:rsidRPr="00450000">
        <w:rPr>
          <w:i/>
        </w:rPr>
        <w:t>Journal</w:t>
      </w:r>
      <w:proofErr w:type="spellEnd"/>
      <w:r w:rsidR="00061AB3" w:rsidRPr="00450000">
        <w:rPr>
          <w:i/>
        </w:rPr>
        <w:t xml:space="preserve"> of New </w:t>
      </w:r>
      <w:proofErr w:type="spellStart"/>
      <w:r w:rsidR="00061AB3" w:rsidRPr="00450000">
        <w:rPr>
          <w:i/>
        </w:rPr>
        <w:t>Trends</w:t>
      </w:r>
      <w:proofErr w:type="spellEnd"/>
      <w:r w:rsidR="00061AB3" w:rsidRPr="00450000">
        <w:rPr>
          <w:i/>
        </w:rPr>
        <w:t xml:space="preserve"> in </w:t>
      </w:r>
      <w:proofErr w:type="spellStart"/>
      <w:r w:rsidR="00061AB3" w:rsidRPr="00450000">
        <w:rPr>
          <w:i/>
        </w:rPr>
        <w:t>Arts</w:t>
      </w:r>
      <w:proofErr w:type="spellEnd"/>
      <w:r w:rsidR="00061AB3" w:rsidRPr="00450000">
        <w:rPr>
          <w:i/>
        </w:rPr>
        <w:t xml:space="preserve">, Sports ve </w:t>
      </w:r>
      <w:proofErr w:type="spellStart"/>
      <w:r w:rsidR="00061AB3" w:rsidRPr="00450000">
        <w:rPr>
          <w:i/>
        </w:rPr>
        <w:t>Science</w:t>
      </w:r>
      <w:proofErr w:type="spellEnd"/>
      <w:r w:rsidR="00F62554">
        <w:rPr>
          <w:i/>
        </w:rPr>
        <w:t xml:space="preserve"> </w:t>
      </w:r>
      <w:proofErr w:type="spellStart"/>
      <w:r w:rsidR="00061AB3" w:rsidRPr="00450000">
        <w:rPr>
          <w:i/>
        </w:rPr>
        <w:t>Education</w:t>
      </w:r>
      <w:proofErr w:type="spellEnd"/>
      <w:r w:rsidR="00061AB3" w:rsidRPr="00450000">
        <w:rPr>
          <w:i/>
        </w:rPr>
        <w:t>, 3</w:t>
      </w:r>
      <w:r w:rsidR="00061AB3" w:rsidRPr="00CE7D9C">
        <w:t xml:space="preserve">(2), 38-47. </w:t>
      </w:r>
    </w:p>
    <w:p w:rsidR="00061AB3" w:rsidRPr="00C37367" w:rsidRDefault="00061AB3" w:rsidP="004E6997">
      <w:pPr>
        <w:tabs>
          <w:tab w:val="left" w:pos="1937"/>
        </w:tabs>
        <w:spacing w:after="120" w:line="360" w:lineRule="auto"/>
        <w:ind w:left="425" w:hanging="425"/>
        <w:jc w:val="both"/>
      </w:pPr>
      <w:proofErr w:type="spellStart"/>
      <w:r w:rsidRPr="00CE7D9C">
        <w:t>Kramarski</w:t>
      </w:r>
      <w:proofErr w:type="spellEnd"/>
      <w:r w:rsidRPr="00CE7D9C">
        <w:t xml:space="preserve">, B. (2004). </w:t>
      </w:r>
      <w:proofErr w:type="spellStart"/>
      <w:r w:rsidRPr="00CE7D9C">
        <w:t>Making</w:t>
      </w:r>
      <w:proofErr w:type="spellEnd"/>
      <w:r w:rsidRPr="00CE7D9C">
        <w:t xml:space="preserve"> sense of </w:t>
      </w:r>
      <w:proofErr w:type="spellStart"/>
      <w:r w:rsidRPr="00CE7D9C">
        <w:t>graphs</w:t>
      </w:r>
      <w:proofErr w:type="spellEnd"/>
      <w:r w:rsidRPr="00CE7D9C">
        <w:t xml:space="preserve">: </w:t>
      </w:r>
      <w:proofErr w:type="spellStart"/>
      <w:r w:rsidRPr="00CE7D9C">
        <w:t>Does</w:t>
      </w:r>
      <w:proofErr w:type="spellEnd"/>
      <w:r w:rsidR="00F62554">
        <w:t xml:space="preserve"> </w:t>
      </w:r>
      <w:proofErr w:type="spellStart"/>
      <w:r w:rsidRPr="00CE7D9C">
        <w:t>metacognitive</w:t>
      </w:r>
      <w:proofErr w:type="spellEnd"/>
      <w:r w:rsidR="00F62554">
        <w:t xml:space="preserve"> </w:t>
      </w:r>
      <w:proofErr w:type="spellStart"/>
      <w:r w:rsidRPr="00CE7D9C">
        <w:t>instruction</w:t>
      </w:r>
      <w:proofErr w:type="spellEnd"/>
      <w:r w:rsidR="00F62554">
        <w:t xml:space="preserve"> </w:t>
      </w:r>
      <w:proofErr w:type="spellStart"/>
      <w:r w:rsidRPr="00CE7D9C">
        <w:t>make</w:t>
      </w:r>
      <w:proofErr w:type="spellEnd"/>
      <w:r w:rsidRPr="00CE7D9C">
        <w:t xml:space="preserve"> a </w:t>
      </w:r>
      <w:proofErr w:type="spellStart"/>
      <w:r w:rsidRPr="00C37367">
        <w:t>difference</w:t>
      </w:r>
      <w:proofErr w:type="spellEnd"/>
      <w:r w:rsidRPr="00C37367">
        <w:t xml:space="preserve"> on </w:t>
      </w:r>
      <w:proofErr w:type="spellStart"/>
      <w:r w:rsidRPr="00C37367">
        <w:t>students</w:t>
      </w:r>
      <w:proofErr w:type="spellEnd"/>
      <w:r w:rsidRPr="00C37367">
        <w:t xml:space="preserve">’ </w:t>
      </w:r>
      <w:proofErr w:type="spellStart"/>
      <w:r w:rsidRPr="00C37367">
        <w:t>mathematical</w:t>
      </w:r>
      <w:proofErr w:type="spellEnd"/>
      <w:r w:rsidR="00F62554" w:rsidRPr="00C37367">
        <w:t xml:space="preserve"> </w:t>
      </w:r>
      <w:proofErr w:type="spellStart"/>
      <w:r w:rsidRPr="00C37367">
        <w:t>conceptions</w:t>
      </w:r>
      <w:proofErr w:type="spellEnd"/>
      <w:r w:rsidR="00F62554" w:rsidRPr="00C37367">
        <w:t xml:space="preserve"> </w:t>
      </w:r>
      <w:proofErr w:type="spellStart"/>
      <w:r w:rsidRPr="00C37367">
        <w:t>and</w:t>
      </w:r>
      <w:proofErr w:type="spellEnd"/>
      <w:r w:rsidR="00F62554" w:rsidRPr="00C37367">
        <w:t xml:space="preserve"> </w:t>
      </w:r>
      <w:proofErr w:type="spellStart"/>
      <w:r w:rsidRPr="00C37367">
        <w:t>alternative</w:t>
      </w:r>
      <w:proofErr w:type="spellEnd"/>
      <w:r w:rsidR="00F62554" w:rsidRPr="00C37367">
        <w:t xml:space="preserve"> </w:t>
      </w:r>
      <w:proofErr w:type="spellStart"/>
      <w:r w:rsidRPr="00C37367">
        <w:t>conceptions</w:t>
      </w:r>
      <w:proofErr w:type="spellEnd"/>
      <w:r w:rsidRPr="00C37367">
        <w:t xml:space="preserve">? </w:t>
      </w:r>
      <w:r w:rsidRPr="00C37367">
        <w:rPr>
          <w:i/>
        </w:rPr>
        <w:t xml:space="preserve">Learning </w:t>
      </w:r>
      <w:proofErr w:type="spellStart"/>
      <w:r w:rsidRPr="00C37367">
        <w:rPr>
          <w:i/>
        </w:rPr>
        <w:t>and</w:t>
      </w:r>
      <w:proofErr w:type="spellEnd"/>
      <w:r w:rsidR="00F62554" w:rsidRPr="00C37367">
        <w:rPr>
          <w:i/>
        </w:rPr>
        <w:t xml:space="preserve"> </w:t>
      </w:r>
      <w:proofErr w:type="spellStart"/>
      <w:r w:rsidRPr="00C37367">
        <w:rPr>
          <w:i/>
        </w:rPr>
        <w:t>Instruction</w:t>
      </w:r>
      <w:proofErr w:type="spellEnd"/>
      <w:r w:rsidRPr="00C37367">
        <w:rPr>
          <w:i/>
        </w:rPr>
        <w:t xml:space="preserve">, 14, </w:t>
      </w:r>
      <w:r w:rsidRPr="00C37367">
        <w:t>593-619.</w:t>
      </w:r>
    </w:p>
    <w:p w:rsidR="00031B73" w:rsidRPr="00C37367" w:rsidRDefault="00C37367" w:rsidP="004E6997">
      <w:pPr>
        <w:spacing w:after="120" w:line="360" w:lineRule="auto"/>
        <w:ind w:left="426" w:hanging="426"/>
        <w:jc w:val="both"/>
      </w:pPr>
      <w:r w:rsidRPr="00C37367">
        <w:t>Kurnaz</w:t>
      </w:r>
      <w:r w:rsidR="00031B73" w:rsidRPr="00C37367">
        <w:t xml:space="preserve">, M. A. (2008). </w:t>
      </w:r>
      <w:proofErr w:type="spellStart"/>
      <w:r w:rsidR="00031B73" w:rsidRPr="00C37367">
        <w:t>Investigating</w:t>
      </w:r>
      <w:proofErr w:type="spellEnd"/>
      <w:r w:rsidR="00031B73" w:rsidRPr="00C37367">
        <w:t xml:space="preserve"> </w:t>
      </w:r>
      <w:proofErr w:type="spellStart"/>
      <w:r w:rsidR="00031B73" w:rsidRPr="00C37367">
        <w:t>the</w:t>
      </w:r>
      <w:proofErr w:type="spellEnd"/>
      <w:r w:rsidR="00031B73" w:rsidRPr="00C37367">
        <w:t xml:space="preserve"> </w:t>
      </w:r>
      <w:proofErr w:type="spellStart"/>
      <w:r w:rsidR="00031B73" w:rsidRPr="00C37367">
        <w:t>effectiveness</w:t>
      </w:r>
      <w:proofErr w:type="spellEnd"/>
      <w:r w:rsidR="00031B73" w:rsidRPr="00C37367">
        <w:t xml:space="preserve"> of </w:t>
      </w:r>
      <w:proofErr w:type="spellStart"/>
      <w:r w:rsidR="00031B73" w:rsidRPr="00C37367">
        <w:t>using</w:t>
      </w:r>
      <w:proofErr w:type="spellEnd"/>
      <w:r w:rsidR="00031B73" w:rsidRPr="00C37367">
        <w:t xml:space="preserve"> </w:t>
      </w:r>
      <w:proofErr w:type="spellStart"/>
      <w:r w:rsidR="00031B73" w:rsidRPr="00C37367">
        <w:t>different</w:t>
      </w:r>
      <w:proofErr w:type="spellEnd"/>
      <w:r w:rsidR="00031B73" w:rsidRPr="00C37367">
        <w:t xml:space="preserve"> </w:t>
      </w:r>
      <w:proofErr w:type="spellStart"/>
      <w:r w:rsidR="00031B73" w:rsidRPr="00C37367">
        <w:t>conceptual</w:t>
      </w:r>
      <w:proofErr w:type="spellEnd"/>
      <w:r w:rsidR="00031B73" w:rsidRPr="00C37367">
        <w:t xml:space="preserve"> </w:t>
      </w:r>
      <w:proofErr w:type="spellStart"/>
      <w:r w:rsidR="00031B73" w:rsidRPr="00C37367">
        <w:t>change</w:t>
      </w:r>
      <w:proofErr w:type="spellEnd"/>
      <w:r w:rsidR="00031B73" w:rsidRPr="00C37367">
        <w:t xml:space="preserve"> </w:t>
      </w:r>
      <w:proofErr w:type="spellStart"/>
      <w:r w:rsidR="00031B73" w:rsidRPr="00C37367">
        <w:t>methods</w:t>
      </w:r>
      <w:proofErr w:type="spellEnd"/>
      <w:r w:rsidR="00031B73" w:rsidRPr="00C37367">
        <w:t xml:space="preserve"> </w:t>
      </w:r>
      <w:proofErr w:type="spellStart"/>
      <w:r w:rsidR="00031B73" w:rsidRPr="00C37367">
        <w:t>embedded</w:t>
      </w:r>
      <w:proofErr w:type="spellEnd"/>
      <w:r w:rsidR="00031B73" w:rsidRPr="00C37367">
        <w:t xml:space="preserve"> </w:t>
      </w:r>
      <w:proofErr w:type="spellStart"/>
      <w:r w:rsidR="00031B73" w:rsidRPr="00C37367">
        <w:t>within</w:t>
      </w:r>
      <w:proofErr w:type="spellEnd"/>
      <w:r w:rsidR="00031B73" w:rsidRPr="00C37367">
        <w:t xml:space="preserve"> 5E model on </w:t>
      </w:r>
      <w:proofErr w:type="spellStart"/>
      <w:r w:rsidR="00031B73" w:rsidRPr="00C37367">
        <w:t>teaching</w:t>
      </w:r>
      <w:proofErr w:type="spellEnd"/>
      <w:r w:rsidR="00031B73" w:rsidRPr="00C37367">
        <w:t xml:space="preserve"> </w:t>
      </w:r>
      <w:proofErr w:type="spellStart"/>
      <w:r w:rsidR="00031B73" w:rsidRPr="00C37367">
        <w:t>and</w:t>
      </w:r>
      <w:proofErr w:type="spellEnd"/>
      <w:r w:rsidR="00031B73" w:rsidRPr="00C37367">
        <w:t xml:space="preserve"> </w:t>
      </w:r>
      <w:proofErr w:type="spellStart"/>
      <w:r w:rsidR="00031B73" w:rsidRPr="00C37367">
        <w:t>learning</w:t>
      </w:r>
      <w:proofErr w:type="spellEnd"/>
      <w:r w:rsidR="00031B73" w:rsidRPr="00C37367">
        <w:t xml:space="preserve"> of </w:t>
      </w:r>
      <w:proofErr w:type="spellStart"/>
      <w:r w:rsidR="00031B73" w:rsidRPr="00C37367">
        <w:t>heat</w:t>
      </w:r>
      <w:proofErr w:type="spellEnd"/>
      <w:r w:rsidR="00031B73" w:rsidRPr="00C37367">
        <w:t xml:space="preserve"> </w:t>
      </w:r>
      <w:proofErr w:type="spellStart"/>
      <w:r w:rsidR="00031B73" w:rsidRPr="00C37367">
        <w:t>and</w:t>
      </w:r>
      <w:proofErr w:type="spellEnd"/>
      <w:r w:rsidR="00031B73" w:rsidRPr="00C37367">
        <w:t xml:space="preserve"> </w:t>
      </w:r>
      <w:proofErr w:type="spellStart"/>
      <w:r w:rsidR="00031B73" w:rsidRPr="00C37367">
        <w:t>temperature</w:t>
      </w:r>
      <w:proofErr w:type="spellEnd"/>
      <w:r w:rsidR="00031B73" w:rsidRPr="00C37367">
        <w:t xml:space="preserve">, </w:t>
      </w:r>
      <w:r w:rsidR="00031B73" w:rsidRPr="00C37367">
        <w:rPr>
          <w:i/>
        </w:rPr>
        <w:t xml:space="preserve">Balkan </w:t>
      </w:r>
      <w:proofErr w:type="spellStart"/>
      <w:r w:rsidR="00031B73" w:rsidRPr="00C37367">
        <w:rPr>
          <w:i/>
        </w:rPr>
        <w:t>Physics</w:t>
      </w:r>
      <w:proofErr w:type="spellEnd"/>
      <w:r w:rsidR="00031B73" w:rsidRPr="00C37367">
        <w:rPr>
          <w:i/>
        </w:rPr>
        <w:t xml:space="preserve"> </w:t>
      </w:r>
      <w:proofErr w:type="spellStart"/>
      <w:r w:rsidR="00031B73" w:rsidRPr="00C37367">
        <w:rPr>
          <w:i/>
        </w:rPr>
        <w:t>Letters</w:t>
      </w:r>
      <w:proofErr w:type="spellEnd"/>
      <w:r w:rsidR="00031B73" w:rsidRPr="00C37367">
        <w:rPr>
          <w:i/>
        </w:rPr>
        <w:t xml:space="preserve">, Boğaziçi </w:t>
      </w:r>
      <w:proofErr w:type="spellStart"/>
      <w:r w:rsidR="00031B73" w:rsidRPr="00C37367">
        <w:rPr>
          <w:i/>
        </w:rPr>
        <w:t>University</w:t>
      </w:r>
      <w:proofErr w:type="spellEnd"/>
      <w:r w:rsidR="00031B73" w:rsidRPr="00C37367">
        <w:rPr>
          <w:i/>
        </w:rPr>
        <w:t xml:space="preserve"> </w:t>
      </w:r>
      <w:proofErr w:type="spellStart"/>
      <w:r w:rsidR="00031B73" w:rsidRPr="00C37367">
        <w:rPr>
          <w:i/>
        </w:rPr>
        <w:t>Press</w:t>
      </w:r>
      <w:proofErr w:type="spellEnd"/>
      <w:r w:rsidR="00031B73" w:rsidRPr="00C37367">
        <w:rPr>
          <w:i/>
        </w:rPr>
        <w:t>, 16</w:t>
      </w:r>
      <w:r w:rsidR="00031B73" w:rsidRPr="00C37367">
        <w:t>(1), 161025.</w:t>
      </w:r>
    </w:p>
    <w:p w:rsidR="00DF5ECA" w:rsidRPr="00C37367" w:rsidRDefault="00DF5ECA" w:rsidP="004E6997">
      <w:pPr>
        <w:spacing w:after="120" w:line="360" w:lineRule="auto"/>
        <w:ind w:left="426" w:hanging="426"/>
        <w:jc w:val="both"/>
      </w:pPr>
      <w:r w:rsidRPr="00C37367">
        <w:t xml:space="preserve">Kurnaz, M. A. (2013). </w:t>
      </w:r>
      <w:proofErr w:type="spellStart"/>
      <w:r w:rsidRPr="00C37367">
        <w:t>Investigation</w:t>
      </w:r>
      <w:proofErr w:type="spellEnd"/>
      <w:r w:rsidRPr="00C37367">
        <w:t xml:space="preserve"> of </w:t>
      </w:r>
      <w:proofErr w:type="spellStart"/>
      <w:r w:rsidRPr="00C37367">
        <w:t>the</w:t>
      </w:r>
      <w:proofErr w:type="spellEnd"/>
      <w:r w:rsidRPr="00C37367">
        <w:t xml:space="preserve"> </w:t>
      </w:r>
      <w:proofErr w:type="spellStart"/>
      <w:r w:rsidRPr="00C37367">
        <w:t>student</w:t>
      </w:r>
      <w:proofErr w:type="spellEnd"/>
      <w:r w:rsidRPr="00C37367">
        <w:t xml:space="preserve"> </w:t>
      </w:r>
      <w:proofErr w:type="spellStart"/>
      <w:r w:rsidRPr="00C37367">
        <w:t>teachers</w:t>
      </w:r>
      <w:proofErr w:type="spellEnd"/>
      <w:r w:rsidRPr="00C37367">
        <w:t xml:space="preserve">’ </w:t>
      </w:r>
      <w:proofErr w:type="spellStart"/>
      <w:r w:rsidRPr="00C37367">
        <w:t>skills</w:t>
      </w:r>
      <w:proofErr w:type="spellEnd"/>
      <w:r w:rsidRPr="00C37367">
        <w:t xml:space="preserve"> of </w:t>
      </w:r>
      <w:proofErr w:type="spellStart"/>
      <w:r w:rsidRPr="00C37367">
        <w:t>transition</w:t>
      </w:r>
      <w:proofErr w:type="spellEnd"/>
      <w:r w:rsidRPr="00C37367">
        <w:t xml:space="preserve"> </w:t>
      </w:r>
      <w:proofErr w:type="spellStart"/>
      <w:r w:rsidRPr="00C37367">
        <w:t>between</w:t>
      </w:r>
      <w:proofErr w:type="spellEnd"/>
      <w:r w:rsidRPr="00C37367">
        <w:t xml:space="preserve"> </w:t>
      </w:r>
      <w:proofErr w:type="spellStart"/>
      <w:r w:rsidRPr="00C37367">
        <w:t>multiple</w:t>
      </w:r>
      <w:proofErr w:type="spellEnd"/>
      <w:r w:rsidRPr="00C37367">
        <w:t xml:space="preserve"> </w:t>
      </w:r>
      <w:proofErr w:type="spellStart"/>
      <w:r w:rsidRPr="00C37367">
        <w:t>representations</w:t>
      </w:r>
      <w:proofErr w:type="spellEnd"/>
      <w:r w:rsidRPr="00C37367">
        <w:t xml:space="preserve"> </w:t>
      </w:r>
      <w:proofErr w:type="spellStart"/>
      <w:r w:rsidRPr="00C37367">
        <w:t>about</w:t>
      </w:r>
      <w:proofErr w:type="spellEnd"/>
      <w:r w:rsidRPr="00C37367">
        <w:t xml:space="preserve"> </w:t>
      </w:r>
      <w:proofErr w:type="spellStart"/>
      <w:r w:rsidRPr="00C37367">
        <w:t>pressure</w:t>
      </w:r>
      <w:proofErr w:type="spellEnd"/>
      <w:r w:rsidRPr="00C37367">
        <w:t xml:space="preserve">. </w:t>
      </w:r>
      <w:r w:rsidRPr="00C37367">
        <w:rPr>
          <w:i/>
        </w:rPr>
        <w:t xml:space="preserve">International </w:t>
      </w:r>
      <w:proofErr w:type="spellStart"/>
      <w:r w:rsidRPr="00C37367">
        <w:rPr>
          <w:i/>
        </w:rPr>
        <w:t>Journal</w:t>
      </w:r>
      <w:proofErr w:type="spellEnd"/>
      <w:r w:rsidRPr="00C37367">
        <w:rPr>
          <w:i/>
        </w:rPr>
        <w:t xml:space="preserve"> of </w:t>
      </w:r>
      <w:proofErr w:type="spellStart"/>
      <w:r w:rsidRPr="00C37367">
        <w:rPr>
          <w:i/>
        </w:rPr>
        <w:t>Academic</w:t>
      </w:r>
      <w:proofErr w:type="spellEnd"/>
      <w:r w:rsidRPr="00C37367">
        <w:rPr>
          <w:i/>
        </w:rPr>
        <w:t xml:space="preserve"> </w:t>
      </w:r>
      <w:proofErr w:type="spellStart"/>
      <w:r w:rsidRPr="00C37367">
        <w:rPr>
          <w:i/>
        </w:rPr>
        <w:t>Research</w:t>
      </w:r>
      <w:proofErr w:type="spellEnd"/>
      <w:r w:rsidRPr="00C37367">
        <w:rPr>
          <w:i/>
        </w:rPr>
        <w:t xml:space="preserve"> </w:t>
      </w:r>
      <w:proofErr w:type="spellStart"/>
      <w:r w:rsidRPr="00C37367">
        <w:rPr>
          <w:i/>
        </w:rPr>
        <w:t>Part</w:t>
      </w:r>
      <w:proofErr w:type="spellEnd"/>
      <w:r w:rsidRPr="00C37367">
        <w:rPr>
          <w:i/>
        </w:rPr>
        <w:t xml:space="preserve"> B, 5</w:t>
      </w:r>
      <w:r w:rsidR="00C37367" w:rsidRPr="00C37367">
        <w:t>(1), 66-71.</w:t>
      </w:r>
    </w:p>
    <w:p w:rsidR="00061AB3" w:rsidRPr="00CE7D9C" w:rsidRDefault="00061AB3" w:rsidP="004E6997">
      <w:pPr>
        <w:spacing w:after="120" w:line="360" w:lineRule="auto"/>
        <w:ind w:left="426" w:hanging="426"/>
        <w:jc w:val="both"/>
      </w:pPr>
      <w:r w:rsidRPr="00C37367">
        <w:lastRenderedPageBreak/>
        <w:t>Ku</w:t>
      </w:r>
      <w:r w:rsidR="00343342" w:rsidRPr="00C37367">
        <w:t>rnaz, M. A</w:t>
      </w:r>
      <w:proofErr w:type="gramStart"/>
      <w:r w:rsidR="00343342" w:rsidRPr="00C37367">
        <w:t>.,</w:t>
      </w:r>
      <w:proofErr w:type="gramEnd"/>
      <w:r w:rsidR="00343342" w:rsidRPr="00C37367">
        <w:t xml:space="preserve"> Gültekin, N. G.,</w:t>
      </w:r>
      <w:r w:rsidRPr="00C37367">
        <w:t xml:space="preserve"> Çağlar, A. (2012). Dört ve Beşinci Sınıf Fen ve Teknoloji Ders Kitaplarında Yer Alan Gösterim Yöntemlerinin </w:t>
      </w:r>
      <w:r w:rsidRPr="00CE7D9C">
        <w:t xml:space="preserve">'Kuvvet Ve Hareket' Üniteleri Kapsamında İncelenmesi. </w:t>
      </w:r>
      <w:r w:rsidRPr="001B0CB0">
        <w:rPr>
          <w:i/>
        </w:rPr>
        <w:t>Uluslararası Türk Kültür Coğrafyasında Eğitim Bilimleri Araştırmaları Sempozyumu</w:t>
      </w:r>
      <w:r w:rsidR="001B0CB0">
        <w:t>:</w:t>
      </w:r>
      <w:r w:rsidRPr="00CE7D9C">
        <w:t xml:space="preserve"> Sinop, Türkiye.</w:t>
      </w:r>
    </w:p>
    <w:p w:rsidR="00061AB3" w:rsidRPr="00CE7D9C" w:rsidRDefault="00061AB3" w:rsidP="004E6997">
      <w:pPr>
        <w:spacing w:after="120" w:line="360" w:lineRule="auto"/>
        <w:ind w:left="425" w:hanging="425"/>
        <w:jc w:val="both"/>
      </w:pPr>
      <w:r w:rsidRPr="00CE7D9C">
        <w:t>Kurnaz, M. A</w:t>
      </w:r>
      <w:proofErr w:type="gramStart"/>
      <w:r w:rsidRPr="00CE7D9C">
        <w:t>.,</w:t>
      </w:r>
      <w:proofErr w:type="gramEnd"/>
      <w:r w:rsidRPr="00CE7D9C">
        <w:t xml:space="preserve"> Yüzbaşıoğlu, M. K. (2013). Ortaöğretim </w:t>
      </w:r>
      <w:r w:rsidR="001B0CB0" w:rsidRPr="00CE7D9C">
        <w:t xml:space="preserve">kurumlarına geçiş sınavlarının </w:t>
      </w:r>
      <w:r w:rsidRPr="00CE7D9C">
        <w:t xml:space="preserve">bazı gösterim türleri arasındaki geçişler açısından incelenmesi. </w:t>
      </w:r>
      <w:r w:rsidRPr="00CE7D9C">
        <w:rPr>
          <w:i/>
        </w:rPr>
        <w:t>Bartın Üniversitesi Eğitim Fakültesi Dergisi, 2</w:t>
      </w:r>
      <w:r w:rsidRPr="00CE7D9C">
        <w:t xml:space="preserve">(2), 267-279. </w:t>
      </w:r>
    </w:p>
    <w:p w:rsidR="00061AB3" w:rsidRPr="00CE7D9C" w:rsidRDefault="00061AB3" w:rsidP="004E6997">
      <w:pPr>
        <w:spacing w:after="120" w:line="360" w:lineRule="auto"/>
        <w:ind w:left="426" w:hanging="426"/>
        <w:jc w:val="both"/>
      </w:pPr>
      <w:r w:rsidRPr="00CE7D9C">
        <w:t>Kurnaz, M.A</w:t>
      </w:r>
      <w:proofErr w:type="gramStart"/>
      <w:r w:rsidRPr="00CE7D9C">
        <w:t>.</w:t>
      </w:r>
      <w:r w:rsidR="00343342">
        <w:t>,</w:t>
      </w:r>
      <w:proofErr w:type="gramEnd"/>
      <w:r w:rsidR="00343342">
        <w:t xml:space="preserve"> Gültekin, N.G., Aydınlı, B.,</w:t>
      </w:r>
      <w:r w:rsidRPr="00CE7D9C">
        <w:t xml:space="preserve"> Çağlar, A. (2014). </w:t>
      </w:r>
      <w:r w:rsidRPr="00CE7D9C">
        <w:rPr>
          <w:i/>
        </w:rPr>
        <w:t>Fen ve teknoloji ders kitaplarında yer alan gösterim yöntemlerinin, aralarındaki geçişlerin ve bunların öğrenciler tarafından kullanılabilme ve algılanma durumlarının incelenmesi.</w:t>
      </w:r>
      <w:r w:rsidRPr="00CE7D9C">
        <w:t xml:space="preserve"> Kastamonu Üniversitesi Bilimsel Araştırma Projeleri, Kastamonu.</w:t>
      </w:r>
    </w:p>
    <w:p w:rsidR="00061AB3" w:rsidRPr="00CE7D9C" w:rsidRDefault="00061AB3" w:rsidP="004E6997">
      <w:pPr>
        <w:spacing w:after="120" w:line="360" w:lineRule="auto"/>
        <w:ind w:left="426" w:hanging="426"/>
        <w:jc w:val="both"/>
      </w:pPr>
      <w:proofErr w:type="spellStart"/>
      <w:r w:rsidRPr="00CE7D9C">
        <w:t>Lawrenz</w:t>
      </w:r>
      <w:proofErr w:type="spellEnd"/>
      <w:r w:rsidRPr="00CE7D9C">
        <w:t xml:space="preserve">, F. (1986). </w:t>
      </w:r>
      <w:proofErr w:type="spellStart"/>
      <w:r w:rsidRPr="00CE7D9C">
        <w:t>Misconceptions</w:t>
      </w:r>
      <w:proofErr w:type="spellEnd"/>
      <w:r w:rsidRPr="00CE7D9C">
        <w:t xml:space="preserve"> of </w:t>
      </w:r>
      <w:proofErr w:type="spellStart"/>
      <w:r w:rsidRPr="00CE7D9C">
        <w:t>physical</w:t>
      </w:r>
      <w:proofErr w:type="spellEnd"/>
      <w:r w:rsidR="00B64F2C">
        <w:t xml:space="preserve"> </w:t>
      </w:r>
      <w:proofErr w:type="spellStart"/>
      <w:r w:rsidRPr="00CE7D9C">
        <w:t>science</w:t>
      </w:r>
      <w:proofErr w:type="spellEnd"/>
      <w:r w:rsidR="00B64F2C">
        <w:t xml:space="preserve"> </w:t>
      </w:r>
      <w:proofErr w:type="spellStart"/>
      <w:r w:rsidRPr="00CE7D9C">
        <w:t>concepts</w:t>
      </w:r>
      <w:proofErr w:type="spellEnd"/>
      <w:r w:rsidR="00B64F2C">
        <w:t xml:space="preserve"> </w:t>
      </w:r>
      <w:proofErr w:type="spellStart"/>
      <w:r w:rsidRPr="00CE7D9C">
        <w:t>among</w:t>
      </w:r>
      <w:proofErr w:type="spellEnd"/>
      <w:r w:rsidR="00B64F2C">
        <w:t xml:space="preserve"> </w:t>
      </w:r>
      <w:proofErr w:type="spellStart"/>
      <w:r w:rsidRPr="00CE7D9C">
        <w:t>elementary</w:t>
      </w:r>
      <w:proofErr w:type="spellEnd"/>
      <w:r w:rsidR="00B64F2C">
        <w:t xml:space="preserve"> </w:t>
      </w:r>
      <w:proofErr w:type="spellStart"/>
      <w:r w:rsidRPr="00CE7D9C">
        <w:t>school</w:t>
      </w:r>
      <w:proofErr w:type="spellEnd"/>
      <w:r w:rsidR="00B64F2C">
        <w:t xml:space="preserve"> </w:t>
      </w:r>
      <w:proofErr w:type="spellStart"/>
      <w:r w:rsidRPr="00CE7D9C">
        <w:t>teachers</w:t>
      </w:r>
      <w:proofErr w:type="spellEnd"/>
      <w:r w:rsidRPr="00CE7D9C">
        <w:t xml:space="preserve">. </w:t>
      </w:r>
      <w:r w:rsidRPr="00CE7D9C">
        <w:rPr>
          <w:i/>
        </w:rPr>
        <w:t xml:space="preserve">School </w:t>
      </w:r>
      <w:proofErr w:type="spellStart"/>
      <w:r w:rsidRPr="00CE7D9C">
        <w:rPr>
          <w:i/>
        </w:rPr>
        <w:t>Science</w:t>
      </w:r>
      <w:proofErr w:type="spellEnd"/>
      <w:r w:rsidR="00B64F2C">
        <w:rPr>
          <w:i/>
        </w:rPr>
        <w:t xml:space="preserve"> </w:t>
      </w:r>
      <w:proofErr w:type="spellStart"/>
      <w:r w:rsidRPr="00CE7D9C">
        <w:rPr>
          <w:i/>
        </w:rPr>
        <w:t>and</w:t>
      </w:r>
      <w:proofErr w:type="spellEnd"/>
      <w:r w:rsidR="00B64F2C">
        <w:rPr>
          <w:i/>
        </w:rPr>
        <w:t xml:space="preserve"> </w:t>
      </w:r>
      <w:proofErr w:type="spellStart"/>
      <w:r w:rsidRPr="00CE7D9C">
        <w:rPr>
          <w:i/>
        </w:rPr>
        <w:t>Mathematics</w:t>
      </w:r>
      <w:proofErr w:type="spellEnd"/>
      <w:r w:rsidRPr="00CE7D9C">
        <w:rPr>
          <w:i/>
        </w:rPr>
        <w:t>, 86</w:t>
      </w:r>
      <w:r w:rsidRPr="00CE7D9C">
        <w:t>(8), 654-660.</w:t>
      </w:r>
    </w:p>
    <w:p w:rsidR="00061AB3" w:rsidRPr="00CE7D9C" w:rsidRDefault="00343342" w:rsidP="004E6997">
      <w:pPr>
        <w:spacing w:after="120" w:line="360" w:lineRule="auto"/>
        <w:ind w:left="426" w:hanging="426"/>
        <w:jc w:val="both"/>
      </w:pPr>
      <w:proofErr w:type="spellStart"/>
      <w:r>
        <w:t>Leinhardt</w:t>
      </w:r>
      <w:proofErr w:type="spellEnd"/>
      <w:r>
        <w:t>, G</w:t>
      </w:r>
      <w:proofErr w:type="gramStart"/>
      <w:r>
        <w:t>.,</w:t>
      </w:r>
      <w:proofErr w:type="gramEnd"/>
      <w:r w:rsidR="00B64F2C">
        <w:t xml:space="preserve"> </w:t>
      </w:r>
      <w:proofErr w:type="spellStart"/>
      <w:r>
        <w:t>Zaslavsky</w:t>
      </w:r>
      <w:proofErr w:type="spellEnd"/>
      <w:r>
        <w:t>, O.,</w:t>
      </w:r>
      <w:r w:rsidR="00F62554">
        <w:t xml:space="preserve"> </w:t>
      </w:r>
      <w:proofErr w:type="spellStart"/>
      <w:r w:rsidR="00061AB3" w:rsidRPr="00CE7D9C">
        <w:t>Stein</w:t>
      </w:r>
      <w:proofErr w:type="spellEnd"/>
      <w:r w:rsidR="00061AB3" w:rsidRPr="00CE7D9C">
        <w:t xml:space="preserve">, M.K. (1990). </w:t>
      </w:r>
      <w:proofErr w:type="spellStart"/>
      <w:r w:rsidR="00061AB3" w:rsidRPr="00CE7D9C">
        <w:t>Functions</w:t>
      </w:r>
      <w:proofErr w:type="spellEnd"/>
      <w:r w:rsidR="00061AB3" w:rsidRPr="00CE7D9C">
        <w:t xml:space="preserve">, </w:t>
      </w:r>
      <w:proofErr w:type="spellStart"/>
      <w:r w:rsidR="00061AB3" w:rsidRPr="00CE7D9C">
        <w:t>graphs</w:t>
      </w:r>
      <w:proofErr w:type="spellEnd"/>
      <w:r w:rsidR="00B64F2C">
        <w:t xml:space="preserve"> </w:t>
      </w:r>
      <w:proofErr w:type="spellStart"/>
      <w:r w:rsidR="00061AB3" w:rsidRPr="00CE7D9C">
        <w:t>and</w:t>
      </w:r>
      <w:proofErr w:type="spellEnd"/>
      <w:r w:rsidR="00B64F2C">
        <w:t xml:space="preserve"> </w:t>
      </w:r>
      <w:proofErr w:type="spellStart"/>
      <w:r w:rsidR="00061AB3" w:rsidRPr="00CE7D9C">
        <w:t>graphing</w:t>
      </w:r>
      <w:proofErr w:type="spellEnd"/>
      <w:r w:rsidR="00061AB3" w:rsidRPr="00CE7D9C">
        <w:t xml:space="preserve">: </w:t>
      </w:r>
      <w:proofErr w:type="spellStart"/>
      <w:r w:rsidR="00061AB3" w:rsidRPr="00CE7D9C">
        <w:t>Tasks</w:t>
      </w:r>
      <w:proofErr w:type="spellEnd"/>
      <w:r w:rsidR="00061AB3" w:rsidRPr="00CE7D9C">
        <w:t xml:space="preserve">, Learning </w:t>
      </w:r>
      <w:proofErr w:type="spellStart"/>
      <w:r w:rsidR="00061AB3" w:rsidRPr="00CE7D9C">
        <w:t>and</w:t>
      </w:r>
      <w:proofErr w:type="spellEnd"/>
      <w:r w:rsidR="00B64F2C">
        <w:t xml:space="preserve"> </w:t>
      </w:r>
      <w:proofErr w:type="spellStart"/>
      <w:r w:rsidR="00061AB3" w:rsidRPr="00CE7D9C">
        <w:t>Teaching</w:t>
      </w:r>
      <w:proofErr w:type="spellEnd"/>
      <w:r w:rsidR="00061AB3" w:rsidRPr="00CE7D9C">
        <w:t xml:space="preserve">. </w:t>
      </w:r>
      <w:proofErr w:type="spellStart"/>
      <w:r w:rsidR="00061AB3" w:rsidRPr="00CE7D9C">
        <w:rPr>
          <w:i/>
        </w:rPr>
        <w:t>Review</w:t>
      </w:r>
      <w:proofErr w:type="spellEnd"/>
      <w:r w:rsidR="00061AB3" w:rsidRPr="00CE7D9C">
        <w:rPr>
          <w:i/>
        </w:rPr>
        <w:t xml:space="preserve"> of </w:t>
      </w:r>
      <w:proofErr w:type="spellStart"/>
      <w:r w:rsidR="00061AB3" w:rsidRPr="00CE7D9C">
        <w:rPr>
          <w:i/>
        </w:rPr>
        <w:t>Educational</w:t>
      </w:r>
      <w:proofErr w:type="spellEnd"/>
      <w:r w:rsidR="00B64F2C">
        <w:rPr>
          <w:i/>
        </w:rPr>
        <w:t xml:space="preserve"> </w:t>
      </w:r>
      <w:proofErr w:type="spellStart"/>
      <w:r w:rsidR="00061AB3" w:rsidRPr="00CE7D9C">
        <w:rPr>
          <w:i/>
        </w:rPr>
        <w:t>Research</w:t>
      </w:r>
      <w:proofErr w:type="spellEnd"/>
      <w:r w:rsidR="00061AB3" w:rsidRPr="00CE7D9C">
        <w:rPr>
          <w:i/>
        </w:rPr>
        <w:t>, 60</w:t>
      </w:r>
      <w:r w:rsidR="00061AB3" w:rsidRPr="00CE7D9C">
        <w:t>(1), 1-64.</w:t>
      </w:r>
    </w:p>
    <w:p w:rsidR="00061AB3" w:rsidRPr="00CE7D9C" w:rsidRDefault="00343342" w:rsidP="004E6997">
      <w:pPr>
        <w:spacing w:after="120" w:line="360" w:lineRule="auto"/>
        <w:ind w:left="426" w:hanging="426"/>
        <w:jc w:val="both"/>
      </w:pPr>
      <w:proofErr w:type="spellStart"/>
      <w:r>
        <w:t>Mevarech</w:t>
      </w:r>
      <w:proofErr w:type="spellEnd"/>
      <w:r>
        <w:t>, Z. R</w:t>
      </w:r>
      <w:proofErr w:type="gramStart"/>
      <w:r>
        <w:t>.,</w:t>
      </w:r>
      <w:proofErr w:type="gramEnd"/>
      <w:r w:rsidR="00B64F2C">
        <w:t xml:space="preserve"> </w:t>
      </w:r>
      <w:proofErr w:type="spellStart"/>
      <w:r w:rsidR="00061AB3" w:rsidRPr="00CE7D9C">
        <w:t>Kramarsky</w:t>
      </w:r>
      <w:proofErr w:type="spellEnd"/>
      <w:r w:rsidR="00061AB3" w:rsidRPr="00CE7D9C">
        <w:t xml:space="preserve">, B. (1997). </w:t>
      </w:r>
      <w:proofErr w:type="spellStart"/>
      <w:r w:rsidR="00061AB3" w:rsidRPr="00CE7D9C">
        <w:t>From</w:t>
      </w:r>
      <w:proofErr w:type="spellEnd"/>
      <w:r w:rsidR="00B64F2C">
        <w:t xml:space="preserve"> </w:t>
      </w:r>
      <w:proofErr w:type="spellStart"/>
      <w:r w:rsidR="00061AB3" w:rsidRPr="00CE7D9C">
        <w:t>verbal</w:t>
      </w:r>
      <w:proofErr w:type="spellEnd"/>
      <w:r w:rsidR="00B64F2C">
        <w:t xml:space="preserve"> </w:t>
      </w:r>
      <w:proofErr w:type="spellStart"/>
      <w:r w:rsidR="00B64F2C">
        <w:t>descriptio</w:t>
      </w:r>
      <w:r w:rsidR="00061AB3" w:rsidRPr="00CE7D9C">
        <w:t>ns</w:t>
      </w:r>
      <w:proofErr w:type="spellEnd"/>
      <w:r w:rsidR="00B64F2C">
        <w:t xml:space="preserve"> </w:t>
      </w:r>
      <w:proofErr w:type="spellStart"/>
      <w:r w:rsidR="00061AB3" w:rsidRPr="00CE7D9C">
        <w:t>to</w:t>
      </w:r>
      <w:proofErr w:type="spellEnd"/>
      <w:r w:rsidR="00B64F2C">
        <w:t xml:space="preserve"> </w:t>
      </w:r>
      <w:proofErr w:type="spellStart"/>
      <w:r w:rsidR="00061AB3" w:rsidRPr="00CE7D9C">
        <w:t>graphic</w:t>
      </w:r>
      <w:proofErr w:type="spellEnd"/>
      <w:r w:rsidR="00B64F2C">
        <w:t xml:space="preserve"> </w:t>
      </w:r>
      <w:proofErr w:type="spellStart"/>
      <w:r w:rsidR="00061AB3" w:rsidRPr="00CE7D9C">
        <w:t>representations</w:t>
      </w:r>
      <w:proofErr w:type="spellEnd"/>
      <w:r w:rsidR="00061AB3" w:rsidRPr="00CE7D9C">
        <w:t xml:space="preserve">: </w:t>
      </w:r>
      <w:proofErr w:type="spellStart"/>
      <w:r w:rsidR="00061AB3" w:rsidRPr="00CE7D9C">
        <w:t>Stability</w:t>
      </w:r>
      <w:proofErr w:type="spellEnd"/>
      <w:r w:rsidR="00B64F2C">
        <w:t xml:space="preserve"> </w:t>
      </w:r>
      <w:proofErr w:type="spellStart"/>
      <w:r w:rsidR="00061AB3" w:rsidRPr="00CE7D9C">
        <w:t>and</w:t>
      </w:r>
      <w:proofErr w:type="spellEnd"/>
      <w:r w:rsidR="00B64F2C">
        <w:t xml:space="preserve"> </w:t>
      </w:r>
      <w:proofErr w:type="spellStart"/>
      <w:r w:rsidR="00061AB3" w:rsidRPr="00CE7D9C">
        <w:t>change</w:t>
      </w:r>
      <w:proofErr w:type="spellEnd"/>
      <w:r w:rsidR="00061AB3" w:rsidRPr="00CE7D9C">
        <w:t xml:space="preserve"> in </w:t>
      </w:r>
      <w:proofErr w:type="spellStart"/>
      <w:r w:rsidR="00061AB3" w:rsidRPr="00CE7D9C">
        <w:t>students</w:t>
      </w:r>
      <w:proofErr w:type="spellEnd"/>
      <w:r w:rsidR="00061AB3" w:rsidRPr="00CE7D9C">
        <w:t xml:space="preserve">' </w:t>
      </w:r>
      <w:proofErr w:type="spellStart"/>
      <w:r w:rsidR="00061AB3" w:rsidRPr="00CE7D9C">
        <w:t>alternative</w:t>
      </w:r>
      <w:proofErr w:type="spellEnd"/>
      <w:r w:rsidR="00B64F2C">
        <w:t xml:space="preserve"> </w:t>
      </w:r>
      <w:proofErr w:type="spellStart"/>
      <w:r w:rsidR="00061AB3" w:rsidRPr="00CE7D9C">
        <w:t>conceptions</w:t>
      </w:r>
      <w:proofErr w:type="spellEnd"/>
      <w:r w:rsidR="00061AB3" w:rsidRPr="00CE7D9C">
        <w:t xml:space="preserve">. </w:t>
      </w:r>
      <w:proofErr w:type="spellStart"/>
      <w:r w:rsidR="00061AB3" w:rsidRPr="00CE7D9C">
        <w:rPr>
          <w:i/>
        </w:rPr>
        <w:t>Educational</w:t>
      </w:r>
      <w:proofErr w:type="spellEnd"/>
      <w:r w:rsidR="00B64F2C">
        <w:rPr>
          <w:i/>
        </w:rPr>
        <w:t xml:space="preserve"> </w:t>
      </w:r>
      <w:proofErr w:type="spellStart"/>
      <w:r w:rsidR="00061AB3" w:rsidRPr="00CE7D9C">
        <w:rPr>
          <w:i/>
        </w:rPr>
        <w:t>Studies</w:t>
      </w:r>
      <w:proofErr w:type="spellEnd"/>
      <w:r w:rsidR="00061AB3" w:rsidRPr="00CE7D9C">
        <w:rPr>
          <w:i/>
        </w:rPr>
        <w:t xml:space="preserve"> in </w:t>
      </w:r>
      <w:proofErr w:type="spellStart"/>
      <w:r w:rsidR="00061AB3" w:rsidRPr="00CE7D9C">
        <w:rPr>
          <w:i/>
        </w:rPr>
        <w:t>Mathematics</w:t>
      </w:r>
      <w:proofErr w:type="spellEnd"/>
      <w:r w:rsidR="00061AB3" w:rsidRPr="00CE7D9C">
        <w:rPr>
          <w:i/>
        </w:rPr>
        <w:t>, 32,</w:t>
      </w:r>
      <w:r w:rsidR="00061AB3" w:rsidRPr="00CE7D9C">
        <w:t xml:space="preserve"> 229-263.</w:t>
      </w:r>
    </w:p>
    <w:p w:rsidR="00061AB3" w:rsidRPr="00CE7D9C" w:rsidRDefault="00061AB3" w:rsidP="004E6997">
      <w:pPr>
        <w:spacing w:after="120" w:line="360" w:lineRule="auto"/>
        <w:ind w:left="425" w:hanging="425"/>
        <w:jc w:val="both"/>
      </w:pPr>
      <w:r w:rsidRPr="00CE7D9C">
        <w:t>M</w:t>
      </w:r>
      <w:r w:rsidR="00B64F2C">
        <w:t>illi Eğitim Bakanlığı (M</w:t>
      </w:r>
      <w:r w:rsidRPr="00CE7D9C">
        <w:t>EB</w:t>
      </w:r>
      <w:r w:rsidR="00B64F2C">
        <w:t>)</w:t>
      </w:r>
      <w:r w:rsidRPr="00CE7D9C">
        <w:t xml:space="preserve"> (2006). İlköğretim Fen ve Tekno</w:t>
      </w:r>
      <w:r w:rsidR="00F62554">
        <w:t>loji Dersi (6, 7 ve 8. sınıflar</w:t>
      </w:r>
      <w:r w:rsidRPr="00CE7D9C">
        <w:t>) Öğretim Programı, Talim ve Terbiye Kurulu Başkanlığı, Ankara.</w:t>
      </w:r>
    </w:p>
    <w:p w:rsidR="00061AB3" w:rsidRPr="00CE7D9C" w:rsidRDefault="00061AB3" w:rsidP="004E6997">
      <w:pPr>
        <w:spacing w:after="120" w:line="360" w:lineRule="auto"/>
        <w:ind w:left="425" w:hanging="425"/>
        <w:jc w:val="both"/>
      </w:pPr>
      <w:r w:rsidRPr="00CE7D9C">
        <w:t>M</w:t>
      </w:r>
      <w:r w:rsidR="00B64F2C">
        <w:t>illi Eğitim Bakanlığı (M</w:t>
      </w:r>
      <w:r w:rsidRPr="00CE7D9C">
        <w:t>EB</w:t>
      </w:r>
      <w:r w:rsidR="00B64F2C">
        <w:t>)</w:t>
      </w:r>
      <w:r w:rsidRPr="00CE7D9C">
        <w:t xml:space="preserve"> (2013). İlköğretim Fen Bilimleri Dersi (3</w:t>
      </w:r>
      <w:r w:rsidR="00F62554">
        <w:t>–</w:t>
      </w:r>
      <w:r w:rsidRPr="00CE7D9C">
        <w:t>8</w:t>
      </w:r>
      <w:r w:rsidR="00F62554">
        <w:t xml:space="preserve">. Sınıflar) Öğretim Programı. </w:t>
      </w:r>
      <w:r w:rsidRPr="00CE7D9C">
        <w:t>http://ttkb.meb.gov.tr/www/guncellenen</w:t>
      </w:r>
      <w:r w:rsidR="00F62554">
        <w:t xml:space="preserve">-ogretim-programlari/icerik/151 </w:t>
      </w:r>
      <w:r w:rsidRPr="00CE7D9C">
        <w:t xml:space="preserve">sitesinden </w:t>
      </w:r>
      <w:r w:rsidR="00343342" w:rsidRPr="00CE7D9C">
        <w:t xml:space="preserve">12 Ocak 2015 tarihinde </w:t>
      </w:r>
      <w:r w:rsidRPr="00CE7D9C">
        <w:t>alınmıştır.</w:t>
      </w:r>
    </w:p>
    <w:p w:rsidR="00061AB3" w:rsidRPr="00CE7D9C" w:rsidRDefault="00061AB3" w:rsidP="004E6997">
      <w:pPr>
        <w:spacing w:after="120" w:line="360" w:lineRule="auto"/>
        <w:ind w:left="425" w:hanging="425"/>
        <w:jc w:val="both"/>
      </w:pPr>
      <w:r w:rsidRPr="00CE7D9C">
        <w:t xml:space="preserve">Sezer, D. (2008). </w:t>
      </w:r>
      <w:r w:rsidRPr="00CE7D9C">
        <w:rPr>
          <w:i/>
        </w:rPr>
        <w:t xml:space="preserve">Yeni programdaki “Madde ve Isı” ünitesine yönelik laboratuar etkinliklerinin çoklu </w:t>
      </w:r>
      <w:proofErr w:type="gramStart"/>
      <w:r w:rsidRPr="00CE7D9C">
        <w:rPr>
          <w:i/>
        </w:rPr>
        <w:t>zeka</w:t>
      </w:r>
      <w:proofErr w:type="gramEnd"/>
      <w:r w:rsidRPr="00CE7D9C">
        <w:rPr>
          <w:i/>
        </w:rPr>
        <w:t xml:space="preserve"> kuramına göre yürütülmesi.</w:t>
      </w:r>
      <w:r w:rsidRPr="00CE7D9C">
        <w:t xml:space="preserve"> (Yayınlanmamış yüksek lisans tezi). Yüzüncü Yıl Üniversitesi, Fen Bilimleri Enstitüsü, Van.</w:t>
      </w:r>
    </w:p>
    <w:p w:rsidR="00077549" w:rsidRDefault="00077549" w:rsidP="004E6997">
      <w:pPr>
        <w:spacing w:after="120" w:line="360" w:lineRule="auto"/>
        <w:ind w:left="425" w:hanging="425"/>
        <w:jc w:val="both"/>
      </w:pPr>
      <w:r w:rsidRPr="00077549">
        <w:t xml:space="preserve">URL-1, AASL Learning </w:t>
      </w:r>
      <w:proofErr w:type="spellStart"/>
      <w:r w:rsidRPr="00077549">
        <w:t>Standards</w:t>
      </w:r>
      <w:proofErr w:type="spellEnd"/>
      <w:r w:rsidRPr="00077549">
        <w:t xml:space="preserve">, </w:t>
      </w:r>
      <w:proofErr w:type="gramStart"/>
      <w:r w:rsidRPr="00077549">
        <w:t>10/05/2007</w:t>
      </w:r>
      <w:proofErr w:type="gramEnd"/>
      <w:r w:rsidRPr="00077549">
        <w:t xml:space="preserve"> tarihinde http://www.ala.org/aasl/sites/ala.org.aasl/files/content/guidelinesandstandards/learningstandards/AASL_Learning_Standards_2007.pdf adresinden alınmıştır.</w:t>
      </w:r>
    </w:p>
    <w:p w:rsidR="00061AB3" w:rsidRPr="00CE7D9C" w:rsidRDefault="00343342" w:rsidP="004E6997">
      <w:pPr>
        <w:spacing w:after="120" w:line="360" w:lineRule="auto"/>
        <w:ind w:left="425" w:hanging="425"/>
        <w:jc w:val="both"/>
      </w:pPr>
      <w:proofErr w:type="spellStart"/>
      <w:r>
        <w:lastRenderedPageBreak/>
        <w:t>Yağbasan</w:t>
      </w:r>
      <w:proofErr w:type="spellEnd"/>
      <w:r>
        <w:t>, R</w:t>
      </w:r>
      <w:proofErr w:type="gramStart"/>
      <w:r>
        <w:t>.,</w:t>
      </w:r>
      <w:proofErr w:type="spellStart"/>
      <w:proofErr w:type="gramEnd"/>
      <w:r w:rsidR="00061AB3" w:rsidRPr="00CE7D9C">
        <w:t>Gülçiçek</w:t>
      </w:r>
      <w:proofErr w:type="spellEnd"/>
      <w:r w:rsidR="00061AB3" w:rsidRPr="00CE7D9C">
        <w:t xml:space="preserve">, Ç. (2003). </w:t>
      </w:r>
      <w:proofErr w:type="gramStart"/>
      <w:r w:rsidR="00061AB3" w:rsidRPr="00CE7D9C">
        <w:t xml:space="preserve">Fen öğretiminde kavram yanılgılarının karakteristiklerinin tanımlanması. </w:t>
      </w:r>
      <w:proofErr w:type="gramEnd"/>
      <w:r w:rsidR="00061AB3" w:rsidRPr="00CE7D9C">
        <w:rPr>
          <w:i/>
        </w:rPr>
        <w:t>Pamukkale Üniversitesi Eğitim Fakültesi Dergisi, 1</w:t>
      </w:r>
      <w:r w:rsidR="00061AB3" w:rsidRPr="00CE7D9C">
        <w:t xml:space="preserve">(13), 102-120. </w:t>
      </w:r>
    </w:p>
    <w:p w:rsidR="00061AB3" w:rsidRPr="00CE7D9C" w:rsidRDefault="00061AB3" w:rsidP="004E6997">
      <w:pPr>
        <w:spacing w:after="120" w:line="360" w:lineRule="auto"/>
        <w:ind w:left="425" w:hanging="425"/>
        <w:jc w:val="both"/>
      </w:pPr>
      <w:r w:rsidRPr="00CE7D9C">
        <w:t xml:space="preserve">Yalçın, M. (2008). </w:t>
      </w:r>
      <w:proofErr w:type="gramStart"/>
      <w:r w:rsidRPr="00CE7D9C">
        <w:rPr>
          <w:i/>
        </w:rPr>
        <w:t>Madde ve ısı ünitesinin öğretilmesinde bilgisaya</w:t>
      </w:r>
      <w:r w:rsidR="00343342">
        <w:rPr>
          <w:i/>
        </w:rPr>
        <w:t>r destekli uygulamaların etkisi</w:t>
      </w:r>
      <w:r w:rsidR="0014714B">
        <w:rPr>
          <w:i/>
        </w:rPr>
        <w:t>.</w:t>
      </w:r>
      <w:r w:rsidR="00343342">
        <w:rPr>
          <w:i/>
        </w:rPr>
        <w:t xml:space="preserve"> </w:t>
      </w:r>
      <w:proofErr w:type="gramEnd"/>
      <w:r w:rsidR="00343342">
        <w:t>(</w:t>
      </w:r>
      <w:r w:rsidR="00343342" w:rsidRPr="00CE7D9C">
        <w:t xml:space="preserve">Yayınlanmamış </w:t>
      </w:r>
      <w:r w:rsidR="00343342">
        <w:t>yüksek lisans</w:t>
      </w:r>
      <w:r w:rsidR="00343342" w:rsidRPr="00CE7D9C">
        <w:t xml:space="preserve"> tezi</w:t>
      </w:r>
      <w:r w:rsidR="00343342">
        <w:t>).</w:t>
      </w:r>
      <w:r w:rsidR="00F62554">
        <w:t xml:space="preserve"> </w:t>
      </w:r>
      <w:proofErr w:type="spellStart"/>
      <w:r w:rsidRPr="00CE7D9C">
        <w:t>Ondokuz</w:t>
      </w:r>
      <w:proofErr w:type="spellEnd"/>
      <w:r w:rsidRPr="00CE7D9C">
        <w:t xml:space="preserve"> Mayıs Üniversitesi, Samsun.</w:t>
      </w:r>
    </w:p>
    <w:p w:rsidR="00061AB3" w:rsidRPr="00CE7D9C" w:rsidRDefault="00061AB3" w:rsidP="004E6997">
      <w:pPr>
        <w:spacing w:after="120" w:line="360" w:lineRule="auto"/>
        <w:ind w:left="425" w:hanging="425"/>
        <w:jc w:val="both"/>
      </w:pPr>
      <w:r w:rsidRPr="00CE7D9C">
        <w:t xml:space="preserve">Yaman, F. (2008). </w:t>
      </w:r>
      <w:r w:rsidRPr="00CE7D9C">
        <w:rPr>
          <w:i/>
        </w:rPr>
        <w:t>İlköğretim altıncı sınıf öğrencilerine “Madde ve Isı” konusunda fen ve teknoloji dersi hedeflerinin kazandırılmasında işbirlikçi öğrenme kuramının etkisi.</w:t>
      </w:r>
      <w:r w:rsidR="00F62554">
        <w:rPr>
          <w:i/>
        </w:rPr>
        <w:t xml:space="preserve"> </w:t>
      </w:r>
      <w:r w:rsidR="00343342">
        <w:t>(</w:t>
      </w:r>
      <w:r w:rsidR="00343342" w:rsidRPr="00CE7D9C">
        <w:t xml:space="preserve">Yayınlanmamış </w:t>
      </w:r>
      <w:r w:rsidR="00343342">
        <w:t>yüksek lisans</w:t>
      </w:r>
      <w:r w:rsidR="00343342" w:rsidRPr="00CE7D9C">
        <w:t xml:space="preserve"> tezi</w:t>
      </w:r>
      <w:r w:rsidR="00343342">
        <w:t>).</w:t>
      </w:r>
      <w:r w:rsidR="00F62554">
        <w:t xml:space="preserve"> </w:t>
      </w:r>
      <w:proofErr w:type="gramStart"/>
      <w:r w:rsidRPr="00CE7D9C">
        <w:t xml:space="preserve">Gazi Üniversitesi, </w:t>
      </w:r>
      <w:r w:rsidR="00343342">
        <w:t>Ankara.</w:t>
      </w:r>
      <w:proofErr w:type="gramEnd"/>
    </w:p>
    <w:p w:rsidR="00061AB3" w:rsidRPr="00CE7D9C" w:rsidRDefault="00343342" w:rsidP="004E6997">
      <w:pPr>
        <w:autoSpaceDE w:val="0"/>
        <w:autoSpaceDN w:val="0"/>
        <w:adjustRightInd w:val="0"/>
        <w:spacing w:after="120" w:line="360" w:lineRule="auto"/>
        <w:ind w:left="426" w:hanging="426"/>
        <w:jc w:val="both"/>
        <w:rPr>
          <w:lang w:eastAsia="en-US"/>
        </w:rPr>
      </w:pPr>
      <w:r>
        <w:t>Yenilmez, K</w:t>
      </w:r>
      <w:proofErr w:type="gramStart"/>
      <w:r>
        <w:t>.,</w:t>
      </w:r>
      <w:proofErr w:type="gramEnd"/>
      <w:r w:rsidR="00061AB3" w:rsidRPr="00CE7D9C">
        <w:t xml:space="preserve"> Teke, M. (2008). </w:t>
      </w:r>
      <w:r w:rsidR="00061AB3" w:rsidRPr="00CE7D9C">
        <w:rPr>
          <w:lang w:eastAsia="en-US"/>
        </w:rPr>
        <w:t xml:space="preserve">Yenilenen matematik programının öğrencilerin cebirsel düşünme düzeylerine etkisi. </w:t>
      </w:r>
      <w:r w:rsidR="00061AB3" w:rsidRPr="00CE7D9C">
        <w:rPr>
          <w:i/>
          <w:lang w:eastAsia="en-US"/>
        </w:rPr>
        <w:t>İnönü Üniversitesi Eğitim Fakültesi Dergisi, 9(</w:t>
      </w:r>
      <w:r w:rsidR="00061AB3" w:rsidRPr="00CE7D9C">
        <w:rPr>
          <w:lang w:eastAsia="en-US"/>
        </w:rPr>
        <w:t>15), 229-246.</w:t>
      </w:r>
    </w:p>
    <w:p w:rsidR="00061AB3" w:rsidRPr="00CE7D9C" w:rsidRDefault="00343342" w:rsidP="004E6997">
      <w:pPr>
        <w:spacing w:after="120" w:line="360" w:lineRule="auto"/>
        <w:ind w:left="425" w:hanging="425"/>
        <w:jc w:val="both"/>
      </w:pPr>
      <w:r>
        <w:t>Yıldırım, A</w:t>
      </w:r>
      <w:proofErr w:type="gramStart"/>
      <w:r>
        <w:t>.,</w:t>
      </w:r>
      <w:proofErr w:type="gramEnd"/>
      <w:r w:rsidR="00061AB3" w:rsidRPr="00CE7D9C">
        <w:t xml:space="preserve"> Şimşek, H. (2008). </w:t>
      </w:r>
      <w:r w:rsidR="00061AB3" w:rsidRPr="00CE7D9C">
        <w:rPr>
          <w:i/>
        </w:rPr>
        <w:t>Sosyal bilimlerde nitel araştırma yöntemleri.</w:t>
      </w:r>
      <w:r w:rsidR="00F62554">
        <w:rPr>
          <w:i/>
        </w:rPr>
        <w:t xml:space="preserve"> </w:t>
      </w:r>
      <w:r w:rsidR="00D100D1">
        <w:t>(</w:t>
      </w:r>
      <w:r w:rsidR="00061AB3" w:rsidRPr="00CE7D9C">
        <w:t>7. Baskı</w:t>
      </w:r>
      <w:r w:rsidR="00D100D1">
        <w:t>)</w:t>
      </w:r>
      <w:r w:rsidR="00061AB3" w:rsidRPr="00CE7D9C">
        <w:t xml:space="preserve">. </w:t>
      </w:r>
      <w:proofErr w:type="gramStart"/>
      <w:r w:rsidR="00061AB3" w:rsidRPr="00CE7D9C">
        <w:t>Ankara: Seçkin Yayınevi.</w:t>
      </w:r>
      <w:proofErr w:type="gramEnd"/>
    </w:p>
    <w:p w:rsidR="00061AB3" w:rsidRPr="00CE7D9C" w:rsidRDefault="00061AB3" w:rsidP="004E6997">
      <w:pPr>
        <w:spacing w:after="120" w:line="360" w:lineRule="auto"/>
        <w:ind w:left="425" w:hanging="425"/>
        <w:jc w:val="both"/>
      </w:pPr>
      <w:proofErr w:type="spellStart"/>
      <w:r w:rsidRPr="00CE7D9C">
        <w:t>Yin</w:t>
      </w:r>
      <w:proofErr w:type="spellEnd"/>
      <w:r w:rsidRPr="00CE7D9C">
        <w:t>, R.K</w:t>
      </w:r>
      <w:proofErr w:type="gramStart"/>
      <w:r w:rsidRPr="00CE7D9C">
        <w:t>.,</w:t>
      </w:r>
      <w:proofErr w:type="gramEnd"/>
      <w:r w:rsidRPr="00CE7D9C">
        <w:t xml:space="preserve"> (1984). </w:t>
      </w:r>
      <w:r w:rsidRPr="00CE7D9C">
        <w:rPr>
          <w:i/>
        </w:rPr>
        <w:t xml:space="preserve">Case </w:t>
      </w:r>
      <w:proofErr w:type="spellStart"/>
      <w:r w:rsidRPr="00CE7D9C">
        <w:rPr>
          <w:i/>
        </w:rPr>
        <w:t>study</w:t>
      </w:r>
      <w:proofErr w:type="spellEnd"/>
      <w:r w:rsidR="009C2007">
        <w:rPr>
          <w:i/>
        </w:rPr>
        <w:t xml:space="preserve"> </w:t>
      </w:r>
      <w:proofErr w:type="spellStart"/>
      <w:r w:rsidRPr="00CE7D9C">
        <w:rPr>
          <w:i/>
        </w:rPr>
        <w:t>research</w:t>
      </w:r>
      <w:proofErr w:type="spellEnd"/>
      <w:r w:rsidRPr="00CE7D9C">
        <w:rPr>
          <w:i/>
        </w:rPr>
        <w:t xml:space="preserve">: Design </w:t>
      </w:r>
      <w:proofErr w:type="spellStart"/>
      <w:r w:rsidRPr="00CE7D9C">
        <w:rPr>
          <w:i/>
        </w:rPr>
        <w:t>and</w:t>
      </w:r>
      <w:proofErr w:type="spellEnd"/>
      <w:r w:rsidR="009C2007">
        <w:rPr>
          <w:i/>
        </w:rPr>
        <w:t xml:space="preserve"> </w:t>
      </w:r>
      <w:proofErr w:type="spellStart"/>
      <w:r w:rsidRPr="00CE7D9C">
        <w:rPr>
          <w:i/>
        </w:rPr>
        <w:t>methods</w:t>
      </w:r>
      <w:proofErr w:type="spellEnd"/>
      <w:r w:rsidRPr="00CE7D9C">
        <w:t xml:space="preserve">. </w:t>
      </w:r>
      <w:proofErr w:type="spellStart"/>
      <w:r w:rsidRPr="00CE7D9C">
        <w:t>Newbury</w:t>
      </w:r>
      <w:proofErr w:type="spellEnd"/>
      <w:r w:rsidRPr="00CE7D9C">
        <w:t xml:space="preserve"> Park, CA</w:t>
      </w:r>
      <w:proofErr w:type="gramStart"/>
      <w:r w:rsidRPr="00CE7D9C">
        <w:t>.:</w:t>
      </w:r>
      <w:proofErr w:type="spellStart"/>
      <w:proofErr w:type="gramEnd"/>
      <w:r w:rsidRPr="00CE7D9C">
        <w:t>Sage</w:t>
      </w:r>
      <w:proofErr w:type="spellEnd"/>
      <w:r w:rsidRPr="00CE7D9C">
        <w:t xml:space="preserve"> Publishing.</w:t>
      </w:r>
    </w:p>
    <w:p w:rsidR="00061AB3" w:rsidRPr="00B06B47" w:rsidRDefault="00061AB3" w:rsidP="004E6997">
      <w:pPr>
        <w:spacing w:after="120" w:line="360" w:lineRule="auto"/>
        <w:ind w:left="425" w:hanging="425"/>
        <w:jc w:val="both"/>
        <w:rPr>
          <w:lang w:val="en-US"/>
        </w:rPr>
      </w:pPr>
      <w:proofErr w:type="spellStart"/>
      <w:r w:rsidRPr="00CE7D9C">
        <w:t>Zou</w:t>
      </w:r>
      <w:proofErr w:type="spellEnd"/>
      <w:r w:rsidRPr="00CE7D9C">
        <w:t>, X</w:t>
      </w:r>
      <w:proofErr w:type="gramStart"/>
      <w:r w:rsidRPr="00CE7D9C">
        <w:t>.,</w:t>
      </w:r>
      <w:proofErr w:type="gramEnd"/>
      <w:r w:rsidRPr="00CE7D9C">
        <w:t xml:space="preserve"> (2000). </w:t>
      </w:r>
      <w:r w:rsidRPr="00B06B47">
        <w:rPr>
          <w:i/>
          <w:lang w:val="en-US"/>
        </w:rPr>
        <w:t>The</w:t>
      </w:r>
      <w:r w:rsidR="00B06B47">
        <w:rPr>
          <w:i/>
          <w:lang w:val="en-US"/>
        </w:rPr>
        <w:t xml:space="preserve"> </w:t>
      </w:r>
      <w:r w:rsidRPr="00B06B47">
        <w:rPr>
          <w:i/>
          <w:lang w:val="en-US"/>
        </w:rPr>
        <w:t>use of multiple</w:t>
      </w:r>
      <w:r w:rsidR="00B06B47">
        <w:rPr>
          <w:i/>
          <w:lang w:val="en-US"/>
        </w:rPr>
        <w:t xml:space="preserve"> </w:t>
      </w:r>
      <w:r w:rsidRPr="00B06B47">
        <w:rPr>
          <w:i/>
          <w:lang w:val="en-US"/>
        </w:rPr>
        <w:t>representation</w:t>
      </w:r>
      <w:r w:rsidR="00B06B47">
        <w:rPr>
          <w:i/>
          <w:lang w:val="en-US"/>
        </w:rPr>
        <w:t xml:space="preserve"> </w:t>
      </w:r>
      <w:r w:rsidRPr="00B06B47">
        <w:rPr>
          <w:i/>
          <w:lang w:val="en-US"/>
        </w:rPr>
        <w:t>sand</w:t>
      </w:r>
      <w:r w:rsidR="00B06B47">
        <w:rPr>
          <w:i/>
          <w:lang w:val="en-US"/>
        </w:rPr>
        <w:t xml:space="preserve"> </w:t>
      </w:r>
      <w:r w:rsidRPr="00B06B47">
        <w:rPr>
          <w:i/>
          <w:lang w:val="en-US"/>
        </w:rPr>
        <w:t>visualizations in student</w:t>
      </w:r>
      <w:r w:rsidR="00B06B47" w:rsidRPr="00B06B47">
        <w:rPr>
          <w:i/>
          <w:lang w:val="en-US"/>
        </w:rPr>
        <w:t xml:space="preserve"> </w:t>
      </w:r>
      <w:r w:rsidRPr="00B06B47">
        <w:rPr>
          <w:i/>
          <w:lang w:val="en-US"/>
        </w:rPr>
        <w:t xml:space="preserve">learning of </w:t>
      </w:r>
      <w:r w:rsidR="00B06B47" w:rsidRPr="00B06B47">
        <w:rPr>
          <w:i/>
          <w:lang w:val="en-US"/>
        </w:rPr>
        <w:t>introductory</w:t>
      </w:r>
      <w:r w:rsidR="00B06B47">
        <w:rPr>
          <w:i/>
          <w:lang w:val="en-US"/>
        </w:rPr>
        <w:t xml:space="preserve"> </w:t>
      </w:r>
      <w:r w:rsidRPr="00B06B47">
        <w:rPr>
          <w:i/>
          <w:lang w:val="en-US"/>
        </w:rPr>
        <w:t>physics: an exampl</w:t>
      </w:r>
      <w:r w:rsidR="00B06B47">
        <w:rPr>
          <w:i/>
          <w:lang w:val="en-US"/>
        </w:rPr>
        <w:t xml:space="preserve">e </w:t>
      </w:r>
      <w:r w:rsidR="00785990" w:rsidRPr="00B06B47">
        <w:rPr>
          <w:i/>
          <w:lang w:val="en-US"/>
        </w:rPr>
        <w:t>from</w:t>
      </w:r>
      <w:r w:rsidR="00B06B47">
        <w:rPr>
          <w:i/>
          <w:lang w:val="en-US"/>
        </w:rPr>
        <w:t xml:space="preserve"> </w:t>
      </w:r>
      <w:r w:rsidR="00785990" w:rsidRPr="00B06B47">
        <w:rPr>
          <w:i/>
          <w:lang w:val="en-US"/>
        </w:rPr>
        <w:t>work</w:t>
      </w:r>
      <w:r w:rsidR="00B06B47">
        <w:rPr>
          <w:i/>
          <w:lang w:val="en-US"/>
        </w:rPr>
        <w:t xml:space="preserve"> </w:t>
      </w:r>
      <w:r w:rsidR="00785990" w:rsidRPr="00B06B47">
        <w:rPr>
          <w:i/>
          <w:lang w:val="en-US"/>
        </w:rPr>
        <w:t>and</w:t>
      </w:r>
      <w:r w:rsidR="00B06B47">
        <w:rPr>
          <w:i/>
          <w:lang w:val="en-US"/>
        </w:rPr>
        <w:t xml:space="preserve"> </w:t>
      </w:r>
      <w:r w:rsidR="00785990" w:rsidRPr="00B06B47">
        <w:rPr>
          <w:i/>
          <w:lang w:val="en-US"/>
        </w:rPr>
        <w:t>energy</w:t>
      </w:r>
      <w:r w:rsidR="00B06B47">
        <w:rPr>
          <w:i/>
          <w:lang w:val="en-US"/>
        </w:rPr>
        <w:t xml:space="preserve"> </w:t>
      </w:r>
      <w:r w:rsidR="00785990" w:rsidRPr="00B06B47">
        <w:rPr>
          <w:i/>
          <w:lang w:val="en-US"/>
        </w:rPr>
        <w:t>documents.</w:t>
      </w:r>
      <w:r w:rsidR="00F62554">
        <w:rPr>
          <w:i/>
          <w:lang w:val="en-US"/>
        </w:rPr>
        <w:t xml:space="preserve"> </w:t>
      </w:r>
      <w:proofErr w:type="gramStart"/>
      <w:r w:rsidR="00785990" w:rsidRPr="00B06B47">
        <w:rPr>
          <w:lang w:val="en-US"/>
        </w:rPr>
        <w:t>(</w:t>
      </w:r>
      <w:proofErr w:type="spellStart"/>
      <w:r w:rsidR="00785990" w:rsidRPr="00B06B47">
        <w:rPr>
          <w:lang w:val="en-US"/>
        </w:rPr>
        <w:t>PhDDissertation</w:t>
      </w:r>
      <w:proofErr w:type="spellEnd"/>
      <w:r w:rsidR="00785990" w:rsidRPr="00B06B47">
        <w:rPr>
          <w:lang w:val="en-US"/>
        </w:rPr>
        <w:t>)</w:t>
      </w:r>
      <w:r w:rsidR="00F62554">
        <w:rPr>
          <w:lang w:val="en-US"/>
        </w:rPr>
        <w:t>.</w:t>
      </w:r>
      <w:proofErr w:type="gramEnd"/>
      <w:r w:rsidRPr="00B06B47">
        <w:rPr>
          <w:lang w:val="en-US"/>
        </w:rPr>
        <w:t xml:space="preserve"> </w:t>
      </w:r>
      <w:proofErr w:type="gramStart"/>
      <w:r w:rsidRPr="00B06B47">
        <w:rPr>
          <w:lang w:val="en-US"/>
        </w:rPr>
        <w:t>The Ohio State</w:t>
      </w:r>
      <w:r w:rsidR="00B06B47">
        <w:rPr>
          <w:lang w:val="en-US"/>
        </w:rPr>
        <w:t xml:space="preserve"> </w:t>
      </w:r>
      <w:r w:rsidRPr="00B06B47">
        <w:rPr>
          <w:lang w:val="en-US"/>
        </w:rPr>
        <w:t>University, Columbus, Ohio.</w:t>
      </w:r>
      <w:proofErr w:type="gramEnd"/>
    </w:p>
    <w:p w:rsidR="00061AB3" w:rsidRPr="00CE7D9C" w:rsidRDefault="00061AB3" w:rsidP="004E6997">
      <w:pPr>
        <w:spacing w:after="200" w:line="360" w:lineRule="auto"/>
      </w:pPr>
    </w:p>
    <w:p w:rsidR="00061AB3" w:rsidRPr="00CE7D9C" w:rsidRDefault="00061AB3">
      <w:pPr>
        <w:spacing w:after="200" w:line="360" w:lineRule="auto"/>
      </w:pPr>
    </w:p>
    <w:sectPr w:rsidR="00061AB3" w:rsidRPr="00CE7D9C" w:rsidSect="00FC6159">
      <w:headerReference w:type="default" r:id="rId21"/>
      <w:footerReference w:type="default" r:id="rId22"/>
      <w:headerReference w:type="firs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58" w:rsidRDefault="00487158" w:rsidP="000A0958">
      <w:r>
        <w:separator/>
      </w:r>
    </w:p>
  </w:endnote>
  <w:endnote w:type="continuationSeparator" w:id="0">
    <w:p w:rsidR="00487158" w:rsidRDefault="00487158" w:rsidP="000A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Türk">
    <w:altName w:val="Courier New"/>
    <w:panose1 w:val="00000000000000000000"/>
    <w:charset w:val="00"/>
    <w:family w:val="auto"/>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611419"/>
      <w:docPartObj>
        <w:docPartGallery w:val="Page Numbers (Bottom of Page)"/>
        <w:docPartUnique/>
      </w:docPartObj>
    </w:sdtPr>
    <w:sdtEndPr/>
    <w:sdtContent>
      <w:p w:rsidR="00312AE9" w:rsidRDefault="00312AE9">
        <w:pPr>
          <w:pStyle w:val="Altbilgi"/>
          <w:jc w:val="center"/>
        </w:pPr>
      </w:p>
      <w:p w:rsidR="00312AE9" w:rsidRDefault="00312AE9">
        <w:pPr>
          <w:pStyle w:val="Altbilgi"/>
          <w:jc w:val="center"/>
        </w:pPr>
      </w:p>
      <w:p w:rsidR="00D3040C" w:rsidRDefault="00487158">
        <w:pPr>
          <w:pStyle w:val="Altbilgi"/>
          <w:jc w:val="center"/>
        </w:pPr>
        <w:r>
          <w:fldChar w:fldCharType="begin"/>
        </w:r>
        <w:r>
          <w:instrText xml:space="preserve"> PAGE   \* MERGEFORMAT </w:instrText>
        </w:r>
        <w:r>
          <w:fldChar w:fldCharType="separate"/>
        </w:r>
        <w:r w:rsidR="002B7EAC">
          <w:rPr>
            <w:noProof/>
          </w:rPr>
          <w:t>3</w:t>
        </w:r>
        <w:r>
          <w:rPr>
            <w:noProof/>
          </w:rPr>
          <w:fldChar w:fldCharType="end"/>
        </w:r>
      </w:p>
    </w:sdtContent>
  </w:sdt>
  <w:p w:rsidR="00D3040C" w:rsidRDefault="00D304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59" w:rsidRDefault="00D62296" w:rsidP="00FC6159">
    <w:pPr>
      <w:pStyle w:val="DipnotMetni"/>
      <w:rPr>
        <w:rFonts w:ascii="Times New Roman" w:hAnsi="Times New Roman"/>
      </w:rPr>
    </w:pPr>
    <w:r>
      <w:rPr>
        <w:rFonts w:ascii="Times New Roman" w:hAnsi="Times New Roman"/>
      </w:rPr>
      <w:t>_____________________________________________________________________________________</w:t>
    </w:r>
    <w:r>
      <w:rPr>
        <w:rFonts w:ascii="Times New Roman" w:hAnsi="Times New Roman"/>
      </w:rPr>
      <w:br/>
    </w:r>
    <w:r w:rsidR="00FC6159">
      <w:rPr>
        <w:rStyle w:val="DipnotBavurusu"/>
        <w:rFonts w:ascii="Times New Roman" w:hAnsi="Times New Roman"/>
      </w:rPr>
      <w:t>*</w:t>
    </w:r>
    <w:r w:rsidR="00FC6159" w:rsidRPr="00125ABE">
      <w:rPr>
        <w:rFonts w:ascii="Times New Roman" w:hAnsi="Times New Roman"/>
      </w:rPr>
      <w:t xml:space="preserve"> Bu çalışma Kastamonu Üniversitesi Bilimsel Araştırma Projeleri Koordinatörlüğü tarafından KÜBAP-01/2012-38 proje numarası ile desteklenmiştir.</w:t>
    </w:r>
  </w:p>
  <w:p w:rsidR="00FC6159" w:rsidRDefault="00FC6159" w:rsidP="00FC6159">
    <w:pPr>
      <w:pStyle w:val="DipnotMetni"/>
      <w:rPr>
        <w:rFonts w:ascii="Times New Roman" w:hAnsi="Times New Roman"/>
      </w:rPr>
    </w:pPr>
    <w:r>
      <w:rPr>
        <w:rFonts w:ascii="Times New Roman" w:hAnsi="Times New Roman"/>
      </w:rPr>
      <w:t>**</w:t>
    </w:r>
    <w:r w:rsidRPr="00347CEB">
      <w:rPr>
        <w:rFonts w:ascii="Times New Roman" w:hAnsi="Times New Roman"/>
      </w:rPr>
      <w:t xml:space="preserve">Doç. Dr. Mehmet Altan KURNAZ, Kastamonu Üniversitesi, </w:t>
    </w:r>
    <w:hyperlink r:id="rId1" w:history="1">
      <w:r w:rsidRPr="00BF4903">
        <w:rPr>
          <w:rStyle w:val="Kpr"/>
          <w:rFonts w:ascii="Times New Roman" w:hAnsi="Times New Roman"/>
        </w:rPr>
        <w:t>makurnaz@kastamonu.edu.tr</w:t>
      </w:r>
    </w:hyperlink>
  </w:p>
  <w:p w:rsidR="00FC6159" w:rsidRPr="00347CEB" w:rsidRDefault="00FC6159" w:rsidP="00FC6159">
    <w:pPr>
      <w:pStyle w:val="DipnotMetni"/>
      <w:rPr>
        <w:rFonts w:ascii="Times New Roman" w:hAnsi="Times New Roman"/>
      </w:rPr>
    </w:pPr>
    <w:r>
      <w:rPr>
        <w:rFonts w:ascii="Times New Roman" w:hAnsi="Times New Roman"/>
      </w:rPr>
      <w:t>***</w:t>
    </w:r>
    <w:r w:rsidRPr="00347CEB">
      <w:rPr>
        <w:rFonts w:ascii="Times New Roman" w:hAnsi="Times New Roman"/>
      </w:rPr>
      <w:t>Arş. Gör. Ebru EZBERCİ, Kastamonu Üniversitesi, eezberci@kastamonu.edu.tr</w:t>
    </w:r>
  </w:p>
  <w:p w:rsidR="00FC6159" w:rsidRPr="00347CEB" w:rsidRDefault="00FC6159" w:rsidP="00FC6159">
    <w:pPr>
      <w:pStyle w:val="DipnotMetni"/>
      <w:rPr>
        <w:rFonts w:ascii="Times New Roman" w:hAnsi="Times New Roman"/>
      </w:rPr>
    </w:pPr>
    <w:r>
      <w:rPr>
        <w:rFonts w:ascii="Times New Roman" w:hAnsi="Times New Roman"/>
      </w:rPr>
      <w:t>****</w:t>
    </w:r>
    <w:r w:rsidRPr="00347CEB">
      <w:rPr>
        <w:rFonts w:ascii="Times New Roman" w:hAnsi="Times New Roman"/>
      </w:rPr>
      <w:t>Nezihe Gökçen BAYRİ, nezihe_gokcen@hotmail.com</w:t>
    </w:r>
  </w:p>
  <w:p w:rsidR="00FC6159" w:rsidRPr="002B7312" w:rsidRDefault="00FC6159" w:rsidP="00FC6159">
    <w:pPr>
      <w:widowControl w:val="0"/>
      <w:tabs>
        <w:tab w:val="num" w:pos="720"/>
      </w:tabs>
      <w:jc w:val="center"/>
      <w:rPr>
        <w:bCs/>
        <w:sz w:val="16"/>
        <w:szCs w:val="16"/>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5"/>
    </w:tblGrid>
    <w:tr w:rsidR="00FC6159" w:rsidRPr="00730D2B" w:rsidTr="0047238F">
      <w:trPr>
        <w:trHeight w:val="268"/>
      </w:trPr>
      <w:tc>
        <w:tcPr>
          <w:tcW w:w="8715" w:type="dxa"/>
          <w:tcBorders>
            <w:left w:val="nil"/>
            <w:right w:val="nil"/>
          </w:tcBorders>
        </w:tcPr>
        <w:p w:rsidR="00FC6159" w:rsidRPr="00730D2B" w:rsidRDefault="00FC6159" w:rsidP="008258A6">
          <w:pPr>
            <w:pStyle w:val="DipnotMetni"/>
            <w:ind w:left="45"/>
            <w:jc w:val="both"/>
            <w:rPr>
              <w:rFonts w:ascii="Times New Roman" w:hAnsi="Times New Roman"/>
              <w:b/>
            </w:rPr>
          </w:pPr>
          <w:r w:rsidRPr="00730D2B">
            <w:rPr>
              <w:rFonts w:ascii="Times New Roman" w:hAnsi="Times New Roman"/>
              <w:b/>
            </w:rPr>
            <w:t xml:space="preserve">Gönderim: </w:t>
          </w:r>
          <w:r w:rsidR="008258A6">
            <w:rPr>
              <w:rFonts w:ascii="Times New Roman" w:hAnsi="Times New Roman"/>
            </w:rPr>
            <w:t>10.02</w:t>
          </w:r>
          <w:r w:rsidRPr="00730D2B">
            <w:rPr>
              <w:rFonts w:ascii="Times New Roman" w:hAnsi="Times New Roman"/>
            </w:rPr>
            <w:t xml:space="preserve">.2015       </w:t>
          </w:r>
          <w:r>
            <w:rPr>
              <w:rFonts w:ascii="Times New Roman" w:hAnsi="Times New Roman"/>
            </w:rPr>
            <w:t xml:space="preserve">                </w:t>
          </w:r>
          <w:r w:rsidRPr="00730D2B">
            <w:rPr>
              <w:rFonts w:ascii="Times New Roman" w:hAnsi="Times New Roman"/>
            </w:rPr>
            <w:t xml:space="preserve"> </w:t>
          </w:r>
          <w:r>
            <w:rPr>
              <w:rFonts w:ascii="Times New Roman" w:hAnsi="Times New Roman"/>
            </w:rPr>
            <w:t xml:space="preserve">   </w:t>
          </w:r>
          <w:r w:rsidRPr="00730D2B">
            <w:rPr>
              <w:rFonts w:ascii="Times New Roman" w:hAnsi="Times New Roman"/>
            </w:rPr>
            <w:t xml:space="preserve"> </w:t>
          </w:r>
          <w:r w:rsidRPr="00730D2B">
            <w:rPr>
              <w:rFonts w:ascii="Times New Roman" w:hAnsi="Times New Roman"/>
              <w:b/>
            </w:rPr>
            <w:t>Kabul:</w:t>
          </w:r>
          <w:r w:rsidRPr="00730D2B">
            <w:rPr>
              <w:rFonts w:ascii="Times New Roman" w:hAnsi="Times New Roman"/>
            </w:rPr>
            <w:t xml:space="preserve"> </w:t>
          </w:r>
          <w:r w:rsidR="008258A6">
            <w:rPr>
              <w:rFonts w:ascii="Times New Roman" w:hAnsi="Times New Roman"/>
            </w:rPr>
            <w:t>10</w:t>
          </w:r>
          <w:r w:rsidRPr="00730D2B">
            <w:rPr>
              <w:rFonts w:ascii="Times New Roman" w:hAnsi="Times New Roman"/>
            </w:rPr>
            <w:t>.1</w:t>
          </w:r>
          <w:r w:rsidR="008258A6">
            <w:rPr>
              <w:rFonts w:ascii="Times New Roman" w:hAnsi="Times New Roman"/>
            </w:rPr>
            <w:t>2</w:t>
          </w:r>
          <w:r w:rsidRPr="00730D2B">
            <w:rPr>
              <w:rFonts w:ascii="Times New Roman" w:hAnsi="Times New Roman"/>
            </w:rPr>
            <w:t xml:space="preserve">.2015                </w:t>
          </w:r>
          <w:r>
            <w:rPr>
              <w:rFonts w:ascii="Times New Roman" w:hAnsi="Times New Roman"/>
            </w:rPr>
            <w:t xml:space="preserve">   </w:t>
          </w:r>
          <w:r w:rsidRPr="00730D2B">
            <w:rPr>
              <w:rFonts w:ascii="Times New Roman" w:hAnsi="Times New Roman"/>
            </w:rPr>
            <w:t xml:space="preserve">       </w:t>
          </w:r>
          <w:r w:rsidRPr="00730D2B">
            <w:rPr>
              <w:rFonts w:ascii="Times New Roman" w:hAnsi="Times New Roman"/>
              <w:b/>
            </w:rPr>
            <w:t>    Yayın:</w:t>
          </w:r>
          <w:r w:rsidRPr="00730D2B">
            <w:rPr>
              <w:rFonts w:ascii="Times New Roman" w:hAnsi="Times New Roman"/>
            </w:rPr>
            <w:t xml:space="preserve"> </w:t>
          </w:r>
          <w:r w:rsidR="008258A6">
            <w:rPr>
              <w:rFonts w:ascii="Times New Roman" w:hAnsi="Times New Roman"/>
            </w:rPr>
            <w:t>25.01</w:t>
          </w:r>
          <w:r w:rsidRPr="00730D2B">
            <w:rPr>
              <w:rFonts w:ascii="Times New Roman" w:hAnsi="Times New Roman"/>
            </w:rPr>
            <w:t>.201</w:t>
          </w:r>
          <w:r w:rsidR="008258A6">
            <w:rPr>
              <w:rFonts w:ascii="Times New Roman" w:hAnsi="Times New Roman"/>
            </w:rPr>
            <w:t>6</w:t>
          </w:r>
        </w:p>
      </w:tc>
    </w:tr>
  </w:tbl>
  <w:p w:rsidR="00CC7895" w:rsidRDefault="00CC7895">
    <w:pPr>
      <w:pStyle w:val="Altbilgi"/>
    </w:pPr>
  </w:p>
  <w:p w:rsidR="00FC6159" w:rsidRDefault="00CC7895" w:rsidP="00CC7895">
    <w:pPr>
      <w:pStyle w:val="Altbilgi"/>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58" w:rsidRDefault="00487158" w:rsidP="000A0958">
      <w:r>
        <w:separator/>
      </w:r>
    </w:p>
  </w:footnote>
  <w:footnote w:type="continuationSeparator" w:id="0">
    <w:p w:rsidR="00487158" w:rsidRDefault="00487158" w:rsidP="000A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48" w:rsidRPr="00356CB1" w:rsidRDefault="005A02FD" w:rsidP="00B36C48">
    <w:pPr>
      <w:pStyle w:val="stbilgi"/>
      <w:jc w:val="center"/>
      <w:rPr>
        <w:b/>
        <w:color w:val="1C4CE4"/>
      </w:rPr>
    </w:pPr>
    <w:r>
      <w:rPr>
        <w:noProof/>
      </w:rPr>
      <w:drawing>
        <wp:anchor distT="0" distB="0" distL="114300" distR="114300" simplePos="0" relativeHeight="251660288" behindDoc="1" locked="0" layoutInCell="1" allowOverlap="1">
          <wp:simplePos x="0" y="0"/>
          <wp:positionH relativeFrom="column">
            <wp:posOffset>-890270</wp:posOffset>
          </wp:positionH>
          <wp:positionV relativeFrom="paragraph">
            <wp:posOffset>-421005</wp:posOffset>
          </wp:positionV>
          <wp:extent cx="914400" cy="990600"/>
          <wp:effectExtent l="19050" t="0" r="0" b="0"/>
          <wp:wrapTight wrapText="bothSides">
            <wp:wrapPolygon edited="0">
              <wp:start x="-450" y="0"/>
              <wp:lineTo x="-450" y="21185"/>
              <wp:lineTo x="21600" y="21185"/>
              <wp:lineTo x="21600" y="0"/>
              <wp:lineTo x="-450" y="0"/>
            </wp:wrapPolygon>
          </wp:wrapTight>
          <wp:docPr id="14" name="Resim 1" descr="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sidR="00B36C48">
      <w:rPr>
        <w:noProof/>
      </w:rPr>
      <w:drawing>
        <wp:anchor distT="0" distB="0" distL="114300" distR="114300" simplePos="0" relativeHeight="251658240" behindDoc="1" locked="0" layoutInCell="1" allowOverlap="1">
          <wp:simplePos x="0" y="0"/>
          <wp:positionH relativeFrom="column">
            <wp:posOffset>-890270</wp:posOffset>
          </wp:positionH>
          <wp:positionV relativeFrom="paragraph">
            <wp:posOffset>-459105</wp:posOffset>
          </wp:positionV>
          <wp:extent cx="914400" cy="990600"/>
          <wp:effectExtent l="19050" t="0" r="0" b="0"/>
          <wp:wrapTight wrapText="bothSides">
            <wp:wrapPolygon edited="0">
              <wp:start x="-450" y="0"/>
              <wp:lineTo x="-450" y="21185"/>
              <wp:lineTo x="21600" y="21185"/>
              <wp:lineTo x="21600" y="0"/>
              <wp:lineTo x="-450" y="0"/>
            </wp:wrapPolygon>
          </wp:wrapTight>
          <wp:docPr id="2" name="Resim 1" descr="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sidR="00B36C48">
      <w:t xml:space="preserve">   </w:t>
    </w:r>
    <w:r w:rsidR="00B36C48" w:rsidRPr="00356CB1">
      <w:rPr>
        <w:b/>
        <w:i/>
        <w:sz w:val="16"/>
        <w:szCs w:val="16"/>
        <w:u w:val="single"/>
      </w:rPr>
      <w:t xml:space="preserve">YYÜ Eğitim Fakültesi Dergisi (YYU </w:t>
    </w:r>
    <w:proofErr w:type="spellStart"/>
    <w:r w:rsidR="00B36C48" w:rsidRPr="00356CB1">
      <w:rPr>
        <w:b/>
        <w:i/>
        <w:sz w:val="16"/>
        <w:szCs w:val="16"/>
        <w:u w:val="single"/>
      </w:rPr>
      <w:t>Journal</w:t>
    </w:r>
    <w:proofErr w:type="spellEnd"/>
    <w:r w:rsidR="00B36C48" w:rsidRPr="00356CB1">
      <w:rPr>
        <w:b/>
        <w:i/>
        <w:sz w:val="16"/>
        <w:szCs w:val="16"/>
        <w:u w:val="single"/>
      </w:rPr>
      <w:t xml:space="preserve"> Of </w:t>
    </w:r>
    <w:proofErr w:type="spellStart"/>
    <w:r w:rsidR="00B36C48" w:rsidRPr="00356CB1">
      <w:rPr>
        <w:b/>
        <w:i/>
        <w:sz w:val="16"/>
        <w:szCs w:val="16"/>
        <w:u w:val="single"/>
      </w:rPr>
      <w:t>Education</w:t>
    </w:r>
    <w:proofErr w:type="spellEnd"/>
    <w:r w:rsidR="00B36C48" w:rsidRPr="00356CB1">
      <w:rPr>
        <w:b/>
        <w:i/>
        <w:sz w:val="16"/>
        <w:szCs w:val="16"/>
        <w:u w:val="single"/>
      </w:rPr>
      <w:t xml:space="preserve"> </w:t>
    </w:r>
    <w:proofErr w:type="spellStart"/>
    <w:r w:rsidR="00B36C48" w:rsidRPr="00356CB1">
      <w:rPr>
        <w:b/>
        <w:i/>
        <w:sz w:val="16"/>
        <w:szCs w:val="16"/>
        <w:u w:val="single"/>
      </w:rPr>
      <w:t>Faculty</w:t>
    </w:r>
    <w:proofErr w:type="spellEnd"/>
    <w:r w:rsidR="00B36C48" w:rsidRPr="00356CB1">
      <w:rPr>
        <w:b/>
        <w:i/>
        <w:sz w:val="16"/>
        <w:szCs w:val="16"/>
        <w:u w:val="single"/>
      </w:rPr>
      <w:t>),201</w:t>
    </w:r>
    <w:r w:rsidR="00956514">
      <w:rPr>
        <w:b/>
        <w:i/>
        <w:sz w:val="16"/>
        <w:szCs w:val="16"/>
        <w:u w:val="single"/>
      </w:rPr>
      <w:t>6</w:t>
    </w:r>
    <w:r w:rsidR="00B36C48" w:rsidRPr="00356CB1">
      <w:rPr>
        <w:b/>
        <w:i/>
        <w:sz w:val="16"/>
        <w:szCs w:val="16"/>
        <w:u w:val="single"/>
      </w:rPr>
      <w:t>,Cilt:XI</w:t>
    </w:r>
    <w:r w:rsidR="00956514">
      <w:rPr>
        <w:b/>
        <w:i/>
        <w:sz w:val="16"/>
        <w:szCs w:val="16"/>
        <w:u w:val="single"/>
      </w:rPr>
      <w:t>I</w:t>
    </w:r>
    <w:r w:rsidR="00B36C48" w:rsidRPr="00356CB1">
      <w:rPr>
        <w:b/>
        <w:i/>
        <w:sz w:val="16"/>
        <w:szCs w:val="16"/>
        <w:u w:val="single"/>
      </w:rPr>
      <w:t>I, Sayı:I,</w:t>
    </w:r>
    <w:r w:rsidR="00956514">
      <w:rPr>
        <w:b/>
        <w:i/>
        <w:sz w:val="16"/>
        <w:szCs w:val="16"/>
        <w:u w:val="single"/>
      </w:rPr>
      <w:t>1</w:t>
    </w:r>
    <w:r w:rsidR="00B36C48" w:rsidRPr="00356CB1">
      <w:rPr>
        <w:b/>
        <w:i/>
        <w:sz w:val="16"/>
        <w:szCs w:val="16"/>
        <w:u w:val="single"/>
      </w:rPr>
      <w:t>-2</w:t>
    </w:r>
    <w:r w:rsidR="00956514">
      <w:rPr>
        <w:b/>
        <w:i/>
        <w:sz w:val="16"/>
        <w:szCs w:val="16"/>
        <w:u w:val="single"/>
      </w:rPr>
      <w:t>5</w:t>
    </w:r>
    <w:r w:rsidR="00B36C48" w:rsidRPr="00356CB1">
      <w:rPr>
        <w:b/>
        <w:i/>
        <w:sz w:val="16"/>
        <w:szCs w:val="16"/>
        <w:u w:val="single"/>
      </w:rPr>
      <w:t xml:space="preserve"> </w:t>
    </w:r>
    <w:hyperlink r:id="rId2" w:history="1">
      <w:r w:rsidR="00B36C48" w:rsidRPr="00356CB1">
        <w:rPr>
          <w:rStyle w:val="Kpr"/>
          <w:b/>
          <w:i/>
          <w:color w:val="1C4CE4"/>
          <w:sz w:val="16"/>
          <w:szCs w:val="16"/>
        </w:rPr>
        <w:t>http://efdergi.yyu.edu.tr</w:t>
      </w:r>
    </w:hyperlink>
  </w:p>
  <w:p w:rsidR="00061AB3" w:rsidRDefault="00B36C48" w:rsidP="005A02FD">
    <w:pPr>
      <w:pStyle w:val="stbilgi"/>
      <w:tabs>
        <w:tab w:val="clear" w:pos="4536"/>
        <w:tab w:val="clear" w:pos="9072"/>
        <w:tab w:val="left" w:pos="7095"/>
      </w:tabs>
      <w:rPr>
        <w:b/>
        <w:sz w:val="20"/>
        <w:szCs w:val="20"/>
      </w:rPr>
    </w:pPr>
    <w:r>
      <w:t xml:space="preserve">           </w:t>
    </w:r>
    <w:r w:rsidR="005A02FD">
      <w:tab/>
    </w:r>
    <w:r>
      <w:br/>
      <w:t xml:space="preserve">                                                                                                                              </w:t>
    </w:r>
    <w:r w:rsidRPr="00324B8B">
      <w:rPr>
        <w:b/>
        <w:sz w:val="20"/>
        <w:szCs w:val="20"/>
      </w:rPr>
      <w:t>ISSN:1305-2020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FD" w:rsidRPr="00356CB1" w:rsidRDefault="00956514" w:rsidP="005A02FD">
    <w:pPr>
      <w:pStyle w:val="stbilgi"/>
      <w:jc w:val="center"/>
      <w:rPr>
        <w:b/>
        <w:color w:val="1C4CE4"/>
      </w:rPr>
    </w:pPr>
    <w:r w:rsidRPr="00956514">
      <w:rPr>
        <w:noProof/>
      </w:rPr>
      <w:drawing>
        <wp:anchor distT="0" distB="0" distL="114300" distR="114300" simplePos="0" relativeHeight="251662336" behindDoc="1" locked="0" layoutInCell="1" allowOverlap="1">
          <wp:simplePos x="0" y="0"/>
          <wp:positionH relativeFrom="column">
            <wp:posOffset>-909320</wp:posOffset>
          </wp:positionH>
          <wp:positionV relativeFrom="paragraph">
            <wp:posOffset>-449580</wp:posOffset>
          </wp:positionV>
          <wp:extent cx="914400" cy="990600"/>
          <wp:effectExtent l="19050" t="0" r="0" b="0"/>
          <wp:wrapTight wrapText="bothSides">
            <wp:wrapPolygon edited="0">
              <wp:start x="-450" y="0"/>
              <wp:lineTo x="-450" y="21185"/>
              <wp:lineTo x="21600" y="21185"/>
              <wp:lineTo x="21600" y="0"/>
              <wp:lineTo x="-450" y="0"/>
            </wp:wrapPolygon>
          </wp:wrapTight>
          <wp:docPr id="15" name="Resim 1" descr="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sidR="005A02FD">
      <w:t xml:space="preserve">    </w:t>
    </w:r>
    <w:r w:rsidR="005A02FD">
      <w:rPr>
        <w:noProof/>
      </w:rPr>
      <w:drawing>
        <wp:anchor distT="0" distB="0" distL="114300" distR="114300" simplePos="0" relativeHeight="251664384" behindDoc="1" locked="0" layoutInCell="1" allowOverlap="1">
          <wp:simplePos x="0" y="0"/>
          <wp:positionH relativeFrom="column">
            <wp:posOffset>-890270</wp:posOffset>
          </wp:positionH>
          <wp:positionV relativeFrom="paragraph">
            <wp:posOffset>-459105</wp:posOffset>
          </wp:positionV>
          <wp:extent cx="914400" cy="990600"/>
          <wp:effectExtent l="19050" t="0" r="0" b="0"/>
          <wp:wrapTight wrapText="bothSides">
            <wp:wrapPolygon edited="0">
              <wp:start x="-450" y="0"/>
              <wp:lineTo x="-450" y="21185"/>
              <wp:lineTo x="21600" y="21185"/>
              <wp:lineTo x="21600" y="0"/>
              <wp:lineTo x="-450" y="0"/>
            </wp:wrapPolygon>
          </wp:wrapTight>
          <wp:docPr id="16" name="Resim 1" descr="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sidR="005A02FD">
      <w:t xml:space="preserve">   </w:t>
    </w:r>
    <w:r w:rsidR="005A02FD">
      <w:rPr>
        <w:b/>
        <w:i/>
        <w:noProof/>
        <w:sz w:val="16"/>
        <w:szCs w:val="16"/>
        <w:u w:val="single"/>
      </w:rPr>
      <w:drawing>
        <wp:anchor distT="0" distB="0" distL="114300" distR="114300" simplePos="0" relativeHeight="251665408" behindDoc="1" locked="0" layoutInCell="1" allowOverlap="1">
          <wp:simplePos x="0" y="0"/>
          <wp:positionH relativeFrom="column">
            <wp:posOffset>-871220</wp:posOffset>
          </wp:positionH>
          <wp:positionV relativeFrom="paragraph">
            <wp:posOffset>-421005</wp:posOffset>
          </wp:positionV>
          <wp:extent cx="914400" cy="990600"/>
          <wp:effectExtent l="19050" t="0" r="0" b="0"/>
          <wp:wrapTight wrapText="bothSides">
            <wp:wrapPolygon edited="0">
              <wp:start x="-450" y="0"/>
              <wp:lineTo x="-450" y="21185"/>
              <wp:lineTo x="21600" y="21185"/>
              <wp:lineTo x="21600" y="0"/>
              <wp:lineTo x="-450" y="0"/>
            </wp:wrapPolygon>
          </wp:wrapTight>
          <wp:docPr id="17" name="Resim 1" descr="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sidR="005A02FD" w:rsidRPr="00356CB1">
      <w:rPr>
        <w:b/>
        <w:i/>
        <w:sz w:val="16"/>
        <w:szCs w:val="16"/>
        <w:u w:val="single"/>
      </w:rPr>
      <w:t xml:space="preserve">YYÜ Eğitim Fakültesi Dergisi (YYU </w:t>
    </w:r>
    <w:proofErr w:type="spellStart"/>
    <w:r w:rsidR="005A02FD" w:rsidRPr="00356CB1">
      <w:rPr>
        <w:b/>
        <w:i/>
        <w:sz w:val="16"/>
        <w:szCs w:val="16"/>
        <w:u w:val="single"/>
      </w:rPr>
      <w:t>Journal</w:t>
    </w:r>
    <w:proofErr w:type="spellEnd"/>
    <w:r w:rsidR="005A02FD" w:rsidRPr="00356CB1">
      <w:rPr>
        <w:b/>
        <w:i/>
        <w:sz w:val="16"/>
        <w:szCs w:val="16"/>
        <w:u w:val="single"/>
      </w:rPr>
      <w:t xml:space="preserve"> Of </w:t>
    </w:r>
    <w:proofErr w:type="spellStart"/>
    <w:r w:rsidR="005A02FD" w:rsidRPr="00356CB1">
      <w:rPr>
        <w:b/>
        <w:i/>
        <w:sz w:val="16"/>
        <w:szCs w:val="16"/>
        <w:u w:val="single"/>
      </w:rPr>
      <w:t>Education</w:t>
    </w:r>
    <w:proofErr w:type="spellEnd"/>
    <w:r w:rsidR="005A02FD" w:rsidRPr="00356CB1">
      <w:rPr>
        <w:b/>
        <w:i/>
        <w:sz w:val="16"/>
        <w:szCs w:val="16"/>
        <w:u w:val="single"/>
      </w:rPr>
      <w:t xml:space="preserve"> </w:t>
    </w:r>
    <w:proofErr w:type="spellStart"/>
    <w:r w:rsidR="005A02FD" w:rsidRPr="00356CB1">
      <w:rPr>
        <w:b/>
        <w:i/>
        <w:sz w:val="16"/>
        <w:szCs w:val="16"/>
        <w:u w:val="single"/>
      </w:rPr>
      <w:t>Faculty</w:t>
    </w:r>
    <w:proofErr w:type="spellEnd"/>
    <w:r w:rsidR="005A02FD" w:rsidRPr="00356CB1">
      <w:rPr>
        <w:b/>
        <w:i/>
        <w:sz w:val="16"/>
        <w:szCs w:val="16"/>
        <w:u w:val="single"/>
      </w:rPr>
      <w:t>),201</w:t>
    </w:r>
    <w:r w:rsidR="005A02FD">
      <w:rPr>
        <w:b/>
        <w:i/>
        <w:sz w:val="16"/>
        <w:szCs w:val="16"/>
        <w:u w:val="single"/>
      </w:rPr>
      <w:t>6</w:t>
    </w:r>
    <w:r w:rsidR="005A02FD" w:rsidRPr="00356CB1">
      <w:rPr>
        <w:b/>
        <w:i/>
        <w:sz w:val="16"/>
        <w:szCs w:val="16"/>
        <w:u w:val="single"/>
      </w:rPr>
      <w:t>,Cilt:XI</w:t>
    </w:r>
    <w:r w:rsidR="005A02FD">
      <w:rPr>
        <w:b/>
        <w:i/>
        <w:sz w:val="16"/>
        <w:szCs w:val="16"/>
        <w:u w:val="single"/>
      </w:rPr>
      <w:t>I</w:t>
    </w:r>
    <w:r w:rsidR="005A02FD" w:rsidRPr="00356CB1">
      <w:rPr>
        <w:b/>
        <w:i/>
        <w:sz w:val="16"/>
        <w:szCs w:val="16"/>
        <w:u w:val="single"/>
      </w:rPr>
      <w:t>I, Sayı:I,</w:t>
    </w:r>
    <w:r w:rsidR="005A02FD">
      <w:rPr>
        <w:b/>
        <w:i/>
        <w:sz w:val="16"/>
        <w:szCs w:val="16"/>
        <w:u w:val="single"/>
      </w:rPr>
      <w:t>1</w:t>
    </w:r>
    <w:r w:rsidR="005A02FD" w:rsidRPr="00356CB1">
      <w:rPr>
        <w:b/>
        <w:i/>
        <w:sz w:val="16"/>
        <w:szCs w:val="16"/>
        <w:u w:val="single"/>
      </w:rPr>
      <w:t>-2</w:t>
    </w:r>
    <w:r w:rsidR="005A02FD">
      <w:rPr>
        <w:b/>
        <w:i/>
        <w:sz w:val="16"/>
        <w:szCs w:val="16"/>
        <w:u w:val="single"/>
      </w:rPr>
      <w:t>5</w:t>
    </w:r>
    <w:r w:rsidR="005A02FD" w:rsidRPr="00356CB1">
      <w:rPr>
        <w:b/>
        <w:i/>
        <w:sz w:val="16"/>
        <w:szCs w:val="16"/>
        <w:u w:val="single"/>
      </w:rPr>
      <w:t xml:space="preserve"> </w:t>
    </w:r>
    <w:hyperlink r:id="rId2" w:history="1">
      <w:r w:rsidR="005A02FD" w:rsidRPr="00356CB1">
        <w:rPr>
          <w:rStyle w:val="Kpr"/>
          <w:b/>
          <w:i/>
          <w:color w:val="1C4CE4"/>
          <w:sz w:val="16"/>
          <w:szCs w:val="16"/>
        </w:rPr>
        <w:t>http://efdergi.yyu.edu.tr</w:t>
      </w:r>
    </w:hyperlink>
  </w:p>
  <w:p w:rsidR="005A02FD" w:rsidRDefault="005A02FD" w:rsidP="005A02FD">
    <w:pPr>
      <w:pStyle w:val="stbilgi"/>
      <w:tabs>
        <w:tab w:val="clear" w:pos="4536"/>
        <w:tab w:val="clear" w:pos="9072"/>
        <w:tab w:val="left" w:pos="7095"/>
      </w:tabs>
    </w:pPr>
    <w:r>
      <w:t xml:space="preserve">           </w:t>
    </w:r>
    <w:r>
      <w:tab/>
    </w:r>
    <w:r>
      <w:br/>
      <w:t xml:space="preserve">                                                                                                                              </w:t>
    </w:r>
    <w:r w:rsidRPr="00324B8B">
      <w:rPr>
        <w:b/>
        <w:sz w:val="20"/>
        <w:szCs w:val="20"/>
      </w:rPr>
      <w:t>ISSN:1305-2020</w:t>
    </w:r>
  </w:p>
  <w:p w:rsidR="00956514" w:rsidRPr="00956514" w:rsidRDefault="00956514" w:rsidP="009565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FFAB78"/>
    <w:multiLevelType w:val="hybridMultilevel"/>
    <w:tmpl w:val="93BEE4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F784F"/>
    <w:multiLevelType w:val="hybridMultilevel"/>
    <w:tmpl w:val="79E00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0B3109"/>
    <w:multiLevelType w:val="hybridMultilevel"/>
    <w:tmpl w:val="DF56AA34"/>
    <w:lvl w:ilvl="0" w:tplc="C9AE8E7A">
      <w:start w:val="5"/>
      <w:numFmt w:val="decimal"/>
      <w:lvlText w:val="%1."/>
      <w:lvlJc w:val="left"/>
      <w:pPr>
        <w:ind w:left="144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2CE878C8"/>
    <w:multiLevelType w:val="hybridMultilevel"/>
    <w:tmpl w:val="DCCADAD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3AEA5FEA"/>
    <w:multiLevelType w:val="hybridMultilevel"/>
    <w:tmpl w:val="DCCADAD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40D616CC"/>
    <w:multiLevelType w:val="hybridMultilevel"/>
    <w:tmpl w:val="1A688E8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46D107BB"/>
    <w:multiLevelType w:val="hybridMultilevel"/>
    <w:tmpl w:val="7012C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2D5865"/>
    <w:multiLevelType w:val="hybridMultilevel"/>
    <w:tmpl w:val="75A4A956"/>
    <w:lvl w:ilvl="0" w:tplc="041F0005">
      <w:start w:val="1"/>
      <w:numFmt w:val="bullet"/>
      <w:lvlText w:val=""/>
      <w:lvlJc w:val="left"/>
      <w:pPr>
        <w:ind w:left="720" w:hanging="360"/>
      </w:pPr>
      <w:rPr>
        <w:rFonts w:ascii="Wingdings" w:hAnsi="Wingdings" w:hint="default"/>
      </w:rPr>
    </w:lvl>
    <w:lvl w:ilvl="1" w:tplc="041F000F">
      <w:start w:val="1"/>
      <w:numFmt w:val="decimal"/>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772508A3"/>
    <w:multiLevelType w:val="hybridMultilevel"/>
    <w:tmpl w:val="1E5E3DA0"/>
    <w:lvl w:ilvl="0" w:tplc="2E56DDF0">
      <w:start w:val="1"/>
      <w:numFmt w:val="bullet"/>
      <w:lvlText w:val=""/>
      <w:lvlJc w:val="left"/>
      <w:pPr>
        <w:ind w:left="1336" w:hanging="360"/>
      </w:pPr>
      <w:rPr>
        <w:rFonts w:ascii="Symbol" w:hAnsi="Symbol" w:hint="default"/>
      </w:rPr>
    </w:lvl>
    <w:lvl w:ilvl="1" w:tplc="041F0003" w:tentative="1">
      <w:start w:val="1"/>
      <w:numFmt w:val="bullet"/>
      <w:lvlText w:val="o"/>
      <w:lvlJc w:val="left"/>
      <w:pPr>
        <w:ind w:left="2056" w:hanging="360"/>
      </w:pPr>
      <w:rPr>
        <w:rFonts w:ascii="Courier New" w:hAnsi="Courier New" w:hint="default"/>
      </w:rPr>
    </w:lvl>
    <w:lvl w:ilvl="2" w:tplc="041F0005" w:tentative="1">
      <w:start w:val="1"/>
      <w:numFmt w:val="bullet"/>
      <w:lvlText w:val=""/>
      <w:lvlJc w:val="left"/>
      <w:pPr>
        <w:ind w:left="2776" w:hanging="360"/>
      </w:pPr>
      <w:rPr>
        <w:rFonts w:ascii="Wingdings" w:hAnsi="Wingdings" w:hint="default"/>
      </w:rPr>
    </w:lvl>
    <w:lvl w:ilvl="3" w:tplc="041F0001" w:tentative="1">
      <w:start w:val="1"/>
      <w:numFmt w:val="bullet"/>
      <w:lvlText w:val=""/>
      <w:lvlJc w:val="left"/>
      <w:pPr>
        <w:ind w:left="3496" w:hanging="360"/>
      </w:pPr>
      <w:rPr>
        <w:rFonts w:ascii="Symbol" w:hAnsi="Symbol" w:hint="default"/>
      </w:rPr>
    </w:lvl>
    <w:lvl w:ilvl="4" w:tplc="041F0003" w:tentative="1">
      <w:start w:val="1"/>
      <w:numFmt w:val="bullet"/>
      <w:lvlText w:val="o"/>
      <w:lvlJc w:val="left"/>
      <w:pPr>
        <w:ind w:left="4216" w:hanging="360"/>
      </w:pPr>
      <w:rPr>
        <w:rFonts w:ascii="Courier New" w:hAnsi="Courier New" w:hint="default"/>
      </w:rPr>
    </w:lvl>
    <w:lvl w:ilvl="5" w:tplc="041F0005" w:tentative="1">
      <w:start w:val="1"/>
      <w:numFmt w:val="bullet"/>
      <w:lvlText w:val=""/>
      <w:lvlJc w:val="left"/>
      <w:pPr>
        <w:ind w:left="4936" w:hanging="360"/>
      </w:pPr>
      <w:rPr>
        <w:rFonts w:ascii="Wingdings" w:hAnsi="Wingdings" w:hint="default"/>
      </w:rPr>
    </w:lvl>
    <w:lvl w:ilvl="6" w:tplc="041F0001" w:tentative="1">
      <w:start w:val="1"/>
      <w:numFmt w:val="bullet"/>
      <w:lvlText w:val=""/>
      <w:lvlJc w:val="left"/>
      <w:pPr>
        <w:ind w:left="5656" w:hanging="360"/>
      </w:pPr>
      <w:rPr>
        <w:rFonts w:ascii="Symbol" w:hAnsi="Symbol" w:hint="default"/>
      </w:rPr>
    </w:lvl>
    <w:lvl w:ilvl="7" w:tplc="041F0003" w:tentative="1">
      <w:start w:val="1"/>
      <w:numFmt w:val="bullet"/>
      <w:lvlText w:val="o"/>
      <w:lvlJc w:val="left"/>
      <w:pPr>
        <w:ind w:left="6376" w:hanging="360"/>
      </w:pPr>
      <w:rPr>
        <w:rFonts w:ascii="Courier New" w:hAnsi="Courier New" w:hint="default"/>
      </w:rPr>
    </w:lvl>
    <w:lvl w:ilvl="8" w:tplc="041F0005" w:tentative="1">
      <w:start w:val="1"/>
      <w:numFmt w:val="bullet"/>
      <w:lvlText w:val=""/>
      <w:lvlJc w:val="left"/>
      <w:pPr>
        <w:ind w:left="7096" w:hanging="360"/>
      </w:pPr>
      <w:rPr>
        <w:rFonts w:ascii="Wingdings" w:hAnsi="Wingdings" w:hint="default"/>
      </w:rPr>
    </w:lvl>
  </w:abstractNum>
  <w:abstractNum w:abstractNumId="9">
    <w:nsid w:val="7E607D4C"/>
    <w:multiLevelType w:val="hybridMultilevel"/>
    <w:tmpl w:val="4A1219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7"/>
  </w:num>
  <w:num w:numId="6">
    <w:abstractNumId w:val="2"/>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127F"/>
    <w:rsid w:val="00001EC2"/>
    <w:rsid w:val="0000211C"/>
    <w:rsid w:val="0000310B"/>
    <w:rsid w:val="00005195"/>
    <w:rsid w:val="00005758"/>
    <w:rsid w:val="0000623A"/>
    <w:rsid w:val="00006281"/>
    <w:rsid w:val="00007D7F"/>
    <w:rsid w:val="00013973"/>
    <w:rsid w:val="00013FF6"/>
    <w:rsid w:val="00014D6D"/>
    <w:rsid w:val="00016EFE"/>
    <w:rsid w:val="0002093A"/>
    <w:rsid w:val="000214D9"/>
    <w:rsid w:val="0002157B"/>
    <w:rsid w:val="00024DAB"/>
    <w:rsid w:val="00026FD1"/>
    <w:rsid w:val="00030467"/>
    <w:rsid w:val="00031B73"/>
    <w:rsid w:val="00034C9C"/>
    <w:rsid w:val="00034EFD"/>
    <w:rsid w:val="000368D7"/>
    <w:rsid w:val="00037906"/>
    <w:rsid w:val="00040A68"/>
    <w:rsid w:val="00042100"/>
    <w:rsid w:val="000427B5"/>
    <w:rsid w:val="00043260"/>
    <w:rsid w:val="000475A0"/>
    <w:rsid w:val="000521F1"/>
    <w:rsid w:val="00053BE3"/>
    <w:rsid w:val="00057545"/>
    <w:rsid w:val="00061AB3"/>
    <w:rsid w:val="0007090C"/>
    <w:rsid w:val="00071511"/>
    <w:rsid w:val="000717A1"/>
    <w:rsid w:val="00074720"/>
    <w:rsid w:val="00074C0C"/>
    <w:rsid w:val="00074F23"/>
    <w:rsid w:val="000755CD"/>
    <w:rsid w:val="000760BE"/>
    <w:rsid w:val="00076F2A"/>
    <w:rsid w:val="00077549"/>
    <w:rsid w:val="0008279C"/>
    <w:rsid w:val="00083643"/>
    <w:rsid w:val="00083977"/>
    <w:rsid w:val="00083BB0"/>
    <w:rsid w:val="0009031D"/>
    <w:rsid w:val="00090619"/>
    <w:rsid w:val="000A0958"/>
    <w:rsid w:val="000A1C82"/>
    <w:rsid w:val="000A5F10"/>
    <w:rsid w:val="000A6AEE"/>
    <w:rsid w:val="000B3A59"/>
    <w:rsid w:val="000B43ED"/>
    <w:rsid w:val="000B49C3"/>
    <w:rsid w:val="000B5AA2"/>
    <w:rsid w:val="000B5B0F"/>
    <w:rsid w:val="000B6697"/>
    <w:rsid w:val="000B6BD5"/>
    <w:rsid w:val="000B6D60"/>
    <w:rsid w:val="000C6779"/>
    <w:rsid w:val="000D1C11"/>
    <w:rsid w:val="000D2375"/>
    <w:rsid w:val="000D6292"/>
    <w:rsid w:val="000E0FB3"/>
    <w:rsid w:val="000E33F0"/>
    <w:rsid w:val="000E3752"/>
    <w:rsid w:val="000F47DE"/>
    <w:rsid w:val="000F4FA3"/>
    <w:rsid w:val="0010002E"/>
    <w:rsid w:val="00100845"/>
    <w:rsid w:val="001039B9"/>
    <w:rsid w:val="00104DC5"/>
    <w:rsid w:val="00107C30"/>
    <w:rsid w:val="001102AF"/>
    <w:rsid w:val="00115182"/>
    <w:rsid w:val="00115375"/>
    <w:rsid w:val="00117463"/>
    <w:rsid w:val="00120B0F"/>
    <w:rsid w:val="00122A48"/>
    <w:rsid w:val="0012408C"/>
    <w:rsid w:val="0012438D"/>
    <w:rsid w:val="00125ABE"/>
    <w:rsid w:val="00125E3F"/>
    <w:rsid w:val="00126A69"/>
    <w:rsid w:val="001358D5"/>
    <w:rsid w:val="0014488C"/>
    <w:rsid w:val="00144D1B"/>
    <w:rsid w:val="00145159"/>
    <w:rsid w:val="001469E1"/>
    <w:rsid w:val="0014714B"/>
    <w:rsid w:val="00150D80"/>
    <w:rsid w:val="00152B3D"/>
    <w:rsid w:val="00154786"/>
    <w:rsid w:val="00160161"/>
    <w:rsid w:val="00166E97"/>
    <w:rsid w:val="001753AC"/>
    <w:rsid w:val="00182430"/>
    <w:rsid w:val="00185CDE"/>
    <w:rsid w:val="00186740"/>
    <w:rsid w:val="0019230E"/>
    <w:rsid w:val="00196759"/>
    <w:rsid w:val="001A0D9E"/>
    <w:rsid w:val="001A4F06"/>
    <w:rsid w:val="001B0CB0"/>
    <w:rsid w:val="001B3CA4"/>
    <w:rsid w:val="001C3349"/>
    <w:rsid w:val="001D7929"/>
    <w:rsid w:val="001E0456"/>
    <w:rsid w:val="001E0D81"/>
    <w:rsid w:val="001E1D9D"/>
    <w:rsid w:val="001E2C63"/>
    <w:rsid w:val="001E3877"/>
    <w:rsid w:val="001E59D1"/>
    <w:rsid w:val="001F314C"/>
    <w:rsid w:val="001F399B"/>
    <w:rsid w:val="001F5254"/>
    <w:rsid w:val="001F596B"/>
    <w:rsid w:val="001F6A5E"/>
    <w:rsid w:val="001F788E"/>
    <w:rsid w:val="00201261"/>
    <w:rsid w:val="00202568"/>
    <w:rsid w:val="00207028"/>
    <w:rsid w:val="00207565"/>
    <w:rsid w:val="002129C6"/>
    <w:rsid w:val="00212EF5"/>
    <w:rsid w:val="00220523"/>
    <w:rsid w:val="00221094"/>
    <w:rsid w:val="00223CE4"/>
    <w:rsid w:val="00232DAB"/>
    <w:rsid w:val="00232F9D"/>
    <w:rsid w:val="00236049"/>
    <w:rsid w:val="00236270"/>
    <w:rsid w:val="00237DDF"/>
    <w:rsid w:val="002419F3"/>
    <w:rsid w:val="00241F49"/>
    <w:rsid w:val="0024408F"/>
    <w:rsid w:val="002511E1"/>
    <w:rsid w:val="00251A28"/>
    <w:rsid w:val="00251F0D"/>
    <w:rsid w:val="00251F35"/>
    <w:rsid w:val="00256D08"/>
    <w:rsid w:val="00262115"/>
    <w:rsid w:val="002621C2"/>
    <w:rsid w:val="002633D6"/>
    <w:rsid w:val="00272B78"/>
    <w:rsid w:val="00272E1D"/>
    <w:rsid w:val="00273062"/>
    <w:rsid w:val="002757A4"/>
    <w:rsid w:val="00280F66"/>
    <w:rsid w:val="0028178C"/>
    <w:rsid w:val="0028428F"/>
    <w:rsid w:val="00291720"/>
    <w:rsid w:val="0029621E"/>
    <w:rsid w:val="002A5A90"/>
    <w:rsid w:val="002A7404"/>
    <w:rsid w:val="002B2041"/>
    <w:rsid w:val="002B26BA"/>
    <w:rsid w:val="002B2FA6"/>
    <w:rsid w:val="002B31BA"/>
    <w:rsid w:val="002B3DF7"/>
    <w:rsid w:val="002B7EAC"/>
    <w:rsid w:val="002C3719"/>
    <w:rsid w:val="002C4E77"/>
    <w:rsid w:val="002C6FD7"/>
    <w:rsid w:val="002C7C47"/>
    <w:rsid w:val="002D0A39"/>
    <w:rsid w:val="002D118D"/>
    <w:rsid w:val="002D2738"/>
    <w:rsid w:val="002D3527"/>
    <w:rsid w:val="002D3FCC"/>
    <w:rsid w:val="002D79D7"/>
    <w:rsid w:val="002E6DE7"/>
    <w:rsid w:val="002E7675"/>
    <w:rsid w:val="002F0DDA"/>
    <w:rsid w:val="002F3109"/>
    <w:rsid w:val="00304AA3"/>
    <w:rsid w:val="003066DC"/>
    <w:rsid w:val="00306A30"/>
    <w:rsid w:val="003112B5"/>
    <w:rsid w:val="00312AE9"/>
    <w:rsid w:val="00316DE3"/>
    <w:rsid w:val="00316FDC"/>
    <w:rsid w:val="00323D3A"/>
    <w:rsid w:val="00331C45"/>
    <w:rsid w:val="00342181"/>
    <w:rsid w:val="00343342"/>
    <w:rsid w:val="00344E56"/>
    <w:rsid w:val="00345936"/>
    <w:rsid w:val="00347CEB"/>
    <w:rsid w:val="003536A8"/>
    <w:rsid w:val="00356B2E"/>
    <w:rsid w:val="00360DF0"/>
    <w:rsid w:val="0036198F"/>
    <w:rsid w:val="003639E5"/>
    <w:rsid w:val="00363C78"/>
    <w:rsid w:val="0037055B"/>
    <w:rsid w:val="0037677E"/>
    <w:rsid w:val="003820C3"/>
    <w:rsid w:val="00382FC5"/>
    <w:rsid w:val="003847CB"/>
    <w:rsid w:val="00390B94"/>
    <w:rsid w:val="003939D2"/>
    <w:rsid w:val="00395C7B"/>
    <w:rsid w:val="003A1D49"/>
    <w:rsid w:val="003B3309"/>
    <w:rsid w:val="003B4272"/>
    <w:rsid w:val="003B587C"/>
    <w:rsid w:val="003C2C3F"/>
    <w:rsid w:val="003C3065"/>
    <w:rsid w:val="003C7886"/>
    <w:rsid w:val="003C79A5"/>
    <w:rsid w:val="003D1FD2"/>
    <w:rsid w:val="003D558D"/>
    <w:rsid w:val="003D5D5D"/>
    <w:rsid w:val="003E1F55"/>
    <w:rsid w:val="003E5B7D"/>
    <w:rsid w:val="003E5C78"/>
    <w:rsid w:val="003E5FFE"/>
    <w:rsid w:val="003E7A96"/>
    <w:rsid w:val="003F31E9"/>
    <w:rsid w:val="003F6975"/>
    <w:rsid w:val="004035BC"/>
    <w:rsid w:val="00404491"/>
    <w:rsid w:val="00405F9B"/>
    <w:rsid w:val="004062F3"/>
    <w:rsid w:val="0041028D"/>
    <w:rsid w:val="004114E3"/>
    <w:rsid w:val="00411A6B"/>
    <w:rsid w:val="00411EDF"/>
    <w:rsid w:val="004204A3"/>
    <w:rsid w:val="004218D5"/>
    <w:rsid w:val="0042251F"/>
    <w:rsid w:val="00422BE9"/>
    <w:rsid w:val="00422DED"/>
    <w:rsid w:val="00440753"/>
    <w:rsid w:val="00450000"/>
    <w:rsid w:val="0045147F"/>
    <w:rsid w:val="00452D4B"/>
    <w:rsid w:val="00453194"/>
    <w:rsid w:val="00453A43"/>
    <w:rsid w:val="00453D3E"/>
    <w:rsid w:val="00453E4B"/>
    <w:rsid w:val="004563C3"/>
    <w:rsid w:val="004613FF"/>
    <w:rsid w:val="00464AA5"/>
    <w:rsid w:val="004650FE"/>
    <w:rsid w:val="004660F6"/>
    <w:rsid w:val="00467915"/>
    <w:rsid w:val="00467B2D"/>
    <w:rsid w:val="00471076"/>
    <w:rsid w:val="00473813"/>
    <w:rsid w:val="00475A4A"/>
    <w:rsid w:val="004779A7"/>
    <w:rsid w:val="004824B3"/>
    <w:rsid w:val="004844E6"/>
    <w:rsid w:val="0048569F"/>
    <w:rsid w:val="00486415"/>
    <w:rsid w:val="00487158"/>
    <w:rsid w:val="00492966"/>
    <w:rsid w:val="00497E7C"/>
    <w:rsid w:val="004A22BD"/>
    <w:rsid w:val="004A552C"/>
    <w:rsid w:val="004A6C52"/>
    <w:rsid w:val="004B116B"/>
    <w:rsid w:val="004B28FE"/>
    <w:rsid w:val="004B2D08"/>
    <w:rsid w:val="004B39CA"/>
    <w:rsid w:val="004B5EC7"/>
    <w:rsid w:val="004B7576"/>
    <w:rsid w:val="004C2326"/>
    <w:rsid w:val="004C2ABA"/>
    <w:rsid w:val="004D1A58"/>
    <w:rsid w:val="004D32B6"/>
    <w:rsid w:val="004D6C9A"/>
    <w:rsid w:val="004D7F9B"/>
    <w:rsid w:val="004E2D78"/>
    <w:rsid w:val="004E695D"/>
    <w:rsid w:val="004E6997"/>
    <w:rsid w:val="004F16D9"/>
    <w:rsid w:val="004F5B13"/>
    <w:rsid w:val="004F6949"/>
    <w:rsid w:val="00502404"/>
    <w:rsid w:val="00507FBD"/>
    <w:rsid w:val="005204D5"/>
    <w:rsid w:val="005270A7"/>
    <w:rsid w:val="00541210"/>
    <w:rsid w:val="005460CA"/>
    <w:rsid w:val="00551AA9"/>
    <w:rsid w:val="00555D1E"/>
    <w:rsid w:val="005563BF"/>
    <w:rsid w:val="00560398"/>
    <w:rsid w:val="00565CF2"/>
    <w:rsid w:val="00565D4B"/>
    <w:rsid w:val="005709E4"/>
    <w:rsid w:val="00570F74"/>
    <w:rsid w:val="00571771"/>
    <w:rsid w:val="0057632F"/>
    <w:rsid w:val="00581D0D"/>
    <w:rsid w:val="00583C02"/>
    <w:rsid w:val="00590767"/>
    <w:rsid w:val="0059166F"/>
    <w:rsid w:val="00594393"/>
    <w:rsid w:val="005A02FD"/>
    <w:rsid w:val="005A1689"/>
    <w:rsid w:val="005A7068"/>
    <w:rsid w:val="005B025A"/>
    <w:rsid w:val="005B0C01"/>
    <w:rsid w:val="005B3BC2"/>
    <w:rsid w:val="005B6B4E"/>
    <w:rsid w:val="005B6FED"/>
    <w:rsid w:val="005C295B"/>
    <w:rsid w:val="005C2EE5"/>
    <w:rsid w:val="005C4573"/>
    <w:rsid w:val="005C4B76"/>
    <w:rsid w:val="005C4D72"/>
    <w:rsid w:val="005C5B77"/>
    <w:rsid w:val="005C5FCC"/>
    <w:rsid w:val="005C6612"/>
    <w:rsid w:val="005D02B9"/>
    <w:rsid w:val="005D1B23"/>
    <w:rsid w:val="005D4182"/>
    <w:rsid w:val="005D4AAD"/>
    <w:rsid w:val="005D58BE"/>
    <w:rsid w:val="005D6B3A"/>
    <w:rsid w:val="005D78B4"/>
    <w:rsid w:val="005D7E9C"/>
    <w:rsid w:val="005E31C7"/>
    <w:rsid w:val="005E37FA"/>
    <w:rsid w:val="005E5B2A"/>
    <w:rsid w:val="005E604F"/>
    <w:rsid w:val="005E654D"/>
    <w:rsid w:val="005E718A"/>
    <w:rsid w:val="005F35FB"/>
    <w:rsid w:val="005F40CA"/>
    <w:rsid w:val="005F57F4"/>
    <w:rsid w:val="00600D04"/>
    <w:rsid w:val="0060174A"/>
    <w:rsid w:val="0060241C"/>
    <w:rsid w:val="00602E09"/>
    <w:rsid w:val="00604239"/>
    <w:rsid w:val="006123B6"/>
    <w:rsid w:val="00620BA3"/>
    <w:rsid w:val="00625065"/>
    <w:rsid w:val="006255AE"/>
    <w:rsid w:val="006270F5"/>
    <w:rsid w:val="00632DF1"/>
    <w:rsid w:val="006351F7"/>
    <w:rsid w:val="00635DC4"/>
    <w:rsid w:val="006365C4"/>
    <w:rsid w:val="006433EC"/>
    <w:rsid w:val="00647470"/>
    <w:rsid w:val="00653CDF"/>
    <w:rsid w:val="00656987"/>
    <w:rsid w:val="006708EC"/>
    <w:rsid w:val="00670C2C"/>
    <w:rsid w:val="00672579"/>
    <w:rsid w:val="006732E9"/>
    <w:rsid w:val="006809A5"/>
    <w:rsid w:val="00681905"/>
    <w:rsid w:val="00683C2C"/>
    <w:rsid w:val="0068410B"/>
    <w:rsid w:val="00686158"/>
    <w:rsid w:val="00690258"/>
    <w:rsid w:val="00693927"/>
    <w:rsid w:val="00697EB8"/>
    <w:rsid w:val="006A5B0E"/>
    <w:rsid w:val="006B0517"/>
    <w:rsid w:val="006B0A94"/>
    <w:rsid w:val="006B78F5"/>
    <w:rsid w:val="006C120F"/>
    <w:rsid w:val="006C2B88"/>
    <w:rsid w:val="006C60B8"/>
    <w:rsid w:val="006D4342"/>
    <w:rsid w:val="006D4684"/>
    <w:rsid w:val="006D682C"/>
    <w:rsid w:val="006D6977"/>
    <w:rsid w:val="006D7212"/>
    <w:rsid w:val="006E51C1"/>
    <w:rsid w:val="006F47E0"/>
    <w:rsid w:val="006F5B4D"/>
    <w:rsid w:val="0070082D"/>
    <w:rsid w:val="00702B52"/>
    <w:rsid w:val="007108D0"/>
    <w:rsid w:val="0071240B"/>
    <w:rsid w:val="00713C8B"/>
    <w:rsid w:val="00715FDF"/>
    <w:rsid w:val="00717B49"/>
    <w:rsid w:val="00722F93"/>
    <w:rsid w:val="00732A63"/>
    <w:rsid w:val="00732AE3"/>
    <w:rsid w:val="0073460B"/>
    <w:rsid w:val="00734B4C"/>
    <w:rsid w:val="00735BD6"/>
    <w:rsid w:val="007403BD"/>
    <w:rsid w:val="00740C47"/>
    <w:rsid w:val="00750219"/>
    <w:rsid w:val="00755514"/>
    <w:rsid w:val="00761346"/>
    <w:rsid w:val="00761694"/>
    <w:rsid w:val="007677E2"/>
    <w:rsid w:val="00771422"/>
    <w:rsid w:val="00771794"/>
    <w:rsid w:val="0077222B"/>
    <w:rsid w:val="00775677"/>
    <w:rsid w:val="00777B53"/>
    <w:rsid w:val="00780239"/>
    <w:rsid w:val="00781492"/>
    <w:rsid w:val="00782C81"/>
    <w:rsid w:val="007830F3"/>
    <w:rsid w:val="00785990"/>
    <w:rsid w:val="00797182"/>
    <w:rsid w:val="007A4132"/>
    <w:rsid w:val="007A5F00"/>
    <w:rsid w:val="007A6E05"/>
    <w:rsid w:val="007B174B"/>
    <w:rsid w:val="007B422F"/>
    <w:rsid w:val="007B4695"/>
    <w:rsid w:val="007B4ED9"/>
    <w:rsid w:val="007B50A5"/>
    <w:rsid w:val="007B779D"/>
    <w:rsid w:val="007B799F"/>
    <w:rsid w:val="007C0008"/>
    <w:rsid w:val="007C3061"/>
    <w:rsid w:val="007C3BB3"/>
    <w:rsid w:val="007C5532"/>
    <w:rsid w:val="007C58F7"/>
    <w:rsid w:val="007D18D0"/>
    <w:rsid w:val="007D68E4"/>
    <w:rsid w:val="007D6D60"/>
    <w:rsid w:val="007D7869"/>
    <w:rsid w:val="007D7DD0"/>
    <w:rsid w:val="007E076C"/>
    <w:rsid w:val="007E1DED"/>
    <w:rsid w:val="007E628C"/>
    <w:rsid w:val="007E7C11"/>
    <w:rsid w:val="007F6BF1"/>
    <w:rsid w:val="00801213"/>
    <w:rsid w:val="0080415B"/>
    <w:rsid w:val="00804F8D"/>
    <w:rsid w:val="008051F3"/>
    <w:rsid w:val="008068B8"/>
    <w:rsid w:val="00810698"/>
    <w:rsid w:val="00812062"/>
    <w:rsid w:val="008124B4"/>
    <w:rsid w:val="00816BAE"/>
    <w:rsid w:val="0082271F"/>
    <w:rsid w:val="0082341F"/>
    <w:rsid w:val="00823FA0"/>
    <w:rsid w:val="00825433"/>
    <w:rsid w:val="008258A6"/>
    <w:rsid w:val="00826ACF"/>
    <w:rsid w:val="00834608"/>
    <w:rsid w:val="00836CB9"/>
    <w:rsid w:val="00840266"/>
    <w:rsid w:val="00840BEA"/>
    <w:rsid w:val="00844137"/>
    <w:rsid w:val="00851126"/>
    <w:rsid w:val="008514FD"/>
    <w:rsid w:val="008540A4"/>
    <w:rsid w:val="00854850"/>
    <w:rsid w:val="00854B2B"/>
    <w:rsid w:val="008576E7"/>
    <w:rsid w:val="00860A7C"/>
    <w:rsid w:val="00864568"/>
    <w:rsid w:val="00865738"/>
    <w:rsid w:val="00875198"/>
    <w:rsid w:val="008776EA"/>
    <w:rsid w:val="00881FDE"/>
    <w:rsid w:val="00885DFB"/>
    <w:rsid w:val="0088639D"/>
    <w:rsid w:val="0089116B"/>
    <w:rsid w:val="00896440"/>
    <w:rsid w:val="008A127F"/>
    <w:rsid w:val="008A22D7"/>
    <w:rsid w:val="008A2C72"/>
    <w:rsid w:val="008B0244"/>
    <w:rsid w:val="008B201A"/>
    <w:rsid w:val="008B718B"/>
    <w:rsid w:val="008B7D56"/>
    <w:rsid w:val="008C0B9D"/>
    <w:rsid w:val="008C17B2"/>
    <w:rsid w:val="008C319E"/>
    <w:rsid w:val="008C5D23"/>
    <w:rsid w:val="008C7767"/>
    <w:rsid w:val="008D399D"/>
    <w:rsid w:val="008E4E12"/>
    <w:rsid w:val="008E5179"/>
    <w:rsid w:val="008E5F51"/>
    <w:rsid w:val="008E62E7"/>
    <w:rsid w:val="008F1DD0"/>
    <w:rsid w:val="008F3F91"/>
    <w:rsid w:val="008F46A9"/>
    <w:rsid w:val="008F728D"/>
    <w:rsid w:val="008F7B1A"/>
    <w:rsid w:val="008F7E7C"/>
    <w:rsid w:val="00902768"/>
    <w:rsid w:val="009028A6"/>
    <w:rsid w:val="009061CF"/>
    <w:rsid w:val="0091038C"/>
    <w:rsid w:val="00911011"/>
    <w:rsid w:val="00913018"/>
    <w:rsid w:val="00913384"/>
    <w:rsid w:val="00913841"/>
    <w:rsid w:val="00913F01"/>
    <w:rsid w:val="00922025"/>
    <w:rsid w:val="009260F5"/>
    <w:rsid w:val="00926236"/>
    <w:rsid w:val="00926B67"/>
    <w:rsid w:val="009273BA"/>
    <w:rsid w:val="0093323E"/>
    <w:rsid w:val="00936132"/>
    <w:rsid w:val="00944073"/>
    <w:rsid w:val="00944BCD"/>
    <w:rsid w:val="00952CC7"/>
    <w:rsid w:val="00956514"/>
    <w:rsid w:val="00966354"/>
    <w:rsid w:val="009677EF"/>
    <w:rsid w:val="00967D45"/>
    <w:rsid w:val="00971276"/>
    <w:rsid w:val="0097745F"/>
    <w:rsid w:val="0097750E"/>
    <w:rsid w:val="0097759E"/>
    <w:rsid w:val="009843F4"/>
    <w:rsid w:val="00994005"/>
    <w:rsid w:val="009950A3"/>
    <w:rsid w:val="009A24AE"/>
    <w:rsid w:val="009A4546"/>
    <w:rsid w:val="009B144F"/>
    <w:rsid w:val="009B25A5"/>
    <w:rsid w:val="009C2007"/>
    <w:rsid w:val="009D5F84"/>
    <w:rsid w:val="009D6A51"/>
    <w:rsid w:val="009D6BB8"/>
    <w:rsid w:val="009D7904"/>
    <w:rsid w:val="009E1BCC"/>
    <w:rsid w:val="009F25FC"/>
    <w:rsid w:val="00A01580"/>
    <w:rsid w:val="00A0404C"/>
    <w:rsid w:val="00A0427A"/>
    <w:rsid w:val="00A05939"/>
    <w:rsid w:val="00A05A88"/>
    <w:rsid w:val="00A07EDE"/>
    <w:rsid w:val="00A11B5F"/>
    <w:rsid w:val="00A216A1"/>
    <w:rsid w:val="00A219B5"/>
    <w:rsid w:val="00A21E79"/>
    <w:rsid w:val="00A26531"/>
    <w:rsid w:val="00A27FC0"/>
    <w:rsid w:val="00A35909"/>
    <w:rsid w:val="00A35C12"/>
    <w:rsid w:val="00A46264"/>
    <w:rsid w:val="00A5418C"/>
    <w:rsid w:val="00A606C5"/>
    <w:rsid w:val="00A63C98"/>
    <w:rsid w:val="00A648FC"/>
    <w:rsid w:val="00A65797"/>
    <w:rsid w:val="00A6704D"/>
    <w:rsid w:val="00A73D10"/>
    <w:rsid w:val="00A762CD"/>
    <w:rsid w:val="00A77A96"/>
    <w:rsid w:val="00A83C91"/>
    <w:rsid w:val="00A92F7A"/>
    <w:rsid w:val="00A94102"/>
    <w:rsid w:val="00AA165D"/>
    <w:rsid w:val="00AA380C"/>
    <w:rsid w:val="00AA6353"/>
    <w:rsid w:val="00AB0475"/>
    <w:rsid w:val="00AB2E2C"/>
    <w:rsid w:val="00AB6DCE"/>
    <w:rsid w:val="00AB7B95"/>
    <w:rsid w:val="00AC1279"/>
    <w:rsid w:val="00AC4E07"/>
    <w:rsid w:val="00AC53B5"/>
    <w:rsid w:val="00AC5CA6"/>
    <w:rsid w:val="00AC6335"/>
    <w:rsid w:val="00AD572D"/>
    <w:rsid w:val="00AE16F9"/>
    <w:rsid w:val="00AE2B5F"/>
    <w:rsid w:val="00AE4405"/>
    <w:rsid w:val="00AE7CA5"/>
    <w:rsid w:val="00AF1BE9"/>
    <w:rsid w:val="00AF3077"/>
    <w:rsid w:val="00AF4156"/>
    <w:rsid w:val="00AF4833"/>
    <w:rsid w:val="00AF5E56"/>
    <w:rsid w:val="00B0304E"/>
    <w:rsid w:val="00B04766"/>
    <w:rsid w:val="00B06B47"/>
    <w:rsid w:val="00B07036"/>
    <w:rsid w:val="00B13EC1"/>
    <w:rsid w:val="00B20102"/>
    <w:rsid w:val="00B2074A"/>
    <w:rsid w:val="00B22669"/>
    <w:rsid w:val="00B24ECF"/>
    <w:rsid w:val="00B2520A"/>
    <w:rsid w:val="00B26753"/>
    <w:rsid w:val="00B31B36"/>
    <w:rsid w:val="00B32471"/>
    <w:rsid w:val="00B35012"/>
    <w:rsid w:val="00B36C48"/>
    <w:rsid w:val="00B37DE7"/>
    <w:rsid w:val="00B411CC"/>
    <w:rsid w:val="00B45E47"/>
    <w:rsid w:val="00B50E08"/>
    <w:rsid w:val="00B53B91"/>
    <w:rsid w:val="00B56DE4"/>
    <w:rsid w:val="00B64F2C"/>
    <w:rsid w:val="00B6628B"/>
    <w:rsid w:val="00B70C81"/>
    <w:rsid w:val="00B70F66"/>
    <w:rsid w:val="00B73DB4"/>
    <w:rsid w:val="00B76088"/>
    <w:rsid w:val="00B81AE5"/>
    <w:rsid w:val="00B858D0"/>
    <w:rsid w:val="00B93A76"/>
    <w:rsid w:val="00B9594E"/>
    <w:rsid w:val="00BA1790"/>
    <w:rsid w:val="00BA32AD"/>
    <w:rsid w:val="00BA5E89"/>
    <w:rsid w:val="00BA5EC2"/>
    <w:rsid w:val="00BA6ABD"/>
    <w:rsid w:val="00BA7ACF"/>
    <w:rsid w:val="00BB0970"/>
    <w:rsid w:val="00BB1713"/>
    <w:rsid w:val="00BB1D6A"/>
    <w:rsid w:val="00BB4CA4"/>
    <w:rsid w:val="00BB7606"/>
    <w:rsid w:val="00BC0EDC"/>
    <w:rsid w:val="00BC1337"/>
    <w:rsid w:val="00BC4A84"/>
    <w:rsid w:val="00BC6841"/>
    <w:rsid w:val="00BD2661"/>
    <w:rsid w:val="00BD300F"/>
    <w:rsid w:val="00BD32F8"/>
    <w:rsid w:val="00BD3DB6"/>
    <w:rsid w:val="00BD3EED"/>
    <w:rsid w:val="00BD5B85"/>
    <w:rsid w:val="00BE14A2"/>
    <w:rsid w:val="00BE37F8"/>
    <w:rsid w:val="00BE739D"/>
    <w:rsid w:val="00BF44D7"/>
    <w:rsid w:val="00BF624C"/>
    <w:rsid w:val="00BF759A"/>
    <w:rsid w:val="00C028BB"/>
    <w:rsid w:val="00C0298D"/>
    <w:rsid w:val="00C03160"/>
    <w:rsid w:val="00C06F28"/>
    <w:rsid w:val="00C0724A"/>
    <w:rsid w:val="00C106FC"/>
    <w:rsid w:val="00C2058E"/>
    <w:rsid w:val="00C25520"/>
    <w:rsid w:val="00C350EB"/>
    <w:rsid w:val="00C36BFE"/>
    <w:rsid w:val="00C37367"/>
    <w:rsid w:val="00C40B47"/>
    <w:rsid w:val="00C41649"/>
    <w:rsid w:val="00C41F0D"/>
    <w:rsid w:val="00C43EE1"/>
    <w:rsid w:val="00C464D9"/>
    <w:rsid w:val="00C47BBC"/>
    <w:rsid w:val="00C47DAF"/>
    <w:rsid w:val="00C530EB"/>
    <w:rsid w:val="00C6196D"/>
    <w:rsid w:val="00C65927"/>
    <w:rsid w:val="00C66684"/>
    <w:rsid w:val="00C72E49"/>
    <w:rsid w:val="00C73C6F"/>
    <w:rsid w:val="00C77765"/>
    <w:rsid w:val="00C82B64"/>
    <w:rsid w:val="00C97113"/>
    <w:rsid w:val="00C97947"/>
    <w:rsid w:val="00CA02B5"/>
    <w:rsid w:val="00CA04EF"/>
    <w:rsid w:val="00CA1F67"/>
    <w:rsid w:val="00CA5FAB"/>
    <w:rsid w:val="00CB0B0E"/>
    <w:rsid w:val="00CB197A"/>
    <w:rsid w:val="00CB29ED"/>
    <w:rsid w:val="00CC4202"/>
    <w:rsid w:val="00CC7895"/>
    <w:rsid w:val="00CD060E"/>
    <w:rsid w:val="00CD1E71"/>
    <w:rsid w:val="00CD3128"/>
    <w:rsid w:val="00CD330E"/>
    <w:rsid w:val="00CD3B2C"/>
    <w:rsid w:val="00CD3BAD"/>
    <w:rsid w:val="00CD56F3"/>
    <w:rsid w:val="00CD72C8"/>
    <w:rsid w:val="00CE35AA"/>
    <w:rsid w:val="00CE3AF1"/>
    <w:rsid w:val="00CE536F"/>
    <w:rsid w:val="00CE7D9C"/>
    <w:rsid w:val="00CF2DE4"/>
    <w:rsid w:val="00CF466D"/>
    <w:rsid w:val="00CF7A72"/>
    <w:rsid w:val="00D02624"/>
    <w:rsid w:val="00D07F0C"/>
    <w:rsid w:val="00D100D1"/>
    <w:rsid w:val="00D11C1F"/>
    <w:rsid w:val="00D15941"/>
    <w:rsid w:val="00D22C13"/>
    <w:rsid w:val="00D2332F"/>
    <w:rsid w:val="00D24895"/>
    <w:rsid w:val="00D25528"/>
    <w:rsid w:val="00D25BD4"/>
    <w:rsid w:val="00D271BF"/>
    <w:rsid w:val="00D27B0F"/>
    <w:rsid w:val="00D3040C"/>
    <w:rsid w:val="00D32EFB"/>
    <w:rsid w:val="00D35BE3"/>
    <w:rsid w:val="00D361E5"/>
    <w:rsid w:val="00D37974"/>
    <w:rsid w:val="00D422DD"/>
    <w:rsid w:val="00D42811"/>
    <w:rsid w:val="00D44F77"/>
    <w:rsid w:val="00D46110"/>
    <w:rsid w:val="00D50F88"/>
    <w:rsid w:val="00D54215"/>
    <w:rsid w:val="00D55E9A"/>
    <w:rsid w:val="00D600EC"/>
    <w:rsid w:val="00D6168B"/>
    <w:rsid w:val="00D62296"/>
    <w:rsid w:val="00D678B9"/>
    <w:rsid w:val="00D76883"/>
    <w:rsid w:val="00D856F8"/>
    <w:rsid w:val="00D86DD6"/>
    <w:rsid w:val="00D86E6C"/>
    <w:rsid w:val="00D94A5D"/>
    <w:rsid w:val="00D94B2C"/>
    <w:rsid w:val="00DA6A0E"/>
    <w:rsid w:val="00DA70AC"/>
    <w:rsid w:val="00DA762F"/>
    <w:rsid w:val="00DB1454"/>
    <w:rsid w:val="00DB1CBE"/>
    <w:rsid w:val="00DB4977"/>
    <w:rsid w:val="00DC7BE4"/>
    <w:rsid w:val="00DC7DD3"/>
    <w:rsid w:val="00DD1AD7"/>
    <w:rsid w:val="00DD222D"/>
    <w:rsid w:val="00DD539C"/>
    <w:rsid w:val="00DD5561"/>
    <w:rsid w:val="00DD680F"/>
    <w:rsid w:val="00DD6991"/>
    <w:rsid w:val="00DE49EE"/>
    <w:rsid w:val="00DE5D23"/>
    <w:rsid w:val="00DE6F21"/>
    <w:rsid w:val="00DE6FEB"/>
    <w:rsid w:val="00DF031E"/>
    <w:rsid w:val="00DF0414"/>
    <w:rsid w:val="00DF2816"/>
    <w:rsid w:val="00DF4BB0"/>
    <w:rsid w:val="00DF5526"/>
    <w:rsid w:val="00DF5740"/>
    <w:rsid w:val="00DF595E"/>
    <w:rsid w:val="00DF5ECA"/>
    <w:rsid w:val="00E004FE"/>
    <w:rsid w:val="00E03D97"/>
    <w:rsid w:val="00E0419F"/>
    <w:rsid w:val="00E06FF8"/>
    <w:rsid w:val="00E0794F"/>
    <w:rsid w:val="00E12706"/>
    <w:rsid w:val="00E13CF4"/>
    <w:rsid w:val="00E14E4C"/>
    <w:rsid w:val="00E24512"/>
    <w:rsid w:val="00E2582D"/>
    <w:rsid w:val="00E30497"/>
    <w:rsid w:val="00E30D36"/>
    <w:rsid w:val="00E32837"/>
    <w:rsid w:val="00E36EC3"/>
    <w:rsid w:val="00E3785A"/>
    <w:rsid w:val="00E44055"/>
    <w:rsid w:val="00E513DB"/>
    <w:rsid w:val="00E578A8"/>
    <w:rsid w:val="00E66A07"/>
    <w:rsid w:val="00E8104E"/>
    <w:rsid w:val="00E81E0B"/>
    <w:rsid w:val="00E81E3E"/>
    <w:rsid w:val="00E83E01"/>
    <w:rsid w:val="00E84F22"/>
    <w:rsid w:val="00E930B0"/>
    <w:rsid w:val="00E95137"/>
    <w:rsid w:val="00E96963"/>
    <w:rsid w:val="00E97791"/>
    <w:rsid w:val="00EA0427"/>
    <w:rsid w:val="00EA2640"/>
    <w:rsid w:val="00EA39E8"/>
    <w:rsid w:val="00EA717C"/>
    <w:rsid w:val="00EB2814"/>
    <w:rsid w:val="00EB47B2"/>
    <w:rsid w:val="00EB4BC2"/>
    <w:rsid w:val="00EC1291"/>
    <w:rsid w:val="00EC2BCD"/>
    <w:rsid w:val="00EC3CBC"/>
    <w:rsid w:val="00EC4693"/>
    <w:rsid w:val="00EC5A62"/>
    <w:rsid w:val="00EC7E78"/>
    <w:rsid w:val="00ED3D05"/>
    <w:rsid w:val="00ED476A"/>
    <w:rsid w:val="00ED4864"/>
    <w:rsid w:val="00ED7F0E"/>
    <w:rsid w:val="00EE65AC"/>
    <w:rsid w:val="00EF1191"/>
    <w:rsid w:val="00EF18A8"/>
    <w:rsid w:val="00EF4C09"/>
    <w:rsid w:val="00F0093B"/>
    <w:rsid w:val="00F02FE4"/>
    <w:rsid w:val="00F036C2"/>
    <w:rsid w:val="00F04FD2"/>
    <w:rsid w:val="00F0621A"/>
    <w:rsid w:val="00F06688"/>
    <w:rsid w:val="00F13E41"/>
    <w:rsid w:val="00F14245"/>
    <w:rsid w:val="00F14C25"/>
    <w:rsid w:val="00F165E2"/>
    <w:rsid w:val="00F200B4"/>
    <w:rsid w:val="00F21407"/>
    <w:rsid w:val="00F260B2"/>
    <w:rsid w:val="00F33060"/>
    <w:rsid w:val="00F35401"/>
    <w:rsid w:val="00F37C49"/>
    <w:rsid w:val="00F40A80"/>
    <w:rsid w:val="00F422BE"/>
    <w:rsid w:val="00F50BF1"/>
    <w:rsid w:val="00F53493"/>
    <w:rsid w:val="00F55933"/>
    <w:rsid w:val="00F573D9"/>
    <w:rsid w:val="00F57867"/>
    <w:rsid w:val="00F61978"/>
    <w:rsid w:val="00F62554"/>
    <w:rsid w:val="00F70D41"/>
    <w:rsid w:val="00F74138"/>
    <w:rsid w:val="00F821F1"/>
    <w:rsid w:val="00F82AC3"/>
    <w:rsid w:val="00F839A8"/>
    <w:rsid w:val="00FA1299"/>
    <w:rsid w:val="00FA3777"/>
    <w:rsid w:val="00FA44C7"/>
    <w:rsid w:val="00FA5A71"/>
    <w:rsid w:val="00FA5C9F"/>
    <w:rsid w:val="00FB3B9B"/>
    <w:rsid w:val="00FB4C89"/>
    <w:rsid w:val="00FB54B9"/>
    <w:rsid w:val="00FB62C2"/>
    <w:rsid w:val="00FB6BEC"/>
    <w:rsid w:val="00FC603D"/>
    <w:rsid w:val="00FC6159"/>
    <w:rsid w:val="00FC6B90"/>
    <w:rsid w:val="00FD0951"/>
    <w:rsid w:val="00FD402E"/>
    <w:rsid w:val="00FD620D"/>
    <w:rsid w:val="00FD6257"/>
    <w:rsid w:val="00FE2D01"/>
    <w:rsid w:val="00FE39F2"/>
    <w:rsid w:val="00FF3F9B"/>
    <w:rsid w:val="00FF71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Düz Ok Bağlayıcısı 6"/>
        <o:r id="V:Rule2" type="connector" idref="#Düz Ok Bağlayıcısı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E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114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99"/>
    <w:qFormat/>
    <w:rsid w:val="004114E3"/>
    <w:pPr>
      <w:spacing w:after="200"/>
    </w:pPr>
    <w:rPr>
      <w:b/>
      <w:bCs/>
      <w:color w:val="4F81BD"/>
      <w:sz w:val="18"/>
      <w:szCs w:val="18"/>
    </w:rPr>
  </w:style>
  <w:style w:type="table" w:customStyle="1" w:styleId="TabloKlavuzu1">
    <w:name w:val="Tablo Kılavuzu1"/>
    <w:uiPriority w:val="99"/>
    <w:rsid w:val="006D7212"/>
    <w:rPr>
      <w:rFonts w:eastAsia="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6D7212"/>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D7212"/>
    <w:rPr>
      <w:rFonts w:ascii="Tahoma" w:hAnsi="Tahoma" w:cs="Tahoma"/>
      <w:sz w:val="16"/>
      <w:szCs w:val="16"/>
      <w:lang w:eastAsia="tr-TR"/>
    </w:rPr>
  </w:style>
  <w:style w:type="paragraph" w:styleId="stbilgi">
    <w:name w:val="header"/>
    <w:basedOn w:val="Normal"/>
    <w:link w:val="stbilgiChar"/>
    <w:uiPriority w:val="99"/>
    <w:rsid w:val="000A0958"/>
    <w:pPr>
      <w:tabs>
        <w:tab w:val="center" w:pos="4536"/>
        <w:tab w:val="right" w:pos="9072"/>
      </w:tabs>
    </w:pPr>
  </w:style>
  <w:style w:type="character" w:customStyle="1" w:styleId="stbilgiChar">
    <w:name w:val="Üstbilgi Char"/>
    <w:basedOn w:val="VarsaylanParagrafYazTipi"/>
    <w:link w:val="stbilgi"/>
    <w:uiPriority w:val="99"/>
    <w:locked/>
    <w:rsid w:val="000A0958"/>
    <w:rPr>
      <w:rFonts w:ascii="Times New Roman" w:hAnsi="Times New Roman" w:cs="Times New Roman"/>
      <w:sz w:val="24"/>
      <w:szCs w:val="24"/>
      <w:lang w:eastAsia="tr-TR"/>
    </w:rPr>
  </w:style>
  <w:style w:type="paragraph" w:styleId="Altbilgi">
    <w:name w:val="footer"/>
    <w:basedOn w:val="Normal"/>
    <w:link w:val="AltbilgiChar"/>
    <w:uiPriority w:val="99"/>
    <w:rsid w:val="000A0958"/>
    <w:pPr>
      <w:tabs>
        <w:tab w:val="center" w:pos="4536"/>
        <w:tab w:val="right" w:pos="9072"/>
      </w:tabs>
    </w:pPr>
  </w:style>
  <w:style w:type="character" w:customStyle="1" w:styleId="AltbilgiChar">
    <w:name w:val="Altbilgi Char"/>
    <w:basedOn w:val="VarsaylanParagrafYazTipi"/>
    <w:link w:val="Altbilgi"/>
    <w:uiPriority w:val="99"/>
    <w:locked/>
    <w:rsid w:val="000A0958"/>
    <w:rPr>
      <w:rFonts w:ascii="Times New Roman" w:hAnsi="Times New Roman" w:cs="Times New Roman"/>
      <w:sz w:val="24"/>
      <w:szCs w:val="24"/>
      <w:lang w:eastAsia="tr-TR"/>
    </w:rPr>
  </w:style>
  <w:style w:type="paragraph" w:styleId="DipnotMetni">
    <w:name w:val="footnote text"/>
    <w:basedOn w:val="Normal"/>
    <w:link w:val="DipnotMetniChar"/>
    <w:uiPriority w:val="99"/>
    <w:rsid w:val="002621C2"/>
    <w:rPr>
      <w:rFonts w:ascii="Calibri" w:eastAsia="Calibri" w:hAnsi="Calibri"/>
      <w:sz w:val="20"/>
      <w:szCs w:val="20"/>
      <w:lang w:eastAsia="en-US"/>
    </w:rPr>
  </w:style>
  <w:style w:type="character" w:customStyle="1" w:styleId="DipnotMetniChar">
    <w:name w:val="Dipnot Metni Char"/>
    <w:basedOn w:val="VarsaylanParagrafYazTipi"/>
    <w:link w:val="DipnotMetni"/>
    <w:uiPriority w:val="99"/>
    <w:locked/>
    <w:rsid w:val="002621C2"/>
    <w:rPr>
      <w:rFonts w:cs="Times New Roman"/>
      <w:sz w:val="20"/>
      <w:szCs w:val="20"/>
    </w:rPr>
  </w:style>
  <w:style w:type="character" w:styleId="DipnotBavurusu">
    <w:name w:val="footnote reference"/>
    <w:basedOn w:val="VarsaylanParagrafYazTipi"/>
    <w:uiPriority w:val="99"/>
    <w:semiHidden/>
    <w:rsid w:val="002621C2"/>
    <w:rPr>
      <w:rFonts w:cs="Times New Roman"/>
      <w:vertAlign w:val="superscript"/>
    </w:rPr>
  </w:style>
  <w:style w:type="paragraph" w:styleId="ListeParagraf">
    <w:name w:val="List Paragraph"/>
    <w:basedOn w:val="Normal"/>
    <w:uiPriority w:val="99"/>
    <w:qFormat/>
    <w:rsid w:val="00B6628B"/>
    <w:pPr>
      <w:ind w:left="720"/>
      <w:contextualSpacing/>
    </w:pPr>
  </w:style>
  <w:style w:type="paragraph" w:customStyle="1" w:styleId="Default">
    <w:name w:val="Default"/>
    <w:rsid w:val="00090619"/>
    <w:pPr>
      <w:autoSpaceDE w:val="0"/>
      <w:autoSpaceDN w:val="0"/>
      <w:adjustRightInd w:val="0"/>
    </w:pPr>
    <w:rPr>
      <w:rFonts w:ascii="Times New Roman" w:hAnsi="Times New Roman"/>
      <w:color w:val="000000"/>
      <w:sz w:val="24"/>
      <w:szCs w:val="24"/>
      <w:lang w:eastAsia="en-US"/>
    </w:rPr>
  </w:style>
  <w:style w:type="character" w:styleId="Kpr">
    <w:name w:val="Hyperlink"/>
    <w:basedOn w:val="VarsaylanParagrafYazTipi"/>
    <w:uiPriority w:val="99"/>
    <w:rsid w:val="00090619"/>
    <w:rPr>
      <w:rFonts w:cs="Times New Roman"/>
      <w:color w:val="0000FF"/>
      <w:u w:val="single"/>
    </w:rPr>
  </w:style>
  <w:style w:type="character" w:styleId="AklamaBavurusu">
    <w:name w:val="annotation reference"/>
    <w:basedOn w:val="VarsaylanParagrafYazTipi"/>
    <w:uiPriority w:val="99"/>
    <w:semiHidden/>
    <w:rsid w:val="000B49C3"/>
    <w:rPr>
      <w:rFonts w:cs="Times New Roman"/>
      <w:sz w:val="16"/>
      <w:szCs w:val="16"/>
    </w:rPr>
  </w:style>
  <w:style w:type="paragraph" w:styleId="AklamaMetni">
    <w:name w:val="annotation text"/>
    <w:basedOn w:val="Normal"/>
    <w:link w:val="AklamaMetniChar"/>
    <w:uiPriority w:val="99"/>
    <w:rsid w:val="000B49C3"/>
    <w:rPr>
      <w:sz w:val="20"/>
      <w:szCs w:val="20"/>
    </w:rPr>
  </w:style>
  <w:style w:type="character" w:customStyle="1" w:styleId="AklamaMetniChar">
    <w:name w:val="Açıklama Metni Char"/>
    <w:basedOn w:val="VarsaylanParagrafYazTipi"/>
    <w:link w:val="AklamaMetni"/>
    <w:uiPriority w:val="99"/>
    <w:locked/>
    <w:rsid w:val="000B49C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0B49C3"/>
    <w:rPr>
      <w:b/>
      <w:bCs/>
    </w:rPr>
  </w:style>
  <w:style w:type="character" w:customStyle="1" w:styleId="AklamaKonusuChar">
    <w:name w:val="Açıklama Konusu Char"/>
    <w:basedOn w:val="AklamaMetniChar"/>
    <w:link w:val="AklamaKonusu"/>
    <w:uiPriority w:val="99"/>
    <w:semiHidden/>
    <w:locked/>
    <w:rsid w:val="000B49C3"/>
    <w:rPr>
      <w:rFonts w:ascii="Times New Roman" w:hAnsi="Times New Roman" w:cs="Times New Roman"/>
      <w:b/>
      <w:bCs/>
      <w:sz w:val="20"/>
      <w:szCs w:val="20"/>
      <w:lang w:eastAsia="tr-TR"/>
    </w:rPr>
  </w:style>
  <w:style w:type="table" w:customStyle="1" w:styleId="TabloKlavuzu2">
    <w:name w:val="Tablo Kılavuzu2"/>
    <w:uiPriority w:val="99"/>
    <w:rsid w:val="000B43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uiPriority w:val="99"/>
    <w:rsid w:val="00801213"/>
    <w:pPr>
      <w:jc w:val="center"/>
    </w:pPr>
    <w:rPr>
      <w:rFonts w:ascii="HelveticaTürk" w:hAnsi="HelveticaTürk"/>
      <w:b/>
      <w:sz w:val="23"/>
      <w:szCs w:val="20"/>
      <w:lang w:val="en-US"/>
    </w:rPr>
  </w:style>
  <w:style w:type="character" w:customStyle="1" w:styleId="GvdeMetni3Char">
    <w:name w:val="Gövde Metni 3 Char"/>
    <w:basedOn w:val="VarsaylanParagrafYazTipi"/>
    <w:link w:val="GvdeMetni3"/>
    <w:uiPriority w:val="99"/>
    <w:locked/>
    <w:rsid w:val="00801213"/>
    <w:rPr>
      <w:rFonts w:ascii="HelveticaTürk" w:hAnsi="HelveticaTürk" w:cs="Times New Roman"/>
      <w:b/>
      <w:sz w:val="20"/>
      <w:szCs w:val="20"/>
      <w:lang w:val="en-US"/>
    </w:rPr>
  </w:style>
  <w:style w:type="character" w:styleId="Vurgu">
    <w:name w:val="Emphasis"/>
    <w:basedOn w:val="VarsaylanParagrafYazTipi"/>
    <w:uiPriority w:val="99"/>
    <w:qFormat/>
    <w:rsid w:val="000E0FB3"/>
    <w:rPr>
      <w:rFonts w:cs="Times New Roman"/>
      <w:i/>
    </w:rPr>
  </w:style>
  <w:style w:type="character" w:styleId="zlenenKpr">
    <w:name w:val="FollowedHyperlink"/>
    <w:basedOn w:val="VarsaylanParagrafYazTipi"/>
    <w:uiPriority w:val="99"/>
    <w:semiHidden/>
    <w:unhideWhenUsed/>
    <w:rsid w:val="0010002E"/>
    <w:rPr>
      <w:color w:val="800080" w:themeColor="followedHyperlink"/>
      <w:u w:val="single"/>
    </w:rPr>
  </w:style>
  <w:style w:type="character" w:customStyle="1" w:styleId="apple-converted-space">
    <w:name w:val="apple-converted-space"/>
    <w:basedOn w:val="VarsaylanParagrafYazTipi"/>
    <w:rsid w:val="008F7B1A"/>
  </w:style>
  <w:style w:type="paragraph" w:customStyle="1" w:styleId="Pa1">
    <w:name w:val="Pa1"/>
    <w:basedOn w:val="Default"/>
    <w:next w:val="Default"/>
    <w:uiPriority w:val="99"/>
    <w:rsid w:val="00D50F88"/>
    <w:pPr>
      <w:spacing w:line="241" w:lineRule="atLeast"/>
    </w:pPr>
    <w:rPr>
      <w:rFonts w:ascii="Minion Pro" w:hAnsi="Minion Pro"/>
      <w:color w:val="auto"/>
      <w:lang w:eastAsia="tr-TR"/>
    </w:rPr>
  </w:style>
  <w:style w:type="character" w:customStyle="1" w:styleId="A2">
    <w:name w:val="A2"/>
    <w:uiPriority w:val="99"/>
    <w:rsid w:val="00D50F88"/>
    <w:rPr>
      <w:rFonts w:cs="Minion Pro"/>
      <w:color w:val="000000"/>
      <w:sz w:val="16"/>
      <w:szCs w:val="16"/>
    </w:rPr>
  </w:style>
  <w:style w:type="character" w:customStyle="1" w:styleId="A8">
    <w:name w:val="A8"/>
    <w:uiPriority w:val="99"/>
    <w:rsid w:val="00D50F88"/>
    <w:rPr>
      <w:rFonts w:cs="Minion Pro"/>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E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114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99"/>
    <w:qFormat/>
    <w:rsid w:val="004114E3"/>
    <w:pPr>
      <w:spacing w:after="200"/>
    </w:pPr>
    <w:rPr>
      <w:b/>
      <w:bCs/>
      <w:color w:val="4F81BD"/>
      <w:sz w:val="18"/>
      <w:szCs w:val="18"/>
    </w:rPr>
  </w:style>
  <w:style w:type="table" w:customStyle="1" w:styleId="TabloKlavuzu1">
    <w:name w:val="Tablo Kılavuzu1"/>
    <w:uiPriority w:val="99"/>
    <w:rsid w:val="006D7212"/>
    <w:rPr>
      <w:rFonts w:eastAsia="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6D7212"/>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D7212"/>
    <w:rPr>
      <w:rFonts w:ascii="Tahoma" w:hAnsi="Tahoma" w:cs="Tahoma"/>
      <w:sz w:val="16"/>
      <w:szCs w:val="16"/>
      <w:lang w:eastAsia="tr-TR"/>
    </w:rPr>
  </w:style>
  <w:style w:type="paragraph" w:styleId="stbilgi">
    <w:name w:val="header"/>
    <w:basedOn w:val="Normal"/>
    <w:link w:val="stbilgiChar"/>
    <w:uiPriority w:val="99"/>
    <w:rsid w:val="000A0958"/>
    <w:pPr>
      <w:tabs>
        <w:tab w:val="center" w:pos="4536"/>
        <w:tab w:val="right" w:pos="9072"/>
      </w:tabs>
    </w:pPr>
  </w:style>
  <w:style w:type="character" w:customStyle="1" w:styleId="stbilgiChar">
    <w:name w:val="Üstbilgi Char"/>
    <w:basedOn w:val="VarsaylanParagrafYazTipi"/>
    <w:link w:val="stbilgi"/>
    <w:uiPriority w:val="99"/>
    <w:locked/>
    <w:rsid w:val="000A0958"/>
    <w:rPr>
      <w:rFonts w:ascii="Times New Roman" w:hAnsi="Times New Roman" w:cs="Times New Roman"/>
      <w:sz w:val="24"/>
      <w:szCs w:val="24"/>
      <w:lang w:eastAsia="tr-TR"/>
    </w:rPr>
  </w:style>
  <w:style w:type="paragraph" w:styleId="Altbilgi">
    <w:name w:val="footer"/>
    <w:basedOn w:val="Normal"/>
    <w:link w:val="AltbilgiChar"/>
    <w:uiPriority w:val="99"/>
    <w:rsid w:val="000A0958"/>
    <w:pPr>
      <w:tabs>
        <w:tab w:val="center" w:pos="4536"/>
        <w:tab w:val="right" w:pos="9072"/>
      </w:tabs>
    </w:pPr>
  </w:style>
  <w:style w:type="character" w:customStyle="1" w:styleId="AltbilgiChar">
    <w:name w:val="Altbilgi Char"/>
    <w:basedOn w:val="VarsaylanParagrafYazTipi"/>
    <w:link w:val="Altbilgi"/>
    <w:uiPriority w:val="99"/>
    <w:locked/>
    <w:rsid w:val="000A0958"/>
    <w:rPr>
      <w:rFonts w:ascii="Times New Roman" w:hAnsi="Times New Roman" w:cs="Times New Roman"/>
      <w:sz w:val="24"/>
      <w:szCs w:val="24"/>
      <w:lang w:eastAsia="tr-TR"/>
    </w:rPr>
  </w:style>
  <w:style w:type="paragraph" w:styleId="DipnotMetni">
    <w:name w:val="footnote text"/>
    <w:basedOn w:val="Normal"/>
    <w:link w:val="DipnotMetniChar"/>
    <w:uiPriority w:val="99"/>
    <w:rsid w:val="002621C2"/>
    <w:rPr>
      <w:rFonts w:ascii="Calibri" w:eastAsia="Calibri" w:hAnsi="Calibri"/>
      <w:sz w:val="20"/>
      <w:szCs w:val="20"/>
      <w:lang w:eastAsia="en-US"/>
    </w:rPr>
  </w:style>
  <w:style w:type="character" w:customStyle="1" w:styleId="DipnotMetniChar">
    <w:name w:val="Dipnot Metni Char"/>
    <w:basedOn w:val="VarsaylanParagrafYazTipi"/>
    <w:link w:val="DipnotMetni"/>
    <w:uiPriority w:val="99"/>
    <w:locked/>
    <w:rsid w:val="002621C2"/>
    <w:rPr>
      <w:rFonts w:cs="Times New Roman"/>
      <w:sz w:val="20"/>
      <w:szCs w:val="20"/>
    </w:rPr>
  </w:style>
  <w:style w:type="character" w:styleId="DipnotBavurusu">
    <w:name w:val="footnote reference"/>
    <w:basedOn w:val="VarsaylanParagrafYazTipi"/>
    <w:uiPriority w:val="99"/>
    <w:semiHidden/>
    <w:rsid w:val="002621C2"/>
    <w:rPr>
      <w:rFonts w:cs="Times New Roman"/>
      <w:vertAlign w:val="superscript"/>
    </w:rPr>
  </w:style>
  <w:style w:type="paragraph" w:styleId="ListeParagraf">
    <w:name w:val="List Paragraph"/>
    <w:basedOn w:val="Normal"/>
    <w:uiPriority w:val="99"/>
    <w:qFormat/>
    <w:rsid w:val="00B6628B"/>
    <w:pPr>
      <w:ind w:left="720"/>
      <w:contextualSpacing/>
    </w:pPr>
  </w:style>
  <w:style w:type="paragraph" w:customStyle="1" w:styleId="Default">
    <w:name w:val="Default"/>
    <w:rsid w:val="00090619"/>
    <w:pPr>
      <w:autoSpaceDE w:val="0"/>
      <w:autoSpaceDN w:val="0"/>
      <w:adjustRightInd w:val="0"/>
    </w:pPr>
    <w:rPr>
      <w:rFonts w:ascii="Times New Roman" w:hAnsi="Times New Roman"/>
      <w:color w:val="000000"/>
      <w:sz w:val="24"/>
      <w:szCs w:val="24"/>
      <w:lang w:eastAsia="en-US"/>
    </w:rPr>
  </w:style>
  <w:style w:type="character" w:styleId="Kpr">
    <w:name w:val="Hyperlink"/>
    <w:basedOn w:val="VarsaylanParagrafYazTipi"/>
    <w:uiPriority w:val="99"/>
    <w:rsid w:val="00090619"/>
    <w:rPr>
      <w:rFonts w:cs="Times New Roman"/>
      <w:color w:val="0000FF"/>
      <w:u w:val="single"/>
    </w:rPr>
  </w:style>
  <w:style w:type="character" w:styleId="AklamaBavurusu">
    <w:name w:val="annotation reference"/>
    <w:basedOn w:val="VarsaylanParagrafYazTipi"/>
    <w:uiPriority w:val="99"/>
    <w:semiHidden/>
    <w:rsid w:val="000B49C3"/>
    <w:rPr>
      <w:rFonts w:cs="Times New Roman"/>
      <w:sz w:val="16"/>
      <w:szCs w:val="16"/>
    </w:rPr>
  </w:style>
  <w:style w:type="paragraph" w:styleId="AklamaMetni">
    <w:name w:val="annotation text"/>
    <w:basedOn w:val="Normal"/>
    <w:link w:val="AklamaMetniChar"/>
    <w:uiPriority w:val="99"/>
    <w:rsid w:val="000B49C3"/>
    <w:rPr>
      <w:sz w:val="20"/>
      <w:szCs w:val="20"/>
    </w:rPr>
  </w:style>
  <w:style w:type="character" w:customStyle="1" w:styleId="AklamaMetniChar">
    <w:name w:val="Açıklama Metni Char"/>
    <w:basedOn w:val="VarsaylanParagrafYazTipi"/>
    <w:link w:val="AklamaMetni"/>
    <w:uiPriority w:val="99"/>
    <w:locked/>
    <w:rsid w:val="000B49C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0B49C3"/>
    <w:rPr>
      <w:b/>
      <w:bCs/>
    </w:rPr>
  </w:style>
  <w:style w:type="character" w:customStyle="1" w:styleId="AklamaKonusuChar">
    <w:name w:val="Açıklama Konusu Char"/>
    <w:basedOn w:val="AklamaMetniChar"/>
    <w:link w:val="AklamaKonusu"/>
    <w:uiPriority w:val="99"/>
    <w:semiHidden/>
    <w:locked/>
    <w:rsid w:val="000B49C3"/>
    <w:rPr>
      <w:rFonts w:ascii="Times New Roman" w:hAnsi="Times New Roman" w:cs="Times New Roman"/>
      <w:b/>
      <w:bCs/>
      <w:sz w:val="20"/>
      <w:szCs w:val="20"/>
      <w:lang w:eastAsia="tr-TR"/>
    </w:rPr>
  </w:style>
  <w:style w:type="table" w:customStyle="1" w:styleId="TabloKlavuzu2">
    <w:name w:val="Tablo Kılavuzu2"/>
    <w:uiPriority w:val="99"/>
    <w:rsid w:val="000B43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link w:val="GvdeMetni3Char"/>
    <w:uiPriority w:val="99"/>
    <w:rsid w:val="00801213"/>
    <w:pPr>
      <w:jc w:val="center"/>
    </w:pPr>
    <w:rPr>
      <w:rFonts w:ascii="HelveticaTürk" w:hAnsi="HelveticaTürk"/>
      <w:b/>
      <w:sz w:val="23"/>
      <w:szCs w:val="20"/>
      <w:lang w:val="en-US"/>
    </w:rPr>
  </w:style>
  <w:style w:type="character" w:customStyle="1" w:styleId="GvdeMetni3Char">
    <w:name w:val="Gövde Metni 3 Char"/>
    <w:basedOn w:val="VarsaylanParagrafYazTipi"/>
    <w:link w:val="GvdeMetni3"/>
    <w:uiPriority w:val="99"/>
    <w:locked/>
    <w:rsid w:val="00801213"/>
    <w:rPr>
      <w:rFonts w:ascii="HelveticaTürk" w:hAnsi="HelveticaTürk" w:cs="Times New Roman"/>
      <w:b/>
      <w:sz w:val="20"/>
      <w:szCs w:val="20"/>
      <w:lang w:val="en-US"/>
    </w:rPr>
  </w:style>
  <w:style w:type="character" w:styleId="Vurgu">
    <w:name w:val="Emphasis"/>
    <w:basedOn w:val="VarsaylanParagrafYazTipi"/>
    <w:uiPriority w:val="99"/>
    <w:qFormat/>
    <w:rsid w:val="000E0FB3"/>
    <w:rPr>
      <w:rFonts w:cs="Times New Roman"/>
      <w:i/>
    </w:rPr>
  </w:style>
  <w:style w:type="character" w:styleId="zlenenKpr">
    <w:name w:val="FollowedHyperlink"/>
    <w:basedOn w:val="VarsaylanParagrafYazTipi"/>
    <w:uiPriority w:val="99"/>
    <w:semiHidden/>
    <w:unhideWhenUsed/>
    <w:rsid w:val="0010002E"/>
    <w:rPr>
      <w:color w:val="800080" w:themeColor="followedHyperlink"/>
      <w:u w:val="single"/>
    </w:rPr>
  </w:style>
  <w:style w:type="character" w:customStyle="1" w:styleId="apple-converted-space">
    <w:name w:val="apple-converted-space"/>
    <w:basedOn w:val="VarsaylanParagrafYazTipi"/>
    <w:rsid w:val="008F7B1A"/>
  </w:style>
  <w:style w:type="paragraph" w:customStyle="1" w:styleId="Pa1">
    <w:name w:val="Pa1"/>
    <w:basedOn w:val="Default"/>
    <w:next w:val="Default"/>
    <w:uiPriority w:val="99"/>
    <w:rsid w:val="00D50F88"/>
    <w:pPr>
      <w:spacing w:line="241" w:lineRule="atLeast"/>
    </w:pPr>
    <w:rPr>
      <w:rFonts w:ascii="Minion Pro" w:hAnsi="Minion Pro"/>
      <w:color w:val="auto"/>
      <w:lang w:eastAsia="tr-TR"/>
    </w:rPr>
  </w:style>
  <w:style w:type="character" w:customStyle="1" w:styleId="A2">
    <w:name w:val="A2"/>
    <w:uiPriority w:val="99"/>
    <w:rsid w:val="00D50F88"/>
    <w:rPr>
      <w:rFonts w:cs="Minion Pro"/>
      <w:color w:val="000000"/>
      <w:sz w:val="16"/>
      <w:szCs w:val="16"/>
    </w:rPr>
  </w:style>
  <w:style w:type="character" w:customStyle="1" w:styleId="A8">
    <w:name w:val="A8"/>
    <w:uiPriority w:val="99"/>
    <w:rsid w:val="00D50F88"/>
    <w:rPr>
      <w:rFonts w:cs="Minion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akurnaz@kastamonu.edu.t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KAN%20BAYRAKTAR\Desktop\makale%20madde%20&#305;s&#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KAN%20BAYRAKTAR\Desktop\makale%20madde%20&#305;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Sayfa1!$A$2</c:f>
              <c:strCache>
                <c:ptCount val="1"/>
                <c:pt idx="0">
                  <c:v>D</c:v>
                </c:pt>
              </c:strCache>
            </c:strRef>
          </c:tx>
          <c:invertIfNegative val="0"/>
          <c:cat>
            <c:strRef>
              <c:f>Sayfa1!$B$1:$M$1</c:f>
              <c:strCache>
                <c:ptCount val="12"/>
                <c:pt idx="0">
                  <c:v>Resim-Metin</c:v>
                </c:pt>
                <c:pt idx="1">
                  <c:v>Resim-Tablo</c:v>
                </c:pt>
                <c:pt idx="2">
                  <c:v>Resim-Grafik</c:v>
                </c:pt>
                <c:pt idx="3">
                  <c:v>Tablo-Metin</c:v>
                </c:pt>
                <c:pt idx="4">
                  <c:v>Tablo-Grafik</c:v>
                </c:pt>
                <c:pt idx="5">
                  <c:v>Tablo-Resim</c:v>
                </c:pt>
                <c:pt idx="6">
                  <c:v>Metin-Tablo</c:v>
                </c:pt>
                <c:pt idx="7">
                  <c:v>Metin-Grafik</c:v>
                </c:pt>
                <c:pt idx="8">
                  <c:v>Metin-Resim</c:v>
                </c:pt>
                <c:pt idx="9">
                  <c:v>Grafik-Metin</c:v>
                </c:pt>
                <c:pt idx="10">
                  <c:v>Grafik-Resim</c:v>
                </c:pt>
                <c:pt idx="11">
                  <c:v>Grafik-Tablo</c:v>
                </c:pt>
              </c:strCache>
            </c:strRef>
          </c:cat>
          <c:val>
            <c:numRef>
              <c:f>Sayfa1!$B$2:$M$2</c:f>
              <c:numCache>
                <c:formatCode>gene\ra\l</c:formatCode>
                <c:ptCount val="12"/>
                <c:pt idx="0">
                  <c:v>0</c:v>
                </c:pt>
                <c:pt idx="1">
                  <c:v>0</c:v>
                </c:pt>
                <c:pt idx="2">
                  <c:v>1</c:v>
                </c:pt>
                <c:pt idx="3">
                  <c:v>2</c:v>
                </c:pt>
                <c:pt idx="4">
                  <c:v>3</c:v>
                </c:pt>
                <c:pt idx="5">
                  <c:v>3</c:v>
                </c:pt>
                <c:pt idx="6">
                  <c:v>0</c:v>
                </c:pt>
                <c:pt idx="7">
                  <c:v>0</c:v>
                </c:pt>
                <c:pt idx="8">
                  <c:v>1</c:v>
                </c:pt>
                <c:pt idx="9">
                  <c:v>0</c:v>
                </c:pt>
                <c:pt idx="10">
                  <c:v>0</c:v>
                </c:pt>
                <c:pt idx="11">
                  <c:v>0</c:v>
                </c:pt>
              </c:numCache>
            </c:numRef>
          </c:val>
        </c:ser>
        <c:ser>
          <c:idx val="1"/>
          <c:order val="1"/>
          <c:tx>
            <c:strRef>
              <c:f>Sayfa1!$A$3</c:f>
              <c:strCache>
                <c:ptCount val="1"/>
                <c:pt idx="0">
                  <c:v>KDYsız</c:v>
                </c:pt>
              </c:strCache>
            </c:strRef>
          </c:tx>
          <c:invertIfNegative val="0"/>
          <c:cat>
            <c:strRef>
              <c:f>Sayfa1!$B$1:$M$1</c:f>
              <c:strCache>
                <c:ptCount val="12"/>
                <c:pt idx="0">
                  <c:v>Resim-Metin</c:v>
                </c:pt>
                <c:pt idx="1">
                  <c:v>Resim-Tablo</c:v>
                </c:pt>
                <c:pt idx="2">
                  <c:v>Resim-Grafik</c:v>
                </c:pt>
                <c:pt idx="3">
                  <c:v>Tablo-Metin</c:v>
                </c:pt>
                <c:pt idx="4">
                  <c:v>Tablo-Grafik</c:v>
                </c:pt>
                <c:pt idx="5">
                  <c:v>Tablo-Resim</c:v>
                </c:pt>
                <c:pt idx="6">
                  <c:v>Metin-Tablo</c:v>
                </c:pt>
                <c:pt idx="7">
                  <c:v>Metin-Grafik</c:v>
                </c:pt>
                <c:pt idx="8">
                  <c:v>Metin-Resim</c:v>
                </c:pt>
                <c:pt idx="9">
                  <c:v>Grafik-Metin</c:v>
                </c:pt>
                <c:pt idx="10">
                  <c:v>Grafik-Resim</c:v>
                </c:pt>
                <c:pt idx="11">
                  <c:v>Grafik-Tablo</c:v>
                </c:pt>
              </c:strCache>
            </c:strRef>
          </c:cat>
          <c:val>
            <c:numRef>
              <c:f>Sayfa1!$B$3:$M$3</c:f>
              <c:numCache>
                <c:formatCode>gene\ra\l</c:formatCode>
                <c:ptCount val="12"/>
                <c:pt idx="0">
                  <c:v>3</c:v>
                </c:pt>
                <c:pt idx="1">
                  <c:v>0</c:v>
                </c:pt>
                <c:pt idx="2">
                  <c:v>12</c:v>
                </c:pt>
                <c:pt idx="3">
                  <c:v>3</c:v>
                </c:pt>
                <c:pt idx="4">
                  <c:v>1</c:v>
                </c:pt>
                <c:pt idx="5">
                  <c:v>0</c:v>
                </c:pt>
                <c:pt idx="6">
                  <c:v>0</c:v>
                </c:pt>
                <c:pt idx="7">
                  <c:v>0</c:v>
                </c:pt>
                <c:pt idx="8">
                  <c:v>1</c:v>
                </c:pt>
                <c:pt idx="9">
                  <c:v>8</c:v>
                </c:pt>
                <c:pt idx="10">
                  <c:v>1</c:v>
                </c:pt>
                <c:pt idx="11">
                  <c:v>0</c:v>
                </c:pt>
              </c:numCache>
            </c:numRef>
          </c:val>
        </c:ser>
        <c:ser>
          <c:idx val="2"/>
          <c:order val="2"/>
          <c:tx>
            <c:strRef>
              <c:f>Sayfa1!$A$4</c:f>
              <c:strCache>
                <c:ptCount val="1"/>
                <c:pt idx="0">
                  <c:v>KDYlı</c:v>
                </c:pt>
              </c:strCache>
            </c:strRef>
          </c:tx>
          <c:invertIfNegative val="0"/>
          <c:cat>
            <c:strRef>
              <c:f>Sayfa1!$B$1:$M$1</c:f>
              <c:strCache>
                <c:ptCount val="12"/>
                <c:pt idx="0">
                  <c:v>Resim-Metin</c:v>
                </c:pt>
                <c:pt idx="1">
                  <c:v>Resim-Tablo</c:v>
                </c:pt>
                <c:pt idx="2">
                  <c:v>Resim-Grafik</c:v>
                </c:pt>
                <c:pt idx="3">
                  <c:v>Tablo-Metin</c:v>
                </c:pt>
                <c:pt idx="4">
                  <c:v>Tablo-Grafik</c:v>
                </c:pt>
                <c:pt idx="5">
                  <c:v>Tablo-Resim</c:v>
                </c:pt>
                <c:pt idx="6">
                  <c:v>Metin-Tablo</c:v>
                </c:pt>
                <c:pt idx="7">
                  <c:v>Metin-Grafik</c:v>
                </c:pt>
                <c:pt idx="8">
                  <c:v>Metin-Resim</c:v>
                </c:pt>
                <c:pt idx="9">
                  <c:v>Grafik-Metin</c:v>
                </c:pt>
                <c:pt idx="10">
                  <c:v>Grafik-Resim</c:v>
                </c:pt>
                <c:pt idx="11">
                  <c:v>Grafik-Tablo</c:v>
                </c:pt>
              </c:strCache>
            </c:strRef>
          </c:cat>
          <c:val>
            <c:numRef>
              <c:f>Sayfa1!$B$4:$M$4</c:f>
              <c:numCache>
                <c:formatCode>gene\ra\l</c:formatCode>
                <c:ptCount val="12"/>
                <c:pt idx="0">
                  <c:v>7</c:v>
                </c:pt>
                <c:pt idx="1">
                  <c:v>10</c:v>
                </c:pt>
                <c:pt idx="2">
                  <c:v>7</c:v>
                </c:pt>
                <c:pt idx="3">
                  <c:v>2</c:v>
                </c:pt>
                <c:pt idx="4">
                  <c:v>2</c:v>
                </c:pt>
                <c:pt idx="5">
                  <c:v>2</c:v>
                </c:pt>
                <c:pt idx="6">
                  <c:v>0</c:v>
                </c:pt>
                <c:pt idx="7">
                  <c:v>0</c:v>
                </c:pt>
                <c:pt idx="8">
                  <c:v>3</c:v>
                </c:pt>
                <c:pt idx="9">
                  <c:v>4</c:v>
                </c:pt>
                <c:pt idx="10">
                  <c:v>0</c:v>
                </c:pt>
                <c:pt idx="11">
                  <c:v>1</c:v>
                </c:pt>
              </c:numCache>
            </c:numRef>
          </c:val>
        </c:ser>
        <c:ser>
          <c:idx val="3"/>
          <c:order val="3"/>
          <c:tx>
            <c:strRef>
              <c:f>Sayfa1!$A$5</c:f>
              <c:strCache>
                <c:ptCount val="1"/>
                <c:pt idx="0">
                  <c:v>Y</c:v>
                </c:pt>
              </c:strCache>
            </c:strRef>
          </c:tx>
          <c:invertIfNegative val="0"/>
          <c:cat>
            <c:strRef>
              <c:f>Sayfa1!$B$1:$M$1</c:f>
              <c:strCache>
                <c:ptCount val="12"/>
                <c:pt idx="0">
                  <c:v>Resim-Metin</c:v>
                </c:pt>
                <c:pt idx="1">
                  <c:v>Resim-Tablo</c:v>
                </c:pt>
                <c:pt idx="2">
                  <c:v>Resim-Grafik</c:v>
                </c:pt>
                <c:pt idx="3">
                  <c:v>Tablo-Metin</c:v>
                </c:pt>
                <c:pt idx="4">
                  <c:v>Tablo-Grafik</c:v>
                </c:pt>
                <c:pt idx="5">
                  <c:v>Tablo-Resim</c:v>
                </c:pt>
                <c:pt idx="6">
                  <c:v>Metin-Tablo</c:v>
                </c:pt>
                <c:pt idx="7">
                  <c:v>Metin-Grafik</c:v>
                </c:pt>
                <c:pt idx="8">
                  <c:v>Metin-Resim</c:v>
                </c:pt>
                <c:pt idx="9">
                  <c:v>Grafik-Metin</c:v>
                </c:pt>
                <c:pt idx="10">
                  <c:v>Grafik-Resim</c:v>
                </c:pt>
                <c:pt idx="11">
                  <c:v>Grafik-Tablo</c:v>
                </c:pt>
              </c:strCache>
            </c:strRef>
          </c:cat>
          <c:val>
            <c:numRef>
              <c:f>Sayfa1!$B$5:$M$5</c:f>
              <c:numCache>
                <c:formatCode>gene\ra\l</c:formatCode>
                <c:ptCount val="12"/>
                <c:pt idx="0">
                  <c:v>33</c:v>
                </c:pt>
                <c:pt idx="1">
                  <c:v>31</c:v>
                </c:pt>
                <c:pt idx="2">
                  <c:v>18</c:v>
                </c:pt>
                <c:pt idx="3">
                  <c:v>13</c:v>
                </c:pt>
                <c:pt idx="4">
                  <c:v>30</c:v>
                </c:pt>
                <c:pt idx="5">
                  <c:v>10</c:v>
                </c:pt>
                <c:pt idx="6">
                  <c:v>19</c:v>
                </c:pt>
                <c:pt idx="7">
                  <c:v>22</c:v>
                </c:pt>
                <c:pt idx="8">
                  <c:v>10</c:v>
                </c:pt>
                <c:pt idx="9">
                  <c:v>25</c:v>
                </c:pt>
                <c:pt idx="10">
                  <c:v>25</c:v>
                </c:pt>
                <c:pt idx="11">
                  <c:v>20</c:v>
                </c:pt>
              </c:numCache>
            </c:numRef>
          </c:val>
        </c:ser>
        <c:ser>
          <c:idx val="4"/>
          <c:order val="4"/>
          <c:tx>
            <c:strRef>
              <c:f>Sayfa1!$A$6</c:f>
              <c:strCache>
                <c:ptCount val="1"/>
                <c:pt idx="0">
                  <c:v>C</c:v>
                </c:pt>
              </c:strCache>
            </c:strRef>
          </c:tx>
          <c:invertIfNegative val="0"/>
          <c:cat>
            <c:strRef>
              <c:f>Sayfa1!$B$1:$M$1</c:f>
              <c:strCache>
                <c:ptCount val="12"/>
                <c:pt idx="0">
                  <c:v>Resim-Metin</c:v>
                </c:pt>
                <c:pt idx="1">
                  <c:v>Resim-Tablo</c:v>
                </c:pt>
                <c:pt idx="2">
                  <c:v>Resim-Grafik</c:v>
                </c:pt>
                <c:pt idx="3">
                  <c:v>Tablo-Metin</c:v>
                </c:pt>
                <c:pt idx="4">
                  <c:v>Tablo-Grafik</c:v>
                </c:pt>
                <c:pt idx="5">
                  <c:v>Tablo-Resim</c:v>
                </c:pt>
                <c:pt idx="6">
                  <c:v>Metin-Tablo</c:v>
                </c:pt>
                <c:pt idx="7">
                  <c:v>Metin-Grafik</c:v>
                </c:pt>
                <c:pt idx="8">
                  <c:v>Metin-Resim</c:v>
                </c:pt>
                <c:pt idx="9">
                  <c:v>Grafik-Metin</c:v>
                </c:pt>
                <c:pt idx="10">
                  <c:v>Grafik-Resim</c:v>
                </c:pt>
                <c:pt idx="11">
                  <c:v>Grafik-Tablo</c:v>
                </c:pt>
              </c:strCache>
            </c:strRef>
          </c:cat>
          <c:val>
            <c:numRef>
              <c:f>Sayfa1!$B$6:$M$6</c:f>
              <c:numCache>
                <c:formatCode>gene\ra\l</c:formatCode>
                <c:ptCount val="12"/>
                <c:pt idx="0">
                  <c:v>7</c:v>
                </c:pt>
                <c:pt idx="1">
                  <c:v>9</c:v>
                </c:pt>
                <c:pt idx="2">
                  <c:v>12</c:v>
                </c:pt>
                <c:pt idx="3">
                  <c:v>31</c:v>
                </c:pt>
                <c:pt idx="4">
                  <c:v>14</c:v>
                </c:pt>
                <c:pt idx="5">
                  <c:v>35</c:v>
                </c:pt>
                <c:pt idx="6">
                  <c:v>31</c:v>
                </c:pt>
                <c:pt idx="7">
                  <c:v>28</c:v>
                </c:pt>
                <c:pt idx="8">
                  <c:v>35</c:v>
                </c:pt>
                <c:pt idx="9">
                  <c:v>13</c:v>
                </c:pt>
                <c:pt idx="10">
                  <c:v>24</c:v>
                </c:pt>
                <c:pt idx="11">
                  <c:v>29</c:v>
                </c:pt>
              </c:numCache>
            </c:numRef>
          </c:val>
        </c:ser>
        <c:dLbls>
          <c:showLegendKey val="0"/>
          <c:showVal val="0"/>
          <c:showCatName val="0"/>
          <c:showSerName val="0"/>
          <c:showPercent val="0"/>
          <c:showBubbleSize val="0"/>
        </c:dLbls>
        <c:gapWidth val="150"/>
        <c:shape val="box"/>
        <c:axId val="360843520"/>
        <c:axId val="386396160"/>
        <c:axId val="0"/>
      </c:bar3DChart>
      <c:catAx>
        <c:axId val="360843520"/>
        <c:scaling>
          <c:orientation val="minMax"/>
        </c:scaling>
        <c:delete val="0"/>
        <c:axPos val="b"/>
        <c:numFmt formatCode="gene\ra\l" sourceLinked="0"/>
        <c:majorTickMark val="out"/>
        <c:minorTickMark val="none"/>
        <c:tickLblPos val="nextTo"/>
        <c:crossAx val="386396160"/>
        <c:crosses val="autoZero"/>
        <c:auto val="1"/>
        <c:lblAlgn val="ctr"/>
        <c:lblOffset val="100"/>
        <c:noMultiLvlLbl val="0"/>
      </c:catAx>
      <c:valAx>
        <c:axId val="386396160"/>
        <c:scaling>
          <c:orientation val="minMax"/>
        </c:scaling>
        <c:delete val="0"/>
        <c:axPos val="l"/>
        <c:majorGridlines/>
        <c:numFmt formatCode="0%" sourceLinked="1"/>
        <c:majorTickMark val="out"/>
        <c:minorTickMark val="none"/>
        <c:tickLblPos val="nextTo"/>
        <c:crossAx val="3608435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Sayfa2!$A$2</c:f>
              <c:strCache>
                <c:ptCount val="1"/>
                <c:pt idx="0">
                  <c:v>D</c:v>
                </c:pt>
              </c:strCache>
            </c:strRef>
          </c:tx>
          <c:invertIfNegative val="0"/>
          <c:cat>
            <c:strRef>
              <c:f>Sayfa2!$B$1:$M$1</c:f>
              <c:strCache>
                <c:ptCount val="12"/>
                <c:pt idx="0">
                  <c:v>Resim-Metin</c:v>
                </c:pt>
                <c:pt idx="1">
                  <c:v>Resim-Tablo</c:v>
                </c:pt>
                <c:pt idx="2">
                  <c:v>Resim-Grafik</c:v>
                </c:pt>
                <c:pt idx="3">
                  <c:v>Tablo-Metin</c:v>
                </c:pt>
                <c:pt idx="4">
                  <c:v>Tablo-Grafik</c:v>
                </c:pt>
                <c:pt idx="5">
                  <c:v>Tablo-Resim</c:v>
                </c:pt>
                <c:pt idx="6">
                  <c:v>Metin-Tablo</c:v>
                </c:pt>
                <c:pt idx="7">
                  <c:v>Metin-Grafik</c:v>
                </c:pt>
                <c:pt idx="8">
                  <c:v>Metin-Resim</c:v>
                </c:pt>
                <c:pt idx="9">
                  <c:v>Grafik-Metin</c:v>
                </c:pt>
                <c:pt idx="10">
                  <c:v>Grafik-Resim</c:v>
                </c:pt>
                <c:pt idx="11">
                  <c:v>Grafik-Tablo</c:v>
                </c:pt>
              </c:strCache>
            </c:strRef>
          </c:cat>
          <c:val>
            <c:numRef>
              <c:f>Sayfa2!$B$2:$M$2</c:f>
              <c:numCache>
                <c:formatCode>gene\ra\l</c:formatCode>
                <c:ptCount val="12"/>
                <c:pt idx="0">
                  <c:v>2</c:v>
                </c:pt>
                <c:pt idx="1">
                  <c:v>0</c:v>
                </c:pt>
                <c:pt idx="2">
                  <c:v>0</c:v>
                </c:pt>
                <c:pt idx="3">
                  <c:v>0</c:v>
                </c:pt>
                <c:pt idx="4">
                  <c:v>1</c:v>
                </c:pt>
                <c:pt idx="5">
                  <c:v>1</c:v>
                </c:pt>
                <c:pt idx="6">
                  <c:v>1</c:v>
                </c:pt>
                <c:pt idx="7">
                  <c:v>0</c:v>
                </c:pt>
                <c:pt idx="8">
                  <c:v>3</c:v>
                </c:pt>
                <c:pt idx="9">
                  <c:v>4</c:v>
                </c:pt>
                <c:pt idx="10">
                  <c:v>7</c:v>
                </c:pt>
                <c:pt idx="11">
                  <c:v>0</c:v>
                </c:pt>
              </c:numCache>
            </c:numRef>
          </c:val>
        </c:ser>
        <c:ser>
          <c:idx val="1"/>
          <c:order val="1"/>
          <c:tx>
            <c:strRef>
              <c:f>Sayfa2!$A$3</c:f>
              <c:strCache>
                <c:ptCount val="1"/>
                <c:pt idx="0">
                  <c:v>KDYsız</c:v>
                </c:pt>
              </c:strCache>
            </c:strRef>
          </c:tx>
          <c:invertIfNegative val="0"/>
          <c:cat>
            <c:strRef>
              <c:f>Sayfa2!$B$1:$M$1</c:f>
              <c:strCache>
                <c:ptCount val="12"/>
                <c:pt idx="0">
                  <c:v>Resim-Metin</c:v>
                </c:pt>
                <c:pt idx="1">
                  <c:v>Resim-Tablo</c:v>
                </c:pt>
                <c:pt idx="2">
                  <c:v>Resim-Grafik</c:v>
                </c:pt>
                <c:pt idx="3">
                  <c:v>Tablo-Metin</c:v>
                </c:pt>
                <c:pt idx="4">
                  <c:v>Tablo-Grafik</c:v>
                </c:pt>
                <c:pt idx="5">
                  <c:v>Tablo-Resim</c:v>
                </c:pt>
                <c:pt idx="6">
                  <c:v>Metin-Tablo</c:v>
                </c:pt>
                <c:pt idx="7">
                  <c:v>Metin-Grafik</c:v>
                </c:pt>
                <c:pt idx="8">
                  <c:v>Metin-Resim</c:v>
                </c:pt>
                <c:pt idx="9">
                  <c:v>Grafik-Metin</c:v>
                </c:pt>
                <c:pt idx="10">
                  <c:v>Grafik-Resim</c:v>
                </c:pt>
                <c:pt idx="11">
                  <c:v>Grafik-Tablo</c:v>
                </c:pt>
              </c:strCache>
            </c:strRef>
          </c:cat>
          <c:val>
            <c:numRef>
              <c:f>Sayfa2!$B$3:$M$3</c:f>
              <c:numCache>
                <c:formatCode>gene\ra\l</c:formatCode>
                <c:ptCount val="12"/>
                <c:pt idx="0">
                  <c:v>6</c:v>
                </c:pt>
                <c:pt idx="1">
                  <c:v>3</c:v>
                </c:pt>
                <c:pt idx="2">
                  <c:v>2</c:v>
                </c:pt>
                <c:pt idx="3">
                  <c:v>3</c:v>
                </c:pt>
                <c:pt idx="4">
                  <c:v>3</c:v>
                </c:pt>
                <c:pt idx="5">
                  <c:v>0</c:v>
                </c:pt>
                <c:pt idx="6">
                  <c:v>1</c:v>
                </c:pt>
                <c:pt idx="7">
                  <c:v>1</c:v>
                </c:pt>
                <c:pt idx="8">
                  <c:v>5</c:v>
                </c:pt>
                <c:pt idx="9">
                  <c:v>8</c:v>
                </c:pt>
                <c:pt idx="10">
                  <c:v>1</c:v>
                </c:pt>
                <c:pt idx="11">
                  <c:v>0</c:v>
                </c:pt>
              </c:numCache>
            </c:numRef>
          </c:val>
        </c:ser>
        <c:ser>
          <c:idx val="2"/>
          <c:order val="2"/>
          <c:tx>
            <c:strRef>
              <c:f>Sayfa2!$A$4</c:f>
              <c:strCache>
                <c:ptCount val="1"/>
                <c:pt idx="0">
                  <c:v>KDYlı</c:v>
                </c:pt>
              </c:strCache>
            </c:strRef>
          </c:tx>
          <c:invertIfNegative val="0"/>
          <c:cat>
            <c:strRef>
              <c:f>Sayfa2!$B$1:$M$1</c:f>
              <c:strCache>
                <c:ptCount val="12"/>
                <c:pt idx="0">
                  <c:v>Resim-Metin</c:v>
                </c:pt>
                <c:pt idx="1">
                  <c:v>Resim-Tablo</c:v>
                </c:pt>
                <c:pt idx="2">
                  <c:v>Resim-Grafik</c:v>
                </c:pt>
                <c:pt idx="3">
                  <c:v>Tablo-Metin</c:v>
                </c:pt>
                <c:pt idx="4">
                  <c:v>Tablo-Grafik</c:v>
                </c:pt>
                <c:pt idx="5">
                  <c:v>Tablo-Resim</c:v>
                </c:pt>
                <c:pt idx="6">
                  <c:v>Metin-Tablo</c:v>
                </c:pt>
                <c:pt idx="7">
                  <c:v>Metin-Grafik</c:v>
                </c:pt>
                <c:pt idx="8">
                  <c:v>Metin-Resim</c:v>
                </c:pt>
                <c:pt idx="9">
                  <c:v>Grafik-Metin</c:v>
                </c:pt>
                <c:pt idx="10">
                  <c:v>Grafik-Resim</c:v>
                </c:pt>
                <c:pt idx="11">
                  <c:v>Grafik-Tablo</c:v>
                </c:pt>
              </c:strCache>
            </c:strRef>
          </c:cat>
          <c:val>
            <c:numRef>
              <c:f>Sayfa2!$B$4:$M$4</c:f>
              <c:numCache>
                <c:formatCode>gene\ra\l</c:formatCode>
                <c:ptCount val="12"/>
                <c:pt idx="0">
                  <c:v>4</c:v>
                </c:pt>
                <c:pt idx="1">
                  <c:v>4</c:v>
                </c:pt>
                <c:pt idx="2">
                  <c:v>6</c:v>
                </c:pt>
                <c:pt idx="3">
                  <c:v>6</c:v>
                </c:pt>
                <c:pt idx="4">
                  <c:v>4</c:v>
                </c:pt>
                <c:pt idx="5">
                  <c:v>4</c:v>
                </c:pt>
                <c:pt idx="6">
                  <c:v>1</c:v>
                </c:pt>
                <c:pt idx="7">
                  <c:v>1</c:v>
                </c:pt>
                <c:pt idx="8">
                  <c:v>3</c:v>
                </c:pt>
                <c:pt idx="9">
                  <c:v>3</c:v>
                </c:pt>
                <c:pt idx="10">
                  <c:v>2</c:v>
                </c:pt>
                <c:pt idx="11">
                  <c:v>3</c:v>
                </c:pt>
              </c:numCache>
            </c:numRef>
          </c:val>
        </c:ser>
        <c:ser>
          <c:idx val="3"/>
          <c:order val="3"/>
          <c:tx>
            <c:strRef>
              <c:f>Sayfa2!$A$5</c:f>
              <c:strCache>
                <c:ptCount val="1"/>
                <c:pt idx="0">
                  <c:v>Y</c:v>
                </c:pt>
              </c:strCache>
            </c:strRef>
          </c:tx>
          <c:invertIfNegative val="0"/>
          <c:cat>
            <c:strRef>
              <c:f>Sayfa2!$B$1:$M$1</c:f>
              <c:strCache>
                <c:ptCount val="12"/>
                <c:pt idx="0">
                  <c:v>Resim-Metin</c:v>
                </c:pt>
                <c:pt idx="1">
                  <c:v>Resim-Tablo</c:v>
                </c:pt>
                <c:pt idx="2">
                  <c:v>Resim-Grafik</c:v>
                </c:pt>
                <c:pt idx="3">
                  <c:v>Tablo-Metin</c:v>
                </c:pt>
                <c:pt idx="4">
                  <c:v>Tablo-Grafik</c:v>
                </c:pt>
                <c:pt idx="5">
                  <c:v>Tablo-Resim</c:v>
                </c:pt>
                <c:pt idx="6">
                  <c:v>Metin-Tablo</c:v>
                </c:pt>
                <c:pt idx="7">
                  <c:v>Metin-Grafik</c:v>
                </c:pt>
                <c:pt idx="8">
                  <c:v>Metin-Resim</c:v>
                </c:pt>
                <c:pt idx="9">
                  <c:v>Grafik-Metin</c:v>
                </c:pt>
                <c:pt idx="10">
                  <c:v>Grafik-Resim</c:v>
                </c:pt>
                <c:pt idx="11">
                  <c:v>Grafik-Tablo</c:v>
                </c:pt>
              </c:strCache>
            </c:strRef>
          </c:cat>
          <c:val>
            <c:numRef>
              <c:f>Sayfa2!$B$5:$M$5</c:f>
              <c:numCache>
                <c:formatCode>gene\ra\l</c:formatCode>
                <c:ptCount val="12"/>
                <c:pt idx="0">
                  <c:v>16</c:v>
                </c:pt>
                <c:pt idx="1">
                  <c:v>9</c:v>
                </c:pt>
                <c:pt idx="2">
                  <c:v>9</c:v>
                </c:pt>
                <c:pt idx="3">
                  <c:v>15</c:v>
                </c:pt>
                <c:pt idx="4">
                  <c:v>22</c:v>
                </c:pt>
                <c:pt idx="5">
                  <c:v>22</c:v>
                </c:pt>
                <c:pt idx="6">
                  <c:v>15</c:v>
                </c:pt>
                <c:pt idx="7">
                  <c:v>14</c:v>
                </c:pt>
                <c:pt idx="8">
                  <c:v>9</c:v>
                </c:pt>
                <c:pt idx="9">
                  <c:v>11</c:v>
                </c:pt>
                <c:pt idx="10">
                  <c:v>15</c:v>
                </c:pt>
                <c:pt idx="11">
                  <c:v>15</c:v>
                </c:pt>
              </c:numCache>
            </c:numRef>
          </c:val>
        </c:ser>
        <c:ser>
          <c:idx val="4"/>
          <c:order val="4"/>
          <c:tx>
            <c:strRef>
              <c:f>Sayfa2!$A$6</c:f>
              <c:strCache>
                <c:ptCount val="1"/>
                <c:pt idx="0">
                  <c:v>C</c:v>
                </c:pt>
              </c:strCache>
            </c:strRef>
          </c:tx>
          <c:invertIfNegative val="0"/>
          <c:cat>
            <c:strRef>
              <c:f>Sayfa2!$B$1:$M$1</c:f>
              <c:strCache>
                <c:ptCount val="12"/>
                <c:pt idx="0">
                  <c:v>Resim-Metin</c:v>
                </c:pt>
                <c:pt idx="1">
                  <c:v>Resim-Tablo</c:v>
                </c:pt>
                <c:pt idx="2">
                  <c:v>Resim-Grafik</c:v>
                </c:pt>
                <c:pt idx="3">
                  <c:v>Tablo-Metin</c:v>
                </c:pt>
                <c:pt idx="4">
                  <c:v>Tablo-Grafik</c:v>
                </c:pt>
                <c:pt idx="5">
                  <c:v>Tablo-Resim</c:v>
                </c:pt>
                <c:pt idx="6">
                  <c:v>Metin-Tablo</c:v>
                </c:pt>
                <c:pt idx="7">
                  <c:v>Metin-Grafik</c:v>
                </c:pt>
                <c:pt idx="8">
                  <c:v>Metin-Resim</c:v>
                </c:pt>
                <c:pt idx="9">
                  <c:v>Grafik-Metin</c:v>
                </c:pt>
                <c:pt idx="10">
                  <c:v>Grafik-Resim</c:v>
                </c:pt>
                <c:pt idx="11">
                  <c:v>Grafik-Tablo</c:v>
                </c:pt>
              </c:strCache>
            </c:strRef>
          </c:cat>
          <c:val>
            <c:numRef>
              <c:f>Sayfa2!$B$6:$M$6</c:f>
              <c:numCache>
                <c:formatCode>gene\ra\l</c:formatCode>
                <c:ptCount val="12"/>
                <c:pt idx="0">
                  <c:v>22</c:v>
                </c:pt>
                <c:pt idx="1">
                  <c:v>34</c:v>
                </c:pt>
                <c:pt idx="2">
                  <c:v>33</c:v>
                </c:pt>
                <c:pt idx="3">
                  <c:v>26</c:v>
                </c:pt>
                <c:pt idx="4">
                  <c:v>20</c:v>
                </c:pt>
                <c:pt idx="5">
                  <c:v>23</c:v>
                </c:pt>
                <c:pt idx="6">
                  <c:v>32</c:v>
                </c:pt>
                <c:pt idx="7">
                  <c:v>34</c:v>
                </c:pt>
                <c:pt idx="8">
                  <c:v>30</c:v>
                </c:pt>
                <c:pt idx="9">
                  <c:v>24</c:v>
                </c:pt>
                <c:pt idx="10">
                  <c:v>25</c:v>
                </c:pt>
                <c:pt idx="11">
                  <c:v>32</c:v>
                </c:pt>
              </c:numCache>
            </c:numRef>
          </c:val>
        </c:ser>
        <c:dLbls>
          <c:showLegendKey val="0"/>
          <c:showVal val="0"/>
          <c:showCatName val="0"/>
          <c:showSerName val="0"/>
          <c:showPercent val="0"/>
          <c:showBubbleSize val="0"/>
        </c:dLbls>
        <c:gapWidth val="150"/>
        <c:shape val="box"/>
        <c:axId val="388606976"/>
        <c:axId val="388608768"/>
        <c:axId val="0"/>
      </c:bar3DChart>
      <c:catAx>
        <c:axId val="388606976"/>
        <c:scaling>
          <c:orientation val="minMax"/>
        </c:scaling>
        <c:delete val="0"/>
        <c:axPos val="b"/>
        <c:numFmt formatCode="gene\ra\l" sourceLinked="0"/>
        <c:majorTickMark val="out"/>
        <c:minorTickMark val="none"/>
        <c:tickLblPos val="nextTo"/>
        <c:crossAx val="388608768"/>
        <c:crosses val="autoZero"/>
        <c:auto val="1"/>
        <c:lblAlgn val="ctr"/>
        <c:lblOffset val="100"/>
        <c:noMultiLvlLbl val="0"/>
      </c:catAx>
      <c:valAx>
        <c:axId val="388608768"/>
        <c:scaling>
          <c:orientation val="minMax"/>
        </c:scaling>
        <c:delete val="0"/>
        <c:axPos val="l"/>
        <c:majorGridlines/>
        <c:numFmt formatCode="0%" sourceLinked="1"/>
        <c:majorTickMark val="out"/>
        <c:minorTickMark val="none"/>
        <c:tickLblPos val="nextTo"/>
        <c:crossAx val="3886069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7336</Words>
  <Characters>41818</Characters>
  <Application>Microsoft Office Word</Application>
  <DocSecurity>0</DocSecurity>
  <Lines>348</Lines>
  <Paragraphs>98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İLKÖĞRETİM ÖĞRENCİLERİNİN MADDE VE ISI KONUSUNA İLİŞKİN GÖSTERİM TÜRLERİ ARASINDA GEÇİŞ YAPABİLME DURUMLARININ İNCELENMESİ1</vt:lpstr>
      <vt:lpstr>İLKÖĞRETİM ÖĞRENCİLERİNİN MADDE VE ISI KONUSUNA İLİŞKİN GÖSTERİM TÜRLERİ ARASINDA GEÇİŞ YAPABİLME DURUMLARININ İNCELENMESİ1</vt:lpstr>
    </vt:vector>
  </TitlesOfParts>
  <Company>By NeC ® 2010 | Katilimsiz.Com</Company>
  <LinksUpToDate>false</LinksUpToDate>
  <CharactersWithSpaces>49056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İLKÖĞRETİM ÖĞRENCİLERİNİN MADDE VE ISI KONUSUNA İLİŞKİN GÖSTERİM TÜRLERİ ARASINDA GEÇİŞ YAPABİLME DURUMLARININ İNCELENMESİ1</dc:title>
  <dc:creator>Ebru</dc:creator>
  <cp:lastModifiedBy>c</cp:lastModifiedBy>
  <cp:revision>25</cp:revision>
  <dcterms:created xsi:type="dcterms:W3CDTF">2016-01-24T10:10:00Z</dcterms:created>
  <dcterms:modified xsi:type="dcterms:W3CDTF">2016-12-26T15:02:00Z</dcterms:modified>
</cp:coreProperties>
</file>