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63" w:rsidRPr="008924DC" w:rsidRDefault="00527678" w:rsidP="002F2063">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Türkiye’deki Deprem Eğitimi Araştırmaları: </w:t>
      </w:r>
      <w:r w:rsidR="00D66796">
        <w:rPr>
          <w:rFonts w:ascii="Times New Roman" w:hAnsi="Times New Roman" w:cs="Times New Roman"/>
          <w:b/>
          <w:sz w:val="24"/>
          <w:szCs w:val="24"/>
        </w:rPr>
        <w:t>Betimsel</w:t>
      </w:r>
      <w:r>
        <w:rPr>
          <w:rFonts w:ascii="Times New Roman" w:hAnsi="Times New Roman" w:cs="Times New Roman"/>
          <w:b/>
          <w:sz w:val="24"/>
          <w:szCs w:val="24"/>
        </w:rPr>
        <w:t xml:space="preserve"> İçerik Analizi</w:t>
      </w:r>
      <w:r w:rsidR="005D4E8E" w:rsidRPr="00B846F7">
        <w:rPr>
          <w:rStyle w:val="DipnotBavurusu"/>
          <w:rFonts w:ascii="Times New Roman" w:hAnsi="Times New Roman" w:cs="Times New Roman"/>
          <w:b/>
          <w:sz w:val="24"/>
          <w:szCs w:val="24"/>
        </w:rPr>
        <w:footnoteReference w:customMarkFollows="1" w:id="1"/>
        <w:sym w:font="Symbol" w:char="F02A"/>
      </w:r>
      <w:r w:rsidR="00DB48D1">
        <w:rPr>
          <w:rFonts w:ascii="Times New Roman" w:hAnsi="Times New Roman" w:cs="Times New Roman"/>
          <w:b/>
          <w:sz w:val="24"/>
          <w:szCs w:val="24"/>
        </w:rPr>
        <w:br/>
      </w:r>
      <w:r w:rsidR="002F2063" w:rsidRPr="008924DC">
        <w:rPr>
          <w:rFonts w:ascii="Times New Roman" w:hAnsi="Times New Roman" w:cs="Times New Roman"/>
          <w:b/>
          <w:sz w:val="24"/>
          <w:szCs w:val="24"/>
        </w:rPr>
        <w:br/>
        <w:t>Şerif Ali DEĞİRMENÇAY</w:t>
      </w:r>
      <w:r w:rsidR="002F2063" w:rsidRPr="008924DC">
        <w:rPr>
          <w:rStyle w:val="DipnotBavurusu"/>
          <w:rFonts w:ascii="Times New Roman" w:hAnsi="Times New Roman" w:cs="Times New Roman"/>
          <w:b/>
          <w:sz w:val="24"/>
          <w:szCs w:val="24"/>
        </w:rPr>
        <w:footnoteReference w:customMarkFollows="1" w:id="2"/>
        <w:sym w:font="Symbol" w:char="002A"/>
      </w:r>
      <w:r w:rsidR="002F2063" w:rsidRPr="008924DC">
        <w:rPr>
          <w:rStyle w:val="DipnotBavurusu"/>
          <w:rFonts w:ascii="Times New Roman" w:hAnsi="Times New Roman" w:cs="Times New Roman"/>
          <w:b/>
          <w:sz w:val="24"/>
          <w:szCs w:val="24"/>
        </w:rPr>
        <w:sym w:font="Symbol" w:char="002A"/>
      </w:r>
    </w:p>
    <w:p w:rsidR="002F2063" w:rsidRPr="008924DC" w:rsidRDefault="002F2063" w:rsidP="002F2063">
      <w:pPr>
        <w:spacing w:after="0" w:line="360" w:lineRule="auto"/>
        <w:ind w:firstLine="709"/>
        <w:jc w:val="center"/>
        <w:rPr>
          <w:rFonts w:ascii="Times New Roman" w:hAnsi="Times New Roman" w:cs="Times New Roman"/>
          <w:b/>
          <w:sz w:val="24"/>
          <w:szCs w:val="24"/>
        </w:rPr>
      </w:pPr>
      <w:r w:rsidRPr="008924DC">
        <w:rPr>
          <w:rFonts w:ascii="Times New Roman" w:hAnsi="Times New Roman" w:cs="Times New Roman"/>
          <w:b/>
          <w:sz w:val="24"/>
          <w:szCs w:val="24"/>
        </w:rPr>
        <w:t>Mustafa CİN</w:t>
      </w:r>
      <w:r w:rsidRPr="008924DC">
        <w:rPr>
          <w:rStyle w:val="DipnotBavurusu"/>
          <w:rFonts w:ascii="Times New Roman" w:hAnsi="Times New Roman" w:cs="Times New Roman"/>
          <w:b/>
          <w:sz w:val="24"/>
          <w:szCs w:val="24"/>
        </w:rPr>
        <w:footnoteReference w:customMarkFollows="1" w:id="3"/>
        <w:sym w:font="Symbol" w:char="002A"/>
      </w:r>
      <w:r w:rsidRPr="008924DC">
        <w:rPr>
          <w:rStyle w:val="DipnotBavurusu"/>
          <w:rFonts w:ascii="Times New Roman" w:hAnsi="Times New Roman" w:cs="Times New Roman"/>
          <w:b/>
          <w:sz w:val="24"/>
          <w:szCs w:val="24"/>
        </w:rPr>
        <w:sym w:font="Symbol" w:char="002A"/>
      </w:r>
      <w:r w:rsidRPr="008924DC">
        <w:rPr>
          <w:rStyle w:val="DipnotBavurusu"/>
          <w:rFonts w:ascii="Times New Roman" w:hAnsi="Times New Roman" w:cs="Times New Roman"/>
          <w:b/>
          <w:sz w:val="24"/>
          <w:szCs w:val="24"/>
        </w:rPr>
        <w:sym w:font="Symbol" w:char="002A"/>
      </w:r>
    </w:p>
    <w:p w:rsidR="002A53AB" w:rsidRPr="00B846F7" w:rsidRDefault="002A53AB" w:rsidP="005A50C6">
      <w:pPr>
        <w:spacing w:after="0" w:line="360" w:lineRule="auto"/>
        <w:ind w:firstLine="709"/>
        <w:jc w:val="both"/>
        <w:rPr>
          <w:rFonts w:ascii="Times New Roman" w:hAnsi="Times New Roman" w:cs="Times New Roman"/>
          <w:b/>
          <w:sz w:val="24"/>
          <w:szCs w:val="24"/>
        </w:rPr>
      </w:pPr>
    </w:p>
    <w:p w:rsidR="00F81564" w:rsidRPr="00B846F7" w:rsidRDefault="001469E5" w:rsidP="002503D1">
      <w:pPr>
        <w:spacing w:after="0" w:line="360" w:lineRule="auto"/>
        <w:ind w:firstLine="709"/>
        <w:jc w:val="both"/>
        <w:rPr>
          <w:rFonts w:ascii="Times New Roman" w:hAnsi="Times New Roman" w:cs="Times New Roman"/>
          <w:b/>
          <w:sz w:val="24"/>
          <w:szCs w:val="24"/>
        </w:rPr>
      </w:pPr>
      <w:r w:rsidRPr="00B846F7">
        <w:rPr>
          <w:rFonts w:ascii="Times New Roman" w:hAnsi="Times New Roman" w:cs="Times New Roman"/>
          <w:b/>
          <w:sz w:val="24"/>
          <w:szCs w:val="24"/>
        </w:rPr>
        <w:t>Öz</w:t>
      </w:r>
      <w:r w:rsidR="002A53AB" w:rsidRPr="00B846F7">
        <w:rPr>
          <w:rFonts w:ascii="Times New Roman" w:hAnsi="Times New Roman" w:cs="Times New Roman"/>
          <w:b/>
          <w:sz w:val="24"/>
          <w:szCs w:val="24"/>
        </w:rPr>
        <w:t xml:space="preserve">: </w:t>
      </w:r>
      <w:r w:rsidR="00F81564" w:rsidRPr="00B846F7">
        <w:rPr>
          <w:rFonts w:ascii="Times New Roman" w:hAnsi="Times New Roman" w:cs="Times New Roman"/>
          <w:sz w:val="24"/>
          <w:szCs w:val="24"/>
        </w:rPr>
        <w:t>Bu çalışma Türkiye’deki deprem eğitimi araştırmaları alanındaki yönelimleri belirlemek amacıyla yapılmıştır. Bu amaç doğrultusunda Türkiye’de yayınlanan akademik çalışmalar içerik analizi yöntemi ile çözümlenmiştir. 2004-2014 yılları arasında</w:t>
      </w:r>
      <w:r w:rsidR="004E08D4" w:rsidRPr="00B846F7">
        <w:rPr>
          <w:rFonts w:ascii="Times New Roman" w:hAnsi="Times New Roman" w:cs="Times New Roman"/>
          <w:sz w:val="24"/>
          <w:szCs w:val="24"/>
        </w:rPr>
        <w:t xml:space="preserve"> deprem eğitimi ile ilgili</w:t>
      </w:r>
      <w:r w:rsidR="00F81564" w:rsidRPr="00B846F7">
        <w:rPr>
          <w:rFonts w:ascii="Times New Roman" w:hAnsi="Times New Roman" w:cs="Times New Roman"/>
          <w:sz w:val="24"/>
          <w:szCs w:val="24"/>
        </w:rPr>
        <w:t xml:space="preserve"> Türkiye’de yapılmış makale ve lisansüstü tezler araştırmanın evrenini oluşturmuştur. Araştırmada örneklem seçimine gidilmeyerek evrenin tamamına ulaşılması hedeflenmiştir. Literatür taraması sonucunda deprem eğitimi ile ilgili 12 makale ve 11 yüksek lisans tezi belirlenerek içerik analizine tabi tutulmuştur. Araştırmalarda en fazla çalışılan konuların </w:t>
      </w:r>
      <w:r w:rsidR="00F54AB1">
        <w:rPr>
          <w:rFonts w:ascii="Times New Roman" w:hAnsi="Times New Roman" w:cs="Times New Roman"/>
          <w:sz w:val="24"/>
          <w:szCs w:val="24"/>
        </w:rPr>
        <w:t xml:space="preserve">bireylerin </w:t>
      </w:r>
      <w:r w:rsidR="00F81564" w:rsidRPr="00B846F7">
        <w:rPr>
          <w:rFonts w:ascii="Times New Roman" w:hAnsi="Times New Roman" w:cs="Times New Roman"/>
          <w:sz w:val="24"/>
          <w:szCs w:val="24"/>
        </w:rPr>
        <w:t>deprem bilgi düzeyi ve deprem algıları olduğu,</w:t>
      </w:r>
      <w:r w:rsidR="00F54AB1">
        <w:rPr>
          <w:rFonts w:ascii="Times New Roman" w:hAnsi="Times New Roman" w:cs="Times New Roman"/>
          <w:sz w:val="24"/>
          <w:szCs w:val="24"/>
        </w:rPr>
        <w:t xml:space="preserve"> e</w:t>
      </w:r>
      <w:r w:rsidR="00F54AB1" w:rsidRPr="00B846F7">
        <w:rPr>
          <w:rFonts w:ascii="Times New Roman" w:hAnsi="Times New Roman" w:cs="Times New Roman"/>
          <w:sz w:val="24"/>
          <w:szCs w:val="24"/>
        </w:rPr>
        <w:t>vrenin ve örneklemin çoğunlukla öğrencilerden ve öğretmenlerden seçildiği, yetişkin eğitimi ile ilgili çalışmaların oldukça sınırlı olduğu da ortaya çıkmıştır.</w:t>
      </w:r>
      <w:r w:rsidR="00AC1705">
        <w:rPr>
          <w:rFonts w:ascii="Times New Roman" w:hAnsi="Times New Roman" w:cs="Times New Roman"/>
          <w:sz w:val="24"/>
          <w:szCs w:val="24"/>
        </w:rPr>
        <w:t xml:space="preserve"> </w:t>
      </w:r>
      <w:r w:rsidR="003C7EAA">
        <w:rPr>
          <w:rFonts w:ascii="Times New Roman" w:hAnsi="Times New Roman" w:cs="Times New Roman"/>
          <w:sz w:val="24"/>
          <w:szCs w:val="24"/>
        </w:rPr>
        <w:t>B</w:t>
      </w:r>
      <w:r w:rsidR="00F81564" w:rsidRPr="00B846F7">
        <w:rPr>
          <w:rFonts w:ascii="Times New Roman" w:hAnsi="Times New Roman" w:cs="Times New Roman"/>
          <w:sz w:val="24"/>
          <w:szCs w:val="24"/>
        </w:rPr>
        <w:t xml:space="preserve">etimsel araştırmalara sıklıkla yer verildiği, verilerin çoğunlukla anket ve mülakat yoluyla toplandığı, veri analizinde de yüzdelik ve frekans kullanıldığı görülmüştür. Elde edilen veriler ışığında deprem eğitimi araştırmalarının mevcut durumu ile ilgili öneriler ve bu konudaki araştırma yönelimlerin neler olması gerektiği </w:t>
      </w:r>
      <w:r w:rsidR="009264FD">
        <w:rPr>
          <w:rFonts w:ascii="Times New Roman" w:hAnsi="Times New Roman" w:cs="Times New Roman"/>
          <w:sz w:val="24"/>
          <w:szCs w:val="24"/>
        </w:rPr>
        <w:t>yönünde</w:t>
      </w:r>
      <w:r w:rsidR="00F81564" w:rsidRPr="00B846F7">
        <w:rPr>
          <w:rFonts w:ascii="Times New Roman" w:hAnsi="Times New Roman" w:cs="Times New Roman"/>
          <w:sz w:val="24"/>
          <w:szCs w:val="24"/>
        </w:rPr>
        <w:t xml:space="preserve"> tavsiyelerde bulunulmuştur.</w:t>
      </w:r>
    </w:p>
    <w:p w:rsidR="00F81564" w:rsidRPr="00B846F7" w:rsidRDefault="00F81564" w:rsidP="002503D1">
      <w:pPr>
        <w:spacing w:after="0" w:line="360" w:lineRule="auto"/>
        <w:ind w:firstLine="709"/>
        <w:jc w:val="both"/>
        <w:rPr>
          <w:rFonts w:ascii="Times New Roman" w:hAnsi="Times New Roman" w:cs="Times New Roman"/>
          <w:sz w:val="24"/>
          <w:szCs w:val="24"/>
        </w:rPr>
      </w:pPr>
      <w:r w:rsidRPr="00B846F7">
        <w:rPr>
          <w:rFonts w:ascii="Times New Roman" w:hAnsi="Times New Roman" w:cs="Times New Roman"/>
          <w:b/>
          <w:sz w:val="24"/>
          <w:szCs w:val="24"/>
        </w:rPr>
        <w:t>Anahtar Kelimeler:</w:t>
      </w:r>
      <w:r w:rsidRPr="00B846F7">
        <w:rPr>
          <w:rFonts w:ascii="Times New Roman" w:hAnsi="Times New Roman" w:cs="Times New Roman"/>
          <w:sz w:val="24"/>
          <w:szCs w:val="24"/>
        </w:rPr>
        <w:t xml:space="preserve"> </w:t>
      </w:r>
      <w:r w:rsidR="00E35573" w:rsidRPr="00E35573">
        <w:rPr>
          <w:rFonts w:ascii="Times New Roman" w:hAnsi="Times New Roman" w:cs="Times New Roman"/>
          <w:sz w:val="24"/>
          <w:szCs w:val="24"/>
        </w:rPr>
        <w:t>Deprem eğitimi, bilimsel yayın, araştırma yönelimleri, içerik analizi</w:t>
      </w:r>
    </w:p>
    <w:p w:rsidR="002A53AB" w:rsidRPr="00AC1705" w:rsidRDefault="005A50C6" w:rsidP="00CA6E88">
      <w:pPr>
        <w:spacing w:after="0" w:line="360" w:lineRule="auto"/>
        <w:ind w:firstLine="709"/>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Earthquake Education Researches in Turkey: </w:t>
      </w:r>
      <w:r w:rsidR="00AF3C40">
        <w:rPr>
          <w:rFonts w:ascii="Times New Roman" w:hAnsi="Times New Roman" w:cs="Times New Roman"/>
          <w:b/>
          <w:sz w:val="24"/>
          <w:szCs w:val="24"/>
          <w:lang w:val="en-GB"/>
        </w:rPr>
        <w:t xml:space="preserve">A </w:t>
      </w:r>
      <w:r w:rsidR="00D66796">
        <w:rPr>
          <w:rFonts w:ascii="Times New Roman" w:hAnsi="Times New Roman" w:cs="Times New Roman"/>
          <w:b/>
          <w:sz w:val="24"/>
          <w:szCs w:val="24"/>
          <w:lang w:val="en-GB"/>
        </w:rPr>
        <w:t>Descriptive</w:t>
      </w:r>
      <w:r>
        <w:rPr>
          <w:rFonts w:ascii="Times New Roman" w:hAnsi="Times New Roman" w:cs="Times New Roman"/>
          <w:b/>
          <w:sz w:val="24"/>
          <w:szCs w:val="24"/>
          <w:lang w:val="en-GB"/>
        </w:rPr>
        <w:t xml:space="preserve"> Content Analysis </w:t>
      </w:r>
      <w:r w:rsidR="00BB32AB" w:rsidRPr="00AC1705">
        <w:rPr>
          <w:rFonts w:ascii="Times New Roman" w:hAnsi="Times New Roman" w:cs="Times New Roman"/>
          <w:b/>
          <w:sz w:val="24"/>
          <w:szCs w:val="24"/>
          <w:lang w:val="en-GB"/>
        </w:rPr>
        <w:t xml:space="preserve"> </w:t>
      </w:r>
    </w:p>
    <w:p w:rsidR="00F81564" w:rsidRPr="00AC1705" w:rsidRDefault="002A53AB" w:rsidP="002503D1">
      <w:pPr>
        <w:spacing w:after="0" w:line="360" w:lineRule="auto"/>
        <w:ind w:firstLine="709"/>
        <w:jc w:val="both"/>
        <w:rPr>
          <w:rFonts w:ascii="Times New Roman" w:hAnsi="Times New Roman" w:cs="Times New Roman"/>
          <w:b/>
          <w:sz w:val="24"/>
          <w:szCs w:val="24"/>
          <w:lang w:val="en-GB"/>
        </w:rPr>
      </w:pPr>
      <w:r w:rsidRPr="00AC1705">
        <w:rPr>
          <w:rFonts w:ascii="Times New Roman" w:hAnsi="Times New Roman" w:cs="Times New Roman"/>
          <w:b/>
          <w:sz w:val="24"/>
          <w:szCs w:val="24"/>
          <w:lang w:val="en-GB"/>
        </w:rPr>
        <w:t xml:space="preserve">Abstract: </w:t>
      </w:r>
      <w:r w:rsidR="00F81564" w:rsidRPr="00AC1705">
        <w:rPr>
          <w:rFonts w:ascii="Times New Roman" w:hAnsi="Times New Roman" w:cs="Times New Roman"/>
          <w:sz w:val="24"/>
          <w:szCs w:val="24"/>
          <w:lang w:val="en-GB"/>
        </w:rPr>
        <w:t xml:space="preserve">The aim of the study is to determine the trends in researches related to Turkish earthquake education. For the purpose of this goal the studies focused on earthquake education in Turkey were analyzed </w:t>
      </w:r>
      <w:r w:rsidR="00AC1705">
        <w:rPr>
          <w:rFonts w:ascii="Times New Roman" w:hAnsi="Times New Roman" w:cs="Times New Roman"/>
          <w:sz w:val="24"/>
          <w:szCs w:val="24"/>
          <w:lang w:val="en-GB"/>
        </w:rPr>
        <w:t>with</w:t>
      </w:r>
      <w:r w:rsidR="00F81564" w:rsidRPr="00AC1705">
        <w:rPr>
          <w:rFonts w:ascii="Times New Roman" w:hAnsi="Times New Roman" w:cs="Times New Roman"/>
          <w:sz w:val="24"/>
          <w:szCs w:val="24"/>
          <w:lang w:val="en-GB"/>
        </w:rPr>
        <w:t xml:space="preserve"> content analysis method. Papers and graduate theses related to earthquake education in Turkey between 2004 and 2014 were determined as the </w:t>
      </w:r>
      <w:r w:rsidR="00F81564" w:rsidRPr="00AC1705">
        <w:rPr>
          <w:rFonts w:ascii="Times New Roman" w:hAnsi="Times New Roman" w:cs="Times New Roman"/>
          <w:sz w:val="24"/>
          <w:szCs w:val="24"/>
          <w:lang w:val="en-GB"/>
        </w:rPr>
        <w:lastRenderedPageBreak/>
        <w:t xml:space="preserve">population of the study.  </w:t>
      </w:r>
      <w:r w:rsidR="00AC1705">
        <w:rPr>
          <w:rFonts w:ascii="Times New Roman" w:hAnsi="Times New Roman" w:cs="Times New Roman"/>
          <w:sz w:val="24"/>
          <w:szCs w:val="24"/>
          <w:lang w:val="en-GB"/>
        </w:rPr>
        <w:t>T</w:t>
      </w:r>
      <w:r w:rsidR="00F81564" w:rsidRPr="00AC1705">
        <w:rPr>
          <w:rFonts w:ascii="Times New Roman" w:hAnsi="Times New Roman" w:cs="Times New Roman"/>
          <w:sz w:val="24"/>
          <w:szCs w:val="24"/>
          <w:lang w:val="en-GB"/>
        </w:rPr>
        <w:t>he whole population, rather than population sampling</w:t>
      </w:r>
      <w:r w:rsidR="00AC1705">
        <w:rPr>
          <w:rFonts w:ascii="Times New Roman" w:hAnsi="Times New Roman" w:cs="Times New Roman"/>
          <w:sz w:val="24"/>
          <w:szCs w:val="24"/>
          <w:lang w:val="en-GB"/>
        </w:rPr>
        <w:t xml:space="preserve"> </w:t>
      </w:r>
      <w:r w:rsidR="00AC1705" w:rsidRPr="00AC1705">
        <w:rPr>
          <w:rFonts w:ascii="Times New Roman" w:hAnsi="Times New Roman" w:cs="Times New Roman"/>
          <w:sz w:val="24"/>
          <w:szCs w:val="24"/>
          <w:lang w:val="en-GB"/>
        </w:rPr>
        <w:t>was aimed to study</w:t>
      </w:r>
      <w:r w:rsidR="00F81564" w:rsidRPr="00AC1705">
        <w:rPr>
          <w:rFonts w:ascii="Times New Roman" w:hAnsi="Times New Roman" w:cs="Times New Roman"/>
          <w:sz w:val="24"/>
          <w:szCs w:val="24"/>
          <w:lang w:val="en-GB"/>
        </w:rPr>
        <w:t xml:space="preserve">. As a result of literature review, 12 research papers and 11 graduate theses were determined and they </w:t>
      </w:r>
      <w:r w:rsidR="00E96F8D">
        <w:rPr>
          <w:rFonts w:ascii="Times New Roman" w:hAnsi="Times New Roman" w:cs="Times New Roman"/>
          <w:sz w:val="24"/>
          <w:szCs w:val="24"/>
          <w:lang w:val="en-GB"/>
        </w:rPr>
        <w:t>were subjected to content analysis</w:t>
      </w:r>
      <w:r w:rsidR="00F81564" w:rsidRPr="00AC1705">
        <w:rPr>
          <w:rFonts w:ascii="Times New Roman" w:hAnsi="Times New Roman" w:cs="Times New Roman"/>
          <w:sz w:val="24"/>
          <w:szCs w:val="24"/>
          <w:lang w:val="en-GB"/>
        </w:rPr>
        <w:t xml:space="preserve">. The results showed that </w:t>
      </w:r>
      <w:r w:rsidR="00E96F8D">
        <w:rPr>
          <w:rFonts w:ascii="Times New Roman" w:hAnsi="Times New Roman" w:cs="Times New Roman"/>
          <w:sz w:val="24"/>
          <w:szCs w:val="24"/>
          <w:lang w:val="en-GB"/>
        </w:rPr>
        <w:t xml:space="preserve">the level of </w:t>
      </w:r>
      <w:r w:rsidR="00F81564" w:rsidRPr="00AC1705">
        <w:rPr>
          <w:rFonts w:ascii="Times New Roman" w:hAnsi="Times New Roman" w:cs="Times New Roman"/>
          <w:sz w:val="24"/>
          <w:szCs w:val="24"/>
          <w:lang w:val="en-GB"/>
        </w:rPr>
        <w:t xml:space="preserve">individuals’ earthquake knowledge and </w:t>
      </w:r>
      <w:r w:rsidR="00E96F8D">
        <w:rPr>
          <w:rFonts w:ascii="Times New Roman" w:hAnsi="Times New Roman" w:cs="Times New Roman"/>
          <w:sz w:val="24"/>
          <w:szCs w:val="24"/>
          <w:lang w:val="en-GB"/>
        </w:rPr>
        <w:t xml:space="preserve">their </w:t>
      </w:r>
      <w:r w:rsidR="00F81564" w:rsidRPr="00AC1705">
        <w:rPr>
          <w:rFonts w:ascii="Times New Roman" w:hAnsi="Times New Roman" w:cs="Times New Roman"/>
          <w:sz w:val="24"/>
          <w:szCs w:val="24"/>
          <w:lang w:val="en-GB"/>
        </w:rPr>
        <w:t xml:space="preserve">perceptions </w:t>
      </w:r>
      <w:r w:rsidR="00930868">
        <w:rPr>
          <w:rFonts w:ascii="Times New Roman" w:hAnsi="Times New Roman" w:cs="Times New Roman"/>
          <w:sz w:val="24"/>
          <w:szCs w:val="24"/>
          <w:lang w:val="en-GB"/>
        </w:rPr>
        <w:t>were mostly studied,</w:t>
      </w:r>
      <w:r w:rsidR="00F81564" w:rsidRPr="00AC1705">
        <w:rPr>
          <w:rFonts w:ascii="Times New Roman" w:hAnsi="Times New Roman" w:cs="Times New Roman"/>
          <w:sz w:val="24"/>
          <w:szCs w:val="24"/>
          <w:lang w:val="en-GB"/>
        </w:rPr>
        <w:t xml:space="preserve"> </w:t>
      </w:r>
      <w:r w:rsidR="003C7EAA" w:rsidRPr="00AC1705">
        <w:rPr>
          <w:rFonts w:ascii="Times New Roman" w:hAnsi="Times New Roman" w:cs="Times New Roman"/>
          <w:sz w:val="24"/>
          <w:szCs w:val="24"/>
          <w:lang w:val="en-GB"/>
        </w:rPr>
        <w:t xml:space="preserve">research population and sample </w:t>
      </w:r>
      <w:r w:rsidR="00E96F8D">
        <w:rPr>
          <w:rFonts w:ascii="Times New Roman" w:hAnsi="Times New Roman" w:cs="Times New Roman"/>
          <w:sz w:val="24"/>
          <w:szCs w:val="24"/>
          <w:lang w:val="en-GB"/>
        </w:rPr>
        <w:t xml:space="preserve">were </w:t>
      </w:r>
      <w:r w:rsidR="003C7EAA" w:rsidRPr="00AC1705">
        <w:rPr>
          <w:rFonts w:ascii="Times New Roman" w:hAnsi="Times New Roman" w:cs="Times New Roman"/>
          <w:sz w:val="24"/>
          <w:szCs w:val="24"/>
          <w:lang w:val="en-GB"/>
        </w:rPr>
        <w:t>mostly sele</w:t>
      </w:r>
      <w:r w:rsidR="00930868">
        <w:rPr>
          <w:rFonts w:ascii="Times New Roman" w:hAnsi="Times New Roman" w:cs="Times New Roman"/>
          <w:sz w:val="24"/>
          <w:szCs w:val="24"/>
          <w:lang w:val="en-GB"/>
        </w:rPr>
        <w:t xml:space="preserve">cted from students and teachers, </w:t>
      </w:r>
      <w:r w:rsidR="00AA11E0">
        <w:rPr>
          <w:rFonts w:ascii="Times New Roman" w:hAnsi="Times New Roman" w:cs="Times New Roman"/>
          <w:sz w:val="24"/>
          <w:szCs w:val="24"/>
          <w:lang w:val="en-GB"/>
        </w:rPr>
        <w:t xml:space="preserve">the studies about </w:t>
      </w:r>
      <w:r w:rsidR="003C7EAA" w:rsidRPr="00AC1705">
        <w:rPr>
          <w:rFonts w:ascii="Times New Roman" w:hAnsi="Times New Roman" w:cs="Times New Roman"/>
          <w:sz w:val="24"/>
          <w:szCs w:val="24"/>
          <w:lang w:val="en-GB"/>
        </w:rPr>
        <w:t xml:space="preserve">earthquake education for adults </w:t>
      </w:r>
      <w:r w:rsidR="00AA11E0">
        <w:rPr>
          <w:rFonts w:ascii="Times New Roman" w:hAnsi="Times New Roman" w:cs="Times New Roman"/>
          <w:sz w:val="24"/>
          <w:szCs w:val="24"/>
          <w:lang w:val="en-GB"/>
        </w:rPr>
        <w:t>were rather</w:t>
      </w:r>
      <w:r w:rsidR="003C7EAA" w:rsidRPr="00AC1705">
        <w:rPr>
          <w:rFonts w:ascii="Times New Roman" w:hAnsi="Times New Roman" w:cs="Times New Roman"/>
          <w:sz w:val="24"/>
          <w:szCs w:val="24"/>
          <w:lang w:val="en-GB"/>
        </w:rPr>
        <w:t xml:space="preserve"> limited</w:t>
      </w:r>
      <w:r w:rsidR="00930868">
        <w:rPr>
          <w:rFonts w:ascii="Times New Roman" w:hAnsi="Times New Roman" w:cs="Times New Roman"/>
          <w:sz w:val="24"/>
          <w:szCs w:val="24"/>
          <w:lang w:val="en-GB"/>
        </w:rPr>
        <w:t>, q</w:t>
      </w:r>
      <w:r w:rsidR="00AA11E0">
        <w:rPr>
          <w:rFonts w:ascii="Times New Roman" w:hAnsi="Times New Roman" w:cs="Times New Roman"/>
          <w:sz w:val="24"/>
          <w:szCs w:val="24"/>
          <w:lang w:val="en-GB"/>
        </w:rPr>
        <w:t>ualitative researches we</w:t>
      </w:r>
      <w:r w:rsidR="00F81564" w:rsidRPr="00AC1705">
        <w:rPr>
          <w:rFonts w:ascii="Times New Roman" w:hAnsi="Times New Roman" w:cs="Times New Roman"/>
          <w:sz w:val="24"/>
          <w:szCs w:val="24"/>
          <w:lang w:val="en-GB"/>
        </w:rPr>
        <w:t>re preferred</w:t>
      </w:r>
      <w:r w:rsidR="00AA11E0">
        <w:rPr>
          <w:rFonts w:ascii="Times New Roman" w:hAnsi="Times New Roman" w:cs="Times New Roman"/>
          <w:sz w:val="24"/>
          <w:szCs w:val="24"/>
          <w:lang w:val="en-GB"/>
        </w:rPr>
        <w:t xml:space="preserve"> mostly, the data was</w:t>
      </w:r>
      <w:r w:rsidR="00F81564" w:rsidRPr="00AC1705">
        <w:rPr>
          <w:rFonts w:ascii="Times New Roman" w:hAnsi="Times New Roman" w:cs="Times New Roman"/>
          <w:sz w:val="24"/>
          <w:szCs w:val="24"/>
          <w:lang w:val="en-GB"/>
        </w:rPr>
        <w:t xml:space="preserve"> commonly collected via questionnaire and interv</w:t>
      </w:r>
      <w:r w:rsidR="00AA11E0">
        <w:rPr>
          <w:rFonts w:ascii="Times New Roman" w:hAnsi="Times New Roman" w:cs="Times New Roman"/>
          <w:sz w:val="24"/>
          <w:szCs w:val="24"/>
          <w:lang w:val="en-GB"/>
        </w:rPr>
        <w:t>iew</w:t>
      </w:r>
      <w:r w:rsidR="00930868">
        <w:rPr>
          <w:rFonts w:ascii="Times New Roman" w:hAnsi="Times New Roman" w:cs="Times New Roman"/>
          <w:sz w:val="24"/>
          <w:szCs w:val="24"/>
          <w:lang w:val="en-GB"/>
        </w:rPr>
        <w:t xml:space="preserve"> techniques</w:t>
      </w:r>
      <w:r w:rsidR="00AA11E0">
        <w:rPr>
          <w:rFonts w:ascii="Times New Roman" w:hAnsi="Times New Roman" w:cs="Times New Roman"/>
          <w:sz w:val="24"/>
          <w:szCs w:val="24"/>
          <w:lang w:val="en-GB"/>
        </w:rPr>
        <w:t xml:space="preserve"> and </w:t>
      </w:r>
      <w:r w:rsidR="00930868">
        <w:rPr>
          <w:rFonts w:ascii="Times New Roman" w:hAnsi="Times New Roman" w:cs="Times New Roman"/>
          <w:sz w:val="24"/>
          <w:szCs w:val="24"/>
          <w:lang w:val="en-GB"/>
        </w:rPr>
        <w:t xml:space="preserve">analysis of the </w:t>
      </w:r>
      <w:r w:rsidR="00AA11E0">
        <w:rPr>
          <w:rFonts w:ascii="Times New Roman" w:hAnsi="Times New Roman" w:cs="Times New Roman"/>
          <w:sz w:val="24"/>
          <w:szCs w:val="24"/>
          <w:lang w:val="en-GB"/>
        </w:rPr>
        <w:t>data was</w:t>
      </w:r>
      <w:r w:rsidR="00F81564" w:rsidRPr="00AC1705">
        <w:rPr>
          <w:rFonts w:ascii="Times New Roman" w:hAnsi="Times New Roman" w:cs="Times New Roman"/>
          <w:sz w:val="24"/>
          <w:szCs w:val="24"/>
          <w:lang w:val="en-GB"/>
        </w:rPr>
        <w:t xml:space="preserve"> performed as percentage and frequency. Current situation of the earthquake education research in Turkey was discussed and recommendations were made for researchers on the orientations of the future studies.</w:t>
      </w:r>
    </w:p>
    <w:p w:rsidR="00F81564" w:rsidRPr="00AC1705" w:rsidRDefault="00F81564" w:rsidP="002503D1">
      <w:pPr>
        <w:spacing w:after="0" w:line="360" w:lineRule="auto"/>
        <w:ind w:firstLine="709"/>
        <w:jc w:val="both"/>
        <w:rPr>
          <w:rFonts w:ascii="Times New Roman" w:hAnsi="Times New Roman" w:cs="Times New Roman"/>
          <w:sz w:val="24"/>
          <w:szCs w:val="24"/>
          <w:lang w:val="en-GB"/>
        </w:rPr>
      </w:pPr>
      <w:r w:rsidRPr="00AC1705">
        <w:rPr>
          <w:rFonts w:ascii="Times New Roman" w:hAnsi="Times New Roman" w:cs="Times New Roman"/>
          <w:b/>
          <w:sz w:val="24"/>
          <w:szCs w:val="24"/>
          <w:lang w:val="en-GB"/>
        </w:rPr>
        <w:t xml:space="preserve">Key Words: </w:t>
      </w:r>
      <w:r w:rsidRPr="00AC1705">
        <w:rPr>
          <w:rFonts w:ascii="Times New Roman" w:hAnsi="Times New Roman" w:cs="Times New Roman"/>
          <w:sz w:val="24"/>
          <w:szCs w:val="24"/>
          <w:lang w:val="en-GB"/>
        </w:rPr>
        <w:t xml:space="preserve">Earthquake </w:t>
      </w:r>
      <w:r w:rsidR="00E35573">
        <w:rPr>
          <w:rFonts w:ascii="Times New Roman" w:hAnsi="Times New Roman" w:cs="Times New Roman"/>
          <w:sz w:val="24"/>
          <w:szCs w:val="24"/>
          <w:lang w:val="en-GB"/>
        </w:rPr>
        <w:t>e</w:t>
      </w:r>
      <w:r w:rsidRPr="00AC1705">
        <w:rPr>
          <w:rFonts w:ascii="Times New Roman" w:hAnsi="Times New Roman" w:cs="Times New Roman"/>
          <w:sz w:val="24"/>
          <w:szCs w:val="24"/>
          <w:lang w:val="en-GB"/>
        </w:rPr>
        <w:t xml:space="preserve">ducation, </w:t>
      </w:r>
      <w:r w:rsidR="00E35573">
        <w:rPr>
          <w:rFonts w:ascii="Times New Roman" w:hAnsi="Times New Roman" w:cs="Times New Roman"/>
          <w:sz w:val="24"/>
          <w:szCs w:val="24"/>
          <w:lang w:val="en-GB"/>
        </w:rPr>
        <w:t>scientific r</w:t>
      </w:r>
      <w:r w:rsidR="00E35573" w:rsidRPr="00E35573">
        <w:rPr>
          <w:rFonts w:ascii="Times New Roman" w:hAnsi="Times New Roman" w:cs="Times New Roman"/>
          <w:sz w:val="24"/>
          <w:szCs w:val="24"/>
          <w:lang w:val="en-GB"/>
        </w:rPr>
        <w:t>esearch</w:t>
      </w:r>
      <w:r w:rsidRPr="00AC1705">
        <w:rPr>
          <w:rFonts w:ascii="Times New Roman" w:hAnsi="Times New Roman" w:cs="Times New Roman"/>
          <w:sz w:val="24"/>
          <w:szCs w:val="24"/>
          <w:lang w:val="en-GB"/>
        </w:rPr>
        <w:t xml:space="preserve">, </w:t>
      </w:r>
      <w:r w:rsidR="00E35573">
        <w:rPr>
          <w:rFonts w:ascii="Times New Roman" w:hAnsi="Times New Roman" w:cs="Times New Roman"/>
          <w:sz w:val="24"/>
          <w:szCs w:val="24"/>
          <w:lang w:val="en-GB"/>
        </w:rPr>
        <w:t>r</w:t>
      </w:r>
      <w:r w:rsidR="00E35573" w:rsidRPr="00E35573">
        <w:rPr>
          <w:rFonts w:ascii="Times New Roman" w:hAnsi="Times New Roman" w:cs="Times New Roman"/>
          <w:sz w:val="24"/>
          <w:szCs w:val="24"/>
          <w:lang w:val="en-GB"/>
        </w:rPr>
        <w:t>esearch trends,</w:t>
      </w:r>
      <w:r w:rsidR="00E35573">
        <w:rPr>
          <w:rFonts w:ascii="Times New Roman" w:hAnsi="Times New Roman" w:cs="Times New Roman"/>
          <w:sz w:val="24"/>
          <w:szCs w:val="24"/>
          <w:lang w:val="en-GB"/>
        </w:rPr>
        <w:t xml:space="preserve"> </w:t>
      </w:r>
      <w:r w:rsidRPr="00AC1705">
        <w:rPr>
          <w:rFonts w:ascii="Times New Roman" w:hAnsi="Times New Roman" w:cs="Times New Roman"/>
          <w:sz w:val="24"/>
          <w:szCs w:val="24"/>
          <w:lang w:val="en-GB"/>
        </w:rPr>
        <w:t>content analysis</w:t>
      </w:r>
    </w:p>
    <w:p w:rsidR="002A53AB" w:rsidRPr="00B846F7" w:rsidRDefault="002A53AB" w:rsidP="002503D1">
      <w:pPr>
        <w:spacing w:after="0" w:line="360" w:lineRule="auto"/>
        <w:ind w:firstLine="709"/>
        <w:jc w:val="both"/>
        <w:rPr>
          <w:rFonts w:ascii="Times New Roman" w:hAnsi="Times New Roman" w:cs="Times New Roman"/>
          <w:sz w:val="24"/>
          <w:szCs w:val="24"/>
          <w:lang w:val="en-US"/>
        </w:rPr>
      </w:pPr>
    </w:p>
    <w:p w:rsidR="00C70911" w:rsidRPr="005A61DE" w:rsidRDefault="00636430" w:rsidP="00492A25">
      <w:pPr>
        <w:spacing w:after="0" w:line="360" w:lineRule="auto"/>
        <w:ind w:firstLine="709"/>
        <w:jc w:val="center"/>
        <w:rPr>
          <w:rFonts w:ascii="Times New Roman" w:hAnsi="Times New Roman" w:cs="Times New Roman"/>
          <w:b/>
          <w:sz w:val="24"/>
          <w:szCs w:val="24"/>
        </w:rPr>
      </w:pPr>
      <w:r w:rsidRPr="005A61DE">
        <w:rPr>
          <w:rFonts w:ascii="Times New Roman" w:hAnsi="Times New Roman" w:cs="Times New Roman"/>
          <w:b/>
          <w:sz w:val="24"/>
          <w:szCs w:val="24"/>
        </w:rPr>
        <w:t>Giriş</w:t>
      </w:r>
    </w:p>
    <w:p w:rsidR="00A00A69" w:rsidRDefault="00E959C9" w:rsidP="00A00A69">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 xml:space="preserve">Tüm bilim dallarında olduğu gibi eğitim bilimlerinde de daha önce yapılan </w:t>
      </w:r>
      <w:r w:rsidR="00CA6E88" w:rsidRPr="005A61DE">
        <w:rPr>
          <w:rFonts w:ascii="Times New Roman" w:hAnsi="Times New Roman" w:cs="Times New Roman"/>
          <w:sz w:val="24"/>
          <w:szCs w:val="24"/>
        </w:rPr>
        <w:t>araştırmalar incelenerek analize tabi tutulmaktadır</w:t>
      </w:r>
      <w:r w:rsidR="001671E1" w:rsidRPr="005A61DE">
        <w:rPr>
          <w:rFonts w:ascii="Times New Roman" w:hAnsi="Times New Roman" w:cs="Times New Roman"/>
          <w:sz w:val="24"/>
          <w:szCs w:val="24"/>
        </w:rPr>
        <w:t>.</w:t>
      </w:r>
      <w:r w:rsidR="005A50C6" w:rsidRPr="005A61DE">
        <w:rPr>
          <w:rFonts w:ascii="Times New Roman" w:hAnsi="Times New Roman" w:cs="Times New Roman"/>
          <w:sz w:val="24"/>
          <w:szCs w:val="24"/>
        </w:rPr>
        <w:t xml:space="preserve"> </w:t>
      </w:r>
      <w:r w:rsidR="000F77B9" w:rsidRPr="005A61DE">
        <w:rPr>
          <w:rFonts w:ascii="Times New Roman" w:hAnsi="Times New Roman" w:cs="Times New Roman"/>
          <w:sz w:val="24"/>
          <w:szCs w:val="24"/>
        </w:rPr>
        <w:t>Önceki</w:t>
      </w:r>
      <w:r w:rsidR="00AE581F" w:rsidRPr="005A61DE">
        <w:rPr>
          <w:rFonts w:ascii="Times New Roman" w:hAnsi="Times New Roman" w:cs="Times New Roman"/>
          <w:sz w:val="24"/>
          <w:szCs w:val="24"/>
        </w:rPr>
        <w:t xml:space="preserve"> araştırmalar</w:t>
      </w:r>
      <w:r w:rsidR="008064D2" w:rsidRPr="005A61DE">
        <w:rPr>
          <w:rFonts w:ascii="Times New Roman" w:hAnsi="Times New Roman" w:cs="Times New Roman"/>
          <w:sz w:val="24"/>
          <w:szCs w:val="24"/>
        </w:rPr>
        <w:t xml:space="preserve">ın </w:t>
      </w:r>
      <w:r w:rsidR="001671E1" w:rsidRPr="005A61DE">
        <w:rPr>
          <w:rFonts w:ascii="Times New Roman" w:hAnsi="Times New Roman" w:cs="Times New Roman"/>
          <w:sz w:val="24"/>
          <w:szCs w:val="24"/>
        </w:rPr>
        <w:t>analiz edilmesi</w:t>
      </w:r>
      <w:r w:rsidR="00C33D3C" w:rsidRPr="005A61DE">
        <w:rPr>
          <w:rFonts w:ascii="Times New Roman" w:hAnsi="Times New Roman" w:cs="Times New Roman"/>
          <w:sz w:val="24"/>
          <w:szCs w:val="24"/>
        </w:rPr>
        <w:t>;</w:t>
      </w:r>
      <w:r w:rsidR="0074305A" w:rsidRPr="005A61DE">
        <w:rPr>
          <w:rFonts w:ascii="Times New Roman" w:hAnsi="Times New Roman" w:cs="Times New Roman"/>
          <w:sz w:val="24"/>
          <w:szCs w:val="24"/>
        </w:rPr>
        <w:t xml:space="preserve"> </w:t>
      </w:r>
      <w:r w:rsidR="00AE581F" w:rsidRPr="005A61DE">
        <w:rPr>
          <w:rFonts w:ascii="Times New Roman" w:hAnsi="Times New Roman" w:cs="Times New Roman"/>
          <w:sz w:val="24"/>
          <w:szCs w:val="24"/>
        </w:rPr>
        <w:t>literatürdeki boşluklar</w:t>
      </w:r>
      <w:r w:rsidR="00C33D3C" w:rsidRPr="005A61DE">
        <w:rPr>
          <w:rFonts w:ascii="Times New Roman" w:hAnsi="Times New Roman" w:cs="Times New Roman"/>
          <w:sz w:val="24"/>
          <w:szCs w:val="24"/>
        </w:rPr>
        <w:t>ın</w:t>
      </w:r>
      <w:r w:rsidR="00AE581F" w:rsidRPr="005A61DE">
        <w:rPr>
          <w:rFonts w:ascii="Times New Roman" w:hAnsi="Times New Roman" w:cs="Times New Roman"/>
          <w:sz w:val="24"/>
          <w:szCs w:val="24"/>
        </w:rPr>
        <w:t xml:space="preserve"> tesp</w:t>
      </w:r>
      <w:r w:rsidR="008064D2" w:rsidRPr="005A61DE">
        <w:rPr>
          <w:rFonts w:ascii="Times New Roman" w:hAnsi="Times New Roman" w:cs="Times New Roman"/>
          <w:sz w:val="24"/>
          <w:szCs w:val="24"/>
        </w:rPr>
        <w:t xml:space="preserve">it </w:t>
      </w:r>
      <w:r w:rsidR="00C33D3C" w:rsidRPr="005A61DE">
        <w:rPr>
          <w:rFonts w:ascii="Times New Roman" w:hAnsi="Times New Roman" w:cs="Times New Roman"/>
          <w:sz w:val="24"/>
          <w:szCs w:val="24"/>
        </w:rPr>
        <w:t>edilmesini</w:t>
      </w:r>
      <w:r w:rsidR="008064D2" w:rsidRPr="005A61DE">
        <w:rPr>
          <w:rFonts w:ascii="Times New Roman" w:hAnsi="Times New Roman" w:cs="Times New Roman"/>
          <w:sz w:val="24"/>
          <w:szCs w:val="24"/>
        </w:rPr>
        <w:t>,</w:t>
      </w:r>
      <w:r w:rsidR="00AE581F" w:rsidRPr="005A61DE">
        <w:rPr>
          <w:rFonts w:ascii="Times New Roman" w:hAnsi="Times New Roman" w:cs="Times New Roman"/>
          <w:sz w:val="24"/>
          <w:szCs w:val="24"/>
        </w:rPr>
        <w:t xml:space="preserve"> araştırma yönelimleri</w:t>
      </w:r>
      <w:r w:rsidR="008064D2" w:rsidRPr="005A61DE">
        <w:rPr>
          <w:rFonts w:ascii="Times New Roman" w:hAnsi="Times New Roman" w:cs="Times New Roman"/>
          <w:sz w:val="24"/>
          <w:szCs w:val="24"/>
        </w:rPr>
        <w:t>nin belirlenmesini</w:t>
      </w:r>
      <w:r w:rsidR="00C33D3C" w:rsidRPr="005A61DE">
        <w:rPr>
          <w:rFonts w:ascii="Times New Roman" w:hAnsi="Times New Roman" w:cs="Times New Roman"/>
          <w:sz w:val="24"/>
          <w:szCs w:val="24"/>
        </w:rPr>
        <w:t xml:space="preserve"> ve</w:t>
      </w:r>
      <w:r w:rsidR="008064D2" w:rsidRPr="005A61DE">
        <w:rPr>
          <w:rFonts w:ascii="Times New Roman" w:hAnsi="Times New Roman" w:cs="Times New Roman"/>
          <w:sz w:val="24"/>
          <w:szCs w:val="24"/>
        </w:rPr>
        <w:t xml:space="preserve"> araştırma sonuçlarındaki </w:t>
      </w:r>
      <w:r w:rsidR="00AE581F" w:rsidRPr="005A61DE">
        <w:rPr>
          <w:rFonts w:ascii="Times New Roman" w:hAnsi="Times New Roman" w:cs="Times New Roman"/>
          <w:sz w:val="24"/>
          <w:szCs w:val="24"/>
        </w:rPr>
        <w:t>benzerlik</w:t>
      </w:r>
      <w:r w:rsidR="00E77048" w:rsidRPr="005A61DE">
        <w:rPr>
          <w:rFonts w:ascii="Times New Roman" w:hAnsi="Times New Roman" w:cs="Times New Roman"/>
          <w:sz w:val="24"/>
          <w:szCs w:val="24"/>
        </w:rPr>
        <w:t>ler</w:t>
      </w:r>
      <w:r w:rsidR="008064D2" w:rsidRPr="005A61DE">
        <w:rPr>
          <w:rFonts w:ascii="Times New Roman" w:hAnsi="Times New Roman" w:cs="Times New Roman"/>
          <w:sz w:val="24"/>
          <w:szCs w:val="24"/>
        </w:rPr>
        <w:t>in</w:t>
      </w:r>
      <w:r w:rsidR="00AE581F" w:rsidRPr="005A61DE">
        <w:rPr>
          <w:rFonts w:ascii="Times New Roman" w:hAnsi="Times New Roman" w:cs="Times New Roman"/>
          <w:sz w:val="24"/>
          <w:szCs w:val="24"/>
        </w:rPr>
        <w:t xml:space="preserve"> ve farklılıklar</w:t>
      </w:r>
      <w:r w:rsidR="008064D2" w:rsidRPr="005A61DE">
        <w:rPr>
          <w:rFonts w:ascii="Times New Roman" w:hAnsi="Times New Roman" w:cs="Times New Roman"/>
          <w:sz w:val="24"/>
          <w:szCs w:val="24"/>
        </w:rPr>
        <w:t>ın</w:t>
      </w:r>
      <w:r w:rsidR="00BB3A55" w:rsidRPr="005A61DE">
        <w:rPr>
          <w:rFonts w:ascii="Times New Roman" w:hAnsi="Times New Roman" w:cs="Times New Roman"/>
          <w:sz w:val="24"/>
          <w:szCs w:val="24"/>
        </w:rPr>
        <w:t xml:space="preserve"> ortaya </w:t>
      </w:r>
      <w:r w:rsidR="009264FD" w:rsidRPr="005A61DE">
        <w:rPr>
          <w:rFonts w:ascii="Times New Roman" w:hAnsi="Times New Roman" w:cs="Times New Roman"/>
          <w:sz w:val="24"/>
          <w:szCs w:val="24"/>
        </w:rPr>
        <w:t>konmasını amaçlar</w:t>
      </w:r>
      <w:r w:rsidR="008064D2" w:rsidRPr="005A61DE">
        <w:rPr>
          <w:rFonts w:ascii="Times New Roman" w:hAnsi="Times New Roman" w:cs="Times New Roman"/>
          <w:sz w:val="24"/>
          <w:szCs w:val="24"/>
        </w:rPr>
        <w:t xml:space="preserve">. </w:t>
      </w:r>
      <w:r w:rsidR="00C5117B">
        <w:rPr>
          <w:rFonts w:ascii="Times New Roman" w:hAnsi="Times New Roman" w:cs="Times New Roman"/>
          <w:sz w:val="24"/>
          <w:szCs w:val="24"/>
        </w:rPr>
        <w:t>İçerik analizi</w:t>
      </w:r>
      <w:r w:rsidR="00E5340C" w:rsidRPr="005A61DE">
        <w:rPr>
          <w:rFonts w:ascii="Times New Roman" w:hAnsi="Times New Roman" w:cs="Times New Roman"/>
          <w:sz w:val="24"/>
          <w:szCs w:val="24"/>
        </w:rPr>
        <w:t>,</w:t>
      </w:r>
      <w:r w:rsidRPr="005A61DE">
        <w:rPr>
          <w:rFonts w:ascii="Times New Roman" w:hAnsi="Times New Roman" w:cs="Times New Roman"/>
          <w:sz w:val="24"/>
          <w:szCs w:val="24"/>
        </w:rPr>
        <w:t xml:space="preserve"> </w:t>
      </w:r>
      <w:r w:rsidR="00C5117B" w:rsidRPr="00C5117B">
        <w:rPr>
          <w:rFonts w:ascii="Times New Roman" w:hAnsi="Times New Roman" w:cs="Times New Roman"/>
          <w:sz w:val="24"/>
          <w:szCs w:val="24"/>
        </w:rPr>
        <w:t>en genel anlamda meta-analiz, meta sentez (tematik içerik analizi) ve betimsel içerik a</w:t>
      </w:r>
      <w:r w:rsidR="00C5117B">
        <w:rPr>
          <w:rFonts w:ascii="Times New Roman" w:hAnsi="Times New Roman" w:cs="Times New Roman"/>
          <w:sz w:val="24"/>
          <w:szCs w:val="24"/>
        </w:rPr>
        <w:t>nalizi olmak üzere üçe ayrılır</w:t>
      </w:r>
      <w:r w:rsidR="00FA644A">
        <w:rPr>
          <w:rFonts w:ascii="Times New Roman" w:hAnsi="Times New Roman" w:cs="Times New Roman"/>
          <w:sz w:val="24"/>
          <w:szCs w:val="24"/>
        </w:rPr>
        <w:t xml:space="preserve"> </w:t>
      </w:r>
      <w:r w:rsidR="00C5117B">
        <w:rPr>
          <w:rFonts w:ascii="Times New Roman" w:hAnsi="Times New Roman" w:cs="Times New Roman"/>
          <w:sz w:val="24"/>
          <w:szCs w:val="24"/>
        </w:rPr>
        <w:t>(</w:t>
      </w:r>
      <w:r w:rsidR="0042133A">
        <w:rPr>
          <w:rFonts w:ascii="Times New Roman" w:hAnsi="Times New Roman" w:cs="Times New Roman"/>
          <w:sz w:val="24"/>
          <w:szCs w:val="24"/>
        </w:rPr>
        <w:t xml:space="preserve">Çalık ve </w:t>
      </w:r>
      <w:proofErr w:type="spellStart"/>
      <w:r w:rsidR="0042133A">
        <w:rPr>
          <w:rFonts w:ascii="Times New Roman" w:hAnsi="Times New Roman" w:cs="Times New Roman"/>
          <w:sz w:val="24"/>
          <w:szCs w:val="24"/>
        </w:rPr>
        <w:t>Sözbilir</w:t>
      </w:r>
      <w:proofErr w:type="spellEnd"/>
      <w:r w:rsidR="00C5117B">
        <w:rPr>
          <w:rFonts w:ascii="Times New Roman" w:hAnsi="Times New Roman" w:cs="Times New Roman"/>
          <w:sz w:val="24"/>
          <w:szCs w:val="24"/>
        </w:rPr>
        <w:t xml:space="preserve"> 2014). </w:t>
      </w:r>
    </w:p>
    <w:p w:rsidR="00A00A69" w:rsidRPr="005A61DE" w:rsidRDefault="008473AC" w:rsidP="00A00A69">
      <w:pPr>
        <w:spacing w:after="0" w:line="360" w:lineRule="auto"/>
        <w:ind w:firstLine="709"/>
        <w:jc w:val="both"/>
        <w:rPr>
          <w:rFonts w:ascii="Times New Roman" w:hAnsi="Times New Roman" w:cs="Times New Roman"/>
          <w:sz w:val="24"/>
          <w:szCs w:val="24"/>
        </w:rPr>
      </w:pPr>
      <w:r w:rsidRPr="008473AC">
        <w:rPr>
          <w:rFonts w:ascii="Times New Roman" w:hAnsi="Times New Roman" w:cs="Times New Roman"/>
          <w:sz w:val="24"/>
          <w:szCs w:val="24"/>
        </w:rPr>
        <w:t xml:space="preserve">Meta-analiz; aynı konu üzerinde </w:t>
      </w:r>
      <w:r>
        <w:rPr>
          <w:rFonts w:ascii="Times New Roman" w:hAnsi="Times New Roman" w:cs="Times New Roman"/>
          <w:sz w:val="24"/>
          <w:szCs w:val="24"/>
        </w:rPr>
        <w:t>yapılmış olan araştırmaların</w:t>
      </w:r>
      <w:r w:rsidRPr="008473AC">
        <w:rPr>
          <w:rFonts w:ascii="Times New Roman" w:hAnsi="Times New Roman" w:cs="Times New Roman"/>
          <w:sz w:val="24"/>
          <w:szCs w:val="24"/>
        </w:rPr>
        <w:t xml:space="preserve"> deneysel </w:t>
      </w:r>
      <w:r w:rsidR="0047729F">
        <w:rPr>
          <w:rFonts w:ascii="Times New Roman" w:hAnsi="Times New Roman" w:cs="Times New Roman"/>
          <w:sz w:val="24"/>
          <w:szCs w:val="24"/>
        </w:rPr>
        <w:t xml:space="preserve">veya ilişkisel </w:t>
      </w:r>
      <w:r w:rsidRPr="008473AC">
        <w:rPr>
          <w:rFonts w:ascii="Times New Roman" w:hAnsi="Times New Roman" w:cs="Times New Roman"/>
          <w:sz w:val="24"/>
          <w:szCs w:val="24"/>
        </w:rPr>
        <w:t xml:space="preserve">bulgularının </w:t>
      </w:r>
      <w:r w:rsidR="001332A1">
        <w:rPr>
          <w:rFonts w:ascii="Times New Roman" w:hAnsi="Times New Roman" w:cs="Times New Roman"/>
          <w:sz w:val="24"/>
          <w:szCs w:val="24"/>
        </w:rPr>
        <w:t xml:space="preserve">analiz edilmesi, </w:t>
      </w:r>
      <w:r w:rsidRPr="008473AC">
        <w:rPr>
          <w:rFonts w:ascii="Times New Roman" w:hAnsi="Times New Roman" w:cs="Times New Roman"/>
          <w:sz w:val="24"/>
          <w:szCs w:val="24"/>
        </w:rPr>
        <w:t>sentezlenmesi ve yorumlanması amacıyla kullanılan</w:t>
      </w:r>
      <w:r>
        <w:rPr>
          <w:rFonts w:ascii="Times New Roman" w:hAnsi="Times New Roman" w:cs="Times New Roman"/>
          <w:sz w:val="24"/>
          <w:szCs w:val="24"/>
        </w:rPr>
        <w:t xml:space="preserve"> </w:t>
      </w:r>
      <w:r w:rsidR="0047729F">
        <w:rPr>
          <w:rFonts w:ascii="Times New Roman" w:hAnsi="Times New Roman" w:cs="Times New Roman"/>
          <w:sz w:val="24"/>
          <w:szCs w:val="24"/>
        </w:rPr>
        <w:t>bir yöntemdir</w:t>
      </w:r>
      <w:r>
        <w:rPr>
          <w:rFonts w:ascii="Times New Roman" w:hAnsi="Times New Roman" w:cs="Times New Roman"/>
          <w:sz w:val="24"/>
          <w:szCs w:val="24"/>
        </w:rPr>
        <w:t>.</w:t>
      </w:r>
      <w:r w:rsidR="00A00A69">
        <w:rPr>
          <w:rFonts w:ascii="Times New Roman" w:hAnsi="Times New Roman" w:cs="Times New Roman"/>
          <w:sz w:val="24"/>
          <w:szCs w:val="24"/>
        </w:rPr>
        <w:t xml:space="preserve"> Meta-sentez; belli bir alanda yapılmış </w:t>
      </w:r>
      <w:r w:rsidR="00A00A69" w:rsidRPr="00A00A69">
        <w:rPr>
          <w:rFonts w:ascii="Times New Roman" w:hAnsi="Times New Roman" w:cs="Times New Roman"/>
          <w:sz w:val="24"/>
          <w:szCs w:val="24"/>
        </w:rPr>
        <w:t>nitel araştırmaların yine nitel bir anlayışla ele alınıp, benzerlik ve farklılıkların karşılaştırmalı olarak</w:t>
      </w:r>
      <w:r w:rsidR="00A00A69">
        <w:rPr>
          <w:rFonts w:ascii="Times New Roman" w:hAnsi="Times New Roman" w:cs="Times New Roman"/>
          <w:sz w:val="24"/>
          <w:szCs w:val="24"/>
        </w:rPr>
        <w:t xml:space="preserve"> </w:t>
      </w:r>
      <w:r w:rsidR="00A00A69" w:rsidRPr="00A00A69">
        <w:rPr>
          <w:rFonts w:ascii="Times New Roman" w:hAnsi="Times New Roman" w:cs="Times New Roman"/>
          <w:sz w:val="24"/>
          <w:szCs w:val="24"/>
        </w:rPr>
        <w:t xml:space="preserve">ortaya </w:t>
      </w:r>
      <w:r w:rsidR="00A00A69">
        <w:rPr>
          <w:rFonts w:ascii="Times New Roman" w:hAnsi="Times New Roman" w:cs="Times New Roman"/>
          <w:sz w:val="24"/>
          <w:szCs w:val="24"/>
        </w:rPr>
        <w:t>koymasına yönelik bir uygulamadır</w:t>
      </w:r>
      <w:r w:rsidR="00A00A69" w:rsidRPr="00A00A69">
        <w:rPr>
          <w:rFonts w:ascii="Times New Roman" w:hAnsi="Times New Roman" w:cs="Times New Roman"/>
          <w:sz w:val="24"/>
          <w:szCs w:val="24"/>
        </w:rPr>
        <w:t>. Meta-analiz ve betimsel içerik analizleriyle kıyaslandığında, bu</w:t>
      </w:r>
      <w:r w:rsidR="00A00A69">
        <w:rPr>
          <w:rFonts w:ascii="Times New Roman" w:hAnsi="Times New Roman" w:cs="Times New Roman"/>
          <w:sz w:val="24"/>
          <w:szCs w:val="24"/>
        </w:rPr>
        <w:t xml:space="preserve"> </w:t>
      </w:r>
      <w:r w:rsidR="00A00A69" w:rsidRPr="00A00A69">
        <w:rPr>
          <w:rFonts w:ascii="Times New Roman" w:hAnsi="Times New Roman" w:cs="Times New Roman"/>
          <w:sz w:val="24"/>
          <w:szCs w:val="24"/>
        </w:rPr>
        <w:t>çalışmalarda genellikle incelemeye alınan araştırma sayısı (örneklem</w:t>
      </w:r>
      <w:r w:rsidR="00A00A69">
        <w:rPr>
          <w:rFonts w:ascii="Times New Roman" w:hAnsi="Times New Roman" w:cs="Times New Roman"/>
          <w:sz w:val="24"/>
          <w:szCs w:val="24"/>
        </w:rPr>
        <w:t xml:space="preserve"> büyüklüğü) sınırlı olmaktadır (Çalık ve </w:t>
      </w:r>
      <w:proofErr w:type="spellStart"/>
      <w:r w:rsidR="00A00A69">
        <w:rPr>
          <w:rFonts w:ascii="Times New Roman" w:hAnsi="Times New Roman" w:cs="Times New Roman"/>
          <w:sz w:val="24"/>
          <w:szCs w:val="24"/>
        </w:rPr>
        <w:t>Sözbilir</w:t>
      </w:r>
      <w:proofErr w:type="spellEnd"/>
      <w:r w:rsidR="00A00A69">
        <w:rPr>
          <w:rFonts w:ascii="Times New Roman" w:hAnsi="Times New Roman" w:cs="Times New Roman"/>
          <w:sz w:val="24"/>
          <w:szCs w:val="24"/>
        </w:rPr>
        <w:t xml:space="preserve"> 2014).</w:t>
      </w:r>
      <w:r w:rsidR="00A00A69" w:rsidRPr="00A00A69">
        <w:t xml:space="preserve"> </w:t>
      </w:r>
      <w:r w:rsidR="00A00A69" w:rsidRPr="00A00A69">
        <w:rPr>
          <w:rFonts w:ascii="Times New Roman" w:hAnsi="Times New Roman" w:cs="Times New Roman"/>
          <w:sz w:val="24"/>
          <w:szCs w:val="24"/>
        </w:rPr>
        <w:t>Betimsel içerik analizi; belirli bir konu üzerinde yapılan çalışmaların ele alın</w:t>
      </w:r>
      <w:r w:rsidR="00A00A69">
        <w:rPr>
          <w:rFonts w:ascii="Times New Roman" w:hAnsi="Times New Roman" w:cs="Times New Roman"/>
          <w:sz w:val="24"/>
          <w:szCs w:val="24"/>
        </w:rPr>
        <w:t xml:space="preserve">ıp eğilimlerinin ve </w:t>
      </w:r>
      <w:r w:rsidR="00A00A69" w:rsidRPr="00A00A69">
        <w:rPr>
          <w:rFonts w:ascii="Times New Roman" w:hAnsi="Times New Roman" w:cs="Times New Roman"/>
          <w:sz w:val="24"/>
          <w:szCs w:val="24"/>
        </w:rPr>
        <w:t>araştırma sonuçlarının tanımlayıcı bir boyutta değerlendirilmesini içeren sistematik çalışmalardır</w:t>
      </w:r>
      <w:r w:rsidR="00A82E14" w:rsidRPr="00A82E14">
        <w:rPr>
          <w:rFonts w:ascii="Times New Roman" w:hAnsi="Times New Roman" w:cs="Times New Roman"/>
          <w:sz w:val="24"/>
          <w:szCs w:val="24"/>
        </w:rPr>
        <w:t xml:space="preserve"> </w:t>
      </w:r>
      <w:r w:rsidR="00A82E14">
        <w:rPr>
          <w:rFonts w:ascii="Times New Roman" w:hAnsi="Times New Roman" w:cs="Times New Roman"/>
          <w:sz w:val="24"/>
          <w:szCs w:val="24"/>
        </w:rPr>
        <w:t>(</w:t>
      </w:r>
      <w:proofErr w:type="spellStart"/>
      <w:r w:rsidR="003E4A22">
        <w:rPr>
          <w:rFonts w:ascii="Times New Roman" w:hAnsi="Times New Roman" w:cs="Times New Roman"/>
          <w:sz w:val="24"/>
          <w:szCs w:val="24"/>
        </w:rPr>
        <w:t>Sözbilir</w:t>
      </w:r>
      <w:proofErr w:type="spellEnd"/>
      <w:r w:rsidR="003E4A22">
        <w:rPr>
          <w:rFonts w:ascii="Times New Roman" w:hAnsi="Times New Roman" w:cs="Times New Roman"/>
          <w:sz w:val="24"/>
          <w:szCs w:val="24"/>
        </w:rPr>
        <w:t xml:space="preserve">, Kutu &amp; Yaşar </w:t>
      </w:r>
      <w:r w:rsidR="00A82E14" w:rsidRPr="00A82E14">
        <w:rPr>
          <w:rFonts w:ascii="Times New Roman" w:hAnsi="Times New Roman" w:cs="Times New Roman"/>
          <w:sz w:val="24"/>
          <w:szCs w:val="24"/>
        </w:rPr>
        <w:t>2012</w:t>
      </w:r>
      <w:r w:rsidR="00A82E14">
        <w:rPr>
          <w:rFonts w:ascii="Times New Roman" w:hAnsi="Times New Roman" w:cs="Times New Roman"/>
          <w:sz w:val="24"/>
          <w:szCs w:val="24"/>
        </w:rPr>
        <w:t>)</w:t>
      </w:r>
      <w:r w:rsidR="00A00A69">
        <w:rPr>
          <w:rFonts w:ascii="Times New Roman" w:hAnsi="Times New Roman" w:cs="Times New Roman"/>
          <w:sz w:val="24"/>
          <w:szCs w:val="24"/>
        </w:rPr>
        <w:t xml:space="preserve">. </w:t>
      </w:r>
    </w:p>
    <w:p w:rsidR="00550810" w:rsidRDefault="00550810" w:rsidP="002503D1">
      <w:pPr>
        <w:autoSpaceDE w:val="0"/>
        <w:autoSpaceDN w:val="0"/>
        <w:adjustRightInd w:val="0"/>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 xml:space="preserve">Türkiye’deki eğitim ile ilgili </w:t>
      </w:r>
      <w:r w:rsidR="00706942" w:rsidRPr="005A61DE">
        <w:rPr>
          <w:rFonts w:ascii="Times New Roman" w:hAnsi="Times New Roman" w:cs="Times New Roman"/>
          <w:sz w:val="24"/>
          <w:szCs w:val="24"/>
        </w:rPr>
        <w:t>araştırmaları</w:t>
      </w:r>
      <w:r w:rsidR="0074305A" w:rsidRPr="005A61DE">
        <w:rPr>
          <w:rFonts w:ascii="Times New Roman" w:hAnsi="Times New Roman" w:cs="Times New Roman"/>
          <w:sz w:val="24"/>
          <w:szCs w:val="24"/>
        </w:rPr>
        <w:t xml:space="preserve"> </w:t>
      </w:r>
      <w:r w:rsidR="00EF3F4E" w:rsidRPr="005A61DE">
        <w:rPr>
          <w:rFonts w:ascii="Times New Roman" w:hAnsi="Times New Roman" w:cs="Times New Roman"/>
          <w:sz w:val="24"/>
          <w:szCs w:val="24"/>
        </w:rPr>
        <w:t xml:space="preserve">analiz eden </w:t>
      </w:r>
      <w:r w:rsidR="00CA6E88" w:rsidRPr="005A61DE">
        <w:rPr>
          <w:rFonts w:ascii="Times New Roman" w:hAnsi="Times New Roman" w:cs="Times New Roman"/>
          <w:sz w:val="24"/>
          <w:szCs w:val="24"/>
        </w:rPr>
        <w:t xml:space="preserve">çeşitli </w:t>
      </w:r>
      <w:r w:rsidR="00AC2AD7" w:rsidRPr="005A61DE">
        <w:rPr>
          <w:rFonts w:ascii="Times New Roman" w:hAnsi="Times New Roman" w:cs="Times New Roman"/>
          <w:sz w:val="24"/>
          <w:szCs w:val="24"/>
        </w:rPr>
        <w:t>çalışmalar</w:t>
      </w:r>
      <w:r w:rsidR="009C109C" w:rsidRPr="005A61DE">
        <w:rPr>
          <w:rFonts w:ascii="Times New Roman" w:hAnsi="Times New Roman" w:cs="Times New Roman"/>
          <w:sz w:val="24"/>
          <w:szCs w:val="24"/>
        </w:rPr>
        <w:t xml:space="preserve"> yapılmıştır. Bu </w:t>
      </w:r>
      <w:r w:rsidR="00706942" w:rsidRPr="005A61DE">
        <w:rPr>
          <w:rFonts w:ascii="Times New Roman" w:hAnsi="Times New Roman" w:cs="Times New Roman"/>
          <w:sz w:val="24"/>
          <w:szCs w:val="24"/>
        </w:rPr>
        <w:t xml:space="preserve">çalışmaların </w:t>
      </w:r>
      <w:r w:rsidR="009C109C" w:rsidRPr="005A61DE">
        <w:rPr>
          <w:rFonts w:ascii="Times New Roman" w:hAnsi="Times New Roman" w:cs="Times New Roman"/>
          <w:sz w:val="24"/>
          <w:szCs w:val="24"/>
        </w:rPr>
        <w:t>önemli bir kısmı</w:t>
      </w:r>
      <w:r w:rsidR="00FA644A">
        <w:rPr>
          <w:rFonts w:ascii="Times New Roman" w:hAnsi="Times New Roman" w:cs="Times New Roman"/>
          <w:sz w:val="24"/>
          <w:szCs w:val="24"/>
        </w:rPr>
        <w:t>nın meta sentez ve betimleyici</w:t>
      </w:r>
      <w:r w:rsidR="009C109C" w:rsidRPr="005A61DE">
        <w:rPr>
          <w:rFonts w:ascii="Times New Roman" w:hAnsi="Times New Roman" w:cs="Times New Roman"/>
          <w:sz w:val="24"/>
          <w:szCs w:val="24"/>
        </w:rPr>
        <w:t xml:space="preserve"> içerik analizi </w:t>
      </w:r>
      <w:r w:rsidR="00FA644A">
        <w:rPr>
          <w:rFonts w:ascii="Times New Roman" w:hAnsi="Times New Roman" w:cs="Times New Roman"/>
          <w:sz w:val="24"/>
          <w:szCs w:val="24"/>
        </w:rPr>
        <w:t xml:space="preserve">şeklinde gerçekleştirildiği ve </w:t>
      </w:r>
      <w:r w:rsidR="009C109C" w:rsidRPr="005A61DE">
        <w:rPr>
          <w:rFonts w:ascii="Times New Roman" w:hAnsi="Times New Roman" w:cs="Times New Roman"/>
          <w:sz w:val="24"/>
          <w:szCs w:val="24"/>
        </w:rPr>
        <w:t xml:space="preserve">belli konu alanlarına göre </w:t>
      </w:r>
      <w:r w:rsidR="00FA644A">
        <w:rPr>
          <w:rFonts w:ascii="Times New Roman" w:hAnsi="Times New Roman" w:cs="Times New Roman"/>
          <w:sz w:val="24"/>
          <w:szCs w:val="24"/>
        </w:rPr>
        <w:t>sınırlandırıldığı görülmüştür</w:t>
      </w:r>
      <w:r w:rsidR="009C109C" w:rsidRPr="005A61DE">
        <w:rPr>
          <w:rFonts w:ascii="Times New Roman" w:hAnsi="Times New Roman" w:cs="Times New Roman"/>
          <w:sz w:val="24"/>
          <w:szCs w:val="24"/>
        </w:rPr>
        <w:t>.</w:t>
      </w:r>
      <w:r w:rsidR="00706942" w:rsidRPr="005A61DE">
        <w:rPr>
          <w:rFonts w:ascii="Times New Roman" w:hAnsi="Times New Roman" w:cs="Times New Roman"/>
          <w:sz w:val="24"/>
          <w:szCs w:val="24"/>
        </w:rPr>
        <w:t xml:space="preserve"> Bu çalışmalar </w:t>
      </w:r>
      <w:r w:rsidR="009C109C" w:rsidRPr="005A61DE">
        <w:rPr>
          <w:rFonts w:ascii="Times New Roman" w:hAnsi="Times New Roman" w:cs="Times New Roman"/>
          <w:sz w:val="24"/>
          <w:szCs w:val="24"/>
        </w:rPr>
        <w:lastRenderedPageBreak/>
        <w:t xml:space="preserve">ağırlıklı olarak </w:t>
      </w:r>
      <w:r w:rsidR="009C109C" w:rsidRPr="005A61DE">
        <w:rPr>
          <w:rFonts w:ascii="Times New Roman" w:hAnsi="Times New Roman" w:cs="Times New Roman"/>
          <w:iCs/>
          <w:sz w:val="24"/>
          <w:szCs w:val="24"/>
        </w:rPr>
        <w:t xml:space="preserve">fen bilgisi </w:t>
      </w:r>
      <w:r w:rsidR="00706942" w:rsidRPr="005A61DE">
        <w:rPr>
          <w:rFonts w:ascii="Times New Roman" w:hAnsi="Times New Roman" w:cs="Times New Roman"/>
          <w:iCs/>
          <w:sz w:val="24"/>
          <w:szCs w:val="24"/>
        </w:rPr>
        <w:t>eğitimi</w:t>
      </w:r>
      <w:r w:rsidR="00A54E81" w:rsidRPr="005A61DE">
        <w:rPr>
          <w:rFonts w:ascii="Times New Roman" w:hAnsi="Times New Roman" w:cs="Times New Roman"/>
          <w:iCs/>
          <w:sz w:val="24"/>
          <w:szCs w:val="24"/>
        </w:rPr>
        <w:t xml:space="preserve"> (</w:t>
      </w:r>
      <w:r w:rsidR="009C109C" w:rsidRPr="005A61DE">
        <w:rPr>
          <w:rFonts w:ascii="Times New Roman" w:hAnsi="Times New Roman" w:cs="Times New Roman"/>
          <w:iCs/>
          <w:sz w:val="24"/>
          <w:szCs w:val="24"/>
        </w:rPr>
        <w:t>Çalık</w:t>
      </w:r>
      <w:r w:rsidRPr="005A61DE">
        <w:rPr>
          <w:rFonts w:ascii="Times New Roman" w:hAnsi="Times New Roman" w:cs="Times New Roman"/>
          <w:iCs/>
          <w:sz w:val="24"/>
          <w:szCs w:val="24"/>
        </w:rPr>
        <w:t>, Ünal, Çostu</w:t>
      </w:r>
      <w:r w:rsidR="00A86B4A">
        <w:rPr>
          <w:rFonts w:ascii="Times New Roman" w:hAnsi="Times New Roman" w:cs="Times New Roman"/>
          <w:iCs/>
          <w:sz w:val="24"/>
          <w:szCs w:val="24"/>
        </w:rPr>
        <w:t xml:space="preserve"> </w:t>
      </w:r>
      <w:r w:rsidR="009C109C" w:rsidRPr="005A61DE">
        <w:rPr>
          <w:rFonts w:ascii="Times New Roman" w:hAnsi="Times New Roman" w:cs="Times New Roman"/>
          <w:iCs/>
          <w:sz w:val="24"/>
          <w:szCs w:val="24"/>
        </w:rPr>
        <w:t xml:space="preserve">ve </w:t>
      </w:r>
      <w:r w:rsidRPr="005A61DE">
        <w:rPr>
          <w:rFonts w:ascii="Times New Roman" w:hAnsi="Times New Roman" w:cs="Times New Roman"/>
          <w:iCs/>
          <w:sz w:val="24"/>
          <w:szCs w:val="24"/>
        </w:rPr>
        <w:t>Karataş</w:t>
      </w:r>
      <w:r w:rsidR="009C109C" w:rsidRPr="005A61DE">
        <w:rPr>
          <w:rFonts w:ascii="Times New Roman" w:hAnsi="Times New Roman" w:cs="Times New Roman"/>
          <w:iCs/>
          <w:sz w:val="24"/>
          <w:szCs w:val="24"/>
        </w:rPr>
        <w:t xml:space="preserve"> 2008; Erdem 2011),</w:t>
      </w:r>
      <w:r w:rsidR="00D86D5E" w:rsidRPr="005A61DE">
        <w:rPr>
          <w:rFonts w:ascii="Times New Roman" w:hAnsi="Times New Roman" w:cs="Times New Roman"/>
          <w:iCs/>
          <w:sz w:val="24"/>
          <w:szCs w:val="24"/>
        </w:rPr>
        <w:t xml:space="preserve"> eğitim teknolojileri (</w:t>
      </w:r>
      <w:proofErr w:type="spellStart"/>
      <w:r w:rsidR="00D86D5E" w:rsidRPr="005A61DE">
        <w:rPr>
          <w:rFonts w:ascii="Times New Roman" w:hAnsi="Times New Roman" w:cs="Times New Roman"/>
          <w:iCs/>
          <w:sz w:val="24"/>
          <w:szCs w:val="24"/>
        </w:rPr>
        <w:t>Erdoğmuş</w:t>
      </w:r>
      <w:proofErr w:type="spellEnd"/>
      <w:r w:rsidR="007F5B7A" w:rsidRPr="005A61DE">
        <w:rPr>
          <w:rFonts w:ascii="Times New Roman" w:hAnsi="Times New Roman" w:cs="Times New Roman"/>
          <w:iCs/>
          <w:sz w:val="24"/>
          <w:szCs w:val="24"/>
        </w:rPr>
        <w:t xml:space="preserve"> </w:t>
      </w:r>
      <w:r w:rsidR="00A86B4A" w:rsidRPr="005A61DE">
        <w:rPr>
          <w:rFonts w:ascii="Times New Roman" w:hAnsi="Times New Roman" w:cs="Times New Roman"/>
          <w:iCs/>
          <w:sz w:val="24"/>
          <w:szCs w:val="24"/>
        </w:rPr>
        <w:t xml:space="preserve">ve </w:t>
      </w:r>
      <w:proofErr w:type="spellStart"/>
      <w:r w:rsidR="00A86B4A" w:rsidRPr="005A61DE">
        <w:rPr>
          <w:rFonts w:ascii="Times New Roman" w:hAnsi="Times New Roman" w:cs="Times New Roman"/>
          <w:iCs/>
          <w:sz w:val="24"/>
          <w:szCs w:val="24"/>
        </w:rPr>
        <w:t>Çağıltay</w:t>
      </w:r>
      <w:proofErr w:type="spellEnd"/>
      <w:r w:rsidR="009C109C" w:rsidRPr="005A61DE">
        <w:rPr>
          <w:rFonts w:ascii="Times New Roman" w:hAnsi="Times New Roman" w:cs="Times New Roman"/>
          <w:iCs/>
          <w:sz w:val="24"/>
          <w:szCs w:val="24"/>
        </w:rPr>
        <w:t xml:space="preserve"> 2009; Gülbahar </w:t>
      </w:r>
      <w:r w:rsidR="00A86B4A" w:rsidRPr="005A61DE">
        <w:rPr>
          <w:rFonts w:ascii="Times New Roman" w:hAnsi="Times New Roman" w:cs="Times New Roman"/>
          <w:iCs/>
          <w:sz w:val="24"/>
          <w:szCs w:val="24"/>
        </w:rPr>
        <w:t>ve Alper</w:t>
      </w:r>
      <w:r w:rsidR="009C109C" w:rsidRPr="005A61DE">
        <w:rPr>
          <w:rFonts w:ascii="Times New Roman" w:hAnsi="Times New Roman" w:cs="Times New Roman"/>
          <w:iCs/>
          <w:sz w:val="24"/>
          <w:szCs w:val="24"/>
        </w:rPr>
        <w:t xml:space="preserve"> 2009), eğitim bilimleri (</w:t>
      </w:r>
      <w:r w:rsidR="007F5B7A" w:rsidRPr="005A61DE">
        <w:rPr>
          <w:rFonts w:ascii="Times New Roman" w:hAnsi="Times New Roman" w:cs="Times New Roman"/>
          <w:iCs/>
          <w:sz w:val="24"/>
          <w:szCs w:val="24"/>
        </w:rPr>
        <w:t xml:space="preserve">Fazlıoğulları ve Kurul 2012; </w:t>
      </w:r>
      <w:r w:rsidR="00B43C91" w:rsidRPr="005A61DE">
        <w:rPr>
          <w:rFonts w:ascii="Times New Roman" w:hAnsi="Times New Roman" w:cs="Times New Roman"/>
          <w:sz w:val="24"/>
          <w:szCs w:val="24"/>
        </w:rPr>
        <w:t xml:space="preserve">Karadağ </w:t>
      </w:r>
      <w:r w:rsidR="00AA1E1B" w:rsidRPr="005A61DE">
        <w:rPr>
          <w:rFonts w:ascii="Times New Roman" w:hAnsi="Times New Roman" w:cs="Times New Roman"/>
          <w:sz w:val="24"/>
          <w:szCs w:val="24"/>
        </w:rPr>
        <w:t xml:space="preserve">2010; </w:t>
      </w:r>
      <w:r w:rsidR="007F5B7A" w:rsidRPr="005A61DE">
        <w:rPr>
          <w:rFonts w:ascii="Times New Roman" w:hAnsi="Times New Roman" w:cs="Times New Roman"/>
          <w:sz w:val="24"/>
          <w:szCs w:val="24"/>
        </w:rPr>
        <w:t>Ozan ve Köse 201</w:t>
      </w:r>
      <w:r w:rsidR="0037078F">
        <w:rPr>
          <w:rFonts w:ascii="Times New Roman" w:hAnsi="Times New Roman" w:cs="Times New Roman"/>
          <w:sz w:val="24"/>
          <w:szCs w:val="24"/>
        </w:rPr>
        <w:t>4</w:t>
      </w:r>
      <w:r w:rsidR="007F5B7A" w:rsidRPr="005A61DE">
        <w:rPr>
          <w:rFonts w:ascii="Times New Roman" w:hAnsi="Times New Roman" w:cs="Times New Roman"/>
          <w:sz w:val="24"/>
          <w:szCs w:val="24"/>
        </w:rPr>
        <w:t xml:space="preserve">; </w:t>
      </w:r>
      <w:proofErr w:type="spellStart"/>
      <w:r w:rsidR="00D86D5E" w:rsidRPr="005A61DE">
        <w:rPr>
          <w:rFonts w:ascii="Times New Roman" w:hAnsi="Times New Roman" w:cs="Times New Roman"/>
          <w:iCs/>
          <w:sz w:val="24"/>
          <w:szCs w:val="24"/>
        </w:rPr>
        <w:t>Saracaloğlu</w:t>
      </w:r>
      <w:proofErr w:type="spellEnd"/>
      <w:r w:rsidR="00D86D5E" w:rsidRPr="005A61DE">
        <w:rPr>
          <w:rFonts w:ascii="Times New Roman" w:hAnsi="Times New Roman" w:cs="Times New Roman"/>
          <w:iCs/>
          <w:sz w:val="24"/>
          <w:szCs w:val="24"/>
        </w:rPr>
        <w:t xml:space="preserve"> ve </w:t>
      </w:r>
      <w:r w:rsidR="007F5B7A" w:rsidRPr="005A61DE">
        <w:rPr>
          <w:rFonts w:ascii="Times New Roman" w:hAnsi="Times New Roman" w:cs="Times New Roman"/>
          <w:iCs/>
          <w:sz w:val="24"/>
          <w:szCs w:val="24"/>
        </w:rPr>
        <w:t>Dursun 2010</w:t>
      </w:r>
      <w:r w:rsidR="009C109C" w:rsidRPr="005A61DE">
        <w:rPr>
          <w:rFonts w:ascii="Times New Roman" w:hAnsi="Times New Roman" w:cs="Times New Roman"/>
          <w:iCs/>
          <w:sz w:val="24"/>
          <w:szCs w:val="24"/>
        </w:rPr>
        <w:t>)</w:t>
      </w:r>
      <w:r w:rsidR="00706942" w:rsidRPr="005A61DE">
        <w:rPr>
          <w:rFonts w:ascii="Times New Roman" w:hAnsi="Times New Roman" w:cs="Times New Roman"/>
          <w:iCs/>
          <w:sz w:val="24"/>
          <w:szCs w:val="24"/>
        </w:rPr>
        <w:t>,</w:t>
      </w:r>
      <w:r w:rsidR="009C109C" w:rsidRPr="005A61DE">
        <w:rPr>
          <w:rFonts w:ascii="Times New Roman" w:hAnsi="Times New Roman" w:cs="Times New Roman"/>
          <w:iCs/>
          <w:sz w:val="24"/>
          <w:szCs w:val="24"/>
        </w:rPr>
        <w:t xml:space="preserve"> sosyal bilgiler eğitimi (</w:t>
      </w:r>
      <w:r w:rsidR="007F4573" w:rsidRPr="005A61DE">
        <w:rPr>
          <w:rFonts w:ascii="Times New Roman" w:hAnsi="Times New Roman" w:cs="Times New Roman"/>
          <w:sz w:val="24"/>
          <w:szCs w:val="24"/>
        </w:rPr>
        <w:t xml:space="preserve">Merey ve Kaymakçı 2009; </w:t>
      </w:r>
      <w:r w:rsidR="009C109C" w:rsidRPr="005A61DE">
        <w:rPr>
          <w:rFonts w:ascii="Times New Roman" w:hAnsi="Times New Roman" w:cs="Times New Roman"/>
          <w:iCs/>
          <w:sz w:val="24"/>
          <w:szCs w:val="24"/>
        </w:rPr>
        <w:t xml:space="preserve">Oruç </w:t>
      </w:r>
      <w:r w:rsidR="00BA56F3" w:rsidRPr="005A61DE">
        <w:rPr>
          <w:rFonts w:ascii="Times New Roman" w:hAnsi="Times New Roman" w:cs="Times New Roman"/>
          <w:iCs/>
          <w:sz w:val="24"/>
          <w:szCs w:val="24"/>
        </w:rPr>
        <w:t>ve Ulusoy</w:t>
      </w:r>
      <w:r w:rsidR="009C109C" w:rsidRPr="005A61DE">
        <w:rPr>
          <w:rFonts w:ascii="Times New Roman" w:hAnsi="Times New Roman" w:cs="Times New Roman"/>
          <w:iCs/>
          <w:sz w:val="24"/>
          <w:szCs w:val="24"/>
        </w:rPr>
        <w:t xml:space="preserve"> 2008; </w:t>
      </w:r>
      <w:r w:rsidR="009C109C" w:rsidRPr="005A61DE">
        <w:rPr>
          <w:rFonts w:ascii="Times New Roman" w:hAnsi="Times New Roman" w:cs="Times New Roman"/>
          <w:sz w:val="24"/>
          <w:szCs w:val="24"/>
        </w:rPr>
        <w:t xml:space="preserve">Sönmez, </w:t>
      </w:r>
      <w:r w:rsidR="009C109C" w:rsidRPr="005A61DE">
        <w:rPr>
          <w:rFonts w:ascii="Times New Roman" w:hAnsi="Times New Roman" w:cs="Times New Roman"/>
          <w:bCs/>
          <w:sz w:val="24"/>
          <w:szCs w:val="24"/>
        </w:rPr>
        <w:t>Tarman, Acun</w:t>
      </w:r>
      <w:r w:rsidR="007F5B7A" w:rsidRPr="005A61DE">
        <w:rPr>
          <w:rFonts w:ascii="Times New Roman" w:hAnsi="Times New Roman" w:cs="Times New Roman"/>
          <w:bCs/>
          <w:sz w:val="24"/>
          <w:szCs w:val="24"/>
        </w:rPr>
        <w:t xml:space="preserve"> </w:t>
      </w:r>
      <w:r w:rsidR="009C109C" w:rsidRPr="005A61DE">
        <w:rPr>
          <w:rFonts w:ascii="Times New Roman" w:hAnsi="Times New Roman" w:cs="Times New Roman"/>
          <w:bCs/>
          <w:sz w:val="24"/>
          <w:szCs w:val="24"/>
        </w:rPr>
        <w:t>ve</w:t>
      </w:r>
      <w:r w:rsidR="007F5B7A" w:rsidRPr="005A61DE">
        <w:rPr>
          <w:rFonts w:ascii="Times New Roman" w:hAnsi="Times New Roman" w:cs="Times New Roman"/>
          <w:bCs/>
          <w:sz w:val="24"/>
          <w:szCs w:val="24"/>
        </w:rPr>
        <w:t xml:space="preserve"> </w:t>
      </w:r>
      <w:r w:rsidR="009C109C" w:rsidRPr="005A61DE">
        <w:rPr>
          <w:rFonts w:ascii="Times New Roman" w:hAnsi="Times New Roman" w:cs="Times New Roman"/>
          <w:bCs/>
          <w:sz w:val="24"/>
          <w:szCs w:val="24"/>
        </w:rPr>
        <w:t>Yüksel 2010</w:t>
      </w:r>
      <w:r w:rsidR="00706942" w:rsidRPr="005A61DE">
        <w:rPr>
          <w:rFonts w:ascii="Times New Roman" w:hAnsi="Times New Roman" w:cs="Times New Roman"/>
          <w:iCs/>
          <w:sz w:val="24"/>
          <w:szCs w:val="24"/>
        </w:rPr>
        <w:t>) ve</w:t>
      </w:r>
      <w:r w:rsidR="007F5B7A" w:rsidRPr="005A61DE">
        <w:rPr>
          <w:rFonts w:ascii="Times New Roman" w:hAnsi="Times New Roman" w:cs="Times New Roman"/>
          <w:iCs/>
          <w:sz w:val="24"/>
          <w:szCs w:val="24"/>
        </w:rPr>
        <w:t xml:space="preserve"> </w:t>
      </w:r>
      <w:r w:rsidR="00467DB5" w:rsidRPr="005A61DE">
        <w:rPr>
          <w:rFonts w:ascii="Times New Roman" w:hAnsi="Times New Roman" w:cs="Times New Roman"/>
          <w:sz w:val="24"/>
          <w:szCs w:val="24"/>
        </w:rPr>
        <w:t>sınıf öğretmenliği (</w:t>
      </w:r>
      <w:r w:rsidR="00A031CA" w:rsidRPr="005A61DE">
        <w:rPr>
          <w:rFonts w:ascii="Times New Roman" w:hAnsi="Times New Roman" w:cs="Times New Roman"/>
          <w:sz w:val="24"/>
          <w:szCs w:val="24"/>
        </w:rPr>
        <w:t xml:space="preserve">Baba, Öksüz, Çevik ve Güven </w:t>
      </w:r>
      <w:r w:rsidR="00A14C76" w:rsidRPr="005A61DE">
        <w:rPr>
          <w:rFonts w:ascii="Times New Roman" w:hAnsi="Times New Roman" w:cs="Times New Roman"/>
          <w:sz w:val="24"/>
          <w:szCs w:val="24"/>
        </w:rPr>
        <w:t>2011;</w:t>
      </w:r>
      <w:r w:rsidR="007F4573" w:rsidRPr="005A61DE">
        <w:rPr>
          <w:rFonts w:ascii="Times New Roman" w:hAnsi="Times New Roman" w:cs="Times New Roman"/>
          <w:sz w:val="24"/>
          <w:szCs w:val="24"/>
        </w:rPr>
        <w:t xml:space="preserve"> </w:t>
      </w:r>
      <w:r w:rsidR="00BE0ADC" w:rsidRPr="005A61DE">
        <w:rPr>
          <w:rFonts w:ascii="Times New Roman" w:hAnsi="Times New Roman" w:cs="Times New Roman"/>
          <w:sz w:val="24"/>
          <w:szCs w:val="24"/>
        </w:rPr>
        <w:t>Küçükoğlu ve Ozan</w:t>
      </w:r>
      <w:r w:rsidR="00D86D5E" w:rsidRPr="005A61DE">
        <w:rPr>
          <w:rFonts w:ascii="Times New Roman" w:hAnsi="Times New Roman" w:cs="Times New Roman"/>
          <w:sz w:val="24"/>
          <w:szCs w:val="24"/>
        </w:rPr>
        <w:t xml:space="preserve"> 2013)</w:t>
      </w:r>
      <w:r w:rsidR="007F4573" w:rsidRPr="005A61DE">
        <w:rPr>
          <w:rFonts w:ascii="Times New Roman" w:hAnsi="Times New Roman" w:cs="Times New Roman"/>
          <w:sz w:val="24"/>
          <w:szCs w:val="24"/>
        </w:rPr>
        <w:t xml:space="preserve"> </w:t>
      </w:r>
      <w:r w:rsidR="00CA6E88" w:rsidRPr="005A61DE">
        <w:rPr>
          <w:rFonts w:ascii="Times New Roman" w:hAnsi="Times New Roman" w:cs="Times New Roman"/>
          <w:sz w:val="24"/>
          <w:szCs w:val="24"/>
        </w:rPr>
        <w:t>alanlarına</w:t>
      </w:r>
      <w:r w:rsidR="005A48FB">
        <w:rPr>
          <w:rFonts w:ascii="Times New Roman" w:hAnsi="Times New Roman" w:cs="Times New Roman"/>
          <w:sz w:val="24"/>
          <w:szCs w:val="24"/>
        </w:rPr>
        <w:t xml:space="preserve"> odaklanmıştır.</w:t>
      </w:r>
    </w:p>
    <w:p w:rsidR="00F3400B" w:rsidRDefault="00DA7C04" w:rsidP="00004942">
      <w:pPr>
        <w:autoSpaceDE w:val="0"/>
        <w:autoSpaceDN w:val="0"/>
        <w:adjustRightInd w:val="0"/>
        <w:spacing w:after="0" w:line="360" w:lineRule="auto"/>
        <w:ind w:firstLine="709"/>
        <w:jc w:val="both"/>
        <w:rPr>
          <w:rFonts w:ascii="Times New Roman" w:hAnsi="Times New Roman" w:cs="Times New Roman"/>
          <w:sz w:val="24"/>
          <w:szCs w:val="24"/>
        </w:rPr>
      </w:pPr>
      <w:r w:rsidRPr="00DA7C04">
        <w:rPr>
          <w:rFonts w:ascii="Times New Roman" w:hAnsi="Times New Roman" w:cs="Times New Roman"/>
          <w:sz w:val="24"/>
          <w:szCs w:val="24"/>
        </w:rPr>
        <w:t xml:space="preserve">Yurt </w:t>
      </w:r>
      <w:r w:rsidR="00612754">
        <w:rPr>
          <w:rFonts w:ascii="Times New Roman" w:hAnsi="Times New Roman" w:cs="Times New Roman"/>
          <w:sz w:val="24"/>
          <w:szCs w:val="24"/>
        </w:rPr>
        <w:t xml:space="preserve">dışında da </w:t>
      </w:r>
      <w:proofErr w:type="gramStart"/>
      <w:r w:rsidR="00612754">
        <w:rPr>
          <w:rFonts w:ascii="Times New Roman" w:hAnsi="Times New Roman" w:cs="Times New Roman"/>
          <w:sz w:val="24"/>
          <w:szCs w:val="24"/>
        </w:rPr>
        <w:t>literatür</w:t>
      </w:r>
      <w:proofErr w:type="gramEnd"/>
      <w:r w:rsidR="00612754">
        <w:rPr>
          <w:rFonts w:ascii="Times New Roman" w:hAnsi="Times New Roman" w:cs="Times New Roman"/>
          <w:sz w:val="24"/>
          <w:szCs w:val="24"/>
        </w:rPr>
        <w:t xml:space="preserve"> analizine yönelik benzer araştırmaların yapıldığı görülmüştür. </w:t>
      </w:r>
      <w:r w:rsidRPr="00DA7C04">
        <w:rPr>
          <w:rFonts w:ascii="Times New Roman" w:hAnsi="Times New Roman" w:cs="Times New Roman"/>
          <w:sz w:val="24"/>
          <w:szCs w:val="24"/>
        </w:rPr>
        <w:t>Bu araştırmaların fen bilimleri eğitimi (</w:t>
      </w:r>
      <w:proofErr w:type="spellStart"/>
      <w:r w:rsidR="00801248" w:rsidRPr="00801248">
        <w:rPr>
          <w:rFonts w:ascii="Times New Roman" w:hAnsi="Times New Roman" w:cs="Times New Roman"/>
          <w:sz w:val="24"/>
          <w:szCs w:val="24"/>
        </w:rPr>
        <w:t>Chang</w:t>
      </w:r>
      <w:proofErr w:type="spellEnd"/>
      <w:r w:rsidR="00801248" w:rsidRPr="00801248">
        <w:rPr>
          <w:rFonts w:ascii="Times New Roman" w:hAnsi="Times New Roman" w:cs="Times New Roman"/>
          <w:sz w:val="24"/>
          <w:szCs w:val="24"/>
        </w:rPr>
        <w:t xml:space="preserve">, </w:t>
      </w:r>
      <w:proofErr w:type="spellStart"/>
      <w:r w:rsidR="00801248" w:rsidRPr="00801248">
        <w:rPr>
          <w:rFonts w:ascii="Times New Roman" w:hAnsi="Times New Roman" w:cs="Times New Roman"/>
          <w:sz w:val="24"/>
          <w:szCs w:val="24"/>
        </w:rPr>
        <w:t>Chang</w:t>
      </w:r>
      <w:proofErr w:type="spellEnd"/>
      <w:r w:rsidR="00801248" w:rsidRPr="00801248">
        <w:rPr>
          <w:rFonts w:ascii="Times New Roman" w:hAnsi="Times New Roman" w:cs="Times New Roman"/>
          <w:sz w:val="24"/>
          <w:szCs w:val="24"/>
        </w:rPr>
        <w:t xml:space="preserve"> </w:t>
      </w:r>
      <w:r w:rsidR="00AF3C40">
        <w:rPr>
          <w:rFonts w:ascii="Times New Roman" w:hAnsi="Times New Roman" w:cs="Times New Roman"/>
          <w:sz w:val="24"/>
          <w:szCs w:val="24"/>
        </w:rPr>
        <w:t>ve</w:t>
      </w:r>
      <w:r w:rsidR="00801248" w:rsidRPr="00801248">
        <w:rPr>
          <w:rFonts w:ascii="Times New Roman" w:hAnsi="Times New Roman" w:cs="Times New Roman"/>
          <w:sz w:val="24"/>
          <w:szCs w:val="24"/>
        </w:rPr>
        <w:t xml:space="preserve"> </w:t>
      </w:r>
      <w:proofErr w:type="spellStart"/>
      <w:r w:rsidR="00801248" w:rsidRPr="00801248">
        <w:rPr>
          <w:rFonts w:ascii="Times New Roman" w:hAnsi="Times New Roman" w:cs="Times New Roman"/>
          <w:sz w:val="24"/>
          <w:szCs w:val="24"/>
        </w:rPr>
        <w:t>Tseng</w:t>
      </w:r>
      <w:proofErr w:type="spellEnd"/>
      <w:r w:rsidR="003E4A22">
        <w:rPr>
          <w:rFonts w:ascii="Times New Roman" w:hAnsi="Times New Roman" w:cs="Times New Roman"/>
          <w:sz w:val="24"/>
          <w:szCs w:val="24"/>
        </w:rPr>
        <w:t xml:space="preserve"> 2010</w:t>
      </w:r>
      <w:r w:rsidR="00801248" w:rsidRPr="00801248">
        <w:rPr>
          <w:rFonts w:ascii="Times New Roman" w:hAnsi="Times New Roman" w:cs="Times New Roman"/>
          <w:sz w:val="24"/>
          <w:szCs w:val="24"/>
        </w:rPr>
        <w:t xml:space="preserve">; </w:t>
      </w:r>
      <w:proofErr w:type="spellStart"/>
      <w:r w:rsidRPr="00DA7C04">
        <w:rPr>
          <w:rFonts w:ascii="Times New Roman" w:hAnsi="Times New Roman" w:cs="Times New Roman"/>
          <w:sz w:val="24"/>
          <w:szCs w:val="24"/>
        </w:rPr>
        <w:t>Tsai</w:t>
      </w:r>
      <w:proofErr w:type="spellEnd"/>
      <w:r w:rsidRPr="00DA7C04">
        <w:rPr>
          <w:rFonts w:ascii="Times New Roman" w:hAnsi="Times New Roman" w:cs="Times New Roman"/>
          <w:sz w:val="24"/>
          <w:szCs w:val="24"/>
        </w:rPr>
        <w:t xml:space="preserve"> </w:t>
      </w:r>
      <w:r w:rsidR="00AF3C40">
        <w:rPr>
          <w:rFonts w:ascii="Times New Roman" w:hAnsi="Times New Roman" w:cs="Times New Roman"/>
          <w:sz w:val="24"/>
          <w:szCs w:val="24"/>
        </w:rPr>
        <w:t>ve</w:t>
      </w:r>
      <w:r w:rsidRPr="00DA7C04">
        <w:rPr>
          <w:rFonts w:ascii="Times New Roman" w:hAnsi="Times New Roman" w:cs="Times New Roman"/>
          <w:sz w:val="24"/>
          <w:szCs w:val="24"/>
        </w:rPr>
        <w:t xml:space="preserve"> </w:t>
      </w:r>
      <w:proofErr w:type="spellStart"/>
      <w:r w:rsidRPr="00DA7C04">
        <w:rPr>
          <w:rFonts w:ascii="Times New Roman" w:hAnsi="Times New Roman" w:cs="Times New Roman"/>
          <w:sz w:val="24"/>
          <w:szCs w:val="24"/>
        </w:rPr>
        <w:t>Wenb</w:t>
      </w:r>
      <w:proofErr w:type="spellEnd"/>
      <w:r w:rsidR="003E4A22">
        <w:rPr>
          <w:rFonts w:ascii="Times New Roman" w:hAnsi="Times New Roman" w:cs="Times New Roman"/>
          <w:sz w:val="24"/>
          <w:szCs w:val="24"/>
        </w:rPr>
        <w:t xml:space="preserve"> 2005</w:t>
      </w:r>
      <w:r w:rsidRPr="00DA7C04">
        <w:rPr>
          <w:rFonts w:ascii="Times New Roman" w:hAnsi="Times New Roman" w:cs="Times New Roman"/>
          <w:sz w:val="24"/>
          <w:szCs w:val="24"/>
        </w:rPr>
        <w:t xml:space="preserve">; </w:t>
      </w:r>
      <w:proofErr w:type="spellStart"/>
      <w:r w:rsidRPr="00DA7C04">
        <w:rPr>
          <w:rFonts w:ascii="Times New Roman" w:hAnsi="Times New Roman" w:cs="Times New Roman"/>
          <w:sz w:val="24"/>
          <w:szCs w:val="24"/>
        </w:rPr>
        <w:t>Leea</w:t>
      </w:r>
      <w:proofErr w:type="spellEnd"/>
      <w:r w:rsidRPr="00DA7C04">
        <w:rPr>
          <w:rFonts w:ascii="Times New Roman" w:hAnsi="Times New Roman" w:cs="Times New Roman"/>
          <w:sz w:val="24"/>
          <w:szCs w:val="24"/>
        </w:rPr>
        <w:t xml:space="preserve">, </w:t>
      </w:r>
      <w:proofErr w:type="spellStart"/>
      <w:r w:rsidRPr="00DA7C04">
        <w:rPr>
          <w:rFonts w:ascii="Times New Roman" w:hAnsi="Times New Roman" w:cs="Times New Roman"/>
          <w:sz w:val="24"/>
          <w:szCs w:val="24"/>
        </w:rPr>
        <w:t>Wub</w:t>
      </w:r>
      <w:proofErr w:type="spellEnd"/>
      <w:r w:rsidRPr="00DA7C04">
        <w:rPr>
          <w:rFonts w:ascii="Times New Roman" w:hAnsi="Times New Roman" w:cs="Times New Roman"/>
          <w:sz w:val="24"/>
          <w:szCs w:val="24"/>
        </w:rPr>
        <w:t xml:space="preserve"> </w:t>
      </w:r>
      <w:r w:rsidR="00AF3C40">
        <w:rPr>
          <w:rFonts w:ascii="Times New Roman" w:hAnsi="Times New Roman" w:cs="Times New Roman"/>
          <w:sz w:val="24"/>
          <w:szCs w:val="24"/>
        </w:rPr>
        <w:t>ve</w:t>
      </w:r>
      <w:r w:rsidRPr="00DA7C04">
        <w:rPr>
          <w:rFonts w:ascii="Times New Roman" w:hAnsi="Times New Roman" w:cs="Times New Roman"/>
          <w:sz w:val="24"/>
          <w:szCs w:val="24"/>
        </w:rPr>
        <w:t xml:space="preserve"> </w:t>
      </w:r>
      <w:proofErr w:type="spellStart"/>
      <w:r w:rsidRPr="00DA7C04">
        <w:rPr>
          <w:rFonts w:ascii="Times New Roman" w:hAnsi="Times New Roman" w:cs="Times New Roman"/>
          <w:sz w:val="24"/>
          <w:szCs w:val="24"/>
        </w:rPr>
        <w:t>Tsai</w:t>
      </w:r>
      <w:proofErr w:type="spellEnd"/>
      <w:r w:rsidR="003E4A22">
        <w:rPr>
          <w:rFonts w:ascii="Times New Roman" w:hAnsi="Times New Roman" w:cs="Times New Roman"/>
          <w:sz w:val="24"/>
          <w:szCs w:val="24"/>
        </w:rPr>
        <w:t xml:space="preserve"> 2009</w:t>
      </w:r>
      <w:r w:rsidRPr="00DA7C04">
        <w:rPr>
          <w:rFonts w:ascii="Times New Roman" w:hAnsi="Times New Roman" w:cs="Times New Roman"/>
          <w:sz w:val="24"/>
          <w:szCs w:val="24"/>
        </w:rPr>
        <w:t>), matematik eğitimi (</w:t>
      </w:r>
      <w:proofErr w:type="gramStart"/>
      <w:r w:rsidRPr="00DA7C04">
        <w:rPr>
          <w:rFonts w:ascii="Times New Roman" w:hAnsi="Times New Roman" w:cs="Times New Roman"/>
          <w:sz w:val="24"/>
          <w:szCs w:val="24"/>
        </w:rPr>
        <w:t>Hart</w:t>
      </w:r>
      <w:proofErr w:type="gramEnd"/>
      <w:r w:rsidRPr="00DA7C04">
        <w:rPr>
          <w:rFonts w:ascii="Times New Roman" w:hAnsi="Times New Roman" w:cs="Times New Roman"/>
          <w:sz w:val="24"/>
          <w:szCs w:val="24"/>
        </w:rPr>
        <w:t xml:space="preserve">, </w:t>
      </w:r>
      <w:proofErr w:type="spellStart"/>
      <w:r w:rsidRPr="00DA7C04">
        <w:rPr>
          <w:rFonts w:ascii="Times New Roman" w:hAnsi="Times New Roman" w:cs="Times New Roman"/>
          <w:sz w:val="24"/>
          <w:szCs w:val="24"/>
        </w:rPr>
        <w:t>Smith</w:t>
      </w:r>
      <w:proofErr w:type="spellEnd"/>
      <w:r w:rsidRPr="00DA7C04">
        <w:rPr>
          <w:rFonts w:ascii="Times New Roman" w:hAnsi="Times New Roman" w:cs="Times New Roman"/>
          <w:sz w:val="24"/>
          <w:szCs w:val="24"/>
        </w:rPr>
        <w:t xml:space="preserve">, </w:t>
      </w:r>
      <w:proofErr w:type="spellStart"/>
      <w:r w:rsidRPr="00DA7C04">
        <w:rPr>
          <w:rFonts w:ascii="Times New Roman" w:hAnsi="Times New Roman" w:cs="Times New Roman"/>
          <w:sz w:val="24"/>
          <w:szCs w:val="24"/>
        </w:rPr>
        <w:t>Swars</w:t>
      </w:r>
      <w:proofErr w:type="spellEnd"/>
      <w:r w:rsidRPr="00DA7C04">
        <w:rPr>
          <w:rFonts w:ascii="Times New Roman" w:hAnsi="Times New Roman" w:cs="Times New Roman"/>
          <w:sz w:val="24"/>
          <w:szCs w:val="24"/>
        </w:rPr>
        <w:t xml:space="preserve"> ve </w:t>
      </w:r>
      <w:proofErr w:type="spellStart"/>
      <w:r w:rsidRPr="00DA7C04">
        <w:rPr>
          <w:rFonts w:ascii="Times New Roman" w:hAnsi="Times New Roman" w:cs="Times New Roman"/>
          <w:sz w:val="24"/>
          <w:szCs w:val="24"/>
        </w:rPr>
        <w:t>Smith</w:t>
      </w:r>
      <w:proofErr w:type="spellEnd"/>
      <w:r w:rsidRPr="00DA7C04">
        <w:rPr>
          <w:rFonts w:ascii="Times New Roman" w:hAnsi="Times New Roman" w:cs="Times New Roman"/>
          <w:sz w:val="24"/>
          <w:szCs w:val="24"/>
        </w:rPr>
        <w:t xml:space="preserve">, 2009; </w:t>
      </w:r>
      <w:proofErr w:type="spellStart"/>
      <w:r w:rsidRPr="00DA7C04">
        <w:rPr>
          <w:rFonts w:ascii="Times New Roman" w:hAnsi="Times New Roman" w:cs="Times New Roman"/>
          <w:sz w:val="24"/>
          <w:szCs w:val="24"/>
        </w:rPr>
        <w:t>Lubiensky</w:t>
      </w:r>
      <w:proofErr w:type="spellEnd"/>
      <w:r w:rsidRPr="00DA7C04">
        <w:rPr>
          <w:rFonts w:ascii="Times New Roman" w:hAnsi="Times New Roman" w:cs="Times New Roman"/>
          <w:sz w:val="24"/>
          <w:szCs w:val="24"/>
        </w:rPr>
        <w:t xml:space="preserve"> </w:t>
      </w:r>
      <w:r w:rsidR="00AF3C40">
        <w:rPr>
          <w:rFonts w:ascii="Times New Roman" w:hAnsi="Times New Roman" w:cs="Times New Roman"/>
          <w:sz w:val="24"/>
          <w:szCs w:val="24"/>
        </w:rPr>
        <w:t>ve</w:t>
      </w:r>
      <w:r w:rsidRPr="00DA7C04">
        <w:rPr>
          <w:rFonts w:ascii="Times New Roman" w:hAnsi="Times New Roman" w:cs="Times New Roman"/>
          <w:sz w:val="24"/>
          <w:szCs w:val="24"/>
        </w:rPr>
        <w:t xml:space="preserve"> </w:t>
      </w:r>
      <w:proofErr w:type="spellStart"/>
      <w:r w:rsidRPr="00DA7C04">
        <w:rPr>
          <w:rFonts w:ascii="Times New Roman" w:hAnsi="Times New Roman" w:cs="Times New Roman"/>
          <w:sz w:val="24"/>
          <w:szCs w:val="24"/>
        </w:rPr>
        <w:t>Bowen</w:t>
      </w:r>
      <w:proofErr w:type="spellEnd"/>
      <w:r w:rsidRPr="00DA7C04">
        <w:rPr>
          <w:rFonts w:ascii="Times New Roman" w:hAnsi="Times New Roman" w:cs="Times New Roman"/>
          <w:sz w:val="24"/>
          <w:szCs w:val="24"/>
        </w:rPr>
        <w:t xml:space="preserve"> 2000), bilgisayar</w:t>
      </w:r>
      <w:r w:rsidR="003E4A22">
        <w:rPr>
          <w:rFonts w:ascii="Times New Roman" w:hAnsi="Times New Roman" w:cs="Times New Roman"/>
          <w:sz w:val="24"/>
          <w:szCs w:val="24"/>
        </w:rPr>
        <w:t xml:space="preserve"> teknolojileri ve eğitimi (</w:t>
      </w:r>
      <w:proofErr w:type="spellStart"/>
      <w:r w:rsidR="003E4A22">
        <w:rPr>
          <w:rFonts w:ascii="Times New Roman" w:hAnsi="Times New Roman" w:cs="Times New Roman"/>
          <w:sz w:val="24"/>
          <w:szCs w:val="24"/>
        </w:rPr>
        <w:t>Hung</w:t>
      </w:r>
      <w:proofErr w:type="spellEnd"/>
      <w:r w:rsidRPr="00DA7C04">
        <w:rPr>
          <w:rFonts w:ascii="Times New Roman" w:hAnsi="Times New Roman" w:cs="Times New Roman"/>
          <w:sz w:val="24"/>
          <w:szCs w:val="24"/>
        </w:rPr>
        <w:t xml:space="preserve"> 2012; </w:t>
      </w:r>
      <w:proofErr w:type="spellStart"/>
      <w:r w:rsidRPr="00DA7C04">
        <w:rPr>
          <w:rFonts w:ascii="Times New Roman" w:hAnsi="Times New Roman" w:cs="Times New Roman"/>
          <w:sz w:val="24"/>
          <w:szCs w:val="24"/>
        </w:rPr>
        <w:t>Hwang</w:t>
      </w:r>
      <w:proofErr w:type="spellEnd"/>
      <w:r w:rsidRPr="00DA7C04">
        <w:rPr>
          <w:rFonts w:ascii="Times New Roman" w:hAnsi="Times New Roman" w:cs="Times New Roman"/>
          <w:sz w:val="24"/>
          <w:szCs w:val="24"/>
        </w:rPr>
        <w:t xml:space="preserve"> ve Han </w:t>
      </w:r>
      <w:proofErr w:type="spellStart"/>
      <w:r w:rsidRPr="00DA7C04">
        <w:rPr>
          <w:rFonts w:ascii="Times New Roman" w:hAnsi="Times New Roman" w:cs="Times New Roman"/>
          <w:sz w:val="24"/>
          <w:szCs w:val="24"/>
        </w:rPr>
        <w:t>Wu</w:t>
      </w:r>
      <w:proofErr w:type="spellEnd"/>
      <w:r w:rsidRPr="00DA7C04">
        <w:rPr>
          <w:rFonts w:ascii="Times New Roman" w:hAnsi="Times New Roman" w:cs="Times New Roman"/>
          <w:sz w:val="24"/>
          <w:szCs w:val="24"/>
        </w:rPr>
        <w:t xml:space="preserve"> 2</w:t>
      </w:r>
      <w:r w:rsidR="003E4A22">
        <w:rPr>
          <w:rFonts w:ascii="Times New Roman" w:hAnsi="Times New Roman" w:cs="Times New Roman"/>
          <w:sz w:val="24"/>
          <w:szCs w:val="24"/>
        </w:rPr>
        <w:t xml:space="preserve">012; </w:t>
      </w:r>
      <w:proofErr w:type="spellStart"/>
      <w:r w:rsidR="003E4A22">
        <w:rPr>
          <w:rFonts w:ascii="Times New Roman" w:hAnsi="Times New Roman" w:cs="Times New Roman"/>
          <w:sz w:val="24"/>
          <w:szCs w:val="24"/>
        </w:rPr>
        <w:t>Tsaia</w:t>
      </w:r>
      <w:proofErr w:type="spellEnd"/>
      <w:r w:rsidR="003E4A22">
        <w:rPr>
          <w:rFonts w:ascii="Times New Roman" w:hAnsi="Times New Roman" w:cs="Times New Roman"/>
          <w:sz w:val="24"/>
          <w:szCs w:val="24"/>
        </w:rPr>
        <w:t xml:space="preserve"> ve </w:t>
      </w:r>
      <w:proofErr w:type="spellStart"/>
      <w:r w:rsidR="003E4A22">
        <w:rPr>
          <w:rFonts w:ascii="Times New Roman" w:hAnsi="Times New Roman" w:cs="Times New Roman"/>
          <w:sz w:val="24"/>
          <w:szCs w:val="24"/>
        </w:rPr>
        <w:t>Chiang</w:t>
      </w:r>
      <w:proofErr w:type="spellEnd"/>
      <w:r w:rsidR="003E4A22">
        <w:rPr>
          <w:rFonts w:ascii="Times New Roman" w:hAnsi="Times New Roman" w:cs="Times New Roman"/>
          <w:sz w:val="24"/>
          <w:szCs w:val="24"/>
        </w:rPr>
        <w:t xml:space="preserve"> 2013; </w:t>
      </w:r>
      <w:proofErr w:type="spellStart"/>
      <w:r w:rsidR="003E4A22">
        <w:rPr>
          <w:rFonts w:ascii="Times New Roman" w:hAnsi="Times New Roman" w:cs="Times New Roman"/>
          <w:sz w:val="24"/>
          <w:szCs w:val="24"/>
        </w:rPr>
        <w:t>Winn</w:t>
      </w:r>
      <w:proofErr w:type="spellEnd"/>
      <w:r w:rsidRPr="00DA7C04">
        <w:rPr>
          <w:rFonts w:ascii="Times New Roman" w:hAnsi="Times New Roman" w:cs="Times New Roman"/>
          <w:sz w:val="24"/>
          <w:szCs w:val="24"/>
        </w:rPr>
        <w:t xml:space="preserve"> 2002) </w:t>
      </w:r>
      <w:r w:rsidR="00612754">
        <w:rPr>
          <w:rFonts w:ascii="Times New Roman" w:hAnsi="Times New Roman" w:cs="Times New Roman"/>
          <w:sz w:val="24"/>
          <w:szCs w:val="24"/>
        </w:rPr>
        <w:t>alanlarına odaklandığı görülmüştür.</w:t>
      </w:r>
    </w:p>
    <w:p w:rsidR="004A5A5F" w:rsidRDefault="00A60F32" w:rsidP="009836A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Türkiye’de </w:t>
      </w:r>
      <w:r w:rsidR="00004942">
        <w:rPr>
          <w:rFonts w:ascii="Times New Roman" w:hAnsi="Times New Roman" w:cs="Times New Roman"/>
          <w:sz w:val="24"/>
          <w:szCs w:val="24"/>
        </w:rPr>
        <w:t xml:space="preserve">deprem eğitimine yönelik çeşitli </w:t>
      </w:r>
      <w:r>
        <w:rPr>
          <w:rFonts w:ascii="Times New Roman" w:hAnsi="Times New Roman" w:cs="Times New Roman"/>
          <w:sz w:val="24"/>
          <w:szCs w:val="24"/>
        </w:rPr>
        <w:t>araştırmalar</w:t>
      </w:r>
      <w:r w:rsidR="00004942">
        <w:rPr>
          <w:rFonts w:ascii="Times New Roman" w:hAnsi="Times New Roman" w:cs="Times New Roman"/>
          <w:sz w:val="24"/>
          <w:szCs w:val="24"/>
        </w:rPr>
        <w:t xml:space="preserve"> yapılmıştır. </w:t>
      </w:r>
      <w:r>
        <w:rPr>
          <w:rFonts w:ascii="Times New Roman" w:hAnsi="Times New Roman" w:cs="Times New Roman"/>
          <w:sz w:val="24"/>
          <w:szCs w:val="24"/>
        </w:rPr>
        <w:t>Bu</w:t>
      </w:r>
      <w:r w:rsidRPr="00A60F32">
        <w:rPr>
          <w:rFonts w:ascii="Times New Roman" w:hAnsi="Times New Roman" w:cs="Times New Roman"/>
          <w:sz w:val="24"/>
          <w:szCs w:val="24"/>
        </w:rPr>
        <w:t xml:space="preserve"> araştırmaların çoğu deprem ile ilgi tutum, bilgi düzeyi, algı, </w:t>
      </w:r>
      <w:proofErr w:type="gramStart"/>
      <w:r w:rsidRPr="00A60F32">
        <w:rPr>
          <w:rFonts w:ascii="Times New Roman" w:hAnsi="Times New Roman" w:cs="Times New Roman"/>
          <w:sz w:val="24"/>
          <w:szCs w:val="24"/>
        </w:rPr>
        <w:t>metafor</w:t>
      </w:r>
      <w:proofErr w:type="gramEnd"/>
      <w:r w:rsidRPr="00A60F32">
        <w:rPr>
          <w:rFonts w:ascii="Times New Roman" w:hAnsi="Times New Roman" w:cs="Times New Roman"/>
          <w:sz w:val="24"/>
          <w:szCs w:val="24"/>
        </w:rPr>
        <w:t>, öğretim yöntemi, öğretim programı ve acil durum yönetimi üzerine odaklandığı görülmüştür.</w:t>
      </w:r>
      <w:r w:rsidR="004A5A5F">
        <w:rPr>
          <w:rFonts w:ascii="Times New Roman" w:hAnsi="Times New Roman" w:cs="Times New Roman"/>
          <w:sz w:val="24"/>
          <w:szCs w:val="24"/>
        </w:rPr>
        <w:t xml:space="preserve"> Ancak bu araştırmaların </w:t>
      </w:r>
      <w:r w:rsidR="00F5083A">
        <w:rPr>
          <w:rFonts w:ascii="Times New Roman" w:hAnsi="Times New Roman" w:cs="Times New Roman"/>
          <w:sz w:val="24"/>
          <w:szCs w:val="24"/>
        </w:rPr>
        <w:t>analizine</w:t>
      </w:r>
      <w:r w:rsidR="004A5A5F">
        <w:rPr>
          <w:rFonts w:ascii="Times New Roman" w:hAnsi="Times New Roman" w:cs="Times New Roman"/>
          <w:sz w:val="24"/>
          <w:szCs w:val="24"/>
        </w:rPr>
        <w:t xml:space="preserve"> dönük bir araştırma yapılmamıştır. </w:t>
      </w:r>
      <w:r w:rsidR="0055690A" w:rsidRPr="0055690A">
        <w:rPr>
          <w:rFonts w:ascii="Times New Roman" w:hAnsi="Times New Roman" w:cs="Times New Roman"/>
          <w:sz w:val="24"/>
          <w:szCs w:val="24"/>
        </w:rPr>
        <w:t>Bu çalışma,</w:t>
      </w:r>
      <w:r w:rsidR="0055690A">
        <w:rPr>
          <w:rFonts w:ascii="Times New Roman" w:hAnsi="Times New Roman" w:cs="Times New Roman"/>
          <w:sz w:val="24"/>
          <w:szCs w:val="24"/>
        </w:rPr>
        <w:t xml:space="preserve"> alandaki bu eksikliği gidermeye yönelik olup </w:t>
      </w:r>
      <w:r w:rsidR="0055690A" w:rsidRPr="0055690A">
        <w:rPr>
          <w:rFonts w:ascii="Times New Roman" w:hAnsi="Times New Roman" w:cs="Times New Roman"/>
          <w:sz w:val="24"/>
          <w:szCs w:val="24"/>
        </w:rPr>
        <w:t xml:space="preserve">bundan sonra yapılacak olan çalışmalara </w:t>
      </w:r>
      <w:r w:rsidR="0055690A">
        <w:rPr>
          <w:rFonts w:ascii="Times New Roman" w:hAnsi="Times New Roman" w:cs="Times New Roman"/>
          <w:sz w:val="24"/>
          <w:szCs w:val="24"/>
        </w:rPr>
        <w:t xml:space="preserve">da </w:t>
      </w:r>
      <w:r w:rsidR="0055690A" w:rsidRPr="0055690A">
        <w:rPr>
          <w:rFonts w:ascii="Times New Roman" w:hAnsi="Times New Roman" w:cs="Times New Roman"/>
          <w:sz w:val="24"/>
          <w:szCs w:val="24"/>
        </w:rPr>
        <w:t>yeni bir bakış açısı getirmek ve farklı fikirler üretmek amacı ile yapılmıştır.</w:t>
      </w:r>
    </w:p>
    <w:p w:rsidR="00443CAE" w:rsidRDefault="00443CAE" w:rsidP="00492A25">
      <w:pPr>
        <w:spacing w:after="0" w:line="360" w:lineRule="auto"/>
        <w:ind w:firstLine="709"/>
        <w:jc w:val="center"/>
        <w:rPr>
          <w:rFonts w:ascii="Times New Roman" w:hAnsi="Times New Roman" w:cs="Times New Roman"/>
          <w:b/>
          <w:sz w:val="24"/>
          <w:szCs w:val="24"/>
        </w:rPr>
      </w:pPr>
    </w:p>
    <w:p w:rsidR="002F2F42" w:rsidRPr="005A61DE" w:rsidRDefault="004E7EDA" w:rsidP="00492A25">
      <w:pPr>
        <w:spacing w:after="0" w:line="360" w:lineRule="auto"/>
        <w:ind w:firstLine="709"/>
        <w:jc w:val="center"/>
        <w:rPr>
          <w:rFonts w:ascii="Times New Roman" w:hAnsi="Times New Roman" w:cs="Times New Roman"/>
          <w:b/>
          <w:sz w:val="24"/>
          <w:szCs w:val="24"/>
        </w:rPr>
      </w:pPr>
      <w:r w:rsidRPr="005A61DE">
        <w:rPr>
          <w:rFonts w:ascii="Times New Roman" w:hAnsi="Times New Roman" w:cs="Times New Roman"/>
          <w:b/>
          <w:sz w:val="24"/>
          <w:szCs w:val="24"/>
        </w:rPr>
        <w:t>Yöntem</w:t>
      </w:r>
    </w:p>
    <w:p w:rsidR="00636430" w:rsidRPr="005A61DE" w:rsidRDefault="007C6537" w:rsidP="002503D1">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 xml:space="preserve">Bu araştırma nitel araştırma </w:t>
      </w:r>
      <w:r w:rsidR="00672F06" w:rsidRPr="005A61DE">
        <w:rPr>
          <w:rFonts w:ascii="Times New Roman" w:hAnsi="Times New Roman" w:cs="Times New Roman"/>
          <w:sz w:val="24"/>
          <w:szCs w:val="24"/>
        </w:rPr>
        <w:t>yaklaşımı kapsamında doküman analizi yoluyla gerçekleştirilmiştir</w:t>
      </w:r>
      <w:r w:rsidRPr="005A61DE">
        <w:rPr>
          <w:rFonts w:ascii="Times New Roman" w:hAnsi="Times New Roman" w:cs="Times New Roman"/>
          <w:sz w:val="24"/>
          <w:szCs w:val="24"/>
        </w:rPr>
        <w:t xml:space="preserve">. </w:t>
      </w:r>
      <w:r w:rsidR="00555A77" w:rsidRPr="005A61DE">
        <w:rPr>
          <w:rFonts w:ascii="Times New Roman" w:hAnsi="Times New Roman" w:cs="Times New Roman"/>
          <w:sz w:val="24"/>
          <w:szCs w:val="24"/>
        </w:rPr>
        <w:t xml:space="preserve">Araştırmanın </w:t>
      </w:r>
      <w:r w:rsidR="008C5E7A" w:rsidRPr="005A61DE">
        <w:rPr>
          <w:rFonts w:ascii="Times New Roman" w:hAnsi="Times New Roman" w:cs="Times New Roman"/>
          <w:sz w:val="24"/>
          <w:szCs w:val="24"/>
        </w:rPr>
        <w:t>kuramsal evreni</w:t>
      </w:r>
      <w:r w:rsidR="00081DCD" w:rsidRPr="005A61DE">
        <w:rPr>
          <w:rFonts w:ascii="Times New Roman" w:hAnsi="Times New Roman" w:cs="Times New Roman"/>
          <w:sz w:val="24"/>
          <w:szCs w:val="24"/>
        </w:rPr>
        <w:t>ni</w:t>
      </w:r>
      <w:r w:rsidR="008C5E7A" w:rsidRPr="005A61DE">
        <w:rPr>
          <w:rFonts w:ascii="Times New Roman" w:hAnsi="Times New Roman" w:cs="Times New Roman"/>
          <w:sz w:val="24"/>
          <w:szCs w:val="24"/>
        </w:rPr>
        <w:t xml:space="preserve"> Türkiye’de yapılmış deprem eğitimi ile ilgili makale ve tezler oluşturmuştur.</w:t>
      </w:r>
      <w:r w:rsidR="00555A77" w:rsidRPr="005A61DE">
        <w:rPr>
          <w:rFonts w:ascii="Times New Roman" w:hAnsi="Times New Roman" w:cs="Times New Roman"/>
          <w:sz w:val="24"/>
          <w:szCs w:val="24"/>
        </w:rPr>
        <w:t xml:space="preserve"> Araştırmada örneklem seçimine gidilmeyerek çalışılabilir evrenin tamamına ulaşılması hedeflenmiştir.</w:t>
      </w:r>
      <w:r w:rsidR="008C5E7A" w:rsidRPr="005A61DE">
        <w:rPr>
          <w:rFonts w:ascii="Times New Roman" w:hAnsi="Times New Roman" w:cs="Times New Roman"/>
          <w:sz w:val="24"/>
          <w:szCs w:val="24"/>
        </w:rPr>
        <w:t xml:space="preserve"> Güncellik ilkesi dikkate alın</w:t>
      </w:r>
      <w:r w:rsidR="003A2543" w:rsidRPr="005A61DE">
        <w:rPr>
          <w:rFonts w:ascii="Times New Roman" w:hAnsi="Times New Roman" w:cs="Times New Roman"/>
          <w:sz w:val="24"/>
          <w:szCs w:val="24"/>
        </w:rPr>
        <w:t>arak çalışılabilir evren, son 11</w:t>
      </w:r>
      <w:r w:rsidR="008C5E7A" w:rsidRPr="005A61DE">
        <w:rPr>
          <w:rFonts w:ascii="Times New Roman" w:hAnsi="Times New Roman" w:cs="Times New Roman"/>
          <w:sz w:val="24"/>
          <w:szCs w:val="24"/>
        </w:rPr>
        <w:t xml:space="preserve"> yılı (2004–2014) kapsamıştır. </w:t>
      </w:r>
      <w:r w:rsidR="00E257F2" w:rsidRPr="005A61DE">
        <w:rPr>
          <w:rFonts w:ascii="Times New Roman" w:hAnsi="Times New Roman" w:cs="Times New Roman"/>
          <w:sz w:val="24"/>
          <w:szCs w:val="24"/>
        </w:rPr>
        <w:t>Literatür taraması sonucunda deprem eğitimi ile ilgili 12 makale ve 11 yüksek lisans tezi belirlene</w:t>
      </w:r>
      <w:r w:rsidR="00A426C9" w:rsidRPr="005A61DE">
        <w:rPr>
          <w:rFonts w:ascii="Times New Roman" w:hAnsi="Times New Roman" w:cs="Times New Roman"/>
          <w:sz w:val="24"/>
          <w:szCs w:val="24"/>
        </w:rPr>
        <w:t>rek çalışmaya dahil edilmiştir. Deprem eğitimi</w:t>
      </w:r>
      <w:r w:rsidR="004A21AE" w:rsidRPr="005A61DE">
        <w:rPr>
          <w:rFonts w:ascii="Times New Roman" w:hAnsi="Times New Roman" w:cs="Times New Roman"/>
          <w:sz w:val="24"/>
          <w:szCs w:val="24"/>
        </w:rPr>
        <w:t>ni konu alan</w:t>
      </w:r>
      <w:r w:rsidR="00A426C9" w:rsidRPr="005A61DE">
        <w:rPr>
          <w:rFonts w:ascii="Times New Roman" w:hAnsi="Times New Roman" w:cs="Times New Roman"/>
          <w:sz w:val="24"/>
          <w:szCs w:val="24"/>
        </w:rPr>
        <w:t xml:space="preserve"> doktora tezine ise rastlanılmamıştır</w:t>
      </w:r>
      <w:r w:rsidR="004126B7">
        <w:rPr>
          <w:rFonts w:ascii="Times New Roman" w:hAnsi="Times New Roman" w:cs="Times New Roman"/>
          <w:sz w:val="24"/>
          <w:szCs w:val="24"/>
        </w:rPr>
        <w:t xml:space="preserve">. </w:t>
      </w:r>
    </w:p>
    <w:p w:rsidR="00672F06" w:rsidRDefault="00750172" w:rsidP="00672F06">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 xml:space="preserve">Araştırmaya </w:t>
      </w:r>
      <w:proofErr w:type="gramStart"/>
      <w:r w:rsidRPr="005A61DE">
        <w:rPr>
          <w:rFonts w:ascii="Times New Roman" w:hAnsi="Times New Roman" w:cs="Times New Roman"/>
          <w:sz w:val="24"/>
          <w:szCs w:val="24"/>
        </w:rPr>
        <w:t>dahil</w:t>
      </w:r>
      <w:proofErr w:type="gramEnd"/>
      <w:r w:rsidRPr="005A61DE">
        <w:rPr>
          <w:rFonts w:ascii="Times New Roman" w:hAnsi="Times New Roman" w:cs="Times New Roman"/>
          <w:sz w:val="24"/>
          <w:szCs w:val="24"/>
        </w:rPr>
        <w:t xml:space="preserve"> edilen çalışmalar, </w:t>
      </w:r>
      <w:r w:rsidR="00B41DD7" w:rsidRPr="005A61DE">
        <w:rPr>
          <w:rFonts w:ascii="Times New Roman" w:hAnsi="Times New Roman" w:cs="Times New Roman"/>
          <w:sz w:val="24"/>
          <w:szCs w:val="24"/>
        </w:rPr>
        <w:t>Google arama motoru</w:t>
      </w:r>
      <w:r w:rsidRPr="005A61DE">
        <w:rPr>
          <w:rFonts w:ascii="Times New Roman" w:hAnsi="Times New Roman" w:cs="Times New Roman"/>
          <w:sz w:val="24"/>
          <w:szCs w:val="24"/>
        </w:rPr>
        <w:t xml:space="preserve">, </w:t>
      </w:r>
      <w:r w:rsidR="00E37FD1" w:rsidRPr="005A61DE">
        <w:rPr>
          <w:rFonts w:ascii="Times New Roman" w:hAnsi="Times New Roman" w:cs="Times New Roman"/>
          <w:sz w:val="24"/>
          <w:szCs w:val="24"/>
        </w:rPr>
        <w:t>Google A</w:t>
      </w:r>
      <w:r w:rsidR="00B41DD7" w:rsidRPr="005A61DE">
        <w:rPr>
          <w:rFonts w:ascii="Times New Roman" w:hAnsi="Times New Roman" w:cs="Times New Roman"/>
          <w:sz w:val="24"/>
          <w:szCs w:val="24"/>
        </w:rPr>
        <w:t>kademik</w:t>
      </w:r>
      <w:r w:rsidR="00E37FD1" w:rsidRPr="005A61DE">
        <w:rPr>
          <w:rFonts w:ascii="Times New Roman" w:hAnsi="Times New Roman" w:cs="Times New Roman"/>
          <w:sz w:val="24"/>
          <w:szCs w:val="24"/>
        </w:rPr>
        <w:t xml:space="preserve"> S</w:t>
      </w:r>
      <w:r w:rsidRPr="005A61DE">
        <w:rPr>
          <w:rFonts w:ascii="Times New Roman" w:hAnsi="Times New Roman" w:cs="Times New Roman"/>
          <w:sz w:val="24"/>
          <w:szCs w:val="24"/>
        </w:rPr>
        <w:t xml:space="preserve">earch, </w:t>
      </w:r>
      <w:r w:rsidR="00EC179D" w:rsidRPr="005A61DE">
        <w:rPr>
          <w:rFonts w:ascii="Times New Roman" w:hAnsi="Times New Roman" w:cs="Times New Roman"/>
          <w:sz w:val="24"/>
          <w:szCs w:val="24"/>
        </w:rPr>
        <w:t>Taylor &amp; Francis, Wiley-Blackwell, Springer</w:t>
      </w:r>
      <w:r w:rsidR="005A61DE">
        <w:rPr>
          <w:rFonts w:ascii="Times New Roman" w:hAnsi="Times New Roman" w:cs="Times New Roman"/>
          <w:sz w:val="24"/>
          <w:szCs w:val="24"/>
        </w:rPr>
        <w:t xml:space="preserve"> </w:t>
      </w:r>
      <w:r w:rsidR="00EC179D" w:rsidRPr="005A61DE">
        <w:rPr>
          <w:rFonts w:ascii="Times New Roman" w:hAnsi="Times New Roman" w:cs="Times New Roman"/>
          <w:sz w:val="24"/>
          <w:szCs w:val="24"/>
        </w:rPr>
        <w:t>Science</w:t>
      </w:r>
      <w:r w:rsidR="00E37FD1" w:rsidRPr="005A61DE">
        <w:rPr>
          <w:rFonts w:ascii="Times New Roman" w:hAnsi="Times New Roman" w:cs="Times New Roman"/>
          <w:sz w:val="24"/>
          <w:szCs w:val="24"/>
        </w:rPr>
        <w:t xml:space="preserve"> </w:t>
      </w:r>
      <w:r w:rsidR="00EC179D" w:rsidRPr="005A61DE">
        <w:rPr>
          <w:rFonts w:ascii="Times New Roman" w:hAnsi="Times New Roman" w:cs="Times New Roman"/>
          <w:sz w:val="24"/>
          <w:szCs w:val="24"/>
        </w:rPr>
        <w:t>&amp; Business Media, Elsevier, Oxford University</w:t>
      </w:r>
      <w:r w:rsidR="00E37FD1" w:rsidRPr="005A61DE">
        <w:rPr>
          <w:rFonts w:ascii="Times New Roman" w:hAnsi="Times New Roman" w:cs="Times New Roman"/>
          <w:sz w:val="24"/>
          <w:szCs w:val="24"/>
        </w:rPr>
        <w:t xml:space="preserve"> </w:t>
      </w:r>
      <w:r w:rsidR="00EC179D" w:rsidRPr="005A61DE">
        <w:rPr>
          <w:rFonts w:ascii="Times New Roman" w:hAnsi="Times New Roman" w:cs="Times New Roman"/>
          <w:sz w:val="24"/>
          <w:szCs w:val="24"/>
        </w:rPr>
        <w:t xml:space="preserve">Press, </w:t>
      </w:r>
      <w:hyperlink r:id="rId8" w:history="1">
        <w:r w:rsidR="00EC179D" w:rsidRPr="005A61DE">
          <w:rPr>
            <w:rFonts w:ascii="Times New Roman" w:eastAsia="Times New Roman" w:hAnsi="Times New Roman" w:cs="Times New Roman"/>
            <w:sz w:val="24"/>
            <w:szCs w:val="24"/>
            <w:bdr w:val="none" w:sz="0" w:space="0" w:color="auto" w:frame="1"/>
          </w:rPr>
          <w:t>Cambridge University Press</w:t>
        </w:r>
      </w:hyperlink>
      <w:r w:rsidR="00A26340" w:rsidRPr="005A61DE">
        <w:rPr>
          <w:rFonts w:ascii="Times New Roman" w:eastAsia="Times New Roman" w:hAnsi="Times New Roman" w:cs="Times New Roman"/>
          <w:sz w:val="24"/>
          <w:szCs w:val="24"/>
          <w:bdr w:val="none" w:sz="0" w:space="0" w:color="auto" w:frame="1"/>
        </w:rPr>
        <w:t>, ERIC ve</w:t>
      </w:r>
      <w:r w:rsidR="00E37FD1" w:rsidRPr="005A61DE">
        <w:rPr>
          <w:rFonts w:ascii="Times New Roman" w:eastAsia="Times New Roman" w:hAnsi="Times New Roman" w:cs="Times New Roman"/>
          <w:sz w:val="24"/>
          <w:szCs w:val="24"/>
          <w:bdr w:val="none" w:sz="0" w:space="0" w:color="auto" w:frame="1"/>
        </w:rPr>
        <w:t xml:space="preserve"> </w:t>
      </w:r>
      <w:r w:rsidR="00FB6B9D" w:rsidRPr="005A61DE">
        <w:rPr>
          <w:rFonts w:ascii="Times New Roman" w:eastAsia="Times New Roman" w:hAnsi="Times New Roman" w:cs="Times New Roman"/>
          <w:sz w:val="24"/>
          <w:szCs w:val="24"/>
          <w:bdr w:val="none" w:sz="0" w:space="0" w:color="auto" w:frame="1"/>
        </w:rPr>
        <w:t xml:space="preserve">TÜBİTAK ULAKBİM </w:t>
      </w:r>
      <w:r w:rsidR="00E37FD1" w:rsidRPr="005A61DE">
        <w:rPr>
          <w:rFonts w:ascii="Times New Roman" w:eastAsia="Times New Roman" w:hAnsi="Times New Roman" w:cs="Times New Roman"/>
          <w:sz w:val="24"/>
          <w:szCs w:val="24"/>
          <w:bdr w:val="none" w:sz="0" w:space="0" w:color="auto" w:frame="1"/>
        </w:rPr>
        <w:t xml:space="preserve">veri tabanları, </w:t>
      </w:r>
      <w:r w:rsidR="00EC179D" w:rsidRPr="005A61DE">
        <w:rPr>
          <w:rFonts w:ascii="Times New Roman" w:eastAsia="Times New Roman" w:hAnsi="Times New Roman" w:cs="Times New Roman"/>
          <w:sz w:val="24"/>
          <w:szCs w:val="24"/>
          <w:bdr w:val="none" w:sz="0" w:space="0" w:color="auto" w:frame="1"/>
        </w:rPr>
        <w:t>Giresun</w:t>
      </w:r>
      <w:r w:rsidR="00E37FD1" w:rsidRPr="005A61DE">
        <w:rPr>
          <w:rFonts w:ascii="Times New Roman" w:eastAsia="Times New Roman" w:hAnsi="Times New Roman" w:cs="Times New Roman"/>
          <w:sz w:val="24"/>
          <w:szCs w:val="24"/>
          <w:bdr w:val="none" w:sz="0" w:space="0" w:color="auto" w:frame="1"/>
        </w:rPr>
        <w:t xml:space="preserve"> </w:t>
      </w:r>
      <w:r w:rsidR="00EC179D" w:rsidRPr="005A61DE">
        <w:rPr>
          <w:rFonts w:ascii="Times New Roman" w:eastAsia="Times New Roman" w:hAnsi="Times New Roman" w:cs="Times New Roman"/>
          <w:sz w:val="24"/>
          <w:szCs w:val="24"/>
          <w:bdr w:val="none" w:sz="0" w:space="0" w:color="auto" w:frame="1"/>
        </w:rPr>
        <w:t>Üniversitesi</w:t>
      </w:r>
      <w:r w:rsidR="00E37FD1" w:rsidRPr="005A61DE">
        <w:rPr>
          <w:rFonts w:ascii="Times New Roman" w:eastAsia="Times New Roman" w:hAnsi="Times New Roman" w:cs="Times New Roman"/>
          <w:sz w:val="24"/>
          <w:szCs w:val="24"/>
          <w:bdr w:val="none" w:sz="0" w:space="0" w:color="auto" w:frame="1"/>
        </w:rPr>
        <w:t xml:space="preserve"> </w:t>
      </w:r>
      <w:r w:rsidR="00EC179D" w:rsidRPr="005A61DE">
        <w:rPr>
          <w:rFonts w:ascii="Times New Roman" w:eastAsia="Times New Roman" w:hAnsi="Times New Roman" w:cs="Times New Roman"/>
          <w:sz w:val="24"/>
          <w:szCs w:val="24"/>
          <w:bdr w:val="none" w:sz="0" w:space="0" w:color="auto" w:frame="1"/>
        </w:rPr>
        <w:t>Kütüphanesi</w:t>
      </w:r>
      <w:r w:rsidR="00E37FD1" w:rsidRPr="005A61DE">
        <w:rPr>
          <w:rFonts w:ascii="Times New Roman" w:eastAsia="Times New Roman" w:hAnsi="Times New Roman" w:cs="Times New Roman"/>
          <w:sz w:val="24"/>
          <w:szCs w:val="24"/>
          <w:bdr w:val="none" w:sz="0" w:space="0" w:color="auto" w:frame="1"/>
        </w:rPr>
        <w:t xml:space="preserve"> </w:t>
      </w:r>
      <w:r w:rsidR="00EC179D" w:rsidRPr="005A61DE">
        <w:rPr>
          <w:rFonts w:ascii="Times New Roman" w:eastAsia="Times New Roman" w:hAnsi="Times New Roman" w:cs="Times New Roman"/>
          <w:sz w:val="24"/>
          <w:szCs w:val="24"/>
          <w:bdr w:val="none" w:sz="0" w:space="0" w:color="auto" w:frame="1"/>
        </w:rPr>
        <w:t>ve</w:t>
      </w:r>
      <w:r w:rsidR="00E37FD1" w:rsidRPr="005A61DE">
        <w:rPr>
          <w:rFonts w:ascii="Times New Roman" w:eastAsia="Times New Roman" w:hAnsi="Times New Roman" w:cs="Times New Roman"/>
          <w:sz w:val="24"/>
          <w:szCs w:val="24"/>
          <w:bdr w:val="none" w:sz="0" w:space="0" w:color="auto" w:frame="1"/>
        </w:rPr>
        <w:t xml:space="preserve"> </w:t>
      </w:r>
      <w:r w:rsidR="00A86B4A">
        <w:rPr>
          <w:rFonts w:ascii="Times New Roman" w:hAnsi="Times New Roman" w:cs="Times New Roman"/>
          <w:sz w:val="24"/>
          <w:szCs w:val="24"/>
        </w:rPr>
        <w:t>YÖK’</w:t>
      </w:r>
      <w:r w:rsidR="00EC179D" w:rsidRPr="005A61DE">
        <w:rPr>
          <w:rFonts w:ascii="Times New Roman" w:hAnsi="Times New Roman" w:cs="Times New Roman"/>
          <w:sz w:val="24"/>
          <w:szCs w:val="24"/>
        </w:rPr>
        <w:t xml:space="preserve">ün Ulusal Tez Merkezi tarama sisteminden elde edilmiştir. </w:t>
      </w:r>
      <w:r w:rsidR="00E77DB9" w:rsidRPr="005A61DE">
        <w:rPr>
          <w:rFonts w:ascii="Times New Roman" w:hAnsi="Times New Roman" w:cs="Times New Roman"/>
          <w:sz w:val="24"/>
          <w:szCs w:val="24"/>
        </w:rPr>
        <w:t xml:space="preserve">Tarama sonucu elde edilen </w:t>
      </w:r>
      <w:r w:rsidR="00CA2B2E" w:rsidRPr="005A61DE">
        <w:rPr>
          <w:rFonts w:ascii="Times New Roman" w:hAnsi="Times New Roman" w:cs="Times New Roman"/>
          <w:sz w:val="24"/>
          <w:szCs w:val="24"/>
        </w:rPr>
        <w:t>literatür</w:t>
      </w:r>
      <w:r w:rsidR="00E37FD1" w:rsidRPr="005A61DE">
        <w:rPr>
          <w:rFonts w:ascii="Times New Roman" w:hAnsi="Times New Roman" w:cs="Times New Roman"/>
          <w:sz w:val="24"/>
          <w:szCs w:val="24"/>
        </w:rPr>
        <w:t xml:space="preserve"> </w:t>
      </w:r>
      <w:r w:rsidR="00D53400" w:rsidRPr="005A61DE">
        <w:rPr>
          <w:rFonts w:ascii="Times New Roman" w:hAnsi="Times New Roman" w:cs="Times New Roman"/>
          <w:sz w:val="24"/>
          <w:szCs w:val="24"/>
        </w:rPr>
        <w:t xml:space="preserve">incelenerek </w:t>
      </w:r>
      <w:r w:rsidR="00CA2B2E" w:rsidRPr="005A61DE">
        <w:rPr>
          <w:rFonts w:ascii="Times New Roman" w:hAnsi="Times New Roman" w:cs="Times New Roman"/>
          <w:sz w:val="24"/>
          <w:szCs w:val="24"/>
        </w:rPr>
        <w:t xml:space="preserve">Türkiye’yi ilgilendirmeyen çalışmalar kapsam dışı tutulmuştur. Eğitim-öğretim ile direkt ilgili olmayan </w:t>
      </w:r>
      <w:r w:rsidR="00CA2B2E" w:rsidRPr="005A61DE">
        <w:rPr>
          <w:rFonts w:ascii="Times New Roman" w:hAnsi="Times New Roman" w:cs="Times New Roman"/>
          <w:sz w:val="24"/>
          <w:szCs w:val="24"/>
        </w:rPr>
        <w:lastRenderedPageBreak/>
        <w:t xml:space="preserve">çalışmalar da kapsam dışı bırakılmıştır. </w:t>
      </w:r>
      <w:r w:rsidR="00E85E49" w:rsidRPr="005A61DE">
        <w:rPr>
          <w:rFonts w:ascii="Times New Roman" w:hAnsi="Times New Roman" w:cs="Times New Roman"/>
          <w:sz w:val="24"/>
          <w:szCs w:val="24"/>
        </w:rPr>
        <w:t xml:space="preserve">Bunların yanında, </w:t>
      </w:r>
      <w:r w:rsidR="00E3398D">
        <w:rPr>
          <w:rFonts w:ascii="Times New Roman" w:hAnsi="Times New Roman" w:cs="Times New Roman"/>
          <w:sz w:val="24"/>
          <w:szCs w:val="24"/>
        </w:rPr>
        <w:t xml:space="preserve">tekrarlama </w:t>
      </w:r>
      <w:r w:rsidR="00E85E49" w:rsidRPr="005A61DE">
        <w:rPr>
          <w:rFonts w:ascii="Times New Roman" w:hAnsi="Times New Roman" w:cs="Times New Roman"/>
          <w:sz w:val="24"/>
          <w:szCs w:val="24"/>
        </w:rPr>
        <w:t xml:space="preserve">olmaması için lisansüstü tezlerden üretilen makaleler, </w:t>
      </w:r>
      <w:proofErr w:type="gramStart"/>
      <w:r w:rsidR="00E85E49" w:rsidRPr="005A61DE">
        <w:rPr>
          <w:rFonts w:ascii="Times New Roman" w:hAnsi="Times New Roman" w:cs="Times New Roman"/>
          <w:sz w:val="24"/>
          <w:szCs w:val="24"/>
        </w:rPr>
        <w:t>sempozyum</w:t>
      </w:r>
      <w:proofErr w:type="gramEnd"/>
      <w:r w:rsidR="00E85E49" w:rsidRPr="005A61DE">
        <w:rPr>
          <w:rFonts w:ascii="Times New Roman" w:hAnsi="Times New Roman" w:cs="Times New Roman"/>
          <w:sz w:val="24"/>
          <w:szCs w:val="24"/>
        </w:rPr>
        <w:t xml:space="preserve"> ve kongrelerde sunulan bildiriler ve </w:t>
      </w:r>
      <w:r w:rsidR="00E91F8C" w:rsidRPr="005A61DE">
        <w:rPr>
          <w:rFonts w:ascii="Times New Roman" w:hAnsi="Times New Roman" w:cs="Times New Roman"/>
          <w:sz w:val="24"/>
          <w:szCs w:val="24"/>
        </w:rPr>
        <w:t xml:space="preserve">kullanıma kapalı olan lisansüstü tezler </w:t>
      </w:r>
      <w:r w:rsidR="00FB6B9D" w:rsidRPr="005A61DE">
        <w:rPr>
          <w:rFonts w:ascii="Times New Roman" w:hAnsi="Times New Roman" w:cs="Times New Roman"/>
          <w:sz w:val="24"/>
          <w:szCs w:val="24"/>
        </w:rPr>
        <w:t>araştırmaya dahil edilmemiştir</w:t>
      </w:r>
      <w:r w:rsidR="00E91F8C" w:rsidRPr="005A61DE">
        <w:rPr>
          <w:rFonts w:ascii="Times New Roman" w:hAnsi="Times New Roman" w:cs="Times New Roman"/>
          <w:sz w:val="24"/>
          <w:szCs w:val="24"/>
        </w:rPr>
        <w:t xml:space="preserve">. </w:t>
      </w:r>
      <w:r w:rsidR="005A3014" w:rsidRPr="005A61DE">
        <w:rPr>
          <w:rFonts w:ascii="Times New Roman" w:hAnsi="Times New Roman" w:cs="Times New Roman"/>
          <w:sz w:val="24"/>
          <w:szCs w:val="24"/>
        </w:rPr>
        <w:t>Araştırma projeleri de</w:t>
      </w:r>
      <w:r w:rsidR="00C62329" w:rsidRPr="005A61DE">
        <w:rPr>
          <w:rFonts w:ascii="Times New Roman" w:hAnsi="Times New Roman" w:cs="Times New Roman"/>
          <w:sz w:val="24"/>
          <w:szCs w:val="24"/>
        </w:rPr>
        <w:t xml:space="preserve"> bu çalışmanın</w:t>
      </w:r>
      <w:r w:rsidR="005A3014" w:rsidRPr="005A61DE">
        <w:rPr>
          <w:rFonts w:ascii="Times New Roman" w:hAnsi="Times New Roman" w:cs="Times New Roman"/>
          <w:sz w:val="24"/>
          <w:szCs w:val="24"/>
        </w:rPr>
        <w:t xml:space="preserve"> kapsam</w:t>
      </w:r>
      <w:r w:rsidR="00C62329" w:rsidRPr="005A61DE">
        <w:rPr>
          <w:rFonts w:ascii="Times New Roman" w:hAnsi="Times New Roman" w:cs="Times New Roman"/>
          <w:sz w:val="24"/>
          <w:szCs w:val="24"/>
        </w:rPr>
        <w:t xml:space="preserve">ı dışında </w:t>
      </w:r>
      <w:r w:rsidR="005A3014" w:rsidRPr="005A61DE">
        <w:rPr>
          <w:rFonts w:ascii="Times New Roman" w:hAnsi="Times New Roman" w:cs="Times New Roman"/>
          <w:sz w:val="24"/>
          <w:szCs w:val="24"/>
        </w:rPr>
        <w:t xml:space="preserve">tutulmuştur. </w:t>
      </w:r>
    </w:p>
    <w:p w:rsidR="00AD2641" w:rsidRPr="005A61DE" w:rsidRDefault="006E25AC" w:rsidP="00672F06">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Deprem</w:t>
      </w:r>
      <w:r w:rsidR="00173A23" w:rsidRPr="005A61DE">
        <w:rPr>
          <w:rFonts w:ascii="Times New Roman" w:hAnsi="Times New Roman" w:cs="Times New Roman"/>
          <w:sz w:val="24"/>
          <w:szCs w:val="24"/>
        </w:rPr>
        <w:t xml:space="preserve"> eğitimi </w:t>
      </w:r>
      <w:r w:rsidR="00970B45" w:rsidRPr="005A61DE">
        <w:rPr>
          <w:rFonts w:ascii="Times New Roman" w:hAnsi="Times New Roman" w:cs="Times New Roman"/>
          <w:sz w:val="24"/>
          <w:szCs w:val="24"/>
        </w:rPr>
        <w:t xml:space="preserve">ile ilgili araştırmaları sınıflandırmak </w:t>
      </w:r>
      <w:r w:rsidR="004A5BD5" w:rsidRPr="005A61DE">
        <w:rPr>
          <w:rFonts w:ascii="Times New Roman" w:hAnsi="Times New Roman" w:cs="Times New Roman"/>
          <w:sz w:val="24"/>
          <w:szCs w:val="24"/>
        </w:rPr>
        <w:t>amacıyla</w:t>
      </w:r>
      <w:r w:rsidR="00E37FD1" w:rsidRPr="005A61DE">
        <w:rPr>
          <w:rFonts w:ascii="Times New Roman" w:hAnsi="Times New Roman" w:cs="Times New Roman"/>
          <w:sz w:val="24"/>
          <w:szCs w:val="24"/>
        </w:rPr>
        <w:t xml:space="preserve"> </w:t>
      </w:r>
      <w:r w:rsidR="007D65C4">
        <w:rPr>
          <w:rFonts w:ascii="Times New Roman" w:hAnsi="Times New Roman" w:cs="Times New Roman"/>
          <w:sz w:val="24"/>
          <w:szCs w:val="24"/>
        </w:rPr>
        <w:t>sekiz</w:t>
      </w:r>
      <w:r w:rsidR="00E37FD1" w:rsidRPr="005A61DE">
        <w:rPr>
          <w:rFonts w:ascii="Times New Roman" w:hAnsi="Times New Roman" w:cs="Times New Roman"/>
          <w:sz w:val="24"/>
          <w:szCs w:val="24"/>
        </w:rPr>
        <w:t xml:space="preserve"> </w:t>
      </w:r>
      <w:r w:rsidR="007D65C4">
        <w:rPr>
          <w:rFonts w:ascii="Times New Roman" w:hAnsi="Times New Roman" w:cs="Times New Roman"/>
          <w:sz w:val="24"/>
          <w:szCs w:val="24"/>
        </w:rPr>
        <w:t>bölümden</w:t>
      </w:r>
      <w:r w:rsidR="007A7984" w:rsidRPr="005A61DE">
        <w:rPr>
          <w:rFonts w:ascii="Times New Roman" w:hAnsi="Times New Roman" w:cs="Times New Roman"/>
          <w:sz w:val="24"/>
          <w:szCs w:val="24"/>
        </w:rPr>
        <w:t xml:space="preserve"> oluşan</w:t>
      </w:r>
      <w:r w:rsidR="007D65C4">
        <w:rPr>
          <w:rFonts w:ascii="Times New Roman" w:hAnsi="Times New Roman" w:cs="Times New Roman"/>
          <w:sz w:val="24"/>
          <w:szCs w:val="24"/>
        </w:rPr>
        <w:t xml:space="preserve"> yayın</w:t>
      </w:r>
      <w:r w:rsidR="00970B45" w:rsidRPr="005A61DE">
        <w:rPr>
          <w:rFonts w:ascii="Times New Roman" w:hAnsi="Times New Roman" w:cs="Times New Roman"/>
          <w:sz w:val="24"/>
          <w:szCs w:val="24"/>
        </w:rPr>
        <w:t xml:space="preserve"> </w:t>
      </w:r>
      <w:r w:rsidR="00BF7637">
        <w:rPr>
          <w:rFonts w:ascii="Times New Roman" w:hAnsi="Times New Roman" w:cs="Times New Roman"/>
          <w:sz w:val="24"/>
          <w:szCs w:val="24"/>
        </w:rPr>
        <w:t>sınıflama</w:t>
      </w:r>
      <w:r w:rsidR="007D65C4">
        <w:rPr>
          <w:rFonts w:ascii="Times New Roman" w:hAnsi="Times New Roman" w:cs="Times New Roman"/>
          <w:sz w:val="24"/>
          <w:szCs w:val="24"/>
        </w:rPr>
        <w:t xml:space="preserve"> ölçeği </w:t>
      </w:r>
      <w:r w:rsidR="00970B45" w:rsidRPr="005A61DE">
        <w:rPr>
          <w:rFonts w:ascii="Times New Roman" w:hAnsi="Times New Roman" w:cs="Times New Roman"/>
          <w:sz w:val="24"/>
          <w:szCs w:val="24"/>
        </w:rPr>
        <w:t>geliştirilmiştir.</w:t>
      </w:r>
      <w:r w:rsidR="007D65C4">
        <w:rPr>
          <w:rFonts w:ascii="Times New Roman" w:hAnsi="Times New Roman" w:cs="Times New Roman"/>
          <w:sz w:val="24"/>
          <w:szCs w:val="24"/>
        </w:rPr>
        <w:t xml:space="preserve"> Makalenin kimliği hakkında tanımlayıcı bilgi, </w:t>
      </w:r>
      <w:r w:rsidR="007D65C4" w:rsidRPr="005A61DE">
        <w:rPr>
          <w:rFonts w:ascii="Times New Roman" w:hAnsi="Times New Roman" w:cs="Times New Roman"/>
          <w:sz w:val="24"/>
          <w:szCs w:val="24"/>
        </w:rPr>
        <w:t>araştırmanın gerçekleştiği yer, araştırmanın konusu, örneklem, araştırma deseni, araştırma yaklaşımı, veri toplama ar</w:t>
      </w:r>
      <w:r w:rsidR="007D65C4">
        <w:rPr>
          <w:rFonts w:ascii="Times New Roman" w:hAnsi="Times New Roman" w:cs="Times New Roman"/>
          <w:sz w:val="24"/>
          <w:szCs w:val="24"/>
        </w:rPr>
        <w:t xml:space="preserve">açları ve veri analiz yöntemi ölçekte yer almıştır. </w:t>
      </w:r>
      <w:r w:rsidR="00CC1C27">
        <w:rPr>
          <w:rFonts w:ascii="Times New Roman" w:hAnsi="Times New Roman" w:cs="Times New Roman"/>
          <w:sz w:val="24"/>
          <w:szCs w:val="24"/>
        </w:rPr>
        <w:t xml:space="preserve">Yayınlar birbirinden bağımsız olarak </w:t>
      </w:r>
      <w:r w:rsidR="00C83493">
        <w:rPr>
          <w:rFonts w:ascii="Times New Roman" w:hAnsi="Times New Roman" w:cs="Times New Roman"/>
          <w:sz w:val="24"/>
          <w:szCs w:val="24"/>
        </w:rPr>
        <w:t xml:space="preserve">incelenmiş ve </w:t>
      </w:r>
      <w:r w:rsidR="00CC1C27">
        <w:rPr>
          <w:rFonts w:ascii="Times New Roman" w:hAnsi="Times New Roman" w:cs="Times New Roman"/>
          <w:sz w:val="24"/>
          <w:szCs w:val="24"/>
        </w:rPr>
        <w:t xml:space="preserve">ölçekte yer alan kategorilere </w:t>
      </w:r>
      <w:r w:rsidR="00C83493">
        <w:rPr>
          <w:rFonts w:ascii="Times New Roman" w:hAnsi="Times New Roman" w:cs="Times New Roman"/>
          <w:sz w:val="24"/>
          <w:szCs w:val="24"/>
        </w:rPr>
        <w:t>yerleştirilmiştir</w:t>
      </w:r>
      <w:r w:rsidR="00CC1C27">
        <w:rPr>
          <w:rFonts w:ascii="Times New Roman" w:hAnsi="Times New Roman" w:cs="Times New Roman"/>
          <w:sz w:val="24"/>
          <w:szCs w:val="24"/>
        </w:rPr>
        <w:t>. Yayınların ve kategorilerin kodlama işlemi yapıldıktan sonra elde edilen veriler</w:t>
      </w:r>
      <w:r w:rsidR="00173A23" w:rsidRPr="005A61DE">
        <w:rPr>
          <w:rFonts w:ascii="Times New Roman" w:hAnsi="Times New Roman" w:cs="Times New Roman"/>
          <w:sz w:val="24"/>
          <w:szCs w:val="24"/>
        </w:rPr>
        <w:t xml:space="preserve"> SPSS</w:t>
      </w:r>
      <w:r w:rsidR="000B686F" w:rsidRPr="005A61DE">
        <w:rPr>
          <w:rFonts w:ascii="Times New Roman" w:hAnsi="Times New Roman" w:cs="Times New Roman"/>
          <w:sz w:val="24"/>
          <w:szCs w:val="24"/>
        </w:rPr>
        <w:t>17.0</w:t>
      </w:r>
      <w:r w:rsidR="00173A23" w:rsidRPr="005A61DE">
        <w:rPr>
          <w:rFonts w:ascii="Times New Roman" w:hAnsi="Times New Roman" w:cs="Times New Roman"/>
          <w:sz w:val="24"/>
          <w:szCs w:val="24"/>
        </w:rPr>
        <w:t xml:space="preserve"> programı</w:t>
      </w:r>
      <w:r w:rsidR="00CC1C27">
        <w:rPr>
          <w:rFonts w:ascii="Times New Roman" w:hAnsi="Times New Roman" w:cs="Times New Roman"/>
          <w:sz w:val="24"/>
          <w:szCs w:val="24"/>
        </w:rPr>
        <w:t xml:space="preserve">na </w:t>
      </w:r>
      <w:r w:rsidR="00C83493">
        <w:rPr>
          <w:rFonts w:ascii="Times New Roman" w:hAnsi="Times New Roman" w:cs="Times New Roman"/>
          <w:sz w:val="24"/>
          <w:szCs w:val="24"/>
        </w:rPr>
        <w:t>aktarılmıştır</w:t>
      </w:r>
      <w:r w:rsidR="00CC1C27">
        <w:rPr>
          <w:rFonts w:ascii="Times New Roman" w:hAnsi="Times New Roman" w:cs="Times New Roman"/>
          <w:sz w:val="24"/>
          <w:szCs w:val="24"/>
        </w:rPr>
        <w:t>.</w:t>
      </w:r>
      <w:r w:rsidR="00173A23" w:rsidRPr="005A61DE">
        <w:rPr>
          <w:rFonts w:ascii="Times New Roman" w:hAnsi="Times New Roman" w:cs="Times New Roman"/>
          <w:sz w:val="24"/>
          <w:szCs w:val="24"/>
        </w:rPr>
        <w:t xml:space="preserve"> </w:t>
      </w:r>
      <w:r w:rsidR="0016591A">
        <w:rPr>
          <w:rFonts w:ascii="Times New Roman" w:hAnsi="Times New Roman" w:cs="Times New Roman"/>
          <w:sz w:val="24"/>
          <w:szCs w:val="24"/>
        </w:rPr>
        <w:t>Veriler</w:t>
      </w:r>
      <w:r w:rsidR="00173A23" w:rsidRPr="005A61DE">
        <w:rPr>
          <w:rFonts w:ascii="Times New Roman" w:hAnsi="Times New Roman" w:cs="Times New Roman"/>
          <w:sz w:val="24"/>
          <w:szCs w:val="24"/>
        </w:rPr>
        <w:t xml:space="preserve"> </w:t>
      </w:r>
      <w:r w:rsidR="000A5EDE">
        <w:rPr>
          <w:rFonts w:ascii="Times New Roman" w:hAnsi="Times New Roman" w:cs="Times New Roman"/>
          <w:sz w:val="24"/>
          <w:szCs w:val="24"/>
        </w:rPr>
        <w:t xml:space="preserve">yüzdelik ve frekanslara dönüştürülerek </w:t>
      </w:r>
      <w:r w:rsidR="00A2210D" w:rsidRPr="005A61DE">
        <w:rPr>
          <w:rFonts w:ascii="Times New Roman" w:hAnsi="Times New Roman" w:cs="Times New Roman"/>
          <w:sz w:val="24"/>
          <w:szCs w:val="24"/>
        </w:rPr>
        <w:t xml:space="preserve">tablo ve grafikler </w:t>
      </w:r>
      <w:r w:rsidR="0016591A">
        <w:rPr>
          <w:rFonts w:ascii="Times New Roman" w:hAnsi="Times New Roman" w:cs="Times New Roman"/>
          <w:sz w:val="24"/>
          <w:szCs w:val="24"/>
        </w:rPr>
        <w:t>halinde</w:t>
      </w:r>
      <w:r w:rsidR="00173A23" w:rsidRPr="005A61DE">
        <w:rPr>
          <w:rFonts w:ascii="Times New Roman" w:hAnsi="Times New Roman" w:cs="Times New Roman"/>
          <w:sz w:val="24"/>
          <w:szCs w:val="24"/>
        </w:rPr>
        <w:t xml:space="preserve"> betimsel </w:t>
      </w:r>
      <w:r w:rsidR="004A5BD5" w:rsidRPr="005A61DE">
        <w:rPr>
          <w:rFonts w:ascii="Times New Roman" w:hAnsi="Times New Roman" w:cs="Times New Roman"/>
          <w:sz w:val="24"/>
          <w:szCs w:val="24"/>
        </w:rPr>
        <w:t>olarak</w:t>
      </w:r>
      <w:r w:rsidR="00173A23" w:rsidRPr="005A61DE">
        <w:rPr>
          <w:rFonts w:ascii="Times New Roman" w:hAnsi="Times New Roman" w:cs="Times New Roman"/>
          <w:sz w:val="24"/>
          <w:szCs w:val="24"/>
        </w:rPr>
        <w:t xml:space="preserve"> sunulmuştur.</w:t>
      </w:r>
    </w:p>
    <w:p w:rsidR="000753A7" w:rsidRDefault="000753A7" w:rsidP="00326774">
      <w:pPr>
        <w:spacing w:after="0" w:line="360" w:lineRule="auto"/>
        <w:ind w:firstLine="709"/>
        <w:jc w:val="center"/>
        <w:rPr>
          <w:rFonts w:ascii="Times New Roman" w:hAnsi="Times New Roman" w:cs="Times New Roman"/>
          <w:b/>
          <w:sz w:val="24"/>
          <w:szCs w:val="24"/>
        </w:rPr>
      </w:pPr>
    </w:p>
    <w:p w:rsidR="00326774" w:rsidRPr="005A61DE" w:rsidRDefault="00B41DD7" w:rsidP="00326774">
      <w:pPr>
        <w:spacing w:after="0" w:line="360" w:lineRule="auto"/>
        <w:ind w:firstLine="709"/>
        <w:jc w:val="center"/>
        <w:rPr>
          <w:rFonts w:ascii="Times New Roman" w:hAnsi="Times New Roman" w:cs="Times New Roman"/>
          <w:b/>
          <w:sz w:val="24"/>
          <w:szCs w:val="24"/>
        </w:rPr>
      </w:pPr>
      <w:r w:rsidRPr="005A61DE">
        <w:rPr>
          <w:rFonts w:ascii="Times New Roman" w:hAnsi="Times New Roman" w:cs="Times New Roman"/>
          <w:b/>
          <w:sz w:val="24"/>
          <w:szCs w:val="24"/>
        </w:rPr>
        <w:t>Bulgular</w:t>
      </w:r>
    </w:p>
    <w:p w:rsidR="00A17003" w:rsidRPr="006D2AF8" w:rsidRDefault="00A17003" w:rsidP="006D2AF8">
      <w:pPr>
        <w:spacing w:after="0" w:line="360" w:lineRule="auto"/>
        <w:jc w:val="both"/>
        <w:rPr>
          <w:rFonts w:ascii="Times New Roman" w:hAnsi="Times New Roman" w:cs="Times New Roman"/>
          <w:b/>
          <w:sz w:val="24"/>
          <w:szCs w:val="24"/>
        </w:rPr>
      </w:pPr>
      <w:r w:rsidRPr="006D2AF8">
        <w:rPr>
          <w:rFonts w:ascii="Times New Roman" w:hAnsi="Times New Roman" w:cs="Times New Roman"/>
          <w:b/>
          <w:sz w:val="24"/>
          <w:szCs w:val="24"/>
        </w:rPr>
        <w:t>Araştırmanın Yapıldığı Yere Göre Deprem Eğitimi Araştırmaları</w:t>
      </w:r>
    </w:p>
    <w:p w:rsidR="00E46F23" w:rsidRPr="005A61DE" w:rsidRDefault="00286F0C" w:rsidP="00B17070">
      <w:pPr>
        <w:pStyle w:val="ListeParagraf"/>
        <w:spacing w:after="0" w:line="360" w:lineRule="auto"/>
        <w:ind w:left="0" w:firstLine="709"/>
        <w:jc w:val="both"/>
        <w:rPr>
          <w:rFonts w:ascii="Times New Roman" w:hAnsi="Times New Roman" w:cs="Times New Roman"/>
          <w:sz w:val="24"/>
          <w:szCs w:val="24"/>
        </w:rPr>
      </w:pPr>
      <w:r w:rsidRPr="005A61DE">
        <w:rPr>
          <w:rFonts w:ascii="Times New Roman" w:hAnsi="Times New Roman" w:cs="Times New Roman"/>
          <w:sz w:val="24"/>
          <w:szCs w:val="24"/>
        </w:rPr>
        <w:t>Türkiye’deki nüfusun %90’</w:t>
      </w:r>
      <w:r w:rsidR="00E46F23" w:rsidRPr="005A61DE">
        <w:rPr>
          <w:rFonts w:ascii="Times New Roman" w:hAnsi="Times New Roman" w:cs="Times New Roman"/>
          <w:sz w:val="24"/>
          <w:szCs w:val="24"/>
        </w:rPr>
        <w:t>ından fazlası</w:t>
      </w:r>
      <w:r w:rsidR="00D53400" w:rsidRPr="005A61DE">
        <w:rPr>
          <w:rFonts w:ascii="Times New Roman" w:hAnsi="Times New Roman" w:cs="Times New Roman"/>
          <w:sz w:val="24"/>
          <w:szCs w:val="24"/>
        </w:rPr>
        <w:t xml:space="preserve"> deprem tehditti </w:t>
      </w:r>
      <w:r w:rsidR="00431C58">
        <w:rPr>
          <w:rFonts w:ascii="Times New Roman" w:hAnsi="Times New Roman" w:cs="Times New Roman"/>
          <w:sz w:val="24"/>
          <w:szCs w:val="24"/>
        </w:rPr>
        <w:t>altında yaşamaktadır</w:t>
      </w:r>
      <w:r w:rsidR="00D53400" w:rsidRPr="005A61DE">
        <w:rPr>
          <w:rFonts w:ascii="Times New Roman" w:hAnsi="Times New Roman" w:cs="Times New Roman"/>
          <w:sz w:val="24"/>
          <w:szCs w:val="24"/>
        </w:rPr>
        <w:t xml:space="preserve">. </w:t>
      </w:r>
      <w:r w:rsidRPr="005A61DE">
        <w:rPr>
          <w:rFonts w:ascii="Times New Roman" w:hAnsi="Times New Roman" w:cs="Times New Roman"/>
          <w:sz w:val="24"/>
          <w:szCs w:val="24"/>
        </w:rPr>
        <w:t>F</w:t>
      </w:r>
      <w:r w:rsidR="0046418F" w:rsidRPr="005A61DE">
        <w:rPr>
          <w:rFonts w:ascii="Times New Roman" w:hAnsi="Times New Roman" w:cs="Times New Roman"/>
          <w:sz w:val="24"/>
          <w:szCs w:val="24"/>
        </w:rPr>
        <w:t>ay</w:t>
      </w:r>
      <w:r w:rsidR="00FA16EA" w:rsidRPr="005A61DE">
        <w:rPr>
          <w:rFonts w:ascii="Times New Roman" w:hAnsi="Times New Roman" w:cs="Times New Roman"/>
          <w:sz w:val="24"/>
          <w:szCs w:val="24"/>
        </w:rPr>
        <w:t xml:space="preserve"> hatları</w:t>
      </w:r>
      <w:r w:rsidR="0046418F" w:rsidRPr="005A61DE">
        <w:rPr>
          <w:rFonts w:ascii="Times New Roman" w:hAnsi="Times New Roman" w:cs="Times New Roman"/>
          <w:sz w:val="24"/>
          <w:szCs w:val="24"/>
        </w:rPr>
        <w:t xml:space="preserve"> üzerinde veya yakın çevrelerinde yaşayan nüfusun </w:t>
      </w:r>
      <w:r w:rsidR="00FA16EA" w:rsidRPr="005A61DE">
        <w:rPr>
          <w:rFonts w:ascii="Times New Roman" w:hAnsi="Times New Roman" w:cs="Times New Roman"/>
          <w:sz w:val="24"/>
          <w:szCs w:val="24"/>
        </w:rPr>
        <w:t>depremle</w:t>
      </w:r>
      <w:r w:rsidR="0046418F" w:rsidRPr="005A61DE">
        <w:rPr>
          <w:rFonts w:ascii="Times New Roman" w:hAnsi="Times New Roman" w:cs="Times New Roman"/>
          <w:sz w:val="24"/>
          <w:szCs w:val="24"/>
        </w:rPr>
        <w:t xml:space="preserve"> yüz yüze gelme </w:t>
      </w:r>
      <w:r w:rsidRPr="005A61DE">
        <w:rPr>
          <w:rFonts w:ascii="Times New Roman" w:hAnsi="Times New Roman" w:cs="Times New Roman"/>
          <w:sz w:val="24"/>
          <w:szCs w:val="24"/>
        </w:rPr>
        <w:t>çok yüksek iken,</w:t>
      </w:r>
      <w:r w:rsidR="00FA16EA" w:rsidRPr="005A61DE">
        <w:rPr>
          <w:rFonts w:ascii="Times New Roman" w:hAnsi="Times New Roman" w:cs="Times New Roman"/>
          <w:sz w:val="24"/>
          <w:szCs w:val="24"/>
        </w:rPr>
        <w:t xml:space="preserve"> fay hatlarının uzağında kalan yerleşme alanlarının depremle karşılaşma ihtimali daha düşüktür.</w:t>
      </w:r>
      <w:r w:rsidR="00111577">
        <w:rPr>
          <w:rFonts w:ascii="Times New Roman" w:hAnsi="Times New Roman" w:cs="Times New Roman"/>
          <w:sz w:val="24"/>
          <w:szCs w:val="24"/>
        </w:rPr>
        <w:t xml:space="preserve"> </w:t>
      </w:r>
      <w:r w:rsidR="00E800B6" w:rsidRPr="005A61DE">
        <w:rPr>
          <w:rFonts w:ascii="Times New Roman" w:hAnsi="Times New Roman" w:cs="Times New Roman"/>
          <w:sz w:val="24"/>
          <w:szCs w:val="24"/>
        </w:rPr>
        <w:t>Bu açıdan bakıldığında,</w:t>
      </w:r>
      <w:r w:rsidR="00111577">
        <w:rPr>
          <w:rFonts w:ascii="Times New Roman" w:hAnsi="Times New Roman" w:cs="Times New Roman"/>
          <w:sz w:val="24"/>
          <w:szCs w:val="24"/>
        </w:rPr>
        <w:t xml:space="preserve"> </w:t>
      </w:r>
      <w:r w:rsidR="00583355" w:rsidRPr="005A61DE">
        <w:rPr>
          <w:rFonts w:ascii="Times New Roman" w:hAnsi="Times New Roman" w:cs="Times New Roman"/>
          <w:sz w:val="24"/>
          <w:szCs w:val="24"/>
        </w:rPr>
        <w:t>deprem eğitimi ile ilgili araştırmaların</w:t>
      </w:r>
      <w:r w:rsidR="00E800B6" w:rsidRPr="005A61DE">
        <w:rPr>
          <w:rFonts w:ascii="Times New Roman" w:hAnsi="Times New Roman" w:cs="Times New Roman"/>
          <w:sz w:val="24"/>
          <w:szCs w:val="24"/>
        </w:rPr>
        <w:t xml:space="preserve"> mekânsal </w:t>
      </w:r>
      <w:r w:rsidRPr="005A61DE">
        <w:rPr>
          <w:rFonts w:ascii="Times New Roman" w:hAnsi="Times New Roman" w:cs="Times New Roman"/>
          <w:sz w:val="24"/>
          <w:szCs w:val="24"/>
        </w:rPr>
        <w:t xml:space="preserve">dağılımı önem kazanmaktadır. </w:t>
      </w:r>
      <w:r w:rsidR="00A17003" w:rsidRPr="005A61DE">
        <w:rPr>
          <w:rFonts w:ascii="Times New Roman" w:hAnsi="Times New Roman" w:cs="Times New Roman"/>
          <w:sz w:val="24"/>
          <w:szCs w:val="24"/>
        </w:rPr>
        <w:t>Deprem eğitimi ile ilgili seçilen örneklemin hangi ilimizde yer aldığını gösteren veriler grafik 1’de gösterilmiştir.</w:t>
      </w:r>
    </w:p>
    <w:p w:rsidR="00B17070" w:rsidRPr="005A61DE" w:rsidRDefault="00B17070" w:rsidP="00B17070">
      <w:pPr>
        <w:pStyle w:val="ListeParagraf"/>
        <w:spacing w:after="0" w:line="360" w:lineRule="auto"/>
        <w:ind w:left="0" w:firstLine="709"/>
        <w:jc w:val="both"/>
        <w:rPr>
          <w:rFonts w:ascii="Times New Roman" w:hAnsi="Times New Roman" w:cs="Times New Roman"/>
          <w:sz w:val="24"/>
          <w:szCs w:val="24"/>
        </w:rPr>
      </w:pPr>
    </w:p>
    <w:p w:rsidR="004466AF" w:rsidRPr="005A61DE" w:rsidRDefault="004466AF" w:rsidP="00A17003">
      <w:pPr>
        <w:pStyle w:val="ListeParagraf"/>
        <w:spacing w:after="0" w:line="360" w:lineRule="auto"/>
        <w:ind w:left="0" w:firstLine="709"/>
        <w:jc w:val="both"/>
        <w:rPr>
          <w:rFonts w:ascii="Times New Roman" w:hAnsi="Times New Roman" w:cs="Times New Roman"/>
          <w:sz w:val="24"/>
          <w:szCs w:val="24"/>
        </w:rPr>
      </w:pPr>
      <w:r w:rsidRPr="005A61DE">
        <w:rPr>
          <w:rFonts w:ascii="Times New Roman" w:hAnsi="Times New Roman" w:cs="Times New Roman"/>
          <w:noProof/>
          <w:sz w:val="24"/>
          <w:szCs w:val="24"/>
          <w:lang w:eastAsia="tr-TR"/>
        </w:rPr>
        <w:lastRenderedPageBreak/>
        <w:drawing>
          <wp:inline distT="0" distB="0" distL="0" distR="0">
            <wp:extent cx="5010150" cy="3702452"/>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017503" cy="3707886"/>
                    </a:xfrm>
                    <a:prstGeom prst="rect">
                      <a:avLst/>
                    </a:prstGeom>
                  </pic:spPr>
                </pic:pic>
              </a:graphicData>
            </a:graphic>
          </wp:inline>
        </w:drawing>
      </w:r>
    </w:p>
    <w:p w:rsidR="00B04CB5" w:rsidRPr="005A61DE" w:rsidRDefault="00B04CB5" w:rsidP="00B04CB5">
      <w:pPr>
        <w:pStyle w:val="ListeParagraf"/>
        <w:spacing w:after="0" w:line="360" w:lineRule="auto"/>
        <w:ind w:left="711" w:firstLine="709"/>
        <w:jc w:val="both"/>
        <w:rPr>
          <w:rFonts w:ascii="Times New Roman" w:hAnsi="Times New Roman" w:cs="Times New Roman"/>
          <w:sz w:val="24"/>
          <w:szCs w:val="24"/>
        </w:rPr>
      </w:pPr>
      <w:r w:rsidRPr="005A61DE">
        <w:rPr>
          <w:rFonts w:ascii="Times New Roman" w:hAnsi="Times New Roman" w:cs="Times New Roman"/>
          <w:sz w:val="24"/>
          <w:szCs w:val="24"/>
        </w:rPr>
        <w:t>Grafik 1: Deprem Eğitimi İle İlgili Yapılan Çalışmaların Dağılımı</w:t>
      </w:r>
    </w:p>
    <w:p w:rsidR="00B04CB5" w:rsidRDefault="00B04CB5" w:rsidP="0088714A">
      <w:pPr>
        <w:spacing w:after="0" w:line="360" w:lineRule="auto"/>
        <w:ind w:firstLine="709"/>
        <w:jc w:val="both"/>
        <w:rPr>
          <w:rFonts w:ascii="Times New Roman" w:hAnsi="Times New Roman" w:cs="Times New Roman"/>
          <w:sz w:val="24"/>
          <w:szCs w:val="24"/>
        </w:rPr>
      </w:pPr>
    </w:p>
    <w:p w:rsidR="00D53400" w:rsidRDefault="00A17003" w:rsidP="0088714A">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Deprem eğitimi araştırmalarının 16 ilimizde yoğunlaştığı görülmüştür. En fazla araştırmanın yapıldığı yer Ankara ili olmuştur. Van ve Düzce illeri de üçer araştırma ile örneklemin seçildiği diğer yerler olmuştur. Adana, Burdur İstanbul ve Karabük illerinde de ikişer araştırma yapıldığı tespit edilmiştir. Antalya, Bolu, Elazığ, Erzi</w:t>
      </w:r>
      <w:r w:rsidR="00B04CB5">
        <w:rPr>
          <w:rFonts w:ascii="Times New Roman" w:hAnsi="Times New Roman" w:cs="Times New Roman"/>
          <w:sz w:val="24"/>
          <w:szCs w:val="24"/>
        </w:rPr>
        <w:t>ncan, İzmir, Kırıkkale, Kocaeli ve</w:t>
      </w:r>
      <w:r w:rsidRPr="005A61DE">
        <w:rPr>
          <w:rFonts w:ascii="Times New Roman" w:hAnsi="Times New Roman" w:cs="Times New Roman"/>
          <w:sz w:val="24"/>
          <w:szCs w:val="24"/>
        </w:rPr>
        <w:t xml:space="preserve"> Muş illerindeki örneklem ile birer araştırma yürütülmüştür. Birinci derece deprem bölgesindeki illerden seçilen örneklem ile de bir çalışma yapılmıştır. </w:t>
      </w:r>
    </w:p>
    <w:p w:rsidR="00111577" w:rsidRPr="005A61DE" w:rsidRDefault="00111577" w:rsidP="0088714A">
      <w:pPr>
        <w:spacing w:after="0" w:line="360" w:lineRule="auto"/>
        <w:ind w:firstLine="709"/>
        <w:jc w:val="both"/>
        <w:rPr>
          <w:rFonts w:ascii="Times New Roman" w:hAnsi="Times New Roman" w:cs="Times New Roman"/>
          <w:sz w:val="24"/>
          <w:szCs w:val="24"/>
        </w:rPr>
      </w:pPr>
    </w:p>
    <w:p w:rsidR="003B28AE" w:rsidRPr="0088714A" w:rsidRDefault="00103143" w:rsidP="0088714A">
      <w:pPr>
        <w:spacing w:after="0" w:line="360" w:lineRule="auto"/>
        <w:jc w:val="both"/>
        <w:rPr>
          <w:rFonts w:ascii="Times New Roman" w:hAnsi="Times New Roman" w:cs="Times New Roman"/>
          <w:b/>
          <w:sz w:val="24"/>
          <w:szCs w:val="24"/>
        </w:rPr>
      </w:pPr>
      <w:r w:rsidRPr="0088714A">
        <w:rPr>
          <w:rFonts w:ascii="Times New Roman" w:hAnsi="Times New Roman" w:cs="Times New Roman"/>
          <w:b/>
          <w:sz w:val="24"/>
          <w:szCs w:val="24"/>
        </w:rPr>
        <w:t>Konu Alanlarına</w:t>
      </w:r>
      <w:r w:rsidR="00035D4E" w:rsidRPr="0088714A">
        <w:rPr>
          <w:rFonts w:ascii="Times New Roman" w:hAnsi="Times New Roman" w:cs="Times New Roman"/>
          <w:b/>
          <w:sz w:val="24"/>
          <w:szCs w:val="24"/>
        </w:rPr>
        <w:t xml:space="preserve"> Göre Deprem Eğitimi Araştırmaları</w:t>
      </w:r>
    </w:p>
    <w:p w:rsidR="000E6C89" w:rsidRPr="005A61DE" w:rsidRDefault="0036537A" w:rsidP="00EB31E3">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Araştırmaya dahil edilen çalışmalar</w:t>
      </w:r>
      <w:r w:rsidR="004823E9" w:rsidRPr="005A61DE">
        <w:rPr>
          <w:rFonts w:ascii="Times New Roman" w:hAnsi="Times New Roman" w:cs="Times New Roman"/>
          <w:sz w:val="24"/>
          <w:szCs w:val="24"/>
        </w:rPr>
        <w:t xml:space="preserve"> ayrı ayrı incelenerek </w:t>
      </w:r>
      <w:r w:rsidRPr="005A61DE">
        <w:rPr>
          <w:rFonts w:ascii="Times New Roman" w:hAnsi="Times New Roman" w:cs="Times New Roman"/>
          <w:sz w:val="24"/>
          <w:szCs w:val="24"/>
        </w:rPr>
        <w:t>hangi konu</w:t>
      </w:r>
      <w:r w:rsidR="004823E9" w:rsidRPr="005A61DE">
        <w:rPr>
          <w:rFonts w:ascii="Times New Roman" w:hAnsi="Times New Roman" w:cs="Times New Roman"/>
          <w:sz w:val="24"/>
          <w:szCs w:val="24"/>
        </w:rPr>
        <w:t>lar</w:t>
      </w:r>
      <w:r w:rsidR="00111577">
        <w:rPr>
          <w:rFonts w:ascii="Times New Roman" w:hAnsi="Times New Roman" w:cs="Times New Roman"/>
          <w:sz w:val="24"/>
          <w:szCs w:val="24"/>
        </w:rPr>
        <w:t xml:space="preserve"> </w:t>
      </w:r>
      <w:r w:rsidR="000B2C2E" w:rsidRPr="005A61DE">
        <w:rPr>
          <w:rFonts w:ascii="Times New Roman" w:hAnsi="Times New Roman" w:cs="Times New Roman"/>
          <w:sz w:val="24"/>
          <w:szCs w:val="24"/>
        </w:rPr>
        <w:t>üzerine</w:t>
      </w:r>
      <w:r w:rsidRPr="005A61DE">
        <w:rPr>
          <w:rFonts w:ascii="Times New Roman" w:hAnsi="Times New Roman" w:cs="Times New Roman"/>
          <w:sz w:val="24"/>
          <w:szCs w:val="24"/>
        </w:rPr>
        <w:t xml:space="preserve"> odaklandığı </w:t>
      </w:r>
      <w:r w:rsidR="000B2C2E" w:rsidRPr="005A61DE">
        <w:rPr>
          <w:rFonts w:ascii="Times New Roman" w:hAnsi="Times New Roman" w:cs="Times New Roman"/>
          <w:sz w:val="24"/>
          <w:szCs w:val="24"/>
        </w:rPr>
        <w:t>belirlenmiştir</w:t>
      </w:r>
      <w:r w:rsidRPr="005A61DE">
        <w:rPr>
          <w:rFonts w:ascii="Times New Roman" w:hAnsi="Times New Roman" w:cs="Times New Roman"/>
          <w:sz w:val="24"/>
          <w:szCs w:val="24"/>
        </w:rPr>
        <w:t>.</w:t>
      </w:r>
      <w:r w:rsidR="00111577">
        <w:rPr>
          <w:rFonts w:ascii="Times New Roman" w:hAnsi="Times New Roman" w:cs="Times New Roman"/>
          <w:sz w:val="24"/>
          <w:szCs w:val="24"/>
        </w:rPr>
        <w:t xml:space="preserve"> </w:t>
      </w:r>
      <w:r w:rsidRPr="005A61DE">
        <w:rPr>
          <w:rFonts w:ascii="Times New Roman" w:hAnsi="Times New Roman" w:cs="Times New Roman"/>
          <w:sz w:val="24"/>
          <w:szCs w:val="24"/>
        </w:rPr>
        <w:t xml:space="preserve">Benzer konuları araştıran çalışmalar aynı </w:t>
      </w:r>
      <w:r w:rsidR="006A11EF" w:rsidRPr="005A61DE">
        <w:rPr>
          <w:rFonts w:ascii="Times New Roman" w:hAnsi="Times New Roman" w:cs="Times New Roman"/>
          <w:sz w:val="24"/>
          <w:szCs w:val="24"/>
        </w:rPr>
        <w:t xml:space="preserve">grup </w:t>
      </w:r>
      <w:r w:rsidRPr="005A61DE">
        <w:rPr>
          <w:rFonts w:ascii="Times New Roman" w:hAnsi="Times New Roman" w:cs="Times New Roman"/>
          <w:sz w:val="24"/>
          <w:szCs w:val="24"/>
        </w:rPr>
        <w:t>içerisinde değerlendirilmiştir.</w:t>
      </w:r>
      <w:r w:rsidR="00111577">
        <w:rPr>
          <w:rFonts w:ascii="Times New Roman" w:hAnsi="Times New Roman" w:cs="Times New Roman"/>
          <w:sz w:val="24"/>
          <w:szCs w:val="24"/>
        </w:rPr>
        <w:t xml:space="preserve"> </w:t>
      </w:r>
      <w:r w:rsidR="00EB31E3" w:rsidRPr="005A61DE">
        <w:rPr>
          <w:rFonts w:ascii="Times New Roman" w:hAnsi="Times New Roman" w:cs="Times New Roman"/>
          <w:sz w:val="24"/>
          <w:szCs w:val="24"/>
        </w:rPr>
        <w:t xml:space="preserve">Veri analizi </w:t>
      </w:r>
      <w:r w:rsidR="00C345FE" w:rsidRPr="005A61DE">
        <w:rPr>
          <w:rFonts w:ascii="Times New Roman" w:hAnsi="Times New Roman" w:cs="Times New Roman"/>
          <w:sz w:val="24"/>
          <w:szCs w:val="24"/>
        </w:rPr>
        <w:t xml:space="preserve">sonucunda deprem eğitimi ile ilgili yapılan araştırmaların </w:t>
      </w:r>
      <w:r w:rsidR="003B28AE" w:rsidRPr="005A61DE">
        <w:rPr>
          <w:rFonts w:ascii="Times New Roman" w:hAnsi="Times New Roman" w:cs="Times New Roman"/>
          <w:sz w:val="24"/>
          <w:szCs w:val="24"/>
        </w:rPr>
        <w:t xml:space="preserve">yedi </w:t>
      </w:r>
      <w:r w:rsidR="00C345FE" w:rsidRPr="005A61DE">
        <w:rPr>
          <w:rFonts w:ascii="Times New Roman" w:hAnsi="Times New Roman" w:cs="Times New Roman"/>
          <w:sz w:val="24"/>
          <w:szCs w:val="24"/>
        </w:rPr>
        <w:t>grup</w:t>
      </w:r>
      <w:r w:rsidR="003B28AE" w:rsidRPr="005A61DE">
        <w:rPr>
          <w:rFonts w:ascii="Times New Roman" w:hAnsi="Times New Roman" w:cs="Times New Roman"/>
          <w:sz w:val="24"/>
          <w:szCs w:val="24"/>
        </w:rPr>
        <w:t xml:space="preserve"> altında toplandığı görülmüştür (Tablo 1).</w:t>
      </w:r>
    </w:p>
    <w:p w:rsidR="00996ACD" w:rsidRDefault="003B28AE" w:rsidP="002503D1">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Tablo 1</w:t>
      </w:r>
    </w:p>
    <w:p w:rsidR="003B28AE" w:rsidRPr="000174C3" w:rsidRDefault="003B28AE" w:rsidP="002503D1">
      <w:pPr>
        <w:spacing w:after="0" w:line="360" w:lineRule="auto"/>
        <w:ind w:firstLine="709"/>
        <w:jc w:val="both"/>
        <w:rPr>
          <w:rFonts w:ascii="Times New Roman" w:hAnsi="Times New Roman" w:cs="Times New Roman"/>
          <w:i/>
          <w:sz w:val="24"/>
          <w:szCs w:val="24"/>
        </w:rPr>
      </w:pPr>
      <w:r w:rsidRPr="000174C3">
        <w:rPr>
          <w:rFonts w:ascii="Times New Roman" w:hAnsi="Times New Roman" w:cs="Times New Roman"/>
          <w:i/>
          <w:sz w:val="24"/>
          <w:szCs w:val="24"/>
        </w:rPr>
        <w:t xml:space="preserve"> Araştırmaların Konu Alanlarına Göre Dağılımı</w:t>
      </w:r>
    </w:p>
    <w:tbl>
      <w:tblPr>
        <w:tblStyle w:val="AkGlgeleme"/>
        <w:tblpPr w:leftFromText="141" w:rightFromText="141" w:vertAnchor="text" w:horzAnchor="margin" w:tblpXSpec="center" w:tblpY="30"/>
        <w:tblW w:w="0" w:type="auto"/>
        <w:tblLook w:val="04A0"/>
      </w:tblPr>
      <w:tblGrid>
        <w:gridCol w:w="3510"/>
        <w:gridCol w:w="1701"/>
        <w:gridCol w:w="2385"/>
      </w:tblGrid>
      <w:tr w:rsidR="003B28AE" w:rsidRPr="005A61DE" w:rsidTr="00996ACD">
        <w:trPr>
          <w:cnfStyle w:val="100000000000"/>
          <w:trHeight w:val="320"/>
        </w:trPr>
        <w:tc>
          <w:tcPr>
            <w:cnfStyle w:val="001000000000"/>
            <w:tcW w:w="3510" w:type="dxa"/>
            <w:tcBorders>
              <w:top w:val="single" w:sz="12" w:space="0" w:color="000000" w:themeColor="text1"/>
              <w:left w:val="none" w:sz="0" w:space="0" w:color="auto"/>
              <w:bottom w:val="none" w:sz="0" w:space="0" w:color="auto"/>
              <w:right w:val="none" w:sz="0" w:space="0" w:color="auto"/>
            </w:tcBorders>
            <w:vAlign w:val="center"/>
          </w:tcPr>
          <w:p w:rsidR="003B28AE" w:rsidRPr="00913723" w:rsidRDefault="002A2AC9" w:rsidP="00913723">
            <w:pPr>
              <w:spacing w:line="360" w:lineRule="auto"/>
              <w:ind w:firstLine="709"/>
              <w:jc w:val="center"/>
              <w:rPr>
                <w:rFonts w:ascii="Times New Roman" w:hAnsi="Times New Roman" w:cs="Times New Roman"/>
                <w:b w:val="0"/>
                <w:color w:val="auto"/>
                <w:sz w:val="24"/>
                <w:szCs w:val="24"/>
                <w:u w:val="single"/>
              </w:rPr>
            </w:pPr>
            <w:r w:rsidRPr="00913723">
              <w:rPr>
                <w:rFonts w:ascii="Times New Roman" w:hAnsi="Times New Roman" w:cs="Times New Roman"/>
                <w:b w:val="0"/>
                <w:color w:val="auto"/>
                <w:sz w:val="24"/>
                <w:szCs w:val="24"/>
                <w:u w:val="single"/>
              </w:rPr>
              <w:t>Araştırma Konusu</w:t>
            </w:r>
          </w:p>
        </w:tc>
        <w:tc>
          <w:tcPr>
            <w:tcW w:w="1701" w:type="dxa"/>
            <w:tcBorders>
              <w:top w:val="single" w:sz="12" w:space="0" w:color="000000" w:themeColor="text1"/>
              <w:left w:val="none" w:sz="0" w:space="0" w:color="auto"/>
              <w:bottom w:val="none" w:sz="0" w:space="0" w:color="auto"/>
              <w:right w:val="none" w:sz="0" w:space="0" w:color="auto"/>
            </w:tcBorders>
          </w:tcPr>
          <w:p w:rsidR="003B28AE" w:rsidRPr="00913723" w:rsidRDefault="003B28AE" w:rsidP="00913723">
            <w:pPr>
              <w:spacing w:line="360" w:lineRule="auto"/>
              <w:ind w:firstLine="709"/>
              <w:jc w:val="center"/>
              <w:cnfStyle w:val="100000000000"/>
              <w:rPr>
                <w:rFonts w:ascii="Times New Roman" w:hAnsi="Times New Roman" w:cs="Times New Roman"/>
                <w:b w:val="0"/>
                <w:color w:val="auto"/>
                <w:sz w:val="24"/>
                <w:szCs w:val="24"/>
                <w:u w:val="single"/>
              </w:rPr>
            </w:pPr>
            <w:r w:rsidRPr="00913723">
              <w:rPr>
                <w:rFonts w:ascii="Times New Roman" w:hAnsi="Times New Roman" w:cs="Times New Roman"/>
                <w:b w:val="0"/>
                <w:color w:val="auto"/>
                <w:sz w:val="24"/>
                <w:szCs w:val="24"/>
                <w:u w:val="single"/>
              </w:rPr>
              <w:t>Sıklık</w:t>
            </w:r>
          </w:p>
        </w:tc>
        <w:tc>
          <w:tcPr>
            <w:tcW w:w="2385" w:type="dxa"/>
            <w:tcBorders>
              <w:top w:val="single" w:sz="12" w:space="0" w:color="000000" w:themeColor="text1"/>
              <w:left w:val="none" w:sz="0" w:space="0" w:color="auto"/>
              <w:bottom w:val="none" w:sz="0" w:space="0" w:color="auto"/>
              <w:right w:val="none" w:sz="0" w:space="0" w:color="auto"/>
            </w:tcBorders>
          </w:tcPr>
          <w:p w:rsidR="003B28AE" w:rsidRPr="00913723" w:rsidRDefault="003B28AE" w:rsidP="00913723">
            <w:pPr>
              <w:spacing w:line="360" w:lineRule="auto"/>
              <w:ind w:firstLine="709"/>
              <w:jc w:val="center"/>
              <w:cnfStyle w:val="100000000000"/>
              <w:rPr>
                <w:rFonts w:ascii="Times New Roman" w:hAnsi="Times New Roman" w:cs="Times New Roman"/>
                <w:b w:val="0"/>
                <w:color w:val="auto"/>
                <w:sz w:val="24"/>
                <w:szCs w:val="24"/>
                <w:u w:val="single"/>
              </w:rPr>
            </w:pPr>
            <w:r w:rsidRPr="00913723">
              <w:rPr>
                <w:rFonts w:ascii="Times New Roman" w:hAnsi="Times New Roman" w:cs="Times New Roman"/>
                <w:b w:val="0"/>
                <w:color w:val="auto"/>
                <w:sz w:val="24"/>
                <w:szCs w:val="24"/>
                <w:u w:val="single"/>
              </w:rPr>
              <w:t>Yüzde %</w:t>
            </w:r>
          </w:p>
        </w:tc>
      </w:tr>
      <w:tr w:rsidR="003B28AE" w:rsidRPr="005A61DE" w:rsidTr="006A6E31">
        <w:trPr>
          <w:cnfStyle w:val="000000100000"/>
          <w:trHeight w:val="341"/>
        </w:trPr>
        <w:tc>
          <w:tcPr>
            <w:cnfStyle w:val="001000000000"/>
            <w:tcW w:w="3510" w:type="dxa"/>
            <w:tcBorders>
              <w:left w:val="none" w:sz="0" w:space="0" w:color="auto"/>
              <w:right w:val="none" w:sz="0" w:space="0" w:color="auto"/>
            </w:tcBorders>
            <w:shd w:val="clear" w:color="auto" w:fill="FFFFFF" w:themeFill="background1"/>
            <w:vAlign w:val="center"/>
          </w:tcPr>
          <w:p w:rsidR="003B28AE" w:rsidRPr="005A61DE" w:rsidRDefault="003B28AE" w:rsidP="00913723">
            <w:pPr>
              <w:spacing w:line="360" w:lineRule="auto"/>
              <w:ind w:firstLine="709"/>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lastRenderedPageBreak/>
              <w:t>Bilgi ve Algı Düzeyi</w:t>
            </w:r>
          </w:p>
        </w:tc>
        <w:tc>
          <w:tcPr>
            <w:tcW w:w="1701" w:type="dxa"/>
            <w:tcBorders>
              <w:left w:val="none" w:sz="0" w:space="0" w:color="auto"/>
              <w:right w:val="none" w:sz="0" w:space="0" w:color="auto"/>
            </w:tcBorders>
            <w:shd w:val="clear" w:color="auto" w:fill="FFFFFF" w:themeFill="background1"/>
          </w:tcPr>
          <w:p w:rsidR="003B28AE" w:rsidRPr="005A61DE" w:rsidRDefault="003B28AE" w:rsidP="0091372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9</w:t>
            </w:r>
          </w:p>
        </w:tc>
        <w:tc>
          <w:tcPr>
            <w:tcW w:w="2385" w:type="dxa"/>
            <w:tcBorders>
              <w:left w:val="none" w:sz="0" w:space="0" w:color="auto"/>
              <w:right w:val="none" w:sz="0" w:space="0" w:color="auto"/>
            </w:tcBorders>
            <w:shd w:val="clear" w:color="auto" w:fill="FFFFFF" w:themeFill="background1"/>
          </w:tcPr>
          <w:p w:rsidR="003B28AE" w:rsidRPr="005A61DE" w:rsidRDefault="0065056C" w:rsidP="0091372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39.</w:t>
            </w:r>
            <w:r w:rsidR="003B28AE" w:rsidRPr="005A61DE">
              <w:rPr>
                <w:rFonts w:ascii="Times New Roman" w:hAnsi="Times New Roman" w:cs="Times New Roman"/>
                <w:color w:val="auto"/>
                <w:sz w:val="24"/>
                <w:szCs w:val="24"/>
              </w:rPr>
              <w:t>1</w:t>
            </w:r>
          </w:p>
        </w:tc>
      </w:tr>
      <w:tr w:rsidR="003B28AE" w:rsidRPr="005A61DE" w:rsidTr="006A6E31">
        <w:trPr>
          <w:trHeight w:val="341"/>
        </w:trPr>
        <w:tc>
          <w:tcPr>
            <w:cnfStyle w:val="001000000000"/>
            <w:tcW w:w="3510" w:type="dxa"/>
            <w:shd w:val="clear" w:color="auto" w:fill="FFFFFF" w:themeFill="background1"/>
            <w:vAlign w:val="center"/>
          </w:tcPr>
          <w:p w:rsidR="003B28AE" w:rsidRPr="005A61DE" w:rsidRDefault="003B28AE" w:rsidP="00913723">
            <w:pPr>
              <w:spacing w:line="360" w:lineRule="auto"/>
              <w:ind w:firstLine="709"/>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Ders - Deprem İlişkisi</w:t>
            </w:r>
          </w:p>
        </w:tc>
        <w:tc>
          <w:tcPr>
            <w:tcW w:w="1701" w:type="dxa"/>
            <w:shd w:val="clear" w:color="auto" w:fill="FFFFFF" w:themeFill="background1"/>
          </w:tcPr>
          <w:p w:rsidR="003B28AE" w:rsidRPr="005A61DE" w:rsidRDefault="003B28AE" w:rsidP="0091372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3</w:t>
            </w:r>
          </w:p>
        </w:tc>
        <w:tc>
          <w:tcPr>
            <w:tcW w:w="2385" w:type="dxa"/>
            <w:shd w:val="clear" w:color="auto" w:fill="FFFFFF" w:themeFill="background1"/>
          </w:tcPr>
          <w:p w:rsidR="003B28AE" w:rsidRPr="005A61DE" w:rsidRDefault="0065056C" w:rsidP="0091372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13.</w:t>
            </w:r>
            <w:r w:rsidR="003B28AE" w:rsidRPr="005A61DE">
              <w:rPr>
                <w:rFonts w:ascii="Times New Roman" w:hAnsi="Times New Roman" w:cs="Times New Roman"/>
                <w:color w:val="auto"/>
                <w:sz w:val="24"/>
                <w:szCs w:val="24"/>
              </w:rPr>
              <w:t>0</w:t>
            </w:r>
          </w:p>
        </w:tc>
      </w:tr>
      <w:tr w:rsidR="003B28AE" w:rsidRPr="005A61DE" w:rsidTr="006A6E31">
        <w:trPr>
          <w:cnfStyle w:val="000000100000"/>
          <w:trHeight w:val="320"/>
        </w:trPr>
        <w:tc>
          <w:tcPr>
            <w:cnfStyle w:val="001000000000"/>
            <w:tcW w:w="3510" w:type="dxa"/>
            <w:tcBorders>
              <w:left w:val="none" w:sz="0" w:space="0" w:color="auto"/>
              <w:right w:val="none" w:sz="0" w:space="0" w:color="auto"/>
            </w:tcBorders>
            <w:shd w:val="clear" w:color="auto" w:fill="FFFFFF" w:themeFill="background1"/>
            <w:vAlign w:val="center"/>
          </w:tcPr>
          <w:p w:rsidR="003B28AE" w:rsidRPr="005A61DE" w:rsidRDefault="003B28AE" w:rsidP="00913723">
            <w:pPr>
              <w:spacing w:line="360" w:lineRule="auto"/>
              <w:ind w:firstLine="709"/>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Kriz Yönetimi</w:t>
            </w:r>
          </w:p>
        </w:tc>
        <w:tc>
          <w:tcPr>
            <w:tcW w:w="1701" w:type="dxa"/>
            <w:tcBorders>
              <w:left w:val="none" w:sz="0" w:space="0" w:color="auto"/>
              <w:right w:val="none" w:sz="0" w:space="0" w:color="auto"/>
            </w:tcBorders>
            <w:shd w:val="clear" w:color="auto" w:fill="FFFFFF" w:themeFill="background1"/>
          </w:tcPr>
          <w:p w:rsidR="003B28AE" w:rsidRPr="005A61DE" w:rsidRDefault="003B28AE" w:rsidP="0091372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3</w:t>
            </w:r>
          </w:p>
        </w:tc>
        <w:tc>
          <w:tcPr>
            <w:tcW w:w="2385" w:type="dxa"/>
            <w:tcBorders>
              <w:left w:val="none" w:sz="0" w:space="0" w:color="auto"/>
              <w:right w:val="none" w:sz="0" w:space="0" w:color="auto"/>
            </w:tcBorders>
            <w:shd w:val="clear" w:color="auto" w:fill="FFFFFF" w:themeFill="background1"/>
          </w:tcPr>
          <w:p w:rsidR="003B28AE" w:rsidRPr="005A61DE" w:rsidRDefault="0065056C" w:rsidP="0091372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13.</w:t>
            </w:r>
            <w:r w:rsidR="003B28AE" w:rsidRPr="005A61DE">
              <w:rPr>
                <w:rFonts w:ascii="Times New Roman" w:hAnsi="Times New Roman" w:cs="Times New Roman"/>
                <w:color w:val="auto"/>
                <w:sz w:val="24"/>
                <w:szCs w:val="24"/>
              </w:rPr>
              <w:t>0</w:t>
            </w:r>
          </w:p>
        </w:tc>
      </w:tr>
      <w:tr w:rsidR="003B28AE" w:rsidRPr="005A61DE" w:rsidTr="006A6E31">
        <w:trPr>
          <w:trHeight w:val="341"/>
        </w:trPr>
        <w:tc>
          <w:tcPr>
            <w:cnfStyle w:val="001000000000"/>
            <w:tcW w:w="3510" w:type="dxa"/>
            <w:shd w:val="clear" w:color="auto" w:fill="FFFFFF" w:themeFill="background1"/>
            <w:vAlign w:val="center"/>
          </w:tcPr>
          <w:p w:rsidR="003B28AE" w:rsidRPr="005A61DE" w:rsidRDefault="003B28AE" w:rsidP="00913723">
            <w:pPr>
              <w:spacing w:line="360" w:lineRule="auto"/>
              <w:ind w:firstLine="709"/>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Depreme Olan Tutum</w:t>
            </w:r>
          </w:p>
        </w:tc>
        <w:tc>
          <w:tcPr>
            <w:tcW w:w="1701" w:type="dxa"/>
            <w:shd w:val="clear" w:color="auto" w:fill="FFFFFF" w:themeFill="background1"/>
          </w:tcPr>
          <w:p w:rsidR="003B28AE" w:rsidRPr="005A61DE" w:rsidRDefault="003B28AE" w:rsidP="0091372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2</w:t>
            </w:r>
          </w:p>
        </w:tc>
        <w:tc>
          <w:tcPr>
            <w:tcW w:w="2385" w:type="dxa"/>
            <w:shd w:val="clear" w:color="auto" w:fill="FFFFFF" w:themeFill="background1"/>
          </w:tcPr>
          <w:p w:rsidR="003B28AE" w:rsidRPr="005A61DE" w:rsidRDefault="0065056C" w:rsidP="0091372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8.</w:t>
            </w:r>
            <w:r w:rsidR="003B28AE" w:rsidRPr="005A61DE">
              <w:rPr>
                <w:rFonts w:ascii="Times New Roman" w:hAnsi="Times New Roman" w:cs="Times New Roman"/>
                <w:color w:val="auto"/>
                <w:sz w:val="24"/>
                <w:szCs w:val="24"/>
              </w:rPr>
              <w:t>7</w:t>
            </w:r>
          </w:p>
        </w:tc>
      </w:tr>
      <w:tr w:rsidR="003B28AE" w:rsidRPr="005A61DE" w:rsidTr="006A6E31">
        <w:trPr>
          <w:cnfStyle w:val="000000100000"/>
          <w:trHeight w:val="341"/>
        </w:trPr>
        <w:tc>
          <w:tcPr>
            <w:cnfStyle w:val="001000000000"/>
            <w:tcW w:w="3510" w:type="dxa"/>
            <w:tcBorders>
              <w:left w:val="none" w:sz="0" w:space="0" w:color="auto"/>
              <w:right w:val="none" w:sz="0" w:space="0" w:color="auto"/>
            </w:tcBorders>
            <w:shd w:val="clear" w:color="auto" w:fill="FFFFFF" w:themeFill="background1"/>
            <w:vAlign w:val="center"/>
          </w:tcPr>
          <w:p w:rsidR="003B28AE" w:rsidRPr="005A61DE" w:rsidRDefault="003B28AE" w:rsidP="00913723">
            <w:pPr>
              <w:spacing w:line="360" w:lineRule="auto"/>
              <w:ind w:firstLine="709"/>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Öğretim Programı</w:t>
            </w:r>
          </w:p>
        </w:tc>
        <w:tc>
          <w:tcPr>
            <w:tcW w:w="1701" w:type="dxa"/>
            <w:tcBorders>
              <w:left w:val="none" w:sz="0" w:space="0" w:color="auto"/>
              <w:right w:val="none" w:sz="0" w:space="0" w:color="auto"/>
            </w:tcBorders>
            <w:shd w:val="clear" w:color="auto" w:fill="FFFFFF" w:themeFill="background1"/>
          </w:tcPr>
          <w:p w:rsidR="003B28AE" w:rsidRPr="005A61DE" w:rsidRDefault="003B28AE" w:rsidP="0091372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2</w:t>
            </w:r>
          </w:p>
        </w:tc>
        <w:tc>
          <w:tcPr>
            <w:tcW w:w="2385" w:type="dxa"/>
            <w:tcBorders>
              <w:left w:val="none" w:sz="0" w:space="0" w:color="auto"/>
              <w:right w:val="none" w:sz="0" w:space="0" w:color="auto"/>
            </w:tcBorders>
            <w:shd w:val="clear" w:color="auto" w:fill="FFFFFF" w:themeFill="background1"/>
          </w:tcPr>
          <w:p w:rsidR="003B28AE" w:rsidRPr="005A61DE" w:rsidRDefault="0065056C" w:rsidP="0091372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8.</w:t>
            </w:r>
            <w:r w:rsidR="003B28AE" w:rsidRPr="005A61DE">
              <w:rPr>
                <w:rFonts w:ascii="Times New Roman" w:hAnsi="Times New Roman" w:cs="Times New Roman"/>
                <w:color w:val="auto"/>
                <w:sz w:val="24"/>
                <w:szCs w:val="24"/>
              </w:rPr>
              <w:t>7</w:t>
            </w:r>
          </w:p>
        </w:tc>
      </w:tr>
      <w:tr w:rsidR="003B28AE" w:rsidRPr="005A61DE" w:rsidTr="006A6E31">
        <w:trPr>
          <w:trHeight w:val="320"/>
        </w:trPr>
        <w:tc>
          <w:tcPr>
            <w:cnfStyle w:val="001000000000"/>
            <w:tcW w:w="3510" w:type="dxa"/>
            <w:shd w:val="clear" w:color="auto" w:fill="FFFFFF" w:themeFill="background1"/>
            <w:vAlign w:val="center"/>
          </w:tcPr>
          <w:p w:rsidR="003B28AE" w:rsidRPr="005A61DE" w:rsidRDefault="003B28AE" w:rsidP="00913723">
            <w:pPr>
              <w:spacing w:line="360" w:lineRule="auto"/>
              <w:ind w:firstLine="709"/>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Öğretim Yöntemleri</w:t>
            </w:r>
          </w:p>
        </w:tc>
        <w:tc>
          <w:tcPr>
            <w:tcW w:w="1701" w:type="dxa"/>
            <w:shd w:val="clear" w:color="auto" w:fill="FFFFFF" w:themeFill="background1"/>
          </w:tcPr>
          <w:p w:rsidR="003B28AE" w:rsidRPr="005A61DE" w:rsidRDefault="003B28AE" w:rsidP="0091372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2</w:t>
            </w:r>
          </w:p>
        </w:tc>
        <w:tc>
          <w:tcPr>
            <w:tcW w:w="2385" w:type="dxa"/>
            <w:shd w:val="clear" w:color="auto" w:fill="FFFFFF" w:themeFill="background1"/>
          </w:tcPr>
          <w:p w:rsidR="003B28AE" w:rsidRPr="005A61DE" w:rsidRDefault="0065056C" w:rsidP="0091372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8.</w:t>
            </w:r>
            <w:r w:rsidR="003B28AE" w:rsidRPr="005A61DE">
              <w:rPr>
                <w:rFonts w:ascii="Times New Roman" w:hAnsi="Times New Roman" w:cs="Times New Roman"/>
                <w:color w:val="auto"/>
                <w:sz w:val="24"/>
                <w:szCs w:val="24"/>
              </w:rPr>
              <w:t>7</w:t>
            </w:r>
          </w:p>
        </w:tc>
      </w:tr>
      <w:tr w:rsidR="003B28AE" w:rsidRPr="005A61DE" w:rsidTr="006A6E31">
        <w:trPr>
          <w:cnfStyle w:val="000000100000"/>
          <w:trHeight w:val="341"/>
        </w:trPr>
        <w:tc>
          <w:tcPr>
            <w:cnfStyle w:val="001000000000"/>
            <w:tcW w:w="3510" w:type="dxa"/>
            <w:tcBorders>
              <w:left w:val="none" w:sz="0" w:space="0" w:color="auto"/>
              <w:right w:val="none" w:sz="0" w:space="0" w:color="auto"/>
            </w:tcBorders>
            <w:shd w:val="clear" w:color="auto" w:fill="FFFFFF" w:themeFill="background1"/>
            <w:vAlign w:val="center"/>
          </w:tcPr>
          <w:p w:rsidR="003B28AE" w:rsidRPr="005A61DE" w:rsidRDefault="003B28AE" w:rsidP="00913723">
            <w:pPr>
              <w:spacing w:line="360" w:lineRule="auto"/>
              <w:ind w:firstLine="709"/>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Depreme Hazırlık</w:t>
            </w:r>
          </w:p>
        </w:tc>
        <w:tc>
          <w:tcPr>
            <w:tcW w:w="1701" w:type="dxa"/>
            <w:tcBorders>
              <w:left w:val="none" w:sz="0" w:space="0" w:color="auto"/>
              <w:right w:val="none" w:sz="0" w:space="0" w:color="auto"/>
            </w:tcBorders>
            <w:shd w:val="clear" w:color="auto" w:fill="FFFFFF" w:themeFill="background1"/>
          </w:tcPr>
          <w:p w:rsidR="003B28AE" w:rsidRPr="005A61DE" w:rsidRDefault="003B28AE" w:rsidP="0091372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2</w:t>
            </w:r>
          </w:p>
        </w:tc>
        <w:tc>
          <w:tcPr>
            <w:tcW w:w="2385" w:type="dxa"/>
            <w:tcBorders>
              <w:left w:val="none" w:sz="0" w:space="0" w:color="auto"/>
              <w:right w:val="none" w:sz="0" w:space="0" w:color="auto"/>
            </w:tcBorders>
            <w:shd w:val="clear" w:color="auto" w:fill="FFFFFF" w:themeFill="background1"/>
          </w:tcPr>
          <w:p w:rsidR="003B28AE" w:rsidRPr="005A61DE" w:rsidRDefault="0065056C" w:rsidP="0091372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8.</w:t>
            </w:r>
            <w:r w:rsidR="003B28AE" w:rsidRPr="005A61DE">
              <w:rPr>
                <w:rFonts w:ascii="Times New Roman" w:hAnsi="Times New Roman" w:cs="Times New Roman"/>
                <w:color w:val="auto"/>
                <w:sz w:val="24"/>
                <w:szCs w:val="24"/>
              </w:rPr>
              <w:t>7</w:t>
            </w:r>
          </w:p>
        </w:tc>
      </w:tr>
      <w:tr w:rsidR="003B28AE" w:rsidRPr="005A61DE" w:rsidTr="00996ACD">
        <w:trPr>
          <w:trHeight w:val="341"/>
        </w:trPr>
        <w:tc>
          <w:tcPr>
            <w:cnfStyle w:val="001000000000"/>
            <w:tcW w:w="3510" w:type="dxa"/>
            <w:tcBorders>
              <w:bottom w:val="single" w:sz="12" w:space="0" w:color="000000" w:themeColor="text1"/>
            </w:tcBorders>
            <w:shd w:val="clear" w:color="auto" w:fill="FFFFFF" w:themeFill="background1"/>
            <w:vAlign w:val="center"/>
          </w:tcPr>
          <w:p w:rsidR="003B28AE" w:rsidRPr="005A61DE" w:rsidRDefault="003B28AE" w:rsidP="00913723">
            <w:pPr>
              <w:spacing w:line="360" w:lineRule="auto"/>
              <w:ind w:firstLine="709"/>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Toplam</w:t>
            </w:r>
          </w:p>
        </w:tc>
        <w:tc>
          <w:tcPr>
            <w:tcW w:w="1701" w:type="dxa"/>
            <w:tcBorders>
              <w:bottom w:val="single" w:sz="12" w:space="0" w:color="000000" w:themeColor="text1"/>
            </w:tcBorders>
            <w:shd w:val="clear" w:color="auto" w:fill="FFFFFF" w:themeFill="background1"/>
          </w:tcPr>
          <w:p w:rsidR="003B28AE" w:rsidRPr="005A61DE" w:rsidRDefault="003B28AE" w:rsidP="0091372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23</w:t>
            </w:r>
          </w:p>
        </w:tc>
        <w:tc>
          <w:tcPr>
            <w:tcW w:w="2385" w:type="dxa"/>
            <w:tcBorders>
              <w:bottom w:val="single" w:sz="12" w:space="0" w:color="000000" w:themeColor="text1"/>
            </w:tcBorders>
            <w:shd w:val="clear" w:color="auto" w:fill="FFFFFF" w:themeFill="background1"/>
          </w:tcPr>
          <w:p w:rsidR="003B28AE" w:rsidRPr="005A61DE" w:rsidRDefault="003B28AE" w:rsidP="0091372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100</w:t>
            </w:r>
          </w:p>
        </w:tc>
      </w:tr>
    </w:tbl>
    <w:p w:rsidR="003B28AE" w:rsidRPr="005A61DE" w:rsidRDefault="003B28AE" w:rsidP="002503D1">
      <w:pPr>
        <w:spacing w:after="0" w:line="360" w:lineRule="auto"/>
        <w:ind w:firstLine="709"/>
        <w:jc w:val="both"/>
        <w:rPr>
          <w:rFonts w:ascii="Times New Roman" w:hAnsi="Times New Roman" w:cs="Times New Roman"/>
          <w:b/>
          <w:sz w:val="24"/>
          <w:szCs w:val="24"/>
        </w:rPr>
      </w:pPr>
    </w:p>
    <w:p w:rsidR="003B28AE" w:rsidRPr="005A61DE" w:rsidRDefault="003B28AE" w:rsidP="002503D1">
      <w:pPr>
        <w:spacing w:after="0" w:line="360" w:lineRule="auto"/>
        <w:ind w:firstLine="709"/>
        <w:jc w:val="both"/>
        <w:rPr>
          <w:rFonts w:ascii="Times New Roman" w:hAnsi="Times New Roman" w:cs="Times New Roman"/>
          <w:b/>
          <w:sz w:val="24"/>
          <w:szCs w:val="24"/>
        </w:rPr>
      </w:pPr>
    </w:p>
    <w:p w:rsidR="003B28AE" w:rsidRPr="005A61DE" w:rsidRDefault="003B28AE" w:rsidP="002503D1">
      <w:pPr>
        <w:spacing w:after="0" w:line="360" w:lineRule="auto"/>
        <w:ind w:firstLine="709"/>
        <w:jc w:val="both"/>
        <w:rPr>
          <w:rFonts w:ascii="Times New Roman" w:hAnsi="Times New Roman" w:cs="Times New Roman"/>
          <w:b/>
          <w:sz w:val="24"/>
          <w:szCs w:val="24"/>
        </w:rPr>
      </w:pPr>
    </w:p>
    <w:p w:rsidR="003B28AE" w:rsidRPr="005A61DE" w:rsidRDefault="003B28AE" w:rsidP="002503D1">
      <w:pPr>
        <w:spacing w:after="0" w:line="360" w:lineRule="auto"/>
        <w:ind w:firstLine="709"/>
        <w:jc w:val="both"/>
        <w:rPr>
          <w:rFonts w:ascii="Times New Roman" w:hAnsi="Times New Roman" w:cs="Times New Roman"/>
          <w:b/>
          <w:sz w:val="24"/>
          <w:szCs w:val="24"/>
        </w:rPr>
      </w:pPr>
    </w:p>
    <w:p w:rsidR="003B28AE" w:rsidRPr="005A61DE" w:rsidRDefault="003B28AE" w:rsidP="002503D1">
      <w:pPr>
        <w:spacing w:after="0" w:line="360" w:lineRule="auto"/>
        <w:ind w:firstLine="709"/>
        <w:jc w:val="both"/>
        <w:rPr>
          <w:rFonts w:ascii="Times New Roman" w:hAnsi="Times New Roman" w:cs="Times New Roman"/>
          <w:b/>
          <w:sz w:val="24"/>
          <w:szCs w:val="24"/>
        </w:rPr>
      </w:pPr>
    </w:p>
    <w:p w:rsidR="004A1198" w:rsidRPr="005A61DE" w:rsidRDefault="004A1198" w:rsidP="00111577">
      <w:pPr>
        <w:spacing w:after="0" w:line="360" w:lineRule="auto"/>
        <w:jc w:val="both"/>
        <w:rPr>
          <w:rFonts w:ascii="Times New Roman" w:hAnsi="Times New Roman" w:cs="Times New Roman"/>
          <w:sz w:val="24"/>
          <w:szCs w:val="24"/>
        </w:rPr>
      </w:pPr>
    </w:p>
    <w:p w:rsidR="002A1A4B" w:rsidRDefault="00A8200A" w:rsidP="002503D1">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Elde edilen veriler</w:t>
      </w:r>
      <w:r w:rsidR="00FC1F49">
        <w:rPr>
          <w:rFonts w:ascii="Times New Roman" w:hAnsi="Times New Roman" w:cs="Times New Roman"/>
          <w:sz w:val="24"/>
          <w:szCs w:val="24"/>
        </w:rPr>
        <w:t>,</w:t>
      </w:r>
      <w:r w:rsidR="00111577">
        <w:rPr>
          <w:rFonts w:ascii="Times New Roman" w:hAnsi="Times New Roman" w:cs="Times New Roman"/>
          <w:sz w:val="24"/>
          <w:szCs w:val="24"/>
        </w:rPr>
        <w:t xml:space="preserve"> </w:t>
      </w:r>
      <w:r w:rsidRPr="005A61DE">
        <w:rPr>
          <w:rFonts w:ascii="Times New Roman" w:hAnsi="Times New Roman" w:cs="Times New Roman"/>
          <w:sz w:val="24"/>
          <w:szCs w:val="24"/>
        </w:rPr>
        <w:t>öğrenciler</w:t>
      </w:r>
      <w:r w:rsidR="000B4A59" w:rsidRPr="005A61DE">
        <w:rPr>
          <w:rFonts w:ascii="Times New Roman" w:hAnsi="Times New Roman" w:cs="Times New Roman"/>
          <w:sz w:val="24"/>
          <w:szCs w:val="24"/>
        </w:rPr>
        <w:t xml:space="preserve"> ve yetişkinlerin deprem ile ilgili bilgi düzeyleri ve depremi </w:t>
      </w:r>
      <w:r w:rsidR="004A29EE" w:rsidRPr="005A61DE">
        <w:rPr>
          <w:rFonts w:ascii="Times New Roman" w:hAnsi="Times New Roman" w:cs="Times New Roman"/>
          <w:sz w:val="24"/>
          <w:szCs w:val="24"/>
        </w:rPr>
        <w:t>algılamaları</w:t>
      </w:r>
      <w:r w:rsidR="000B4A59" w:rsidRPr="005A61DE">
        <w:rPr>
          <w:rFonts w:ascii="Times New Roman" w:hAnsi="Times New Roman" w:cs="Times New Roman"/>
          <w:sz w:val="24"/>
          <w:szCs w:val="24"/>
        </w:rPr>
        <w:t xml:space="preserve"> üzerine</w:t>
      </w:r>
      <w:r w:rsidRPr="005A61DE">
        <w:rPr>
          <w:rFonts w:ascii="Times New Roman" w:hAnsi="Times New Roman" w:cs="Times New Roman"/>
          <w:sz w:val="24"/>
          <w:szCs w:val="24"/>
        </w:rPr>
        <w:t xml:space="preserve"> dokuz (%39.1)</w:t>
      </w:r>
      <w:r w:rsidR="0066371C">
        <w:rPr>
          <w:rFonts w:ascii="Times New Roman" w:hAnsi="Times New Roman" w:cs="Times New Roman"/>
          <w:sz w:val="24"/>
          <w:szCs w:val="24"/>
        </w:rPr>
        <w:t xml:space="preserve"> </w:t>
      </w:r>
      <w:r w:rsidR="008B327C" w:rsidRPr="005A61DE">
        <w:rPr>
          <w:rFonts w:ascii="Times New Roman" w:hAnsi="Times New Roman" w:cs="Times New Roman"/>
          <w:sz w:val="24"/>
          <w:szCs w:val="24"/>
        </w:rPr>
        <w:t>araştırmanın yapıldığını</w:t>
      </w:r>
      <w:r w:rsidRPr="005A61DE">
        <w:rPr>
          <w:rFonts w:ascii="Times New Roman" w:hAnsi="Times New Roman" w:cs="Times New Roman"/>
          <w:sz w:val="24"/>
          <w:szCs w:val="24"/>
        </w:rPr>
        <w:t xml:space="preserve"> göstermiştir</w:t>
      </w:r>
      <w:r w:rsidR="000B4A59" w:rsidRPr="005A61DE">
        <w:rPr>
          <w:rFonts w:ascii="Times New Roman" w:hAnsi="Times New Roman" w:cs="Times New Roman"/>
          <w:sz w:val="24"/>
          <w:szCs w:val="24"/>
        </w:rPr>
        <w:t xml:space="preserve">. </w:t>
      </w:r>
      <w:r w:rsidR="00B7308F" w:rsidRPr="005A61DE">
        <w:rPr>
          <w:rFonts w:ascii="Times New Roman" w:hAnsi="Times New Roman" w:cs="Times New Roman"/>
          <w:sz w:val="24"/>
          <w:szCs w:val="24"/>
        </w:rPr>
        <w:t xml:space="preserve">Deprem ile ilgili ders konularının </w:t>
      </w:r>
      <w:r w:rsidR="001F6890" w:rsidRPr="005A61DE">
        <w:rPr>
          <w:rFonts w:ascii="Times New Roman" w:hAnsi="Times New Roman" w:cs="Times New Roman"/>
          <w:sz w:val="24"/>
          <w:szCs w:val="24"/>
        </w:rPr>
        <w:t xml:space="preserve">işlenişi ve bu derslere olan </w:t>
      </w:r>
      <w:r w:rsidR="00B7308F" w:rsidRPr="005A61DE">
        <w:rPr>
          <w:rFonts w:ascii="Times New Roman" w:hAnsi="Times New Roman" w:cs="Times New Roman"/>
          <w:sz w:val="24"/>
          <w:szCs w:val="24"/>
        </w:rPr>
        <w:t>öğrenci ve öğretmen görüşlerini</w:t>
      </w:r>
      <w:r w:rsidR="001F6890" w:rsidRPr="005A61DE">
        <w:rPr>
          <w:rFonts w:ascii="Times New Roman" w:hAnsi="Times New Roman" w:cs="Times New Roman"/>
          <w:sz w:val="24"/>
          <w:szCs w:val="24"/>
        </w:rPr>
        <w:t xml:space="preserve"> konu alan </w:t>
      </w:r>
      <w:r w:rsidR="00524AE9" w:rsidRPr="005A61DE">
        <w:rPr>
          <w:rFonts w:ascii="Times New Roman" w:hAnsi="Times New Roman" w:cs="Times New Roman"/>
          <w:sz w:val="24"/>
          <w:szCs w:val="24"/>
        </w:rPr>
        <w:t xml:space="preserve">üç </w:t>
      </w:r>
      <w:r w:rsidRPr="005A61DE">
        <w:rPr>
          <w:rFonts w:ascii="Times New Roman" w:hAnsi="Times New Roman" w:cs="Times New Roman"/>
          <w:sz w:val="24"/>
          <w:szCs w:val="24"/>
        </w:rPr>
        <w:t>çalışma</w:t>
      </w:r>
      <w:r w:rsidR="00C63FDB" w:rsidRPr="005A61DE">
        <w:rPr>
          <w:rFonts w:ascii="Times New Roman" w:hAnsi="Times New Roman" w:cs="Times New Roman"/>
          <w:sz w:val="24"/>
          <w:szCs w:val="24"/>
        </w:rPr>
        <w:t xml:space="preserve"> (%</w:t>
      </w:r>
      <w:r w:rsidR="00556DF4" w:rsidRPr="005A61DE">
        <w:rPr>
          <w:rFonts w:ascii="Times New Roman" w:hAnsi="Times New Roman" w:cs="Times New Roman"/>
          <w:sz w:val="24"/>
          <w:szCs w:val="24"/>
        </w:rPr>
        <w:t>13)</w:t>
      </w:r>
      <w:r w:rsidR="001F6890" w:rsidRPr="005A61DE">
        <w:rPr>
          <w:rFonts w:ascii="Times New Roman" w:hAnsi="Times New Roman" w:cs="Times New Roman"/>
          <w:sz w:val="24"/>
          <w:szCs w:val="24"/>
        </w:rPr>
        <w:t xml:space="preserve"> yapıldığı belirlenmiştir. </w:t>
      </w:r>
      <w:r w:rsidR="005A4E22" w:rsidRPr="005A61DE">
        <w:rPr>
          <w:rFonts w:ascii="Times New Roman" w:hAnsi="Times New Roman" w:cs="Times New Roman"/>
          <w:sz w:val="24"/>
          <w:szCs w:val="24"/>
        </w:rPr>
        <w:t>Üç</w:t>
      </w:r>
      <w:r w:rsidR="001F6890" w:rsidRPr="005A61DE">
        <w:rPr>
          <w:rFonts w:ascii="Times New Roman" w:hAnsi="Times New Roman" w:cs="Times New Roman"/>
          <w:sz w:val="24"/>
          <w:szCs w:val="24"/>
        </w:rPr>
        <w:t xml:space="preserve"> çalışmanın da okul müdürlerinin ve öğretmenlerin kriz yönetimi h</w:t>
      </w:r>
      <w:r w:rsidR="00556DF4" w:rsidRPr="005A61DE">
        <w:rPr>
          <w:rFonts w:ascii="Times New Roman" w:hAnsi="Times New Roman" w:cs="Times New Roman"/>
          <w:sz w:val="24"/>
          <w:szCs w:val="24"/>
        </w:rPr>
        <w:t xml:space="preserve">akkındaki bilgi ve becerileri üzerine odaklandığı </w:t>
      </w:r>
      <w:r w:rsidR="001F6890" w:rsidRPr="005A61DE">
        <w:rPr>
          <w:rFonts w:ascii="Times New Roman" w:hAnsi="Times New Roman" w:cs="Times New Roman"/>
          <w:sz w:val="24"/>
          <w:szCs w:val="24"/>
        </w:rPr>
        <w:t xml:space="preserve">görülmüştür. </w:t>
      </w:r>
      <w:r w:rsidR="004A6983" w:rsidRPr="005A61DE">
        <w:rPr>
          <w:rFonts w:ascii="Times New Roman" w:hAnsi="Times New Roman" w:cs="Times New Roman"/>
          <w:sz w:val="24"/>
          <w:szCs w:val="24"/>
        </w:rPr>
        <w:t xml:space="preserve">Diğer çalışmaların da depreme olan tutum, öğretim programı, öğretim yöntemleri ve depreme hazırlık üzerine yapıldığı görülmüştür. </w:t>
      </w:r>
    </w:p>
    <w:p w:rsidR="00111577" w:rsidRPr="005A61DE" w:rsidRDefault="00111577" w:rsidP="002503D1">
      <w:pPr>
        <w:spacing w:after="0" w:line="360" w:lineRule="auto"/>
        <w:ind w:firstLine="709"/>
        <w:jc w:val="both"/>
        <w:rPr>
          <w:rFonts w:ascii="Times New Roman" w:hAnsi="Times New Roman" w:cs="Times New Roman"/>
          <w:sz w:val="24"/>
          <w:szCs w:val="24"/>
        </w:rPr>
      </w:pPr>
    </w:p>
    <w:p w:rsidR="00556DF4" w:rsidRPr="00111577" w:rsidRDefault="004A29EE" w:rsidP="00111577">
      <w:pPr>
        <w:spacing w:after="0" w:line="360" w:lineRule="auto"/>
        <w:jc w:val="both"/>
        <w:rPr>
          <w:rFonts w:ascii="Times New Roman" w:hAnsi="Times New Roman" w:cs="Times New Roman"/>
          <w:b/>
          <w:sz w:val="24"/>
          <w:szCs w:val="24"/>
        </w:rPr>
      </w:pPr>
      <w:r w:rsidRPr="00111577">
        <w:rPr>
          <w:rFonts w:ascii="Times New Roman" w:hAnsi="Times New Roman" w:cs="Times New Roman"/>
          <w:b/>
          <w:sz w:val="24"/>
          <w:szCs w:val="24"/>
        </w:rPr>
        <w:t>Örneklem Ö</w:t>
      </w:r>
      <w:r w:rsidR="00556DF4" w:rsidRPr="00111577">
        <w:rPr>
          <w:rFonts w:ascii="Times New Roman" w:hAnsi="Times New Roman" w:cs="Times New Roman"/>
          <w:b/>
          <w:sz w:val="24"/>
          <w:szCs w:val="24"/>
        </w:rPr>
        <w:t xml:space="preserve">zelliklerine Göre Deprem Araştırmaları </w:t>
      </w:r>
    </w:p>
    <w:p w:rsidR="00DB20D4" w:rsidRPr="005A61DE" w:rsidRDefault="00556DF4" w:rsidP="00DB20D4">
      <w:pPr>
        <w:pStyle w:val="ListeParagraf"/>
        <w:spacing w:after="0" w:line="360" w:lineRule="auto"/>
        <w:ind w:left="0" w:firstLine="709"/>
        <w:jc w:val="both"/>
        <w:rPr>
          <w:rFonts w:ascii="Times New Roman" w:hAnsi="Times New Roman" w:cs="Times New Roman"/>
          <w:sz w:val="24"/>
          <w:szCs w:val="24"/>
        </w:rPr>
      </w:pPr>
      <w:r w:rsidRPr="005A61DE">
        <w:rPr>
          <w:rFonts w:ascii="Times New Roman" w:hAnsi="Times New Roman" w:cs="Times New Roman"/>
          <w:sz w:val="24"/>
          <w:szCs w:val="24"/>
        </w:rPr>
        <w:t xml:space="preserve">Deprem eğitimi ile ilgili yapılan çalışmalarda kullanılan örneklem özellikleri </w:t>
      </w:r>
      <w:r w:rsidR="00E54DDA">
        <w:rPr>
          <w:rFonts w:ascii="Times New Roman" w:hAnsi="Times New Roman" w:cs="Times New Roman"/>
          <w:sz w:val="24"/>
          <w:szCs w:val="24"/>
        </w:rPr>
        <w:t xml:space="preserve">aşağıdaki tabloda </w:t>
      </w:r>
      <w:r w:rsidRPr="005A61DE">
        <w:rPr>
          <w:rFonts w:ascii="Times New Roman" w:hAnsi="Times New Roman" w:cs="Times New Roman"/>
          <w:sz w:val="24"/>
          <w:szCs w:val="24"/>
        </w:rPr>
        <w:t xml:space="preserve">verilmiştir.  </w:t>
      </w:r>
    </w:p>
    <w:p w:rsidR="000174C3" w:rsidRDefault="000174C3" w:rsidP="002503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Tablo 2</w:t>
      </w:r>
    </w:p>
    <w:p w:rsidR="00556DF4" w:rsidRPr="000174C3" w:rsidRDefault="00556DF4" w:rsidP="002503D1">
      <w:pPr>
        <w:spacing w:after="0" w:line="360" w:lineRule="auto"/>
        <w:ind w:firstLine="709"/>
        <w:jc w:val="both"/>
        <w:rPr>
          <w:rFonts w:ascii="Times New Roman" w:hAnsi="Times New Roman" w:cs="Times New Roman"/>
          <w:i/>
          <w:sz w:val="24"/>
          <w:szCs w:val="24"/>
        </w:rPr>
      </w:pPr>
      <w:r w:rsidRPr="000174C3">
        <w:rPr>
          <w:rFonts w:ascii="Times New Roman" w:hAnsi="Times New Roman" w:cs="Times New Roman"/>
          <w:i/>
          <w:sz w:val="24"/>
          <w:szCs w:val="24"/>
        </w:rPr>
        <w:t>Araştırmaların Örneklem Özelliklerine Göre Dağılımı</w:t>
      </w:r>
    </w:p>
    <w:tbl>
      <w:tblPr>
        <w:tblStyle w:val="AkGlgeleme"/>
        <w:tblW w:w="0" w:type="auto"/>
        <w:tblInd w:w="703" w:type="dxa"/>
        <w:tblLayout w:type="fixed"/>
        <w:tblLook w:val="04A0"/>
      </w:tblPr>
      <w:tblGrid>
        <w:gridCol w:w="3658"/>
        <w:gridCol w:w="1624"/>
        <w:gridCol w:w="2347"/>
      </w:tblGrid>
      <w:tr w:rsidR="00556DF4" w:rsidRPr="006A6E31" w:rsidTr="006A6E31">
        <w:trPr>
          <w:cnfStyle w:val="100000000000"/>
          <w:trHeight w:val="382"/>
        </w:trPr>
        <w:tc>
          <w:tcPr>
            <w:cnfStyle w:val="001000000000"/>
            <w:tcW w:w="3658" w:type="dxa"/>
            <w:tcBorders>
              <w:top w:val="none" w:sz="0" w:space="0" w:color="auto"/>
              <w:left w:val="none" w:sz="0" w:space="0" w:color="auto"/>
              <w:bottom w:val="none" w:sz="0" w:space="0" w:color="auto"/>
              <w:right w:val="none" w:sz="0" w:space="0" w:color="auto"/>
            </w:tcBorders>
            <w:vAlign w:val="center"/>
          </w:tcPr>
          <w:p w:rsidR="00556DF4" w:rsidRPr="000174C3" w:rsidRDefault="00556DF4" w:rsidP="002503D1">
            <w:pPr>
              <w:spacing w:line="360" w:lineRule="auto"/>
              <w:ind w:firstLine="709"/>
              <w:jc w:val="both"/>
              <w:rPr>
                <w:rFonts w:ascii="Times New Roman" w:hAnsi="Times New Roman" w:cs="Times New Roman"/>
                <w:b w:val="0"/>
                <w:color w:val="auto"/>
                <w:sz w:val="24"/>
                <w:szCs w:val="24"/>
                <w:u w:val="single"/>
              </w:rPr>
            </w:pPr>
            <w:r w:rsidRPr="000174C3">
              <w:rPr>
                <w:rFonts w:ascii="Times New Roman" w:hAnsi="Times New Roman" w:cs="Times New Roman"/>
                <w:b w:val="0"/>
                <w:color w:val="auto"/>
                <w:sz w:val="24"/>
                <w:szCs w:val="24"/>
                <w:u w:val="single"/>
              </w:rPr>
              <w:t>Örneklem</w:t>
            </w:r>
          </w:p>
        </w:tc>
        <w:tc>
          <w:tcPr>
            <w:tcW w:w="1624" w:type="dxa"/>
            <w:tcBorders>
              <w:top w:val="none" w:sz="0" w:space="0" w:color="auto"/>
              <w:left w:val="none" w:sz="0" w:space="0" w:color="auto"/>
              <w:bottom w:val="none" w:sz="0" w:space="0" w:color="auto"/>
              <w:right w:val="none" w:sz="0" w:space="0" w:color="auto"/>
            </w:tcBorders>
          </w:tcPr>
          <w:p w:rsidR="00556DF4" w:rsidRPr="000174C3" w:rsidRDefault="00556DF4" w:rsidP="000174C3">
            <w:pPr>
              <w:spacing w:line="360" w:lineRule="auto"/>
              <w:ind w:firstLine="709"/>
              <w:jc w:val="center"/>
              <w:cnfStyle w:val="100000000000"/>
              <w:rPr>
                <w:rFonts w:ascii="Times New Roman" w:hAnsi="Times New Roman" w:cs="Times New Roman"/>
                <w:b w:val="0"/>
                <w:color w:val="auto"/>
                <w:sz w:val="24"/>
                <w:szCs w:val="24"/>
                <w:u w:val="single"/>
              </w:rPr>
            </w:pPr>
            <w:r w:rsidRPr="000174C3">
              <w:rPr>
                <w:rFonts w:ascii="Times New Roman" w:hAnsi="Times New Roman" w:cs="Times New Roman"/>
                <w:b w:val="0"/>
                <w:color w:val="auto"/>
                <w:sz w:val="24"/>
                <w:szCs w:val="24"/>
                <w:u w:val="single"/>
              </w:rPr>
              <w:t>Sıklık</w:t>
            </w:r>
          </w:p>
        </w:tc>
        <w:tc>
          <w:tcPr>
            <w:tcW w:w="2347" w:type="dxa"/>
            <w:tcBorders>
              <w:top w:val="none" w:sz="0" w:space="0" w:color="auto"/>
              <w:left w:val="none" w:sz="0" w:space="0" w:color="auto"/>
              <w:bottom w:val="none" w:sz="0" w:space="0" w:color="auto"/>
              <w:right w:val="none" w:sz="0" w:space="0" w:color="auto"/>
            </w:tcBorders>
          </w:tcPr>
          <w:p w:rsidR="00556DF4" w:rsidRPr="000174C3" w:rsidRDefault="00556DF4" w:rsidP="000174C3">
            <w:pPr>
              <w:spacing w:line="360" w:lineRule="auto"/>
              <w:ind w:firstLine="709"/>
              <w:jc w:val="center"/>
              <w:cnfStyle w:val="100000000000"/>
              <w:rPr>
                <w:rFonts w:ascii="Times New Roman" w:hAnsi="Times New Roman" w:cs="Times New Roman"/>
                <w:b w:val="0"/>
                <w:color w:val="auto"/>
                <w:sz w:val="24"/>
                <w:szCs w:val="24"/>
                <w:u w:val="single"/>
              </w:rPr>
            </w:pPr>
            <w:r w:rsidRPr="000174C3">
              <w:rPr>
                <w:rFonts w:ascii="Times New Roman" w:hAnsi="Times New Roman" w:cs="Times New Roman"/>
                <w:b w:val="0"/>
                <w:color w:val="auto"/>
                <w:sz w:val="24"/>
                <w:szCs w:val="24"/>
                <w:u w:val="single"/>
              </w:rPr>
              <w:t>Yüzde %</w:t>
            </w:r>
          </w:p>
        </w:tc>
      </w:tr>
      <w:tr w:rsidR="00556DF4" w:rsidRPr="005A61DE" w:rsidTr="00996ACD">
        <w:trPr>
          <w:cnfStyle w:val="000000100000"/>
          <w:trHeight w:val="408"/>
        </w:trPr>
        <w:tc>
          <w:tcPr>
            <w:cnfStyle w:val="001000000000"/>
            <w:tcW w:w="3658" w:type="dxa"/>
            <w:tcBorders>
              <w:left w:val="none" w:sz="0" w:space="0" w:color="auto"/>
              <w:right w:val="none" w:sz="0" w:space="0" w:color="auto"/>
            </w:tcBorders>
            <w:shd w:val="clear" w:color="auto" w:fill="FFFFFF" w:themeFill="background1"/>
            <w:vAlign w:val="center"/>
          </w:tcPr>
          <w:p w:rsidR="00556DF4" w:rsidRPr="005A61DE" w:rsidRDefault="00556DF4" w:rsidP="002503D1">
            <w:pPr>
              <w:spacing w:line="360" w:lineRule="auto"/>
              <w:ind w:firstLine="709"/>
              <w:jc w:val="both"/>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İlköğretim Öğrencileri</w:t>
            </w:r>
          </w:p>
        </w:tc>
        <w:tc>
          <w:tcPr>
            <w:tcW w:w="1624" w:type="dxa"/>
            <w:tcBorders>
              <w:left w:val="none" w:sz="0" w:space="0" w:color="auto"/>
              <w:right w:val="none" w:sz="0" w:space="0" w:color="auto"/>
            </w:tcBorders>
            <w:shd w:val="clear" w:color="auto" w:fill="FFFFFF" w:themeFill="background1"/>
          </w:tcPr>
          <w:p w:rsidR="00556DF4" w:rsidRPr="005A61DE" w:rsidRDefault="00556DF4" w:rsidP="000174C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7</w:t>
            </w:r>
          </w:p>
        </w:tc>
        <w:tc>
          <w:tcPr>
            <w:tcW w:w="2347" w:type="dxa"/>
            <w:tcBorders>
              <w:left w:val="none" w:sz="0" w:space="0" w:color="auto"/>
              <w:right w:val="none" w:sz="0" w:space="0" w:color="auto"/>
            </w:tcBorders>
            <w:shd w:val="clear" w:color="auto" w:fill="FFFFFF" w:themeFill="background1"/>
          </w:tcPr>
          <w:p w:rsidR="00556DF4" w:rsidRPr="005A61DE" w:rsidRDefault="0065056C" w:rsidP="000174C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25.</w:t>
            </w:r>
            <w:r w:rsidR="00556DF4" w:rsidRPr="005A61DE">
              <w:rPr>
                <w:rFonts w:ascii="Times New Roman" w:hAnsi="Times New Roman" w:cs="Times New Roman"/>
                <w:color w:val="auto"/>
                <w:sz w:val="24"/>
                <w:szCs w:val="24"/>
              </w:rPr>
              <w:t>9</w:t>
            </w:r>
          </w:p>
        </w:tc>
      </w:tr>
      <w:tr w:rsidR="00556DF4" w:rsidRPr="005A61DE" w:rsidTr="00996ACD">
        <w:trPr>
          <w:trHeight w:val="408"/>
        </w:trPr>
        <w:tc>
          <w:tcPr>
            <w:cnfStyle w:val="001000000000"/>
            <w:tcW w:w="3658" w:type="dxa"/>
            <w:shd w:val="clear" w:color="auto" w:fill="FFFFFF" w:themeFill="background1"/>
            <w:vAlign w:val="center"/>
          </w:tcPr>
          <w:p w:rsidR="00556DF4" w:rsidRPr="005A61DE" w:rsidRDefault="00556DF4" w:rsidP="002503D1">
            <w:pPr>
              <w:spacing w:line="360" w:lineRule="auto"/>
              <w:ind w:firstLine="709"/>
              <w:jc w:val="both"/>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 xml:space="preserve">Müdür -Öğretmen </w:t>
            </w:r>
          </w:p>
        </w:tc>
        <w:tc>
          <w:tcPr>
            <w:tcW w:w="1624" w:type="dxa"/>
            <w:shd w:val="clear" w:color="auto" w:fill="FFFFFF" w:themeFill="background1"/>
          </w:tcPr>
          <w:p w:rsidR="00556DF4" w:rsidRPr="005A61DE" w:rsidRDefault="00556DF4" w:rsidP="000174C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6</w:t>
            </w:r>
          </w:p>
        </w:tc>
        <w:tc>
          <w:tcPr>
            <w:tcW w:w="2347" w:type="dxa"/>
            <w:shd w:val="clear" w:color="auto" w:fill="FFFFFF" w:themeFill="background1"/>
          </w:tcPr>
          <w:p w:rsidR="00556DF4" w:rsidRPr="005A61DE" w:rsidRDefault="00556DF4" w:rsidP="000174C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22</w:t>
            </w:r>
            <w:r w:rsidR="0065056C" w:rsidRPr="005A61DE">
              <w:rPr>
                <w:rFonts w:ascii="Times New Roman" w:hAnsi="Times New Roman" w:cs="Times New Roman"/>
                <w:color w:val="auto"/>
                <w:sz w:val="24"/>
                <w:szCs w:val="24"/>
              </w:rPr>
              <w:t>.</w:t>
            </w:r>
            <w:r w:rsidRPr="005A61DE">
              <w:rPr>
                <w:rFonts w:ascii="Times New Roman" w:hAnsi="Times New Roman" w:cs="Times New Roman"/>
                <w:color w:val="auto"/>
                <w:sz w:val="24"/>
                <w:szCs w:val="24"/>
              </w:rPr>
              <w:t>2</w:t>
            </w:r>
          </w:p>
        </w:tc>
      </w:tr>
      <w:tr w:rsidR="00556DF4" w:rsidRPr="005A61DE" w:rsidTr="00996ACD">
        <w:trPr>
          <w:cnfStyle w:val="000000100000"/>
          <w:trHeight w:val="382"/>
        </w:trPr>
        <w:tc>
          <w:tcPr>
            <w:cnfStyle w:val="001000000000"/>
            <w:tcW w:w="3658" w:type="dxa"/>
            <w:tcBorders>
              <w:left w:val="none" w:sz="0" w:space="0" w:color="auto"/>
              <w:right w:val="none" w:sz="0" w:space="0" w:color="auto"/>
            </w:tcBorders>
            <w:shd w:val="clear" w:color="auto" w:fill="FFFFFF" w:themeFill="background1"/>
            <w:vAlign w:val="center"/>
          </w:tcPr>
          <w:p w:rsidR="00556DF4" w:rsidRPr="005A61DE" w:rsidRDefault="00556DF4" w:rsidP="002503D1">
            <w:pPr>
              <w:spacing w:line="360" w:lineRule="auto"/>
              <w:ind w:firstLine="709"/>
              <w:jc w:val="both"/>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Lise Öğrencileri</w:t>
            </w:r>
          </w:p>
        </w:tc>
        <w:tc>
          <w:tcPr>
            <w:tcW w:w="1624" w:type="dxa"/>
            <w:tcBorders>
              <w:left w:val="none" w:sz="0" w:space="0" w:color="auto"/>
              <w:right w:val="none" w:sz="0" w:space="0" w:color="auto"/>
            </w:tcBorders>
            <w:shd w:val="clear" w:color="auto" w:fill="FFFFFF" w:themeFill="background1"/>
          </w:tcPr>
          <w:p w:rsidR="00556DF4" w:rsidRPr="005A61DE" w:rsidRDefault="00556DF4" w:rsidP="000174C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5</w:t>
            </w:r>
          </w:p>
        </w:tc>
        <w:tc>
          <w:tcPr>
            <w:tcW w:w="2347" w:type="dxa"/>
            <w:tcBorders>
              <w:left w:val="none" w:sz="0" w:space="0" w:color="auto"/>
              <w:right w:val="none" w:sz="0" w:space="0" w:color="auto"/>
            </w:tcBorders>
            <w:shd w:val="clear" w:color="auto" w:fill="FFFFFF" w:themeFill="background1"/>
          </w:tcPr>
          <w:p w:rsidR="00556DF4" w:rsidRPr="005A61DE" w:rsidRDefault="00556DF4" w:rsidP="000174C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18</w:t>
            </w:r>
            <w:r w:rsidR="0065056C" w:rsidRPr="005A61DE">
              <w:rPr>
                <w:rFonts w:ascii="Times New Roman" w:hAnsi="Times New Roman" w:cs="Times New Roman"/>
                <w:color w:val="auto"/>
                <w:sz w:val="24"/>
                <w:szCs w:val="24"/>
              </w:rPr>
              <w:t>.</w:t>
            </w:r>
            <w:r w:rsidRPr="005A61DE">
              <w:rPr>
                <w:rFonts w:ascii="Times New Roman" w:hAnsi="Times New Roman" w:cs="Times New Roman"/>
                <w:color w:val="auto"/>
                <w:sz w:val="24"/>
                <w:szCs w:val="24"/>
              </w:rPr>
              <w:t>5</w:t>
            </w:r>
          </w:p>
        </w:tc>
      </w:tr>
      <w:tr w:rsidR="00556DF4" w:rsidRPr="005A61DE" w:rsidTr="00996ACD">
        <w:trPr>
          <w:trHeight w:val="408"/>
        </w:trPr>
        <w:tc>
          <w:tcPr>
            <w:cnfStyle w:val="001000000000"/>
            <w:tcW w:w="3658" w:type="dxa"/>
            <w:shd w:val="clear" w:color="auto" w:fill="FFFFFF" w:themeFill="background1"/>
            <w:vAlign w:val="center"/>
          </w:tcPr>
          <w:p w:rsidR="00556DF4" w:rsidRPr="005A61DE" w:rsidRDefault="00556DF4" w:rsidP="002503D1">
            <w:pPr>
              <w:spacing w:line="360" w:lineRule="auto"/>
              <w:ind w:firstLine="709"/>
              <w:jc w:val="both"/>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Öğretmen Adayı</w:t>
            </w:r>
          </w:p>
        </w:tc>
        <w:tc>
          <w:tcPr>
            <w:tcW w:w="1624" w:type="dxa"/>
            <w:shd w:val="clear" w:color="auto" w:fill="FFFFFF" w:themeFill="background1"/>
          </w:tcPr>
          <w:p w:rsidR="00556DF4" w:rsidRPr="005A61DE" w:rsidRDefault="00556DF4" w:rsidP="000174C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2</w:t>
            </w:r>
          </w:p>
        </w:tc>
        <w:tc>
          <w:tcPr>
            <w:tcW w:w="2347" w:type="dxa"/>
            <w:shd w:val="clear" w:color="auto" w:fill="FFFFFF" w:themeFill="background1"/>
          </w:tcPr>
          <w:p w:rsidR="00556DF4" w:rsidRPr="005A61DE" w:rsidRDefault="0065056C" w:rsidP="000174C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7.</w:t>
            </w:r>
            <w:r w:rsidR="00556DF4" w:rsidRPr="005A61DE">
              <w:rPr>
                <w:rFonts w:ascii="Times New Roman" w:hAnsi="Times New Roman" w:cs="Times New Roman"/>
                <w:color w:val="auto"/>
                <w:sz w:val="24"/>
                <w:szCs w:val="24"/>
              </w:rPr>
              <w:t>4</w:t>
            </w:r>
          </w:p>
        </w:tc>
      </w:tr>
      <w:tr w:rsidR="00556DF4" w:rsidRPr="005A61DE" w:rsidTr="00996ACD">
        <w:trPr>
          <w:cnfStyle w:val="000000100000"/>
          <w:trHeight w:val="408"/>
        </w:trPr>
        <w:tc>
          <w:tcPr>
            <w:cnfStyle w:val="001000000000"/>
            <w:tcW w:w="3658" w:type="dxa"/>
            <w:tcBorders>
              <w:left w:val="none" w:sz="0" w:space="0" w:color="auto"/>
              <w:right w:val="none" w:sz="0" w:space="0" w:color="auto"/>
            </w:tcBorders>
            <w:shd w:val="clear" w:color="auto" w:fill="FFFFFF" w:themeFill="background1"/>
            <w:vAlign w:val="center"/>
          </w:tcPr>
          <w:p w:rsidR="00556DF4" w:rsidRPr="005A61DE" w:rsidRDefault="00556DF4" w:rsidP="002503D1">
            <w:pPr>
              <w:spacing w:line="360" w:lineRule="auto"/>
              <w:ind w:firstLine="709"/>
              <w:jc w:val="both"/>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 xml:space="preserve">Örgün Eğitim Dışı </w:t>
            </w:r>
          </w:p>
        </w:tc>
        <w:tc>
          <w:tcPr>
            <w:tcW w:w="1624" w:type="dxa"/>
            <w:tcBorders>
              <w:left w:val="none" w:sz="0" w:space="0" w:color="auto"/>
              <w:right w:val="none" w:sz="0" w:space="0" w:color="auto"/>
            </w:tcBorders>
            <w:shd w:val="clear" w:color="auto" w:fill="FFFFFF" w:themeFill="background1"/>
          </w:tcPr>
          <w:p w:rsidR="00556DF4" w:rsidRPr="005A61DE" w:rsidRDefault="00556DF4" w:rsidP="000174C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1</w:t>
            </w:r>
          </w:p>
        </w:tc>
        <w:tc>
          <w:tcPr>
            <w:tcW w:w="2347" w:type="dxa"/>
            <w:tcBorders>
              <w:left w:val="none" w:sz="0" w:space="0" w:color="auto"/>
              <w:right w:val="none" w:sz="0" w:space="0" w:color="auto"/>
            </w:tcBorders>
            <w:shd w:val="clear" w:color="auto" w:fill="FFFFFF" w:themeFill="background1"/>
          </w:tcPr>
          <w:p w:rsidR="00556DF4" w:rsidRPr="005A61DE" w:rsidRDefault="0065056C" w:rsidP="000174C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3.</w:t>
            </w:r>
            <w:r w:rsidR="00556DF4" w:rsidRPr="005A61DE">
              <w:rPr>
                <w:rFonts w:ascii="Times New Roman" w:hAnsi="Times New Roman" w:cs="Times New Roman"/>
                <w:color w:val="auto"/>
                <w:sz w:val="24"/>
                <w:szCs w:val="24"/>
              </w:rPr>
              <w:t>7</w:t>
            </w:r>
          </w:p>
        </w:tc>
      </w:tr>
      <w:tr w:rsidR="00556DF4" w:rsidRPr="005A61DE" w:rsidTr="00996ACD">
        <w:trPr>
          <w:trHeight w:val="382"/>
        </w:trPr>
        <w:tc>
          <w:tcPr>
            <w:cnfStyle w:val="001000000000"/>
            <w:tcW w:w="3658" w:type="dxa"/>
            <w:shd w:val="clear" w:color="auto" w:fill="FFFFFF" w:themeFill="background1"/>
            <w:vAlign w:val="center"/>
          </w:tcPr>
          <w:p w:rsidR="00556DF4" w:rsidRPr="005A61DE" w:rsidRDefault="00556DF4" w:rsidP="002503D1">
            <w:pPr>
              <w:spacing w:line="360" w:lineRule="auto"/>
              <w:ind w:firstLine="709"/>
              <w:jc w:val="both"/>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Okul</w:t>
            </w:r>
          </w:p>
        </w:tc>
        <w:tc>
          <w:tcPr>
            <w:tcW w:w="1624" w:type="dxa"/>
            <w:shd w:val="clear" w:color="auto" w:fill="FFFFFF" w:themeFill="background1"/>
          </w:tcPr>
          <w:p w:rsidR="00556DF4" w:rsidRPr="005A61DE" w:rsidRDefault="00556DF4" w:rsidP="000174C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1</w:t>
            </w:r>
          </w:p>
        </w:tc>
        <w:tc>
          <w:tcPr>
            <w:tcW w:w="2347" w:type="dxa"/>
            <w:shd w:val="clear" w:color="auto" w:fill="FFFFFF" w:themeFill="background1"/>
          </w:tcPr>
          <w:p w:rsidR="00556DF4" w:rsidRPr="005A61DE" w:rsidRDefault="0065056C" w:rsidP="000174C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3.</w:t>
            </w:r>
            <w:r w:rsidR="00556DF4" w:rsidRPr="005A61DE">
              <w:rPr>
                <w:rFonts w:ascii="Times New Roman" w:hAnsi="Times New Roman" w:cs="Times New Roman"/>
                <w:color w:val="auto"/>
                <w:sz w:val="24"/>
                <w:szCs w:val="24"/>
              </w:rPr>
              <w:t>7</w:t>
            </w:r>
          </w:p>
        </w:tc>
      </w:tr>
      <w:tr w:rsidR="00556DF4" w:rsidRPr="005A61DE" w:rsidTr="00996ACD">
        <w:trPr>
          <w:cnfStyle w:val="000000100000"/>
          <w:trHeight w:val="408"/>
        </w:trPr>
        <w:tc>
          <w:tcPr>
            <w:cnfStyle w:val="001000000000"/>
            <w:tcW w:w="3658" w:type="dxa"/>
            <w:tcBorders>
              <w:left w:val="none" w:sz="0" w:space="0" w:color="auto"/>
              <w:right w:val="none" w:sz="0" w:space="0" w:color="auto"/>
            </w:tcBorders>
            <w:shd w:val="clear" w:color="auto" w:fill="FFFFFF" w:themeFill="background1"/>
            <w:vAlign w:val="center"/>
          </w:tcPr>
          <w:p w:rsidR="00556DF4" w:rsidRPr="005A61DE" w:rsidRDefault="00556DF4" w:rsidP="002503D1">
            <w:pPr>
              <w:spacing w:line="360" w:lineRule="auto"/>
              <w:ind w:firstLine="709"/>
              <w:jc w:val="both"/>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Öğretim Programı</w:t>
            </w:r>
          </w:p>
        </w:tc>
        <w:tc>
          <w:tcPr>
            <w:tcW w:w="1624" w:type="dxa"/>
            <w:tcBorders>
              <w:left w:val="none" w:sz="0" w:space="0" w:color="auto"/>
              <w:right w:val="none" w:sz="0" w:space="0" w:color="auto"/>
            </w:tcBorders>
            <w:shd w:val="clear" w:color="auto" w:fill="FFFFFF" w:themeFill="background1"/>
          </w:tcPr>
          <w:p w:rsidR="00556DF4" w:rsidRPr="005A61DE" w:rsidRDefault="00556DF4" w:rsidP="000174C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1</w:t>
            </w:r>
          </w:p>
        </w:tc>
        <w:tc>
          <w:tcPr>
            <w:tcW w:w="2347" w:type="dxa"/>
            <w:tcBorders>
              <w:left w:val="none" w:sz="0" w:space="0" w:color="auto"/>
              <w:right w:val="none" w:sz="0" w:space="0" w:color="auto"/>
            </w:tcBorders>
            <w:shd w:val="clear" w:color="auto" w:fill="FFFFFF" w:themeFill="background1"/>
          </w:tcPr>
          <w:p w:rsidR="00556DF4" w:rsidRPr="005A61DE" w:rsidRDefault="0065056C" w:rsidP="000174C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3.</w:t>
            </w:r>
            <w:r w:rsidR="00556DF4" w:rsidRPr="005A61DE">
              <w:rPr>
                <w:rFonts w:ascii="Times New Roman" w:hAnsi="Times New Roman" w:cs="Times New Roman"/>
                <w:color w:val="auto"/>
                <w:sz w:val="24"/>
                <w:szCs w:val="24"/>
              </w:rPr>
              <w:t>7</w:t>
            </w:r>
          </w:p>
        </w:tc>
      </w:tr>
      <w:tr w:rsidR="00556DF4" w:rsidRPr="005A61DE" w:rsidTr="00996ACD">
        <w:trPr>
          <w:trHeight w:val="408"/>
        </w:trPr>
        <w:tc>
          <w:tcPr>
            <w:cnfStyle w:val="001000000000"/>
            <w:tcW w:w="3658" w:type="dxa"/>
            <w:shd w:val="clear" w:color="auto" w:fill="FFFFFF" w:themeFill="background1"/>
            <w:vAlign w:val="center"/>
          </w:tcPr>
          <w:p w:rsidR="00556DF4" w:rsidRPr="005A61DE" w:rsidRDefault="00556DF4" w:rsidP="002503D1">
            <w:pPr>
              <w:spacing w:line="360" w:lineRule="auto"/>
              <w:ind w:firstLine="709"/>
              <w:jc w:val="both"/>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Toplam</w:t>
            </w:r>
          </w:p>
        </w:tc>
        <w:tc>
          <w:tcPr>
            <w:tcW w:w="1624" w:type="dxa"/>
            <w:shd w:val="clear" w:color="auto" w:fill="FFFFFF" w:themeFill="background1"/>
          </w:tcPr>
          <w:p w:rsidR="00556DF4" w:rsidRPr="005A61DE" w:rsidRDefault="00556DF4" w:rsidP="000174C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23</w:t>
            </w:r>
          </w:p>
        </w:tc>
        <w:tc>
          <w:tcPr>
            <w:tcW w:w="2347" w:type="dxa"/>
            <w:shd w:val="clear" w:color="auto" w:fill="FFFFFF" w:themeFill="background1"/>
          </w:tcPr>
          <w:p w:rsidR="00556DF4" w:rsidRPr="005A61DE" w:rsidRDefault="00556DF4" w:rsidP="000174C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100</w:t>
            </w:r>
          </w:p>
        </w:tc>
      </w:tr>
    </w:tbl>
    <w:p w:rsidR="00556DF4" w:rsidRPr="005A61DE" w:rsidRDefault="00556DF4" w:rsidP="002503D1">
      <w:pPr>
        <w:spacing w:after="0" w:line="360" w:lineRule="auto"/>
        <w:ind w:firstLine="709"/>
        <w:jc w:val="both"/>
        <w:rPr>
          <w:rFonts w:ascii="Times New Roman" w:hAnsi="Times New Roman" w:cs="Times New Roman"/>
          <w:sz w:val="24"/>
          <w:szCs w:val="24"/>
        </w:rPr>
      </w:pPr>
    </w:p>
    <w:p w:rsidR="00524B30" w:rsidRDefault="004A1198" w:rsidP="004466AF">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lastRenderedPageBreak/>
        <w:t>Tablodan da anlaşılacağı üzere yedi araştırmada (%25.9) ilköğretim öğrencileri örneklem olarak seçilmiştir. Altı araştırmada (%22.2) ise okullarda görevli müdür ve öğretmenler çalışmalara dahil edilmiştir. Lise öğrencileri ile gerçekleştirilen araştırmaların sayısı ise beş (</w:t>
      </w:r>
      <w:r w:rsidR="0065633F" w:rsidRPr="005A61DE">
        <w:rPr>
          <w:rFonts w:ascii="Times New Roman" w:hAnsi="Times New Roman" w:cs="Times New Roman"/>
          <w:sz w:val="24"/>
          <w:szCs w:val="24"/>
        </w:rPr>
        <w:t>%</w:t>
      </w:r>
      <w:r w:rsidRPr="005A61DE">
        <w:rPr>
          <w:rFonts w:ascii="Times New Roman" w:hAnsi="Times New Roman" w:cs="Times New Roman"/>
          <w:sz w:val="24"/>
          <w:szCs w:val="24"/>
        </w:rPr>
        <w:t xml:space="preserve">18.5) olarak belirlenmiştir. İki çalışmanın (7.4) örneklemi ise öğretmen adaylarından seçilmiştir. Diğer çalışmalarda da örgün eğitim dışındaki yetişkinler, okulun fiziki durumu ve öğretim programı örneklem olarak belirlenmiştir. </w:t>
      </w:r>
    </w:p>
    <w:p w:rsidR="00111577" w:rsidRPr="005A61DE" w:rsidRDefault="00111577" w:rsidP="004466AF">
      <w:pPr>
        <w:spacing w:after="0" w:line="360" w:lineRule="auto"/>
        <w:ind w:firstLine="709"/>
        <w:jc w:val="both"/>
        <w:rPr>
          <w:rFonts w:ascii="Times New Roman" w:hAnsi="Times New Roman" w:cs="Times New Roman"/>
          <w:sz w:val="24"/>
          <w:szCs w:val="24"/>
        </w:rPr>
      </w:pPr>
    </w:p>
    <w:p w:rsidR="002548C5" w:rsidRPr="00111577" w:rsidRDefault="00A17003" w:rsidP="00111577">
      <w:pPr>
        <w:spacing w:after="0" w:line="360" w:lineRule="auto"/>
        <w:jc w:val="both"/>
        <w:rPr>
          <w:rFonts w:ascii="Times New Roman" w:hAnsi="Times New Roman" w:cs="Times New Roman"/>
          <w:b/>
          <w:sz w:val="24"/>
          <w:szCs w:val="24"/>
        </w:rPr>
      </w:pPr>
      <w:r w:rsidRPr="00111577">
        <w:rPr>
          <w:rFonts w:ascii="Times New Roman" w:hAnsi="Times New Roman" w:cs="Times New Roman"/>
          <w:b/>
          <w:sz w:val="24"/>
          <w:szCs w:val="24"/>
        </w:rPr>
        <w:t xml:space="preserve">Araştırma </w:t>
      </w:r>
      <w:r w:rsidR="00824427" w:rsidRPr="00111577">
        <w:rPr>
          <w:rFonts w:ascii="Times New Roman" w:hAnsi="Times New Roman" w:cs="Times New Roman"/>
          <w:b/>
          <w:sz w:val="24"/>
          <w:szCs w:val="24"/>
        </w:rPr>
        <w:t>Desenine</w:t>
      </w:r>
      <w:r w:rsidR="00111577" w:rsidRPr="00111577">
        <w:rPr>
          <w:rFonts w:ascii="Times New Roman" w:hAnsi="Times New Roman" w:cs="Times New Roman"/>
          <w:b/>
          <w:sz w:val="24"/>
          <w:szCs w:val="24"/>
        </w:rPr>
        <w:t xml:space="preserve"> </w:t>
      </w:r>
      <w:r w:rsidR="002548C5" w:rsidRPr="00111577">
        <w:rPr>
          <w:rFonts w:ascii="Times New Roman" w:hAnsi="Times New Roman" w:cs="Times New Roman"/>
          <w:b/>
          <w:sz w:val="24"/>
          <w:szCs w:val="24"/>
        </w:rPr>
        <w:t>Göre Deprem Eğitimi Araştırmaları</w:t>
      </w:r>
    </w:p>
    <w:p w:rsidR="00DF648C" w:rsidRPr="005A61DE" w:rsidRDefault="00EC61FC" w:rsidP="00DB20D4">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Araştırma deseni, araştırmanın amacını gerçekleştirmek için araştırmacı tarafından geliştirilen bir plandır.</w:t>
      </w:r>
      <w:r w:rsidR="00F70D18" w:rsidRPr="005A61DE">
        <w:rPr>
          <w:rFonts w:ascii="Times New Roman" w:hAnsi="Times New Roman" w:cs="Times New Roman"/>
          <w:sz w:val="24"/>
          <w:szCs w:val="24"/>
        </w:rPr>
        <w:t xml:space="preserve"> Araştırma planı </w:t>
      </w:r>
      <w:r w:rsidR="00F70D18" w:rsidRPr="005A61DE">
        <w:rPr>
          <w:rFonts w:ascii="Times New Roman" w:hAnsi="Times New Roman" w:cs="Times New Roman"/>
          <w:i/>
          <w:sz w:val="24"/>
          <w:szCs w:val="24"/>
        </w:rPr>
        <w:t>deneysel olmayan</w:t>
      </w:r>
      <w:r w:rsidR="00F70D18" w:rsidRPr="005A61DE">
        <w:rPr>
          <w:rFonts w:ascii="Times New Roman" w:hAnsi="Times New Roman" w:cs="Times New Roman"/>
          <w:sz w:val="24"/>
          <w:szCs w:val="24"/>
        </w:rPr>
        <w:t xml:space="preserve"> ve </w:t>
      </w:r>
      <w:r w:rsidR="00F70D18" w:rsidRPr="005A61DE">
        <w:rPr>
          <w:rFonts w:ascii="Times New Roman" w:hAnsi="Times New Roman" w:cs="Times New Roman"/>
          <w:i/>
          <w:sz w:val="24"/>
          <w:szCs w:val="24"/>
        </w:rPr>
        <w:t>deneysel</w:t>
      </w:r>
      <w:r w:rsidR="00F70D18" w:rsidRPr="005A61DE">
        <w:rPr>
          <w:rFonts w:ascii="Times New Roman" w:hAnsi="Times New Roman" w:cs="Times New Roman"/>
          <w:sz w:val="24"/>
          <w:szCs w:val="24"/>
        </w:rPr>
        <w:t xml:space="preserve"> desen olarak iki ana gruba ayrılır.</w:t>
      </w:r>
      <w:r w:rsidR="00111577">
        <w:rPr>
          <w:rFonts w:ascii="Times New Roman" w:hAnsi="Times New Roman" w:cs="Times New Roman"/>
          <w:sz w:val="24"/>
          <w:szCs w:val="24"/>
        </w:rPr>
        <w:t xml:space="preserve"> </w:t>
      </w:r>
      <w:r w:rsidR="006E58DB" w:rsidRPr="005A61DE">
        <w:rPr>
          <w:rFonts w:ascii="Times New Roman" w:hAnsi="Times New Roman" w:cs="Times New Roman"/>
          <w:sz w:val="24"/>
          <w:szCs w:val="24"/>
        </w:rPr>
        <w:t>Deprem eğitimi araştırmalarında kullanılan</w:t>
      </w:r>
      <w:r w:rsidR="001D193D" w:rsidRPr="005A61DE">
        <w:rPr>
          <w:rFonts w:ascii="Times New Roman" w:hAnsi="Times New Roman" w:cs="Times New Roman"/>
          <w:sz w:val="24"/>
          <w:szCs w:val="24"/>
        </w:rPr>
        <w:t xml:space="preserve"> ana</w:t>
      </w:r>
      <w:r w:rsidR="006E58DB" w:rsidRPr="005A61DE">
        <w:rPr>
          <w:rFonts w:ascii="Times New Roman" w:hAnsi="Times New Roman" w:cs="Times New Roman"/>
          <w:sz w:val="24"/>
          <w:szCs w:val="24"/>
        </w:rPr>
        <w:t xml:space="preserve"> desenler tablo 3’de gösterilmiştir.    </w:t>
      </w:r>
    </w:p>
    <w:p w:rsidR="002B1A03" w:rsidRDefault="002863ED" w:rsidP="004466AF">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Tablo</w:t>
      </w:r>
      <w:r w:rsidR="007A2833">
        <w:rPr>
          <w:rFonts w:ascii="Times New Roman" w:hAnsi="Times New Roman" w:cs="Times New Roman"/>
          <w:sz w:val="24"/>
          <w:szCs w:val="24"/>
        </w:rPr>
        <w:t xml:space="preserve"> </w:t>
      </w:r>
      <w:r w:rsidRPr="005A61DE">
        <w:rPr>
          <w:rFonts w:ascii="Times New Roman" w:hAnsi="Times New Roman" w:cs="Times New Roman"/>
          <w:sz w:val="24"/>
          <w:szCs w:val="24"/>
        </w:rPr>
        <w:t xml:space="preserve">3 </w:t>
      </w:r>
    </w:p>
    <w:p w:rsidR="002863ED" w:rsidRPr="002B1A03" w:rsidRDefault="002863ED" w:rsidP="004466AF">
      <w:pPr>
        <w:spacing w:after="0" w:line="360" w:lineRule="auto"/>
        <w:ind w:firstLine="709"/>
        <w:jc w:val="both"/>
        <w:rPr>
          <w:rFonts w:ascii="Times New Roman" w:hAnsi="Times New Roman" w:cs="Times New Roman"/>
          <w:i/>
          <w:sz w:val="24"/>
          <w:szCs w:val="24"/>
        </w:rPr>
      </w:pPr>
      <w:r w:rsidRPr="002B1A03">
        <w:rPr>
          <w:rFonts w:ascii="Times New Roman" w:hAnsi="Times New Roman" w:cs="Times New Roman"/>
          <w:i/>
          <w:sz w:val="24"/>
          <w:szCs w:val="24"/>
        </w:rPr>
        <w:t>Araştırma Desenine Göre Deprem Eğitimi Araştırmaları</w:t>
      </w:r>
    </w:p>
    <w:tbl>
      <w:tblPr>
        <w:tblStyle w:val="AkGlgeleme"/>
        <w:tblW w:w="0" w:type="auto"/>
        <w:tblInd w:w="703" w:type="dxa"/>
        <w:tblLayout w:type="fixed"/>
        <w:tblLook w:val="04A0"/>
      </w:tblPr>
      <w:tblGrid>
        <w:gridCol w:w="3658"/>
        <w:gridCol w:w="1624"/>
        <w:gridCol w:w="2347"/>
      </w:tblGrid>
      <w:tr w:rsidR="00F46B0D" w:rsidRPr="006A6E31" w:rsidTr="006A6E31">
        <w:trPr>
          <w:cnfStyle w:val="100000000000"/>
          <w:trHeight w:val="382"/>
        </w:trPr>
        <w:tc>
          <w:tcPr>
            <w:cnfStyle w:val="001000000000"/>
            <w:tcW w:w="3658" w:type="dxa"/>
            <w:tcBorders>
              <w:top w:val="none" w:sz="0" w:space="0" w:color="auto"/>
              <w:left w:val="none" w:sz="0" w:space="0" w:color="auto"/>
              <w:bottom w:val="none" w:sz="0" w:space="0" w:color="auto"/>
              <w:right w:val="none" w:sz="0" w:space="0" w:color="auto"/>
            </w:tcBorders>
            <w:vAlign w:val="center"/>
          </w:tcPr>
          <w:p w:rsidR="00F46B0D" w:rsidRPr="002B1A03" w:rsidRDefault="00E06C2F" w:rsidP="00A1363A">
            <w:pPr>
              <w:spacing w:line="360" w:lineRule="auto"/>
              <w:ind w:firstLine="709"/>
              <w:jc w:val="both"/>
              <w:rPr>
                <w:rFonts w:ascii="Times New Roman" w:hAnsi="Times New Roman" w:cs="Times New Roman"/>
                <w:b w:val="0"/>
                <w:color w:val="auto"/>
                <w:sz w:val="24"/>
                <w:szCs w:val="24"/>
                <w:u w:val="single"/>
              </w:rPr>
            </w:pPr>
            <w:r w:rsidRPr="002B1A03">
              <w:rPr>
                <w:rFonts w:ascii="Times New Roman" w:hAnsi="Times New Roman" w:cs="Times New Roman"/>
                <w:b w:val="0"/>
                <w:color w:val="auto"/>
                <w:sz w:val="24"/>
                <w:szCs w:val="24"/>
                <w:u w:val="single"/>
              </w:rPr>
              <w:t>Araştırma Deseni</w:t>
            </w:r>
          </w:p>
        </w:tc>
        <w:tc>
          <w:tcPr>
            <w:tcW w:w="1624" w:type="dxa"/>
            <w:tcBorders>
              <w:top w:val="none" w:sz="0" w:space="0" w:color="auto"/>
              <w:left w:val="none" w:sz="0" w:space="0" w:color="auto"/>
              <w:bottom w:val="none" w:sz="0" w:space="0" w:color="auto"/>
              <w:right w:val="none" w:sz="0" w:space="0" w:color="auto"/>
            </w:tcBorders>
          </w:tcPr>
          <w:p w:rsidR="00F46B0D" w:rsidRPr="002B1A03" w:rsidRDefault="00F46B0D" w:rsidP="002B1A03">
            <w:pPr>
              <w:spacing w:line="360" w:lineRule="auto"/>
              <w:ind w:firstLine="709"/>
              <w:jc w:val="center"/>
              <w:cnfStyle w:val="100000000000"/>
              <w:rPr>
                <w:rFonts w:ascii="Times New Roman" w:hAnsi="Times New Roman" w:cs="Times New Roman"/>
                <w:b w:val="0"/>
                <w:color w:val="auto"/>
                <w:sz w:val="24"/>
                <w:szCs w:val="24"/>
                <w:u w:val="single"/>
              </w:rPr>
            </w:pPr>
            <w:r w:rsidRPr="002B1A03">
              <w:rPr>
                <w:rFonts w:ascii="Times New Roman" w:hAnsi="Times New Roman" w:cs="Times New Roman"/>
                <w:b w:val="0"/>
                <w:color w:val="auto"/>
                <w:sz w:val="24"/>
                <w:szCs w:val="24"/>
                <w:u w:val="single"/>
              </w:rPr>
              <w:t>Sıklık</w:t>
            </w:r>
          </w:p>
        </w:tc>
        <w:tc>
          <w:tcPr>
            <w:tcW w:w="2347" w:type="dxa"/>
            <w:tcBorders>
              <w:top w:val="none" w:sz="0" w:space="0" w:color="auto"/>
              <w:left w:val="none" w:sz="0" w:space="0" w:color="auto"/>
              <w:bottom w:val="none" w:sz="0" w:space="0" w:color="auto"/>
              <w:right w:val="none" w:sz="0" w:space="0" w:color="auto"/>
            </w:tcBorders>
          </w:tcPr>
          <w:p w:rsidR="00F46B0D" w:rsidRPr="002B1A03" w:rsidRDefault="00F46B0D" w:rsidP="002B1A03">
            <w:pPr>
              <w:spacing w:line="360" w:lineRule="auto"/>
              <w:ind w:firstLine="709"/>
              <w:jc w:val="center"/>
              <w:cnfStyle w:val="100000000000"/>
              <w:rPr>
                <w:rFonts w:ascii="Times New Roman" w:hAnsi="Times New Roman" w:cs="Times New Roman"/>
                <w:b w:val="0"/>
                <w:color w:val="auto"/>
                <w:sz w:val="24"/>
                <w:szCs w:val="24"/>
                <w:u w:val="single"/>
              </w:rPr>
            </w:pPr>
            <w:r w:rsidRPr="002B1A03">
              <w:rPr>
                <w:rFonts w:ascii="Times New Roman" w:hAnsi="Times New Roman" w:cs="Times New Roman"/>
                <w:b w:val="0"/>
                <w:color w:val="auto"/>
                <w:sz w:val="24"/>
                <w:szCs w:val="24"/>
                <w:u w:val="single"/>
              </w:rPr>
              <w:t>Yüzde %</w:t>
            </w:r>
          </w:p>
        </w:tc>
      </w:tr>
      <w:tr w:rsidR="00F46B0D" w:rsidRPr="005A61DE" w:rsidTr="002B1A03">
        <w:trPr>
          <w:cnfStyle w:val="000000100000"/>
          <w:trHeight w:val="408"/>
        </w:trPr>
        <w:tc>
          <w:tcPr>
            <w:cnfStyle w:val="001000000000"/>
            <w:tcW w:w="3658" w:type="dxa"/>
            <w:tcBorders>
              <w:left w:val="none" w:sz="0" w:space="0" w:color="auto"/>
              <w:right w:val="none" w:sz="0" w:space="0" w:color="auto"/>
            </w:tcBorders>
            <w:shd w:val="clear" w:color="auto" w:fill="FFFFFF" w:themeFill="background1"/>
            <w:vAlign w:val="center"/>
          </w:tcPr>
          <w:p w:rsidR="00F46B0D" w:rsidRPr="005A61DE" w:rsidRDefault="00E06C2F" w:rsidP="00A1363A">
            <w:pPr>
              <w:spacing w:line="360" w:lineRule="auto"/>
              <w:ind w:firstLine="709"/>
              <w:jc w:val="both"/>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Deneysel Olmayan</w:t>
            </w:r>
          </w:p>
        </w:tc>
        <w:tc>
          <w:tcPr>
            <w:tcW w:w="1624" w:type="dxa"/>
            <w:tcBorders>
              <w:left w:val="none" w:sz="0" w:space="0" w:color="auto"/>
              <w:right w:val="none" w:sz="0" w:space="0" w:color="auto"/>
            </w:tcBorders>
            <w:shd w:val="clear" w:color="auto" w:fill="FFFFFF" w:themeFill="background1"/>
          </w:tcPr>
          <w:p w:rsidR="00F46B0D" w:rsidRPr="005A61DE" w:rsidRDefault="00E06C2F" w:rsidP="002B1A0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21</w:t>
            </w:r>
          </w:p>
        </w:tc>
        <w:tc>
          <w:tcPr>
            <w:tcW w:w="2347" w:type="dxa"/>
            <w:tcBorders>
              <w:left w:val="none" w:sz="0" w:space="0" w:color="auto"/>
              <w:right w:val="none" w:sz="0" w:space="0" w:color="auto"/>
            </w:tcBorders>
            <w:shd w:val="clear" w:color="auto" w:fill="FFFFFF" w:themeFill="background1"/>
          </w:tcPr>
          <w:p w:rsidR="00F46B0D" w:rsidRPr="005A61DE" w:rsidRDefault="00E06C2F" w:rsidP="002B1A0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91.3</w:t>
            </w:r>
          </w:p>
        </w:tc>
      </w:tr>
      <w:tr w:rsidR="00F46B0D" w:rsidRPr="005A61DE" w:rsidTr="002B1A03">
        <w:trPr>
          <w:trHeight w:val="408"/>
        </w:trPr>
        <w:tc>
          <w:tcPr>
            <w:cnfStyle w:val="001000000000"/>
            <w:tcW w:w="3658" w:type="dxa"/>
            <w:shd w:val="clear" w:color="auto" w:fill="FFFFFF" w:themeFill="background1"/>
            <w:vAlign w:val="center"/>
          </w:tcPr>
          <w:p w:rsidR="00F46B0D" w:rsidRPr="005A61DE" w:rsidRDefault="00E06C2F" w:rsidP="00A1363A">
            <w:pPr>
              <w:spacing w:line="360" w:lineRule="auto"/>
              <w:ind w:firstLine="709"/>
              <w:jc w:val="both"/>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Deneysel</w:t>
            </w:r>
          </w:p>
        </w:tc>
        <w:tc>
          <w:tcPr>
            <w:tcW w:w="1624" w:type="dxa"/>
            <w:shd w:val="clear" w:color="auto" w:fill="FFFFFF" w:themeFill="background1"/>
          </w:tcPr>
          <w:p w:rsidR="00F46B0D" w:rsidRPr="005A61DE" w:rsidRDefault="00E06C2F" w:rsidP="002B1A0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2</w:t>
            </w:r>
          </w:p>
        </w:tc>
        <w:tc>
          <w:tcPr>
            <w:tcW w:w="2347" w:type="dxa"/>
            <w:shd w:val="clear" w:color="auto" w:fill="FFFFFF" w:themeFill="background1"/>
          </w:tcPr>
          <w:p w:rsidR="00F46B0D" w:rsidRPr="005A61DE" w:rsidRDefault="00E06C2F" w:rsidP="002B1A0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8.7</w:t>
            </w:r>
          </w:p>
        </w:tc>
      </w:tr>
      <w:tr w:rsidR="00F46B0D" w:rsidRPr="005A61DE" w:rsidTr="002B1A03">
        <w:trPr>
          <w:cnfStyle w:val="000000100000"/>
          <w:trHeight w:val="408"/>
        </w:trPr>
        <w:tc>
          <w:tcPr>
            <w:cnfStyle w:val="001000000000"/>
            <w:tcW w:w="3658" w:type="dxa"/>
            <w:tcBorders>
              <w:left w:val="none" w:sz="0" w:space="0" w:color="auto"/>
              <w:right w:val="none" w:sz="0" w:space="0" w:color="auto"/>
            </w:tcBorders>
            <w:shd w:val="clear" w:color="auto" w:fill="FFFFFF" w:themeFill="background1"/>
            <w:vAlign w:val="center"/>
          </w:tcPr>
          <w:p w:rsidR="00F46B0D" w:rsidRPr="005A61DE" w:rsidRDefault="00F46B0D" w:rsidP="00A1363A">
            <w:pPr>
              <w:spacing w:line="360" w:lineRule="auto"/>
              <w:ind w:firstLine="709"/>
              <w:jc w:val="both"/>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Toplam</w:t>
            </w:r>
          </w:p>
        </w:tc>
        <w:tc>
          <w:tcPr>
            <w:tcW w:w="1624" w:type="dxa"/>
            <w:tcBorders>
              <w:left w:val="none" w:sz="0" w:space="0" w:color="auto"/>
              <w:right w:val="none" w:sz="0" w:space="0" w:color="auto"/>
            </w:tcBorders>
            <w:shd w:val="clear" w:color="auto" w:fill="FFFFFF" w:themeFill="background1"/>
          </w:tcPr>
          <w:p w:rsidR="00F46B0D" w:rsidRPr="005A61DE" w:rsidRDefault="00F46B0D" w:rsidP="002B1A0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23</w:t>
            </w:r>
          </w:p>
        </w:tc>
        <w:tc>
          <w:tcPr>
            <w:tcW w:w="2347" w:type="dxa"/>
            <w:tcBorders>
              <w:left w:val="none" w:sz="0" w:space="0" w:color="auto"/>
              <w:right w:val="none" w:sz="0" w:space="0" w:color="auto"/>
            </w:tcBorders>
            <w:shd w:val="clear" w:color="auto" w:fill="FFFFFF" w:themeFill="background1"/>
          </w:tcPr>
          <w:p w:rsidR="00F46B0D" w:rsidRPr="005A61DE" w:rsidRDefault="00F46B0D" w:rsidP="002B1A0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100</w:t>
            </w:r>
          </w:p>
        </w:tc>
      </w:tr>
    </w:tbl>
    <w:p w:rsidR="006E58DB" w:rsidRPr="005A61DE" w:rsidRDefault="006E58DB" w:rsidP="006E58DB">
      <w:pPr>
        <w:spacing w:after="0" w:line="360" w:lineRule="auto"/>
        <w:ind w:left="284" w:firstLine="284"/>
        <w:jc w:val="both"/>
        <w:rPr>
          <w:rFonts w:ascii="Times New Roman" w:hAnsi="Times New Roman" w:cs="Times New Roman"/>
          <w:sz w:val="24"/>
          <w:szCs w:val="24"/>
        </w:rPr>
      </w:pPr>
    </w:p>
    <w:p w:rsidR="00852B7A" w:rsidRDefault="006E58DB" w:rsidP="00F51E7D">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Elde edilen bulgular</w:t>
      </w:r>
      <w:r w:rsidR="008E4F0E" w:rsidRPr="005A61DE">
        <w:rPr>
          <w:rFonts w:ascii="Times New Roman" w:hAnsi="Times New Roman" w:cs="Times New Roman"/>
          <w:sz w:val="24"/>
          <w:szCs w:val="24"/>
        </w:rPr>
        <w:t>,</w:t>
      </w:r>
      <w:r w:rsidR="00111577">
        <w:rPr>
          <w:rFonts w:ascii="Times New Roman" w:hAnsi="Times New Roman" w:cs="Times New Roman"/>
          <w:sz w:val="24"/>
          <w:szCs w:val="24"/>
        </w:rPr>
        <w:t xml:space="preserve"> </w:t>
      </w:r>
      <w:r w:rsidR="00852B7A" w:rsidRPr="005A61DE">
        <w:rPr>
          <w:rFonts w:ascii="Times New Roman" w:hAnsi="Times New Roman" w:cs="Times New Roman"/>
          <w:sz w:val="24"/>
          <w:szCs w:val="24"/>
        </w:rPr>
        <w:t>araştırmaların büyük bir çoğunlukla (%91.3) deneysel olmayan desende olduğu</w:t>
      </w:r>
      <w:r w:rsidRPr="005A61DE">
        <w:rPr>
          <w:rFonts w:ascii="Times New Roman" w:hAnsi="Times New Roman" w:cs="Times New Roman"/>
          <w:sz w:val="24"/>
          <w:szCs w:val="24"/>
        </w:rPr>
        <w:t>nu</w:t>
      </w:r>
      <w:r w:rsidR="00852B7A" w:rsidRPr="005A61DE">
        <w:rPr>
          <w:rFonts w:ascii="Times New Roman" w:hAnsi="Times New Roman" w:cs="Times New Roman"/>
          <w:sz w:val="24"/>
          <w:szCs w:val="24"/>
        </w:rPr>
        <w:t xml:space="preserve"> g</w:t>
      </w:r>
      <w:r w:rsidRPr="005A61DE">
        <w:rPr>
          <w:rFonts w:ascii="Times New Roman" w:hAnsi="Times New Roman" w:cs="Times New Roman"/>
          <w:sz w:val="24"/>
          <w:szCs w:val="24"/>
        </w:rPr>
        <w:t>östermiştir</w:t>
      </w:r>
      <w:r w:rsidR="00852B7A" w:rsidRPr="005A61DE">
        <w:rPr>
          <w:rFonts w:ascii="Times New Roman" w:hAnsi="Times New Roman" w:cs="Times New Roman"/>
          <w:sz w:val="24"/>
          <w:szCs w:val="24"/>
        </w:rPr>
        <w:t xml:space="preserve">. Yalnızca iki araştırmanın </w:t>
      </w:r>
      <w:r w:rsidR="008E4F0E" w:rsidRPr="005A61DE">
        <w:rPr>
          <w:rFonts w:ascii="Times New Roman" w:hAnsi="Times New Roman" w:cs="Times New Roman"/>
          <w:sz w:val="24"/>
          <w:szCs w:val="24"/>
        </w:rPr>
        <w:t>(%</w:t>
      </w:r>
      <w:proofErr w:type="gramStart"/>
      <w:r w:rsidR="008E4F0E" w:rsidRPr="005A61DE">
        <w:rPr>
          <w:rFonts w:ascii="Times New Roman" w:hAnsi="Times New Roman" w:cs="Times New Roman"/>
          <w:sz w:val="24"/>
          <w:szCs w:val="24"/>
        </w:rPr>
        <w:t>8.7</w:t>
      </w:r>
      <w:proofErr w:type="gramEnd"/>
      <w:r w:rsidR="008E4F0E" w:rsidRPr="005A61DE">
        <w:rPr>
          <w:rFonts w:ascii="Times New Roman" w:hAnsi="Times New Roman" w:cs="Times New Roman"/>
          <w:sz w:val="24"/>
          <w:szCs w:val="24"/>
        </w:rPr>
        <w:t xml:space="preserve">) </w:t>
      </w:r>
      <w:r w:rsidR="00852B7A" w:rsidRPr="005A61DE">
        <w:rPr>
          <w:rFonts w:ascii="Times New Roman" w:hAnsi="Times New Roman" w:cs="Times New Roman"/>
          <w:sz w:val="24"/>
          <w:szCs w:val="24"/>
        </w:rPr>
        <w:t xml:space="preserve">deneysel desene sahip olduğu belirlenmiştir. </w:t>
      </w:r>
    </w:p>
    <w:p w:rsidR="00312C70" w:rsidRDefault="00312C70" w:rsidP="00F51E7D">
      <w:pPr>
        <w:spacing w:after="0" w:line="360" w:lineRule="auto"/>
        <w:ind w:firstLine="709"/>
        <w:jc w:val="both"/>
        <w:rPr>
          <w:rFonts w:ascii="Times New Roman" w:hAnsi="Times New Roman" w:cs="Times New Roman"/>
          <w:sz w:val="24"/>
          <w:szCs w:val="24"/>
        </w:rPr>
      </w:pPr>
    </w:p>
    <w:p w:rsidR="00111577" w:rsidRPr="005A61DE" w:rsidRDefault="00111577" w:rsidP="00F51E7D">
      <w:pPr>
        <w:spacing w:after="0" w:line="360" w:lineRule="auto"/>
        <w:ind w:firstLine="709"/>
        <w:jc w:val="both"/>
        <w:rPr>
          <w:rFonts w:ascii="Times New Roman" w:hAnsi="Times New Roman" w:cs="Times New Roman"/>
          <w:sz w:val="24"/>
          <w:szCs w:val="24"/>
        </w:rPr>
      </w:pPr>
    </w:p>
    <w:p w:rsidR="00E23F1F" w:rsidRPr="00111577" w:rsidRDefault="00E23F1F" w:rsidP="00111577">
      <w:pPr>
        <w:spacing w:after="0" w:line="360" w:lineRule="auto"/>
        <w:jc w:val="both"/>
        <w:rPr>
          <w:rFonts w:ascii="Times New Roman" w:hAnsi="Times New Roman" w:cs="Times New Roman"/>
          <w:b/>
          <w:sz w:val="24"/>
          <w:szCs w:val="24"/>
        </w:rPr>
      </w:pPr>
      <w:r w:rsidRPr="00111577">
        <w:rPr>
          <w:rFonts w:ascii="Times New Roman" w:hAnsi="Times New Roman" w:cs="Times New Roman"/>
          <w:b/>
          <w:sz w:val="24"/>
          <w:szCs w:val="24"/>
        </w:rPr>
        <w:t>Araştırma Yaklaşımlarına Göre Deprem Eğitimi Araştırmaları</w:t>
      </w:r>
    </w:p>
    <w:p w:rsidR="00051648" w:rsidRPr="005A61DE" w:rsidRDefault="001D193D" w:rsidP="0076484F">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 xml:space="preserve">Bilimsel araştırmalarda </w:t>
      </w:r>
      <w:r w:rsidR="004A63D0">
        <w:rPr>
          <w:rFonts w:ascii="Times New Roman" w:hAnsi="Times New Roman" w:cs="Times New Roman"/>
          <w:sz w:val="24"/>
          <w:szCs w:val="24"/>
        </w:rPr>
        <w:t xml:space="preserve">ya </w:t>
      </w:r>
      <w:r w:rsidRPr="005A61DE">
        <w:rPr>
          <w:rFonts w:ascii="Times New Roman" w:hAnsi="Times New Roman" w:cs="Times New Roman"/>
          <w:sz w:val="24"/>
          <w:szCs w:val="24"/>
        </w:rPr>
        <w:t>nicel</w:t>
      </w:r>
      <w:r w:rsidR="007335B2" w:rsidRPr="005A61DE">
        <w:rPr>
          <w:rFonts w:ascii="Times New Roman" w:hAnsi="Times New Roman" w:cs="Times New Roman"/>
          <w:sz w:val="24"/>
          <w:szCs w:val="24"/>
        </w:rPr>
        <w:t>,</w:t>
      </w:r>
      <w:r w:rsidR="00111577">
        <w:rPr>
          <w:rFonts w:ascii="Times New Roman" w:hAnsi="Times New Roman" w:cs="Times New Roman"/>
          <w:sz w:val="24"/>
          <w:szCs w:val="24"/>
        </w:rPr>
        <w:t xml:space="preserve"> </w:t>
      </w:r>
      <w:r w:rsidR="004A63D0">
        <w:rPr>
          <w:rFonts w:ascii="Times New Roman" w:hAnsi="Times New Roman" w:cs="Times New Roman"/>
          <w:sz w:val="24"/>
          <w:szCs w:val="24"/>
        </w:rPr>
        <w:t xml:space="preserve">ya </w:t>
      </w:r>
      <w:r w:rsidR="007335B2" w:rsidRPr="005A61DE">
        <w:rPr>
          <w:rFonts w:ascii="Times New Roman" w:hAnsi="Times New Roman" w:cs="Times New Roman"/>
          <w:sz w:val="24"/>
          <w:szCs w:val="24"/>
        </w:rPr>
        <w:t xml:space="preserve">nitel </w:t>
      </w:r>
      <w:r w:rsidR="004A63D0">
        <w:rPr>
          <w:rFonts w:ascii="Times New Roman" w:hAnsi="Times New Roman" w:cs="Times New Roman"/>
          <w:sz w:val="24"/>
          <w:szCs w:val="24"/>
        </w:rPr>
        <w:t>ya da</w:t>
      </w:r>
      <w:r w:rsidRPr="005A61DE">
        <w:rPr>
          <w:rFonts w:ascii="Times New Roman" w:hAnsi="Times New Roman" w:cs="Times New Roman"/>
          <w:sz w:val="24"/>
          <w:szCs w:val="24"/>
        </w:rPr>
        <w:t xml:space="preserve"> karma araştırma yaklaşımları </w:t>
      </w:r>
      <w:r w:rsidR="004A63D0">
        <w:rPr>
          <w:rFonts w:ascii="Times New Roman" w:hAnsi="Times New Roman" w:cs="Times New Roman"/>
          <w:sz w:val="24"/>
          <w:szCs w:val="24"/>
        </w:rPr>
        <w:t>kullanılmaktadır</w:t>
      </w:r>
      <w:r w:rsidRPr="005A61DE">
        <w:rPr>
          <w:rFonts w:ascii="Times New Roman" w:hAnsi="Times New Roman" w:cs="Times New Roman"/>
          <w:sz w:val="24"/>
          <w:szCs w:val="24"/>
        </w:rPr>
        <w:t>.</w:t>
      </w:r>
      <w:r w:rsidR="005C1AD2" w:rsidRPr="005A61DE">
        <w:rPr>
          <w:rFonts w:ascii="Times New Roman" w:hAnsi="Times New Roman" w:cs="Times New Roman"/>
          <w:sz w:val="24"/>
          <w:szCs w:val="24"/>
        </w:rPr>
        <w:t xml:space="preserve"> Nicel</w:t>
      </w:r>
      <w:r w:rsidR="0065633F" w:rsidRPr="005A61DE">
        <w:rPr>
          <w:rFonts w:ascii="Times New Roman" w:hAnsi="Times New Roman" w:cs="Times New Roman"/>
          <w:sz w:val="24"/>
          <w:szCs w:val="24"/>
        </w:rPr>
        <w:t xml:space="preserve"> yaklaşım</w:t>
      </w:r>
      <w:r w:rsidR="005C1AD2" w:rsidRPr="005A61DE">
        <w:rPr>
          <w:rFonts w:ascii="Times New Roman" w:hAnsi="Times New Roman" w:cs="Times New Roman"/>
          <w:sz w:val="24"/>
          <w:szCs w:val="24"/>
        </w:rPr>
        <w:t>, sayısal verileri kullanarak durum tespiti yapmak, ilişkileri ve farklılıkları ortaya koymak veya bir şeyin etkililiğini belirlemek amacıyla yapılan araştırmalardır.</w:t>
      </w:r>
      <w:r w:rsidR="00713176" w:rsidRPr="005A61DE">
        <w:rPr>
          <w:rFonts w:ascii="Times New Roman" w:hAnsi="Times New Roman" w:cs="Times New Roman"/>
          <w:sz w:val="24"/>
          <w:szCs w:val="24"/>
        </w:rPr>
        <w:t xml:space="preserve"> Nitel araştırma ise sayısal verilerin sosyal olguları tek başına açıklamada yetersiz </w:t>
      </w:r>
      <w:r w:rsidR="002E14C8" w:rsidRPr="005A61DE">
        <w:rPr>
          <w:rFonts w:ascii="Times New Roman" w:hAnsi="Times New Roman" w:cs="Times New Roman"/>
          <w:sz w:val="24"/>
          <w:szCs w:val="24"/>
        </w:rPr>
        <w:t xml:space="preserve">kaldığı </w:t>
      </w:r>
      <w:r w:rsidR="00713176" w:rsidRPr="005A61DE">
        <w:rPr>
          <w:rFonts w:ascii="Times New Roman" w:hAnsi="Times New Roman" w:cs="Times New Roman"/>
          <w:sz w:val="24"/>
          <w:szCs w:val="24"/>
        </w:rPr>
        <w:t>varsayımından hareketle</w:t>
      </w:r>
      <w:r w:rsidR="00111577">
        <w:rPr>
          <w:rFonts w:ascii="Times New Roman" w:hAnsi="Times New Roman" w:cs="Times New Roman"/>
          <w:sz w:val="24"/>
          <w:szCs w:val="24"/>
        </w:rPr>
        <w:t xml:space="preserve"> </w:t>
      </w:r>
      <w:r w:rsidR="00713176" w:rsidRPr="005A61DE">
        <w:rPr>
          <w:rFonts w:ascii="Times New Roman" w:hAnsi="Times New Roman" w:cs="Times New Roman"/>
          <w:sz w:val="24"/>
          <w:szCs w:val="24"/>
        </w:rPr>
        <w:t xml:space="preserve">ortaya çıkmış bir yaklaşımdır. </w:t>
      </w:r>
      <w:r w:rsidR="00086CF8" w:rsidRPr="005A61DE">
        <w:rPr>
          <w:rFonts w:ascii="Times New Roman" w:hAnsi="Times New Roman" w:cs="Times New Roman"/>
          <w:sz w:val="24"/>
          <w:szCs w:val="24"/>
        </w:rPr>
        <w:t xml:space="preserve">Nitel araştırmalarda </w:t>
      </w:r>
      <w:r w:rsidR="00086CF8" w:rsidRPr="005A61DE">
        <w:rPr>
          <w:rFonts w:ascii="Times New Roman" w:hAnsi="Times New Roman" w:cs="Times New Roman"/>
          <w:i/>
          <w:sz w:val="24"/>
          <w:szCs w:val="24"/>
        </w:rPr>
        <w:t>ne</w:t>
      </w:r>
      <w:r w:rsidR="00086CF8" w:rsidRPr="005A61DE">
        <w:rPr>
          <w:rFonts w:ascii="Times New Roman" w:hAnsi="Times New Roman" w:cs="Times New Roman"/>
          <w:sz w:val="24"/>
          <w:szCs w:val="24"/>
        </w:rPr>
        <w:t xml:space="preserve">, </w:t>
      </w:r>
      <w:r w:rsidR="00086CF8" w:rsidRPr="005A61DE">
        <w:rPr>
          <w:rFonts w:ascii="Times New Roman" w:hAnsi="Times New Roman" w:cs="Times New Roman"/>
          <w:i/>
          <w:sz w:val="24"/>
          <w:szCs w:val="24"/>
        </w:rPr>
        <w:t>ne kadar</w:t>
      </w:r>
      <w:r w:rsidR="00086CF8" w:rsidRPr="005A61DE">
        <w:rPr>
          <w:rFonts w:ascii="Times New Roman" w:hAnsi="Times New Roman" w:cs="Times New Roman"/>
          <w:sz w:val="24"/>
          <w:szCs w:val="24"/>
        </w:rPr>
        <w:t xml:space="preserve">, </w:t>
      </w:r>
      <w:r w:rsidR="00086CF8" w:rsidRPr="005A61DE">
        <w:rPr>
          <w:rFonts w:ascii="Times New Roman" w:hAnsi="Times New Roman" w:cs="Times New Roman"/>
          <w:i/>
          <w:sz w:val="24"/>
          <w:szCs w:val="24"/>
        </w:rPr>
        <w:t>nerede</w:t>
      </w:r>
      <w:r w:rsidR="00086CF8" w:rsidRPr="005A61DE">
        <w:rPr>
          <w:rFonts w:ascii="Times New Roman" w:hAnsi="Times New Roman" w:cs="Times New Roman"/>
          <w:sz w:val="24"/>
          <w:szCs w:val="24"/>
        </w:rPr>
        <w:t xml:space="preserve"> gibi sayısal verileri içeren sorulara cevap aramak yerine, </w:t>
      </w:r>
      <w:r w:rsidR="00086CF8" w:rsidRPr="005A61DE">
        <w:rPr>
          <w:rFonts w:ascii="Times New Roman" w:hAnsi="Times New Roman" w:cs="Times New Roman"/>
          <w:i/>
          <w:sz w:val="24"/>
          <w:szCs w:val="24"/>
        </w:rPr>
        <w:t>nasıl</w:t>
      </w:r>
      <w:r w:rsidR="00086CF8" w:rsidRPr="005A61DE">
        <w:rPr>
          <w:rFonts w:ascii="Times New Roman" w:hAnsi="Times New Roman" w:cs="Times New Roman"/>
          <w:sz w:val="24"/>
          <w:szCs w:val="24"/>
        </w:rPr>
        <w:t xml:space="preserve">, </w:t>
      </w:r>
      <w:r w:rsidR="00086CF8" w:rsidRPr="005A61DE">
        <w:rPr>
          <w:rFonts w:ascii="Times New Roman" w:hAnsi="Times New Roman" w:cs="Times New Roman"/>
          <w:i/>
          <w:sz w:val="24"/>
          <w:szCs w:val="24"/>
        </w:rPr>
        <w:t>neden</w:t>
      </w:r>
      <w:r w:rsidR="00086CF8" w:rsidRPr="005A61DE">
        <w:rPr>
          <w:rFonts w:ascii="Times New Roman" w:hAnsi="Times New Roman" w:cs="Times New Roman"/>
          <w:sz w:val="24"/>
          <w:szCs w:val="24"/>
        </w:rPr>
        <w:t xml:space="preserve">, </w:t>
      </w:r>
      <w:r w:rsidR="00086CF8" w:rsidRPr="005A61DE">
        <w:rPr>
          <w:rFonts w:ascii="Times New Roman" w:hAnsi="Times New Roman" w:cs="Times New Roman"/>
          <w:i/>
          <w:sz w:val="24"/>
          <w:szCs w:val="24"/>
        </w:rPr>
        <w:t>niçin</w:t>
      </w:r>
      <w:r w:rsidR="00111577">
        <w:rPr>
          <w:rFonts w:ascii="Times New Roman" w:hAnsi="Times New Roman" w:cs="Times New Roman"/>
          <w:i/>
          <w:sz w:val="24"/>
          <w:szCs w:val="24"/>
        </w:rPr>
        <w:t xml:space="preserve"> </w:t>
      </w:r>
      <w:r w:rsidR="00086CF8" w:rsidRPr="005A61DE">
        <w:rPr>
          <w:rFonts w:ascii="Times New Roman" w:hAnsi="Times New Roman" w:cs="Times New Roman"/>
          <w:sz w:val="24"/>
          <w:szCs w:val="24"/>
        </w:rPr>
        <w:t xml:space="preserve">gibi </w:t>
      </w:r>
      <w:r w:rsidR="007335B2" w:rsidRPr="005A61DE">
        <w:rPr>
          <w:rFonts w:ascii="Times New Roman" w:hAnsi="Times New Roman" w:cs="Times New Roman"/>
          <w:sz w:val="24"/>
          <w:szCs w:val="24"/>
        </w:rPr>
        <w:t xml:space="preserve">sorulara </w:t>
      </w:r>
      <w:r w:rsidR="002E14C8" w:rsidRPr="005A61DE">
        <w:rPr>
          <w:rFonts w:ascii="Times New Roman" w:hAnsi="Times New Roman" w:cs="Times New Roman"/>
          <w:sz w:val="24"/>
          <w:szCs w:val="24"/>
        </w:rPr>
        <w:t xml:space="preserve">araştırmacının yorumu ile birlikte </w:t>
      </w:r>
      <w:r w:rsidR="007335B2" w:rsidRPr="005A61DE">
        <w:rPr>
          <w:rFonts w:ascii="Times New Roman" w:hAnsi="Times New Roman" w:cs="Times New Roman"/>
          <w:sz w:val="24"/>
          <w:szCs w:val="24"/>
        </w:rPr>
        <w:t xml:space="preserve">cevap aranır. Karma </w:t>
      </w:r>
      <w:r w:rsidR="002E14C8" w:rsidRPr="005A61DE">
        <w:rPr>
          <w:rFonts w:ascii="Times New Roman" w:hAnsi="Times New Roman" w:cs="Times New Roman"/>
          <w:sz w:val="24"/>
          <w:szCs w:val="24"/>
        </w:rPr>
        <w:t>yaklaşım ise</w:t>
      </w:r>
      <w:r w:rsidR="007335B2" w:rsidRPr="005A61DE">
        <w:rPr>
          <w:rFonts w:ascii="Times New Roman" w:hAnsi="Times New Roman" w:cs="Times New Roman"/>
          <w:sz w:val="24"/>
          <w:szCs w:val="24"/>
        </w:rPr>
        <w:t xml:space="preserve"> hem </w:t>
      </w:r>
      <w:r w:rsidR="007335B2" w:rsidRPr="005A61DE">
        <w:rPr>
          <w:rFonts w:ascii="Times New Roman" w:hAnsi="Times New Roman" w:cs="Times New Roman"/>
          <w:sz w:val="24"/>
          <w:szCs w:val="24"/>
        </w:rPr>
        <w:lastRenderedPageBreak/>
        <w:t xml:space="preserve">nicel hem de nitel </w:t>
      </w:r>
      <w:r w:rsidR="00051648" w:rsidRPr="005A61DE">
        <w:rPr>
          <w:rFonts w:ascii="Times New Roman" w:hAnsi="Times New Roman" w:cs="Times New Roman"/>
          <w:sz w:val="24"/>
          <w:szCs w:val="24"/>
        </w:rPr>
        <w:t>araştırmaların</w:t>
      </w:r>
      <w:r w:rsidR="002E14C8" w:rsidRPr="005A61DE">
        <w:rPr>
          <w:rFonts w:ascii="Times New Roman" w:hAnsi="Times New Roman" w:cs="Times New Roman"/>
          <w:sz w:val="24"/>
          <w:szCs w:val="24"/>
        </w:rPr>
        <w:t xml:space="preserve"> birlikte </w:t>
      </w:r>
      <w:r w:rsidR="00051648" w:rsidRPr="005A61DE">
        <w:rPr>
          <w:rFonts w:ascii="Times New Roman" w:hAnsi="Times New Roman" w:cs="Times New Roman"/>
          <w:sz w:val="24"/>
          <w:szCs w:val="24"/>
        </w:rPr>
        <w:t>ele alındığı çalışmalardır</w:t>
      </w:r>
      <w:r w:rsidR="002E14C8" w:rsidRPr="005A61DE">
        <w:rPr>
          <w:rFonts w:ascii="Times New Roman" w:hAnsi="Times New Roman" w:cs="Times New Roman"/>
          <w:sz w:val="24"/>
          <w:szCs w:val="24"/>
        </w:rPr>
        <w:t>.</w:t>
      </w:r>
      <w:r w:rsidR="00051648" w:rsidRPr="005A61DE">
        <w:rPr>
          <w:rFonts w:ascii="Times New Roman" w:hAnsi="Times New Roman" w:cs="Times New Roman"/>
          <w:sz w:val="24"/>
          <w:szCs w:val="24"/>
        </w:rPr>
        <w:t xml:space="preserve"> Deprem eğitimi ile ilgili araştırmalarda kullanılan yaklaşımlar aşağıdaki tabloda gösterilmiştir.  </w:t>
      </w:r>
    </w:p>
    <w:p w:rsidR="007A2833" w:rsidRDefault="009C550C" w:rsidP="009C550C">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Tablo</w:t>
      </w:r>
      <w:r w:rsidR="007A2833">
        <w:rPr>
          <w:rFonts w:ascii="Times New Roman" w:hAnsi="Times New Roman" w:cs="Times New Roman"/>
          <w:sz w:val="24"/>
          <w:szCs w:val="24"/>
        </w:rPr>
        <w:t xml:space="preserve"> </w:t>
      </w:r>
      <w:r w:rsidRPr="005A61DE">
        <w:rPr>
          <w:rFonts w:ascii="Times New Roman" w:hAnsi="Times New Roman" w:cs="Times New Roman"/>
          <w:sz w:val="24"/>
          <w:szCs w:val="24"/>
        </w:rPr>
        <w:t xml:space="preserve">4 </w:t>
      </w:r>
    </w:p>
    <w:p w:rsidR="009C550C" w:rsidRPr="007A2833" w:rsidRDefault="009C550C" w:rsidP="009C550C">
      <w:pPr>
        <w:spacing w:after="0" w:line="360" w:lineRule="auto"/>
        <w:ind w:firstLine="709"/>
        <w:jc w:val="both"/>
        <w:rPr>
          <w:rFonts w:ascii="Times New Roman" w:hAnsi="Times New Roman" w:cs="Times New Roman"/>
          <w:i/>
          <w:sz w:val="24"/>
          <w:szCs w:val="24"/>
        </w:rPr>
      </w:pPr>
      <w:r w:rsidRPr="007A2833">
        <w:rPr>
          <w:rFonts w:ascii="Times New Roman" w:hAnsi="Times New Roman" w:cs="Times New Roman"/>
          <w:i/>
          <w:sz w:val="24"/>
          <w:szCs w:val="24"/>
        </w:rPr>
        <w:t xml:space="preserve">Araştırma </w:t>
      </w:r>
      <w:r w:rsidR="00051648" w:rsidRPr="007A2833">
        <w:rPr>
          <w:rFonts w:ascii="Times New Roman" w:hAnsi="Times New Roman" w:cs="Times New Roman"/>
          <w:i/>
          <w:sz w:val="24"/>
          <w:szCs w:val="24"/>
        </w:rPr>
        <w:t>Yaklaşımlarına</w:t>
      </w:r>
      <w:r w:rsidRPr="007A2833">
        <w:rPr>
          <w:rFonts w:ascii="Times New Roman" w:hAnsi="Times New Roman" w:cs="Times New Roman"/>
          <w:i/>
          <w:sz w:val="24"/>
          <w:szCs w:val="24"/>
        </w:rPr>
        <w:t xml:space="preserve"> Göre Deprem Eğitimi Araştırmaları</w:t>
      </w:r>
    </w:p>
    <w:tbl>
      <w:tblPr>
        <w:tblStyle w:val="AkGlgeleme"/>
        <w:tblW w:w="0" w:type="auto"/>
        <w:tblInd w:w="703" w:type="dxa"/>
        <w:tblLayout w:type="fixed"/>
        <w:tblLook w:val="04A0"/>
      </w:tblPr>
      <w:tblGrid>
        <w:gridCol w:w="3658"/>
        <w:gridCol w:w="1624"/>
        <w:gridCol w:w="2347"/>
      </w:tblGrid>
      <w:tr w:rsidR="001C357A" w:rsidRPr="006A6E31" w:rsidTr="006A6E31">
        <w:trPr>
          <w:cnfStyle w:val="100000000000"/>
          <w:trHeight w:val="382"/>
        </w:trPr>
        <w:tc>
          <w:tcPr>
            <w:cnfStyle w:val="001000000000"/>
            <w:tcW w:w="3658" w:type="dxa"/>
            <w:tcBorders>
              <w:top w:val="none" w:sz="0" w:space="0" w:color="auto"/>
              <w:left w:val="none" w:sz="0" w:space="0" w:color="auto"/>
              <w:bottom w:val="none" w:sz="0" w:space="0" w:color="auto"/>
              <w:right w:val="none" w:sz="0" w:space="0" w:color="auto"/>
            </w:tcBorders>
            <w:vAlign w:val="center"/>
          </w:tcPr>
          <w:p w:rsidR="001C357A" w:rsidRPr="007A2833" w:rsidRDefault="001C357A" w:rsidP="00A1363A">
            <w:pPr>
              <w:spacing w:line="360" w:lineRule="auto"/>
              <w:ind w:firstLine="709"/>
              <w:jc w:val="both"/>
              <w:rPr>
                <w:rFonts w:ascii="Times New Roman" w:hAnsi="Times New Roman" w:cs="Times New Roman"/>
                <w:b w:val="0"/>
                <w:color w:val="auto"/>
                <w:sz w:val="24"/>
                <w:szCs w:val="24"/>
                <w:u w:val="single"/>
              </w:rPr>
            </w:pPr>
            <w:r w:rsidRPr="007A2833">
              <w:rPr>
                <w:rFonts w:ascii="Times New Roman" w:hAnsi="Times New Roman" w:cs="Times New Roman"/>
                <w:b w:val="0"/>
                <w:color w:val="auto"/>
                <w:sz w:val="24"/>
                <w:szCs w:val="24"/>
                <w:u w:val="single"/>
              </w:rPr>
              <w:t>Araştırma Yaklaşımı</w:t>
            </w:r>
          </w:p>
        </w:tc>
        <w:tc>
          <w:tcPr>
            <w:tcW w:w="1624" w:type="dxa"/>
            <w:tcBorders>
              <w:top w:val="none" w:sz="0" w:space="0" w:color="auto"/>
              <w:left w:val="none" w:sz="0" w:space="0" w:color="auto"/>
              <w:bottom w:val="none" w:sz="0" w:space="0" w:color="auto"/>
              <w:right w:val="none" w:sz="0" w:space="0" w:color="auto"/>
            </w:tcBorders>
          </w:tcPr>
          <w:p w:rsidR="001C357A" w:rsidRPr="007A2833" w:rsidRDefault="001C357A" w:rsidP="007A2833">
            <w:pPr>
              <w:spacing w:line="360" w:lineRule="auto"/>
              <w:ind w:firstLine="709"/>
              <w:jc w:val="center"/>
              <w:cnfStyle w:val="100000000000"/>
              <w:rPr>
                <w:rFonts w:ascii="Times New Roman" w:hAnsi="Times New Roman" w:cs="Times New Roman"/>
                <w:b w:val="0"/>
                <w:color w:val="auto"/>
                <w:sz w:val="24"/>
                <w:szCs w:val="24"/>
                <w:u w:val="single"/>
              </w:rPr>
            </w:pPr>
            <w:r w:rsidRPr="007A2833">
              <w:rPr>
                <w:rFonts w:ascii="Times New Roman" w:hAnsi="Times New Roman" w:cs="Times New Roman"/>
                <w:b w:val="0"/>
                <w:color w:val="auto"/>
                <w:sz w:val="24"/>
                <w:szCs w:val="24"/>
                <w:u w:val="single"/>
              </w:rPr>
              <w:t>Sıklık</w:t>
            </w:r>
          </w:p>
        </w:tc>
        <w:tc>
          <w:tcPr>
            <w:tcW w:w="2347" w:type="dxa"/>
            <w:tcBorders>
              <w:top w:val="none" w:sz="0" w:space="0" w:color="auto"/>
              <w:left w:val="none" w:sz="0" w:space="0" w:color="auto"/>
              <w:bottom w:val="none" w:sz="0" w:space="0" w:color="auto"/>
              <w:right w:val="none" w:sz="0" w:space="0" w:color="auto"/>
            </w:tcBorders>
          </w:tcPr>
          <w:p w:rsidR="001C357A" w:rsidRPr="007A2833" w:rsidRDefault="001C357A" w:rsidP="007A2833">
            <w:pPr>
              <w:spacing w:line="360" w:lineRule="auto"/>
              <w:ind w:firstLine="709"/>
              <w:jc w:val="center"/>
              <w:cnfStyle w:val="100000000000"/>
              <w:rPr>
                <w:rFonts w:ascii="Times New Roman" w:hAnsi="Times New Roman" w:cs="Times New Roman"/>
                <w:b w:val="0"/>
                <w:color w:val="auto"/>
                <w:sz w:val="24"/>
                <w:szCs w:val="24"/>
                <w:u w:val="single"/>
              </w:rPr>
            </w:pPr>
            <w:r w:rsidRPr="007A2833">
              <w:rPr>
                <w:rFonts w:ascii="Times New Roman" w:hAnsi="Times New Roman" w:cs="Times New Roman"/>
                <w:b w:val="0"/>
                <w:color w:val="auto"/>
                <w:sz w:val="24"/>
                <w:szCs w:val="24"/>
                <w:u w:val="single"/>
              </w:rPr>
              <w:t>Yüzde %</w:t>
            </w:r>
          </w:p>
        </w:tc>
      </w:tr>
      <w:tr w:rsidR="001C357A" w:rsidRPr="005A61DE" w:rsidTr="007A2833">
        <w:trPr>
          <w:cnfStyle w:val="000000100000"/>
          <w:trHeight w:val="408"/>
        </w:trPr>
        <w:tc>
          <w:tcPr>
            <w:cnfStyle w:val="001000000000"/>
            <w:tcW w:w="3658" w:type="dxa"/>
            <w:tcBorders>
              <w:left w:val="none" w:sz="0" w:space="0" w:color="auto"/>
              <w:right w:val="none" w:sz="0" w:space="0" w:color="auto"/>
            </w:tcBorders>
            <w:shd w:val="clear" w:color="auto" w:fill="FFFFFF" w:themeFill="background1"/>
            <w:vAlign w:val="center"/>
          </w:tcPr>
          <w:p w:rsidR="001C357A" w:rsidRPr="005A61DE" w:rsidRDefault="001C357A" w:rsidP="00A1363A">
            <w:pPr>
              <w:spacing w:line="360" w:lineRule="auto"/>
              <w:ind w:firstLine="709"/>
              <w:jc w:val="both"/>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Nitel</w:t>
            </w:r>
          </w:p>
        </w:tc>
        <w:tc>
          <w:tcPr>
            <w:tcW w:w="1624" w:type="dxa"/>
            <w:tcBorders>
              <w:left w:val="none" w:sz="0" w:space="0" w:color="auto"/>
              <w:right w:val="none" w:sz="0" w:space="0" w:color="auto"/>
            </w:tcBorders>
            <w:shd w:val="clear" w:color="auto" w:fill="FFFFFF" w:themeFill="background1"/>
          </w:tcPr>
          <w:p w:rsidR="001C357A" w:rsidRPr="005A61DE" w:rsidRDefault="009C550C" w:rsidP="007A283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11</w:t>
            </w:r>
          </w:p>
        </w:tc>
        <w:tc>
          <w:tcPr>
            <w:tcW w:w="2347" w:type="dxa"/>
            <w:tcBorders>
              <w:left w:val="none" w:sz="0" w:space="0" w:color="auto"/>
              <w:right w:val="none" w:sz="0" w:space="0" w:color="auto"/>
            </w:tcBorders>
            <w:shd w:val="clear" w:color="auto" w:fill="FFFFFF" w:themeFill="background1"/>
          </w:tcPr>
          <w:p w:rsidR="001C357A" w:rsidRPr="005A61DE" w:rsidRDefault="009C550C" w:rsidP="007A283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47</w:t>
            </w:r>
            <w:r w:rsidR="001C357A" w:rsidRPr="005A61DE">
              <w:rPr>
                <w:rFonts w:ascii="Times New Roman" w:hAnsi="Times New Roman" w:cs="Times New Roman"/>
                <w:color w:val="auto"/>
                <w:sz w:val="24"/>
                <w:szCs w:val="24"/>
              </w:rPr>
              <w:t>.</w:t>
            </w:r>
            <w:r w:rsidRPr="005A61DE">
              <w:rPr>
                <w:rFonts w:ascii="Times New Roman" w:hAnsi="Times New Roman" w:cs="Times New Roman"/>
                <w:color w:val="auto"/>
                <w:sz w:val="24"/>
                <w:szCs w:val="24"/>
              </w:rPr>
              <w:t>8</w:t>
            </w:r>
          </w:p>
        </w:tc>
      </w:tr>
      <w:tr w:rsidR="001C357A" w:rsidRPr="005A61DE" w:rsidTr="007A2833">
        <w:trPr>
          <w:trHeight w:val="408"/>
        </w:trPr>
        <w:tc>
          <w:tcPr>
            <w:cnfStyle w:val="001000000000"/>
            <w:tcW w:w="3658" w:type="dxa"/>
            <w:shd w:val="clear" w:color="auto" w:fill="FFFFFF" w:themeFill="background1"/>
            <w:vAlign w:val="center"/>
          </w:tcPr>
          <w:p w:rsidR="001C357A" w:rsidRPr="005A61DE" w:rsidRDefault="001C357A" w:rsidP="00A1363A">
            <w:pPr>
              <w:spacing w:line="360" w:lineRule="auto"/>
              <w:ind w:firstLine="709"/>
              <w:jc w:val="both"/>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Nicel</w:t>
            </w:r>
          </w:p>
        </w:tc>
        <w:tc>
          <w:tcPr>
            <w:tcW w:w="1624" w:type="dxa"/>
            <w:shd w:val="clear" w:color="auto" w:fill="FFFFFF" w:themeFill="background1"/>
          </w:tcPr>
          <w:p w:rsidR="001C357A" w:rsidRPr="005A61DE" w:rsidRDefault="009C550C" w:rsidP="007A283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10</w:t>
            </w:r>
          </w:p>
        </w:tc>
        <w:tc>
          <w:tcPr>
            <w:tcW w:w="2347" w:type="dxa"/>
            <w:shd w:val="clear" w:color="auto" w:fill="FFFFFF" w:themeFill="background1"/>
          </w:tcPr>
          <w:p w:rsidR="001C357A" w:rsidRPr="005A61DE" w:rsidRDefault="009C550C" w:rsidP="007A283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43</w:t>
            </w:r>
            <w:r w:rsidR="001C357A" w:rsidRPr="005A61DE">
              <w:rPr>
                <w:rFonts w:ascii="Times New Roman" w:hAnsi="Times New Roman" w:cs="Times New Roman"/>
                <w:color w:val="auto"/>
                <w:sz w:val="24"/>
                <w:szCs w:val="24"/>
              </w:rPr>
              <w:t>.</w:t>
            </w:r>
            <w:r w:rsidRPr="005A61DE">
              <w:rPr>
                <w:rFonts w:ascii="Times New Roman" w:hAnsi="Times New Roman" w:cs="Times New Roman"/>
                <w:color w:val="auto"/>
                <w:sz w:val="24"/>
                <w:szCs w:val="24"/>
              </w:rPr>
              <w:t>5</w:t>
            </w:r>
          </w:p>
        </w:tc>
      </w:tr>
      <w:tr w:rsidR="001C357A" w:rsidRPr="005A61DE" w:rsidTr="007A2833">
        <w:trPr>
          <w:cnfStyle w:val="000000100000"/>
          <w:trHeight w:val="382"/>
        </w:trPr>
        <w:tc>
          <w:tcPr>
            <w:cnfStyle w:val="001000000000"/>
            <w:tcW w:w="3658" w:type="dxa"/>
            <w:tcBorders>
              <w:left w:val="none" w:sz="0" w:space="0" w:color="auto"/>
              <w:right w:val="none" w:sz="0" w:space="0" w:color="auto"/>
            </w:tcBorders>
            <w:shd w:val="clear" w:color="auto" w:fill="FFFFFF" w:themeFill="background1"/>
            <w:vAlign w:val="center"/>
          </w:tcPr>
          <w:p w:rsidR="001C357A" w:rsidRPr="005A61DE" w:rsidRDefault="001C357A" w:rsidP="00A1363A">
            <w:pPr>
              <w:spacing w:line="360" w:lineRule="auto"/>
              <w:ind w:firstLine="709"/>
              <w:jc w:val="both"/>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Karma</w:t>
            </w:r>
          </w:p>
        </w:tc>
        <w:tc>
          <w:tcPr>
            <w:tcW w:w="1624" w:type="dxa"/>
            <w:tcBorders>
              <w:left w:val="none" w:sz="0" w:space="0" w:color="auto"/>
              <w:right w:val="none" w:sz="0" w:space="0" w:color="auto"/>
            </w:tcBorders>
            <w:shd w:val="clear" w:color="auto" w:fill="FFFFFF" w:themeFill="background1"/>
          </w:tcPr>
          <w:p w:rsidR="001C357A" w:rsidRPr="005A61DE" w:rsidRDefault="009C550C" w:rsidP="007A283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2</w:t>
            </w:r>
          </w:p>
        </w:tc>
        <w:tc>
          <w:tcPr>
            <w:tcW w:w="2347" w:type="dxa"/>
            <w:tcBorders>
              <w:left w:val="none" w:sz="0" w:space="0" w:color="auto"/>
              <w:right w:val="none" w:sz="0" w:space="0" w:color="auto"/>
            </w:tcBorders>
            <w:shd w:val="clear" w:color="auto" w:fill="FFFFFF" w:themeFill="background1"/>
          </w:tcPr>
          <w:p w:rsidR="001C357A" w:rsidRPr="005A61DE" w:rsidRDefault="009C550C" w:rsidP="007A283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8</w:t>
            </w:r>
            <w:r w:rsidR="001C357A" w:rsidRPr="005A61DE">
              <w:rPr>
                <w:rFonts w:ascii="Times New Roman" w:hAnsi="Times New Roman" w:cs="Times New Roman"/>
                <w:color w:val="auto"/>
                <w:sz w:val="24"/>
                <w:szCs w:val="24"/>
              </w:rPr>
              <w:t>.</w:t>
            </w:r>
            <w:r w:rsidRPr="005A61DE">
              <w:rPr>
                <w:rFonts w:ascii="Times New Roman" w:hAnsi="Times New Roman" w:cs="Times New Roman"/>
                <w:color w:val="auto"/>
                <w:sz w:val="24"/>
                <w:szCs w:val="24"/>
              </w:rPr>
              <w:t>7</w:t>
            </w:r>
          </w:p>
        </w:tc>
      </w:tr>
      <w:tr w:rsidR="001C357A" w:rsidRPr="005A61DE" w:rsidTr="007A2833">
        <w:trPr>
          <w:trHeight w:val="408"/>
        </w:trPr>
        <w:tc>
          <w:tcPr>
            <w:cnfStyle w:val="001000000000"/>
            <w:tcW w:w="3658" w:type="dxa"/>
            <w:shd w:val="clear" w:color="auto" w:fill="FFFFFF" w:themeFill="background1"/>
            <w:vAlign w:val="center"/>
          </w:tcPr>
          <w:p w:rsidR="001C357A" w:rsidRPr="005A61DE" w:rsidRDefault="001C357A" w:rsidP="00A1363A">
            <w:pPr>
              <w:spacing w:line="360" w:lineRule="auto"/>
              <w:ind w:firstLine="709"/>
              <w:jc w:val="both"/>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Toplam</w:t>
            </w:r>
          </w:p>
        </w:tc>
        <w:tc>
          <w:tcPr>
            <w:tcW w:w="1624" w:type="dxa"/>
            <w:shd w:val="clear" w:color="auto" w:fill="FFFFFF" w:themeFill="background1"/>
          </w:tcPr>
          <w:p w:rsidR="001C357A" w:rsidRPr="005A61DE" w:rsidRDefault="001C357A" w:rsidP="007A283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23</w:t>
            </w:r>
          </w:p>
        </w:tc>
        <w:tc>
          <w:tcPr>
            <w:tcW w:w="2347" w:type="dxa"/>
            <w:shd w:val="clear" w:color="auto" w:fill="FFFFFF" w:themeFill="background1"/>
          </w:tcPr>
          <w:p w:rsidR="001C357A" w:rsidRPr="005A61DE" w:rsidRDefault="001C357A" w:rsidP="007A283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100</w:t>
            </w:r>
          </w:p>
        </w:tc>
      </w:tr>
    </w:tbl>
    <w:p w:rsidR="009C550C" w:rsidRPr="005A61DE" w:rsidRDefault="009C550C" w:rsidP="009C550C">
      <w:pPr>
        <w:spacing w:after="0" w:line="360" w:lineRule="auto"/>
        <w:jc w:val="both"/>
        <w:rPr>
          <w:rFonts w:ascii="Times New Roman" w:hAnsi="Times New Roman" w:cs="Times New Roman"/>
          <w:b/>
          <w:sz w:val="24"/>
          <w:szCs w:val="24"/>
        </w:rPr>
      </w:pPr>
    </w:p>
    <w:p w:rsidR="003D4DE8" w:rsidRPr="005A61DE" w:rsidRDefault="00A71691" w:rsidP="00326774">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 xml:space="preserve">Tablodaki veriler incelendiğinde </w:t>
      </w:r>
      <w:r w:rsidR="003D4DE8" w:rsidRPr="005A61DE">
        <w:rPr>
          <w:rFonts w:ascii="Times New Roman" w:hAnsi="Times New Roman" w:cs="Times New Roman"/>
          <w:sz w:val="24"/>
          <w:szCs w:val="24"/>
        </w:rPr>
        <w:t xml:space="preserve">11 çalışmanın </w:t>
      </w:r>
      <w:r w:rsidR="0076484F" w:rsidRPr="005A61DE">
        <w:rPr>
          <w:rFonts w:ascii="Times New Roman" w:hAnsi="Times New Roman" w:cs="Times New Roman"/>
          <w:sz w:val="24"/>
          <w:szCs w:val="24"/>
        </w:rPr>
        <w:t xml:space="preserve">(%47.8) </w:t>
      </w:r>
      <w:r w:rsidRPr="005A61DE">
        <w:rPr>
          <w:rFonts w:ascii="Times New Roman" w:hAnsi="Times New Roman" w:cs="Times New Roman"/>
          <w:sz w:val="24"/>
          <w:szCs w:val="24"/>
        </w:rPr>
        <w:t xml:space="preserve">nitel araştırma yaklaşımı </w:t>
      </w:r>
      <w:r w:rsidR="00A86B4A" w:rsidRPr="005A61DE">
        <w:rPr>
          <w:rFonts w:ascii="Times New Roman" w:hAnsi="Times New Roman" w:cs="Times New Roman"/>
          <w:sz w:val="24"/>
          <w:szCs w:val="24"/>
        </w:rPr>
        <w:t>ile</w:t>
      </w:r>
      <w:r w:rsidR="003D4DE8" w:rsidRPr="005A61DE">
        <w:rPr>
          <w:rFonts w:ascii="Times New Roman" w:hAnsi="Times New Roman" w:cs="Times New Roman"/>
          <w:sz w:val="24"/>
          <w:szCs w:val="24"/>
        </w:rPr>
        <w:t xml:space="preserve"> 10 çalışmanın da </w:t>
      </w:r>
      <w:r w:rsidR="0076484F" w:rsidRPr="005A61DE">
        <w:rPr>
          <w:rFonts w:ascii="Times New Roman" w:hAnsi="Times New Roman" w:cs="Times New Roman"/>
          <w:sz w:val="24"/>
          <w:szCs w:val="24"/>
        </w:rPr>
        <w:t xml:space="preserve">(%43.5) </w:t>
      </w:r>
      <w:r w:rsidR="003D4DE8" w:rsidRPr="005A61DE">
        <w:rPr>
          <w:rFonts w:ascii="Times New Roman" w:hAnsi="Times New Roman" w:cs="Times New Roman"/>
          <w:sz w:val="24"/>
          <w:szCs w:val="24"/>
        </w:rPr>
        <w:t xml:space="preserve">nicel araştırma yaklaşımı ile gerçekleştirildiği görülmektedir. Karma yaklaşım ile yapılan araştırmaların sayısının ise iki (%8.7) olduğu </w:t>
      </w:r>
      <w:r w:rsidR="0076484F" w:rsidRPr="005A61DE">
        <w:rPr>
          <w:rFonts w:ascii="Times New Roman" w:hAnsi="Times New Roman" w:cs="Times New Roman"/>
          <w:sz w:val="24"/>
          <w:szCs w:val="24"/>
        </w:rPr>
        <w:t>belirlenmiştir.</w:t>
      </w:r>
    </w:p>
    <w:p w:rsidR="00111577" w:rsidRDefault="00111577" w:rsidP="00111577">
      <w:pPr>
        <w:spacing w:after="0" w:line="360" w:lineRule="auto"/>
        <w:jc w:val="both"/>
        <w:rPr>
          <w:rFonts w:ascii="Times New Roman" w:hAnsi="Times New Roman" w:cs="Times New Roman"/>
          <w:b/>
          <w:sz w:val="24"/>
          <w:szCs w:val="24"/>
        </w:rPr>
      </w:pPr>
    </w:p>
    <w:p w:rsidR="00A17003" w:rsidRPr="00111577" w:rsidRDefault="004466AF" w:rsidP="00111577">
      <w:pPr>
        <w:spacing w:after="0" w:line="360" w:lineRule="auto"/>
        <w:jc w:val="both"/>
        <w:rPr>
          <w:rFonts w:ascii="Times New Roman" w:hAnsi="Times New Roman" w:cs="Times New Roman"/>
          <w:sz w:val="24"/>
          <w:szCs w:val="24"/>
        </w:rPr>
      </w:pPr>
      <w:r w:rsidRPr="00111577">
        <w:rPr>
          <w:rFonts w:ascii="Times New Roman" w:hAnsi="Times New Roman" w:cs="Times New Roman"/>
          <w:b/>
          <w:sz w:val="24"/>
          <w:szCs w:val="24"/>
        </w:rPr>
        <w:t>Veri Toplama Araçlarına</w:t>
      </w:r>
      <w:r w:rsidR="00A17003" w:rsidRPr="00111577">
        <w:rPr>
          <w:rFonts w:ascii="Times New Roman" w:hAnsi="Times New Roman" w:cs="Times New Roman"/>
          <w:b/>
          <w:sz w:val="24"/>
          <w:szCs w:val="24"/>
        </w:rPr>
        <w:t xml:space="preserve"> Göre Deprem Eğitimi Araştırmaları</w:t>
      </w:r>
    </w:p>
    <w:p w:rsidR="00461419" w:rsidRPr="005A61DE" w:rsidRDefault="00461419" w:rsidP="002503D1">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Araştırma sorularına cevap aramak için veya hipotezleri test etmek için verilere ihtiyaç duyulur.</w:t>
      </w:r>
      <w:r w:rsidR="005E3E3C" w:rsidRPr="005A61DE">
        <w:rPr>
          <w:rFonts w:ascii="Times New Roman" w:hAnsi="Times New Roman" w:cs="Times New Roman"/>
          <w:sz w:val="24"/>
          <w:szCs w:val="24"/>
        </w:rPr>
        <w:t xml:space="preserve"> Eğitim araştırmalarında anket, mülakat, gözlem, doküman inceleme, başarı testi, ölçek gibi çok sayıda </w:t>
      </w:r>
      <w:r w:rsidR="00887F69" w:rsidRPr="005A61DE">
        <w:rPr>
          <w:rFonts w:ascii="Times New Roman" w:hAnsi="Times New Roman" w:cs="Times New Roman"/>
          <w:sz w:val="24"/>
          <w:szCs w:val="24"/>
        </w:rPr>
        <w:t>veri toplama araçları kullanılmaktadır</w:t>
      </w:r>
      <w:r w:rsidR="005E3E3C" w:rsidRPr="005A61DE">
        <w:rPr>
          <w:rFonts w:ascii="Times New Roman" w:hAnsi="Times New Roman" w:cs="Times New Roman"/>
          <w:sz w:val="24"/>
          <w:szCs w:val="24"/>
        </w:rPr>
        <w:t>.</w:t>
      </w:r>
      <w:r w:rsidR="0055635A" w:rsidRPr="005A61DE">
        <w:rPr>
          <w:rFonts w:ascii="Times New Roman" w:hAnsi="Times New Roman" w:cs="Times New Roman"/>
          <w:sz w:val="24"/>
          <w:szCs w:val="24"/>
        </w:rPr>
        <w:t xml:space="preserve"> Deprem eğitimi ile ilgili araştırmalarda kullanıla</w:t>
      </w:r>
      <w:r w:rsidR="0065633F" w:rsidRPr="005A61DE">
        <w:rPr>
          <w:rFonts w:ascii="Times New Roman" w:hAnsi="Times New Roman" w:cs="Times New Roman"/>
          <w:sz w:val="24"/>
          <w:szCs w:val="24"/>
        </w:rPr>
        <w:t>n veri toplama araçları tablo 5’</w:t>
      </w:r>
      <w:r w:rsidR="0055635A" w:rsidRPr="005A61DE">
        <w:rPr>
          <w:rFonts w:ascii="Times New Roman" w:hAnsi="Times New Roman" w:cs="Times New Roman"/>
          <w:sz w:val="24"/>
          <w:szCs w:val="24"/>
        </w:rPr>
        <w:t xml:space="preserve">de sunulmuştur. </w:t>
      </w:r>
    </w:p>
    <w:p w:rsidR="007A2833" w:rsidRDefault="00847B6A" w:rsidP="00847B6A">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Tablo</w:t>
      </w:r>
      <w:r w:rsidR="007A2833">
        <w:rPr>
          <w:rFonts w:ascii="Times New Roman" w:hAnsi="Times New Roman" w:cs="Times New Roman"/>
          <w:sz w:val="24"/>
          <w:szCs w:val="24"/>
        </w:rPr>
        <w:t xml:space="preserve"> </w:t>
      </w:r>
      <w:r w:rsidRPr="005A61DE">
        <w:rPr>
          <w:rFonts w:ascii="Times New Roman" w:hAnsi="Times New Roman" w:cs="Times New Roman"/>
          <w:sz w:val="24"/>
          <w:szCs w:val="24"/>
        </w:rPr>
        <w:t xml:space="preserve">5 </w:t>
      </w:r>
    </w:p>
    <w:p w:rsidR="00847B6A" w:rsidRPr="007A2833" w:rsidRDefault="00847B6A" w:rsidP="00847B6A">
      <w:pPr>
        <w:spacing w:after="0" w:line="360" w:lineRule="auto"/>
        <w:ind w:firstLine="709"/>
        <w:jc w:val="both"/>
        <w:rPr>
          <w:rFonts w:ascii="Times New Roman" w:hAnsi="Times New Roman" w:cs="Times New Roman"/>
          <w:i/>
          <w:sz w:val="24"/>
          <w:szCs w:val="24"/>
        </w:rPr>
      </w:pPr>
      <w:r w:rsidRPr="007A2833">
        <w:rPr>
          <w:rFonts w:ascii="Times New Roman" w:hAnsi="Times New Roman" w:cs="Times New Roman"/>
          <w:i/>
          <w:sz w:val="24"/>
          <w:szCs w:val="24"/>
        </w:rPr>
        <w:t xml:space="preserve">Veri </w:t>
      </w:r>
      <w:r w:rsidR="002F2BCC" w:rsidRPr="007A2833">
        <w:rPr>
          <w:rFonts w:ascii="Times New Roman" w:hAnsi="Times New Roman" w:cs="Times New Roman"/>
          <w:i/>
          <w:sz w:val="24"/>
          <w:szCs w:val="24"/>
        </w:rPr>
        <w:t>Toplama Araçlarına</w:t>
      </w:r>
      <w:r w:rsidRPr="007A2833">
        <w:rPr>
          <w:rFonts w:ascii="Times New Roman" w:hAnsi="Times New Roman" w:cs="Times New Roman"/>
          <w:i/>
          <w:sz w:val="24"/>
          <w:szCs w:val="24"/>
        </w:rPr>
        <w:t xml:space="preserve"> Göre Deprem Eğitimi Araştırmaları</w:t>
      </w:r>
    </w:p>
    <w:tbl>
      <w:tblPr>
        <w:tblStyle w:val="AkGlgeleme"/>
        <w:tblW w:w="0" w:type="auto"/>
        <w:tblInd w:w="703" w:type="dxa"/>
        <w:tblLayout w:type="fixed"/>
        <w:tblLook w:val="04A0"/>
      </w:tblPr>
      <w:tblGrid>
        <w:gridCol w:w="3658"/>
        <w:gridCol w:w="1624"/>
        <w:gridCol w:w="2347"/>
      </w:tblGrid>
      <w:tr w:rsidR="00847B6A" w:rsidRPr="006A6E31" w:rsidTr="006A6E31">
        <w:trPr>
          <w:cnfStyle w:val="100000000000"/>
          <w:trHeight w:val="382"/>
        </w:trPr>
        <w:tc>
          <w:tcPr>
            <w:cnfStyle w:val="001000000000"/>
            <w:tcW w:w="3658" w:type="dxa"/>
            <w:tcBorders>
              <w:top w:val="none" w:sz="0" w:space="0" w:color="auto"/>
              <w:left w:val="none" w:sz="0" w:space="0" w:color="auto"/>
              <w:bottom w:val="none" w:sz="0" w:space="0" w:color="auto"/>
              <w:right w:val="none" w:sz="0" w:space="0" w:color="auto"/>
            </w:tcBorders>
            <w:vAlign w:val="center"/>
          </w:tcPr>
          <w:p w:rsidR="00847B6A" w:rsidRPr="007A2833" w:rsidRDefault="00847B6A" w:rsidP="00FB7DA6">
            <w:pPr>
              <w:spacing w:line="360" w:lineRule="auto"/>
              <w:ind w:firstLine="709"/>
              <w:jc w:val="both"/>
              <w:rPr>
                <w:rFonts w:ascii="Times New Roman" w:hAnsi="Times New Roman" w:cs="Times New Roman"/>
                <w:b w:val="0"/>
                <w:color w:val="auto"/>
                <w:sz w:val="24"/>
                <w:szCs w:val="24"/>
                <w:u w:val="single"/>
              </w:rPr>
            </w:pPr>
            <w:r w:rsidRPr="007A2833">
              <w:rPr>
                <w:rFonts w:ascii="Times New Roman" w:hAnsi="Times New Roman" w:cs="Times New Roman"/>
                <w:b w:val="0"/>
                <w:color w:val="auto"/>
                <w:sz w:val="24"/>
                <w:szCs w:val="24"/>
                <w:u w:val="single"/>
              </w:rPr>
              <w:t>Veri Alma Yolları</w:t>
            </w:r>
          </w:p>
        </w:tc>
        <w:tc>
          <w:tcPr>
            <w:tcW w:w="1624" w:type="dxa"/>
            <w:tcBorders>
              <w:top w:val="none" w:sz="0" w:space="0" w:color="auto"/>
              <w:left w:val="none" w:sz="0" w:space="0" w:color="auto"/>
              <w:bottom w:val="none" w:sz="0" w:space="0" w:color="auto"/>
              <w:right w:val="none" w:sz="0" w:space="0" w:color="auto"/>
            </w:tcBorders>
          </w:tcPr>
          <w:p w:rsidR="00847B6A" w:rsidRPr="007A2833" w:rsidRDefault="00847B6A" w:rsidP="007A2833">
            <w:pPr>
              <w:spacing w:line="360" w:lineRule="auto"/>
              <w:ind w:firstLine="709"/>
              <w:jc w:val="center"/>
              <w:cnfStyle w:val="100000000000"/>
              <w:rPr>
                <w:rFonts w:ascii="Times New Roman" w:hAnsi="Times New Roman" w:cs="Times New Roman"/>
                <w:b w:val="0"/>
                <w:color w:val="auto"/>
                <w:sz w:val="24"/>
                <w:szCs w:val="24"/>
                <w:u w:val="single"/>
              </w:rPr>
            </w:pPr>
            <w:r w:rsidRPr="007A2833">
              <w:rPr>
                <w:rFonts w:ascii="Times New Roman" w:hAnsi="Times New Roman" w:cs="Times New Roman"/>
                <w:b w:val="0"/>
                <w:color w:val="auto"/>
                <w:sz w:val="24"/>
                <w:szCs w:val="24"/>
                <w:u w:val="single"/>
              </w:rPr>
              <w:t>Sıklık</w:t>
            </w:r>
          </w:p>
        </w:tc>
        <w:tc>
          <w:tcPr>
            <w:tcW w:w="2347" w:type="dxa"/>
            <w:tcBorders>
              <w:top w:val="none" w:sz="0" w:space="0" w:color="auto"/>
              <w:left w:val="none" w:sz="0" w:space="0" w:color="auto"/>
              <w:bottom w:val="none" w:sz="0" w:space="0" w:color="auto"/>
              <w:right w:val="none" w:sz="0" w:space="0" w:color="auto"/>
            </w:tcBorders>
          </w:tcPr>
          <w:p w:rsidR="00847B6A" w:rsidRPr="007A2833" w:rsidRDefault="00847B6A" w:rsidP="007A2833">
            <w:pPr>
              <w:spacing w:line="360" w:lineRule="auto"/>
              <w:ind w:firstLine="709"/>
              <w:jc w:val="center"/>
              <w:cnfStyle w:val="100000000000"/>
              <w:rPr>
                <w:rFonts w:ascii="Times New Roman" w:hAnsi="Times New Roman" w:cs="Times New Roman"/>
                <w:b w:val="0"/>
                <w:color w:val="auto"/>
                <w:sz w:val="24"/>
                <w:szCs w:val="24"/>
                <w:u w:val="single"/>
              </w:rPr>
            </w:pPr>
            <w:r w:rsidRPr="007A2833">
              <w:rPr>
                <w:rFonts w:ascii="Times New Roman" w:hAnsi="Times New Roman" w:cs="Times New Roman"/>
                <w:b w:val="0"/>
                <w:color w:val="auto"/>
                <w:sz w:val="24"/>
                <w:szCs w:val="24"/>
                <w:u w:val="single"/>
              </w:rPr>
              <w:t>Yüzde %</w:t>
            </w:r>
          </w:p>
        </w:tc>
      </w:tr>
      <w:tr w:rsidR="00847B6A" w:rsidRPr="005A61DE" w:rsidTr="007A2833">
        <w:trPr>
          <w:cnfStyle w:val="000000100000"/>
          <w:trHeight w:val="408"/>
        </w:trPr>
        <w:tc>
          <w:tcPr>
            <w:cnfStyle w:val="001000000000"/>
            <w:tcW w:w="3658" w:type="dxa"/>
            <w:tcBorders>
              <w:left w:val="none" w:sz="0" w:space="0" w:color="auto"/>
              <w:right w:val="none" w:sz="0" w:space="0" w:color="auto"/>
            </w:tcBorders>
            <w:shd w:val="clear" w:color="auto" w:fill="FFFFFF" w:themeFill="background1"/>
            <w:vAlign w:val="center"/>
          </w:tcPr>
          <w:p w:rsidR="00847B6A" w:rsidRPr="005A61DE" w:rsidRDefault="00847B6A" w:rsidP="00FB7DA6">
            <w:pPr>
              <w:spacing w:line="360" w:lineRule="auto"/>
              <w:ind w:firstLine="709"/>
              <w:jc w:val="both"/>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Anket</w:t>
            </w:r>
          </w:p>
        </w:tc>
        <w:tc>
          <w:tcPr>
            <w:tcW w:w="1624" w:type="dxa"/>
            <w:tcBorders>
              <w:left w:val="none" w:sz="0" w:space="0" w:color="auto"/>
              <w:right w:val="none" w:sz="0" w:space="0" w:color="auto"/>
            </w:tcBorders>
            <w:shd w:val="clear" w:color="auto" w:fill="FFFFFF" w:themeFill="background1"/>
          </w:tcPr>
          <w:p w:rsidR="00847B6A" w:rsidRPr="005A61DE" w:rsidRDefault="00847B6A" w:rsidP="007A283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16</w:t>
            </w:r>
          </w:p>
        </w:tc>
        <w:tc>
          <w:tcPr>
            <w:tcW w:w="2347" w:type="dxa"/>
            <w:tcBorders>
              <w:left w:val="none" w:sz="0" w:space="0" w:color="auto"/>
              <w:right w:val="none" w:sz="0" w:space="0" w:color="auto"/>
            </w:tcBorders>
            <w:shd w:val="clear" w:color="auto" w:fill="FFFFFF" w:themeFill="background1"/>
          </w:tcPr>
          <w:p w:rsidR="00847B6A" w:rsidRPr="005A61DE" w:rsidRDefault="00847B6A" w:rsidP="007A283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69.6</w:t>
            </w:r>
          </w:p>
        </w:tc>
      </w:tr>
      <w:tr w:rsidR="00847B6A" w:rsidRPr="005A61DE" w:rsidTr="007A2833">
        <w:trPr>
          <w:trHeight w:val="408"/>
        </w:trPr>
        <w:tc>
          <w:tcPr>
            <w:cnfStyle w:val="001000000000"/>
            <w:tcW w:w="3658" w:type="dxa"/>
            <w:shd w:val="clear" w:color="auto" w:fill="FFFFFF" w:themeFill="background1"/>
            <w:vAlign w:val="center"/>
          </w:tcPr>
          <w:p w:rsidR="00847B6A" w:rsidRPr="005A61DE" w:rsidRDefault="00847B6A" w:rsidP="00FB7DA6">
            <w:pPr>
              <w:spacing w:line="360" w:lineRule="auto"/>
              <w:ind w:firstLine="709"/>
              <w:jc w:val="both"/>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Mülakat</w:t>
            </w:r>
          </w:p>
        </w:tc>
        <w:tc>
          <w:tcPr>
            <w:tcW w:w="1624" w:type="dxa"/>
            <w:shd w:val="clear" w:color="auto" w:fill="FFFFFF" w:themeFill="background1"/>
          </w:tcPr>
          <w:p w:rsidR="00847B6A" w:rsidRPr="005A61DE" w:rsidRDefault="00847B6A" w:rsidP="007A283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2</w:t>
            </w:r>
          </w:p>
        </w:tc>
        <w:tc>
          <w:tcPr>
            <w:tcW w:w="2347" w:type="dxa"/>
            <w:shd w:val="clear" w:color="auto" w:fill="FFFFFF" w:themeFill="background1"/>
          </w:tcPr>
          <w:p w:rsidR="00847B6A" w:rsidRPr="005A61DE" w:rsidRDefault="00847B6A" w:rsidP="007A2833">
            <w:pPr>
              <w:spacing w:line="360" w:lineRule="auto"/>
              <w:ind w:firstLine="709"/>
              <w:jc w:val="center"/>
              <w:cnfStyle w:val="000000000000"/>
              <w:rPr>
                <w:rFonts w:ascii="Times New Roman" w:hAnsi="Times New Roman" w:cs="Times New Roman"/>
                <w:color w:val="auto"/>
                <w:sz w:val="24"/>
                <w:szCs w:val="24"/>
              </w:rPr>
            </w:pPr>
            <w:r w:rsidRPr="005A61DE">
              <w:rPr>
                <w:rFonts w:ascii="Times New Roman" w:hAnsi="Times New Roman" w:cs="Times New Roman"/>
                <w:color w:val="auto"/>
                <w:sz w:val="24"/>
                <w:szCs w:val="24"/>
              </w:rPr>
              <w:t>8.7</w:t>
            </w:r>
          </w:p>
        </w:tc>
      </w:tr>
      <w:tr w:rsidR="00847B6A" w:rsidRPr="005A61DE" w:rsidTr="007A2833">
        <w:trPr>
          <w:cnfStyle w:val="000000100000"/>
          <w:trHeight w:val="382"/>
        </w:trPr>
        <w:tc>
          <w:tcPr>
            <w:cnfStyle w:val="001000000000"/>
            <w:tcW w:w="3658" w:type="dxa"/>
            <w:tcBorders>
              <w:left w:val="none" w:sz="0" w:space="0" w:color="auto"/>
              <w:right w:val="none" w:sz="0" w:space="0" w:color="auto"/>
            </w:tcBorders>
            <w:shd w:val="clear" w:color="auto" w:fill="FFFFFF" w:themeFill="background1"/>
            <w:vAlign w:val="center"/>
          </w:tcPr>
          <w:p w:rsidR="00847B6A" w:rsidRPr="005A61DE" w:rsidRDefault="00847B6A" w:rsidP="00FB7DA6">
            <w:pPr>
              <w:spacing w:line="360" w:lineRule="auto"/>
              <w:ind w:firstLine="709"/>
              <w:jc w:val="both"/>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Anket-Mülakat</w:t>
            </w:r>
          </w:p>
        </w:tc>
        <w:tc>
          <w:tcPr>
            <w:tcW w:w="1624" w:type="dxa"/>
            <w:tcBorders>
              <w:left w:val="none" w:sz="0" w:space="0" w:color="auto"/>
              <w:right w:val="none" w:sz="0" w:space="0" w:color="auto"/>
            </w:tcBorders>
            <w:shd w:val="clear" w:color="auto" w:fill="FFFFFF" w:themeFill="background1"/>
          </w:tcPr>
          <w:p w:rsidR="00847B6A" w:rsidRPr="005A61DE" w:rsidRDefault="00847B6A" w:rsidP="007A283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3</w:t>
            </w:r>
          </w:p>
        </w:tc>
        <w:tc>
          <w:tcPr>
            <w:tcW w:w="2347" w:type="dxa"/>
            <w:tcBorders>
              <w:left w:val="none" w:sz="0" w:space="0" w:color="auto"/>
              <w:right w:val="none" w:sz="0" w:space="0" w:color="auto"/>
            </w:tcBorders>
            <w:shd w:val="clear" w:color="auto" w:fill="FFFFFF" w:themeFill="background1"/>
          </w:tcPr>
          <w:p w:rsidR="00847B6A" w:rsidRPr="005A61DE" w:rsidRDefault="00847B6A" w:rsidP="007A283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13.0</w:t>
            </w:r>
          </w:p>
        </w:tc>
      </w:tr>
      <w:tr w:rsidR="00847B6A" w:rsidRPr="005A61DE" w:rsidTr="007A2833">
        <w:trPr>
          <w:trHeight w:val="382"/>
        </w:trPr>
        <w:tc>
          <w:tcPr>
            <w:cnfStyle w:val="001000000000"/>
            <w:tcW w:w="3658" w:type="dxa"/>
            <w:shd w:val="clear" w:color="auto" w:fill="FFFFFF" w:themeFill="background1"/>
            <w:vAlign w:val="center"/>
          </w:tcPr>
          <w:p w:rsidR="00847B6A" w:rsidRPr="005A61DE" w:rsidRDefault="00847B6A" w:rsidP="00FB7DA6">
            <w:pPr>
              <w:spacing w:line="360" w:lineRule="auto"/>
              <w:ind w:firstLine="709"/>
              <w:jc w:val="both"/>
              <w:rPr>
                <w:rFonts w:ascii="Times New Roman" w:hAnsi="Times New Roman" w:cs="Times New Roman"/>
                <w:b w:val="0"/>
                <w:sz w:val="24"/>
                <w:szCs w:val="24"/>
              </w:rPr>
            </w:pPr>
            <w:r w:rsidRPr="005A61DE">
              <w:rPr>
                <w:rFonts w:ascii="Times New Roman" w:hAnsi="Times New Roman" w:cs="Times New Roman"/>
                <w:b w:val="0"/>
                <w:sz w:val="24"/>
                <w:szCs w:val="24"/>
              </w:rPr>
              <w:t>Doküman</w:t>
            </w:r>
          </w:p>
        </w:tc>
        <w:tc>
          <w:tcPr>
            <w:tcW w:w="1624" w:type="dxa"/>
            <w:shd w:val="clear" w:color="auto" w:fill="FFFFFF" w:themeFill="background1"/>
          </w:tcPr>
          <w:p w:rsidR="00847B6A" w:rsidRPr="005A61DE" w:rsidRDefault="00847B6A" w:rsidP="007A2833">
            <w:pPr>
              <w:spacing w:line="360" w:lineRule="auto"/>
              <w:ind w:firstLine="709"/>
              <w:jc w:val="center"/>
              <w:cnfStyle w:val="000000000000"/>
              <w:rPr>
                <w:rFonts w:ascii="Times New Roman" w:hAnsi="Times New Roman" w:cs="Times New Roman"/>
                <w:sz w:val="24"/>
                <w:szCs w:val="24"/>
              </w:rPr>
            </w:pPr>
            <w:r w:rsidRPr="005A61DE">
              <w:rPr>
                <w:rFonts w:ascii="Times New Roman" w:hAnsi="Times New Roman" w:cs="Times New Roman"/>
                <w:sz w:val="24"/>
                <w:szCs w:val="24"/>
              </w:rPr>
              <w:t>2</w:t>
            </w:r>
          </w:p>
        </w:tc>
        <w:tc>
          <w:tcPr>
            <w:tcW w:w="2347" w:type="dxa"/>
            <w:shd w:val="clear" w:color="auto" w:fill="FFFFFF" w:themeFill="background1"/>
          </w:tcPr>
          <w:p w:rsidR="00847B6A" w:rsidRPr="005A61DE" w:rsidRDefault="00847B6A" w:rsidP="007A2833">
            <w:pPr>
              <w:spacing w:line="360" w:lineRule="auto"/>
              <w:ind w:firstLine="709"/>
              <w:jc w:val="center"/>
              <w:cnfStyle w:val="000000000000"/>
              <w:rPr>
                <w:rFonts w:ascii="Times New Roman" w:hAnsi="Times New Roman" w:cs="Times New Roman"/>
                <w:sz w:val="24"/>
                <w:szCs w:val="24"/>
              </w:rPr>
            </w:pPr>
            <w:r w:rsidRPr="005A61DE">
              <w:rPr>
                <w:rFonts w:ascii="Times New Roman" w:hAnsi="Times New Roman" w:cs="Times New Roman"/>
                <w:color w:val="auto"/>
                <w:sz w:val="24"/>
                <w:szCs w:val="24"/>
              </w:rPr>
              <w:t>8.7</w:t>
            </w:r>
          </w:p>
        </w:tc>
      </w:tr>
      <w:tr w:rsidR="00847B6A" w:rsidRPr="005A61DE" w:rsidTr="007A2833">
        <w:trPr>
          <w:cnfStyle w:val="000000100000"/>
          <w:trHeight w:val="408"/>
        </w:trPr>
        <w:tc>
          <w:tcPr>
            <w:cnfStyle w:val="001000000000"/>
            <w:tcW w:w="3658" w:type="dxa"/>
            <w:tcBorders>
              <w:left w:val="none" w:sz="0" w:space="0" w:color="auto"/>
              <w:right w:val="none" w:sz="0" w:space="0" w:color="auto"/>
            </w:tcBorders>
            <w:shd w:val="clear" w:color="auto" w:fill="FFFFFF" w:themeFill="background1"/>
            <w:vAlign w:val="center"/>
          </w:tcPr>
          <w:p w:rsidR="00847B6A" w:rsidRPr="005A61DE" w:rsidRDefault="00847B6A" w:rsidP="00FB7DA6">
            <w:pPr>
              <w:spacing w:line="360" w:lineRule="auto"/>
              <w:ind w:firstLine="709"/>
              <w:jc w:val="both"/>
              <w:rPr>
                <w:rFonts w:ascii="Times New Roman" w:hAnsi="Times New Roman" w:cs="Times New Roman"/>
                <w:b w:val="0"/>
                <w:color w:val="auto"/>
                <w:sz w:val="24"/>
                <w:szCs w:val="24"/>
              </w:rPr>
            </w:pPr>
            <w:r w:rsidRPr="005A61DE">
              <w:rPr>
                <w:rFonts w:ascii="Times New Roman" w:hAnsi="Times New Roman" w:cs="Times New Roman"/>
                <w:b w:val="0"/>
                <w:color w:val="auto"/>
                <w:sz w:val="24"/>
                <w:szCs w:val="24"/>
              </w:rPr>
              <w:t>Toplam</w:t>
            </w:r>
          </w:p>
        </w:tc>
        <w:tc>
          <w:tcPr>
            <w:tcW w:w="1624" w:type="dxa"/>
            <w:tcBorders>
              <w:left w:val="none" w:sz="0" w:space="0" w:color="auto"/>
              <w:right w:val="none" w:sz="0" w:space="0" w:color="auto"/>
            </w:tcBorders>
            <w:shd w:val="clear" w:color="auto" w:fill="FFFFFF" w:themeFill="background1"/>
          </w:tcPr>
          <w:p w:rsidR="00847B6A" w:rsidRPr="005A61DE" w:rsidRDefault="00847B6A" w:rsidP="007A283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23</w:t>
            </w:r>
          </w:p>
        </w:tc>
        <w:tc>
          <w:tcPr>
            <w:tcW w:w="2347" w:type="dxa"/>
            <w:tcBorders>
              <w:left w:val="none" w:sz="0" w:space="0" w:color="auto"/>
              <w:right w:val="none" w:sz="0" w:space="0" w:color="auto"/>
            </w:tcBorders>
            <w:shd w:val="clear" w:color="auto" w:fill="FFFFFF" w:themeFill="background1"/>
          </w:tcPr>
          <w:p w:rsidR="00847B6A" w:rsidRPr="005A61DE" w:rsidRDefault="00847B6A" w:rsidP="007A2833">
            <w:pPr>
              <w:spacing w:line="360" w:lineRule="auto"/>
              <w:ind w:firstLine="709"/>
              <w:jc w:val="center"/>
              <w:cnfStyle w:val="000000100000"/>
              <w:rPr>
                <w:rFonts w:ascii="Times New Roman" w:hAnsi="Times New Roman" w:cs="Times New Roman"/>
                <w:color w:val="auto"/>
                <w:sz w:val="24"/>
                <w:szCs w:val="24"/>
              </w:rPr>
            </w:pPr>
            <w:r w:rsidRPr="005A61DE">
              <w:rPr>
                <w:rFonts w:ascii="Times New Roman" w:hAnsi="Times New Roman" w:cs="Times New Roman"/>
                <w:color w:val="auto"/>
                <w:sz w:val="24"/>
                <w:szCs w:val="24"/>
              </w:rPr>
              <w:t>100</w:t>
            </w:r>
          </w:p>
        </w:tc>
      </w:tr>
    </w:tbl>
    <w:p w:rsidR="0065633F" w:rsidRPr="005A61DE" w:rsidRDefault="0065633F" w:rsidP="00326774">
      <w:pPr>
        <w:spacing w:after="0" w:line="360" w:lineRule="auto"/>
        <w:ind w:firstLine="709"/>
        <w:jc w:val="both"/>
        <w:rPr>
          <w:rFonts w:ascii="Times New Roman" w:hAnsi="Times New Roman" w:cs="Times New Roman"/>
          <w:sz w:val="24"/>
          <w:szCs w:val="24"/>
        </w:rPr>
      </w:pPr>
    </w:p>
    <w:p w:rsidR="0055635A" w:rsidRPr="005A61DE" w:rsidRDefault="0065633F" w:rsidP="00326774">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Araştırmalarda</w:t>
      </w:r>
      <w:r w:rsidR="00111577">
        <w:rPr>
          <w:rFonts w:ascii="Times New Roman" w:hAnsi="Times New Roman" w:cs="Times New Roman"/>
          <w:sz w:val="24"/>
          <w:szCs w:val="24"/>
        </w:rPr>
        <w:t xml:space="preserve"> </w:t>
      </w:r>
      <w:r w:rsidR="0055635A" w:rsidRPr="005A61DE">
        <w:rPr>
          <w:rFonts w:ascii="Times New Roman" w:hAnsi="Times New Roman" w:cs="Times New Roman"/>
          <w:sz w:val="24"/>
          <w:szCs w:val="24"/>
        </w:rPr>
        <w:t xml:space="preserve">en fazla anket (%69.6), en az da mülakat (%8.7)  ve dokuman incelemesi (%8.7) kullanıldığı görülmüştür. Anket ile mülakatın birlikte kullanıldığı çalışmaların sayısı da üç (%13.0) olarak belirlenmiştir. </w:t>
      </w:r>
    </w:p>
    <w:p w:rsidR="00111577" w:rsidRDefault="00111577" w:rsidP="00111577">
      <w:pPr>
        <w:spacing w:after="0" w:line="360" w:lineRule="auto"/>
        <w:jc w:val="both"/>
        <w:rPr>
          <w:rFonts w:ascii="Times New Roman" w:hAnsi="Times New Roman" w:cs="Times New Roman"/>
          <w:b/>
          <w:sz w:val="24"/>
          <w:szCs w:val="24"/>
        </w:rPr>
      </w:pPr>
    </w:p>
    <w:p w:rsidR="00A17003" w:rsidRPr="00111577" w:rsidRDefault="00A17003" w:rsidP="00111577">
      <w:pPr>
        <w:spacing w:after="0" w:line="360" w:lineRule="auto"/>
        <w:jc w:val="both"/>
        <w:rPr>
          <w:rFonts w:ascii="Times New Roman" w:hAnsi="Times New Roman" w:cs="Times New Roman"/>
          <w:sz w:val="24"/>
          <w:szCs w:val="24"/>
        </w:rPr>
      </w:pPr>
      <w:r w:rsidRPr="00111577">
        <w:rPr>
          <w:rFonts w:ascii="Times New Roman" w:hAnsi="Times New Roman" w:cs="Times New Roman"/>
          <w:b/>
          <w:sz w:val="24"/>
          <w:szCs w:val="24"/>
        </w:rPr>
        <w:lastRenderedPageBreak/>
        <w:t>Veri Analizine Göre Deprem Eğitimi Araştırmaları</w:t>
      </w:r>
    </w:p>
    <w:p w:rsidR="00AF5DC7" w:rsidRPr="005A61DE" w:rsidRDefault="0065633F" w:rsidP="0065633F">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 xml:space="preserve">Araştırmaların çoğunda betimsel analize yer verilerek </w:t>
      </w:r>
      <w:r w:rsidR="0006298C" w:rsidRPr="005A61DE">
        <w:rPr>
          <w:rFonts w:ascii="Times New Roman" w:hAnsi="Times New Roman" w:cs="Times New Roman"/>
          <w:sz w:val="24"/>
          <w:szCs w:val="24"/>
        </w:rPr>
        <w:t>tanımlayıcı istatistik</w:t>
      </w:r>
      <w:r w:rsidRPr="005A61DE">
        <w:rPr>
          <w:rFonts w:ascii="Times New Roman" w:hAnsi="Times New Roman" w:cs="Times New Roman"/>
          <w:sz w:val="24"/>
          <w:szCs w:val="24"/>
        </w:rPr>
        <w:t xml:space="preserve"> (</w:t>
      </w:r>
      <w:r w:rsidR="00557CE2">
        <w:rPr>
          <w:rFonts w:ascii="Times New Roman" w:hAnsi="Times New Roman" w:cs="Times New Roman"/>
          <w:sz w:val="24"/>
          <w:szCs w:val="24"/>
        </w:rPr>
        <w:t>yüzde</w:t>
      </w:r>
      <w:r w:rsidRPr="005A61DE">
        <w:rPr>
          <w:rFonts w:ascii="Times New Roman" w:hAnsi="Times New Roman" w:cs="Times New Roman"/>
          <w:sz w:val="24"/>
          <w:szCs w:val="24"/>
        </w:rPr>
        <w:t xml:space="preserve"> ve frekans) </w:t>
      </w:r>
      <w:r w:rsidR="00B02E2A" w:rsidRPr="005A61DE">
        <w:rPr>
          <w:rFonts w:ascii="Times New Roman" w:hAnsi="Times New Roman" w:cs="Times New Roman"/>
          <w:sz w:val="24"/>
          <w:szCs w:val="24"/>
        </w:rPr>
        <w:t xml:space="preserve">kullanılmıştır. </w:t>
      </w:r>
      <w:r w:rsidR="00E6396B" w:rsidRPr="005A61DE">
        <w:rPr>
          <w:rFonts w:ascii="Times New Roman" w:hAnsi="Times New Roman" w:cs="Times New Roman"/>
          <w:sz w:val="24"/>
          <w:szCs w:val="24"/>
        </w:rPr>
        <w:t xml:space="preserve">Az sayıdaki araştırmada da </w:t>
      </w:r>
      <w:r w:rsidR="00B02E2A" w:rsidRPr="005A61DE">
        <w:rPr>
          <w:rFonts w:ascii="Times New Roman" w:hAnsi="Times New Roman" w:cs="Times New Roman"/>
          <w:sz w:val="24"/>
          <w:szCs w:val="24"/>
        </w:rPr>
        <w:t>t-testi, ANOVA, Bonferroni</w:t>
      </w:r>
      <w:r w:rsidR="00A86B4A">
        <w:rPr>
          <w:rFonts w:ascii="Times New Roman" w:hAnsi="Times New Roman" w:cs="Times New Roman"/>
          <w:sz w:val="24"/>
          <w:szCs w:val="24"/>
        </w:rPr>
        <w:t xml:space="preserve"> </w:t>
      </w:r>
      <w:r w:rsidR="00B02E2A" w:rsidRPr="005A61DE">
        <w:rPr>
          <w:rFonts w:ascii="Times New Roman" w:hAnsi="Times New Roman" w:cs="Times New Roman"/>
          <w:sz w:val="24"/>
          <w:szCs w:val="24"/>
        </w:rPr>
        <w:t>analizi, Mcnemar</w:t>
      </w:r>
      <w:r w:rsidR="00A86B4A">
        <w:rPr>
          <w:rFonts w:ascii="Times New Roman" w:hAnsi="Times New Roman" w:cs="Times New Roman"/>
          <w:sz w:val="24"/>
          <w:szCs w:val="24"/>
        </w:rPr>
        <w:t xml:space="preserve"> </w:t>
      </w:r>
      <w:r w:rsidR="00B02E2A" w:rsidRPr="005A61DE">
        <w:rPr>
          <w:rFonts w:ascii="Times New Roman" w:hAnsi="Times New Roman" w:cs="Times New Roman"/>
          <w:sz w:val="24"/>
          <w:szCs w:val="24"/>
        </w:rPr>
        <w:t xml:space="preserve">analizi, </w:t>
      </w:r>
      <w:r w:rsidR="00B02E2A" w:rsidRPr="005A61DE">
        <w:rPr>
          <w:rFonts w:ascii="Times New Roman" w:hAnsi="Times New Roman" w:cs="Times New Roman"/>
          <w:iCs/>
          <w:sz w:val="24"/>
          <w:szCs w:val="24"/>
        </w:rPr>
        <w:t xml:space="preserve">Kruskal Wallis, Mann Whitney-U, </w:t>
      </w:r>
      <w:r w:rsidR="00B02E2A" w:rsidRPr="005A61DE">
        <w:rPr>
          <w:rFonts w:ascii="Times New Roman" w:hAnsi="Times New Roman" w:cs="Times New Roman"/>
          <w:sz w:val="24"/>
          <w:szCs w:val="24"/>
        </w:rPr>
        <w:t>Levene sınaması, Kruskal Wallis testi, Sperman</w:t>
      </w:r>
      <w:r w:rsidR="00A86B4A">
        <w:rPr>
          <w:rFonts w:ascii="Times New Roman" w:hAnsi="Times New Roman" w:cs="Times New Roman"/>
          <w:sz w:val="24"/>
          <w:szCs w:val="24"/>
        </w:rPr>
        <w:t>’</w:t>
      </w:r>
      <w:r w:rsidR="00B02E2A" w:rsidRPr="005A61DE">
        <w:rPr>
          <w:rFonts w:ascii="Times New Roman" w:hAnsi="Times New Roman" w:cs="Times New Roman"/>
          <w:sz w:val="24"/>
          <w:szCs w:val="24"/>
        </w:rPr>
        <w:t>s</w:t>
      </w:r>
      <w:r w:rsidR="00A86B4A">
        <w:rPr>
          <w:rFonts w:ascii="Times New Roman" w:hAnsi="Times New Roman" w:cs="Times New Roman"/>
          <w:sz w:val="24"/>
          <w:szCs w:val="24"/>
        </w:rPr>
        <w:t xml:space="preserve"> </w:t>
      </w:r>
      <w:r w:rsidR="00B02E2A" w:rsidRPr="005A61DE">
        <w:rPr>
          <w:rFonts w:ascii="Times New Roman" w:hAnsi="Times New Roman" w:cs="Times New Roman"/>
          <w:sz w:val="24"/>
          <w:szCs w:val="24"/>
        </w:rPr>
        <w:t>Rho korelasyon, regresyon analizi</w:t>
      </w:r>
      <w:r w:rsidR="00375638">
        <w:rPr>
          <w:rFonts w:ascii="Times New Roman" w:hAnsi="Times New Roman" w:cs="Times New Roman"/>
          <w:sz w:val="24"/>
          <w:szCs w:val="24"/>
        </w:rPr>
        <w:t xml:space="preserve"> ve</w:t>
      </w:r>
      <w:r w:rsidR="00B02E2A" w:rsidRPr="005A61DE">
        <w:rPr>
          <w:rFonts w:ascii="Times New Roman" w:hAnsi="Times New Roman" w:cs="Times New Roman"/>
          <w:sz w:val="24"/>
          <w:szCs w:val="24"/>
        </w:rPr>
        <w:t xml:space="preserve"> Wilcoxon</w:t>
      </w:r>
      <w:r w:rsidR="00557CE2">
        <w:rPr>
          <w:rFonts w:ascii="Times New Roman" w:hAnsi="Times New Roman" w:cs="Times New Roman"/>
          <w:sz w:val="24"/>
          <w:szCs w:val="24"/>
        </w:rPr>
        <w:t xml:space="preserve"> </w:t>
      </w:r>
      <w:r w:rsidR="00B02E2A" w:rsidRPr="005A61DE">
        <w:rPr>
          <w:rFonts w:ascii="Times New Roman" w:hAnsi="Times New Roman" w:cs="Times New Roman"/>
          <w:sz w:val="24"/>
          <w:szCs w:val="24"/>
        </w:rPr>
        <w:t>Signed</w:t>
      </w:r>
      <w:r w:rsidR="00557CE2">
        <w:rPr>
          <w:rFonts w:ascii="Times New Roman" w:hAnsi="Times New Roman" w:cs="Times New Roman"/>
          <w:sz w:val="24"/>
          <w:szCs w:val="24"/>
        </w:rPr>
        <w:t xml:space="preserve"> </w:t>
      </w:r>
      <w:r w:rsidR="00817FCD" w:rsidRPr="005A61DE">
        <w:rPr>
          <w:rFonts w:ascii="Times New Roman" w:hAnsi="Times New Roman" w:cs="Times New Roman"/>
          <w:sz w:val="24"/>
          <w:szCs w:val="24"/>
        </w:rPr>
        <w:t>Ranks</w:t>
      </w:r>
      <w:r w:rsidR="00557CE2">
        <w:rPr>
          <w:rFonts w:ascii="Times New Roman" w:hAnsi="Times New Roman" w:cs="Times New Roman"/>
          <w:sz w:val="24"/>
          <w:szCs w:val="24"/>
        </w:rPr>
        <w:t xml:space="preserve"> </w:t>
      </w:r>
      <w:r w:rsidR="00375638">
        <w:rPr>
          <w:rFonts w:ascii="Times New Roman" w:hAnsi="Times New Roman" w:cs="Times New Roman"/>
          <w:sz w:val="24"/>
          <w:szCs w:val="24"/>
        </w:rPr>
        <w:t>testinin</w:t>
      </w:r>
      <w:r w:rsidR="00557CE2">
        <w:rPr>
          <w:rFonts w:ascii="Times New Roman" w:hAnsi="Times New Roman" w:cs="Times New Roman"/>
          <w:sz w:val="24"/>
          <w:szCs w:val="24"/>
        </w:rPr>
        <w:t xml:space="preserve"> </w:t>
      </w:r>
      <w:r w:rsidR="002C47F7" w:rsidRPr="005A61DE">
        <w:rPr>
          <w:rFonts w:ascii="Times New Roman" w:hAnsi="Times New Roman" w:cs="Times New Roman"/>
          <w:sz w:val="24"/>
          <w:szCs w:val="24"/>
        </w:rPr>
        <w:t xml:space="preserve">kullanıldığı görülmüştür. </w:t>
      </w:r>
    </w:p>
    <w:p w:rsidR="007A38AB" w:rsidRPr="005A61DE" w:rsidRDefault="007A38AB" w:rsidP="00817FCD">
      <w:pPr>
        <w:spacing w:after="0" w:line="360" w:lineRule="auto"/>
        <w:jc w:val="both"/>
        <w:rPr>
          <w:rFonts w:ascii="Times New Roman" w:hAnsi="Times New Roman" w:cs="Times New Roman"/>
          <w:b/>
          <w:sz w:val="24"/>
          <w:szCs w:val="24"/>
        </w:rPr>
      </w:pPr>
    </w:p>
    <w:p w:rsidR="00B02E2A" w:rsidRPr="005A61DE" w:rsidRDefault="00B02E2A" w:rsidP="00492A25">
      <w:pPr>
        <w:spacing w:after="0" w:line="360" w:lineRule="auto"/>
        <w:ind w:firstLine="709"/>
        <w:jc w:val="center"/>
        <w:rPr>
          <w:rFonts w:ascii="Times New Roman" w:hAnsi="Times New Roman" w:cs="Times New Roman"/>
          <w:sz w:val="24"/>
          <w:szCs w:val="24"/>
        </w:rPr>
      </w:pPr>
      <w:r w:rsidRPr="005A61DE">
        <w:rPr>
          <w:rFonts w:ascii="Times New Roman" w:hAnsi="Times New Roman" w:cs="Times New Roman"/>
          <w:b/>
          <w:sz w:val="24"/>
          <w:szCs w:val="24"/>
        </w:rPr>
        <w:t>Tartışma</w:t>
      </w:r>
    </w:p>
    <w:p w:rsidR="00A67E07" w:rsidRPr="005A61DE" w:rsidRDefault="00A67E07" w:rsidP="00A67E07">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 xml:space="preserve">Deprem eğitimi ile ilgili araştırmaların çoğunlukla Ankara ilinden seçildiği görülmüştür. Ankara ilindeki araştırmacıların deprem eğitimi ile ilgili daha fazla ilgilenmeleri ve örneklemi bulundukları ilden seçmeleri bu durumun nedeni olabilir. Van ve Düzce illeri de araştırmaların sıklıkla yapıldığı iller arasında yer almıştır. 2011 yılında meydana gelen Van Depremi, araştırmaların bu ile yoğunlaşmasına neden olabilir. Düzce ilinin de 1999 yılındaki depremden etkilenmesi </w:t>
      </w:r>
      <w:r w:rsidR="00840A03" w:rsidRPr="005A61DE">
        <w:rPr>
          <w:rFonts w:ascii="Times New Roman" w:hAnsi="Times New Roman" w:cs="Times New Roman"/>
          <w:sz w:val="24"/>
          <w:szCs w:val="24"/>
        </w:rPr>
        <w:t xml:space="preserve">de </w:t>
      </w:r>
      <w:r w:rsidRPr="005A61DE">
        <w:rPr>
          <w:rFonts w:ascii="Times New Roman" w:hAnsi="Times New Roman" w:cs="Times New Roman"/>
          <w:sz w:val="24"/>
          <w:szCs w:val="24"/>
        </w:rPr>
        <w:t xml:space="preserve">araştırmacıların ilgisini çekmiş olabilir.       </w:t>
      </w:r>
    </w:p>
    <w:p w:rsidR="00BA3C70" w:rsidRPr="005A61DE" w:rsidRDefault="00AF5DC7" w:rsidP="00BA3C70">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Araştırmaya dahil edilen</w:t>
      </w:r>
      <w:r w:rsidR="000F118B" w:rsidRPr="005A61DE">
        <w:rPr>
          <w:rFonts w:ascii="Times New Roman" w:hAnsi="Times New Roman" w:cs="Times New Roman"/>
          <w:sz w:val="24"/>
          <w:szCs w:val="24"/>
        </w:rPr>
        <w:t xml:space="preserve"> çalışmaların önemli bir kısmının </w:t>
      </w:r>
      <w:r w:rsidRPr="005A61DE">
        <w:rPr>
          <w:rFonts w:ascii="Times New Roman" w:hAnsi="Times New Roman" w:cs="Times New Roman"/>
          <w:sz w:val="24"/>
          <w:szCs w:val="24"/>
        </w:rPr>
        <w:t xml:space="preserve">bireylerin deprem </w:t>
      </w:r>
      <w:r w:rsidR="000F118B" w:rsidRPr="005A61DE">
        <w:rPr>
          <w:rFonts w:ascii="Times New Roman" w:hAnsi="Times New Roman" w:cs="Times New Roman"/>
          <w:sz w:val="24"/>
          <w:szCs w:val="24"/>
        </w:rPr>
        <w:t>bilgi</w:t>
      </w:r>
      <w:r w:rsidRPr="005A61DE">
        <w:rPr>
          <w:rFonts w:ascii="Times New Roman" w:hAnsi="Times New Roman" w:cs="Times New Roman"/>
          <w:sz w:val="24"/>
          <w:szCs w:val="24"/>
        </w:rPr>
        <w:t>sini</w:t>
      </w:r>
      <w:r w:rsidR="000F118B" w:rsidRPr="005A61DE">
        <w:rPr>
          <w:rFonts w:ascii="Times New Roman" w:hAnsi="Times New Roman" w:cs="Times New Roman"/>
          <w:sz w:val="24"/>
          <w:szCs w:val="24"/>
        </w:rPr>
        <w:t xml:space="preserve"> ve algı düzeyleri</w:t>
      </w:r>
      <w:r w:rsidRPr="005A61DE">
        <w:rPr>
          <w:rFonts w:ascii="Times New Roman" w:hAnsi="Times New Roman" w:cs="Times New Roman"/>
          <w:sz w:val="24"/>
          <w:szCs w:val="24"/>
        </w:rPr>
        <w:t>ni</w:t>
      </w:r>
      <w:r w:rsidR="00A97FA5">
        <w:rPr>
          <w:rFonts w:ascii="Times New Roman" w:hAnsi="Times New Roman" w:cs="Times New Roman"/>
          <w:sz w:val="24"/>
          <w:szCs w:val="24"/>
        </w:rPr>
        <w:t xml:space="preserve"> </w:t>
      </w:r>
      <w:r w:rsidRPr="005A61DE">
        <w:rPr>
          <w:rFonts w:ascii="Times New Roman" w:hAnsi="Times New Roman" w:cs="Times New Roman"/>
          <w:sz w:val="24"/>
          <w:szCs w:val="24"/>
        </w:rPr>
        <w:t xml:space="preserve">tespit etmeye yönelik olduğu görülmüştür. </w:t>
      </w:r>
      <w:r w:rsidR="000F118B" w:rsidRPr="005A61DE">
        <w:rPr>
          <w:rFonts w:ascii="Times New Roman" w:hAnsi="Times New Roman" w:cs="Times New Roman"/>
          <w:sz w:val="24"/>
          <w:szCs w:val="24"/>
        </w:rPr>
        <w:t>Bu çalışmalar, bireylerin depremi nasıl algıladıkları, deprem ile ilgili bilgi düzeyleri ve yanlış anlamalarını tespit etmeye odaklanmıştır.</w:t>
      </w:r>
      <w:r w:rsidR="005B7ABD" w:rsidRPr="005A61DE">
        <w:rPr>
          <w:rFonts w:ascii="Times New Roman" w:hAnsi="Times New Roman" w:cs="Times New Roman"/>
          <w:sz w:val="24"/>
          <w:szCs w:val="24"/>
        </w:rPr>
        <w:t xml:space="preserve"> Bireylerin deprem hakkındaki ön bilgi ve düşünceleri büyük ölçüde bu çalışmalar ile belirlenmiştir. </w:t>
      </w:r>
    </w:p>
    <w:p w:rsidR="004A29EE" w:rsidRPr="005A61DE" w:rsidRDefault="00AF5DC7" w:rsidP="00BA3C70">
      <w:pPr>
        <w:spacing w:after="0" w:line="360" w:lineRule="auto"/>
        <w:ind w:firstLine="709"/>
        <w:jc w:val="both"/>
        <w:rPr>
          <w:rFonts w:ascii="Times New Roman" w:hAnsi="Times New Roman" w:cs="Times New Roman"/>
          <w:color w:val="FF0000"/>
          <w:sz w:val="24"/>
          <w:szCs w:val="24"/>
        </w:rPr>
      </w:pPr>
      <w:r w:rsidRPr="005A61DE">
        <w:rPr>
          <w:rFonts w:ascii="Times New Roman" w:hAnsi="Times New Roman" w:cs="Times New Roman"/>
          <w:sz w:val="24"/>
          <w:szCs w:val="24"/>
        </w:rPr>
        <w:t>Öğrencilerin, aday öğretmenlerin ve yetişkinlerin deprem konusundaki bilgi düzeylerinin yeterli olmadığı</w:t>
      </w:r>
      <w:r w:rsidR="00BA3C70" w:rsidRPr="005A61DE">
        <w:rPr>
          <w:rFonts w:ascii="Times New Roman" w:hAnsi="Times New Roman" w:cs="Times New Roman"/>
          <w:sz w:val="24"/>
          <w:szCs w:val="24"/>
        </w:rPr>
        <w:t xml:space="preserve"> bu</w:t>
      </w:r>
      <w:r w:rsidRPr="005A61DE">
        <w:rPr>
          <w:rFonts w:ascii="Times New Roman" w:hAnsi="Times New Roman" w:cs="Times New Roman"/>
          <w:sz w:val="24"/>
          <w:szCs w:val="24"/>
        </w:rPr>
        <w:t xml:space="preserve"> araştırmalar ile belirlenmiştir. Deprem algılarına yönelik çalışmaların çoğunun metafor incelemesine dönük olduğu ve öğrencilerin depremi korku, ölüm, endişe, panik ve acı gibi negatif bir bakış açısıyla değerlendirdikleri görülmüştür.</w:t>
      </w:r>
      <w:r w:rsidR="00A97FA5">
        <w:rPr>
          <w:rFonts w:ascii="Times New Roman" w:hAnsi="Times New Roman" w:cs="Times New Roman"/>
          <w:sz w:val="24"/>
          <w:szCs w:val="24"/>
        </w:rPr>
        <w:t xml:space="preserve"> </w:t>
      </w:r>
      <w:r w:rsidR="000F118B" w:rsidRPr="005A61DE">
        <w:rPr>
          <w:rFonts w:ascii="Times New Roman" w:hAnsi="Times New Roman" w:cs="Times New Roman"/>
          <w:sz w:val="24"/>
          <w:szCs w:val="24"/>
        </w:rPr>
        <w:t xml:space="preserve">Durum tespit niteliğinde olan bu çalışmalar </w:t>
      </w:r>
      <w:r w:rsidR="00DE7922" w:rsidRPr="005A61DE">
        <w:rPr>
          <w:rFonts w:ascii="Times New Roman" w:hAnsi="Times New Roman" w:cs="Times New Roman"/>
          <w:sz w:val="24"/>
          <w:szCs w:val="24"/>
        </w:rPr>
        <w:t xml:space="preserve">deprem eğitimine önemli katkılar sağlayacağı açıktır. </w:t>
      </w:r>
      <w:r w:rsidR="00840A03" w:rsidRPr="005A61DE">
        <w:rPr>
          <w:rFonts w:ascii="Times New Roman" w:hAnsi="Times New Roman" w:cs="Times New Roman"/>
          <w:sz w:val="24"/>
          <w:szCs w:val="24"/>
        </w:rPr>
        <w:t>Buna karşılık,</w:t>
      </w:r>
      <w:r w:rsidR="00214EEC" w:rsidRPr="005A61DE">
        <w:rPr>
          <w:rFonts w:ascii="Times New Roman" w:hAnsi="Times New Roman" w:cs="Times New Roman"/>
          <w:sz w:val="24"/>
          <w:szCs w:val="24"/>
        </w:rPr>
        <w:t xml:space="preserve"> öğretim</w:t>
      </w:r>
      <w:r w:rsidR="000B2AB6">
        <w:rPr>
          <w:rFonts w:ascii="Times New Roman" w:hAnsi="Times New Roman" w:cs="Times New Roman"/>
          <w:sz w:val="24"/>
          <w:szCs w:val="24"/>
        </w:rPr>
        <w:t>in</w:t>
      </w:r>
      <w:r w:rsidR="00214EEC" w:rsidRPr="005A61DE">
        <w:rPr>
          <w:rFonts w:ascii="Times New Roman" w:hAnsi="Times New Roman" w:cs="Times New Roman"/>
          <w:sz w:val="24"/>
          <w:szCs w:val="24"/>
        </w:rPr>
        <w:t xml:space="preserve"> planlanmasına </w:t>
      </w:r>
      <w:r w:rsidR="000B2AB6">
        <w:rPr>
          <w:rFonts w:ascii="Times New Roman" w:hAnsi="Times New Roman" w:cs="Times New Roman"/>
          <w:sz w:val="24"/>
          <w:szCs w:val="24"/>
        </w:rPr>
        <w:t>temel</w:t>
      </w:r>
      <w:r w:rsidR="00214EEC" w:rsidRPr="005A61DE">
        <w:rPr>
          <w:rFonts w:ascii="Times New Roman" w:hAnsi="Times New Roman" w:cs="Times New Roman"/>
          <w:sz w:val="24"/>
          <w:szCs w:val="24"/>
        </w:rPr>
        <w:t xml:space="preserve"> oluşturacak öğretim modelleri, öğretim araçları veya öğretim etkinlikleri geliştirmeye dönük araştırmalar oldukça sınırlı kalmıştır.</w:t>
      </w:r>
    </w:p>
    <w:p w:rsidR="00B874E2" w:rsidRPr="005A61DE" w:rsidRDefault="00F2435A" w:rsidP="00037161">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Deprem eğitimi ile ilgili araştırmalar ilköğretim (ilkokul-ortaokul) öğrencileri, lise öğrencileri, öğretmenler, müdürler, öğretmen adayları, örgün eğitim dışı</w:t>
      </w:r>
      <w:r w:rsidR="00A67E07" w:rsidRPr="005A61DE">
        <w:rPr>
          <w:rFonts w:ascii="Times New Roman" w:hAnsi="Times New Roman" w:cs="Times New Roman"/>
          <w:sz w:val="24"/>
          <w:szCs w:val="24"/>
        </w:rPr>
        <w:t>ndaki</w:t>
      </w:r>
      <w:r w:rsidRPr="005A61DE">
        <w:rPr>
          <w:rFonts w:ascii="Times New Roman" w:hAnsi="Times New Roman" w:cs="Times New Roman"/>
          <w:sz w:val="24"/>
          <w:szCs w:val="24"/>
        </w:rPr>
        <w:t xml:space="preserve"> yetişkinler </w:t>
      </w:r>
      <w:r w:rsidR="00A67E07" w:rsidRPr="005A61DE">
        <w:rPr>
          <w:rFonts w:ascii="Times New Roman" w:hAnsi="Times New Roman" w:cs="Times New Roman"/>
          <w:sz w:val="24"/>
          <w:szCs w:val="24"/>
        </w:rPr>
        <w:t xml:space="preserve">ve öğretim programları </w:t>
      </w:r>
      <w:r w:rsidRPr="005A61DE">
        <w:rPr>
          <w:rFonts w:ascii="Times New Roman" w:hAnsi="Times New Roman" w:cs="Times New Roman"/>
          <w:sz w:val="24"/>
          <w:szCs w:val="24"/>
        </w:rPr>
        <w:t xml:space="preserve">örneklem olarak seçilmiştir. </w:t>
      </w:r>
      <w:r w:rsidR="009F5D6C" w:rsidRPr="005A61DE">
        <w:rPr>
          <w:rFonts w:ascii="Times New Roman" w:hAnsi="Times New Roman" w:cs="Times New Roman"/>
          <w:sz w:val="24"/>
          <w:szCs w:val="24"/>
        </w:rPr>
        <w:t>Bu a</w:t>
      </w:r>
      <w:r w:rsidRPr="005A61DE">
        <w:rPr>
          <w:rFonts w:ascii="Times New Roman" w:hAnsi="Times New Roman" w:cs="Times New Roman"/>
          <w:sz w:val="24"/>
          <w:szCs w:val="24"/>
        </w:rPr>
        <w:t xml:space="preserve">raştırmaların çoğunun örgün eğitim kapsamındaki öğrencileri </w:t>
      </w:r>
      <w:r w:rsidR="00A67E07" w:rsidRPr="005A61DE">
        <w:rPr>
          <w:rFonts w:ascii="Times New Roman" w:hAnsi="Times New Roman" w:cs="Times New Roman"/>
          <w:sz w:val="24"/>
          <w:szCs w:val="24"/>
        </w:rPr>
        <w:t>örneklem olarak seçtiği görülmüştür.</w:t>
      </w:r>
      <w:r w:rsidR="00A97FA5">
        <w:rPr>
          <w:rFonts w:ascii="Times New Roman" w:hAnsi="Times New Roman" w:cs="Times New Roman"/>
          <w:sz w:val="24"/>
          <w:szCs w:val="24"/>
        </w:rPr>
        <w:t xml:space="preserve"> </w:t>
      </w:r>
      <w:r w:rsidR="00E32D00" w:rsidRPr="005A61DE">
        <w:rPr>
          <w:rFonts w:ascii="Times New Roman" w:hAnsi="Times New Roman" w:cs="Times New Roman"/>
          <w:sz w:val="24"/>
          <w:szCs w:val="24"/>
        </w:rPr>
        <w:t xml:space="preserve">Öğrencilere erişimin daha kolay sağlanması ve deprem eğitiminin çoğunlukla okullarda verilmesi bu durumu </w:t>
      </w:r>
      <w:r w:rsidR="00A67E07" w:rsidRPr="005A61DE">
        <w:rPr>
          <w:rFonts w:ascii="Times New Roman" w:hAnsi="Times New Roman" w:cs="Times New Roman"/>
          <w:sz w:val="24"/>
          <w:szCs w:val="24"/>
        </w:rPr>
        <w:t>açıklayabilir</w:t>
      </w:r>
      <w:r w:rsidR="00E32D00" w:rsidRPr="005A61DE">
        <w:rPr>
          <w:rFonts w:ascii="Times New Roman" w:hAnsi="Times New Roman" w:cs="Times New Roman"/>
          <w:sz w:val="24"/>
          <w:szCs w:val="24"/>
        </w:rPr>
        <w:t xml:space="preserve">. Örgün eğitim dışında kalan yetişkinleri katılımcı olarak araştırmaya dahil eden </w:t>
      </w:r>
      <w:r w:rsidR="00E32D00" w:rsidRPr="005A61DE">
        <w:rPr>
          <w:rFonts w:ascii="Times New Roman" w:hAnsi="Times New Roman" w:cs="Times New Roman"/>
          <w:sz w:val="24"/>
          <w:szCs w:val="24"/>
        </w:rPr>
        <w:lastRenderedPageBreak/>
        <w:t>çalışmaların yok denecek kadar az olması</w:t>
      </w:r>
      <w:r w:rsidR="00840A03" w:rsidRPr="005A61DE">
        <w:rPr>
          <w:rFonts w:ascii="Times New Roman" w:hAnsi="Times New Roman" w:cs="Times New Roman"/>
          <w:sz w:val="24"/>
          <w:szCs w:val="24"/>
        </w:rPr>
        <w:t>,</w:t>
      </w:r>
      <w:r w:rsidR="00E32D00" w:rsidRPr="005A61DE">
        <w:rPr>
          <w:rFonts w:ascii="Times New Roman" w:hAnsi="Times New Roman" w:cs="Times New Roman"/>
          <w:sz w:val="24"/>
          <w:szCs w:val="24"/>
        </w:rPr>
        <w:t xml:space="preserve"> Türkiye’de yapılan deprem eğitimi araştırmalarının eksikliğini göstermektedir. </w:t>
      </w:r>
      <w:r w:rsidR="00840A03" w:rsidRPr="005A61DE">
        <w:rPr>
          <w:rFonts w:ascii="Times New Roman" w:hAnsi="Times New Roman" w:cs="Times New Roman"/>
          <w:sz w:val="24"/>
          <w:szCs w:val="24"/>
        </w:rPr>
        <w:t>Çünkü</w:t>
      </w:r>
      <w:r w:rsidR="00E32D00" w:rsidRPr="005A61DE">
        <w:rPr>
          <w:rFonts w:ascii="Times New Roman" w:hAnsi="Times New Roman" w:cs="Times New Roman"/>
          <w:sz w:val="24"/>
          <w:szCs w:val="24"/>
        </w:rPr>
        <w:t xml:space="preserve"> deprem eğitiminin toplumdaki tüm bireyleri içine almadığı sürece deprem zararlarını azalmak mümkün olmayacaktır.      </w:t>
      </w:r>
    </w:p>
    <w:p w:rsidR="00A772F8" w:rsidRPr="005A61DE" w:rsidRDefault="00956779" w:rsidP="00A772F8">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 xml:space="preserve">Deprem eğitimine yönelik araştırmaların büyük çoğunluğunun deneysel olamayan </w:t>
      </w:r>
      <w:r w:rsidR="00AF52D1" w:rsidRPr="005A61DE">
        <w:rPr>
          <w:rFonts w:ascii="Times New Roman" w:hAnsi="Times New Roman" w:cs="Times New Roman"/>
          <w:sz w:val="24"/>
          <w:szCs w:val="24"/>
        </w:rPr>
        <w:t xml:space="preserve">desende </w:t>
      </w:r>
      <w:r w:rsidR="00197106">
        <w:rPr>
          <w:rFonts w:ascii="Times New Roman" w:hAnsi="Times New Roman" w:cs="Times New Roman"/>
          <w:sz w:val="24"/>
          <w:szCs w:val="24"/>
        </w:rPr>
        <w:t>yapıldığı</w:t>
      </w:r>
      <w:r w:rsidRPr="005A61DE">
        <w:rPr>
          <w:rFonts w:ascii="Times New Roman" w:hAnsi="Times New Roman" w:cs="Times New Roman"/>
          <w:sz w:val="24"/>
          <w:szCs w:val="24"/>
        </w:rPr>
        <w:t xml:space="preserve"> </w:t>
      </w:r>
      <w:r w:rsidR="00197106">
        <w:rPr>
          <w:rFonts w:ascii="Times New Roman" w:hAnsi="Times New Roman" w:cs="Times New Roman"/>
          <w:sz w:val="24"/>
          <w:szCs w:val="24"/>
        </w:rPr>
        <w:t>görülmüştür</w:t>
      </w:r>
      <w:r w:rsidRPr="005A61DE">
        <w:rPr>
          <w:rFonts w:ascii="Times New Roman" w:hAnsi="Times New Roman" w:cs="Times New Roman"/>
          <w:sz w:val="24"/>
          <w:szCs w:val="24"/>
        </w:rPr>
        <w:t>.</w:t>
      </w:r>
      <w:r w:rsidR="00A772F8">
        <w:rPr>
          <w:rFonts w:ascii="Times New Roman" w:hAnsi="Times New Roman" w:cs="Times New Roman"/>
          <w:sz w:val="24"/>
          <w:szCs w:val="24"/>
        </w:rPr>
        <w:t xml:space="preserve"> </w:t>
      </w:r>
      <w:r w:rsidR="00AB607B" w:rsidRPr="005A61DE">
        <w:rPr>
          <w:rFonts w:ascii="Times New Roman" w:hAnsi="Times New Roman" w:cs="Times New Roman"/>
          <w:sz w:val="24"/>
          <w:szCs w:val="24"/>
        </w:rPr>
        <w:t>Yani, araştırmaların çoğu var olan bir durumu tespit etmek amacıyla yapılmıştır. Herhangi bir faktörün (yöntem, teknik, etkinlik, öğretim aracı vb.) deprem eğitimine olan etkisini konu alan araştırmalar yeterince yapılmamıştır.</w:t>
      </w:r>
      <w:r w:rsidR="003B7BAD">
        <w:rPr>
          <w:rFonts w:ascii="Times New Roman" w:hAnsi="Times New Roman" w:cs="Times New Roman"/>
          <w:sz w:val="24"/>
          <w:szCs w:val="24"/>
        </w:rPr>
        <w:t xml:space="preserve"> </w:t>
      </w:r>
      <w:r w:rsidR="00A01069">
        <w:rPr>
          <w:rFonts w:ascii="Times New Roman" w:hAnsi="Times New Roman" w:cs="Times New Roman"/>
          <w:sz w:val="24"/>
          <w:szCs w:val="24"/>
        </w:rPr>
        <w:t>Göktaş</w:t>
      </w:r>
      <w:r w:rsidR="003B7BAD">
        <w:rPr>
          <w:rFonts w:ascii="Times New Roman" w:hAnsi="Times New Roman" w:cs="Times New Roman"/>
          <w:sz w:val="24"/>
          <w:szCs w:val="24"/>
        </w:rPr>
        <w:t xml:space="preserve"> </w:t>
      </w:r>
      <w:r w:rsidR="00A01069">
        <w:rPr>
          <w:rFonts w:ascii="Times New Roman" w:hAnsi="Times New Roman" w:cs="Times New Roman"/>
          <w:sz w:val="24"/>
          <w:szCs w:val="24"/>
        </w:rPr>
        <w:t>ve diğerleri</w:t>
      </w:r>
      <w:r w:rsidR="003B7BAD">
        <w:rPr>
          <w:rFonts w:ascii="Times New Roman" w:hAnsi="Times New Roman" w:cs="Times New Roman"/>
          <w:sz w:val="24"/>
          <w:szCs w:val="24"/>
        </w:rPr>
        <w:t xml:space="preserve"> (2012)</w:t>
      </w:r>
      <w:r w:rsidR="00450901">
        <w:rPr>
          <w:rFonts w:ascii="Times New Roman" w:hAnsi="Times New Roman" w:cs="Times New Roman"/>
          <w:sz w:val="24"/>
          <w:szCs w:val="24"/>
        </w:rPr>
        <w:t>,</w:t>
      </w:r>
      <w:r w:rsidR="003B7BAD">
        <w:rPr>
          <w:rFonts w:ascii="Times New Roman" w:hAnsi="Times New Roman" w:cs="Times New Roman"/>
          <w:sz w:val="24"/>
          <w:szCs w:val="24"/>
        </w:rPr>
        <w:t xml:space="preserve"> 200</w:t>
      </w:r>
      <w:r w:rsidR="00A772F8">
        <w:rPr>
          <w:rFonts w:ascii="Times New Roman" w:hAnsi="Times New Roman" w:cs="Times New Roman"/>
          <w:sz w:val="24"/>
          <w:szCs w:val="24"/>
        </w:rPr>
        <w:t>0</w:t>
      </w:r>
      <w:r w:rsidR="003B7BAD">
        <w:rPr>
          <w:rFonts w:ascii="Times New Roman" w:hAnsi="Times New Roman" w:cs="Times New Roman"/>
          <w:sz w:val="24"/>
          <w:szCs w:val="24"/>
        </w:rPr>
        <w:t>-2009 yılları arasında Türkiye’de yayınlanan eğitim araştırmalarını analiz etmiştir.</w:t>
      </w:r>
      <w:r w:rsidR="00944F85">
        <w:rPr>
          <w:rFonts w:ascii="Times New Roman" w:hAnsi="Times New Roman" w:cs="Times New Roman"/>
          <w:sz w:val="24"/>
          <w:szCs w:val="24"/>
        </w:rPr>
        <w:t xml:space="preserve"> Selçuk, Palancı, Kandemir ve Dündar (2014) da Eğitim ve Bilim dergisinde yayınlanan </w:t>
      </w:r>
      <w:r w:rsidR="00197106">
        <w:rPr>
          <w:rFonts w:ascii="Times New Roman" w:hAnsi="Times New Roman" w:cs="Times New Roman"/>
          <w:sz w:val="24"/>
          <w:szCs w:val="24"/>
        </w:rPr>
        <w:t>makaleleri incelemiştir. Her iki çalışmada da</w:t>
      </w:r>
      <w:r w:rsidR="00450901">
        <w:rPr>
          <w:rFonts w:ascii="Times New Roman" w:hAnsi="Times New Roman" w:cs="Times New Roman"/>
          <w:sz w:val="24"/>
          <w:szCs w:val="24"/>
        </w:rPr>
        <w:t xml:space="preserve">, eğitim alanında </w:t>
      </w:r>
      <w:r w:rsidR="00197106">
        <w:rPr>
          <w:rFonts w:ascii="Times New Roman" w:hAnsi="Times New Roman" w:cs="Times New Roman"/>
          <w:sz w:val="24"/>
          <w:szCs w:val="24"/>
        </w:rPr>
        <w:t>yayınlanan makalelerin</w:t>
      </w:r>
      <w:r w:rsidR="00450901">
        <w:rPr>
          <w:rFonts w:ascii="Times New Roman" w:hAnsi="Times New Roman" w:cs="Times New Roman"/>
          <w:sz w:val="24"/>
          <w:szCs w:val="24"/>
        </w:rPr>
        <w:t xml:space="preserve"> </w:t>
      </w:r>
      <w:r w:rsidR="003B7BAD">
        <w:rPr>
          <w:rFonts w:ascii="Times New Roman" w:hAnsi="Times New Roman" w:cs="Times New Roman"/>
          <w:sz w:val="24"/>
          <w:szCs w:val="24"/>
        </w:rPr>
        <w:t xml:space="preserve">çoğunlukla deneysel olmayan </w:t>
      </w:r>
      <w:r w:rsidR="00450901">
        <w:rPr>
          <w:rFonts w:ascii="Times New Roman" w:hAnsi="Times New Roman" w:cs="Times New Roman"/>
          <w:sz w:val="24"/>
          <w:szCs w:val="24"/>
        </w:rPr>
        <w:t>desenle gerçekleştirildiği görülmüştür</w:t>
      </w:r>
      <w:r w:rsidR="003B7BAD">
        <w:rPr>
          <w:rFonts w:ascii="Times New Roman" w:hAnsi="Times New Roman" w:cs="Times New Roman"/>
          <w:sz w:val="24"/>
          <w:szCs w:val="24"/>
        </w:rPr>
        <w:t xml:space="preserve">. </w:t>
      </w:r>
      <w:r w:rsidR="00A27DAC" w:rsidRPr="005A61DE">
        <w:rPr>
          <w:rFonts w:ascii="Times New Roman" w:hAnsi="Times New Roman" w:cs="Times New Roman"/>
          <w:sz w:val="24"/>
          <w:szCs w:val="24"/>
        </w:rPr>
        <w:t xml:space="preserve">Deneysel çalışmaların daha zor </w:t>
      </w:r>
      <w:r w:rsidR="002B5624">
        <w:rPr>
          <w:rFonts w:ascii="Times New Roman" w:hAnsi="Times New Roman" w:cs="Times New Roman"/>
          <w:sz w:val="24"/>
          <w:szCs w:val="24"/>
        </w:rPr>
        <w:t xml:space="preserve">ve karmaşık olması, </w:t>
      </w:r>
      <w:r w:rsidR="00A27DAC" w:rsidRPr="005A61DE">
        <w:rPr>
          <w:rFonts w:ascii="Times New Roman" w:hAnsi="Times New Roman" w:cs="Times New Roman"/>
          <w:sz w:val="24"/>
          <w:szCs w:val="24"/>
        </w:rPr>
        <w:t xml:space="preserve">daha fazla zaman alması </w:t>
      </w:r>
      <w:r w:rsidR="00450901">
        <w:rPr>
          <w:rFonts w:ascii="Times New Roman" w:hAnsi="Times New Roman" w:cs="Times New Roman"/>
          <w:sz w:val="24"/>
          <w:szCs w:val="24"/>
        </w:rPr>
        <w:t>bu durumu</w:t>
      </w:r>
      <w:r w:rsidR="00A27DAC" w:rsidRPr="005A61DE">
        <w:rPr>
          <w:rFonts w:ascii="Times New Roman" w:hAnsi="Times New Roman" w:cs="Times New Roman"/>
          <w:sz w:val="24"/>
          <w:szCs w:val="24"/>
        </w:rPr>
        <w:t xml:space="preserve"> açıklayabilir.   </w:t>
      </w:r>
    </w:p>
    <w:p w:rsidR="00873F9E" w:rsidRDefault="00AB607B" w:rsidP="002503D1">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 xml:space="preserve"> </w:t>
      </w:r>
      <w:r w:rsidR="0031701D">
        <w:rPr>
          <w:rFonts w:ascii="Times New Roman" w:hAnsi="Times New Roman" w:cs="Times New Roman"/>
          <w:sz w:val="24"/>
          <w:szCs w:val="24"/>
        </w:rPr>
        <w:t>Deprem eğitimi araştırmalarında</w:t>
      </w:r>
      <w:r w:rsidRPr="005A61DE">
        <w:rPr>
          <w:rFonts w:ascii="Times New Roman" w:hAnsi="Times New Roman" w:cs="Times New Roman"/>
          <w:sz w:val="24"/>
          <w:szCs w:val="24"/>
        </w:rPr>
        <w:t xml:space="preserve"> ölçme aracı olarak en fazla anket</w:t>
      </w:r>
      <w:r w:rsidR="0031701D">
        <w:rPr>
          <w:rFonts w:ascii="Times New Roman" w:hAnsi="Times New Roman" w:cs="Times New Roman"/>
          <w:sz w:val="24"/>
          <w:szCs w:val="24"/>
        </w:rPr>
        <w:t>in kullanıldığı görülmüştür</w:t>
      </w:r>
      <w:r w:rsidRPr="005A61DE">
        <w:rPr>
          <w:rFonts w:ascii="Times New Roman" w:hAnsi="Times New Roman" w:cs="Times New Roman"/>
          <w:sz w:val="24"/>
          <w:szCs w:val="24"/>
        </w:rPr>
        <w:t>.</w:t>
      </w:r>
      <w:r w:rsidR="000C0AB6">
        <w:rPr>
          <w:rFonts w:ascii="Times New Roman" w:hAnsi="Times New Roman" w:cs="Times New Roman"/>
          <w:sz w:val="24"/>
          <w:szCs w:val="24"/>
        </w:rPr>
        <w:t xml:space="preserve"> Ozan ve Köse (2014), 2007-2011 yılları arasında eğitim programları ve öğretim alanında yayınlanan 380 makaleyi incelemiştir.</w:t>
      </w:r>
      <w:r w:rsidR="00873F9E">
        <w:rPr>
          <w:rFonts w:ascii="Times New Roman" w:hAnsi="Times New Roman" w:cs="Times New Roman"/>
          <w:sz w:val="24"/>
          <w:szCs w:val="24"/>
        </w:rPr>
        <w:t xml:space="preserve"> Bu çalışmanın sonucunda da veri toplama aracı olarak </w:t>
      </w:r>
      <w:r w:rsidR="00533F73">
        <w:rPr>
          <w:rFonts w:ascii="Times New Roman" w:hAnsi="Times New Roman" w:cs="Times New Roman"/>
          <w:sz w:val="24"/>
          <w:szCs w:val="24"/>
        </w:rPr>
        <w:t>sıklıkla</w:t>
      </w:r>
      <w:r w:rsidR="00873F9E">
        <w:rPr>
          <w:rFonts w:ascii="Times New Roman" w:hAnsi="Times New Roman" w:cs="Times New Roman"/>
          <w:sz w:val="24"/>
          <w:szCs w:val="24"/>
        </w:rPr>
        <w:t xml:space="preserve"> anketin kullanıldığı görülmüştür.</w:t>
      </w:r>
      <w:r w:rsidR="000C0AB6">
        <w:rPr>
          <w:rFonts w:ascii="Times New Roman" w:hAnsi="Times New Roman" w:cs="Times New Roman"/>
          <w:sz w:val="24"/>
          <w:szCs w:val="24"/>
        </w:rPr>
        <w:t xml:space="preserve"> </w:t>
      </w:r>
      <w:r w:rsidR="000E43E0" w:rsidRPr="005A61DE">
        <w:rPr>
          <w:rFonts w:ascii="Times New Roman" w:hAnsi="Times New Roman" w:cs="Times New Roman"/>
          <w:sz w:val="24"/>
          <w:szCs w:val="24"/>
        </w:rPr>
        <w:t>Anket ile</w:t>
      </w:r>
      <w:r w:rsidR="00EC37C9" w:rsidRPr="005A61DE">
        <w:rPr>
          <w:rFonts w:ascii="Times New Roman" w:hAnsi="Times New Roman" w:cs="Times New Roman"/>
          <w:sz w:val="24"/>
          <w:szCs w:val="24"/>
        </w:rPr>
        <w:t xml:space="preserve"> daha geniş kitlelere </w:t>
      </w:r>
      <w:r w:rsidR="000E43E0" w:rsidRPr="005A61DE">
        <w:rPr>
          <w:rFonts w:ascii="Times New Roman" w:hAnsi="Times New Roman" w:cs="Times New Roman"/>
          <w:sz w:val="24"/>
          <w:szCs w:val="24"/>
        </w:rPr>
        <w:t>ulaşılması</w:t>
      </w:r>
      <w:r w:rsidR="00EC37C9" w:rsidRPr="005A61DE">
        <w:rPr>
          <w:rFonts w:ascii="Times New Roman" w:hAnsi="Times New Roman" w:cs="Times New Roman"/>
          <w:sz w:val="24"/>
          <w:szCs w:val="24"/>
        </w:rPr>
        <w:t>, daha</w:t>
      </w:r>
      <w:r w:rsidR="005271F9" w:rsidRPr="005A61DE">
        <w:rPr>
          <w:rFonts w:ascii="Times New Roman" w:hAnsi="Times New Roman" w:cs="Times New Roman"/>
          <w:sz w:val="24"/>
          <w:szCs w:val="24"/>
        </w:rPr>
        <w:t xml:space="preserve"> hızlı</w:t>
      </w:r>
      <w:r w:rsidR="00EC37C9" w:rsidRPr="005A61DE">
        <w:rPr>
          <w:rFonts w:ascii="Times New Roman" w:hAnsi="Times New Roman" w:cs="Times New Roman"/>
          <w:sz w:val="24"/>
          <w:szCs w:val="24"/>
        </w:rPr>
        <w:t xml:space="preserve"> ve kolay veri al</w:t>
      </w:r>
      <w:r w:rsidR="000E43E0" w:rsidRPr="005A61DE">
        <w:rPr>
          <w:rFonts w:ascii="Times New Roman" w:hAnsi="Times New Roman" w:cs="Times New Roman"/>
          <w:sz w:val="24"/>
          <w:szCs w:val="24"/>
        </w:rPr>
        <w:t xml:space="preserve">ınması </w:t>
      </w:r>
      <w:r w:rsidR="00533F73">
        <w:rPr>
          <w:rFonts w:ascii="Times New Roman" w:hAnsi="Times New Roman" w:cs="Times New Roman"/>
          <w:sz w:val="24"/>
          <w:szCs w:val="24"/>
        </w:rPr>
        <w:t xml:space="preserve">anketin tercih edilmesine </w:t>
      </w:r>
      <w:r w:rsidR="0037078F">
        <w:rPr>
          <w:rFonts w:ascii="Times New Roman" w:hAnsi="Times New Roman" w:cs="Times New Roman"/>
          <w:sz w:val="24"/>
          <w:szCs w:val="24"/>
        </w:rPr>
        <w:t>neden olabilir</w:t>
      </w:r>
      <w:r w:rsidR="00E256DF" w:rsidRPr="005A61DE">
        <w:rPr>
          <w:rFonts w:ascii="Times New Roman" w:hAnsi="Times New Roman" w:cs="Times New Roman"/>
          <w:sz w:val="24"/>
          <w:szCs w:val="24"/>
        </w:rPr>
        <w:t>.</w:t>
      </w:r>
      <w:r w:rsidR="00A97FA5">
        <w:rPr>
          <w:rFonts w:ascii="Times New Roman" w:hAnsi="Times New Roman" w:cs="Times New Roman"/>
          <w:sz w:val="24"/>
          <w:szCs w:val="24"/>
        </w:rPr>
        <w:t xml:space="preserve"> </w:t>
      </w:r>
    </w:p>
    <w:p w:rsidR="00B46352" w:rsidRPr="005A61DE" w:rsidRDefault="00B46352" w:rsidP="002503D1">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 xml:space="preserve">Veri analizi bakımından ise çoğunlukla tanımlayıcı istatistik kullanılarak yüzdelik ve frekans hesaplaması tercih edilmiştir. </w:t>
      </w:r>
      <w:r w:rsidR="001B7BED">
        <w:rPr>
          <w:rFonts w:ascii="Times New Roman" w:hAnsi="Times New Roman" w:cs="Times New Roman"/>
          <w:sz w:val="24"/>
          <w:szCs w:val="24"/>
        </w:rPr>
        <w:t>Veri analizi, araştırmanın amacı ve elde edilen veri türleri ile yakından</w:t>
      </w:r>
      <w:r w:rsidR="000702A9" w:rsidRPr="005A61DE">
        <w:rPr>
          <w:rFonts w:ascii="Times New Roman" w:hAnsi="Times New Roman" w:cs="Times New Roman"/>
          <w:sz w:val="24"/>
          <w:szCs w:val="24"/>
        </w:rPr>
        <w:t xml:space="preserve"> ilgilidir. </w:t>
      </w:r>
      <w:r w:rsidR="001B7BED">
        <w:rPr>
          <w:rFonts w:ascii="Times New Roman" w:hAnsi="Times New Roman" w:cs="Times New Roman"/>
          <w:sz w:val="24"/>
          <w:szCs w:val="24"/>
        </w:rPr>
        <w:t>D</w:t>
      </w:r>
      <w:r w:rsidR="000702A9" w:rsidRPr="005A61DE">
        <w:rPr>
          <w:rFonts w:ascii="Times New Roman" w:hAnsi="Times New Roman" w:cs="Times New Roman"/>
          <w:sz w:val="24"/>
          <w:szCs w:val="24"/>
        </w:rPr>
        <w:t>eprem eğitimi ile</w:t>
      </w:r>
      <w:r w:rsidR="001B7BED">
        <w:rPr>
          <w:rFonts w:ascii="Times New Roman" w:hAnsi="Times New Roman" w:cs="Times New Roman"/>
          <w:sz w:val="24"/>
          <w:szCs w:val="24"/>
        </w:rPr>
        <w:t xml:space="preserve"> ilgili yapılan araştırmaların çoğu </w:t>
      </w:r>
      <w:r w:rsidR="001B7BED" w:rsidRPr="005A61DE">
        <w:rPr>
          <w:rFonts w:ascii="Times New Roman" w:hAnsi="Times New Roman" w:cs="Times New Roman"/>
          <w:sz w:val="24"/>
          <w:szCs w:val="24"/>
        </w:rPr>
        <w:t>durum</w:t>
      </w:r>
      <w:r w:rsidR="001B7BED">
        <w:rPr>
          <w:rFonts w:ascii="Times New Roman" w:hAnsi="Times New Roman" w:cs="Times New Roman"/>
          <w:sz w:val="24"/>
          <w:szCs w:val="24"/>
        </w:rPr>
        <w:t xml:space="preserve"> tespitine</w:t>
      </w:r>
      <w:r w:rsidR="000702A9" w:rsidRPr="005A61DE">
        <w:rPr>
          <w:rFonts w:ascii="Times New Roman" w:hAnsi="Times New Roman" w:cs="Times New Roman"/>
          <w:sz w:val="24"/>
          <w:szCs w:val="24"/>
        </w:rPr>
        <w:t xml:space="preserve"> yönelik olduğu için veri analizlerinde fazla çeşitlilik görülmemiştir. </w:t>
      </w:r>
    </w:p>
    <w:p w:rsidR="007A38AB" w:rsidRPr="005A61DE" w:rsidRDefault="007A38AB" w:rsidP="002503D1">
      <w:pPr>
        <w:spacing w:after="0" w:line="360" w:lineRule="auto"/>
        <w:ind w:firstLine="709"/>
        <w:jc w:val="both"/>
        <w:rPr>
          <w:rFonts w:ascii="Times New Roman" w:hAnsi="Times New Roman" w:cs="Times New Roman"/>
          <w:b/>
          <w:sz w:val="24"/>
          <w:szCs w:val="24"/>
        </w:rPr>
      </w:pPr>
    </w:p>
    <w:p w:rsidR="00B02E2A" w:rsidRPr="005A61DE" w:rsidRDefault="005F15AE" w:rsidP="00492A25">
      <w:pPr>
        <w:spacing w:after="0" w:line="360" w:lineRule="auto"/>
        <w:ind w:firstLine="709"/>
        <w:jc w:val="center"/>
        <w:rPr>
          <w:rFonts w:ascii="Times New Roman" w:hAnsi="Times New Roman" w:cs="Times New Roman"/>
          <w:b/>
          <w:sz w:val="24"/>
          <w:szCs w:val="24"/>
        </w:rPr>
      </w:pPr>
      <w:r w:rsidRPr="005A61DE">
        <w:rPr>
          <w:rFonts w:ascii="Times New Roman" w:hAnsi="Times New Roman" w:cs="Times New Roman"/>
          <w:b/>
          <w:sz w:val="24"/>
          <w:szCs w:val="24"/>
        </w:rPr>
        <w:t>Sonuç ve Öneriler</w:t>
      </w:r>
    </w:p>
    <w:p w:rsidR="00D26A93" w:rsidRPr="005A61DE" w:rsidRDefault="00D26A93" w:rsidP="00D26A93">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 xml:space="preserve">Araştırma sonucunda deprem eğitimi ile ilgili araştırmaların Türkiye geneline dengeli bir şekilde </w:t>
      </w:r>
      <w:r w:rsidR="009477AB" w:rsidRPr="005A61DE">
        <w:rPr>
          <w:rFonts w:ascii="Times New Roman" w:hAnsi="Times New Roman" w:cs="Times New Roman"/>
          <w:sz w:val="24"/>
          <w:szCs w:val="24"/>
        </w:rPr>
        <w:t>dağılmadığı</w:t>
      </w:r>
      <w:r w:rsidRPr="005A61DE">
        <w:rPr>
          <w:rFonts w:ascii="Times New Roman" w:hAnsi="Times New Roman" w:cs="Times New Roman"/>
          <w:sz w:val="24"/>
          <w:szCs w:val="24"/>
        </w:rPr>
        <w:t xml:space="preserve"> görülmüştür. Araştırmalarda seçilen örneklemin çoğunlukla Ankara, Van, Düzce, Karabük, İstanbul, Adana ve Burdur illerinde yoğunlaştığı görülmüştür. Diğer illerden de seçilen örneklemler ile deprem eğitimi araştırmaları yaygınlaştırılmalıdır. Bireylerin yaşadığı mekâna göre, depreme hazırlık, deprem bilgi düzeyleri, depreme olan tutum gibi farklılıklar yapılacak olan araştırmalarda irdelenebilir. Elde edilen bulguların analizi ve diğer çalışmaların sonuçları kıyaslanarak yöresel veya bölgesel farklılıklara da bakılabilir. </w:t>
      </w:r>
    </w:p>
    <w:p w:rsidR="00DA5973" w:rsidRPr="005A61DE" w:rsidRDefault="000D6799" w:rsidP="002503D1">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lastRenderedPageBreak/>
        <w:t>Deprem eğitimi ile ilgili araştırmaların önemli bir kısmının öğrencilerin bilgi düzeyi ve algılarını ölçmeye yönelik olduğu görülmüştür.</w:t>
      </w:r>
      <w:r w:rsidR="0098471D" w:rsidRPr="005A61DE">
        <w:rPr>
          <w:rFonts w:ascii="Times New Roman" w:hAnsi="Times New Roman" w:cs="Times New Roman"/>
          <w:sz w:val="24"/>
          <w:szCs w:val="24"/>
        </w:rPr>
        <w:t xml:space="preserve"> Öğrencilerin bilgi düzeylerinin yetersiz olduğu, depreme olan bakışlarının da olumsuz olduğu görülmüştür. </w:t>
      </w:r>
      <w:r w:rsidR="00463EA0" w:rsidRPr="005A61DE">
        <w:rPr>
          <w:rFonts w:ascii="Times New Roman" w:hAnsi="Times New Roman" w:cs="Times New Roman"/>
          <w:sz w:val="24"/>
          <w:szCs w:val="24"/>
        </w:rPr>
        <w:t xml:space="preserve">Buna karşılık, öğrencilerin bilgi düzeylerini artırmaya </w:t>
      </w:r>
      <w:r w:rsidR="00BB5448" w:rsidRPr="005A61DE">
        <w:rPr>
          <w:rFonts w:ascii="Times New Roman" w:hAnsi="Times New Roman" w:cs="Times New Roman"/>
          <w:sz w:val="24"/>
          <w:szCs w:val="24"/>
        </w:rPr>
        <w:t>yönelik</w:t>
      </w:r>
      <w:r w:rsidR="00A97FA5">
        <w:rPr>
          <w:rFonts w:ascii="Times New Roman" w:hAnsi="Times New Roman" w:cs="Times New Roman"/>
          <w:sz w:val="24"/>
          <w:szCs w:val="24"/>
        </w:rPr>
        <w:t xml:space="preserve"> </w:t>
      </w:r>
      <w:r w:rsidR="00E02128" w:rsidRPr="005A61DE">
        <w:rPr>
          <w:rFonts w:ascii="Times New Roman" w:hAnsi="Times New Roman" w:cs="Times New Roman"/>
          <w:sz w:val="24"/>
          <w:szCs w:val="24"/>
        </w:rPr>
        <w:t xml:space="preserve">çalışmaların yeterli düzeyde yapılmadığı </w:t>
      </w:r>
      <w:r w:rsidR="00D26A93" w:rsidRPr="005A61DE">
        <w:rPr>
          <w:rFonts w:ascii="Times New Roman" w:hAnsi="Times New Roman" w:cs="Times New Roman"/>
          <w:sz w:val="24"/>
          <w:szCs w:val="24"/>
        </w:rPr>
        <w:t>belirlenmiştir</w:t>
      </w:r>
      <w:r w:rsidR="00E02128" w:rsidRPr="005A61DE">
        <w:rPr>
          <w:rFonts w:ascii="Times New Roman" w:hAnsi="Times New Roman" w:cs="Times New Roman"/>
          <w:sz w:val="24"/>
          <w:szCs w:val="24"/>
        </w:rPr>
        <w:t xml:space="preserve">. </w:t>
      </w:r>
      <w:r w:rsidR="00D052BB" w:rsidRPr="005A61DE">
        <w:rPr>
          <w:rFonts w:ascii="Times New Roman" w:hAnsi="Times New Roman" w:cs="Times New Roman"/>
          <w:sz w:val="24"/>
          <w:szCs w:val="24"/>
        </w:rPr>
        <w:t xml:space="preserve">Bundan sonraki araştırmaların </w:t>
      </w:r>
      <w:r w:rsidR="00BB5448" w:rsidRPr="005A61DE">
        <w:rPr>
          <w:rFonts w:ascii="Times New Roman" w:hAnsi="Times New Roman" w:cs="Times New Roman"/>
          <w:sz w:val="24"/>
          <w:szCs w:val="24"/>
        </w:rPr>
        <w:t xml:space="preserve">öğretim modeli, öğretim materyali, öğretim etkinliği gibi öğrencilerin bilgi düzeylerini artırmaya odaklanması </w:t>
      </w:r>
      <w:r w:rsidR="00E839A0" w:rsidRPr="005A61DE">
        <w:rPr>
          <w:rFonts w:ascii="Times New Roman" w:hAnsi="Times New Roman" w:cs="Times New Roman"/>
          <w:sz w:val="24"/>
          <w:szCs w:val="24"/>
        </w:rPr>
        <w:t>gerekmektedir.</w:t>
      </w:r>
      <w:r w:rsidR="00DA5973" w:rsidRPr="005A61DE">
        <w:rPr>
          <w:rFonts w:ascii="Times New Roman" w:hAnsi="Times New Roman" w:cs="Times New Roman"/>
          <w:sz w:val="24"/>
          <w:szCs w:val="24"/>
        </w:rPr>
        <w:t xml:space="preserve"> Depreme olan bakış açısıyla bilgi düzeyi arasında ilişkinin olup olamadığının da araştırılması faydalı </w:t>
      </w:r>
      <w:r w:rsidR="0057746F" w:rsidRPr="005A61DE">
        <w:rPr>
          <w:rFonts w:ascii="Times New Roman" w:hAnsi="Times New Roman" w:cs="Times New Roman"/>
          <w:sz w:val="24"/>
          <w:szCs w:val="24"/>
        </w:rPr>
        <w:t>olabilir</w:t>
      </w:r>
      <w:r w:rsidR="00DA5973" w:rsidRPr="005A61DE">
        <w:rPr>
          <w:rFonts w:ascii="Times New Roman" w:hAnsi="Times New Roman" w:cs="Times New Roman"/>
          <w:sz w:val="24"/>
          <w:szCs w:val="24"/>
        </w:rPr>
        <w:t xml:space="preserve">. </w:t>
      </w:r>
    </w:p>
    <w:p w:rsidR="008D54DE" w:rsidRPr="005A61DE" w:rsidRDefault="004B767E" w:rsidP="002503D1">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Araştırma sonucunda b</w:t>
      </w:r>
      <w:r w:rsidR="00DA5973" w:rsidRPr="005A61DE">
        <w:rPr>
          <w:rFonts w:ascii="Times New Roman" w:hAnsi="Times New Roman" w:cs="Times New Roman"/>
          <w:sz w:val="24"/>
          <w:szCs w:val="24"/>
        </w:rPr>
        <w:t>ireylerin d</w:t>
      </w:r>
      <w:r w:rsidR="008D54DE" w:rsidRPr="005A61DE">
        <w:rPr>
          <w:rFonts w:ascii="Times New Roman" w:hAnsi="Times New Roman" w:cs="Times New Roman"/>
          <w:sz w:val="24"/>
          <w:szCs w:val="24"/>
        </w:rPr>
        <w:t xml:space="preserve">eprem hazırlıklarını konu alan çalışmalara yeterince yer </w:t>
      </w:r>
      <w:r w:rsidRPr="005A61DE">
        <w:rPr>
          <w:rFonts w:ascii="Times New Roman" w:hAnsi="Times New Roman" w:cs="Times New Roman"/>
          <w:sz w:val="24"/>
          <w:szCs w:val="24"/>
        </w:rPr>
        <w:t xml:space="preserve">verilmediği görülmüştür. </w:t>
      </w:r>
      <w:r w:rsidR="00E94F2D" w:rsidRPr="005A61DE">
        <w:rPr>
          <w:rFonts w:ascii="Times New Roman" w:hAnsi="Times New Roman" w:cs="Times New Roman"/>
          <w:sz w:val="24"/>
          <w:szCs w:val="24"/>
        </w:rPr>
        <w:t>D</w:t>
      </w:r>
      <w:r w:rsidRPr="005A61DE">
        <w:rPr>
          <w:rFonts w:ascii="Times New Roman" w:hAnsi="Times New Roman" w:cs="Times New Roman"/>
          <w:sz w:val="24"/>
          <w:szCs w:val="24"/>
        </w:rPr>
        <w:t>epreme hazırlığın</w:t>
      </w:r>
      <w:r w:rsidR="00E94F2D" w:rsidRPr="005A61DE">
        <w:rPr>
          <w:rFonts w:ascii="Times New Roman" w:hAnsi="Times New Roman" w:cs="Times New Roman"/>
          <w:sz w:val="24"/>
          <w:szCs w:val="24"/>
        </w:rPr>
        <w:t xml:space="preserve"> zarar azaltmada oldukça önemli bir yere sahip olduğu düşünülürse, bu konudaki araştırmalar</w:t>
      </w:r>
      <w:r w:rsidR="009477AB" w:rsidRPr="005A61DE">
        <w:rPr>
          <w:rFonts w:ascii="Times New Roman" w:hAnsi="Times New Roman" w:cs="Times New Roman"/>
          <w:sz w:val="24"/>
          <w:szCs w:val="24"/>
        </w:rPr>
        <w:t>a daha fazla yer verilmesi</w:t>
      </w:r>
      <w:r w:rsidR="00A97FA5">
        <w:rPr>
          <w:rFonts w:ascii="Times New Roman" w:hAnsi="Times New Roman" w:cs="Times New Roman"/>
          <w:sz w:val="24"/>
          <w:szCs w:val="24"/>
        </w:rPr>
        <w:t xml:space="preserve"> </w:t>
      </w:r>
      <w:r w:rsidR="00E94F2D" w:rsidRPr="005A61DE">
        <w:rPr>
          <w:rFonts w:ascii="Times New Roman" w:hAnsi="Times New Roman" w:cs="Times New Roman"/>
          <w:sz w:val="24"/>
          <w:szCs w:val="24"/>
        </w:rPr>
        <w:t xml:space="preserve">gerekir. Bu araştırmaların </w:t>
      </w:r>
      <w:r w:rsidR="00185213" w:rsidRPr="005A61DE">
        <w:rPr>
          <w:rFonts w:ascii="Times New Roman" w:hAnsi="Times New Roman" w:cs="Times New Roman"/>
          <w:sz w:val="24"/>
          <w:szCs w:val="24"/>
        </w:rPr>
        <w:t>yalnızca</w:t>
      </w:r>
      <w:r w:rsidR="00E94F2D" w:rsidRPr="005A61DE">
        <w:rPr>
          <w:rFonts w:ascii="Times New Roman" w:hAnsi="Times New Roman" w:cs="Times New Roman"/>
          <w:sz w:val="24"/>
          <w:szCs w:val="24"/>
        </w:rPr>
        <w:t xml:space="preserve"> örgün eğitimde yer alan öğrenciler üzerinde değil, yaygın eğitimde yer alan bireyler üzerinde de yapılması </w:t>
      </w:r>
      <w:r w:rsidR="00D26A93" w:rsidRPr="005A61DE">
        <w:rPr>
          <w:rFonts w:ascii="Times New Roman" w:hAnsi="Times New Roman" w:cs="Times New Roman"/>
          <w:sz w:val="24"/>
          <w:szCs w:val="24"/>
        </w:rPr>
        <w:t>faydalı olacaktır</w:t>
      </w:r>
      <w:r w:rsidR="00E94F2D" w:rsidRPr="005A61DE">
        <w:rPr>
          <w:rFonts w:ascii="Times New Roman" w:hAnsi="Times New Roman" w:cs="Times New Roman"/>
          <w:sz w:val="24"/>
          <w:szCs w:val="24"/>
        </w:rPr>
        <w:t xml:space="preserve">.  </w:t>
      </w:r>
    </w:p>
    <w:p w:rsidR="00705979" w:rsidRPr="005A61DE" w:rsidRDefault="00044872" w:rsidP="00491D33">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 xml:space="preserve">İncelenen araştırmaların çok az bir kısmının deneysel desende olduğu görülmüştür. </w:t>
      </w:r>
      <w:r w:rsidR="00C911AD" w:rsidRPr="005A61DE">
        <w:rPr>
          <w:rFonts w:ascii="Times New Roman" w:hAnsi="Times New Roman" w:cs="Times New Roman"/>
          <w:sz w:val="24"/>
          <w:szCs w:val="24"/>
        </w:rPr>
        <w:t xml:space="preserve">Öğretim modeli geliştirme ve öğretim etkililiğini (bilgisayar destekli öğretim, </w:t>
      </w:r>
      <w:r w:rsidR="00CF1267">
        <w:rPr>
          <w:rFonts w:ascii="Times New Roman" w:hAnsi="Times New Roman" w:cs="Times New Roman"/>
          <w:sz w:val="24"/>
          <w:szCs w:val="24"/>
        </w:rPr>
        <w:t>Coğrafi Bilgi Sistemleri</w:t>
      </w:r>
      <w:r w:rsidR="00C911AD" w:rsidRPr="005A61DE">
        <w:rPr>
          <w:rFonts w:ascii="Times New Roman" w:hAnsi="Times New Roman" w:cs="Times New Roman"/>
          <w:sz w:val="24"/>
          <w:szCs w:val="24"/>
        </w:rPr>
        <w:t xml:space="preserve"> ile öğretim, öğretim materyali, öğretim etkinliği, vb.) belirlemeye dönük deneysel veya yarı deneysel araştırmalara daha fazla yer verilmesi gerekir. </w:t>
      </w:r>
      <w:r w:rsidR="00AD4BDE" w:rsidRPr="005A61DE">
        <w:rPr>
          <w:rFonts w:ascii="Times New Roman" w:hAnsi="Times New Roman" w:cs="Times New Roman"/>
          <w:sz w:val="24"/>
          <w:szCs w:val="24"/>
        </w:rPr>
        <w:t xml:space="preserve">Bunun yanında, henüz yeterince önem verilmeyen ilişki belirlemeye yönelik araştırmaların da yapılması gerekmektedir. </w:t>
      </w:r>
    </w:p>
    <w:p w:rsidR="006A0534" w:rsidRPr="005A61DE" w:rsidRDefault="006A0534" w:rsidP="00491D33">
      <w:pPr>
        <w:spacing w:after="0" w:line="360" w:lineRule="auto"/>
        <w:ind w:firstLine="709"/>
        <w:jc w:val="both"/>
        <w:rPr>
          <w:rFonts w:ascii="Times New Roman" w:hAnsi="Times New Roman" w:cs="Times New Roman"/>
          <w:b/>
          <w:bCs/>
          <w:sz w:val="24"/>
          <w:szCs w:val="24"/>
        </w:rPr>
      </w:pPr>
    </w:p>
    <w:p w:rsidR="003C7B49" w:rsidRPr="005A61DE" w:rsidRDefault="006A0534" w:rsidP="00491D33">
      <w:pPr>
        <w:spacing w:after="0" w:line="360" w:lineRule="auto"/>
        <w:ind w:firstLine="709"/>
        <w:jc w:val="both"/>
        <w:rPr>
          <w:rFonts w:ascii="Times New Roman" w:hAnsi="Times New Roman" w:cs="Times New Roman"/>
          <w:b/>
          <w:bCs/>
          <w:sz w:val="24"/>
          <w:szCs w:val="24"/>
        </w:rPr>
      </w:pPr>
      <w:r w:rsidRPr="005A61DE">
        <w:rPr>
          <w:rFonts w:ascii="Times New Roman" w:hAnsi="Times New Roman" w:cs="Times New Roman"/>
          <w:b/>
          <w:bCs/>
          <w:sz w:val="24"/>
          <w:szCs w:val="24"/>
        </w:rPr>
        <w:t>Makalenin Bilimdeki Konumu (Yeri)</w:t>
      </w:r>
    </w:p>
    <w:p w:rsidR="00036326" w:rsidRPr="005A61DE" w:rsidRDefault="00036326" w:rsidP="00491D33">
      <w:pPr>
        <w:spacing w:after="0" w:line="360" w:lineRule="auto"/>
        <w:ind w:firstLine="709"/>
        <w:jc w:val="both"/>
        <w:rPr>
          <w:rFonts w:ascii="Times New Roman" w:hAnsi="Times New Roman" w:cs="Times New Roman"/>
          <w:bCs/>
          <w:sz w:val="24"/>
          <w:szCs w:val="24"/>
        </w:rPr>
      </w:pPr>
      <w:r w:rsidRPr="005A61DE">
        <w:rPr>
          <w:rFonts w:ascii="Times New Roman" w:hAnsi="Times New Roman" w:cs="Times New Roman"/>
          <w:bCs/>
          <w:sz w:val="24"/>
          <w:szCs w:val="24"/>
        </w:rPr>
        <w:t xml:space="preserve">Fen Bilgisi Eğitimi, Sosyal Bilgiler Eğitimi ve Coğrafya Eğitimi alanlarında </w:t>
      </w:r>
      <w:r w:rsidR="00A97FA5" w:rsidRPr="005A61DE">
        <w:rPr>
          <w:rFonts w:ascii="Times New Roman" w:hAnsi="Times New Roman" w:cs="Times New Roman"/>
          <w:bCs/>
          <w:sz w:val="24"/>
          <w:szCs w:val="24"/>
        </w:rPr>
        <w:t>disiplinler arası</w:t>
      </w:r>
      <w:r w:rsidRPr="005A61DE">
        <w:rPr>
          <w:rFonts w:ascii="Times New Roman" w:hAnsi="Times New Roman" w:cs="Times New Roman"/>
          <w:bCs/>
          <w:sz w:val="24"/>
          <w:szCs w:val="24"/>
        </w:rPr>
        <w:t xml:space="preserve"> bir konuma sahiptir. </w:t>
      </w:r>
    </w:p>
    <w:p w:rsidR="00036326" w:rsidRPr="005A61DE" w:rsidRDefault="00036326" w:rsidP="00491D33">
      <w:pPr>
        <w:spacing w:after="0" w:line="360" w:lineRule="auto"/>
        <w:ind w:firstLine="709"/>
        <w:jc w:val="both"/>
        <w:rPr>
          <w:rFonts w:ascii="Times New Roman" w:hAnsi="Times New Roman" w:cs="Times New Roman"/>
          <w:b/>
          <w:bCs/>
          <w:sz w:val="24"/>
          <w:szCs w:val="24"/>
        </w:rPr>
      </w:pPr>
    </w:p>
    <w:p w:rsidR="00036326" w:rsidRPr="005A61DE" w:rsidRDefault="00036326" w:rsidP="00491D33">
      <w:pPr>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b/>
          <w:bCs/>
          <w:sz w:val="24"/>
          <w:szCs w:val="24"/>
        </w:rPr>
        <w:t>Makalenin Bilimdeki Özgünlüğü</w:t>
      </w:r>
    </w:p>
    <w:p w:rsidR="00036326" w:rsidRPr="005A61DE" w:rsidRDefault="00BB3F8E" w:rsidP="00BB3F8E">
      <w:pPr>
        <w:autoSpaceDE w:val="0"/>
        <w:autoSpaceDN w:val="0"/>
        <w:adjustRightInd w:val="0"/>
        <w:spacing w:after="0" w:line="360" w:lineRule="auto"/>
        <w:ind w:firstLine="709"/>
        <w:jc w:val="both"/>
        <w:rPr>
          <w:rFonts w:ascii="Times New Roman" w:hAnsi="Times New Roman" w:cs="Times New Roman"/>
          <w:sz w:val="24"/>
          <w:szCs w:val="24"/>
        </w:rPr>
      </w:pPr>
      <w:r w:rsidRPr="005A61DE">
        <w:rPr>
          <w:rFonts w:ascii="Times New Roman" w:hAnsi="Times New Roman" w:cs="Times New Roman"/>
          <w:sz w:val="24"/>
          <w:szCs w:val="24"/>
        </w:rPr>
        <w:t>Eğitim bilimleri alanındaki araştırmalar, bireylerin ve toplumun eğitim konusundaki sorunlarına odaklanır ve bu sorunlara çözüm önerileri getirir. Bir doğa olayı olan depremin zararlarını azaltma da toplumun afet eğitim düzeyi ile yakından ilişkilidir. Bu çalışmada Türkiye’deki deprem eğitimi ile ilgili yapılan akademik araştırmalar analiz edilerek gelecekteki ihtiyaçlar tespit edilmiştir. Sonraki araştırmalara ışık tutması açısından bu çalışma önemli görülmüştür.</w:t>
      </w:r>
    </w:p>
    <w:p w:rsidR="00036326" w:rsidRPr="005A61DE" w:rsidRDefault="00036326" w:rsidP="00AD1067">
      <w:pPr>
        <w:autoSpaceDE w:val="0"/>
        <w:autoSpaceDN w:val="0"/>
        <w:adjustRightInd w:val="0"/>
        <w:spacing w:after="0" w:line="360" w:lineRule="auto"/>
        <w:ind w:firstLine="709"/>
        <w:jc w:val="both"/>
        <w:rPr>
          <w:rFonts w:ascii="Times New Roman" w:hAnsi="Times New Roman" w:cs="Times New Roman"/>
          <w:b/>
          <w:sz w:val="24"/>
          <w:szCs w:val="24"/>
        </w:rPr>
      </w:pPr>
    </w:p>
    <w:p w:rsidR="00216E2F" w:rsidRPr="005A61DE" w:rsidRDefault="0070398F" w:rsidP="00AA766F">
      <w:pPr>
        <w:autoSpaceDE w:val="0"/>
        <w:autoSpaceDN w:val="0"/>
        <w:adjustRightInd w:val="0"/>
        <w:spacing w:after="0" w:line="360" w:lineRule="auto"/>
        <w:rPr>
          <w:rFonts w:ascii="Times New Roman" w:hAnsi="Times New Roman" w:cs="Times New Roman"/>
          <w:b/>
          <w:sz w:val="24"/>
          <w:szCs w:val="24"/>
        </w:rPr>
      </w:pPr>
      <w:r w:rsidRPr="005A61DE">
        <w:rPr>
          <w:rFonts w:ascii="Times New Roman" w:hAnsi="Times New Roman" w:cs="Times New Roman"/>
          <w:b/>
          <w:sz w:val="24"/>
          <w:szCs w:val="24"/>
        </w:rPr>
        <w:lastRenderedPageBreak/>
        <w:t>KAYNAKÇA</w:t>
      </w:r>
    </w:p>
    <w:p w:rsidR="0046093A" w:rsidRDefault="009B7ED0" w:rsidP="00CC3527">
      <w:pPr>
        <w:autoSpaceDE w:val="0"/>
        <w:autoSpaceDN w:val="0"/>
        <w:adjustRightInd w:val="0"/>
        <w:spacing w:after="0" w:line="360" w:lineRule="auto"/>
        <w:ind w:left="709" w:hanging="709"/>
        <w:jc w:val="both"/>
        <w:rPr>
          <w:rFonts w:ascii="Times New Roman" w:hAnsi="Times New Roman" w:cs="Times New Roman"/>
          <w:sz w:val="24"/>
          <w:szCs w:val="24"/>
        </w:rPr>
      </w:pPr>
      <w:r w:rsidRPr="005A61DE">
        <w:rPr>
          <w:rFonts w:ascii="Times New Roman" w:hAnsi="Times New Roman" w:cs="Times New Roman"/>
          <w:sz w:val="24"/>
          <w:szCs w:val="24"/>
        </w:rPr>
        <w:t>Baba, M</w:t>
      </w:r>
      <w:proofErr w:type="gramStart"/>
      <w:r w:rsidR="00336921" w:rsidRPr="005A61DE">
        <w:rPr>
          <w:rFonts w:ascii="Times New Roman" w:hAnsi="Times New Roman" w:cs="Times New Roman"/>
          <w:sz w:val="24"/>
          <w:szCs w:val="24"/>
        </w:rPr>
        <w:t>.,</w:t>
      </w:r>
      <w:proofErr w:type="gramEnd"/>
      <w:r w:rsidR="00756491">
        <w:rPr>
          <w:rFonts w:ascii="Times New Roman" w:hAnsi="Times New Roman" w:cs="Times New Roman"/>
          <w:sz w:val="24"/>
          <w:szCs w:val="24"/>
        </w:rPr>
        <w:t xml:space="preserve"> Öksüz, Y., Çevik, C.</w:t>
      </w:r>
      <w:r w:rsidRPr="005A61DE">
        <w:rPr>
          <w:rFonts w:ascii="Times New Roman" w:hAnsi="Times New Roman" w:cs="Times New Roman"/>
          <w:sz w:val="24"/>
          <w:szCs w:val="24"/>
        </w:rPr>
        <w:t xml:space="preserve"> </w:t>
      </w:r>
      <w:r w:rsidR="004E1636" w:rsidRPr="005A61DE">
        <w:rPr>
          <w:rFonts w:ascii="Times New Roman" w:hAnsi="Times New Roman" w:cs="Times New Roman"/>
          <w:sz w:val="24"/>
          <w:szCs w:val="24"/>
        </w:rPr>
        <w:t>ve</w:t>
      </w:r>
      <w:r w:rsidR="0046093A" w:rsidRPr="005A61DE">
        <w:rPr>
          <w:rFonts w:ascii="Times New Roman" w:hAnsi="Times New Roman" w:cs="Times New Roman"/>
          <w:sz w:val="24"/>
          <w:szCs w:val="24"/>
        </w:rPr>
        <w:t xml:space="preserve"> Güven, E. (2011</w:t>
      </w:r>
      <w:r w:rsidR="00CC3527" w:rsidRPr="005A61DE">
        <w:rPr>
          <w:rFonts w:ascii="Times New Roman" w:hAnsi="Times New Roman" w:cs="Times New Roman"/>
          <w:sz w:val="24"/>
          <w:szCs w:val="24"/>
        </w:rPr>
        <w:t>, Mayıs</w:t>
      </w:r>
      <w:r w:rsidR="0046093A" w:rsidRPr="005A61DE">
        <w:rPr>
          <w:rFonts w:ascii="Times New Roman" w:hAnsi="Times New Roman" w:cs="Times New Roman"/>
          <w:sz w:val="24"/>
          <w:szCs w:val="24"/>
        </w:rPr>
        <w:t xml:space="preserve">). </w:t>
      </w:r>
      <w:r w:rsidR="0046093A" w:rsidRPr="005A61DE">
        <w:rPr>
          <w:rFonts w:ascii="Times New Roman" w:hAnsi="Times New Roman" w:cs="Times New Roman"/>
          <w:i/>
          <w:sz w:val="24"/>
          <w:szCs w:val="24"/>
        </w:rPr>
        <w:t>2005-2010 Yılları Arasında Sınıf Öğretmenliği Alanında hazırlanan Lisansüstü Tezlerin İ</w:t>
      </w:r>
      <w:r w:rsidRPr="005A61DE">
        <w:rPr>
          <w:rFonts w:ascii="Times New Roman" w:hAnsi="Times New Roman" w:cs="Times New Roman"/>
          <w:i/>
          <w:sz w:val="24"/>
          <w:szCs w:val="24"/>
        </w:rPr>
        <w:t>ncelenmesi</w:t>
      </w:r>
      <w:r w:rsidRPr="005A61DE">
        <w:rPr>
          <w:rFonts w:ascii="Times New Roman" w:hAnsi="Times New Roman" w:cs="Times New Roman"/>
          <w:sz w:val="24"/>
          <w:szCs w:val="24"/>
        </w:rPr>
        <w:t>.</w:t>
      </w:r>
      <w:r w:rsidR="00CC3527" w:rsidRPr="005A61DE">
        <w:rPr>
          <w:rFonts w:ascii="Times New Roman" w:hAnsi="Times New Roman" w:cs="Times New Roman"/>
          <w:sz w:val="24"/>
          <w:szCs w:val="24"/>
        </w:rPr>
        <w:t xml:space="preserve"> Sözel bildiri,</w:t>
      </w:r>
      <w:r w:rsidRPr="005A61DE">
        <w:rPr>
          <w:rFonts w:ascii="Times New Roman" w:hAnsi="Times New Roman" w:cs="Times New Roman"/>
          <w:i/>
          <w:sz w:val="24"/>
          <w:szCs w:val="24"/>
        </w:rPr>
        <w:t xml:space="preserve">10. </w:t>
      </w:r>
      <w:r w:rsidRPr="005A61DE">
        <w:rPr>
          <w:rFonts w:ascii="Times New Roman" w:hAnsi="Times New Roman" w:cs="Times New Roman"/>
          <w:sz w:val="24"/>
          <w:szCs w:val="24"/>
        </w:rPr>
        <w:t>Ulusal Sınıf Öğretmenliği Eğitimi Sempozyumu, Sivas.</w:t>
      </w:r>
    </w:p>
    <w:p w:rsidR="009202BF" w:rsidRDefault="009202BF" w:rsidP="009202BF">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9202BF">
        <w:rPr>
          <w:rFonts w:ascii="Times New Roman" w:hAnsi="Times New Roman" w:cs="Times New Roman"/>
          <w:sz w:val="24"/>
          <w:szCs w:val="24"/>
        </w:rPr>
        <w:t>Chang</w:t>
      </w:r>
      <w:proofErr w:type="spellEnd"/>
      <w:r w:rsidRPr="009202BF">
        <w:rPr>
          <w:rFonts w:ascii="Times New Roman" w:hAnsi="Times New Roman" w:cs="Times New Roman"/>
          <w:sz w:val="24"/>
          <w:szCs w:val="24"/>
        </w:rPr>
        <w:t>, Y.H</w:t>
      </w:r>
      <w:proofErr w:type="gramStart"/>
      <w:r w:rsidRPr="009202BF">
        <w:rPr>
          <w:rFonts w:ascii="Times New Roman" w:hAnsi="Times New Roman" w:cs="Times New Roman"/>
          <w:sz w:val="24"/>
          <w:szCs w:val="24"/>
        </w:rPr>
        <w:t>.,</w:t>
      </w:r>
      <w:proofErr w:type="gramEnd"/>
      <w:r w:rsidRPr="009202BF">
        <w:rPr>
          <w:rFonts w:ascii="Times New Roman" w:hAnsi="Times New Roman" w:cs="Times New Roman"/>
          <w:sz w:val="24"/>
          <w:szCs w:val="24"/>
        </w:rPr>
        <w:t xml:space="preserve"> </w:t>
      </w:r>
      <w:proofErr w:type="spellStart"/>
      <w:r w:rsidRPr="009202BF">
        <w:rPr>
          <w:rFonts w:ascii="Times New Roman" w:hAnsi="Times New Roman" w:cs="Times New Roman"/>
          <w:sz w:val="24"/>
          <w:szCs w:val="24"/>
        </w:rPr>
        <w:t>Chang</w:t>
      </w:r>
      <w:proofErr w:type="spellEnd"/>
      <w:r w:rsidRPr="009202BF">
        <w:rPr>
          <w:rFonts w:ascii="Times New Roman" w:hAnsi="Times New Roman" w:cs="Times New Roman"/>
          <w:sz w:val="24"/>
          <w:szCs w:val="24"/>
        </w:rPr>
        <w:t xml:space="preserve">, C.Y. &amp; </w:t>
      </w:r>
      <w:proofErr w:type="spellStart"/>
      <w:r w:rsidRPr="009202BF">
        <w:rPr>
          <w:rFonts w:ascii="Times New Roman" w:hAnsi="Times New Roman" w:cs="Times New Roman"/>
          <w:sz w:val="24"/>
          <w:szCs w:val="24"/>
        </w:rPr>
        <w:t>Tseng</w:t>
      </w:r>
      <w:proofErr w:type="spellEnd"/>
      <w:r w:rsidRPr="009202BF">
        <w:rPr>
          <w:rFonts w:ascii="Times New Roman" w:hAnsi="Times New Roman" w:cs="Times New Roman"/>
          <w:sz w:val="24"/>
          <w:szCs w:val="24"/>
        </w:rPr>
        <w:t xml:space="preserve">, Y.H. (2010). </w:t>
      </w:r>
      <w:proofErr w:type="spellStart"/>
      <w:r w:rsidRPr="009202BF">
        <w:rPr>
          <w:rFonts w:ascii="Times New Roman" w:hAnsi="Times New Roman" w:cs="Times New Roman"/>
          <w:sz w:val="24"/>
          <w:szCs w:val="24"/>
        </w:rPr>
        <w:t>Trends</w:t>
      </w:r>
      <w:proofErr w:type="spellEnd"/>
      <w:r w:rsidRPr="009202BF">
        <w:rPr>
          <w:rFonts w:ascii="Times New Roman" w:hAnsi="Times New Roman" w:cs="Times New Roman"/>
          <w:sz w:val="24"/>
          <w:szCs w:val="24"/>
        </w:rPr>
        <w:t xml:space="preserve"> of</w:t>
      </w:r>
      <w:r>
        <w:rPr>
          <w:rFonts w:ascii="Times New Roman" w:hAnsi="Times New Roman" w:cs="Times New Roman"/>
          <w:sz w:val="24"/>
          <w:szCs w:val="24"/>
        </w:rPr>
        <w:t xml:space="preserve"> </w:t>
      </w:r>
      <w:proofErr w:type="spellStart"/>
      <w:r>
        <w:rPr>
          <w:rFonts w:ascii="Times New Roman" w:hAnsi="Times New Roman" w:cs="Times New Roman"/>
          <w:sz w:val="24"/>
          <w:szCs w:val="24"/>
        </w:rPr>
        <w:t>science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An </w:t>
      </w:r>
      <w:proofErr w:type="spellStart"/>
      <w:r w:rsidRPr="009202BF">
        <w:rPr>
          <w:rFonts w:ascii="Times New Roman" w:hAnsi="Times New Roman" w:cs="Times New Roman"/>
          <w:sz w:val="24"/>
          <w:szCs w:val="24"/>
        </w:rPr>
        <w:t>automatic</w:t>
      </w:r>
      <w:proofErr w:type="spellEnd"/>
      <w:r w:rsidRPr="009202BF">
        <w:rPr>
          <w:rFonts w:ascii="Times New Roman" w:hAnsi="Times New Roman" w:cs="Times New Roman"/>
          <w:sz w:val="24"/>
          <w:szCs w:val="24"/>
        </w:rPr>
        <w:t xml:space="preserve"> </w:t>
      </w:r>
      <w:proofErr w:type="spellStart"/>
      <w:r w:rsidRPr="009202BF">
        <w:rPr>
          <w:rFonts w:ascii="Times New Roman" w:hAnsi="Times New Roman" w:cs="Times New Roman"/>
          <w:sz w:val="24"/>
          <w:szCs w:val="24"/>
        </w:rPr>
        <w:t>content</w:t>
      </w:r>
      <w:proofErr w:type="spellEnd"/>
      <w:r w:rsidRPr="009202BF">
        <w:rPr>
          <w:rFonts w:ascii="Times New Roman" w:hAnsi="Times New Roman" w:cs="Times New Roman"/>
          <w:sz w:val="24"/>
          <w:szCs w:val="24"/>
        </w:rPr>
        <w:t xml:space="preserve"> </w:t>
      </w:r>
      <w:proofErr w:type="spellStart"/>
      <w:r w:rsidRPr="009202BF">
        <w:rPr>
          <w:rFonts w:ascii="Times New Roman" w:hAnsi="Times New Roman" w:cs="Times New Roman"/>
          <w:sz w:val="24"/>
          <w:szCs w:val="24"/>
        </w:rPr>
        <w:t>analysis</w:t>
      </w:r>
      <w:proofErr w:type="spellEnd"/>
      <w:r w:rsidRPr="009202BF">
        <w:rPr>
          <w:rFonts w:ascii="Times New Roman" w:hAnsi="Times New Roman" w:cs="Times New Roman"/>
          <w:sz w:val="24"/>
          <w:szCs w:val="24"/>
        </w:rPr>
        <w:t xml:space="preserve">. </w:t>
      </w:r>
      <w:proofErr w:type="spellStart"/>
      <w:r w:rsidRPr="009202BF">
        <w:rPr>
          <w:rFonts w:ascii="Times New Roman" w:hAnsi="Times New Roman" w:cs="Times New Roman"/>
          <w:sz w:val="24"/>
          <w:szCs w:val="24"/>
        </w:rPr>
        <w:t>Journal</w:t>
      </w:r>
      <w:proofErr w:type="spellEnd"/>
      <w:r w:rsidRPr="009202BF">
        <w:rPr>
          <w:rFonts w:ascii="Times New Roman" w:hAnsi="Times New Roman" w:cs="Times New Roman"/>
          <w:sz w:val="24"/>
          <w:szCs w:val="24"/>
        </w:rPr>
        <w:t xml:space="preserve"> of </w:t>
      </w:r>
      <w:proofErr w:type="spellStart"/>
      <w:r w:rsidRPr="009202BF">
        <w:rPr>
          <w:rFonts w:ascii="Times New Roman" w:hAnsi="Times New Roman" w:cs="Times New Roman"/>
          <w:sz w:val="24"/>
          <w:szCs w:val="24"/>
        </w:rPr>
        <w:t>Science</w:t>
      </w:r>
      <w:proofErr w:type="spellEnd"/>
      <w:r w:rsidRPr="009202BF">
        <w:rPr>
          <w:rFonts w:ascii="Times New Roman" w:hAnsi="Times New Roman" w:cs="Times New Roman"/>
          <w:sz w:val="24"/>
          <w:szCs w:val="24"/>
        </w:rPr>
        <w:t xml:space="preserve"> </w:t>
      </w:r>
      <w:proofErr w:type="spellStart"/>
      <w:r w:rsidRPr="009202BF">
        <w:rPr>
          <w:rFonts w:ascii="Times New Roman" w:hAnsi="Times New Roman" w:cs="Times New Roman"/>
          <w:sz w:val="24"/>
          <w:szCs w:val="24"/>
        </w:rPr>
        <w:t>Education</w:t>
      </w:r>
      <w:proofErr w:type="spellEnd"/>
      <w:r w:rsidRPr="009202BF">
        <w:rPr>
          <w:rFonts w:ascii="Times New Roman" w:hAnsi="Times New Roman" w:cs="Times New Roman"/>
          <w:sz w:val="24"/>
          <w:szCs w:val="24"/>
        </w:rPr>
        <w:t xml:space="preserve"> </w:t>
      </w:r>
      <w:proofErr w:type="spellStart"/>
      <w:r w:rsidRPr="009202BF">
        <w:rPr>
          <w:rFonts w:ascii="Times New Roman" w:hAnsi="Times New Roman" w:cs="Times New Roman"/>
          <w:sz w:val="24"/>
          <w:szCs w:val="24"/>
        </w:rPr>
        <w:t>and</w:t>
      </w:r>
      <w:proofErr w:type="spellEnd"/>
      <w:r w:rsidRPr="009202BF">
        <w:rPr>
          <w:rFonts w:ascii="Times New Roman" w:hAnsi="Times New Roman" w:cs="Times New Roman"/>
          <w:sz w:val="24"/>
          <w:szCs w:val="24"/>
        </w:rPr>
        <w:t xml:space="preserve"> </w:t>
      </w:r>
      <w:proofErr w:type="spellStart"/>
      <w:r w:rsidRPr="009202BF">
        <w:rPr>
          <w:rFonts w:ascii="Times New Roman" w:hAnsi="Times New Roman" w:cs="Times New Roman"/>
          <w:sz w:val="24"/>
          <w:szCs w:val="24"/>
        </w:rPr>
        <w:t>Technology</w:t>
      </w:r>
      <w:proofErr w:type="spellEnd"/>
      <w:r w:rsidRPr="009202BF">
        <w:rPr>
          <w:rFonts w:ascii="Times New Roman" w:hAnsi="Times New Roman" w:cs="Times New Roman"/>
          <w:sz w:val="24"/>
          <w:szCs w:val="24"/>
        </w:rPr>
        <w:t>, 19(4), 315 –331.</w:t>
      </w:r>
    </w:p>
    <w:p w:rsidR="004E1636" w:rsidRPr="005A61DE" w:rsidRDefault="00756491" w:rsidP="00DE31B0">
      <w:pPr>
        <w:autoSpaceDE w:val="0"/>
        <w:autoSpaceDN w:val="0"/>
        <w:adjustRightInd w:val="0"/>
        <w:spacing w:after="0" w:line="360" w:lineRule="auto"/>
        <w:ind w:left="709" w:hanging="709"/>
        <w:jc w:val="both"/>
        <w:rPr>
          <w:rFonts w:ascii="Times New Roman" w:hAnsi="Times New Roman" w:cs="Times New Roman"/>
          <w:iCs/>
          <w:sz w:val="24"/>
          <w:szCs w:val="24"/>
        </w:rPr>
      </w:pPr>
      <w:r>
        <w:rPr>
          <w:rFonts w:ascii="Times New Roman" w:hAnsi="Times New Roman" w:cs="Times New Roman"/>
          <w:iCs/>
          <w:sz w:val="24"/>
          <w:szCs w:val="24"/>
        </w:rPr>
        <w:t>Çalık, M</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 xml:space="preserve"> Ünal, S., Coştu, B.</w:t>
      </w:r>
      <w:r w:rsidR="006A1497" w:rsidRPr="005A61DE">
        <w:rPr>
          <w:rFonts w:ascii="Times New Roman" w:hAnsi="Times New Roman" w:cs="Times New Roman"/>
          <w:iCs/>
          <w:sz w:val="24"/>
          <w:szCs w:val="24"/>
        </w:rPr>
        <w:t xml:space="preserve"> </w:t>
      </w:r>
      <w:r w:rsidR="004E1636" w:rsidRPr="005A61DE">
        <w:rPr>
          <w:rFonts w:ascii="Times New Roman" w:hAnsi="Times New Roman" w:cs="Times New Roman"/>
          <w:iCs/>
          <w:sz w:val="24"/>
          <w:szCs w:val="24"/>
        </w:rPr>
        <w:t>ve</w:t>
      </w:r>
      <w:r w:rsidR="006A1497" w:rsidRPr="005A61DE">
        <w:rPr>
          <w:rFonts w:ascii="Times New Roman" w:hAnsi="Times New Roman" w:cs="Times New Roman"/>
          <w:iCs/>
          <w:sz w:val="24"/>
          <w:szCs w:val="24"/>
        </w:rPr>
        <w:t xml:space="preserve"> Karataş, F. Ö. (2008). Trends in Turkish</w:t>
      </w:r>
      <w:r w:rsidR="00DA68A8">
        <w:rPr>
          <w:rFonts w:ascii="Times New Roman" w:hAnsi="Times New Roman" w:cs="Times New Roman"/>
          <w:iCs/>
          <w:sz w:val="24"/>
          <w:szCs w:val="24"/>
        </w:rPr>
        <w:t xml:space="preserve"> </w:t>
      </w:r>
      <w:r w:rsidR="006A1497" w:rsidRPr="005A61DE">
        <w:rPr>
          <w:rFonts w:ascii="Times New Roman" w:hAnsi="Times New Roman" w:cs="Times New Roman"/>
          <w:iCs/>
          <w:sz w:val="24"/>
          <w:szCs w:val="24"/>
        </w:rPr>
        <w:t>science</w:t>
      </w:r>
      <w:r w:rsidR="00DA68A8">
        <w:rPr>
          <w:rFonts w:ascii="Times New Roman" w:hAnsi="Times New Roman" w:cs="Times New Roman"/>
          <w:iCs/>
          <w:sz w:val="24"/>
          <w:szCs w:val="24"/>
        </w:rPr>
        <w:t xml:space="preserve"> </w:t>
      </w:r>
      <w:r w:rsidR="006A1497" w:rsidRPr="005A61DE">
        <w:rPr>
          <w:rFonts w:ascii="Times New Roman" w:hAnsi="Times New Roman" w:cs="Times New Roman"/>
          <w:iCs/>
          <w:sz w:val="24"/>
          <w:szCs w:val="24"/>
        </w:rPr>
        <w:t xml:space="preserve">education. </w:t>
      </w:r>
      <w:r w:rsidR="006A1497" w:rsidRPr="005A61DE">
        <w:rPr>
          <w:rFonts w:ascii="Times New Roman" w:hAnsi="Times New Roman" w:cs="Times New Roman"/>
          <w:i/>
          <w:iCs/>
          <w:sz w:val="24"/>
          <w:szCs w:val="24"/>
        </w:rPr>
        <w:t>Essays in Education</w:t>
      </w:r>
      <w:r w:rsidR="00B73C2A">
        <w:rPr>
          <w:rFonts w:ascii="Times New Roman" w:hAnsi="Times New Roman" w:cs="Times New Roman"/>
          <w:i/>
          <w:iCs/>
          <w:sz w:val="24"/>
          <w:szCs w:val="24"/>
        </w:rPr>
        <w:t xml:space="preserve"> </w:t>
      </w:r>
      <w:r w:rsidR="00B43B8B" w:rsidRPr="005A61DE">
        <w:rPr>
          <w:rFonts w:ascii="Times New Roman" w:hAnsi="Times New Roman" w:cs="Times New Roman"/>
          <w:iCs/>
          <w:sz w:val="24"/>
          <w:szCs w:val="24"/>
        </w:rPr>
        <w:t>(</w:t>
      </w:r>
      <w:r w:rsidR="006A1497" w:rsidRPr="005A61DE">
        <w:rPr>
          <w:rFonts w:ascii="Times New Roman" w:hAnsi="Times New Roman" w:cs="Times New Roman"/>
          <w:iCs/>
          <w:sz w:val="24"/>
          <w:szCs w:val="24"/>
        </w:rPr>
        <w:t>Special edition</w:t>
      </w:r>
      <w:r w:rsidR="00B43B8B" w:rsidRPr="005A61DE">
        <w:rPr>
          <w:rFonts w:ascii="Times New Roman" w:hAnsi="Times New Roman" w:cs="Times New Roman"/>
          <w:iCs/>
          <w:sz w:val="24"/>
          <w:szCs w:val="24"/>
        </w:rPr>
        <w:t>)</w:t>
      </w:r>
      <w:r w:rsidR="006A1497" w:rsidRPr="005A61DE">
        <w:rPr>
          <w:rFonts w:ascii="Times New Roman" w:hAnsi="Times New Roman" w:cs="Times New Roman"/>
          <w:iCs/>
          <w:sz w:val="24"/>
          <w:szCs w:val="24"/>
        </w:rPr>
        <w:t>, 23-45</w:t>
      </w:r>
      <w:r w:rsidR="00B43B8B" w:rsidRPr="005A61DE">
        <w:rPr>
          <w:rFonts w:ascii="Times New Roman" w:hAnsi="Times New Roman" w:cs="Times New Roman"/>
          <w:iCs/>
          <w:sz w:val="24"/>
          <w:szCs w:val="24"/>
        </w:rPr>
        <w:t>.</w:t>
      </w:r>
    </w:p>
    <w:p w:rsidR="00336921" w:rsidRPr="005A61DE" w:rsidRDefault="00336921" w:rsidP="00C97765">
      <w:pPr>
        <w:autoSpaceDE w:val="0"/>
        <w:autoSpaceDN w:val="0"/>
        <w:adjustRightInd w:val="0"/>
        <w:spacing w:after="0" w:line="360" w:lineRule="auto"/>
        <w:ind w:left="709" w:hanging="709"/>
        <w:jc w:val="both"/>
        <w:rPr>
          <w:rFonts w:ascii="Times New Roman" w:hAnsi="Times New Roman" w:cs="Times New Roman"/>
          <w:sz w:val="24"/>
          <w:szCs w:val="24"/>
        </w:rPr>
      </w:pPr>
      <w:r w:rsidRPr="005A61DE">
        <w:rPr>
          <w:rFonts w:ascii="Times New Roman" w:hAnsi="Times New Roman" w:cs="Times New Roman"/>
          <w:sz w:val="24"/>
          <w:szCs w:val="24"/>
        </w:rPr>
        <w:t xml:space="preserve">Erdem, D. (2011). Türkiye’de 2005–2006 yılları arasında yayımlanan eğitim bilimleri dergilerindeki makalelerin bazı özellikler açısından incelenmesi: Betimsel bir analiz. </w:t>
      </w:r>
      <w:r w:rsidRPr="005A61DE">
        <w:rPr>
          <w:rFonts w:ascii="Times New Roman" w:hAnsi="Times New Roman" w:cs="Times New Roman"/>
          <w:i/>
          <w:iCs/>
          <w:sz w:val="24"/>
          <w:szCs w:val="24"/>
        </w:rPr>
        <w:t>Eğitimde ve Psikolojide Ölçme ve</w:t>
      </w:r>
      <w:r w:rsidR="00DA68A8">
        <w:rPr>
          <w:rFonts w:ascii="Times New Roman" w:hAnsi="Times New Roman" w:cs="Times New Roman"/>
          <w:i/>
          <w:iCs/>
          <w:sz w:val="24"/>
          <w:szCs w:val="24"/>
        </w:rPr>
        <w:t xml:space="preserve"> </w:t>
      </w:r>
      <w:r w:rsidRPr="005A61DE">
        <w:rPr>
          <w:rFonts w:ascii="Times New Roman" w:hAnsi="Times New Roman" w:cs="Times New Roman"/>
          <w:i/>
          <w:iCs/>
          <w:sz w:val="24"/>
          <w:szCs w:val="24"/>
        </w:rPr>
        <w:t>Değerlendirme Dergisi</w:t>
      </w:r>
      <w:r w:rsidRPr="005A61DE">
        <w:rPr>
          <w:rFonts w:ascii="Times New Roman" w:hAnsi="Times New Roman" w:cs="Times New Roman"/>
          <w:iCs/>
          <w:sz w:val="24"/>
          <w:szCs w:val="24"/>
        </w:rPr>
        <w:t>, 2</w:t>
      </w:r>
      <w:r w:rsidRPr="005A61DE">
        <w:rPr>
          <w:rFonts w:ascii="Times New Roman" w:hAnsi="Times New Roman" w:cs="Times New Roman"/>
          <w:sz w:val="24"/>
          <w:szCs w:val="24"/>
        </w:rPr>
        <w:t>(1), 140-147.</w:t>
      </w:r>
    </w:p>
    <w:p w:rsidR="00336921" w:rsidRPr="005A61DE" w:rsidRDefault="00756491" w:rsidP="00BB6677">
      <w:pPr>
        <w:autoSpaceDE w:val="0"/>
        <w:autoSpaceDN w:val="0"/>
        <w:adjustRightInd w:val="0"/>
        <w:spacing w:after="0" w:line="360" w:lineRule="auto"/>
        <w:ind w:left="709" w:hanging="709"/>
        <w:jc w:val="both"/>
        <w:rPr>
          <w:rFonts w:ascii="Times New Roman" w:hAnsi="Times New Roman" w:cs="Times New Roman"/>
          <w:iCs/>
          <w:sz w:val="24"/>
          <w:szCs w:val="24"/>
        </w:rPr>
      </w:pPr>
      <w:r>
        <w:rPr>
          <w:rFonts w:ascii="Times New Roman" w:hAnsi="Times New Roman" w:cs="Times New Roman"/>
          <w:iCs/>
          <w:sz w:val="24"/>
          <w:szCs w:val="24"/>
        </w:rPr>
        <w:t xml:space="preserve">Erdoğmuş, F. U. </w:t>
      </w:r>
      <w:r w:rsidR="00BB6677" w:rsidRPr="005A61DE">
        <w:rPr>
          <w:rFonts w:ascii="Times New Roman" w:hAnsi="Times New Roman" w:cs="Times New Roman"/>
          <w:iCs/>
          <w:sz w:val="24"/>
          <w:szCs w:val="24"/>
        </w:rPr>
        <w:t>ve</w:t>
      </w:r>
      <w:r w:rsidR="00DA68A8">
        <w:rPr>
          <w:rFonts w:ascii="Times New Roman" w:hAnsi="Times New Roman" w:cs="Times New Roman"/>
          <w:iCs/>
          <w:sz w:val="24"/>
          <w:szCs w:val="24"/>
        </w:rPr>
        <w:t xml:space="preserve"> </w:t>
      </w:r>
      <w:proofErr w:type="spellStart"/>
      <w:r w:rsidR="006A1497" w:rsidRPr="005A61DE">
        <w:rPr>
          <w:rFonts w:ascii="Times New Roman" w:hAnsi="Times New Roman" w:cs="Times New Roman"/>
          <w:iCs/>
          <w:sz w:val="24"/>
          <w:szCs w:val="24"/>
        </w:rPr>
        <w:t>Çağıltay</w:t>
      </w:r>
      <w:proofErr w:type="spellEnd"/>
      <w:r w:rsidR="006A1497" w:rsidRPr="005A61DE">
        <w:rPr>
          <w:rFonts w:ascii="Times New Roman" w:hAnsi="Times New Roman" w:cs="Times New Roman"/>
          <w:iCs/>
          <w:sz w:val="24"/>
          <w:szCs w:val="24"/>
        </w:rPr>
        <w:t xml:space="preserve">, K. (2009). </w:t>
      </w:r>
      <w:r w:rsidR="00BB6677" w:rsidRPr="005A61DE">
        <w:rPr>
          <w:rFonts w:ascii="Times New Roman" w:hAnsi="Times New Roman" w:cs="Times New Roman"/>
          <w:i/>
          <w:iCs/>
          <w:sz w:val="24"/>
          <w:szCs w:val="24"/>
        </w:rPr>
        <w:t>Türkiye’de Eğitim T</w:t>
      </w:r>
      <w:r w:rsidR="006A1497" w:rsidRPr="005A61DE">
        <w:rPr>
          <w:rFonts w:ascii="Times New Roman" w:hAnsi="Times New Roman" w:cs="Times New Roman"/>
          <w:i/>
          <w:iCs/>
          <w:sz w:val="24"/>
          <w:szCs w:val="24"/>
        </w:rPr>
        <w:t xml:space="preserve">eknolojileri </w:t>
      </w:r>
      <w:r w:rsidR="00BB6677" w:rsidRPr="005A61DE">
        <w:rPr>
          <w:rFonts w:ascii="Times New Roman" w:hAnsi="Times New Roman" w:cs="Times New Roman"/>
          <w:i/>
          <w:iCs/>
          <w:sz w:val="24"/>
          <w:szCs w:val="24"/>
        </w:rPr>
        <w:t>Alanında Yapılan Master ve Doktora Tezlerinde Genel E</w:t>
      </w:r>
      <w:r w:rsidR="006A1497" w:rsidRPr="005A61DE">
        <w:rPr>
          <w:rFonts w:ascii="Times New Roman" w:hAnsi="Times New Roman" w:cs="Times New Roman"/>
          <w:i/>
          <w:iCs/>
          <w:sz w:val="24"/>
          <w:szCs w:val="24"/>
        </w:rPr>
        <w:t>ğilimler</w:t>
      </w:r>
      <w:r w:rsidR="006A1497" w:rsidRPr="005A61DE">
        <w:rPr>
          <w:rFonts w:ascii="Times New Roman" w:hAnsi="Times New Roman" w:cs="Times New Roman"/>
          <w:iCs/>
          <w:sz w:val="24"/>
          <w:szCs w:val="24"/>
        </w:rPr>
        <w:t>.</w:t>
      </w:r>
      <w:r w:rsidR="00BB6677" w:rsidRPr="005A61DE">
        <w:rPr>
          <w:rFonts w:ascii="Times New Roman" w:hAnsi="Times New Roman" w:cs="Times New Roman"/>
          <w:iCs/>
          <w:sz w:val="24"/>
          <w:szCs w:val="24"/>
        </w:rPr>
        <w:t xml:space="preserve"> Sözel bildiri,</w:t>
      </w:r>
      <w:r w:rsidR="006A1497" w:rsidRPr="005A61DE">
        <w:rPr>
          <w:rFonts w:ascii="Times New Roman" w:hAnsi="Times New Roman" w:cs="Times New Roman"/>
          <w:iCs/>
          <w:sz w:val="24"/>
          <w:szCs w:val="24"/>
        </w:rPr>
        <w:t xml:space="preserve"> Akademik Bilişim Konferansı, Şanlıurfa.</w:t>
      </w:r>
    </w:p>
    <w:p w:rsidR="006A1497" w:rsidRDefault="006A1497" w:rsidP="00745110">
      <w:pPr>
        <w:autoSpaceDE w:val="0"/>
        <w:autoSpaceDN w:val="0"/>
        <w:adjustRightInd w:val="0"/>
        <w:spacing w:after="0" w:line="360" w:lineRule="auto"/>
        <w:ind w:left="709" w:hanging="709"/>
        <w:jc w:val="both"/>
        <w:rPr>
          <w:rFonts w:ascii="Times New Roman" w:hAnsi="Times New Roman" w:cs="Times New Roman"/>
          <w:iCs/>
          <w:sz w:val="24"/>
          <w:szCs w:val="24"/>
        </w:rPr>
      </w:pPr>
      <w:proofErr w:type="spellStart"/>
      <w:r w:rsidRPr="005A61DE">
        <w:rPr>
          <w:rFonts w:ascii="Times New Roman" w:hAnsi="Times New Roman" w:cs="Times New Roman"/>
          <w:iCs/>
          <w:sz w:val="24"/>
          <w:szCs w:val="24"/>
        </w:rPr>
        <w:t>Fazlıoğulları</w:t>
      </w:r>
      <w:proofErr w:type="spellEnd"/>
      <w:r w:rsidRPr="005A61DE">
        <w:rPr>
          <w:rFonts w:ascii="Times New Roman" w:hAnsi="Times New Roman" w:cs="Times New Roman"/>
          <w:iCs/>
          <w:sz w:val="24"/>
          <w:szCs w:val="24"/>
        </w:rPr>
        <w:t>, O.</w:t>
      </w:r>
      <w:r w:rsidR="00C95208">
        <w:rPr>
          <w:rFonts w:ascii="Times New Roman" w:hAnsi="Times New Roman" w:cs="Times New Roman"/>
          <w:iCs/>
          <w:sz w:val="24"/>
          <w:szCs w:val="24"/>
        </w:rPr>
        <w:t xml:space="preserve"> </w:t>
      </w:r>
      <w:r w:rsidR="00C8453C" w:rsidRPr="005A61DE">
        <w:rPr>
          <w:rFonts w:ascii="Times New Roman" w:hAnsi="Times New Roman" w:cs="Times New Roman"/>
          <w:iCs/>
          <w:sz w:val="24"/>
          <w:szCs w:val="24"/>
        </w:rPr>
        <w:t>ve</w:t>
      </w:r>
      <w:r w:rsidRPr="005A61DE">
        <w:rPr>
          <w:rFonts w:ascii="Times New Roman" w:hAnsi="Times New Roman" w:cs="Times New Roman"/>
          <w:iCs/>
          <w:sz w:val="24"/>
          <w:szCs w:val="24"/>
        </w:rPr>
        <w:t xml:space="preserve"> Kurul, N. (2012). Türkiye</w:t>
      </w:r>
      <w:r w:rsidR="00745110" w:rsidRPr="005A61DE">
        <w:rPr>
          <w:rFonts w:ascii="Times New Roman" w:hAnsi="Times New Roman" w:cs="Times New Roman"/>
          <w:iCs/>
          <w:sz w:val="24"/>
          <w:szCs w:val="24"/>
        </w:rPr>
        <w:t>’</w:t>
      </w:r>
      <w:r w:rsidRPr="005A61DE">
        <w:rPr>
          <w:rFonts w:ascii="Times New Roman" w:hAnsi="Times New Roman" w:cs="Times New Roman"/>
          <w:iCs/>
          <w:sz w:val="24"/>
          <w:szCs w:val="24"/>
        </w:rPr>
        <w:t xml:space="preserve">deki eğitim bilimleri doktora tezlerinin özellikleri. </w:t>
      </w:r>
      <w:r w:rsidRPr="005A61DE">
        <w:rPr>
          <w:rFonts w:ascii="Times New Roman" w:hAnsi="Times New Roman" w:cs="Times New Roman"/>
          <w:i/>
          <w:iCs/>
          <w:sz w:val="24"/>
          <w:szCs w:val="24"/>
        </w:rPr>
        <w:t>Mehmet Akif Ersoy Üniversitesi Eğitim Fakültesi Dergisi</w:t>
      </w:r>
      <w:r w:rsidRPr="005A61DE">
        <w:rPr>
          <w:rFonts w:ascii="Times New Roman" w:hAnsi="Times New Roman" w:cs="Times New Roman"/>
          <w:iCs/>
          <w:sz w:val="24"/>
          <w:szCs w:val="24"/>
        </w:rPr>
        <w:t>, 12(24), 43-75.</w:t>
      </w:r>
    </w:p>
    <w:p w:rsidR="00A84CBF" w:rsidRPr="00A84CBF" w:rsidRDefault="00A84CBF" w:rsidP="00A84CBF">
      <w:pPr>
        <w:autoSpaceDE w:val="0"/>
        <w:autoSpaceDN w:val="0"/>
        <w:adjustRightInd w:val="0"/>
        <w:spacing w:after="0" w:line="360" w:lineRule="auto"/>
        <w:ind w:left="709" w:hanging="709"/>
        <w:jc w:val="both"/>
        <w:rPr>
          <w:rFonts w:ascii="Times New Roman" w:hAnsi="Times New Roman" w:cs="Times New Roman"/>
          <w:iCs/>
          <w:sz w:val="24"/>
          <w:szCs w:val="24"/>
        </w:rPr>
      </w:pPr>
      <w:r>
        <w:rPr>
          <w:rFonts w:ascii="Times New Roman" w:hAnsi="Times New Roman" w:cs="Times New Roman"/>
          <w:iCs/>
          <w:sz w:val="24"/>
          <w:szCs w:val="24"/>
        </w:rPr>
        <w:t>Göktaş, Y</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 xml:space="preserve"> Hasançebi, F., Varışoğlu, B., Akçay, A., Bayrak, N., Baran, M. ve Sözbilir, M. (2012). </w:t>
      </w:r>
      <w:r w:rsidRPr="00A84CBF">
        <w:rPr>
          <w:rFonts w:ascii="Times New Roman" w:hAnsi="Times New Roman" w:cs="Times New Roman"/>
          <w:iCs/>
          <w:sz w:val="24"/>
          <w:szCs w:val="24"/>
        </w:rPr>
        <w:t xml:space="preserve">Türkiye’deki Eğitim </w:t>
      </w:r>
      <w:r>
        <w:rPr>
          <w:rFonts w:ascii="Times New Roman" w:hAnsi="Times New Roman" w:cs="Times New Roman"/>
          <w:iCs/>
          <w:sz w:val="24"/>
          <w:szCs w:val="24"/>
        </w:rPr>
        <w:t xml:space="preserve">Araştırmalarında Eğilimler: Bir </w:t>
      </w:r>
      <w:r w:rsidRPr="00A84CBF">
        <w:rPr>
          <w:rFonts w:ascii="Times New Roman" w:hAnsi="Times New Roman" w:cs="Times New Roman"/>
          <w:iCs/>
          <w:sz w:val="24"/>
          <w:szCs w:val="24"/>
        </w:rPr>
        <w:t>İçerik Analizi</w:t>
      </w:r>
      <w:r>
        <w:rPr>
          <w:rFonts w:ascii="Times New Roman" w:hAnsi="Times New Roman" w:cs="Times New Roman"/>
          <w:iCs/>
          <w:sz w:val="24"/>
          <w:szCs w:val="24"/>
        </w:rPr>
        <w:t xml:space="preserve">. </w:t>
      </w:r>
      <w:r w:rsidRPr="00A84CBF">
        <w:rPr>
          <w:rFonts w:ascii="Times New Roman" w:hAnsi="Times New Roman" w:cs="Times New Roman"/>
          <w:i/>
          <w:iCs/>
          <w:sz w:val="24"/>
          <w:szCs w:val="24"/>
        </w:rPr>
        <w:t>Kuram ve Uygulamada Eğitim Bilimleri</w:t>
      </w:r>
      <w:r>
        <w:rPr>
          <w:rFonts w:ascii="Times New Roman" w:hAnsi="Times New Roman" w:cs="Times New Roman"/>
          <w:i/>
          <w:iCs/>
          <w:sz w:val="24"/>
          <w:szCs w:val="24"/>
        </w:rPr>
        <w:t>,</w:t>
      </w:r>
      <w:r>
        <w:rPr>
          <w:rFonts w:ascii="Times New Roman" w:hAnsi="Times New Roman" w:cs="Times New Roman"/>
          <w:iCs/>
          <w:sz w:val="24"/>
          <w:szCs w:val="24"/>
        </w:rPr>
        <w:t xml:space="preserve"> 12(1), 442-460. </w:t>
      </w:r>
    </w:p>
    <w:p w:rsidR="006A1497" w:rsidRDefault="00756491" w:rsidP="00664000">
      <w:pPr>
        <w:autoSpaceDE w:val="0"/>
        <w:autoSpaceDN w:val="0"/>
        <w:adjustRightInd w:val="0"/>
        <w:spacing w:after="0" w:line="360" w:lineRule="auto"/>
        <w:ind w:left="709" w:hanging="709"/>
        <w:jc w:val="both"/>
        <w:rPr>
          <w:rFonts w:ascii="Times New Roman" w:hAnsi="Times New Roman" w:cs="Times New Roman"/>
          <w:iCs/>
          <w:sz w:val="24"/>
          <w:szCs w:val="24"/>
        </w:rPr>
      </w:pPr>
      <w:r>
        <w:rPr>
          <w:rFonts w:ascii="Times New Roman" w:hAnsi="Times New Roman" w:cs="Times New Roman"/>
          <w:iCs/>
          <w:sz w:val="24"/>
          <w:szCs w:val="24"/>
        </w:rPr>
        <w:t>Gülbahar, Y.</w:t>
      </w:r>
      <w:r w:rsidR="00DA68A8">
        <w:rPr>
          <w:rFonts w:ascii="Times New Roman" w:hAnsi="Times New Roman" w:cs="Times New Roman"/>
          <w:iCs/>
          <w:sz w:val="24"/>
          <w:szCs w:val="24"/>
        </w:rPr>
        <w:t xml:space="preserve"> </w:t>
      </w:r>
      <w:r w:rsidR="00664000" w:rsidRPr="005A61DE">
        <w:rPr>
          <w:rFonts w:ascii="Times New Roman" w:hAnsi="Times New Roman" w:cs="Times New Roman"/>
          <w:iCs/>
          <w:sz w:val="24"/>
          <w:szCs w:val="24"/>
        </w:rPr>
        <w:t>ve</w:t>
      </w:r>
      <w:r w:rsidR="006A1497" w:rsidRPr="005A61DE">
        <w:rPr>
          <w:rFonts w:ascii="Times New Roman" w:hAnsi="Times New Roman" w:cs="Times New Roman"/>
          <w:iCs/>
          <w:sz w:val="24"/>
          <w:szCs w:val="24"/>
        </w:rPr>
        <w:t xml:space="preserve"> Alper, A. (2009). Öğretim teknolojileri alanında yapılan araştırmalar konusunda bir içerik analizi. </w:t>
      </w:r>
      <w:r w:rsidR="006A1497" w:rsidRPr="005A61DE">
        <w:rPr>
          <w:rFonts w:ascii="Times New Roman" w:hAnsi="Times New Roman" w:cs="Times New Roman"/>
          <w:i/>
          <w:iCs/>
          <w:sz w:val="24"/>
          <w:szCs w:val="24"/>
        </w:rPr>
        <w:t>Ankara Üniversitesi Eğitim Bilimleri Fakültesi Dergisi</w:t>
      </w:r>
      <w:r w:rsidR="006A1497" w:rsidRPr="005A61DE">
        <w:rPr>
          <w:rFonts w:ascii="Times New Roman" w:hAnsi="Times New Roman" w:cs="Times New Roman"/>
          <w:iCs/>
          <w:sz w:val="24"/>
          <w:szCs w:val="24"/>
        </w:rPr>
        <w:t>, 42(2), 93-111.</w:t>
      </w:r>
    </w:p>
    <w:p w:rsidR="00314FEE" w:rsidRDefault="00314FEE" w:rsidP="00664000">
      <w:pPr>
        <w:autoSpaceDE w:val="0"/>
        <w:autoSpaceDN w:val="0"/>
        <w:adjustRightInd w:val="0"/>
        <w:spacing w:after="0" w:line="360" w:lineRule="auto"/>
        <w:ind w:left="709" w:hanging="709"/>
        <w:jc w:val="both"/>
        <w:rPr>
          <w:rFonts w:ascii="Times New Roman" w:hAnsi="Times New Roman" w:cs="Times New Roman"/>
          <w:iCs/>
          <w:sz w:val="24"/>
          <w:szCs w:val="24"/>
        </w:rPr>
      </w:pPr>
      <w:r>
        <w:rPr>
          <w:rFonts w:ascii="Times New Roman" w:hAnsi="Times New Roman" w:cs="Times New Roman"/>
          <w:iCs/>
          <w:sz w:val="24"/>
          <w:szCs w:val="24"/>
        </w:rPr>
        <w:t>Hart, L. C</w:t>
      </w:r>
      <w:proofErr w:type="gramStart"/>
      <w:r>
        <w:rPr>
          <w:rFonts w:ascii="Times New Roman" w:hAnsi="Times New Roman" w:cs="Times New Roman"/>
          <w:iCs/>
          <w:sz w:val="24"/>
          <w:szCs w:val="24"/>
        </w:rPr>
        <w:t>.,</w:t>
      </w:r>
      <w:proofErr w:type="gramEnd"/>
      <w:r w:rsidR="00756491">
        <w:rPr>
          <w:rFonts w:ascii="Times New Roman" w:hAnsi="Times New Roman" w:cs="Times New Roman"/>
          <w:iCs/>
          <w:sz w:val="24"/>
          <w:szCs w:val="24"/>
        </w:rPr>
        <w:t xml:space="preserve"> Smith, S. Z., </w:t>
      </w:r>
      <w:proofErr w:type="spellStart"/>
      <w:r w:rsidR="00756491">
        <w:rPr>
          <w:rFonts w:ascii="Times New Roman" w:hAnsi="Times New Roman" w:cs="Times New Roman"/>
          <w:iCs/>
          <w:sz w:val="24"/>
          <w:szCs w:val="24"/>
        </w:rPr>
        <w:t>Swars</w:t>
      </w:r>
      <w:proofErr w:type="spellEnd"/>
      <w:r w:rsidR="00756491">
        <w:rPr>
          <w:rFonts w:ascii="Times New Roman" w:hAnsi="Times New Roman" w:cs="Times New Roman"/>
          <w:iCs/>
          <w:sz w:val="24"/>
          <w:szCs w:val="24"/>
        </w:rPr>
        <w:t>, S. L.</w:t>
      </w:r>
      <w:r w:rsidRPr="00314FEE">
        <w:rPr>
          <w:rFonts w:ascii="Times New Roman" w:hAnsi="Times New Roman" w:cs="Times New Roman"/>
          <w:iCs/>
          <w:sz w:val="24"/>
          <w:szCs w:val="24"/>
        </w:rPr>
        <w:t xml:space="preserve"> &amp; Smith, M. E. (2009). An </w:t>
      </w:r>
      <w:proofErr w:type="spellStart"/>
      <w:r w:rsidRPr="00314FEE">
        <w:rPr>
          <w:rFonts w:ascii="Times New Roman" w:hAnsi="Times New Roman" w:cs="Times New Roman"/>
          <w:iCs/>
          <w:sz w:val="24"/>
          <w:szCs w:val="24"/>
        </w:rPr>
        <w:t>examination</w:t>
      </w:r>
      <w:proofErr w:type="spellEnd"/>
      <w:r w:rsidRPr="00314FEE">
        <w:rPr>
          <w:rFonts w:ascii="Times New Roman" w:hAnsi="Times New Roman" w:cs="Times New Roman"/>
          <w:iCs/>
          <w:sz w:val="24"/>
          <w:szCs w:val="24"/>
        </w:rPr>
        <w:t xml:space="preserve"> of </w:t>
      </w:r>
      <w:proofErr w:type="spellStart"/>
      <w:r w:rsidRPr="00314FEE">
        <w:rPr>
          <w:rFonts w:ascii="Times New Roman" w:hAnsi="Times New Roman" w:cs="Times New Roman"/>
          <w:iCs/>
          <w:sz w:val="24"/>
          <w:szCs w:val="24"/>
        </w:rPr>
        <w:t>research</w:t>
      </w:r>
      <w:proofErr w:type="spellEnd"/>
      <w:r w:rsidRPr="00314FEE">
        <w:rPr>
          <w:rFonts w:ascii="Times New Roman" w:hAnsi="Times New Roman" w:cs="Times New Roman"/>
          <w:iCs/>
          <w:sz w:val="24"/>
          <w:szCs w:val="24"/>
        </w:rPr>
        <w:t xml:space="preserve"> </w:t>
      </w:r>
      <w:proofErr w:type="spellStart"/>
      <w:r w:rsidRPr="00314FEE">
        <w:rPr>
          <w:rFonts w:ascii="Times New Roman" w:hAnsi="Times New Roman" w:cs="Times New Roman"/>
          <w:iCs/>
          <w:sz w:val="24"/>
          <w:szCs w:val="24"/>
        </w:rPr>
        <w:t>methods</w:t>
      </w:r>
      <w:proofErr w:type="spellEnd"/>
      <w:r w:rsidRPr="00314FEE">
        <w:rPr>
          <w:rFonts w:ascii="Times New Roman" w:hAnsi="Times New Roman" w:cs="Times New Roman"/>
          <w:iCs/>
          <w:sz w:val="24"/>
          <w:szCs w:val="24"/>
        </w:rPr>
        <w:t xml:space="preserve"> in </w:t>
      </w:r>
      <w:proofErr w:type="spellStart"/>
      <w:r w:rsidRPr="00314FEE">
        <w:rPr>
          <w:rFonts w:ascii="Times New Roman" w:hAnsi="Times New Roman" w:cs="Times New Roman"/>
          <w:iCs/>
          <w:sz w:val="24"/>
          <w:szCs w:val="24"/>
        </w:rPr>
        <w:t>mathematics</w:t>
      </w:r>
      <w:proofErr w:type="spellEnd"/>
      <w:r w:rsidRPr="00314FEE">
        <w:rPr>
          <w:rFonts w:ascii="Times New Roman" w:hAnsi="Times New Roman" w:cs="Times New Roman"/>
          <w:iCs/>
          <w:sz w:val="24"/>
          <w:szCs w:val="24"/>
        </w:rPr>
        <w:t xml:space="preserve"> </w:t>
      </w:r>
      <w:proofErr w:type="spellStart"/>
      <w:r w:rsidRPr="00314FEE">
        <w:rPr>
          <w:rFonts w:ascii="Times New Roman" w:hAnsi="Times New Roman" w:cs="Times New Roman"/>
          <w:iCs/>
          <w:sz w:val="24"/>
          <w:szCs w:val="24"/>
        </w:rPr>
        <w:t>education</w:t>
      </w:r>
      <w:proofErr w:type="spellEnd"/>
      <w:r w:rsidRPr="00314FEE">
        <w:rPr>
          <w:rFonts w:ascii="Times New Roman" w:hAnsi="Times New Roman" w:cs="Times New Roman"/>
          <w:iCs/>
          <w:sz w:val="24"/>
          <w:szCs w:val="24"/>
        </w:rPr>
        <w:t>: 1995</w:t>
      </w:r>
      <w:r w:rsidR="00AD09EF">
        <w:rPr>
          <w:rFonts w:ascii="Times New Roman" w:hAnsi="Times New Roman" w:cs="Times New Roman"/>
          <w:iCs/>
          <w:sz w:val="24"/>
          <w:szCs w:val="24"/>
        </w:rPr>
        <w:t>-</w:t>
      </w:r>
      <w:r w:rsidRPr="00314FEE">
        <w:rPr>
          <w:rFonts w:ascii="Times New Roman" w:hAnsi="Times New Roman" w:cs="Times New Roman"/>
          <w:iCs/>
          <w:sz w:val="24"/>
          <w:szCs w:val="24"/>
        </w:rPr>
        <w:t xml:space="preserve">2005. </w:t>
      </w:r>
      <w:proofErr w:type="spellStart"/>
      <w:r w:rsidRPr="00314FEE">
        <w:rPr>
          <w:rFonts w:ascii="Times New Roman" w:hAnsi="Times New Roman" w:cs="Times New Roman"/>
          <w:i/>
          <w:iCs/>
          <w:sz w:val="24"/>
          <w:szCs w:val="24"/>
        </w:rPr>
        <w:t>Journal</w:t>
      </w:r>
      <w:proofErr w:type="spellEnd"/>
      <w:r w:rsidRPr="00314FEE">
        <w:rPr>
          <w:rFonts w:ascii="Times New Roman" w:hAnsi="Times New Roman" w:cs="Times New Roman"/>
          <w:i/>
          <w:iCs/>
          <w:sz w:val="24"/>
          <w:szCs w:val="24"/>
        </w:rPr>
        <w:t xml:space="preserve"> of </w:t>
      </w:r>
      <w:proofErr w:type="spellStart"/>
      <w:r w:rsidRPr="00314FEE">
        <w:rPr>
          <w:rFonts w:ascii="Times New Roman" w:hAnsi="Times New Roman" w:cs="Times New Roman"/>
          <w:i/>
          <w:iCs/>
          <w:sz w:val="24"/>
          <w:szCs w:val="24"/>
        </w:rPr>
        <w:t>Mixed</w:t>
      </w:r>
      <w:proofErr w:type="spellEnd"/>
      <w:r w:rsidRPr="00314FEE">
        <w:rPr>
          <w:rFonts w:ascii="Times New Roman" w:hAnsi="Times New Roman" w:cs="Times New Roman"/>
          <w:i/>
          <w:iCs/>
          <w:sz w:val="24"/>
          <w:szCs w:val="24"/>
        </w:rPr>
        <w:t xml:space="preserve"> </w:t>
      </w:r>
      <w:proofErr w:type="spellStart"/>
      <w:r w:rsidRPr="00314FEE">
        <w:rPr>
          <w:rFonts w:ascii="Times New Roman" w:hAnsi="Times New Roman" w:cs="Times New Roman"/>
          <w:i/>
          <w:iCs/>
          <w:sz w:val="24"/>
          <w:szCs w:val="24"/>
        </w:rPr>
        <w:t>Methods</w:t>
      </w:r>
      <w:proofErr w:type="spellEnd"/>
      <w:r w:rsidRPr="00314FEE">
        <w:rPr>
          <w:rFonts w:ascii="Times New Roman" w:hAnsi="Times New Roman" w:cs="Times New Roman"/>
          <w:i/>
          <w:iCs/>
          <w:sz w:val="24"/>
          <w:szCs w:val="24"/>
        </w:rPr>
        <w:t xml:space="preserve"> </w:t>
      </w:r>
      <w:proofErr w:type="spellStart"/>
      <w:r w:rsidRPr="00314FEE">
        <w:rPr>
          <w:rFonts w:ascii="Times New Roman" w:hAnsi="Times New Roman" w:cs="Times New Roman"/>
          <w:i/>
          <w:iCs/>
          <w:sz w:val="24"/>
          <w:szCs w:val="24"/>
        </w:rPr>
        <w:t>Research</w:t>
      </w:r>
      <w:proofErr w:type="spellEnd"/>
      <w:r>
        <w:rPr>
          <w:rFonts w:ascii="Times New Roman" w:hAnsi="Times New Roman" w:cs="Times New Roman"/>
          <w:iCs/>
          <w:sz w:val="24"/>
          <w:szCs w:val="24"/>
        </w:rPr>
        <w:t>, 3</w:t>
      </w:r>
      <w:r w:rsidRPr="00314FEE">
        <w:rPr>
          <w:rFonts w:ascii="Times New Roman" w:hAnsi="Times New Roman" w:cs="Times New Roman"/>
          <w:iCs/>
          <w:sz w:val="24"/>
          <w:szCs w:val="24"/>
        </w:rPr>
        <w:t>(1)</w:t>
      </w:r>
      <w:r w:rsidR="00AD09EF">
        <w:rPr>
          <w:rFonts w:ascii="Times New Roman" w:hAnsi="Times New Roman" w:cs="Times New Roman"/>
          <w:iCs/>
          <w:sz w:val="24"/>
          <w:szCs w:val="24"/>
        </w:rPr>
        <w:t>,</w:t>
      </w:r>
      <w:r w:rsidRPr="00314FEE">
        <w:rPr>
          <w:rFonts w:ascii="Times New Roman" w:hAnsi="Times New Roman" w:cs="Times New Roman"/>
          <w:iCs/>
          <w:sz w:val="24"/>
          <w:szCs w:val="24"/>
        </w:rPr>
        <w:t xml:space="preserve"> 26</w:t>
      </w:r>
      <w:r w:rsidR="00AD09EF">
        <w:rPr>
          <w:rFonts w:ascii="Times New Roman" w:hAnsi="Times New Roman" w:cs="Times New Roman"/>
          <w:iCs/>
          <w:sz w:val="24"/>
          <w:szCs w:val="24"/>
        </w:rPr>
        <w:t>-</w:t>
      </w:r>
      <w:r w:rsidRPr="00314FEE">
        <w:rPr>
          <w:rFonts w:ascii="Times New Roman" w:hAnsi="Times New Roman" w:cs="Times New Roman"/>
          <w:iCs/>
          <w:sz w:val="24"/>
          <w:szCs w:val="24"/>
        </w:rPr>
        <w:t>41.</w:t>
      </w:r>
    </w:p>
    <w:p w:rsidR="00BC4CDD" w:rsidRPr="005A61DE" w:rsidRDefault="00BC4CDD" w:rsidP="00664000">
      <w:pPr>
        <w:autoSpaceDE w:val="0"/>
        <w:autoSpaceDN w:val="0"/>
        <w:adjustRightInd w:val="0"/>
        <w:spacing w:after="0" w:line="360" w:lineRule="auto"/>
        <w:ind w:left="709" w:hanging="709"/>
        <w:jc w:val="both"/>
        <w:rPr>
          <w:rFonts w:ascii="Times New Roman" w:hAnsi="Times New Roman" w:cs="Times New Roman"/>
          <w:iCs/>
          <w:sz w:val="24"/>
          <w:szCs w:val="24"/>
        </w:rPr>
      </w:pPr>
      <w:proofErr w:type="spellStart"/>
      <w:r w:rsidRPr="00BC4CDD">
        <w:rPr>
          <w:rFonts w:ascii="Times New Roman" w:hAnsi="Times New Roman" w:cs="Times New Roman"/>
          <w:iCs/>
          <w:sz w:val="24"/>
          <w:szCs w:val="24"/>
        </w:rPr>
        <w:t>Hung</w:t>
      </w:r>
      <w:proofErr w:type="spellEnd"/>
      <w:r w:rsidRPr="00BC4CDD">
        <w:rPr>
          <w:rFonts w:ascii="Times New Roman" w:hAnsi="Times New Roman" w:cs="Times New Roman"/>
          <w:iCs/>
          <w:sz w:val="24"/>
          <w:szCs w:val="24"/>
        </w:rPr>
        <w:t>, J.</w:t>
      </w:r>
      <w:r w:rsidR="00AD09EF">
        <w:rPr>
          <w:rFonts w:ascii="Times New Roman" w:hAnsi="Times New Roman" w:cs="Times New Roman"/>
          <w:iCs/>
          <w:sz w:val="24"/>
          <w:szCs w:val="24"/>
        </w:rPr>
        <w:t xml:space="preserve"> </w:t>
      </w:r>
      <w:r w:rsidRPr="00BC4CDD">
        <w:rPr>
          <w:rFonts w:ascii="Times New Roman" w:hAnsi="Times New Roman" w:cs="Times New Roman"/>
          <w:iCs/>
          <w:sz w:val="24"/>
          <w:szCs w:val="24"/>
        </w:rPr>
        <w:t>L. (2012)</w:t>
      </w:r>
      <w:r>
        <w:rPr>
          <w:rFonts w:ascii="Times New Roman" w:hAnsi="Times New Roman" w:cs="Times New Roman"/>
          <w:iCs/>
          <w:sz w:val="24"/>
          <w:szCs w:val="24"/>
        </w:rPr>
        <w:t xml:space="preserve">. </w:t>
      </w:r>
      <w:proofErr w:type="spellStart"/>
      <w:r w:rsidRPr="00BC4CDD">
        <w:rPr>
          <w:rFonts w:ascii="Times New Roman" w:hAnsi="Times New Roman" w:cs="Times New Roman"/>
          <w:iCs/>
          <w:sz w:val="24"/>
          <w:szCs w:val="24"/>
        </w:rPr>
        <w:t>Trends</w:t>
      </w:r>
      <w:proofErr w:type="spellEnd"/>
      <w:r w:rsidRPr="00BC4CDD">
        <w:rPr>
          <w:rFonts w:ascii="Times New Roman" w:hAnsi="Times New Roman" w:cs="Times New Roman"/>
          <w:iCs/>
          <w:sz w:val="24"/>
          <w:szCs w:val="24"/>
        </w:rPr>
        <w:t xml:space="preserve"> of e-</w:t>
      </w:r>
      <w:proofErr w:type="spellStart"/>
      <w:r w:rsidRPr="00BC4CDD">
        <w:rPr>
          <w:rFonts w:ascii="Times New Roman" w:hAnsi="Times New Roman" w:cs="Times New Roman"/>
          <w:iCs/>
          <w:sz w:val="24"/>
          <w:szCs w:val="24"/>
        </w:rPr>
        <w:t>learning</w:t>
      </w:r>
      <w:proofErr w:type="spellEnd"/>
      <w:r w:rsidRPr="00BC4CDD">
        <w:rPr>
          <w:rFonts w:ascii="Times New Roman" w:hAnsi="Times New Roman" w:cs="Times New Roman"/>
          <w:iCs/>
          <w:sz w:val="24"/>
          <w:szCs w:val="24"/>
        </w:rPr>
        <w:t xml:space="preserve"> </w:t>
      </w:r>
      <w:proofErr w:type="spellStart"/>
      <w:r w:rsidRPr="00BC4CDD">
        <w:rPr>
          <w:rFonts w:ascii="Times New Roman" w:hAnsi="Times New Roman" w:cs="Times New Roman"/>
          <w:iCs/>
          <w:sz w:val="24"/>
          <w:szCs w:val="24"/>
        </w:rPr>
        <w:t>research</w:t>
      </w:r>
      <w:proofErr w:type="spellEnd"/>
      <w:r w:rsidRPr="00BC4CDD">
        <w:rPr>
          <w:rFonts w:ascii="Times New Roman" w:hAnsi="Times New Roman" w:cs="Times New Roman"/>
          <w:iCs/>
          <w:sz w:val="24"/>
          <w:szCs w:val="24"/>
        </w:rPr>
        <w:t xml:space="preserve"> </w:t>
      </w:r>
      <w:proofErr w:type="spellStart"/>
      <w:r w:rsidRPr="00BC4CDD">
        <w:rPr>
          <w:rFonts w:ascii="Times New Roman" w:hAnsi="Times New Roman" w:cs="Times New Roman"/>
          <w:iCs/>
          <w:sz w:val="24"/>
          <w:szCs w:val="24"/>
        </w:rPr>
        <w:t>from</w:t>
      </w:r>
      <w:proofErr w:type="spellEnd"/>
      <w:r w:rsidRPr="00BC4CDD">
        <w:rPr>
          <w:rFonts w:ascii="Times New Roman" w:hAnsi="Times New Roman" w:cs="Times New Roman"/>
          <w:iCs/>
          <w:sz w:val="24"/>
          <w:szCs w:val="24"/>
        </w:rPr>
        <w:t xml:space="preserve"> 2000 </w:t>
      </w:r>
      <w:proofErr w:type="spellStart"/>
      <w:r w:rsidRPr="00BC4CDD">
        <w:rPr>
          <w:rFonts w:ascii="Times New Roman" w:hAnsi="Times New Roman" w:cs="Times New Roman"/>
          <w:iCs/>
          <w:sz w:val="24"/>
          <w:szCs w:val="24"/>
        </w:rPr>
        <w:t>to</w:t>
      </w:r>
      <w:proofErr w:type="spellEnd"/>
      <w:r w:rsidRPr="00BC4CDD">
        <w:rPr>
          <w:rFonts w:ascii="Times New Roman" w:hAnsi="Times New Roman" w:cs="Times New Roman"/>
          <w:iCs/>
          <w:sz w:val="24"/>
          <w:szCs w:val="24"/>
        </w:rPr>
        <w:t xml:space="preserve"> 2008: </w:t>
      </w:r>
      <w:proofErr w:type="spellStart"/>
      <w:r w:rsidRPr="00BC4CDD">
        <w:rPr>
          <w:rFonts w:ascii="Times New Roman" w:hAnsi="Times New Roman" w:cs="Times New Roman"/>
          <w:iCs/>
          <w:sz w:val="24"/>
          <w:szCs w:val="24"/>
        </w:rPr>
        <w:t>Use</w:t>
      </w:r>
      <w:proofErr w:type="spellEnd"/>
      <w:r w:rsidRPr="00BC4CDD">
        <w:rPr>
          <w:rFonts w:ascii="Times New Roman" w:hAnsi="Times New Roman" w:cs="Times New Roman"/>
          <w:iCs/>
          <w:sz w:val="24"/>
          <w:szCs w:val="24"/>
        </w:rPr>
        <w:t xml:space="preserve"> of </w:t>
      </w:r>
      <w:proofErr w:type="spellStart"/>
      <w:r w:rsidRPr="00BC4CDD">
        <w:rPr>
          <w:rFonts w:ascii="Times New Roman" w:hAnsi="Times New Roman" w:cs="Times New Roman"/>
          <w:iCs/>
          <w:sz w:val="24"/>
          <w:szCs w:val="24"/>
        </w:rPr>
        <w:t>text</w:t>
      </w:r>
      <w:proofErr w:type="spellEnd"/>
      <w:r w:rsidRPr="00BC4CDD">
        <w:rPr>
          <w:rFonts w:ascii="Times New Roman" w:hAnsi="Times New Roman" w:cs="Times New Roman"/>
          <w:iCs/>
          <w:sz w:val="24"/>
          <w:szCs w:val="24"/>
        </w:rPr>
        <w:t xml:space="preserve"> </w:t>
      </w:r>
      <w:proofErr w:type="spellStart"/>
      <w:r w:rsidRPr="00BC4CDD">
        <w:rPr>
          <w:rFonts w:ascii="Times New Roman" w:hAnsi="Times New Roman" w:cs="Times New Roman"/>
          <w:iCs/>
          <w:sz w:val="24"/>
          <w:szCs w:val="24"/>
        </w:rPr>
        <w:t>mining</w:t>
      </w:r>
      <w:proofErr w:type="spellEnd"/>
      <w:r w:rsidRPr="00BC4CDD">
        <w:rPr>
          <w:rFonts w:ascii="Times New Roman" w:hAnsi="Times New Roman" w:cs="Times New Roman"/>
          <w:iCs/>
          <w:sz w:val="24"/>
          <w:szCs w:val="24"/>
        </w:rPr>
        <w:t xml:space="preserve"> </w:t>
      </w:r>
      <w:proofErr w:type="spellStart"/>
      <w:r w:rsidRPr="00BC4CDD">
        <w:rPr>
          <w:rFonts w:ascii="Times New Roman" w:hAnsi="Times New Roman" w:cs="Times New Roman"/>
          <w:iCs/>
          <w:sz w:val="24"/>
          <w:szCs w:val="24"/>
        </w:rPr>
        <w:t>and</w:t>
      </w:r>
      <w:proofErr w:type="spellEnd"/>
      <w:r w:rsidRPr="00BC4CDD">
        <w:rPr>
          <w:rFonts w:ascii="Times New Roman" w:hAnsi="Times New Roman" w:cs="Times New Roman"/>
          <w:iCs/>
          <w:sz w:val="24"/>
          <w:szCs w:val="24"/>
        </w:rPr>
        <w:t xml:space="preserve"> </w:t>
      </w:r>
      <w:proofErr w:type="spellStart"/>
      <w:r w:rsidRPr="00BC4CDD">
        <w:rPr>
          <w:rFonts w:ascii="Times New Roman" w:hAnsi="Times New Roman" w:cs="Times New Roman"/>
          <w:iCs/>
          <w:sz w:val="24"/>
          <w:szCs w:val="24"/>
        </w:rPr>
        <w:t>bibliometrics</w:t>
      </w:r>
      <w:proofErr w:type="spellEnd"/>
      <w:r w:rsidRPr="00BC4CDD">
        <w:rPr>
          <w:rFonts w:ascii="Times New Roman" w:hAnsi="Times New Roman" w:cs="Times New Roman"/>
          <w:iCs/>
          <w:sz w:val="24"/>
          <w:szCs w:val="24"/>
        </w:rPr>
        <w:t xml:space="preserve">. </w:t>
      </w:r>
      <w:proofErr w:type="spellStart"/>
      <w:r w:rsidRPr="00BC4CDD">
        <w:rPr>
          <w:rFonts w:ascii="Times New Roman" w:hAnsi="Times New Roman" w:cs="Times New Roman"/>
          <w:i/>
          <w:iCs/>
          <w:sz w:val="24"/>
          <w:szCs w:val="24"/>
        </w:rPr>
        <w:t>British</w:t>
      </w:r>
      <w:proofErr w:type="spellEnd"/>
      <w:r w:rsidRPr="00BC4CDD">
        <w:rPr>
          <w:rFonts w:ascii="Times New Roman" w:hAnsi="Times New Roman" w:cs="Times New Roman"/>
          <w:i/>
          <w:iCs/>
          <w:sz w:val="24"/>
          <w:szCs w:val="24"/>
        </w:rPr>
        <w:t xml:space="preserve"> </w:t>
      </w:r>
      <w:proofErr w:type="spellStart"/>
      <w:r w:rsidRPr="00BC4CDD">
        <w:rPr>
          <w:rFonts w:ascii="Times New Roman" w:hAnsi="Times New Roman" w:cs="Times New Roman"/>
          <w:i/>
          <w:iCs/>
          <w:sz w:val="24"/>
          <w:szCs w:val="24"/>
        </w:rPr>
        <w:t>Journal</w:t>
      </w:r>
      <w:proofErr w:type="spellEnd"/>
      <w:r w:rsidRPr="00BC4CDD">
        <w:rPr>
          <w:rFonts w:ascii="Times New Roman" w:hAnsi="Times New Roman" w:cs="Times New Roman"/>
          <w:i/>
          <w:iCs/>
          <w:sz w:val="24"/>
          <w:szCs w:val="24"/>
        </w:rPr>
        <w:t xml:space="preserve"> of </w:t>
      </w:r>
      <w:proofErr w:type="spellStart"/>
      <w:r w:rsidRPr="00BC4CDD">
        <w:rPr>
          <w:rFonts w:ascii="Times New Roman" w:hAnsi="Times New Roman" w:cs="Times New Roman"/>
          <w:i/>
          <w:iCs/>
          <w:sz w:val="24"/>
          <w:szCs w:val="24"/>
        </w:rPr>
        <w:t>Educational</w:t>
      </w:r>
      <w:proofErr w:type="spellEnd"/>
      <w:r w:rsidRPr="00BC4CDD">
        <w:rPr>
          <w:rFonts w:ascii="Times New Roman" w:hAnsi="Times New Roman" w:cs="Times New Roman"/>
          <w:i/>
          <w:iCs/>
          <w:sz w:val="24"/>
          <w:szCs w:val="24"/>
        </w:rPr>
        <w:t xml:space="preserve"> </w:t>
      </w:r>
      <w:proofErr w:type="spellStart"/>
      <w:r w:rsidRPr="00BC4CDD">
        <w:rPr>
          <w:rFonts w:ascii="Times New Roman" w:hAnsi="Times New Roman" w:cs="Times New Roman"/>
          <w:i/>
          <w:iCs/>
          <w:sz w:val="24"/>
          <w:szCs w:val="24"/>
        </w:rPr>
        <w:t>Technology</w:t>
      </w:r>
      <w:proofErr w:type="spellEnd"/>
      <w:r w:rsidR="00AD09EF">
        <w:rPr>
          <w:rFonts w:ascii="Times New Roman" w:hAnsi="Times New Roman" w:cs="Times New Roman"/>
          <w:iCs/>
          <w:sz w:val="24"/>
          <w:szCs w:val="24"/>
        </w:rPr>
        <w:t>,</w:t>
      </w:r>
      <w:r w:rsidRPr="00BC4CDD">
        <w:rPr>
          <w:rFonts w:ascii="Times New Roman" w:hAnsi="Times New Roman" w:cs="Times New Roman"/>
          <w:iCs/>
          <w:sz w:val="24"/>
          <w:szCs w:val="24"/>
        </w:rPr>
        <w:t xml:space="preserve"> 43(1), 5-16.</w:t>
      </w:r>
    </w:p>
    <w:p w:rsidR="004259D6" w:rsidRPr="005A61DE" w:rsidRDefault="004259D6" w:rsidP="00BD1B4A">
      <w:pPr>
        <w:autoSpaceDE w:val="0"/>
        <w:autoSpaceDN w:val="0"/>
        <w:adjustRightInd w:val="0"/>
        <w:spacing w:after="0" w:line="360" w:lineRule="auto"/>
        <w:ind w:left="709" w:hanging="709"/>
        <w:jc w:val="both"/>
        <w:rPr>
          <w:rFonts w:ascii="Times New Roman" w:hAnsi="Times New Roman" w:cs="Times New Roman"/>
          <w:iCs/>
          <w:sz w:val="24"/>
          <w:szCs w:val="24"/>
        </w:rPr>
      </w:pPr>
      <w:r w:rsidRPr="005A61DE">
        <w:rPr>
          <w:rFonts w:ascii="Times New Roman" w:hAnsi="Times New Roman" w:cs="Times New Roman"/>
          <w:bCs/>
          <w:sz w:val="24"/>
          <w:szCs w:val="24"/>
        </w:rPr>
        <w:t>Karadağ (2010)</w:t>
      </w:r>
      <w:r w:rsidR="00223F2E" w:rsidRPr="005A61DE">
        <w:rPr>
          <w:rFonts w:ascii="Times New Roman" w:hAnsi="Times New Roman" w:cs="Times New Roman"/>
          <w:bCs/>
          <w:sz w:val="24"/>
          <w:szCs w:val="24"/>
        </w:rPr>
        <w:t>.</w:t>
      </w:r>
      <w:r w:rsidR="00BD1B4A" w:rsidRPr="005A61DE">
        <w:rPr>
          <w:rFonts w:ascii="Times New Roman" w:hAnsi="Times New Roman" w:cs="Times New Roman"/>
          <w:bCs/>
          <w:sz w:val="24"/>
          <w:szCs w:val="24"/>
        </w:rPr>
        <w:t xml:space="preserve"> Eğitim bilimleri doktora tezlerinde kullanılan araştırma modelleri: Nitelik düzeyleri ve analitik hata t</w:t>
      </w:r>
      <w:r w:rsidRPr="005A61DE">
        <w:rPr>
          <w:rFonts w:ascii="Times New Roman" w:hAnsi="Times New Roman" w:cs="Times New Roman"/>
          <w:bCs/>
          <w:sz w:val="24"/>
          <w:szCs w:val="24"/>
        </w:rPr>
        <w:t>ipleri</w:t>
      </w:r>
      <w:r w:rsidR="00223F2E" w:rsidRPr="005A61DE">
        <w:rPr>
          <w:rFonts w:ascii="Times New Roman" w:hAnsi="Times New Roman" w:cs="Times New Roman"/>
          <w:bCs/>
          <w:sz w:val="24"/>
          <w:szCs w:val="24"/>
        </w:rPr>
        <w:t>.</w:t>
      </w:r>
      <w:r w:rsidR="00DA68A8">
        <w:rPr>
          <w:rFonts w:ascii="Times New Roman" w:hAnsi="Times New Roman" w:cs="Times New Roman"/>
          <w:bCs/>
          <w:sz w:val="24"/>
          <w:szCs w:val="24"/>
        </w:rPr>
        <w:t xml:space="preserve"> </w:t>
      </w:r>
      <w:r w:rsidRPr="005A61DE">
        <w:rPr>
          <w:rFonts w:ascii="Times New Roman" w:hAnsi="Times New Roman" w:cs="Times New Roman"/>
          <w:i/>
          <w:iCs/>
          <w:sz w:val="24"/>
          <w:szCs w:val="24"/>
        </w:rPr>
        <w:t>Kuram ve Uygulamada Eğitim Yönetimi</w:t>
      </w:r>
      <w:r w:rsidRPr="005A61DE">
        <w:rPr>
          <w:rFonts w:ascii="Times New Roman" w:hAnsi="Times New Roman" w:cs="Times New Roman"/>
          <w:iCs/>
          <w:sz w:val="24"/>
          <w:szCs w:val="24"/>
        </w:rPr>
        <w:t xml:space="preserve">, </w:t>
      </w:r>
      <w:r w:rsidR="00223F2E" w:rsidRPr="005A61DE">
        <w:rPr>
          <w:rFonts w:ascii="Times New Roman" w:hAnsi="Times New Roman" w:cs="Times New Roman"/>
          <w:iCs/>
          <w:sz w:val="24"/>
          <w:szCs w:val="24"/>
        </w:rPr>
        <w:t>16(</w:t>
      </w:r>
      <w:r w:rsidRPr="005A61DE">
        <w:rPr>
          <w:rFonts w:ascii="Times New Roman" w:hAnsi="Times New Roman" w:cs="Times New Roman"/>
          <w:iCs/>
          <w:sz w:val="24"/>
          <w:szCs w:val="24"/>
        </w:rPr>
        <w:t>1</w:t>
      </w:r>
      <w:r w:rsidR="00223F2E" w:rsidRPr="005A61DE">
        <w:rPr>
          <w:rFonts w:ascii="Times New Roman" w:hAnsi="Times New Roman" w:cs="Times New Roman"/>
          <w:iCs/>
          <w:sz w:val="24"/>
          <w:szCs w:val="24"/>
        </w:rPr>
        <w:t xml:space="preserve">), </w:t>
      </w:r>
      <w:r w:rsidRPr="005A61DE">
        <w:rPr>
          <w:rFonts w:ascii="Times New Roman" w:hAnsi="Times New Roman" w:cs="Times New Roman"/>
          <w:iCs/>
          <w:sz w:val="24"/>
          <w:szCs w:val="24"/>
        </w:rPr>
        <w:t>49-71.</w:t>
      </w:r>
    </w:p>
    <w:p w:rsidR="004259D6" w:rsidRDefault="004259D6" w:rsidP="006C37FD">
      <w:pPr>
        <w:autoSpaceDE w:val="0"/>
        <w:autoSpaceDN w:val="0"/>
        <w:adjustRightInd w:val="0"/>
        <w:spacing w:after="0" w:line="360" w:lineRule="auto"/>
        <w:ind w:left="709" w:hanging="709"/>
        <w:jc w:val="both"/>
        <w:rPr>
          <w:rFonts w:ascii="Times New Roman" w:hAnsi="Times New Roman" w:cs="Times New Roman"/>
          <w:sz w:val="24"/>
          <w:szCs w:val="24"/>
        </w:rPr>
      </w:pPr>
      <w:r w:rsidRPr="005A61DE">
        <w:rPr>
          <w:rFonts w:ascii="Times New Roman" w:hAnsi="Times New Roman" w:cs="Times New Roman"/>
          <w:sz w:val="24"/>
          <w:szCs w:val="24"/>
        </w:rPr>
        <w:lastRenderedPageBreak/>
        <w:t xml:space="preserve">Küçükoğlu, A </w:t>
      </w:r>
      <w:r w:rsidR="006C37FD" w:rsidRPr="005A61DE">
        <w:rPr>
          <w:rFonts w:ascii="Times New Roman" w:hAnsi="Times New Roman" w:cs="Times New Roman"/>
          <w:iCs/>
          <w:sz w:val="24"/>
          <w:szCs w:val="24"/>
        </w:rPr>
        <w:t>ve</w:t>
      </w:r>
      <w:r w:rsidRPr="005A61DE">
        <w:rPr>
          <w:rFonts w:ascii="Times New Roman" w:hAnsi="Times New Roman" w:cs="Times New Roman"/>
          <w:sz w:val="24"/>
          <w:szCs w:val="24"/>
        </w:rPr>
        <w:t xml:space="preserve"> Ozan, C</w:t>
      </w:r>
      <w:r w:rsidR="00756491">
        <w:rPr>
          <w:rFonts w:ascii="Times New Roman" w:hAnsi="Times New Roman" w:cs="Times New Roman"/>
          <w:sz w:val="24"/>
          <w:szCs w:val="24"/>
        </w:rPr>
        <w:t>.</w:t>
      </w:r>
      <w:r w:rsidRPr="005A61DE">
        <w:rPr>
          <w:rFonts w:ascii="Times New Roman" w:hAnsi="Times New Roman" w:cs="Times New Roman"/>
          <w:sz w:val="24"/>
          <w:szCs w:val="24"/>
        </w:rPr>
        <w:t xml:space="preserve"> (2013). Sınıf öğretmenliği alanındaki lisansüstü tezlere yönelik bir içerik analizi. </w:t>
      </w:r>
      <w:r w:rsidRPr="005A61DE">
        <w:rPr>
          <w:rFonts w:ascii="Times New Roman" w:hAnsi="Times New Roman" w:cs="Times New Roman"/>
          <w:i/>
          <w:sz w:val="24"/>
          <w:szCs w:val="24"/>
        </w:rPr>
        <w:t>Uluslararası Avrasya Sosyal Bilimler Dergisi</w:t>
      </w:r>
      <w:r w:rsidRPr="005A61DE">
        <w:rPr>
          <w:rFonts w:ascii="Times New Roman" w:hAnsi="Times New Roman" w:cs="Times New Roman"/>
          <w:sz w:val="24"/>
          <w:szCs w:val="24"/>
        </w:rPr>
        <w:t>, 4, 12</w:t>
      </w:r>
      <w:r w:rsidR="00223F2E" w:rsidRPr="005A61DE">
        <w:rPr>
          <w:rFonts w:ascii="Times New Roman" w:hAnsi="Times New Roman" w:cs="Times New Roman"/>
          <w:sz w:val="24"/>
          <w:szCs w:val="24"/>
        </w:rPr>
        <w:t>.</w:t>
      </w:r>
    </w:p>
    <w:p w:rsidR="00B96BC5" w:rsidRDefault="00B96BC5" w:rsidP="006C37FD">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Leea</w:t>
      </w:r>
      <w:proofErr w:type="spellEnd"/>
      <w:r>
        <w:rPr>
          <w:rFonts w:ascii="Times New Roman" w:hAnsi="Times New Roman" w:cs="Times New Roman"/>
          <w:sz w:val="24"/>
          <w:szCs w:val="24"/>
        </w:rPr>
        <w:t>, M.</w:t>
      </w:r>
      <w:r w:rsidR="00B51CBC">
        <w:rPr>
          <w:rFonts w:ascii="Times New Roman" w:hAnsi="Times New Roman" w:cs="Times New Roman"/>
          <w:sz w:val="24"/>
          <w:szCs w:val="24"/>
        </w:rPr>
        <w:t xml:space="preserve"> </w:t>
      </w:r>
      <w:r>
        <w:rPr>
          <w:rFonts w:ascii="Times New Roman" w:hAnsi="Times New Roman" w:cs="Times New Roman"/>
          <w:sz w:val="24"/>
          <w:szCs w:val="24"/>
        </w:rPr>
        <w:t>H,</w:t>
      </w:r>
      <w:r w:rsidRPr="00B96BC5">
        <w:rPr>
          <w:rFonts w:ascii="Times New Roman" w:hAnsi="Times New Roman" w:cs="Times New Roman"/>
          <w:sz w:val="24"/>
          <w:szCs w:val="24"/>
        </w:rPr>
        <w:t xml:space="preserve"> </w:t>
      </w:r>
      <w:proofErr w:type="spellStart"/>
      <w:r w:rsidRPr="00B96BC5">
        <w:rPr>
          <w:rFonts w:ascii="Times New Roman" w:hAnsi="Times New Roman" w:cs="Times New Roman"/>
          <w:sz w:val="24"/>
          <w:szCs w:val="24"/>
        </w:rPr>
        <w:t>Wub</w:t>
      </w:r>
      <w:proofErr w:type="spellEnd"/>
      <w:r w:rsidRPr="00B96BC5">
        <w:rPr>
          <w:rFonts w:ascii="Times New Roman" w:hAnsi="Times New Roman" w:cs="Times New Roman"/>
          <w:sz w:val="24"/>
          <w:szCs w:val="24"/>
        </w:rPr>
        <w:t>, Y.T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Tsai</w:t>
      </w:r>
      <w:proofErr w:type="spellEnd"/>
      <w:r>
        <w:rPr>
          <w:rFonts w:ascii="Times New Roman" w:hAnsi="Times New Roman" w:cs="Times New Roman"/>
          <w:sz w:val="24"/>
          <w:szCs w:val="24"/>
        </w:rPr>
        <w:t xml:space="preserve">, C.C. (2009).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trends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science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B96BC5">
        <w:rPr>
          <w:rFonts w:ascii="Times New Roman" w:hAnsi="Times New Roman" w:cs="Times New Roman"/>
          <w:sz w:val="24"/>
          <w:szCs w:val="24"/>
        </w:rPr>
        <w:t>ducation</w:t>
      </w:r>
      <w:proofErr w:type="spellEnd"/>
      <w:r w:rsidRPr="00B96BC5">
        <w:rPr>
          <w:rFonts w:ascii="Times New Roman" w:hAnsi="Times New Roman" w:cs="Times New Roman"/>
          <w:sz w:val="24"/>
          <w:szCs w:val="24"/>
        </w:rPr>
        <w:t xml:space="preserve"> </w:t>
      </w:r>
      <w:proofErr w:type="spellStart"/>
      <w:r w:rsidRPr="00B96BC5">
        <w:rPr>
          <w:rFonts w:ascii="Times New Roman" w:hAnsi="Times New Roman" w:cs="Times New Roman"/>
          <w:sz w:val="24"/>
          <w:szCs w:val="24"/>
        </w:rPr>
        <w:t>from</w:t>
      </w:r>
      <w:proofErr w:type="spellEnd"/>
      <w:r w:rsidRPr="00B96BC5">
        <w:rPr>
          <w:rFonts w:ascii="Times New Roman" w:hAnsi="Times New Roman" w:cs="Times New Roman"/>
          <w:sz w:val="24"/>
          <w:szCs w:val="24"/>
        </w:rPr>
        <w:t xml:space="preserve"> 2003 </w:t>
      </w:r>
      <w:proofErr w:type="spellStart"/>
      <w:r w:rsidRPr="00B96BC5">
        <w:rPr>
          <w:rFonts w:ascii="Times New Roman" w:hAnsi="Times New Roman" w:cs="Times New Roman"/>
          <w:sz w:val="24"/>
          <w:szCs w:val="24"/>
        </w:rPr>
        <w:t>to</w:t>
      </w:r>
      <w:proofErr w:type="spellEnd"/>
      <w:r w:rsidRPr="00B96BC5">
        <w:rPr>
          <w:rFonts w:ascii="Times New Roman" w:hAnsi="Times New Roman" w:cs="Times New Roman"/>
          <w:sz w:val="24"/>
          <w:szCs w:val="24"/>
        </w:rPr>
        <w:t xml:space="preserve"> 2007: A </w:t>
      </w:r>
      <w:proofErr w:type="spellStart"/>
      <w:r w:rsidRPr="00B96BC5">
        <w:rPr>
          <w:rFonts w:ascii="Times New Roman" w:hAnsi="Times New Roman" w:cs="Times New Roman"/>
          <w:sz w:val="24"/>
          <w:szCs w:val="24"/>
        </w:rPr>
        <w:t>content</w:t>
      </w:r>
      <w:proofErr w:type="spellEnd"/>
      <w:r w:rsidRPr="00B96BC5">
        <w:rPr>
          <w:rFonts w:ascii="Times New Roman" w:hAnsi="Times New Roman" w:cs="Times New Roman"/>
          <w:sz w:val="24"/>
          <w:szCs w:val="24"/>
        </w:rPr>
        <w:t xml:space="preserve"> </w:t>
      </w:r>
      <w:proofErr w:type="spellStart"/>
      <w:r w:rsidRPr="00B96BC5">
        <w:rPr>
          <w:rFonts w:ascii="Times New Roman" w:hAnsi="Times New Roman" w:cs="Times New Roman"/>
          <w:sz w:val="24"/>
          <w:szCs w:val="24"/>
        </w:rPr>
        <w:t>analysis</w:t>
      </w:r>
      <w:proofErr w:type="spellEnd"/>
      <w:r w:rsidRPr="00B96BC5">
        <w:rPr>
          <w:rFonts w:ascii="Times New Roman" w:hAnsi="Times New Roman" w:cs="Times New Roman"/>
          <w:sz w:val="24"/>
          <w:szCs w:val="24"/>
        </w:rPr>
        <w:t xml:space="preserve"> of </w:t>
      </w:r>
      <w:proofErr w:type="spellStart"/>
      <w:r w:rsidRPr="00B96BC5">
        <w:rPr>
          <w:rFonts w:ascii="Times New Roman" w:hAnsi="Times New Roman" w:cs="Times New Roman"/>
          <w:sz w:val="24"/>
          <w:szCs w:val="24"/>
        </w:rPr>
        <w:t>publications</w:t>
      </w:r>
      <w:proofErr w:type="spellEnd"/>
      <w:r w:rsidRPr="00B96BC5">
        <w:rPr>
          <w:rFonts w:ascii="Times New Roman" w:hAnsi="Times New Roman" w:cs="Times New Roman"/>
          <w:sz w:val="24"/>
          <w:szCs w:val="24"/>
        </w:rPr>
        <w:t xml:space="preserve"> in </w:t>
      </w:r>
      <w:proofErr w:type="spellStart"/>
      <w:r w:rsidRPr="00B96BC5">
        <w:rPr>
          <w:rFonts w:ascii="Times New Roman" w:hAnsi="Times New Roman" w:cs="Times New Roman"/>
          <w:sz w:val="24"/>
          <w:szCs w:val="24"/>
        </w:rPr>
        <w:t>selected</w:t>
      </w:r>
      <w:proofErr w:type="spellEnd"/>
      <w:r w:rsidRPr="00B96BC5">
        <w:rPr>
          <w:rFonts w:ascii="Times New Roman" w:hAnsi="Times New Roman" w:cs="Times New Roman"/>
          <w:sz w:val="24"/>
          <w:szCs w:val="24"/>
        </w:rPr>
        <w:t xml:space="preserve"> </w:t>
      </w:r>
      <w:proofErr w:type="spellStart"/>
      <w:r w:rsidRPr="00B96BC5">
        <w:rPr>
          <w:rFonts w:ascii="Times New Roman" w:hAnsi="Times New Roman" w:cs="Times New Roman"/>
          <w:sz w:val="24"/>
          <w:szCs w:val="24"/>
        </w:rPr>
        <w:t>journals</w:t>
      </w:r>
      <w:proofErr w:type="spellEnd"/>
      <w:r w:rsidRPr="00B96BC5">
        <w:rPr>
          <w:rFonts w:ascii="Times New Roman" w:hAnsi="Times New Roman" w:cs="Times New Roman"/>
          <w:sz w:val="24"/>
          <w:szCs w:val="24"/>
        </w:rPr>
        <w:t xml:space="preserve">. </w:t>
      </w:r>
      <w:proofErr w:type="spellStart"/>
      <w:r w:rsidRPr="00B96BC5">
        <w:rPr>
          <w:rFonts w:ascii="Times New Roman" w:hAnsi="Times New Roman" w:cs="Times New Roman"/>
          <w:i/>
          <w:sz w:val="24"/>
          <w:szCs w:val="24"/>
        </w:rPr>
        <w:t>International</w:t>
      </w:r>
      <w:proofErr w:type="spellEnd"/>
      <w:r w:rsidRPr="00B96BC5">
        <w:rPr>
          <w:rFonts w:ascii="Times New Roman" w:hAnsi="Times New Roman" w:cs="Times New Roman"/>
          <w:i/>
          <w:sz w:val="24"/>
          <w:szCs w:val="24"/>
        </w:rPr>
        <w:t xml:space="preserve"> </w:t>
      </w:r>
      <w:proofErr w:type="spellStart"/>
      <w:r w:rsidRPr="00B96BC5">
        <w:rPr>
          <w:rFonts w:ascii="Times New Roman" w:hAnsi="Times New Roman" w:cs="Times New Roman"/>
          <w:i/>
          <w:sz w:val="24"/>
          <w:szCs w:val="24"/>
        </w:rPr>
        <w:t>Journal</w:t>
      </w:r>
      <w:proofErr w:type="spellEnd"/>
      <w:r w:rsidRPr="00B96BC5">
        <w:rPr>
          <w:rFonts w:ascii="Times New Roman" w:hAnsi="Times New Roman" w:cs="Times New Roman"/>
          <w:i/>
          <w:sz w:val="24"/>
          <w:szCs w:val="24"/>
        </w:rPr>
        <w:t xml:space="preserve"> of </w:t>
      </w:r>
      <w:proofErr w:type="spellStart"/>
      <w:r w:rsidRPr="00B96BC5">
        <w:rPr>
          <w:rFonts w:ascii="Times New Roman" w:hAnsi="Times New Roman" w:cs="Times New Roman"/>
          <w:i/>
          <w:sz w:val="24"/>
          <w:szCs w:val="24"/>
        </w:rPr>
        <w:t>Science</w:t>
      </w:r>
      <w:proofErr w:type="spellEnd"/>
      <w:r w:rsidRPr="00B96BC5">
        <w:rPr>
          <w:rFonts w:ascii="Times New Roman" w:hAnsi="Times New Roman" w:cs="Times New Roman"/>
          <w:i/>
          <w:sz w:val="24"/>
          <w:szCs w:val="24"/>
        </w:rPr>
        <w:t xml:space="preserve"> </w:t>
      </w:r>
      <w:proofErr w:type="spellStart"/>
      <w:r w:rsidRPr="00B96BC5">
        <w:rPr>
          <w:rFonts w:ascii="Times New Roman" w:hAnsi="Times New Roman" w:cs="Times New Roman"/>
          <w:i/>
          <w:sz w:val="24"/>
          <w:szCs w:val="24"/>
        </w:rPr>
        <w:t>Education</w:t>
      </w:r>
      <w:proofErr w:type="spellEnd"/>
      <w:r w:rsidRPr="00B96BC5">
        <w:rPr>
          <w:rFonts w:ascii="Times New Roman" w:hAnsi="Times New Roman" w:cs="Times New Roman"/>
          <w:sz w:val="24"/>
          <w:szCs w:val="24"/>
        </w:rPr>
        <w:t>, 31(15), 1999-2020.</w:t>
      </w:r>
    </w:p>
    <w:p w:rsidR="006F155E" w:rsidRPr="005A61DE" w:rsidRDefault="00756491" w:rsidP="006C37FD">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Lubiensky</w:t>
      </w:r>
      <w:proofErr w:type="spellEnd"/>
      <w:r>
        <w:rPr>
          <w:rFonts w:ascii="Times New Roman" w:hAnsi="Times New Roman" w:cs="Times New Roman"/>
          <w:sz w:val="24"/>
          <w:szCs w:val="24"/>
        </w:rPr>
        <w:t>, S. T.</w:t>
      </w:r>
      <w:r w:rsidR="006F155E" w:rsidRPr="006F155E">
        <w:rPr>
          <w:rFonts w:ascii="Times New Roman" w:hAnsi="Times New Roman" w:cs="Times New Roman"/>
          <w:sz w:val="24"/>
          <w:szCs w:val="24"/>
        </w:rPr>
        <w:t xml:space="preserve"> &amp; </w:t>
      </w:r>
      <w:proofErr w:type="spellStart"/>
      <w:r w:rsidR="006F155E" w:rsidRPr="006F155E">
        <w:rPr>
          <w:rFonts w:ascii="Times New Roman" w:hAnsi="Times New Roman" w:cs="Times New Roman"/>
          <w:sz w:val="24"/>
          <w:szCs w:val="24"/>
        </w:rPr>
        <w:t>Bowen</w:t>
      </w:r>
      <w:proofErr w:type="spellEnd"/>
      <w:r w:rsidR="006F155E" w:rsidRPr="006F155E">
        <w:rPr>
          <w:rFonts w:ascii="Times New Roman" w:hAnsi="Times New Roman" w:cs="Times New Roman"/>
          <w:sz w:val="24"/>
          <w:szCs w:val="24"/>
        </w:rPr>
        <w:t xml:space="preserve">, A. (2000). </w:t>
      </w:r>
      <w:proofErr w:type="spellStart"/>
      <w:r w:rsidR="006F155E" w:rsidRPr="006F155E">
        <w:rPr>
          <w:rFonts w:ascii="Times New Roman" w:hAnsi="Times New Roman" w:cs="Times New Roman"/>
          <w:sz w:val="24"/>
          <w:szCs w:val="24"/>
        </w:rPr>
        <w:t>Who’s</w:t>
      </w:r>
      <w:proofErr w:type="spellEnd"/>
      <w:r w:rsidR="006F155E" w:rsidRPr="006F155E">
        <w:rPr>
          <w:rFonts w:ascii="Times New Roman" w:hAnsi="Times New Roman" w:cs="Times New Roman"/>
          <w:sz w:val="24"/>
          <w:szCs w:val="24"/>
        </w:rPr>
        <w:t xml:space="preserve"> </w:t>
      </w:r>
      <w:proofErr w:type="spellStart"/>
      <w:r w:rsidR="006F155E" w:rsidRPr="006F155E">
        <w:rPr>
          <w:rFonts w:ascii="Times New Roman" w:hAnsi="Times New Roman" w:cs="Times New Roman"/>
          <w:sz w:val="24"/>
          <w:szCs w:val="24"/>
        </w:rPr>
        <w:t>counting</w:t>
      </w:r>
      <w:proofErr w:type="spellEnd"/>
      <w:r w:rsidR="006F155E" w:rsidRPr="006F155E">
        <w:rPr>
          <w:rFonts w:ascii="Times New Roman" w:hAnsi="Times New Roman" w:cs="Times New Roman"/>
          <w:sz w:val="24"/>
          <w:szCs w:val="24"/>
        </w:rPr>
        <w:t xml:space="preserve">? A </w:t>
      </w:r>
      <w:proofErr w:type="spellStart"/>
      <w:r w:rsidR="006F155E" w:rsidRPr="006F155E">
        <w:rPr>
          <w:rFonts w:ascii="Times New Roman" w:hAnsi="Times New Roman" w:cs="Times New Roman"/>
          <w:sz w:val="24"/>
          <w:szCs w:val="24"/>
        </w:rPr>
        <w:t>survey</w:t>
      </w:r>
      <w:proofErr w:type="spellEnd"/>
      <w:r w:rsidR="006F155E" w:rsidRPr="006F155E">
        <w:rPr>
          <w:rFonts w:ascii="Times New Roman" w:hAnsi="Times New Roman" w:cs="Times New Roman"/>
          <w:sz w:val="24"/>
          <w:szCs w:val="24"/>
        </w:rPr>
        <w:t xml:space="preserve"> of </w:t>
      </w:r>
      <w:proofErr w:type="spellStart"/>
      <w:r w:rsidR="006F155E" w:rsidRPr="006F155E">
        <w:rPr>
          <w:rFonts w:ascii="Times New Roman" w:hAnsi="Times New Roman" w:cs="Times New Roman"/>
          <w:sz w:val="24"/>
          <w:szCs w:val="24"/>
        </w:rPr>
        <w:t>mathematics</w:t>
      </w:r>
      <w:proofErr w:type="spellEnd"/>
      <w:r w:rsidR="006F155E" w:rsidRPr="006F155E">
        <w:rPr>
          <w:rFonts w:ascii="Times New Roman" w:hAnsi="Times New Roman" w:cs="Times New Roman"/>
          <w:sz w:val="24"/>
          <w:szCs w:val="24"/>
        </w:rPr>
        <w:t xml:space="preserve"> </w:t>
      </w:r>
      <w:proofErr w:type="spellStart"/>
      <w:r w:rsidR="006F155E" w:rsidRPr="006F155E">
        <w:rPr>
          <w:rFonts w:ascii="Times New Roman" w:hAnsi="Times New Roman" w:cs="Times New Roman"/>
          <w:sz w:val="24"/>
          <w:szCs w:val="24"/>
        </w:rPr>
        <w:t>education</w:t>
      </w:r>
      <w:proofErr w:type="spellEnd"/>
      <w:r w:rsidR="006F155E" w:rsidRPr="006F155E">
        <w:rPr>
          <w:rFonts w:ascii="Times New Roman" w:hAnsi="Times New Roman" w:cs="Times New Roman"/>
          <w:sz w:val="24"/>
          <w:szCs w:val="24"/>
        </w:rPr>
        <w:t xml:space="preserve"> </w:t>
      </w:r>
      <w:proofErr w:type="spellStart"/>
      <w:r w:rsidR="006F155E" w:rsidRPr="006F155E">
        <w:rPr>
          <w:rFonts w:ascii="Times New Roman" w:hAnsi="Times New Roman" w:cs="Times New Roman"/>
          <w:sz w:val="24"/>
          <w:szCs w:val="24"/>
        </w:rPr>
        <w:t>research</w:t>
      </w:r>
      <w:proofErr w:type="spellEnd"/>
      <w:r w:rsidR="006F155E" w:rsidRPr="006F155E">
        <w:rPr>
          <w:rFonts w:ascii="Times New Roman" w:hAnsi="Times New Roman" w:cs="Times New Roman"/>
          <w:sz w:val="24"/>
          <w:szCs w:val="24"/>
        </w:rPr>
        <w:t xml:space="preserve"> 1982-1998. </w:t>
      </w:r>
      <w:proofErr w:type="spellStart"/>
      <w:r w:rsidR="006F155E" w:rsidRPr="006F155E">
        <w:rPr>
          <w:rFonts w:ascii="Times New Roman" w:hAnsi="Times New Roman" w:cs="Times New Roman"/>
          <w:i/>
          <w:sz w:val="24"/>
          <w:szCs w:val="24"/>
        </w:rPr>
        <w:t>Journal</w:t>
      </w:r>
      <w:proofErr w:type="spellEnd"/>
      <w:r w:rsidR="006F155E" w:rsidRPr="006F155E">
        <w:rPr>
          <w:rFonts w:ascii="Times New Roman" w:hAnsi="Times New Roman" w:cs="Times New Roman"/>
          <w:i/>
          <w:sz w:val="24"/>
          <w:szCs w:val="24"/>
        </w:rPr>
        <w:t xml:space="preserve"> </w:t>
      </w:r>
      <w:proofErr w:type="spellStart"/>
      <w:r w:rsidR="006F155E" w:rsidRPr="006F155E">
        <w:rPr>
          <w:rFonts w:ascii="Times New Roman" w:hAnsi="Times New Roman" w:cs="Times New Roman"/>
          <w:i/>
          <w:sz w:val="24"/>
          <w:szCs w:val="24"/>
        </w:rPr>
        <w:t>for</w:t>
      </w:r>
      <w:proofErr w:type="spellEnd"/>
      <w:r w:rsidR="006F155E" w:rsidRPr="006F155E">
        <w:rPr>
          <w:rFonts w:ascii="Times New Roman" w:hAnsi="Times New Roman" w:cs="Times New Roman"/>
          <w:i/>
          <w:sz w:val="24"/>
          <w:szCs w:val="24"/>
        </w:rPr>
        <w:t xml:space="preserve"> </w:t>
      </w:r>
      <w:proofErr w:type="spellStart"/>
      <w:r w:rsidR="006F155E" w:rsidRPr="006F155E">
        <w:rPr>
          <w:rFonts w:ascii="Times New Roman" w:hAnsi="Times New Roman" w:cs="Times New Roman"/>
          <w:i/>
          <w:sz w:val="24"/>
          <w:szCs w:val="24"/>
        </w:rPr>
        <w:t>Research</w:t>
      </w:r>
      <w:proofErr w:type="spellEnd"/>
      <w:r w:rsidR="006F155E" w:rsidRPr="006F155E">
        <w:rPr>
          <w:rFonts w:ascii="Times New Roman" w:hAnsi="Times New Roman" w:cs="Times New Roman"/>
          <w:i/>
          <w:sz w:val="24"/>
          <w:szCs w:val="24"/>
        </w:rPr>
        <w:t xml:space="preserve"> in </w:t>
      </w:r>
      <w:proofErr w:type="spellStart"/>
      <w:r w:rsidR="006F155E" w:rsidRPr="006F155E">
        <w:rPr>
          <w:rFonts w:ascii="Times New Roman" w:hAnsi="Times New Roman" w:cs="Times New Roman"/>
          <w:i/>
          <w:sz w:val="24"/>
          <w:szCs w:val="24"/>
        </w:rPr>
        <w:t>Mathematics</w:t>
      </w:r>
      <w:proofErr w:type="spellEnd"/>
      <w:r w:rsidR="006F155E" w:rsidRPr="006F155E">
        <w:rPr>
          <w:rFonts w:ascii="Times New Roman" w:hAnsi="Times New Roman" w:cs="Times New Roman"/>
          <w:i/>
          <w:sz w:val="24"/>
          <w:szCs w:val="24"/>
        </w:rPr>
        <w:t xml:space="preserve"> </w:t>
      </w:r>
      <w:proofErr w:type="spellStart"/>
      <w:r w:rsidR="006F155E" w:rsidRPr="006F155E">
        <w:rPr>
          <w:rFonts w:ascii="Times New Roman" w:hAnsi="Times New Roman" w:cs="Times New Roman"/>
          <w:i/>
          <w:sz w:val="24"/>
          <w:szCs w:val="24"/>
        </w:rPr>
        <w:t>Education</w:t>
      </w:r>
      <w:proofErr w:type="spellEnd"/>
      <w:r w:rsidR="006F155E">
        <w:rPr>
          <w:rFonts w:ascii="Times New Roman" w:hAnsi="Times New Roman" w:cs="Times New Roman"/>
          <w:sz w:val="24"/>
          <w:szCs w:val="24"/>
        </w:rPr>
        <w:t>, 31</w:t>
      </w:r>
      <w:r w:rsidR="006F155E" w:rsidRPr="006F155E">
        <w:rPr>
          <w:rFonts w:ascii="Times New Roman" w:hAnsi="Times New Roman" w:cs="Times New Roman"/>
          <w:sz w:val="24"/>
          <w:szCs w:val="24"/>
        </w:rPr>
        <w:t>(5), 626–633.</w:t>
      </w:r>
    </w:p>
    <w:p w:rsidR="004259D6" w:rsidRPr="005A61DE" w:rsidRDefault="004259D6" w:rsidP="006C37FD">
      <w:pPr>
        <w:autoSpaceDE w:val="0"/>
        <w:autoSpaceDN w:val="0"/>
        <w:adjustRightInd w:val="0"/>
        <w:spacing w:after="0" w:line="360" w:lineRule="auto"/>
        <w:ind w:left="709" w:hanging="709"/>
        <w:jc w:val="both"/>
        <w:rPr>
          <w:rFonts w:ascii="Times New Roman" w:hAnsi="Times New Roman" w:cs="Times New Roman"/>
          <w:sz w:val="24"/>
          <w:szCs w:val="24"/>
        </w:rPr>
      </w:pPr>
      <w:r w:rsidRPr="005A61DE">
        <w:rPr>
          <w:rFonts w:ascii="Times New Roman" w:hAnsi="Times New Roman" w:cs="Times New Roman"/>
          <w:sz w:val="24"/>
          <w:szCs w:val="24"/>
        </w:rPr>
        <w:t>Oruç, Ş</w:t>
      </w:r>
      <w:r w:rsidR="006C37FD" w:rsidRPr="005A61DE">
        <w:rPr>
          <w:rFonts w:ascii="Times New Roman" w:hAnsi="Times New Roman" w:cs="Times New Roman"/>
          <w:sz w:val="24"/>
          <w:szCs w:val="24"/>
        </w:rPr>
        <w:t>. ve Ulusoy, K. (2008). Sosyal bilgiler alanında yapılan tez ç</w:t>
      </w:r>
      <w:r w:rsidRPr="005A61DE">
        <w:rPr>
          <w:rFonts w:ascii="Times New Roman" w:hAnsi="Times New Roman" w:cs="Times New Roman"/>
          <w:sz w:val="24"/>
          <w:szCs w:val="24"/>
        </w:rPr>
        <w:t xml:space="preserve">alışmaları. </w:t>
      </w:r>
      <w:r w:rsidRPr="005A61DE">
        <w:rPr>
          <w:rFonts w:ascii="Times New Roman" w:hAnsi="Times New Roman" w:cs="Times New Roman"/>
          <w:i/>
          <w:iCs/>
          <w:sz w:val="24"/>
          <w:szCs w:val="24"/>
        </w:rPr>
        <w:t>Ahmet Keleşoğlu Eğitim Fakültesi Dergisi</w:t>
      </w:r>
      <w:r w:rsidRPr="005A61DE">
        <w:rPr>
          <w:rFonts w:ascii="Times New Roman" w:hAnsi="Times New Roman" w:cs="Times New Roman"/>
          <w:iCs/>
          <w:sz w:val="24"/>
          <w:szCs w:val="24"/>
        </w:rPr>
        <w:t xml:space="preserve">, </w:t>
      </w:r>
      <w:r w:rsidRPr="005A61DE">
        <w:rPr>
          <w:rFonts w:ascii="Times New Roman" w:hAnsi="Times New Roman" w:cs="Times New Roman"/>
          <w:sz w:val="24"/>
          <w:szCs w:val="24"/>
        </w:rPr>
        <w:t>26, 121-132.</w:t>
      </w:r>
    </w:p>
    <w:p w:rsidR="00957D0F" w:rsidRDefault="0037078F" w:rsidP="0004411D">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Ozan, C. ve Köse, E. (2014</w:t>
      </w:r>
      <w:r w:rsidR="00957D0F" w:rsidRPr="005A61DE">
        <w:rPr>
          <w:rFonts w:ascii="Times New Roman" w:hAnsi="Times New Roman" w:cs="Times New Roman"/>
          <w:sz w:val="24"/>
          <w:szCs w:val="24"/>
        </w:rPr>
        <w:t xml:space="preserve">). </w:t>
      </w:r>
      <w:r w:rsidR="00EF14D5" w:rsidRPr="005A61DE">
        <w:rPr>
          <w:rFonts w:ascii="Times New Roman" w:hAnsi="Times New Roman" w:cs="Times New Roman"/>
          <w:iCs/>
          <w:sz w:val="24"/>
          <w:szCs w:val="24"/>
        </w:rPr>
        <w:t xml:space="preserve">Eğitim </w:t>
      </w:r>
      <w:r w:rsidR="00B51CBC">
        <w:rPr>
          <w:rFonts w:ascii="Times New Roman" w:hAnsi="Times New Roman" w:cs="Times New Roman"/>
          <w:iCs/>
          <w:sz w:val="24"/>
          <w:szCs w:val="24"/>
        </w:rPr>
        <w:t>p</w:t>
      </w:r>
      <w:r w:rsidR="00957D0F" w:rsidRPr="005A61DE">
        <w:rPr>
          <w:rFonts w:ascii="Times New Roman" w:hAnsi="Times New Roman" w:cs="Times New Roman"/>
          <w:iCs/>
          <w:sz w:val="24"/>
          <w:szCs w:val="24"/>
        </w:rPr>
        <w:t xml:space="preserve">rogramları ve </w:t>
      </w:r>
      <w:r w:rsidR="00B51CBC">
        <w:rPr>
          <w:rFonts w:ascii="Times New Roman" w:hAnsi="Times New Roman" w:cs="Times New Roman"/>
          <w:iCs/>
          <w:sz w:val="24"/>
          <w:szCs w:val="24"/>
        </w:rPr>
        <w:t>ö</w:t>
      </w:r>
      <w:r w:rsidR="00EF14D5" w:rsidRPr="005A61DE">
        <w:rPr>
          <w:rFonts w:ascii="Times New Roman" w:hAnsi="Times New Roman" w:cs="Times New Roman"/>
          <w:iCs/>
          <w:sz w:val="24"/>
          <w:szCs w:val="24"/>
        </w:rPr>
        <w:t>ğretim A</w:t>
      </w:r>
      <w:r w:rsidR="00957D0F" w:rsidRPr="005A61DE">
        <w:rPr>
          <w:rFonts w:ascii="Times New Roman" w:hAnsi="Times New Roman" w:cs="Times New Roman"/>
          <w:iCs/>
          <w:sz w:val="24"/>
          <w:szCs w:val="24"/>
        </w:rPr>
        <w:t xml:space="preserve">lanındaki </w:t>
      </w:r>
      <w:r w:rsidR="00B51CBC">
        <w:rPr>
          <w:rFonts w:ascii="Times New Roman" w:hAnsi="Times New Roman" w:cs="Times New Roman"/>
          <w:iCs/>
          <w:sz w:val="24"/>
          <w:szCs w:val="24"/>
        </w:rPr>
        <w:t>araştırma e</w:t>
      </w:r>
      <w:r>
        <w:rPr>
          <w:rFonts w:ascii="Times New Roman" w:hAnsi="Times New Roman" w:cs="Times New Roman"/>
          <w:iCs/>
          <w:sz w:val="24"/>
          <w:szCs w:val="24"/>
        </w:rPr>
        <w:t xml:space="preserve">ğilimleri. </w:t>
      </w:r>
      <w:r w:rsidRPr="0037078F">
        <w:rPr>
          <w:rFonts w:ascii="Times New Roman" w:hAnsi="Times New Roman" w:cs="Times New Roman"/>
          <w:i/>
          <w:iCs/>
          <w:sz w:val="24"/>
          <w:szCs w:val="24"/>
        </w:rPr>
        <w:t>Sakarya Üniversitesi Journal of Education,</w:t>
      </w:r>
      <w:r>
        <w:rPr>
          <w:rFonts w:ascii="Times New Roman" w:hAnsi="Times New Roman" w:cs="Times New Roman"/>
          <w:iCs/>
          <w:sz w:val="24"/>
          <w:szCs w:val="24"/>
        </w:rPr>
        <w:t xml:space="preserve">4(1), 116-136. </w:t>
      </w:r>
    </w:p>
    <w:p w:rsidR="00267342" w:rsidRPr="00C45A4C" w:rsidRDefault="00267342" w:rsidP="00C45A4C">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Selçuk, Z., Palancı, M., Kandemir, M. ve Dündar, H. (2014). </w:t>
      </w:r>
      <w:r w:rsidR="00B51CBC">
        <w:rPr>
          <w:rFonts w:ascii="Times New Roman" w:hAnsi="Times New Roman" w:cs="Times New Roman"/>
          <w:sz w:val="24"/>
          <w:szCs w:val="24"/>
        </w:rPr>
        <w:t>Eğitim ve Bilim Dergisinde y</w:t>
      </w:r>
      <w:r w:rsidR="00C45A4C" w:rsidRPr="00C45A4C">
        <w:rPr>
          <w:rFonts w:ascii="Times New Roman" w:hAnsi="Times New Roman" w:cs="Times New Roman"/>
          <w:sz w:val="24"/>
          <w:szCs w:val="24"/>
        </w:rPr>
        <w:t>ayınl</w:t>
      </w:r>
      <w:r w:rsidR="00B51CBC">
        <w:rPr>
          <w:rFonts w:ascii="Times New Roman" w:hAnsi="Times New Roman" w:cs="Times New Roman"/>
          <w:sz w:val="24"/>
          <w:szCs w:val="24"/>
        </w:rPr>
        <w:t>anan araştırmaların e</w:t>
      </w:r>
      <w:r w:rsidR="00C45A4C">
        <w:rPr>
          <w:rFonts w:ascii="Times New Roman" w:hAnsi="Times New Roman" w:cs="Times New Roman"/>
          <w:sz w:val="24"/>
          <w:szCs w:val="24"/>
        </w:rPr>
        <w:t xml:space="preserve">ğilimleri: İçerik Analizi. </w:t>
      </w:r>
      <w:r w:rsidR="00C45A4C" w:rsidRPr="00C45A4C">
        <w:rPr>
          <w:rFonts w:ascii="Times New Roman" w:hAnsi="Times New Roman" w:cs="Times New Roman"/>
          <w:i/>
          <w:sz w:val="24"/>
          <w:szCs w:val="24"/>
        </w:rPr>
        <w:t>Eğitim ve Bilim</w:t>
      </w:r>
      <w:r w:rsidR="00B51CBC" w:rsidRPr="00B51CBC">
        <w:rPr>
          <w:rFonts w:ascii="Times New Roman" w:hAnsi="Times New Roman" w:cs="Times New Roman"/>
          <w:sz w:val="24"/>
          <w:szCs w:val="24"/>
        </w:rPr>
        <w:t>,</w:t>
      </w:r>
      <w:r w:rsidR="00B51CBC">
        <w:rPr>
          <w:rFonts w:ascii="Times New Roman" w:hAnsi="Times New Roman" w:cs="Times New Roman"/>
          <w:i/>
          <w:sz w:val="24"/>
          <w:szCs w:val="24"/>
        </w:rPr>
        <w:t xml:space="preserve"> </w:t>
      </w:r>
      <w:r w:rsidR="00C45A4C">
        <w:rPr>
          <w:rFonts w:ascii="Times New Roman" w:hAnsi="Times New Roman" w:cs="Times New Roman"/>
          <w:sz w:val="24"/>
          <w:szCs w:val="24"/>
        </w:rPr>
        <w:t>34(173), 430-453.</w:t>
      </w:r>
    </w:p>
    <w:p w:rsidR="006A1497" w:rsidRPr="005A61DE" w:rsidRDefault="00756491" w:rsidP="00501974">
      <w:pPr>
        <w:autoSpaceDE w:val="0"/>
        <w:autoSpaceDN w:val="0"/>
        <w:adjustRightInd w:val="0"/>
        <w:spacing w:after="0" w:line="360" w:lineRule="auto"/>
        <w:ind w:left="709" w:hanging="709"/>
        <w:jc w:val="both"/>
        <w:rPr>
          <w:rFonts w:ascii="Times New Roman" w:hAnsi="Times New Roman" w:cs="Times New Roman"/>
          <w:iCs/>
          <w:sz w:val="24"/>
          <w:szCs w:val="24"/>
        </w:rPr>
      </w:pPr>
      <w:proofErr w:type="spellStart"/>
      <w:r>
        <w:rPr>
          <w:rFonts w:ascii="Times New Roman" w:hAnsi="Times New Roman" w:cs="Times New Roman"/>
          <w:iCs/>
          <w:sz w:val="24"/>
          <w:szCs w:val="24"/>
        </w:rPr>
        <w:t>Saracaloğlu</w:t>
      </w:r>
      <w:proofErr w:type="spellEnd"/>
      <w:r>
        <w:rPr>
          <w:rFonts w:ascii="Times New Roman" w:hAnsi="Times New Roman" w:cs="Times New Roman"/>
          <w:iCs/>
          <w:sz w:val="24"/>
          <w:szCs w:val="24"/>
        </w:rPr>
        <w:t>, A. S.</w:t>
      </w:r>
      <w:r w:rsidR="00A86B4A">
        <w:rPr>
          <w:rFonts w:ascii="Times New Roman" w:hAnsi="Times New Roman" w:cs="Times New Roman"/>
          <w:iCs/>
          <w:sz w:val="24"/>
          <w:szCs w:val="24"/>
        </w:rPr>
        <w:t xml:space="preserve"> </w:t>
      </w:r>
      <w:r w:rsidR="00906114" w:rsidRPr="005A61DE">
        <w:rPr>
          <w:rFonts w:ascii="Times New Roman" w:hAnsi="Times New Roman" w:cs="Times New Roman"/>
          <w:iCs/>
          <w:sz w:val="24"/>
          <w:szCs w:val="24"/>
        </w:rPr>
        <w:t>ve</w:t>
      </w:r>
      <w:r w:rsidR="006A1497" w:rsidRPr="005A61DE">
        <w:rPr>
          <w:rFonts w:ascii="Times New Roman" w:hAnsi="Times New Roman" w:cs="Times New Roman"/>
          <w:iCs/>
          <w:sz w:val="24"/>
          <w:szCs w:val="24"/>
        </w:rPr>
        <w:t xml:space="preserve"> Dursun, F. (</w:t>
      </w:r>
      <w:r w:rsidR="00B51CBC">
        <w:rPr>
          <w:rFonts w:ascii="Times New Roman" w:hAnsi="Times New Roman" w:cs="Times New Roman"/>
          <w:iCs/>
          <w:sz w:val="24"/>
          <w:szCs w:val="24"/>
        </w:rPr>
        <w:t>2010). Türkiye’de eğitim programları ve öğretim alanındaki lisansüstü tezlerinin i</w:t>
      </w:r>
      <w:r w:rsidR="006A1497" w:rsidRPr="005A61DE">
        <w:rPr>
          <w:rFonts w:ascii="Times New Roman" w:hAnsi="Times New Roman" w:cs="Times New Roman"/>
          <w:iCs/>
          <w:sz w:val="24"/>
          <w:szCs w:val="24"/>
        </w:rPr>
        <w:t>ncelenmesi.</w:t>
      </w:r>
      <w:r w:rsidR="00EF14D5" w:rsidRPr="005A61DE">
        <w:rPr>
          <w:rFonts w:ascii="Times New Roman" w:hAnsi="Times New Roman" w:cs="Times New Roman"/>
          <w:iCs/>
          <w:sz w:val="24"/>
          <w:szCs w:val="24"/>
        </w:rPr>
        <w:t xml:space="preserve"> Sözel bildiri,</w:t>
      </w:r>
      <w:r w:rsidR="00380E27">
        <w:rPr>
          <w:rFonts w:ascii="Times New Roman" w:hAnsi="Times New Roman" w:cs="Times New Roman"/>
          <w:iCs/>
          <w:sz w:val="24"/>
          <w:szCs w:val="24"/>
        </w:rPr>
        <w:t xml:space="preserve"> </w:t>
      </w:r>
      <w:r w:rsidR="006A1497" w:rsidRPr="005A61DE">
        <w:rPr>
          <w:rFonts w:ascii="Times New Roman" w:hAnsi="Times New Roman" w:cs="Times New Roman"/>
          <w:i/>
          <w:iCs/>
          <w:sz w:val="24"/>
          <w:szCs w:val="24"/>
        </w:rPr>
        <w:t>1. Ulusal Eğitim Programları ve Öğretim Kongresi</w:t>
      </w:r>
      <w:r w:rsidR="006A1497" w:rsidRPr="005A61DE">
        <w:rPr>
          <w:rFonts w:ascii="Times New Roman" w:hAnsi="Times New Roman" w:cs="Times New Roman"/>
          <w:iCs/>
          <w:sz w:val="24"/>
          <w:szCs w:val="24"/>
        </w:rPr>
        <w:t>, Balıkesir Üniversitesi, Ayvalık.</w:t>
      </w:r>
    </w:p>
    <w:p w:rsidR="009B7ED0" w:rsidRDefault="00C46785" w:rsidP="00C46785">
      <w:pPr>
        <w:autoSpaceDE w:val="0"/>
        <w:autoSpaceDN w:val="0"/>
        <w:adjustRightInd w:val="0"/>
        <w:spacing w:after="0" w:line="360" w:lineRule="auto"/>
        <w:ind w:left="709" w:hanging="709"/>
        <w:jc w:val="both"/>
        <w:rPr>
          <w:rFonts w:ascii="Times New Roman" w:hAnsi="Times New Roman" w:cs="Times New Roman"/>
          <w:sz w:val="24"/>
          <w:szCs w:val="24"/>
        </w:rPr>
      </w:pPr>
      <w:r w:rsidRPr="005A61DE">
        <w:rPr>
          <w:rFonts w:ascii="Times New Roman" w:hAnsi="Times New Roman" w:cs="Times New Roman"/>
          <w:sz w:val="24"/>
          <w:szCs w:val="24"/>
        </w:rPr>
        <w:t>Sönmez, Ö. F</w:t>
      </w:r>
      <w:proofErr w:type="gramStart"/>
      <w:r w:rsidRPr="005A61DE">
        <w:rPr>
          <w:rFonts w:ascii="Times New Roman" w:hAnsi="Times New Roman" w:cs="Times New Roman"/>
          <w:sz w:val="24"/>
          <w:szCs w:val="24"/>
        </w:rPr>
        <w:t>.,</w:t>
      </w:r>
      <w:proofErr w:type="gramEnd"/>
      <w:r w:rsidR="00DA68A8">
        <w:rPr>
          <w:rFonts w:ascii="Times New Roman" w:hAnsi="Times New Roman" w:cs="Times New Roman"/>
          <w:sz w:val="24"/>
          <w:szCs w:val="24"/>
        </w:rPr>
        <w:t xml:space="preserve"> </w:t>
      </w:r>
      <w:r w:rsidRPr="005A61DE">
        <w:rPr>
          <w:rFonts w:ascii="Times New Roman" w:hAnsi="Times New Roman" w:cs="Times New Roman"/>
          <w:sz w:val="24"/>
          <w:szCs w:val="24"/>
        </w:rPr>
        <w:t>Merey, Z. ve</w:t>
      </w:r>
      <w:r w:rsidR="00DA68A8">
        <w:rPr>
          <w:rFonts w:ascii="Times New Roman" w:hAnsi="Times New Roman" w:cs="Times New Roman"/>
          <w:sz w:val="24"/>
          <w:szCs w:val="24"/>
        </w:rPr>
        <w:t xml:space="preserve"> </w:t>
      </w:r>
      <w:r w:rsidR="004259D6" w:rsidRPr="005A61DE">
        <w:rPr>
          <w:rFonts w:ascii="Times New Roman" w:hAnsi="Times New Roman" w:cs="Times New Roman"/>
          <w:sz w:val="24"/>
          <w:szCs w:val="24"/>
        </w:rPr>
        <w:t>Kaymakcı, S. (2009</w:t>
      </w:r>
      <w:r w:rsidR="004259D6" w:rsidRPr="005A61DE">
        <w:rPr>
          <w:rFonts w:ascii="Times New Roman" w:hAnsi="Times New Roman" w:cs="Times New Roman"/>
          <w:b/>
          <w:bCs/>
          <w:sz w:val="24"/>
          <w:szCs w:val="24"/>
        </w:rPr>
        <w:t>)</w:t>
      </w:r>
      <w:r w:rsidR="004259D6" w:rsidRPr="00A86B4A">
        <w:rPr>
          <w:rFonts w:ascii="Times New Roman" w:hAnsi="Times New Roman" w:cs="Times New Roman"/>
          <w:bCs/>
          <w:sz w:val="24"/>
          <w:szCs w:val="24"/>
        </w:rPr>
        <w:t>.</w:t>
      </w:r>
      <w:r w:rsidR="004259D6" w:rsidRPr="005A61DE">
        <w:rPr>
          <w:rFonts w:ascii="Times New Roman" w:hAnsi="Times New Roman" w:cs="Times New Roman"/>
          <w:b/>
          <w:bCs/>
          <w:sz w:val="24"/>
          <w:szCs w:val="24"/>
        </w:rPr>
        <w:t xml:space="preserve"> </w:t>
      </w:r>
      <w:r w:rsidR="00B51CBC">
        <w:rPr>
          <w:rFonts w:ascii="Times New Roman" w:hAnsi="Times New Roman" w:cs="Times New Roman"/>
          <w:sz w:val="24"/>
          <w:szCs w:val="24"/>
        </w:rPr>
        <w:t>Vatandaşlık ve insan hakları eğitimi alanında yapılan yüksek lisans ve doktora tezlerinin d</w:t>
      </w:r>
      <w:r w:rsidR="004259D6" w:rsidRPr="005A61DE">
        <w:rPr>
          <w:rFonts w:ascii="Times New Roman" w:hAnsi="Times New Roman" w:cs="Times New Roman"/>
          <w:sz w:val="24"/>
          <w:szCs w:val="24"/>
        </w:rPr>
        <w:t>eğerlendirilmesi</w:t>
      </w:r>
      <w:r w:rsidR="00835136" w:rsidRPr="005A61DE">
        <w:rPr>
          <w:rFonts w:ascii="Times New Roman" w:hAnsi="Times New Roman" w:cs="Times New Roman"/>
          <w:sz w:val="24"/>
          <w:szCs w:val="24"/>
        </w:rPr>
        <w:t>. Sözel bildiri,</w:t>
      </w:r>
      <w:r w:rsidR="00A86B4A">
        <w:rPr>
          <w:rFonts w:ascii="Times New Roman" w:hAnsi="Times New Roman" w:cs="Times New Roman"/>
          <w:sz w:val="24"/>
          <w:szCs w:val="24"/>
        </w:rPr>
        <w:t xml:space="preserve"> </w:t>
      </w:r>
      <w:r w:rsidR="00223F2E" w:rsidRPr="005A61DE">
        <w:rPr>
          <w:rFonts w:ascii="Times New Roman" w:hAnsi="Times New Roman" w:cs="Times New Roman"/>
          <w:i/>
          <w:iCs/>
          <w:sz w:val="24"/>
          <w:szCs w:val="24"/>
        </w:rPr>
        <w:t>I.</w:t>
      </w:r>
      <w:r w:rsidR="004259D6" w:rsidRPr="005A61DE">
        <w:rPr>
          <w:rFonts w:ascii="Times New Roman" w:hAnsi="Times New Roman" w:cs="Times New Roman"/>
          <w:i/>
          <w:iCs/>
          <w:sz w:val="24"/>
          <w:szCs w:val="24"/>
        </w:rPr>
        <w:t xml:space="preserve"> Uluslararası Avrupa B</w:t>
      </w:r>
      <w:r w:rsidR="003D041D">
        <w:rPr>
          <w:rFonts w:ascii="Times New Roman" w:hAnsi="Times New Roman" w:cs="Times New Roman"/>
          <w:i/>
          <w:iCs/>
          <w:sz w:val="24"/>
          <w:szCs w:val="24"/>
        </w:rPr>
        <w:t>irliği, Demokrasi, Vatandaşlık v</w:t>
      </w:r>
      <w:r w:rsidR="004259D6" w:rsidRPr="005A61DE">
        <w:rPr>
          <w:rFonts w:ascii="Times New Roman" w:hAnsi="Times New Roman" w:cs="Times New Roman"/>
          <w:i/>
          <w:iCs/>
          <w:sz w:val="24"/>
          <w:szCs w:val="24"/>
        </w:rPr>
        <w:t>e Vatandaşlık Eğitimi Sempozyumu</w:t>
      </w:r>
      <w:r w:rsidR="004259D6" w:rsidRPr="005A61DE">
        <w:rPr>
          <w:rFonts w:ascii="Times New Roman" w:hAnsi="Times New Roman" w:cs="Times New Roman"/>
          <w:sz w:val="24"/>
          <w:szCs w:val="24"/>
        </w:rPr>
        <w:t xml:space="preserve">, </w:t>
      </w:r>
      <w:r w:rsidR="00223F2E" w:rsidRPr="005A61DE">
        <w:rPr>
          <w:rFonts w:ascii="Times New Roman" w:hAnsi="Times New Roman" w:cs="Times New Roman"/>
          <w:sz w:val="24"/>
          <w:szCs w:val="24"/>
        </w:rPr>
        <w:t>Uşak Üniversitesi, Uşak.</w:t>
      </w:r>
    </w:p>
    <w:p w:rsidR="00A05CA4" w:rsidRPr="00522671" w:rsidRDefault="00A05CA4" w:rsidP="00A05CA4">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522671">
        <w:rPr>
          <w:rFonts w:ascii="Times New Roman" w:hAnsi="Times New Roman" w:cs="Times New Roman"/>
          <w:sz w:val="24"/>
          <w:szCs w:val="24"/>
        </w:rPr>
        <w:t>Sö</w:t>
      </w:r>
      <w:r w:rsidR="00756491">
        <w:rPr>
          <w:rFonts w:ascii="Times New Roman" w:hAnsi="Times New Roman" w:cs="Times New Roman"/>
          <w:sz w:val="24"/>
          <w:szCs w:val="24"/>
        </w:rPr>
        <w:t>zbilir</w:t>
      </w:r>
      <w:proofErr w:type="spellEnd"/>
      <w:r w:rsidR="00756491">
        <w:rPr>
          <w:rFonts w:ascii="Times New Roman" w:hAnsi="Times New Roman" w:cs="Times New Roman"/>
          <w:sz w:val="24"/>
          <w:szCs w:val="24"/>
        </w:rPr>
        <w:t>, M</w:t>
      </w:r>
      <w:proofErr w:type="gramStart"/>
      <w:r w:rsidR="00756491">
        <w:rPr>
          <w:rFonts w:ascii="Times New Roman" w:hAnsi="Times New Roman" w:cs="Times New Roman"/>
          <w:sz w:val="24"/>
          <w:szCs w:val="24"/>
        </w:rPr>
        <w:t>.,</w:t>
      </w:r>
      <w:proofErr w:type="gramEnd"/>
      <w:r w:rsidR="00756491">
        <w:rPr>
          <w:rFonts w:ascii="Times New Roman" w:hAnsi="Times New Roman" w:cs="Times New Roman"/>
          <w:sz w:val="24"/>
          <w:szCs w:val="24"/>
        </w:rPr>
        <w:t xml:space="preserve"> Kutu, H.</w:t>
      </w:r>
      <w:r w:rsidRPr="00522671">
        <w:rPr>
          <w:rFonts w:ascii="Times New Roman" w:hAnsi="Times New Roman" w:cs="Times New Roman"/>
          <w:sz w:val="24"/>
          <w:szCs w:val="24"/>
        </w:rPr>
        <w:t xml:space="preserve"> &amp; Yaşar, M. D. (2012). </w:t>
      </w:r>
      <w:proofErr w:type="spellStart"/>
      <w:r w:rsidRPr="00522671">
        <w:rPr>
          <w:rFonts w:ascii="Times New Roman" w:hAnsi="Times New Roman" w:cs="Times New Roman"/>
          <w:sz w:val="24"/>
          <w:szCs w:val="24"/>
        </w:rPr>
        <w:t>Science</w:t>
      </w:r>
      <w:proofErr w:type="spellEnd"/>
      <w:r w:rsidRPr="00522671">
        <w:rPr>
          <w:rFonts w:ascii="Times New Roman" w:hAnsi="Times New Roman" w:cs="Times New Roman"/>
          <w:sz w:val="24"/>
          <w:szCs w:val="24"/>
        </w:rPr>
        <w:t xml:space="preserve"> </w:t>
      </w:r>
      <w:proofErr w:type="spellStart"/>
      <w:r w:rsidRPr="00522671">
        <w:rPr>
          <w:rFonts w:ascii="Times New Roman" w:hAnsi="Times New Roman" w:cs="Times New Roman"/>
          <w:sz w:val="24"/>
          <w:szCs w:val="24"/>
        </w:rPr>
        <w:t>education</w:t>
      </w:r>
      <w:proofErr w:type="spellEnd"/>
      <w:r w:rsidRPr="00522671">
        <w:rPr>
          <w:rFonts w:ascii="Times New Roman" w:hAnsi="Times New Roman" w:cs="Times New Roman"/>
          <w:sz w:val="24"/>
          <w:szCs w:val="24"/>
        </w:rPr>
        <w:t xml:space="preserve"> </w:t>
      </w:r>
      <w:proofErr w:type="spellStart"/>
      <w:r w:rsidRPr="00522671">
        <w:rPr>
          <w:rFonts w:ascii="Times New Roman" w:hAnsi="Times New Roman" w:cs="Times New Roman"/>
          <w:sz w:val="24"/>
          <w:szCs w:val="24"/>
        </w:rPr>
        <w:t>research</w:t>
      </w:r>
      <w:proofErr w:type="spellEnd"/>
      <w:r w:rsidRPr="00522671">
        <w:rPr>
          <w:rFonts w:ascii="Times New Roman" w:hAnsi="Times New Roman" w:cs="Times New Roman"/>
          <w:sz w:val="24"/>
          <w:szCs w:val="24"/>
        </w:rPr>
        <w:t xml:space="preserve"> in </w:t>
      </w:r>
      <w:proofErr w:type="spellStart"/>
      <w:r w:rsidRPr="00522671">
        <w:rPr>
          <w:rFonts w:ascii="Times New Roman" w:hAnsi="Times New Roman" w:cs="Times New Roman"/>
          <w:sz w:val="24"/>
          <w:szCs w:val="24"/>
        </w:rPr>
        <w:t>Turkey</w:t>
      </w:r>
      <w:proofErr w:type="spellEnd"/>
      <w:r w:rsidRPr="00522671">
        <w:rPr>
          <w:rFonts w:ascii="Times New Roman" w:hAnsi="Times New Roman" w:cs="Times New Roman"/>
          <w:sz w:val="24"/>
          <w:szCs w:val="24"/>
        </w:rPr>
        <w:t xml:space="preserve">: A </w:t>
      </w:r>
      <w:proofErr w:type="spellStart"/>
      <w:r w:rsidRPr="00522671">
        <w:rPr>
          <w:rFonts w:ascii="Times New Roman" w:hAnsi="Times New Roman" w:cs="Times New Roman"/>
          <w:sz w:val="24"/>
          <w:szCs w:val="24"/>
        </w:rPr>
        <w:t>content</w:t>
      </w:r>
      <w:proofErr w:type="spellEnd"/>
      <w:r w:rsidRPr="00522671">
        <w:rPr>
          <w:rFonts w:ascii="Times New Roman" w:hAnsi="Times New Roman" w:cs="Times New Roman"/>
          <w:sz w:val="24"/>
          <w:szCs w:val="24"/>
        </w:rPr>
        <w:t xml:space="preserve"> </w:t>
      </w:r>
      <w:proofErr w:type="spellStart"/>
      <w:r w:rsidRPr="00522671">
        <w:rPr>
          <w:rFonts w:ascii="Times New Roman" w:hAnsi="Times New Roman" w:cs="Times New Roman"/>
          <w:sz w:val="24"/>
          <w:szCs w:val="24"/>
        </w:rPr>
        <w:t>analysis</w:t>
      </w:r>
      <w:proofErr w:type="spellEnd"/>
      <w:r w:rsidRPr="00522671">
        <w:rPr>
          <w:rFonts w:ascii="Times New Roman" w:hAnsi="Times New Roman" w:cs="Times New Roman"/>
          <w:sz w:val="24"/>
          <w:szCs w:val="24"/>
        </w:rPr>
        <w:t xml:space="preserve"> of </w:t>
      </w:r>
      <w:proofErr w:type="spellStart"/>
      <w:r w:rsidRPr="00522671">
        <w:rPr>
          <w:rFonts w:ascii="Times New Roman" w:hAnsi="Times New Roman" w:cs="Times New Roman"/>
          <w:sz w:val="24"/>
          <w:szCs w:val="24"/>
        </w:rPr>
        <w:t>selected</w:t>
      </w:r>
      <w:proofErr w:type="spellEnd"/>
      <w:r w:rsidRPr="00522671">
        <w:rPr>
          <w:rFonts w:ascii="Times New Roman" w:hAnsi="Times New Roman" w:cs="Times New Roman"/>
          <w:sz w:val="24"/>
          <w:szCs w:val="24"/>
        </w:rPr>
        <w:t xml:space="preserve"> </w:t>
      </w:r>
      <w:proofErr w:type="spellStart"/>
      <w:r w:rsidRPr="00522671">
        <w:rPr>
          <w:rFonts w:ascii="Times New Roman" w:hAnsi="Times New Roman" w:cs="Times New Roman"/>
          <w:sz w:val="24"/>
          <w:szCs w:val="24"/>
        </w:rPr>
        <w:t>features</w:t>
      </w:r>
      <w:proofErr w:type="spellEnd"/>
      <w:r w:rsidRPr="00522671">
        <w:rPr>
          <w:rFonts w:ascii="Times New Roman" w:hAnsi="Times New Roman" w:cs="Times New Roman"/>
          <w:sz w:val="24"/>
          <w:szCs w:val="24"/>
        </w:rPr>
        <w:t xml:space="preserve"> of </w:t>
      </w:r>
      <w:proofErr w:type="spellStart"/>
      <w:r w:rsidRPr="00522671">
        <w:rPr>
          <w:rFonts w:ascii="Times New Roman" w:hAnsi="Times New Roman" w:cs="Times New Roman"/>
          <w:sz w:val="24"/>
          <w:szCs w:val="24"/>
        </w:rPr>
        <w:t>papers</w:t>
      </w:r>
      <w:proofErr w:type="spellEnd"/>
      <w:r w:rsidRPr="00522671">
        <w:rPr>
          <w:rFonts w:ascii="Times New Roman" w:hAnsi="Times New Roman" w:cs="Times New Roman"/>
          <w:sz w:val="24"/>
          <w:szCs w:val="24"/>
        </w:rPr>
        <w:t xml:space="preserve"> </w:t>
      </w:r>
      <w:proofErr w:type="spellStart"/>
      <w:r w:rsidRPr="00522671">
        <w:rPr>
          <w:rFonts w:ascii="Times New Roman" w:hAnsi="Times New Roman" w:cs="Times New Roman"/>
          <w:sz w:val="24"/>
          <w:szCs w:val="24"/>
        </w:rPr>
        <w:t>published</w:t>
      </w:r>
      <w:proofErr w:type="spellEnd"/>
      <w:r w:rsidRPr="00522671">
        <w:rPr>
          <w:rFonts w:ascii="Times New Roman" w:hAnsi="Times New Roman" w:cs="Times New Roman"/>
          <w:sz w:val="24"/>
          <w:szCs w:val="24"/>
        </w:rPr>
        <w:t xml:space="preserve">. </w:t>
      </w:r>
      <w:proofErr w:type="spellStart"/>
      <w:r w:rsidRPr="00522671">
        <w:rPr>
          <w:rFonts w:ascii="Times New Roman" w:hAnsi="Times New Roman" w:cs="Times New Roman"/>
          <w:sz w:val="24"/>
          <w:szCs w:val="24"/>
        </w:rPr>
        <w:t>In</w:t>
      </w:r>
      <w:proofErr w:type="spellEnd"/>
      <w:r w:rsidRPr="00522671">
        <w:rPr>
          <w:rFonts w:ascii="Times New Roman" w:hAnsi="Times New Roman" w:cs="Times New Roman"/>
          <w:sz w:val="24"/>
          <w:szCs w:val="24"/>
        </w:rPr>
        <w:t xml:space="preserve"> J. </w:t>
      </w:r>
      <w:proofErr w:type="spellStart"/>
      <w:r w:rsidRPr="00522671">
        <w:rPr>
          <w:rFonts w:ascii="Times New Roman" w:hAnsi="Times New Roman" w:cs="Times New Roman"/>
          <w:sz w:val="24"/>
          <w:szCs w:val="24"/>
        </w:rPr>
        <w:t>Dillon</w:t>
      </w:r>
      <w:proofErr w:type="spellEnd"/>
      <w:r w:rsidRPr="00522671">
        <w:rPr>
          <w:rFonts w:ascii="Times New Roman" w:hAnsi="Times New Roman" w:cs="Times New Roman"/>
          <w:sz w:val="24"/>
          <w:szCs w:val="24"/>
        </w:rPr>
        <w:t xml:space="preserve">&amp; D. </w:t>
      </w:r>
      <w:proofErr w:type="spellStart"/>
      <w:r w:rsidRPr="00522671">
        <w:rPr>
          <w:rFonts w:ascii="Times New Roman" w:hAnsi="Times New Roman" w:cs="Times New Roman"/>
          <w:sz w:val="24"/>
          <w:szCs w:val="24"/>
        </w:rPr>
        <w:t>Jorde</w:t>
      </w:r>
      <w:proofErr w:type="spellEnd"/>
      <w:r w:rsidRPr="00522671">
        <w:rPr>
          <w:rFonts w:ascii="Times New Roman" w:hAnsi="Times New Roman" w:cs="Times New Roman"/>
          <w:sz w:val="24"/>
          <w:szCs w:val="24"/>
        </w:rPr>
        <w:t xml:space="preserve"> (</w:t>
      </w:r>
      <w:proofErr w:type="spellStart"/>
      <w:r w:rsidRPr="00522671">
        <w:rPr>
          <w:rFonts w:ascii="Times New Roman" w:hAnsi="Times New Roman" w:cs="Times New Roman"/>
          <w:sz w:val="24"/>
          <w:szCs w:val="24"/>
        </w:rPr>
        <w:t>Eds</w:t>
      </w:r>
      <w:proofErr w:type="spellEnd"/>
      <w:r w:rsidRPr="00522671">
        <w:rPr>
          <w:rFonts w:ascii="Times New Roman" w:hAnsi="Times New Roman" w:cs="Times New Roman"/>
          <w:sz w:val="24"/>
          <w:szCs w:val="24"/>
        </w:rPr>
        <w:t xml:space="preserve">). </w:t>
      </w:r>
      <w:proofErr w:type="spellStart"/>
      <w:r w:rsidRPr="00522671">
        <w:rPr>
          <w:rFonts w:ascii="Times New Roman" w:hAnsi="Times New Roman" w:cs="Times New Roman"/>
          <w:sz w:val="24"/>
          <w:szCs w:val="24"/>
        </w:rPr>
        <w:t>The</w:t>
      </w:r>
      <w:proofErr w:type="spellEnd"/>
      <w:r w:rsidRPr="00522671">
        <w:rPr>
          <w:rFonts w:ascii="Times New Roman" w:hAnsi="Times New Roman" w:cs="Times New Roman"/>
          <w:sz w:val="24"/>
          <w:szCs w:val="24"/>
        </w:rPr>
        <w:t xml:space="preserve"> </w:t>
      </w:r>
      <w:proofErr w:type="spellStart"/>
      <w:r w:rsidRPr="00522671">
        <w:rPr>
          <w:rFonts w:ascii="Times New Roman" w:hAnsi="Times New Roman" w:cs="Times New Roman"/>
          <w:sz w:val="24"/>
          <w:szCs w:val="24"/>
        </w:rPr>
        <w:t>World</w:t>
      </w:r>
      <w:proofErr w:type="spellEnd"/>
      <w:r w:rsidRPr="00522671">
        <w:rPr>
          <w:rFonts w:ascii="Times New Roman" w:hAnsi="Times New Roman" w:cs="Times New Roman"/>
          <w:sz w:val="24"/>
          <w:szCs w:val="24"/>
        </w:rPr>
        <w:t xml:space="preserve"> of </w:t>
      </w:r>
      <w:proofErr w:type="spellStart"/>
      <w:r w:rsidRPr="00522671">
        <w:rPr>
          <w:rFonts w:ascii="Times New Roman" w:hAnsi="Times New Roman" w:cs="Times New Roman"/>
          <w:sz w:val="24"/>
          <w:szCs w:val="24"/>
        </w:rPr>
        <w:t>Science</w:t>
      </w:r>
      <w:proofErr w:type="spellEnd"/>
      <w:r w:rsidRPr="00522671">
        <w:rPr>
          <w:rFonts w:ascii="Times New Roman" w:hAnsi="Times New Roman" w:cs="Times New Roman"/>
          <w:sz w:val="24"/>
          <w:szCs w:val="24"/>
        </w:rPr>
        <w:t xml:space="preserve"> </w:t>
      </w:r>
      <w:proofErr w:type="spellStart"/>
      <w:r w:rsidRPr="00522671">
        <w:rPr>
          <w:rFonts w:ascii="Times New Roman" w:hAnsi="Times New Roman" w:cs="Times New Roman"/>
          <w:sz w:val="24"/>
          <w:szCs w:val="24"/>
        </w:rPr>
        <w:t>Education</w:t>
      </w:r>
      <w:proofErr w:type="spellEnd"/>
      <w:r w:rsidRPr="00522671">
        <w:rPr>
          <w:rFonts w:ascii="Times New Roman" w:hAnsi="Times New Roman" w:cs="Times New Roman"/>
          <w:sz w:val="24"/>
          <w:szCs w:val="24"/>
        </w:rPr>
        <w:t xml:space="preserve">: </w:t>
      </w:r>
      <w:proofErr w:type="spellStart"/>
      <w:r w:rsidRPr="00522671">
        <w:rPr>
          <w:rFonts w:ascii="Times New Roman" w:hAnsi="Times New Roman" w:cs="Times New Roman"/>
          <w:sz w:val="24"/>
          <w:szCs w:val="24"/>
        </w:rPr>
        <w:t>Handbook</w:t>
      </w:r>
      <w:proofErr w:type="spellEnd"/>
      <w:r w:rsidRPr="00522671">
        <w:rPr>
          <w:rFonts w:ascii="Times New Roman" w:hAnsi="Times New Roman" w:cs="Times New Roman"/>
          <w:sz w:val="24"/>
          <w:szCs w:val="24"/>
        </w:rPr>
        <w:t xml:space="preserve"> of </w:t>
      </w:r>
      <w:proofErr w:type="spellStart"/>
      <w:r w:rsidRPr="00522671">
        <w:rPr>
          <w:rFonts w:ascii="Times New Roman" w:hAnsi="Times New Roman" w:cs="Times New Roman"/>
          <w:sz w:val="24"/>
          <w:szCs w:val="24"/>
        </w:rPr>
        <w:t>Research</w:t>
      </w:r>
      <w:proofErr w:type="spellEnd"/>
      <w:r w:rsidRPr="00522671">
        <w:rPr>
          <w:rFonts w:ascii="Times New Roman" w:hAnsi="Times New Roman" w:cs="Times New Roman"/>
          <w:sz w:val="24"/>
          <w:szCs w:val="24"/>
        </w:rPr>
        <w:t xml:space="preserve"> in Europe (pp.341-374). Rotterdam: Sense </w:t>
      </w:r>
      <w:proofErr w:type="spellStart"/>
      <w:r w:rsidRPr="00522671">
        <w:rPr>
          <w:rFonts w:ascii="Times New Roman" w:hAnsi="Times New Roman" w:cs="Times New Roman"/>
          <w:sz w:val="24"/>
          <w:szCs w:val="24"/>
        </w:rPr>
        <w:t>Publishers</w:t>
      </w:r>
      <w:proofErr w:type="spellEnd"/>
      <w:r w:rsidR="00522671">
        <w:rPr>
          <w:rFonts w:ascii="Times New Roman" w:hAnsi="Times New Roman" w:cs="Times New Roman"/>
          <w:sz w:val="24"/>
          <w:szCs w:val="24"/>
        </w:rPr>
        <w:t>.</w:t>
      </w:r>
    </w:p>
    <w:p w:rsidR="00A569DA" w:rsidRDefault="004259D6" w:rsidP="00627266">
      <w:pPr>
        <w:pStyle w:val="Default"/>
        <w:spacing w:line="360" w:lineRule="auto"/>
        <w:ind w:left="709" w:hanging="709"/>
        <w:jc w:val="both"/>
        <w:rPr>
          <w:color w:val="auto"/>
          <w:lang w:val="tr-TR"/>
        </w:rPr>
      </w:pPr>
      <w:r w:rsidRPr="005A61DE">
        <w:rPr>
          <w:bCs/>
          <w:color w:val="auto"/>
          <w:lang w:val="tr-TR"/>
        </w:rPr>
        <w:t>Tarman, B</w:t>
      </w:r>
      <w:proofErr w:type="gramStart"/>
      <w:r w:rsidRPr="005A61DE">
        <w:rPr>
          <w:bCs/>
          <w:color w:val="auto"/>
          <w:lang w:val="tr-TR"/>
        </w:rPr>
        <w:t>.</w:t>
      </w:r>
      <w:r w:rsidR="00045283" w:rsidRPr="005A61DE">
        <w:rPr>
          <w:bCs/>
          <w:color w:val="auto"/>
          <w:lang w:val="tr-TR"/>
        </w:rPr>
        <w:t>,</w:t>
      </w:r>
      <w:proofErr w:type="gramEnd"/>
      <w:r w:rsidR="00045283" w:rsidRPr="005A61DE">
        <w:rPr>
          <w:bCs/>
          <w:color w:val="auto"/>
          <w:lang w:val="tr-TR"/>
        </w:rPr>
        <w:t xml:space="preserve"> Acun</w:t>
      </w:r>
      <w:r w:rsidRPr="005A61DE">
        <w:rPr>
          <w:bCs/>
          <w:color w:val="auto"/>
          <w:lang w:val="tr-TR"/>
        </w:rPr>
        <w:t>, İ</w:t>
      </w:r>
      <w:r w:rsidR="00835136" w:rsidRPr="005A61DE">
        <w:rPr>
          <w:bCs/>
          <w:color w:val="auto"/>
          <w:lang w:val="tr-TR"/>
        </w:rPr>
        <w:t>.</w:t>
      </w:r>
      <w:r w:rsidR="00DA68A8">
        <w:rPr>
          <w:bCs/>
          <w:color w:val="auto"/>
          <w:lang w:val="tr-TR"/>
        </w:rPr>
        <w:t xml:space="preserve"> </w:t>
      </w:r>
      <w:r w:rsidRPr="005A61DE">
        <w:rPr>
          <w:bCs/>
          <w:color w:val="auto"/>
          <w:lang w:val="tr-TR"/>
        </w:rPr>
        <w:t>ve</w:t>
      </w:r>
      <w:r w:rsidR="00DA68A8">
        <w:rPr>
          <w:bCs/>
          <w:color w:val="auto"/>
          <w:lang w:val="tr-TR"/>
        </w:rPr>
        <w:t xml:space="preserve"> </w:t>
      </w:r>
      <w:r w:rsidRPr="005A61DE">
        <w:rPr>
          <w:bCs/>
          <w:color w:val="auto"/>
          <w:lang w:val="tr-TR"/>
        </w:rPr>
        <w:t>Yüksel, Z</w:t>
      </w:r>
      <w:r w:rsidR="00835136" w:rsidRPr="005A61DE">
        <w:rPr>
          <w:bCs/>
          <w:color w:val="auto"/>
          <w:lang w:val="tr-TR"/>
        </w:rPr>
        <w:t>. (2010).</w:t>
      </w:r>
      <w:r w:rsidR="00DA68A8">
        <w:rPr>
          <w:bCs/>
          <w:color w:val="auto"/>
          <w:lang w:val="tr-TR"/>
        </w:rPr>
        <w:t xml:space="preserve"> </w:t>
      </w:r>
      <w:r w:rsidR="00835136" w:rsidRPr="005A61DE">
        <w:rPr>
          <w:bCs/>
          <w:color w:val="auto"/>
          <w:lang w:val="tr-TR"/>
        </w:rPr>
        <w:t>Sosyal</w:t>
      </w:r>
      <w:r w:rsidR="00DA68A8">
        <w:rPr>
          <w:bCs/>
          <w:color w:val="auto"/>
          <w:lang w:val="tr-TR"/>
        </w:rPr>
        <w:t xml:space="preserve"> </w:t>
      </w:r>
      <w:r w:rsidR="00835136" w:rsidRPr="005A61DE">
        <w:rPr>
          <w:bCs/>
          <w:color w:val="auto"/>
          <w:lang w:val="tr-TR"/>
        </w:rPr>
        <w:t>b</w:t>
      </w:r>
      <w:r w:rsidRPr="005A61DE">
        <w:rPr>
          <w:bCs/>
          <w:color w:val="auto"/>
          <w:lang w:val="tr-TR"/>
        </w:rPr>
        <w:t>ilgi</w:t>
      </w:r>
      <w:r w:rsidR="00835136" w:rsidRPr="005A61DE">
        <w:rPr>
          <w:bCs/>
          <w:color w:val="auto"/>
          <w:lang w:val="tr-TR"/>
        </w:rPr>
        <w:t>ler</w:t>
      </w:r>
      <w:r w:rsidR="00DA68A8">
        <w:rPr>
          <w:bCs/>
          <w:color w:val="auto"/>
          <w:lang w:val="tr-TR"/>
        </w:rPr>
        <w:t xml:space="preserve"> </w:t>
      </w:r>
      <w:r w:rsidR="00835136" w:rsidRPr="005A61DE">
        <w:rPr>
          <w:bCs/>
          <w:color w:val="auto"/>
          <w:lang w:val="tr-TR"/>
        </w:rPr>
        <w:t>eğitimi</w:t>
      </w:r>
      <w:r w:rsidR="00DA68A8">
        <w:rPr>
          <w:bCs/>
          <w:color w:val="auto"/>
          <w:lang w:val="tr-TR"/>
        </w:rPr>
        <w:t xml:space="preserve"> </w:t>
      </w:r>
      <w:r w:rsidR="00835136" w:rsidRPr="005A61DE">
        <w:rPr>
          <w:bCs/>
          <w:color w:val="auto"/>
          <w:lang w:val="tr-TR"/>
        </w:rPr>
        <w:t>alanındaki</w:t>
      </w:r>
      <w:r w:rsidR="00DA68A8">
        <w:rPr>
          <w:bCs/>
          <w:color w:val="auto"/>
          <w:lang w:val="tr-TR"/>
        </w:rPr>
        <w:t xml:space="preserve"> </w:t>
      </w:r>
      <w:r w:rsidR="00835136" w:rsidRPr="005A61DE">
        <w:rPr>
          <w:bCs/>
          <w:color w:val="auto"/>
          <w:lang w:val="tr-TR"/>
        </w:rPr>
        <w:t>t</w:t>
      </w:r>
      <w:r w:rsidR="00045283" w:rsidRPr="005A61DE">
        <w:rPr>
          <w:bCs/>
          <w:color w:val="auto"/>
          <w:lang w:val="tr-TR"/>
        </w:rPr>
        <w:t>ezlerin</w:t>
      </w:r>
      <w:r w:rsidR="00DA68A8">
        <w:rPr>
          <w:bCs/>
          <w:color w:val="auto"/>
          <w:lang w:val="tr-TR"/>
        </w:rPr>
        <w:t xml:space="preserve"> </w:t>
      </w:r>
      <w:r w:rsidR="00835136" w:rsidRPr="005A61DE">
        <w:rPr>
          <w:bCs/>
          <w:color w:val="auto"/>
          <w:lang w:val="tr-TR"/>
        </w:rPr>
        <w:t>d</w:t>
      </w:r>
      <w:r w:rsidRPr="005A61DE">
        <w:rPr>
          <w:bCs/>
          <w:color w:val="auto"/>
          <w:lang w:val="tr-TR"/>
        </w:rPr>
        <w:t>eğerlendirilmesi.</w:t>
      </w:r>
      <w:r w:rsidR="00DA68A8">
        <w:rPr>
          <w:bCs/>
          <w:color w:val="auto"/>
          <w:lang w:val="tr-TR"/>
        </w:rPr>
        <w:t xml:space="preserve"> </w:t>
      </w:r>
      <w:r w:rsidRPr="005A61DE">
        <w:rPr>
          <w:i/>
          <w:color w:val="auto"/>
          <w:lang w:val="tr-TR"/>
        </w:rPr>
        <w:t>Gaziantep Üniversitesi</w:t>
      </w:r>
      <w:r w:rsidR="00DA68A8">
        <w:rPr>
          <w:i/>
          <w:color w:val="auto"/>
          <w:lang w:val="tr-TR"/>
        </w:rPr>
        <w:t xml:space="preserve"> </w:t>
      </w:r>
      <w:r w:rsidRPr="005A61DE">
        <w:rPr>
          <w:i/>
          <w:color w:val="auto"/>
          <w:lang w:val="tr-TR"/>
        </w:rPr>
        <w:t>Sosyal</w:t>
      </w:r>
      <w:r w:rsidR="00DA68A8">
        <w:rPr>
          <w:i/>
          <w:color w:val="auto"/>
          <w:lang w:val="tr-TR"/>
        </w:rPr>
        <w:t xml:space="preserve"> </w:t>
      </w:r>
      <w:r w:rsidRPr="005A61DE">
        <w:rPr>
          <w:i/>
          <w:color w:val="auto"/>
          <w:lang w:val="tr-TR"/>
        </w:rPr>
        <w:t>Bilimler</w:t>
      </w:r>
      <w:r w:rsidR="00DA68A8">
        <w:rPr>
          <w:i/>
          <w:color w:val="auto"/>
          <w:lang w:val="tr-TR"/>
        </w:rPr>
        <w:t xml:space="preserve"> </w:t>
      </w:r>
      <w:r w:rsidRPr="005A61DE">
        <w:rPr>
          <w:i/>
          <w:color w:val="auto"/>
          <w:lang w:val="tr-TR"/>
        </w:rPr>
        <w:t>Dergisi</w:t>
      </w:r>
      <w:r w:rsidR="00223F2E" w:rsidRPr="005A61DE">
        <w:rPr>
          <w:color w:val="auto"/>
          <w:lang w:val="tr-TR"/>
        </w:rPr>
        <w:t xml:space="preserve">, </w:t>
      </w:r>
      <w:r w:rsidRPr="005A61DE">
        <w:rPr>
          <w:color w:val="auto"/>
          <w:lang w:val="tr-TR"/>
        </w:rPr>
        <w:t>9(3)</w:t>
      </w:r>
      <w:r w:rsidR="00223F2E" w:rsidRPr="005A61DE">
        <w:rPr>
          <w:color w:val="auto"/>
          <w:lang w:val="tr-TR"/>
        </w:rPr>
        <w:t xml:space="preserve">, </w:t>
      </w:r>
      <w:r w:rsidRPr="005A61DE">
        <w:rPr>
          <w:color w:val="auto"/>
          <w:lang w:val="tr-TR"/>
        </w:rPr>
        <w:t>725 -746</w:t>
      </w:r>
      <w:r w:rsidR="00223F2E" w:rsidRPr="005A61DE">
        <w:rPr>
          <w:color w:val="auto"/>
          <w:lang w:val="tr-TR"/>
        </w:rPr>
        <w:t>.</w:t>
      </w:r>
    </w:p>
    <w:p w:rsidR="008458BF" w:rsidRDefault="008458BF" w:rsidP="00627266">
      <w:pPr>
        <w:pStyle w:val="Default"/>
        <w:spacing w:line="360" w:lineRule="auto"/>
        <w:ind w:left="709" w:hanging="709"/>
        <w:jc w:val="both"/>
        <w:rPr>
          <w:color w:val="auto"/>
          <w:lang w:val="tr-TR"/>
        </w:rPr>
      </w:pPr>
      <w:proofErr w:type="spellStart"/>
      <w:r w:rsidRPr="008458BF">
        <w:rPr>
          <w:color w:val="auto"/>
          <w:lang w:val="tr-TR"/>
        </w:rPr>
        <w:t>Tsai</w:t>
      </w:r>
      <w:proofErr w:type="spellEnd"/>
      <w:r w:rsidRPr="008458BF">
        <w:rPr>
          <w:color w:val="auto"/>
          <w:lang w:val="tr-TR"/>
        </w:rPr>
        <w:t xml:space="preserve">, C.W. &amp;  </w:t>
      </w:r>
      <w:proofErr w:type="spellStart"/>
      <w:r w:rsidRPr="008458BF">
        <w:rPr>
          <w:color w:val="auto"/>
          <w:lang w:val="tr-TR"/>
        </w:rPr>
        <w:t>Chiang</w:t>
      </w:r>
      <w:proofErr w:type="spellEnd"/>
      <w:r w:rsidRPr="008458BF">
        <w:rPr>
          <w:color w:val="auto"/>
          <w:lang w:val="tr-TR"/>
        </w:rPr>
        <w:t xml:space="preserve">, Y.C. (2013). </w:t>
      </w:r>
      <w:proofErr w:type="spellStart"/>
      <w:r w:rsidRPr="008458BF">
        <w:rPr>
          <w:color w:val="auto"/>
          <w:lang w:val="tr-TR"/>
        </w:rPr>
        <w:t>Research</w:t>
      </w:r>
      <w:proofErr w:type="spellEnd"/>
      <w:r w:rsidRPr="008458BF">
        <w:rPr>
          <w:color w:val="auto"/>
          <w:lang w:val="tr-TR"/>
        </w:rPr>
        <w:t xml:space="preserve"> </w:t>
      </w:r>
      <w:proofErr w:type="spellStart"/>
      <w:r w:rsidRPr="008458BF">
        <w:rPr>
          <w:color w:val="auto"/>
          <w:lang w:val="tr-TR"/>
        </w:rPr>
        <w:t>trends</w:t>
      </w:r>
      <w:proofErr w:type="spellEnd"/>
      <w:r w:rsidRPr="008458BF">
        <w:rPr>
          <w:color w:val="auto"/>
          <w:lang w:val="tr-TR"/>
        </w:rPr>
        <w:t xml:space="preserve"> in problem-</w:t>
      </w:r>
      <w:proofErr w:type="spellStart"/>
      <w:r w:rsidRPr="008458BF">
        <w:rPr>
          <w:color w:val="auto"/>
          <w:lang w:val="tr-TR"/>
        </w:rPr>
        <w:t>based</w:t>
      </w:r>
      <w:proofErr w:type="spellEnd"/>
      <w:r w:rsidRPr="008458BF">
        <w:rPr>
          <w:color w:val="auto"/>
          <w:lang w:val="tr-TR"/>
        </w:rPr>
        <w:t xml:space="preserve"> </w:t>
      </w:r>
      <w:proofErr w:type="spellStart"/>
      <w:r w:rsidRPr="008458BF">
        <w:rPr>
          <w:color w:val="auto"/>
          <w:lang w:val="tr-TR"/>
        </w:rPr>
        <w:t>learning</w:t>
      </w:r>
      <w:proofErr w:type="spellEnd"/>
      <w:r w:rsidRPr="008458BF">
        <w:rPr>
          <w:color w:val="auto"/>
          <w:lang w:val="tr-TR"/>
        </w:rPr>
        <w:t xml:space="preserve"> (PBL) </w:t>
      </w:r>
      <w:proofErr w:type="spellStart"/>
      <w:r w:rsidRPr="008458BF">
        <w:rPr>
          <w:color w:val="auto"/>
          <w:lang w:val="tr-TR"/>
        </w:rPr>
        <w:t>research</w:t>
      </w:r>
      <w:proofErr w:type="spellEnd"/>
      <w:r w:rsidRPr="008458BF">
        <w:rPr>
          <w:color w:val="auto"/>
          <w:lang w:val="tr-TR"/>
        </w:rPr>
        <w:t xml:space="preserve"> in e-</w:t>
      </w:r>
      <w:proofErr w:type="spellStart"/>
      <w:r w:rsidRPr="008458BF">
        <w:rPr>
          <w:color w:val="auto"/>
          <w:lang w:val="tr-TR"/>
        </w:rPr>
        <w:t>learning</w:t>
      </w:r>
      <w:proofErr w:type="spellEnd"/>
      <w:r w:rsidRPr="008458BF">
        <w:rPr>
          <w:color w:val="auto"/>
          <w:lang w:val="tr-TR"/>
        </w:rPr>
        <w:t xml:space="preserve"> </w:t>
      </w:r>
      <w:proofErr w:type="spellStart"/>
      <w:r w:rsidRPr="008458BF">
        <w:rPr>
          <w:color w:val="auto"/>
          <w:lang w:val="tr-TR"/>
        </w:rPr>
        <w:t>and</w:t>
      </w:r>
      <w:proofErr w:type="spellEnd"/>
      <w:r w:rsidRPr="008458BF">
        <w:rPr>
          <w:color w:val="auto"/>
          <w:lang w:val="tr-TR"/>
        </w:rPr>
        <w:t xml:space="preserve"> </w:t>
      </w:r>
      <w:proofErr w:type="gramStart"/>
      <w:r w:rsidRPr="008458BF">
        <w:rPr>
          <w:color w:val="auto"/>
          <w:lang w:val="tr-TR"/>
        </w:rPr>
        <w:t>online</w:t>
      </w:r>
      <w:proofErr w:type="gramEnd"/>
      <w:r w:rsidRPr="008458BF">
        <w:rPr>
          <w:color w:val="auto"/>
          <w:lang w:val="tr-TR"/>
        </w:rPr>
        <w:t xml:space="preserve"> </w:t>
      </w:r>
      <w:proofErr w:type="spellStart"/>
      <w:r w:rsidRPr="008458BF">
        <w:rPr>
          <w:color w:val="auto"/>
          <w:lang w:val="tr-TR"/>
        </w:rPr>
        <w:t>education</w:t>
      </w:r>
      <w:proofErr w:type="spellEnd"/>
      <w:r w:rsidRPr="008458BF">
        <w:rPr>
          <w:color w:val="auto"/>
          <w:lang w:val="tr-TR"/>
        </w:rPr>
        <w:t xml:space="preserve"> </w:t>
      </w:r>
      <w:proofErr w:type="spellStart"/>
      <w:r w:rsidRPr="008458BF">
        <w:rPr>
          <w:color w:val="auto"/>
          <w:lang w:val="tr-TR"/>
        </w:rPr>
        <w:t>environments</w:t>
      </w:r>
      <w:proofErr w:type="spellEnd"/>
      <w:r w:rsidRPr="008458BF">
        <w:rPr>
          <w:color w:val="auto"/>
          <w:lang w:val="tr-TR"/>
        </w:rPr>
        <w:t xml:space="preserve">: A </w:t>
      </w:r>
      <w:proofErr w:type="spellStart"/>
      <w:r w:rsidRPr="008458BF">
        <w:rPr>
          <w:color w:val="auto"/>
          <w:lang w:val="tr-TR"/>
        </w:rPr>
        <w:t>review</w:t>
      </w:r>
      <w:proofErr w:type="spellEnd"/>
      <w:r w:rsidRPr="008458BF">
        <w:rPr>
          <w:color w:val="auto"/>
          <w:lang w:val="tr-TR"/>
        </w:rPr>
        <w:t xml:space="preserve"> of </w:t>
      </w:r>
      <w:proofErr w:type="spellStart"/>
      <w:r w:rsidRPr="008458BF">
        <w:rPr>
          <w:color w:val="auto"/>
          <w:lang w:val="tr-TR"/>
        </w:rPr>
        <w:t>publications</w:t>
      </w:r>
      <w:proofErr w:type="spellEnd"/>
      <w:r w:rsidRPr="008458BF">
        <w:rPr>
          <w:color w:val="auto"/>
          <w:lang w:val="tr-TR"/>
        </w:rPr>
        <w:t xml:space="preserve"> in SSCI-</w:t>
      </w:r>
      <w:proofErr w:type="spellStart"/>
      <w:r w:rsidRPr="008458BF">
        <w:rPr>
          <w:color w:val="auto"/>
          <w:lang w:val="tr-TR"/>
        </w:rPr>
        <w:t>indexed</w:t>
      </w:r>
      <w:proofErr w:type="spellEnd"/>
      <w:r w:rsidRPr="008458BF">
        <w:rPr>
          <w:color w:val="auto"/>
          <w:lang w:val="tr-TR"/>
        </w:rPr>
        <w:t xml:space="preserve"> </w:t>
      </w:r>
      <w:proofErr w:type="spellStart"/>
      <w:r w:rsidRPr="008458BF">
        <w:rPr>
          <w:color w:val="auto"/>
          <w:lang w:val="tr-TR"/>
        </w:rPr>
        <w:t>journals</w:t>
      </w:r>
      <w:proofErr w:type="spellEnd"/>
      <w:r w:rsidRPr="008458BF">
        <w:rPr>
          <w:color w:val="auto"/>
          <w:lang w:val="tr-TR"/>
        </w:rPr>
        <w:t xml:space="preserve"> </w:t>
      </w:r>
      <w:proofErr w:type="spellStart"/>
      <w:r w:rsidRPr="008458BF">
        <w:rPr>
          <w:color w:val="auto"/>
          <w:lang w:val="tr-TR"/>
        </w:rPr>
        <w:t>from</w:t>
      </w:r>
      <w:proofErr w:type="spellEnd"/>
      <w:r w:rsidRPr="008458BF">
        <w:rPr>
          <w:color w:val="auto"/>
          <w:lang w:val="tr-TR"/>
        </w:rPr>
        <w:t xml:space="preserve"> 2004 </w:t>
      </w:r>
      <w:proofErr w:type="spellStart"/>
      <w:r w:rsidRPr="008458BF">
        <w:rPr>
          <w:color w:val="auto"/>
          <w:lang w:val="tr-TR"/>
        </w:rPr>
        <w:t>to</w:t>
      </w:r>
      <w:proofErr w:type="spellEnd"/>
      <w:r w:rsidRPr="008458BF">
        <w:rPr>
          <w:color w:val="auto"/>
          <w:lang w:val="tr-TR"/>
        </w:rPr>
        <w:t xml:space="preserve"> 2012. </w:t>
      </w:r>
      <w:proofErr w:type="spellStart"/>
      <w:r w:rsidRPr="008458BF">
        <w:rPr>
          <w:i/>
          <w:color w:val="auto"/>
          <w:lang w:val="tr-TR"/>
        </w:rPr>
        <w:t>British</w:t>
      </w:r>
      <w:proofErr w:type="spellEnd"/>
      <w:r w:rsidRPr="008458BF">
        <w:rPr>
          <w:i/>
          <w:color w:val="auto"/>
          <w:lang w:val="tr-TR"/>
        </w:rPr>
        <w:t xml:space="preserve"> </w:t>
      </w:r>
      <w:proofErr w:type="spellStart"/>
      <w:r w:rsidRPr="008458BF">
        <w:rPr>
          <w:i/>
          <w:color w:val="auto"/>
          <w:lang w:val="tr-TR"/>
        </w:rPr>
        <w:t>Journal</w:t>
      </w:r>
      <w:proofErr w:type="spellEnd"/>
      <w:r w:rsidRPr="008458BF">
        <w:rPr>
          <w:i/>
          <w:color w:val="auto"/>
          <w:lang w:val="tr-TR"/>
        </w:rPr>
        <w:t xml:space="preserve"> of </w:t>
      </w:r>
      <w:proofErr w:type="spellStart"/>
      <w:r w:rsidRPr="008458BF">
        <w:rPr>
          <w:i/>
          <w:color w:val="auto"/>
          <w:lang w:val="tr-TR"/>
        </w:rPr>
        <w:t>Educational</w:t>
      </w:r>
      <w:proofErr w:type="spellEnd"/>
      <w:r w:rsidRPr="008458BF">
        <w:rPr>
          <w:i/>
          <w:color w:val="auto"/>
          <w:lang w:val="tr-TR"/>
        </w:rPr>
        <w:t xml:space="preserve"> </w:t>
      </w:r>
      <w:proofErr w:type="spellStart"/>
      <w:r w:rsidRPr="008458BF">
        <w:rPr>
          <w:i/>
          <w:color w:val="auto"/>
          <w:lang w:val="tr-TR"/>
        </w:rPr>
        <w:t>Technology</w:t>
      </w:r>
      <w:proofErr w:type="spellEnd"/>
      <w:r w:rsidR="00C95208">
        <w:rPr>
          <w:color w:val="auto"/>
          <w:lang w:val="tr-TR"/>
        </w:rPr>
        <w:t xml:space="preserve">, </w:t>
      </w:r>
      <w:r w:rsidRPr="008458BF">
        <w:rPr>
          <w:color w:val="auto"/>
          <w:lang w:val="tr-TR"/>
        </w:rPr>
        <w:t>44(6), 185-190.</w:t>
      </w:r>
    </w:p>
    <w:p w:rsidR="000E1A61" w:rsidRDefault="006E0289" w:rsidP="00627266">
      <w:pPr>
        <w:pStyle w:val="Default"/>
        <w:spacing w:line="360" w:lineRule="auto"/>
        <w:ind w:left="709" w:hanging="709"/>
        <w:jc w:val="both"/>
        <w:rPr>
          <w:color w:val="auto"/>
          <w:lang w:val="tr-TR"/>
        </w:rPr>
      </w:pPr>
      <w:proofErr w:type="spellStart"/>
      <w:r>
        <w:rPr>
          <w:color w:val="auto"/>
          <w:lang w:val="tr-TR"/>
        </w:rPr>
        <w:lastRenderedPageBreak/>
        <w:t>Tsai</w:t>
      </w:r>
      <w:proofErr w:type="spellEnd"/>
      <w:r w:rsidR="000E1A61" w:rsidRPr="000E1A61">
        <w:rPr>
          <w:color w:val="auto"/>
          <w:lang w:val="tr-TR"/>
        </w:rPr>
        <w:t>, C.C</w:t>
      </w:r>
      <w:r w:rsidR="00756491">
        <w:rPr>
          <w:color w:val="auto"/>
          <w:lang w:val="tr-TR"/>
        </w:rPr>
        <w:t>.</w:t>
      </w:r>
      <w:r w:rsidR="000E1A61" w:rsidRPr="000E1A61">
        <w:rPr>
          <w:color w:val="auto"/>
          <w:lang w:val="tr-TR"/>
        </w:rPr>
        <w:t xml:space="preserve"> &amp; </w:t>
      </w:r>
      <w:proofErr w:type="spellStart"/>
      <w:r w:rsidR="000E1A61" w:rsidRPr="000E1A61">
        <w:rPr>
          <w:color w:val="auto"/>
          <w:lang w:val="tr-TR"/>
        </w:rPr>
        <w:t>Wenb</w:t>
      </w:r>
      <w:proofErr w:type="spellEnd"/>
      <w:r w:rsidR="000E1A61" w:rsidRPr="000E1A61">
        <w:rPr>
          <w:color w:val="auto"/>
          <w:lang w:val="tr-TR"/>
        </w:rPr>
        <w:t xml:space="preserve">, M.L. (2005). </w:t>
      </w:r>
      <w:proofErr w:type="spellStart"/>
      <w:r w:rsidR="000E1A61" w:rsidRPr="000E1A61">
        <w:rPr>
          <w:color w:val="auto"/>
          <w:lang w:val="tr-TR"/>
        </w:rPr>
        <w:t>Research</w:t>
      </w:r>
      <w:proofErr w:type="spellEnd"/>
      <w:r w:rsidR="000E1A61" w:rsidRPr="000E1A61">
        <w:rPr>
          <w:color w:val="auto"/>
          <w:lang w:val="tr-TR"/>
        </w:rPr>
        <w:t xml:space="preserve"> </w:t>
      </w:r>
      <w:proofErr w:type="spellStart"/>
      <w:r w:rsidR="000E1A61" w:rsidRPr="000E1A61">
        <w:rPr>
          <w:color w:val="auto"/>
          <w:lang w:val="tr-TR"/>
        </w:rPr>
        <w:t>and</w:t>
      </w:r>
      <w:proofErr w:type="spellEnd"/>
      <w:r w:rsidR="000E1A61" w:rsidRPr="000E1A61">
        <w:rPr>
          <w:color w:val="auto"/>
          <w:lang w:val="tr-TR"/>
        </w:rPr>
        <w:t xml:space="preserve"> </w:t>
      </w:r>
      <w:proofErr w:type="spellStart"/>
      <w:r w:rsidR="000E1A61" w:rsidRPr="000E1A61">
        <w:rPr>
          <w:color w:val="auto"/>
          <w:lang w:val="tr-TR"/>
        </w:rPr>
        <w:t>trends</w:t>
      </w:r>
      <w:proofErr w:type="spellEnd"/>
      <w:r w:rsidR="000E1A61" w:rsidRPr="000E1A61">
        <w:rPr>
          <w:color w:val="auto"/>
          <w:lang w:val="tr-TR"/>
        </w:rPr>
        <w:t xml:space="preserve"> in </w:t>
      </w:r>
      <w:proofErr w:type="spellStart"/>
      <w:r w:rsidR="000E1A61" w:rsidRPr="000E1A61">
        <w:rPr>
          <w:color w:val="auto"/>
          <w:lang w:val="tr-TR"/>
        </w:rPr>
        <w:t>science</w:t>
      </w:r>
      <w:proofErr w:type="spellEnd"/>
      <w:r w:rsidR="000E1A61" w:rsidRPr="000E1A61">
        <w:rPr>
          <w:color w:val="auto"/>
          <w:lang w:val="tr-TR"/>
        </w:rPr>
        <w:t xml:space="preserve"> </w:t>
      </w:r>
      <w:proofErr w:type="spellStart"/>
      <w:r w:rsidR="000E1A61" w:rsidRPr="000E1A61">
        <w:rPr>
          <w:color w:val="auto"/>
          <w:lang w:val="tr-TR"/>
        </w:rPr>
        <w:t>education</w:t>
      </w:r>
      <w:proofErr w:type="spellEnd"/>
      <w:r w:rsidR="000E1A61" w:rsidRPr="000E1A61">
        <w:rPr>
          <w:color w:val="auto"/>
          <w:lang w:val="tr-TR"/>
        </w:rPr>
        <w:t xml:space="preserve"> </w:t>
      </w:r>
      <w:proofErr w:type="spellStart"/>
      <w:r w:rsidR="000E1A61" w:rsidRPr="000E1A61">
        <w:rPr>
          <w:color w:val="auto"/>
          <w:lang w:val="tr-TR"/>
        </w:rPr>
        <w:t>from</w:t>
      </w:r>
      <w:proofErr w:type="spellEnd"/>
      <w:r w:rsidR="000E1A61" w:rsidRPr="000E1A61">
        <w:rPr>
          <w:color w:val="auto"/>
          <w:lang w:val="tr-TR"/>
        </w:rPr>
        <w:t xml:space="preserve"> 1998 </w:t>
      </w:r>
      <w:proofErr w:type="spellStart"/>
      <w:r w:rsidR="000E1A61" w:rsidRPr="000E1A61">
        <w:rPr>
          <w:color w:val="auto"/>
          <w:lang w:val="tr-TR"/>
        </w:rPr>
        <w:t>t</w:t>
      </w:r>
      <w:r w:rsidR="000E1A61">
        <w:rPr>
          <w:color w:val="auto"/>
          <w:lang w:val="tr-TR"/>
        </w:rPr>
        <w:t>o</w:t>
      </w:r>
      <w:proofErr w:type="spellEnd"/>
      <w:r w:rsidR="000E1A61">
        <w:rPr>
          <w:color w:val="auto"/>
          <w:lang w:val="tr-TR"/>
        </w:rPr>
        <w:t xml:space="preserve"> 2002: A</w:t>
      </w:r>
      <w:r w:rsidR="000E1A61" w:rsidRPr="000E1A61">
        <w:rPr>
          <w:color w:val="auto"/>
          <w:lang w:val="tr-TR"/>
        </w:rPr>
        <w:t xml:space="preserve"> </w:t>
      </w:r>
      <w:proofErr w:type="spellStart"/>
      <w:r w:rsidR="000E1A61" w:rsidRPr="000E1A61">
        <w:rPr>
          <w:color w:val="auto"/>
          <w:lang w:val="tr-TR"/>
        </w:rPr>
        <w:t>content</w:t>
      </w:r>
      <w:proofErr w:type="spellEnd"/>
      <w:r w:rsidR="000E1A61" w:rsidRPr="000E1A61">
        <w:rPr>
          <w:color w:val="auto"/>
          <w:lang w:val="tr-TR"/>
        </w:rPr>
        <w:t xml:space="preserve"> </w:t>
      </w:r>
      <w:proofErr w:type="spellStart"/>
      <w:r w:rsidR="000E1A61" w:rsidRPr="000E1A61">
        <w:rPr>
          <w:color w:val="auto"/>
          <w:lang w:val="tr-TR"/>
        </w:rPr>
        <w:t>analysis</w:t>
      </w:r>
      <w:proofErr w:type="spellEnd"/>
      <w:r w:rsidR="000E1A61" w:rsidRPr="000E1A61">
        <w:rPr>
          <w:color w:val="auto"/>
          <w:lang w:val="tr-TR"/>
        </w:rPr>
        <w:t xml:space="preserve"> of </w:t>
      </w:r>
      <w:proofErr w:type="spellStart"/>
      <w:r w:rsidR="000E1A61" w:rsidRPr="000E1A61">
        <w:rPr>
          <w:color w:val="auto"/>
          <w:lang w:val="tr-TR"/>
        </w:rPr>
        <w:t>publication</w:t>
      </w:r>
      <w:proofErr w:type="spellEnd"/>
      <w:r w:rsidR="000E1A61" w:rsidRPr="000E1A61">
        <w:rPr>
          <w:color w:val="auto"/>
          <w:lang w:val="tr-TR"/>
        </w:rPr>
        <w:t xml:space="preserve"> in </w:t>
      </w:r>
      <w:proofErr w:type="spellStart"/>
      <w:r w:rsidR="000E1A61" w:rsidRPr="000E1A61">
        <w:rPr>
          <w:color w:val="auto"/>
          <w:lang w:val="tr-TR"/>
        </w:rPr>
        <w:t>selected</w:t>
      </w:r>
      <w:proofErr w:type="spellEnd"/>
      <w:r w:rsidR="000E1A61" w:rsidRPr="000E1A61">
        <w:rPr>
          <w:color w:val="auto"/>
          <w:lang w:val="tr-TR"/>
        </w:rPr>
        <w:t xml:space="preserve"> </w:t>
      </w:r>
      <w:proofErr w:type="spellStart"/>
      <w:r w:rsidR="000E1A61" w:rsidRPr="000E1A61">
        <w:rPr>
          <w:color w:val="auto"/>
          <w:lang w:val="tr-TR"/>
        </w:rPr>
        <w:t>journals</w:t>
      </w:r>
      <w:proofErr w:type="spellEnd"/>
      <w:r w:rsidR="000E1A61" w:rsidRPr="000E1A61">
        <w:rPr>
          <w:color w:val="auto"/>
          <w:lang w:val="tr-TR"/>
        </w:rPr>
        <w:t xml:space="preserve">. </w:t>
      </w:r>
      <w:proofErr w:type="spellStart"/>
      <w:r w:rsidR="000E1A61" w:rsidRPr="000E1A61">
        <w:rPr>
          <w:i/>
          <w:color w:val="auto"/>
          <w:lang w:val="tr-TR"/>
        </w:rPr>
        <w:t>International</w:t>
      </w:r>
      <w:proofErr w:type="spellEnd"/>
      <w:r w:rsidR="000E1A61" w:rsidRPr="000E1A61">
        <w:rPr>
          <w:i/>
          <w:color w:val="auto"/>
          <w:lang w:val="tr-TR"/>
        </w:rPr>
        <w:t xml:space="preserve"> </w:t>
      </w:r>
      <w:proofErr w:type="spellStart"/>
      <w:r w:rsidR="000E1A61" w:rsidRPr="000E1A61">
        <w:rPr>
          <w:i/>
          <w:color w:val="auto"/>
          <w:lang w:val="tr-TR"/>
        </w:rPr>
        <w:t>Journal</w:t>
      </w:r>
      <w:proofErr w:type="spellEnd"/>
      <w:r w:rsidR="000E1A61" w:rsidRPr="000E1A61">
        <w:rPr>
          <w:i/>
          <w:color w:val="auto"/>
          <w:lang w:val="tr-TR"/>
        </w:rPr>
        <w:t xml:space="preserve"> of </w:t>
      </w:r>
      <w:proofErr w:type="spellStart"/>
      <w:r w:rsidR="000E1A61" w:rsidRPr="000E1A61">
        <w:rPr>
          <w:i/>
          <w:color w:val="auto"/>
          <w:lang w:val="tr-TR"/>
        </w:rPr>
        <w:t>Science</w:t>
      </w:r>
      <w:proofErr w:type="spellEnd"/>
      <w:r w:rsidR="000E1A61" w:rsidRPr="000E1A61">
        <w:rPr>
          <w:i/>
          <w:color w:val="auto"/>
          <w:lang w:val="tr-TR"/>
        </w:rPr>
        <w:t xml:space="preserve"> </w:t>
      </w:r>
      <w:proofErr w:type="spellStart"/>
      <w:r w:rsidR="000E1A61" w:rsidRPr="000E1A61">
        <w:rPr>
          <w:i/>
          <w:color w:val="auto"/>
          <w:lang w:val="tr-TR"/>
        </w:rPr>
        <w:t>Education</w:t>
      </w:r>
      <w:proofErr w:type="spellEnd"/>
      <w:r w:rsidR="000E1A61">
        <w:rPr>
          <w:color w:val="auto"/>
          <w:lang w:val="tr-TR"/>
        </w:rPr>
        <w:t>, 7</w:t>
      </w:r>
      <w:r w:rsidR="000E1A61" w:rsidRPr="000E1A61">
        <w:rPr>
          <w:color w:val="auto"/>
          <w:lang w:val="tr-TR"/>
        </w:rPr>
        <w:t>(1), 3-14.</w:t>
      </w:r>
    </w:p>
    <w:p w:rsidR="00190C5A" w:rsidRPr="005A61DE" w:rsidRDefault="00190C5A" w:rsidP="00627266">
      <w:pPr>
        <w:pStyle w:val="Default"/>
        <w:spacing w:line="360" w:lineRule="auto"/>
        <w:ind w:left="709" w:hanging="709"/>
        <w:jc w:val="both"/>
        <w:rPr>
          <w:color w:val="auto"/>
          <w:lang w:val="tr-TR"/>
        </w:rPr>
      </w:pPr>
      <w:proofErr w:type="spellStart"/>
      <w:r w:rsidRPr="00190C5A">
        <w:rPr>
          <w:color w:val="auto"/>
          <w:lang w:val="tr-TR"/>
        </w:rPr>
        <w:t>Winn</w:t>
      </w:r>
      <w:proofErr w:type="spellEnd"/>
      <w:r w:rsidRPr="00190C5A">
        <w:rPr>
          <w:color w:val="auto"/>
          <w:lang w:val="tr-TR"/>
        </w:rPr>
        <w:t xml:space="preserve">, W. D. (2002). </w:t>
      </w:r>
      <w:proofErr w:type="spellStart"/>
      <w:r w:rsidRPr="00190C5A">
        <w:rPr>
          <w:color w:val="auto"/>
          <w:lang w:val="tr-TR"/>
        </w:rPr>
        <w:t>Current</w:t>
      </w:r>
      <w:proofErr w:type="spellEnd"/>
      <w:r w:rsidRPr="00190C5A">
        <w:rPr>
          <w:color w:val="auto"/>
          <w:lang w:val="tr-TR"/>
        </w:rPr>
        <w:t xml:space="preserve"> </w:t>
      </w:r>
      <w:proofErr w:type="spellStart"/>
      <w:r w:rsidRPr="00190C5A">
        <w:rPr>
          <w:color w:val="auto"/>
          <w:lang w:val="tr-TR"/>
        </w:rPr>
        <w:t>trends</w:t>
      </w:r>
      <w:proofErr w:type="spellEnd"/>
      <w:r w:rsidRPr="00190C5A">
        <w:rPr>
          <w:color w:val="auto"/>
          <w:lang w:val="tr-TR"/>
        </w:rPr>
        <w:t xml:space="preserve"> in </w:t>
      </w:r>
      <w:proofErr w:type="spellStart"/>
      <w:r w:rsidRPr="00190C5A">
        <w:rPr>
          <w:color w:val="auto"/>
          <w:lang w:val="tr-TR"/>
        </w:rPr>
        <w:t>educational</w:t>
      </w:r>
      <w:proofErr w:type="spellEnd"/>
      <w:r w:rsidRPr="00190C5A">
        <w:rPr>
          <w:color w:val="auto"/>
          <w:lang w:val="tr-TR"/>
        </w:rPr>
        <w:t xml:space="preserve"> </w:t>
      </w:r>
      <w:proofErr w:type="spellStart"/>
      <w:r w:rsidRPr="00190C5A">
        <w:rPr>
          <w:color w:val="auto"/>
          <w:lang w:val="tr-TR"/>
        </w:rPr>
        <w:t>technology</w:t>
      </w:r>
      <w:proofErr w:type="spellEnd"/>
      <w:r w:rsidRPr="00190C5A">
        <w:rPr>
          <w:color w:val="auto"/>
          <w:lang w:val="tr-TR"/>
        </w:rPr>
        <w:t xml:space="preserve"> </w:t>
      </w:r>
      <w:proofErr w:type="spellStart"/>
      <w:r w:rsidRPr="00190C5A">
        <w:rPr>
          <w:color w:val="auto"/>
          <w:lang w:val="tr-TR"/>
        </w:rPr>
        <w:t>research</w:t>
      </w:r>
      <w:proofErr w:type="spellEnd"/>
      <w:r w:rsidRPr="00190C5A">
        <w:rPr>
          <w:color w:val="auto"/>
          <w:lang w:val="tr-TR"/>
        </w:rPr>
        <w:t xml:space="preserve">: </w:t>
      </w:r>
      <w:proofErr w:type="spellStart"/>
      <w:r w:rsidRPr="00190C5A">
        <w:rPr>
          <w:color w:val="auto"/>
          <w:lang w:val="tr-TR"/>
        </w:rPr>
        <w:t>the</w:t>
      </w:r>
      <w:proofErr w:type="spellEnd"/>
      <w:r w:rsidRPr="00190C5A">
        <w:rPr>
          <w:color w:val="auto"/>
          <w:lang w:val="tr-TR"/>
        </w:rPr>
        <w:t xml:space="preserve"> </w:t>
      </w:r>
      <w:proofErr w:type="spellStart"/>
      <w:r w:rsidRPr="00190C5A">
        <w:rPr>
          <w:color w:val="auto"/>
          <w:lang w:val="tr-TR"/>
        </w:rPr>
        <w:t>study</w:t>
      </w:r>
      <w:proofErr w:type="spellEnd"/>
      <w:r w:rsidRPr="00190C5A">
        <w:rPr>
          <w:color w:val="auto"/>
          <w:lang w:val="tr-TR"/>
        </w:rPr>
        <w:t xml:space="preserve"> of </w:t>
      </w:r>
      <w:proofErr w:type="spellStart"/>
      <w:r w:rsidRPr="00190C5A">
        <w:rPr>
          <w:color w:val="auto"/>
          <w:lang w:val="tr-TR"/>
        </w:rPr>
        <w:t>learning</w:t>
      </w:r>
      <w:proofErr w:type="spellEnd"/>
      <w:r w:rsidRPr="00190C5A">
        <w:rPr>
          <w:color w:val="auto"/>
          <w:lang w:val="tr-TR"/>
        </w:rPr>
        <w:t xml:space="preserve"> </w:t>
      </w:r>
      <w:proofErr w:type="spellStart"/>
      <w:r w:rsidRPr="00190C5A">
        <w:rPr>
          <w:color w:val="auto"/>
          <w:lang w:val="tr-TR"/>
        </w:rPr>
        <w:t>environments</w:t>
      </w:r>
      <w:proofErr w:type="spellEnd"/>
      <w:r w:rsidRPr="00190C5A">
        <w:rPr>
          <w:color w:val="auto"/>
          <w:lang w:val="tr-TR"/>
        </w:rPr>
        <w:t xml:space="preserve">. </w:t>
      </w:r>
      <w:proofErr w:type="spellStart"/>
      <w:r w:rsidRPr="00190C5A">
        <w:rPr>
          <w:i/>
          <w:color w:val="auto"/>
          <w:lang w:val="tr-TR"/>
        </w:rPr>
        <w:t>Educational</w:t>
      </w:r>
      <w:proofErr w:type="spellEnd"/>
      <w:r w:rsidRPr="00190C5A">
        <w:rPr>
          <w:i/>
          <w:color w:val="auto"/>
          <w:lang w:val="tr-TR"/>
        </w:rPr>
        <w:t xml:space="preserve"> </w:t>
      </w:r>
      <w:proofErr w:type="spellStart"/>
      <w:r w:rsidRPr="00190C5A">
        <w:rPr>
          <w:i/>
          <w:color w:val="auto"/>
          <w:lang w:val="tr-TR"/>
        </w:rPr>
        <w:t>Psychology</w:t>
      </w:r>
      <w:proofErr w:type="spellEnd"/>
      <w:r w:rsidRPr="00190C5A">
        <w:rPr>
          <w:i/>
          <w:color w:val="auto"/>
          <w:lang w:val="tr-TR"/>
        </w:rPr>
        <w:t xml:space="preserve"> </w:t>
      </w:r>
      <w:proofErr w:type="spellStart"/>
      <w:r w:rsidRPr="00190C5A">
        <w:rPr>
          <w:i/>
          <w:color w:val="auto"/>
          <w:lang w:val="tr-TR"/>
        </w:rPr>
        <w:t>Review</w:t>
      </w:r>
      <w:proofErr w:type="spellEnd"/>
      <w:r>
        <w:rPr>
          <w:color w:val="auto"/>
          <w:lang w:val="tr-TR"/>
        </w:rPr>
        <w:t>, 1(3),</w:t>
      </w:r>
      <w:r w:rsidRPr="00190C5A">
        <w:rPr>
          <w:color w:val="auto"/>
          <w:lang w:val="tr-TR"/>
        </w:rPr>
        <w:t xml:space="preserve"> 331–351.</w:t>
      </w:r>
    </w:p>
    <w:sectPr w:rsidR="00190C5A" w:rsidRPr="005A61DE" w:rsidSect="00545CA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30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8E5" w:rsidRDefault="007E58E5" w:rsidP="00862022">
      <w:pPr>
        <w:spacing w:after="0" w:line="240" w:lineRule="auto"/>
      </w:pPr>
      <w:r>
        <w:separator/>
      </w:r>
    </w:p>
  </w:endnote>
  <w:endnote w:type="continuationSeparator" w:id="0">
    <w:p w:rsidR="007E58E5" w:rsidRDefault="007E58E5" w:rsidP="00862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36" w:rsidRDefault="0097683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194"/>
      <w:docPartObj>
        <w:docPartGallery w:val="Page Numbers (Bottom of Page)"/>
        <w:docPartUnique/>
      </w:docPartObj>
    </w:sdtPr>
    <w:sdtEndPr>
      <w:rPr>
        <w:rFonts w:ascii="Times New Roman" w:hAnsi="Times New Roman" w:cs="Times New Roman"/>
        <w:sz w:val="24"/>
        <w:szCs w:val="24"/>
      </w:rPr>
    </w:sdtEndPr>
    <w:sdtContent>
      <w:p w:rsidR="00A6332D" w:rsidRDefault="007A64BD">
        <w:pPr>
          <w:pStyle w:val="Altbilgi"/>
          <w:jc w:val="center"/>
        </w:pPr>
        <w:r w:rsidRPr="00B37AE4">
          <w:rPr>
            <w:rFonts w:ascii="Times New Roman" w:hAnsi="Times New Roman" w:cs="Times New Roman"/>
            <w:sz w:val="24"/>
            <w:szCs w:val="24"/>
          </w:rPr>
          <w:fldChar w:fldCharType="begin"/>
        </w:r>
        <w:r w:rsidR="00A6332D" w:rsidRPr="00B37AE4">
          <w:rPr>
            <w:rFonts w:ascii="Times New Roman" w:hAnsi="Times New Roman" w:cs="Times New Roman"/>
            <w:sz w:val="24"/>
            <w:szCs w:val="24"/>
          </w:rPr>
          <w:instrText xml:space="preserve"> PAGE   \* MERGEFORMAT </w:instrText>
        </w:r>
        <w:r w:rsidRPr="00B37AE4">
          <w:rPr>
            <w:rFonts w:ascii="Times New Roman" w:hAnsi="Times New Roman" w:cs="Times New Roman"/>
            <w:sz w:val="24"/>
            <w:szCs w:val="24"/>
          </w:rPr>
          <w:fldChar w:fldCharType="separate"/>
        </w:r>
        <w:r w:rsidR="00466273">
          <w:rPr>
            <w:rFonts w:ascii="Times New Roman" w:hAnsi="Times New Roman" w:cs="Times New Roman"/>
            <w:noProof/>
            <w:sz w:val="24"/>
            <w:szCs w:val="24"/>
          </w:rPr>
          <w:t>313</w:t>
        </w:r>
        <w:r w:rsidRPr="00B37AE4">
          <w:rPr>
            <w:rFonts w:ascii="Times New Roman" w:hAnsi="Times New Roman" w:cs="Times New Roman"/>
            <w:sz w:val="24"/>
            <w:szCs w:val="24"/>
          </w:rPr>
          <w:fldChar w:fldCharType="end"/>
        </w:r>
      </w:p>
    </w:sdtContent>
  </w:sdt>
  <w:p w:rsidR="009A0525" w:rsidRDefault="009A052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36" w:rsidRDefault="0097683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8E5" w:rsidRDefault="007E58E5" w:rsidP="00862022">
      <w:pPr>
        <w:spacing w:after="0" w:line="240" w:lineRule="auto"/>
      </w:pPr>
      <w:r>
        <w:separator/>
      </w:r>
    </w:p>
  </w:footnote>
  <w:footnote w:type="continuationSeparator" w:id="0">
    <w:p w:rsidR="007E58E5" w:rsidRDefault="007E58E5" w:rsidP="00862022">
      <w:pPr>
        <w:spacing w:after="0" w:line="240" w:lineRule="auto"/>
      </w:pPr>
      <w:r>
        <w:continuationSeparator/>
      </w:r>
    </w:p>
  </w:footnote>
  <w:footnote w:id="1">
    <w:p w:rsidR="005D4E8E" w:rsidRPr="00704049" w:rsidRDefault="005D4E8E">
      <w:pPr>
        <w:pStyle w:val="DipnotMetni"/>
        <w:rPr>
          <w:rFonts w:ascii="Times New Roman" w:hAnsi="Times New Roman" w:cs="Times New Roman"/>
        </w:rPr>
      </w:pPr>
      <w:r w:rsidRPr="00704049">
        <w:rPr>
          <w:rStyle w:val="DipnotBavurusu"/>
          <w:rFonts w:ascii="Times New Roman" w:hAnsi="Times New Roman" w:cs="Times New Roman"/>
        </w:rPr>
        <w:sym w:font="Symbol" w:char="F02A"/>
      </w:r>
      <w:r w:rsidRPr="00704049">
        <w:rPr>
          <w:rFonts w:ascii="Times New Roman" w:hAnsi="Times New Roman" w:cs="Times New Roman"/>
        </w:rPr>
        <w:t xml:space="preserve"> Bu çalışmanın ilk hali, 8-10 Mayıs 2015 tarihlerinde Nevşehir’de düzenlenen “VII Uluslararası Sosyal Bilimler Eğitimi Kongresinde” sö</w:t>
      </w:r>
      <w:r w:rsidR="00845C68" w:rsidRPr="00704049">
        <w:rPr>
          <w:rFonts w:ascii="Times New Roman" w:hAnsi="Times New Roman" w:cs="Times New Roman"/>
        </w:rPr>
        <w:t xml:space="preserve">zlü bildiri olarak sunulmuş, kongre özet kitapçığında yayınlanmıştır. </w:t>
      </w:r>
    </w:p>
  </w:footnote>
  <w:footnote w:id="2">
    <w:p w:rsidR="002F2063" w:rsidRPr="00704049" w:rsidRDefault="002F2063" w:rsidP="002F2063">
      <w:pPr>
        <w:pStyle w:val="DipnotMetni"/>
        <w:rPr>
          <w:rFonts w:ascii="Times New Roman" w:hAnsi="Times New Roman" w:cs="Times New Roman"/>
        </w:rPr>
      </w:pPr>
      <w:r w:rsidRPr="00704049">
        <w:rPr>
          <w:rStyle w:val="DipnotBavurusu"/>
        </w:rPr>
        <w:sym w:font="Symbol" w:char="002A"/>
      </w:r>
      <w:r w:rsidRPr="00704049">
        <w:rPr>
          <w:rStyle w:val="DipnotBavurusu"/>
        </w:rPr>
        <w:sym w:font="Symbol" w:char="002A"/>
      </w:r>
      <w:r w:rsidRPr="00704049">
        <w:rPr>
          <w:rFonts w:ascii="Times New Roman" w:hAnsi="Times New Roman" w:cs="Times New Roman"/>
        </w:rPr>
        <w:t xml:space="preserve">Yrd. Doç. Dr. Giresun Üniversitesi Eğitim Fakültesi İlköğretim Bölümü, </w:t>
      </w:r>
      <w:hyperlink r:id="rId1" w:history="1">
        <w:r w:rsidRPr="00704049">
          <w:rPr>
            <w:rStyle w:val="Kpr"/>
            <w:rFonts w:ascii="Times New Roman" w:hAnsi="Times New Roman" w:cs="Times New Roman"/>
            <w:color w:val="auto"/>
          </w:rPr>
          <w:t>şerif.ali.değirmençay@giresun.edu.tr</w:t>
        </w:r>
      </w:hyperlink>
    </w:p>
  </w:footnote>
  <w:footnote w:id="3">
    <w:p w:rsidR="004D3D48" w:rsidRPr="00704049" w:rsidRDefault="002F2063" w:rsidP="004D3D48">
      <w:pPr>
        <w:widowControl w:val="0"/>
        <w:tabs>
          <w:tab w:val="num" w:pos="720"/>
        </w:tabs>
        <w:rPr>
          <w:bCs/>
          <w:sz w:val="16"/>
          <w:szCs w:val="16"/>
        </w:rPr>
      </w:pPr>
      <w:r w:rsidRPr="00704049">
        <w:rPr>
          <w:rStyle w:val="DipnotBavurusu"/>
        </w:rPr>
        <w:sym w:font="Symbol" w:char="002A"/>
      </w:r>
      <w:r w:rsidRPr="00704049">
        <w:rPr>
          <w:rStyle w:val="DipnotBavurusu"/>
        </w:rPr>
        <w:sym w:font="Symbol" w:char="002A"/>
      </w:r>
      <w:r w:rsidRPr="00704049">
        <w:rPr>
          <w:rStyle w:val="DipnotBavurusu"/>
        </w:rPr>
        <w:sym w:font="Symbol" w:char="002A"/>
      </w:r>
      <w:r w:rsidRPr="00704049">
        <w:rPr>
          <w:rFonts w:ascii="Times New Roman" w:hAnsi="Times New Roman" w:cs="Times New Roman"/>
        </w:rPr>
        <w:t xml:space="preserve">Prof. Dr. Giresun Üniversitesi Eğitim Fakültesi İlköğretim Bölümü, </w:t>
      </w:r>
      <w:hyperlink r:id="rId2" w:history="1">
        <w:r w:rsidR="004D3D48" w:rsidRPr="00704049">
          <w:rPr>
            <w:rStyle w:val="Kpr"/>
            <w:rFonts w:ascii="Times New Roman" w:hAnsi="Times New Roman" w:cs="Times New Roman"/>
            <w:color w:val="auto"/>
          </w:rPr>
          <w:t>mustafa.cin@giresun.edu.tr</w:t>
        </w:r>
      </w:hyperlink>
      <w:r w:rsidR="004D3D48" w:rsidRPr="00704049">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15"/>
      </w:tblGrid>
      <w:tr w:rsidR="004D3D48" w:rsidRPr="00704049" w:rsidTr="00395035">
        <w:trPr>
          <w:trHeight w:val="268"/>
        </w:trPr>
        <w:tc>
          <w:tcPr>
            <w:tcW w:w="8715" w:type="dxa"/>
            <w:tcBorders>
              <w:left w:val="nil"/>
              <w:right w:val="nil"/>
            </w:tcBorders>
          </w:tcPr>
          <w:p w:rsidR="004D3D48" w:rsidRPr="00704049" w:rsidRDefault="004D3D48" w:rsidP="00B1348B">
            <w:pPr>
              <w:pStyle w:val="DipnotMetni"/>
              <w:ind w:left="45"/>
              <w:rPr>
                <w:rFonts w:ascii="Times New Roman" w:hAnsi="Times New Roman" w:cs="Times New Roman"/>
                <w:b/>
              </w:rPr>
            </w:pPr>
            <w:r w:rsidRPr="00704049">
              <w:rPr>
                <w:rFonts w:ascii="Times New Roman" w:hAnsi="Times New Roman" w:cs="Times New Roman"/>
                <w:b/>
              </w:rPr>
              <w:t>Gönderim:</w:t>
            </w:r>
            <w:r w:rsidR="00B1348B" w:rsidRPr="00704049">
              <w:rPr>
                <w:rFonts w:ascii="Times New Roman" w:hAnsi="Times New Roman" w:cs="Times New Roman"/>
              </w:rPr>
              <w:t>30</w:t>
            </w:r>
            <w:r w:rsidRPr="00704049">
              <w:rPr>
                <w:rFonts w:ascii="Times New Roman" w:hAnsi="Times New Roman" w:cs="Times New Roman"/>
              </w:rPr>
              <w:t>.0</w:t>
            </w:r>
            <w:r w:rsidR="00B1348B" w:rsidRPr="00704049">
              <w:rPr>
                <w:rFonts w:ascii="Times New Roman" w:hAnsi="Times New Roman" w:cs="Times New Roman"/>
              </w:rPr>
              <w:t>7</w:t>
            </w:r>
            <w:r w:rsidRPr="00704049">
              <w:rPr>
                <w:rFonts w:ascii="Times New Roman" w:hAnsi="Times New Roman" w:cs="Times New Roman"/>
              </w:rPr>
              <w:t>.201</w:t>
            </w:r>
            <w:r w:rsidR="00B1348B" w:rsidRPr="00704049">
              <w:rPr>
                <w:rFonts w:ascii="Times New Roman" w:hAnsi="Times New Roman" w:cs="Times New Roman"/>
              </w:rPr>
              <w:t>5</w:t>
            </w:r>
            <w:r w:rsidRPr="00704049">
              <w:rPr>
                <w:rFonts w:ascii="Times New Roman" w:hAnsi="Times New Roman" w:cs="Times New Roman"/>
              </w:rPr>
              <w:t xml:space="preserve">                           </w:t>
            </w:r>
            <w:r w:rsidRPr="00704049">
              <w:rPr>
                <w:rFonts w:ascii="Times New Roman" w:hAnsi="Times New Roman" w:cs="Times New Roman"/>
                <w:b/>
              </w:rPr>
              <w:t>Kabul:</w:t>
            </w:r>
            <w:r w:rsidRPr="00704049">
              <w:rPr>
                <w:rFonts w:ascii="Times New Roman" w:hAnsi="Times New Roman" w:cs="Times New Roman"/>
              </w:rPr>
              <w:t xml:space="preserve"> </w:t>
            </w:r>
            <w:r w:rsidR="00B1348B" w:rsidRPr="00704049">
              <w:rPr>
                <w:rFonts w:ascii="Times New Roman" w:hAnsi="Times New Roman" w:cs="Times New Roman"/>
              </w:rPr>
              <w:t>25</w:t>
            </w:r>
            <w:r w:rsidRPr="00704049">
              <w:rPr>
                <w:rFonts w:ascii="Times New Roman" w:hAnsi="Times New Roman" w:cs="Times New Roman"/>
              </w:rPr>
              <w:t xml:space="preserve">.03.2016                      </w:t>
            </w:r>
            <w:r w:rsidRPr="00704049">
              <w:rPr>
                <w:rFonts w:ascii="Times New Roman" w:hAnsi="Times New Roman" w:cs="Times New Roman"/>
                <w:b/>
              </w:rPr>
              <w:t>    Yayın:</w:t>
            </w:r>
            <w:r w:rsidRPr="00704049">
              <w:rPr>
                <w:rFonts w:ascii="Times New Roman" w:hAnsi="Times New Roman" w:cs="Times New Roman"/>
              </w:rPr>
              <w:t xml:space="preserve"> 19.04.2016</w:t>
            </w:r>
          </w:p>
        </w:tc>
      </w:tr>
    </w:tbl>
    <w:p w:rsidR="004D3D48" w:rsidRPr="00704049" w:rsidRDefault="004D3D48" w:rsidP="004D3D48">
      <w:pPr>
        <w:pStyle w:val="DipnotMetni"/>
      </w:pPr>
    </w:p>
    <w:p w:rsidR="002F2063" w:rsidRPr="00704049" w:rsidRDefault="002F2063" w:rsidP="002F2063">
      <w:pPr>
        <w:pStyle w:val="DipnotMetni"/>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36" w:rsidRDefault="0097683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E4" w:rsidRPr="00B37AE4" w:rsidRDefault="004D3D48" w:rsidP="007F48F7">
    <w:pPr>
      <w:pStyle w:val="stbilgi"/>
      <w:tabs>
        <w:tab w:val="left" w:pos="300"/>
        <w:tab w:val="right" w:pos="9026"/>
      </w:tabs>
      <w:rPr>
        <w:rFonts w:ascii="Times New Roman" w:hAnsi="Times New Roman" w:cs="Times New Roman"/>
        <w:b/>
        <w:color w:val="1C4CE4"/>
      </w:rPr>
    </w:pPr>
    <w:r>
      <w:rPr>
        <w:rFonts w:ascii="Times New Roman" w:hAnsi="Times New Roman" w:cs="Times New Roman"/>
        <w:noProof/>
        <w:sz w:val="24"/>
        <w:szCs w:val="24"/>
        <w:lang w:eastAsia="tr-TR"/>
      </w:rPr>
      <w:drawing>
        <wp:anchor distT="0" distB="0" distL="114300" distR="114300" simplePos="0" relativeHeight="251660288" behindDoc="1" locked="0" layoutInCell="1" allowOverlap="1">
          <wp:simplePos x="0" y="0"/>
          <wp:positionH relativeFrom="column">
            <wp:posOffset>-904875</wp:posOffset>
          </wp:positionH>
          <wp:positionV relativeFrom="paragraph">
            <wp:posOffset>-450215</wp:posOffset>
          </wp:positionV>
          <wp:extent cx="911225" cy="990600"/>
          <wp:effectExtent l="19050" t="0" r="3175" b="0"/>
          <wp:wrapTight wrapText="bothSides">
            <wp:wrapPolygon edited="0">
              <wp:start x="-452" y="0"/>
              <wp:lineTo x="-452" y="21185"/>
              <wp:lineTo x="21675" y="21185"/>
              <wp:lineTo x="21675" y="0"/>
              <wp:lineTo x="-452" y="0"/>
            </wp:wrapPolygon>
          </wp:wrapTight>
          <wp:docPr id="2"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srcRect/>
                  <a:stretch>
                    <a:fillRect/>
                  </a:stretch>
                </pic:blipFill>
                <pic:spPr bwMode="auto">
                  <a:xfrm>
                    <a:off x="0" y="0"/>
                    <a:ext cx="911225" cy="990600"/>
                  </a:xfrm>
                  <a:prstGeom prst="rect">
                    <a:avLst/>
                  </a:prstGeom>
                  <a:noFill/>
                  <a:ln w="9525">
                    <a:noFill/>
                    <a:miter lim="800000"/>
                    <a:headEnd/>
                    <a:tailEnd/>
                  </a:ln>
                </pic:spPr>
              </pic:pic>
            </a:graphicData>
          </a:graphic>
        </wp:anchor>
      </w:drawing>
    </w:r>
    <w:r w:rsidR="007F48F7">
      <w:rPr>
        <w:rFonts w:ascii="Times New Roman" w:hAnsi="Times New Roman" w:cs="Times New Roman"/>
        <w:sz w:val="24"/>
        <w:szCs w:val="24"/>
      </w:rPr>
      <w:tab/>
    </w:r>
    <w:r w:rsidR="00B37AE4" w:rsidRPr="00B37AE4">
      <w:rPr>
        <w:rFonts w:ascii="Times New Roman" w:hAnsi="Times New Roman" w:cs="Times New Roman"/>
      </w:rPr>
      <w:t xml:space="preserve">  </w:t>
    </w:r>
    <w:r w:rsidR="00B37AE4" w:rsidRPr="00B37AE4">
      <w:rPr>
        <w:rFonts w:ascii="Times New Roman" w:hAnsi="Times New Roman" w:cs="Times New Roman"/>
        <w:b/>
        <w:i/>
        <w:sz w:val="16"/>
        <w:szCs w:val="16"/>
        <w:u w:val="single"/>
      </w:rPr>
      <w:t xml:space="preserve">YYÜ Eğitim Fakültesi Dergisi (YYU </w:t>
    </w:r>
    <w:proofErr w:type="spellStart"/>
    <w:r w:rsidR="00B37AE4" w:rsidRPr="00B37AE4">
      <w:rPr>
        <w:rFonts w:ascii="Times New Roman" w:hAnsi="Times New Roman" w:cs="Times New Roman"/>
        <w:b/>
        <w:i/>
        <w:sz w:val="16"/>
        <w:szCs w:val="16"/>
        <w:u w:val="single"/>
      </w:rPr>
      <w:t>Journal</w:t>
    </w:r>
    <w:proofErr w:type="spellEnd"/>
    <w:r w:rsidR="00B37AE4" w:rsidRPr="00B37AE4">
      <w:rPr>
        <w:rFonts w:ascii="Times New Roman" w:hAnsi="Times New Roman" w:cs="Times New Roman"/>
        <w:b/>
        <w:i/>
        <w:sz w:val="16"/>
        <w:szCs w:val="16"/>
        <w:u w:val="single"/>
      </w:rPr>
      <w:t xml:space="preserve"> Of </w:t>
    </w:r>
    <w:proofErr w:type="spellStart"/>
    <w:r w:rsidR="00B37AE4" w:rsidRPr="00B37AE4">
      <w:rPr>
        <w:rFonts w:ascii="Times New Roman" w:hAnsi="Times New Roman" w:cs="Times New Roman"/>
        <w:b/>
        <w:i/>
        <w:sz w:val="16"/>
        <w:szCs w:val="16"/>
        <w:u w:val="single"/>
      </w:rPr>
      <w:t>Education</w:t>
    </w:r>
    <w:proofErr w:type="spellEnd"/>
    <w:r w:rsidR="00B37AE4" w:rsidRPr="00B37AE4">
      <w:rPr>
        <w:rFonts w:ascii="Times New Roman" w:hAnsi="Times New Roman" w:cs="Times New Roman"/>
        <w:b/>
        <w:i/>
        <w:sz w:val="16"/>
        <w:szCs w:val="16"/>
        <w:u w:val="single"/>
      </w:rPr>
      <w:t xml:space="preserve"> </w:t>
    </w:r>
    <w:proofErr w:type="spellStart"/>
    <w:r w:rsidR="00B37AE4" w:rsidRPr="00B37AE4">
      <w:rPr>
        <w:rFonts w:ascii="Times New Roman" w:hAnsi="Times New Roman" w:cs="Times New Roman"/>
        <w:b/>
        <w:i/>
        <w:sz w:val="16"/>
        <w:szCs w:val="16"/>
        <w:u w:val="single"/>
      </w:rPr>
      <w:t>Faculty</w:t>
    </w:r>
    <w:proofErr w:type="spellEnd"/>
    <w:r w:rsidR="00B37AE4" w:rsidRPr="00B37AE4">
      <w:rPr>
        <w:rFonts w:ascii="Times New Roman" w:hAnsi="Times New Roman" w:cs="Times New Roman"/>
        <w:b/>
        <w:i/>
        <w:sz w:val="16"/>
        <w:szCs w:val="16"/>
        <w:u w:val="single"/>
      </w:rPr>
      <w:t>),2016,Cilt:XIII, Sayı:I,</w:t>
    </w:r>
    <w:r w:rsidR="00D84AB4">
      <w:rPr>
        <w:rFonts w:ascii="Times New Roman" w:hAnsi="Times New Roman" w:cs="Times New Roman"/>
        <w:b/>
        <w:i/>
        <w:sz w:val="16"/>
        <w:szCs w:val="16"/>
        <w:u w:val="single"/>
      </w:rPr>
      <w:t>301</w:t>
    </w:r>
    <w:r w:rsidR="00B37AE4" w:rsidRPr="00B37AE4">
      <w:rPr>
        <w:rFonts w:ascii="Times New Roman" w:hAnsi="Times New Roman" w:cs="Times New Roman"/>
        <w:b/>
        <w:i/>
        <w:sz w:val="16"/>
        <w:szCs w:val="16"/>
        <w:u w:val="single"/>
      </w:rPr>
      <w:t>-</w:t>
    </w:r>
    <w:r w:rsidR="00D84AB4">
      <w:rPr>
        <w:rFonts w:ascii="Times New Roman" w:hAnsi="Times New Roman" w:cs="Times New Roman"/>
        <w:b/>
        <w:i/>
        <w:sz w:val="16"/>
        <w:szCs w:val="16"/>
        <w:u w:val="single"/>
      </w:rPr>
      <w:t>31</w:t>
    </w:r>
    <w:r w:rsidR="00976836">
      <w:rPr>
        <w:rFonts w:ascii="Times New Roman" w:hAnsi="Times New Roman" w:cs="Times New Roman"/>
        <w:b/>
        <w:i/>
        <w:sz w:val="16"/>
        <w:szCs w:val="16"/>
        <w:u w:val="single"/>
      </w:rPr>
      <w:t>4</w:t>
    </w:r>
    <w:r w:rsidR="00466273">
      <w:rPr>
        <w:rFonts w:ascii="Times New Roman" w:hAnsi="Times New Roman" w:cs="Times New Roman"/>
        <w:b/>
        <w:i/>
        <w:sz w:val="16"/>
        <w:szCs w:val="16"/>
        <w:u w:val="single"/>
      </w:rPr>
      <w:t xml:space="preserve"> </w:t>
    </w:r>
    <w:hyperlink r:id="rId2" w:history="1">
      <w:r w:rsidR="00B37AE4" w:rsidRPr="00B37AE4">
        <w:rPr>
          <w:rStyle w:val="Kpr"/>
          <w:rFonts w:ascii="Times New Roman" w:hAnsi="Times New Roman" w:cs="Times New Roman"/>
          <w:b/>
          <w:i/>
          <w:color w:val="1C4CE4"/>
          <w:sz w:val="16"/>
          <w:szCs w:val="16"/>
        </w:rPr>
        <w:t>http://efdergi.yyu.edu.tr</w:t>
      </w:r>
    </w:hyperlink>
  </w:p>
  <w:p w:rsidR="00B37AE4" w:rsidRPr="00B37AE4" w:rsidRDefault="00B37AE4" w:rsidP="00B37AE4">
    <w:pPr>
      <w:pStyle w:val="stbilgi"/>
      <w:tabs>
        <w:tab w:val="left" w:pos="7095"/>
      </w:tabs>
      <w:rPr>
        <w:rFonts w:ascii="Times New Roman" w:hAnsi="Times New Roman" w:cs="Times New Roman"/>
      </w:rPr>
    </w:pPr>
    <w:r w:rsidRPr="00B37AE4">
      <w:rPr>
        <w:rFonts w:ascii="Times New Roman" w:hAnsi="Times New Roman" w:cs="Times New Roman"/>
      </w:rPr>
      <w:t xml:space="preserve">           </w:t>
    </w:r>
    <w:r w:rsidRPr="00B37AE4">
      <w:rPr>
        <w:rFonts w:ascii="Times New Roman" w:hAnsi="Times New Roman" w:cs="Times New Roman"/>
      </w:rPr>
      <w:tab/>
    </w:r>
    <w:r w:rsidRPr="00B37AE4">
      <w:rPr>
        <w:rFonts w:ascii="Times New Roman" w:hAnsi="Times New Roman" w:cs="Times New Roman"/>
      </w:rPr>
      <w:br/>
      <w:t xml:space="preserve">                                                                                                                                                                                                                                             </w:t>
    </w:r>
    <w:r w:rsidRPr="00B37AE4">
      <w:rPr>
        <w:rFonts w:ascii="Times New Roman" w:hAnsi="Times New Roman" w:cs="Times New Roman"/>
        <w:b/>
        <w:sz w:val="20"/>
        <w:szCs w:val="20"/>
      </w:rPr>
      <w:t>ISSN:1305-2020</w:t>
    </w:r>
  </w:p>
  <w:p w:rsidR="0087288D" w:rsidRDefault="0087288D" w:rsidP="00B37AE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36" w:rsidRDefault="009768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B06"/>
    <w:multiLevelType w:val="multilevel"/>
    <w:tmpl w:val="C578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D2BF6"/>
    <w:multiLevelType w:val="hybridMultilevel"/>
    <w:tmpl w:val="CFD23C24"/>
    <w:lvl w:ilvl="0" w:tplc="F886CD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04085EA5"/>
    <w:multiLevelType w:val="hybridMultilevel"/>
    <w:tmpl w:val="5678BA86"/>
    <w:lvl w:ilvl="0" w:tplc="041F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4767DB"/>
    <w:multiLevelType w:val="hybridMultilevel"/>
    <w:tmpl w:val="47DE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5792A"/>
    <w:multiLevelType w:val="hybridMultilevel"/>
    <w:tmpl w:val="FBDE1828"/>
    <w:lvl w:ilvl="0" w:tplc="02ACCE4E">
      <w:start w:val="1"/>
      <w:numFmt w:val="decimal"/>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AE655D0"/>
    <w:multiLevelType w:val="hybridMultilevel"/>
    <w:tmpl w:val="BADE7BB8"/>
    <w:lvl w:ilvl="0" w:tplc="ABF447F8">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0DEC405D"/>
    <w:multiLevelType w:val="hybridMultilevel"/>
    <w:tmpl w:val="9968961C"/>
    <w:lvl w:ilvl="0" w:tplc="55809AF0">
      <w:start w:val="1"/>
      <w:numFmt w:val="decimal"/>
      <w:lvlText w:val="%1."/>
      <w:lvlJc w:val="left"/>
      <w:pPr>
        <w:ind w:left="360" w:hanging="360"/>
      </w:pPr>
      <w:rPr>
        <w:rFonts w:ascii="Arial" w:hAnsi="Arial" w:cs="Arial" w:hint="default"/>
        <w:color w:val="00000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B44B2A"/>
    <w:multiLevelType w:val="hybridMultilevel"/>
    <w:tmpl w:val="2D14B60A"/>
    <w:lvl w:ilvl="0" w:tplc="041F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256115"/>
    <w:multiLevelType w:val="hybridMultilevel"/>
    <w:tmpl w:val="860CE0A2"/>
    <w:lvl w:ilvl="0" w:tplc="1286E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A1B7C"/>
    <w:multiLevelType w:val="hybridMultilevel"/>
    <w:tmpl w:val="7E9489B4"/>
    <w:lvl w:ilvl="0" w:tplc="A1084C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67924"/>
    <w:multiLevelType w:val="multilevel"/>
    <w:tmpl w:val="3ADC580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A945225"/>
    <w:multiLevelType w:val="hybridMultilevel"/>
    <w:tmpl w:val="FCB4309E"/>
    <w:lvl w:ilvl="0" w:tplc="041F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E93293D"/>
    <w:multiLevelType w:val="hybridMultilevel"/>
    <w:tmpl w:val="DD382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D95148"/>
    <w:multiLevelType w:val="hybridMultilevel"/>
    <w:tmpl w:val="C21EA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D30CA4"/>
    <w:multiLevelType w:val="multilevel"/>
    <w:tmpl w:val="53F0B30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82360D"/>
    <w:multiLevelType w:val="hybridMultilevel"/>
    <w:tmpl w:val="EB64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2464EE"/>
    <w:multiLevelType w:val="hybridMultilevel"/>
    <w:tmpl w:val="23083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425491"/>
    <w:multiLevelType w:val="hybridMultilevel"/>
    <w:tmpl w:val="BC14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5C64DC"/>
    <w:multiLevelType w:val="hybridMultilevel"/>
    <w:tmpl w:val="2548A066"/>
    <w:lvl w:ilvl="0" w:tplc="041F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D505CC"/>
    <w:multiLevelType w:val="hybridMultilevel"/>
    <w:tmpl w:val="FE0CD5E8"/>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1"/>
  </w:num>
  <w:num w:numId="4">
    <w:abstractNumId w:val="6"/>
  </w:num>
  <w:num w:numId="5">
    <w:abstractNumId w:val="19"/>
  </w:num>
  <w:num w:numId="6">
    <w:abstractNumId w:val="2"/>
  </w:num>
  <w:num w:numId="7">
    <w:abstractNumId w:val="18"/>
  </w:num>
  <w:num w:numId="8">
    <w:abstractNumId w:val="7"/>
  </w:num>
  <w:num w:numId="9">
    <w:abstractNumId w:val="3"/>
  </w:num>
  <w:num w:numId="10">
    <w:abstractNumId w:val="12"/>
  </w:num>
  <w:num w:numId="11">
    <w:abstractNumId w:val="15"/>
  </w:num>
  <w:num w:numId="12">
    <w:abstractNumId w:val="0"/>
  </w:num>
  <w:num w:numId="13">
    <w:abstractNumId w:val="8"/>
  </w:num>
  <w:num w:numId="14">
    <w:abstractNumId w:val="16"/>
  </w:num>
  <w:num w:numId="15">
    <w:abstractNumId w:val="13"/>
  </w:num>
  <w:num w:numId="16">
    <w:abstractNumId w:val="4"/>
  </w:num>
  <w:num w:numId="17">
    <w:abstractNumId w:val="10"/>
  </w:num>
  <w:num w:numId="18">
    <w:abstractNumId w:val="14"/>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hyphenationZone w:val="425"/>
  <w:characterSpacingControl w:val="doNotCompress"/>
  <w:hdrShapeDefaults>
    <o:shapedefaults v:ext="edit" spidmax="20482"/>
  </w:hdrShapeDefaults>
  <w:footnotePr>
    <w:footnote w:id="-1"/>
    <w:footnote w:id="0"/>
  </w:footnotePr>
  <w:endnotePr>
    <w:endnote w:id="-1"/>
    <w:endnote w:id="0"/>
  </w:endnotePr>
  <w:compat/>
  <w:rsids>
    <w:rsidRoot w:val="00EC345D"/>
    <w:rsid w:val="000019D5"/>
    <w:rsid w:val="000046D2"/>
    <w:rsid w:val="00004942"/>
    <w:rsid w:val="000059CF"/>
    <w:rsid w:val="000118AF"/>
    <w:rsid w:val="000125A0"/>
    <w:rsid w:val="000165BE"/>
    <w:rsid w:val="000170EC"/>
    <w:rsid w:val="000174C3"/>
    <w:rsid w:val="00017D38"/>
    <w:rsid w:val="000207F3"/>
    <w:rsid w:val="00021523"/>
    <w:rsid w:val="0002193E"/>
    <w:rsid w:val="0002353A"/>
    <w:rsid w:val="00023543"/>
    <w:rsid w:val="00023CEA"/>
    <w:rsid w:val="000241F7"/>
    <w:rsid w:val="0002568D"/>
    <w:rsid w:val="00030DE0"/>
    <w:rsid w:val="00034A5E"/>
    <w:rsid w:val="00035D4E"/>
    <w:rsid w:val="00036326"/>
    <w:rsid w:val="00037161"/>
    <w:rsid w:val="00040943"/>
    <w:rsid w:val="00040AF3"/>
    <w:rsid w:val="00041BC5"/>
    <w:rsid w:val="0004411D"/>
    <w:rsid w:val="00044872"/>
    <w:rsid w:val="00045283"/>
    <w:rsid w:val="00046A6B"/>
    <w:rsid w:val="00046DB2"/>
    <w:rsid w:val="00046F80"/>
    <w:rsid w:val="0005092A"/>
    <w:rsid w:val="00051648"/>
    <w:rsid w:val="00051B86"/>
    <w:rsid w:val="00052455"/>
    <w:rsid w:val="000531E0"/>
    <w:rsid w:val="000533CE"/>
    <w:rsid w:val="000559D0"/>
    <w:rsid w:val="00057AEF"/>
    <w:rsid w:val="00060F96"/>
    <w:rsid w:val="00061990"/>
    <w:rsid w:val="0006298C"/>
    <w:rsid w:val="00063C60"/>
    <w:rsid w:val="00066AC1"/>
    <w:rsid w:val="000702A9"/>
    <w:rsid w:val="000733CC"/>
    <w:rsid w:val="000753A7"/>
    <w:rsid w:val="00075440"/>
    <w:rsid w:val="00077CAA"/>
    <w:rsid w:val="00077CFC"/>
    <w:rsid w:val="00077D40"/>
    <w:rsid w:val="0008045A"/>
    <w:rsid w:val="00081373"/>
    <w:rsid w:val="00081DCD"/>
    <w:rsid w:val="00086CF8"/>
    <w:rsid w:val="00092637"/>
    <w:rsid w:val="000932E8"/>
    <w:rsid w:val="00096211"/>
    <w:rsid w:val="00096BCF"/>
    <w:rsid w:val="000A1CFF"/>
    <w:rsid w:val="000A353E"/>
    <w:rsid w:val="000A392E"/>
    <w:rsid w:val="000A39D7"/>
    <w:rsid w:val="000A5EDE"/>
    <w:rsid w:val="000B10A3"/>
    <w:rsid w:val="000B2AB6"/>
    <w:rsid w:val="000B2C2E"/>
    <w:rsid w:val="000B4A59"/>
    <w:rsid w:val="000B674E"/>
    <w:rsid w:val="000B686F"/>
    <w:rsid w:val="000C0AB6"/>
    <w:rsid w:val="000C1B80"/>
    <w:rsid w:val="000D404A"/>
    <w:rsid w:val="000D51B4"/>
    <w:rsid w:val="000D6324"/>
    <w:rsid w:val="000D6799"/>
    <w:rsid w:val="000E1A61"/>
    <w:rsid w:val="000E2C8C"/>
    <w:rsid w:val="000E43E0"/>
    <w:rsid w:val="000E5510"/>
    <w:rsid w:val="000E6C89"/>
    <w:rsid w:val="000E76AD"/>
    <w:rsid w:val="000F118B"/>
    <w:rsid w:val="000F1930"/>
    <w:rsid w:val="000F57D4"/>
    <w:rsid w:val="000F6D0D"/>
    <w:rsid w:val="000F77B9"/>
    <w:rsid w:val="000F792E"/>
    <w:rsid w:val="0010112E"/>
    <w:rsid w:val="00103143"/>
    <w:rsid w:val="00103B27"/>
    <w:rsid w:val="00106BFE"/>
    <w:rsid w:val="0010727D"/>
    <w:rsid w:val="001073CB"/>
    <w:rsid w:val="0011038D"/>
    <w:rsid w:val="00110D5E"/>
    <w:rsid w:val="00110DB9"/>
    <w:rsid w:val="00111577"/>
    <w:rsid w:val="001142D2"/>
    <w:rsid w:val="00125D80"/>
    <w:rsid w:val="00127454"/>
    <w:rsid w:val="00131EF5"/>
    <w:rsid w:val="001332A1"/>
    <w:rsid w:val="00136136"/>
    <w:rsid w:val="001371F2"/>
    <w:rsid w:val="001469E5"/>
    <w:rsid w:val="00146AF2"/>
    <w:rsid w:val="00147E8E"/>
    <w:rsid w:val="00150931"/>
    <w:rsid w:val="00151A53"/>
    <w:rsid w:val="001537F9"/>
    <w:rsid w:val="001556DF"/>
    <w:rsid w:val="00161A16"/>
    <w:rsid w:val="0016591A"/>
    <w:rsid w:val="001671E1"/>
    <w:rsid w:val="00167835"/>
    <w:rsid w:val="00170E19"/>
    <w:rsid w:val="001718E4"/>
    <w:rsid w:val="00171975"/>
    <w:rsid w:val="00172CA2"/>
    <w:rsid w:val="00173A23"/>
    <w:rsid w:val="0017505D"/>
    <w:rsid w:val="00180D92"/>
    <w:rsid w:val="0018302E"/>
    <w:rsid w:val="001849C5"/>
    <w:rsid w:val="00185213"/>
    <w:rsid w:val="00186276"/>
    <w:rsid w:val="00186996"/>
    <w:rsid w:val="00187B9E"/>
    <w:rsid w:val="001904F2"/>
    <w:rsid w:val="00190C5A"/>
    <w:rsid w:val="0019317A"/>
    <w:rsid w:val="00197067"/>
    <w:rsid w:val="00197106"/>
    <w:rsid w:val="0019720C"/>
    <w:rsid w:val="001A0826"/>
    <w:rsid w:val="001A3556"/>
    <w:rsid w:val="001A3B1A"/>
    <w:rsid w:val="001B12A2"/>
    <w:rsid w:val="001B2147"/>
    <w:rsid w:val="001B221D"/>
    <w:rsid w:val="001B3614"/>
    <w:rsid w:val="001B410A"/>
    <w:rsid w:val="001B67B4"/>
    <w:rsid w:val="001B7BED"/>
    <w:rsid w:val="001C0486"/>
    <w:rsid w:val="001C1A64"/>
    <w:rsid w:val="001C357A"/>
    <w:rsid w:val="001D193D"/>
    <w:rsid w:val="001D35F6"/>
    <w:rsid w:val="001D3E4F"/>
    <w:rsid w:val="001D4478"/>
    <w:rsid w:val="001D4A4E"/>
    <w:rsid w:val="001D65AD"/>
    <w:rsid w:val="001D7155"/>
    <w:rsid w:val="001D7445"/>
    <w:rsid w:val="001E3137"/>
    <w:rsid w:val="001E60B3"/>
    <w:rsid w:val="001E648C"/>
    <w:rsid w:val="001E65D2"/>
    <w:rsid w:val="001F447E"/>
    <w:rsid w:val="001F618A"/>
    <w:rsid w:val="001F6890"/>
    <w:rsid w:val="001F6E42"/>
    <w:rsid w:val="001F7B23"/>
    <w:rsid w:val="002015F4"/>
    <w:rsid w:val="00202887"/>
    <w:rsid w:val="002044B0"/>
    <w:rsid w:val="00204C69"/>
    <w:rsid w:val="00204F87"/>
    <w:rsid w:val="00207FE4"/>
    <w:rsid w:val="00210F22"/>
    <w:rsid w:val="00212B38"/>
    <w:rsid w:val="00212CD4"/>
    <w:rsid w:val="00214EEC"/>
    <w:rsid w:val="002161F5"/>
    <w:rsid w:val="00216E2F"/>
    <w:rsid w:val="002172EF"/>
    <w:rsid w:val="00217FEA"/>
    <w:rsid w:val="00221631"/>
    <w:rsid w:val="00223F2E"/>
    <w:rsid w:val="0022455B"/>
    <w:rsid w:val="002313D4"/>
    <w:rsid w:val="00232523"/>
    <w:rsid w:val="002367DB"/>
    <w:rsid w:val="002379E5"/>
    <w:rsid w:val="00243DC6"/>
    <w:rsid w:val="00245147"/>
    <w:rsid w:val="002452CF"/>
    <w:rsid w:val="002503D1"/>
    <w:rsid w:val="00250861"/>
    <w:rsid w:val="00251572"/>
    <w:rsid w:val="002548C5"/>
    <w:rsid w:val="00257701"/>
    <w:rsid w:val="002579CE"/>
    <w:rsid w:val="0026054D"/>
    <w:rsid w:val="002609F5"/>
    <w:rsid w:val="00262522"/>
    <w:rsid w:val="00262C03"/>
    <w:rsid w:val="002640CA"/>
    <w:rsid w:val="00265402"/>
    <w:rsid w:val="00266EDB"/>
    <w:rsid w:val="00267020"/>
    <w:rsid w:val="00267342"/>
    <w:rsid w:val="0027188C"/>
    <w:rsid w:val="00272654"/>
    <w:rsid w:val="00272A6B"/>
    <w:rsid w:val="00272D69"/>
    <w:rsid w:val="002822B6"/>
    <w:rsid w:val="00282A1F"/>
    <w:rsid w:val="00282CBF"/>
    <w:rsid w:val="0028522B"/>
    <w:rsid w:val="00285AA9"/>
    <w:rsid w:val="00285B84"/>
    <w:rsid w:val="002863ED"/>
    <w:rsid w:val="00286F0C"/>
    <w:rsid w:val="0028733F"/>
    <w:rsid w:val="002917E2"/>
    <w:rsid w:val="002923E7"/>
    <w:rsid w:val="0029349C"/>
    <w:rsid w:val="002938F4"/>
    <w:rsid w:val="00293FEC"/>
    <w:rsid w:val="00294F5C"/>
    <w:rsid w:val="002A0065"/>
    <w:rsid w:val="002A1699"/>
    <w:rsid w:val="002A1A4B"/>
    <w:rsid w:val="002A2AC9"/>
    <w:rsid w:val="002A47A4"/>
    <w:rsid w:val="002A53AB"/>
    <w:rsid w:val="002A5910"/>
    <w:rsid w:val="002A6AB8"/>
    <w:rsid w:val="002B1A03"/>
    <w:rsid w:val="002B5624"/>
    <w:rsid w:val="002C3613"/>
    <w:rsid w:val="002C4645"/>
    <w:rsid w:val="002C47F7"/>
    <w:rsid w:val="002C77C7"/>
    <w:rsid w:val="002C78A0"/>
    <w:rsid w:val="002D07B8"/>
    <w:rsid w:val="002D0FCB"/>
    <w:rsid w:val="002D5E48"/>
    <w:rsid w:val="002E14C8"/>
    <w:rsid w:val="002E2968"/>
    <w:rsid w:val="002E4D1D"/>
    <w:rsid w:val="002E6F96"/>
    <w:rsid w:val="002F1CE8"/>
    <w:rsid w:val="002F2063"/>
    <w:rsid w:val="002F2BCC"/>
    <w:rsid w:val="002F2F42"/>
    <w:rsid w:val="002F3A6D"/>
    <w:rsid w:val="002F51B5"/>
    <w:rsid w:val="00302855"/>
    <w:rsid w:val="00311F6C"/>
    <w:rsid w:val="00312C70"/>
    <w:rsid w:val="00314B81"/>
    <w:rsid w:val="00314FEE"/>
    <w:rsid w:val="00316690"/>
    <w:rsid w:val="0031701D"/>
    <w:rsid w:val="00322A7B"/>
    <w:rsid w:val="003248D7"/>
    <w:rsid w:val="00326774"/>
    <w:rsid w:val="00326FE6"/>
    <w:rsid w:val="00327D3D"/>
    <w:rsid w:val="003317CC"/>
    <w:rsid w:val="00336921"/>
    <w:rsid w:val="00342EC1"/>
    <w:rsid w:val="003440D4"/>
    <w:rsid w:val="00344DEF"/>
    <w:rsid w:val="003574A4"/>
    <w:rsid w:val="0035755A"/>
    <w:rsid w:val="0036537A"/>
    <w:rsid w:val="0036672D"/>
    <w:rsid w:val="003676F1"/>
    <w:rsid w:val="00367DBB"/>
    <w:rsid w:val="0037078F"/>
    <w:rsid w:val="0037178A"/>
    <w:rsid w:val="00375638"/>
    <w:rsid w:val="00375BB8"/>
    <w:rsid w:val="00375C20"/>
    <w:rsid w:val="0037678E"/>
    <w:rsid w:val="0037797E"/>
    <w:rsid w:val="00380E27"/>
    <w:rsid w:val="00381BC2"/>
    <w:rsid w:val="00382665"/>
    <w:rsid w:val="00383084"/>
    <w:rsid w:val="003860EA"/>
    <w:rsid w:val="00386885"/>
    <w:rsid w:val="00391CE1"/>
    <w:rsid w:val="003933BA"/>
    <w:rsid w:val="00397CDA"/>
    <w:rsid w:val="003A1A6E"/>
    <w:rsid w:val="003A2543"/>
    <w:rsid w:val="003A341B"/>
    <w:rsid w:val="003A513A"/>
    <w:rsid w:val="003A5A19"/>
    <w:rsid w:val="003A6FB5"/>
    <w:rsid w:val="003A7CFE"/>
    <w:rsid w:val="003B28AE"/>
    <w:rsid w:val="003B45D0"/>
    <w:rsid w:val="003B45DC"/>
    <w:rsid w:val="003B4781"/>
    <w:rsid w:val="003B7772"/>
    <w:rsid w:val="003B7BAD"/>
    <w:rsid w:val="003C1093"/>
    <w:rsid w:val="003C15F9"/>
    <w:rsid w:val="003C2831"/>
    <w:rsid w:val="003C308D"/>
    <w:rsid w:val="003C66D2"/>
    <w:rsid w:val="003C6B72"/>
    <w:rsid w:val="003C7B49"/>
    <w:rsid w:val="003C7EAA"/>
    <w:rsid w:val="003D041D"/>
    <w:rsid w:val="003D4DE8"/>
    <w:rsid w:val="003E02F4"/>
    <w:rsid w:val="003E0BCB"/>
    <w:rsid w:val="003E285B"/>
    <w:rsid w:val="003E41B7"/>
    <w:rsid w:val="003E4A22"/>
    <w:rsid w:val="003F47EA"/>
    <w:rsid w:val="003F7399"/>
    <w:rsid w:val="004062EB"/>
    <w:rsid w:val="00411FB6"/>
    <w:rsid w:val="004126B7"/>
    <w:rsid w:val="00414EDF"/>
    <w:rsid w:val="00417457"/>
    <w:rsid w:val="00417F13"/>
    <w:rsid w:val="0042133A"/>
    <w:rsid w:val="00423DDD"/>
    <w:rsid w:val="00424F09"/>
    <w:rsid w:val="004259D6"/>
    <w:rsid w:val="0042692B"/>
    <w:rsid w:val="004269A2"/>
    <w:rsid w:val="00431C58"/>
    <w:rsid w:val="00432715"/>
    <w:rsid w:val="004337B6"/>
    <w:rsid w:val="00433B58"/>
    <w:rsid w:val="00436F0F"/>
    <w:rsid w:val="00437360"/>
    <w:rsid w:val="00443CAE"/>
    <w:rsid w:val="00445752"/>
    <w:rsid w:val="004466AF"/>
    <w:rsid w:val="00447118"/>
    <w:rsid w:val="00450752"/>
    <w:rsid w:val="00450901"/>
    <w:rsid w:val="00454294"/>
    <w:rsid w:val="00456DE9"/>
    <w:rsid w:val="0046093A"/>
    <w:rsid w:val="00461419"/>
    <w:rsid w:val="0046318C"/>
    <w:rsid w:val="00463AF4"/>
    <w:rsid w:val="00463EA0"/>
    <w:rsid w:val="00464026"/>
    <w:rsid w:val="0046418F"/>
    <w:rsid w:val="004658D7"/>
    <w:rsid w:val="00466273"/>
    <w:rsid w:val="00467DB5"/>
    <w:rsid w:val="00467E7E"/>
    <w:rsid w:val="00471EB0"/>
    <w:rsid w:val="00472A9A"/>
    <w:rsid w:val="0047354D"/>
    <w:rsid w:val="0047729F"/>
    <w:rsid w:val="004778B8"/>
    <w:rsid w:val="004823E9"/>
    <w:rsid w:val="00482690"/>
    <w:rsid w:val="004833E1"/>
    <w:rsid w:val="00483F62"/>
    <w:rsid w:val="00485151"/>
    <w:rsid w:val="004853C5"/>
    <w:rsid w:val="0048575C"/>
    <w:rsid w:val="00485AE2"/>
    <w:rsid w:val="00491D33"/>
    <w:rsid w:val="00492A25"/>
    <w:rsid w:val="004937A9"/>
    <w:rsid w:val="00494C8D"/>
    <w:rsid w:val="00496125"/>
    <w:rsid w:val="00496B09"/>
    <w:rsid w:val="004A1198"/>
    <w:rsid w:val="004A21AE"/>
    <w:rsid w:val="004A29EE"/>
    <w:rsid w:val="004A5A5F"/>
    <w:rsid w:val="004A5BD5"/>
    <w:rsid w:val="004A5EFF"/>
    <w:rsid w:val="004A63D0"/>
    <w:rsid w:val="004A6438"/>
    <w:rsid w:val="004A6983"/>
    <w:rsid w:val="004B0620"/>
    <w:rsid w:val="004B14F8"/>
    <w:rsid w:val="004B1B0D"/>
    <w:rsid w:val="004B4F76"/>
    <w:rsid w:val="004B65AE"/>
    <w:rsid w:val="004B767E"/>
    <w:rsid w:val="004C1669"/>
    <w:rsid w:val="004C4233"/>
    <w:rsid w:val="004C462A"/>
    <w:rsid w:val="004C484F"/>
    <w:rsid w:val="004C70B1"/>
    <w:rsid w:val="004D0F5F"/>
    <w:rsid w:val="004D118C"/>
    <w:rsid w:val="004D3D48"/>
    <w:rsid w:val="004D4CA8"/>
    <w:rsid w:val="004D798D"/>
    <w:rsid w:val="004E02D5"/>
    <w:rsid w:val="004E08D4"/>
    <w:rsid w:val="004E1457"/>
    <w:rsid w:val="004E1636"/>
    <w:rsid w:val="004E358F"/>
    <w:rsid w:val="004E7EDA"/>
    <w:rsid w:val="004F47DD"/>
    <w:rsid w:val="004F5106"/>
    <w:rsid w:val="004F520B"/>
    <w:rsid w:val="004F6F03"/>
    <w:rsid w:val="00501974"/>
    <w:rsid w:val="00503E8D"/>
    <w:rsid w:val="00505AA8"/>
    <w:rsid w:val="00510213"/>
    <w:rsid w:val="005120B0"/>
    <w:rsid w:val="00513576"/>
    <w:rsid w:val="00514668"/>
    <w:rsid w:val="005161ED"/>
    <w:rsid w:val="00520345"/>
    <w:rsid w:val="005203CA"/>
    <w:rsid w:val="00522671"/>
    <w:rsid w:val="005233FF"/>
    <w:rsid w:val="00524AE9"/>
    <w:rsid w:val="00524B30"/>
    <w:rsid w:val="00524DD6"/>
    <w:rsid w:val="005271F9"/>
    <w:rsid w:val="00527678"/>
    <w:rsid w:val="00531972"/>
    <w:rsid w:val="005332E2"/>
    <w:rsid w:val="00533F73"/>
    <w:rsid w:val="005409D0"/>
    <w:rsid w:val="0054395E"/>
    <w:rsid w:val="005449A0"/>
    <w:rsid w:val="00545CA6"/>
    <w:rsid w:val="00545CD8"/>
    <w:rsid w:val="00547337"/>
    <w:rsid w:val="00550359"/>
    <w:rsid w:val="00550810"/>
    <w:rsid w:val="00555A77"/>
    <w:rsid w:val="0055635A"/>
    <w:rsid w:val="0055690A"/>
    <w:rsid w:val="00556DF4"/>
    <w:rsid w:val="00557CE2"/>
    <w:rsid w:val="00562C06"/>
    <w:rsid w:val="00564366"/>
    <w:rsid w:val="005648A5"/>
    <w:rsid w:val="005763C4"/>
    <w:rsid w:val="00577462"/>
    <w:rsid w:val="0057746F"/>
    <w:rsid w:val="00582D28"/>
    <w:rsid w:val="00583355"/>
    <w:rsid w:val="00585582"/>
    <w:rsid w:val="0059027D"/>
    <w:rsid w:val="00592826"/>
    <w:rsid w:val="00594780"/>
    <w:rsid w:val="00596DA9"/>
    <w:rsid w:val="005974A8"/>
    <w:rsid w:val="005A2789"/>
    <w:rsid w:val="005A3014"/>
    <w:rsid w:val="005A35EC"/>
    <w:rsid w:val="005A3D84"/>
    <w:rsid w:val="005A48FB"/>
    <w:rsid w:val="005A4E22"/>
    <w:rsid w:val="005A50C6"/>
    <w:rsid w:val="005A5864"/>
    <w:rsid w:val="005A5E9C"/>
    <w:rsid w:val="005A61DE"/>
    <w:rsid w:val="005B1210"/>
    <w:rsid w:val="005B3955"/>
    <w:rsid w:val="005B4C49"/>
    <w:rsid w:val="005B7ABD"/>
    <w:rsid w:val="005C0246"/>
    <w:rsid w:val="005C1AD2"/>
    <w:rsid w:val="005C64CC"/>
    <w:rsid w:val="005D4E8E"/>
    <w:rsid w:val="005D6732"/>
    <w:rsid w:val="005D6D08"/>
    <w:rsid w:val="005D7670"/>
    <w:rsid w:val="005E19C7"/>
    <w:rsid w:val="005E3DF6"/>
    <w:rsid w:val="005E3E3C"/>
    <w:rsid w:val="005E6D49"/>
    <w:rsid w:val="005E704F"/>
    <w:rsid w:val="005F00A7"/>
    <w:rsid w:val="005F15AE"/>
    <w:rsid w:val="005F3A0C"/>
    <w:rsid w:val="005F6613"/>
    <w:rsid w:val="005F6F95"/>
    <w:rsid w:val="0060346B"/>
    <w:rsid w:val="00604194"/>
    <w:rsid w:val="00606935"/>
    <w:rsid w:val="006071F0"/>
    <w:rsid w:val="00610167"/>
    <w:rsid w:val="00610CDE"/>
    <w:rsid w:val="00612061"/>
    <w:rsid w:val="006125BA"/>
    <w:rsid w:val="00612754"/>
    <w:rsid w:val="00613D26"/>
    <w:rsid w:val="00614D95"/>
    <w:rsid w:val="006156A7"/>
    <w:rsid w:val="00620F65"/>
    <w:rsid w:val="00621D13"/>
    <w:rsid w:val="00624353"/>
    <w:rsid w:val="00627266"/>
    <w:rsid w:val="00627C61"/>
    <w:rsid w:val="00627D31"/>
    <w:rsid w:val="00630DF0"/>
    <w:rsid w:val="00631E3B"/>
    <w:rsid w:val="00631EB0"/>
    <w:rsid w:val="00636430"/>
    <w:rsid w:val="00636596"/>
    <w:rsid w:val="00637E62"/>
    <w:rsid w:val="006411CD"/>
    <w:rsid w:val="00642010"/>
    <w:rsid w:val="00645E05"/>
    <w:rsid w:val="00646CD9"/>
    <w:rsid w:val="0065017C"/>
    <w:rsid w:val="0065056C"/>
    <w:rsid w:val="00650CB8"/>
    <w:rsid w:val="006518F1"/>
    <w:rsid w:val="0065212C"/>
    <w:rsid w:val="00652429"/>
    <w:rsid w:val="00655CE2"/>
    <w:rsid w:val="0065633F"/>
    <w:rsid w:val="0066005B"/>
    <w:rsid w:val="006632C3"/>
    <w:rsid w:val="0066371C"/>
    <w:rsid w:val="00664000"/>
    <w:rsid w:val="006665EA"/>
    <w:rsid w:val="0067276A"/>
    <w:rsid w:val="00672DCF"/>
    <w:rsid w:val="00672F06"/>
    <w:rsid w:val="00674C21"/>
    <w:rsid w:val="006763B7"/>
    <w:rsid w:val="00681664"/>
    <w:rsid w:val="00684A60"/>
    <w:rsid w:val="00684A63"/>
    <w:rsid w:val="00684C0E"/>
    <w:rsid w:val="0068557F"/>
    <w:rsid w:val="00690113"/>
    <w:rsid w:val="00693BEE"/>
    <w:rsid w:val="00695EBB"/>
    <w:rsid w:val="00696571"/>
    <w:rsid w:val="00696700"/>
    <w:rsid w:val="00697A8F"/>
    <w:rsid w:val="006A0534"/>
    <w:rsid w:val="006A098E"/>
    <w:rsid w:val="006A11EF"/>
    <w:rsid w:val="006A1497"/>
    <w:rsid w:val="006A29A4"/>
    <w:rsid w:val="006A2B6E"/>
    <w:rsid w:val="006A5230"/>
    <w:rsid w:val="006A6E31"/>
    <w:rsid w:val="006A7B1A"/>
    <w:rsid w:val="006B2547"/>
    <w:rsid w:val="006B27A4"/>
    <w:rsid w:val="006B4887"/>
    <w:rsid w:val="006C114D"/>
    <w:rsid w:val="006C2825"/>
    <w:rsid w:val="006C3398"/>
    <w:rsid w:val="006C37FD"/>
    <w:rsid w:val="006C427C"/>
    <w:rsid w:val="006C658A"/>
    <w:rsid w:val="006D2AF8"/>
    <w:rsid w:val="006E0289"/>
    <w:rsid w:val="006E0DBF"/>
    <w:rsid w:val="006E25AC"/>
    <w:rsid w:val="006E3A18"/>
    <w:rsid w:val="006E3B8A"/>
    <w:rsid w:val="006E5178"/>
    <w:rsid w:val="006E58DB"/>
    <w:rsid w:val="006E6AD5"/>
    <w:rsid w:val="006F14AF"/>
    <w:rsid w:val="006F155E"/>
    <w:rsid w:val="006F1E5F"/>
    <w:rsid w:val="006F2E39"/>
    <w:rsid w:val="006F381B"/>
    <w:rsid w:val="006F793F"/>
    <w:rsid w:val="0070071E"/>
    <w:rsid w:val="00700754"/>
    <w:rsid w:val="00701F7C"/>
    <w:rsid w:val="007028E4"/>
    <w:rsid w:val="0070398F"/>
    <w:rsid w:val="00704049"/>
    <w:rsid w:val="00705979"/>
    <w:rsid w:val="0070600D"/>
    <w:rsid w:val="00706942"/>
    <w:rsid w:val="00707A9D"/>
    <w:rsid w:val="007100A0"/>
    <w:rsid w:val="00713176"/>
    <w:rsid w:val="00716186"/>
    <w:rsid w:val="007223F6"/>
    <w:rsid w:val="00724C2D"/>
    <w:rsid w:val="0072623D"/>
    <w:rsid w:val="0072724E"/>
    <w:rsid w:val="00731A0B"/>
    <w:rsid w:val="00732D9C"/>
    <w:rsid w:val="007335B2"/>
    <w:rsid w:val="007347C9"/>
    <w:rsid w:val="007361D0"/>
    <w:rsid w:val="00740693"/>
    <w:rsid w:val="00741449"/>
    <w:rsid w:val="0074305A"/>
    <w:rsid w:val="0074495D"/>
    <w:rsid w:val="00745110"/>
    <w:rsid w:val="00745298"/>
    <w:rsid w:val="00746D26"/>
    <w:rsid w:val="00750172"/>
    <w:rsid w:val="00750B16"/>
    <w:rsid w:val="007520D0"/>
    <w:rsid w:val="007530F9"/>
    <w:rsid w:val="00754BF9"/>
    <w:rsid w:val="0075588C"/>
    <w:rsid w:val="00756491"/>
    <w:rsid w:val="00761FBD"/>
    <w:rsid w:val="0076484F"/>
    <w:rsid w:val="007652CF"/>
    <w:rsid w:val="00770306"/>
    <w:rsid w:val="007741A7"/>
    <w:rsid w:val="0078000E"/>
    <w:rsid w:val="00783E47"/>
    <w:rsid w:val="00784BB8"/>
    <w:rsid w:val="00786C85"/>
    <w:rsid w:val="0078781C"/>
    <w:rsid w:val="00791435"/>
    <w:rsid w:val="007924F1"/>
    <w:rsid w:val="00795208"/>
    <w:rsid w:val="0079630B"/>
    <w:rsid w:val="00796EAE"/>
    <w:rsid w:val="007A17F0"/>
    <w:rsid w:val="007A2833"/>
    <w:rsid w:val="007A36D9"/>
    <w:rsid w:val="007A38AB"/>
    <w:rsid w:val="007A4DDE"/>
    <w:rsid w:val="007A5876"/>
    <w:rsid w:val="007A6098"/>
    <w:rsid w:val="007A64BD"/>
    <w:rsid w:val="007A6F34"/>
    <w:rsid w:val="007A76D5"/>
    <w:rsid w:val="007A7984"/>
    <w:rsid w:val="007B04AD"/>
    <w:rsid w:val="007B0639"/>
    <w:rsid w:val="007B08C0"/>
    <w:rsid w:val="007B1681"/>
    <w:rsid w:val="007B2BD5"/>
    <w:rsid w:val="007B4458"/>
    <w:rsid w:val="007B5BF0"/>
    <w:rsid w:val="007B76BC"/>
    <w:rsid w:val="007C168C"/>
    <w:rsid w:val="007C3A92"/>
    <w:rsid w:val="007C643D"/>
    <w:rsid w:val="007C6537"/>
    <w:rsid w:val="007C6D9B"/>
    <w:rsid w:val="007C6E32"/>
    <w:rsid w:val="007C7132"/>
    <w:rsid w:val="007C72A4"/>
    <w:rsid w:val="007D08A7"/>
    <w:rsid w:val="007D5A30"/>
    <w:rsid w:val="007D5DE5"/>
    <w:rsid w:val="007D65C4"/>
    <w:rsid w:val="007E12BE"/>
    <w:rsid w:val="007E15FC"/>
    <w:rsid w:val="007E501C"/>
    <w:rsid w:val="007E506E"/>
    <w:rsid w:val="007E54BE"/>
    <w:rsid w:val="007E58E5"/>
    <w:rsid w:val="007E5ACE"/>
    <w:rsid w:val="007E741B"/>
    <w:rsid w:val="007F3397"/>
    <w:rsid w:val="007F36D4"/>
    <w:rsid w:val="007F3853"/>
    <w:rsid w:val="007F4573"/>
    <w:rsid w:val="007F48F7"/>
    <w:rsid w:val="007F5093"/>
    <w:rsid w:val="007F5B7A"/>
    <w:rsid w:val="007F738F"/>
    <w:rsid w:val="00801248"/>
    <w:rsid w:val="00802E11"/>
    <w:rsid w:val="00803578"/>
    <w:rsid w:val="008064D2"/>
    <w:rsid w:val="00813812"/>
    <w:rsid w:val="00817F6A"/>
    <w:rsid w:val="00817FCD"/>
    <w:rsid w:val="008207EE"/>
    <w:rsid w:val="00821793"/>
    <w:rsid w:val="00821EE0"/>
    <w:rsid w:val="008230B0"/>
    <w:rsid w:val="008233BC"/>
    <w:rsid w:val="0082342E"/>
    <w:rsid w:val="00824427"/>
    <w:rsid w:val="008273E0"/>
    <w:rsid w:val="008275EF"/>
    <w:rsid w:val="00830D2F"/>
    <w:rsid w:val="0083344E"/>
    <w:rsid w:val="00835136"/>
    <w:rsid w:val="00836012"/>
    <w:rsid w:val="00840A03"/>
    <w:rsid w:val="00840BFB"/>
    <w:rsid w:val="00842014"/>
    <w:rsid w:val="008420CF"/>
    <w:rsid w:val="00842641"/>
    <w:rsid w:val="00843D88"/>
    <w:rsid w:val="008451B1"/>
    <w:rsid w:val="008458BF"/>
    <w:rsid w:val="00845C68"/>
    <w:rsid w:val="008473AC"/>
    <w:rsid w:val="00847B6A"/>
    <w:rsid w:val="00850E55"/>
    <w:rsid w:val="008514D8"/>
    <w:rsid w:val="00852B7A"/>
    <w:rsid w:val="00853516"/>
    <w:rsid w:val="0085371A"/>
    <w:rsid w:val="00853AA5"/>
    <w:rsid w:val="008608E4"/>
    <w:rsid w:val="00862022"/>
    <w:rsid w:val="00862D24"/>
    <w:rsid w:val="008630FF"/>
    <w:rsid w:val="00866023"/>
    <w:rsid w:val="00867DC8"/>
    <w:rsid w:val="0087093E"/>
    <w:rsid w:val="0087288D"/>
    <w:rsid w:val="00873F9E"/>
    <w:rsid w:val="0087653B"/>
    <w:rsid w:val="008778EC"/>
    <w:rsid w:val="00877F2E"/>
    <w:rsid w:val="0088092C"/>
    <w:rsid w:val="008826A7"/>
    <w:rsid w:val="0088317F"/>
    <w:rsid w:val="00885568"/>
    <w:rsid w:val="0088714A"/>
    <w:rsid w:val="00887ABA"/>
    <w:rsid w:val="00887F69"/>
    <w:rsid w:val="00887F8C"/>
    <w:rsid w:val="008924DC"/>
    <w:rsid w:val="0089416E"/>
    <w:rsid w:val="008A1074"/>
    <w:rsid w:val="008A1E8B"/>
    <w:rsid w:val="008A2897"/>
    <w:rsid w:val="008A3AFB"/>
    <w:rsid w:val="008A3D73"/>
    <w:rsid w:val="008A40DE"/>
    <w:rsid w:val="008A7716"/>
    <w:rsid w:val="008B21B7"/>
    <w:rsid w:val="008B327C"/>
    <w:rsid w:val="008B4E8E"/>
    <w:rsid w:val="008B5C0D"/>
    <w:rsid w:val="008B69C3"/>
    <w:rsid w:val="008C0977"/>
    <w:rsid w:val="008C5E7A"/>
    <w:rsid w:val="008C7ADA"/>
    <w:rsid w:val="008C7D77"/>
    <w:rsid w:val="008D0ED7"/>
    <w:rsid w:val="008D4651"/>
    <w:rsid w:val="008D489D"/>
    <w:rsid w:val="008D4E40"/>
    <w:rsid w:val="008D54DE"/>
    <w:rsid w:val="008D5F95"/>
    <w:rsid w:val="008E4F0E"/>
    <w:rsid w:val="008F0E52"/>
    <w:rsid w:val="008F4D79"/>
    <w:rsid w:val="008F73DA"/>
    <w:rsid w:val="009027FC"/>
    <w:rsid w:val="00902F7C"/>
    <w:rsid w:val="009038D6"/>
    <w:rsid w:val="00906114"/>
    <w:rsid w:val="009064D7"/>
    <w:rsid w:val="00906C7A"/>
    <w:rsid w:val="0090783B"/>
    <w:rsid w:val="00910F01"/>
    <w:rsid w:val="00913723"/>
    <w:rsid w:val="00914069"/>
    <w:rsid w:val="00916DB1"/>
    <w:rsid w:val="00916FF3"/>
    <w:rsid w:val="009202BF"/>
    <w:rsid w:val="009242DE"/>
    <w:rsid w:val="009264FD"/>
    <w:rsid w:val="0092657C"/>
    <w:rsid w:val="009271D7"/>
    <w:rsid w:val="0092775D"/>
    <w:rsid w:val="00927AEC"/>
    <w:rsid w:val="00930868"/>
    <w:rsid w:val="009310D8"/>
    <w:rsid w:val="00932011"/>
    <w:rsid w:val="00932835"/>
    <w:rsid w:val="00937663"/>
    <w:rsid w:val="00944E09"/>
    <w:rsid w:val="00944F85"/>
    <w:rsid w:val="00947074"/>
    <w:rsid w:val="009477AB"/>
    <w:rsid w:val="009479CB"/>
    <w:rsid w:val="00951E5B"/>
    <w:rsid w:val="00955338"/>
    <w:rsid w:val="00956779"/>
    <w:rsid w:val="00957D0F"/>
    <w:rsid w:val="00964506"/>
    <w:rsid w:val="00970B45"/>
    <w:rsid w:val="00970F45"/>
    <w:rsid w:val="009715DA"/>
    <w:rsid w:val="00971647"/>
    <w:rsid w:val="00972FF5"/>
    <w:rsid w:val="00973B9F"/>
    <w:rsid w:val="00976836"/>
    <w:rsid w:val="009808A7"/>
    <w:rsid w:val="0098115F"/>
    <w:rsid w:val="009836AD"/>
    <w:rsid w:val="0098471D"/>
    <w:rsid w:val="009917E0"/>
    <w:rsid w:val="00991CE1"/>
    <w:rsid w:val="00994107"/>
    <w:rsid w:val="00994DDE"/>
    <w:rsid w:val="009950F4"/>
    <w:rsid w:val="00995CF7"/>
    <w:rsid w:val="009961FD"/>
    <w:rsid w:val="00996ACD"/>
    <w:rsid w:val="009A0525"/>
    <w:rsid w:val="009A7667"/>
    <w:rsid w:val="009A7670"/>
    <w:rsid w:val="009A7DE2"/>
    <w:rsid w:val="009B2EEC"/>
    <w:rsid w:val="009B3F34"/>
    <w:rsid w:val="009B4924"/>
    <w:rsid w:val="009B4CC7"/>
    <w:rsid w:val="009B7ED0"/>
    <w:rsid w:val="009C109C"/>
    <w:rsid w:val="009C1CE0"/>
    <w:rsid w:val="009C2478"/>
    <w:rsid w:val="009C550C"/>
    <w:rsid w:val="009D04C2"/>
    <w:rsid w:val="009E061B"/>
    <w:rsid w:val="009E1AC4"/>
    <w:rsid w:val="009E3CC4"/>
    <w:rsid w:val="009E4068"/>
    <w:rsid w:val="009E4BF3"/>
    <w:rsid w:val="009E4E51"/>
    <w:rsid w:val="009E593E"/>
    <w:rsid w:val="009F1E05"/>
    <w:rsid w:val="009F25DE"/>
    <w:rsid w:val="009F5D6C"/>
    <w:rsid w:val="009F6320"/>
    <w:rsid w:val="009F67D0"/>
    <w:rsid w:val="00A00A69"/>
    <w:rsid w:val="00A00DB0"/>
    <w:rsid w:val="00A01069"/>
    <w:rsid w:val="00A01269"/>
    <w:rsid w:val="00A031CA"/>
    <w:rsid w:val="00A052C9"/>
    <w:rsid w:val="00A05CA4"/>
    <w:rsid w:val="00A069F8"/>
    <w:rsid w:val="00A076BE"/>
    <w:rsid w:val="00A11430"/>
    <w:rsid w:val="00A11A4A"/>
    <w:rsid w:val="00A1366C"/>
    <w:rsid w:val="00A13A5D"/>
    <w:rsid w:val="00A14C76"/>
    <w:rsid w:val="00A17003"/>
    <w:rsid w:val="00A175C0"/>
    <w:rsid w:val="00A201BE"/>
    <w:rsid w:val="00A2210D"/>
    <w:rsid w:val="00A23194"/>
    <w:rsid w:val="00A26340"/>
    <w:rsid w:val="00A27C53"/>
    <w:rsid w:val="00A27DAC"/>
    <w:rsid w:val="00A35A30"/>
    <w:rsid w:val="00A36789"/>
    <w:rsid w:val="00A36D16"/>
    <w:rsid w:val="00A41E8F"/>
    <w:rsid w:val="00A4269F"/>
    <w:rsid w:val="00A426C9"/>
    <w:rsid w:val="00A509CF"/>
    <w:rsid w:val="00A50C0F"/>
    <w:rsid w:val="00A5218D"/>
    <w:rsid w:val="00A54E81"/>
    <w:rsid w:val="00A550CC"/>
    <w:rsid w:val="00A569DA"/>
    <w:rsid w:val="00A60F32"/>
    <w:rsid w:val="00A6332D"/>
    <w:rsid w:val="00A64655"/>
    <w:rsid w:val="00A65304"/>
    <w:rsid w:val="00A67E07"/>
    <w:rsid w:val="00A71691"/>
    <w:rsid w:val="00A772F8"/>
    <w:rsid w:val="00A81922"/>
    <w:rsid w:val="00A8200A"/>
    <w:rsid w:val="00A82E14"/>
    <w:rsid w:val="00A84CBF"/>
    <w:rsid w:val="00A85C50"/>
    <w:rsid w:val="00A86B4A"/>
    <w:rsid w:val="00A97FA5"/>
    <w:rsid w:val="00A97FA7"/>
    <w:rsid w:val="00AA0399"/>
    <w:rsid w:val="00AA11E0"/>
    <w:rsid w:val="00AA154D"/>
    <w:rsid w:val="00AA1E1B"/>
    <w:rsid w:val="00AA424C"/>
    <w:rsid w:val="00AA5826"/>
    <w:rsid w:val="00AA63AC"/>
    <w:rsid w:val="00AA766F"/>
    <w:rsid w:val="00AB3891"/>
    <w:rsid w:val="00AB607B"/>
    <w:rsid w:val="00AC09C3"/>
    <w:rsid w:val="00AC1705"/>
    <w:rsid w:val="00AC2AD7"/>
    <w:rsid w:val="00AC2E1A"/>
    <w:rsid w:val="00AC41B8"/>
    <w:rsid w:val="00AC46FD"/>
    <w:rsid w:val="00AC7965"/>
    <w:rsid w:val="00AD09EF"/>
    <w:rsid w:val="00AD1067"/>
    <w:rsid w:val="00AD22A8"/>
    <w:rsid w:val="00AD2641"/>
    <w:rsid w:val="00AD29BE"/>
    <w:rsid w:val="00AD306D"/>
    <w:rsid w:val="00AD402A"/>
    <w:rsid w:val="00AD40E9"/>
    <w:rsid w:val="00AD4BDE"/>
    <w:rsid w:val="00AE344B"/>
    <w:rsid w:val="00AE4462"/>
    <w:rsid w:val="00AE53B3"/>
    <w:rsid w:val="00AE581F"/>
    <w:rsid w:val="00AE73EC"/>
    <w:rsid w:val="00AF01F7"/>
    <w:rsid w:val="00AF3C40"/>
    <w:rsid w:val="00AF52D1"/>
    <w:rsid w:val="00AF5DC7"/>
    <w:rsid w:val="00AF7212"/>
    <w:rsid w:val="00AF743E"/>
    <w:rsid w:val="00B029E4"/>
    <w:rsid w:val="00B02E2A"/>
    <w:rsid w:val="00B03B73"/>
    <w:rsid w:val="00B04CB5"/>
    <w:rsid w:val="00B07034"/>
    <w:rsid w:val="00B10167"/>
    <w:rsid w:val="00B11450"/>
    <w:rsid w:val="00B1348B"/>
    <w:rsid w:val="00B13C0E"/>
    <w:rsid w:val="00B13D1E"/>
    <w:rsid w:val="00B144F9"/>
    <w:rsid w:val="00B16654"/>
    <w:rsid w:val="00B17070"/>
    <w:rsid w:val="00B21F2E"/>
    <w:rsid w:val="00B22E44"/>
    <w:rsid w:val="00B23755"/>
    <w:rsid w:val="00B2419E"/>
    <w:rsid w:val="00B25470"/>
    <w:rsid w:val="00B26214"/>
    <w:rsid w:val="00B27DD0"/>
    <w:rsid w:val="00B3075B"/>
    <w:rsid w:val="00B30ABD"/>
    <w:rsid w:val="00B32472"/>
    <w:rsid w:val="00B33031"/>
    <w:rsid w:val="00B334E1"/>
    <w:rsid w:val="00B33511"/>
    <w:rsid w:val="00B33CDC"/>
    <w:rsid w:val="00B36297"/>
    <w:rsid w:val="00B37AE4"/>
    <w:rsid w:val="00B4169E"/>
    <w:rsid w:val="00B41DD7"/>
    <w:rsid w:val="00B43B8B"/>
    <w:rsid w:val="00B43C91"/>
    <w:rsid w:val="00B44FC7"/>
    <w:rsid w:val="00B454CC"/>
    <w:rsid w:val="00B46352"/>
    <w:rsid w:val="00B51CBC"/>
    <w:rsid w:val="00B52C9D"/>
    <w:rsid w:val="00B55CA3"/>
    <w:rsid w:val="00B606CF"/>
    <w:rsid w:val="00B6274C"/>
    <w:rsid w:val="00B67C8A"/>
    <w:rsid w:val="00B71D17"/>
    <w:rsid w:val="00B729B3"/>
    <w:rsid w:val="00B72C40"/>
    <w:rsid w:val="00B7308F"/>
    <w:rsid w:val="00B739C8"/>
    <w:rsid w:val="00B73C2A"/>
    <w:rsid w:val="00B74475"/>
    <w:rsid w:val="00B74D0E"/>
    <w:rsid w:val="00B76568"/>
    <w:rsid w:val="00B801CB"/>
    <w:rsid w:val="00B81A09"/>
    <w:rsid w:val="00B828A1"/>
    <w:rsid w:val="00B82DC7"/>
    <w:rsid w:val="00B82F48"/>
    <w:rsid w:val="00B846F7"/>
    <w:rsid w:val="00B84B64"/>
    <w:rsid w:val="00B855B4"/>
    <w:rsid w:val="00B85BCD"/>
    <w:rsid w:val="00B874E2"/>
    <w:rsid w:val="00B922E8"/>
    <w:rsid w:val="00B927AF"/>
    <w:rsid w:val="00B94D5E"/>
    <w:rsid w:val="00B969A6"/>
    <w:rsid w:val="00B96BC5"/>
    <w:rsid w:val="00B9763F"/>
    <w:rsid w:val="00BA09BD"/>
    <w:rsid w:val="00BA0C99"/>
    <w:rsid w:val="00BA13CA"/>
    <w:rsid w:val="00BA3C70"/>
    <w:rsid w:val="00BA513A"/>
    <w:rsid w:val="00BA56F3"/>
    <w:rsid w:val="00BA6AD8"/>
    <w:rsid w:val="00BA7969"/>
    <w:rsid w:val="00BB32AB"/>
    <w:rsid w:val="00BB3A55"/>
    <w:rsid w:val="00BB3F8E"/>
    <w:rsid w:val="00BB5448"/>
    <w:rsid w:val="00BB6677"/>
    <w:rsid w:val="00BC1306"/>
    <w:rsid w:val="00BC1A4D"/>
    <w:rsid w:val="00BC1EEE"/>
    <w:rsid w:val="00BC2F30"/>
    <w:rsid w:val="00BC33A8"/>
    <w:rsid w:val="00BC4CDD"/>
    <w:rsid w:val="00BC764F"/>
    <w:rsid w:val="00BC7C3A"/>
    <w:rsid w:val="00BD03FE"/>
    <w:rsid w:val="00BD0466"/>
    <w:rsid w:val="00BD0908"/>
    <w:rsid w:val="00BD1B4A"/>
    <w:rsid w:val="00BD543E"/>
    <w:rsid w:val="00BD5485"/>
    <w:rsid w:val="00BD77AE"/>
    <w:rsid w:val="00BD7DAA"/>
    <w:rsid w:val="00BE0ADC"/>
    <w:rsid w:val="00BE16C1"/>
    <w:rsid w:val="00BE2385"/>
    <w:rsid w:val="00BE49AD"/>
    <w:rsid w:val="00BE5084"/>
    <w:rsid w:val="00BF10A1"/>
    <w:rsid w:val="00BF17F6"/>
    <w:rsid w:val="00BF1F9C"/>
    <w:rsid w:val="00BF31C9"/>
    <w:rsid w:val="00BF34E9"/>
    <w:rsid w:val="00BF4F7C"/>
    <w:rsid w:val="00BF5AB6"/>
    <w:rsid w:val="00BF7637"/>
    <w:rsid w:val="00C00AA8"/>
    <w:rsid w:val="00C01423"/>
    <w:rsid w:val="00C01DA6"/>
    <w:rsid w:val="00C01E50"/>
    <w:rsid w:val="00C0205A"/>
    <w:rsid w:val="00C02224"/>
    <w:rsid w:val="00C07C18"/>
    <w:rsid w:val="00C14DDD"/>
    <w:rsid w:val="00C174E5"/>
    <w:rsid w:val="00C211C7"/>
    <w:rsid w:val="00C21F19"/>
    <w:rsid w:val="00C225B6"/>
    <w:rsid w:val="00C2445E"/>
    <w:rsid w:val="00C24AA2"/>
    <w:rsid w:val="00C253B1"/>
    <w:rsid w:val="00C25890"/>
    <w:rsid w:val="00C2722C"/>
    <w:rsid w:val="00C27685"/>
    <w:rsid w:val="00C3143E"/>
    <w:rsid w:val="00C33D3C"/>
    <w:rsid w:val="00C345FE"/>
    <w:rsid w:val="00C34888"/>
    <w:rsid w:val="00C415E4"/>
    <w:rsid w:val="00C41CEE"/>
    <w:rsid w:val="00C4414F"/>
    <w:rsid w:val="00C45A4C"/>
    <w:rsid w:val="00C46785"/>
    <w:rsid w:val="00C47602"/>
    <w:rsid w:val="00C501A3"/>
    <w:rsid w:val="00C5117B"/>
    <w:rsid w:val="00C57AC3"/>
    <w:rsid w:val="00C60166"/>
    <w:rsid w:val="00C62329"/>
    <w:rsid w:val="00C62E88"/>
    <w:rsid w:val="00C631AE"/>
    <w:rsid w:val="00C63FDB"/>
    <w:rsid w:val="00C70911"/>
    <w:rsid w:val="00C72B24"/>
    <w:rsid w:val="00C73984"/>
    <w:rsid w:val="00C73F6A"/>
    <w:rsid w:val="00C74173"/>
    <w:rsid w:val="00C74964"/>
    <w:rsid w:val="00C75DB9"/>
    <w:rsid w:val="00C7691E"/>
    <w:rsid w:val="00C824D2"/>
    <w:rsid w:val="00C8271A"/>
    <w:rsid w:val="00C82D21"/>
    <w:rsid w:val="00C83493"/>
    <w:rsid w:val="00C8453C"/>
    <w:rsid w:val="00C8610B"/>
    <w:rsid w:val="00C872AF"/>
    <w:rsid w:val="00C87705"/>
    <w:rsid w:val="00C90985"/>
    <w:rsid w:val="00C911AD"/>
    <w:rsid w:val="00C93041"/>
    <w:rsid w:val="00C94131"/>
    <w:rsid w:val="00C94CD4"/>
    <w:rsid w:val="00C95076"/>
    <w:rsid w:val="00C95208"/>
    <w:rsid w:val="00C95B73"/>
    <w:rsid w:val="00C97765"/>
    <w:rsid w:val="00C97F4C"/>
    <w:rsid w:val="00CA0E41"/>
    <w:rsid w:val="00CA2B2E"/>
    <w:rsid w:val="00CA2C93"/>
    <w:rsid w:val="00CA3B9A"/>
    <w:rsid w:val="00CA63D8"/>
    <w:rsid w:val="00CA6824"/>
    <w:rsid w:val="00CA6C3E"/>
    <w:rsid w:val="00CA6E88"/>
    <w:rsid w:val="00CB2CE9"/>
    <w:rsid w:val="00CC181E"/>
    <w:rsid w:val="00CC1C27"/>
    <w:rsid w:val="00CC2C50"/>
    <w:rsid w:val="00CC3169"/>
    <w:rsid w:val="00CC34AC"/>
    <w:rsid w:val="00CC3527"/>
    <w:rsid w:val="00CC3CF6"/>
    <w:rsid w:val="00CC584C"/>
    <w:rsid w:val="00CC645C"/>
    <w:rsid w:val="00CC7D19"/>
    <w:rsid w:val="00CD3AFE"/>
    <w:rsid w:val="00CD3B86"/>
    <w:rsid w:val="00CD4034"/>
    <w:rsid w:val="00CD4D11"/>
    <w:rsid w:val="00CE0F8D"/>
    <w:rsid w:val="00CE59D5"/>
    <w:rsid w:val="00CE5AA7"/>
    <w:rsid w:val="00CE62B2"/>
    <w:rsid w:val="00CE6DE6"/>
    <w:rsid w:val="00CF1267"/>
    <w:rsid w:val="00CF1A27"/>
    <w:rsid w:val="00CF32ED"/>
    <w:rsid w:val="00CF3EFE"/>
    <w:rsid w:val="00CF58E1"/>
    <w:rsid w:val="00CF6610"/>
    <w:rsid w:val="00CF6981"/>
    <w:rsid w:val="00D00D11"/>
    <w:rsid w:val="00D0322D"/>
    <w:rsid w:val="00D0327C"/>
    <w:rsid w:val="00D03506"/>
    <w:rsid w:val="00D03BE1"/>
    <w:rsid w:val="00D052BB"/>
    <w:rsid w:val="00D05941"/>
    <w:rsid w:val="00D1288D"/>
    <w:rsid w:val="00D16E5B"/>
    <w:rsid w:val="00D21BB1"/>
    <w:rsid w:val="00D22472"/>
    <w:rsid w:val="00D23148"/>
    <w:rsid w:val="00D235D0"/>
    <w:rsid w:val="00D264C9"/>
    <w:rsid w:val="00D26A93"/>
    <w:rsid w:val="00D26D28"/>
    <w:rsid w:val="00D32237"/>
    <w:rsid w:val="00D34439"/>
    <w:rsid w:val="00D34C94"/>
    <w:rsid w:val="00D3638B"/>
    <w:rsid w:val="00D37EE2"/>
    <w:rsid w:val="00D4412D"/>
    <w:rsid w:val="00D500EF"/>
    <w:rsid w:val="00D50F24"/>
    <w:rsid w:val="00D53400"/>
    <w:rsid w:val="00D54712"/>
    <w:rsid w:val="00D6307A"/>
    <w:rsid w:val="00D63151"/>
    <w:rsid w:val="00D636DF"/>
    <w:rsid w:val="00D66796"/>
    <w:rsid w:val="00D71182"/>
    <w:rsid w:val="00D71D87"/>
    <w:rsid w:val="00D734E8"/>
    <w:rsid w:val="00D7653D"/>
    <w:rsid w:val="00D76E0B"/>
    <w:rsid w:val="00D773B5"/>
    <w:rsid w:val="00D815D6"/>
    <w:rsid w:val="00D84AB4"/>
    <w:rsid w:val="00D85DCD"/>
    <w:rsid w:val="00D863C0"/>
    <w:rsid w:val="00D864D1"/>
    <w:rsid w:val="00D86D5E"/>
    <w:rsid w:val="00D90BFE"/>
    <w:rsid w:val="00D9760B"/>
    <w:rsid w:val="00DA18CD"/>
    <w:rsid w:val="00DA3114"/>
    <w:rsid w:val="00DA552A"/>
    <w:rsid w:val="00DA5973"/>
    <w:rsid w:val="00DA68A8"/>
    <w:rsid w:val="00DA7C04"/>
    <w:rsid w:val="00DB0608"/>
    <w:rsid w:val="00DB0EA2"/>
    <w:rsid w:val="00DB0EAE"/>
    <w:rsid w:val="00DB20D4"/>
    <w:rsid w:val="00DB3816"/>
    <w:rsid w:val="00DB48D1"/>
    <w:rsid w:val="00DB4F8D"/>
    <w:rsid w:val="00DB6F3F"/>
    <w:rsid w:val="00DC2A57"/>
    <w:rsid w:val="00DC3FF6"/>
    <w:rsid w:val="00DC6562"/>
    <w:rsid w:val="00DC65AE"/>
    <w:rsid w:val="00DC6FFF"/>
    <w:rsid w:val="00DD3069"/>
    <w:rsid w:val="00DD64A7"/>
    <w:rsid w:val="00DE0E3B"/>
    <w:rsid w:val="00DE1BB7"/>
    <w:rsid w:val="00DE31B0"/>
    <w:rsid w:val="00DE50A8"/>
    <w:rsid w:val="00DE548C"/>
    <w:rsid w:val="00DE7922"/>
    <w:rsid w:val="00DF1B56"/>
    <w:rsid w:val="00DF1EDD"/>
    <w:rsid w:val="00DF2CDA"/>
    <w:rsid w:val="00DF3E92"/>
    <w:rsid w:val="00DF648C"/>
    <w:rsid w:val="00E00483"/>
    <w:rsid w:val="00E02128"/>
    <w:rsid w:val="00E06B56"/>
    <w:rsid w:val="00E06C2F"/>
    <w:rsid w:val="00E10B23"/>
    <w:rsid w:val="00E11A35"/>
    <w:rsid w:val="00E12B83"/>
    <w:rsid w:val="00E149EC"/>
    <w:rsid w:val="00E231F7"/>
    <w:rsid w:val="00E23F1F"/>
    <w:rsid w:val="00E256DF"/>
    <w:rsid w:val="00E257F2"/>
    <w:rsid w:val="00E2704D"/>
    <w:rsid w:val="00E30770"/>
    <w:rsid w:val="00E31A14"/>
    <w:rsid w:val="00E31BAC"/>
    <w:rsid w:val="00E32D00"/>
    <w:rsid w:val="00E3398D"/>
    <w:rsid w:val="00E35573"/>
    <w:rsid w:val="00E35602"/>
    <w:rsid w:val="00E36956"/>
    <w:rsid w:val="00E37034"/>
    <w:rsid w:val="00E3712F"/>
    <w:rsid w:val="00E37FD1"/>
    <w:rsid w:val="00E404BF"/>
    <w:rsid w:val="00E41A57"/>
    <w:rsid w:val="00E42D09"/>
    <w:rsid w:val="00E430AE"/>
    <w:rsid w:val="00E45F9B"/>
    <w:rsid w:val="00E46F23"/>
    <w:rsid w:val="00E472A3"/>
    <w:rsid w:val="00E517F9"/>
    <w:rsid w:val="00E5340C"/>
    <w:rsid w:val="00E5442A"/>
    <w:rsid w:val="00E54DDA"/>
    <w:rsid w:val="00E55BD9"/>
    <w:rsid w:val="00E57A6D"/>
    <w:rsid w:val="00E6055C"/>
    <w:rsid w:val="00E60B49"/>
    <w:rsid w:val="00E622F2"/>
    <w:rsid w:val="00E6396B"/>
    <w:rsid w:val="00E6575B"/>
    <w:rsid w:val="00E65878"/>
    <w:rsid w:val="00E72501"/>
    <w:rsid w:val="00E758D0"/>
    <w:rsid w:val="00E77048"/>
    <w:rsid w:val="00E77DB9"/>
    <w:rsid w:val="00E80049"/>
    <w:rsid w:val="00E800B6"/>
    <w:rsid w:val="00E81AE3"/>
    <w:rsid w:val="00E839A0"/>
    <w:rsid w:val="00E85696"/>
    <w:rsid w:val="00E85E49"/>
    <w:rsid w:val="00E91368"/>
    <w:rsid w:val="00E91F8C"/>
    <w:rsid w:val="00E92970"/>
    <w:rsid w:val="00E938FB"/>
    <w:rsid w:val="00E93E01"/>
    <w:rsid w:val="00E94F2D"/>
    <w:rsid w:val="00E959C9"/>
    <w:rsid w:val="00E96F8D"/>
    <w:rsid w:val="00E97880"/>
    <w:rsid w:val="00EA4660"/>
    <w:rsid w:val="00EA67E7"/>
    <w:rsid w:val="00EB2839"/>
    <w:rsid w:val="00EB31E3"/>
    <w:rsid w:val="00EB6EC3"/>
    <w:rsid w:val="00EC0893"/>
    <w:rsid w:val="00EC179D"/>
    <w:rsid w:val="00EC3103"/>
    <w:rsid w:val="00EC345D"/>
    <w:rsid w:val="00EC37C9"/>
    <w:rsid w:val="00EC61FC"/>
    <w:rsid w:val="00ED0082"/>
    <w:rsid w:val="00ED7EC2"/>
    <w:rsid w:val="00EE4144"/>
    <w:rsid w:val="00EE744D"/>
    <w:rsid w:val="00EF14D5"/>
    <w:rsid w:val="00EF2676"/>
    <w:rsid w:val="00EF3D8E"/>
    <w:rsid w:val="00EF3F4E"/>
    <w:rsid w:val="00EF4B9F"/>
    <w:rsid w:val="00EF4F73"/>
    <w:rsid w:val="00EF633B"/>
    <w:rsid w:val="00EF71BC"/>
    <w:rsid w:val="00EF7BC9"/>
    <w:rsid w:val="00F056E4"/>
    <w:rsid w:val="00F12187"/>
    <w:rsid w:val="00F12CE6"/>
    <w:rsid w:val="00F12F8B"/>
    <w:rsid w:val="00F13B6A"/>
    <w:rsid w:val="00F14E31"/>
    <w:rsid w:val="00F2162D"/>
    <w:rsid w:val="00F2252F"/>
    <w:rsid w:val="00F2435A"/>
    <w:rsid w:val="00F26B50"/>
    <w:rsid w:val="00F321B2"/>
    <w:rsid w:val="00F3256D"/>
    <w:rsid w:val="00F32E77"/>
    <w:rsid w:val="00F33914"/>
    <w:rsid w:val="00F33E55"/>
    <w:rsid w:val="00F3400B"/>
    <w:rsid w:val="00F34EA3"/>
    <w:rsid w:val="00F3651D"/>
    <w:rsid w:val="00F37C6D"/>
    <w:rsid w:val="00F44977"/>
    <w:rsid w:val="00F462FE"/>
    <w:rsid w:val="00F46B0D"/>
    <w:rsid w:val="00F46F14"/>
    <w:rsid w:val="00F47A03"/>
    <w:rsid w:val="00F5083A"/>
    <w:rsid w:val="00F51791"/>
    <w:rsid w:val="00F51E7D"/>
    <w:rsid w:val="00F54035"/>
    <w:rsid w:val="00F54AB1"/>
    <w:rsid w:val="00F55467"/>
    <w:rsid w:val="00F55644"/>
    <w:rsid w:val="00F61D63"/>
    <w:rsid w:val="00F6209D"/>
    <w:rsid w:val="00F636E1"/>
    <w:rsid w:val="00F64967"/>
    <w:rsid w:val="00F66CCA"/>
    <w:rsid w:val="00F67420"/>
    <w:rsid w:val="00F70D18"/>
    <w:rsid w:val="00F71098"/>
    <w:rsid w:val="00F7117B"/>
    <w:rsid w:val="00F751F6"/>
    <w:rsid w:val="00F77FAC"/>
    <w:rsid w:val="00F81564"/>
    <w:rsid w:val="00F84EFF"/>
    <w:rsid w:val="00F86D53"/>
    <w:rsid w:val="00F90C3C"/>
    <w:rsid w:val="00F93AA0"/>
    <w:rsid w:val="00F94BD2"/>
    <w:rsid w:val="00F977CF"/>
    <w:rsid w:val="00FA16EA"/>
    <w:rsid w:val="00FA2B7C"/>
    <w:rsid w:val="00FA644A"/>
    <w:rsid w:val="00FB0E4D"/>
    <w:rsid w:val="00FB1376"/>
    <w:rsid w:val="00FB191C"/>
    <w:rsid w:val="00FB1A63"/>
    <w:rsid w:val="00FB25F3"/>
    <w:rsid w:val="00FB6B5B"/>
    <w:rsid w:val="00FB6B9D"/>
    <w:rsid w:val="00FB7CCE"/>
    <w:rsid w:val="00FB7FF3"/>
    <w:rsid w:val="00FC034A"/>
    <w:rsid w:val="00FC1F49"/>
    <w:rsid w:val="00FC30E0"/>
    <w:rsid w:val="00FC3F6C"/>
    <w:rsid w:val="00FC449A"/>
    <w:rsid w:val="00FC555E"/>
    <w:rsid w:val="00FD1179"/>
    <w:rsid w:val="00FD29BE"/>
    <w:rsid w:val="00FD3D5D"/>
    <w:rsid w:val="00FD55DA"/>
    <w:rsid w:val="00FD626D"/>
    <w:rsid w:val="00FE1756"/>
    <w:rsid w:val="00FE1DB3"/>
    <w:rsid w:val="00FE61F3"/>
    <w:rsid w:val="00FE762D"/>
    <w:rsid w:val="00FE779B"/>
    <w:rsid w:val="00FF20EC"/>
    <w:rsid w:val="00FF2F33"/>
    <w:rsid w:val="00FF71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385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eParagraf">
    <w:name w:val="List Paragraph"/>
    <w:basedOn w:val="Normal"/>
    <w:uiPriority w:val="34"/>
    <w:qFormat/>
    <w:rsid w:val="00FA2B7C"/>
    <w:pPr>
      <w:ind w:left="720"/>
      <w:contextualSpacing/>
    </w:pPr>
  </w:style>
  <w:style w:type="table" w:styleId="TabloKlavuzu">
    <w:name w:val="Table Grid"/>
    <w:basedOn w:val="NormalTablo"/>
    <w:uiPriority w:val="59"/>
    <w:rsid w:val="00753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B801CB"/>
  </w:style>
  <w:style w:type="character" w:styleId="Kpr">
    <w:name w:val="Hyperlink"/>
    <w:basedOn w:val="VarsaylanParagrafYazTipi"/>
    <w:unhideWhenUsed/>
    <w:rsid w:val="008A3D73"/>
    <w:rPr>
      <w:color w:val="0000FF"/>
      <w:u w:val="single"/>
    </w:rPr>
  </w:style>
  <w:style w:type="paragraph" w:styleId="BalonMetni">
    <w:name w:val="Balloon Text"/>
    <w:basedOn w:val="Normal"/>
    <w:link w:val="BalonMetniChar"/>
    <w:uiPriority w:val="99"/>
    <w:semiHidden/>
    <w:unhideWhenUsed/>
    <w:rsid w:val="00BD54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5485"/>
    <w:rPr>
      <w:rFonts w:ascii="Tahoma" w:hAnsi="Tahoma" w:cs="Tahoma"/>
      <w:sz w:val="16"/>
      <w:szCs w:val="16"/>
    </w:rPr>
  </w:style>
  <w:style w:type="paragraph" w:customStyle="1" w:styleId="DecimalAligned">
    <w:name w:val="Decimal Aligned"/>
    <w:basedOn w:val="Normal"/>
    <w:uiPriority w:val="40"/>
    <w:qFormat/>
    <w:rsid w:val="00D26D28"/>
    <w:pPr>
      <w:tabs>
        <w:tab w:val="decimal" w:pos="360"/>
      </w:tabs>
    </w:pPr>
    <w:rPr>
      <w:lang w:eastAsia="tr-TR"/>
    </w:rPr>
  </w:style>
  <w:style w:type="paragraph" w:styleId="DipnotMetni">
    <w:name w:val="footnote text"/>
    <w:basedOn w:val="Normal"/>
    <w:link w:val="DipnotMetniChar"/>
    <w:uiPriority w:val="99"/>
    <w:unhideWhenUsed/>
    <w:rsid w:val="00D26D28"/>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D26D28"/>
    <w:rPr>
      <w:rFonts w:eastAsiaTheme="minorEastAsia"/>
      <w:sz w:val="20"/>
      <w:szCs w:val="20"/>
      <w:lang w:eastAsia="tr-TR"/>
    </w:rPr>
  </w:style>
  <w:style w:type="character" w:styleId="HafifVurgulama">
    <w:name w:val="Subtle Emphasis"/>
    <w:basedOn w:val="VarsaylanParagrafYazTipi"/>
    <w:uiPriority w:val="19"/>
    <w:qFormat/>
    <w:rsid w:val="00D26D28"/>
    <w:rPr>
      <w:i/>
      <w:iCs/>
      <w:color w:val="000000" w:themeColor="text1"/>
    </w:rPr>
  </w:style>
  <w:style w:type="table" w:styleId="OrtaGlgeleme2-Vurgu5">
    <w:name w:val="Medium Shading 2 Accent 5"/>
    <w:basedOn w:val="NormalTablo"/>
    <w:uiPriority w:val="64"/>
    <w:rsid w:val="00D26D28"/>
    <w:pPr>
      <w:spacing w:after="0" w:line="240" w:lineRule="auto"/>
    </w:pPr>
    <w:rPr>
      <w:rFonts w:eastAsiaTheme="minorEastAsia"/>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Glgeleme">
    <w:name w:val="Light Shading"/>
    <w:basedOn w:val="NormalTablo"/>
    <w:uiPriority w:val="60"/>
    <w:rsid w:val="00D26D2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DipnotBavurusu">
    <w:name w:val="footnote reference"/>
    <w:basedOn w:val="VarsaylanParagrafYazTipi"/>
    <w:uiPriority w:val="99"/>
    <w:semiHidden/>
    <w:unhideWhenUsed/>
    <w:rsid w:val="00862022"/>
    <w:rPr>
      <w:vertAlign w:val="superscript"/>
    </w:rPr>
  </w:style>
  <w:style w:type="paragraph" w:styleId="stbilgi">
    <w:name w:val="header"/>
    <w:basedOn w:val="Normal"/>
    <w:link w:val="stbilgiChar"/>
    <w:uiPriority w:val="99"/>
    <w:unhideWhenUsed/>
    <w:rsid w:val="008728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288D"/>
  </w:style>
  <w:style w:type="paragraph" w:styleId="Altbilgi">
    <w:name w:val="footer"/>
    <w:basedOn w:val="Normal"/>
    <w:link w:val="AltbilgiChar"/>
    <w:uiPriority w:val="99"/>
    <w:unhideWhenUsed/>
    <w:rsid w:val="008728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2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385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eParagraf">
    <w:name w:val="List Paragraph"/>
    <w:basedOn w:val="Normal"/>
    <w:uiPriority w:val="34"/>
    <w:qFormat/>
    <w:rsid w:val="00FA2B7C"/>
    <w:pPr>
      <w:ind w:left="720"/>
      <w:contextualSpacing/>
    </w:pPr>
  </w:style>
  <w:style w:type="table" w:styleId="TabloKlavuzu">
    <w:name w:val="Table Grid"/>
    <w:basedOn w:val="NormalTablo"/>
    <w:uiPriority w:val="59"/>
    <w:rsid w:val="00753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B801CB"/>
  </w:style>
  <w:style w:type="character" w:styleId="Kpr">
    <w:name w:val="Hyperlink"/>
    <w:basedOn w:val="VarsaylanParagrafYazTipi"/>
    <w:uiPriority w:val="99"/>
    <w:unhideWhenUsed/>
    <w:rsid w:val="008A3D73"/>
    <w:rPr>
      <w:color w:val="0000FF"/>
      <w:u w:val="single"/>
    </w:rPr>
  </w:style>
  <w:style w:type="paragraph" w:styleId="BalonMetni">
    <w:name w:val="Balloon Text"/>
    <w:basedOn w:val="Normal"/>
    <w:link w:val="BalonMetniChar"/>
    <w:uiPriority w:val="99"/>
    <w:semiHidden/>
    <w:unhideWhenUsed/>
    <w:rsid w:val="00BD54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5485"/>
    <w:rPr>
      <w:rFonts w:ascii="Tahoma" w:hAnsi="Tahoma" w:cs="Tahoma"/>
      <w:sz w:val="16"/>
      <w:szCs w:val="16"/>
    </w:rPr>
  </w:style>
  <w:style w:type="paragraph" w:customStyle="1" w:styleId="DecimalAligned">
    <w:name w:val="Decimal Aligned"/>
    <w:basedOn w:val="Normal"/>
    <w:uiPriority w:val="40"/>
    <w:qFormat/>
    <w:rsid w:val="00D26D28"/>
    <w:pPr>
      <w:tabs>
        <w:tab w:val="decimal" w:pos="360"/>
      </w:tabs>
    </w:pPr>
    <w:rPr>
      <w:lang w:eastAsia="tr-TR"/>
    </w:rPr>
  </w:style>
  <w:style w:type="paragraph" w:styleId="DipnotMetni">
    <w:name w:val="footnote text"/>
    <w:basedOn w:val="Normal"/>
    <w:link w:val="DipnotMetniChar"/>
    <w:uiPriority w:val="99"/>
    <w:unhideWhenUsed/>
    <w:rsid w:val="00D26D28"/>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D26D28"/>
    <w:rPr>
      <w:rFonts w:eastAsiaTheme="minorEastAsia"/>
      <w:sz w:val="20"/>
      <w:szCs w:val="20"/>
      <w:lang w:eastAsia="tr-TR"/>
    </w:rPr>
  </w:style>
  <w:style w:type="character" w:styleId="HafifVurgulama">
    <w:name w:val="Subtle Emphasis"/>
    <w:basedOn w:val="VarsaylanParagrafYazTipi"/>
    <w:uiPriority w:val="19"/>
    <w:qFormat/>
    <w:rsid w:val="00D26D28"/>
    <w:rPr>
      <w:i/>
      <w:iCs/>
      <w:color w:val="000000" w:themeColor="text1"/>
    </w:rPr>
  </w:style>
  <w:style w:type="table" w:styleId="OrtaGlgeleme2-Vurgu5">
    <w:name w:val="Medium Shading 2 Accent 5"/>
    <w:basedOn w:val="NormalTablo"/>
    <w:uiPriority w:val="64"/>
    <w:rsid w:val="00D26D28"/>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Glgeleme">
    <w:name w:val="Light Shading"/>
    <w:basedOn w:val="NormalTablo"/>
    <w:uiPriority w:val="60"/>
    <w:rsid w:val="00D26D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DipnotBavurusu">
    <w:name w:val="footnote reference"/>
    <w:basedOn w:val="VarsaylanParagrafYazTipi"/>
    <w:uiPriority w:val="99"/>
    <w:semiHidden/>
    <w:unhideWhenUsed/>
    <w:rsid w:val="00862022"/>
    <w:rPr>
      <w:vertAlign w:val="superscript"/>
    </w:rPr>
  </w:style>
  <w:style w:type="paragraph" w:styleId="stbilgi">
    <w:name w:val="header"/>
    <w:basedOn w:val="Normal"/>
    <w:link w:val="stbilgiChar"/>
    <w:uiPriority w:val="99"/>
    <w:unhideWhenUsed/>
    <w:rsid w:val="008728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288D"/>
  </w:style>
  <w:style w:type="paragraph" w:styleId="Altbilgi">
    <w:name w:val="footer"/>
    <w:basedOn w:val="Normal"/>
    <w:link w:val="AltbilgiChar"/>
    <w:uiPriority w:val="99"/>
    <w:unhideWhenUsed/>
    <w:rsid w:val="008728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288D"/>
  </w:style>
</w:styles>
</file>

<file path=word/webSettings.xml><?xml version="1.0" encoding="utf-8"?>
<w:webSettings xmlns:r="http://schemas.openxmlformats.org/officeDocument/2006/relationships" xmlns:w="http://schemas.openxmlformats.org/wordprocessingml/2006/main">
  <w:divs>
    <w:div w:id="463620311">
      <w:bodyDiv w:val="1"/>
      <w:marLeft w:val="0"/>
      <w:marRight w:val="0"/>
      <w:marTop w:val="0"/>
      <w:marBottom w:val="0"/>
      <w:divBdr>
        <w:top w:val="none" w:sz="0" w:space="0" w:color="auto"/>
        <w:left w:val="none" w:sz="0" w:space="0" w:color="auto"/>
        <w:bottom w:val="none" w:sz="0" w:space="0" w:color="auto"/>
        <w:right w:val="none" w:sz="0" w:space="0" w:color="auto"/>
      </w:divBdr>
    </w:div>
    <w:div w:id="170552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s.b.ebscohost.com/eds/MultiSelectCluster/Update?sid=9705f396-9003-439d-ae83-cec9c70f5502@sessionmgr198&amp;vid=14&amp;cluster=Publisher%24cambridge+university+press"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mustafa.cin@giresun.edu.tr" TargetMode="External"/><Relationship Id="rId1" Type="http://schemas.openxmlformats.org/officeDocument/2006/relationships/hyperlink" Target="mailto:&#351;erif.ali.de&#287;irmen&#231;ay@giresun.edu.t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4F487-0669-4531-97F4-6623D7BE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3870</Words>
  <Characters>22062</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25881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mustafacin</dc:creator>
  <cp:lastModifiedBy>Nasip</cp:lastModifiedBy>
  <cp:revision>21</cp:revision>
  <cp:lastPrinted>2015-12-22T07:55:00Z</cp:lastPrinted>
  <dcterms:created xsi:type="dcterms:W3CDTF">2016-03-23T19:18:00Z</dcterms:created>
  <dcterms:modified xsi:type="dcterms:W3CDTF">2016-04-17T12:38:00Z</dcterms:modified>
</cp:coreProperties>
</file>