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80" w:rsidRPr="006B366D" w:rsidRDefault="006B366D" w:rsidP="008B273C">
      <w:pPr>
        <w:spacing w:line="360" w:lineRule="auto"/>
        <w:jc w:val="center"/>
        <w:rPr>
          <w:rFonts w:ascii="Times New Roman" w:hAnsi="Times New Roman" w:cs="Times New Roman"/>
          <w:b/>
          <w:sz w:val="28"/>
          <w:szCs w:val="28"/>
        </w:rPr>
      </w:pPr>
      <w:r w:rsidRPr="006B366D">
        <w:rPr>
          <w:rFonts w:ascii="Times New Roman" w:hAnsi="Times New Roman" w:cs="Times New Roman"/>
          <w:b/>
          <w:sz w:val="28"/>
          <w:szCs w:val="28"/>
        </w:rPr>
        <w:t xml:space="preserve">Yenilenen İlköğretim Matematik Öğretmenliği Lisans Programı İle İlgili Öğretim Elemanlarının Görüşleri </w:t>
      </w:r>
    </w:p>
    <w:p w:rsidR="006B366D" w:rsidRPr="008B273C" w:rsidRDefault="00102593" w:rsidP="008B273C">
      <w:pPr>
        <w:tabs>
          <w:tab w:val="left" w:pos="284"/>
        </w:tabs>
        <w:spacing w:before="120" w:after="120" w:line="360" w:lineRule="auto"/>
        <w:jc w:val="center"/>
        <w:rPr>
          <w:rFonts w:ascii="Times New Roman" w:hAnsi="Times New Roman" w:cs="Times New Roman"/>
          <w:sz w:val="24"/>
          <w:szCs w:val="24"/>
        </w:rPr>
      </w:pPr>
      <w:r w:rsidRPr="008B273C">
        <w:rPr>
          <w:rFonts w:ascii="Times New Roman" w:hAnsi="Times New Roman" w:cs="Times New Roman"/>
          <w:sz w:val="24"/>
          <w:szCs w:val="24"/>
        </w:rPr>
        <w:t xml:space="preserve">Nihal DEMİR*     Elif ERTEM AKBAŞ**     </w:t>
      </w:r>
      <w:r w:rsidR="00BB5911" w:rsidRPr="008B273C">
        <w:rPr>
          <w:rFonts w:ascii="Times New Roman" w:hAnsi="Times New Roman" w:cs="Times New Roman"/>
          <w:sz w:val="24"/>
          <w:szCs w:val="24"/>
        </w:rPr>
        <w:t>Mustafa GÖK</w:t>
      </w:r>
      <w:r w:rsidRPr="008B273C">
        <w:rPr>
          <w:rFonts w:ascii="Times New Roman" w:hAnsi="Times New Roman" w:cs="Times New Roman"/>
          <w:sz w:val="24"/>
          <w:szCs w:val="24"/>
        </w:rPr>
        <w:t>***</w:t>
      </w:r>
    </w:p>
    <w:p w:rsidR="001C0580" w:rsidRPr="008B2CD1" w:rsidRDefault="00102593" w:rsidP="008B273C">
      <w:pPr>
        <w:autoSpaceDE w:val="0"/>
        <w:autoSpaceDN w:val="0"/>
        <w:adjustRightInd w:val="0"/>
        <w:spacing w:after="240" w:line="360" w:lineRule="auto"/>
        <w:jc w:val="both"/>
        <w:rPr>
          <w:rFonts w:ascii="Times New Roman" w:hAnsi="Times New Roman" w:cs="Times New Roman"/>
          <w:sz w:val="24"/>
          <w:szCs w:val="24"/>
        </w:rPr>
      </w:pPr>
      <w:r w:rsidRPr="00102593">
        <w:rPr>
          <w:rFonts w:ascii="Times New Roman" w:hAnsi="Times New Roman" w:cs="Times New Roman"/>
          <w:b/>
          <w:sz w:val="24"/>
          <w:szCs w:val="24"/>
        </w:rPr>
        <w:t>Özet:</w:t>
      </w:r>
      <w:r w:rsidR="009309B6">
        <w:rPr>
          <w:rFonts w:ascii="Times New Roman" w:hAnsi="Times New Roman" w:cs="Times New Roman"/>
          <w:b/>
          <w:sz w:val="24"/>
          <w:szCs w:val="24"/>
        </w:rPr>
        <w:t xml:space="preserve"> </w:t>
      </w:r>
      <w:r w:rsidR="001C0580" w:rsidRPr="008B2CD1">
        <w:rPr>
          <w:rFonts w:ascii="Times New Roman" w:hAnsi="Times New Roman" w:cs="Times New Roman"/>
          <w:sz w:val="24"/>
          <w:szCs w:val="24"/>
        </w:rPr>
        <w:t>Bu çalışmanın amacı</w:t>
      </w:r>
      <w:r w:rsidR="009309B6">
        <w:rPr>
          <w:rFonts w:ascii="Times New Roman" w:hAnsi="Times New Roman" w:cs="Times New Roman"/>
          <w:sz w:val="24"/>
          <w:szCs w:val="24"/>
        </w:rPr>
        <w:t>,</w:t>
      </w:r>
      <w:r w:rsidR="001C0580" w:rsidRPr="008B2CD1">
        <w:rPr>
          <w:rFonts w:ascii="Times New Roman" w:hAnsi="Times New Roman" w:cs="Times New Roman"/>
          <w:sz w:val="24"/>
          <w:szCs w:val="24"/>
        </w:rPr>
        <w:t xml:space="preserve"> 2018-2019 eğitim-öğretim yılı itibariyle uygulanmaya başlanan ilköğretim matematik öğretmenliği lisans programının öğretim elemanlarının görüşleri doğrultusunda değerlendirilmesidir</w:t>
      </w:r>
      <w:r w:rsidR="0080353D" w:rsidRPr="008B2CD1">
        <w:rPr>
          <w:rFonts w:ascii="Times New Roman" w:hAnsi="Times New Roman" w:cs="Times New Roman"/>
          <w:sz w:val="24"/>
          <w:szCs w:val="24"/>
        </w:rPr>
        <w:t xml:space="preserve">. </w:t>
      </w:r>
      <w:r w:rsidR="001C0580" w:rsidRPr="008B2CD1">
        <w:rPr>
          <w:rFonts w:ascii="Times New Roman" w:hAnsi="Times New Roman" w:cs="Times New Roman"/>
          <w:sz w:val="24"/>
          <w:szCs w:val="24"/>
        </w:rPr>
        <w:t>Nitel araştırma yöntemlerinden</w:t>
      </w:r>
      <w:r w:rsidR="001D6C18">
        <w:rPr>
          <w:rFonts w:ascii="Times New Roman" w:hAnsi="Times New Roman" w:cs="Times New Roman"/>
          <w:sz w:val="24"/>
          <w:szCs w:val="24"/>
        </w:rPr>
        <w:t xml:space="preserve"> </w:t>
      </w:r>
      <w:r w:rsidR="0069475A">
        <w:rPr>
          <w:rFonts w:ascii="Times New Roman" w:hAnsi="Times New Roman" w:cs="Times New Roman"/>
          <w:sz w:val="24"/>
          <w:szCs w:val="24"/>
        </w:rPr>
        <w:t xml:space="preserve">olan </w:t>
      </w:r>
      <w:r w:rsidR="00E100F9">
        <w:rPr>
          <w:rFonts w:ascii="Times New Roman" w:hAnsi="Times New Roman" w:cs="Times New Roman"/>
          <w:sz w:val="24"/>
          <w:szCs w:val="24"/>
        </w:rPr>
        <w:t>bütüncül tek</w:t>
      </w:r>
      <w:r w:rsidR="0069475A" w:rsidRPr="0069475A">
        <w:rPr>
          <w:rFonts w:ascii="Times New Roman" w:hAnsi="Times New Roman" w:cs="Times New Roman"/>
          <w:sz w:val="24"/>
          <w:szCs w:val="24"/>
        </w:rPr>
        <w:t xml:space="preserve"> durum çalışması</w:t>
      </w:r>
      <w:r w:rsidR="001D6C18">
        <w:rPr>
          <w:rFonts w:ascii="Times New Roman" w:hAnsi="Times New Roman" w:cs="Times New Roman"/>
          <w:sz w:val="24"/>
          <w:szCs w:val="24"/>
        </w:rPr>
        <w:t xml:space="preserve"> </w:t>
      </w:r>
      <w:r w:rsidR="0069475A">
        <w:rPr>
          <w:rFonts w:ascii="Times New Roman" w:hAnsi="Times New Roman" w:cs="Times New Roman"/>
          <w:sz w:val="24"/>
          <w:szCs w:val="24"/>
        </w:rPr>
        <w:t>desenine göre tasarlanan</w:t>
      </w:r>
      <w:r w:rsidR="001D6C18">
        <w:rPr>
          <w:rFonts w:ascii="Times New Roman" w:hAnsi="Times New Roman" w:cs="Times New Roman"/>
          <w:sz w:val="24"/>
          <w:szCs w:val="24"/>
        </w:rPr>
        <w:t xml:space="preserve"> </w:t>
      </w:r>
      <w:r w:rsidR="0069475A">
        <w:rPr>
          <w:rFonts w:ascii="Times New Roman" w:hAnsi="Times New Roman" w:cs="Times New Roman"/>
          <w:sz w:val="24"/>
          <w:szCs w:val="24"/>
        </w:rPr>
        <w:t>çalışmanın katılımcılarını,</w:t>
      </w:r>
      <w:r w:rsidR="001C0580" w:rsidRPr="008B2CD1">
        <w:rPr>
          <w:rFonts w:ascii="Times New Roman" w:hAnsi="Times New Roman" w:cs="Times New Roman"/>
          <w:sz w:val="24"/>
          <w:szCs w:val="24"/>
        </w:rPr>
        <w:t xml:space="preserve"> Van Yüzüncü Yıl Üniversitesi Matematik Eğitimi Anabilim Dalında gör</w:t>
      </w:r>
      <w:r w:rsidR="0069475A">
        <w:rPr>
          <w:rFonts w:ascii="Times New Roman" w:hAnsi="Times New Roman" w:cs="Times New Roman"/>
          <w:sz w:val="24"/>
          <w:szCs w:val="24"/>
        </w:rPr>
        <w:t xml:space="preserve">ev yapan 12 öğretim elemanı oluşturmaktadır. </w:t>
      </w:r>
      <w:r w:rsidR="001C0580" w:rsidRPr="008B2CD1">
        <w:rPr>
          <w:rFonts w:ascii="Times New Roman" w:hAnsi="Times New Roman" w:cs="Times New Roman"/>
          <w:sz w:val="24"/>
          <w:szCs w:val="24"/>
        </w:rPr>
        <w:t xml:space="preserve">Çalışmada veri toplama aracı olarak araştırmacılar tarafından geliştirilen yarı yapılandırılmış görüşme formu kullanılmış ve verilerin analizinde </w:t>
      </w:r>
      <w:r w:rsidR="005C6F83" w:rsidRPr="008B2CD1">
        <w:rPr>
          <w:rFonts w:ascii="Times New Roman" w:hAnsi="Times New Roman" w:cs="Times New Roman"/>
          <w:sz w:val="24"/>
          <w:szCs w:val="24"/>
        </w:rPr>
        <w:t>içerik analizi</w:t>
      </w:r>
      <w:r w:rsidR="001C0580" w:rsidRPr="008B2CD1">
        <w:rPr>
          <w:rFonts w:ascii="Times New Roman" w:hAnsi="Times New Roman" w:cs="Times New Roman"/>
          <w:sz w:val="24"/>
          <w:szCs w:val="24"/>
        </w:rPr>
        <w:t xml:space="preserve"> tekniği kullanılmıştır. </w:t>
      </w:r>
      <w:r w:rsidR="0080353D" w:rsidRPr="008B2CD1">
        <w:rPr>
          <w:rFonts w:ascii="Times New Roman" w:hAnsi="Times New Roman" w:cs="Times New Roman"/>
          <w:sz w:val="24"/>
          <w:szCs w:val="24"/>
        </w:rPr>
        <w:t>Elde edilen bulgular</w:t>
      </w:r>
      <w:r w:rsidR="004F79CC">
        <w:rPr>
          <w:rFonts w:ascii="Times New Roman" w:hAnsi="Times New Roman" w:cs="Times New Roman"/>
          <w:sz w:val="24"/>
          <w:szCs w:val="24"/>
        </w:rPr>
        <w:t xml:space="preserve">; </w:t>
      </w:r>
      <w:r w:rsidR="0080353D" w:rsidRPr="004F79CC">
        <w:rPr>
          <w:rFonts w:ascii="Times New Roman" w:hAnsi="Times New Roman" w:cs="Times New Roman"/>
          <w:i/>
          <w:sz w:val="24"/>
          <w:szCs w:val="24"/>
        </w:rPr>
        <w:t>derslerle ilgili görüşler</w:t>
      </w:r>
      <w:r w:rsidR="0080353D" w:rsidRPr="008B2CD1">
        <w:rPr>
          <w:rFonts w:ascii="Times New Roman" w:hAnsi="Times New Roman" w:cs="Times New Roman"/>
          <w:sz w:val="24"/>
          <w:szCs w:val="24"/>
        </w:rPr>
        <w:t xml:space="preserve">, </w:t>
      </w:r>
      <w:r w:rsidR="0080353D" w:rsidRPr="004F79CC">
        <w:rPr>
          <w:rFonts w:ascii="Times New Roman" w:hAnsi="Times New Roman" w:cs="Times New Roman"/>
          <w:i/>
          <w:sz w:val="24"/>
          <w:szCs w:val="24"/>
        </w:rPr>
        <w:t>yaşanan/yaşanabilecek sorunlarla ilgili görüşler</w:t>
      </w:r>
      <w:r w:rsidR="0080353D" w:rsidRPr="008B2CD1">
        <w:rPr>
          <w:rFonts w:ascii="Times New Roman" w:hAnsi="Times New Roman" w:cs="Times New Roman"/>
          <w:sz w:val="24"/>
          <w:szCs w:val="24"/>
        </w:rPr>
        <w:t xml:space="preserve"> ve </w:t>
      </w:r>
      <w:r w:rsidR="0080353D" w:rsidRPr="004F79CC">
        <w:rPr>
          <w:rFonts w:ascii="Times New Roman" w:hAnsi="Times New Roman" w:cs="Times New Roman"/>
          <w:i/>
          <w:sz w:val="24"/>
          <w:szCs w:val="24"/>
        </w:rPr>
        <w:t>programın yeterlilikleri ile ilgili görüşler</w:t>
      </w:r>
      <w:r w:rsidR="0080353D" w:rsidRPr="008B2CD1">
        <w:rPr>
          <w:rFonts w:ascii="Times New Roman" w:hAnsi="Times New Roman" w:cs="Times New Roman"/>
          <w:sz w:val="24"/>
          <w:szCs w:val="24"/>
        </w:rPr>
        <w:t xml:space="preserve"> temaları altında sunulmuştur.</w:t>
      </w:r>
      <w:r w:rsidR="001D6C18">
        <w:rPr>
          <w:rFonts w:ascii="Times New Roman" w:hAnsi="Times New Roman" w:cs="Times New Roman"/>
          <w:sz w:val="24"/>
          <w:szCs w:val="24"/>
        </w:rPr>
        <w:t xml:space="preserve"> </w:t>
      </w:r>
      <w:r w:rsidR="00F3596F">
        <w:rPr>
          <w:rFonts w:ascii="Times New Roman" w:hAnsi="Times New Roman" w:cs="Times New Roman"/>
          <w:sz w:val="24"/>
          <w:szCs w:val="24"/>
        </w:rPr>
        <w:t xml:space="preserve">Bu doğrultuda </w:t>
      </w:r>
      <w:r w:rsidR="00554E49">
        <w:rPr>
          <w:rFonts w:ascii="Times New Roman" w:hAnsi="Times New Roman" w:cs="Times New Roman"/>
          <w:sz w:val="24"/>
          <w:szCs w:val="24"/>
        </w:rPr>
        <w:t>ulaşılan sonuçlarda, ö</w:t>
      </w:r>
      <w:r w:rsidR="00F3596F">
        <w:rPr>
          <w:rFonts w:ascii="Times New Roman" w:hAnsi="Times New Roman" w:cs="Times New Roman"/>
          <w:sz w:val="24"/>
          <w:szCs w:val="24"/>
        </w:rPr>
        <w:t>ğretim elemanlarının y</w:t>
      </w:r>
      <w:r w:rsidR="00F3596F" w:rsidRPr="008B2CD1">
        <w:rPr>
          <w:rFonts w:ascii="Times New Roman" w:hAnsi="Times New Roman" w:cs="Times New Roman"/>
          <w:sz w:val="24"/>
          <w:szCs w:val="24"/>
        </w:rPr>
        <w:t>enilenen programda kapatılan ders</w:t>
      </w:r>
      <w:r w:rsidR="00F3596F">
        <w:rPr>
          <w:rFonts w:ascii="Times New Roman" w:hAnsi="Times New Roman" w:cs="Times New Roman"/>
          <w:sz w:val="24"/>
          <w:szCs w:val="24"/>
        </w:rPr>
        <w:t>lerle ilgili zıt görüşlere sahip oldukları</w:t>
      </w:r>
      <w:r w:rsidR="002D3A96">
        <w:rPr>
          <w:rFonts w:ascii="Times New Roman" w:hAnsi="Times New Roman" w:cs="Times New Roman"/>
          <w:sz w:val="24"/>
          <w:szCs w:val="24"/>
        </w:rPr>
        <w:t xml:space="preserve"> görülmüştür. Öğretim elemanları tarafından yeni açılan dersler, seçmeli dersler</w:t>
      </w:r>
      <w:r w:rsidR="00F3596F" w:rsidRPr="008B2CD1">
        <w:rPr>
          <w:rFonts w:ascii="Times New Roman" w:hAnsi="Times New Roman" w:cs="Times New Roman"/>
          <w:sz w:val="24"/>
          <w:szCs w:val="24"/>
        </w:rPr>
        <w:t xml:space="preserve"> ve dersl</w:t>
      </w:r>
      <w:r w:rsidR="00F3596F">
        <w:rPr>
          <w:rFonts w:ascii="Times New Roman" w:hAnsi="Times New Roman" w:cs="Times New Roman"/>
          <w:sz w:val="24"/>
          <w:szCs w:val="24"/>
        </w:rPr>
        <w:t>erin sınıf düzeyine uygunl</w:t>
      </w:r>
      <w:r w:rsidR="002D3A96">
        <w:rPr>
          <w:rFonts w:ascii="Times New Roman" w:hAnsi="Times New Roman" w:cs="Times New Roman"/>
          <w:sz w:val="24"/>
          <w:szCs w:val="24"/>
        </w:rPr>
        <w:t xml:space="preserve">uğu genel olarak olumlu bulunmuştur. Ayrıca </w:t>
      </w:r>
      <w:r w:rsidR="00F3596F" w:rsidRPr="008B2CD1">
        <w:rPr>
          <w:rFonts w:ascii="Times New Roman" w:hAnsi="Times New Roman" w:cs="Times New Roman"/>
          <w:sz w:val="24"/>
          <w:szCs w:val="24"/>
        </w:rPr>
        <w:t>derslerin krediler</w:t>
      </w:r>
      <w:r w:rsidR="002D3A96">
        <w:rPr>
          <w:rFonts w:ascii="Times New Roman" w:hAnsi="Times New Roman" w:cs="Times New Roman"/>
          <w:sz w:val="24"/>
          <w:szCs w:val="24"/>
        </w:rPr>
        <w:t xml:space="preserve">inin ve içeriklerinin </w:t>
      </w:r>
      <w:r w:rsidR="00F3596F" w:rsidRPr="008B2CD1">
        <w:rPr>
          <w:rFonts w:ascii="Times New Roman" w:hAnsi="Times New Roman" w:cs="Times New Roman"/>
          <w:sz w:val="24"/>
          <w:szCs w:val="24"/>
        </w:rPr>
        <w:t xml:space="preserve">alan </w:t>
      </w:r>
      <w:r w:rsidR="002D3A96">
        <w:rPr>
          <w:rFonts w:ascii="Times New Roman" w:hAnsi="Times New Roman" w:cs="Times New Roman"/>
          <w:sz w:val="24"/>
          <w:szCs w:val="24"/>
        </w:rPr>
        <w:t xml:space="preserve">bilgisi </w:t>
      </w:r>
      <w:r w:rsidR="00F3596F" w:rsidRPr="008B2CD1">
        <w:rPr>
          <w:rFonts w:ascii="Times New Roman" w:hAnsi="Times New Roman" w:cs="Times New Roman"/>
          <w:sz w:val="24"/>
          <w:szCs w:val="24"/>
        </w:rPr>
        <w:t>dersleri açısından olumsuz görüldüğü</w:t>
      </w:r>
      <w:r w:rsidR="00F3596F">
        <w:rPr>
          <w:rFonts w:ascii="Times New Roman" w:hAnsi="Times New Roman" w:cs="Times New Roman"/>
          <w:sz w:val="24"/>
          <w:szCs w:val="24"/>
        </w:rPr>
        <w:t xml:space="preserve"> ama alan eğitimi</w:t>
      </w:r>
      <w:r w:rsidR="002D3A96">
        <w:rPr>
          <w:rFonts w:ascii="Times New Roman" w:hAnsi="Times New Roman" w:cs="Times New Roman"/>
          <w:sz w:val="24"/>
          <w:szCs w:val="24"/>
        </w:rPr>
        <w:t xml:space="preserve"> dersleri açısından olumlu görüldüğü anlaşılmıştır. Yenilenen program ile k</w:t>
      </w:r>
      <w:r w:rsidR="00F3596F" w:rsidRPr="008B2CD1">
        <w:rPr>
          <w:rFonts w:ascii="Times New Roman" w:hAnsi="Times New Roman" w:cs="Times New Roman"/>
          <w:sz w:val="24"/>
          <w:szCs w:val="24"/>
        </w:rPr>
        <w:t>urumsal boyutta, öğrenci boyutunda ve materyal boyutunda birçok sorunun yaş</w:t>
      </w:r>
      <w:r w:rsidR="002D3A96">
        <w:rPr>
          <w:rFonts w:ascii="Times New Roman" w:hAnsi="Times New Roman" w:cs="Times New Roman"/>
          <w:sz w:val="24"/>
          <w:szCs w:val="24"/>
        </w:rPr>
        <w:t>andığı/yaşanabileceği ifade edilmiştir. P</w:t>
      </w:r>
      <w:r w:rsidR="00F3596F" w:rsidRPr="008B2CD1">
        <w:rPr>
          <w:rFonts w:ascii="Times New Roman" w:hAnsi="Times New Roman" w:cs="Times New Roman"/>
          <w:sz w:val="24"/>
          <w:szCs w:val="24"/>
        </w:rPr>
        <w:t>rogramın öğretmenlik mesl</w:t>
      </w:r>
      <w:r w:rsidR="002D3A96">
        <w:rPr>
          <w:rFonts w:ascii="Times New Roman" w:hAnsi="Times New Roman" w:cs="Times New Roman"/>
          <w:sz w:val="24"/>
          <w:szCs w:val="24"/>
        </w:rPr>
        <w:t xml:space="preserve">eği açısından yeterli bulunduğu görülmüş ancak katılımcıların çoğuna göre </w:t>
      </w:r>
      <w:r w:rsidR="00F3596F" w:rsidRPr="008B2CD1">
        <w:rPr>
          <w:rFonts w:ascii="Times New Roman" w:hAnsi="Times New Roman" w:cs="Times New Roman"/>
          <w:sz w:val="24"/>
          <w:szCs w:val="24"/>
        </w:rPr>
        <w:t xml:space="preserve">teknolojinin eğitime entegrasyonu ile matematik bilimini öğrenebilme ve öğretebilme açısından programın </w:t>
      </w:r>
      <w:r w:rsidR="002D3A96">
        <w:rPr>
          <w:rFonts w:ascii="Times New Roman" w:hAnsi="Times New Roman" w:cs="Times New Roman"/>
          <w:sz w:val="24"/>
          <w:szCs w:val="24"/>
        </w:rPr>
        <w:t>bazı eksikleri olduğu sonucuna ulaşılmıştır</w:t>
      </w:r>
      <w:r w:rsidR="00F3596F" w:rsidRPr="008B2CD1">
        <w:rPr>
          <w:rFonts w:ascii="Times New Roman" w:hAnsi="Times New Roman" w:cs="Times New Roman"/>
          <w:sz w:val="24"/>
          <w:szCs w:val="24"/>
        </w:rPr>
        <w:t>.</w:t>
      </w:r>
      <w:r w:rsidR="00F3596F">
        <w:rPr>
          <w:rFonts w:ascii="Times New Roman" w:hAnsi="Times New Roman" w:cs="Times New Roman"/>
          <w:sz w:val="24"/>
          <w:szCs w:val="24"/>
        </w:rPr>
        <w:t xml:space="preserve"> Bu bağlamda özellikle yenilenen programın alan bilgisinden ziyade alan eğitimine daha çok odaklandığı belirlenmiştir.</w:t>
      </w:r>
    </w:p>
    <w:p w:rsidR="005C6F83" w:rsidRDefault="00102593" w:rsidP="008B273C">
      <w:pPr>
        <w:autoSpaceDE w:val="0"/>
        <w:autoSpaceDN w:val="0"/>
        <w:adjustRightInd w:val="0"/>
        <w:spacing w:after="240" w:line="360" w:lineRule="auto"/>
        <w:ind w:firstLine="709"/>
        <w:jc w:val="both"/>
        <w:rPr>
          <w:rFonts w:ascii="Times New Roman" w:hAnsi="Times New Roman" w:cs="Times New Roman"/>
          <w:bCs/>
          <w:sz w:val="24"/>
          <w:szCs w:val="24"/>
        </w:rPr>
      </w:pPr>
      <w:r>
        <w:rPr>
          <w:rFonts w:ascii="Times New Roman" w:hAnsi="Times New Roman" w:cs="Times New Roman"/>
          <w:b/>
          <w:bCs/>
          <w:sz w:val="24"/>
          <w:szCs w:val="24"/>
        </w:rPr>
        <w:t>Anahtar k</w:t>
      </w:r>
      <w:r w:rsidR="001C0580" w:rsidRPr="008B2CD1">
        <w:rPr>
          <w:rFonts w:ascii="Times New Roman" w:hAnsi="Times New Roman" w:cs="Times New Roman"/>
          <w:b/>
          <w:bCs/>
          <w:sz w:val="24"/>
          <w:szCs w:val="24"/>
        </w:rPr>
        <w:t xml:space="preserve">elimeler: </w:t>
      </w:r>
      <w:r w:rsidR="008B2CD1" w:rsidRPr="008B2CD1">
        <w:rPr>
          <w:rFonts w:ascii="Times New Roman" w:hAnsi="Times New Roman" w:cs="Times New Roman"/>
          <w:bCs/>
          <w:sz w:val="24"/>
          <w:szCs w:val="24"/>
        </w:rPr>
        <w:t>ö</w:t>
      </w:r>
      <w:r w:rsidR="001C0580" w:rsidRPr="008B2CD1">
        <w:rPr>
          <w:rFonts w:ascii="Times New Roman" w:hAnsi="Times New Roman" w:cs="Times New Roman"/>
          <w:bCs/>
          <w:sz w:val="24"/>
          <w:szCs w:val="24"/>
        </w:rPr>
        <w:t>ğretmen yetiştirme, ilköğretim matematik öğretmenliği lisans progra</w:t>
      </w:r>
      <w:r w:rsidR="008B2CD1" w:rsidRPr="008B2CD1">
        <w:rPr>
          <w:rFonts w:ascii="Times New Roman" w:hAnsi="Times New Roman" w:cs="Times New Roman"/>
          <w:bCs/>
          <w:sz w:val="24"/>
          <w:szCs w:val="24"/>
        </w:rPr>
        <w:t>mı, program değişikliği, öğretim elemanları</w:t>
      </w:r>
    </w:p>
    <w:p w:rsidR="00D2787A" w:rsidRPr="0056614B" w:rsidRDefault="00D2787A" w:rsidP="00D2787A">
      <w:pPr>
        <w:tabs>
          <w:tab w:val="left" w:pos="1500"/>
        </w:tabs>
        <w:spacing w:line="360" w:lineRule="auto"/>
      </w:pPr>
      <w:r>
        <w:rPr>
          <w:rFonts w:ascii="Times New Roman" w:hAnsi="Times New Roman" w:cs="Times New Roman"/>
          <w:color w:val="000000"/>
          <w:sz w:val="18"/>
          <w:szCs w:val="18"/>
        </w:rPr>
        <w:t>*Lisansüstü Öğrencisi, Yüzüncü Yıl Üniversitesi, Eğitim Bilimleri Enstitüsü, Matematik Eğitimi Anabilim Dalı,</w:t>
      </w:r>
      <w:r w:rsidR="005661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Orcid No: </w:t>
      </w:r>
      <w:r w:rsidRPr="00102593">
        <w:rPr>
          <w:rFonts w:ascii="Times New Roman" w:hAnsi="Times New Roman" w:cs="Times New Roman"/>
          <w:color w:val="000000"/>
          <w:sz w:val="18"/>
          <w:szCs w:val="18"/>
        </w:rPr>
        <w:t>0000-0002-2178-6546</w:t>
      </w:r>
      <w:r>
        <w:rPr>
          <w:rFonts w:ascii="Times New Roman" w:hAnsi="Times New Roman" w:cs="Times New Roman"/>
          <w:color w:val="000000"/>
          <w:sz w:val="18"/>
          <w:szCs w:val="18"/>
        </w:rPr>
        <w:t xml:space="preserve"> Email: </w:t>
      </w:r>
      <w:hyperlink r:id="rId8" w:history="1">
        <w:r w:rsidRPr="0031502E">
          <w:rPr>
            <w:rStyle w:val="Kpr"/>
            <w:rFonts w:ascii="Times New Roman" w:hAnsi="Times New Roman" w:cs="Times New Roman"/>
            <w:sz w:val="18"/>
            <w:szCs w:val="18"/>
          </w:rPr>
          <w:t>nihalldemir55@gmail.com</w:t>
        </w:r>
      </w:hyperlink>
      <w:r>
        <w:rPr>
          <w:rFonts w:ascii="Times New Roman" w:hAnsi="Times New Roman" w:cs="Times New Roman"/>
          <w:color w:val="000000"/>
          <w:sz w:val="18"/>
          <w:szCs w:val="18"/>
        </w:rPr>
        <w:t xml:space="preserve">                                                                                                                                               **</w:t>
      </w:r>
      <w:r w:rsidRPr="006B366D">
        <w:rPr>
          <w:rFonts w:ascii="Times New Roman" w:hAnsi="Times New Roman" w:cs="Times New Roman"/>
          <w:color w:val="000000"/>
          <w:sz w:val="18"/>
          <w:szCs w:val="18"/>
        </w:rPr>
        <w:t>Dr.</w:t>
      </w:r>
      <w:r>
        <w:rPr>
          <w:rFonts w:ascii="Times New Roman" w:hAnsi="Times New Roman" w:cs="Times New Roman"/>
          <w:color w:val="000000"/>
          <w:sz w:val="18"/>
          <w:szCs w:val="18"/>
        </w:rPr>
        <w:t xml:space="preserve"> Öğr. Ü.</w:t>
      </w:r>
      <w:r w:rsidR="005661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Yüzüncü Yıl Üniversitesi, Eğitim Bilimleri Enstitüsü, Matematik Eğitimi Anabilim Dalı, Orcid No: </w:t>
      </w:r>
      <w:r w:rsidRPr="00102593">
        <w:rPr>
          <w:rFonts w:ascii="Times New Roman" w:hAnsi="Times New Roman" w:cs="Times New Roman"/>
          <w:color w:val="000000"/>
          <w:sz w:val="18"/>
          <w:szCs w:val="18"/>
        </w:rPr>
        <w:t>0000-0002-4004-1697</w:t>
      </w:r>
      <w:r>
        <w:rPr>
          <w:rFonts w:ascii="Times New Roman" w:hAnsi="Times New Roman" w:cs="Times New Roman"/>
          <w:color w:val="000000"/>
          <w:sz w:val="18"/>
          <w:szCs w:val="18"/>
        </w:rPr>
        <w:t xml:space="preserve"> Email: </w:t>
      </w:r>
      <w:hyperlink r:id="rId9" w:history="1">
        <w:r w:rsidRPr="0031502E">
          <w:rPr>
            <w:rStyle w:val="Kpr"/>
            <w:rFonts w:ascii="Times New Roman" w:hAnsi="Times New Roman" w:cs="Times New Roman"/>
            <w:sz w:val="18"/>
            <w:szCs w:val="18"/>
          </w:rPr>
          <w:t>eertema@gmail.com</w:t>
        </w:r>
      </w:hyperlink>
      <w:r w:rsidR="0056614B">
        <w:t xml:space="preserve">                                                                                                                             </w:t>
      </w:r>
      <w:r w:rsidRPr="006B366D">
        <w:rPr>
          <w:rFonts w:ascii="Times New Roman" w:hAnsi="Times New Roman" w:cs="Times New Roman"/>
          <w:color w:val="000000"/>
          <w:sz w:val="18"/>
          <w:szCs w:val="18"/>
        </w:rPr>
        <w:t>***Dr.</w:t>
      </w:r>
      <w:r w:rsidR="0056614B">
        <w:rPr>
          <w:rFonts w:ascii="Times New Roman" w:hAnsi="Times New Roman" w:cs="Times New Roman"/>
          <w:color w:val="000000"/>
          <w:sz w:val="18"/>
          <w:szCs w:val="18"/>
        </w:rPr>
        <w:t xml:space="preserve"> Öğr. Ü</w:t>
      </w:r>
      <w:r>
        <w:rPr>
          <w:rFonts w:ascii="Times New Roman" w:hAnsi="Times New Roman" w:cs="Times New Roman"/>
          <w:color w:val="000000"/>
          <w:sz w:val="18"/>
          <w:szCs w:val="18"/>
        </w:rPr>
        <w:t>.</w:t>
      </w:r>
      <w:r w:rsidR="0056614B">
        <w:rPr>
          <w:rFonts w:ascii="Times New Roman" w:hAnsi="Times New Roman" w:cs="Times New Roman"/>
          <w:color w:val="000000"/>
          <w:sz w:val="18"/>
          <w:szCs w:val="18"/>
        </w:rPr>
        <w:t>,</w:t>
      </w:r>
      <w:r>
        <w:rPr>
          <w:rFonts w:ascii="Times New Roman" w:hAnsi="Times New Roman" w:cs="Times New Roman"/>
          <w:color w:val="000000"/>
          <w:sz w:val="18"/>
          <w:szCs w:val="18"/>
        </w:rPr>
        <w:t xml:space="preserve"> Yüzüncü Yıl Üniversitesi, Eğitim Bilimleri Enstitüsü, Matematik Eğitimi Anabilim Dalı, Orcid No: </w:t>
      </w:r>
      <w:r w:rsidRPr="006B366D">
        <w:rPr>
          <w:rFonts w:ascii="Times New Roman" w:hAnsi="Times New Roman" w:cs="Times New Roman"/>
          <w:color w:val="000000"/>
          <w:sz w:val="18"/>
          <w:szCs w:val="18"/>
        </w:rPr>
        <w:t>0000-0001-9349-4078</w:t>
      </w:r>
      <w:r>
        <w:rPr>
          <w:rFonts w:ascii="Times New Roman" w:hAnsi="Times New Roman" w:cs="Times New Roman"/>
          <w:color w:val="000000"/>
          <w:sz w:val="18"/>
          <w:szCs w:val="18"/>
        </w:rPr>
        <w:t xml:space="preserve"> Email: </w:t>
      </w:r>
      <w:hyperlink r:id="rId10" w:history="1">
        <w:r w:rsidRPr="0031502E">
          <w:rPr>
            <w:rStyle w:val="Kpr"/>
            <w:rFonts w:ascii="Times New Roman" w:hAnsi="Times New Roman" w:cs="Times New Roman"/>
            <w:sz w:val="18"/>
            <w:szCs w:val="18"/>
          </w:rPr>
          <w:t>gkmstf@gmail.com</w:t>
        </w:r>
      </w:hyperlink>
    </w:p>
    <w:p w:rsidR="00D2787A" w:rsidRDefault="00D2787A" w:rsidP="008B273C">
      <w:pPr>
        <w:autoSpaceDE w:val="0"/>
        <w:autoSpaceDN w:val="0"/>
        <w:adjustRightInd w:val="0"/>
        <w:spacing w:after="240" w:line="360" w:lineRule="auto"/>
        <w:ind w:firstLine="709"/>
        <w:jc w:val="both"/>
        <w:rPr>
          <w:rFonts w:ascii="Times New Roman" w:hAnsi="Times New Roman" w:cs="Times New Roman"/>
          <w:bCs/>
          <w:sz w:val="24"/>
          <w:szCs w:val="24"/>
        </w:rPr>
      </w:pPr>
    </w:p>
    <w:p w:rsidR="0099577B" w:rsidRPr="0099577B" w:rsidRDefault="006C097B" w:rsidP="0099577B">
      <w:pPr>
        <w:autoSpaceDE w:val="0"/>
        <w:autoSpaceDN w:val="0"/>
        <w:adjustRightInd w:val="0"/>
        <w:spacing w:after="24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The Views of Lecturer</w:t>
      </w:r>
      <w:r w:rsidR="0099577B" w:rsidRPr="0099577B">
        <w:rPr>
          <w:rFonts w:ascii="Times New Roman" w:hAnsi="Times New Roman" w:cs="Times New Roman"/>
          <w:b/>
          <w:bCs/>
          <w:sz w:val="28"/>
          <w:szCs w:val="28"/>
        </w:rPr>
        <w:t xml:space="preserve">s About the Renewed </w:t>
      </w:r>
      <w:r>
        <w:rPr>
          <w:rFonts w:ascii="Times New Roman" w:hAnsi="Times New Roman" w:cs="Times New Roman"/>
          <w:b/>
          <w:bCs/>
          <w:sz w:val="28"/>
          <w:szCs w:val="28"/>
        </w:rPr>
        <w:t>Elementary Mathematics Teacher Undergraduate P</w:t>
      </w:r>
      <w:r w:rsidRPr="006C097B">
        <w:rPr>
          <w:rFonts w:ascii="Times New Roman" w:hAnsi="Times New Roman" w:cs="Times New Roman"/>
          <w:b/>
          <w:bCs/>
          <w:sz w:val="28"/>
          <w:szCs w:val="28"/>
        </w:rPr>
        <w:t>rogram</w:t>
      </w:r>
    </w:p>
    <w:p w:rsidR="00102593" w:rsidRPr="00A30E04" w:rsidRDefault="00102593" w:rsidP="00A30E04">
      <w:pPr>
        <w:autoSpaceDE w:val="0"/>
        <w:autoSpaceDN w:val="0"/>
        <w:adjustRightInd w:val="0"/>
        <w:spacing w:after="240" w:line="360" w:lineRule="auto"/>
        <w:jc w:val="both"/>
        <w:rPr>
          <w:rFonts w:ascii="Times New Roman" w:hAnsi="Times New Roman" w:cs="Times New Roman"/>
          <w:b/>
          <w:bCs/>
          <w:sz w:val="24"/>
          <w:szCs w:val="24"/>
        </w:rPr>
      </w:pPr>
      <w:r w:rsidRPr="00102593">
        <w:rPr>
          <w:rFonts w:ascii="Times New Roman" w:hAnsi="Times New Roman" w:cs="Times New Roman"/>
          <w:b/>
          <w:bCs/>
          <w:sz w:val="24"/>
          <w:szCs w:val="24"/>
        </w:rPr>
        <w:t>Abstract:</w:t>
      </w:r>
      <w:r w:rsidR="009309B6">
        <w:rPr>
          <w:rFonts w:ascii="Times New Roman" w:hAnsi="Times New Roman" w:cs="Times New Roman"/>
          <w:b/>
          <w:bCs/>
          <w:sz w:val="24"/>
          <w:szCs w:val="24"/>
        </w:rPr>
        <w:t xml:space="preserve"> </w:t>
      </w:r>
      <w:r w:rsidR="00084300" w:rsidRPr="00084300">
        <w:rPr>
          <w:rFonts w:ascii="Times New Roman" w:hAnsi="Times New Roman" w:cs="Times New Roman"/>
          <w:bCs/>
          <w:sz w:val="24"/>
          <w:szCs w:val="24"/>
        </w:rPr>
        <w:t>The aim of this study is to evaluate the</w:t>
      </w:r>
      <w:r w:rsidR="00CD4D4D" w:rsidRPr="00CD4D4D">
        <w:rPr>
          <w:rFonts w:ascii="Times New Roman" w:hAnsi="Times New Roman" w:cs="Times New Roman"/>
          <w:bCs/>
          <w:sz w:val="24"/>
          <w:szCs w:val="24"/>
        </w:rPr>
        <w:t xml:space="preserve"> elementary mathematics teacher undergraduate program</w:t>
      </w:r>
      <w:r w:rsidR="00084300" w:rsidRPr="00084300">
        <w:rPr>
          <w:rFonts w:ascii="Times New Roman" w:hAnsi="Times New Roman" w:cs="Times New Roman"/>
          <w:bCs/>
          <w:sz w:val="24"/>
          <w:szCs w:val="24"/>
        </w:rPr>
        <w:t>, which started to be implemented as of 2018-2019 academic year, in line with</w:t>
      </w:r>
      <w:r w:rsidR="00C715E2">
        <w:rPr>
          <w:rFonts w:ascii="Times New Roman" w:hAnsi="Times New Roman" w:cs="Times New Roman"/>
          <w:bCs/>
          <w:sz w:val="24"/>
          <w:szCs w:val="24"/>
        </w:rPr>
        <w:t xml:space="preserve"> the opinions of the lecturers</w:t>
      </w:r>
      <w:r w:rsidR="00084300" w:rsidRPr="00084300">
        <w:rPr>
          <w:rFonts w:ascii="Times New Roman" w:hAnsi="Times New Roman" w:cs="Times New Roman"/>
          <w:bCs/>
          <w:sz w:val="24"/>
          <w:szCs w:val="24"/>
        </w:rPr>
        <w:t>.</w:t>
      </w:r>
      <w:r w:rsidR="004A2930">
        <w:rPr>
          <w:rFonts w:ascii="Times New Roman" w:hAnsi="Times New Roman" w:cs="Times New Roman"/>
          <w:bCs/>
          <w:sz w:val="24"/>
          <w:szCs w:val="24"/>
        </w:rPr>
        <w:t xml:space="preserve"> </w:t>
      </w:r>
      <w:r w:rsidR="00084300" w:rsidRPr="00084300">
        <w:rPr>
          <w:rFonts w:ascii="Times New Roman" w:hAnsi="Times New Roman" w:cs="Times New Roman"/>
          <w:bCs/>
          <w:sz w:val="24"/>
          <w:szCs w:val="24"/>
        </w:rPr>
        <w:t>The participants of the study, which was designed according to the holistic single case study pattern, which is one of the qualitative rese</w:t>
      </w:r>
      <w:r w:rsidR="006C097B">
        <w:rPr>
          <w:rFonts w:ascii="Times New Roman" w:hAnsi="Times New Roman" w:cs="Times New Roman"/>
          <w:bCs/>
          <w:sz w:val="24"/>
          <w:szCs w:val="24"/>
        </w:rPr>
        <w:t>arch methods, are 12 lecturers</w:t>
      </w:r>
      <w:r w:rsidR="00084300" w:rsidRPr="00084300">
        <w:rPr>
          <w:rFonts w:ascii="Times New Roman" w:hAnsi="Times New Roman" w:cs="Times New Roman"/>
          <w:bCs/>
          <w:sz w:val="24"/>
          <w:szCs w:val="24"/>
        </w:rPr>
        <w:t xml:space="preserve"> working in the Department of Mathematics Education of Van Yüzüncü Yıl University.</w:t>
      </w:r>
      <w:r w:rsidR="004A2930">
        <w:rPr>
          <w:rFonts w:ascii="Times New Roman" w:hAnsi="Times New Roman" w:cs="Times New Roman"/>
          <w:bCs/>
          <w:sz w:val="24"/>
          <w:szCs w:val="24"/>
        </w:rPr>
        <w:t xml:space="preserve"> </w:t>
      </w:r>
      <w:r w:rsidR="00084300" w:rsidRPr="00084300">
        <w:rPr>
          <w:rFonts w:ascii="Times New Roman" w:hAnsi="Times New Roman" w:cs="Times New Roman"/>
          <w:bCs/>
          <w:sz w:val="24"/>
          <w:szCs w:val="24"/>
        </w:rPr>
        <w:t>In the study, semi-structured interview form developed by the researchers was used as the data collection tool and content analysis technique was used in the analysis of the data.</w:t>
      </w:r>
      <w:r w:rsidR="004A2930">
        <w:rPr>
          <w:rFonts w:ascii="Times New Roman" w:hAnsi="Times New Roman" w:cs="Times New Roman"/>
          <w:bCs/>
          <w:sz w:val="24"/>
          <w:szCs w:val="24"/>
        </w:rPr>
        <w:t xml:space="preserve"> </w:t>
      </w:r>
      <w:r w:rsidR="00084300" w:rsidRPr="00084300">
        <w:rPr>
          <w:rFonts w:ascii="Times New Roman" w:hAnsi="Times New Roman" w:cs="Times New Roman"/>
          <w:bCs/>
          <w:sz w:val="24"/>
          <w:szCs w:val="24"/>
        </w:rPr>
        <w:t>The findings were</w:t>
      </w:r>
      <w:r w:rsidR="004F79CC">
        <w:rPr>
          <w:rFonts w:ascii="Times New Roman" w:hAnsi="Times New Roman" w:cs="Times New Roman"/>
          <w:bCs/>
          <w:sz w:val="24"/>
          <w:szCs w:val="24"/>
        </w:rPr>
        <w:t xml:space="preserve"> presented under the themes of </w:t>
      </w:r>
      <w:r w:rsidR="004F79CC" w:rsidRPr="004F79CC">
        <w:rPr>
          <w:rFonts w:ascii="Times New Roman" w:hAnsi="Times New Roman" w:cs="Times New Roman"/>
          <w:bCs/>
          <w:i/>
          <w:sz w:val="24"/>
          <w:szCs w:val="24"/>
        </w:rPr>
        <w:t>opinions about the lessons</w:t>
      </w:r>
      <w:r w:rsidR="004F79CC">
        <w:rPr>
          <w:rFonts w:ascii="Times New Roman" w:hAnsi="Times New Roman" w:cs="Times New Roman"/>
          <w:bCs/>
          <w:sz w:val="24"/>
          <w:szCs w:val="24"/>
        </w:rPr>
        <w:t xml:space="preserve">, </w:t>
      </w:r>
      <w:r w:rsidR="00084300" w:rsidRPr="004F79CC">
        <w:rPr>
          <w:rFonts w:ascii="Times New Roman" w:hAnsi="Times New Roman" w:cs="Times New Roman"/>
          <w:bCs/>
          <w:i/>
          <w:sz w:val="24"/>
          <w:szCs w:val="24"/>
        </w:rPr>
        <w:t>v</w:t>
      </w:r>
      <w:r w:rsidR="004A2930">
        <w:rPr>
          <w:rFonts w:ascii="Times New Roman" w:hAnsi="Times New Roman" w:cs="Times New Roman"/>
          <w:bCs/>
          <w:i/>
          <w:sz w:val="24"/>
          <w:szCs w:val="24"/>
        </w:rPr>
        <w:t>iews about the problems that were / may</w:t>
      </w:r>
      <w:r w:rsidR="00084300" w:rsidRPr="004F79CC">
        <w:rPr>
          <w:rFonts w:ascii="Times New Roman" w:hAnsi="Times New Roman" w:cs="Times New Roman"/>
          <w:bCs/>
          <w:i/>
          <w:sz w:val="24"/>
          <w:szCs w:val="24"/>
        </w:rPr>
        <w:t xml:space="preserve"> be e</w:t>
      </w:r>
      <w:r w:rsidR="004F79CC" w:rsidRPr="004F79CC">
        <w:rPr>
          <w:rFonts w:ascii="Times New Roman" w:hAnsi="Times New Roman" w:cs="Times New Roman"/>
          <w:bCs/>
          <w:i/>
          <w:sz w:val="24"/>
          <w:szCs w:val="24"/>
        </w:rPr>
        <w:t xml:space="preserve">xperienced </w:t>
      </w:r>
      <w:r w:rsidR="004F79CC">
        <w:rPr>
          <w:rFonts w:ascii="Times New Roman" w:hAnsi="Times New Roman" w:cs="Times New Roman"/>
          <w:bCs/>
          <w:sz w:val="24"/>
          <w:szCs w:val="24"/>
        </w:rPr>
        <w:t xml:space="preserve">and </w:t>
      </w:r>
      <w:r w:rsidR="00084300" w:rsidRPr="004F79CC">
        <w:rPr>
          <w:rFonts w:ascii="Times New Roman" w:hAnsi="Times New Roman" w:cs="Times New Roman"/>
          <w:bCs/>
          <w:i/>
          <w:sz w:val="24"/>
          <w:szCs w:val="24"/>
        </w:rPr>
        <w:t xml:space="preserve">opinions about </w:t>
      </w:r>
      <w:r w:rsidR="004F79CC" w:rsidRPr="004F79CC">
        <w:rPr>
          <w:rFonts w:ascii="Times New Roman" w:hAnsi="Times New Roman" w:cs="Times New Roman"/>
          <w:bCs/>
          <w:i/>
          <w:sz w:val="24"/>
          <w:szCs w:val="24"/>
        </w:rPr>
        <w:t>the competencies of the program</w:t>
      </w:r>
      <w:r w:rsidR="00084300" w:rsidRPr="00084300">
        <w:rPr>
          <w:rFonts w:ascii="Times New Roman" w:hAnsi="Times New Roman" w:cs="Times New Roman"/>
          <w:bCs/>
          <w:sz w:val="24"/>
          <w:szCs w:val="24"/>
        </w:rPr>
        <w:t>.</w:t>
      </w:r>
      <w:r w:rsidR="004A2930">
        <w:rPr>
          <w:rFonts w:ascii="Times New Roman" w:hAnsi="Times New Roman" w:cs="Times New Roman"/>
          <w:bCs/>
          <w:sz w:val="24"/>
          <w:szCs w:val="24"/>
        </w:rPr>
        <w:t xml:space="preserve"> </w:t>
      </w:r>
      <w:r w:rsidR="00084300" w:rsidRPr="00084300">
        <w:rPr>
          <w:rFonts w:ascii="Times New Roman" w:hAnsi="Times New Roman" w:cs="Times New Roman"/>
          <w:bCs/>
          <w:sz w:val="24"/>
          <w:szCs w:val="24"/>
        </w:rPr>
        <w:t>In the results reached in this direction, it was seen that the lecturers had opposite views about the courses closed in the renewed program.</w:t>
      </w:r>
      <w:r w:rsidR="004A2930">
        <w:rPr>
          <w:rFonts w:ascii="Times New Roman" w:hAnsi="Times New Roman" w:cs="Times New Roman"/>
          <w:bCs/>
          <w:sz w:val="24"/>
          <w:szCs w:val="24"/>
        </w:rPr>
        <w:t xml:space="preserve"> </w:t>
      </w:r>
      <w:r w:rsidR="00A30E04">
        <w:rPr>
          <w:rFonts w:ascii="Times New Roman" w:hAnsi="Times New Roman" w:cs="Times New Roman"/>
          <w:bCs/>
          <w:sz w:val="24"/>
          <w:szCs w:val="24"/>
        </w:rPr>
        <w:t>N</w:t>
      </w:r>
      <w:r w:rsidR="00A30E04" w:rsidRPr="00A30E04">
        <w:rPr>
          <w:rFonts w:ascii="Times New Roman" w:hAnsi="Times New Roman" w:cs="Times New Roman"/>
          <w:bCs/>
          <w:sz w:val="24"/>
          <w:szCs w:val="24"/>
        </w:rPr>
        <w:t xml:space="preserve">ewly opened courses, elective courses and </w:t>
      </w:r>
      <w:r w:rsidR="00A30E04">
        <w:rPr>
          <w:rFonts w:ascii="Times New Roman" w:hAnsi="Times New Roman" w:cs="Times New Roman"/>
          <w:bCs/>
          <w:sz w:val="24"/>
          <w:szCs w:val="24"/>
        </w:rPr>
        <w:t xml:space="preserve">the conformity of </w:t>
      </w:r>
      <w:r w:rsidR="00A30E04" w:rsidRPr="00A30E04">
        <w:rPr>
          <w:rFonts w:ascii="Times New Roman" w:hAnsi="Times New Roman" w:cs="Times New Roman"/>
          <w:bCs/>
          <w:sz w:val="24"/>
          <w:szCs w:val="24"/>
        </w:rPr>
        <w:t>courses to the class level was generally f</w:t>
      </w:r>
      <w:r w:rsidR="00C715E2">
        <w:rPr>
          <w:rFonts w:ascii="Times New Roman" w:hAnsi="Times New Roman" w:cs="Times New Roman"/>
          <w:bCs/>
          <w:sz w:val="24"/>
          <w:szCs w:val="24"/>
        </w:rPr>
        <w:t>ound positive by the participants</w:t>
      </w:r>
      <w:r w:rsidR="00A30E04" w:rsidRPr="00A30E04">
        <w:rPr>
          <w:rFonts w:ascii="Times New Roman" w:hAnsi="Times New Roman" w:cs="Times New Roman"/>
          <w:bCs/>
          <w:sz w:val="24"/>
          <w:szCs w:val="24"/>
        </w:rPr>
        <w:t>.In addition, it was understood that the credits and contents of the courses were seen negatively in terms of field knowledge courses but positive in terms of field education courses.</w:t>
      </w:r>
      <w:r w:rsidR="004A2930">
        <w:rPr>
          <w:rFonts w:ascii="Times New Roman" w:hAnsi="Times New Roman" w:cs="Times New Roman"/>
          <w:bCs/>
          <w:sz w:val="24"/>
          <w:szCs w:val="24"/>
        </w:rPr>
        <w:t xml:space="preserve"> </w:t>
      </w:r>
      <w:r w:rsidR="00A30E04" w:rsidRPr="00A30E04">
        <w:rPr>
          <w:rFonts w:ascii="Times New Roman" w:hAnsi="Times New Roman" w:cs="Times New Roman"/>
          <w:bCs/>
          <w:sz w:val="24"/>
          <w:szCs w:val="24"/>
        </w:rPr>
        <w:t>It was stated that with the renewed program, many problems in institutional, student and material dimensions were / may be experienced.</w:t>
      </w:r>
      <w:r w:rsidR="00D27F45">
        <w:rPr>
          <w:rFonts w:ascii="Times New Roman" w:hAnsi="Times New Roman" w:cs="Times New Roman"/>
          <w:bCs/>
          <w:sz w:val="24"/>
          <w:szCs w:val="24"/>
        </w:rPr>
        <w:t xml:space="preserve"> </w:t>
      </w:r>
      <w:r w:rsidR="00A30E04" w:rsidRPr="00A30E04">
        <w:rPr>
          <w:rFonts w:ascii="Times New Roman" w:hAnsi="Times New Roman" w:cs="Times New Roman"/>
          <w:bCs/>
          <w:sz w:val="24"/>
          <w:szCs w:val="24"/>
        </w:rPr>
        <w:t>The program was found to be sufficient for the teaching profession, but according to most of the participants, it was concluded that the program had some deficiencies in terms of the integration of technology into education and the ability to learn and teach mathematics.</w:t>
      </w:r>
      <w:r w:rsidR="004A2930">
        <w:rPr>
          <w:rFonts w:ascii="Times New Roman" w:hAnsi="Times New Roman" w:cs="Times New Roman"/>
          <w:bCs/>
          <w:sz w:val="24"/>
          <w:szCs w:val="24"/>
        </w:rPr>
        <w:t xml:space="preserve"> </w:t>
      </w:r>
      <w:r w:rsidR="00A30E04" w:rsidRPr="00A30E04">
        <w:rPr>
          <w:rFonts w:ascii="Times New Roman" w:hAnsi="Times New Roman" w:cs="Times New Roman"/>
          <w:bCs/>
          <w:sz w:val="24"/>
          <w:szCs w:val="24"/>
        </w:rPr>
        <w:t>In this context, it was determined that the renewed program focuses more on the field education rather than the field knowledge</w:t>
      </w:r>
      <w:r w:rsidR="00A30E04">
        <w:rPr>
          <w:rFonts w:ascii="Times New Roman" w:hAnsi="Times New Roman" w:cs="Times New Roman"/>
          <w:bCs/>
          <w:sz w:val="24"/>
          <w:szCs w:val="24"/>
        </w:rPr>
        <w:t>.</w:t>
      </w:r>
    </w:p>
    <w:p w:rsidR="00102593" w:rsidRPr="00102593" w:rsidRDefault="00102593" w:rsidP="008B273C">
      <w:pPr>
        <w:autoSpaceDE w:val="0"/>
        <w:autoSpaceDN w:val="0"/>
        <w:adjustRightInd w:val="0"/>
        <w:spacing w:after="240" w:line="360" w:lineRule="auto"/>
        <w:ind w:firstLine="709"/>
        <w:jc w:val="both"/>
        <w:rPr>
          <w:rFonts w:ascii="Times New Roman" w:hAnsi="Times New Roman" w:cs="Times New Roman"/>
          <w:bCs/>
          <w:sz w:val="24"/>
          <w:szCs w:val="24"/>
        </w:rPr>
      </w:pPr>
      <w:r w:rsidRPr="00102593">
        <w:rPr>
          <w:rFonts w:ascii="Times New Roman" w:hAnsi="Times New Roman" w:cs="Times New Roman"/>
          <w:b/>
          <w:bCs/>
          <w:sz w:val="24"/>
          <w:szCs w:val="24"/>
        </w:rPr>
        <w:t>Key words:</w:t>
      </w:r>
      <w:r w:rsidR="009309B6">
        <w:rPr>
          <w:rFonts w:ascii="Times New Roman" w:hAnsi="Times New Roman" w:cs="Times New Roman"/>
          <w:b/>
          <w:bCs/>
          <w:sz w:val="24"/>
          <w:szCs w:val="24"/>
        </w:rPr>
        <w:t xml:space="preserve"> </w:t>
      </w:r>
      <w:r w:rsidR="00A30E04" w:rsidRPr="00A30E04">
        <w:rPr>
          <w:rFonts w:ascii="Times New Roman" w:hAnsi="Times New Roman" w:cs="Times New Roman"/>
          <w:bCs/>
          <w:sz w:val="24"/>
          <w:szCs w:val="24"/>
        </w:rPr>
        <w:t xml:space="preserve">teacher training, </w:t>
      </w:r>
      <w:r w:rsidR="00CD4D4D" w:rsidRPr="00CD4D4D">
        <w:rPr>
          <w:rFonts w:ascii="Times New Roman" w:hAnsi="Times New Roman" w:cs="Times New Roman"/>
          <w:bCs/>
          <w:sz w:val="24"/>
          <w:szCs w:val="24"/>
        </w:rPr>
        <w:t>elementary mathematics teacher undergraduate program</w:t>
      </w:r>
      <w:r w:rsidR="00A30E04" w:rsidRPr="00A30E04">
        <w:rPr>
          <w:rFonts w:ascii="Times New Roman" w:hAnsi="Times New Roman" w:cs="Times New Roman"/>
          <w:bCs/>
          <w:sz w:val="24"/>
          <w:szCs w:val="24"/>
        </w:rPr>
        <w:t>, program change, lecturers</w:t>
      </w:r>
    </w:p>
    <w:p w:rsidR="005532D3" w:rsidRPr="008B2CD1" w:rsidRDefault="008C772E" w:rsidP="008C772E">
      <w:pPr>
        <w:tabs>
          <w:tab w:val="center" w:pos="4536"/>
          <w:tab w:val="left" w:pos="6495"/>
        </w:tabs>
        <w:spacing w:line="360" w:lineRule="auto"/>
        <w:rPr>
          <w:rFonts w:ascii="Times New Roman" w:hAnsi="Times New Roman" w:cs="Times New Roman"/>
          <w:b/>
          <w:sz w:val="24"/>
          <w:szCs w:val="24"/>
        </w:rPr>
      </w:pPr>
      <w:r>
        <w:rPr>
          <w:rFonts w:ascii="Times New Roman" w:hAnsi="Times New Roman" w:cs="Times New Roman"/>
          <w:b/>
          <w:sz w:val="24"/>
          <w:szCs w:val="24"/>
        </w:rPr>
        <w:tab/>
      </w:r>
      <w:r w:rsidR="00102593">
        <w:rPr>
          <w:rFonts w:ascii="Times New Roman" w:hAnsi="Times New Roman" w:cs="Times New Roman"/>
          <w:b/>
          <w:sz w:val="24"/>
          <w:szCs w:val="24"/>
        </w:rPr>
        <w:t>Giriş</w:t>
      </w:r>
      <w:r>
        <w:rPr>
          <w:rFonts w:ascii="Times New Roman" w:hAnsi="Times New Roman" w:cs="Times New Roman"/>
          <w:b/>
          <w:sz w:val="24"/>
          <w:szCs w:val="24"/>
        </w:rPr>
        <w:tab/>
      </w:r>
    </w:p>
    <w:p w:rsidR="005532D3" w:rsidRPr="008B2CD1" w:rsidRDefault="005532D3" w:rsidP="008B273C">
      <w:pPr>
        <w:spacing w:line="360" w:lineRule="auto"/>
        <w:ind w:firstLine="709"/>
        <w:jc w:val="both"/>
        <w:rPr>
          <w:rFonts w:ascii="Times New Roman" w:hAnsi="Times New Roman" w:cs="Times New Roman"/>
          <w:sz w:val="24"/>
          <w:szCs w:val="24"/>
        </w:rPr>
      </w:pPr>
      <w:r w:rsidRPr="008B2CD1">
        <w:rPr>
          <w:rFonts w:ascii="Times New Roman" w:hAnsi="Times New Roman" w:cs="Times New Roman"/>
          <w:sz w:val="24"/>
          <w:szCs w:val="24"/>
        </w:rPr>
        <w:t xml:space="preserve">Ülkelerin gelişimi ve ilerlemesinde </w:t>
      </w:r>
      <w:r w:rsidR="00C80BB5" w:rsidRPr="008B2CD1">
        <w:rPr>
          <w:rFonts w:ascii="Times New Roman" w:hAnsi="Times New Roman" w:cs="Times New Roman"/>
          <w:sz w:val="24"/>
          <w:szCs w:val="24"/>
        </w:rPr>
        <w:t>öğretmenler anahtar bir role sahiptir. Bu yüzden</w:t>
      </w:r>
      <w:r w:rsidRPr="008B2CD1">
        <w:rPr>
          <w:rFonts w:ascii="Times New Roman" w:hAnsi="Times New Roman" w:cs="Times New Roman"/>
          <w:sz w:val="24"/>
          <w:szCs w:val="24"/>
        </w:rPr>
        <w:t xml:space="preserve"> birçok gelişmiş</w:t>
      </w:r>
      <w:r w:rsidR="004F79CC">
        <w:rPr>
          <w:rFonts w:ascii="Times New Roman" w:hAnsi="Times New Roman" w:cs="Times New Roman"/>
          <w:sz w:val="24"/>
          <w:szCs w:val="24"/>
        </w:rPr>
        <w:t xml:space="preserve"> ülkenin öncelikli amaçlarında </w:t>
      </w:r>
      <w:r w:rsidR="004F79CC" w:rsidRPr="004F79CC">
        <w:rPr>
          <w:rFonts w:ascii="Times New Roman" w:hAnsi="Times New Roman" w:cs="Times New Roman"/>
          <w:i/>
          <w:sz w:val="24"/>
          <w:szCs w:val="24"/>
        </w:rPr>
        <w:t>nitelikli öğretmen yetiştirme</w:t>
      </w:r>
      <w:r w:rsidRPr="008B2CD1">
        <w:rPr>
          <w:rFonts w:ascii="Times New Roman" w:hAnsi="Times New Roman" w:cs="Times New Roman"/>
          <w:sz w:val="24"/>
          <w:szCs w:val="24"/>
        </w:rPr>
        <w:t xml:space="preserve"> yer almakta ve öğretmen eğitimi programları bu amaca yönelik en önemli unsurlardan biri olarak görülmektedir (Tan Şişman, 2017). </w:t>
      </w:r>
      <w:r w:rsidR="00C80BB5" w:rsidRPr="008B2CD1">
        <w:rPr>
          <w:rFonts w:ascii="Times New Roman" w:hAnsi="Times New Roman" w:cs="Times New Roman"/>
          <w:sz w:val="24"/>
          <w:szCs w:val="24"/>
        </w:rPr>
        <w:t>Bu farkındalığın bir sonucu olarak, ülkemizde</w:t>
      </w:r>
      <w:r w:rsidRPr="008B2CD1">
        <w:rPr>
          <w:rFonts w:ascii="Times New Roman" w:hAnsi="Times New Roman" w:cs="Times New Roman"/>
          <w:sz w:val="24"/>
          <w:szCs w:val="24"/>
        </w:rPr>
        <w:t xml:space="preserve">, cumhuriyetin ilk yıllarında </w:t>
      </w:r>
      <w:r w:rsidR="00C80BB5" w:rsidRPr="008B2CD1">
        <w:rPr>
          <w:rFonts w:ascii="Times New Roman" w:hAnsi="Times New Roman" w:cs="Times New Roman"/>
          <w:sz w:val="24"/>
          <w:szCs w:val="24"/>
        </w:rPr>
        <w:t xml:space="preserve">öğretmenlik mesleği </w:t>
      </w:r>
      <w:r w:rsidRPr="008B2CD1">
        <w:rPr>
          <w:rFonts w:ascii="Times New Roman" w:hAnsi="Times New Roman" w:cs="Times New Roman"/>
          <w:sz w:val="24"/>
          <w:szCs w:val="24"/>
        </w:rPr>
        <w:t>bi</w:t>
      </w:r>
      <w:r w:rsidR="00C80BB5" w:rsidRPr="008B2CD1">
        <w:rPr>
          <w:rFonts w:ascii="Times New Roman" w:hAnsi="Times New Roman" w:cs="Times New Roman"/>
          <w:sz w:val="24"/>
          <w:szCs w:val="24"/>
        </w:rPr>
        <w:t xml:space="preserve">r uzmanlık </w:t>
      </w:r>
      <w:r w:rsidR="008B2CD1" w:rsidRPr="008B2CD1">
        <w:rPr>
          <w:rFonts w:ascii="Times New Roman" w:hAnsi="Times New Roman" w:cs="Times New Roman"/>
          <w:sz w:val="24"/>
          <w:szCs w:val="24"/>
        </w:rPr>
        <w:t xml:space="preserve">alanı </w:t>
      </w:r>
      <w:r w:rsidR="00C80BB5" w:rsidRPr="008B2CD1">
        <w:rPr>
          <w:rFonts w:ascii="Times New Roman" w:hAnsi="Times New Roman" w:cs="Times New Roman"/>
          <w:sz w:val="24"/>
          <w:szCs w:val="24"/>
        </w:rPr>
        <w:t>olarak belirtilmiştir</w:t>
      </w:r>
      <w:r w:rsidRPr="008B2CD1">
        <w:rPr>
          <w:rFonts w:ascii="Times New Roman" w:hAnsi="Times New Roman" w:cs="Times New Roman"/>
          <w:sz w:val="24"/>
          <w:szCs w:val="24"/>
        </w:rPr>
        <w:t xml:space="preserve"> </w:t>
      </w:r>
      <w:r w:rsidRPr="008B2CD1">
        <w:rPr>
          <w:rFonts w:ascii="Times New Roman" w:hAnsi="Times New Roman" w:cs="Times New Roman"/>
          <w:sz w:val="24"/>
          <w:szCs w:val="24"/>
        </w:rPr>
        <w:lastRenderedPageBreak/>
        <w:t>(Üstüner, 2004). 1923-1981 yılları arasında öğretmen yetiştiren kurumlar</w:t>
      </w:r>
      <w:r w:rsidR="00C80BB5" w:rsidRPr="008B2CD1">
        <w:rPr>
          <w:rFonts w:ascii="Times New Roman" w:hAnsi="Times New Roman" w:cs="Times New Roman"/>
          <w:sz w:val="24"/>
          <w:szCs w:val="24"/>
        </w:rPr>
        <w:t>da</w:t>
      </w:r>
      <w:r w:rsidR="001D6C18">
        <w:rPr>
          <w:rFonts w:ascii="Times New Roman" w:hAnsi="Times New Roman" w:cs="Times New Roman"/>
          <w:sz w:val="24"/>
          <w:szCs w:val="24"/>
        </w:rPr>
        <w:t xml:space="preserve"> </w:t>
      </w:r>
      <w:r w:rsidR="00C80BB5" w:rsidRPr="008B2CD1">
        <w:rPr>
          <w:rFonts w:ascii="Times New Roman" w:hAnsi="Times New Roman" w:cs="Times New Roman"/>
          <w:sz w:val="24"/>
          <w:szCs w:val="24"/>
        </w:rPr>
        <w:t xml:space="preserve">birçok farklı model denenmiştir </w:t>
      </w:r>
      <w:r w:rsidRPr="008B2CD1">
        <w:rPr>
          <w:rFonts w:ascii="Times New Roman" w:hAnsi="Times New Roman" w:cs="Times New Roman"/>
          <w:sz w:val="24"/>
          <w:szCs w:val="24"/>
        </w:rPr>
        <w:t>(</w:t>
      </w:r>
      <w:r w:rsidR="00102593">
        <w:rPr>
          <w:rFonts w:ascii="Times New Roman" w:hAnsi="Times New Roman" w:cs="Times New Roman"/>
          <w:sz w:val="24"/>
          <w:szCs w:val="24"/>
        </w:rPr>
        <w:t>Yükseköğretim Kurumu</w:t>
      </w:r>
      <w:r w:rsidR="00102593" w:rsidRPr="00102593">
        <w:rPr>
          <w:rFonts w:ascii="Times New Roman" w:hAnsi="Times New Roman" w:cs="Times New Roman"/>
          <w:sz w:val="24"/>
          <w:szCs w:val="24"/>
        </w:rPr>
        <w:t>[YÖK]</w:t>
      </w:r>
      <w:r w:rsidRPr="008B2CD1">
        <w:rPr>
          <w:rFonts w:ascii="Times New Roman" w:hAnsi="Times New Roman" w:cs="Times New Roman"/>
          <w:sz w:val="24"/>
          <w:szCs w:val="24"/>
        </w:rPr>
        <w:t>,</w:t>
      </w:r>
      <w:r w:rsidR="00CB3307" w:rsidRPr="008B2CD1">
        <w:rPr>
          <w:rFonts w:ascii="Times New Roman" w:hAnsi="Times New Roman" w:cs="Times New Roman"/>
          <w:sz w:val="24"/>
          <w:szCs w:val="24"/>
        </w:rPr>
        <w:t xml:space="preserve"> 2017</w:t>
      </w:r>
      <w:r w:rsidRPr="008B2CD1">
        <w:rPr>
          <w:rFonts w:ascii="Times New Roman" w:hAnsi="Times New Roman" w:cs="Times New Roman"/>
          <w:sz w:val="24"/>
          <w:szCs w:val="24"/>
        </w:rPr>
        <w:t xml:space="preserve">). </w:t>
      </w:r>
      <w:r w:rsidR="00C80BB5" w:rsidRPr="008B2CD1">
        <w:rPr>
          <w:rFonts w:ascii="Times New Roman" w:hAnsi="Times New Roman" w:cs="Times New Roman"/>
          <w:sz w:val="24"/>
          <w:szCs w:val="24"/>
        </w:rPr>
        <w:t xml:space="preserve">Bu dönemin akabinde </w:t>
      </w:r>
      <w:r w:rsidRPr="008B2CD1">
        <w:rPr>
          <w:rFonts w:ascii="Times New Roman" w:hAnsi="Times New Roman" w:cs="Times New Roman"/>
          <w:sz w:val="24"/>
          <w:szCs w:val="24"/>
        </w:rPr>
        <w:t xml:space="preserve">ilk kez 1982 yılında </w:t>
      </w:r>
      <w:r w:rsidR="00C80BB5" w:rsidRPr="008B2CD1">
        <w:rPr>
          <w:rFonts w:ascii="Times New Roman" w:hAnsi="Times New Roman" w:cs="Times New Roman"/>
          <w:sz w:val="24"/>
          <w:szCs w:val="24"/>
        </w:rPr>
        <w:t xml:space="preserve">eğitim fakülteleri </w:t>
      </w:r>
      <w:r w:rsidRPr="008B2CD1">
        <w:rPr>
          <w:rFonts w:ascii="Times New Roman" w:hAnsi="Times New Roman" w:cs="Times New Roman"/>
          <w:sz w:val="24"/>
          <w:szCs w:val="24"/>
        </w:rPr>
        <w:t xml:space="preserve">açılarak öğretmen yetiştiren kurumlar 4 yıllık </w:t>
      </w:r>
      <w:r w:rsidR="00C80BB5" w:rsidRPr="008B2CD1">
        <w:rPr>
          <w:rFonts w:ascii="Times New Roman" w:hAnsi="Times New Roman" w:cs="Times New Roman"/>
          <w:sz w:val="24"/>
          <w:szCs w:val="24"/>
        </w:rPr>
        <w:t>lisans programı ile üniversitelere</w:t>
      </w:r>
      <w:r w:rsidRPr="008B2CD1">
        <w:rPr>
          <w:rFonts w:ascii="Times New Roman" w:hAnsi="Times New Roman" w:cs="Times New Roman"/>
          <w:sz w:val="24"/>
          <w:szCs w:val="24"/>
        </w:rPr>
        <w:t xml:space="preserve"> bağlanmıştır (Bilir, 2011).</w:t>
      </w:r>
      <w:r w:rsidR="00C80BB5" w:rsidRPr="008B2CD1">
        <w:rPr>
          <w:rFonts w:ascii="Times New Roman" w:hAnsi="Times New Roman" w:cs="Times New Roman"/>
          <w:sz w:val="24"/>
          <w:szCs w:val="24"/>
        </w:rPr>
        <w:t xml:space="preserve"> Bu programların en önemlilerinden biri matematik eğitimidir.</w:t>
      </w:r>
    </w:p>
    <w:p w:rsidR="009E4D3A" w:rsidRDefault="00881655" w:rsidP="009E4D3A">
      <w:pPr>
        <w:spacing w:line="360" w:lineRule="auto"/>
        <w:ind w:firstLine="709"/>
        <w:jc w:val="both"/>
        <w:rPr>
          <w:rFonts w:ascii="Times New Roman" w:hAnsi="Times New Roman" w:cs="Times New Roman"/>
          <w:sz w:val="24"/>
          <w:szCs w:val="24"/>
        </w:rPr>
      </w:pPr>
      <w:r w:rsidRPr="008B2CD1">
        <w:rPr>
          <w:rFonts w:ascii="Times New Roman" w:hAnsi="Times New Roman" w:cs="Times New Roman"/>
          <w:sz w:val="24"/>
          <w:szCs w:val="24"/>
        </w:rPr>
        <w:t>Matematik E</w:t>
      </w:r>
      <w:r w:rsidR="005532D3" w:rsidRPr="008B2CD1">
        <w:rPr>
          <w:rFonts w:ascii="Times New Roman" w:hAnsi="Times New Roman" w:cs="Times New Roman"/>
          <w:sz w:val="24"/>
          <w:szCs w:val="24"/>
        </w:rPr>
        <w:t>ğitimi</w:t>
      </w:r>
      <w:r w:rsidRPr="008B2CD1">
        <w:rPr>
          <w:rFonts w:ascii="Times New Roman" w:hAnsi="Times New Roman" w:cs="Times New Roman"/>
          <w:sz w:val="24"/>
          <w:szCs w:val="24"/>
        </w:rPr>
        <w:t xml:space="preserve"> Anabilim Dalı</w:t>
      </w:r>
      <w:r w:rsidR="005532D3" w:rsidRPr="008B2CD1">
        <w:rPr>
          <w:rFonts w:ascii="Times New Roman" w:hAnsi="Times New Roman" w:cs="Times New Roman"/>
          <w:sz w:val="24"/>
          <w:szCs w:val="24"/>
        </w:rPr>
        <w:t xml:space="preserve"> 1982 yılı itibariyle Eğitim Fakültesi Fen Eğitimi </w:t>
      </w:r>
      <w:r w:rsidRPr="008B2CD1">
        <w:rPr>
          <w:rFonts w:ascii="Times New Roman" w:hAnsi="Times New Roman" w:cs="Times New Roman"/>
          <w:sz w:val="24"/>
          <w:szCs w:val="24"/>
        </w:rPr>
        <w:t xml:space="preserve">Bölümü </w:t>
      </w:r>
      <w:r w:rsidR="005532D3" w:rsidRPr="008B2CD1">
        <w:rPr>
          <w:rFonts w:ascii="Times New Roman" w:hAnsi="Times New Roman" w:cs="Times New Roman"/>
          <w:sz w:val="24"/>
          <w:szCs w:val="24"/>
        </w:rPr>
        <w:t>içerisi</w:t>
      </w:r>
      <w:r w:rsidRPr="008B2CD1">
        <w:rPr>
          <w:rFonts w:ascii="Times New Roman" w:hAnsi="Times New Roman" w:cs="Times New Roman"/>
          <w:sz w:val="24"/>
          <w:szCs w:val="24"/>
        </w:rPr>
        <w:t>n</w:t>
      </w:r>
      <w:r w:rsidR="00445CDF" w:rsidRPr="008B2CD1">
        <w:rPr>
          <w:rFonts w:ascii="Times New Roman" w:hAnsi="Times New Roman" w:cs="Times New Roman"/>
          <w:sz w:val="24"/>
          <w:szCs w:val="24"/>
        </w:rPr>
        <w:t>de yer almıştı</w:t>
      </w:r>
      <w:r w:rsidRPr="008B2CD1">
        <w:rPr>
          <w:rFonts w:ascii="Times New Roman" w:hAnsi="Times New Roman" w:cs="Times New Roman"/>
          <w:sz w:val="24"/>
          <w:szCs w:val="24"/>
        </w:rPr>
        <w:t>r</w:t>
      </w:r>
      <w:r w:rsidR="008F3C80" w:rsidRPr="008B2CD1">
        <w:rPr>
          <w:rFonts w:ascii="Times New Roman" w:hAnsi="Times New Roman" w:cs="Times New Roman"/>
          <w:sz w:val="24"/>
          <w:szCs w:val="24"/>
        </w:rPr>
        <w:t xml:space="preserve">. </w:t>
      </w:r>
      <w:r w:rsidRPr="008B2CD1">
        <w:rPr>
          <w:rFonts w:ascii="Times New Roman" w:hAnsi="Times New Roman" w:cs="Times New Roman"/>
          <w:sz w:val="24"/>
          <w:szCs w:val="24"/>
        </w:rPr>
        <w:t>1994 yılına gelindiğinde</w:t>
      </w:r>
      <w:r w:rsidR="001D6C18">
        <w:rPr>
          <w:rFonts w:ascii="Times New Roman" w:hAnsi="Times New Roman" w:cs="Times New Roman"/>
          <w:sz w:val="24"/>
          <w:szCs w:val="24"/>
        </w:rPr>
        <w:t xml:space="preserve"> </w:t>
      </w:r>
      <w:r w:rsidRPr="008B2CD1">
        <w:rPr>
          <w:rFonts w:ascii="Times New Roman" w:hAnsi="Times New Roman" w:cs="Times New Roman"/>
          <w:sz w:val="24"/>
          <w:szCs w:val="24"/>
        </w:rPr>
        <w:t xml:space="preserve">matematik eğitimi ayrı bir bölüm olmuştur. Matematik eğitimi ilk kez 1997’de ilköğretim ve ortaöğretim </w:t>
      </w:r>
      <w:r w:rsidR="008440CA" w:rsidRPr="008B2CD1">
        <w:rPr>
          <w:rFonts w:ascii="Times New Roman" w:hAnsi="Times New Roman" w:cs="Times New Roman"/>
          <w:sz w:val="24"/>
          <w:szCs w:val="24"/>
        </w:rPr>
        <w:t>olarak ayrılmıştır</w:t>
      </w:r>
      <w:r w:rsidR="00CB3307" w:rsidRPr="008B2CD1">
        <w:rPr>
          <w:rFonts w:ascii="Times New Roman" w:hAnsi="Times New Roman" w:cs="Times New Roman"/>
          <w:sz w:val="24"/>
          <w:szCs w:val="24"/>
        </w:rPr>
        <w:t>(YÖK, 201</w:t>
      </w:r>
      <w:r w:rsidRPr="008B2CD1">
        <w:rPr>
          <w:rFonts w:ascii="Times New Roman" w:hAnsi="Times New Roman" w:cs="Times New Roman"/>
          <w:sz w:val="24"/>
          <w:szCs w:val="24"/>
        </w:rPr>
        <w:t>7).</w:t>
      </w:r>
      <w:r w:rsidR="00C80BB5" w:rsidRPr="008B2CD1">
        <w:rPr>
          <w:rFonts w:ascii="Times New Roman" w:hAnsi="Times New Roman" w:cs="Times New Roman"/>
          <w:sz w:val="24"/>
          <w:szCs w:val="24"/>
        </w:rPr>
        <w:t>Ancak bu fiili ayrılma ile başlayan düzey bazında uzmanlaşma adımı birçok değişkenin hesaba katılmaması nedeniyle bölümlerde okutulan dersler ve içerikleriyle ilgili tartışmalara neden olmuştur.</w:t>
      </w:r>
    </w:p>
    <w:p w:rsidR="009E4D3A" w:rsidRDefault="00C80BB5" w:rsidP="009E4D3A">
      <w:pPr>
        <w:spacing w:line="360" w:lineRule="auto"/>
        <w:ind w:firstLine="709"/>
        <w:jc w:val="both"/>
        <w:rPr>
          <w:rFonts w:ascii="Times New Roman" w:hAnsi="Times New Roman" w:cs="Times New Roman"/>
          <w:sz w:val="24"/>
          <w:szCs w:val="24"/>
        </w:rPr>
      </w:pPr>
      <w:r w:rsidRPr="008B2CD1">
        <w:rPr>
          <w:rFonts w:ascii="Times New Roman" w:hAnsi="Times New Roman" w:cs="Times New Roman"/>
          <w:sz w:val="24"/>
          <w:szCs w:val="24"/>
        </w:rPr>
        <w:t xml:space="preserve">Bu tartışmaların en başında eğitim fakültelerinin fen edebiyat fakültelerinin farklı bir yansıması gelmektedir. Nitekim Kartal (2011), </w:t>
      </w:r>
      <w:r w:rsidR="008F3C80" w:rsidRPr="008B2CD1">
        <w:rPr>
          <w:rFonts w:ascii="Times New Roman" w:hAnsi="Times New Roman" w:cs="Times New Roman"/>
          <w:sz w:val="24"/>
          <w:szCs w:val="24"/>
        </w:rPr>
        <w:t>1982-1997 yıllar</w:t>
      </w:r>
      <w:r w:rsidR="00E15102" w:rsidRPr="008B2CD1">
        <w:rPr>
          <w:rFonts w:ascii="Times New Roman" w:hAnsi="Times New Roman" w:cs="Times New Roman"/>
          <w:sz w:val="24"/>
          <w:szCs w:val="24"/>
        </w:rPr>
        <w:t>ı arasında uygulanan programlard</w:t>
      </w:r>
      <w:r w:rsidR="008F3C80" w:rsidRPr="008B2CD1">
        <w:rPr>
          <w:rFonts w:ascii="Times New Roman" w:hAnsi="Times New Roman" w:cs="Times New Roman"/>
          <w:sz w:val="24"/>
          <w:szCs w:val="24"/>
        </w:rPr>
        <w:t>a eğitim fakültelerinin temel amacından uzak bir şekilde örtülü birer fen edeb</w:t>
      </w:r>
      <w:r w:rsidRPr="008B2CD1">
        <w:rPr>
          <w:rFonts w:ascii="Times New Roman" w:hAnsi="Times New Roman" w:cs="Times New Roman"/>
          <w:sz w:val="24"/>
          <w:szCs w:val="24"/>
        </w:rPr>
        <w:t xml:space="preserve">iyat fakülteleri haline geldiğini belirtmiştir. Aynı yayında eğitim fakülteleriyle ilgili </w:t>
      </w:r>
      <w:r w:rsidR="008F3C80" w:rsidRPr="008B2CD1">
        <w:rPr>
          <w:rFonts w:ascii="Times New Roman" w:hAnsi="Times New Roman" w:cs="Times New Roman"/>
          <w:sz w:val="24"/>
          <w:szCs w:val="24"/>
        </w:rPr>
        <w:t>1997</w:t>
      </w:r>
      <w:r w:rsidRPr="008B2CD1">
        <w:rPr>
          <w:rFonts w:ascii="Times New Roman" w:hAnsi="Times New Roman" w:cs="Times New Roman"/>
          <w:sz w:val="24"/>
          <w:szCs w:val="24"/>
        </w:rPr>
        <w:t xml:space="preserve"> ve 2009 yıllarında </w:t>
      </w:r>
      <w:r w:rsidR="008F3C80" w:rsidRPr="008B2CD1">
        <w:rPr>
          <w:rFonts w:ascii="Times New Roman" w:hAnsi="Times New Roman" w:cs="Times New Roman"/>
          <w:sz w:val="24"/>
          <w:szCs w:val="24"/>
        </w:rPr>
        <w:t>çeşitli düzenl</w:t>
      </w:r>
      <w:r w:rsidR="008B2CD1">
        <w:rPr>
          <w:rFonts w:ascii="Times New Roman" w:hAnsi="Times New Roman" w:cs="Times New Roman"/>
          <w:sz w:val="24"/>
          <w:szCs w:val="24"/>
        </w:rPr>
        <w:t>emeler yapıldığı belirtilmiş</w:t>
      </w:r>
      <w:r w:rsidR="00445CDF" w:rsidRPr="008B2CD1">
        <w:rPr>
          <w:rFonts w:ascii="Times New Roman" w:hAnsi="Times New Roman" w:cs="Times New Roman"/>
          <w:sz w:val="24"/>
          <w:szCs w:val="24"/>
        </w:rPr>
        <w:t xml:space="preserve"> ancak </w:t>
      </w:r>
      <w:r w:rsidRPr="008B2CD1">
        <w:rPr>
          <w:rFonts w:ascii="Times New Roman" w:hAnsi="Times New Roman" w:cs="Times New Roman"/>
          <w:sz w:val="24"/>
          <w:szCs w:val="24"/>
        </w:rPr>
        <w:t xml:space="preserve">bu </w:t>
      </w:r>
      <w:r w:rsidR="008B2CD1">
        <w:rPr>
          <w:rFonts w:ascii="Times New Roman" w:hAnsi="Times New Roman" w:cs="Times New Roman"/>
          <w:sz w:val="24"/>
          <w:szCs w:val="24"/>
        </w:rPr>
        <w:t>algının değişmediği vurgulanmıştır</w:t>
      </w:r>
      <w:r w:rsidRPr="008B2CD1">
        <w:rPr>
          <w:rFonts w:ascii="Times New Roman" w:hAnsi="Times New Roman" w:cs="Times New Roman"/>
          <w:sz w:val="24"/>
          <w:szCs w:val="24"/>
        </w:rPr>
        <w:t xml:space="preserve">. </w:t>
      </w:r>
      <w:r w:rsidR="005131C4" w:rsidRPr="008B2CD1">
        <w:rPr>
          <w:rFonts w:ascii="Times New Roman" w:hAnsi="Times New Roman" w:cs="Times New Roman"/>
          <w:sz w:val="24"/>
          <w:szCs w:val="24"/>
        </w:rPr>
        <w:t xml:space="preserve">Bu </w:t>
      </w:r>
      <w:r w:rsidR="008B2CD1">
        <w:rPr>
          <w:rFonts w:ascii="Times New Roman" w:hAnsi="Times New Roman" w:cs="Times New Roman"/>
          <w:sz w:val="24"/>
          <w:szCs w:val="24"/>
        </w:rPr>
        <w:t xml:space="preserve">iddianın temelini </w:t>
      </w:r>
      <w:r w:rsidRPr="008B2CD1">
        <w:rPr>
          <w:rFonts w:ascii="Times New Roman" w:hAnsi="Times New Roman" w:cs="Times New Roman"/>
          <w:sz w:val="24"/>
          <w:szCs w:val="24"/>
        </w:rPr>
        <w:t>eğitim fakültelerinde okutulan derslerin yarıdan fazlasının fen fakültelerinde okutulan derslerle örtüşmesi</w:t>
      </w:r>
      <w:r w:rsidR="00A901E5" w:rsidRPr="008B2CD1">
        <w:rPr>
          <w:rFonts w:ascii="Times New Roman" w:hAnsi="Times New Roman" w:cs="Times New Roman"/>
          <w:sz w:val="24"/>
          <w:szCs w:val="24"/>
        </w:rPr>
        <w:t>nin</w:t>
      </w:r>
      <w:r w:rsidRPr="008B2CD1">
        <w:rPr>
          <w:rFonts w:ascii="Times New Roman" w:hAnsi="Times New Roman" w:cs="Times New Roman"/>
          <w:sz w:val="24"/>
          <w:szCs w:val="24"/>
        </w:rPr>
        <w:t xml:space="preserve"> (YÖK, 2006) </w:t>
      </w:r>
      <w:r w:rsidR="008B2CD1">
        <w:rPr>
          <w:rFonts w:ascii="Times New Roman" w:hAnsi="Times New Roman" w:cs="Times New Roman"/>
          <w:sz w:val="24"/>
          <w:szCs w:val="24"/>
        </w:rPr>
        <w:t xml:space="preserve">oluşturduğu </w:t>
      </w:r>
      <w:r w:rsidRPr="008B2CD1">
        <w:rPr>
          <w:rFonts w:ascii="Times New Roman" w:hAnsi="Times New Roman" w:cs="Times New Roman"/>
          <w:sz w:val="24"/>
          <w:szCs w:val="24"/>
        </w:rPr>
        <w:t>belirtilebilir. Diğer bir ifadeyle alan eğitimi derslerine çok az yer verilmesi</w:t>
      </w:r>
      <w:r w:rsidR="004D28A7" w:rsidRPr="008B2CD1">
        <w:rPr>
          <w:rFonts w:ascii="Times New Roman" w:hAnsi="Times New Roman" w:cs="Times New Roman"/>
          <w:sz w:val="24"/>
          <w:szCs w:val="24"/>
        </w:rPr>
        <w:t>nin</w:t>
      </w:r>
      <w:r w:rsidRPr="008B2CD1">
        <w:rPr>
          <w:rFonts w:ascii="Times New Roman" w:hAnsi="Times New Roman" w:cs="Times New Roman"/>
          <w:sz w:val="24"/>
          <w:szCs w:val="24"/>
        </w:rPr>
        <w:t xml:space="preserve"> bu durumu ortaya çıkardığı söylenebilir.</w:t>
      </w:r>
      <w:r w:rsidR="008B2CD1">
        <w:rPr>
          <w:rFonts w:ascii="Times New Roman" w:hAnsi="Times New Roman" w:cs="Times New Roman"/>
          <w:sz w:val="24"/>
          <w:szCs w:val="24"/>
        </w:rPr>
        <w:t xml:space="preserve"> Alan eğitimi derslerinin yetersizliği ve </w:t>
      </w:r>
      <w:r w:rsidR="00A901E5" w:rsidRPr="008B2CD1">
        <w:rPr>
          <w:rFonts w:ascii="Times New Roman" w:hAnsi="Times New Roman" w:cs="Times New Roman"/>
          <w:sz w:val="24"/>
          <w:szCs w:val="24"/>
        </w:rPr>
        <w:t>zamanla ortaya çıkan yeni parametreler programın yeniden gözden geçirilmesini zorunlu kılmıştır.</w:t>
      </w:r>
    </w:p>
    <w:p w:rsidR="00A901E5" w:rsidRPr="008B2CD1" w:rsidRDefault="008B2CD1" w:rsidP="009E4D3A">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Grossman ve Sands</w:t>
      </w:r>
      <w:r w:rsidR="001D6C18">
        <w:rPr>
          <w:rFonts w:ascii="Times New Roman" w:hAnsi="Times New Roman" w:cs="Times New Roman"/>
          <w:sz w:val="24"/>
          <w:szCs w:val="24"/>
        </w:rPr>
        <w:t xml:space="preserve"> </w:t>
      </w:r>
      <w:r w:rsidRPr="0047325A">
        <w:rPr>
          <w:rFonts w:ascii="Times New Roman" w:hAnsi="Times New Roman" w:cs="Times New Roman"/>
          <w:sz w:val="24"/>
          <w:szCs w:val="24"/>
        </w:rPr>
        <w:t>(2008</w:t>
      </w:r>
      <w:r>
        <w:rPr>
          <w:rFonts w:ascii="Times New Roman" w:hAnsi="Times New Roman" w:cs="Times New Roman"/>
          <w:sz w:val="24"/>
          <w:szCs w:val="24"/>
        </w:rPr>
        <w:t xml:space="preserve">), Türkiye’de öğretmen yetiştiren programlarda pek çok şey başarılmış olsa da bunların henüz yeterli olmadığını belirtmiştir. </w:t>
      </w:r>
      <w:r w:rsidR="00A901E5" w:rsidRPr="008B2CD1">
        <w:rPr>
          <w:rFonts w:ascii="Times New Roman" w:hAnsi="Times New Roman" w:cs="Times New Roman"/>
          <w:sz w:val="24"/>
          <w:szCs w:val="24"/>
        </w:rPr>
        <w:t>Öğretmen yetiştirme programı toplumdaki değişen ihtiyaç ve talepler, mevcut programla ilgili yapılan araştırma sonuçları odağında yenid</w:t>
      </w:r>
      <w:r w:rsidR="0089467D" w:rsidRPr="008B2CD1">
        <w:rPr>
          <w:rFonts w:ascii="Times New Roman" w:hAnsi="Times New Roman" w:cs="Times New Roman"/>
          <w:sz w:val="24"/>
          <w:szCs w:val="24"/>
        </w:rPr>
        <w:t>en düzenlenmiştir  (YÖK, 2018</w:t>
      </w:r>
      <w:r w:rsidR="00A901E5" w:rsidRPr="008B2CD1">
        <w:rPr>
          <w:rFonts w:ascii="Times New Roman" w:hAnsi="Times New Roman" w:cs="Times New Roman"/>
          <w:sz w:val="24"/>
          <w:szCs w:val="24"/>
        </w:rPr>
        <w:t>). Bu durumun gerekçelerinden birini Kızılçaoğlu (2006), öğretmenlik bilgisi ve uygulama derslerine yeterince yer verilmemesi şeklinde açıklamıştır.</w:t>
      </w:r>
      <w:r w:rsidR="001D6C18">
        <w:rPr>
          <w:rFonts w:ascii="Times New Roman" w:hAnsi="Times New Roman" w:cs="Times New Roman"/>
          <w:sz w:val="24"/>
          <w:szCs w:val="24"/>
        </w:rPr>
        <w:t xml:space="preserve"> </w:t>
      </w:r>
      <w:r w:rsidR="00A901E5" w:rsidRPr="008B2CD1">
        <w:rPr>
          <w:rFonts w:ascii="Times New Roman" w:hAnsi="Times New Roman" w:cs="Times New Roman"/>
          <w:sz w:val="24"/>
          <w:szCs w:val="24"/>
        </w:rPr>
        <w:t>Program içerikleri</w:t>
      </w:r>
      <w:r w:rsidR="008440CA" w:rsidRPr="008B2CD1">
        <w:rPr>
          <w:rFonts w:ascii="Times New Roman" w:hAnsi="Times New Roman" w:cs="Times New Roman"/>
          <w:sz w:val="24"/>
          <w:szCs w:val="24"/>
        </w:rPr>
        <w:t>nin</w:t>
      </w:r>
      <w:r w:rsidR="00A901E5" w:rsidRPr="008B2CD1">
        <w:rPr>
          <w:rFonts w:ascii="Times New Roman" w:hAnsi="Times New Roman" w:cs="Times New Roman"/>
          <w:sz w:val="24"/>
          <w:szCs w:val="24"/>
        </w:rPr>
        <w:t xml:space="preserve"> başka ülkelerle karşılaştırıldığı bir çalışmada da Finlandiya’nın öğretmen yetiştirme programında uygulama derslerinin Türkiye’deki programa göre daha y</w:t>
      </w:r>
      <w:r w:rsidR="00866B8D">
        <w:rPr>
          <w:rFonts w:ascii="Times New Roman" w:hAnsi="Times New Roman" w:cs="Times New Roman"/>
          <w:sz w:val="24"/>
          <w:szCs w:val="24"/>
        </w:rPr>
        <w:t>oğun olduğu görülmüştür (Aras &amp;</w:t>
      </w:r>
      <w:r w:rsidR="00A901E5" w:rsidRPr="008B2CD1">
        <w:rPr>
          <w:rFonts w:ascii="Times New Roman" w:hAnsi="Times New Roman" w:cs="Times New Roman"/>
          <w:sz w:val="24"/>
          <w:szCs w:val="24"/>
        </w:rPr>
        <w:t xml:space="preserve"> Sözen, 2012). Bu durumu kanıtlar şekilde</w:t>
      </w:r>
      <w:r w:rsidR="001D6C18">
        <w:rPr>
          <w:rFonts w:ascii="Times New Roman" w:hAnsi="Times New Roman" w:cs="Times New Roman"/>
          <w:sz w:val="24"/>
          <w:szCs w:val="24"/>
        </w:rPr>
        <w:t xml:space="preserve"> </w:t>
      </w:r>
      <w:r w:rsidR="00A901E5" w:rsidRPr="008B2CD1">
        <w:rPr>
          <w:rFonts w:ascii="Times New Roman" w:hAnsi="Times New Roman" w:cs="Times New Roman"/>
          <w:sz w:val="24"/>
          <w:szCs w:val="24"/>
        </w:rPr>
        <w:t>Eraslan (2009), matematik öğretmen adaylarının lisans eğitiminde aldıkları matematik dersleri ile ortaokul matematiğini ilişkilendiremediklerini ve öğrendiklerini uygulamak için yeterli imkanı bulamadıklarını ifade e</w:t>
      </w:r>
      <w:r w:rsidR="004D28A7" w:rsidRPr="008B2CD1">
        <w:rPr>
          <w:rFonts w:ascii="Times New Roman" w:hAnsi="Times New Roman" w:cs="Times New Roman"/>
          <w:sz w:val="24"/>
          <w:szCs w:val="24"/>
        </w:rPr>
        <w:t>tmiştir</w:t>
      </w:r>
      <w:r w:rsidR="00A901E5" w:rsidRPr="008B2CD1">
        <w:rPr>
          <w:rFonts w:ascii="Times New Roman" w:hAnsi="Times New Roman" w:cs="Times New Roman"/>
          <w:sz w:val="24"/>
          <w:szCs w:val="24"/>
        </w:rPr>
        <w:t xml:space="preserve">. Başka bir çalışmada </w:t>
      </w:r>
      <w:r w:rsidR="004D28A7" w:rsidRPr="008B2CD1">
        <w:rPr>
          <w:rFonts w:ascii="Times New Roman" w:hAnsi="Times New Roman" w:cs="Times New Roman"/>
          <w:sz w:val="24"/>
          <w:szCs w:val="24"/>
        </w:rPr>
        <w:t xml:space="preserve">da </w:t>
      </w:r>
      <w:r w:rsidR="00A901E5" w:rsidRPr="008B2CD1">
        <w:rPr>
          <w:rFonts w:ascii="Times New Roman" w:hAnsi="Times New Roman" w:cs="Times New Roman"/>
          <w:sz w:val="24"/>
          <w:szCs w:val="24"/>
        </w:rPr>
        <w:t xml:space="preserve">öğretmen adaylarının çoğu </w:t>
      </w:r>
      <w:r w:rsidR="00A901E5" w:rsidRPr="008B2CD1">
        <w:rPr>
          <w:rFonts w:ascii="Times New Roman" w:hAnsi="Times New Roman" w:cs="Times New Roman"/>
          <w:sz w:val="24"/>
          <w:szCs w:val="24"/>
        </w:rPr>
        <w:lastRenderedPageBreak/>
        <w:t>dersleri teorik bulduğu ve uygulamalı derslerin arttırılması gerektiğini düşünd</w:t>
      </w:r>
      <w:r w:rsidR="00866B8D">
        <w:rPr>
          <w:rFonts w:ascii="Times New Roman" w:hAnsi="Times New Roman" w:cs="Times New Roman"/>
          <w:sz w:val="24"/>
          <w:szCs w:val="24"/>
        </w:rPr>
        <w:t>ükleri belirtilmiştir (Gökçek &amp;</w:t>
      </w:r>
      <w:r w:rsidR="00A901E5" w:rsidRPr="008B2CD1">
        <w:rPr>
          <w:rFonts w:ascii="Times New Roman" w:hAnsi="Times New Roman" w:cs="Times New Roman"/>
          <w:sz w:val="24"/>
          <w:szCs w:val="24"/>
        </w:rPr>
        <w:t xml:space="preserve"> Kaya, 2017). </w:t>
      </w:r>
      <w:r w:rsidRPr="00C629D3">
        <w:rPr>
          <w:rFonts w:ascii="Times New Roman" w:hAnsi="Times New Roman" w:cs="Times New Roman"/>
          <w:sz w:val="24"/>
          <w:szCs w:val="24"/>
        </w:rPr>
        <w:t>Program değişiklikleri</w:t>
      </w:r>
      <w:r>
        <w:rPr>
          <w:rFonts w:ascii="Times New Roman" w:hAnsi="Times New Roman" w:cs="Times New Roman"/>
          <w:sz w:val="24"/>
          <w:szCs w:val="24"/>
        </w:rPr>
        <w:t>nin</w:t>
      </w:r>
      <w:r w:rsidRPr="00C629D3">
        <w:rPr>
          <w:rFonts w:ascii="Times New Roman" w:hAnsi="Times New Roman" w:cs="Times New Roman"/>
          <w:sz w:val="24"/>
          <w:szCs w:val="24"/>
        </w:rPr>
        <w:t xml:space="preserve"> hem zorluk hem</w:t>
      </w:r>
      <w:r>
        <w:rPr>
          <w:rFonts w:ascii="Times New Roman" w:hAnsi="Times New Roman" w:cs="Times New Roman"/>
          <w:sz w:val="24"/>
          <w:szCs w:val="24"/>
        </w:rPr>
        <w:t xml:space="preserve"> de fırsat yaratabilme (</w:t>
      </w:r>
      <w:r w:rsidRPr="00C0005F">
        <w:rPr>
          <w:rFonts w:ascii="Times New Roman" w:hAnsi="Times New Roman" w:cs="Times New Roman"/>
          <w:sz w:val="24"/>
          <w:szCs w:val="24"/>
        </w:rPr>
        <w:t xml:space="preserve">Johnson, </w:t>
      </w:r>
      <w:r>
        <w:rPr>
          <w:rFonts w:ascii="Times New Roman" w:hAnsi="Times New Roman" w:cs="Times New Roman"/>
          <w:sz w:val="24"/>
          <w:szCs w:val="24"/>
        </w:rPr>
        <w:t>Nebesniak</w:t>
      </w:r>
      <w:r w:rsidR="001D6C18">
        <w:rPr>
          <w:rFonts w:ascii="Times New Roman" w:hAnsi="Times New Roman" w:cs="Times New Roman"/>
          <w:sz w:val="24"/>
          <w:szCs w:val="24"/>
        </w:rPr>
        <w:t xml:space="preserve"> </w:t>
      </w:r>
      <w:r w:rsidRPr="00C0005F">
        <w:rPr>
          <w:rFonts w:ascii="Times New Roman" w:hAnsi="Times New Roman" w:cs="Times New Roman"/>
          <w:sz w:val="24"/>
          <w:szCs w:val="24"/>
        </w:rPr>
        <w:t>&amp;</w:t>
      </w:r>
      <w:r w:rsidR="001D6C18">
        <w:rPr>
          <w:rFonts w:ascii="Times New Roman" w:hAnsi="Times New Roman" w:cs="Times New Roman"/>
          <w:sz w:val="24"/>
          <w:szCs w:val="24"/>
        </w:rPr>
        <w:t xml:space="preserve"> </w:t>
      </w:r>
      <w:r w:rsidRPr="00C0005F">
        <w:rPr>
          <w:rFonts w:ascii="Times New Roman" w:hAnsi="Times New Roman" w:cs="Times New Roman"/>
          <w:sz w:val="24"/>
          <w:szCs w:val="24"/>
        </w:rPr>
        <w:t xml:space="preserve">Rupnow, </w:t>
      </w:r>
      <w:r>
        <w:rPr>
          <w:rFonts w:ascii="Times New Roman" w:hAnsi="Times New Roman" w:cs="Times New Roman"/>
          <w:sz w:val="24"/>
          <w:szCs w:val="24"/>
        </w:rPr>
        <w:t xml:space="preserve">2019) potansiyeli teori-pratik arasındaki boşluğu kapatacak şekilde fırsata dönüştürülebilir. </w:t>
      </w:r>
      <w:r w:rsidR="00A901E5" w:rsidRPr="008B2CD1">
        <w:rPr>
          <w:rFonts w:ascii="Times New Roman" w:hAnsi="Times New Roman" w:cs="Times New Roman"/>
          <w:sz w:val="24"/>
          <w:szCs w:val="24"/>
        </w:rPr>
        <w:t>Teoride öğretildiği ifade edilen bilginin pratikte gözlenememesi sonucunda, 2018 yılında öğretmen yetiştiren programlarda geniş ölçekli bir değişiklik gerçekleştirilmiştir. Bu güncellemede bazı derslerin okutulduğu sınıf düzeyleri ve içer</w:t>
      </w:r>
      <w:r w:rsidR="008440CA" w:rsidRPr="008B2CD1">
        <w:rPr>
          <w:rFonts w:ascii="Times New Roman" w:hAnsi="Times New Roman" w:cs="Times New Roman"/>
          <w:sz w:val="24"/>
          <w:szCs w:val="24"/>
        </w:rPr>
        <w:t>iklerinde değişikliğe gidilmiş,</w:t>
      </w:r>
      <w:r w:rsidR="00A901E5" w:rsidRPr="008B2CD1">
        <w:rPr>
          <w:rFonts w:ascii="Times New Roman" w:hAnsi="Times New Roman" w:cs="Times New Roman"/>
          <w:sz w:val="24"/>
          <w:szCs w:val="24"/>
        </w:rPr>
        <w:t xml:space="preserve"> bazı ders</w:t>
      </w:r>
      <w:r w:rsidR="008440CA" w:rsidRPr="008B2CD1">
        <w:rPr>
          <w:rFonts w:ascii="Times New Roman" w:hAnsi="Times New Roman" w:cs="Times New Roman"/>
          <w:sz w:val="24"/>
          <w:szCs w:val="24"/>
        </w:rPr>
        <w:t>ler kaldırılmış ve</w:t>
      </w:r>
      <w:r w:rsidR="00A901E5" w:rsidRPr="008B2CD1">
        <w:rPr>
          <w:rFonts w:ascii="Times New Roman" w:hAnsi="Times New Roman" w:cs="Times New Roman"/>
          <w:sz w:val="24"/>
          <w:szCs w:val="24"/>
        </w:rPr>
        <w:t xml:space="preserve"> az </w:t>
      </w:r>
      <w:r w:rsidR="008440CA" w:rsidRPr="008B2CD1">
        <w:rPr>
          <w:rFonts w:ascii="Times New Roman" w:hAnsi="Times New Roman" w:cs="Times New Roman"/>
          <w:sz w:val="24"/>
          <w:szCs w:val="24"/>
        </w:rPr>
        <w:t>da olsa bir takım yeni dersler</w:t>
      </w:r>
      <w:r w:rsidR="00A901E5" w:rsidRPr="008B2CD1">
        <w:rPr>
          <w:rFonts w:ascii="Times New Roman" w:hAnsi="Times New Roman" w:cs="Times New Roman"/>
          <w:sz w:val="24"/>
          <w:szCs w:val="24"/>
        </w:rPr>
        <w:t xml:space="preserve"> programa dahil</w:t>
      </w:r>
      <w:r w:rsidR="0089467D" w:rsidRPr="008B2CD1">
        <w:rPr>
          <w:rFonts w:ascii="Times New Roman" w:hAnsi="Times New Roman" w:cs="Times New Roman"/>
          <w:sz w:val="24"/>
          <w:szCs w:val="24"/>
        </w:rPr>
        <w:t xml:space="preserve"> edilmiştir (YÖK, 2018</w:t>
      </w:r>
      <w:r w:rsidR="00A901E5" w:rsidRPr="008B2CD1">
        <w:rPr>
          <w:rFonts w:ascii="Times New Roman" w:hAnsi="Times New Roman" w:cs="Times New Roman"/>
          <w:sz w:val="24"/>
          <w:szCs w:val="24"/>
        </w:rPr>
        <w:t>). Diğer taraftan yapılan güncelleme sonucunda kaldırılan-eklenen dersler</w:t>
      </w:r>
      <w:r w:rsidR="004D28A7" w:rsidRPr="008B2CD1">
        <w:rPr>
          <w:rFonts w:ascii="Times New Roman" w:hAnsi="Times New Roman" w:cs="Times New Roman"/>
          <w:sz w:val="24"/>
          <w:szCs w:val="24"/>
        </w:rPr>
        <w:t xml:space="preserve"> ile bu derslerin </w:t>
      </w:r>
      <w:r w:rsidR="00A901E5" w:rsidRPr="008B2CD1">
        <w:rPr>
          <w:rFonts w:ascii="Times New Roman" w:hAnsi="Times New Roman" w:cs="Times New Roman"/>
          <w:sz w:val="24"/>
          <w:szCs w:val="24"/>
        </w:rPr>
        <w:t>kredileri ve içerikleri düşünüldüğünde bu durumun olumsuz etkileri olabileceği de düşünülmektedir (Özdemir, 2018).</w:t>
      </w:r>
    </w:p>
    <w:p w:rsidR="005C6F83" w:rsidRPr="00102593" w:rsidRDefault="00A901E5" w:rsidP="008B273C">
      <w:pPr>
        <w:spacing w:line="360" w:lineRule="auto"/>
        <w:ind w:firstLine="709"/>
        <w:jc w:val="both"/>
        <w:rPr>
          <w:rFonts w:ascii="Times New Roman" w:hAnsi="Times New Roman" w:cs="Times New Roman"/>
          <w:sz w:val="24"/>
          <w:szCs w:val="24"/>
        </w:rPr>
      </w:pPr>
      <w:r w:rsidRPr="008B2CD1">
        <w:rPr>
          <w:rFonts w:ascii="Times New Roman" w:hAnsi="Times New Roman" w:cs="Times New Roman"/>
          <w:sz w:val="24"/>
          <w:szCs w:val="24"/>
        </w:rPr>
        <w:t xml:space="preserve">Bu doğrultuda </w:t>
      </w:r>
      <w:r w:rsidR="004D28A7" w:rsidRPr="008B2CD1">
        <w:rPr>
          <w:rFonts w:ascii="Times New Roman" w:hAnsi="Times New Roman" w:cs="Times New Roman"/>
          <w:sz w:val="24"/>
          <w:szCs w:val="24"/>
        </w:rPr>
        <w:t xml:space="preserve">bu </w:t>
      </w:r>
      <w:r w:rsidRPr="008B2CD1">
        <w:rPr>
          <w:rFonts w:ascii="Times New Roman" w:hAnsi="Times New Roman" w:cs="Times New Roman"/>
          <w:sz w:val="24"/>
          <w:szCs w:val="24"/>
        </w:rPr>
        <w:t>çalışmada, ülkemizde ilk kez 1998’de kurulan ve şu an birçok üniversitede eğitim fakülteleri içerisinde yer alan ilköğretim matematik öğretmenliği programı değişikliğine odaklanılmıştır. Bunun nedeni programın ilk yıllarında alan bilgisi içeriklerinin fen fakültelerinin bir dönüşümünü yansıtması ve alan bilgisinin eğitimine çok sınırlı düzeyde yer verilmesidir. Ayrıca 2018 yılı değişikliği ile birlikte bunun tersi bir anlayışın programın derslerinde ve içeriklerinde egemen olması çalışmada ilköğretim matematik öğretmenliği programına odaklanılmasına yol açmıştır. Bu bağlamda çalışmada ilköğretim matematik öğretim programlarının 2018 önce ve sonrası karşılaştırılacaktır. Bu sayede alan bilgisi ve alan bilgisi eğitimi dersleri bağlamında programdaki değişim daha net ortaya konulacaktır. Böylece çalışma bağlamında bu durum i</w:t>
      </w:r>
      <w:r w:rsidR="00DE204B" w:rsidRPr="008B2CD1">
        <w:rPr>
          <w:rFonts w:ascii="Times New Roman" w:hAnsi="Times New Roman" w:cs="Times New Roman"/>
          <w:sz w:val="24"/>
          <w:szCs w:val="24"/>
        </w:rPr>
        <w:t>le ilgili öğretim elemanlarının</w:t>
      </w:r>
      <w:r w:rsidRPr="008B2CD1">
        <w:rPr>
          <w:rFonts w:ascii="Times New Roman" w:hAnsi="Times New Roman" w:cs="Times New Roman"/>
          <w:sz w:val="24"/>
          <w:szCs w:val="24"/>
        </w:rPr>
        <w:t xml:space="preserve"> düşünceleri açık ve detaylı bir şekilde analiz edilebilecek ve daha tutarlı bir zeminde tartışılabilecektir.</w:t>
      </w:r>
    </w:p>
    <w:p w:rsidR="004E34F4" w:rsidRPr="008B2CD1" w:rsidRDefault="00445CDF" w:rsidP="00C47423">
      <w:pPr>
        <w:spacing w:line="360" w:lineRule="auto"/>
        <w:jc w:val="both"/>
        <w:rPr>
          <w:rFonts w:ascii="Times New Roman" w:hAnsi="Times New Roman" w:cs="Times New Roman"/>
          <w:b/>
          <w:sz w:val="24"/>
          <w:szCs w:val="24"/>
        </w:rPr>
      </w:pPr>
      <w:r w:rsidRPr="008B2CD1">
        <w:rPr>
          <w:rFonts w:ascii="Times New Roman" w:hAnsi="Times New Roman" w:cs="Times New Roman"/>
          <w:b/>
          <w:sz w:val="24"/>
          <w:szCs w:val="24"/>
        </w:rPr>
        <w:t xml:space="preserve">2018 Öncesi ve 2018 Sonrası İlköğretim Matematik Öğretmenliği </w:t>
      </w:r>
      <w:r w:rsidR="00CA2AB3" w:rsidRPr="008B2CD1">
        <w:rPr>
          <w:rFonts w:ascii="Times New Roman" w:hAnsi="Times New Roman" w:cs="Times New Roman"/>
          <w:b/>
          <w:sz w:val="24"/>
          <w:szCs w:val="24"/>
        </w:rPr>
        <w:t xml:space="preserve">Lisans </w:t>
      </w:r>
      <w:r w:rsidRPr="008B2CD1">
        <w:rPr>
          <w:rFonts w:ascii="Times New Roman" w:hAnsi="Times New Roman" w:cs="Times New Roman"/>
          <w:b/>
          <w:sz w:val="24"/>
          <w:szCs w:val="24"/>
        </w:rPr>
        <w:t>Programı</w:t>
      </w:r>
    </w:p>
    <w:p w:rsidR="007237FB" w:rsidRPr="008B273C" w:rsidRDefault="008B2CD1" w:rsidP="008B273C">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İlköğretim matematik öğretmenliği lisans programı </w:t>
      </w:r>
      <w:r w:rsidR="007237FB" w:rsidRPr="008B2CD1">
        <w:rPr>
          <w:rFonts w:ascii="Times New Roman" w:hAnsi="Times New Roman" w:cs="Times New Roman"/>
          <w:sz w:val="24"/>
          <w:szCs w:val="24"/>
        </w:rPr>
        <w:t xml:space="preserve">2018 öncesi ve sonrası </w:t>
      </w:r>
      <w:r w:rsidR="009D30E1" w:rsidRPr="008B2CD1">
        <w:rPr>
          <w:rFonts w:ascii="Times New Roman" w:hAnsi="Times New Roman" w:cs="Times New Roman"/>
          <w:sz w:val="24"/>
          <w:szCs w:val="24"/>
        </w:rPr>
        <w:t>alan bilgisi ve alan</w:t>
      </w:r>
      <w:r w:rsidR="00DE204B" w:rsidRPr="008B2CD1">
        <w:rPr>
          <w:rFonts w:ascii="Times New Roman" w:hAnsi="Times New Roman" w:cs="Times New Roman"/>
          <w:sz w:val="24"/>
          <w:szCs w:val="24"/>
        </w:rPr>
        <w:t xml:space="preserve"> eğitimi dersleri </w:t>
      </w:r>
      <w:r>
        <w:rPr>
          <w:rFonts w:ascii="Times New Roman" w:hAnsi="Times New Roman" w:cs="Times New Roman"/>
          <w:sz w:val="24"/>
          <w:szCs w:val="24"/>
        </w:rPr>
        <w:t xml:space="preserve">ve kredileri </w:t>
      </w:r>
      <w:r w:rsidR="001B4305">
        <w:rPr>
          <w:rFonts w:ascii="Times New Roman" w:hAnsi="Times New Roman" w:cs="Times New Roman"/>
          <w:sz w:val="24"/>
          <w:szCs w:val="24"/>
        </w:rPr>
        <w:t xml:space="preserve">Tablo </w:t>
      </w:r>
      <w:r w:rsidR="00DE204B" w:rsidRPr="008B2CD1">
        <w:rPr>
          <w:rFonts w:ascii="Times New Roman" w:hAnsi="Times New Roman" w:cs="Times New Roman"/>
          <w:sz w:val="24"/>
          <w:szCs w:val="24"/>
        </w:rPr>
        <w:t xml:space="preserve">1’de </w:t>
      </w:r>
      <w:r>
        <w:rPr>
          <w:rFonts w:ascii="Times New Roman" w:hAnsi="Times New Roman" w:cs="Times New Roman"/>
          <w:sz w:val="24"/>
          <w:szCs w:val="24"/>
        </w:rPr>
        <w:t xml:space="preserve">karşılaştırmalı </w:t>
      </w:r>
      <w:r w:rsidR="00DE204B" w:rsidRPr="008B2CD1">
        <w:rPr>
          <w:rFonts w:ascii="Times New Roman" w:hAnsi="Times New Roman" w:cs="Times New Roman"/>
          <w:sz w:val="24"/>
          <w:szCs w:val="24"/>
        </w:rPr>
        <w:t>gösterilmiştir.</w:t>
      </w:r>
      <w:r>
        <w:rPr>
          <w:rFonts w:ascii="Times New Roman" w:hAnsi="Times New Roman" w:cs="Times New Roman"/>
          <w:sz w:val="24"/>
          <w:szCs w:val="24"/>
        </w:rPr>
        <w:t xml:space="preserve"> 2018 değişikliğinde alan bilgisi ve alan eğitimi derslerinin tamamının alan eğitimi içerisinde değerlendirildiği görülmektedir. Bu çalışmada bu anlamda bir ayrıma gidilmiştir. Örneğin 2018 değişikliği sonrası ilköğretim matematik öğretmenliği lisans programında soyut matematik dersi alan eğitimi dersi çerçevesinde değerlendirilmiştir. Ancak bu ders daha çok alan bilgisini </w:t>
      </w:r>
      <w:r w:rsidRPr="008B273C">
        <w:rPr>
          <w:rFonts w:ascii="Times New Roman" w:hAnsi="Times New Roman" w:cs="Times New Roman"/>
          <w:sz w:val="24"/>
          <w:szCs w:val="24"/>
        </w:rPr>
        <w:t>yansıttığı gerekçesiyle bu bağlamda değerlendirilmiştir.</w:t>
      </w:r>
    </w:p>
    <w:p w:rsidR="007237FB" w:rsidRPr="008B273C" w:rsidRDefault="001B4305" w:rsidP="00DF6677">
      <w:pPr>
        <w:ind w:right="-284"/>
        <w:rPr>
          <w:rFonts w:ascii="Times New Roman" w:hAnsi="Times New Roman" w:cs="Times New Roman"/>
          <w:sz w:val="24"/>
          <w:szCs w:val="24"/>
        </w:rPr>
      </w:pPr>
      <w:r w:rsidRPr="008B273C">
        <w:rPr>
          <w:rFonts w:ascii="Times New Roman" w:hAnsi="Times New Roman" w:cs="Times New Roman"/>
          <w:b/>
          <w:sz w:val="24"/>
          <w:szCs w:val="24"/>
        </w:rPr>
        <w:t xml:space="preserve">Tablo </w:t>
      </w:r>
      <w:r w:rsidR="009D30E1" w:rsidRPr="008B273C">
        <w:rPr>
          <w:rFonts w:ascii="Times New Roman" w:hAnsi="Times New Roman" w:cs="Times New Roman"/>
          <w:b/>
          <w:sz w:val="24"/>
          <w:szCs w:val="24"/>
        </w:rPr>
        <w:t>1.</w:t>
      </w:r>
      <w:r w:rsidR="008B273C">
        <w:rPr>
          <w:rFonts w:ascii="Times New Roman" w:hAnsi="Times New Roman" w:cs="Times New Roman"/>
          <w:sz w:val="24"/>
          <w:szCs w:val="24"/>
        </w:rPr>
        <w:t xml:space="preserve"> 2018 öncesi ve s</w:t>
      </w:r>
      <w:r w:rsidR="009D30E1" w:rsidRPr="008B273C">
        <w:rPr>
          <w:rFonts w:ascii="Times New Roman" w:hAnsi="Times New Roman" w:cs="Times New Roman"/>
          <w:sz w:val="24"/>
          <w:szCs w:val="24"/>
        </w:rPr>
        <w:t xml:space="preserve">onrası </w:t>
      </w:r>
      <w:r w:rsidR="00917D6D">
        <w:rPr>
          <w:rFonts w:ascii="Times New Roman" w:hAnsi="Times New Roman" w:cs="Times New Roman"/>
          <w:sz w:val="24"/>
          <w:szCs w:val="24"/>
        </w:rPr>
        <w:t>ilköğretim m</w:t>
      </w:r>
      <w:r w:rsidR="007237FB" w:rsidRPr="008B273C">
        <w:rPr>
          <w:rFonts w:ascii="Times New Roman" w:hAnsi="Times New Roman" w:cs="Times New Roman"/>
          <w:sz w:val="24"/>
          <w:szCs w:val="24"/>
        </w:rPr>
        <w:t>atemat</w:t>
      </w:r>
      <w:r w:rsidR="00917D6D">
        <w:rPr>
          <w:rFonts w:ascii="Times New Roman" w:hAnsi="Times New Roman" w:cs="Times New Roman"/>
          <w:sz w:val="24"/>
          <w:szCs w:val="24"/>
        </w:rPr>
        <w:t>ik öğretmenliği l</w:t>
      </w:r>
      <w:r w:rsidR="009D30E1" w:rsidRPr="008B273C">
        <w:rPr>
          <w:rFonts w:ascii="Times New Roman" w:hAnsi="Times New Roman" w:cs="Times New Roman"/>
          <w:sz w:val="24"/>
          <w:szCs w:val="24"/>
        </w:rPr>
        <w:t xml:space="preserve">isans </w:t>
      </w:r>
      <w:r w:rsidR="00917D6D">
        <w:rPr>
          <w:rFonts w:ascii="Times New Roman" w:hAnsi="Times New Roman" w:cs="Times New Roman"/>
          <w:sz w:val="24"/>
          <w:szCs w:val="24"/>
        </w:rPr>
        <w:t>programı alan b</w:t>
      </w:r>
      <w:r w:rsidR="008B2CD1" w:rsidRPr="008B273C">
        <w:rPr>
          <w:rFonts w:ascii="Times New Roman" w:hAnsi="Times New Roman" w:cs="Times New Roman"/>
          <w:sz w:val="24"/>
          <w:szCs w:val="24"/>
        </w:rPr>
        <w:t xml:space="preserve">ilgisi (AB) ve </w:t>
      </w:r>
      <w:r w:rsidR="00917D6D">
        <w:rPr>
          <w:rFonts w:ascii="Times New Roman" w:hAnsi="Times New Roman" w:cs="Times New Roman"/>
          <w:sz w:val="24"/>
          <w:szCs w:val="24"/>
        </w:rPr>
        <w:t>alan e</w:t>
      </w:r>
      <w:r w:rsidR="0034698A" w:rsidRPr="008B273C">
        <w:rPr>
          <w:rFonts w:ascii="Times New Roman" w:hAnsi="Times New Roman" w:cs="Times New Roman"/>
          <w:sz w:val="24"/>
          <w:szCs w:val="24"/>
        </w:rPr>
        <w:t>ğitimi</w:t>
      </w:r>
      <w:r w:rsidR="00045664" w:rsidRPr="008B273C">
        <w:rPr>
          <w:rFonts w:ascii="Times New Roman" w:hAnsi="Times New Roman" w:cs="Times New Roman"/>
          <w:sz w:val="24"/>
          <w:szCs w:val="24"/>
        </w:rPr>
        <w:t xml:space="preserve"> (AE) </w:t>
      </w:r>
      <w:r w:rsidR="00917D6D">
        <w:rPr>
          <w:rFonts w:ascii="Times New Roman" w:hAnsi="Times New Roman" w:cs="Times New Roman"/>
          <w:sz w:val="24"/>
          <w:szCs w:val="24"/>
        </w:rPr>
        <w:t>d</w:t>
      </w:r>
      <w:r w:rsidR="007237FB" w:rsidRPr="008B273C">
        <w:rPr>
          <w:rFonts w:ascii="Times New Roman" w:hAnsi="Times New Roman" w:cs="Times New Roman"/>
          <w:sz w:val="24"/>
          <w:szCs w:val="24"/>
        </w:rPr>
        <w:t>ersleri</w:t>
      </w:r>
      <w:r w:rsidR="00917D6D">
        <w:rPr>
          <w:rFonts w:ascii="Times New Roman" w:hAnsi="Times New Roman" w:cs="Times New Roman"/>
          <w:sz w:val="24"/>
          <w:szCs w:val="24"/>
        </w:rPr>
        <w:t xml:space="preserve"> ve k</w:t>
      </w:r>
      <w:r w:rsidR="0034698A" w:rsidRPr="008B273C">
        <w:rPr>
          <w:rFonts w:ascii="Times New Roman" w:hAnsi="Times New Roman" w:cs="Times New Roman"/>
          <w:sz w:val="24"/>
          <w:szCs w:val="24"/>
        </w:rPr>
        <w:t>redileri (T:</w:t>
      </w:r>
      <w:r w:rsidR="00917D6D">
        <w:rPr>
          <w:rFonts w:ascii="Times New Roman" w:hAnsi="Times New Roman" w:cs="Times New Roman"/>
          <w:sz w:val="24"/>
          <w:szCs w:val="24"/>
        </w:rPr>
        <w:t>teorik, U:u</w:t>
      </w:r>
      <w:r w:rsidR="0034698A" w:rsidRPr="008B273C">
        <w:rPr>
          <w:rFonts w:ascii="Times New Roman" w:hAnsi="Times New Roman" w:cs="Times New Roman"/>
          <w:sz w:val="24"/>
          <w:szCs w:val="24"/>
        </w:rPr>
        <w:t>ygulama)</w:t>
      </w:r>
    </w:p>
    <w:tbl>
      <w:tblPr>
        <w:tblStyle w:val="AkGlgeleme2"/>
        <w:tblW w:w="9561" w:type="dxa"/>
        <w:jc w:val="center"/>
        <w:tblLayout w:type="fixed"/>
        <w:tblLook w:val="06A0"/>
      </w:tblPr>
      <w:tblGrid>
        <w:gridCol w:w="1024"/>
        <w:gridCol w:w="2835"/>
        <w:gridCol w:w="425"/>
        <w:gridCol w:w="425"/>
        <w:gridCol w:w="3969"/>
        <w:gridCol w:w="426"/>
        <w:gridCol w:w="457"/>
      </w:tblGrid>
      <w:tr w:rsidR="00A2740E" w:rsidRPr="00A74837" w:rsidTr="00A2740E">
        <w:trPr>
          <w:cnfStyle w:val="100000000000"/>
          <w:trHeight w:val="170"/>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Yarıyıl</w:t>
            </w:r>
          </w:p>
        </w:tc>
        <w:tc>
          <w:tcPr>
            <w:tcW w:w="2835"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 xml:space="preserve">2018 öncesi </w:t>
            </w:r>
          </w:p>
        </w:tc>
        <w:tc>
          <w:tcPr>
            <w:tcW w:w="425"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 xml:space="preserve">T    </w:t>
            </w:r>
          </w:p>
        </w:tc>
        <w:tc>
          <w:tcPr>
            <w:tcW w:w="425"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U</w:t>
            </w:r>
          </w:p>
        </w:tc>
        <w:tc>
          <w:tcPr>
            <w:tcW w:w="3969"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 xml:space="preserve">2018 sonrası </w:t>
            </w:r>
          </w:p>
        </w:tc>
        <w:tc>
          <w:tcPr>
            <w:tcW w:w="426"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 xml:space="preserve">T   </w:t>
            </w:r>
          </w:p>
        </w:tc>
        <w:tc>
          <w:tcPr>
            <w:tcW w:w="457" w:type="dxa"/>
          </w:tcPr>
          <w:p w:rsidR="00A2740E" w:rsidRPr="00A74837" w:rsidRDefault="00A2740E" w:rsidP="00A2740E">
            <w:pPr>
              <w:cnfStyle w:val="100000000000"/>
              <w:rPr>
                <w:rFonts w:ascii="Times New Roman" w:hAnsi="Times New Roman" w:cs="Times New Roman"/>
                <w:sz w:val="20"/>
                <w:szCs w:val="20"/>
              </w:rPr>
            </w:pPr>
            <w:r w:rsidRPr="00A74837">
              <w:rPr>
                <w:rFonts w:ascii="Times New Roman" w:hAnsi="Times New Roman" w:cs="Times New Roman"/>
                <w:sz w:val="20"/>
                <w:szCs w:val="20"/>
              </w:rPr>
              <w:t>U</w:t>
            </w:r>
          </w:p>
        </w:tc>
      </w:tr>
      <w:tr w:rsidR="00A2740E" w:rsidRPr="00A74837" w:rsidTr="00A2740E">
        <w:trPr>
          <w:trHeight w:val="216"/>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lastRenderedPageBreak/>
              <w:t>1.</w:t>
            </w: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Genel Matematik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4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Matematiğin Temelleri 1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55"/>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Analiz 1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86"/>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Matematik Tarihi</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77F27">
        <w:trPr>
          <w:trHeight w:val="284"/>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2.</w:t>
            </w: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Soyut Matematik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3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Matematiği Temelleri 2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38"/>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Geometri (AE)</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3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Analiz 2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98"/>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Soyut Matematik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44"/>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3.</w:t>
            </w: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Analiz 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4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Matematik Öğrenme ve Öğretim Yak.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48"/>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Lineer Cebir 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3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Lineer Cebir 1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95"/>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Fizik 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 xml:space="preserve">4   </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Analitik Geometri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54"/>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I</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Analiz 3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31"/>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1</w:t>
            </w:r>
          </w:p>
        </w:tc>
        <w:tc>
          <w:tcPr>
            <w:tcW w:w="426"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90"/>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4.</w:t>
            </w: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Analiz 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4</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Ortaokul Matematik Öğretim Prog.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50"/>
          <w:jc w:val="center"/>
        </w:trPr>
        <w:tc>
          <w:tcPr>
            <w:cnfStyle w:val="001000000000"/>
            <w:tcW w:w="1024" w:type="dxa"/>
          </w:tcPr>
          <w:p w:rsidR="00A2740E" w:rsidRPr="00A74837" w:rsidRDefault="00A2740E" w:rsidP="00A2740E">
            <w:pPr>
              <w:rPr>
                <w:rFonts w:ascii="Times New Roman" w:hAnsi="Times New Roman" w:cs="Times New Roman"/>
                <w:b w:val="0"/>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Lineer Cebir 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Lineer Cebir 2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40"/>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Fizik 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4</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Algoritma ve Programlama</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86"/>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Olasılık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47"/>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425" w:type="dxa"/>
          </w:tcPr>
          <w:p w:rsidR="00A2740E" w:rsidRPr="00A74837" w:rsidRDefault="00A2740E" w:rsidP="00A2740E">
            <w:pPr>
              <w:cnfStyle w:val="000000000000"/>
              <w:rPr>
                <w:rFonts w:ascii="Times New Roman" w:hAnsi="Times New Roman" w:cs="Times New Roman"/>
                <w:sz w:val="20"/>
                <w:szCs w:val="20"/>
              </w:rPr>
            </w:pP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2</w:t>
            </w:r>
          </w:p>
        </w:tc>
        <w:tc>
          <w:tcPr>
            <w:tcW w:w="426"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78"/>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5.</w:t>
            </w: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Analiz III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Sayıların Öğretimi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41"/>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Analitik Geometri 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Geometri ve Ölçme Öğretimi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00"/>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İstatistik ve Olasılık 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İstatistik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04"/>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1B4305" w:rsidRDefault="00A2740E" w:rsidP="00A2740E">
            <w:pPr>
              <w:cnfStyle w:val="000000000000"/>
              <w:rPr>
                <w:rFonts w:ascii="Times New Roman" w:hAnsi="Times New Roman" w:cs="Times New Roman"/>
                <w:b/>
                <w:color w:val="auto"/>
                <w:sz w:val="20"/>
                <w:szCs w:val="20"/>
              </w:rPr>
            </w:pPr>
            <w:r w:rsidRPr="001B4305">
              <w:rPr>
                <w:rFonts w:ascii="Times New Roman" w:hAnsi="Times New Roman" w:cs="Times New Roman"/>
                <w:color w:val="auto"/>
                <w:sz w:val="20"/>
                <w:szCs w:val="20"/>
              </w:rPr>
              <w:t>Cebire Giriş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Cebir (AB)</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50"/>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1B4305" w:rsidRDefault="00A2740E" w:rsidP="00A2740E">
            <w:pPr>
              <w:cnfStyle w:val="000000000000"/>
              <w:rPr>
                <w:rFonts w:ascii="Times New Roman" w:hAnsi="Times New Roman" w:cs="Times New Roman"/>
                <w:color w:val="auto"/>
                <w:sz w:val="20"/>
                <w:szCs w:val="20"/>
              </w:rPr>
            </w:pPr>
            <w:r w:rsidRPr="001B4305">
              <w:rPr>
                <w:rFonts w:ascii="Times New Roman" w:hAnsi="Times New Roman" w:cs="Times New Roman"/>
                <w:color w:val="auto"/>
                <w:sz w:val="20"/>
                <w:szCs w:val="20"/>
              </w:rPr>
              <w:t>Özel Öğretim Yön. I</w:t>
            </w:r>
            <w:r w:rsidR="001B4305">
              <w:rPr>
                <w:rFonts w:ascii="Times New Roman" w:hAnsi="Times New Roman" w:cs="Times New Roman"/>
                <w:color w:val="auto"/>
                <w:sz w:val="20"/>
                <w:szCs w:val="20"/>
              </w:rPr>
              <w:t xml:space="preserve"> (AE)</w:t>
            </w:r>
          </w:p>
        </w:tc>
        <w:tc>
          <w:tcPr>
            <w:tcW w:w="42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3</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224"/>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6.</w:t>
            </w: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Diferansiyel Denklemler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4</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Cebir Öğretimi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29"/>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Analitik Geometri 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Olasılık ve İstatistik Öğretimi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74"/>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İstatistik ve Olasılık II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Matematik Öğretiminde İlişkilendirme(AE)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92"/>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 xml:space="preserve">Özel Öğretim Yön. </w:t>
            </w:r>
            <w:r w:rsidR="00A2740E" w:rsidRPr="00A74837">
              <w:rPr>
                <w:rFonts w:ascii="Times New Roman" w:hAnsi="Times New Roman" w:cs="Times New Roman"/>
                <w:sz w:val="20"/>
                <w:szCs w:val="20"/>
              </w:rPr>
              <w:t>II (AE)</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4</w:t>
            </w:r>
          </w:p>
        </w:tc>
        <w:tc>
          <w:tcPr>
            <w:tcW w:w="426"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52"/>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7.</w:t>
            </w:r>
          </w:p>
        </w:tc>
        <w:tc>
          <w:tcPr>
            <w:tcW w:w="2835" w:type="dxa"/>
          </w:tcPr>
          <w:p w:rsidR="00A2740E" w:rsidRPr="00A74837" w:rsidRDefault="00CF7D58" w:rsidP="00A2740E">
            <w:pPr>
              <w:cnfStyle w:val="000000000000"/>
              <w:rPr>
                <w:rFonts w:ascii="Times New Roman" w:hAnsi="Times New Roman" w:cs="Times New Roman"/>
                <w:b/>
                <w:sz w:val="20"/>
                <w:szCs w:val="20"/>
              </w:rPr>
            </w:pPr>
            <w:r>
              <w:rPr>
                <w:rFonts w:ascii="Times New Roman" w:hAnsi="Times New Roman" w:cs="Times New Roman"/>
                <w:sz w:val="20"/>
                <w:szCs w:val="20"/>
              </w:rPr>
              <w:t>Eleme</w:t>
            </w:r>
            <w:r w:rsidR="00A2740E" w:rsidRPr="00A74837">
              <w:rPr>
                <w:rFonts w:ascii="Times New Roman" w:hAnsi="Times New Roman" w:cs="Times New Roman"/>
                <w:sz w:val="20"/>
                <w:szCs w:val="20"/>
              </w:rPr>
              <w:t>nter Sayı Kuramı (AB)</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Matematikte Problem Çözme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98"/>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Seçmeli II</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b/>
                <w:sz w:val="20"/>
                <w:szCs w:val="20"/>
              </w:rPr>
            </w:pPr>
            <w:r w:rsidRPr="00A74837">
              <w:rPr>
                <w:rFonts w:ascii="Times New Roman" w:hAnsi="Times New Roman" w:cs="Times New Roman"/>
                <w:sz w:val="20"/>
                <w:szCs w:val="20"/>
              </w:rPr>
              <w:t>Matematik Öğretiminde KavramYanıl</w:t>
            </w:r>
            <w:r>
              <w:rPr>
                <w:rFonts w:ascii="Times New Roman" w:hAnsi="Times New Roman" w:cs="Times New Roman"/>
                <w:sz w:val="20"/>
                <w:szCs w:val="20"/>
              </w:rPr>
              <w:t>.</w:t>
            </w:r>
            <w:r w:rsidRPr="00A74837">
              <w:rPr>
                <w:rFonts w:ascii="Times New Roman" w:hAnsi="Times New Roman" w:cs="Times New Roman"/>
                <w:sz w:val="20"/>
                <w:szCs w:val="20"/>
              </w:rPr>
              <w:t>(AE)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2740E">
        <w:trPr>
          <w:trHeight w:val="117"/>
          <w:jc w:val="center"/>
        </w:trPr>
        <w:tc>
          <w:tcPr>
            <w:cnfStyle w:val="001000000000"/>
            <w:tcW w:w="1024" w:type="dxa"/>
          </w:tcPr>
          <w:p w:rsidR="00A2740E" w:rsidRPr="00A74837" w:rsidRDefault="00A2740E" w:rsidP="00A2740E">
            <w:pPr>
              <w:rPr>
                <w:rFonts w:ascii="Times New Roman" w:hAnsi="Times New Roman" w:cs="Times New Roman"/>
                <w:sz w:val="20"/>
                <w:szCs w:val="20"/>
              </w:rPr>
            </w:pPr>
          </w:p>
        </w:tc>
        <w:tc>
          <w:tcPr>
            <w:tcW w:w="2835" w:type="dxa"/>
          </w:tcPr>
          <w:p w:rsidR="00A2740E" w:rsidRPr="00A74837" w:rsidRDefault="00A2740E" w:rsidP="00A2740E">
            <w:pPr>
              <w:cnfStyle w:val="000000000000"/>
              <w:rPr>
                <w:rFonts w:ascii="Times New Roman" w:hAnsi="Times New Roman" w:cs="Times New Roman"/>
                <w:sz w:val="20"/>
                <w:szCs w:val="20"/>
              </w:rPr>
            </w:pPr>
            <w:r w:rsidRPr="00D25230">
              <w:rPr>
                <w:rFonts w:ascii="Times New Roman" w:hAnsi="Times New Roman" w:cs="Times New Roman"/>
                <w:sz w:val="20"/>
                <w:szCs w:val="20"/>
              </w:rPr>
              <w:t>Matematik Tarihi</w:t>
            </w:r>
          </w:p>
        </w:tc>
        <w:tc>
          <w:tcPr>
            <w:tcW w:w="42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0</w:t>
            </w:r>
          </w:p>
        </w:tc>
        <w:tc>
          <w:tcPr>
            <w:tcW w:w="3969"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Mantıksal Akıl Yürütme (AE)</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r w:rsidR="00A2740E" w:rsidRPr="00A74837" w:rsidTr="00A77F27">
        <w:trPr>
          <w:trHeight w:val="358"/>
          <w:jc w:val="center"/>
        </w:trPr>
        <w:tc>
          <w:tcPr>
            <w:cnfStyle w:val="001000000000"/>
            <w:tcW w:w="1024" w:type="dxa"/>
          </w:tcPr>
          <w:p w:rsidR="00A2740E" w:rsidRDefault="00A2740E" w:rsidP="00A2740E">
            <w:pPr>
              <w:rPr>
                <w:rFonts w:ascii="Times New Roman" w:hAnsi="Times New Roman" w:cs="Times New Roman"/>
                <w:sz w:val="20"/>
                <w:szCs w:val="20"/>
              </w:rPr>
            </w:pPr>
          </w:p>
          <w:p w:rsidR="00097A3F" w:rsidRPr="00A74837" w:rsidRDefault="00097A3F" w:rsidP="00A2740E">
            <w:pPr>
              <w:rPr>
                <w:rFonts w:ascii="Times New Roman" w:hAnsi="Times New Roman" w:cs="Times New Roman"/>
                <w:sz w:val="20"/>
                <w:szCs w:val="20"/>
              </w:rPr>
            </w:pPr>
            <w:r>
              <w:rPr>
                <w:rFonts w:ascii="Times New Roman" w:hAnsi="Times New Roman" w:cs="Times New Roman"/>
                <w:sz w:val="20"/>
                <w:szCs w:val="20"/>
              </w:rPr>
              <w:t>8.</w:t>
            </w:r>
          </w:p>
        </w:tc>
        <w:tc>
          <w:tcPr>
            <w:tcW w:w="2835" w:type="dxa"/>
          </w:tcPr>
          <w:p w:rsidR="00A2740E" w:rsidRDefault="00A2740E" w:rsidP="00A2740E">
            <w:pPr>
              <w:cnfStyle w:val="000000000000"/>
              <w:rPr>
                <w:rFonts w:ascii="Times New Roman" w:hAnsi="Times New Roman" w:cs="Times New Roman"/>
                <w:b/>
                <w:sz w:val="20"/>
                <w:szCs w:val="20"/>
              </w:rPr>
            </w:pPr>
          </w:p>
          <w:p w:rsidR="00097A3F" w:rsidRPr="00097A3F" w:rsidRDefault="00097A3F" w:rsidP="00A2740E">
            <w:pPr>
              <w:cnfStyle w:val="000000000000"/>
              <w:rPr>
                <w:rFonts w:ascii="Times New Roman" w:hAnsi="Times New Roman" w:cs="Times New Roman"/>
                <w:sz w:val="20"/>
                <w:szCs w:val="20"/>
              </w:rPr>
            </w:pPr>
            <w:r w:rsidRPr="00097A3F">
              <w:rPr>
                <w:rFonts w:ascii="Times New Roman" w:hAnsi="Times New Roman" w:cs="Times New Roman"/>
                <w:sz w:val="20"/>
                <w:szCs w:val="20"/>
              </w:rPr>
              <w:t>Matematik Felsefesi</w:t>
            </w:r>
          </w:p>
        </w:tc>
        <w:tc>
          <w:tcPr>
            <w:tcW w:w="425" w:type="dxa"/>
          </w:tcPr>
          <w:p w:rsidR="00A2740E" w:rsidRDefault="00A2740E" w:rsidP="00A2740E">
            <w:pPr>
              <w:cnfStyle w:val="000000000000"/>
              <w:rPr>
                <w:rFonts w:ascii="Times New Roman" w:hAnsi="Times New Roman" w:cs="Times New Roman"/>
                <w:sz w:val="20"/>
                <w:szCs w:val="20"/>
              </w:rPr>
            </w:pPr>
          </w:p>
          <w:p w:rsidR="00097A3F" w:rsidRPr="00A74837"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25" w:type="dxa"/>
          </w:tcPr>
          <w:p w:rsidR="00A2740E" w:rsidRDefault="00A2740E" w:rsidP="00A2740E">
            <w:pPr>
              <w:cnfStyle w:val="000000000000"/>
              <w:rPr>
                <w:rFonts w:ascii="Times New Roman" w:hAnsi="Times New Roman" w:cs="Times New Roman"/>
                <w:sz w:val="20"/>
                <w:szCs w:val="20"/>
              </w:rPr>
            </w:pPr>
          </w:p>
          <w:p w:rsidR="00097A3F" w:rsidRPr="00A74837"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0</w:t>
            </w:r>
          </w:p>
        </w:tc>
        <w:tc>
          <w:tcPr>
            <w:tcW w:w="3969" w:type="dxa"/>
          </w:tcPr>
          <w:p w:rsidR="00D445F3"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Seçmeli 5</w:t>
            </w:r>
          </w:p>
          <w:p w:rsidR="007542FE" w:rsidRDefault="007542FE" w:rsidP="00A2740E">
            <w:pPr>
              <w:cnfStyle w:val="000000000000"/>
              <w:rPr>
                <w:rFonts w:ascii="Times New Roman" w:hAnsi="Times New Roman" w:cs="Times New Roman"/>
                <w:sz w:val="20"/>
                <w:szCs w:val="20"/>
              </w:rPr>
            </w:pPr>
            <w:r>
              <w:rPr>
                <w:rFonts w:ascii="Times New Roman" w:hAnsi="Times New Roman" w:cs="Times New Roman"/>
                <w:sz w:val="20"/>
                <w:szCs w:val="20"/>
              </w:rPr>
              <w:t>Matematik Felsefesi</w:t>
            </w:r>
          </w:p>
          <w:p w:rsidR="007542FE" w:rsidRDefault="007542FE" w:rsidP="00A2740E">
            <w:pPr>
              <w:cnfStyle w:val="000000000000"/>
              <w:rPr>
                <w:rFonts w:ascii="Times New Roman" w:hAnsi="Times New Roman" w:cs="Times New Roman"/>
                <w:sz w:val="20"/>
                <w:szCs w:val="20"/>
              </w:rPr>
            </w:pPr>
            <w:r>
              <w:rPr>
                <w:rFonts w:ascii="Times New Roman" w:hAnsi="Times New Roman" w:cs="Times New Roman"/>
                <w:sz w:val="20"/>
                <w:szCs w:val="20"/>
              </w:rPr>
              <w:t>Matematik Öğretiminde Modelleme (AE)</w:t>
            </w:r>
          </w:p>
          <w:p w:rsidR="00097A3F" w:rsidRPr="000E1AE0"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Seçmeli 6</w:t>
            </w:r>
          </w:p>
        </w:tc>
        <w:tc>
          <w:tcPr>
            <w:tcW w:w="426" w:type="dxa"/>
          </w:tcPr>
          <w:p w:rsidR="00A2740E"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2</w:t>
            </w:r>
          </w:p>
          <w:p w:rsidR="00097A3F"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2</w:t>
            </w:r>
          </w:p>
          <w:p w:rsidR="00097A3F"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2</w:t>
            </w:r>
          </w:p>
          <w:p w:rsidR="00097A3F" w:rsidRPr="00A74837"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457" w:type="dxa"/>
          </w:tcPr>
          <w:p w:rsidR="00A2740E"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p w:rsidR="00097A3F"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0</w:t>
            </w:r>
          </w:p>
          <w:p w:rsidR="00097A3F"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0</w:t>
            </w:r>
          </w:p>
          <w:p w:rsidR="00097A3F" w:rsidRPr="00A74837" w:rsidRDefault="00097A3F" w:rsidP="00A2740E">
            <w:pPr>
              <w:cnfStyle w:val="000000000000"/>
              <w:rPr>
                <w:rFonts w:ascii="Times New Roman" w:hAnsi="Times New Roman" w:cs="Times New Roman"/>
                <w:sz w:val="20"/>
                <w:szCs w:val="20"/>
              </w:rPr>
            </w:pPr>
            <w:r>
              <w:rPr>
                <w:rFonts w:ascii="Times New Roman" w:hAnsi="Times New Roman" w:cs="Times New Roman"/>
                <w:sz w:val="20"/>
                <w:szCs w:val="20"/>
              </w:rPr>
              <w:t>0</w:t>
            </w:r>
          </w:p>
        </w:tc>
      </w:tr>
      <w:tr w:rsidR="00A2740E" w:rsidRPr="00A74837" w:rsidTr="00A2740E">
        <w:trPr>
          <w:trHeight w:val="233"/>
          <w:jc w:val="center"/>
        </w:trPr>
        <w:tc>
          <w:tcPr>
            <w:cnfStyle w:val="001000000000"/>
            <w:tcW w:w="1024" w:type="dxa"/>
          </w:tcPr>
          <w:p w:rsidR="00A2740E" w:rsidRPr="00A74837" w:rsidRDefault="00A2740E" w:rsidP="00A2740E">
            <w:pPr>
              <w:rPr>
                <w:rFonts w:ascii="Times New Roman" w:hAnsi="Times New Roman" w:cs="Times New Roman"/>
                <w:sz w:val="20"/>
                <w:szCs w:val="20"/>
              </w:rPr>
            </w:pPr>
            <w:r w:rsidRPr="00A74837">
              <w:rPr>
                <w:rFonts w:ascii="Times New Roman" w:hAnsi="Times New Roman" w:cs="Times New Roman"/>
                <w:sz w:val="20"/>
                <w:szCs w:val="20"/>
              </w:rPr>
              <w:t>Toplam</w:t>
            </w:r>
          </w:p>
        </w:tc>
        <w:tc>
          <w:tcPr>
            <w:tcW w:w="283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23</w:t>
            </w:r>
            <w:r w:rsidRPr="00A74837">
              <w:rPr>
                <w:rFonts w:ascii="Times New Roman" w:hAnsi="Times New Roman" w:cs="Times New Roman"/>
                <w:sz w:val="20"/>
                <w:szCs w:val="20"/>
              </w:rPr>
              <w:t xml:space="preserve"> ders</w:t>
            </w:r>
          </w:p>
        </w:tc>
        <w:tc>
          <w:tcPr>
            <w:tcW w:w="425"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64</w:t>
            </w:r>
          </w:p>
        </w:tc>
        <w:tc>
          <w:tcPr>
            <w:tcW w:w="425" w:type="dxa"/>
          </w:tcPr>
          <w:p w:rsidR="00A2740E" w:rsidRPr="00A74837" w:rsidRDefault="00A2740E" w:rsidP="00A2740E">
            <w:pPr>
              <w:cnfStyle w:val="000000000000"/>
              <w:rPr>
                <w:rFonts w:ascii="Times New Roman" w:hAnsi="Times New Roman" w:cs="Times New Roman"/>
                <w:sz w:val="20"/>
                <w:szCs w:val="20"/>
              </w:rPr>
            </w:pPr>
            <w:r>
              <w:rPr>
                <w:rFonts w:ascii="Times New Roman" w:hAnsi="Times New Roman" w:cs="Times New Roman"/>
                <w:sz w:val="20"/>
                <w:szCs w:val="20"/>
              </w:rPr>
              <w:t>14</w:t>
            </w:r>
          </w:p>
        </w:tc>
        <w:tc>
          <w:tcPr>
            <w:tcW w:w="3969"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32 ders</w:t>
            </w:r>
          </w:p>
        </w:tc>
        <w:tc>
          <w:tcPr>
            <w:tcW w:w="426"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69</w:t>
            </w:r>
          </w:p>
        </w:tc>
        <w:tc>
          <w:tcPr>
            <w:tcW w:w="457" w:type="dxa"/>
          </w:tcPr>
          <w:p w:rsidR="00A2740E" w:rsidRPr="00A74837" w:rsidRDefault="00A2740E" w:rsidP="00A2740E">
            <w:pPr>
              <w:cnfStyle w:val="000000000000"/>
              <w:rPr>
                <w:rFonts w:ascii="Times New Roman" w:hAnsi="Times New Roman" w:cs="Times New Roman"/>
                <w:sz w:val="20"/>
                <w:szCs w:val="20"/>
              </w:rPr>
            </w:pPr>
            <w:r w:rsidRPr="00A74837">
              <w:rPr>
                <w:rFonts w:ascii="Times New Roman" w:hAnsi="Times New Roman" w:cs="Times New Roman"/>
                <w:sz w:val="20"/>
                <w:szCs w:val="20"/>
              </w:rPr>
              <w:t>0</w:t>
            </w:r>
          </w:p>
        </w:tc>
      </w:tr>
    </w:tbl>
    <w:p w:rsidR="00DF6677" w:rsidRPr="00917D6D" w:rsidRDefault="001B4305" w:rsidP="00082C17">
      <w:pPr>
        <w:pStyle w:val="Pa12"/>
        <w:tabs>
          <w:tab w:val="left" w:pos="2630"/>
        </w:tabs>
        <w:spacing w:line="360" w:lineRule="auto"/>
        <w:ind w:firstLine="709"/>
        <w:jc w:val="both"/>
      </w:pPr>
      <w:r w:rsidRPr="00917D6D">
        <w:t xml:space="preserve">Tablo </w:t>
      </w:r>
      <w:r w:rsidR="00DF6677" w:rsidRPr="00917D6D">
        <w:t xml:space="preserve">1’den 2018 değişikliği ile birlikte alan bilgisi derslerinin bazılarının kaldırıldığı ve birçok dersin kredilerinin azaltıldığı görülmektedir. Bu değişiklik alan eğitimi dersleri bağlamında düşünüldüğünde köklü bir reform niteliği taşımaktadır. 2018 değişikliği öncesinde çok sınırlı sayıda alan eğitimi dersi yer alan programda, 2018 değişikliği ile birlikte birçok alan eğitimi dersi yer almıştır. Ayrıca </w:t>
      </w:r>
      <w:r w:rsidR="001D6C18">
        <w:t xml:space="preserve">yarıyıl bazında </w:t>
      </w:r>
      <w:r w:rsidR="00DF6677" w:rsidRPr="00917D6D">
        <w:t>verilen alan ve alan eğitimi derslerinin yoğunluğunun arttığı da dikkat çekicidir. Sonuç olarak, ilköğretim matematik öğretmenliği programında 2018 değişikliği ile birlikte programda alan bilgisi ve alan eğitimi dersleri ile ilgili egemen bakış açısının değiştiği anlaşılmaktadır. Bu durum program yapıcıların neyin öğretilmesi gerektiği yaklaşımından öğretim ve öğrenmenin nasıl yapılması gerektiğine doğru kaydığını işaret etmektedir (Marchese, 2006).</w:t>
      </w:r>
      <w:r w:rsidR="001D6C18">
        <w:t xml:space="preserve"> </w:t>
      </w:r>
      <w:r w:rsidR="00DF6677" w:rsidRPr="00917D6D">
        <w:t xml:space="preserve">Bu bağlamda yeni programda alan eğitimi dersleri yoğun bir şekilde yer almaktadır. Bu bakış açısıyla ilköğretim matematik öğretmenlerinin sahip olması gereken bilgi ile ilgili değişiklik yapılmak istendiği belirtilebilir. </w:t>
      </w:r>
    </w:p>
    <w:p w:rsidR="00097A3F" w:rsidRPr="0094439A" w:rsidRDefault="00AF474C" w:rsidP="0094439A">
      <w:pPr>
        <w:pStyle w:val="Pa12"/>
        <w:spacing w:line="360" w:lineRule="auto"/>
        <w:ind w:firstLine="709"/>
        <w:jc w:val="both"/>
      </w:pPr>
      <w:r w:rsidRPr="00917D6D">
        <w:t xml:space="preserve">Öğretmenlerin hangi matematik bilgisine sahip olması gerektiği ve bunun </w:t>
      </w:r>
      <w:r w:rsidR="002A5DE8" w:rsidRPr="00917D6D">
        <w:t xml:space="preserve">nasıl elde edileceği ile ilgili, </w:t>
      </w:r>
      <w:r w:rsidRPr="00917D6D">
        <w:t>alan dersleri ile öğretecekleri matematik de</w:t>
      </w:r>
      <w:r w:rsidR="002A5DE8" w:rsidRPr="00917D6D">
        <w:t>rsleri arasında ilişki kurmalarını</w:t>
      </w:r>
      <w:r w:rsidRPr="00917D6D">
        <w:t xml:space="preserve"> sağlayacak dersl</w:t>
      </w:r>
      <w:r w:rsidR="002A5DE8" w:rsidRPr="00917D6D">
        <w:t xml:space="preserve">erin tasarlanması önerilmiştir </w:t>
      </w:r>
      <w:r w:rsidRPr="00917D6D">
        <w:t>(</w:t>
      </w:r>
      <w:r w:rsidR="007542FE" w:rsidRPr="00917D6D">
        <w:t xml:space="preserve">Conference Board of the Mathematical </w:t>
      </w:r>
      <w:r w:rsidR="007542FE" w:rsidRPr="00917D6D">
        <w:lastRenderedPageBreak/>
        <w:t>Sciences [</w:t>
      </w:r>
      <w:r w:rsidRPr="00917D6D">
        <w:t>CBMS</w:t>
      </w:r>
      <w:r w:rsidR="007542FE" w:rsidRPr="00917D6D">
        <w:t>]</w:t>
      </w:r>
      <w:r w:rsidRPr="00917D6D">
        <w:t>, 2001). Bu doğrultuda matematik öğretimine fayda sağlayacak öğretmen bilgisinin, matematik içeriği ile pedagoji</w:t>
      </w:r>
      <w:r w:rsidR="00C715E2">
        <w:t xml:space="preserve">nin birleşimi olan </w:t>
      </w:r>
      <w:r w:rsidR="00C715E2" w:rsidRPr="00C715E2">
        <w:rPr>
          <w:i/>
        </w:rPr>
        <w:t>öğretim için matematik</w:t>
      </w:r>
      <w:r w:rsidRPr="00917D6D">
        <w:t xml:space="preserve"> olduğu</w:t>
      </w:r>
      <w:r w:rsidR="00C715E2">
        <w:t xml:space="preserve"> ifade edilmiştir (Ball, Hill &amp;</w:t>
      </w:r>
      <w:r w:rsidRPr="00917D6D">
        <w:t xml:space="preserve"> Bass, 2005).</w:t>
      </w:r>
      <w:r w:rsidR="00DF6677" w:rsidRPr="00917D6D">
        <w:t xml:space="preserve"> M</w:t>
      </w:r>
      <w:r w:rsidR="00B12BBD" w:rsidRPr="00917D6D">
        <w:t>atematik öğretimi için</w:t>
      </w:r>
      <w:r w:rsidR="002A5DE8" w:rsidRPr="00917D6D">
        <w:t>,</w:t>
      </w:r>
      <w:r w:rsidR="00B12BBD" w:rsidRPr="00917D6D">
        <w:t xml:space="preserve"> matematik alan bilgisinin gerekli olduğu</w:t>
      </w:r>
      <w:r w:rsidR="0076637C">
        <w:t xml:space="preserve"> (Gök, 2016)</w:t>
      </w:r>
      <w:r w:rsidR="00B12BBD" w:rsidRPr="00917D6D">
        <w:t xml:space="preserve"> ama alan öğretimini gerçekleştirmede yeterli olmadığı belirtilmiştir</w:t>
      </w:r>
      <w:r w:rsidR="00DF6677" w:rsidRPr="00917D6D">
        <w:t xml:space="preserve"> (Türnüklü, 2005)</w:t>
      </w:r>
      <w:r w:rsidR="00B12BBD" w:rsidRPr="00917D6D">
        <w:t>.</w:t>
      </w:r>
      <w:r w:rsidR="00DF6677" w:rsidRPr="00917D6D">
        <w:t xml:space="preserve">Bunu destekleyecek şekilde </w:t>
      </w:r>
      <w:r w:rsidR="00833865" w:rsidRPr="00917D6D">
        <w:t>ilköğretim matematik öğretmen</w:t>
      </w:r>
      <w:r w:rsidR="00DF6677" w:rsidRPr="00917D6D">
        <w:t>i adayları</w:t>
      </w:r>
      <w:r w:rsidR="001D6C18">
        <w:t xml:space="preserve"> </w:t>
      </w:r>
      <w:r w:rsidR="00DF6677" w:rsidRPr="00917D6D">
        <w:t xml:space="preserve">öğretici vasıfları daha ön planda olduğundan, </w:t>
      </w:r>
      <w:r w:rsidR="00833865" w:rsidRPr="00917D6D">
        <w:t>yapacakları öğretime yönelik lisans eğitimi almak istedikleri</w:t>
      </w:r>
      <w:r w:rsidR="00DF6677" w:rsidRPr="00917D6D">
        <w:t>ni belirtilmişlerdir (Aksu, 2016)</w:t>
      </w:r>
      <w:r w:rsidR="00833865" w:rsidRPr="00917D6D">
        <w:t xml:space="preserve">. </w:t>
      </w:r>
      <w:r w:rsidR="00DF6677" w:rsidRPr="00917D6D">
        <w:t>Sonuç olarak gerçekleştirilen bu değişikliğin öğretmen bilgisini etkileyeceği belirtilebilir. Ancak bunun ne ölçüde fayda sağlayacağı ya da memnuniyet getireceği değişik bakış açılarına sahip bireyler açısından tartışmalıdır. Bu anlamda değişikliği uygulamakla</w:t>
      </w:r>
      <w:r w:rsidR="000F4E0C" w:rsidRPr="00917D6D">
        <w:t xml:space="preserve"> yükümlü olan öğretim elemanlarının</w:t>
      </w:r>
      <w:r w:rsidR="00DF6677" w:rsidRPr="00917D6D">
        <w:t xml:space="preserve"> değişikliğe ilişkin bakış açılarının ne olduğu bu çalışmanın motivasyonunu oluşturmaktadır.</w:t>
      </w:r>
    </w:p>
    <w:p w:rsidR="008F3C80" w:rsidRPr="00917D6D" w:rsidRDefault="00DF6677" w:rsidP="00917D6D">
      <w:pPr>
        <w:pStyle w:val="Pa12"/>
        <w:spacing w:line="360" w:lineRule="auto"/>
        <w:ind w:firstLine="709"/>
        <w:jc w:val="both"/>
      </w:pPr>
      <w:r w:rsidRPr="00917D6D">
        <w:t>Literatür incelendiğinde e</w:t>
      </w:r>
      <w:r w:rsidR="004E34F4" w:rsidRPr="00917D6D">
        <w:t xml:space="preserve">ğitim fakültesi lisans programlarının 2018 yılında yenilenmesi ile </w:t>
      </w:r>
      <w:r w:rsidR="001E62B5" w:rsidRPr="00917D6D">
        <w:t xml:space="preserve">Türkçe öğretmenliği, </w:t>
      </w:r>
      <w:r w:rsidR="00182F35" w:rsidRPr="00917D6D">
        <w:t>okul öncesi</w:t>
      </w:r>
      <w:r w:rsidR="00F50318" w:rsidRPr="00917D6D">
        <w:t xml:space="preserve"> öğretmenliği</w:t>
      </w:r>
      <w:r w:rsidR="00182F35" w:rsidRPr="00917D6D">
        <w:t>, biyoloji öğretmenliği</w:t>
      </w:r>
      <w:r w:rsidR="001E62B5" w:rsidRPr="00917D6D">
        <w:t xml:space="preserve"> ve sınıf öğretmenliği </w:t>
      </w:r>
      <w:r w:rsidR="00F50318" w:rsidRPr="00917D6D">
        <w:t>lisans programları</w:t>
      </w:r>
      <w:r w:rsidR="006510C5" w:rsidRPr="00917D6D">
        <w:t xml:space="preserve"> üzerine</w:t>
      </w:r>
      <w:r w:rsidR="001D6C18">
        <w:t xml:space="preserve"> </w:t>
      </w:r>
      <w:r w:rsidR="006510C5" w:rsidRPr="00917D6D">
        <w:t xml:space="preserve">akademik </w:t>
      </w:r>
      <w:r w:rsidR="00F50318" w:rsidRPr="00917D6D">
        <w:t>çalışmalar yapılmıştır</w:t>
      </w:r>
      <w:r w:rsidR="00182F35" w:rsidRPr="00917D6D">
        <w:t xml:space="preserve"> (</w:t>
      </w:r>
      <w:r w:rsidR="00866B8D" w:rsidRPr="00917D6D">
        <w:t>Alver &amp;</w:t>
      </w:r>
      <w:r w:rsidR="001E62B5" w:rsidRPr="00917D6D">
        <w:t xml:space="preserve"> Aydın, 2019; </w:t>
      </w:r>
      <w:r w:rsidR="00182F35" w:rsidRPr="00917D6D">
        <w:t>Bartan, 20</w:t>
      </w:r>
      <w:r w:rsidR="00866B8D" w:rsidRPr="00917D6D">
        <w:t>19; Karakaya, Adıgüzel, Çimen &amp;</w:t>
      </w:r>
      <w:r w:rsidR="00182F35" w:rsidRPr="00917D6D">
        <w:t xml:space="preserve"> Yılmaz, 20</w:t>
      </w:r>
      <w:r w:rsidR="00097A3F" w:rsidRPr="00917D6D">
        <w:t>20</w:t>
      </w:r>
      <w:r w:rsidR="00182F35" w:rsidRPr="00917D6D">
        <w:t>;</w:t>
      </w:r>
      <w:r w:rsidR="00F50318" w:rsidRPr="00917D6D">
        <w:t xml:space="preserve"> Kılıç Özmen, 2019). </w:t>
      </w:r>
      <w:r w:rsidR="001E62B5" w:rsidRPr="00917D6D">
        <w:t>İlköğretim matematik öğretmenliği programında alan bilgisi ve alan eğitimi perspektifinde büyük bir değişim yaşanmasına rağmen bu bağlamda herhangi bir çalışma olmadığı görülmüşt</w:t>
      </w:r>
      <w:r w:rsidR="00487DE2" w:rsidRPr="00917D6D">
        <w:t>ür. Ayrıca öğretim elemanlarının</w:t>
      </w:r>
      <w:r w:rsidR="001E62B5" w:rsidRPr="00917D6D">
        <w:t xml:space="preserve"> bu değişime ilişkin bakış</w:t>
      </w:r>
      <w:r w:rsidR="00487DE2" w:rsidRPr="00917D6D">
        <w:t xml:space="preserve"> açılarını yansıtan çalışmalar,</w:t>
      </w:r>
      <w:r w:rsidR="001E62B5" w:rsidRPr="00917D6D">
        <w:t xml:space="preserve"> pr</w:t>
      </w:r>
      <w:r w:rsidR="00487DE2" w:rsidRPr="00917D6D">
        <w:t>ogramda alan bilgisi ve alan eğitiminin egemen</w:t>
      </w:r>
      <w:r w:rsidR="001E62B5" w:rsidRPr="00917D6D">
        <w:t xml:space="preserve"> olmasına ilişkin tartışmalarda odak noktası olması yönüyle önemlidir. Alan ve alan eğitimcilerinin programa bakış açılarının farklı olduğu (Appelbaum, Friedler, Ortiz &amp;Wolff, 2009) bilinmektedir. Program değişimlerinin birçok değişkeni içermesinden dolayı karmaşık bir doğası olduğu ve bu yüzden bireylerin ilgili değiş</w:t>
      </w:r>
      <w:r w:rsidR="00487DE2" w:rsidRPr="00917D6D">
        <w:t>imleri kısa sürede kabul etmeye</w:t>
      </w:r>
      <w:r w:rsidR="001E62B5" w:rsidRPr="00917D6D">
        <w:t>bilecekleri vurgulanmaktadır</w:t>
      </w:r>
      <w:r w:rsidR="001D6C18">
        <w:t xml:space="preserve"> </w:t>
      </w:r>
      <w:r w:rsidR="001E62B5" w:rsidRPr="00917D6D">
        <w:t>(Berestova, Lazareva &amp; Leontyev, 2020).</w:t>
      </w:r>
      <w:r w:rsidR="001D6C18">
        <w:t xml:space="preserve"> </w:t>
      </w:r>
      <w:r w:rsidR="002A5DE8" w:rsidRPr="00917D6D">
        <w:t>B</w:t>
      </w:r>
      <w:r w:rsidR="00F50318" w:rsidRPr="00917D6D">
        <w:t>u</w:t>
      </w:r>
      <w:r w:rsidR="00906578" w:rsidRPr="00917D6D">
        <w:t xml:space="preserve"> doğrultuda bu</w:t>
      </w:r>
      <w:r w:rsidR="00F50318" w:rsidRPr="00917D6D">
        <w:t xml:space="preserve"> çalışmanın amacı, 2018-2019 eğitim-öğretim yılı itibariyle uygulanmaya başlanan ilköğretim matematik öğretmenliği lisans p</w:t>
      </w:r>
      <w:r w:rsidR="005730AA" w:rsidRPr="00917D6D">
        <w:t>rogramının</w:t>
      </w:r>
      <w:r w:rsidR="004D28A7" w:rsidRPr="00917D6D">
        <w:t>,</w:t>
      </w:r>
      <w:r w:rsidR="005730AA" w:rsidRPr="00917D6D">
        <w:t xml:space="preserve"> öğretim elemanlarının</w:t>
      </w:r>
      <w:r w:rsidR="00F50318" w:rsidRPr="00917D6D">
        <w:t xml:space="preserve"> görüşleri doğrultusunda değerlendirilmesidir. Bu amaca yönelik</w:t>
      </w:r>
      <w:r w:rsidR="00815B38" w:rsidRPr="00917D6D">
        <w:t xml:space="preserve"> aşağıdaki sorulara cevap aranmaktadır. 2018 yılında yenilenen İlköğretim matematik öğretmenliği programı</w:t>
      </w:r>
      <w:r w:rsidR="00F35C78" w:rsidRPr="00917D6D">
        <w:t>na</w:t>
      </w:r>
      <w:r w:rsidR="00C7230D" w:rsidRPr="00917D6D">
        <w:t xml:space="preserve"> (İMÖP)</w:t>
      </w:r>
      <w:r w:rsidR="00F35C78" w:rsidRPr="00917D6D">
        <w:t xml:space="preserve"> yönelik</w:t>
      </w:r>
      <w:r w:rsidR="00C7230D" w:rsidRPr="00917D6D">
        <w:t xml:space="preserve"> öğreti</w:t>
      </w:r>
      <w:r w:rsidR="00F35C78" w:rsidRPr="00917D6D">
        <w:t>m elemanlarının</w:t>
      </w:r>
      <w:r w:rsidR="00C7230D" w:rsidRPr="00917D6D">
        <w:t>;</w:t>
      </w:r>
    </w:p>
    <w:p w:rsidR="00461C84" w:rsidRPr="00917D6D" w:rsidRDefault="00815B38" w:rsidP="00917D6D">
      <w:pPr>
        <w:pStyle w:val="ListeParagraf"/>
        <w:numPr>
          <w:ilvl w:val="0"/>
          <w:numId w:val="5"/>
        </w:numPr>
        <w:spacing w:after="0" w:line="360" w:lineRule="auto"/>
        <w:jc w:val="both"/>
        <w:rPr>
          <w:rFonts w:ascii="Times New Roman" w:hAnsi="Times New Roman" w:cs="Times New Roman"/>
          <w:sz w:val="24"/>
          <w:szCs w:val="24"/>
        </w:rPr>
      </w:pPr>
      <w:r w:rsidRPr="00917D6D">
        <w:rPr>
          <w:rFonts w:ascii="Times New Roman" w:hAnsi="Times New Roman" w:cs="Times New Roman"/>
          <w:sz w:val="24"/>
          <w:szCs w:val="24"/>
        </w:rPr>
        <w:t>K</w:t>
      </w:r>
      <w:r w:rsidR="00461C84" w:rsidRPr="00917D6D">
        <w:rPr>
          <w:rFonts w:ascii="Times New Roman" w:hAnsi="Times New Roman" w:cs="Times New Roman"/>
          <w:sz w:val="24"/>
          <w:szCs w:val="24"/>
        </w:rPr>
        <w:t xml:space="preserve">apatılan dersler, yeni açılan dersler, seçmeli dersler, derslerin kredileri, derslerin içerikleri ve derslerin sınıf düzeyine uygunluğu </w:t>
      </w:r>
      <w:r w:rsidR="00F35C78" w:rsidRPr="00917D6D">
        <w:rPr>
          <w:rFonts w:ascii="Times New Roman" w:hAnsi="Times New Roman" w:cs="Times New Roman"/>
          <w:sz w:val="24"/>
          <w:szCs w:val="24"/>
        </w:rPr>
        <w:t>ile ilgili görüşleri nelerdir?</w:t>
      </w:r>
    </w:p>
    <w:p w:rsidR="00F50318" w:rsidRPr="00917D6D" w:rsidRDefault="00815B38" w:rsidP="00917D6D">
      <w:pPr>
        <w:pStyle w:val="ListeParagraf"/>
        <w:numPr>
          <w:ilvl w:val="0"/>
          <w:numId w:val="5"/>
        </w:numPr>
        <w:spacing w:line="360" w:lineRule="auto"/>
        <w:jc w:val="both"/>
        <w:rPr>
          <w:rFonts w:ascii="Times New Roman" w:hAnsi="Times New Roman" w:cs="Times New Roman"/>
          <w:sz w:val="24"/>
          <w:szCs w:val="24"/>
        </w:rPr>
      </w:pPr>
      <w:r w:rsidRPr="00917D6D">
        <w:rPr>
          <w:rFonts w:ascii="Times New Roman" w:hAnsi="Times New Roman" w:cs="Times New Roman"/>
          <w:sz w:val="24"/>
          <w:szCs w:val="24"/>
        </w:rPr>
        <w:t>K</w:t>
      </w:r>
      <w:r w:rsidR="00F50318" w:rsidRPr="00917D6D">
        <w:rPr>
          <w:rFonts w:ascii="Times New Roman" w:hAnsi="Times New Roman" w:cs="Times New Roman"/>
          <w:sz w:val="24"/>
          <w:szCs w:val="24"/>
        </w:rPr>
        <w:t>urumsal boyutta</w:t>
      </w:r>
      <w:r w:rsidR="00461C84" w:rsidRPr="00917D6D">
        <w:rPr>
          <w:rFonts w:ascii="Times New Roman" w:hAnsi="Times New Roman" w:cs="Times New Roman"/>
          <w:sz w:val="24"/>
          <w:szCs w:val="24"/>
        </w:rPr>
        <w:t>, öğrenci boyutunda ve materyal boyutunda</w:t>
      </w:r>
      <w:r w:rsidR="00F50318" w:rsidRPr="00917D6D">
        <w:rPr>
          <w:rFonts w:ascii="Times New Roman" w:hAnsi="Times New Roman" w:cs="Times New Roman"/>
          <w:sz w:val="24"/>
          <w:szCs w:val="24"/>
        </w:rPr>
        <w:t xml:space="preserve"> yaşanan/yaşanabilecek sorunlar</w:t>
      </w:r>
      <w:r w:rsidR="00F35C78" w:rsidRPr="00917D6D">
        <w:rPr>
          <w:rFonts w:ascii="Times New Roman" w:hAnsi="Times New Roman" w:cs="Times New Roman"/>
          <w:sz w:val="24"/>
          <w:szCs w:val="24"/>
        </w:rPr>
        <w:t>la ilgili görüşleri nelerdir?</w:t>
      </w:r>
    </w:p>
    <w:p w:rsidR="00D8283A" w:rsidRPr="001B6B18" w:rsidRDefault="00815B38" w:rsidP="001B6B18">
      <w:pPr>
        <w:pStyle w:val="ListeParagraf"/>
        <w:numPr>
          <w:ilvl w:val="0"/>
          <w:numId w:val="5"/>
        </w:numPr>
        <w:spacing w:line="360" w:lineRule="auto"/>
        <w:jc w:val="both"/>
        <w:rPr>
          <w:rFonts w:ascii="Times New Roman" w:hAnsi="Times New Roman" w:cs="Times New Roman"/>
          <w:sz w:val="24"/>
          <w:szCs w:val="24"/>
        </w:rPr>
      </w:pPr>
      <w:r w:rsidRPr="00917D6D">
        <w:rPr>
          <w:rFonts w:ascii="Times New Roman" w:hAnsi="Times New Roman" w:cs="Times New Roman"/>
          <w:sz w:val="24"/>
          <w:szCs w:val="24"/>
        </w:rPr>
        <w:lastRenderedPageBreak/>
        <w:t>Ö</w:t>
      </w:r>
      <w:r w:rsidR="00C7230D" w:rsidRPr="00917D6D">
        <w:rPr>
          <w:rFonts w:ascii="Times New Roman" w:hAnsi="Times New Roman" w:cs="Times New Roman"/>
          <w:sz w:val="24"/>
          <w:szCs w:val="24"/>
        </w:rPr>
        <w:t>ğretmenlik mesleği açısından</w:t>
      </w:r>
      <w:r w:rsidR="00620CA2" w:rsidRPr="00917D6D">
        <w:rPr>
          <w:rFonts w:ascii="Times New Roman" w:hAnsi="Times New Roman" w:cs="Times New Roman"/>
          <w:sz w:val="24"/>
          <w:szCs w:val="24"/>
        </w:rPr>
        <w:t>,</w:t>
      </w:r>
      <w:r w:rsidR="00DC0BE7">
        <w:rPr>
          <w:rFonts w:ascii="Times New Roman" w:hAnsi="Times New Roman" w:cs="Times New Roman"/>
          <w:sz w:val="24"/>
          <w:szCs w:val="24"/>
        </w:rPr>
        <w:t xml:space="preserve"> </w:t>
      </w:r>
      <w:r w:rsidR="00620CA2" w:rsidRPr="00917D6D">
        <w:rPr>
          <w:rFonts w:ascii="Times New Roman" w:hAnsi="Times New Roman" w:cs="Times New Roman"/>
          <w:sz w:val="24"/>
          <w:szCs w:val="24"/>
        </w:rPr>
        <w:t>teknolojinin eğitime entegrasyonu</w:t>
      </w:r>
      <w:r w:rsidR="00DC0BE7">
        <w:rPr>
          <w:rFonts w:ascii="Times New Roman" w:hAnsi="Times New Roman" w:cs="Times New Roman"/>
          <w:sz w:val="24"/>
          <w:szCs w:val="24"/>
        </w:rPr>
        <w:t xml:space="preserve"> </w:t>
      </w:r>
      <w:r w:rsidR="00620CA2" w:rsidRPr="00917D6D">
        <w:rPr>
          <w:rFonts w:ascii="Times New Roman" w:hAnsi="Times New Roman" w:cs="Times New Roman"/>
          <w:sz w:val="24"/>
          <w:szCs w:val="24"/>
        </w:rPr>
        <w:t>açısından,</w:t>
      </w:r>
      <w:r w:rsidR="00DC0BE7">
        <w:rPr>
          <w:rFonts w:ascii="Times New Roman" w:hAnsi="Times New Roman" w:cs="Times New Roman"/>
          <w:sz w:val="24"/>
          <w:szCs w:val="24"/>
        </w:rPr>
        <w:t xml:space="preserve"> </w:t>
      </w:r>
      <w:r w:rsidR="00620CA2" w:rsidRPr="00917D6D">
        <w:rPr>
          <w:rFonts w:ascii="Times New Roman" w:hAnsi="Times New Roman" w:cs="Times New Roman"/>
          <w:sz w:val="24"/>
          <w:szCs w:val="24"/>
        </w:rPr>
        <w:t xml:space="preserve">matematik bilimini öğrenebilme ve öğretebilme açısından programın </w:t>
      </w:r>
      <w:r w:rsidR="00C7230D" w:rsidRPr="00917D6D">
        <w:rPr>
          <w:rFonts w:ascii="Times New Roman" w:hAnsi="Times New Roman" w:cs="Times New Roman"/>
          <w:sz w:val="24"/>
          <w:szCs w:val="24"/>
        </w:rPr>
        <w:t>yeterliliği</w:t>
      </w:r>
      <w:r w:rsidR="00F35C78" w:rsidRPr="00917D6D">
        <w:rPr>
          <w:rFonts w:ascii="Times New Roman" w:hAnsi="Times New Roman" w:cs="Times New Roman"/>
          <w:sz w:val="24"/>
          <w:szCs w:val="24"/>
        </w:rPr>
        <w:t xml:space="preserve"> ile ilgili görüşleri nelerdir?</w:t>
      </w:r>
    </w:p>
    <w:p w:rsidR="00583FBF" w:rsidRPr="00917D6D" w:rsidRDefault="00097A3F" w:rsidP="00D8283A">
      <w:pPr>
        <w:pStyle w:val="Pa12"/>
        <w:tabs>
          <w:tab w:val="center" w:pos="4536"/>
          <w:tab w:val="left" w:pos="7860"/>
        </w:tabs>
        <w:spacing w:line="360" w:lineRule="auto"/>
        <w:jc w:val="center"/>
        <w:rPr>
          <w:b/>
        </w:rPr>
      </w:pPr>
      <w:r w:rsidRPr="00917D6D">
        <w:rPr>
          <w:b/>
        </w:rPr>
        <w:t>Yöntem</w:t>
      </w:r>
    </w:p>
    <w:p w:rsidR="00583FBF" w:rsidRPr="00917D6D" w:rsidRDefault="00583FBF" w:rsidP="00917D6D">
      <w:pPr>
        <w:spacing w:line="360" w:lineRule="auto"/>
        <w:ind w:firstLine="709"/>
        <w:rPr>
          <w:rFonts w:ascii="Times New Roman" w:hAnsi="Times New Roman" w:cs="Times New Roman"/>
          <w:sz w:val="24"/>
          <w:szCs w:val="24"/>
        </w:rPr>
      </w:pPr>
      <w:r w:rsidRPr="00917D6D">
        <w:rPr>
          <w:rFonts w:ascii="Times New Roman" w:hAnsi="Times New Roman" w:cs="Times New Roman"/>
          <w:b/>
          <w:sz w:val="24"/>
          <w:szCs w:val="24"/>
        </w:rPr>
        <w:t>Araştırma Deseni</w:t>
      </w:r>
    </w:p>
    <w:p w:rsidR="00177557" w:rsidRPr="00917D6D" w:rsidRDefault="0034698A" w:rsidP="00917D6D">
      <w:pPr>
        <w:spacing w:line="360" w:lineRule="auto"/>
        <w:ind w:firstLine="708"/>
        <w:jc w:val="both"/>
        <w:rPr>
          <w:rFonts w:ascii="Times New Roman" w:hAnsi="Times New Roman" w:cs="Times New Roman"/>
          <w:sz w:val="24"/>
          <w:szCs w:val="24"/>
        </w:rPr>
      </w:pPr>
      <w:r w:rsidRPr="00917D6D">
        <w:rPr>
          <w:rFonts w:ascii="Times New Roman" w:hAnsi="Times New Roman" w:cs="Times New Roman"/>
          <w:sz w:val="24"/>
          <w:szCs w:val="24"/>
        </w:rPr>
        <w:t xml:space="preserve">Bu çalışmada </w:t>
      </w:r>
      <w:r w:rsidR="001A2693" w:rsidRPr="00917D6D">
        <w:rPr>
          <w:rFonts w:ascii="Times New Roman" w:hAnsi="Times New Roman" w:cs="Times New Roman"/>
          <w:sz w:val="24"/>
          <w:szCs w:val="24"/>
        </w:rPr>
        <w:t>2018</w:t>
      </w:r>
      <w:r w:rsidR="001E1053" w:rsidRPr="00917D6D">
        <w:rPr>
          <w:rFonts w:ascii="Times New Roman" w:hAnsi="Times New Roman" w:cs="Times New Roman"/>
          <w:sz w:val="24"/>
          <w:szCs w:val="24"/>
        </w:rPr>
        <w:t xml:space="preserve"> yılında </w:t>
      </w:r>
      <w:r w:rsidR="00A86298" w:rsidRPr="00917D6D">
        <w:rPr>
          <w:rFonts w:ascii="Times New Roman" w:hAnsi="Times New Roman" w:cs="Times New Roman"/>
          <w:sz w:val="24"/>
          <w:szCs w:val="24"/>
        </w:rPr>
        <w:t>güncellene</w:t>
      </w:r>
      <w:r w:rsidR="001E1053" w:rsidRPr="00917D6D">
        <w:rPr>
          <w:rFonts w:ascii="Times New Roman" w:hAnsi="Times New Roman" w:cs="Times New Roman"/>
          <w:sz w:val="24"/>
          <w:szCs w:val="24"/>
        </w:rPr>
        <w:t xml:space="preserve">n </w:t>
      </w:r>
      <w:r w:rsidRPr="00917D6D">
        <w:rPr>
          <w:rFonts w:ascii="Times New Roman" w:hAnsi="Times New Roman" w:cs="Times New Roman"/>
          <w:sz w:val="24"/>
          <w:szCs w:val="24"/>
        </w:rPr>
        <w:t>ilköğretim matematik öğretmenliği lisans programı ile ilgili öğretim elemanlarının görüşleri</w:t>
      </w:r>
      <w:r w:rsidR="00034218" w:rsidRPr="00917D6D">
        <w:rPr>
          <w:rFonts w:ascii="Times New Roman" w:hAnsi="Times New Roman" w:cs="Times New Roman"/>
          <w:sz w:val="24"/>
          <w:szCs w:val="24"/>
        </w:rPr>
        <w:t>nin</w:t>
      </w:r>
      <w:r w:rsidR="001D6C18">
        <w:rPr>
          <w:rFonts w:ascii="Times New Roman" w:hAnsi="Times New Roman" w:cs="Times New Roman"/>
          <w:sz w:val="24"/>
          <w:szCs w:val="24"/>
        </w:rPr>
        <w:t xml:space="preserve"> </w:t>
      </w:r>
      <w:r w:rsidR="00034218" w:rsidRPr="00917D6D">
        <w:rPr>
          <w:rFonts w:ascii="Times New Roman" w:hAnsi="Times New Roman" w:cs="Times New Roman"/>
          <w:sz w:val="24"/>
          <w:szCs w:val="24"/>
        </w:rPr>
        <w:t>ortaya konulması</w:t>
      </w:r>
      <w:r w:rsidR="00253838" w:rsidRPr="00917D6D">
        <w:rPr>
          <w:rFonts w:ascii="Times New Roman" w:hAnsi="Times New Roman" w:cs="Times New Roman"/>
          <w:sz w:val="24"/>
          <w:szCs w:val="24"/>
        </w:rPr>
        <w:t xml:space="preserve"> amaçlanmıştır. Bu amaç doğrultusunda</w:t>
      </w:r>
      <w:r w:rsidR="001D6C18">
        <w:rPr>
          <w:rFonts w:ascii="Times New Roman" w:hAnsi="Times New Roman" w:cs="Times New Roman"/>
          <w:sz w:val="24"/>
          <w:szCs w:val="24"/>
        </w:rPr>
        <w:t xml:space="preserve"> </w:t>
      </w:r>
      <w:r w:rsidR="00A86298" w:rsidRPr="00917D6D">
        <w:rPr>
          <w:rFonts w:ascii="Times New Roman" w:hAnsi="Times New Roman" w:cs="Times New Roman"/>
          <w:sz w:val="24"/>
          <w:szCs w:val="24"/>
        </w:rPr>
        <w:t>bu çalışma</w:t>
      </w:r>
      <w:r w:rsidR="001E1053" w:rsidRPr="00917D6D">
        <w:rPr>
          <w:rFonts w:ascii="Times New Roman" w:hAnsi="Times New Roman" w:cs="Times New Roman"/>
          <w:sz w:val="24"/>
          <w:szCs w:val="24"/>
        </w:rPr>
        <w:t>,</w:t>
      </w:r>
      <w:r w:rsidR="00A86298" w:rsidRPr="00917D6D">
        <w:rPr>
          <w:rFonts w:ascii="Times New Roman" w:hAnsi="Times New Roman" w:cs="Times New Roman"/>
          <w:sz w:val="24"/>
          <w:szCs w:val="24"/>
        </w:rPr>
        <w:t xml:space="preserve"> nitel araştırma yöntemlerinden biri olan durum çalışması (case study) olarak tasarlanmıştır. </w:t>
      </w:r>
      <w:r w:rsidR="00EF678A" w:rsidRPr="00917D6D">
        <w:rPr>
          <w:rFonts w:ascii="Times New Roman" w:hAnsi="Times New Roman" w:cs="Times New Roman"/>
          <w:sz w:val="24"/>
          <w:szCs w:val="24"/>
        </w:rPr>
        <w:t>Nitel çalışmalar;</w:t>
      </w:r>
      <w:r w:rsidR="001D6C18">
        <w:rPr>
          <w:rFonts w:ascii="Times New Roman" w:hAnsi="Times New Roman" w:cs="Times New Roman"/>
          <w:sz w:val="24"/>
          <w:szCs w:val="24"/>
        </w:rPr>
        <w:t xml:space="preserve"> </w:t>
      </w:r>
      <w:r w:rsidR="00EF678A" w:rsidRPr="00917D6D">
        <w:rPr>
          <w:rFonts w:ascii="Times New Roman" w:hAnsi="Times New Roman" w:cs="Times New Roman"/>
          <w:sz w:val="24"/>
          <w:szCs w:val="24"/>
        </w:rPr>
        <w:t>katılımcıların anlayışlarının, duygu ve düşüncelerinin, gerçekçi ve bütüncül biçimde araştırılmasını sağlaması bakımından tercih edil</w:t>
      </w:r>
      <w:r w:rsidR="003C7B2A" w:rsidRPr="00917D6D">
        <w:rPr>
          <w:rFonts w:ascii="Times New Roman" w:hAnsi="Times New Roman" w:cs="Times New Roman"/>
          <w:sz w:val="24"/>
          <w:szCs w:val="24"/>
        </w:rPr>
        <w:t>mektedir (Yıldırım &amp;Şimşek, 2018</w:t>
      </w:r>
      <w:r w:rsidR="00EF678A" w:rsidRPr="00917D6D">
        <w:rPr>
          <w:rFonts w:ascii="Times New Roman" w:hAnsi="Times New Roman" w:cs="Times New Roman"/>
          <w:sz w:val="24"/>
          <w:szCs w:val="24"/>
        </w:rPr>
        <w:t>).</w:t>
      </w:r>
      <w:r w:rsidR="00253838" w:rsidRPr="00917D6D">
        <w:rPr>
          <w:rFonts w:ascii="Times New Roman" w:hAnsi="Times New Roman" w:cs="Times New Roman"/>
          <w:sz w:val="24"/>
          <w:szCs w:val="24"/>
        </w:rPr>
        <w:t xml:space="preserve">Çalışma </w:t>
      </w:r>
      <w:r w:rsidR="00125EAB" w:rsidRPr="00917D6D">
        <w:rPr>
          <w:rFonts w:ascii="Times New Roman" w:hAnsi="Times New Roman" w:cs="Times New Roman"/>
          <w:sz w:val="24"/>
          <w:szCs w:val="24"/>
        </w:rPr>
        <w:t xml:space="preserve">kapsamında </w:t>
      </w:r>
      <w:r w:rsidR="00253838" w:rsidRPr="00917D6D">
        <w:rPr>
          <w:rFonts w:ascii="Times New Roman" w:hAnsi="Times New Roman" w:cs="Times New Roman"/>
          <w:sz w:val="24"/>
          <w:szCs w:val="24"/>
        </w:rPr>
        <w:t>belli bir durum ve sürecin</w:t>
      </w:r>
      <w:r w:rsidR="001D6C18">
        <w:rPr>
          <w:rFonts w:ascii="Times New Roman" w:hAnsi="Times New Roman" w:cs="Times New Roman"/>
          <w:sz w:val="24"/>
          <w:szCs w:val="24"/>
        </w:rPr>
        <w:t xml:space="preserve"> </w:t>
      </w:r>
      <w:r w:rsidR="00253838" w:rsidRPr="00917D6D">
        <w:rPr>
          <w:rFonts w:ascii="Times New Roman" w:hAnsi="Times New Roman" w:cs="Times New Roman"/>
          <w:sz w:val="24"/>
          <w:szCs w:val="24"/>
        </w:rPr>
        <w:t xml:space="preserve">gerçek bir şekilde ele alınıp bütüncül </w:t>
      </w:r>
      <w:r w:rsidR="00125EAB" w:rsidRPr="00917D6D">
        <w:rPr>
          <w:rFonts w:ascii="Times New Roman" w:hAnsi="Times New Roman" w:cs="Times New Roman"/>
          <w:sz w:val="24"/>
          <w:szCs w:val="24"/>
        </w:rPr>
        <w:t>karakteristikleri belirlenerek</w:t>
      </w:r>
      <w:r w:rsidR="001D6C18">
        <w:rPr>
          <w:rFonts w:ascii="Times New Roman" w:hAnsi="Times New Roman" w:cs="Times New Roman"/>
          <w:sz w:val="24"/>
          <w:szCs w:val="24"/>
        </w:rPr>
        <w:t xml:space="preserve"> </w:t>
      </w:r>
      <w:r w:rsidR="00A86298" w:rsidRPr="00917D6D">
        <w:rPr>
          <w:rFonts w:ascii="Times New Roman" w:hAnsi="Times New Roman" w:cs="Times New Roman"/>
          <w:sz w:val="24"/>
          <w:szCs w:val="24"/>
        </w:rPr>
        <w:t>derinlemesine anlaşılması ve tartışılmasına odaklanılmıştır (</w:t>
      </w:r>
      <w:r w:rsidR="00125EAB" w:rsidRPr="00917D6D">
        <w:rPr>
          <w:rFonts w:ascii="Times New Roman" w:hAnsi="Times New Roman" w:cs="Times New Roman"/>
          <w:sz w:val="24"/>
          <w:szCs w:val="24"/>
        </w:rPr>
        <w:t>Merriam, 2009).</w:t>
      </w:r>
      <w:r w:rsidR="00EA1D1B" w:rsidRPr="00917D6D">
        <w:rPr>
          <w:rFonts w:ascii="Times New Roman" w:hAnsi="Times New Roman" w:cs="Times New Roman"/>
          <w:sz w:val="24"/>
          <w:szCs w:val="24"/>
        </w:rPr>
        <w:t xml:space="preserve"> Ayrıca çalışma</w:t>
      </w:r>
      <w:r w:rsidR="001E1053" w:rsidRPr="00917D6D">
        <w:rPr>
          <w:rFonts w:ascii="Times New Roman" w:hAnsi="Times New Roman" w:cs="Times New Roman"/>
          <w:sz w:val="24"/>
          <w:szCs w:val="24"/>
        </w:rPr>
        <w:t>,</w:t>
      </w:r>
      <w:r w:rsidR="00EA1D1B" w:rsidRPr="00917D6D">
        <w:rPr>
          <w:rFonts w:ascii="Times New Roman" w:hAnsi="Times New Roman" w:cs="Times New Roman"/>
          <w:sz w:val="24"/>
          <w:szCs w:val="24"/>
        </w:rPr>
        <w:t xml:space="preserve"> durum çalışması çeşitlerinden tek bir analiz birimine odaklanan bütüncül tek durum desen çeşidine göre tasarlanmıştır (Yin, 2009).</w:t>
      </w:r>
      <w:r w:rsidR="001D6C18">
        <w:rPr>
          <w:rFonts w:ascii="Times New Roman" w:hAnsi="Times New Roman" w:cs="Times New Roman"/>
          <w:sz w:val="24"/>
          <w:szCs w:val="24"/>
        </w:rPr>
        <w:t xml:space="preserve"> </w:t>
      </w:r>
      <w:r w:rsidR="00950D45" w:rsidRPr="00917D6D">
        <w:rPr>
          <w:rFonts w:ascii="Times New Roman" w:hAnsi="Times New Roman" w:cs="Times New Roman"/>
          <w:sz w:val="24"/>
          <w:szCs w:val="24"/>
        </w:rPr>
        <w:t>D</w:t>
      </w:r>
      <w:r w:rsidR="00034218" w:rsidRPr="00917D6D">
        <w:rPr>
          <w:rFonts w:ascii="Times New Roman" w:hAnsi="Times New Roman" w:cs="Times New Roman"/>
          <w:sz w:val="24"/>
          <w:szCs w:val="24"/>
        </w:rPr>
        <w:t>urum</w:t>
      </w:r>
      <w:r w:rsidR="00950D45" w:rsidRPr="00917D6D">
        <w:rPr>
          <w:rFonts w:ascii="Times New Roman" w:hAnsi="Times New Roman" w:cs="Times New Roman"/>
          <w:sz w:val="24"/>
          <w:szCs w:val="24"/>
        </w:rPr>
        <w:t>un</w:t>
      </w:r>
      <w:r w:rsidR="00034218" w:rsidRPr="00917D6D">
        <w:rPr>
          <w:rFonts w:ascii="Times New Roman" w:hAnsi="Times New Roman" w:cs="Times New Roman"/>
          <w:sz w:val="24"/>
          <w:szCs w:val="24"/>
        </w:rPr>
        <w:t xml:space="preserve"> yenilenen ilköğretim matematik öğretmenliği lisans programı</w:t>
      </w:r>
      <w:r w:rsidR="00177557" w:rsidRPr="00917D6D">
        <w:rPr>
          <w:rFonts w:ascii="Times New Roman" w:hAnsi="Times New Roman" w:cs="Times New Roman"/>
          <w:sz w:val="24"/>
          <w:szCs w:val="24"/>
        </w:rPr>
        <w:t xml:space="preserve"> olması tek bir analiz birimine odaklanmayı sağlamıştır. Öğretim </w:t>
      </w:r>
      <w:r w:rsidR="00950D45" w:rsidRPr="00917D6D">
        <w:rPr>
          <w:rFonts w:ascii="Times New Roman" w:hAnsi="Times New Roman" w:cs="Times New Roman"/>
          <w:sz w:val="24"/>
          <w:szCs w:val="24"/>
        </w:rPr>
        <w:t>elemanlarının görüşleri</w:t>
      </w:r>
      <w:r w:rsidR="00177557" w:rsidRPr="00917D6D">
        <w:rPr>
          <w:rFonts w:ascii="Times New Roman" w:hAnsi="Times New Roman" w:cs="Times New Roman"/>
          <w:sz w:val="24"/>
          <w:szCs w:val="24"/>
        </w:rPr>
        <w:t>nin ele alınması bu durumun ayrıntılı şekilde farklı bakış açıları düşünülerek incelenmesini sağlamıştır.</w:t>
      </w:r>
    </w:p>
    <w:p w:rsidR="0069475A" w:rsidRPr="00917D6D" w:rsidRDefault="0069475A" w:rsidP="00917D6D">
      <w:pPr>
        <w:autoSpaceDE w:val="0"/>
        <w:autoSpaceDN w:val="0"/>
        <w:adjustRightInd w:val="0"/>
        <w:spacing w:line="360" w:lineRule="auto"/>
        <w:ind w:firstLine="709"/>
        <w:jc w:val="both"/>
        <w:rPr>
          <w:rFonts w:ascii="Times New Roman" w:hAnsi="Times New Roman" w:cs="Times New Roman"/>
          <w:b/>
          <w:sz w:val="24"/>
          <w:szCs w:val="24"/>
        </w:rPr>
      </w:pPr>
      <w:r w:rsidRPr="00917D6D">
        <w:rPr>
          <w:rFonts w:ascii="Times New Roman" w:hAnsi="Times New Roman" w:cs="Times New Roman"/>
          <w:b/>
          <w:sz w:val="24"/>
          <w:szCs w:val="24"/>
        </w:rPr>
        <w:t>Çalışma Grubu</w:t>
      </w:r>
    </w:p>
    <w:p w:rsidR="00853FBD" w:rsidRPr="00917D6D" w:rsidRDefault="005449EA" w:rsidP="00917D6D">
      <w:pPr>
        <w:autoSpaceDE w:val="0"/>
        <w:autoSpaceDN w:val="0"/>
        <w:adjustRightInd w:val="0"/>
        <w:spacing w:line="360" w:lineRule="auto"/>
        <w:ind w:firstLine="708"/>
        <w:jc w:val="both"/>
        <w:rPr>
          <w:rFonts w:ascii="Times New Roman" w:hAnsi="Times New Roman" w:cs="Times New Roman"/>
          <w:sz w:val="24"/>
          <w:szCs w:val="24"/>
        </w:rPr>
      </w:pPr>
      <w:r w:rsidRPr="00917D6D">
        <w:rPr>
          <w:rFonts w:ascii="Times New Roman" w:hAnsi="Times New Roman" w:cs="Times New Roman"/>
          <w:sz w:val="24"/>
          <w:szCs w:val="24"/>
        </w:rPr>
        <w:t>Çalışmaya 2019-2020</w:t>
      </w:r>
      <w:r w:rsidR="001E1053" w:rsidRPr="00917D6D">
        <w:rPr>
          <w:rFonts w:ascii="Times New Roman" w:hAnsi="Times New Roman" w:cs="Times New Roman"/>
          <w:sz w:val="24"/>
          <w:szCs w:val="24"/>
        </w:rPr>
        <w:t xml:space="preserve"> eğitim öğretim </w:t>
      </w:r>
      <w:r w:rsidR="00EB35F2" w:rsidRPr="00917D6D">
        <w:rPr>
          <w:rFonts w:ascii="Times New Roman" w:hAnsi="Times New Roman" w:cs="Times New Roman"/>
          <w:sz w:val="24"/>
          <w:szCs w:val="24"/>
        </w:rPr>
        <w:t xml:space="preserve">yılının güz döneminde Doğu Anadolu Bölgesi’nde bir devlet üniversitesinin ilköğretim matematik öğretmenliği bölümünde görev yapan 12 (3 kadın, 9 erkek) öğretim elemanı katılmıştır. </w:t>
      </w:r>
      <w:r w:rsidR="00F5620D" w:rsidRPr="00917D6D">
        <w:rPr>
          <w:rFonts w:ascii="Times New Roman" w:hAnsi="Times New Roman" w:cs="Times New Roman"/>
          <w:sz w:val="24"/>
          <w:szCs w:val="24"/>
        </w:rPr>
        <w:t>Örneklem seçiminde nitel araştırmalarda ele alınan durumun derinlemesine açıklanabilmesine olanak sağlayacak bireylerin seçilmesinin önemli olduğu amaçlı örnekleme yöntemi tercih edilmiştir</w:t>
      </w:r>
      <w:r w:rsidR="008F5CB5" w:rsidRPr="00917D6D">
        <w:rPr>
          <w:rFonts w:ascii="Times New Roman" w:hAnsi="Times New Roman" w:cs="Times New Roman"/>
          <w:sz w:val="24"/>
          <w:szCs w:val="24"/>
        </w:rPr>
        <w:t xml:space="preserve"> (Büyüköztürk, </w:t>
      </w:r>
      <w:r w:rsidR="00CC6929" w:rsidRPr="00917D6D">
        <w:rPr>
          <w:rFonts w:ascii="Times New Roman" w:hAnsi="Times New Roman" w:cs="Times New Roman"/>
          <w:sz w:val="24"/>
          <w:szCs w:val="24"/>
        </w:rPr>
        <w:t>Çakmak Kıl</w:t>
      </w:r>
      <w:r w:rsidR="00866B8D" w:rsidRPr="00917D6D">
        <w:rPr>
          <w:rFonts w:ascii="Times New Roman" w:hAnsi="Times New Roman" w:cs="Times New Roman"/>
          <w:sz w:val="24"/>
          <w:szCs w:val="24"/>
        </w:rPr>
        <w:t>ıç, Akgün, Karadeniz &amp;</w:t>
      </w:r>
      <w:r w:rsidR="008F5CB5" w:rsidRPr="00917D6D">
        <w:rPr>
          <w:rFonts w:ascii="Times New Roman" w:hAnsi="Times New Roman" w:cs="Times New Roman"/>
          <w:sz w:val="24"/>
          <w:szCs w:val="24"/>
        </w:rPr>
        <w:t xml:space="preserve"> Demirel, 2008). Bu doğrultuda çalışmanın katılımcıları </w:t>
      </w:r>
      <w:r w:rsidR="00EB35F2" w:rsidRPr="00917D6D">
        <w:rPr>
          <w:rFonts w:ascii="Times New Roman" w:hAnsi="Times New Roman" w:cs="Times New Roman"/>
          <w:sz w:val="24"/>
          <w:szCs w:val="24"/>
        </w:rPr>
        <w:t>problemin amacı doğrultusunda amaçlı örnekleme tekniklerinden biri olan ölçüt örnekleme stratejisi</w:t>
      </w:r>
      <w:r w:rsidR="008F5CB5" w:rsidRPr="00917D6D">
        <w:rPr>
          <w:rFonts w:ascii="Times New Roman" w:hAnsi="Times New Roman" w:cs="Times New Roman"/>
          <w:sz w:val="24"/>
          <w:szCs w:val="24"/>
        </w:rPr>
        <w:t>ne göre seçilmiştir.</w:t>
      </w:r>
      <w:r w:rsidR="001D6C18">
        <w:rPr>
          <w:rFonts w:ascii="Times New Roman" w:hAnsi="Times New Roman" w:cs="Times New Roman"/>
          <w:sz w:val="24"/>
          <w:szCs w:val="24"/>
        </w:rPr>
        <w:t xml:space="preserve"> </w:t>
      </w:r>
      <w:r w:rsidRPr="00917D6D">
        <w:rPr>
          <w:rFonts w:ascii="Times New Roman" w:hAnsi="Times New Roman" w:cs="Times New Roman"/>
          <w:sz w:val="24"/>
          <w:szCs w:val="24"/>
        </w:rPr>
        <w:t>Çalışma grubunun ölçütlerinin belirlenmesinde öğretim elemanlarının ilköğretim matematik öğretmenliği lisans programın</w:t>
      </w:r>
      <w:r w:rsidRPr="001D6C18">
        <w:rPr>
          <w:rFonts w:ascii="Times New Roman" w:hAnsi="Times New Roman" w:cs="Times New Roman"/>
          <w:sz w:val="24"/>
          <w:szCs w:val="24"/>
        </w:rPr>
        <w:t xml:space="preserve">da </w:t>
      </w:r>
      <w:r w:rsidR="001D6C18">
        <w:rPr>
          <w:rFonts w:ascii="Times New Roman" w:hAnsi="Times New Roman" w:cs="Times New Roman"/>
          <w:sz w:val="24"/>
          <w:szCs w:val="24"/>
        </w:rPr>
        <w:t>alan bilgisi veya</w:t>
      </w:r>
      <w:r w:rsidR="00F44036" w:rsidRPr="001D6C18">
        <w:rPr>
          <w:rFonts w:ascii="Times New Roman" w:hAnsi="Times New Roman" w:cs="Times New Roman"/>
          <w:sz w:val="24"/>
          <w:szCs w:val="24"/>
        </w:rPr>
        <w:t xml:space="preserve"> alan eğitimi </w:t>
      </w:r>
      <w:r w:rsidRPr="001D6C18">
        <w:rPr>
          <w:rFonts w:ascii="Times New Roman" w:hAnsi="Times New Roman" w:cs="Times New Roman"/>
          <w:sz w:val="24"/>
          <w:szCs w:val="24"/>
        </w:rPr>
        <w:t>ders</w:t>
      </w:r>
      <w:r w:rsidR="00F44036" w:rsidRPr="001D6C18">
        <w:rPr>
          <w:rFonts w:ascii="Times New Roman" w:hAnsi="Times New Roman" w:cs="Times New Roman"/>
          <w:sz w:val="24"/>
          <w:szCs w:val="24"/>
        </w:rPr>
        <w:t xml:space="preserve">lerinden </w:t>
      </w:r>
      <w:r w:rsidR="001D6C18">
        <w:rPr>
          <w:rFonts w:ascii="Times New Roman" w:hAnsi="Times New Roman" w:cs="Times New Roman"/>
          <w:sz w:val="24"/>
          <w:szCs w:val="24"/>
        </w:rPr>
        <w:t>en az birini</w:t>
      </w:r>
      <w:r w:rsidR="001D6C18" w:rsidRPr="001D6C18">
        <w:rPr>
          <w:rFonts w:ascii="Times New Roman" w:hAnsi="Times New Roman" w:cs="Times New Roman"/>
          <w:sz w:val="24"/>
          <w:szCs w:val="24"/>
        </w:rPr>
        <w:t xml:space="preserve"> </w:t>
      </w:r>
      <w:r w:rsidRPr="001D6C18">
        <w:rPr>
          <w:rFonts w:ascii="Times New Roman" w:hAnsi="Times New Roman" w:cs="Times New Roman"/>
          <w:sz w:val="24"/>
          <w:szCs w:val="24"/>
        </w:rPr>
        <w:t xml:space="preserve">veriyor </w:t>
      </w:r>
      <w:r w:rsidRPr="00917D6D">
        <w:rPr>
          <w:rFonts w:ascii="Times New Roman" w:hAnsi="Times New Roman" w:cs="Times New Roman"/>
          <w:sz w:val="24"/>
          <w:szCs w:val="24"/>
        </w:rPr>
        <w:t>olması ve uygulamaya geçen yeni İMÖP ve eski İMÖP hakkında bilgi sahibi olması göz önünde bulundurulmuştur. Bu ölçüt</w:t>
      </w:r>
      <w:r w:rsidR="00853FBD" w:rsidRPr="00917D6D">
        <w:rPr>
          <w:rFonts w:ascii="Times New Roman" w:hAnsi="Times New Roman" w:cs="Times New Roman"/>
          <w:sz w:val="24"/>
          <w:szCs w:val="24"/>
        </w:rPr>
        <w:t>l</w:t>
      </w:r>
      <w:r w:rsidRPr="00917D6D">
        <w:rPr>
          <w:rFonts w:ascii="Times New Roman" w:hAnsi="Times New Roman" w:cs="Times New Roman"/>
          <w:sz w:val="24"/>
          <w:szCs w:val="24"/>
        </w:rPr>
        <w:t xml:space="preserve">er ile </w:t>
      </w:r>
      <w:r w:rsidR="00853FBD" w:rsidRPr="00917D6D">
        <w:rPr>
          <w:rFonts w:ascii="Times New Roman" w:hAnsi="Times New Roman" w:cs="Times New Roman"/>
          <w:sz w:val="24"/>
          <w:szCs w:val="24"/>
        </w:rPr>
        <w:t xml:space="preserve">çalışma kapsamında ele alınan durumda katılımcıların düşüncelerinin bütüncül bir şekilde yansıtılması amaçlanmıştır. Ayrıca çalışma grubuna dahil edilen öğretim elemanlarının gönüllü katılımı </w:t>
      </w:r>
      <w:r w:rsidR="00853FBD" w:rsidRPr="00917D6D">
        <w:rPr>
          <w:rFonts w:ascii="Times New Roman" w:hAnsi="Times New Roman" w:cs="Times New Roman"/>
          <w:sz w:val="24"/>
          <w:szCs w:val="24"/>
        </w:rPr>
        <w:lastRenderedPageBreak/>
        <w:t xml:space="preserve">sağlanmış olup K1, K2, ..., K12 şeklinde kodlanan </w:t>
      </w:r>
      <w:r w:rsidR="005967C3" w:rsidRPr="00917D6D">
        <w:rPr>
          <w:rFonts w:ascii="Times New Roman" w:hAnsi="Times New Roman" w:cs="Times New Roman"/>
          <w:sz w:val="24"/>
          <w:szCs w:val="24"/>
        </w:rPr>
        <w:t>katılımcılara ilişkin demografik bilgiler</w:t>
      </w:r>
      <w:r w:rsidR="001D6C18">
        <w:rPr>
          <w:rFonts w:ascii="Times New Roman" w:hAnsi="Times New Roman" w:cs="Times New Roman"/>
          <w:sz w:val="24"/>
          <w:szCs w:val="24"/>
        </w:rPr>
        <w:t xml:space="preserve"> </w:t>
      </w:r>
      <w:r w:rsidR="00853FBD" w:rsidRPr="00917D6D">
        <w:rPr>
          <w:rFonts w:ascii="Times New Roman" w:hAnsi="Times New Roman" w:cs="Times New Roman"/>
          <w:sz w:val="24"/>
          <w:szCs w:val="24"/>
        </w:rPr>
        <w:t xml:space="preserve">Tablo 2’de </w:t>
      </w:r>
      <w:r w:rsidR="005967C3" w:rsidRPr="00917D6D">
        <w:rPr>
          <w:rFonts w:ascii="Times New Roman" w:hAnsi="Times New Roman" w:cs="Times New Roman"/>
          <w:sz w:val="24"/>
          <w:szCs w:val="24"/>
        </w:rPr>
        <w:t>sunulmuştur.</w:t>
      </w:r>
    </w:p>
    <w:p w:rsidR="00C715E2" w:rsidRDefault="00C715E2" w:rsidP="00917D6D">
      <w:pPr>
        <w:autoSpaceDE w:val="0"/>
        <w:autoSpaceDN w:val="0"/>
        <w:adjustRightInd w:val="0"/>
        <w:spacing w:line="360" w:lineRule="auto"/>
        <w:jc w:val="both"/>
        <w:rPr>
          <w:rFonts w:ascii="Times New Roman" w:hAnsi="Times New Roman" w:cs="Times New Roman"/>
          <w:b/>
          <w:sz w:val="24"/>
          <w:szCs w:val="24"/>
        </w:rPr>
      </w:pPr>
    </w:p>
    <w:p w:rsidR="0069475A" w:rsidRPr="00917D6D" w:rsidRDefault="001B4305" w:rsidP="00917D6D">
      <w:pPr>
        <w:autoSpaceDE w:val="0"/>
        <w:autoSpaceDN w:val="0"/>
        <w:adjustRightInd w:val="0"/>
        <w:spacing w:line="360" w:lineRule="auto"/>
        <w:jc w:val="both"/>
        <w:rPr>
          <w:rFonts w:ascii="Times New Roman" w:hAnsi="Times New Roman" w:cs="Times New Roman"/>
          <w:sz w:val="24"/>
          <w:szCs w:val="24"/>
        </w:rPr>
      </w:pPr>
      <w:r w:rsidRPr="00917D6D">
        <w:rPr>
          <w:rFonts w:ascii="Times New Roman" w:hAnsi="Times New Roman" w:cs="Times New Roman"/>
          <w:b/>
          <w:sz w:val="24"/>
          <w:szCs w:val="24"/>
        </w:rPr>
        <w:t xml:space="preserve">Tablo </w:t>
      </w:r>
      <w:r w:rsidR="0069475A" w:rsidRPr="00917D6D">
        <w:rPr>
          <w:rFonts w:ascii="Times New Roman" w:hAnsi="Times New Roman" w:cs="Times New Roman"/>
          <w:b/>
          <w:sz w:val="24"/>
          <w:szCs w:val="24"/>
        </w:rPr>
        <w:t>2.</w:t>
      </w:r>
      <w:r w:rsidR="00917D6D">
        <w:rPr>
          <w:rFonts w:ascii="Times New Roman" w:hAnsi="Times New Roman" w:cs="Times New Roman"/>
          <w:sz w:val="24"/>
          <w:szCs w:val="24"/>
        </w:rPr>
        <w:t xml:space="preserve"> Çalışma grubunun demografik ö</w:t>
      </w:r>
      <w:r w:rsidR="0069475A" w:rsidRPr="00917D6D">
        <w:rPr>
          <w:rFonts w:ascii="Times New Roman" w:hAnsi="Times New Roman" w:cs="Times New Roman"/>
          <w:sz w:val="24"/>
          <w:szCs w:val="24"/>
        </w:rPr>
        <w:t>zellikleri</w:t>
      </w:r>
    </w:p>
    <w:tbl>
      <w:tblPr>
        <w:tblStyle w:val="OrtaListe11"/>
        <w:tblW w:w="9194" w:type="dxa"/>
        <w:tblLook w:val="06A0"/>
      </w:tblPr>
      <w:tblGrid>
        <w:gridCol w:w="1242"/>
        <w:gridCol w:w="1560"/>
        <w:gridCol w:w="1275"/>
        <w:gridCol w:w="1843"/>
        <w:gridCol w:w="1559"/>
        <w:gridCol w:w="1233"/>
        <w:gridCol w:w="241"/>
        <w:gridCol w:w="241"/>
      </w:tblGrid>
      <w:tr w:rsidR="001D6C18" w:rsidRPr="00661290" w:rsidTr="001D6C18">
        <w:trPr>
          <w:cnfStyle w:val="100000000000"/>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Katılımcı</w:t>
            </w:r>
          </w:p>
        </w:tc>
        <w:tc>
          <w:tcPr>
            <w:tcW w:w="1560" w:type="dxa"/>
          </w:tcPr>
          <w:p w:rsidR="001D6C18" w:rsidRPr="007542FE" w:rsidRDefault="001D6C18" w:rsidP="0052022F">
            <w:pPr>
              <w:autoSpaceDE w:val="0"/>
              <w:autoSpaceDN w:val="0"/>
              <w:adjustRightInd w:val="0"/>
              <w:spacing w:after="200"/>
              <w:jc w:val="both"/>
              <w:cnfStyle w:val="100000000000"/>
              <w:rPr>
                <w:rFonts w:ascii="Times New Roman" w:hAnsi="Times New Roman" w:cs="Times New Roman"/>
                <w:b/>
                <w:sz w:val="20"/>
                <w:szCs w:val="20"/>
              </w:rPr>
            </w:pPr>
            <w:r w:rsidRPr="007542FE">
              <w:rPr>
                <w:rFonts w:ascii="Times New Roman" w:hAnsi="Times New Roman" w:cs="Times New Roman"/>
                <w:b/>
                <w:sz w:val="20"/>
                <w:szCs w:val="20"/>
              </w:rPr>
              <w:t>Cinsiyet</w:t>
            </w:r>
          </w:p>
        </w:tc>
        <w:tc>
          <w:tcPr>
            <w:tcW w:w="1275" w:type="dxa"/>
          </w:tcPr>
          <w:p w:rsidR="001D6C18" w:rsidRPr="007542FE" w:rsidRDefault="001D6C18" w:rsidP="0052022F">
            <w:pPr>
              <w:autoSpaceDE w:val="0"/>
              <w:autoSpaceDN w:val="0"/>
              <w:adjustRightInd w:val="0"/>
              <w:spacing w:after="200"/>
              <w:jc w:val="both"/>
              <w:cnfStyle w:val="100000000000"/>
              <w:rPr>
                <w:rFonts w:ascii="Times New Roman" w:hAnsi="Times New Roman" w:cs="Times New Roman"/>
                <w:b/>
                <w:sz w:val="20"/>
                <w:szCs w:val="20"/>
              </w:rPr>
            </w:pPr>
            <w:r w:rsidRPr="007542FE">
              <w:rPr>
                <w:rFonts w:ascii="Times New Roman" w:hAnsi="Times New Roman" w:cs="Times New Roman"/>
                <w:b/>
                <w:sz w:val="20"/>
                <w:szCs w:val="20"/>
              </w:rPr>
              <w:t>Yaş</w:t>
            </w:r>
          </w:p>
        </w:tc>
        <w:tc>
          <w:tcPr>
            <w:tcW w:w="1843" w:type="dxa"/>
          </w:tcPr>
          <w:p w:rsidR="001D6C18" w:rsidRPr="007542FE" w:rsidRDefault="001D6C18" w:rsidP="0052022F">
            <w:pPr>
              <w:autoSpaceDE w:val="0"/>
              <w:autoSpaceDN w:val="0"/>
              <w:adjustRightInd w:val="0"/>
              <w:spacing w:after="200"/>
              <w:jc w:val="both"/>
              <w:cnfStyle w:val="100000000000"/>
              <w:rPr>
                <w:rFonts w:ascii="Times New Roman" w:hAnsi="Times New Roman" w:cs="Times New Roman"/>
                <w:b/>
                <w:sz w:val="20"/>
                <w:szCs w:val="20"/>
              </w:rPr>
            </w:pPr>
            <w:r w:rsidRPr="007542FE">
              <w:rPr>
                <w:rFonts w:ascii="Times New Roman" w:hAnsi="Times New Roman" w:cs="Times New Roman"/>
                <w:b/>
                <w:sz w:val="20"/>
                <w:szCs w:val="20"/>
              </w:rPr>
              <w:t>Öğrenim</w:t>
            </w:r>
          </w:p>
        </w:tc>
        <w:tc>
          <w:tcPr>
            <w:tcW w:w="1559" w:type="dxa"/>
          </w:tcPr>
          <w:p w:rsidR="001D6C18" w:rsidRPr="007542FE" w:rsidRDefault="001D6C18" w:rsidP="0052022F">
            <w:pPr>
              <w:autoSpaceDE w:val="0"/>
              <w:autoSpaceDN w:val="0"/>
              <w:adjustRightInd w:val="0"/>
              <w:spacing w:after="200"/>
              <w:jc w:val="both"/>
              <w:cnfStyle w:val="100000000000"/>
              <w:rPr>
                <w:rFonts w:ascii="Times New Roman" w:hAnsi="Times New Roman" w:cs="Times New Roman"/>
                <w:b/>
                <w:sz w:val="20"/>
                <w:szCs w:val="20"/>
              </w:rPr>
            </w:pPr>
            <w:r w:rsidRPr="007542FE">
              <w:rPr>
                <w:rFonts w:ascii="Times New Roman" w:hAnsi="Times New Roman" w:cs="Times New Roman"/>
                <w:b/>
                <w:sz w:val="20"/>
                <w:szCs w:val="20"/>
              </w:rPr>
              <w:t>Lisans</w:t>
            </w:r>
          </w:p>
        </w:tc>
        <w:tc>
          <w:tcPr>
            <w:tcW w:w="1233" w:type="dxa"/>
          </w:tcPr>
          <w:p w:rsidR="001D6C18" w:rsidRPr="007542FE" w:rsidRDefault="001D6C18" w:rsidP="0052022F">
            <w:pPr>
              <w:autoSpaceDE w:val="0"/>
              <w:autoSpaceDN w:val="0"/>
              <w:adjustRightInd w:val="0"/>
              <w:spacing w:after="200"/>
              <w:jc w:val="both"/>
              <w:cnfStyle w:val="100000000000"/>
              <w:rPr>
                <w:rFonts w:ascii="Times New Roman" w:hAnsi="Times New Roman" w:cs="Times New Roman"/>
                <w:b/>
                <w:sz w:val="20"/>
                <w:szCs w:val="20"/>
              </w:rPr>
            </w:pPr>
            <w:r w:rsidRPr="007542FE">
              <w:rPr>
                <w:rFonts w:ascii="Times New Roman" w:hAnsi="Times New Roman" w:cs="Times New Roman"/>
                <w:b/>
                <w:sz w:val="20"/>
                <w:szCs w:val="20"/>
              </w:rPr>
              <w:t>Unvan</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1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1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K1</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Kadın</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34</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Eğitim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K2</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29</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K3</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44</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K4</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Kadın</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34</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Eğitim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Doc. Dr.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K5</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40</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Y.Lisans</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Öğr. Gör.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K6</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50</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K7</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48</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Y.Lisans</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Öğr. Gör.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K8</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Kadın</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32</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K9</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44</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Eğitim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Doc. Dr.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K10</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39</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Eğitim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Dr. Öğr. Ü.</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427"/>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K11</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39</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Eğitim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Doc. Dr.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r w:rsidR="001D6C18" w:rsidRPr="00661290" w:rsidTr="001D6C18">
        <w:trPr>
          <w:trHeight w:val="80"/>
        </w:trPr>
        <w:tc>
          <w:tcPr>
            <w:cnfStyle w:val="001000000000"/>
            <w:tcW w:w="1242" w:type="dxa"/>
          </w:tcPr>
          <w:p w:rsidR="001D6C18" w:rsidRPr="00661290" w:rsidRDefault="001D6C18" w:rsidP="0052022F">
            <w:pPr>
              <w:autoSpaceDE w:val="0"/>
              <w:autoSpaceDN w:val="0"/>
              <w:adjustRightInd w:val="0"/>
              <w:spacing w:after="200"/>
              <w:jc w:val="both"/>
              <w:rPr>
                <w:rFonts w:ascii="Times New Roman" w:hAnsi="Times New Roman" w:cs="Times New Roman"/>
                <w:sz w:val="20"/>
                <w:szCs w:val="20"/>
              </w:rPr>
            </w:pPr>
            <w:r w:rsidRPr="006E236E">
              <w:rPr>
                <w:rFonts w:ascii="Times New Roman" w:hAnsi="Times New Roman" w:cs="Times New Roman"/>
                <w:sz w:val="20"/>
                <w:szCs w:val="20"/>
              </w:rPr>
              <w:t>K12</w:t>
            </w:r>
          </w:p>
        </w:tc>
        <w:tc>
          <w:tcPr>
            <w:tcW w:w="1560"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Erkek</w:t>
            </w:r>
          </w:p>
        </w:tc>
        <w:tc>
          <w:tcPr>
            <w:tcW w:w="1275"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54</w:t>
            </w:r>
          </w:p>
        </w:tc>
        <w:tc>
          <w:tcPr>
            <w:tcW w:w="184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Doktora</w:t>
            </w:r>
          </w:p>
        </w:tc>
        <w:tc>
          <w:tcPr>
            <w:tcW w:w="1559"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Fen F.</w:t>
            </w:r>
          </w:p>
        </w:tc>
        <w:tc>
          <w:tcPr>
            <w:tcW w:w="1233" w:type="dxa"/>
          </w:tcPr>
          <w:p w:rsidR="001D6C18" w:rsidRPr="00661290" w:rsidRDefault="001D6C18" w:rsidP="0052022F">
            <w:pPr>
              <w:autoSpaceDE w:val="0"/>
              <w:autoSpaceDN w:val="0"/>
              <w:adjustRightInd w:val="0"/>
              <w:spacing w:after="200"/>
              <w:jc w:val="both"/>
              <w:cnfStyle w:val="000000000000"/>
              <w:rPr>
                <w:rFonts w:ascii="Times New Roman" w:hAnsi="Times New Roman" w:cs="Times New Roman"/>
                <w:sz w:val="20"/>
                <w:szCs w:val="20"/>
              </w:rPr>
            </w:pPr>
            <w:r w:rsidRPr="006E236E">
              <w:rPr>
                <w:rFonts w:ascii="Times New Roman" w:hAnsi="Times New Roman" w:cs="Times New Roman"/>
                <w:sz w:val="20"/>
                <w:szCs w:val="20"/>
              </w:rPr>
              <w:t>Prof. Dr.</w:t>
            </w: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c>
          <w:tcPr>
            <w:tcW w:w="241" w:type="dxa"/>
          </w:tcPr>
          <w:p w:rsidR="001D6C18" w:rsidRPr="00661290" w:rsidRDefault="001D6C18" w:rsidP="00581B5D">
            <w:pPr>
              <w:keepNext/>
              <w:keepLines/>
              <w:autoSpaceDE w:val="0"/>
              <w:autoSpaceDN w:val="0"/>
              <w:adjustRightInd w:val="0"/>
              <w:spacing w:before="200" w:line="276" w:lineRule="auto"/>
              <w:jc w:val="both"/>
              <w:outlineLvl w:val="2"/>
              <w:cnfStyle w:val="000000000000"/>
              <w:rPr>
                <w:rFonts w:ascii="Times New Roman" w:hAnsi="Times New Roman" w:cs="Times New Roman"/>
                <w:sz w:val="20"/>
                <w:szCs w:val="20"/>
              </w:rPr>
            </w:pPr>
          </w:p>
        </w:tc>
      </w:tr>
    </w:tbl>
    <w:p w:rsidR="0069475A" w:rsidRPr="00102E4D" w:rsidRDefault="00CC6929" w:rsidP="00082C17">
      <w:pPr>
        <w:autoSpaceDE w:val="0"/>
        <w:autoSpaceDN w:val="0"/>
        <w:adjustRightInd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Tablo-</w:t>
      </w:r>
      <w:r w:rsidR="005967C3" w:rsidRPr="00102E4D">
        <w:rPr>
          <w:rFonts w:ascii="Times New Roman" w:hAnsi="Times New Roman" w:cs="Times New Roman"/>
          <w:sz w:val="24"/>
          <w:szCs w:val="24"/>
        </w:rPr>
        <w:t>2 incelendiğinde çalışma grubunu oluşturan katılımcıları</w:t>
      </w:r>
      <w:r w:rsidR="001D6C18">
        <w:rPr>
          <w:rFonts w:ascii="Times New Roman" w:hAnsi="Times New Roman" w:cs="Times New Roman"/>
          <w:sz w:val="24"/>
          <w:szCs w:val="24"/>
        </w:rPr>
        <w:t xml:space="preserve">n yaşının en az 29 en fazla 54 </w:t>
      </w:r>
      <w:r w:rsidR="005967C3" w:rsidRPr="00102E4D">
        <w:rPr>
          <w:rFonts w:ascii="Times New Roman" w:hAnsi="Times New Roman" w:cs="Times New Roman"/>
          <w:sz w:val="24"/>
          <w:szCs w:val="24"/>
        </w:rPr>
        <w:t xml:space="preserve">olduğu görülmektedir. Katılımcıların öğrenim durumuna bakıldığında 5’i eğitim fakültesinde, 7’si fen edebiyat fakültesinde lisans programlarını tamamlamış olup; katılımcılardan 2’si yüksek lisans, 10’u doktora mezunudur. Ayrıca katılımcılardan 1’i profesör, 3’ü doçent doktor, 6’sı doktor öğretim üyesi ve 2’si öğretim görevlisi olarak görev yapmaktadır. </w:t>
      </w:r>
    </w:p>
    <w:p w:rsidR="0034698A" w:rsidRPr="00102E4D" w:rsidRDefault="005C12CF" w:rsidP="00917D6D">
      <w:pPr>
        <w:autoSpaceDE w:val="0"/>
        <w:autoSpaceDN w:val="0"/>
        <w:adjustRightInd w:val="0"/>
        <w:spacing w:after="240" w:line="360" w:lineRule="auto"/>
        <w:ind w:firstLine="709"/>
        <w:jc w:val="both"/>
        <w:rPr>
          <w:rFonts w:ascii="Times New Roman" w:hAnsi="Times New Roman" w:cs="Times New Roman"/>
          <w:sz w:val="24"/>
          <w:szCs w:val="24"/>
        </w:rPr>
      </w:pPr>
      <w:r w:rsidRPr="00102E4D">
        <w:rPr>
          <w:rFonts w:ascii="Times New Roman" w:hAnsi="Times New Roman" w:cs="Times New Roman"/>
          <w:b/>
          <w:sz w:val="24"/>
          <w:szCs w:val="24"/>
        </w:rPr>
        <w:t>Veri Toplama Araçları ve Veriler</w:t>
      </w:r>
      <w:r w:rsidR="0034698A" w:rsidRPr="00102E4D">
        <w:rPr>
          <w:rFonts w:ascii="Times New Roman" w:hAnsi="Times New Roman" w:cs="Times New Roman"/>
          <w:b/>
          <w:sz w:val="24"/>
          <w:szCs w:val="24"/>
        </w:rPr>
        <w:t>in Analizi</w:t>
      </w:r>
    </w:p>
    <w:p w:rsidR="00C6790B" w:rsidRDefault="0034698A" w:rsidP="00917D6D">
      <w:pPr>
        <w:autoSpaceDE w:val="0"/>
        <w:autoSpaceDN w:val="0"/>
        <w:adjustRightInd w:val="0"/>
        <w:spacing w:after="240" w:line="360" w:lineRule="auto"/>
        <w:ind w:firstLine="708"/>
        <w:jc w:val="both"/>
        <w:rPr>
          <w:rFonts w:ascii="Times New Roman" w:hAnsi="Times New Roman" w:cs="Times New Roman"/>
          <w:sz w:val="24"/>
          <w:szCs w:val="24"/>
        </w:rPr>
      </w:pPr>
      <w:r w:rsidRPr="00102E4D">
        <w:rPr>
          <w:rFonts w:ascii="Times New Roman" w:hAnsi="Times New Roman" w:cs="Times New Roman"/>
          <w:sz w:val="24"/>
          <w:szCs w:val="24"/>
        </w:rPr>
        <w:t xml:space="preserve">Araştırmada veri toplama aracı olarak yarı yapılandırılmış görüşme formu kullanılmıştır. Görüşme formu araştırmacılar tarafından oluşturulmuştur. </w:t>
      </w:r>
      <w:r w:rsidR="00102E4D" w:rsidRPr="008B2CD1">
        <w:rPr>
          <w:rFonts w:ascii="Times New Roman" w:hAnsi="Times New Roman" w:cs="Times New Roman"/>
          <w:sz w:val="24"/>
          <w:szCs w:val="24"/>
        </w:rPr>
        <w:t>Görüşme formunun geliştirilmesi sürecinde</w:t>
      </w:r>
      <w:r w:rsidR="001D6C18">
        <w:rPr>
          <w:rFonts w:ascii="Times New Roman" w:hAnsi="Times New Roman" w:cs="Times New Roman"/>
          <w:sz w:val="24"/>
          <w:szCs w:val="24"/>
        </w:rPr>
        <w:t xml:space="preserve"> </w:t>
      </w:r>
      <w:r w:rsidR="00102E4D" w:rsidRPr="008B2CD1">
        <w:rPr>
          <w:rFonts w:ascii="Times New Roman" w:hAnsi="Times New Roman" w:cs="Times New Roman"/>
          <w:sz w:val="24"/>
          <w:szCs w:val="24"/>
        </w:rPr>
        <w:t>l</w:t>
      </w:r>
      <w:r w:rsidR="00102E4D">
        <w:rPr>
          <w:rFonts w:ascii="Times New Roman" w:hAnsi="Times New Roman" w:cs="Times New Roman"/>
          <w:sz w:val="24"/>
          <w:szCs w:val="24"/>
        </w:rPr>
        <w:t>iteratür taranarak benzer çalışmalarda sorulan sorular incelenmiş</w:t>
      </w:r>
      <w:r w:rsidR="001D6C18">
        <w:rPr>
          <w:rFonts w:ascii="Times New Roman" w:hAnsi="Times New Roman" w:cs="Times New Roman"/>
          <w:sz w:val="24"/>
          <w:szCs w:val="24"/>
        </w:rPr>
        <w:t xml:space="preserve"> </w:t>
      </w:r>
      <w:r w:rsidR="00102E4D">
        <w:rPr>
          <w:rFonts w:ascii="Times New Roman" w:hAnsi="Times New Roman" w:cs="Times New Roman"/>
          <w:sz w:val="24"/>
          <w:szCs w:val="24"/>
        </w:rPr>
        <w:t>(Demircan, 2010; Özdemir, 2018; Taş, Kunduroğlu</w:t>
      </w:r>
      <w:r w:rsidR="00561A9E">
        <w:rPr>
          <w:rFonts w:ascii="Times New Roman" w:hAnsi="Times New Roman" w:cs="Times New Roman"/>
          <w:sz w:val="24"/>
          <w:szCs w:val="24"/>
        </w:rPr>
        <w:t xml:space="preserve"> Akar</w:t>
      </w:r>
      <w:r w:rsidR="00866B8D">
        <w:rPr>
          <w:rFonts w:ascii="Times New Roman" w:hAnsi="Times New Roman" w:cs="Times New Roman"/>
          <w:sz w:val="24"/>
          <w:szCs w:val="24"/>
        </w:rPr>
        <w:t>&amp;</w:t>
      </w:r>
      <w:r w:rsidR="00102E4D">
        <w:rPr>
          <w:rFonts w:ascii="Times New Roman" w:hAnsi="Times New Roman" w:cs="Times New Roman"/>
          <w:sz w:val="24"/>
          <w:szCs w:val="24"/>
        </w:rPr>
        <w:t xml:space="preserve"> Kıroğlu, 2017) ve bu çalışmanın amacına uygun olacak şekilde araştırmacılar tarafından program değişikliği ile ilgili sorular </w:t>
      </w:r>
      <w:r w:rsidR="00102E4D">
        <w:rPr>
          <w:rFonts w:ascii="Times New Roman" w:hAnsi="Times New Roman" w:cs="Times New Roman"/>
          <w:sz w:val="24"/>
          <w:szCs w:val="24"/>
        </w:rPr>
        <w:lastRenderedPageBreak/>
        <w:t>oluşturulmuştur. Sonrasında alınan u</w:t>
      </w:r>
      <w:r w:rsidR="00102E4D" w:rsidRPr="00E37215">
        <w:rPr>
          <w:rFonts w:ascii="Times New Roman" w:hAnsi="Times New Roman" w:cs="Times New Roman"/>
          <w:sz w:val="24"/>
          <w:szCs w:val="24"/>
        </w:rPr>
        <w:t>zman görüşleri</w:t>
      </w:r>
      <w:r w:rsidR="004C6E4C">
        <w:rPr>
          <w:rFonts w:ascii="Times New Roman" w:hAnsi="Times New Roman" w:cs="Times New Roman"/>
          <w:sz w:val="24"/>
          <w:szCs w:val="24"/>
        </w:rPr>
        <w:t xml:space="preserve">(dil, alan bilgisi ve eğitimi bağlamında) </w:t>
      </w:r>
      <w:r w:rsidR="00102E4D">
        <w:rPr>
          <w:rFonts w:ascii="Times New Roman" w:hAnsi="Times New Roman" w:cs="Times New Roman"/>
          <w:sz w:val="24"/>
          <w:szCs w:val="24"/>
        </w:rPr>
        <w:t>doğrultusunda</w:t>
      </w:r>
      <w:r w:rsidR="00102E4D" w:rsidRPr="00E37215">
        <w:rPr>
          <w:rFonts w:ascii="Times New Roman" w:hAnsi="Times New Roman" w:cs="Times New Roman"/>
          <w:sz w:val="24"/>
          <w:szCs w:val="24"/>
        </w:rPr>
        <w:t xml:space="preserve"> görüşme soruları </w:t>
      </w:r>
      <w:r w:rsidR="00102E4D">
        <w:rPr>
          <w:rFonts w:ascii="Times New Roman" w:hAnsi="Times New Roman" w:cs="Times New Roman"/>
          <w:sz w:val="24"/>
          <w:szCs w:val="24"/>
        </w:rPr>
        <w:t xml:space="preserve">daha açık ve anlaşılır olacak şekilde düzenlenmiştir. </w:t>
      </w:r>
      <w:r w:rsidR="001D6C18">
        <w:rPr>
          <w:rFonts w:ascii="Times New Roman" w:hAnsi="Times New Roman" w:cs="Times New Roman"/>
          <w:sz w:val="24"/>
          <w:szCs w:val="24"/>
        </w:rPr>
        <w:t>Daha sonra bir</w:t>
      </w:r>
      <w:r w:rsidR="00F1054E">
        <w:rPr>
          <w:rFonts w:ascii="Times New Roman" w:hAnsi="Times New Roman" w:cs="Times New Roman"/>
          <w:sz w:val="24"/>
          <w:szCs w:val="24"/>
        </w:rPr>
        <w:t xml:space="preserve"> öğretim elemanı ile pilot çalışması yapılmıştır. </w:t>
      </w:r>
      <w:r w:rsidRPr="00102E4D">
        <w:rPr>
          <w:rFonts w:ascii="Times New Roman" w:hAnsi="Times New Roman" w:cs="Times New Roman"/>
          <w:sz w:val="24"/>
          <w:szCs w:val="24"/>
        </w:rPr>
        <w:t xml:space="preserve">Bu sürecin </w:t>
      </w:r>
      <w:r w:rsidR="001F5608" w:rsidRPr="00102E4D">
        <w:rPr>
          <w:rFonts w:ascii="Times New Roman" w:hAnsi="Times New Roman" w:cs="Times New Roman"/>
          <w:sz w:val="24"/>
          <w:szCs w:val="24"/>
        </w:rPr>
        <w:t>sonunda</w:t>
      </w:r>
      <w:r w:rsidR="00C6790B">
        <w:rPr>
          <w:rFonts w:ascii="Times New Roman" w:hAnsi="Times New Roman" w:cs="Times New Roman"/>
          <w:sz w:val="24"/>
          <w:szCs w:val="24"/>
        </w:rPr>
        <w:t xml:space="preserve"> 1</w:t>
      </w:r>
      <w:r w:rsidR="001F5608" w:rsidRPr="00102E4D">
        <w:rPr>
          <w:rFonts w:ascii="Times New Roman" w:hAnsi="Times New Roman" w:cs="Times New Roman"/>
          <w:sz w:val="24"/>
          <w:szCs w:val="24"/>
        </w:rPr>
        <w:t>0</w:t>
      </w:r>
      <w:r w:rsidR="00102E4D" w:rsidRPr="00102E4D">
        <w:rPr>
          <w:rFonts w:ascii="Times New Roman" w:hAnsi="Times New Roman" w:cs="Times New Roman"/>
          <w:sz w:val="24"/>
          <w:szCs w:val="24"/>
        </w:rPr>
        <w:t xml:space="preserve"> adet demografik sorunun ve</w:t>
      </w:r>
      <w:r w:rsidRPr="00102E4D">
        <w:rPr>
          <w:rFonts w:ascii="Times New Roman" w:hAnsi="Times New Roman" w:cs="Times New Roman"/>
          <w:sz w:val="24"/>
          <w:szCs w:val="24"/>
        </w:rPr>
        <w:t xml:space="preserve"> 8 adet program değişikliği ile il</w:t>
      </w:r>
      <w:r w:rsidR="00C7157D">
        <w:rPr>
          <w:rFonts w:ascii="Times New Roman" w:hAnsi="Times New Roman" w:cs="Times New Roman"/>
          <w:sz w:val="24"/>
          <w:szCs w:val="24"/>
        </w:rPr>
        <w:t xml:space="preserve">gili sorunun yer aldığı </w:t>
      </w:r>
      <w:r w:rsidR="00C6790B">
        <w:rPr>
          <w:rFonts w:ascii="Times New Roman" w:hAnsi="Times New Roman" w:cs="Times New Roman"/>
          <w:sz w:val="24"/>
          <w:szCs w:val="24"/>
        </w:rPr>
        <w:t xml:space="preserve">görüşme formu </w:t>
      </w:r>
      <w:r w:rsidRPr="00102E4D">
        <w:rPr>
          <w:rFonts w:ascii="Times New Roman" w:hAnsi="Times New Roman" w:cs="Times New Roman"/>
          <w:sz w:val="24"/>
          <w:szCs w:val="24"/>
        </w:rPr>
        <w:t>hazırlanmıştır</w:t>
      </w:r>
      <w:r w:rsidR="001D6C18">
        <w:rPr>
          <w:rFonts w:ascii="Times New Roman" w:hAnsi="Times New Roman" w:cs="Times New Roman"/>
          <w:sz w:val="24"/>
          <w:szCs w:val="24"/>
        </w:rPr>
        <w:t xml:space="preserve"> (Bkz Ek</w:t>
      </w:r>
      <w:r w:rsidR="00C6790B">
        <w:rPr>
          <w:rFonts w:ascii="Times New Roman" w:hAnsi="Times New Roman" w:cs="Times New Roman"/>
          <w:sz w:val="24"/>
          <w:szCs w:val="24"/>
        </w:rPr>
        <w:t>)</w:t>
      </w:r>
      <w:r w:rsidRPr="00102E4D">
        <w:rPr>
          <w:rFonts w:ascii="Times New Roman" w:hAnsi="Times New Roman" w:cs="Times New Roman"/>
          <w:sz w:val="24"/>
          <w:szCs w:val="24"/>
        </w:rPr>
        <w:t>. Katılımcıların hepsiyle yüz yüze görüşülmüş olup katılımcıların da izniyle görüşmeler sırasında ses kaydı alınmıştır. Veri toplama süreci 1 hafta sürmüştür.</w:t>
      </w:r>
    </w:p>
    <w:p w:rsidR="00597D40" w:rsidRPr="00102E4D" w:rsidRDefault="00EF678A" w:rsidP="00917D6D">
      <w:pPr>
        <w:autoSpaceDE w:val="0"/>
        <w:autoSpaceDN w:val="0"/>
        <w:adjustRightInd w:val="0"/>
        <w:spacing w:after="240" w:line="360" w:lineRule="auto"/>
        <w:ind w:firstLine="708"/>
        <w:jc w:val="both"/>
        <w:rPr>
          <w:rFonts w:ascii="Times New Roman" w:hAnsi="Times New Roman" w:cs="Times New Roman"/>
          <w:sz w:val="24"/>
          <w:szCs w:val="24"/>
        </w:rPr>
      </w:pPr>
      <w:r w:rsidRPr="00102E4D">
        <w:rPr>
          <w:rFonts w:ascii="Times New Roman" w:hAnsi="Times New Roman" w:cs="Times New Roman"/>
          <w:sz w:val="24"/>
          <w:szCs w:val="24"/>
        </w:rPr>
        <w:t>Nitel araştırmalarda veri toplama tekniklerinden elde edilen veriler düzenlenip kategoril</w:t>
      </w:r>
      <w:r w:rsidR="0069475A" w:rsidRPr="00102E4D">
        <w:rPr>
          <w:rFonts w:ascii="Times New Roman" w:hAnsi="Times New Roman" w:cs="Times New Roman"/>
          <w:sz w:val="24"/>
          <w:szCs w:val="24"/>
        </w:rPr>
        <w:t>ere ayrılır</w:t>
      </w:r>
      <w:r w:rsidRPr="00102E4D">
        <w:rPr>
          <w:rFonts w:ascii="Times New Roman" w:hAnsi="Times New Roman" w:cs="Times New Roman"/>
          <w:sz w:val="24"/>
          <w:szCs w:val="24"/>
        </w:rPr>
        <w:t>, temalar keşfedilir ve elde edilen sonuçlar raporlaştırılır (Özdemir, 2010). Dolayısıyla bu çalışma kapsamında yapılan g</w:t>
      </w:r>
      <w:r w:rsidR="0034698A" w:rsidRPr="00102E4D">
        <w:rPr>
          <w:rFonts w:ascii="Times New Roman" w:hAnsi="Times New Roman" w:cs="Times New Roman"/>
          <w:sz w:val="24"/>
          <w:szCs w:val="24"/>
        </w:rPr>
        <w:t>örüşmelerde</w:t>
      </w:r>
      <w:r w:rsidR="0069475A" w:rsidRPr="00102E4D">
        <w:rPr>
          <w:rFonts w:ascii="Times New Roman" w:hAnsi="Times New Roman" w:cs="Times New Roman"/>
          <w:sz w:val="24"/>
          <w:szCs w:val="24"/>
        </w:rPr>
        <w:t>n</w:t>
      </w:r>
      <w:r w:rsidR="001F5608" w:rsidRPr="00102E4D">
        <w:rPr>
          <w:rFonts w:ascii="Times New Roman" w:hAnsi="Times New Roman" w:cs="Times New Roman"/>
          <w:sz w:val="24"/>
          <w:szCs w:val="24"/>
        </w:rPr>
        <w:t xml:space="preserve"> elde edilen verilerin analizinde ilk olarak ses kayıt cihazı ile kayıt altına alınan yarı yapılandırılmış görüşmeler </w:t>
      </w:r>
      <w:r w:rsidR="00C6790B">
        <w:rPr>
          <w:rFonts w:ascii="Times New Roman" w:hAnsi="Times New Roman" w:cs="Times New Roman"/>
          <w:sz w:val="24"/>
          <w:szCs w:val="24"/>
        </w:rPr>
        <w:t xml:space="preserve">tekrar tekrar dinleme yoluyla </w:t>
      </w:r>
      <w:r w:rsidR="001F5608" w:rsidRPr="00102E4D">
        <w:rPr>
          <w:rFonts w:ascii="Times New Roman" w:hAnsi="Times New Roman" w:cs="Times New Roman"/>
          <w:sz w:val="24"/>
          <w:szCs w:val="24"/>
        </w:rPr>
        <w:t>transkript edilmiş ve içerik analizi yardımıyla</w:t>
      </w:r>
      <w:r w:rsidR="00203D3D" w:rsidRPr="00102E4D">
        <w:rPr>
          <w:rFonts w:ascii="Times New Roman" w:hAnsi="Times New Roman" w:cs="Times New Roman"/>
          <w:sz w:val="24"/>
          <w:szCs w:val="24"/>
        </w:rPr>
        <w:t xml:space="preserve"> çözümlenmiştir. İçerik analizi, nitel verilerin belli bir çerçevede netleştirilmesini, kod ve kategorilerin oluşturulup anlamlaştırılmasını</w:t>
      </w:r>
      <w:r w:rsidR="00C35BDE" w:rsidRPr="00102E4D">
        <w:rPr>
          <w:rFonts w:ascii="Times New Roman" w:hAnsi="Times New Roman" w:cs="Times New Roman"/>
          <w:sz w:val="24"/>
          <w:szCs w:val="24"/>
        </w:rPr>
        <w:t xml:space="preserve"> ve verilerin</w:t>
      </w:r>
      <w:r w:rsidR="001D6C18">
        <w:rPr>
          <w:rFonts w:ascii="Times New Roman" w:hAnsi="Times New Roman" w:cs="Times New Roman"/>
          <w:sz w:val="24"/>
          <w:szCs w:val="24"/>
        </w:rPr>
        <w:t xml:space="preserve"> </w:t>
      </w:r>
      <w:r w:rsidR="00203D3D" w:rsidRPr="00102E4D">
        <w:rPr>
          <w:rFonts w:ascii="Times New Roman" w:hAnsi="Times New Roman" w:cs="Times New Roman"/>
          <w:sz w:val="24"/>
          <w:szCs w:val="24"/>
        </w:rPr>
        <w:t xml:space="preserve">okuyucunun anlayabileceği biçimde </w:t>
      </w:r>
      <w:r w:rsidR="00C35BDE" w:rsidRPr="00102E4D">
        <w:rPr>
          <w:rFonts w:ascii="Times New Roman" w:hAnsi="Times New Roman" w:cs="Times New Roman"/>
          <w:sz w:val="24"/>
          <w:szCs w:val="24"/>
        </w:rPr>
        <w:t>düzenlenip</w:t>
      </w:r>
      <w:r w:rsidR="001D6C18">
        <w:rPr>
          <w:rFonts w:ascii="Times New Roman" w:hAnsi="Times New Roman" w:cs="Times New Roman"/>
          <w:sz w:val="24"/>
          <w:szCs w:val="24"/>
        </w:rPr>
        <w:t xml:space="preserve"> </w:t>
      </w:r>
      <w:r w:rsidR="00C35BDE" w:rsidRPr="00102E4D">
        <w:rPr>
          <w:rFonts w:ascii="Times New Roman" w:hAnsi="Times New Roman" w:cs="Times New Roman"/>
          <w:sz w:val="24"/>
          <w:szCs w:val="24"/>
        </w:rPr>
        <w:t>yorumlanmasını</w:t>
      </w:r>
      <w:r w:rsidR="001D6C18">
        <w:rPr>
          <w:rFonts w:ascii="Times New Roman" w:hAnsi="Times New Roman" w:cs="Times New Roman"/>
          <w:sz w:val="24"/>
          <w:szCs w:val="24"/>
        </w:rPr>
        <w:t xml:space="preserve"> </w:t>
      </w:r>
      <w:r w:rsidR="00C35BDE" w:rsidRPr="00102E4D">
        <w:rPr>
          <w:rFonts w:ascii="Times New Roman" w:hAnsi="Times New Roman" w:cs="Times New Roman"/>
          <w:sz w:val="24"/>
          <w:szCs w:val="24"/>
        </w:rPr>
        <w:t>s</w:t>
      </w:r>
      <w:r w:rsidR="00203D3D" w:rsidRPr="00102E4D">
        <w:rPr>
          <w:rFonts w:ascii="Times New Roman" w:hAnsi="Times New Roman" w:cs="Times New Roman"/>
          <w:sz w:val="24"/>
          <w:szCs w:val="24"/>
        </w:rPr>
        <w:t>ağlayan bir analiz tekniğidir</w:t>
      </w:r>
      <w:r w:rsidR="001D6C18">
        <w:rPr>
          <w:rFonts w:ascii="Times New Roman" w:hAnsi="Times New Roman" w:cs="Times New Roman"/>
          <w:sz w:val="24"/>
          <w:szCs w:val="24"/>
        </w:rPr>
        <w:t xml:space="preserve"> </w:t>
      </w:r>
      <w:r w:rsidR="00C35BDE" w:rsidRPr="00102E4D">
        <w:rPr>
          <w:rFonts w:ascii="Times New Roman" w:hAnsi="Times New Roman" w:cs="Times New Roman"/>
          <w:sz w:val="24"/>
          <w:szCs w:val="24"/>
        </w:rPr>
        <w:t>(Silverman, 2000).</w:t>
      </w:r>
      <w:r w:rsidR="001D6C18">
        <w:rPr>
          <w:rFonts w:ascii="Times New Roman" w:hAnsi="Times New Roman" w:cs="Times New Roman"/>
          <w:sz w:val="24"/>
          <w:szCs w:val="24"/>
        </w:rPr>
        <w:t xml:space="preserve"> </w:t>
      </w:r>
      <w:r w:rsidR="007B4F4C" w:rsidRPr="00102E4D">
        <w:rPr>
          <w:rFonts w:ascii="Times New Roman" w:hAnsi="Times New Roman" w:cs="Times New Roman"/>
          <w:sz w:val="24"/>
          <w:szCs w:val="24"/>
        </w:rPr>
        <w:t xml:space="preserve">Yapılan analizler sonucunda </w:t>
      </w:r>
      <w:r w:rsidR="00C35BDE" w:rsidRPr="00102E4D">
        <w:rPr>
          <w:rFonts w:ascii="Times New Roman" w:hAnsi="Times New Roman" w:cs="Times New Roman"/>
          <w:sz w:val="24"/>
          <w:szCs w:val="24"/>
        </w:rPr>
        <w:t xml:space="preserve">katılımcılar tarafından verilen cevaplardan yola çıkılarak </w:t>
      </w:r>
      <w:r w:rsidR="007B4F4C" w:rsidRPr="00102E4D">
        <w:rPr>
          <w:rFonts w:ascii="Times New Roman" w:hAnsi="Times New Roman" w:cs="Times New Roman"/>
          <w:sz w:val="24"/>
          <w:szCs w:val="24"/>
        </w:rPr>
        <w:t>temalar, kategoriler ve kodlar oluşturulmuştur.</w:t>
      </w:r>
      <w:r w:rsidR="001B6B18">
        <w:rPr>
          <w:rFonts w:ascii="Times New Roman" w:hAnsi="Times New Roman" w:cs="Times New Roman"/>
          <w:sz w:val="24"/>
          <w:szCs w:val="24"/>
        </w:rPr>
        <w:t xml:space="preserve"> </w:t>
      </w:r>
      <w:r w:rsidR="00C35BDE" w:rsidRPr="00102E4D">
        <w:rPr>
          <w:rFonts w:ascii="Times New Roman" w:hAnsi="Times New Roman" w:cs="Times New Roman"/>
          <w:sz w:val="24"/>
          <w:szCs w:val="24"/>
        </w:rPr>
        <w:t>Araştırmacılar tarafından yapılan bu kodlamalara</w:t>
      </w:r>
      <w:r w:rsidR="00102E4D" w:rsidRPr="00102E4D">
        <w:rPr>
          <w:rFonts w:ascii="Times New Roman" w:hAnsi="Times New Roman" w:cs="Times New Roman"/>
          <w:sz w:val="24"/>
          <w:szCs w:val="24"/>
        </w:rPr>
        <w:t>,</w:t>
      </w:r>
      <w:r w:rsidR="00C35BDE" w:rsidRPr="00102E4D">
        <w:rPr>
          <w:rFonts w:ascii="Times New Roman" w:hAnsi="Times New Roman" w:cs="Times New Roman"/>
          <w:sz w:val="24"/>
          <w:szCs w:val="24"/>
        </w:rPr>
        <w:t xml:space="preserve"> kodlamaya rehberlik edecek bir kavramsal yapı olmadığı için tümevarımcı bir analizle ulaşılmıştır (Strauss &amp; Corbin, 1990). </w:t>
      </w:r>
      <w:r w:rsidR="003C6E75" w:rsidRPr="00102E4D">
        <w:rPr>
          <w:rFonts w:ascii="Times New Roman" w:hAnsi="Times New Roman" w:cs="Times New Roman"/>
          <w:sz w:val="24"/>
          <w:szCs w:val="24"/>
        </w:rPr>
        <w:t xml:space="preserve">Çalışmada kullanılan kod ve temalara ilişkin doğrudan alıntılarla katılımcı görüşlerine yer verilerek elde edilen bulgular okuyucuya detaylı şekilde sunulmuştur. </w:t>
      </w:r>
      <w:r w:rsidR="00C35BDE" w:rsidRPr="00102E4D">
        <w:rPr>
          <w:rFonts w:ascii="Times New Roman" w:hAnsi="Times New Roman" w:cs="Times New Roman"/>
          <w:sz w:val="24"/>
          <w:szCs w:val="24"/>
        </w:rPr>
        <w:t>Ayrıca etik kurallar çerçevesinde öğretim elemanlarının kişisel bilgilerinin saklı tutulması amacıyla bulgular sunulurken katılımcılar</w:t>
      </w:r>
      <w:r w:rsidR="003C6E75" w:rsidRPr="00102E4D">
        <w:rPr>
          <w:rFonts w:ascii="Times New Roman" w:hAnsi="Times New Roman" w:cs="Times New Roman"/>
          <w:sz w:val="24"/>
          <w:szCs w:val="24"/>
        </w:rPr>
        <w:t>K1, K2, ..., K12 şeklinde kodlanarak ifade edilmiştir.</w:t>
      </w:r>
    </w:p>
    <w:p w:rsidR="00A2740E" w:rsidRPr="00917D6D" w:rsidRDefault="00A2740E" w:rsidP="00917D6D">
      <w:pPr>
        <w:autoSpaceDE w:val="0"/>
        <w:autoSpaceDN w:val="0"/>
        <w:adjustRightInd w:val="0"/>
        <w:spacing w:after="240" w:line="360" w:lineRule="auto"/>
        <w:ind w:firstLine="709"/>
        <w:jc w:val="both"/>
        <w:rPr>
          <w:rFonts w:ascii="Times New Roman" w:hAnsi="Times New Roman" w:cs="Times New Roman"/>
          <w:b/>
          <w:sz w:val="24"/>
          <w:szCs w:val="24"/>
        </w:rPr>
      </w:pPr>
      <w:r w:rsidRPr="00917D6D">
        <w:rPr>
          <w:rFonts w:ascii="Times New Roman" w:hAnsi="Times New Roman" w:cs="Times New Roman"/>
          <w:b/>
          <w:sz w:val="24"/>
          <w:szCs w:val="24"/>
        </w:rPr>
        <w:t>Geçerlik ve Güvenirlik</w:t>
      </w:r>
    </w:p>
    <w:p w:rsidR="00D8283A" w:rsidRPr="00C715E2" w:rsidRDefault="00A2740E" w:rsidP="00C715E2">
      <w:pPr>
        <w:autoSpaceDE w:val="0"/>
        <w:autoSpaceDN w:val="0"/>
        <w:adjustRightInd w:val="0"/>
        <w:spacing w:after="240" w:line="360" w:lineRule="auto"/>
        <w:ind w:firstLine="709"/>
        <w:jc w:val="both"/>
        <w:rPr>
          <w:rFonts w:ascii="Times New Roman" w:hAnsi="Times New Roman" w:cs="Times New Roman"/>
          <w:bCs/>
          <w:sz w:val="24"/>
          <w:szCs w:val="24"/>
        </w:rPr>
      </w:pPr>
      <w:r w:rsidRPr="00917D6D">
        <w:rPr>
          <w:rFonts w:ascii="Times New Roman" w:hAnsi="Times New Roman" w:cs="Times New Roman"/>
          <w:bCs/>
          <w:sz w:val="24"/>
          <w:szCs w:val="24"/>
        </w:rPr>
        <w:t>Nitel araştırmaların verileri kendine özgüdür ve bağlamsaldır. Dolayısıyla geçerliliği test edecek kriterler iç geçerlik yerine inanılırlık, dış geçerlik yerine aktarılabilirlik, iç güvenirlik yerine tutarlılık ve dış güvenirlik yerine ise doğrulanabilirlik kavramları şeklinde düzenlenmiştir (Lincoln, Lynham &amp; Guba, 2011). Bu doğrultuda çalışmada öğretim elemanları ile yapılan görüşmeler ses kayıt cihazı ile kayıt altına alınmış</w:t>
      </w:r>
      <w:r w:rsidR="000551BF" w:rsidRPr="00917D6D">
        <w:rPr>
          <w:rFonts w:ascii="Times New Roman" w:hAnsi="Times New Roman" w:cs="Times New Roman"/>
          <w:bCs/>
          <w:sz w:val="24"/>
          <w:szCs w:val="24"/>
        </w:rPr>
        <w:t>,</w:t>
      </w:r>
      <w:r w:rsidRPr="00917D6D">
        <w:rPr>
          <w:rFonts w:ascii="Times New Roman" w:hAnsi="Times New Roman" w:cs="Times New Roman"/>
          <w:bCs/>
          <w:sz w:val="24"/>
          <w:szCs w:val="24"/>
        </w:rPr>
        <w:t xml:space="preserve"> derinlemesine incelenip saklanarak çalışmanın inanırlığı sağlanmıştır. Ayrıca öğretim elemanlarının cevaplarının yorumlanmasında ön yargılardan arınmaya gayret gösterilmiş ve nesnel olmaya çalışılmıştır. Aktarı</w:t>
      </w:r>
      <w:r w:rsidR="000551BF" w:rsidRPr="00917D6D">
        <w:rPr>
          <w:rFonts w:ascii="Times New Roman" w:hAnsi="Times New Roman" w:cs="Times New Roman"/>
          <w:bCs/>
          <w:sz w:val="24"/>
          <w:szCs w:val="24"/>
        </w:rPr>
        <w:t>labilirlik için;</w:t>
      </w:r>
      <w:r w:rsidRPr="00917D6D">
        <w:rPr>
          <w:rFonts w:ascii="Times New Roman" w:hAnsi="Times New Roman" w:cs="Times New Roman"/>
          <w:bCs/>
          <w:sz w:val="24"/>
          <w:szCs w:val="24"/>
        </w:rPr>
        <w:t xml:space="preserve"> araştırma deseni, çalışma grubu, veri toplama aracı, verilerin toplama süreci</w:t>
      </w:r>
      <w:r w:rsidR="001D6C18">
        <w:rPr>
          <w:rFonts w:ascii="Times New Roman" w:hAnsi="Times New Roman" w:cs="Times New Roman"/>
          <w:bCs/>
          <w:sz w:val="24"/>
          <w:szCs w:val="24"/>
        </w:rPr>
        <w:t xml:space="preserve"> </w:t>
      </w:r>
      <w:r w:rsidRPr="00917D6D">
        <w:rPr>
          <w:rFonts w:ascii="Times New Roman" w:hAnsi="Times New Roman" w:cs="Times New Roman"/>
          <w:bCs/>
          <w:sz w:val="24"/>
          <w:szCs w:val="24"/>
        </w:rPr>
        <w:t xml:space="preserve">mümkün olduğunca ayrıntılı olarak betimlenmeye çalışılmıştır. Tutarlılık için öğretim elemanları ile yapılan görüşmelerden elde edilen verilerin analizi kısmında alanında </w:t>
      </w:r>
      <w:r w:rsidRPr="00917D6D">
        <w:rPr>
          <w:rFonts w:ascii="Times New Roman" w:hAnsi="Times New Roman" w:cs="Times New Roman"/>
          <w:bCs/>
          <w:sz w:val="24"/>
          <w:szCs w:val="24"/>
        </w:rPr>
        <w:lastRenderedPageBreak/>
        <w:t xml:space="preserve">uzman iki öğretim üyesinin görüşleri alınmış, </w:t>
      </w:r>
      <w:r w:rsidR="000551BF" w:rsidRPr="00917D6D">
        <w:rPr>
          <w:rFonts w:ascii="Times New Roman" w:hAnsi="Times New Roman" w:cs="Times New Roman"/>
          <w:bCs/>
          <w:sz w:val="24"/>
          <w:szCs w:val="24"/>
        </w:rPr>
        <w:t>tartışılmış ve kodlanmıştır. Kod</w:t>
      </w:r>
      <w:r w:rsidRPr="00917D6D">
        <w:rPr>
          <w:rFonts w:ascii="Times New Roman" w:hAnsi="Times New Roman" w:cs="Times New Roman"/>
          <w:bCs/>
          <w:sz w:val="24"/>
          <w:szCs w:val="24"/>
        </w:rPr>
        <w:t>layıcılar arasındaki uyum %90 olarak belirlenmiştir. Bulgularının iç geçerliğini sağlamak amacıyla kullanılan stratejilerden birisi olan doğrulanabilirlik (Shenton</w:t>
      </w:r>
      <w:r w:rsidR="00866B8D" w:rsidRPr="00917D6D">
        <w:rPr>
          <w:rFonts w:ascii="Times New Roman" w:hAnsi="Times New Roman" w:cs="Times New Roman"/>
          <w:bCs/>
          <w:sz w:val="24"/>
          <w:szCs w:val="24"/>
        </w:rPr>
        <w:t>, 2004; Yıldırım &amp;</w:t>
      </w:r>
      <w:r w:rsidRPr="00917D6D">
        <w:rPr>
          <w:rFonts w:ascii="Times New Roman" w:hAnsi="Times New Roman" w:cs="Times New Roman"/>
          <w:bCs/>
          <w:sz w:val="24"/>
          <w:szCs w:val="24"/>
        </w:rPr>
        <w:t xml:space="preserve"> Şimşek, 2018) için katılımcı</w:t>
      </w:r>
      <w:r w:rsidR="001D6C18">
        <w:rPr>
          <w:rFonts w:ascii="Times New Roman" w:hAnsi="Times New Roman" w:cs="Times New Roman"/>
          <w:bCs/>
          <w:sz w:val="24"/>
          <w:szCs w:val="24"/>
        </w:rPr>
        <w:t xml:space="preserve"> </w:t>
      </w:r>
      <w:r w:rsidRPr="00917D6D">
        <w:rPr>
          <w:rFonts w:ascii="Times New Roman" w:hAnsi="Times New Roman" w:cs="Times New Roman"/>
          <w:bCs/>
          <w:sz w:val="24"/>
          <w:szCs w:val="24"/>
        </w:rPr>
        <w:t>görüşlerinden bazıları doğrudan alıntılarla verilmiştir. Ayrıca analiz süreci ayrıntılı bir şekilde açıklanıp, elde edilen kod ve temalar farklı uzmanla</w:t>
      </w:r>
      <w:r w:rsidR="00C715E2">
        <w:rPr>
          <w:rFonts w:ascii="Times New Roman" w:hAnsi="Times New Roman" w:cs="Times New Roman"/>
          <w:bCs/>
          <w:sz w:val="24"/>
          <w:szCs w:val="24"/>
        </w:rPr>
        <w:t>r tarafından kontrol edilmiştir.</w:t>
      </w:r>
    </w:p>
    <w:p w:rsidR="0034698A" w:rsidRPr="00917D6D" w:rsidRDefault="00561A9E" w:rsidP="00D8283A">
      <w:pPr>
        <w:tabs>
          <w:tab w:val="center" w:pos="4607"/>
          <w:tab w:val="left" w:pos="7005"/>
        </w:tabs>
        <w:spacing w:line="360" w:lineRule="auto"/>
        <w:jc w:val="center"/>
        <w:rPr>
          <w:rFonts w:ascii="Times New Roman" w:hAnsi="Times New Roman" w:cs="Times New Roman"/>
          <w:b/>
          <w:sz w:val="24"/>
          <w:szCs w:val="24"/>
        </w:rPr>
      </w:pPr>
      <w:r w:rsidRPr="00917D6D">
        <w:rPr>
          <w:rFonts w:ascii="Times New Roman" w:hAnsi="Times New Roman" w:cs="Times New Roman"/>
          <w:b/>
          <w:sz w:val="24"/>
          <w:szCs w:val="24"/>
        </w:rPr>
        <w:t>Bulgular</w:t>
      </w:r>
    </w:p>
    <w:p w:rsidR="00FB0062" w:rsidRPr="00917D6D" w:rsidRDefault="000551BF"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Çalışmanın </w:t>
      </w:r>
      <w:r w:rsidR="00272261" w:rsidRPr="00917D6D">
        <w:rPr>
          <w:rFonts w:ascii="Times New Roman" w:hAnsi="Times New Roman" w:cs="Times New Roman"/>
          <w:sz w:val="24"/>
          <w:szCs w:val="24"/>
        </w:rPr>
        <w:t>bu bölümünde öğretim elemanları ile yapılan yarı yapılandırılmış görüşmelerden elde edilen verilerin içerik analizi sonucu ulaşılan kodlar, çalışmanın amacı doğrultusunda belirlenen araştırma soruları kapsamında üç tema altında sunulmuştur. Bu kapsamda oluşturulan temalar</w:t>
      </w:r>
      <w:r w:rsidR="00C14F7B" w:rsidRPr="00917D6D">
        <w:rPr>
          <w:rFonts w:ascii="Times New Roman" w:hAnsi="Times New Roman" w:cs="Times New Roman"/>
          <w:sz w:val="24"/>
          <w:szCs w:val="24"/>
        </w:rPr>
        <w:t xml:space="preserve"> yenilenen </w:t>
      </w:r>
      <w:r w:rsidR="00561A9E" w:rsidRPr="00917D6D">
        <w:rPr>
          <w:rFonts w:ascii="Times New Roman" w:hAnsi="Times New Roman" w:cs="Times New Roman"/>
          <w:sz w:val="24"/>
          <w:szCs w:val="24"/>
        </w:rPr>
        <w:t>İMÖP bağlamında</w:t>
      </w:r>
      <w:r w:rsidR="00851CA7">
        <w:rPr>
          <w:rFonts w:ascii="Times New Roman" w:hAnsi="Times New Roman" w:cs="Times New Roman"/>
          <w:sz w:val="24"/>
          <w:szCs w:val="24"/>
        </w:rPr>
        <w:t xml:space="preserve">; </w:t>
      </w:r>
      <w:r w:rsidR="00851CA7" w:rsidRPr="00851CA7">
        <w:rPr>
          <w:rFonts w:ascii="Times New Roman" w:hAnsi="Times New Roman" w:cs="Times New Roman"/>
          <w:i/>
          <w:sz w:val="24"/>
          <w:szCs w:val="24"/>
        </w:rPr>
        <w:t xml:space="preserve">derslerle ilgili görüşler, </w:t>
      </w:r>
      <w:r w:rsidR="00272261" w:rsidRPr="00851CA7">
        <w:rPr>
          <w:rFonts w:ascii="Times New Roman" w:hAnsi="Times New Roman" w:cs="Times New Roman"/>
          <w:i/>
          <w:sz w:val="24"/>
          <w:szCs w:val="24"/>
        </w:rPr>
        <w:t>yaşanan/yaşanabil</w:t>
      </w:r>
      <w:r w:rsidR="00851CA7" w:rsidRPr="00851CA7">
        <w:rPr>
          <w:rFonts w:ascii="Times New Roman" w:hAnsi="Times New Roman" w:cs="Times New Roman"/>
          <w:i/>
          <w:sz w:val="24"/>
          <w:szCs w:val="24"/>
        </w:rPr>
        <w:t xml:space="preserve">ecek sorunlarla ilgili görüşler </w:t>
      </w:r>
      <w:r w:rsidR="00851CA7">
        <w:rPr>
          <w:rFonts w:ascii="Times New Roman" w:hAnsi="Times New Roman" w:cs="Times New Roman"/>
          <w:sz w:val="24"/>
          <w:szCs w:val="24"/>
        </w:rPr>
        <w:t xml:space="preserve">ve </w:t>
      </w:r>
      <w:r w:rsidR="00272261" w:rsidRPr="00851CA7">
        <w:rPr>
          <w:rFonts w:ascii="Times New Roman" w:hAnsi="Times New Roman" w:cs="Times New Roman"/>
          <w:i/>
          <w:sz w:val="24"/>
          <w:szCs w:val="24"/>
        </w:rPr>
        <w:t>programın yet</w:t>
      </w:r>
      <w:r w:rsidR="00851CA7" w:rsidRPr="00851CA7">
        <w:rPr>
          <w:rFonts w:ascii="Times New Roman" w:hAnsi="Times New Roman" w:cs="Times New Roman"/>
          <w:i/>
          <w:sz w:val="24"/>
          <w:szCs w:val="24"/>
        </w:rPr>
        <w:t>erlilikleri ile ilgili görüşler</w:t>
      </w:r>
      <w:r w:rsidR="00272261" w:rsidRPr="00917D6D">
        <w:rPr>
          <w:rFonts w:ascii="Times New Roman" w:hAnsi="Times New Roman" w:cs="Times New Roman"/>
          <w:sz w:val="24"/>
          <w:szCs w:val="24"/>
        </w:rPr>
        <w:t xml:space="preserve"> şeklindedir.</w:t>
      </w:r>
      <w:r w:rsidR="001D6C18">
        <w:rPr>
          <w:rFonts w:ascii="Times New Roman" w:hAnsi="Times New Roman" w:cs="Times New Roman"/>
          <w:sz w:val="24"/>
          <w:szCs w:val="24"/>
        </w:rPr>
        <w:t xml:space="preserve"> </w:t>
      </w:r>
      <w:r w:rsidR="0037791D" w:rsidRPr="00917D6D">
        <w:rPr>
          <w:rFonts w:ascii="Times New Roman" w:hAnsi="Times New Roman" w:cs="Times New Roman"/>
          <w:sz w:val="24"/>
          <w:szCs w:val="24"/>
        </w:rPr>
        <w:t>Bulguların sunumunda ö</w:t>
      </w:r>
      <w:r w:rsidR="00FB0062" w:rsidRPr="00917D6D">
        <w:rPr>
          <w:rFonts w:ascii="Times New Roman" w:hAnsi="Times New Roman" w:cs="Times New Roman"/>
          <w:sz w:val="24"/>
          <w:szCs w:val="24"/>
        </w:rPr>
        <w:t>ğretim elemanlarının her bir soruya verdikleri cevaplar</w:t>
      </w:r>
      <w:r w:rsidR="0037791D" w:rsidRPr="00917D6D">
        <w:rPr>
          <w:rFonts w:ascii="Times New Roman" w:hAnsi="Times New Roman" w:cs="Times New Roman"/>
          <w:sz w:val="24"/>
          <w:szCs w:val="24"/>
        </w:rPr>
        <w:t>dan yola çıkarak ulaşılan kategoriler bu kategorilere ilişkin</w:t>
      </w:r>
      <w:r w:rsidR="001D6C18">
        <w:rPr>
          <w:rFonts w:ascii="Times New Roman" w:hAnsi="Times New Roman" w:cs="Times New Roman"/>
          <w:sz w:val="24"/>
          <w:szCs w:val="24"/>
        </w:rPr>
        <w:t xml:space="preserve"> </w:t>
      </w:r>
      <w:r w:rsidR="0037791D" w:rsidRPr="00917D6D">
        <w:rPr>
          <w:rFonts w:ascii="Times New Roman" w:hAnsi="Times New Roman" w:cs="Times New Roman"/>
          <w:sz w:val="24"/>
          <w:szCs w:val="24"/>
        </w:rPr>
        <w:t>kodlar, kodlara</w:t>
      </w:r>
      <w:r w:rsidR="00FB0062" w:rsidRPr="00917D6D">
        <w:rPr>
          <w:rFonts w:ascii="Times New Roman" w:hAnsi="Times New Roman" w:cs="Times New Roman"/>
          <w:sz w:val="24"/>
          <w:szCs w:val="24"/>
        </w:rPr>
        <w:t xml:space="preserve"> ilişkin frekans değerleri ve öğretim elemanı kodları tablo içerisinde gösterilmiştir. </w:t>
      </w:r>
    </w:p>
    <w:p w:rsidR="00FB1D37" w:rsidRPr="008865EB" w:rsidRDefault="00C14F7B" w:rsidP="008865EB">
      <w:pPr>
        <w:spacing w:line="360" w:lineRule="auto"/>
        <w:jc w:val="both"/>
        <w:rPr>
          <w:rFonts w:ascii="Times New Roman" w:hAnsi="Times New Roman" w:cs="Times New Roman"/>
          <w:sz w:val="24"/>
          <w:szCs w:val="24"/>
        </w:rPr>
      </w:pPr>
      <w:r w:rsidRPr="008865EB">
        <w:rPr>
          <w:rFonts w:ascii="Times New Roman" w:hAnsi="Times New Roman" w:cs="Times New Roman"/>
          <w:b/>
          <w:sz w:val="24"/>
          <w:szCs w:val="24"/>
        </w:rPr>
        <w:t xml:space="preserve">Yenilenen </w:t>
      </w:r>
      <w:r w:rsidR="00FB0062" w:rsidRPr="008865EB">
        <w:rPr>
          <w:rFonts w:ascii="Times New Roman" w:hAnsi="Times New Roman" w:cs="Times New Roman"/>
          <w:b/>
          <w:sz w:val="24"/>
          <w:szCs w:val="24"/>
        </w:rPr>
        <w:t>İ</w:t>
      </w:r>
      <w:r w:rsidR="00561A9E" w:rsidRPr="008865EB">
        <w:rPr>
          <w:rFonts w:ascii="Times New Roman" w:hAnsi="Times New Roman" w:cs="Times New Roman"/>
          <w:b/>
          <w:sz w:val="24"/>
          <w:szCs w:val="24"/>
        </w:rPr>
        <w:t xml:space="preserve">MÖP Kapsamında </w:t>
      </w:r>
      <w:r w:rsidR="00FB0062" w:rsidRPr="008865EB">
        <w:rPr>
          <w:rFonts w:ascii="Times New Roman" w:hAnsi="Times New Roman" w:cs="Times New Roman"/>
          <w:b/>
          <w:sz w:val="24"/>
          <w:szCs w:val="24"/>
        </w:rPr>
        <w:t xml:space="preserve">Yer Alan </w:t>
      </w:r>
      <w:r w:rsidR="00620CA2" w:rsidRPr="008865EB">
        <w:rPr>
          <w:rFonts w:ascii="Times New Roman" w:hAnsi="Times New Roman" w:cs="Times New Roman"/>
          <w:b/>
          <w:sz w:val="24"/>
          <w:szCs w:val="24"/>
        </w:rPr>
        <w:t>Derslerle İlgili Görüşler</w:t>
      </w:r>
      <w:r w:rsidR="008865EB" w:rsidRPr="008865EB">
        <w:rPr>
          <w:rFonts w:ascii="Times New Roman" w:hAnsi="Times New Roman" w:cs="Times New Roman"/>
          <w:b/>
          <w:sz w:val="24"/>
          <w:szCs w:val="24"/>
        </w:rPr>
        <w:t>e Yönelik Bulgular</w:t>
      </w:r>
    </w:p>
    <w:p w:rsidR="00CD6C27" w:rsidRPr="00917D6D" w:rsidRDefault="00FB1D37"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Bu</w:t>
      </w:r>
      <w:r w:rsidR="00BE62B4" w:rsidRPr="00917D6D">
        <w:rPr>
          <w:rFonts w:ascii="Times New Roman" w:hAnsi="Times New Roman" w:cs="Times New Roman"/>
          <w:sz w:val="24"/>
          <w:szCs w:val="24"/>
        </w:rPr>
        <w:t xml:space="preserve"> tema içerisinde</w:t>
      </w:r>
      <w:r w:rsidRPr="00917D6D">
        <w:rPr>
          <w:rFonts w:ascii="Times New Roman" w:hAnsi="Times New Roman" w:cs="Times New Roman"/>
          <w:sz w:val="24"/>
          <w:szCs w:val="24"/>
        </w:rPr>
        <w:t xml:space="preserve"> öğretim elemanlarından alınan görüşler </w:t>
      </w:r>
      <w:r w:rsidR="00851CA7" w:rsidRPr="00851CA7">
        <w:rPr>
          <w:rFonts w:ascii="Times New Roman" w:hAnsi="Times New Roman" w:cs="Times New Roman"/>
          <w:i/>
          <w:sz w:val="24"/>
          <w:szCs w:val="24"/>
        </w:rPr>
        <w:t xml:space="preserve">kapatılan dersler, </w:t>
      </w:r>
      <w:r w:rsidR="00620CA2" w:rsidRPr="00851CA7">
        <w:rPr>
          <w:rFonts w:ascii="Times New Roman" w:hAnsi="Times New Roman" w:cs="Times New Roman"/>
          <w:i/>
          <w:sz w:val="24"/>
          <w:szCs w:val="24"/>
        </w:rPr>
        <w:t>yeni açılan de</w:t>
      </w:r>
      <w:r w:rsidR="00851CA7" w:rsidRPr="00851CA7">
        <w:rPr>
          <w:rFonts w:ascii="Times New Roman" w:hAnsi="Times New Roman" w:cs="Times New Roman"/>
          <w:i/>
          <w:sz w:val="24"/>
          <w:szCs w:val="24"/>
        </w:rPr>
        <w:t>rsler, seçmeli dersler, derslerin kredileri, derslerin içerikleri</w:t>
      </w:r>
      <w:r w:rsidR="00851CA7">
        <w:rPr>
          <w:rFonts w:ascii="Times New Roman" w:hAnsi="Times New Roman" w:cs="Times New Roman"/>
          <w:sz w:val="24"/>
          <w:szCs w:val="24"/>
        </w:rPr>
        <w:t xml:space="preserve"> ve </w:t>
      </w:r>
      <w:r w:rsidR="00620CA2" w:rsidRPr="00917D6D">
        <w:rPr>
          <w:rFonts w:ascii="Times New Roman" w:hAnsi="Times New Roman" w:cs="Times New Roman"/>
          <w:sz w:val="24"/>
          <w:szCs w:val="24"/>
        </w:rPr>
        <w:t xml:space="preserve">derslerin </w:t>
      </w:r>
      <w:r w:rsidR="00620CA2" w:rsidRPr="00851CA7">
        <w:rPr>
          <w:rFonts w:ascii="Times New Roman" w:hAnsi="Times New Roman" w:cs="Times New Roman"/>
          <w:i/>
          <w:sz w:val="24"/>
          <w:szCs w:val="24"/>
        </w:rPr>
        <w:t>sınıf düz</w:t>
      </w:r>
      <w:r w:rsidR="00851CA7" w:rsidRPr="00851CA7">
        <w:rPr>
          <w:rFonts w:ascii="Times New Roman" w:hAnsi="Times New Roman" w:cs="Times New Roman"/>
          <w:i/>
          <w:sz w:val="24"/>
          <w:szCs w:val="24"/>
        </w:rPr>
        <w:t>eyine uygunluğu</w:t>
      </w:r>
      <w:r w:rsidR="00427BEB">
        <w:rPr>
          <w:rFonts w:ascii="Times New Roman" w:hAnsi="Times New Roman" w:cs="Times New Roman"/>
          <w:i/>
          <w:sz w:val="24"/>
          <w:szCs w:val="24"/>
        </w:rPr>
        <w:t xml:space="preserve"> </w:t>
      </w:r>
      <w:r w:rsidRPr="00917D6D">
        <w:rPr>
          <w:rFonts w:ascii="Times New Roman" w:hAnsi="Times New Roman" w:cs="Times New Roman"/>
          <w:sz w:val="24"/>
          <w:szCs w:val="24"/>
        </w:rPr>
        <w:t xml:space="preserve">şeklinde </w:t>
      </w:r>
      <w:r w:rsidR="00B721A8">
        <w:rPr>
          <w:rFonts w:ascii="Times New Roman" w:hAnsi="Times New Roman" w:cs="Times New Roman"/>
          <w:sz w:val="24"/>
          <w:szCs w:val="24"/>
        </w:rPr>
        <w:t>kategorilendirilmiş</w:t>
      </w:r>
      <w:r w:rsidR="00427BEB">
        <w:rPr>
          <w:rFonts w:ascii="Times New Roman" w:hAnsi="Times New Roman" w:cs="Times New Roman"/>
          <w:sz w:val="24"/>
          <w:szCs w:val="24"/>
        </w:rPr>
        <w:t>tir. B</w:t>
      </w:r>
      <w:r w:rsidRPr="00917D6D">
        <w:rPr>
          <w:rFonts w:ascii="Times New Roman" w:hAnsi="Times New Roman" w:cs="Times New Roman"/>
          <w:sz w:val="24"/>
          <w:szCs w:val="24"/>
        </w:rPr>
        <w:t>u kategorilere ilişkin</w:t>
      </w:r>
      <w:r w:rsidR="00427BEB">
        <w:rPr>
          <w:rFonts w:ascii="Times New Roman" w:hAnsi="Times New Roman" w:cs="Times New Roman"/>
          <w:sz w:val="24"/>
          <w:szCs w:val="24"/>
        </w:rPr>
        <w:t xml:space="preserve"> </w:t>
      </w:r>
      <w:r w:rsidR="00620CA2" w:rsidRPr="00917D6D">
        <w:rPr>
          <w:rFonts w:ascii="Times New Roman" w:hAnsi="Times New Roman" w:cs="Times New Roman"/>
          <w:sz w:val="24"/>
          <w:szCs w:val="24"/>
        </w:rPr>
        <w:t>olumlu ve olumsuz ifadelere göre ko</w:t>
      </w:r>
      <w:r w:rsidRPr="00917D6D">
        <w:rPr>
          <w:rFonts w:ascii="Times New Roman" w:hAnsi="Times New Roman" w:cs="Times New Roman"/>
          <w:sz w:val="24"/>
          <w:szCs w:val="24"/>
        </w:rPr>
        <w:t>dlamalar yapılmıştır.</w:t>
      </w:r>
    </w:p>
    <w:p w:rsidR="00931701" w:rsidRPr="00917D6D" w:rsidRDefault="00FB1D37"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Ka</w:t>
      </w:r>
      <w:r w:rsidR="005421D9" w:rsidRPr="00917D6D">
        <w:rPr>
          <w:rFonts w:ascii="Times New Roman" w:hAnsi="Times New Roman" w:cs="Times New Roman"/>
          <w:i/>
          <w:sz w:val="24"/>
          <w:szCs w:val="24"/>
        </w:rPr>
        <w:t>patılan D</w:t>
      </w:r>
      <w:r w:rsidRPr="00917D6D">
        <w:rPr>
          <w:rFonts w:ascii="Times New Roman" w:hAnsi="Times New Roman" w:cs="Times New Roman"/>
          <w:i/>
          <w:sz w:val="24"/>
          <w:szCs w:val="24"/>
        </w:rPr>
        <w:t>ersler</w:t>
      </w:r>
      <w:r w:rsidRPr="00917D6D">
        <w:rPr>
          <w:rFonts w:ascii="Times New Roman" w:hAnsi="Times New Roman" w:cs="Times New Roman"/>
          <w:sz w:val="24"/>
          <w:szCs w:val="24"/>
        </w:rPr>
        <w:t xml:space="preserve"> kategorisine ait </w:t>
      </w:r>
      <w:r w:rsidR="00931701" w:rsidRPr="00917D6D">
        <w:rPr>
          <w:rFonts w:ascii="Times New Roman" w:hAnsi="Times New Roman" w:cs="Times New Roman"/>
          <w:sz w:val="24"/>
          <w:szCs w:val="24"/>
        </w:rPr>
        <w:t xml:space="preserve">öğretim elemanı görüşlerinden elde </w:t>
      </w:r>
      <w:r w:rsidR="0094439A">
        <w:rPr>
          <w:rFonts w:ascii="Times New Roman" w:hAnsi="Times New Roman" w:cs="Times New Roman"/>
          <w:sz w:val="24"/>
          <w:szCs w:val="24"/>
        </w:rPr>
        <w:t xml:space="preserve">edilen </w:t>
      </w:r>
      <w:r w:rsidR="00CD6C27" w:rsidRPr="00917D6D">
        <w:rPr>
          <w:rFonts w:ascii="Times New Roman" w:hAnsi="Times New Roman" w:cs="Times New Roman"/>
          <w:sz w:val="24"/>
          <w:szCs w:val="24"/>
        </w:rPr>
        <w:t xml:space="preserve">verilere ilişkin </w:t>
      </w:r>
      <w:r w:rsidR="00931701" w:rsidRPr="00917D6D">
        <w:rPr>
          <w:rFonts w:ascii="Times New Roman" w:hAnsi="Times New Roman" w:cs="Times New Roman"/>
          <w:sz w:val="24"/>
          <w:szCs w:val="24"/>
        </w:rPr>
        <w:t>bilgi ve kodlamalar Tablo 3’te sunulmuştur.</w:t>
      </w:r>
    </w:p>
    <w:p w:rsidR="006072F8" w:rsidRPr="00917D6D" w:rsidRDefault="00931701"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 xml:space="preserve">Tablo </w:t>
      </w:r>
      <w:r w:rsidR="00BD636B" w:rsidRPr="00917D6D">
        <w:rPr>
          <w:rFonts w:ascii="Times New Roman" w:hAnsi="Times New Roman" w:cs="Times New Roman"/>
          <w:b/>
          <w:sz w:val="24"/>
          <w:szCs w:val="24"/>
        </w:rPr>
        <w:t>3</w:t>
      </w:r>
      <w:r w:rsidR="00651B37" w:rsidRPr="00917D6D">
        <w:rPr>
          <w:rFonts w:ascii="Times New Roman" w:hAnsi="Times New Roman" w:cs="Times New Roman"/>
          <w:b/>
          <w:sz w:val="24"/>
          <w:szCs w:val="24"/>
        </w:rPr>
        <w:t>.</w:t>
      </w:r>
      <w:r w:rsidR="00917D6D">
        <w:rPr>
          <w:rFonts w:ascii="Times New Roman" w:hAnsi="Times New Roman" w:cs="Times New Roman"/>
          <w:sz w:val="24"/>
          <w:szCs w:val="24"/>
        </w:rPr>
        <w:t>Öğretim e</w:t>
      </w:r>
      <w:r w:rsidRPr="00917D6D">
        <w:rPr>
          <w:rFonts w:ascii="Times New Roman" w:hAnsi="Times New Roman" w:cs="Times New Roman"/>
          <w:sz w:val="24"/>
          <w:szCs w:val="24"/>
        </w:rPr>
        <w:t xml:space="preserve">lemanlarının </w:t>
      </w:r>
      <w:r w:rsidR="00917D6D">
        <w:rPr>
          <w:rFonts w:ascii="Times New Roman" w:hAnsi="Times New Roman" w:cs="Times New Roman"/>
          <w:sz w:val="24"/>
          <w:szCs w:val="24"/>
        </w:rPr>
        <w:t>k</w:t>
      </w:r>
      <w:r w:rsidR="00651B37" w:rsidRPr="00917D6D">
        <w:rPr>
          <w:rFonts w:ascii="Times New Roman" w:hAnsi="Times New Roman" w:cs="Times New Roman"/>
          <w:sz w:val="24"/>
          <w:szCs w:val="24"/>
        </w:rPr>
        <w:t>apatılan</w:t>
      </w:r>
      <w:r w:rsidR="00917D6D">
        <w:rPr>
          <w:rFonts w:ascii="Times New Roman" w:hAnsi="Times New Roman" w:cs="Times New Roman"/>
          <w:sz w:val="24"/>
          <w:szCs w:val="24"/>
        </w:rPr>
        <w:t xml:space="preserve"> derslere i</w:t>
      </w:r>
      <w:r w:rsidRPr="00917D6D">
        <w:rPr>
          <w:rFonts w:ascii="Times New Roman" w:hAnsi="Times New Roman" w:cs="Times New Roman"/>
          <w:sz w:val="24"/>
          <w:szCs w:val="24"/>
        </w:rPr>
        <w:t>liş</w:t>
      </w:r>
      <w:r w:rsidR="0094439A">
        <w:rPr>
          <w:rFonts w:ascii="Times New Roman" w:hAnsi="Times New Roman" w:cs="Times New Roman"/>
          <w:sz w:val="24"/>
          <w:szCs w:val="24"/>
        </w:rPr>
        <w:t>k</w:t>
      </w:r>
      <w:r w:rsidRPr="00917D6D">
        <w:rPr>
          <w:rFonts w:ascii="Times New Roman" w:hAnsi="Times New Roman" w:cs="Times New Roman"/>
          <w:sz w:val="24"/>
          <w:szCs w:val="24"/>
        </w:rPr>
        <w:t>in</w:t>
      </w:r>
      <w:r w:rsidR="00917D6D">
        <w:rPr>
          <w:rFonts w:ascii="Times New Roman" w:hAnsi="Times New Roman" w:cs="Times New Roman"/>
          <w:sz w:val="24"/>
          <w:szCs w:val="24"/>
        </w:rPr>
        <w:t xml:space="preserve"> g</w:t>
      </w:r>
      <w:r w:rsidR="00651B37" w:rsidRPr="00917D6D">
        <w:rPr>
          <w:rFonts w:ascii="Times New Roman" w:hAnsi="Times New Roman" w:cs="Times New Roman"/>
          <w:sz w:val="24"/>
          <w:szCs w:val="24"/>
        </w:rPr>
        <w:t>örüşler</w:t>
      </w:r>
      <w:r w:rsidRPr="00917D6D">
        <w:rPr>
          <w:rFonts w:ascii="Times New Roman" w:hAnsi="Times New Roman" w:cs="Times New Roman"/>
          <w:sz w:val="24"/>
          <w:szCs w:val="24"/>
        </w:rPr>
        <w:t>i</w:t>
      </w:r>
    </w:p>
    <w:tbl>
      <w:tblPr>
        <w:tblStyle w:val="AkGlgeleme1"/>
        <w:tblW w:w="8897" w:type="dxa"/>
        <w:tblLayout w:type="fixed"/>
        <w:tblLook w:val="06A0"/>
      </w:tblPr>
      <w:tblGrid>
        <w:gridCol w:w="1543"/>
        <w:gridCol w:w="2251"/>
        <w:gridCol w:w="1064"/>
        <w:gridCol w:w="335"/>
        <w:gridCol w:w="2428"/>
        <w:gridCol w:w="1276"/>
      </w:tblGrid>
      <w:tr w:rsidR="00CD6C27" w:rsidRPr="003C7B2A" w:rsidTr="008D18FA">
        <w:trPr>
          <w:cnfStyle w:val="100000000000"/>
        </w:trPr>
        <w:tc>
          <w:tcPr>
            <w:cnfStyle w:val="001000000000"/>
            <w:tcW w:w="1543" w:type="dxa"/>
          </w:tcPr>
          <w:p w:rsidR="00CD6C27" w:rsidRPr="003C7B2A" w:rsidRDefault="00CD6C27" w:rsidP="0052022F">
            <w:pPr>
              <w:rPr>
                <w:rFonts w:ascii="Times New Roman" w:hAnsi="Times New Roman" w:cs="Times New Roman"/>
                <w:color w:val="auto"/>
                <w:sz w:val="20"/>
                <w:szCs w:val="20"/>
              </w:rPr>
            </w:pPr>
            <w:r w:rsidRPr="003C7B2A">
              <w:rPr>
                <w:rFonts w:ascii="Times New Roman" w:hAnsi="Times New Roman" w:cs="Times New Roman"/>
                <w:color w:val="auto"/>
                <w:sz w:val="20"/>
                <w:szCs w:val="20"/>
              </w:rPr>
              <w:t>Kategori</w:t>
            </w:r>
          </w:p>
        </w:tc>
        <w:tc>
          <w:tcPr>
            <w:tcW w:w="2251" w:type="dxa"/>
          </w:tcPr>
          <w:p w:rsidR="00CD6C27" w:rsidRPr="003C7B2A" w:rsidRDefault="00CD6C27"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Ders İsimleri</w:t>
            </w:r>
          </w:p>
        </w:tc>
        <w:tc>
          <w:tcPr>
            <w:tcW w:w="1064" w:type="dxa"/>
            <w:vAlign w:val="center"/>
          </w:tcPr>
          <w:p w:rsidR="00CD6C27" w:rsidRPr="003C7B2A" w:rsidRDefault="00CD6C27" w:rsidP="0052022F">
            <w:pPr>
              <w:jc w:val="cente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Kodlar</w:t>
            </w:r>
          </w:p>
        </w:tc>
        <w:tc>
          <w:tcPr>
            <w:tcW w:w="335" w:type="dxa"/>
          </w:tcPr>
          <w:p w:rsidR="00CD6C27" w:rsidRPr="003C7B2A" w:rsidRDefault="00CD6C27" w:rsidP="0052022F">
            <w:pPr>
              <w:cnfStyle w:val="100000000000"/>
              <w:rPr>
                <w:rFonts w:ascii="Times New Roman" w:hAnsi="Times New Roman" w:cs="Times New Roman"/>
                <w:color w:val="auto"/>
                <w:sz w:val="20"/>
                <w:szCs w:val="20"/>
              </w:rPr>
            </w:pPr>
          </w:p>
        </w:tc>
        <w:tc>
          <w:tcPr>
            <w:tcW w:w="2428" w:type="dxa"/>
          </w:tcPr>
          <w:p w:rsidR="00CD6C27" w:rsidRPr="003C7B2A" w:rsidRDefault="00CD6C27"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Katılımcı Kodu</w:t>
            </w:r>
          </w:p>
        </w:tc>
        <w:tc>
          <w:tcPr>
            <w:tcW w:w="1276" w:type="dxa"/>
          </w:tcPr>
          <w:p w:rsidR="00CD6C27" w:rsidRPr="003C7B2A" w:rsidRDefault="00CD6C27"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Frekans</w:t>
            </w:r>
            <w:r w:rsidR="00DB1948" w:rsidRPr="003C7B2A">
              <w:rPr>
                <w:rFonts w:ascii="Times New Roman" w:hAnsi="Times New Roman" w:cs="Times New Roman"/>
                <w:color w:val="auto"/>
                <w:sz w:val="20"/>
                <w:szCs w:val="20"/>
              </w:rPr>
              <w:t xml:space="preserve"> (f)</w:t>
            </w:r>
          </w:p>
        </w:tc>
      </w:tr>
      <w:tr w:rsidR="00CD6C27" w:rsidRPr="003C7B2A" w:rsidTr="008D18FA">
        <w:tc>
          <w:tcPr>
            <w:cnfStyle w:val="001000000000"/>
            <w:tcW w:w="1543" w:type="dxa"/>
            <w:vAlign w:val="center"/>
          </w:tcPr>
          <w:p w:rsidR="00CD6C27" w:rsidRPr="003C7B2A" w:rsidRDefault="00CD6C27" w:rsidP="0052022F">
            <w:pPr>
              <w:rPr>
                <w:rFonts w:ascii="Times New Roman" w:hAnsi="Times New Roman" w:cs="Times New Roman"/>
                <w:b w:val="0"/>
                <w:color w:val="auto"/>
                <w:sz w:val="20"/>
                <w:szCs w:val="20"/>
              </w:rPr>
            </w:pPr>
            <w:r w:rsidRPr="003C7B2A">
              <w:rPr>
                <w:rFonts w:ascii="Times New Roman" w:hAnsi="Times New Roman" w:cs="Times New Roman"/>
                <w:b w:val="0"/>
                <w:color w:val="auto"/>
                <w:sz w:val="20"/>
                <w:szCs w:val="20"/>
              </w:rPr>
              <w:t>Kapatılan Dersler</w:t>
            </w:r>
          </w:p>
        </w:tc>
        <w:tc>
          <w:tcPr>
            <w:tcW w:w="2251" w:type="dxa"/>
          </w:tcPr>
          <w:p w:rsidR="00CD6C27" w:rsidRPr="003C7B2A" w:rsidRDefault="00CF7D58"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Eleme</w:t>
            </w:r>
            <w:r w:rsidR="00CD6C27" w:rsidRPr="003C7B2A">
              <w:rPr>
                <w:rFonts w:ascii="Times New Roman" w:hAnsi="Times New Roman" w:cs="Times New Roman"/>
                <w:color w:val="auto"/>
                <w:sz w:val="20"/>
                <w:szCs w:val="20"/>
              </w:rPr>
              <w:t>nter Sayı Kuramı</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 xml:space="preserve">Genel Matematik </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Geometri</w:t>
            </w:r>
          </w:p>
          <w:p w:rsidR="0052022F" w:rsidRDefault="0052022F" w:rsidP="0052022F">
            <w:pPr>
              <w:cnfStyle w:val="000000000000"/>
              <w:rPr>
                <w:rFonts w:ascii="Times New Roman" w:hAnsi="Times New Roman" w:cs="Times New Roman"/>
                <w:color w:val="auto"/>
                <w:sz w:val="20"/>
                <w:szCs w:val="20"/>
              </w:rPr>
            </w:pPr>
          </w:p>
          <w:p w:rsidR="00CD6C27" w:rsidRPr="003C7B2A" w:rsidRDefault="00CF7D58"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Eleme</w:t>
            </w:r>
            <w:r w:rsidR="00CD6C27" w:rsidRPr="003C7B2A">
              <w:rPr>
                <w:rFonts w:ascii="Times New Roman" w:hAnsi="Times New Roman" w:cs="Times New Roman"/>
                <w:color w:val="auto"/>
                <w:sz w:val="20"/>
                <w:szCs w:val="20"/>
              </w:rPr>
              <w:t>nter Sayı Kuramı</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 xml:space="preserve">Genel Matematik </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 xml:space="preserve">Geometri </w:t>
            </w:r>
          </w:p>
        </w:tc>
        <w:tc>
          <w:tcPr>
            <w:tcW w:w="1064" w:type="dxa"/>
            <w:vAlign w:val="center"/>
          </w:tcPr>
          <w:p w:rsidR="00CD6C27" w:rsidRPr="003C7B2A" w:rsidRDefault="00CD6C27" w:rsidP="0052022F">
            <w:pPr>
              <w:jc w:val="cente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Olumlu</w:t>
            </w:r>
          </w:p>
          <w:p w:rsidR="00CD6C27" w:rsidRPr="003C7B2A" w:rsidRDefault="00CD6C27" w:rsidP="0052022F">
            <w:pPr>
              <w:jc w:val="center"/>
              <w:cnfStyle w:val="000000000000"/>
              <w:rPr>
                <w:rFonts w:ascii="Times New Roman" w:hAnsi="Times New Roman" w:cs="Times New Roman"/>
                <w:color w:val="auto"/>
                <w:sz w:val="20"/>
                <w:szCs w:val="20"/>
              </w:rPr>
            </w:pPr>
          </w:p>
          <w:p w:rsidR="00CD6C27" w:rsidRPr="003C7B2A" w:rsidRDefault="00CD6C27" w:rsidP="0052022F">
            <w:pPr>
              <w:cnfStyle w:val="000000000000"/>
              <w:rPr>
                <w:rFonts w:ascii="Times New Roman" w:hAnsi="Times New Roman" w:cs="Times New Roman"/>
                <w:color w:val="auto"/>
                <w:sz w:val="20"/>
                <w:szCs w:val="20"/>
              </w:rPr>
            </w:pPr>
          </w:p>
          <w:p w:rsidR="00931701" w:rsidRPr="003C7B2A" w:rsidRDefault="00931701" w:rsidP="0052022F">
            <w:pPr>
              <w:jc w:val="center"/>
              <w:cnfStyle w:val="000000000000"/>
              <w:rPr>
                <w:rFonts w:ascii="Times New Roman" w:hAnsi="Times New Roman" w:cs="Times New Roman"/>
                <w:color w:val="auto"/>
                <w:sz w:val="20"/>
                <w:szCs w:val="20"/>
              </w:rPr>
            </w:pPr>
          </w:p>
          <w:p w:rsidR="00CD6C27" w:rsidRPr="003C7B2A" w:rsidRDefault="00CD6C27" w:rsidP="0052022F">
            <w:pPr>
              <w:jc w:val="cente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Olumsuz</w:t>
            </w:r>
          </w:p>
        </w:tc>
        <w:tc>
          <w:tcPr>
            <w:tcW w:w="335" w:type="dxa"/>
          </w:tcPr>
          <w:p w:rsidR="00CD6C27" w:rsidRPr="003C7B2A" w:rsidRDefault="00CD6C27" w:rsidP="0052022F">
            <w:pPr>
              <w:cnfStyle w:val="000000000000"/>
              <w:rPr>
                <w:rFonts w:ascii="Times New Roman" w:hAnsi="Times New Roman" w:cs="Times New Roman"/>
                <w:color w:val="auto"/>
                <w:sz w:val="20"/>
                <w:szCs w:val="20"/>
              </w:rPr>
            </w:pPr>
          </w:p>
        </w:tc>
        <w:tc>
          <w:tcPr>
            <w:tcW w:w="2428" w:type="dxa"/>
          </w:tcPr>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K1, K2, K10</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K4, K5, K7</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K7</w:t>
            </w:r>
          </w:p>
          <w:p w:rsidR="00931701" w:rsidRPr="003C7B2A" w:rsidRDefault="00931701" w:rsidP="0052022F">
            <w:pPr>
              <w:cnfStyle w:val="000000000000"/>
              <w:rPr>
                <w:rFonts w:ascii="Times New Roman" w:hAnsi="Times New Roman" w:cs="Times New Roman"/>
                <w:color w:val="auto"/>
                <w:sz w:val="20"/>
                <w:szCs w:val="20"/>
              </w:rPr>
            </w:pP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K4, K5, K12</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K1, K10</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K1, K9</w:t>
            </w:r>
          </w:p>
        </w:tc>
        <w:tc>
          <w:tcPr>
            <w:tcW w:w="1276" w:type="dxa"/>
          </w:tcPr>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3</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3</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1</w:t>
            </w:r>
          </w:p>
          <w:p w:rsidR="00931701" w:rsidRPr="003C7B2A" w:rsidRDefault="00931701" w:rsidP="0052022F">
            <w:pPr>
              <w:cnfStyle w:val="000000000000"/>
              <w:rPr>
                <w:rFonts w:ascii="Times New Roman" w:hAnsi="Times New Roman" w:cs="Times New Roman"/>
                <w:color w:val="auto"/>
                <w:sz w:val="20"/>
                <w:szCs w:val="20"/>
              </w:rPr>
            </w:pP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3</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2</w:t>
            </w:r>
          </w:p>
          <w:p w:rsidR="00CD6C27" w:rsidRPr="003C7B2A" w:rsidRDefault="00CD6C27"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2</w:t>
            </w:r>
          </w:p>
        </w:tc>
      </w:tr>
    </w:tbl>
    <w:p w:rsidR="00DD6A93" w:rsidRPr="00917D6D" w:rsidRDefault="00DD6A93"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Tablo 3 incelendiğinde öğretim elemanlarının kapatılan dersler açısında</w:t>
      </w:r>
      <w:r w:rsidR="00851CA7">
        <w:rPr>
          <w:rFonts w:ascii="Times New Roman" w:hAnsi="Times New Roman" w:cs="Times New Roman"/>
          <w:sz w:val="24"/>
          <w:szCs w:val="24"/>
        </w:rPr>
        <w:t xml:space="preserve">n en çok </w:t>
      </w:r>
      <w:r w:rsidR="00CF7D58" w:rsidRPr="00851CA7">
        <w:rPr>
          <w:rFonts w:ascii="Times New Roman" w:hAnsi="Times New Roman" w:cs="Times New Roman"/>
          <w:i/>
          <w:sz w:val="24"/>
          <w:szCs w:val="24"/>
        </w:rPr>
        <w:t>Eleme</w:t>
      </w:r>
      <w:r w:rsidRPr="00851CA7">
        <w:rPr>
          <w:rFonts w:ascii="Times New Roman" w:hAnsi="Times New Roman" w:cs="Times New Roman"/>
          <w:i/>
          <w:sz w:val="24"/>
          <w:szCs w:val="24"/>
        </w:rPr>
        <w:t>nter Sayı Kura</w:t>
      </w:r>
      <w:r w:rsidR="00851CA7" w:rsidRPr="00851CA7">
        <w:rPr>
          <w:rFonts w:ascii="Times New Roman" w:hAnsi="Times New Roman" w:cs="Times New Roman"/>
          <w:i/>
          <w:sz w:val="24"/>
          <w:szCs w:val="24"/>
        </w:rPr>
        <w:t>mı, Genel Matematik ve Geometri</w:t>
      </w:r>
      <w:r w:rsidRPr="00917D6D">
        <w:rPr>
          <w:rFonts w:ascii="Times New Roman" w:hAnsi="Times New Roman" w:cs="Times New Roman"/>
          <w:sz w:val="24"/>
          <w:szCs w:val="24"/>
        </w:rPr>
        <w:t xml:space="preserve"> derslerine ilişkin olumlu-olumsuz yönde görüş bildirdiği görülmektedir. </w:t>
      </w:r>
      <w:r w:rsidR="00A13864" w:rsidRPr="00917D6D">
        <w:rPr>
          <w:rFonts w:ascii="Times New Roman" w:hAnsi="Times New Roman" w:cs="Times New Roman"/>
          <w:sz w:val="24"/>
          <w:szCs w:val="24"/>
        </w:rPr>
        <w:t xml:space="preserve">Genel olarak öğretim elemanlarının kapatılan benzer </w:t>
      </w:r>
      <w:r w:rsidR="00A13864" w:rsidRPr="00917D6D">
        <w:rPr>
          <w:rFonts w:ascii="Times New Roman" w:hAnsi="Times New Roman" w:cs="Times New Roman"/>
          <w:sz w:val="24"/>
          <w:szCs w:val="24"/>
        </w:rPr>
        <w:lastRenderedPageBreak/>
        <w:t xml:space="preserve">derslerle ilgili zıt görüşlere sahip olduğu düşünülmesine rağmen öğretim </w:t>
      </w:r>
      <w:r w:rsidR="006072F8" w:rsidRPr="00917D6D">
        <w:rPr>
          <w:rFonts w:ascii="Times New Roman" w:hAnsi="Times New Roman" w:cs="Times New Roman"/>
          <w:sz w:val="24"/>
          <w:szCs w:val="24"/>
        </w:rPr>
        <w:t xml:space="preserve">elemanı kodları incelendiğinde K1, K4, K5 ve K10’un </w:t>
      </w:r>
      <w:r w:rsidR="00A13864" w:rsidRPr="00917D6D">
        <w:rPr>
          <w:rFonts w:ascii="Times New Roman" w:hAnsi="Times New Roman" w:cs="Times New Roman"/>
          <w:sz w:val="24"/>
          <w:szCs w:val="24"/>
        </w:rPr>
        <w:t>(f=4) kapatılan derslere ilişkin birden fazla (olumlu-olumsuz) yönde görüş bildirdiği görülmüştür.</w:t>
      </w:r>
      <w:r w:rsidR="00E47043" w:rsidRPr="00917D6D">
        <w:rPr>
          <w:rFonts w:ascii="Times New Roman" w:hAnsi="Times New Roman" w:cs="Times New Roman"/>
          <w:sz w:val="24"/>
          <w:szCs w:val="24"/>
        </w:rPr>
        <w:t xml:space="preserve"> Bu durum ele alınan bu derslerin kapatılmasının olumlu ve olumsuz yönde yansımalarının olabileceği yönünde yorumlanabilir. Öğretim </w:t>
      </w:r>
      <w:r w:rsidR="00691FB4" w:rsidRPr="00917D6D">
        <w:rPr>
          <w:rFonts w:ascii="Times New Roman" w:hAnsi="Times New Roman" w:cs="Times New Roman"/>
          <w:sz w:val="24"/>
          <w:szCs w:val="24"/>
        </w:rPr>
        <w:t>elemanlarının kapatılan derslere ilişkin yaklaşımlarında bakış açıları aşağıda verilen görüşlerle daha net gözlenebilir.</w:t>
      </w:r>
    </w:p>
    <w:p w:rsidR="0094398D" w:rsidRPr="00917D6D" w:rsidRDefault="00691FB4" w:rsidP="00917D6D">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K1</w:t>
      </w:r>
      <w:r w:rsidR="00E47043" w:rsidRPr="00917D6D">
        <w:rPr>
          <w:rFonts w:ascii="Times New Roman" w:hAnsi="Times New Roman" w:cs="Times New Roman"/>
          <w:i/>
          <w:sz w:val="24"/>
          <w:szCs w:val="24"/>
        </w:rPr>
        <w:t xml:space="preserve">: </w:t>
      </w:r>
      <w:r w:rsidRPr="00917D6D">
        <w:rPr>
          <w:rFonts w:ascii="Times New Roman" w:hAnsi="Times New Roman" w:cs="Times New Roman"/>
          <w:i/>
          <w:sz w:val="24"/>
          <w:szCs w:val="24"/>
        </w:rPr>
        <w:t xml:space="preserve">Bunların içinde gerekli olanlar da var gereksiz olarak gördüğüm bazı dersler de var. Mesela </w:t>
      </w:r>
      <w:r w:rsidR="00CF7D58" w:rsidRPr="00917D6D">
        <w:rPr>
          <w:rFonts w:ascii="Times New Roman" w:hAnsi="Times New Roman" w:cs="Times New Roman"/>
          <w:i/>
          <w:sz w:val="24"/>
          <w:szCs w:val="24"/>
        </w:rPr>
        <w:t>‘Eleme</w:t>
      </w:r>
      <w:r w:rsidRPr="00917D6D">
        <w:rPr>
          <w:rFonts w:ascii="Times New Roman" w:hAnsi="Times New Roman" w:cs="Times New Roman"/>
          <w:i/>
          <w:sz w:val="24"/>
          <w:szCs w:val="24"/>
        </w:rPr>
        <w:t>nter Sayı Kuramı’ dersinin çok ileri düzeyde anlatılmasının çok da gerekli olduğunu düşünmüyorum ilköğretim matematik öğretmenliği okuyacak bir öğrenci için. İleri düzeyde olan derslerin kapatılmasına karşı değilim. Ama ‘Geometri’ dersini almadan da öğretiminin dersi alınamaz diye düşünüyorum.</w:t>
      </w:r>
      <w:r w:rsidR="005A45C9" w:rsidRPr="00917D6D">
        <w:rPr>
          <w:rFonts w:ascii="Times New Roman" w:hAnsi="Times New Roman" w:cs="Times New Roman"/>
          <w:i/>
          <w:sz w:val="24"/>
          <w:szCs w:val="24"/>
        </w:rPr>
        <w:t xml:space="preserve"> Yani</w:t>
      </w:r>
      <w:r w:rsidR="00833AA3" w:rsidRPr="00917D6D">
        <w:rPr>
          <w:rFonts w:ascii="Times New Roman" w:hAnsi="Times New Roman" w:cs="Times New Roman"/>
          <w:i/>
          <w:sz w:val="24"/>
          <w:szCs w:val="24"/>
        </w:rPr>
        <w:t xml:space="preserve"> ‘Geometri’ almadan ‘Geometri Öğretimi’ nasıl alınabilir?</w:t>
      </w:r>
      <w:r w:rsidRPr="00917D6D">
        <w:rPr>
          <w:rFonts w:ascii="Times New Roman" w:hAnsi="Times New Roman" w:cs="Times New Roman"/>
          <w:i/>
          <w:sz w:val="24"/>
          <w:szCs w:val="24"/>
        </w:rPr>
        <w:t>‘Genel Matematik’ dersinin olmayışı da dikkatimi çekti, olması gerekirdi, en azından 1. sınıfta. Ben öğrencilere 1.sınıfta matematiğe şöyle bir genel anlamda bakış açısı sunabilmek için genel matematik dersinin olması gerektiğini düşünüyorum. Daha sonrasında analizlere geçişin yap</w:t>
      </w:r>
      <w:r w:rsidR="00E47043" w:rsidRPr="00917D6D">
        <w:rPr>
          <w:rFonts w:ascii="Times New Roman" w:hAnsi="Times New Roman" w:cs="Times New Roman"/>
          <w:i/>
          <w:sz w:val="24"/>
          <w:szCs w:val="24"/>
        </w:rPr>
        <w:t>ılması gerektiğini düşünüyorum.</w:t>
      </w:r>
    </w:p>
    <w:p w:rsidR="00691FB4" w:rsidRPr="00917D6D" w:rsidRDefault="00691FB4" w:rsidP="00917D6D">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K5: ‘Genel Matematik’ dersinin kapatılması bence iyi oldu, çünkü önceden ilköğretim matematik öğretmenliği programına gelen öğrenciler uyum içinde olsun diye bu dersler veriliyordu ama şimdi liselerde de bu dersler aktif olarak veriliyor.</w:t>
      </w:r>
      <w:r w:rsidR="00CF7D58" w:rsidRPr="00917D6D">
        <w:rPr>
          <w:rFonts w:ascii="Times New Roman" w:hAnsi="Times New Roman" w:cs="Times New Roman"/>
          <w:i/>
          <w:sz w:val="24"/>
          <w:szCs w:val="24"/>
        </w:rPr>
        <w:t xml:space="preserve"> ‘Eleme</w:t>
      </w:r>
      <w:r w:rsidRPr="00917D6D">
        <w:rPr>
          <w:rFonts w:ascii="Times New Roman" w:hAnsi="Times New Roman" w:cs="Times New Roman"/>
          <w:i/>
          <w:sz w:val="24"/>
          <w:szCs w:val="24"/>
        </w:rPr>
        <w:t>nter Sayı Kuramı’ keşke kalkmasaydı. Bu ders bir öğretmenin her zaman ihtiyaç duyduğu bir d</w:t>
      </w:r>
      <w:r w:rsidR="00160F34" w:rsidRPr="00917D6D">
        <w:rPr>
          <w:rFonts w:ascii="Times New Roman" w:hAnsi="Times New Roman" w:cs="Times New Roman"/>
          <w:i/>
          <w:sz w:val="24"/>
          <w:szCs w:val="24"/>
        </w:rPr>
        <w:t>ers ve düşünmeye yönlendiriyor.</w:t>
      </w:r>
    </w:p>
    <w:p w:rsidR="00691FB4" w:rsidRPr="00917D6D" w:rsidRDefault="00691FB4" w:rsidP="00917D6D">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K7</w:t>
      </w:r>
      <w:r w:rsidR="00160F34" w:rsidRPr="00917D6D">
        <w:rPr>
          <w:rFonts w:ascii="Times New Roman" w:hAnsi="Times New Roman" w:cs="Times New Roman"/>
          <w:i/>
          <w:sz w:val="24"/>
          <w:szCs w:val="24"/>
        </w:rPr>
        <w:t xml:space="preserve">: </w:t>
      </w:r>
      <w:r w:rsidRPr="00917D6D">
        <w:rPr>
          <w:rFonts w:ascii="Times New Roman" w:hAnsi="Times New Roman" w:cs="Times New Roman"/>
          <w:i/>
          <w:sz w:val="24"/>
          <w:szCs w:val="24"/>
        </w:rPr>
        <w:t>‘Genel Matematik’ dersi kapatılmış, çok da sorun olacağını düşünmüyorum, analizin içerisinde rahatlıkla verilebilecek bir ders</w:t>
      </w:r>
      <w:r w:rsidR="00160F34" w:rsidRPr="00917D6D">
        <w:rPr>
          <w:rFonts w:ascii="Times New Roman" w:hAnsi="Times New Roman" w:cs="Times New Roman"/>
          <w:i/>
          <w:sz w:val="24"/>
          <w:szCs w:val="24"/>
        </w:rPr>
        <w:t>.</w:t>
      </w:r>
    </w:p>
    <w:p w:rsidR="00691FB4" w:rsidRPr="00917D6D" w:rsidRDefault="00160F34" w:rsidP="00917D6D">
      <w:pPr>
        <w:spacing w:line="360" w:lineRule="auto"/>
        <w:ind w:left="709"/>
        <w:jc w:val="both"/>
        <w:rPr>
          <w:rFonts w:ascii="Times New Roman" w:hAnsi="Times New Roman" w:cs="Times New Roman"/>
          <w:sz w:val="24"/>
          <w:szCs w:val="24"/>
        </w:rPr>
      </w:pPr>
      <w:r w:rsidRPr="00917D6D">
        <w:rPr>
          <w:rFonts w:ascii="Times New Roman" w:hAnsi="Times New Roman" w:cs="Times New Roman"/>
          <w:i/>
          <w:sz w:val="24"/>
          <w:szCs w:val="24"/>
        </w:rPr>
        <w:t xml:space="preserve">K10: </w:t>
      </w:r>
      <w:r w:rsidR="00691FB4" w:rsidRPr="00917D6D">
        <w:rPr>
          <w:rFonts w:ascii="Times New Roman" w:hAnsi="Times New Roman" w:cs="Times New Roman"/>
          <w:i/>
          <w:sz w:val="24"/>
          <w:szCs w:val="24"/>
        </w:rPr>
        <w:t xml:space="preserve">Alan derslerinde kapatılma gördüm. Mesela ‘Analitik Geometri </w:t>
      </w:r>
      <w:r w:rsidR="00CF7D58" w:rsidRPr="00917D6D">
        <w:rPr>
          <w:rFonts w:ascii="Times New Roman" w:hAnsi="Times New Roman" w:cs="Times New Roman"/>
          <w:i/>
          <w:sz w:val="24"/>
          <w:szCs w:val="24"/>
        </w:rPr>
        <w:t>2’, ‘Eleme</w:t>
      </w:r>
      <w:r w:rsidR="00691FB4" w:rsidRPr="00917D6D">
        <w:rPr>
          <w:rFonts w:ascii="Times New Roman" w:hAnsi="Times New Roman" w:cs="Times New Roman"/>
          <w:i/>
          <w:sz w:val="24"/>
          <w:szCs w:val="24"/>
        </w:rPr>
        <w:t>nter Sayı Kuramı’, ‘Genel Matematik’. İçeriklerinin daha az verilmek istendiğini görüyoruz. Bana göre yeterli diye düşünüyor</w:t>
      </w:r>
      <w:r w:rsidR="00CF7D58" w:rsidRPr="00917D6D">
        <w:rPr>
          <w:rFonts w:ascii="Times New Roman" w:hAnsi="Times New Roman" w:cs="Times New Roman"/>
          <w:i/>
          <w:sz w:val="24"/>
          <w:szCs w:val="24"/>
        </w:rPr>
        <w:t>um azaltılmasının. Ayrıca ‘Eleme</w:t>
      </w:r>
      <w:r w:rsidR="00691FB4" w:rsidRPr="00917D6D">
        <w:rPr>
          <w:rFonts w:ascii="Times New Roman" w:hAnsi="Times New Roman" w:cs="Times New Roman"/>
          <w:i/>
          <w:sz w:val="24"/>
          <w:szCs w:val="24"/>
        </w:rPr>
        <w:t xml:space="preserve">nter Sayı Kuramı’ bana göre gereksizdi, zaten Cebir diye bir ders var. Ama ‘Genel Matematik’in kapatılmasını doğru bulmadım. </w:t>
      </w:r>
      <w:r w:rsidR="00561A9E" w:rsidRPr="00917D6D">
        <w:rPr>
          <w:rFonts w:ascii="Times New Roman" w:hAnsi="Times New Roman" w:cs="Times New Roman"/>
          <w:i/>
          <w:sz w:val="24"/>
          <w:szCs w:val="24"/>
        </w:rPr>
        <w:t>Hazır</w:t>
      </w:r>
      <w:r w:rsidR="00691FB4" w:rsidRPr="00917D6D">
        <w:rPr>
          <w:rFonts w:ascii="Times New Roman" w:hAnsi="Times New Roman" w:cs="Times New Roman"/>
          <w:i/>
          <w:sz w:val="24"/>
          <w:szCs w:val="24"/>
        </w:rPr>
        <w:t>bu</w:t>
      </w:r>
      <w:r w:rsidRPr="00917D6D">
        <w:rPr>
          <w:rFonts w:ascii="Times New Roman" w:hAnsi="Times New Roman" w:cs="Times New Roman"/>
          <w:i/>
          <w:sz w:val="24"/>
          <w:szCs w:val="24"/>
        </w:rPr>
        <w:t>lunuşluk artıyordu analiz için.</w:t>
      </w:r>
    </w:p>
    <w:p w:rsidR="00691FB4" w:rsidRPr="00917D6D" w:rsidRDefault="00691FB4" w:rsidP="00917D6D">
      <w:pPr>
        <w:spacing w:line="360" w:lineRule="auto"/>
        <w:ind w:firstLine="709"/>
        <w:jc w:val="both"/>
        <w:rPr>
          <w:rFonts w:ascii="Times New Roman" w:hAnsi="Times New Roman" w:cs="Times New Roman"/>
          <w:color w:val="FF0000"/>
          <w:sz w:val="24"/>
          <w:szCs w:val="24"/>
        </w:rPr>
      </w:pPr>
      <w:r w:rsidRPr="00917D6D">
        <w:rPr>
          <w:rFonts w:ascii="Times New Roman" w:hAnsi="Times New Roman" w:cs="Times New Roman"/>
          <w:sz w:val="24"/>
          <w:szCs w:val="24"/>
        </w:rPr>
        <w:t>K1 tarafından ifade edilen görüşlere bakıldığında ortaokulda matemati</w:t>
      </w:r>
      <w:r w:rsidR="00851CA7">
        <w:rPr>
          <w:rFonts w:ascii="Times New Roman" w:hAnsi="Times New Roman" w:cs="Times New Roman"/>
          <w:sz w:val="24"/>
          <w:szCs w:val="24"/>
        </w:rPr>
        <w:t xml:space="preserve">k öğretecek bireyler için </w:t>
      </w:r>
      <w:r w:rsidR="00CF7D58" w:rsidRPr="00851CA7">
        <w:rPr>
          <w:rFonts w:ascii="Times New Roman" w:hAnsi="Times New Roman" w:cs="Times New Roman"/>
          <w:i/>
          <w:sz w:val="24"/>
          <w:szCs w:val="24"/>
        </w:rPr>
        <w:t>Eleme</w:t>
      </w:r>
      <w:r w:rsidR="00851CA7" w:rsidRPr="00851CA7">
        <w:rPr>
          <w:rFonts w:ascii="Times New Roman" w:hAnsi="Times New Roman" w:cs="Times New Roman"/>
          <w:i/>
          <w:sz w:val="24"/>
          <w:szCs w:val="24"/>
        </w:rPr>
        <w:t>nter Sayı Kuramı</w:t>
      </w:r>
      <w:r w:rsidRPr="00917D6D">
        <w:rPr>
          <w:rFonts w:ascii="Times New Roman" w:hAnsi="Times New Roman" w:cs="Times New Roman"/>
          <w:sz w:val="24"/>
          <w:szCs w:val="24"/>
        </w:rPr>
        <w:t xml:space="preserve"> dersinin gerekli olmadığını düşündüğünden bu dersin kapatılmasını olumlu karşıladığı </w:t>
      </w:r>
      <w:r w:rsidR="000305D9" w:rsidRPr="00917D6D">
        <w:rPr>
          <w:rFonts w:ascii="Times New Roman" w:hAnsi="Times New Roman" w:cs="Times New Roman"/>
          <w:sz w:val="24"/>
          <w:szCs w:val="24"/>
        </w:rPr>
        <w:t xml:space="preserve">belirtilebilir. </w:t>
      </w:r>
      <w:r w:rsidR="00851CA7">
        <w:rPr>
          <w:rFonts w:ascii="Times New Roman" w:hAnsi="Times New Roman" w:cs="Times New Roman"/>
          <w:sz w:val="24"/>
          <w:szCs w:val="24"/>
        </w:rPr>
        <w:t xml:space="preserve">Ancak </w:t>
      </w:r>
      <w:r w:rsidRPr="00851CA7">
        <w:rPr>
          <w:rFonts w:ascii="Times New Roman" w:hAnsi="Times New Roman" w:cs="Times New Roman"/>
          <w:i/>
          <w:sz w:val="24"/>
          <w:szCs w:val="24"/>
        </w:rPr>
        <w:t>Gene</w:t>
      </w:r>
      <w:r w:rsidR="00851CA7" w:rsidRPr="00851CA7">
        <w:rPr>
          <w:rFonts w:ascii="Times New Roman" w:hAnsi="Times New Roman" w:cs="Times New Roman"/>
          <w:i/>
          <w:sz w:val="24"/>
          <w:szCs w:val="24"/>
        </w:rPr>
        <w:t>l Matematik</w:t>
      </w:r>
      <w:r w:rsidR="00427BEB">
        <w:rPr>
          <w:rFonts w:ascii="Times New Roman" w:hAnsi="Times New Roman" w:cs="Times New Roman"/>
          <w:i/>
          <w:sz w:val="24"/>
          <w:szCs w:val="24"/>
        </w:rPr>
        <w:t xml:space="preserve"> </w:t>
      </w:r>
      <w:r w:rsidRPr="00917D6D">
        <w:rPr>
          <w:rFonts w:ascii="Times New Roman" w:hAnsi="Times New Roman" w:cs="Times New Roman"/>
          <w:sz w:val="24"/>
          <w:szCs w:val="24"/>
        </w:rPr>
        <w:t xml:space="preserve">dersinin </w:t>
      </w:r>
      <w:r w:rsidRPr="00851CA7">
        <w:rPr>
          <w:rFonts w:ascii="Times New Roman" w:hAnsi="Times New Roman" w:cs="Times New Roman"/>
          <w:i/>
          <w:sz w:val="24"/>
          <w:szCs w:val="24"/>
        </w:rPr>
        <w:t>Analiz</w:t>
      </w:r>
      <w:r w:rsidRPr="00917D6D">
        <w:rPr>
          <w:rFonts w:ascii="Times New Roman" w:hAnsi="Times New Roman" w:cs="Times New Roman"/>
          <w:sz w:val="24"/>
          <w:szCs w:val="24"/>
        </w:rPr>
        <w:t xml:space="preserve"> </w:t>
      </w:r>
      <w:r w:rsidRPr="00917D6D">
        <w:rPr>
          <w:rFonts w:ascii="Times New Roman" w:hAnsi="Times New Roman" w:cs="Times New Roman"/>
          <w:sz w:val="24"/>
          <w:szCs w:val="24"/>
        </w:rPr>
        <w:lastRenderedPageBreak/>
        <w:t xml:space="preserve">derslerine önbilgi oluşturması bakımından kapatılmasının bazı zorluklar yaratacağını düşündüğü ve bu açıdan kapatılmasını olumsuz bulduğu </w:t>
      </w:r>
      <w:r w:rsidR="006C448B" w:rsidRPr="00917D6D">
        <w:rPr>
          <w:rFonts w:ascii="Times New Roman" w:hAnsi="Times New Roman" w:cs="Times New Roman"/>
          <w:sz w:val="24"/>
          <w:szCs w:val="24"/>
        </w:rPr>
        <w:t>düşünülmektedir.</w:t>
      </w:r>
      <w:r w:rsidR="00427BEB">
        <w:rPr>
          <w:rFonts w:ascii="Times New Roman" w:hAnsi="Times New Roman" w:cs="Times New Roman"/>
          <w:sz w:val="24"/>
          <w:szCs w:val="24"/>
        </w:rPr>
        <w:t xml:space="preserve"> </w:t>
      </w:r>
      <w:r w:rsidR="00833AA3" w:rsidRPr="00917D6D">
        <w:rPr>
          <w:rFonts w:ascii="Times New Roman" w:hAnsi="Times New Roman" w:cs="Times New Roman"/>
          <w:sz w:val="24"/>
          <w:szCs w:val="24"/>
        </w:rPr>
        <w:t>Bu görüş</w:t>
      </w:r>
      <w:r w:rsidR="00716737" w:rsidRPr="00917D6D">
        <w:rPr>
          <w:rFonts w:ascii="Times New Roman" w:hAnsi="Times New Roman" w:cs="Times New Roman"/>
          <w:sz w:val="24"/>
          <w:szCs w:val="24"/>
        </w:rPr>
        <w:t>e bakıldığında</w:t>
      </w:r>
      <w:r w:rsidRPr="00917D6D">
        <w:rPr>
          <w:rFonts w:ascii="Times New Roman" w:hAnsi="Times New Roman" w:cs="Times New Roman"/>
          <w:sz w:val="24"/>
          <w:szCs w:val="24"/>
        </w:rPr>
        <w:t xml:space="preserve"> yenilenen programda bazı dersler açısından ekolojik sorun (</w:t>
      </w:r>
      <w:r w:rsidR="003C7B2A" w:rsidRPr="00917D6D">
        <w:rPr>
          <w:rFonts w:ascii="Times New Roman" w:hAnsi="Times New Roman" w:cs="Times New Roman"/>
          <w:sz w:val="24"/>
          <w:szCs w:val="24"/>
        </w:rPr>
        <w:t>Sağlam Arslan</w:t>
      </w:r>
      <w:r w:rsidRPr="00917D6D">
        <w:rPr>
          <w:rFonts w:ascii="Times New Roman" w:hAnsi="Times New Roman" w:cs="Times New Roman"/>
          <w:sz w:val="24"/>
          <w:szCs w:val="24"/>
        </w:rPr>
        <w:t>, 2</w:t>
      </w:r>
      <w:r w:rsidR="00B721A8">
        <w:rPr>
          <w:rFonts w:ascii="Times New Roman" w:hAnsi="Times New Roman" w:cs="Times New Roman"/>
          <w:sz w:val="24"/>
          <w:szCs w:val="24"/>
        </w:rPr>
        <w:t>016) oluşabileceğine</w:t>
      </w:r>
      <w:r w:rsidRPr="00917D6D">
        <w:rPr>
          <w:rFonts w:ascii="Times New Roman" w:hAnsi="Times New Roman" w:cs="Times New Roman"/>
          <w:sz w:val="24"/>
          <w:szCs w:val="24"/>
        </w:rPr>
        <w:t xml:space="preserve"> işaret edilmektedir. Diğer taraftan dikkat çeken bir diğer nokta da oldukça zıt görüşlerin ifade edilmiş olmasıdı</w:t>
      </w:r>
      <w:r w:rsidR="00851CA7">
        <w:rPr>
          <w:rFonts w:ascii="Times New Roman" w:hAnsi="Times New Roman" w:cs="Times New Roman"/>
          <w:sz w:val="24"/>
          <w:szCs w:val="24"/>
        </w:rPr>
        <w:t xml:space="preserve">r. Örneğin K5 tarafından </w:t>
      </w:r>
      <w:r w:rsidR="00CF7D58" w:rsidRPr="00851CA7">
        <w:rPr>
          <w:rFonts w:ascii="Times New Roman" w:hAnsi="Times New Roman" w:cs="Times New Roman"/>
          <w:i/>
          <w:sz w:val="24"/>
          <w:szCs w:val="24"/>
        </w:rPr>
        <w:t>Eleme</w:t>
      </w:r>
      <w:r w:rsidR="00851CA7" w:rsidRPr="00851CA7">
        <w:rPr>
          <w:rFonts w:ascii="Times New Roman" w:hAnsi="Times New Roman" w:cs="Times New Roman"/>
          <w:i/>
          <w:sz w:val="24"/>
          <w:szCs w:val="24"/>
        </w:rPr>
        <w:t>nter Sayı Kuramı</w:t>
      </w:r>
      <w:r w:rsidRPr="00917D6D">
        <w:rPr>
          <w:rFonts w:ascii="Times New Roman" w:hAnsi="Times New Roman" w:cs="Times New Roman"/>
          <w:sz w:val="24"/>
          <w:szCs w:val="24"/>
        </w:rPr>
        <w:t xml:space="preserve"> dersi bir matematik öğretmeninin bilmesi gereken dersler arasında görülürken, K1 tarafından ise tam da aynı gerekçe ile gerekli bir d</w:t>
      </w:r>
      <w:r w:rsidR="00851CA7">
        <w:rPr>
          <w:rFonts w:ascii="Times New Roman" w:hAnsi="Times New Roman" w:cs="Times New Roman"/>
          <w:sz w:val="24"/>
          <w:szCs w:val="24"/>
        </w:rPr>
        <w:t xml:space="preserve">ers olmadığı ifade edilmiştir. </w:t>
      </w:r>
      <w:r w:rsidR="00851CA7" w:rsidRPr="00851CA7">
        <w:rPr>
          <w:rFonts w:ascii="Times New Roman" w:hAnsi="Times New Roman" w:cs="Times New Roman"/>
          <w:i/>
          <w:sz w:val="24"/>
          <w:szCs w:val="24"/>
        </w:rPr>
        <w:t>Genel Matematik</w:t>
      </w:r>
      <w:r w:rsidRPr="00917D6D">
        <w:rPr>
          <w:rFonts w:ascii="Times New Roman" w:hAnsi="Times New Roman" w:cs="Times New Roman"/>
          <w:sz w:val="24"/>
          <w:szCs w:val="24"/>
        </w:rPr>
        <w:t xml:space="preserve"> dersi de K10 tar</w:t>
      </w:r>
      <w:r w:rsidR="00561A9E" w:rsidRPr="00917D6D">
        <w:rPr>
          <w:rFonts w:ascii="Times New Roman" w:hAnsi="Times New Roman" w:cs="Times New Roman"/>
          <w:sz w:val="24"/>
          <w:szCs w:val="24"/>
        </w:rPr>
        <w:t>afından analiz derslerine hazır</w:t>
      </w:r>
      <w:r w:rsidRPr="00917D6D">
        <w:rPr>
          <w:rFonts w:ascii="Times New Roman" w:hAnsi="Times New Roman" w:cs="Times New Roman"/>
          <w:sz w:val="24"/>
          <w:szCs w:val="24"/>
        </w:rPr>
        <w:t xml:space="preserve">bulunuşluğu sağlaması açısından gerekli bir ders olarak görülürken, K7 tarafından ise analiz dersleri içerisinde kısa zamanda verilebilecek bir ders olduğunu ifade etmektedir. Burada derslerin hiç alınmamasından ziyade başka bir dersin içinde telafisinin yapılabileceği düşüncesinin hakim olduğu görülmektedir. Bu doğrultuda kapatılan derslerin, ön bilgileri oluşturması ve bir başka ders içerisinde kullanılması nedeniyle öğretim elemanları arasında tartışmalı bir konu olduğu </w:t>
      </w:r>
      <w:r w:rsidR="00160F34" w:rsidRPr="00917D6D">
        <w:rPr>
          <w:rFonts w:ascii="Times New Roman" w:hAnsi="Times New Roman" w:cs="Times New Roman"/>
          <w:sz w:val="24"/>
          <w:szCs w:val="24"/>
        </w:rPr>
        <w:t>düşünülmektedir.</w:t>
      </w:r>
    </w:p>
    <w:p w:rsidR="005421D9" w:rsidRPr="00917D6D" w:rsidRDefault="005421D9"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Yeni Açılan Dersler</w:t>
      </w:r>
      <w:r w:rsidRPr="00917D6D">
        <w:rPr>
          <w:rFonts w:ascii="Times New Roman" w:hAnsi="Times New Roman" w:cs="Times New Roman"/>
          <w:sz w:val="24"/>
          <w:szCs w:val="24"/>
        </w:rPr>
        <w:t xml:space="preserve"> kategorisine ait öğretim elemanı görüşlerinden elde verilere ilişkin bilgi ve kodlamalar Tablo 4’te sunulmuştur.</w:t>
      </w:r>
    </w:p>
    <w:p w:rsidR="00BD636B" w:rsidRPr="00917D6D" w:rsidRDefault="005421D9"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4.</w:t>
      </w:r>
      <w:r w:rsidR="00917D6D">
        <w:rPr>
          <w:rFonts w:ascii="Times New Roman" w:hAnsi="Times New Roman" w:cs="Times New Roman"/>
          <w:sz w:val="24"/>
          <w:szCs w:val="24"/>
        </w:rPr>
        <w:t xml:space="preserve"> Öğretim elemanlarının yeni açılan derslere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298" w:type="dxa"/>
        <w:tblLayout w:type="fixed"/>
        <w:tblLook w:val="06A0"/>
      </w:tblPr>
      <w:tblGrid>
        <w:gridCol w:w="2096"/>
        <w:gridCol w:w="1751"/>
        <w:gridCol w:w="1245"/>
        <w:gridCol w:w="2732"/>
        <w:gridCol w:w="1474"/>
      </w:tblGrid>
      <w:tr w:rsidR="005421D9" w:rsidRPr="003C7B2A" w:rsidTr="005421D9">
        <w:trPr>
          <w:cnfStyle w:val="100000000000"/>
          <w:trHeight w:val="199"/>
        </w:trPr>
        <w:tc>
          <w:tcPr>
            <w:cnfStyle w:val="001000000000"/>
            <w:tcW w:w="2096" w:type="dxa"/>
            <w:vAlign w:val="center"/>
          </w:tcPr>
          <w:p w:rsidR="005421D9" w:rsidRPr="003C7B2A" w:rsidRDefault="005421D9" w:rsidP="0052022F">
            <w:pPr>
              <w:rPr>
                <w:rFonts w:ascii="Times New Roman" w:hAnsi="Times New Roman" w:cs="Times New Roman"/>
                <w:color w:val="auto"/>
                <w:sz w:val="20"/>
                <w:szCs w:val="20"/>
              </w:rPr>
            </w:pPr>
            <w:r w:rsidRPr="003C7B2A">
              <w:rPr>
                <w:rFonts w:ascii="Times New Roman" w:hAnsi="Times New Roman" w:cs="Times New Roman"/>
                <w:color w:val="auto"/>
                <w:sz w:val="20"/>
                <w:szCs w:val="20"/>
              </w:rPr>
              <w:t>Kategori</w:t>
            </w:r>
          </w:p>
        </w:tc>
        <w:tc>
          <w:tcPr>
            <w:tcW w:w="1751" w:type="dxa"/>
            <w:vAlign w:val="center"/>
          </w:tcPr>
          <w:p w:rsidR="005421D9" w:rsidRPr="003C7B2A" w:rsidRDefault="005421D9"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Dersler</w:t>
            </w:r>
          </w:p>
        </w:tc>
        <w:tc>
          <w:tcPr>
            <w:tcW w:w="1245" w:type="dxa"/>
            <w:vAlign w:val="center"/>
          </w:tcPr>
          <w:p w:rsidR="005421D9" w:rsidRPr="003C7B2A" w:rsidRDefault="005421D9"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Kodlar</w:t>
            </w:r>
          </w:p>
        </w:tc>
        <w:tc>
          <w:tcPr>
            <w:tcW w:w="2732" w:type="dxa"/>
          </w:tcPr>
          <w:p w:rsidR="005421D9" w:rsidRPr="003C7B2A" w:rsidRDefault="00227947"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Katılımcı Kodu</w:t>
            </w:r>
          </w:p>
        </w:tc>
        <w:tc>
          <w:tcPr>
            <w:tcW w:w="1474" w:type="dxa"/>
            <w:vAlign w:val="center"/>
          </w:tcPr>
          <w:p w:rsidR="005421D9" w:rsidRPr="003C7B2A" w:rsidRDefault="005421D9" w:rsidP="0052022F">
            <w:pPr>
              <w:cnfStyle w:val="1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Frekans</w:t>
            </w:r>
            <w:r w:rsidR="008D18FA" w:rsidRPr="003C7B2A">
              <w:rPr>
                <w:rFonts w:ascii="Times New Roman" w:hAnsi="Times New Roman" w:cs="Times New Roman"/>
                <w:color w:val="auto"/>
                <w:sz w:val="20"/>
                <w:szCs w:val="20"/>
              </w:rPr>
              <w:t xml:space="preserve"> (f)</w:t>
            </w:r>
          </w:p>
        </w:tc>
      </w:tr>
      <w:tr w:rsidR="005421D9" w:rsidRPr="003C7B2A" w:rsidTr="0052022F">
        <w:trPr>
          <w:trHeight w:val="68"/>
        </w:trPr>
        <w:tc>
          <w:tcPr>
            <w:cnfStyle w:val="001000000000"/>
            <w:tcW w:w="2096" w:type="dxa"/>
            <w:vAlign w:val="center"/>
          </w:tcPr>
          <w:p w:rsidR="005421D9" w:rsidRPr="003C7B2A" w:rsidRDefault="005421D9" w:rsidP="0052022F">
            <w:pPr>
              <w:rPr>
                <w:rFonts w:ascii="Times New Roman" w:hAnsi="Times New Roman" w:cs="Times New Roman"/>
                <w:b w:val="0"/>
                <w:color w:val="auto"/>
                <w:sz w:val="20"/>
                <w:szCs w:val="20"/>
              </w:rPr>
            </w:pPr>
            <w:r w:rsidRPr="003C7B2A">
              <w:rPr>
                <w:rFonts w:ascii="Times New Roman" w:hAnsi="Times New Roman" w:cs="Times New Roman"/>
                <w:b w:val="0"/>
                <w:color w:val="auto"/>
                <w:sz w:val="20"/>
                <w:szCs w:val="20"/>
              </w:rPr>
              <w:t>Yeni Açılan Dersler</w:t>
            </w:r>
          </w:p>
        </w:tc>
        <w:tc>
          <w:tcPr>
            <w:tcW w:w="1751" w:type="dxa"/>
            <w:vAlign w:val="center"/>
          </w:tcPr>
          <w:p w:rsidR="005421D9" w:rsidRPr="003C7B2A" w:rsidRDefault="005421D9"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Öğretim Dersleri</w:t>
            </w:r>
          </w:p>
        </w:tc>
        <w:tc>
          <w:tcPr>
            <w:tcW w:w="1245" w:type="dxa"/>
            <w:vAlign w:val="center"/>
          </w:tcPr>
          <w:p w:rsidR="005421D9" w:rsidRPr="003C7B2A" w:rsidRDefault="005421D9"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Olumlu</w:t>
            </w:r>
          </w:p>
        </w:tc>
        <w:tc>
          <w:tcPr>
            <w:tcW w:w="2732" w:type="dxa"/>
            <w:vAlign w:val="center"/>
          </w:tcPr>
          <w:p w:rsidR="005421D9" w:rsidRPr="003C7B2A" w:rsidRDefault="005421D9"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K1, K2, K3, K4, K5, K6, K7, K8, K9, K10, K11, K12</w:t>
            </w:r>
          </w:p>
        </w:tc>
        <w:tc>
          <w:tcPr>
            <w:tcW w:w="1474" w:type="dxa"/>
            <w:vAlign w:val="center"/>
          </w:tcPr>
          <w:p w:rsidR="005421D9" w:rsidRPr="003C7B2A" w:rsidRDefault="005421D9" w:rsidP="0052022F">
            <w:pPr>
              <w:cnfStyle w:val="000000000000"/>
              <w:rPr>
                <w:rFonts w:ascii="Times New Roman" w:hAnsi="Times New Roman" w:cs="Times New Roman"/>
                <w:color w:val="auto"/>
                <w:sz w:val="20"/>
                <w:szCs w:val="20"/>
              </w:rPr>
            </w:pPr>
            <w:r w:rsidRPr="003C7B2A">
              <w:rPr>
                <w:rFonts w:ascii="Times New Roman" w:hAnsi="Times New Roman" w:cs="Times New Roman"/>
                <w:color w:val="auto"/>
                <w:sz w:val="20"/>
                <w:szCs w:val="20"/>
              </w:rPr>
              <w:t>12</w:t>
            </w:r>
          </w:p>
        </w:tc>
      </w:tr>
    </w:tbl>
    <w:p w:rsidR="00716737" w:rsidRPr="00917D6D" w:rsidRDefault="00633A56"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Tablo </w:t>
      </w:r>
      <w:r w:rsidR="00716737" w:rsidRPr="00917D6D">
        <w:rPr>
          <w:rFonts w:ascii="Times New Roman" w:hAnsi="Times New Roman" w:cs="Times New Roman"/>
          <w:sz w:val="24"/>
          <w:szCs w:val="24"/>
        </w:rPr>
        <w:t xml:space="preserve">4’e bakıldığında </w:t>
      </w:r>
      <w:r w:rsidR="0094439A">
        <w:rPr>
          <w:rFonts w:ascii="Times New Roman" w:hAnsi="Times New Roman" w:cs="Times New Roman"/>
          <w:sz w:val="24"/>
          <w:szCs w:val="24"/>
        </w:rPr>
        <w:t>yenilenen ilköğretim matematik öğretmenliği lisans programının</w:t>
      </w:r>
      <w:r w:rsidR="0094398D" w:rsidRPr="00917D6D">
        <w:rPr>
          <w:rFonts w:ascii="Times New Roman" w:hAnsi="Times New Roman" w:cs="Times New Roman"/>
          <w:sz w:val="24"/>
          <w:szCs w:val="24"/>
        </w:rPr>
        <w:t xml:space="preserve"> öğretim süreci için yen</w:t>
      </w:r>
      <w:r w:rsidR="0094439A">
        <w:rPr>
          <w:rFonts w:ascii="Times New Roman" w:hAnsi="Times New Roman" w:cs="Times New Roman"/>
          <w:sz w:val="24"/>
          <w:szCs w:val="24"/>
        </w:rPr>
        <w:t>i</w:t>
      </w:r>
      <w:r w:rsidR="0094398D" w:rsidRPr="00917D6D">
        <w:rPr>
          <w:rFonts w:ascii="Times New Roman" w:hAnsi="Times New Roman" w:cs="Times New Roman"/>
          <w:sz w:val="24"/>
          <w:szCs w:val="24"/>
        </w:rPr>
        <w:t xml:space="preserve"> açılan </w:t>
      </w:r>
      <w:r w:rsidR="00716737" w:rsidRPr="00917D6D">
        <w:rPr>
          <w:rFonts w:ascii="Times New Roman" w:hAnsi="Times New Roman" w:cs="Times New Roman"/>
          <w:sz w:val="24"/>
          <w:szCs w:val="24"/>
        </w:rPr>
        <w:t>tüm derslerin katılımcıların tamamı</w:t>
      </w:r>
      <w:r w:rsidR="0094398D" w:rsidRPr="00917D6D">
        <w:rPr>
          <w:rFonts w:ascii="Times New Roman" w:hAnsi="Times New Roman" w:cs="Times New Roman"/>
          <w:sz w:val="24"/>
          <w:szCs w:val="24"/>
        </w:rPr>
        <w:t xml:space="preserve"> (f=12)</w:t>
      </w:r>
      <w:r w:rsidR="00427BEB">
        <w:rPr>
          <w:rFonts w:ascii="Times New Roman" w:hAnsi="Times New Roman" w:cs="Times New Roman"/>
          <w:sz w:val="24"/>
          <w:szCs w:val="24"/>
        </w:rPr>
        <w:t xml:space="preserve"> </w:t>
      </w:r>
      <w:r w:rsidR="00716737" w:rsidRPr="00917D6D">
        <w:rPr>
          <w:rFonts w:ascii="Times New Roman" w:hAnsi="Times New Roman" w:cs="Times New Roman"/>
          <w:sz w:val="24"/>
          <w:szCs w:val="24"/>
        </w:rPr>
        <w:t>tarafından olumlu</w:t>
      </w:r>
      <w:r w:rsidR="00427BEB">
        <w:rPr>
          <w:rFonts w:ascii="Times New Roman" w:hAnsi="Times New Roman" w:cs="Times New Roman"/>
          <w:sz w:val="24"/>
          <w:szCs w:val="24"/>
        </w:rPr>
        <w:t xml:space="preserve"> </w:t>
      </w:r>
      <w:r w:rsidR="0094398D" w:rsidRPr="00917D6D">
        <w:rPr>
          <w:rFonts w:ascii="Times New Roman" w:hAnsi="Times New Roman" w:cs="Times New Roman"/>
          <w:sz w:val="24"/>
          <w:szCs w:val="24"/>
        </w:rPr>
        <w:t>yönde karşılandığı görülmektedir.</w:t>
      </w:r>
      <w:r w:rsidR="00427BEB">
        <w:rPr>
          <w:rFonts w:ascii="Times New Roman" w:hAnsi="Times New Roman" w:cs="Times New Roman"/>
          <w:sz w:val="24"/>
          <w:szCs w:val="24"/>
        </w:rPr>
        <w:t xml:space="preserve"> </w:t>
      </w:r>
      <w:r w:rsidR="00716737" w:rsidRPr="00917D6D">
        <w:rPr>
          <w:rFonts w:ascii="Times New Roman" w:hAnsi="Times New Roman" w:cs="Times New Roman"/>
          <w:sz w:val="24"/>
          <w:szCs w:val="24"/>
        </w:rPr>
        <w:t>Özellikle yeni açılan öğreti</w:t>
      </w:r>
      <w:r w:rsidR="0094398D" w:rsidRPr="00917D6D">
        <w:rPr>
          <w:rFonts w:ascii="Times New Roman" w:hAnsi="Times New Roman" w:cs="Times New Roman"/>
          <w:sz w:val="24"/>
          <w:szCs w:val="24"/>
        </w:rPr>
        <w:t xml:space="preserve">m derslerinin öğretmen adayları için önemli ve gerekli </w:t>
      </w:r>
      <w:r w:rsidR="00716737" w:rsidRPr="00917D6D">
        <w:rPr>
          <w:rFonts w:ascii="Times New Roman" w:hAnsi="Times New Roman" w:cs="Times New Roman"/>
          <w:sz w:val="24"/>
          <w:szCs w:val="24"/>
        </w:rPr>
        <w:t>olduğu ifade edilmiştir.Bu doğrultuda öğretim elemanlarının yeni açılan derslere ilişkin yaklaşımlarında bakış açıları aşağıda verilen görüşlerle daha net gözlenebilir.</w:t>
      </w:r>
    </w:p>
    <w:p w:rsidR="000E2800" w:rsidRDefault="0094398D" w:rsidP="000E2800">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K2: </w:t>
      </w:r>
      <w:r w:rsidR="00716737" w:rsidRPr="00917D6D">
        <w:rPr>
          <w:rFonts w:ascii="Times New Roman" w:hAnsi="Times New Roman" w:cs="Times New Roman"/>
          <w:i/>
          <w:sz w:val="24"/>
          <w:szCs w:val="24"/>
        </w:rPr>
        <w:t>‘Matematik Öğrenme ve Öğretme Yaklaşımları’ dersinin açılması mantıklı. Onun haricinde mesela ‘Geometri Öğretimi’ de mantıklı olmuş. Öğretime yönelik açılan dersler mantıklı olmuş. Çünkü pürden ziyade öğrencilerin öğretecekleri konunun detaylarına hakim olması, nasıl öğreteceklerine yönelik eğitim almaları çok daha mantıklı. Çünkü esas onları kul</w:t>
      </w:r>
      <w:r w:rsidRPr="00917D6D">
        <w:rPr>
          <w:rFonts w:ascii="Times New Roman" w:hAnsi="Times New Roman" w:cs="Times New Roman"/>
          <w:i/>
          <w:sz w:val="24"/>
          <w:szCs w:val="24"/>
        </w:rPr>
        <w:t>lanacaklar bir öğretmen olarak.</w:t>
      </w:r>
    </w:p>
    <w:p w:rsidR="000E2800" w:rsidRDefault="0094398D" w:rsidP="000E2800">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K7: </w:t>
      </w:r>
      <w:r w:rsidR="00716737" w:rsidRPr="00917D6D">
        <w:rPr>
          <w:rFonts w:ascii="Times New Roman" w:hAnsi="Times New Roman" w:cs="Times New Roman"/>
          <w:i/>
          <w:sz w:val="24"/>
          <w:szCs w:val="24"/>
        </w:rPr>
        <w:t>Mezun olacak öğrenciler öğretmen olacak. Bildiğini nasıl aktaracağı önemlidir.  Ne kadar yöntem metot biliyorsa faydasınadır. Bu bağlamda açılan alan eğiti</w:t>
      </w:r>
      <w:r w:rsidRPr="00917D6D">
        <w:rPr>
          <w:rFonts w:ascii="Times New Roman" w:hAnsi="Times New Roman" w:cs="Times New Roman"/>
          <w:i/>
          <w:sz w:val="24"/>
          <w:szCs w:val="24"/>
        </w:rPr>
        <w:t>mi derslerini olumlu buluyorum.</w:t>
      </w:r>
    </w:p>
    <w:p w:rsidR="0052022F" w:rsidRDefault="0094398D" w:rsidP="00082C17">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lastRenderedPageBreak/>
        <w:t xml:space="preserve">K11: </w:t>
      </w:r>
      <w:r w:rsidR="00716737" w:rsidRPr="00917D6D">
        <w:rPr>
          <w:rFonts w:ascii="Times New Roman" w:hAnsi="Times New Roman" w:cs="Times New Roman"/>
          <w:i/>
          <w:sz w:val="24"/>
          <w:szCs w:val="24"/>
        </w:rPr>
        <w:t>‘Cebir’ var, ‘Cebir Öğretimi’ var, bence çok güzel. Öğretime yönelik açılan birçok ders var. Hakkıyla verilirse öğretmenlerin kalifiye olacağı</w:t>
      </w:r>
      <w:r w:rsidRPr="00917D6D">
        <w:rPr>
          <w:rFonts w:ascii="Times New Roman" w:hAnsi="Times New Roman" w:cs="Times New Roman"/>
          <w:i/>
          <w:sz w:val="24"/>
          <w:szCs w:val="24"/>
        </w:rPr>
        <w:t xml:space="preserve">na inanıyorum. </w:t>
      </w:r>
    </w:p>
    <w:p w:rsidR="00597D40" w:rsidRPr="0052022F" w:rsidRDefault="00851CA7" w:rsidP="0052022F">
      <w:pPr>
        <w:spacing w:after="0" w:line="360" w:lineRule="auto"/>
        <w:ind w:firstLine="709"/>
        <w:jc w:val="both"/>
        <w:rPr>
          <w:rFonts w:ascii="Times New Roman" w:hAnsi="Times New Roman" w:cs="Times New Roman"/>
          <w:i/>
          <w:sz w:val="24"/>
          <w:szCs w:val="24"/>
        </w:rPr>
      </w:pPr>
      <w:r>
        <w:rPr>
          <w:rFonts w:ascii="Times New Roman" w:hAnsi="Times New Roman" w:cs="Times New Roman"/>
          <w:sz w:val="24"/>
          <w:szCs w:val="24"/>
        </w:rPr>
        <w:t>Öğretim elemanlarının</w:t>
      </w:r>
      <w:r w:rsidR="00E73681" w:rsidRPr="00917D6D">
        <w:rPr>
          <w:rFonts w:ascii="Times New Roman" w:hAnsi="Times New Roman" w:cs="Times New Roman"/>
          <w:sz w:val="24"/>
          <w:szCs w:val="24"/>
        </w:rPr>
        <w:t xml:space="preserve"> görüşleri incelendiğinde </w:t>
      </w:r>
      <w:r w:rsidR="00716737" w:rsidRPr="00917D6D">
        <w:rPr>
          <w:rFonts w:ascii="Times New Roman" w:hAnsi="Times New Roman" w:cs="Times New Roman"/>
          <w:sz w:val="24"/>
          <w:szCs w:val="24"/>
        </w:rPr>
        <w:t>genel olarak yeni açılan derslerin, teorik bilgi</w:t>
      </w:r>
      <w:r w:rsidR="00E73681" w:rsidRPr="00917D6D">
        <w:rPr>
          <w:rFonts w:ascii="Times New Roman" w:hAnsi="Times New Roman" w:cs="Times New Roman"/>
          <w:sz w:val="24"/>
          <w:szCs w:val="24"/>
        </w:rPr>
        <w:t>nin uygulamada gözlenebilmesi üzerinde</w:t>
      </w:r>
      <w:r w:rsidR="00716737" w:rsidRPr="00917D6D">
        <w:rPr>
          <w:rFonts w:ascii="Times New Roman" w:hAnsi="Times New Roman" w:cs="Times New Roman"/>
          <w:sz w:val="24"/>
          <w:szCs w:val="24"/>
        </w:rPr>
        <w:t xml:space="preserve"> e</w:t>
      </w:r>
      <w:r w:rsidR="00591580" w:rsidRPr="00917D6D">
        <w:rPr>
          <w:rFonts w:ascii="Times New Roman" w:hAnsi="Times New Roman" w:cs="Times New Roman"/>
          <w:sz w:val="24"/>
          <w:szCs w:val="24"/>
        </w:rPr>
        <w:t>tk</w:t>
      </w:r>
      <w:r w:rsidR="00E73681" w:rsidRPr="00917D6D">
        <w:rPr>
          <w:rFonts w:ascii="Times New Roman" w:hAnsi="Times New Roman" w:cs="Times New Roman"/>
          <w:sz w:val="24"/>
          <w:szCs w:val="24"/>
        </w:rPr>
        <w:t>ili olabileceğini belirttikleri görülmüştür</w:t>
      </w:r>
      <w:r w:rsidR="00716737" w:rsidRPr="00917D6D">
        <w:rPr>
          <w:rFonts w:ascii="Times New Roman" w:hAnsi="Times New Roman" w:cs="Times New Roman"/>
          <w:sz w:val="24"/>
          <w:szCs w:val="24"/>
        </w:rPr>
        <w:t>.</w:t>
      </w:r>
      <w:r w:rsidR="00427BEB">
        <w:rPr>
          <w:rFonts w:ascii="Times New Roman" w:hAnsi="Times New Roman" w:cs="Times New Roman"/>
          <w:sz w:val="24"/>
          <w:szCs w:val="24"/>
        </w:rPr>
        <w:t xml:space="preserve"> </w:t>
      </w:r>
      <w:r w:rsidR="00591580" w:rsidRPr="00917D6D">
        <w:rPr>
          <w:rFonts w:ascii="Times New Roman" w:hAnsi="Times New Roman" w:cs="Times New Roman"/>
          <w:sz w:val="24"/>
          <w:szCs w:val="24"/>
        </w:rPr>
        <w:t>Programa eklenen öğretim derslerinin içeriğine</w:t>
      </w:r>
      <w:r w:rsidR="00716737" w:rsidRPr="00917D6D">
        <w:rPr>
          <w:rFonts w:ascii="Times New Roman" w:hAnsi="Times New Roman" w:cs="Times New Roman"/>
          <w:sz w:val="24"/>
          <w:szCs w:val="24"/>
        </w:rPr>
        <w:t xml:space="preserve"> bakıldığında, alan bilgisi ile eğitimin bir </w:t>
      </w:r>
      <w:r w:rsidR="00E73681" w:rsidRPr="00917D6D">
        <w:rPr>
          <w:rFonts w:ascii="Times New Roman" w:hAnsi="Times New Roman" w:cs="Times New Roman"/>
          <w:sz w:val="24"/>
          <w:szCs w:val="24"/>
        </w:rPr>
        <w:t>arada olduğu dikkat çekmektedir. Bu bağlamda</w:t>
      </w:r>
      <w:r w:rsidR="00716737" w:rsidRPr="00917D6D">
        <w:rPr>
          <w:rFonts w:ascii="Times New Roman" w:hAnsi="Times New Roman" w:cs="Times New Roman"/>
          <w:sz w:val="24"/>
          <w:szCs w:val="24"/>
        </w:rPr>
        <w:t xml:space="preserve"> yenilenen program</w:t>
      </w:r>
      <w:r w:rsidR="00E73681" w:rsidRPr="00917D6D">
        <w:rPr>
          <w:rFonts w:ascii="Times New Roman" w:hAnsi="Times New Roman" w:cs="Times New Roman"/>
          <w:sz w:val="24"/>
          <w:szCs w:val="24"/>
        </w:rPr>
        <w:t xml:space="preserve"> ile birlikte</w:t>
      </w:r>
      <w:r w:rsidR="00427BEB">
        <w:rPr>
          <w:rFonts w:ascii="Times New Roman" w:hAnsi="Times New Roman" w:cs="Times New Roman"/>
          <w:sz w:val="24"/>
          <w:szCs w:val="24"/>
        </w:rPr>
        <w:t xml:space="preserve"> </w:t>
      </w:r>
      <w:r w:rsidR="00716737" w:rsidRPr="00917D6D">
        <w:rPr>
          <w:rFonts w:ascii="Times New Roman" w:hAnsi="Times New Roman" w:cs="Times New Roman"/>
          <w:sz w:val="24"/>
          <w:szCs w:val="24"/>
        </w:rPr>
        <w:t xml:space="preserve">teori ile pratik bloğunun birleştirilmek istendiği ve </w:t>
      </w:r>
      <w:r w:rsidR="00B721A8">
        <w:rPr>
          <w:rFonts w:ascii="Times New Roman" w:hAnsi="Times New Roman" w:cs="Times New Roman"/>
          <w:sz w:val="24"/>
          <w:szCs w:val="24"/>
        </w:rPr>
        <w:t xml:space="preserve">alan eğitimine ağırlık verilmesiyle </w:t>
      </w:r>
      <w:r w:rsidR="00716737" w:rsidRPr="00917D6D">
        <w:rPr>
          <w:rFonts w:ascii="Times New Roman" w:hAnsi="Times New Roman" w:cs="Times New Roman"/>
          <w:sz w:val="24"/>
          <w:szCs w:val="24"/>
        </w:rPr>
        <w:t xml:space="preserve">paradigmanın değiştiği </w:t>
      </w:r>
      <w:r w:rsidR="006C448B" w:rsidRPr="00917D6D">
        <w:rPr>
          <w:rFonts w:ascii="Times New Roman" w:hAnsi="Times New Roman" w:cs="Times New Roman"/>
          <w:sz w:val="24"/>
          <w:szCs w:val="24"/>
        </w:rPr>
        <w:t xml:space="preserve">belirtilebilir. </w:t>
      </w:r>
      <w:r w:rsidR="00716737" w:rsidRPr="00917D6D">
        <w:rPr>
          <w:rFonts w:ascii="Times New Roman" w:hAnsi="Times New Roman" w:cs="Times New Roman"/>
          <w:sz w:val="24"/>
          <w:szCs w:val="24"/>
        </w:rPr>
        <w:t xml:space="preserve">Yeni açılan derslerle birlikte meydana gelen </w:t>
      </w:r>
      <w:r w:rsidR="00591580" w:rsidRPr="00917D6D">
        <w:rPr>
          <w:rFonts w:ascii="Times New Roman" w:hAnsi="Times New Roman" w:cs="Times New Roman"/>
          <w:sz w:val="24"/>
          <w:szCs w:val="24"/>
        </w:rPr>
        <w:t xml:space="preserve">bu </w:t>
      </w:r>
      <w:r w:rsidR="00716737" w:rsidRPr="00917D6D">
        <w:rPr>
          <w:rFonts w:ascii="Times New Roman" w:hAnsi="Times New Roman" w:cs="Times New Roman"/>
          <w:sz w:val="24"/>
          <w:szCs w:val="24"/>
        </w:rPr>
        <w:t>değişimi öğretim elemanları</w:t>
      </w:r>
      <w:r w:rsidR="00591580" w:rsidRPr="00917D6D">
        <w:rPr>
          <w:rFonts w:ascii="Times New Roman" w:hAnsi="Times New Roman" w:cs="Times New Roman"/>
          <w:sz w:val="24"/>
          <w:szCs w:val="24"/>
        </w:rPr>
        <w:t>nın</w:t>
      </w:r>
      <w:r w:rsidR="00427BEB">
        <w:rPr>
          <w:rFonts w:ascii="Times New Roman" w:hAnsi="Times New Roman" w:cs="Times New Roman"/>
          <w:sz w:val="24"/>
          <w:szCs w:val="24"/>
        </w:rPr>
        <w:t xml:space="preserve"> </w:t>
      </w:r>
      <w:r w:rsidR="00591580" w:rsidRPr="00917D6D">
        <w:rPr>
          <w:rFonts w:ascii="Times New Roman" w:hAnsi="Times New Roman" w:cs="Times New Roman"/>
          <w:sz w:val="24"/>
          <w:szCs w:val="24"/>
        </w:rPr>
        <w:t xml:space="preserve">da </w:t>
      </w:r>
      <w:r w:rsidR="00716737" w:rsidRPr="00917D6D">
        <w:rPr>
          <w:rFonts w:ascii="Times New Roman" w:hAnsi="Times New Roman" w:cs="Times New Roman"/>
          <w:sz w:val="24"/>
          <w:szCs w:val="24"/>
        </w:rPr>
        <w:t>bu ba</w:t>
      </w:r>
      <w:r w:rsidR="00591580" w:rsidRPr="00917D6D">
        <w:rPr>
          <w:rFonts w:ascii="Times New Roman" w:hAnsi="Times New Roman" w:cs="Times New Roman"/>
          <w:sz w:val="24"/>
          <w:szCs w:val="24"/>
        </w:rPr>
        <w:t>ğlamda düşündüğü anlaşılmaktadır</w:t>
      </w:r>
      <w:r w:rsidR="00E73681" w:rsidRPr="00917D6D">
        <w:rPr>
          <w:rFonts w:ascii="Times New Roman" w:hAnsi="Times New Roman" w:cs="Times New Roman"/>
          <w:sz w:val="24"/>
          <w:szCs w:val="24"/>
        </w:rPr>
        <w:t xml:space="preserve">. </w:t>
      </w:r>
      <w:r w:rsidR="00716737" w:rsidRPr="00917D6D">
        <w:rPr>
          <w:rFonts w:ascii="Times New Roman" w:hAnsi="Times New Roman" w:cs="Times New Roman"/>
          <w:sz w:val="24"/>
          <w:szCs w:val="24"/>
        </w:rPr>
        <w:t>Bu</w:t>
      </w:r>
      <w:r w:rsidR="00591580" w:rsidRPr="00917D6D">
        <w:rPr>
          <w:rFonts w:ascii="Times New Roman" w:hAnsi="Times New Roman" w:cs="Times New Roman"/>
          <w:sz w:val="24"/>
          <w:szCs w:val="24"/>
        </w:rPr>
        <w:t xml:space="preserve"> doğrultuda öğretim elemanlarının görüşleri ile öğretim derslerinin açılmasınd</w:t>
      </w:r>
      <w:r w:rsidR="00561A9E" w:rsidRPr="00917D6D">
        <w:rPr>
          <w:rFonts w:ascii="Times New Roman" w:hAnsi="Times New Roman" w:cs="Times New Roman"/>
          <w:sz w:val="24"/>
          <w:szCs w:val="24"/>
        </w:rPr>
        <w:t>aki amacın paralellik göstermektedir.</w:t>
      </w:r>
    </w:p>
    <w:p w:rsidR="00227947" w:rsidRPr="00917D6D" w:rsidRDefault="00227947"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Seçmeli Dersler</w:t>
      </w:r>
      <w:r w:rsidRPr="00917D6D">
        <w:rPr>
          <w:rFonts w:ascii="Times New Roman" w:hAnsi="Times New Roman" w:cs="Times New Roman"/>
          <w:sz w:val="24"/>
          <w:szCs w:val="24"/>
        </w:rPr>
        <w:t xml:space="preserve"> kategorisine ait öğretim elemanı görüşlerinden elde verilere ilişkin görüş ve kodlamalar Tablo 5’te sunulmuştur.</w:t>
      </w:r>
    </w:p>
    <w:p w:rsidR="00227947" w:rsidRPr="00917D6D" w:rsidRDefault="00227947"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5.</w:t>
      </w:r>
      <w:r w:rsidR="00917D6D">
        <w:rPr>
          <w:rFonts w:ascii="Times New Roman" w:hAnsi="Times New Roman" w:cs="Times New Roman"/>
          <w:sz w:val="24"/>
          <w:szCs w:val="24"/>
        </w:rPr>
        <w:t xml:space="preserve"> Öğretim e</w:t>
      </w:r>
      <w:r w:rsidRPr="00917D6D">
        <w:rPr>
          <w:rFonts w:ascii="Times New Roman" w:hAnsi="Times New Roman" w:cs="Times New Roman"/>
          <w:sz w:val="24"/>
          <w:szCs w:val="24"/>
        </w:rPr>
        <w:t>lemanların</w:t>
      </w:r>
      <w:r w:rsidR="00917D6D">
        <w:rPr>
          <w:rFonts w:ascii="Times New Roman" w:hAnsi="Times New Roman" w:cs="Times New Roman"/>
          <w:sz w:val="24"/>
          <w:szCs w:val="24"/>
        </w:rPr>
        <w:t>ın seçmeli derslere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322" w:type="dxa"/>
        <w:tblLayout w:type="fixed"/>
        <w:tblLook w:val="06A0"/>
      </w:tblPr>
      <w:tblGrid>
        <w:gridCol w:w="1070"/>
        <w:gridCol w:w="965"/>
        <w:gridCol w:w="4027"/>
        <w:gridCol w:w="1984"/>
        <w:gridCol w:w="1276"/>
      </w:tblGrid>
      <w:tr w:rsidR="00227947" w:rsidRPr="00AC7729" w:rsidTr="008D18FA">
        <w:trPr>
          <w:cnfStyle w:val="100000000000"/>
          <w:trHeight w:val="186"/>
        </w:trPr>
        <w:tc>
          <w:tcPr>
            <w:cnfStyle w:val="001000000000"/>
            <w:tcW w:w="1070" w:type="dxa"/>
            <w:vAlign w:val="center"/>
          </w:tcPr>
          <w:p w:rsidR="00227947" w:rsidRPr="00AC7729" w:rsidRDefault="00227947" w:rsidP="009E23F5">
            <w:pPr>
              <w:rPr>
                <w:rFonts w:ascii="Times New Roman" w:hAnsi="Times New Roman" w:cs="Times New Roman"/>
                <w:color w:val="auto"/>
                <w:sz w:val="20"/>
                <w:szCs w:val="20"/>
              </w:rPr>
            </w:pPr>
            <w:r w:rsidRPr="00AC7729">
              <w:rPr>
                <w:rFonts w:ascii="Times New Roman" w:hAnsi="Times New Roman" w:cs="Times New Roman"/>
                <w:color w:val="auto"/>
                <w:sz w:val="20"/>
                <w:szCs w:val="20"/>
              </w:rPr>
              <w:t>Kategori</w:t>
            </w:r>
          </w:p>
        </w:tc>
        <w:tc>
          <w:tcPr>
            <w:tcW w:w="965" w:type="dxa"/>
          </w:tcPr>
          <w:p w:rsidR="00227947" w:rsidRPr="00AC7729" w:rsidRDefault="00227947" w:rsidP="009E23F5">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Kodlar</w:t>
            </w:r>
          </w:p>
        </w:tc>
        <w:tc>
          <w:tcPr>
            <w:tcW w:w="4027" w:type="dxa"/>
          </w:tcPr>
          <w:p w:rsidR="00227947" w:rsidRPr="00AC7729" w:rsidRDefault="00227947" w:rsidP="009E23F5">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Görüş</w:t>
            </w:r>
          </w:p>
        </w:tc>
        <w:tc>
          <w:tcPr>
            <w:tcW w:w="1984" w:type="dxa"/>
          </w:tcPr>
          <w:p w:rsidR="00227947" w:rsidRPr="00AC7729" w:rsidRDefault="00227947" w:rsidP="009E23F5">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Katılımcı Kodları</w:t>
            </w:r>
          </w:p>
        </w:tc>
        <w:tc>
          <w:tcPr>
            <w:tcW w:w="1276" w:type="dxa"/>
          </w:tcPr>
          <w:p w:rsidR="00227947" w:rsidRPr="00AC7729" w:rsidRDefault="00227947" w:rsidP="009E23F5">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Frekans</w:t>
            </w:r>
            <w:r w:rsidR="008D18FA" w:rsidRPr="00AC7729">
              <w:rPr>
                <w:rFonts w:ascii="Times New Roman" w:hAnsi="Times New Roman" w:cs="Times New Roman"/>
                <w:color w:val="auto"/>
                <w:sz w:val="20"/>
                <w:szCs w:val="20"/>
              </w:rPr>
              <w:t xml:space="preserve"> (f)</w:t>
            </w:r>
          </w:p>
        </w:tc>
      </w:tr>
      <w:tr w:rsidR="00227947" w:rsidTr="00561A9E">
        <w:trPr>
          <w:trHeight w:val="415"/>
        </w:trPr>
        <w:tc>
          <w:tcPr>
            <w:cnfStyle w:val="001000000000"/>
            <w:tcW w:w="1070" w:type="dxa"/>
            <w:vAlign w:val="center"/>
          </w:tcPr>
          <w:p w:rsidR="00227947" w:rsidRPr="00651B37" w:rsidRDefault="00227947" w:rsidP="00227947">
            <w:pPr>
              <w:rPr>
                <w:rFonts w:ascii="Times New Roman" w:hAnsi="Times New Roman" w:cs="Times New Roman"/>
                <w:b w:val="0"/>
                <w:sz w:val="20"/>
                <w:szCs w:val="20"/>
              </w:rPr>
            </w:pPr>
            <w:r>
              <w:rPr>
                <w:rFonts w:ascii="Times New Roman" w:hAnsi="Times New Roman" w:cs="Times New Roman"/>
                <w:b w:val="0"/>
                <w:sz w:val="20"/>
                <w:szCs w:val="20"/>
              </w:rPr>
              <w:t xml:space="preserve">Seçmeli </w:t>
            </w:r>
            <w:r w:rsidRPr="00651B37">
              <w:rPr>
                <w:rFonts w:ascii="Times New Roman" w:hAnsi="Times New Roman" w:cs="Times New Roman"/>
                <w:b w:val="0"/>
                <w:sz w:val="20"/>
                <w:szCs w:val="20"/>
              </w:rPr>
              <w:t>Dersler</w:t>
            </w:r>
          </w:p>
        </w:tc>
        <w:tc>
          <w:tcPr>
            <w:tcW w:w="965" w:type="dxa"/>
          </w:tcPr>
          <w:p w:rsidR="00227947" w:rsidRPr="00651B37" w:rsidRDefault="00227947" w:rsidP="00227947">
            <w:pPr>
              <w:cnfStyle w:val="000000000000"/>
              <w:rPr>
                <w:rFonts w:ascii="Times New Roman" w:hAnsi="Times New Roman" w:cs="Times New Roman"/>
                <w:sz w:val="20"/>
                <w:szCs w:val="20"/>
              </w:rPr>
            </w:pPr>
            <w:r w:rsidRPr="00651B37">
              <w:rPr>
                <w:rFonts w:ascii="Times New Roman" w:hAnsi="Times New Roman" w:cs="Times New Roman"/>
                <w:sz w:val="20"/>
                <w:szCs w:val="20"/>
              </w:rPr>
              <w:t>Olumlu</w:t>
            </w:r>
          </w:p>
          <w:p w:rsidR="00227947" w:rsidRDefault="00227947" w:rsidP="00227947">
            <w:pPr>
              <w:cnfStyle w:val="000000000000"/>
              <w:rPr>
                <w:rFonts w:ascii="Times New Roman" w:hAnsi="Times New Roman" w:cs="Times New Roman"/>
                <w:sz w:val="20"/>
                <w:szCs w:val="20"/>
              </w:rPr>
            </w:pPr>
          </w:p>
          <w:p w:rsidR="00227947" w:rsidRDefault="00227947" w:rsidP="00227947">
            <w:pPr>
              <w:cnfStyle w:val="000000000000"/>
              <w:rPr>
                <w:rFonts w:ascii="Times New Roman" w:hAnsi="Times New Roman" w:cs="Times New Roman"/>
                <w:sz w:val="20"/>
                <w:szCs w:val="20"/>
              </w:rPr>
            </w:pPr>
          </w:p>
          <w:p w:rsidR="00227947" w:rsidRPr="00651B37" w:rsidRDefault="00227947" w:rsidP="00227947">
            <w:pPr>
              <w:cnfStyle w:val="000000000000"/>
              <w:rPr>
                <w:rFonts w:ascii="Times New Roman" w:hAnsi="Times New Roman" w:cs="Times New Roman"/>
                <w:sz w:val="20"/>
                <w:szCs w:val="20"/>
              </w:rPr>
            </w:pPr>
            <w:r w:rsidRPr="00651B37">
              <w:rPr>
                <w:rFonts w:ascii="Times New Roman" w:hAnsi="Times New Roman" w:cs="Times New Roman"/>
                <w:sz w:val="20"/>
                <w:szCs w:val="20"/>
              </w:rPr>
              <w:t>Olumsuz</w:t>
            </w:r>
          </w:p>
        </w:tc>
        <w:tc>
          <w:tcPr>
            <w:tcW w:w="4027" w:type="dxa"/>
          </w:tcPr>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Olumlu, güzel</w:t>
            </w:r>
          </w:p>
          <w:p w:rsidR="00227947" w:rsidRPr="009868A8" w:rsidRDefault="00227947" w:rsidP="00227947">
            <w:pPr>
              <w:cnfStyle w:val="000000000000"/>
              <w:rPr>
                <w:rFonts w:ascii="Times New Roman" w:hAnsi="Times New Roman" w:cs="Times New Roman"/>
                <w:color w:val="auto"/>
                <w:sz w:val="20"/>
                <w:szCs w:val="20"/>
              </w:rPr>
            </w:pPr>
          </w:p>
          <w:p w:rsidR="009868A8" w:rsidRPr="009868A8" w:rsidRDefault="009868A8"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 xml:space="preserve">Çoğunun </w:t>
            </w:r>
            <w:r w:rsidR="00932EBC" w:rsidRPr="009868A8">
              <w:rPr>
                <w:rFonts w:ascii="Times New Roman" w:hAnsi="Times New Roman" w:cs="Times New Roman"/>
                <w:color w:val="auto"/>
                <w:sz w:val="20"/>
                <w:szCs w:val="20"/>
              </w:rPr>
              <w:t>alan derslerine</w:t>
            </w:r>
            <w:r w:rsidRPr="009868A8">
              <w:rPr>
                <w:rFonts w:ascii="Times New Roman" w:hAnsi="Times New Roman" w:cs="Times New Roman"/>
                <w:color w:val="auto"/>
                <w:sz w:val="20"/>
                <w:szCs w:val="20"/>
              </w:rPr>
              <w:t xml:space="preserve"> yönelik olması</w:t>
            </w: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Dersin öğretilmesine yönelik eksiklikler (materyal/ öğretim elemanı)</w:t>
            </w:r>
          </w:p>
          <w:p w:rsidR="0052022F" w:rsidRDefault="0052022F" w:rsidP="00227947">
            <w:pPr>
              <w:cnfStyle w:val="000000000000"/>
              <w:rPr>
                <w:rFonts w:ascii="Times New Roman" w:hAnsi="Times New Roman" w:cs="Times New Roman"/>
                <w:color w:val="auto"/>
                <w:sz w:val="20"/>
                <w:szCs w:val="20"/>
              </w:rPr>
            </w:pPr>
          </w:p>
          <w:p w:rsidR="00227947"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Önceden zorunlu olup sonradan seçmeli olan dersler</w:t>
            </w: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Derslerin öğretim elemanlarına dağıtılmasında yaşanabilecek zorluklar</w:t>
            </w:r>
          </w:p>
        </w:tc>
        <w:tc>
          <w:tcPr>
            <w:tcW w:w="1984" w:type="dxa"/>
          </w:tcPr>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K1, K3, K5, K7, K8, K10, K11, K12</w:t>
            </w:r>
          </w:p>
          <w:p w:rsidR="009868A8" w:rsidRPr="009868A8" w:rsidRDefault="009868A8"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K2</w:t>
            </w: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K4</w:t>
            </w:r>
          </w:p>
          <w:p w:rsidR="00227947" w:rsidRPr="009868A8" w:rsidRDefault="00227947" w:rsidP="00227947">
            <w:pPr>
              <w:cnfStyle w:val="000000000000"/>
              <w:rPr>
                <w:rFonts w:ascii="Times New Roman" w:hAnsi="Times New Roman" w:cs="Times New Roman"/>
                <w:color w:val="auto"/>
                <w:sz w:val="20"/>
                <w:szCs w:val="20"/>
              </w:rPr>
            </w:pP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K6</w:t>
            </w:r>
          </w:p>
          <w:p w:rsidR="00227947" w:rsidRPr="009868A8" w:rsidRDefault="00227947" w:rsidP="00227947">
            <w:pPr>
              <w:cnfStyle w:val="000000000000"/>
              <w:rPr>
                <w:rFonts w:ascii="Times New Roman" w:hAnsi="Times New Roman" w:cs="Times New Roman"/>
                <w:color w:val="auto"/>
                <w:sz w:val="20"/>
                <w:szCs w:val="20"/>
              </w:rPr>
            </w:pP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K9</w:t>
            </w:r>
          </w:p>
        </w:tc>
        <w:tc>
          <w:tcPr>
            <w:tcW w:w="1276" w:type="dxa"/>
          </w:tcPr>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8</w:t>
            </w:r>
          </w:p>
          <w:p w:rsidR="00227947" w:rsidRPr="009868A8" w:rsidRDefault="00227947" w:rsidP="00227947">
            <w:pPr>
              <w:cnfStyle w:val="000000000000"/>
              <w:rPr>
                <w:rFonts w:ascii="Times New Roman" w:hAnsi="Times New Roman" w:cs="Times New Roman"/>
                <w:color w:val="auto"/>
                <w:sz w:val="20"/>
                <w:szCs w:val="20"/>
              </w:rPr>
            </w:pPr>
          </w:p>
          <w:p w:rsidR="009868A8" w:rsidRPr="009868A8" w:rsidRDefault="009868A8"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p w:rsidR="00227947" w:rsidRPr="009868A8" w:rsidRDefault="00227947" w:rsidP="00227947">
            <w:pPr>
              <w:cnfStyle w:val="000000000000"/>
              <w:rPr>
                <w:rFonts w:ascii="Times New Roman" w:hAnsi="Times New Roman" w:cs="Times New Roman"/>
                <w:color w:val="auto"/>
                <w:sz w:val="20"/>
                <w:szCs w:val="20"/>
              </w:rPr>
            </w:pP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p w:rsidR="00227947" w:rsidRPr="009868A8" w:rsidRDefault="00227947" w:rsidP="00227947">
            <w:pPr>
              <w:cnfStyle w:val="000000000000"/>
              <w:rPr>
                <w:rFonts w:ascii="Times New Roman" w:hAnsi="Times New Roman" w:cs="Times New Roman"/>
                <w:color w:val="auto"/>
                <w:sz w:val="20"/>
                <w:szCs w:val="20"/>
              </w:rPr>
            </w:pPr>
          </w:p>
          <w:p w:rsidR="0052022F" w:rsidRDefault="0052022F" w:rsidP="00227947">
            <w:pPr>
              <w:cnfStyle w:val="000000000000"/>
              <w:rPr>
                <w:rFonts w:ascii="Times New Roman" w:hAnsi="Times New Roman" w:cs="Times New Roman"/>
                <w:color w:val="auto"/>
                <w:sz w:val="20"/>
                <w:szCs w:val="20"/>
              </w:rPr>
            </w:pPr>
          </w:p>
          <w:p w:rsidR="00227947" w:rsidRPr="009868A8" w:rsidRDefault="00227947" w:rsidP="00227947">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tc>
      </w:tr>
    </w:tbl>
    <w:p w:rsidR="007815B9" w:rsidRPr="00917D6D" w:rsidRDefault="00DB1948"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Tablo 5 incelendiğinde</w:t>
      </w:r>
      <w:r w:rsidR="00591580" w:rsidRPr="00917D6D">
        <w:rPr>
          <w:rFonts w:ascii="Times New Roman" w:hAnsi="Times New Roman" w:cs="Times New Roman"/>
          <w:sz w:val="24"/>
          <w:szCs w:val="24"/>
        </w:rPr>
        <w:t xml:space="preserve"> seçmeli dersler</w:t>
      </w:r>
      <w:r w:rsidRPr="00917D6D">
        <w:rPr>
          <w:rFonts w:ascii="Times New Roman" w:hAnsi="Times New Roman" w:cs="Times New Roman"/>
          <w:sz w:val="24"/>
          <w:szCs w:val="24"/>
        </w:rPr>
        <w:t>e ilişkin</w:t>
      </w:r>
      <w:r w:rsidR="00427BEB">
        <w:rPr>
          <w:rFonts w:ascii="Times New Roman" w:hAnsi="Times New Roman" w:cs="Times New Roman"/>
          <w:sz w:val="24"/>
          <w:szCs w:val="24"/>
        </w:rPr>
        <w:t xml:space="preserve"> </w:t>
      </w:r>
      <w:r w:rsidRPr="00917D6D">
        <w:rPr>
          <w:rFonts w:ascii="Times New Roman" w:hAnsi="Times New Roman" w:cs="Times New Roman"/>
          <w:sz w:val="24"/>
          <w:szCs w:val="24"/>
        </w:rPr>
        <w:t xml:space="preserve">çoğu </w:t>
      </w:r>
      <w:r w:rsidR="00591580" w:rsidRPr="00917D6D">
        <w:rPr>
          <w:rFonts w:ascii="Times New Roman" w:hAnsi="Times New Roman" w:cs="Times New Roman"/>
          <w:sz w:val="24"/>
          <w:szCs w:val="24"/>
        </w:rPr>
        <w:t>öğretim elema</w:t>
      </w:r>
      <w:r w:rsidRPr="00917D6D">
        <w:rPr>
          <w:rFonts w:ascii="Times New Roman" w:hAnsi="Times New Roman" w:cs="Times New Roman"/>
          <w:sz w:val="24"/>
          <w:szCs w:val="24"/>
        </w:rPr>
        <w:t xml:space="preserve">nının (f=8) olumlu yönde görüş bildirdiği görülmektedir. </w:t>
      </w:r>
      <w:r w:rsidR="00591580" w:rsidRPr="00917D6D">
        <w:rPr>
          <w:rFonts w:ascii="Times New Roman" w:hAnsi="Times New Roman" w:cs="Times New Roman"/>
          <w:sz w:val="24"/>
          <w:szCs w:val="24"/>
        </w:rPr>
        <w:t>Diğer taraftan bazı öğretim elemanları</w:t>
      </w:r>
      <w:r w:rsidR="00427BEB">
        <w:rPr>
          <w:rFonts w:ascii="Times New Roman" w:hAnsi="Times New Roman" w:cs="Times New Roman"/>
          <w:sz w:val="24"/>
          <w:szCs w:val="24"/>
        </w:rPr>
        <w:t xml:space="preserve"> </w:t>
      </w:r>
      <w:r w:rsidRPr="00917D6D">
        <w:rPr>
          <w:rFonts w:ascii="Times New Roman" w:hAnsi="Times New Roman" w:cs="Times New Roman"/>
          <w:sz w:val="24"/>
          <w:szCs w:val="24"/>
        </w:rPr>
        <w:t>(f=4)</w:t>
      </w:r>
      <w:r w:rsidR="00427BEB">
        <w:rPr>
          <w:rFonts w:ascii="Times New Roman" w:hAnsi="Times New Roman" w:cs="Times New Roman"/>
          <w:sz w:val="24"/>
          <w:szCs w:val="24"/>
        </w:rPr>
        <w:t xml:space="preserve"> </w:t>
      </w:r>
      <w:r w:rsidR="00591580" w:rsidRPr="00917D6D">
        <w:rPr>
          <w:rFonts w:ascii="Times New Roman" w:hAnsi="Times New Roman" w:cs="Times New Roman"/>
          <w:sz w:val="24"/>
          <w:szCs w:val="24"/>
        </w:rPr>
        <w:t xml:space="preserve">tarafından </w:t>
      </w:r>
      <w:r w:rsidR="00624D75" w:rsidRPr="00917D6D">
        <w:rPr>
          <w:rFonts w:ascii="Times New Roman" w:hAnsi="Times New Roman" w:cs="Times New Roman"/>
          <w:sz w:val="24"/>
          <w:szCs w:val="24"/>
        </w:rPr>
        <w:t>seçmeli derslerle ilgili birtakım sorunların olduğu belirtilmiştir.Bu doğrultuda öğretim elemanlarının seçmeli derslere ilişkin yaklaşımları aşağıda verilen görüşlerle daha net gözlenebilir.</w:t>
      </w:r>
    </w:p>
    <w:p w:rsidR="000E2800" w:rsidRDefault="008D18FA" w:rsidP="000E2800">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K2: </w:t>
      </w:r>
      <w:r w:rsidR="00624D75" w:rsidRPr="00917D6D">
        <w:rPr>
          <w:rFonts w:ascii="Times New Roman" w:hAnsi="Times New Roman" w:cs="Times New Roman"/>
          <w:i/>
          <w:sz w:val="24"/>
          <w:szCs w:val="24"/>
        </w:rPr>
        <w:t xml:space="preserve">Bence püre yönelik olanları çok da gerekli değil. Alan eğitimine yönelik olan dersleri ben çok iyi karşılamadım. Çünkü öğretmen adaylarının mezun olduktan sonra ilgilendikleri alanla çok büyük bir ilgisi olmadığını düşünüyorum, fakat matematiksel düşünceye katkı sağlayan derslerin tabi ki olması mantıklı. Ama onun haricinde sadece teorik olarak öğrenip orada kalacak dersler açısından pek de olumlu bir şey değil. Teknolojiye, materyal tasarımına, matematiği günlük hayatla ilişkilendirecek </w:t>
      </w:r>
      <w:r w:rsidR="00624D75" w:rsidRPr="00917D6D">
        <w:rPr>
          <w:rFonts w:ascii="Times New Roman" w:hAnsi="Times New Roman" w:cs="Times New Roman"/>
          <w:i/>
          <w:sz w:val="24"/>
          <w:szCs w:val="24"/>
        </w:rPr>
        <w:lastRenderedPageBreak/>
        <w:t>derslerle mesela istatistik eğitimi ya da bilgisayar destekli, özellikle teknoloji destekli matematik öğretimine yönelik çok fazla ders olmadığını görüyorum. Bu ç</w:t>
      </w:r>
      <w:r w:rsidRPr="00917D6D">
        <w:rPr>
          <w:rFonts w:ascii="Times New Roman" w:hAnsi="Times New Roman" w:cs="Times New Roman"/>
          <w:i/>
          <w:sz w:val="24"/>
          <w:szCs w:val="24"/>
        </w:rPr>
        <w:t>ok büyük bir eksikliktir bence.</w:t>
      </w:r>
    </w:p>
    <w:p w:rsidR="00624D75" w:rsidRPr="00917D6D" w:rsidRDefault="008D18FA" w:rsidP="000E2800">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K9: </w:t>
      </w:r>
      <w:r w:rsidR="00624D75" w:rsidRPr="00917D6D">
        <w:rPr>
          <w:rFonts w:ascii="Times New Roman" w:hAnsi="Times New Roman" w:cs="Times New Roman"/>
          <w:i/>
          <w:sz w:val="24"/>
          <w:szCs w:val="24"/>
        </w:rPr>
        <w:t>Seçmeli derslerde esneklik sağlanması</w:t>
      </w:r>
      <w:r w:rsidR="009868A8" w:rsidRPr="00917D6D">
        <w:rPr>
          <w:rFonts w:ascii="Times New Roman" w:hAnsi="Times New Roman" w:cs="Times New Roman"/>
          <w:i/>
          <w:sz w:val="24"/>
          <w:szCs w:val="24"/>
        </w:rPr>
        <w:t xml:space="preserve"> (çoğunun alan dersleri olması)</w:t>
      </w:r>
      <w:r w:rsidR="00624D75" w:rsidRPr="00917D6D">
        <w:rPr>
          <w:rFonts w:ascii="Times New Roman" w:hAnsi="Times New Roman" w:cs="Times New Roman"/>
          <w:i/>
          <w:sz w:val="24"/>
          <w:szCs w:val="24"/>
        </w:rPr>
        <w:t xml:space="preserve"> bölümdeki derslerin dağıtımında sıkıntı yaşa</w:t>
      </w:r>
      <w:r w:rsidRPr="00917D6D">
        <w:rPr>
          <w:rFonts w:ascii="Times New Roman" w:hAnsi="Times New Roman" w:cs="Times New Roman"/>
          <w:i/>
          <w:sz w:val="24"/>
          <w:szCs w:val="24"/>
        </w:rPr>
        <w:t>yacağımız anlamına gelmektedir.</w:t>
      </w:r>
    </w:p>
    <w:p w:rsidR="00624D75" w:rsidRPr="00917D6D" w:rsidRDefault="008D18FA" w:rsidP="00082C17">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K12: </w:t>
      </w:r>
      <w:r w:rsidR="00624D75" w:rsidRPr="00917D6D">
        <w:rPr>
          <w:rFonts w:ascii="Times New Roman" w:hAnsi="Times New Roman" w:cs="Times New Roman"/>
          <w:i/>
          <w:sz w:val="24"/>
          <w:szCs w:val="24"/>
        </w:rPr>
        <w:t xml:space="preserve">Bir programı tamamlamak adına uygun bir ortam. Burada belli bir kısıtlama yapılmamış. Programı daha zenginleştirebilir, esnekliği sağlar, faydalı olmuş. Eksik hissedilen yönlere göre öğrenciler yönlendirilerek </w:t>
      </w:r>
      <w:r w:rsidRPr="00917D6D">
        <w:rPr>
          <w:rFonts w:ascii="Times New Roman" w:hAnsi="Times New Roman" w:cs="Times New Roman"/>
          <w:i/>
          <w:sz w:val="24"/>
          <w:szCs w:val="24"/>
        </w:rPr>
        <w:t>eksikler burada tamamlanabilir.</w:t>
      </w:r>
    </w:p>
    <w:p w:rsidR="00624D75" w:rsidRPr="00917D6D" w:rsidRDefault="00F8195C" w:rsidP="00917D6D">
      <w:pPr>
        <w:spacing w:after="0"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Öğretim elemanı görüşleri incelendiğinde K2’nin </w:t>
      </w:r>
      <w:r w:rsidR="00624D75" w:rsidRPr="00917D6D">
        <w:rPr>
          <w:rFonts w:ascii="Times New Roman" w:hAnsi="Times New Roman" w:cs="Times New Roman"/>
          <w:sz w:val="24"/>
          <w:szCs w:val="24"/>
        </w:rPr>
        <w:t>seçmeli dersle</w:t>
      </w:r>
      <w:r w:rsidR="0029201E" w:rsidRPr="00917D6D">
        <w:rPr>
          <w:rFonts w:ascii="Times New Roman" w:hAnsi="Times New Roman" w:cs="Times New Roman"/>
          <w:sz w:val="24"/>
          <w:szCs w:val="24"/>
        </w:rPr>
        <w:t xml:space="preserve">rin çoğunun </w:t>
      </w:r>
      <w:r w:rsidR="00EF32D8" w:rsidRPr="00917D6D">
        <w:rPr>
          <w:rFonts w:ascii="Times New Roman" w:hAnsi="Times New Roman" w:cs="Times New Roman"/>
          <w:sz w:val="24"/>
          <w:szCs w:val="24"/>
        </w:rPr>
        <w:t>alan derslerine</w:t>
      </w:r>
      <w:r w:rsidR="0029201E" w:rsidRPr="00917D6D">
        <w:rPr>
          <w:rFonts w:ascii="Times New Roman" w:hAnsi="Times New Roman" w:cs="Times New Roman"/>
          <w:sz w:val="24"/>
          <w:szCs w:val="24"/>
        </w:rPr>
        <w:t xml:space="preserve"> yönelik olmasının</w:t>
      </w:r>
      <w:r w:rsidR="00427BEB">
        <w:rPr>
          <w:rFonts w:ascii="Times New Roman" w:hAnsi="Times New Roman" w:cs="Times New Roman"/>
          <w:sz w:val="24"/>
          <w:szCs w:val="24"/>
        </w:rPr>
        <w:t xml:space="preserve"> </w:t>
      </w:r>
      <w:r w:rsidR="00624D75" w:rsidRPr="00917D6D">
        <w:rPr>
          <w:rFonts w:ascii="Times New Roman" w:hAnsi="Times New Roman" w:cs="Times New Roman"/>
          <w:sz w:val="24"/>
          <w:szCs w:val="24"/>
        </w:rPr>
        <w:t>yet</w:t>
      </w:r>
      <w:r w:rsidR="0029201E" w:rsidRPr="00917D6D">
        <w:rPr>
          <w:rFonts w:ascii="Times New Roman" w:hAnsi="Times New Roman" w:cs="Times New Roman"/>
          <w:sz w:val="24"/>
          <w:szCs w:val="24"/>
        </w:rPr>
        <w:t>erli çeşitliliği</w:t>
      </w:r>
      <w:r w:rsidR="00427BEB">
        <w:rPr>
          <w:rFonts w:ascii="Times New Roman" w:hAnsi="Times New Roman" w:cs="Times New Roman"/>
          <w:sz w:val="24"/>
          <w:szCs w:val="24"/>
        </w:rPr>
        <w:t xml:space="preserve"> </w:t>
      </w:r>
      <w:r w:rsidR="0029201E" w:rsidRPr="00917D6D">
        <w:rPr>
          <w:rFonts w:ascii="Times New Roman" w:hAnsi="Times New Roman" w:cs="Times New Roman"/>
          <w:sz w:val="24"/>
          <w:szCs w:val="24"/>
        </w:rPr>
        <w:t>sağlayamayacağını</w:t>
      </w:r>
      <w:r w:rsidR="009868A8" w:rsidRPr="00917D6D">
        <w:rPr>
          <w:rFonts w:ascii="Times New Roman" w:hAnsi="Times New Roman" w:cs="Times New Roman"/>
          <w:sz w:val="24"/>
          <w:szCs w:val="24"/>
        </w:rPr>
        <w:t xml:space="preserve">, </w:t>
      </w:r>
      <w:r w:rsidR="0029201E" w:rsidRPr="00917D6D">
        <w:rPr>
          <w:rFonts w:ascii="Times New Roman" w:hAnsi="Times New Roman" w:cs="Times New Roman"/>
          <w:sz w:val="24"/>
          <w:szCs w:val="24"/>
        </w:rPr>
        <w:t xml:space="preserve">bundan dolayı seçmeli derslerde uygulamalı derslerin ve teknolojiye yönelik derslerin olması gerektiğini </w:t>
      </w:r>
      <w:r w:rsidRPr="00917D6D">
        <w:rPr>
          <w:rFonts w:ascii="Times New Roman" w:hAnsi="Times New Roman" w:cs="Times New Roman"/>
          <w:sz w:val="24"/>
          <w:szCs w:val="24"/>
        </w:rPr>
        <w:t>belirttiği görülmektedir.</w:t>
      </w:r>
      <w:r w:rsidR="00427BEB">
        <w:rPr>
          <w:rFonts w:ascii="Times New Roman" w:hAnsi="Times New Roman" w:cs="Times New Roman"/>
          <w:sz w:val="24"/>
          <w:szCs w:val="24"/>
        </w:rPr>
        <w:t xml:space="preserve"> </w:t>
      </w:r>
      <w:r w:rsidR="00624D75" w:rsidRPr="00917D6D">
        <w:rPr>
          <w:rFonts w:ascii="Times New Roman" w:hAnsi="Times New Roman" w:cs="Times New Roman"/>
          <w:sz w:val="24"/>
          <w:szCs w:val="24"/>
        </w:rPr>
        <w:t>Bu bakımdan seçmeli derslerin meslekte kullanılabilecek şekilde, teoriden ziyade pratiğe ağırlık veren derslerden oluşması önerilmektedir. K9 ve K12 tarafından seçmeli derslerin esnekliği sağlaması bakımından hemfikir oldukları görülmektedir. Ancak K9 tarafından seçmeli derslerin bu özelliği nedeniyle öğretim elemanlarına dağıtılmasının zorlaşacağı, K12 tarafından ise bu özelliği sayesinde öğrencilerin eksik kalan bilgilerinin tamamlanab</w:t>
      </w:r>
      <w:r w:rsidR="008D18FA" w:rsidRPr="00917D6D">
        <w:rPr>
          <w:rFonts w:ascii="Times New Roman" w:hAnsi="Times New Roman" w:cs="Times New Roman"/>
          <w:sz w:val="24"/>
          <w:szCs w:val="24"/>
        </w:rPr>
        <w:t>ileceği düşünülmüştür. Bu görüşlerden hareketle</w:t>
      </w:r>
      <w:r w:rsidR="00624D75" w:rsidRPr="00917D6D">
        <w:rPr>
          <w:rFonts w:ascii="Times New Roman" w:hAnsi="Times New Roman" w:cs="Times New Roman"/>
          <w:sz w:val="24"/>
          <w:szCs w:val="24"/>
        </w:rPr>
        <w:t xml:space="preserve"> aynı sebep gösterilerek hem olumlu hem de olumsuz sonuçların görülebileceğine ilişkin </w:t>
      </w:r>
      <w:r w:rsidR="008D18FA" w:rsidRPr="00917D6D">
        <w:rPr>
          <w:rFonts w:ascii="Times New Roman" w:hAnsi="Times New Roman" w:cs="Times New Roman"/>
          <w:sz w:val="24"/>
          <w:szCs w:val="24"/>
        </w:rPr>
        <w:t>bir zıtlığın gözlendiği belirtilebilir</w:t>
      </w:r>
      <w:r w:rsidR="00624D75" w:rsidRPr="00917D6D">
        <w:rPr>
          <w:rFonts w:ascii="Times New Roman" w:hAnsi="Times New Roman" w:cs="Times New Roman"/>
          <w:sz w:val="24"/>
          <w:szCs w:val="24"/>
        </w:rPr>
        <w:t xml:space="preserve">. </w:t>
      </w:r>
      <w:r w:rsidR="00A54EDC" w:rsidRPr="00917D6D">
        <w:rPr>
          <w:rFonts w:ascii="Times New Roman" w:hAnsi="Times New Roman" w:cs="Times New Roman"/>
          <w:sz w:val="24"/>
          <w:szCs w:val="24"/>
        </w:rPr>
        <w:t>Bu doğrultuda</w:t>
      </w:r>
      <w:r w:rsidR="00427BEB">
        <w:rPr>
          <w:rFonts w:ascii="Times New Roman" w:hAnsi="Times New Roman" w:cs="Times New Roman"/>
          <w:sz w:val="24"/>
          <w:szCs w:val="24"/>
        </w:rPr>
        <w:t xml:space="preserve"> </w:t>
      </w:r>
      <w:r w:rsidR="00624D75" w:rsidRPr="00917D6D">
        <w:rPr>
          <w:rFonts w:ascii="Times New Roman" w:hAnsi="Times New Roman" w:cs="Times New Roman"/>
          <w:sz w:val="24"/>
          <w:szCs w:val="24"/>
        </w:rPr>
        <w:t>seçmeli der</w:t>
      </w:r>
      <w:r w:rsidR="002C4ADD" w:rsidRPr="00917D6D">
        <w:rPr>
          <w:rFonts w:ascii="Times New Roman" w:hAnsi="Times New Roman" w:cs="Times New Roman"/>
          <w:sz w:val="24"/>
          <w:szCs w:val="24"/>
        </w:rPr>
        <w:t>slerde özellikle teoriye ve alan derslerine</w:t>
      </w:r>
      <w:r w:rsidR="00F643E1" w:rsidRPr="00917D6D">
        <w:rPr>
          <w:rFonts w:ascii="Times New Roman" w:hAnsi="Times New Roman" w:cs="Times New Roman"/>
          <w:sz w:val="24"/>
          <w:szCs w:val="24"/>
        </w:rPr>
        <w:t xml:space="preserve"> ağırlık verilmemesi</w:t>
      </w:r>
      <w:r w:rsidR="00427BEB">
        <w:rPr>
          <w:rFonts w:ascii="Times New Roman" w:hAnsi="Times New Roman" w:cs="Times New Roman"/>
          <w:sz w:val="24"/>
          <w:szCs w:val="24"/>
        </w:rPr>
        <w:t xml:space="preserve"> </w:t>
      </w:r>
      <w:r w:rsidR="00F643E1" w:rsidRPr="00917D6D">
        <w:rPr>
          <w:rFonts w:ascii="Times New Roman" w:hAnsi="Times New Roman" w:cs="Times New Roman"/>
          <w:sz w:val="24"/>
          <w:szCs w:val="24"/>
        </w:rPr>
        <w:t xml:space="preserve">gerektiği, bu bakımdan derslerdeki çeşitliliğin daha fazla artırılması ile </w:t>
      </w:r>
      <w:r w:rsidR="00624D75" w:rsidRPr="00917D6D">
        <w:rPr>
          <w:rFonts w:ascii="Times New Roman" w:hAnsi="Times New Roman" w:cs="Times New Roman"/>
          <w:sz w:val="24"/>
          <w:szCs w:val="24"/>
        </w:rPr>
        <w:t xml:space="preserve">ders </w:t>
      </w:r>
      <w:r w:rsidR="00F643E1" w:rsidRPr="00917D6D">
        <w:rPr>
          <w:rFonts w:ascii="Times New Roman" w:hAnsi="Times New Roman" w:cs="Times New Roman"/>
          <w:sz w:val="24"/>
          <w:szCs w:val="24"/>
        </w:rPr>
        <w:t>dağ</w:t>
      </w:r>
      <w:r w:rsidRPr="00917D6D">
        <w:rPr>
          <w:rFonts w:ascii="Times New Roman" w:hAnsi="Times New Roman" w:cs="Times New Roman"/>
          <w:sz w:val="24"/>
          <w:szCs w:val="24"/>
        </w:rPr>
        <w:t>ılımında</w:t>
      </w:r>
      <w:r w:rsidR="00F643E1" w:rsidRPr="00917D6D">
        <w:rPr>
          <w:rFonts w:ascii="Times New Roman" w:hAnsi="Times New Roman" w:cs="Times New Roman"/>
          <w:sz w:val="24"/>
          <w:szCs w:val="24"/>
        </w:rPr>
        <w:t xml:space="preserve"> sorun yaşanmayacağı düşünülmektedir.</w:t>
      </w:r>
      <w:r w:rsidR="00427BEB">
        <w:rPr>
          <w:rFonts w:ascii="Times New Roman" w:hAnsi="Times New Roman" w:cs="Times New Roman"/>
          <w:sz w:val="24"/>
          <w:szCs w:val="24"/>
        </w:rPr>
        <w:t xml:space="preserve"> </w:t>
      </w:r>
      <w:r w:rsidR="00F643E1" w:rsidRPr="00917D6D">
        <w:rPr>
          <w:rFonts w:ascii="Times New Roman" w:hAnsi="Times New Roman" w:cs="Times New Roman"/>
          <w:sz w:val="24"/>
          <w:szCs w:val="24"/>
        </w:rPr>
        <w:t>A</w:t>
      </w:r>
      <w:r w:rsidR="00624D75" w:rsidRPr="00917D6D">
        <w:rPr>
          <w:rFonts w:ascii="Times New Roman" w:hAnsi="Times New Roman" w:cs="Times New Roman"/>
          <w:sz w:val="24"/>
          <w:szCs w:val="24"/>
        </w:rPr>
        <w:t>yrıca</w:t>
      </w:r>
      <w:r w:rsidR="00F643E1" w:rsidRPr="00917D6D">
        <w:rPr>
          <w:rFonts w:ascii="Times New Roman" w:hAnsi="Times New Roman" w:cs="Times New Roman"/>
          <w:sz w:val="24"/>
          <w:szCs w:val="24"/>
        </w:rPr>
        <w:t xml:space="preserve"> seçmeli derslerin</w:t>
      </w:r>
      <w:r w:rsidR="00624D75" w:rsidRPr="00917D6D">
        <w:rPr>
          <w:rFonts w:ascii="Times New Roman" w:hAnsi="Times New Roman" w:cs="Times New Roman"/>
          <w:sz w:val="24"/>
          <w:szCs w:val="24"/>
        </w:rPr>
        <w:t xml:space="preserve"> içeriklerinin teknoloji ve materyal yönünden gelişt</w:t>
      </w:r>
      <w:r w:rsidR="00F643E1" w:rsidRPr="00917D6D">
        <w:rPr>
          <w:rFonts w:ascii="Times New Roman" w:hAnsi="Times New Roman" w:cs="Times New Roman"/>
          <w:sz w:val="24"/>
          <w:szCs w:val="24"/>
        </w:rPr>
        <w:t xml:space="preserve">irilmesi gerektiği </w:t>
      </w:r>
      <w:r w:rsidR="006C448B" w:rsidRPr="00917D6D">
        <w:rPr>
          <w:rFonts w:ascii="Times New Roman" w:hAnsi="Times New Roman" w:cs="Times New Roman"/>
          <w:sz w:val="24"/>
          <w:szCs w:val="24"/>
        </w:rPr>
        <w:t>anlaşılmaktadır.</w:t>
      </w:r>
    </w:p>
    <w:p w:rsidR="006302FE" w:rsidRPr="00917D6D" w:rsidRDefault="00AC6D36"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Derslerin Kredileri</w:t>
      </w:r>
      <w:r w:rsidRPr="00917D6D">
        <w:rPr>
          <w:rFonts w:ascii="Times New Roman" w:hAnsi="Times New Roman" w:cs="Times New Roman"/>
          <w:sz w:val="24"/>
          <w:szCs w:val="24"/>
        </w:rPr>
        <w:t xml:space="preserve"> kategorisine ait öğretim elemanı görüşlerinden elde verilere ilişkin görüş ve kodlamalar Tablo 6’da sunulmuştur.</w:t>
      </w:r>
    </w:p>
    <w:p w:rsidR="009E23F5" w:rsidRPr="00917D6D" w:rsidRDefault="009E23F5"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6.</w:t>
      </w:r>
      <w:r w:rsidR="00917D6D">
        <w:rPr>
          <w:rFonts w:ascii="Times New Roman" w:hAnsi="Times New Roman" w:cs="Times New Roman"/>
          <w:sz w:val="24"/>
          <w:szCs w:val="24"/>
        </w:rPr>
        <w:t xml:space="preserve"> Öğretim elemanlarının derslerin kredilerine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180" w:type="dxa"/>
        <w:tblLayout w:type="fixed"/>
        <w:tblLook w:val="06A0"/>
      </w:tblPr>
      <w:tblGrid>
        <w:gridCol w:w="1022"/>
        <w:gridCol w:w="1354"/>
        <w:gridCol w:w="3379"/>
        <w:gridCol w:w="1803"/>
        <w:gridCol w:w="1622"/>
      </w:tblGrid>
      <w:tr w:rsidR="004111B0" w:rsidRPr="009868A8" w:rsidTr="009E23F5">
        <w:trPr>
          <w:cnfStyle w:val="100000000000"/>
          <w:trHeight w:val="310"/>
        </w:trPr>
        <w:tc>
          <w:tcPr>
            <w:cnfStyle w:val="001000000000"/>
            <w:tcW w:w="1022" w:type="dxa"/>
            <w:vAlign w:val="center"/>
          </w:tcPr>
          <w:p w:rsidR="004111B0" w:rsidRPr="009868A8" w:rsidRDefault="004111B0" w:rsidP="004111B0">
            <w:pPr>
              <w:rPr>
                <w:rFonts w:ascii="Times New Roman" w:hAnsi="Times New Roman" w:cs="Times New Roman"/>
                <w:color w:val="auto"/>
                <w:sz w:val="20"/>
                <w:szCs w:val="20"/>
              </w:rPr>
            </w:pPr>
            <w:r w:rsidRPr="009868A8">
              <w:rPr>
                <w:rFonts w:ascii="Times New Roman" w:hAnsi="Times New Roman" w:cs="Times New Roman"/>
                <w:color w:val="auto"/>
                <w:sz w:val="20"/>
                <w:szCs w:val="20"/>
              </w:rPr>
              <w:t>Kategori</w:t>
            </w:r>
          </w:p>
        </w:tc>
        <w:tc>
          <w:tcPr>
            <w:tcW w:w="1354" w:type="dxa"/>
            <w:vAlign w:val="center"/>
          </w:tcPr>
          <w:p w:rsidR="004111B0" w:rsidRPr="009868A8" w:rsidRDefault="004111B0" w:rsidP="004111B0">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Kodlar</w:t>
            </w:r>
          </w:p>
        </w:tc>
        <w:tc>
          <w:tcPr>
            <w:tcW w:w="3379" w:type="dxa"/>
            <w:vAlign w:val="center"/>
          </w:tcPr>
          <w:p w:rsidR="004111B0" w:rsidRPr="009868A8" w:rsidRDefault="004111B0" w:rsidP="004111B0">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Görüş</w:t>
            </w:r>
          </w:p>
        </w:tc>
        <w:tc>
          <w:tcPr>
            <w:tcW w:w="1803" w:type="dxa"/>
            <w:vAlign w:val="center"/>
          </w:tcPr>
          <w:p w:rsidR="004111B0" w:rsidRPr="009868A8" w:rsidRDefault="004111B0" w:rsidP="004111B0">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Katılımcı Kodları</w:t>
            </w:r>
          </w:p>
        </w:tc>
        <w:tc>
          <w:tcPr>
            <w:tcW w:w="1622" w:type="dxa"/>
            <w:vAlign w:val="center"/>
          </w:tcPr>
          <w:p w:rsidR="004111B0" w:rsidRPr="009868A8" w:rsidRDefault="004111B0" w:rsidP="004111B0">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Frekans</w:t>
            </w:r>
            <w:r w:rsidR="009E23F5" w:rsidRPr="009868A8">
              <w:rPr>
                <w:rFonts w:ascii="Times New Roman" w:hAnsi="Times New Roman" w:cs="Times New Roman"/>
                <w:color w:val="auto"/>
                <w:sz w:val="20"/>
                <w:szCs w:val="20"/>
              </w:rPr>
              <w:t xml:space="preserve"> (f)</w:t>
            </w:r>
          </w:p>
        </w:tc>
      </w:tr>
      <w:tr w:rsidR="004111B0" w:rsidRPr="009868A8" w:rsidTr="009E23F5">
        <w:trPr>
          <w:trHeight w:val="2060"/>
        </w:trPr>
        <w:tc>
          <w:tcPr>
            <w:cnfStyle w:val="001000000000"/>
            <w:tcW w:w="1022" w:type="dxa"/>
            <w:vAlign w:val="center"/>
          </w:tcPr>
          <w:p w:rsidR="004111B0" w:rsidRPr="009868A8" w:rsidRDefault="004111B0" w:rsidP="004111B0">
            <w:pPr>
              <w:rPr>
                <w:rFonts w:ascii="Times New Roman" w:hAnsi="Times New Roman" w:cs="Times New Roman"/>
                <w:b w:val="0"/>
                <w:color w:val="auto"/>
                <w:sz w:val="20"/>
                <w:szCs w:val="20"/>
              </w:rPr>
            </w:pPr>
            <w:r w:rsidRPr="009868A8">
              <w:rPr>
                <w:rFonts w:ascii="Times New Roman" w:hAnsi="Times New Roman" w:cs="Times New Roman"/>
                <w:b w:val="0"/>
                <w:color w:val="auto"/>
                <w:sz w:val="20"/>
                <w:szCs w:val="20"/>
              </w:rPr>
              <w:t>Derslerin Kredileri</w:t>
            </w:r>
          </w:p>
        </w:tc>
        <w:tc>
          <w:tcPr>
            <w:tcW w:w="1354" w:type="dxa"/>
          </w:tcPr>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Olumlu</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Olumsuz</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9E23F5"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Hem olumlu H</w:t>
            </w:r>
            <w:r w:rsidR="004111B0" w:rsidRPr="009868A8">
              <w:rPr>
                <w:rFonts w:ascii="Times New Roman" w:hAnsi="Times New Roman" w:cs="Times New Roman"/>
                <w:color w:val="auto"/>
                <w:sz w:val="20"/>
                <w:szCs w:val="20"/>
              </w:rPr>
              <w:t>em olumsuz</w:t>
            </w:r>
          </w:p>
        </w:tc>
        <w:tc>
          <w:tcPr>
            <w:tcW w:w="3379" w:type="dxa"/>
          </w:tcPr>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Tamamı için olumlu</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Derslerin kredilerinin azalması bakım</w:t>
            </w:r>
            <w:r w:rsidR="004330F5" w:rsidRPr="009868A8">
              <w:rPr>
                <w:rFonts w:ascii="Times New Roman" w:hAnsi="Times New Roman" w:cs="Times New Roman"/>
                <w:color w:val="auto"/>
                <w:sz w:val="20"/>
                <w:szCs w:val="20"/>
              </w:rPr>
              <w:t xml:space="preserve">ından olumsuz, özellikle de alan </w:t>
            </w:r>
            <w:r w:rsidRPr="009868A8">
              <w:rPr>
                <w:rFonts w:ascii="Times New Roman" w:hAnsi="Times New Roman" w:cs="Times New Roman"/>
                <w:color w:val="auto"/>
                <w:sz w:val="20"/>
                <w:szCs w:val="20"/>
              </w:rPr>
              <w:t>dersler</w:t>
            </w:r>
            <w:r w:rsidR="004330F5" w:rsidRPr="009868A8">
              <w:rPr>
                <w:rFonts w:ascii="Times New Roman" w:hAnsi="Times New Roman" w:cs="Times New Roman"/>
                <w:color w:val="auto"/>
                <w:sz w:val="20"/>
                <w:szCs w:val="20"/>
              </w:rPr>
              <w:t>i</w:t>
            </w:r>
            <w:r w:rsidRPr="009868A8">
              <w:rPr>
                <w:rFonts w:ascii="Times New Roman" w:hAnsi="Times New Roman" w:cs="Times New Roman"/>
                <w:color w:val="auto"/>
                <w:sz w:val="20"/>
                <w:szCs w:val="20"/>
              </w:rPr>
              <w:t xml:space="preserve"> için</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330F5"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 xml:space="preserve">Alan </w:t>
            </w:r>
            <w:r w:rsidR="004111B0" w:rsidRPr="009868A8">
              <w:rPr>
                <w:rFonts w:ascii="Times New Roman" w:hAnsi="Times New Roman" w:cs="Times New Roman"/>
                <w:color w:val="auto"/>
                <w:sz w:val="20"/>
                <w:szCs w:val="20"/>
              </w:rPr>
              <w:t>dersler</w:t>
            </w:r>
            <w:r w:rsidRPr="009868A8">
              <w:rPr>
                <w:rFonts w:ascii="Times New Roman" w:hAnsi="Times New Roman" w:cs="Times New Roman"/>
                <w:color w:val="auto"/>
                <w:sz w:val="20"/>
                <w:szCs w:val="20"/>
              </w:rPr>
              <w:t>i</w:t>
            </w:r>
            <w:r w:rsidR="004111B0" w:rsidRPr="009868A8">
              <w:rPr>
                <w:rFonts w:ascii="Times New Roman" w:hAnsi="Times New Roman" w:cs="Times New Roman"/>
                <w:color w:val="auto"/>
                <w:sz w:val="20"/>
                <w:szCs w:val="20"/>
              </w:rPr>
              <w:t xml:space="preserve"> için krediler yeterli değil, onun dışındakiler için olumlu</w:t>
            </w:r>
          </w:p>
        </w:tc>
        <w:tc>
          <w:tcPr>
            <w:tcW w:w="1803" w:type="dxa"/>
          </w:tcPr>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K1, K6, K7</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K2, K3, K4, K5, K8, K10, K12</w:t>
            </w:r>
          </w:p>
          <w:p w:rsidR="004111B0" w:rsidRPr="009868A8" w:rsidRDefault="004111B0" w:rsidP="004111B0">
            <w:pPr>
              <w:cnfStyle w:val="000000000000"/>
              <w:rPr>
                <w:rFonts w:ascii="Times New Roman" w:hAnsi="Times New Roman" w:cs="Times New Roman"/>
                <w:color w:val="auto"/>
                <w:sz w:val="20"/>
                <w:szCs w:val="20"/>
              </w:rPr>
            </w:pPr>
          </w:p>
          <w:p w:rsidR="009E23F5" w:rsidRPr="009868A8" w:rsidRDefault="009E23F5"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K9, K11</w:t>
            </w:r>
          </w:p>
        </w:tc>
        <w:tc>
          <w:tcPr>
            <w:tcW w:w="1622" w:type="dxa"/>
          </w:tcPr>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3</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7</w:t>
            </w:r>
          </w:p>
          <w:p w:rsidR="004111B0" w:rsidRPr="009868A8" w:rsidRDefault="004111B0"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p>
          <w:p w:rsidR="009E23F5" w:rsidRPr="009868A8" w:rsidRDefault="009E23F5" w:rsidP="004111B0">
            <w:pPr>
              <w:cnfStyle w:val="000000000000"/>
              <w:rPr>
                <w:rFonts w:ascii="Times New Roman" w:hAnsi="Times New Roman" w:cs="Times New Roman"/>
                <w:color w:val="auto"/>
                <w:sz w:val="20"/>
                <w:szCs w:val="20"/>
              </w:rPr>
            </w:pPr>
          </w:p>
          <w:p w:rsidR="004111B0" w:rsidRPr="009868A8" w:rsidRDefault="004111B0" w:rsidP="004111B0">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2</w:t>
            </w:r>
          </w:p>
        </w:tc>
      </w:tr>
    </w:tbl>
    <w:p w:rsidR="00892125" w:rsidRPr="00917D6D" w:rsidRDefault="009E23F5" w:rsidP="00082C17">
      <w:pPr>
        <w:spacing w:line="360" w:lineRule="auto"/>
        <w:ind w:firstLine="709"/>
        <w:jc w:val="both"/>
        <w:rPr>
          <w:rFonts w:ascii="Times New Roman" w:hAnsi="Times New Roman" w:cs="Times New Roman"/>
          <w:color w:val="FF0000"/>
          <w:sz w:val="24"/>
          <w:szCs w:val="24"/>
        </w:rPr>
      </w:pPr>
      <w:r w:rsidRPr="00917D6D">
        <w:rPr>
          <w:rFonts w:ascii="Times New Roman" w:hAnsi="Times New Roman" w:cs="Times New Roman"/>
          <w:sz w:val="24"/>
          <w:szCs w:val="24"/>
        </w:rPr>
        <w:lastRenderedPageBreak/>
        <w:t>Tablo 6</w:t>
      </w:r>
      <w:r w:rsidR="00892125" w:rsidRPr="00917D6D">
        <w:rPr>
          <w:rFonts w:ascii="Times New Roman" w:hAnsi="Times New Roman" w:cs="Times New Roman"/>
          <w:sz w:val="24"/>
          <w:szCs w:val="24"/>
        </w:rPr>
        <w:t>’ya bakıldığında</w:t>
      </w:r>
      <w:r w:rsidR="002436E2" w:rsidRPr="00917D6D">
        <w:rPr>
          <w:rFonts w:ascii="Times New Roman" w:hAnsi="Times New Roman" w:cs="Times New Roman"/>
          <w:sz w:val="24"/>
          <w:szCs w:val="24"/>
        </w:rPr>
        <w:t xml:space="preserve"> derslerin kredilerine ilişkin öğretim elemanlarının olumlu, olumsuz görüş bildirmesinin yanı sıra olumlu ve olumsuz görüşü birlikte sunanların (f=2) olduğu da görülmektedir.</w:t>
      </w:r>
      <w:r w:rsidR="00427BEB">
        <w:rPr>
          <w:rFonts w:ascii="Times New Roman" w:hAnsi="Times New Roman" w:cs="Times New Roman"/>
          <w:sz w:val="24"/>
          <w:szCs w:val="24"/>
        </w:rPr>
        <w:t xml:space="preserve"> </w:t>
      </w:r>
      <w:r w:rsidR="002436E2" w:rsidRPr="00917D6D">
        <w:rPr>
          <w:rFonts w:ascii="Times New Roman" w:hAnsi="Times New Roman" w:cs="Times New Roman"/>
          <w:sz w:val="24"/>
          <w:szCs w:val="24"/>
        </w:rPr>
        <w:t xml:space="preserve">Özellikle </w:t>
      </w:r>
      <w:r w:rsidR="00892125" w:rsidRPr="00917D6D">
        <w:rPr>
          <w:rFonts w:ascii="Times New Roman" w:hAnsi="Times New Roman" w:cs="Times New Roman"/>
          <w:sz w:val="24"/>
          <w:szCs w:val="24"/>
        </w:rPr>
        <w:t>öğretim elemanlarının çoğu</w:t>
      </w:r>
      <w:r w:rsidR="00427BEB">
        <w:rPr>
          <w:rFonts w:ascii="Times New Roman" w:hAnsi="Times New Roman" w:cs="Times New Roman"/>
          <w:sz w:val="24"/>
          <w:szCs w:val="24"/>
        </w:rPr>
        <w:t xml:space="preserve"> </w:t>
      </w:r>
      <w:r w:rsidRPr="00917D6D">
        <w:rPr>
          <w:rFonts w:ascii="Times New Roman" w:hAnsi="Times New Roman" w:cs="Times New Roman"/>
          <w:sz w:val="24"/>
          <w:szCs w:val="24"/>
        </w:rPr>
        <w:t>(f=7)</w:t>
      </w:r>
      <w:r w:rsidR="00892125" w:rsidRPr="00917D6D">
        <w:rPr>
          <w:rFonts w:ascii="Times New Roman" w:hAnsi="Times New Roman" w:cs="Times New Roman"/>
          <w:sz w:val="24"/>
          <w:szCs w:val="24"/>
        </w:rPr>
        <w:t xml:space="preserve"> tarafından derslerin kredilerinin, kredilerin azalması yönünden olumsuz bulunması dikkat çekmektedir. </w:t>
      </w:r>
      <w:r w:rsidR="00377E56" w:rsidRPr="00917D6D">
        <w:rPr>
          <w:rFonts w:ascii="Times New Roman" w:hAnsi="Times New Roman" w:cs="Times New Roman"/>
          <w:sz w:val="24"/>
          <w:szCs w:val="24"/>
        </w:rPr>
        <w:t>Bu durumun daha net anlaşılması amacıyla aşağıda ö</w:t>
      </w:r>
      <w:r w:rsidR="00892125" w:rsidRPr="00917D6D">
        <w:rPr>
          <w:rFonts w:ascii="Times New Roman" w:hAnsi="Times New Roman" w:cs="Times New Roman"/>
          <w:sz w:val="24"/>
          <w:szCs w:val="24"/>
        </w:rPr>
        <w:t>ğretim elemanlarının</w:t>
      </w:r>
      <w:r w:rsidR="00377E56" w:rsidRPr="00917D6D">
        <w:rPr>
          <w:rFonts w:ascii="Times New Roman" w:hAnsi="Times New Roman" w:cs="Times New Roman"/>
          <w:sz w:val="24"/>
          <w:szCs w:val="24"/>
        </w:rPr>
        <w:t xml:space="preserve"> derslerin kredileri ile ilgili görüşlerinden doğrudan alıntılara yer verilmiştir.</w:t>
      </w:r>
    </w:p>
    <w:p w:rsidR="000E2800" w:rsidRDefault="002436E2" w:rsidP="000E2800">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 </w:t>
      </w:r>
      <w:r w:rsidR="00892125" w:rsidRPr="00917D6D">
        <w:rPr>
          <w:rFonts w:ascii="Times New Roman" w:hAnsi="Times New Roman" w:cs="Times New Roman"/>
          <w:i/>
          <w:sz w:val="24"/>
          <w:szCs w:val="24"/>
        </w:rPr>
        <w:t>Alan bilgisi derslerinin kredilerinin azalmış olması öğrencilerin bunalmamasını sağlar. Sürekli pür aldıkları düşüncesi azalıp meslek bilgis</w:t>
      </w:r>
      <w:r w:rsidRPr="00917D6D">
        <w:rPr>
          <w:rFonts w:ascii="Times New Roman" w:hAnsi="Times New Roman" w:cs="Times New Roman"/>
          <w:i/>
          <w:sz w:val="24"/>
          <w:szCs w:val="24"/>
        </w:rPr>
        <w:t>i alıyoruz düşüncesi olacaktır.</w:t>
      </w:r>
    </w:p>
    <w:p w:rsidR="000E2800" w:rsidRDefault="002436E2" w:rsidP="000E2800">
      <w:pPr>
        <w:spacing w:after="0"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K10: </w:t>
      </w:r>
      <w:r w:rsidR="00892125" w:rsidRPr="00917D6D">
        <w:rPr>
          <w:rFonts w:ascii="Times New Roman" w:hAnsi="Times New Roman" w:cs="Times New Roman"/>
          <w:i/>
          <w:sz w:val="24"/>
          <w:szCs w:val="24"/>
        </w:rPr>
        <w:t>Pür dersler açısından az buldum. Krediler düşmüş, baya bir bil</w:t>
      </w:r>
      <w:r w:rsidRPr="00917D6D">
        <w:rPr>
          <w:rFonts w:ascii="Times New Roman" w:hAnsi="Times New Roman" w:cs="Times New Roman"/>
          <w:i/>
          <w:sz w:val="24"/>
          <w:szCs w:val="24"/>
        </w:rPr>
        <w:t>gi var, verilmesi zor olabilir.</w:t>
      </w:r>
    </w:p>
    <w:p w:rsidR="00892125" w:rsidRPr="00917D6D" w:rsidRDefault="002436E2" w:rsidP="000E2800">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K11: </w:t>
      </w:r>
      <w:r w:rsidR="00892125" w:rsidRPr="00917D6D">
        <w:rPr>
          <w:rFonts w:ascii="Times New Roman" w:hAnsi="Times New Roman" w:cs="Times New Roman"/>
          <w:i/>
          <w:sz w:val="24"/>
          <w:szCs w:val="24"/>
        </w:rPr>
        <w:t>Fen edebiyat mantığıyla düşünürsek çok sıkıntılı, bir eğitimci mantığıyla düşünürsek çok mantıklı. Mühim olan eğitimdir, burada insanları teoriye boğmanın bir mantığı yok. Uygulamada işine yarayacak olanı öğrensin, yeterli bence. Eğitim derslerinin kredisi ne kadar çok artarsa, teorik derslerin kredisi ne kadar çok azalırsa, ondan yanayım yani. Ben daha çok pragmatist yaklaşıyorum. Kullanmayacağı 3 katlı integral yerine Sayıların Öğretimi, Cebir Öğretimi, Geometri Öğretimi bilmesi daha kalifiye ol</w:t>
      </w:r>
      <w:r w:rsidRPr="00917D6D">
        <w:rPr>
          <w:rFonts w:ascii="Times New Roman" w:hAnsi="Times New Roman" w:cs="Times New Roman"/>
          <w:i/>
          <w:sz w:val="24"/>
          <w:szCs w:val="24"/>
        </w:rPr>
        <w:t>masını sağlar diye düşünüyorum.</w:t>
      </w:r>
    </w:p>
    <w:p w:rsidR="000E2800" w:rsidRDefault="00892125" w:rsidP="000E2800">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K1 tarafından kredilerin azalması sayesinde öğrencilerde daha çok mesleğe yönelik eğitim aldıkları algısının yükseleceği düşünülmektedir. K10 ise burada öğretim elemanlarının yaşayacağı zorluğa dikkat çekmektedir. </w:t>
      </w:r>
      <w:r w:rsidR="00377E56" w:rsidRPr="00917D6D">
        <w:rPr>
          <w:rFonts w:ascii="Times New Roman" w:hAnsi="Times New Roman" w:cs="Times New Roman"/>
          <w:sz w:val="24"/>
          <w:szCs w:val="24"/>
        </w:rPr>
        <w:t>Bu bakımdan kredi ve içeriğin uyumlu olması gerektiğine dikkat çekilebilir. Ayrıca</w:t>
      </w:r>
      <w:r w:rsidRPr="00917D6D">
        <w:rPr>
          <w:rFonts w:ascii="Times New Roman" w:hAnsi="Times New Roman" w:cs="Times New Roman"/>
          <w:sz w:val="24"/>
          <w:szCs w:val="24"/>
        </w:rPr>
        <w:t xml:space="preserve"> K11 tarafından ifade edilen görüş doğrultusunda </w:t>
      </w:r>
      <w:r w:rsidR="00D43916" w:rsidRPr="00917D6D">
        <w:rPr>
          <w:rFonts w:ascii="Times New Roman" w:hAnsi="Times New Roman" w:cs="Times New Roman"/>
          <w:sz w:val="24"/>
          <w:szCs w:val="24"/>
        </w:rPr>
        <w:t>alan derslerindeki</w:t>
      </w:r>
      <w:r w:rsidRPr="00917D6D">
        <w:rPr>
          <w:rFonts w:ascii="Times New Roman" w:hAnsi="Times New Roman" w:cs="Times New Roman"/>
          <w:sz w:val="24"/>
          <w:szCs w:val="24"/>
        </w:rPr>
        <w:t xml:space="preserve"> kredilerin azalmasının, ortaokulda öğretmenlik yapacak bir öğretmen için yeterli olduğu düşüncesiyle birlikte, programda içeriğin azaltılmasına ya da sadeleşmeye gidilmesine neden olduğu </w:t>
      </w:r>
      <w:r w:rsidR="0029201E" w:rsidRPr="00917D6D">
        <w:rPr>
          <w:rFonts w:ascii="Times New Roman" w:hAnsi="Times New Roman" w:cs="Times New Roman"/>
          <w:sz w:val="24"/>
          <w:szCs w:val="24"/>
        </w:rPr>
        <w:t>belirtilebilir.</w:t>
      </w:r>
    </w:p>
    <w:p w:rsidR="0029201E" w:rsidRPr="00917D6D" w:rsidRDefault="0029201E" w:rsidP="000E2800">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 xml:space="preserve">Derslerin İçerikleri </w:t>
      </w:r>
      <w:r w:rsidRPr="00917D6D">
        <w:rPr>
          <w:rFonts w:ascii="Times New Roman" w:hAnsi="Times New Roman" w:cs="Times New Roman"/>
          <w:sz w:val="24"/>
          <w:szCs w:val="24"/>
        </w:rPr>
        <w:t>kategorisine ait öğretim elemanı görüşlerinden elde verilere ilişkin görüş ve kodlamalar Tablo 7’de sunulmuştur.</w:t>
      </w:r>
    </w:p>
    <w:p w:rsidR="00C7413E" w:rsidRPr="00917D6D" w:rsidRDefault="0029201E"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7.</w:t>
      </w:r>
      <w:r w:rsidR="00917D6D">
        <w:rPr>
          <w:rFonts w:ascii="Times New Roman" w:hAnsi="Times New Roman" w:cs="Times New Roman"/>
          <w:sz w:val="24"/>
          <w:szCs w:val="24"/>
        </w:rPr>
        <w:t xml:space="preserve"> Öğretim elemanlarının derslerin içeriklerine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235" w:type="dxa"/>
        <w:tblLayout w:type="fixed"/>
        <w:tblLook w:val="06A0"/>
      </w:tblPr>
      <w:tblGrid>
        <w:gridCol w:w="1020"/>
        <w:gridCol w:w="1356"/>
        <w:gridCol w:w="3253"/>
        <w:gridCol w:w="1803"/>
        <w:gridCol w:w="1803"/>
      </w:tblGrid>
      <w:tr w:rsidR="0029201E" w:rsidRPr="009868A8" w:rsidTr="00327BA9">
        <w:trPr>
          <w:cnfStyle w:val="100000000000"/>
          <w:trHeight w:val="473"/>
        </w:trPr>
        <w:tc>
          <w:tcPr>
            <w:cnfStyle w:val="001000000000"/>
            <w:tcW w:w="1020" w:type="dxa"/>
            <w:vAlign w:val="center"/>
          </w:tcPr>
          <w:p w:rsidR="0029201E" w:rsidRPr="009868A8" w:rsidRDefault="0029201E" w:rsidP="00B92AB3">
            <w:pPr>
              <w:rPr>
                <w:rFonts w:ascii="Times New Roman" w:hAnsi="Times New Roman" w:cs="Times New Roman"/>
                <w:color w:val="auto"/>
                <w:sz w:val="20"/>
                <w:szCs w:val="20"/>
              </w:rPr>
            </w:pPr>
            <w:r w:rsidRPr="009868A8">
              <w:rPr>
                <w:rFonts w:ascii="Times New Roman" w:hAnsi="Times New Roman" w:cs="Times New Roman"/>
                <w:color w:val="auto"/>
                <w:sz w:val="20"/>
                <w:szCs w:val="20"/>
              </w:rPr>
              <w:t>Kategori</w:t>
            </w:r>
          </w:p>
        </w:tc>
        <w:tc>
          <w:tcPr>
            <w:tcW w:w="1356" w:type="dxa"/>
            <w:vAlign w:val="center"/>
          </w:tcPr>
          <w:p w:rsidR="0029201E" w:rsidRPr="009868A8" w:rsidRDefault="0029201E" w:rsidP="00B92AB3">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Kodlar</w:t>
            </w:r>
          </w:p>
        </w:tc>
        <w:tc>
          <w:tcPr>
            <w:tcW w:w="3253" w:type="dxa"/>
            <w:vAlign w:val="center"/>
          </w:tcPr>
          <w:p w:rsidR="0029201E" w:rsidRPr="009868A8" w:rsidRDefault="0029201E" w:rsidP="00B92AB3">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Görüş</w:t>
            </w:r>
          </w:p>
        </w:tc>
        <w:tc>
          <w:tcPr>
            <w:tcW w:w="1803" w:type="dxa"/>
            <w:vAlign w:val="center"/>
          </w:tcPr>
          <w:p w:rsidR="0029201E" w:rsidRPr="009868A8" w:rsidRDefault="00327BA9" w:rsidP="00B92AB3">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Katılımcı Kodları</w:t>
            </w:r>
          </w:p>
        </w:tc>
        <w:tc>
          <w:tcPr>
            <w:tcW w:w="1803" w:type="dxa"/>
            <w:vAlign w:val="center"/>
          </w:tcPr>
          <w:p w:rsidR="0029201E" w:rsidRPr="009868A8" w:rsidRDefault="0029201E" w:rsidP="00B92AB3">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Frekans (f)</w:t>
            </w:r>
          </w:p>
        </w:tc>
      </w:tr>
      <w:tr w:rsidR="0029201E" w:rsidRPr="009868A8" w:rsidTr="00B92AB3">
        <w:trPr>
          <w:trHeight w:val="1407"/>
        </w:trPr>
        <w:tc>
          <w:tcPr>
            <w:cnfStyle w:val="001000000000"/>
            <w:tcW w:w="1020" w:type="dxa"/>
            <w:vAlign w:val="center"/>
          </w:tcPr>
          <w:p w:rsidR="0029201E" w:rsidRPr="009868A8" w:rsidRDefault="0029201E" w:rsidP="00B92AB3">
            <w:pPr>
              <w:rPr>
                <w:rFonts w:ascii="Times New Roman" w:hAnsi="Times New Roman" w:cs="Times New Roman"/>
                <w:b w:val="0"/>
                <w:color w:val="auto"/>
                <w:sz w:val="20"/>
                <w:szCs w:val="20"/>
              </w:rPr>
            </w:pPr>
            <w:r w:rsidRPr="009868A8">
              <w:rPr>
                <w:rFonts w:ascii="Times New Roman" w:hAnsi="Times New Roman" w:cs="Times New Roman"/>
                <w:b w:val="0"/>
                <w:color w:val="auto"/>
                <w:sz w:val="20"/>
                <w:szCs w:val="20"/>
              </w:rPr>
              <w:lastRenderedPageBreak/>
              <w:t>Derslerin İçerikleri</w:t>
            </w:r>
          </w:p>
        </w:tc>
        <w:tc>
          <w:tcPr>
            <w:tcW w:w="1356" w:type="dxa"/>
          </w:tcPr>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Olumlu</w:t>
            </w:r>
          </w:p>
          <w:p w:rsidR="0029201E" w:rsidRPr="009868A8" w:rsidRDefault="0029201E"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Olumsuz</w:t>
            </w:r>
          </w:p>
          <w:p w:rsidR="0029201E" w:rsidRPr="009868A8" w:rsidRDefault="0029201E" w:rsidP="00B92AB3">
            <w:pPr>
              <w:cnfStyle w:val="000000000000"/>
              <w:rPr>
                <w:rFonts w:ascii="Times New Roman" w:hAnsi="Times New Roman" w:cs="Times New Roman"/>
                <w:color w:val="auto"/>
                <w:sz w:val="20"/>
                <w:szCs w:val="20"/>
              </w:rPr>
            </w:pPr>
          </w:p>
          <w:p w:rsidR="00327BA9" w:rsidRPr="009868A8" w:rsidRDefault="00327BA9" w:rsidP="00B92AB3">
            <w:pPr>
              <w:cnfStyle w:val="000000000000"/>
              <w:rPr>
                <w:rFonts w:ascii="Times New Roman" w:hAnsi="Times New Roman" w:cs="Times New Roman"/>
                <w:color w:val="auto"/>
                <w:sz w:val="20"/>
                <w:szCs w:val="20"/>
              </w:rPr>
            </w:pPr>
          </w:p>
          <w:p w:rsidR="0029201E" w:rsidRPr="009868A8" w:rsidRDefault="00327BA9"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Hem olumlu H</w:t>
            </w:r>
            <w:r w:rsidR="0029201E" w:rsidRPr="009868A8">
              <w:rPr>
                <w:rFonts w:ascii="Times New Roman" w:hAnsi="Times New Roman" w:cs="Times New Roman"/>
                <w:color w:val="auto"/>
                <w:sz w:val="20"/>
                <w:szCs w:val="20"/>
              </w:rPr>
              <w:t>em olumsuz</w:t>
            </w:r>
          </w:p>
        </w:tc>
        <w:tc>
          <w:tcPr>
            <w:tcW w:w="3253" w:type="dxa"/>
          </w:tcPr>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Tamamı için olumlu</w:t>
            </w:r>
          </w:p>
          <w:p w:rsidR="0029201E" w:rsidRPr="009868A8" w:rsidRDefault="0029201E" w:rsidP="00B92AB3">
            <w:pPr>
              <w:cnfStyle w:val="000000000000"/>
              <w:rPr>
                <w:rFonts w:ascii="Times New Roman" w:hAnsi="Times New Roman" w:cs="Times New Roman"/>
                <w:color w:val="auto"/>
                <w:sz w:val="20"/>
                <w:szCs w:val="20"/>
              </w:rPr>
            </w:pPr>
          </w:p>
          <w:p w:rsidR="0029201E" w:rsidRPr="009868A8" w:rsidRDefault="006A0C7A"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 xml:space="preserve">Alan </w:t>
            </w:r>
            <w:r w:rsidR="009868A8">
              <w:rPr>
                <w:rFonts w:ascii="Times New Roman" w:hAnsi="Times New Roman" w:cs="Times New Roman"/>
                <w:color w:val="auto"/>
                <w:sz w:val="20"/>
                <w:szCs w:val="20"/>
              </w:rPr>
              <w:t xml:space="preserve">bilgisi </w:t>
            </w:r>
            <w:r w:rsidRPr="009868A8">
              <w:rPr>
                <w:rFonts w:ascii="Times New Roman" w:hAnsi="Times New Roman" w:cs="Times New Roman"/>
                <w:color w:val="auto"/>
                <w:sz w:val="20"/>
                <w:szCs w:val="20"/>
              </w:rPr>
              <w:t>derslerinin</w:t>
            </w:r>
            <w:r w:rsidR="00327BA9" w:rsidRPr="009868A8">
              <w:rPr>
                <w:rFonts w:ascii="Times New Roman" w:hAnsi="Times New Roman" w:cs="Times New Roman"/>
                <w:color w:val="auto"/>
                <w:sz w:val="20"/>
                <w:szCs w:val="20"/>
              </w:rPr>
              <w:t xml:space="preserve"> içerikleri yetişmeyeceği için </w:t>
            </w:r>
            <w:r w:rsidR="0029201E" w:rsidRPr="009868A8">
              <w:rPr>
                <w:rFonts w:ascii="Times New Roman" w:hAnsi="Times New Roman" w:cs="Times New Roman"/>
                <w:color w:val="auto"/>
                <w:sz w:val="20"/>
                <w:szCs w:val="20"/>
              </w:rPr>
              <w:t>olumsuz</w:t>
            </w:r>
          </w:p>
          <w:p w:rsidR="00327BA9" w:rsidRPr="009868A8" w:rsidRDefault="00327BA9"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 xml:space="preserve">Öğretim dersleri için olumlu ama alan </w:t>
            </w:r>
            <w:r w:rsidR="009868A8">
              <w:rPr>
                <w:rFonts w:ascii="Times New Roman" w:hAnsi="Times New Roman" w:cs="Times New Roman"/>
                <w:color w:val="auto"/>
                <w:sz w:val="20"/>
                <w:szCs w:val="20"/>
              </w:rPr>
              <w:t xml:space="preserve">bilgisi </w:t>
            </w:r>
            <w:r w:rsidRPr="009868A8">
              <w:rPr>
                <w:rFonts w:ascii="Times New Roman" w:hAnsi="Times New Roman" w:cs="Times New Roman"/>
                <w:color w:val="auto"/>
                <w:sz w:val="20"/>
                <w:szCs w:val="20"/>
              </w:rPr>
              <w:t>dersleri için olumsuz</w:t>
            </w:r>
          </w:p>
        </w:tc>
        <w:tc>
          <w:tcPr>
            <w:tcW w:w="1803" w:type="dxa"/>
          </w:tcPr>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K1, K2, K7, K10</w:t>
            </w:r>
          </w:p>
          <w:p w:rsidR="0029201E" w:rsidRPr="009868A8" w:rsidRDefault="0029201E"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K3, K4, K5, K6, K8, K9, K12</w:t>
            </w:r>
          </w:p>
          <w:p w:rsidR="00327BA9" w:rsidRPr="009868A8" w:rsidRDefault="00327BA9"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K11</w:t>
            </w:r>
          </w:p>
        </w:tc>
        <w:tc>
          <w:tcPr>
            <w:tcW w:w="1803" w:type="dxa"/>
          </w:tcPr>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4</w:t>
            </w:r>
          </w:p>
          <w:p w:rsidR="0029201E" w:rsidRPr="009868A8" w:rsidRDefault="0029201E"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7</w:t>
            </w:r>
          </w:p>
          <w:p w:rsidR="0029201E" w:rsidRPr="009868A8" w:rsidRDefault="0029201E" w:rsidP="00B92AB3">
            <w:pPr>
              <w:cnfStyle w:val="000000000000"/>
              <w:rPr>
                <w:rFonts w:ascii="Times New Roman" w:hAnsi="Times New Roman" w:cs="Times New Roman"/>
                <w:color w:val="auto"/>
                <w:sz w:val="20"/>
                <w:szCs w:val="20"/>
              </w:rPr>
            </w:pPr>
          </w:p>
          <w:p w:rsidR="00327BA9" w:rsidRPr="009868A8" w:rsidRDefault="00327BA9" w:rsidP="00B92AB3">
            <w:pPr>
              <w:cnfStyle w:val="000000000000"/>
              <w:rPr>
                <w:rFonts w:ascii="Times New Roman" w:hAnsi="Times New Roman" w:cs="Times New Roman"/>
                <w:color w:val="auto"/>
                <w:sz w:val="20"/>
                <w:szCs w:val="20"/>
              </w:rPr>
            </w:pPr>
          </w:p>
          <w:p w:rsidR="0029201E" w:rsidRPr="009868A8" w:rsidRDefault="0029201E" w:rsidP="00B92AB3">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tc>
      </w:tr>
    </w:tbl>
    <w:p w:rsidR="00377E56" w:rsidRPr="00917D6D" w:rsidRDefault="00407373"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Tablo 7’ye bakıldığında derslerin kredilerine ilişkin öğretim elemanlarının olumlu, olumsuz görüş bildirmesinin yanı sıra olumlu ve olumsuz görüşü birlikte sunan (f=1) bir öğretim elemanının olduğu da görülmektedir. Ayrıca </w:t>
      </w:r>
      <w:r w:rsidR="00377E56" w:rsidRPr="00917D6D">
        <w:rPr>
          <w:rFonts w:ascii="Times New Roman" w:hAnsi="Times New Roman" w:cs="Times New Roman"/>
          <w:sz w:val="24"/>
          <w:szCs w:val="24"/>
        </w:rPr>
        <w:t>katılımcıların çoğu</w:t>
      </w:r>
      <w:r w:rsidRPr="00917D6D">
        <w:rPr>
          <w:rFonts w:ascii="Times New Roman" w:hAnsi="Times New Roman" w:cs="Times New Roman"/>
          <w:sz w:val="24"/>
          <w:szCs w:val="24"/>
        </w:rPr>
        <w:t>nun (f=7)</w:t>
      </w:r>
      <w:r w:rsidR="00427BEB">
        <w:rPr>
          <w:rFonts w:ascii="Times New Roman" w:hAnsi="Times New Roman" w:cs="Times New Roman"/>
          <w:sz w:val="24"/>
          <w:szCs w:val="24"/>
        </w:rPr>
        <w:t xml:space="preserve"> </w:t>
      </w:r>
      <w:r w:rsidRPr="00917D6D">
        <w:rPr>
          <w:rFonts w:ascii="Times New Roman" w:hAnsi="Times New Roman" w:cs="Times New Roman"/>
          <w:sz w:val="24"/>
          <w:szCs w:val="24"/>
        </w:rPr>
        <w:t xml:space="preserve">derslerin içeriklerine ilişkin görüşlerinin </w:t>
      </w:r>
      <w:r w:rsidR="00377E56" w:rsidRPr="00917D6D">
        <w:rPr>
          <w:rFonts w:ascii="Times New Roman" w:hAnsi="Times New Roman" w:cs="Times New Roman"/>
          <w:sz w:val="24"/>
          <w:szCs w:val="24"/>
        </w:rPr>
        <w:t xml:space="preserve">olumsuz </w:t>
      </w:r>
      <w:r w:rsidRPr="00917D6D">
        <w:rPr>
          <w:rFonts w:ascii="Times New Roman" w:hAnsi="Times New Roman" w:cs="Times New Roman"/>
          <w:sz w:val="24"/>
          <w:szCs w:val="24"/>
        </w:rPr>
        <w:t>yönde olduğu</w:t>
      </w:r>
      <w:r w:rsidR="00377E56" w:rsidRPr="00917D6D">
        <w:rPr>
          <w:rFonts w:ascii="Times New Roman" w:hAnsi="Times New Roman" w:cs="Times New Roman"/>
          <w:sz w:val="24"/>
          <w:szCs w:val="24"/>
        </w:rPr>
        <w:t xml:space="preserve"> anlaşılmaktadır. Bunun nedeni olarak </w:t>
      </w:r>
      <w:r w:rsidR="00765100" w:rsidRPr="00917D6D">
        <w:rPr>
          <w:rFonts w:ascii="Times New Roman" w:hAnsi="Times New Roman" w:cs="Times New Roman"/>
          <w:sz w:val="24"/>
          <w:szCs w:val="24"/>
        </w:rPr>
        <w:t xml:space="preserve">alan </w:t>
      </w:r>
      <w:r w:rsidR="009868A8" w:rsidRPr="00917D6D">
        <w:rPr>
          <w:rFonts w:ascii="Times New Roman" w:hAnsi="Times New Roman" w:cs="Times New Roman"/>
          <w:sz w:val="24"/>
          <w:szCs w:val="24"/>
        </w:rPr>
        <w:t xml:space="preserve">bilgisi </w:t>
      </w:r>
      <w:r w:rsidR="00765100" w:rsidRPr="00917D6D">
        <w:rPr>
          <w:rFonts w:ascii="Times New Roman" w:hAnsi="Times New Roman" w:cs="Times New Roman"/>
          <w:sz w:val="24"/>
          <w:szCs w:val="24"/>
        </w:rPr>
        <w:t>derslerinin</w:t>
      </w:r>
      <w:r w:rsidR="00377E56" w:rsidRPr="00917D6D">
        <w:rPr>
          <w:rFonts w:ascii="Times New Roman" w:hAnsi="Times New Roman" w:cs="Times New Roman"/>
          <w:sz w:val="24"/>
          <w:szCs w:val="24"/>
        </w:rPr>
        <w:t xml:space="preserve"> içeriklerinin yetişmeyeceği düşüncesi gösterilebilir. </w:t>
      </w:r>
      <w:r w:rsidR="007D0216" w:rsidRPr="00917D6D">
        <w:rPr>
          <w:rFonts w:ascii="Times New Roman" w:hAnsi="Times New Roman" w:cs="Times New Roman"/>
          <w:sz w:val="24"/>
          <w:szCs w:val="24"/>
        </w:rPr>
        <w:t xml:space="preserve">Krediler öğretim dersleri açısından yeterli görülse de genel olarak </w:t>
      </w:r>
      <w:r w:rsidR="00765100" w:rsidRPr="00917D6D">
        <w:rPr>
          <w:rFonts w:ascii="Times New Roman" w:hAnsi="Times New Roman" w:cs="Times New Roman"/>
          <w:sz w:val="24"/>
          <w:szCs w:val="24"/>
        </w:rPr>
        <w:t xml:space="preserve">alan </w:t>
      </w:r>
      <w:r w:rsidR="009868A8" w:rsidRPr="00917D6D">
        <w:rPr>
          <w:rFonts w:ascii="Times New Roman" w:hAnsi="Times New Roman" w:cs="Times New Roman"/>
          <w:sz w:val="24"/>
          <w:szCs w:val="24"/>
        </w:rPr>
        <w:t xml:space="preserve">bilgisi </w:t>
      </w:r>
      <w:r w:rsidR="00765100" w:rsidRPr="00917D6D">
        <w:rPr>
          <w:rFonts w:ascii="Times New Roman" w:hAnsi="Times New Roman" w:cs="Times New Roman"/>
          <w:sz w:val="24"/>
          <w:szCs w:val="24"/>
        </w:rPr>
        <w:t xml:space="preserve">derslerinin </w:t>
      </w:r>
      <w:r w:rsidR="007D0216" w:rsidRPr="00917D6D">
        <w:rPr>
          <w:rFonts w:ascii="Times New Roman" w:hAnsi="Times New Roman" w:cs="Times New Roman"/>
          <w:sz w:val="24"/>
          <w:szCs w:val="24"/>
        </w:rPr>
        <w:t xml:space="preserve">içeriklerinin yetiştirilmesi noktasında yeterli görülmemektedir. </w:t>
      </w:r>
      <w:r w:rsidR="00377E56" w:rsidRPr="00917D6D">
        <w:rPr>
          <w:rFonts w:ascii="Times New Roman" w:hAnsi="Times New Roman" w:cs="Times New Roman"/>
          <w:sz w:val="24"/>
          <w:szCs w:val="24"/>
        </w:rPr>
        <w:t xml:space="preserve">Bununla ilgili olarak </w:t>
      </w:r>
      <w:r w:rsidR="007D0216" w:rsidRPr="00917D6D">
        <w:rPr>
          <w:rFonts w:ascii="Times New Roman" w:hAnsi="Times New Roman" w:cs="Times New Roman"/>
          <w:sz w:val="24"/>
          <w:szCs w:val="24"/>
        </w:rPr>
        <w:t xml:space="preserve">aşağıda </w:t>
      </w:r>
      <w:r w:rsidR="00377E56" w:rsidRPr="00917D6D">
        <w:rPr>
          <w:rFonts w:ascii="Times New Roman" w:hAnsi="Times New Roman" w:cs="Times New Roman"/>
          <w:sz w:val="24"/>
          <w:szCs w:val="24"/>
        </w:rPr>
        <w:t>doğrudan alıntılara yer verilmiştir.</w:t>
      </w:r>
    </w:p>
    <w:p w:rsidR="000E2800" w:rsidRDefault="00407373" w:rsidP="000E2800">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K3: </w:t>
      </w:r>
      <w:r w:rsidR="007D0216" w:rsidRPr="00917D6D">
        <w:rPr>
          <w:rFonts w:ascii="Times New Roman" w:hAnsi="Times New Roman" w:cs="Times New Roman"/>
          <w:i/>
          <w:sz w:val="24"/>
          <w:szCs w:val="24"/>
        </w:rPr>
        <w:t>Bazı derslerin içerikleri eksik kala</w:t>
      </w:r>
      <w:r w:rsidRPr="00917D6D">
        <w:rPr>
          <w:rFonts w:ascii="Times New Roman" w:hAnsi="Times New Roman" w:cs="Times New Roman"/>
          <w:i/>
          <w:sz w:val="24"/>
          <w:szCs w:val="24"/>
        </w:rPr>
        <w:t>cak, ders kredileri düşürülmüş.</w:t>
      </w:r>
    </w:p>
    <w:p w:rsidR="007D0216" w:rsidRPr="00917D6D" w:rsidRDefault="00407373" w:rsidP="000E2800">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K11: </w:t>
      </w:r>
      <w:r w:rsidR="007D0216" w:rsidRPr="00917D6D">
        <w:rPr>
          <w:rFonts w:ascii="Times New Roman" w:hAnsi="Times New Roman" w:cs="Times New Roman"/>
          <w:i/>
          <w:sz w:val="24"/>
          <w:szCs w:val="24"/>
        </w:rPr>
        <w:t>Öğretim derslerinin içerikleri çok hoşuma gitti. Hakkıyla verilirse öğrencileri pedagojik formasyon açısından çok iyi yetiştireceğini düşünüyorum. Alan derslerinde içerik gerçekçi değil, yani kredi azalıyorsa içerik de azaltılmalıydı. Öğr</w:t>
      </w:r>
      <w:r w:rsidRPr="00917D6D">
        <w:rPr>
          <w:rFonts w:ascii="Times New Roman" w:hAnsi="Times New Roman" w:cs="Times New Roman"/>
          <w:i/>
          <w:sz w:val="24"/>
          <w:szCs w:val="24"/>
        </w:rPr>
        <w:t>etim elemanlarını zora sokuyor.</w:t>
      </w:r>
    </w:p>
    <w:p w:rsidR="00377E56" w:rsidRPr="00917D6D" w:rsidRDefault="007D0216"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Derslerin içerikleri ile ilgili görüşlere bakıldığında; </w:t>
      </w:r>
      <w:r w:rsidR="00765100" w:rsidRPr="00917D6D">
        <w:rPr>
          <w:rFonts w:ascii="Times New Roman" w:hAnsi="Times New Roman" w:cs="Times New Roman"/>
          <w:sz w:val="24"/>
          <w:szCs w:val="24"/>
        </w:rPr>
        <w:t xml:space="preserve">alan </w:t>
      </w:r>
      <w:r w:rsidR="009868A8" w:rsidRPr="00917D6D">
        <w:rPr>
          <w:rFonts w:ascii="Times New Roman" w:hAnsi="Times New Roman" w:cs="Times New Roman"/>
          <w:sz w:val="24"/>
          <w:szCs w:val="24"/>
        </w:rPr>
        <w:t xml:space="preserve">bilgisi </w:t>
      </w:r>
      <w:r w:rsidR="00765100" w:rsidRPr="00917D6D">
        <w:rPr>
          <w:rFonts w:ascii="Times New Roman" w:hAnsi="Times New Roman" w:cs="Times New Roman"/>
          <w:sz w:val="24"/>
          <w:szCs w:val="24"/>
        </w:rPr>
        <w:t xml:space="preserve">derslerini </w:t>
      </w:r>
      <w:r w:rsidRPr="00917D6D">
        <w:rPr>
          <w:rFonts w:ascii="Times New Roman" w:hAnsi="Times New Roman" w:cs="Times New Roman"/>
          <w:sz w:val="24"/>
          <w:szCs w:val="24"/>
        </w:rPr>
        <w:t xml:space="preserve">anlatan öğretim elemanlarının konuları yetiştiremeyeceği ya da önemli konular üzerinde duramayacağı gibi sorunlar ortaya çıkabilir. Bu açıdan içeriklerinin azalmaması nedeniyle derslerin içerikleri ile kredilerinin uygun şekilde olmadığı </w:t>
      </w:r>
      <w:r w:rsidR="00407373" w:rsidRPr="00917D6D">
        <w:rPr>
          <w:rFonts w:ascii="Times New Roman" w:hAnsi="Times New Roman" w:cs="Times New Roman"/>
          <w:sz w:val="24"/>
          <w:szCs w:val="24"/>
        </w:rPr>
        <w:t>anlaşılmaktadır. Bu durum</w:t>
      </w:r>
      <w:r w:rsidRPr="00917D6D">
        <w:rPr>
          <w:rFonts w:ascii="Times New Roman" w:hAnsi="Times New Roman" w:cs="Times New Roman"/>
          <w:sz w:val="24"/>
          <w:szCs w:val="24"/>
        </w:rPr>
        <w:t xml:space="preserve"> öğretim elemanları tarafından derslerin kredileri ile içeriklerinin örtüşmemesi noktasında ye</w:t>
      </w:r>
      <w:r w:rsidR="00407373" w:rsidRPr="00917D6D">
        <w:rPr>
          <w:rFonts w:ascii="Times New Roman" w:hAnsi="Times New Roman" w:cs="Times New Roman"/>
          <w:sz w:val="24"/>
          <w:szCs w:val="24"/>
        </w:rPr>
        <w:t>nilenen programın eleştirildiğini göstermektedir.</w:t>
      </w:r>
    </w:p>
    <w:p w:rsidR="002B44FD" w:rsidRPr="00917D6D" w:rsidRDefault="002B44FD"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 xml:space="preserve">Derslerin Sınıf Düzeyine Uygunluğu </w:t>
      </w:r>
      <w:r w:rsidRPr="00917D6D">
        <w:rPr>
          <w:rFonts w:ascii="Times New Roman" w:hAnsi="Times New Roman" w:cs="Times New Roman"/>
          <w:sz w:val="24"/>
          <w:szCs w:val="24"/>
        </w:rPr>
        <w:t>kategorisine ait öğretim elemanı görüşlerinden elde verilere ilişkin görüş ve kodlamalar Tablo 8’de sunulmuştur.</w:t>
      </w:r>
    </w:p>
    <w:p w:rsidR="00C7413E" w:rsidRPr="00917D6D" w:rsidRDefault="002B44FD"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8.</w:t>
      </w:r>
      <w:r w:rsidR="00917D6D">
        <w:rPr>
          <w:rFonts w:ascii="Times New Roman" w:hAnsi="Times New Roman" w:cs="Times New Roman"/>
          <w:sz w:val="24"/>
          <w:szCs w:val="24"/>
        </w:rPr>
        <w:t xml:space="preserve"> Öğretim elemanlarının derslerin sınıf düzeyine uygunluğuna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827" w:type="dxa"/>
        <w:tblLayout w:type="fixed"/>
        <w:tblLook w:val="06A0"/>
      </w:tblPr>
      <w:tblGrid>
        <w:gridCol w:w="1203"/>
        <w:gridCol w:w="1367"/>
        <w:gridCol w:w="3471"/>
        <w:gridCol w:w="1893"/>
        <w:gridCol w:w="1893"/>
      </w:tblGrid>
      <w:tr w:rsidR="00E52E56" w:rsidRPr="009868A8" w:rsidTr="00E52E56">
        <w:trPr>
          <w:cnfStyle w:val="100000000000"/>
          <w:trHeight w:val="432"/>
        </w:trPr>
        <w:tc>
          <w:tcPr>
            <w:cnfStyle w:val="001000000000"/>
            <w:tcW w:w="1203" w:type="dxa"/>
            <w:vAlign w:val="center"/>
          </w:tcPr>
          <w:p w:rsidR="00E52E56" w:rsidRPr="009868A8" w:rsidRDefault="00E52E56" w:rsidP="00E52E56">
            <w:pPr>
              <w:rPr>
                <w:rFonts w:ascii="Times New Roman" w:hAnsi="Times New Roman" w:cs="Times New Roman"/>
                <w:color w:val="auto"/>
                <w:sz w:val="20"/>
                <w:szCs w:val="20"/>
              </w:rPr>
            </w:pPr>
            <w:r w:rsidRPr="009868A8">
              <w:rPr>
                <w:rFonts w:ascii="Times New Roman" w:hAnsi="Times New Roman" w:cs="Times New Roman"/>
                <w:color w:val="auto"/>
                <w:sz w:val="20"/>
                <w:szCs w:val="20"/>
              </w:rPr>
              <w:t>Kategori</w:t>
            </w:r>
          </w:p>
        </w:tc>
        <w:tc>
          <w:tcPr>
            <w:tcW w:w="1367" w:type="dxa"/>
            <w:vAlign w:val="center"/>
          </w:tcPr>
          <w:p w:rsidR="00E52E56" w:rsidRPr="009868A8" w:rsidRDefault="00E52E56" w:rsidP="00E52E56">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Kodlar</w:t>
            </w:r>
          </w:p>
        </w:tc>
        <w:tc>
          <w:tcPr>
            <w:tcW w:w="3471" w:type="dxa"/>
            <w:vAlign w:val="center"/>
          </w:tcPr>
          <w:p w:rsidR="00E52E56" w:rsidRPr="009868A8" w:rsidRDefault="00E52E56" w:rsidP="00E52E56">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Görüş</w:t>
            </w:r>
          </w:p>
        </w:tc>
        <w:tc>
          <w:tcPr>
            <w:tcW w:w="1893" w:type="dxa"/>
            <w:vAlign w:val="center"/>
          </w:tcPr>
          <w:p w:rsidR="00E52E56" w:rsidRPr="009868A8" w:rsidRDefault="00E52E56" w:rsidP="00E52E56">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Katılımcı Kodları</w:t>
            </w:r>
          </w:p>
        </w:tc>
        <w:tc>
          <w:tcPr>
            <w:tcW w:w="1893" w:type="dxa"/>
            <w:vAlign w:val="center"/>
          </w:tcPr>
          <w:p w:rsidR="00E52E56" w:rsidRPr="009868A8" w:rsidRDefault="00E52E56" w:rsidP="00E52E56">
            <w:pPr>
              <w:cnfStyle w:val="1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Frekans(f)</w:t>
            </w:r>
          </w:p>
        </w:tc>
      </w:tr>
      <w:tr w:rsidR="00E52E56" w:rsidRPr="009868A8" w:rsidTr="001B6B18">
        <w:trPr>
          <w:trHeight w:val="273"/>
        </w:trPr>
        <w:tc>
          <w:tcPr>
            <w:cnfStyle w:val="001000000000"/>
            <w:tcW w:w="1203" w:type="dxa"/>
            <w:vAlign w:val="center"/>
          </w:tcPr>
          <w:p w:rsidR="00E52E56" w:rsidRPr="009868A8" w:rsidRDefault="00E52E56" w:rsidP="00E52E56">
            <w:pPr>
              <w:rPr>
                <w:rFonts w:ascii="Times New Roman" w:hAnsi="Times New Roman" w:cs="Times New Roman"/>
                <w:b w:val="0"/>
                <w:color w:val="auto"/>
                <w:sz w:val="20"/>
                <w:szCs w:val="20"/>
              </w:rPr>
            </w:pPr>
            <w:r w:rsidRPr="009868A8">
              <w:rPr>
                <w:rFonts w:ascii="Times New Roman" w:hAnsi="Times New Roman" w:cs="Times New Roman"/>
                <w:b w:val="0"/>
                <w:color w:val="auto"/>
                <w:sz w:val="20"/>
                <w:szCs w:val="20"/>
              </w:rPr>
              <w:t>Derslerin Sınıf Düzeyine Uygunluğu</w:t>
            </w:r>
          </w:p>
        </w:tc>
        <w:tc>
          <w:tcPr>
            <w:tcW w:w="1367" w:type="dxa"/>
          </w:tcPr>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Olumlu</w:t>
            </w: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Olumsuz</w:t>
            </w:r>
          </w:p>
        </w:tc>
        <w:tc>
          <w:tcPr>
            <w:tcW w:w="3471" w:type="dxa"/>
          </w:tcPr>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Tamamı için olumlu</w:t>
            </w: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Ortaokul Matematik Öğretim Programları</w:t>
            </w: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lastRenderedPageBreak/>
              <w:t xml:space="preserve">Özel Öğretim Yöntemleri </w:t>
            </w:r>
          </w:p>
        </w:tc>
        <w:tc>
          <w:tcPr>
            <w:tcW w:w="1893" w:type="dxa"/>
          </w:tcPr>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lastRenderedPageBreak/>
              <w:t>K2, K3, K4, K5, K7, K8, K9, K10, K11, K12</w:t>
            </w: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K1</w:t>
            </w:r>
          </w:p>
          <w:p w:rsidR="00E52E56" w:rsidRPr="009868A8" w:rsidRDefault="00E52E56" w:rsidP="00E52E56">
            <w:pPr>
              <w:cnfStyle w:val="000000000000"/>
              <w:rPr>
                <w:rFonts w:ascii="Times New Roman" w:hAnsi="Times New Roman" w:cs="Times New Roman"/>
                <w:color w:val="auto"/>
                <w:sz w:val="20"/>
                <w:szCs w:val="20"/>
              </w:rPr>
            </w:pPr>
          </w:p>
          <w:p w:rsidR="00AC7729" w:rsidRDefault="00AC7729"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lastRenderedPageBreak/>
              <w:t>K6</w:t>
            </w:r>
          </w:p>
        </w:tc>
        <w:tc>
          <w:tcPr>
            <w:tcW w:w="1893" w:type="dxa"/>
          </w:tcPr>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lastRenderedPageBreak/>
              <w:t>10</w:t>
            </w: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t>1</w:t>
            </w:r>
          </w:p>
          <w:p w:rsidR="00E52E56" w:rsidRPr="009868A8" w:rsidRDefault="00E52E56" w:rsidP="00E52E56">
            <w:pPr>
              <w:cnfStyle w:val="000000000000"/>
              <w:rPr>
                <w:rFonts w:ascii="Times New Roman" w:hAnsi="Times New Roman" w:cs="Times New Roman"/>
                <w:color w:val="auto"/>
                <w:sz w:val="20"/>
                <w:szCs w:val="20"/>
              </w:rPr>
            </w:pPr>
          </w:p>
          <w:p w:rsidR="00AC7729" w:rsidRDefault="00AC7729" w:rsidP="00E52E56">
            <w:pPr>
              <w:cnfStyle w:val="000000000000"/>
              <w:rPr>
                <w:rFonts w:ascii="Times New Roman" w:hAnsi="Times New Roman" w:cs="Times New Roman"/>
                <w:color w:val="auto"/>
                <w:sz w:val="20"/>
                <w:szCs w:val="20"/>
              </w:rPr>
            </w:pPr>
          </w:p>
          <w:p w:rsidR="00E52E56" w:rsidRPr="009868A8" w:rsidRDefault="00E52E56" w:rsidP="00E52E56">
            <w:pPr>
              <w:cnfStyle w:val="000000000000"/>
              <w:rPr>
                <w:rFonts w:ascii="Times New Roman" w:hAnsi="Times New Roman" w:cs="Times New Roman"/>
                <w:color w:val="auto"/>
                <w:sz w:val="20"/>
                <w:szCs w:val="20"/>
              </w:rPr>
            </w:pPr>
            <w:r w:rsidRPr="009868A8">
              <w:rPr>
                <w:rFonts w:ascii="Times New Roman" w:hAnsi="Times New Roman" w:cs="Times New Roman"/>
                <w:color w:val="auto"/>
                <w:sz w:val="20"/>
                <w:szCs w:val="20"/>
              </w:rPr>
              <w:lastRenderedPageBreak/>
              <w:t>1</w:t>
            </w:r>
          </w:p>
        </w:tc>
      </w:tr>
    </w:tbl>
    <w:p w:rsidR="007D0216" w:rsidRPr="00917D6D" w:rsidRDefault="00E52E56"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lastRenderedPageBreak/>
        <w:t xml:space="preserve">Tablo </w:t>
      </w:r>
      <w:r w:rsidR="007D0216" w:rsidRPr="00917D6D">
        <w:rPr>
          <w:rFonts w:ascii="Times New Roman" w:hAnsi="Times New Roman" w:cs="Times New Roman"/>
          <w:sz w:val="24"/>
          <w:szCs w:val="24"/>
        </w:rPr>
        <w:t>8 incelendiğinde öğretim elemanlarının çoğunun</w:t>
      </w:r>
      <w:r w:rsidRPr="00917D6D">
        <w:rPr>
          <w:rFonts w:ascii="Times New Roman" w:hAnsi="Times New Roman" w:cs="Times New Roman"/>
          <w:sz w:val="24"/>
          <w:szCs w:val="24"/>
        </w:rPr>
        <w:t>(f=10)</w:t>
      </w:r>
      <w:r w:rsidR="007D0216" w:rsidRPr="00917D6D">
        <w:rPr>
          <w:rFonts w:ascii="Times New Roman" w:hAnsi="Times New Roman" w:cs="Times New Roman"/>
          <w:sz w:val="24"/>
          <w:szCs w:val="24"/>
        </w:rPr>
        <w:t xml:space="preserve"> derslerin sınıf düzeyine uygunluğunu olumlu bulması dikkat çekmektedir. </w:t>
      </w:r>
      <w:r w:rsidR="009B79C7" w:rsidRPr="00917D6D">
        <w:rPr>
          <w:rFonts w:ascii="Times New Roman" w:hAnsi="Times New Roman" w:cs="Times New Roman"/>
          <w:sz w:val="24"/>
          <w:szCs w:val="24"/>
        </w:rPr>
        <w:t>O</w:t>
      </w:r>
      <w:r w:rsidR="007D0216" w:rsidRPr="00917D6D">
        <w:rPr>
          <w:rFonts w:ascii="Times New Roman" w:hAnsi="Times New Roman" w:cs="Times New Roman"/>
          <w:sz w:val="24"/>
          <w:szCs w:val="24"/>
        </w:rPr>
        <w:t>lumsuz bulunan</w:t>
      </w:r>
      <w:r w:rsidRPr="00917D6D">
        <w:rPr>
          <w:rFonts w:ascii="Times New Roman" w:hAnsi="Times New Roman" w:cs="Times New Roman"/>
          <w:sz w:val="24"/>
          <w:szCs w:val="24"/>
        </w:rPr>
        <w:t xml:space="preserve"> iki ayrı öğretim elemanı tarafından belirtilen</w:t>
      </w:r>
      <w:r w:rsidR="00427BEB">
        <w:rPr>
          <w:rFonts w:ascii="Times New Roman" w:hAnsi="Times New Roman" w:cs="Times New Roman"/>
          <w:sz w:val="24"/>
          <w:szCs w:val="24"/>
        </w:rPr>
        <w:t xml:space="preserve"> </w:t>
      </w:r>
      <w:r w:rsidR="007D0216" w:rsidRPr="00917D6D">
        <w:rPr>
          <w:rFonts w:ascii="Times New Roman" w:hAnsi="Times New Roman" w:cs="Times New Roman"/>
          <w:sz w:val="24"/>
          <w:szCs w:val="24"/>
        </w:rPr>
        <w:t xml:space="preserve">sadece iki </w:t>
      </w:r>
      <w:r w:rsidRPr="00917D6D">
        <w:rPr>
          <w:rFonts w:ascii="Times New Roman" w:hAnsi="Times New Roman" w:cs="Times New Roman"/>
          <w:sz w:val="24"/>
          <w:szCs w:val="24"/>
        </w:rPr>
        <w:t>ayrı</w:t>
      </w:r>
      <w:r w:rsidR="00427BEB">
        <w:rPr>
          <w:rFonts w:ascii="Times New Roman" w:hAnsi="Times New Roman" w:cs="Times New Roman"/>
          <w:sz w:val="24"/>
          <w:szCs w:val="24"/>
        </w:rPr>
        <w:t xml:space="preserve"> </w:t>
      </w:r>
      <w:r w:rsidR="007D0216" w:rsidRPr="00917D6D">
        <w:rPr>
          <w:rFonts w:ascii="Times New Roman" w:hAnsi="Times New Roman" w:cs="Times New Roman"/>
          <w:sz w:val="24"/>
          <w:szCs w:val="24"/>
        </w:rPr>
        <w:t xml:space="preserve">alan eğitimi dersi olmuştur. </w:t>
      </w:r>
      <w:r w:rsidR="009B79C7" w:rsidRPr="00917D6D">
        <w:rPr>
          <w:rFonts w:ascii="Times New Roman" w:hAnsi="Times New Roman" w:cs="Times New Roman"/>
          <w:sz w:val="24"/>
          <w:szCs w:val="24"/>
        </w:rPr>
        <w:t>Çoğunun olumlu bulunmasının nedeninin ve olumsuz görülen derslerle ilgili gerekçelerin</w:t>
      </w:r>
      <w:r w:rsidR="007D0216" w:rsidRPr="00917D6D">
        <w:rPr>
          <w:rFonts w:ascii="Times New Roman" w:hAnsi="Times New Roman" w:cs="Times New Roman"/>
          <w:sz w:val="24"/>
          <w:szCs w:val="24"/>
        </w:rPr>
        <w:t xml:space="preserve"> daha net anlaşılması için</w:t>
      </w:r>
      <w:r w:rsidR="009B79C7" w:rsidRPr="00917D6D">
        <w:rPr>
          <w:rFonts w:ascii="Times New Roman" w:hAnsi="Times New Roman" w:cs="Times New Roman"/>
          <w:sz w:val="24"/>
          <w:szCs w:val="24"/>
        </w:rPr>
        <w:t>,</w:t>
      </w:r>
      <w:r w:rsidR="007D0216" w:rsidRPr="00917D6D">
        <w:rPr>
          <w:rFonts w:ascii="Times New Roman" w:hAnsi="Times New Roman" w:cs="Times New Roman"/>
          <w:sz w:val="24"/>
          <w:szCs w:val="24"/>
        </w:rPr>
        <w:t xml:space="preserve"> aşağıda bu konu ile ilgili doğrudan alıntılara yer verilmiştir. </w:t>
      </w:r>
    </w:p>
    <w:p w:rsidR="007D0216" w:rsidRPr="00917D6D" w:rsidRDefault="007D0216" w:rsidP="00917D6D">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K1: Bazı derslerin sınıf düzeyine göre dağılımı yeni programda daha düzenli oldu. Artık ‘Sınıf Yönetimi’ni, ‘Ortaokul Matematik Öğretim Programları’nı, ‘Matematik Tarihi’ni ve ‘Türk Eğitim Sistemi ve Okul Yönetimi’ni stajdan önce alacaklar. Bu durum öğrencilere önceden bu konularda bir bakış açısı sağlayacak. </w:t>
      </w:r>
      <w:r w:rsidR="009B79C7" w:rsidRPr="00917D6D">
        <w:rPr>
          <w:rFonts w:ascii="Times New Roman" w:hAnsi="Times New Roman" w:cs="Times New Roman"/>
          <w:i/>
          <w:sz w:val="24"/>
          <w:szCs w:val="24"/>
        </w:rPr>
        <w:t>‘Ortaokul Matematik Öğretim Programları’ dersini 2.sınıfın 2.dönemi almaya başlıyorlar, bunu 2.sınıfın 1.döneminde alabilirler. Böylece ‘Öğretim İlke ve Yöntemleri’ ile ‘Matematik Öğretiminde Materyal Tasarımı’ dersleri için çalışmalarını program doğrultusunda yapabilirler. Sıralamaya bakıldığında yeni program çok daha anlamlı, ama onda da yine bu tip eksikler var.</w:t>
      </w:r>
    </w:p>
    <w:p w:rsidR="00082C17" w:rsidRDefault="00E52E56" w:rsidP="00082C17">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K2: </w:t>
      </w:r>
      <w:r w:rsidR="009B79C7" w:rsidRPr="00917D6D">
        <w:rPr>
          <w:rFonts w:ascii="Times New Roman" w:hAnsi="Times New Roman" w:cs="Times New Roman"/>
          <w:i/>
          <w:sz w:val="24"/>
          <w:szCs w:val="24"/>
        </w:rPr>
        <w:t>M</w:t>
      </w:r>
      <w:r w:rsidR="007D0216" w:rsidRPr="00917D6D">
        <w:rPr>
          <w:rFonts w:ascii="Times New Roman" w:hAnsi="Times New Roman" w:cs="Times New Roman"/>
          <w:i/>
          <w:sz w:val="24"/>
          <w:szCs w:val="24"/>
        </w:rPr>
        <w:t xml:space="preserve">esela ‘Matematik Tarihi’nin başa alınması güzel. Değişiklik olarak söyleyebileceğim, mesela ‘Analiz’ derslerinin kaydırılması da mantıklı ve güzel olmuş. Bir öğretmenin mesleğine bakış açısını değiştireceği derslerin daha erken verilmesi gerektiğini düşünüyorum. </w:t>
      </w:r>
    </w:p>
    <w:p w:rsidR="007D0216" w:rsidRPr="00917D6D" w:rsidRDefault="007D0216" w:rsidP="00082C17">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K6: ‘Matematik Tarihi’ni önceden bilsin ki buna göre okuyacağı derslerle alakalı ilişki kurabilsin. Mesela ‘Özel Öğretim Yöntemleri’ dersi de keşke 1.sınıfa alınsaydı. Öğrenciler ‘Özel Öğretim Yöntemleri’ dersini 3.sınıfta aldıktan sonra; ‘Keşke bu dersi 1.sınıfta alsaydık. Hocam çok geç oldu, keşke biz bunları başta öğrenseydik de ona göre diğer dersleri</w:t>
      </w:r>
      <w:r w:rsidR="00E52E56" w:rsidRPr="00917D6D">
        <w:rPr>
          <w:rFonts w:ascii="Times New Roman" w:hAnsi="Times New Roman" w:cs="Times New Roman"/>
          <w:i/>
          <w:sz w:val="24"/>
          <w:szCs w:val="24"/>
        </w:rPr>
        <w:t>mizi diz</w:t>
      </w:r>
      <w:r w:rsidR="00AC7729" w:rsidRPr="00917D6D">
        <w:rPr>
          <w:rFonts w:ascii="Times New Roman" w:hAnsi="Times New Roman" w:cs="Times New Roman"/>
          <w:i/>
          <w:sz w:val="24"/>
          <w:szCs w:val="24"/>
        </w:rPr>
        <w:t xml:space="preserve">ayn </w:t>
      </w:r>
      <w:r w:rsidR="00E52E56" w:rsidRPr="00917D6D">
        <w:rPr>
          <w:rFonts w:ascii="Times New Roman" w:hAnsi="Times New Roman" w:cs="Times New Roman"/>
          <w:i/>
          <w:sz w:val="24"/>
          <w:szCs w:val="24"/>
        </w:rPr>
        <w:t>etseydik’ diyorlar.</w:t>
      </w:r>
    </w:p>
    <w:p w:rsidR="00DC0BE7" w:rsidRPr="001B6B18" w:rsidRDefault="007D0216" w:rsidP="001B6B18">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K1 tarafından ifade edilen görüş</w:t>
      </w:r>
      <w:r w:rsidR="009B79C7" w:rsidRPr="00917D6D">
        <w:rPr>
          <w:rFonts w:ascii="Times New Roman" w:hAnsi="Times New Roman" w:cs="Times New Roman"/>
          <w:sz w:val="24"/>
          <w:szCs w:val="24"/>
        </w:rPr>
        <w:t>ler</w:t>
      </w:r>
      <w:r w:rsidRPr="00917D6D">
        <w:rPr>
          <w:rFonts w:ascii="Times New Roman" w:hAnsi="Times New Roman" w:cs="Times New Roman"/>
          <w:sz w:val="24"/>
          <w:szCs w:val="24"/>
        </w:rPr>
        <w:t xml:space="preserve">e bakıldığında </w:t>
      </w:r>
      <w:r w:rsidR="009B79C7" w:rsidRPr="00917D6D">
        <w:rPr>
          <w:rFonts w:ascii="Times New Roman" w:hAnsi="Times New Roman" w:cs="Times New Roman"/>
          <w:sz w:val="24"/>
          <w:szCs w:val="24"/>
        </w:rPr>
        <w:t>önbilgilerin daha iyi inşa edilmesi açısından yeni programın uygulamalı</w:t>
      </w:r>
      <w:r w:rsidRPr="00917D6D">
        <w:rPr>
          <w:rFonts w:ascii="Times New Roman" w:hAnsi="Times New Roman" w:cs="Times New Roman"/>
          <w:sz w:val="24"/>
          <w:szCs w:val="24"/>
        </w:rPr>
        <w:t xml:space="preserve"> dersler için </w:t>
      </w:r>
      <w:r w:rsidR="00914D26" w:rsidRPr="00917D6D">
        <w:rPr>
          <w:rFonts w:ascii="Times New Roman" w:hAnsi="Times New Roman" w:cs="Times New Roman"/>
          <w:sz w:val="24"/>
          <w:szCs w:val="24"/>
        </w:rPr>
        <w:t xml:space="preserve">daha avantajlı </w:t>
      </w:r>
      <w:r w:rsidRPr="00917D6D">
        <w:rPr>
          <w:rFonts w:ascii="Times New Roman" w:hAnsi="Times New Roman" w:cs="Times New Roman"/>
          <w:sz w:val="24"/>
          <w:szCs w:val="24"/>
        </w:rPr>
        <w:t xml:space="preserve">olduğu </w:t>
      </w:r>
      <w:r w:rsidR="003E4EDC" w:rsidRPr="00917D6D">
        <w:rPr>
          <w:rFonts w:ascii="Times New Roman" w:hAnsi="Times New Roman" w:cs="Times New Roman"/>
          <w:sz w:val="24"/>
          <w:szCs w:val="24"/>
        </w:rPr>
        <w:t>anlaşılmaktadır.</w:t>
      </w:r>
      <w:r w:rsidR="00AC7729" w:rsidRPr="00917D6D">
        <w:rPr>
          <w:rFonts w:ascii="Times New Roman" w:hAnsi="Times New Roman" w:cs="Times New Roman"/>
          <w:sz w:val="24"/>
          <w:szCs w:val="24"/>
        </w:rPr>
        <w:t xml:space="preserve"> Diğer taraftan </w:t>
      </w:r>
      <w:r w:rsidR="009B79C7" w:rsidRPr="00851CA7">
        <w:rPr>
          <w:rFonts w:ascii="Times New Roman" w:hAnsi="Times New Roman" w:cs="Times New Roman"/>
          <w:i/>
          <w:sz w:val="24"/>
          <w:szCs w:val="24"/>
        </w:rPr>
        <w:t>Ortaoku</w:t>
      </w:r>
      <w:r w:rsidR="00851CA7" w:rsidRPr="00851CA7">
        <w:rPr>
          <w:rFonts w:ascii="Times New Roman" w:hAnsi="Times New Roman" w:cs="Times New Roman"/>
          <w:i/>
          <w:sz w:val="24"/>
          <w:szCs w:val="24"/>
        </w:rPr>
        <w:t>l Matematik Öğretim Programları</w:t>
      </w:r>
      <w:r w:rsidR="00427BEB">
        <w:rPr>
          <w:rFonts w:ascii="Times New Roman" w:hAnsi="Times New Roman" w:cs="Times New Roman"/>
          <w:i/>
          <w:sz w:val="24"/>
          <w:szCs w:val="24"/>
        </w:rPr>
        <w:t xml:space="preserve"> </w:t>
      </w:r>
      <w:r w:rsidR="009B79C7" w:rsidRPr="00917D6D">
        <w:rPr>
          <w:rFonts w:ascii="Times New Roman" w:hAnsi="Times New Roman" w:cs="Times New Roman"/>
          <w:sz w:val="24"/>
          <w:szCs w:val="24"/>
        </w:rPr>
        <w:t xml:space="preserve">dersinin </w:t>
      </w:r>
      <w:r w:rsidR="00914D26" w:rsidRPr="00917D6D">
        <w:rPr>
          <w:rFonts w:ascii="Times New Roman" w:hAnsi="Times New Roman" w:cs="Times New Roman"/>
          <w:sz w:val="24"/>
          <w:szCs w:val="24"/>
        </w:rPr>
        <w:t>bazı derslerden daha önce alınmaması</w:t>
      </w:r>
      <w:r w:rsidR="00AC7729" w:rsidRPr="00917D6D">
        <w:rPr>
          <w:rFonts w:ascii="Times New Roman" w:hAnsi="Times New Roman" w:cs="Times New Roman"/>
          <w:sz w:val="24"/>
          <w:szCs w:val="24"/>
        </w:rPr>
        <w:t>nın sorun oluşturabileceği</w:t>
      </w:r>
      <w:r w:rsidR="00427BEB">
        <w:rPr>
          <w:rFonts w:ascii="Times New Roman" w:hAnsi="Times New Roman" w:cs="Times New Roman"/>
          <w:sz w:val="24"/>
          <w:szCs w:val="24"/>
        </w:rPr>
        <w:t xml:space="preserve"> </w:t>
      </w:r>
      <w:r w:rsidR="00AC7729" w:rsidRPr="00917D6D">
        <w:rPr>
          <w:rFonts w:ascii="Times New Roman" w:hAnsi="Times New Roman" w:cs="Times New Roman"/>
          <w:sz w:val="24"/>
          <w:szCs w:val="24"/>
        </w:rPr>
        <w:t xml:space="preserve">ve bu dersin de daha erkene alınması gerektiği </w:t>
      </w:r>
      <w:r w:rsidR="003E4EDC" w:rsidRPr="00917D6D">
        <w:rPr>
          <w:rFonts w:ascii="Times New Roman" w:hAnsi="Times New Roman" w:cs="Times New Roman"/>
          <w:sz w:val="24"/>
          <w:szCs w:val="24"/>
        </w:rPr>
        <w:t>belirtilebilir.</w:t>
      </w:r>
      <w:r w:rsidR="00427BEB">
        <w:rPr>
          <w:rFonts w:ascii="Times New Roman" w:hAnsi="Times New Roman" w:cs="Times New Roman"/>
          <w:sz w:val="24"/>
          <w:szCs w:val="24"/>
        </w:rPr>
        <w:t xml:space="preserve"> </w:t>
      </w:r>
      <w:r w:rsidR="00914D26" w:rsidRPr="00917D6D">
        <w:rPr>
          <w:rFonts w:ascii="Times New Roman" w:hAnsi="Times New Roman" w:cs="Times New Roman"/>
          <w:sz w:val="24"/>
          <w:szCs w:val="24"/>
        </w:rPr>
        <w:t xml:space="preserve">Benzer şekilde </w:t>
      </w:r>
      <w:r w:rsidRPr="00917D6D">
        <w:rPr>
          <w:rFonts w:ascii="Times New Roman" w:hAnsi="Times New Roman" w:cs="Times New Roman"/>
          <w:sz w:val="24"/>
          <w:szCs w:val="24"/>
        </w:rPr>
        <w:t xml:space="preserve">K2 tarafından </w:t>
      </w:r>
      <w:r w:rsidR="00914D26" w:rsidRPr="00917D6D">
        <w:rPr>
          <w:rFonts w:ascii="Times New Roman" w:hAnsi="Times New Roman" w:cs="Times New Roman"/>
          <w:sz w:val="24"/>
          <w:szCs w:val="24"/>
        </w:rPr>
        <w:t xml:space="preserve">da </w:t>
      </w:r>
      <w:r w:rsidRPr="00917D6D">
        <w:rPr>
          <w:rFonts w:ascii="Times New Roman" w:hAnsi="Times New Roman" w:cs="Times New Roman"/>
          <w:sz w:val="24"/>
          <w:szCs w:val="24"/>
        </w:rPr>
        <w:t>bazı derslerin daha erken verilmesinin öğrencinin bakış açısına olumlu etki edeceği düşünülerek bu açıdan programın olumlu değerlendirildiği görülmüştür. K6 ise daha erken verilmesi gereken başka derslerin de oldu</w:t>
      </w:r>
      <w:r w:rsidR="00483482" w:rsidRPr="00917D6D">
        <w:rPr>
          <w:rFonts w:ascii="Times New Roman" w:hAnsi="Times New Roman" w:cs="Times New Roman"/>
          <w:sz w:val="24"/>
          <w:szCs w:val="24"/>
        </w:rPr>
        <w:t>ğunu ifade etmiştir. Buradan hareketle derslerin sınıf düzeyine uygunluğu bakımından</w:t>
      </w:r>
      <w:r w:rsidRPr="00917D6D">
        <w:rPr>
          <w:rFonts w:ascii="Times New Roman" w:hAnsi="Times New Roman" w:cs="Times New Roman"/>
          <w:sz w:val="24"/>
          <w:szCs w:val="24"/>
        </w:rPr>
        <w:t xml:space="preserve"> </w:t>
      </w:r>
      <w:r w:rsidRPr="00917D6D">
        <w:rPr>
          <w:rFonts w:ascii="Times New Roman" w:hAnsi="Times New Roman" w:cs="Times New Roman"/>
          <w:sz w:val="24"/>
          <w:szCs w:val="24"/>
        </w:rPr>
        <w:lastRenderedPageBreak/>
        <w:t xml:space="preserve">programın </w:t>
      </w:r>
      <w:r w:rsidR="00483482" w:rsidRPr="00917D6D">
        <w:rPr>
          <w:rFonts w:ascii="Times New Roman" w:hAnsi="Times New Roman" w:cs="Times New Roman"/>
          <w:sz w:val="24"/>
          <w:szCs w:val="24"/>
        </w:rPr>
        <w:t>genel olarak olumlu bulunduğu</w:t>
      </w:r>
      <w:r w:rsidRPr="00917D6D">
        <w:rPr>
          <w:rFonts w:ascii="Times New Roman" w:hAnsi="Times New Roman" w:cs="Times New Roman"/>
          <w:sz w:val="24"/>
          <w:szCs w:val="24"/>
        </w:rPr>
        <w:t xml:space="preserve"> ama hala geliştirilebilir yönlerinin olduğu </w:t>
      </w:r>
      <w:r w:rsidR="003E4EDC" w:rsidRPr="00917D6D">
        <w:rPr>
          <w:rFonts w:ascii="Times New Roman" w:hAnsi="Times New Roman" w:cs="Times New Roman"/>
          <w:sz w:val="24"/>
          <w:szCs w:val="24"/>
        </w:rPr>
        <w:t>düşünülmektedir.</w:t>
      </w:r>
    </w:p>
    <w:p w:rsidR="00405389" w:rsidRPr="000E2800" w:rsidRDefault="00405389" w:rsidP="000E2800">
      <w:pPr>
        <w:spacing w:line="360" w:lineRule="auto"/>
        <w:jc w:val="both"/>
        <w:rPr>
          <w:rFonts w:ascii="Times New Roman" w:hAnsi="Times New Roman" w:cs="Times New Roman"/>
          <w:sz w:val="24"/>
          <w:szCs w:val="24"/>
        </w:rPr>
      </w:pPr>
      <w:r w:rsidRPr="000E2800">
        <w:rPr>
          <w:rFonts w:ascii="Times New Roman" w:hAnsi="Times New Roman" w:cs="Times New Roman"/>
          <w:b/>
          <w:sz w:val="24"/>
          <w:szCs w:val="24"/>
        </w:rPr>
        <w:t>Yenilenen İMÖP</w:t>
      </w:r>
      <w:r w:rsidR="00B92AB3" w:rsidRPr="000E2800">
        <w:rPr>
          <w:rFonts w:ascii="Times New Roman" w:hAnsi="Times New Roman" w:cs="Times New Roman"/>
          <w:b/>
          <w:sz w:val="24"/>
          <w:szCs w:val="24"/>
        </w:rPr>
        <w:t xml:space="preserve"> Bağlamında </w:t>
      </w:r>
      <w:r w:rsidR="002D0BC2" w:rsidRPr="000E2800">
        <w:rPr>
          <w:rFonts w:ascii="Times New Roman" w:hAnsi="Times New Roman" w:cs="Times New Roman"/>
          <w:b/>
          <w:sz w:val="24"/>
          <w:szCs w:val="24"/>
        </w:rPr>
        <w:t>Yaşanan/Yaşanabilecek Sorunlarla İlgili Görüşler</w:t>
      </w:r>
      <w:r w:rsidR="000E2800">
        <w:rPr>
          <w:rFonts w:ascii="Times New Roman" w:hAnsi="Times New Roman" w:cs="Times New Roman"/>
          <w:b/>
          <w:sz w:val="24"/>
          <w:szCs w:val="24"/>
        </w:rPr>
        <w:t>e Yönelik Bulgular</w:t>
      </w:r>
    </w:p>
    <w:p w:rsidR="00405389" w:rsidRPr="00917D6D" w:rsidRDefault="00405389"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Bu tema içerisinde öğretim elemanlarından alınan görüşler</w:t>
      </w:r>
      <w:r w:rsidR="00427BEB">
        <w:rPr>
          <w:rFonts w:ascii="Times New Roman" w:hAnsi="Times New Roman" w:cs="Times New Roman"/>
          <w:sz w:val="24"/>
          <w:szCs w:val="24"/>
        </w:rPr>
        <w:t xml:space="preserve">; </w:t>
      </w:r>
      <w:r w:rsidR="00851CA7" w:rsidRPr="00851CA7">
        <w:rPr>
          <w:rFonts w:ascii="Times New Roman" w:hAnsi="Times New Roman" w:cs="Times New Roman"/>
          <w:i/>
          <w:sz w:val="24"/>
          <w:szCs w:val="24"/>
        </w:rPr>
        <w:t xml:space="preserve">kurumsal boyut, öğrenci boyutu </w:t>
      </w:r>
      <w:r w:rsidR="00851CA7">
        <w:rPr>
          <w:rFonts w:ascii="Times New Roman" w:hAnsi="Times New Roman" w:cs="Times New Roman"/>
          <w:sz w:val="24"/>
          <w:szCs w:val="24"/>
        </w:rPr>
        <w:t xml:space="preserve">ve </w:t>
      </w:r>
      <w:r w:rsidR="00851CA7" w:rsidRPr="00851CA7">
        <w:rPr>
          <w:rFonts w:ascii="Times New Roman" w:hAnsi="Times New Roman" w:cs="Times New Roman"/>
          <w:i/>
          <w:sz w:val="24"/>
          <w:szCs w:val="24"/>
        </w:rPr>
        <w:t>materyal boyutu</w:t>
      </w:r>
      <w:r w:rsidR="00427BEB">
        <w:rPr>
          <w:rFonts w:ascii="Times New Roman" w:hAnsi="Times New Roman" w:cs="Times New Roman"/>
          <w:i/>
          <w:sz w:val="24"/>
          <w:szCs w:val="24"/>
        </w:rPr>
        <w:t xml:space="preserve"> </w:t>
      </w:r>
      <w:r w:rsidRPr="00917D6D">
        <w:rPr>
          <w:rFonts w:ascii="Times New Roman" w:hAnsi="Times New Roman" w:cs="Times New Roman"/>
          <w:sz w:val="24"/>
          <w:szCs w:val="24"/>
        </w:rPr>
        <w:t>şeklinde kategorilendirilmiş</w:t>
      </w:r>
      <w:r w:rsidR="00427BEB">
        <w:rPr>
          <w:rFonts w:ascii="Times New Roman" w:hAnsi="Times New Roman" w:cs="Times New Roman"/>
          <w:sz w:val="24"/>
          <w:szCs w:val="24"/>
        </w:rPr>
        <w:t>tir. B</w:t>
      </w:r>
      <w:r w:rsidRPr="00917D6D">
        <w:rPr>
          <w:rFonts w:ascii="Times New Roman" w:hAnsi="Times New Roman" w:cs="Times New Roman"/>
          <w:sz w:val="24"/>
          <w:szCs w:val="24"/>
        </w:rPr>
        <w:t xml:space="preserve">u kategorilere ilişkin </w:t>
      </w:r>
      <w:r w:rsidR="002D0BC2" w:rsidRPr="00917D6D">
        <w:rPr>
          <w:rFonts w:ascii="Times New Roman" w:hAnsi="Times New Roman" w:cs="Times New Roman"/>
          <w:sz w:val="24"/>
          <w:szCs w:val="24"/>
        </w:rPr>
        <w:t xml:space="preserve">sorunun olup olmamasına yönelik </w:t>
      </w:r>
      <w:r w:rsidRPr="00917D6D">
        <w:rPr>
          <w:rFonts w:ascii="Times New Roman" w:hAnsi="Times New Roman" w:cs="Times New Roman"/>
          <w:sz w:val="24"/>
          <w:szCs w:val="24"/>
        </w:rPr>
        <w:t>kodlamalar yapılmıştır.</w:t>
      </w:r>
    </w:p>
    <w:p w:rsidR="002D0BC2" w:rsidRPr="00917D6D" w:rsidRDefault="002D0BC2"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 xml:space="preserve">Kurumsal Boyut </w:t>
      </w:r>
      <w:r w:rsidRPr="00917D6D">
        <w:rPr>
          <w:rFonts w:ascii="Times New Roman" w:hAnsi="Times New Roman" w:cs="Times New Roman"/>
          <w:sz w:val="24"/>
          <w:szCs w:val="24"/>
        </w:rPr>
        <w:t>kategorisine ait öğretim elemanı görüşlerinden elde verilere ilişkin görüş ve kodlamalar Tablo 9’da sunulmuştur.</w:t>
      </w:r>
    </w:p>
    <w:p w:rsidR="0013402A" w:rsidRPr="00917D6D" w:rsidRDefault="002D0BC2"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9.</w:t>
      </w:r>
      <w:r w:rsidR="00917D6D">
        <w:rPr>
          <w:rFonts w:ascii="Times New Roman" w:hAnsi="Times New Roman" w:cs="Times New Roman"/>
          <w:sz w:val="24"/>
          <w:szCs w:val="24"/>
        </w:rPr>
        <w:t xml:space="preserve"> Öğretim elemanlarının kurumsal boyutta yaşanan/yaşanabilecek sorunlara iliş</w:t>
      </w:r>
      <w:r w:rsidR="00851CA7">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532" w:type="dxa"/>
        <w:tblLayout w:type="fixed"/>
        <w:tblLook w:val="06A0"/>
      </w:tblPr>
      <w:tblGrid>
        <w:gridCol w:w="1114"/>
        <w:gridCol w:w="1263"/>
        <w:gridCol w:w="2705"/>
        <w:gridCol w:w="2225"/>
        <w:gridCol w:w="2225"/>
      </w:tblGrid>
      <w:tr w:rsidR="002D0BC2" w:rsidRPr="00AC7729" w:rsidTr="002D0BC2">
        <w:trPr>
          <w:cnfStyle w:val="100000000000"/>
          <w:trHeight w:val="218"/>
        </w:trPr>
        <w:tc>
          <w:tcPr>
            <w:cnfStyle w:val="001000000000"/>
            <w:tcW w:w="1114" w:type="dxa"/>
            <w:vAlign w:val="center"/>
          </w:tcPr>
          <w:p w:rsidR="002D0BC2" w:rsidRPr="00AC7729" w:rsidRDefault="002D0BC2" w:rsidP="002D0BC2">
            <w:pPr>
              <w:rPr>
                <w:rFonts w:ascii="Times New Roman" w:hAnsi="Times New Roman" w:cs="Times New Roman"/>
                <w:color w:val="auto"/>
                <w:sz w:val="20"/>
                <w:szCs w:val="20"/>
              </w:rPr>
            </w:pPr>
            <w:r w:rsidRPr="00AC7729">
              <w:rPr>
                <w:rFonts w:ascii="Times New Roman" w:hAnsi="Times New Roman" w:cs="Times New Roman"/>
                <w:color w:val="auto"/>
                <w:sz w:val="20"/>
                <w:szCs w:val="20"/>
              </w:rPr>
              <w:t>Kategori</w:t>
            </w:r>
          </w:p>
        </w:tc>
        <w:tc>
          <w:tcPr>
            <w:tcW w:w="1263" w:type="dxa"/>
          </w:tcPr>
          <w:p w:rsidR="002D0BC2" w:rsidRPr="00AC7729" w:rsidRDefault="002D0BC2" w:rsidP="002D0BC2">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Kodlar</w:t>
            </w:r>
          </w:p>
        </w:tc>
        <w:tc>
          <w:tcPr>
            <w:tcW w:w="2705" w:type="dxa"/>
          </w:tcPr>
          <w:p w:rsidR="002D0BC2" w:rsidRPr="00AC7729" w:rsidRDefault="002D0BC2" w:rsidP="002D0BC2">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Görüş</w:t>
            </w:r>
          </w:p>
        </w:tc>
        <w:tc>
          <w:tcPr>
            <w:tcW w:w="2225" w:type="dxa"/>
          </w:tcPr>
          <w:p w:rsidR="002D0BC2" w:rsidRPr="00AC7729" w:rsidRDefault="0098665F" w:rsidP="002D0BC2">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Katılımcı Kodları</w:t>
            </w:r>
          </w:p>
        </w:tc>
        <w:tc>
          <w:tcPr>
            <w:tcW w:w="2225" w:type="dxa"/>
          </w:tcPr>
          <w:p w:rsidR="002D0BC2" w:rsidRPr="00AC7729" w:rsidRDefault="002D0BC2" w:rsidP="002D0BC2">
            <w:pPr>
              <w:cnfStyle w:val="1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Frekans</w:t>
            </w:r>
            <w:r w:rsidR="00F96156" w:rsidRPr="00AC7729">
              <w:rPr>
                <w:rFonts w:ascii="Times New Roman" w:hAnsi="Times New Roman" w:cs="Times New Roman"/>
                <w:color w:val="auto"/>
                <w:sz w:val="20"/>
                <w:szCs w:val="20"/>
              </w:rPr>
              <w:t xml:space="preserve"> (f)</w:t>
            </w:r>
          </w:p>
        </w:tc>
      </w:tr>
      <w:tr w:rsidR="002D0BC2" w:rsidRPr="0013402A" w:rsidTr="00B92AB3">
        <w:trPr>
          <w:trHeight w:val="415"/>
        </w:trPr>
        <w:tc>
          <w:tcPr>
            <w:cnfStyle w:val="001000000000"/>
            <w:tcW w:w="1114" w:type="dxa"/>
            <w:vAlign w:val="center"/>
          </w:tcPr>
          <w:p w:rsidR="002D0BC2" w:rsidRPr="0013402A" w:rsidRDefault="002D0BC2" w:rsidP="002D0BC2">
            <w:pPr>
              <w:rPr>
                <w:rFonts w:ascii="Times New Roman" w:hAnsi="Times New Roman" w:cs="Times New Roman"/>
                <w:b w:val="0"/>
                <w:sz w:val="20"/>
                <w:szCs w:val="20"/>
              </w:rPr>
            </w:pPr>
            <w:r>
              <w:rPr>
                <w:rFonts w:ascii="Times New Roman" w:hAnsi="Times New Roman" w:cs="Times New Roman"/>
                <w:b w:val="0"/>
                <w:sz w:val="20"/>
                <w:szCs w:val="20"/>
              </w:rPr>
              <w:t>Kurumsal Boyutta Sorunlar</w:t>
            </w:r>
          </w:p>
        </w:tc>
        <w:tc>
          <w:tcPr>
            <w:tcW w:w="1263" w:type="dxa"/>
          </w:tcPr>
          <w:p w:rsidR="002D0BC2" w:rsidRPr="0013402A" w:rsidRDefault="002D0BC2" w:rsidP="002D0BC2">
            <w:pPr>
              <w:cnfStyle w:val="000000000000"/>
              <w:rPr>
                <w:rFonts w:ascii="Times New Roman" w:hAnsi="Times New Roman" w:cs="Times New Roman"/>
                <w:sz w:val="20"/>
                <w:szCs w:val="20"/>
              </w:rPr>
            </w:pPr>
            <w:r w:rsidRPr="0013402A">
              <w:rPr>
                <w:rFonts w:ascii="Times New Roman" w:hAnsi="Times New Roman" w:cs="Times New Roman"/>
                <w:sz w:val="20"/>
                <w:szCs w:val="20"/>
              </w:rPr>
              <w:t>Sorun Yok</w:t>
            </w:r>
          </w:p>
          <w:p w:rsidR="002D0BC2" w:rsidRPr="0013402A" w:rsidRDefault="002D0BC2" w:rsidP="002D0BC2">
            <w:pPr>
              <w:cnfStyle w:val="000000000000"/>
              <w:rPr>
                <w:rFonts w:ascii="Times New Roman" w:hAnsi="Times New Roman" w:cs="Times New Roman"/>
                <w:sz w:val="20"/>
                <w:szCs w:val="20"/>
              </w:rPr>
            </w:pPr>
          </w:p>
          <w:p w:rsidR="002D0BC2" w:rsidRPr="0013402A" w:rsidRDefault="002D0BC2" w:rsidP="002D0BC2">
            <w:pPr>
              <w:cnfStyle w:val="000000000000"/>
              <w:rPr>
                <w:rFonts w:ascii="Times New Roman" w:hAnsi="Times New Roman" w:cs="Times New Roman"/>
                <w:sz w:val="20"/>
                <w:szCs w:val="20"/>
              </w:rPr>
            </w:pPr>
            <w:r w:rsidRPr="0013402A">
              <w:rPr>
                <w:rFonts w:ascii="Times New Roman" w:hAnsi="Times New Roman" w:cs="Times New Roman"/>
                <w:sz w:val="20"/>
                <w:szCs w:val="20"/>
              </w:rPr>
              <w:t>Sorun Var</w:t>
            </w:r>
          </w:p>
        </w:tc>
        <w:tc>
          <w:tcPr>
            <w:tcW w:w="2705" w:type="dxa"/>
          </w:tcPr>
          <w:p w:rsidR="002D0BC2" w:rsidRPr="0013402A" w:rsidRDefault="002D0BC2" w:rsidP="002D0BC2">
            <w:pPr>
              <w:cnfStyle w:val="000000000000"/>
              <w:rPr>
                <w:rFonts w:ascii="Times New Roman" w:hAnsi="Times New Roman" w:cs="Times New Roman"/>
                <w:sz w:val="20"/>
                <w:szCs w:val="20"/>
              </w:rPr>
            </w:pPr>
            <w:r w:rsidRPr="0013402A">
              <w:rPr>
                <w:rFonts w:ascii="Times New Roman" w:hAnsi="Times New Roman" w:cs="Times New Roman"/>
                <w:sz w:val="20"/>
                <w:szCs w:val="20"/>
              </w:rPr>
              <w:t xml:space="preserve"> Kurumsal boyutta sorun yok</w:t>
            </w:r>
          </w:p>
          <w:p w:rsidR="002D0BC2" w:rsidRPr="0013402A" w:rsidRDefault="002D0BC2" w:rsidP="002D0BC2">
            <w:pPr>
              <w:cnfStyle w:val="000000000000"/>
              <w:rPr>
                <w:rFonts w:ascii="Times New Roman" w:hAnsi="Times New Roman" w:cs="Times New Roman"/>
                <w:sz w:val="20"/>
                <w:szCs w:val="20"/>
              </w:rPr>
            </w:pPr>
          </w:p>
          <w:p w:rsidR="002D0BC2" w:rsidRDefault="002D0BC2" w:rsidP="002D0BC2">
            <w:pPr>
              <w:cnfStyle w:val="000000000000"/>
              <w:rPr>
                <w:rFonts w:ascii="Times New Roman" w:hAnsi="Times New Roman" w:cs="Times New Roman"/>
                <w:sz w:val="20"/>
                <w:szCs w:val="20"/>
              </w:rPr>
            </w:pPr>
            <w:r w:rsidRPr="0013402A">
              <w:rPr>
                <w:rFonts w:ascii="Times New Roman" w:hAnsi="Times New Roman" w:cs="Times New Roman"/>
                <w:sz w:val="20"/>
                <w:szCs w:val="20"/>
              </w:rPr>
              <w:t>Öğretim elemanı eksikliği/fazlalığı</w:t>
            </w:r>
          </w:p>
          <w:p w:rsidR="002D0BC2" w:rsidRDefault="002D0BC2" w:rsidP="002D0BC2">
            <w:pPr>
              <w:cnfStyle w:val="000000000000"/>
              <w:rPr>
                <w:rFonts w:ascii="Times New Roman" w:hAnsi="Times New Roman" w:cs="Times New Roman"/>
                <w:sz w:val="20"/>
                <w:szCs w:val="20"/>
              </w:rPr>
            </w:pPr>
          </w:p>
          <w:p w:rsidR="002D0BC2" w:rsidRDefault="002D0BC2" w:rsidP="002D0BC2">
            <w:pPr>
              <w:cnfStyle w:val="000000000000"/>
              <w:rPr>
                <w:rFonts w:ascii="Times New Roman" w:hAnsi="Times New Roman" w:cs="Times New Roman"/>
                <w:sz w:val="20"/>
                <w:szCs w:val="20"/>
              </w:rPr>
            </w:pPr>
            <w:r>
              <w:rPr>
                <w:rFonts w:ascii="Times New Roman" w:hAnsi="Times New Roman" w:cs="Times New Roman"/>
                <w:sz w:val="20"/>
                <w:szCs w:val="20"/>
              </w:rPr>
              <w:t>A</w:t>
            </w:r>
            <w:r w:rsidRPr="0013402A">
              <w:rPr>
                <w:rFonts w:ascii="Times New Roman" w:hAnsi="Times New Roman" w:cs="Times New Roman"/>
                <w:sz w:val="20"/>
                <w:szCs w:val="20"/>
              </w:rPr>
              <w:t>ltyapı sorunu</w:t>
            </w:r>
          </w:p>
          <w:p w:rsidR="002D0BC2" w:rsidRDefault="002D0BC2" w:rsidP="002D0BC2">
            <w:pPr>
              <w:cnfStyle w:val="000000000000"/>
              <w:rPr>
                <w:rFonts w:ascii="Times New Roman" w:hAnsi="Times New Roman" w:cs="Times New Roman"/>
                <w:sz w:val="20"/>
                <w:szCs w:val="20"/>
              </w:rPr>
            </w:pPr>
          </w:p>
          <w:p w:rsidR="002D0BC2" w:rsidRDefault="002D0BC2" w:rsidP="002D0BC2">
            <w:pPr>
              <w:cnfStyle w:val="000000000000"/>
              <w:rPr>
                <w:rFonts w:ascii="Times New Roman" w:hAnsi="Times New Roman" w:cs="Times New Roman"/>
                <w:sz w:val="20"/>
                <w:szCs w:val="20"/>
              </w:rPr>
            </w:pPr>
            <w:r>
              <w:rPr>
                <w:rFonts w:ascii="Times New Roman" w:hAnsi="Times New Roman" w:cs="Times New Roman"/>
                <w:sz w:val="20"/>
                <w:szCs w:val="20"/>
              </w:rPr>
              <w:t>B</w:t>
            </w:r>
            <w:r w:rsidRPr="0013402A">
              <w:rPr>
                <w:rFonts w:ascii="Times New Roman" w:hAnsi="Times New Roman" w:cs="Times New Roman"/>
                <w:sz w:val="20"/>
                <w:szCs w:val="20"/>
              </w:rPr>
              <w:t>ilgilendirme eksikliği</w:t>
            </w:r>
          </w:p>
          <w:p w:rsidR="002D0BC2" w:rsidRDefault="002D0BC2" w:rsidP="002D0BC2">
            <w:pPr>
              <w:cnfStyle w:val="000000000000"/>
              <w:rPr>
                <w:rFonts w:ascii="Times New Roman" w:hAnsi="Times New Roman" w:cs="Times New Roman"/>
                <w:sz w:val="20"/>
                <w:szCs w:val="20"/>
              </w:rPr>
            </w:pPr>
          </w:p>
          <w:p w:rsidR="002D0BC2" w:rsidRPr="0013402A" w:rsidRDefault="002D0BC2" w:rsidP="002D0BC2">
            <w:pPr>
              <w:cnfStyle w:val="000000000000"/>
              <w:rPr>
                <w:rFonts w:ascii="Times New Roman" w:hAnsi="Times New Roman" w:cs="Times New Roman"/>
                <w:sz w:val="20"/>
                <w:szCs w:val="20"/>
              </w:rPr>
            </w:pPr>
            <w:r>
              <w:rPr>
                <w:rFonts w:ascii="Times New Roman" w:hAnsi="Times New Roman" w:cs="Times New Roman"/>
                <w:sz w:val="20"/>
                <w:szCs w:val="20"/>
              </w:rPr>
              <w:t>U</w:t>
            </w:r>
            <w:r w:rsidRPr="0013402A">
              <w:rPr>
                <w:rFonts w:ascii="Times New Roman" w:hAnsi="Times New Roman" w:cs="Times New Roman"/>
                <w:sz w:val="20"/>
                <w:szCs w:val="20"/>
              </w:rPr>
              <w:t>yum/intibak sorun</w:t>
            </w:r>
            <w:r>
              <w:rPr>
                <w:rFonts w:ascii="Times New Roman" w:hAnsi="Times New Roman" w:cs="Times New Roman"/>
                <w:sz w:val="20"/>
                <w:szCs w:val="20"/>
              </w:rPr>
              <w:t>u</w:t>
            </w:r>
          </w:p>
        </w:tc>
        <w:tc>
          <w:tcPr>
            <w:tcW w:w="2225" w:type="dxa"/>
          </w:tcPr>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K8, K9</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K1, K2, K4, K7, K10, K11</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K5, K6, K7</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K3</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K12</w:t>
            </w:r>
          </w:p>
        </w:tc>
        <w:tc>
          <w:tcPr>
            <w:tcW w:w="2225" w:type="dxa"/>
          </w:tcPr>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2</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6</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3</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1</w:t>
            </w:r>
          </w:p>
          <w:p w:rsidR="002D0BC2" w:rsidRPr="00AC7729" w:rsidRDefault="002D0BC2" w:rsidP="002D0BC2">
            <w:pPr>
              <w:cnfStyle w:val="000000000000"/>
              <w:rPr>
                <w:rFonts w:ascii="Times New Roman" w:hAnsi="Times New Roman" w:cs="Times New Roman"/>
                <w:color w:val="auto"/>
                <w:sz w:val="20"/>
                <w:szCs w:val="20"/>
              </w:rPr>
            </w:pPr>
          </w:p>
          <w:p w:rsidR="002D0BC2" w:rsidRPr="00AC7729" w:rsidRDefault="002D0BC2" w:rsidP="002D0BC2">
            <w:pPr>
              <w:cnfStyle w:val="000000000000"/>
              <w:rPr>
                <w:rFonts w:ascii="Times New Roman" w:hAnsi="Times New Roman" w:cs="Times New Roman"/>
                <w:color w:val="auto"/>
                <w:sz w:val="20"/>
                <w:szCs w:val="20"/>
              </w:rPr>
            </w:pPr>
            <w:r w:rsidRPr="00AC7729">
              <w:rPr>
                <w:rFonts w:ascii="Times New Roman" w:hAnsi="Times New Roman" w:cs="Times New Roman"/>
                <w:color w:val="auto"/>
                <w:sz w:val="20"/>
                <w:szCs w:val="20"/>
              </w:rPr>
              <w:t>1</w:t>
            </w:r>
          </w:p>
        </w:tc>
      </w:tr>
    </w:tbl>
    <w:p w:rsidR="000E2800" w:rsidRDefault="00C11B1C" w:rsidP="00082C17">
      <w:pPr>
        <w:spacing w:after="0"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Tablo </w:t>
      </w:r>
      <w:r w:rsidR="00E07877" w:rsidRPr="00917D6D">
        <w:rPr>
          <w:rFonts w:ascii="Times New Roman" w:hAnsi="Times New Roman" w:cs="Times New Roman"/>
          <w:sz w:val="24"/>
          <w:szCs w:val="24"/>
        </w:rPr>
        <w:t>9 incelendiğinde öğretim elemanlarının çoğunun</w:t>
      </w:r>
      <w:r w:rsidRPr="00917D6D">
        <w:rPr>
          <w:rFonts w:ascii="Times New Roman" w:hAnsi="Times New Roman" w:cs="Times New Roman"/>
          <w:sz w:val="24"/>
          <w:szCs w:val="24"/>
        </w:rPr>
        <w:t xml:space="preserve"> (f=6)</w:t>
      </w:r>
      <w:r w:rsidR="00E07877" w:rsidRPr="00917D6D">
        <w:rPr>
          <w:rFonts w:ascii="Times New Roman" w:hAnsi="Times New Roman" w:cs="Times New Roman"/>
          <w:sz w:val="24"/>
          <w:szCs w:val="24"/>
        </w:rPr>
        <w:t xml:space="preserve"> kurumsal boyutta sorunların olabileceğini belirttiği görülmektedir. Bunun nedeni olarak da yenilenen programda </w:t>
      </w:r>
      <w:r w:rsidRPr="00917D6D">
        <w:rPr>
          <w:rFonts w:ascii="Times New Roman" w:hAnsi="Times New Roman" w:cs="Times New Roman"/>
          <w:sz w:val="24"/>
          <w:szCs w:val="24"/>
        </w:rPr>
        <w:t xml:space="preserve">alan </w:t>
      </w:r>
      <w:r w:rsidR="00AC7729" w:rsidRPr="00917D6D">
        <w:rPr>
          <w:rFonts w:ascii="Times New Roman" w:hAnsi="Times New Roman" w:cs="Times New Roman"/>
          <w:sz w:val="24"/>
          <w:szCs w:val="24"/>
        </w:rPr>
        <w:t xml:space="preserve">bilgisi </w:t>
      </w:r>
      <w:r w:rsidRPr="00917D6D">
        <w:rPr>
          <w:rFonts w:ascii="Times New Roman" w:hAnsi="Times New Roman" w:cs="Times New Roman"/>
          <w:sz w:val="24"/>
          <w:szCs w:val="24"/>
        </w:rPr>
        <w:t>derslerinin</w:t>
      </w:r>
      <w:r w:rsidR="00427BEB">
        <w:rPr>
          <w:rFonts w:ascii="Times New Roman" w:hAnsi="Times New Roman" w:cs="Times New Roman"/>
          <w:sz w:val="24"/>
          <w:szCs w:val="24"/>
        </w:rPr>
        <w:t xml:space="preserve"> </w:t>
      </w:r>
      <w:r w:rsidR="00E07877" w:rsidRPr="00917D6D">
        <w:rPr>
          <w:rFonts w:ascii="Times New Roman" w:hAnsi="Times New Roman" w:cs="Times New Roman"/>
          <w:sz w:val="24"/>
          <w:szCs w:val="24"/>
        </w:rPr>
        <w:t>azaltılması ve özellikle öğretime yönelik yeni derslerin eklenmesi ile genel olarak öğretim elemanı eksikliği veya fazlalığının yaşanabileceği öngörülmüştür. Buna yönelik aşağıda öğretim elemanlarının görüşlerinden doğrudan alıntılara yer verilmiştir.</w:t>
      </w:r>
    </w:p>
    <w:p w:rsidR="000E2800" w:rsidRDefault="007325E1" w:rsidP="000E2800">
      <w:pPr>
        <w:spacing w:after="0" w:line="360" w:lineRule="auto"/>
        <w:ind w:left="709"/>
        <w:jc w:val="both"/>
        <w:rPr>
          <w:rFonts w:ascii="Times New Roman" w:hAnsi="Times New Roman" w:cs="Times New Roman"/>
          <w:sz w:val="24"/>
          <w:szCs w:val="24"/>
        </w:rPr>
      </w:pPr>
      <w:r w:rsidRPr="00917D6D">
        <w:rPr>
          <w:rFonts w:ascii="Times New Roman" w:hAnsi="Times New Roman" w:cs="Times New Roman"/>
          <w:i/>
          <w:sz w:val="24"/>
          <w:szCs w:val="24"/>
        </w:rPr>
        <w:t xml:space="preserve">K1: </w:t>
      </w:r>
      <w:r w:rsidR="00E07877" w:rsidRPr="00917D6D">
        <w:rPr>
          <w:rFonts w:ascii="Times New Roman" w:hAnsi="Times New Roman" w:cs="Times New Roman"/>
          <w:i/>
          <w:sz w:val="24"/>
          <w:szCs w:val="24"/>
        </w:rPr>
        <w:t>Meslek bilgisine ağırlık verilmesiyle buna yönelik hocaların gerekliliği ortaya çıkıyor. Öğretim görevlisi eksikliği olu</w:t>
      </w:r>
      <w:r w:rsidR="00AC7729" w:rsidRPr="00917D6D">
        <w:rPr>
          <w:rFonts w:ascii="Times New Roman" w:hAnsi="Times New Roman" w:cs="Times New Roman"/>
          <w:i/>
          <w:sz w:val="24"/>
          <w:szCs w:val="24"/>
        </w:rPr>
        <w:t xml:space="preserve">şabilir. Doğal olarak pedogojik </w:t>
      </w:r>
      <w:r w:rsidR="00E07877" w:rsidRPr="00917D6D">
        <w:rPr>
          <w:rFonts w:ascii="Times New Roman" w:hAnsi="Times New Roman" w:cs="Times New Roman"/>
          <w:i/>
          <w:sz w:val="24"/>
          <w:szCs w:val="24"/>
        </w:rPr>
        <w:t xml:space="preserve">formasyon dersi almış alan hocalarının </w:t>
      </w:r>
      <w:r w:rsidRPr="00917D6D">
        <w:rPr>
          <w:rFonts w:ascii="Times New Roman" w:hAnsi="Times New Roman" w:cs="Times New Roman"/>
          <w:i/>
          <w:sz w:val="24"/>
          <w:szCs w:val="24"/>
        </w:rPr>
        <w:t>olması gerektiğini düşünüyorum.</w:t>
      </w:r>
    </w:p>
    <w:p w:rsidR="000E2800" w:rsidRDefault="007325E1" w:rsidP="00082C17">
      <w:pPr>
        <w:spacing w:after="0" w:line="360" w:lineRule="auto"/>
        <w:ind w:left="709"/>
        <w:jc w:val="both"/>
        <w:rPr>
          <w:rFonts w:ascii="Times New Roman" w:hAnsi="Times New Roman" w:cs="Times New Roman"/>
          <w:sz w:val="24"/>
          <w:szCs w:val="24"/>
        </w:rPr>
      </w:pPr>
      <w:r w:rsidRPr="00917D6D">
        <w:rPr>
          <w:rFonts w:ascii="Times New Roman" w:hAnsi="Times New Roman" w:cs="Times New Roman"/>
          <w:i/>
          <w:sz w:val="24"/>
          <w:szCs w:val="24"/>
        </w:rPr>
        <w:t xml:space="preserve">K10: </w:t>
      </w:r>
      <w:r w:rsidR="00E07877" w:rsidRPr="00917D6D">
        <w:rPr>
          <w:rFonts w:ascii="Times New Roman" w:hAnsi="Times New Roman" w:cs="Times New Roman"/>
          <w:i/>
          <w:sz w:val="24"/>
          <w:szCs w:val="24"/>
        </w:rPr>
        <w:t>Birçok ders açılmış, öğretim görevlisi eksikliği olacak. Pür matematik çalışan hoca sayısı fazla ve bunlar boşa çı</w:t>
      </w:r>
      <w:r w:rsidRPr="00917D6D">
        <w:rPr>
          <w:rFonts w:ascii="Times New Roman" w:hAnsi="Times New Roman" w:cs="Times New Roman"/>
          <w:i/>
          <w:sz w:val="24"/>
          <w:szCs w:val="24"/>
        </w:rPr>
        <w:t>kıyor. Böyle durumlar olabilir.</w:t>
      </w:r>
    </w:p>
    <w:p w:rsidR="00B92AB3" w:rsidRPr="00917D6D" w:rsidRDefault="00E15535" w:rsidP="000E2800">
      <w:pPr>
        <w:spacing w:after="0"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Öğretim elemanlarının görüşleri incelendiğinde k</w:t>
      </w:r>
      <w:r w:rsidR="00E07877" w:rsidRPr="00917D6D">
        <w:rPr>
          <w:rFonts w:ascii="Times New Roman" w:hAnsi="Times New Roman" w:cs="Times New Roman"/>
          <w:sz w:val="24"/>
          <w:szCs w:val="24"/>
        </w:rPr>
        <w:t xml:space="preserve">urumsal boyutta yaşanabileceği ifade edilen sorunların temel nedeni olarak; alan eğitimine yönelik yeni açılan birçok dersin olması ve alan bilgisi derslerinin kredilerinin azalması gösterilebilir. Bu nedenle katılımcıların yarısı, </w:t>
      </w:r>
      <w:r w:rsidR="00E07877" w:rsidRPr="00917D6D">
        <w:rPr>
          <w:rFonts w:ascii="Times New Roman" w:hAnsi="Times New Roman" w:cs="Times New Roman"/>
          <w:sz w:val="24"/>
          <w:szCs w:val="24"/>
        </w:rPr>
        <w:lastRenderedPageBreak/>
        <w:t>kurumsal boyuttaki sorunların genellikle bu nedenle yaşanacağını ifade etmiştir. Alan bilgisi dersi veren öğretim elemanlarının fazlalığı oluşabilir. Bunun önlenmesi ve alan eğitimi dersi verecek öğretim elemanlarının eksikliği sorununun giderilmesi için, öğretim elemanları</w:t>
      </w:r>
      <w:r w:rsidRPr="00917D6D">
        <w:rPr>
          <w:rFonts w:ascii="Times New Roman" w:hAnsi="Times New Roman" w:cs="Times New Roman"/>
          <w:sz w:val="24"/>
          <w:szCs w:val="24"/>
        </w:rPr>
        <w:t>nın</w:t>
      </w:r>
      <w:r w:rsidR="00427BEB">
        <w:rPr>
          <w:rFonts w:ascii="Times New Roman" w:hAnsi="Times New Roman" w:cs="Times New Roman"/>
          <w:sz w:val="24"/>
          <w:szCs w:val="24"/>
        </w:rPr>
        <w:t xml:space="preserve"> </w:t>
      </w:r>
      <w:r w:rsidRPr="00917D6D">
        <w:rPr>
          <w:rFonts w:ascii="Times New Roman" w:hAnsi="Times New Roman" w:cs="Times New Roman"/>
          <w:sz w:val="24"/>
          <w:szCs w:val="24"/>
        </w:rPr>
        <w:t>pedagojik formasyon alması gerektiği düşünülmektedir</w:t>
      </w:r>
      <w:r w:rsidR="00E07877" w:rsidRPr="00917D6D">
        <w:rPr>
          <w:rFonts w:ascii="Times New Roman" w:hAnsi="Times New Roman" w:cs="Times New Roman"/>
          <w:sz w:val="24"/>
          <w:szCs w:val="24"/>
        </w:rPr>
        <w:t xml:space="preserve">. Bir diğer çözüm olarak, </w:t>
      </w:r>
      <w:r w:rsidR="00606246" w:rsidRPr="00917D6D">
        <w:rPr>
          <w:rFonts w:ascii="Times New Roman" w:hAnsi="Times New Roman" w:cs="Times New Roman"/>
          <w:sz w:val="24"/>
          <w:szCs w:val="24"/>
        </w:rPr>
        <w:t xml:space="preserve">alan </w:t>
      </w:r>
      <w:r w:rsidR="00E07877" w:rsidRPr="00917D6D">
        <w:rPr>
          <w:rFonts w:ascii="Times New Roman" w:hAnsi="Times New Roman" w:cs="Times New Roman"/>
          <w:sz w:val="24"/>
          <w:szCs w:val="24"/>
        </w:rPr>
        <w:t>eğitim</w:t>
      </w:r>
      <w:r w:rsidR="00606246" w:rsidRPr="00917D6D">
        <w:rPr>
          <w:rFonts w:ascii="Times New Roman" w:hAnsi="Times New Roman" w:cs="Times New Roman"/>
          <w:sz w:val="24"/>
          <w:szCs w:val="24"/>
        </w:rPr>
        <w:t>i</w:t>
      </w:r>
      <w:r w:rsidR="00E07877" w:rsidRPr="00917D6D">
        <w:rPr>
          <w:rFonts w:ascii="Times New Roman" w:hAnsi="Times New Roman" w:cs="Times New Roman"/>
          <w:sz w:val="24"/>
          <w:szCs w:val="24"/>
        </w:rPr>
        <w:t>dersi veren öğretim elemanları</w:t>
      </w:r>
      <w:r w:rsidRPr="00917D6D">
        <w:rPr>
          <w:rFonts w:ascii="Times New Roman" w:hAnsi="Times New Roman" w:cs="Times New Roman"/>
          <w:sz w:val="24"/>
          <w:szCs w:val="24"/>
        </w:rPr>
        <w:t>nın</w:t>
      </w:r>
      <w:r w:rsidR="00932EBC" w:rsidRPr="00917D6D">
        <w:rPr>
          <w:rFonts w:ascii="Times New Roman" w:hAnsi="Times New Roman" w:cs="Times New Roman"/>
          <w:sz w:val="24"/>
          <w:szCs w:val="24"/>
        </w:rPr>
        <w:t xml:space="preserve"> da alan</w:t>
      </w:r>
      <w:r w:rsidR="00427BEB">
        <w:rPr>
          <w:rFonts w:ascii="Times New Roman" w:hAnsi="Times New Roman" w:cs="Times New Roman"/>
          <w:sz w:val="24"/>
          <w:szCs w:val="24"/>
        </w:rPr>
        <w:t xml:space="preserve"> </w:t>
      </w:r>
      <w:r w:rsidR="00AC7729" w:rsidRPr="00917D6D">
        <w:rPr>
          <w:rFonts w:ascii="Times New Roman" w:hAnsi="Times New Roman" w:cs="Times New Roman"/>
          <w:sz w:val="24"/>
          <w:szCs w:val="24"/>
        </w:rPr>
        <w:t xml:space="preserve">bilgisi </w:t>
      </w:r>
      <w:r w:rsidR="00E07877" w:rsidRPr="00917D6D">
        <w:rPr>
          <w:rFonts w:ascii="Times New Roman" w:hAnsi="Times New Roman" w:cs="Times New Roman"/>
          <w:sz w:val="24"/>
          <w:szCs w:val="24"/>
        </w:rPr>
        <w:t>dersler</w:t>
      </w:r>
      <w:r w:rsidR="00932EBC" w:rsidRPr="00917D6D">
        <w:rPr>
          <w:rFonts w:ascii="Times New Roman" w:hAnsi="Times New Roman" w:cs="Times New Roman"/>
          <w:sz w:val="24"/>
          <w:szCs w:val="24"/>
        </w:rPr>
        <w:t>i</w:t>
      </w:r>
      <w:r w:rsidR="00E07877" w:rsidRPr="00917D6D">
        <w:rPr>
          <w:rFonts w:ascii="Times New Roman" w:hAnsi="Times New Roman" w:cs="Times New Roman"/>
          <w:sz w:val="24"/>
          <w:szCs w:val="24"/>
        </w:rPr>
        <w:t xml:space="preserve"> yönünden</w:t>
      </w:r>
      <w:r w:rsidRPr="00917D6D">
        <w:rPr>
          <w:rFonts w:ascii="Times New Roman" w:hAnsi="Times New Roman" w:cs="Times New Roman"/>
          <w:sz w:val="24"/>
          <w:szCs w:val="24"/>
        </w:rPr>
        <w:t xml:space="preserve"> kendilerini geliştirmeleri sağlanabilir.</w:t>
      </w:r>
    </w:p>
    <w:p w:rsidR="007325E1" w:rsidRPr="00917D6D" w:rsidRDefault="007325E1"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 xml:space="preserve">Öğrenci Boyutu </w:t>
      </w:r>
      <w:r w:rsidRPr="00917D6D">
        <w:rPr>
          <w:rFonts w:ascii="Times New Roman" w:hAnsi="Times New Roman" w:cs="Times New Roman"/>
          <w:sz w:val="24"/>
          <w:szCs w:val="24"/>
        </w:rPr>
        <w:t>kategorisine ait öğretim elemanı görüşlerinden elde verilere ilişkin görüş ve kodlamalar Tablo 10’da sunulmuştur.</w:t>
      </w:r>
    </w:p>
    <w:p w:rsidR="0013402A" w:rsidRPr="00917D6D" w:rsidRDefault="007325E1"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10.</w:t>
      </w:r>
      <w:r w:rsidR="00917D6D">
        <w:rPr>
          <w:rFonts w:ascii="Times New Roman" w:hAnsi="Times New Roman" w:cs="Times New Roman"/>
          <w:sz w:val="24"/>
          <w:szCs w:val="24"/>
        </w:rPr>
        <w:t xml:space="preserve"> Öğretim e</w:t>
      </w:r>
      <w:r w:rsidRPr="00917D6D">
        <w:rPr>
          <w:rFonts w:ascii="Times New Roman" w:hAnsi="Times New Roman" w:cs="Times New Roman"/>
          <w:sz w:val="24"/>
          <w:szCs w:val="24"/>
        </w:rPr>
        <w:t xml:space="preserve">lemanlarının </w:t>
      </w:r>
      <w:r w:rsidR="00917D6D">
        <w:rPr>
          <w:rFonts w:ascii="Times New Roman" w:hAnsi="Times New Roman" w:cs="Times New Roman"/>
          <w:sz w:val="24"/>
          <w:szCs w:val="24"/>
        </w:rPr>
        <w:t>öğrenci b</w:t>
      </w:r>
      <w:r w:rsidR="006D17F7" w:rsidRPr="00917D6D">
        <w:rPr>
          <w:rFonts w:ascii="Times New Roman" w:hAnsi="Times New Roman" w:cs="Times New Roman"/>
          <w:sz w:val="24"/>
          <w:szCs w:val="24"/>
        </w:rPr>
        <w:t>oyutunda</w:t>
      </w:r>
      <w:r w:rsidR="00917D6D">
        <w:rPr>
          <w:rFonts w:ascii="Times New Roman" w:hAnsi="Times New Roman" w:cs="Times New Roman"/>
          <w:sz w:val="24"/>
          <w:szCs w:val="24"/>
        </w:rPr>
        <w:t xml:space="preserve"> yaşanan/yaşanabilecek sorunlara iliş</w:t>
      </w:r>
      <w:r w:rsidR="00851CA7">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395" w:type="dxa"/>
        <w:tblLayout w:type="fixed"/>
        <w:tblLook w:val="06A0"/>
      </w:tblPr>
      <w:tblGrid>
        <w:gridCol w:w="1099"/>
        <w:gridCol w:w="1007"/>
        <w:gridCol w:w="2903"/>
        <w:gridCol w:w="2193"/>
        <w:gridCol w:w="2193"/>
      </w:tblGrid>
      <w:tr w:rsidR="006D17F7" w:rsidRPr="00606246" w:rsidTr="006D17F7">
        <w:trPr>
          <w:cnfStyle w:val="100000000000"/>
          <w:trHeight w:val="230"/>
        </w:trPr>
        <w:tc>
          <w:tcPr>
            <w:cnfStyle w:val="001000000000"/>
            <w:tcW w:w="1099" w:type="dxa"/>
            <w:vAlign w:val="center"/>
          </w:tcPr>
          <w:p w:rsidR="006D17F7" w:rsidRPr="00606246" w:rsidRDefault="006D17F7" w:rsidP="006D17F7">
            <w:pPr>
              <w:rPr>
                <w:rFonts w:ascii="Times New Roman" w:hAnsi="Times New Roman" w:cs="Times New Roman"/>
                <w:color w:val="auto"/>
                <w:sz w:val="20"/>
                <w:szCs w:val="20"/>
              </w:rPr>
            </w:pPr>
            <w:r w:rsidRPr="00606246">
              <w:rPr>
                <w:rFonts w:ascii="Times New Roman" w:hAnsi="Times New Roman" w:cs="Times New Roman"/>
                <w:color w:val="auto"/>
                <w:sz w:val="20"/>
                <w:szCs w:val="20"/>
              </w:rPr>
              <w:t>Kategori</w:t>
            </w:r>
          </w:p>
        </w:tc>
        <w:tc>
          <w:tcPr>
            <w:tcW w:w="1007" w:type="dxa"/>
          </w:tcPr>
          <w:p w:rsidR="006D17F7" w:rsidRPr="00606246" w:rsidRDefault="006D17F7" w:rsidP="006D17F7">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Kodlar</w:t>
            </w:r>
          </w:p>
        </w:tc>
        <w:tc>
          <w:tcPr>
            <w:tcW w:w="2903" w:type="dxa"/>
          </w:tcPr>
          <w:p w:rsidR="006D17F7" w:rsidRPr="00606246" w:rsidRDefault="006D17F7" w:rsidP="006D17F7">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Görüş</w:t>
            </w:r>
          </w:p>
        </w:tc>
        <w:tc>
          <w:tcPr>
            <w:tcW w:w="2193" w:type="dxa"/>
          </w:tcPr>
          <w:p w:rsidR="006D17F7" w:rsidRPr="00606246" w:rsidRDefault="0098665F" w:rsidP="006D17F7">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Katılımcı Kodları</w:t>
            </w:r>
          </w:p>
        </w:tc>
        <w:tc>
          <w:tcPr>
            <w:tcW w:w="2193" w:type="dxa"/>
          </w:tcPr>
          <w:p w:rsidR="006D17F7" w:rsidRPr="00606246" w:rsidRDefault="006D17F7" w:rsidP="006D17F7">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Frekans</w:t>
            </w:r>
            <w:r w:rsidR="00F96156" w:rsidRPr="00606246">
              <w:rPr>
                <w:rFonts w:ascii="Times New Roman" w:hAnsi="Times New Roman" w:cs="Times New Roman"/>
                <w:color w:val="auto"/>
                <w:sz w:val="20"/>
                <w:szCs w:val="20"/>
              </w:rPr>
              <w:t xml:space="preserve"> (f)</w:t>
            </w:r>
          </w:p>
        </w:tc>
      </w:tr>
      <w:tr w:rsidR="006D17F7" w:rsidRPr="00606246" w:rsidTr="006D17F7">
        <w:trPr>
          <w:trHeight w:val="1418"/>
        </w:trPr>
        <w:tc>
          <w:tcPr>
            <w:cnfStyle w:val="001000000000"/>
            <w:tcW w:w="1099" w:type="dxa"/>
            <w:vAlign w:val="center"/>
          </w:tcPr>
          <w:p w:rsidR="006D17F7" w:rsidRPr="00606246" w:rsidRDefault="006D17F7" w:rsidP="006D17F7">
            <w:pPr>
              <w:rPr>
                <w:rFonts w:ascii="Times New Roman" w:hAnsi="Times New Roman" w:cs="Times New Roman"/>
                <w:b w:val="0"/>
                <w:color w:val="auto"/>
                <w:sz w:val="20"/>
                <w:szCs w:val="20"/>
              </w:rPr>
            </w:pPr>
            <w:r w:rsidRPr="00606246">
              <w:rPr>
                <w:rFonts w:ascii="Times New Roman" w:hAnsi="Times New Roman" w:cs="Times New Roman"/>
                <w:b w:val="0"/>
                <w:color w:val="auto"/>
                <w:sz w:val="20"/>
                <w:szCs w:val="20"/>
              </w:rPr>
              <w:t>Öğrenci Boyutunda Sorunlar</w:t>
            </w:r>
          </w:p>
        </w:tc>
        <w:tc>
          <w:tcPr>
            <w:tcW w:w="1007" w:type="dxa"/>
          </w:tcPr>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Sorun Yok</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Sorun Var</w:t>
            </w:r>
          </w:p>
        </w:tc>
        <w:tc>
          <w:tcPr>
            <w:tcW w:w="2903" w:type="dxa"/>
          </w:tcPr>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Öğrenci boyutunda sorun yok</w:t>
            </w:r>
          </w:p>
          <w:p w:rsidR="006D17F7" w:rsidRPr="00606246" w:rsidRDefault="006D17F7" w:rsidP="006D17F7">
            <w:pPr>
              <w:cnfStyle w:val="000000000000"/>
              <w:rPr>
                <w:rFonts w:ascii="Times New Roman" w:hAnsi="Times New Roman" w:cs="Times New Roman"/>
                <w:color w:val="auto"/>
                <w:sz w:val="20"/>
                <w:szCs w:val="20"/>
              </w:rPr>
            </w:pPr>
          </w:p>
          <w:p w:rsidR="00BA1AC9" w:rsidRPr="00606246" w:rsidRDefault="00BA1AC9"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Eski öğrenciler karmaşa yaşayabilir</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KPSS yeni programa göre düzenlenmeli</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Güvensizlik oluşacak</w:t>
            </w:r>
          </w:p>
        </w:tc>
        <w:tc>
          <w:tcPr>
            <w:tcW w:w="2193" w:type="dxa"/>
          </w:tcPr>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 K2, K4, K7, K10, K11</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K4, K7, K10, K12</w:t>
            </w:r>
          </w:p>
          <w:p w:rsidR="006D17F7" w:rsidRPr="00606246" w:rsidRDefault="006D17F7" w:rsidP="006D17F7">
            <w:pPr>
              <w:cnfStyle w:val="000000000000"/>
              <w:rPr>
                <w:rFonts w:ascii="Times New Roman" w:hAnsi="Times New Roman" w:cs="Times New Roman"/>
                <w:color w:val="auto"/>
                <w:sz w:val="20"/>
                <w:szCs w:val="20"/>
              </w:rPr>
            </w:pPr>
          </w:p>
          <w:p w:rsidR="00606246" w:rsidRDefault="00606246"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 K2</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K5</w:t>
            </w:r>
          </w:p>
        </w:tc>
        <w:tc>
          <w:tcPr>
            <w:tcW w:w="2193" w:type="dxa"/>
          </w:tcPr>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5</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4</w:t>
            </w:r>
          </w:p>
          <w:p w:rsidR="006D17F7" w:rsidRPr="00606246" w:rsidRDefault="006D17F7" w:rsidP="006D17F7">
            <w:pPr>
              <w:cnfStyle w:val="000000000000"/>
              <w:rPr>
                <w:rFonts w:ascii="Times New Roman" w:hAnsi="Times New Roman" w:cs="Times New Roman"/>
                <w:color w:val="auto"/>
                <w:sz w:val="20"/>
                <w:szCs w:val="20"/>
              </w:rPr>
            </w:pPr>
          </w:p>
          <w:p w:rsidR="00606246" w:rsidRDefault="00606246"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2</w:t>
            </w: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p>
          <w:p w:rsidR="006D17F7" w:rsidRPr="00606246" w:rsidRDefault="006D17F7" w:rsidP="006D17F7">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1</w:t>
            </w:r>
          </w:p>
        </w:tc>
      </w:tr>
    </w:tbl>
    <w:p w:rsidR="0013402A" w:rsidRPr="00917D6D" w:rsidRDefault="00BA1AC9" w:rsidP="00082C17">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 xml:space="preserve">Tablo </w:t>
      </w:r>
      <w:r w:rsidR="000B4035" w:rsidRPr="00917D6D">
        <w:rPr>
          <w:rFonts w:ascii="Times New Roman" w:hAnsi="Times New Roman" w:cs="Times New Roman"/>
          <w:sz w:val="24"/>
          <w:szCs w:val="24"/>
        </w:rPr>
        <w:t>10’da öğretim elemanlarının bir kısmının</w:t>
      </w:r>
      <w:r w:rsidRPr="00917D6D">
        <w:rPr>
          <w:rFonts w:ascii="Times New Roman" w:hAnsi="Times New Roman" w:cs="Times New Roman"/>
          <w:sz w:val="24"/>
          <w:szCs w:val="24"/>
        </w:rPr>
        <w:t xml:space="preserve"> (f=5)</w:t>
      </w:r>
      <w:r w:rsidR="000B4035" w:rsidRPr="00917D6D">
        <w:rPr>
          <w:rFonts w:ascii="Times New Roman" w:hAnsi="Times New Roman" w:cs="Times New Roman"/>
          <w:sz w:val="24"/>
          <w:szCs w:val="24"/>
        </w:rPr>
        <w:t xml:space="preserve"> öğrenci boyutunda sorun yaşanmayacağını düşündüğü ancak çoğunun</w:t>
      </w:r>
      <w:r w:rsidRPr="00917D6D">
        <w:rPr>
          <w:rFonts w:ascii="Times New Roman" w:hAnsi="Times New Roman" w:cs="Times New Roman"/>
          <w:sz w:val="24"/>
          <w:szCs w:val="24"/>
        </w:rPr>
        <w:t xml:space="preserve"> (f=7)</w:t>
      </w:r>
      <w:r w:rsidR="000B4035" w:rsidRPr="00917D6D">
        <w:rPr>
          <w:rFonts w:ascii="Times New Roman" w:hAnsi="Times New Roman" w:cs="Times New Roman"/>
          <w:sz w:val="24"/>
          <w:szCs w:val="24"/>
        </w:rPr>
        <w:t xml:space="preserve"> sorun yaşanacağını ifade ettiği anlaşılmaktadır. En çok dikkat çeken ise eski öğrencilerin karmaşa yaşaması durumu olmuştur. </w:t>
      </w:r>
      <w:r w:rsidR="00CA741A" w:rsidRPr="00917D6D">
        <w:rPr>
          <w:rFonts w:ascii="Times New Roman" w:hAnsi="Times New Roman" w:cs="Times New Roman"/>
          <w:sz w:val="24"/>
          <w:szCs w:val="24"/>
        </w:rPr>
        <w:t>Bu sorunun kısa vadeli, yani geçici olduğu göz önünde bulundurulursa; daha az belirtilmiş olsa da uzun vadeli sorun olmaları bakımından diğer sorunlara da dikkat çekilmesi önemli görülmektedir.</w:t>
      </w:r>
    </w:p>
    <w:p w:rsidR="000B4035" w:rsidRPr="00917D6D" w:rsidRDefault="00AB1862" w:rsidP="00082C17">
      <w:pPr>
        <w:spacing w:line="360" w:lineRule="auto"/>
        <w:ind w:left="709"/>
        <w:jc w:val="both"/>
        <w:rPr>
          <w:rFonts w:ascii="Times New Roman" w:hAnsi="Times New Roman" w:cs="Times New Roman"/>
          <w:i/>
          <w:sz w:val="24"/>
          <w:szCs w:val="24"/>
        </w:rPr>
      </w:pPr>
      <w:r w:rsidRPr="00917D6D">
        <w:rPr>
          <w:rFonts w:ascii="Times New Roman" w:hAnsi="Times New Roman" w:cs="Times New Roman"/>
          <w:i/>
          <w:sz w:val="24"/>
          <w:szCs w:val="24"/>
        </w:rPr>
        <w:t xml:space="preserve">K2: </w:t>
      </w:r>
      <w:r w:rsidR="000B4035" w:rsidRPr="00917D6D">
        <w:rPr>
          <w:rFonts w:ascii="Times New Roman" w:hAnsi="Times New Roman" w:cs="Times New Roman"/>
          <w:i/>
          <w:sz w:val="24"/>
          <w:szCs w:val="24"/>
        </w:rPr>
        <w:t>Öğrenci açısından programın değişmesinden kaynaklanan bir problem olacağını sanmıyorum. Ama genel anlamda da öğrenciler daha pragmatik açıdan olaya baktıkları için, yani diploma notu veya KPSS’ye yönelik sınavda da karşısına çıkacak bilgileri kaybetmelerinden ötürü, derslerin içeriği tam olarak verilemeyebilir. Bunu da önlerine çıkacak sınavlarla bu teorik derslerin veya uygulama derslerinin içeriklerinin biraz daha bağdaşması yoluyl</w:t>
      </w:r>
      <w:r w:rsidRPr="00917D6D">
        <w:rPr>
          <w:rFonts w:ascii="Times New Roman" w:hAnsi="Times New Roman" w:cs="Times New Roman"/>
          <w:i/>
          <w:sz w:val="24"/>
          <w:szCs w:val="24"/>
        </w:rPr>
        <w:t xml:space="preserve">a çözülebileceğini düşünüyorum.K5: </w:t>
      </w:r>
      <w:r w:rsidR="000B4035" w:rsidRPr="00917D6D">
        <w:rPr>
          <w:rFonts w:ascii="Times New Roman" w:hAnsi="Times New Roman" w:cs="Times New Roman"/>
          <w:i/>
          <w:sz w:val="24"/>
          <w:szCs w:val="24"/>
        </w:rPr>
        <w:t>Hoca yeterli değilse öğrencide güvensizlik problemi ol</w:t>
      </w:r>
      <w:r w:rsidRPr="00917D6D">
        <w:rPr>
          <w:rFonts w:ascii="Times New Roman" w:hAnsi="Times New Roman" w:cs="Times New Roman"/>
          <w:i/>
          <w:sz w:val="24"/>
          <w:szCs w:val="24"/>
        </w:rPr>
        <w:t xml:space="preserve">uşur. Eğitim sistemi etkilenir.K12: </w:t>
      </w:r>
      <w:r w:rsidR="000B4035" w:rsidRPr="00917D6D">
        <w:rPr>
          <w:rFonts w:ascii="Times New Roman" w:hAnsi="Times New Roman" w:cs="Times New Roman"/>
          <w:i/>
          <w:sz w:val="24"/>
          <w:szCs w:val="24"/>
        </w:rPr>
        <w:t xml:space="preserve">Eski öğrencilerin dersi devam ettirmesinde sıkıntı olabilir. Mesela dersin ismi aynı ama bir sürü içeriği değişmiş, kredisi değişmiş. Bu sefer mesela alttan alan öğrencilere o dersi aldırmak, aynı isimdeki ders var al diyoruz, sorun oluyor sonra. O zaman onu farklı </w:t>
      </w:r>
      <w:r w:rsidR="000B4035" w:rsidRPr="00917D6D">
        <w:rPr>
          <w:rFonts w:ascii="Times New Roman" w:hAnsi="Times New Roman" w:cs="Times New Roman"/>
          <w:i/>
          <w:sz w:val="24"/>
          <w:szCs w:val="24"/>
        </w:rPr>
        <w:lastRenderedPageBreak/>
        <w:t>bir ders sayıp hem eski programı devam ettirmek gerekecek hem de yeni programı devam ettirmek gerekecek. Alttan ders alan olunca o dersi öğrenciye bir daha açmak gerekiyor. Çünkü arkadan ge</w:t>
      </w:r>
      <w:r w:rsidRPr="00917D6D">
        <w:rPr>
          <w:rFonts w:ascii="Times New Roman" w:hAnsi="Times New Roman" w:cs="Times New Roman"/>
          <w:i/>
          <w:sz w:val="24"/>
          <w:szCs w:val="24"/>
        </w:rPr>
        <w:t>len ders onu karşılamıyor.</w:t>
      </w:r>
    </w:p>
    <w:p w:rsidR="000B4035" w:rsidRPr="00917D6D" w:rsidRDefault="00CA741A"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sz w:val="24"/>
          <w:szCs w:val="24"/>
        </w:rPr>
        <w:t>Öğretim elemanlarının görüşleri incelendiğinde ö</w:t>
      </w:r>
      <w:r w:rsidR="000B4035" w:rsidRPr="00917D6D">
        <w:rPr>
          <w:rFonts w:ascii="Times New Roman" w:hAnsi="Times New Roman" w:cs="Times New Roman"/>
          <w:sz w:val="24"/>
          <w:szCs w:val="24"/>
        </w:rPr>
        <w:t xml:space="preserve">ğrenci boyutunda yaşanabilecek sorunlardan en önemli görülen, </w:t>
      </w:r>
      <w:r w:rsidRPr="00917D6D">
        <w:rPr>
          <w:rFonts w:ascii="Times New Roman" w:hAnsi="Times New Roman" w:cs="Times New Roman"/>
          <w:sz w:val="24"/>
          <w:szCs w:val="24"/>
        </w:rPr>
        <w:t xml:space="preserve">K12 tarafından da belirtildiği gibi </w:t>
      </w:r>
      <w:r w:rsidR="000B4035" w:rsidRPr="00917D6D">
        <w:rPr>
          <w:rFonts w:ascii="Times New Roman" w:hAnsi="Times New Roman" w:cs="Times New Roman"/>
          <w:sz w:val="24"/>
          <w:szCs w:val="24"/>
        </w:rPr>
        <w:t xml:space="preserve">alttan ders alan öğrenciler ile ilgili olmuştur. Kredilerin değişmesi ile birlikte alttan alınması gereken derslerin kredi veya içerik olarak denklik sağlamaması noktasında sorunlar yaşandığı ve yaşanacağı </w:t>
      </w:r>
      <w:r w:rsidR="00A8753A" w:rsidRPr="00917D6D">
        <w:rPr>
          <w:rFonts w:ascii="Times New Roman" w:hAnsi="Times New Roman" w:cs="Times New Roman"/>
          <w:sz w:val="24"/>
          <w:szCs w:val="24"/>
        </w:rPr>
        <w:t>belirtilebilir.</w:t>
      </w:r>
      <w:r w:rsidR="000B4035" w:rsidRPr="00917D6D">
        <w:rPr>
          <w:rFonts w:ascii="Times New Roman" w:hAnsi="Times New Roman" w:cs="Times New Roman"/>
          <w:sz w:val="24"/>
          <w:szCs w:val="24"/>
        </w:rPr>
        <w:t xml:space="preserve"> Bir yandan da yeni açılan dersleri verecek olan öğretim elemanla</w:t>
      </w:r>
      <w:r w:rsidRPr="00917D6D">
        <w:rPr>
          <w:rFonts w:ascii="Times New Roman" w:hAnsi="Times New Roman" w:cs="Times New Roman"/>
          <w:sz w:val="24"/>
          <w:szCs w:val="24"/>
        </w:rPr>
        <w:t>rının yetersiz olması durumunda</w:t>
      </w:r>
      <w:r w:rsidR="000B4035" w:rsidRPr="00917D6D">
        <w:rPr>
          <w:rFonts w:ascii="Times New Roman" w:hAnsi="Times New Roman" w:cs="Times New Roman"/>
          <w:sz w:val="24"/>
          <w:szCs w:val="24"/>
        </w:rPr>
        <w:t xml:space="preserve"> öğrencinin öğrenmede yaşayacağı sorunlar da önemli görülmektedir. İleriye dönük yaşanabilecek sorunlara bakıldığında ise K2 tarafından ifade edilen sorun, programda kayda değer bir değişimin yaşandığı ve bu değişime göre yeni program ile KPSS’nin bağdaştırılmasının gerekli olduğu şeklinde yorumlanabilir.</w:t>
      </w:r>
    </w:p>
    <w:p w:rsidR="00B41B3C" w:rsidRPr="00917D6D" w:rsidRDefault="00B41B3C" w:rsidP="00917D6D">
      <w:pPr>
        <w:spacing w:line="360" w:lineRule="auto"/>
        <w:ind w:firstLine="709"/>
        <w:jc w:val="both"/>
        <w:rPr>
          <w:rFonts w:ascii="Times New Roman" w:hAnsi="Times New Roman" w:cs="Times New Roman"/>
          <w:sz w:val="24"/>
          <w:szCs w:val="24"/>
        </w:rPr>
      </w:pPr>
      <w:r w:rsidRPr="00917D6D">
        <w:rPr>
          <w:rFonts w:ascii="Times New Roman" w:hAnsi="Times New Roman" w:cs="Times New Roman"/>
          <w:i/>
          <w:sz w:val="24"/>
          <w:szCs w:val="24"/>
        </w:rPr>
        <w:t xml:space="preserve">Materyal Boyutu </w:t>
      </w:r>
      <w:r w:rsidRPr="00917D6D">
        <w:rPr>
          <w:rFonts w:ascii="Times New Roman" w:hAnsi="Times New Roman" w:cs="Times New Roman"/>
          <w:sz w:val="24"/>
          <w:szCs w:val="24"/>
        </w:rPr>
        <w:t>kategorisine ait öğretim elemanı görüşlerinden elde verilere ilişkin görüş ve kodlamalar Tablo 11’de sunulmuştur.</w:t>
      </w:r>
    </w:p>
    <w:p w:rsidR="0075649E" w:rsidRPr="00917D6D" w:rsidRDefault="00B41B3C" w:rsidP="00917D6D">
      <w:pPr>
        <w:spacing w:after="0" w:line="360" w:lineRule="auto"/>
        <w:jc w:val="both"/>
        <w:rPr>
          <w:rFonts w:ascii="Times New Roman" w:hAnsi="Times New Roman" w:cs="Times New Roman"/>
          <w:sz w:val="24"/>
          <w:szCs w:val="24"/>
        </w:rPr>
      </w:pPr>
      <w:r w:rsidRPr="00917D6D">
        <w:rPr>
          <w:rFonts w:ascii="Times New Roman" w:hAnsi="Times New Roman" w:cs="Times New Roman"/>
          <w:b/>
          <w:sz w:val="24"/>
          <w:szCs w:val="24"/>
        </w:rPr>
        <w:t>Tablo 11.</w:t>
      </w:r>
      <w:r w:rsidR="00917D6D">
        <w:rPr>
          <w:rFonts w:ascii="Times New Roman" w:hAnsi="Times New Roman" w:cs="Times New Roman"/>
          <w:sz w:val="24"/>
          <w:szCs w:val="24"/>
        </w:rPr>
        <w:t xml:space="preserve"> Öğretim elemanlarının materyal boyutunda yaşanan/yaşanabilecek sorunlara iliş</w:t>
      </w:r>
      <w:r w:rsidR="004A54C6">
        <w:rPr>
          <w:rFonts w:ascii="Times New Roman" w:hAnsi="Times New Roman" w:cs="Times New Roman"/>
          <w:sz w:val="24"/>
          <w:szCs w:val="24"/>
        </w:rPr>
        <w:t>k</w:t>
      </w:r>
      <w:r w:rsidR="00917D6D">
        <w:rPr>
          <w:rFonts w:ascii="Times New Roman" w:hAnsi="Times New Roman" w:cs="Times New Roman"/>
          <w:sz w:val="24"/>
          <w:szCs w:val="24"/>
        </w:rPr>
        <w:t>in g</w:t>
      </w:r>
      <w:r w:rsidRPr="00917D6D">
        <w:rPr>
          <w:rFonts w:ascii="Times New Roman" w:hAnsi="Times New Roman" w:cs="Times New Roman"/>
          <w:sz w:val="24"/>
          <w:szCs w:val="24"/>
        </w:rPr>
        <w:t>örüşleri</w:t>
      </w:r>
    </w:p>
    <w:tbl>
      <w:tblPr>
        <w:tblStyle w:val="AkGlgeleme1"/>
        <w:tblW w:w="9335" w:type="dxa"/>
        <w:tblLayout w:type="fixed"/>
        <w:tblLook w:val="06A0"/>
      </w:tblPr>
      <w:tblGrid>
        <w:gridCol w:w="1092"/>
        <w:gridCol w:w="1001"/>
        <w:gridCol w:w="3118"/>
        <w:gridCol w:w="2268"/>
        <w:gridCol w:w="1856"/>
      </w:tblGrid>
      <w:tr w:rsidR="00B41B3C" w:rsidRPr="00606246" w:rsidTr="00B41B3C">
        <w:trPr>
          <w:cnfStyle w:val="100000000000"/>
          <w:trHeight w:val="209"/>
        </w:trPr>
        <w:tc>
          <w:tcPr>
            <w:cnfStyle w:val="001000000000"/>
            <w:tcW w:w="1092" w:type="dxa"/>
            <w:vAlign w:val="center"/>
          </w:tcPr>
          <w:p w:rsidR="00B41B3C" w:rsidRPr="00606246" w:rsidRDefault="00B41B3C" w:rsidP="00B41B3C">
            <w:pPr>
              <w:rPr>
                <w:rFonts w:ascii="Times New Roman" w:hAnsi="Times New Roman" w:cs="Times New Roman"/>
                <w:color w:val="auto"/>
                <w:sz w:val="20"/>
                <w:szCs w:val="20"/>
              </w:rPr>
            </w:pPr>
            <w:r w:rsidRPr="00606246">
              <w:rPr>
                <w:rFonts w:ascii="Times New Roman" w:hAnsi="Times New Roman" w:cs="Times New Roman"/>
                <w:color w:val="auto"/>
                <w:sz w:val="20"/>
                <w:szCs w:val="20"/>
              </w:rPr>
              <w:t>Kategori</w:t>
            </w:r>
          </w:p>
        </w:tc>
        <w:tc>
          <w:tcPr>
            <w:tcW w:w="1001" w:type="dxa"/>
          </w:tcPr>
          <w:p w:rsidR="00B41B3C" w:rsidRPr="00606246" w:rsidRDefault="00B41B3C" w:rsidP="00B41B3C">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Kodlar</w:t>
            </w:r>
          </w:p>
        </w:tc>
        <w:tc>
          <w:tcPr>
            <w:tcW w:w="3118" w:type="dxa"/>
          </w:tcPr>
          <w:p w:rsidR="00B41B3C" w:rsidRPr="00606246" w:rsidRDefault="00B41B3C" w:rsidP="00B41B3C">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Görüş</w:t>
            </w:r>
          </w:p>
        </w:tc>
        <w:tc>
          <w:tcPr>
            <w:tcW w:w="2268" w:type="dxa"/>
          </w:tcPr>
          <w:p w:rsidR="00B41B3C" w:rsidRPr="00606246" w:rsidRDefault="0098665F" w:rsidP="00B41B3C">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Katılımcı Kodları</w:t>
            </w:r>
          </w:p>
        </w:tc>
        <w:tc>
          <w:tcPr>
            <w:tcW w:w="1856" w:type="dxa"/>
          </w:tcPr>
          <w:p w:rsidR="00B41B3C" w:rsidRPr="00606246" w:rsidRDefault="00B41B3C" w:rsidP="00B41B3C">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Frekans(f)</w:t>
            </w:r>
          </w:p>
        </w:tc>
      </w:tr>
      <w:tr w:rsidR="00B41B3C" w:rsidRPr="00606246" w:rsidTr="000E2800">
        <w:trPr>
          <w:trHeight w:val="60"/>
        </w:trPr>
        <w:tc>
          <w:tcPr>
            <w:cnfStyle w:val="001000000000"/>
            <w:tcW w:w="1092" w:type="dxa"/>
            <w:vAlign w:val="center"/>
          </w:tcPr>
          <w:p w:rsidR="00B41B3C" w:rsidRPr="00606246" w:rsidRDefault="00B41B3C" w:rsidP="00B41B3C">
            <w:pPr>
              <w:rPr>
                <w:rFonts w:ascii="Times New Roman" w:hAnsi="Times New Roman" w:cs="Times New Roman"/>
                <w:b w:val="0"/>
                <w:color w:val="auto"/>
                <w:sz w:val="20"/>
                <w:szCs w:val="20"/>
              </w:rPr>
            </w:pPr>
            <w:r w:rsidRPr="00606246">
              <w:rPr>
                <w:rFonts w:ascii="Times New Roman" w:hAnsi="Times New Roman" w:cs="Times New Roman"/>
                <w:b w:val="0"/>
                <w:color w:val="auto"/>
                <w:sz w:val="20"/>
                <w:szCs w:val="20"/>
              </w:rPr>
              <w:t>Materyal Boyutunda Sorunlar</w:t>
            </w:r>
          </w:p>
        </w:tc>
        <w:tc>
          <w:tcPr>
            <w:tcW w:w="1001" w:type="dxa"/>
          </w:tcPr>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Sorun Yok</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Sorun Var</w:t>
            </w:r>
          </w:p>
        </w:tc>
        <w:tc>
          <w:tcPr>
            <w:tcW w:w="3118" w:type="dxa"/>
          </w:tcPr>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Materyal boyutunda sorun yok</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Yeni derslere yönelik kitaplar veya çeşitli kaynaklar konusunda eksiklik</w:t>
            </w:r>
            <w:r w:rsidR="000E2800">
              <w:rPr>
                <w:rFonts w:ascii="Times New Roman" w:hAnsi="Times New Roman" w:cs="Times New Roman"/>
                <w:color w:val="auto"/>
                <w:sz w:val="20"/>
                <w:szCs w:val="20"/>
              </w:rPr>
              <w:t xml:space="preserve"> var</w:t>
            </w:r>
          </w:p>
          <w:p w:rsidR="000E2800"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Öğretim derslerine yönelik özel sınıfların açılması gerekiyor</w:t>
            </w:r>
          </w:p>
        </w:tc>
        <w:tc>
          <w:tcPr>
            <w:tcW w:w="2268" w:type="dxa"/>
          </w:tcPr>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K6, K7, K8</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K2, K3, K4, K5, K10, K12</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 K9, K11</w:t>
            </w:r>
          </w:p>
        </w:tc>
        <w:tc>
          <w:tcPr>
            <w:tcW w:w="1856" w:type="dxa"/>
          </w:tcPr>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3</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6</w:t>
            </w: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p>
          <w:p w:rsidR="00B41B3C" w:rsidRPr="00606246" w:rsidRDefault="00B41B3C" w:rsidP="00B41B3C">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3</w:t>
            </w:r>
          </w:p>
        </w:tc>
      </w:tr>
    </w:tbl>
    <w:p w:rsidR="0075649E" w:rsidRPr="008865EB" w:rsidRDefault="00A347DE" w:rsidP="00082C17">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Tablo 11’e</w:t>
      </w:r>
      <w:r w:rsidR="00CA741A" w:rsidRPr="008865EB">
        <w:rPr>
          <w:rFonts w:ascii="Times New Roman" w:hAnsi="Times New Roman" w:cs="Times New Roman"/>
          <w:sz w:val="24"/>
          <w:szCs w:val="24"/>
        </w:rPr>
        <w:t xml:space="preserve"> bakıldığında öğretim elemanlarının çoğu tarafından bu boyutla ilgili sorunların olduğu görülmektedir. Bu sorunların daha çok yeni derslerle ilgili kaynak bulma konusunda yaşanacağının düşünüldüğü anlaşılmaktadır. Bu doğrultuda öğretim elemanlarının görüşlerinin daha net anlaşılması amacıyla aşağıda doğrudan alıntılara yer verilmiştir.</w:t>
      </w:r>
    </w:p>
    <w:p w:rsidR="000E2800" w:rsidRDefault="00A347DE" w:rsidP="000E2800">
      <w:pPr>
        <w:spacing w:after="0"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K1: </w:t>
      </w:r>
      <w:r w:rsidR="00CA741A" w:rsidRPr="008865EB">
        <w:rPr>
          <w:rFonts w:ascii="Times New Roman" w:hAnsi="Times New Roman" w:cs="Times New Roman"/>
          <w:i/>
          <w:sz w:val="24"/>
          <w:szCs w:val="24"/>
        </w:rPr>
        <w:t xml:space="preserve">Sınıflarımızın çoğunda akıllı tahta var ama onları da aktif kullanamıyoruz ne yazık ki. Hocaların da bu anlamda kendini yenilemesi ve geliştirmesi gerekir. Bunun da yapılması için matematik öğretim sınıfları oluşturulması gerekir. Bu eksiklik </w:t>
      </w:r>
      <w:r w:rsidRPr="008865EB">
        <w:rPr>
          <w:rFonts w:ascii="Times New Roman" w:hAnsi="Times New Roman" w:cs="Times New Roman"/>
          <w:i/>
          <w:sz w:val="24"/>
          <w:szCs w:val="24"/>
        </w:rPr>
        <w:t>birçok üniversitede geçerlidir.</w:t>
      </w:r>
    </w:p>
    <w:p w:rsidR="000E2800" w:rsidRDefault="00A347DE" w:rsidP="000E2800">
      <w:pPr>
        <w:spacing w:after="0"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K3: </w:t>
      </w:r>
      <w:r w:rsidR="00CA741A" w:rsidRPr="008865EB">
        <w:rPr>
          <w:rFonts w:ascii="Times New Roman" w:hAnsi="Times New Roman" w:cs="Times New Roman"/>
          <w:i/>
          <w:sz w:val="24"/>
          <w:szCs w:val="24"/>
        </w:rPr>
        <w:t>Kullandığımız kaynaklar, kitaplar vb. eskiye uygundur. Yeni derslere</w:t>
      </w:r>
      <w:r w:rsidRPr="008865EB">
        <w:rPr>
          <w:rFonts w:ascii="Times New Roman" w:hAnsi="Times New Roman" w:cs="Times New Roman"/>
          <w:i/>
          <w:sz w:val="24"/>
          <w:szCs w:val="24"/>
        </w:rPr>
        <w:t xml:space="preserve"> uygun kaynak da yok elimizde.</w:t>
      </w:r>
    </w:p>
    <w:p w:rsidR="000E2800" w:rsidRPr="00082C17" w:rsidRDefault="00A347DE" w:rsidP="00082C17">
      <w:pPr>
        <w:spacing w:after="0"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lastRenderedPageBreak/>
        <w:t xml:space="preserve">K7: </w:t>
      </w:r>
      <w:r w:rsidR="00CA741A" w:rsidRPr="008865EB">
        <w:rPr>
          <w:rFonts w:ascii="Times New Roman" w:hAnsi="Times New Roman" w:cs="Times New Roman"/>
          <w:i/>
          <w:sz w:val="24"/>
          <w:szCs w:val="24"/>
        </w:rPr>
        <w:t xml:space="preserve">Pür matematik anlattığım için materyal kullanmıyorum, </w:t>
      </w:r>
      <w:r w:rsidR="00CA741A" w:rsidRPr="008865EB">
        <w:rPr>
          <w:rFonts w:ascii="Times New Roman" w:eastAsia="Segoe UI Emoji" w:hAnsi="Times New Roman" w:cs="Times New Roman"/>
          <w:i/>
          <w:sz w:val="24"/>
          <w:szCs w:val="24"/>
        </w:rPr>
        <w:t>bilgim yok. Benim açımdan bir eksiklik yok, yeni programla birlikte de eksi</w:t>
      </w:r>
      <w:r w:rsidRPr="008865EB">
        <w:rPr>
          <w:rFonts w:ascii="Times New Roman" w:eastAsia="Segoe UI Emoji" w:hAnsi="Times New Roman" w:cs="Times New Roman"/>
          <w:i/>
          <w:sz w:val="24"/>
          <w:szCs w:val="24"/>
        </w:rPr>
        <w:t>klik yaşayacağımı düşünmüyorum.</w:t>
      </w:r>
    </w:p>
    <w:p w:rsidR="000E2800" w:rsidRPr="00082C17" w:rsidRDefault="00CA741A" w:rsidP="00082C17">
      <w:pPr>
        <w:spacing w:after="0"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 xml:space="preserve">Öğretim elemanlarının görüşleri incelendiğinde </w:t>
      </w:r>
      <w:r w:rsidR="00A1792C" w:rsidRPr="008865EB">
        <w:rPr>
          <w:rFonts w:ascii="Times New Roman" w:hAnsi="Times New Roman" w:cs="Times New Roman"/>
          <w:sz w:val="24"/>
          <w:szCs w:val="24"/>
        </w:rPr>
        <w:t>çoğunun (f=10)</w:t>
      </w:r>
      <w:r w:rsidR="00A347DE" w:rsidRPr="008865EB">
        <w:rPr>
          <w:rFonts w:ascii="Times New Roman" w:hAnsi="Times New Roman" w:cs="Times New Roman"/>
          <w:sz w:val="24"/>
          <w:szCs w:val="24"/>
        </w:rPr>
        <w:t xml:space="preserve"> yeni açılan derslerle ilgili</w:t>
      </w:r>
      <w:r w:rsidR="00A1792C" w:rsidRPr="008865EB">
        <w:rPr>
          <w:rFonts w:ascii="Times New Roman" w:hAnsi="Times New Roman" w:cs="Times New Roman"/>
          <w:sz w:val="24"/>
          <w:szCs w:val="24"/>
        </w:rPr>
        <w:t xml:space="preserve"> sorunlara değindiği görülmektedir. Ayrıca öğretim elemanlarının bazıları </w:t>
      </w:r>
      <w:r w:rsidR="00A347DE" w:rsidRPr="008865EB">
        <w:rPr>
          <w:rFonts w:ascii="Times New Roman" w:hAnsi="Times New Roman" w:cs="Times New Roman"/>
          <w:sz w:val="24"/>
          <w:szCs w:val="24"/>
        </w:rPr>
        <w:t>ders materyalleri ve araç-gereç nokta</w:t>
      </w:r>
      <w:r w:rsidR="00A1792C" w:rsidRPr="008865EB">
        <w:rPr>
          <w:rFonts w:ascii="Times New Roman" w:hAnsi="Times New Roman" w:cs="Times New Roman"/>
          <w:sz w:val="24"/>
          <w:szCs w:val="24"/>
        </w:rPr>
        <w:t xml:space="preserve">sında eksiklikler olabileceğini ve </w:t>
      </w:r>
      <w:r w:rsidR="00A347DE" w:rsidRPr="008865EB">
        <w:rPr>
          <w:rFonts w:ascii="Times New Roman" w:hAnsi="Times New Roman" w:cs="Times New Roman"/>
          <w:sz w:val="24"/>
          <w:szCs w:val="24"/>
        </w:rPr>
        <w:t>bunların hali hazırda da kullanımına ilişkin sıkıntılar çekildiğini ifade etmiştir.</w:t>
      </w:r>
      <w:r w:rsidR="00A1792C" w:rsidRPr="008865EB">
        <w:rPr>
          <w:rFonts w:ascii="Times New Roman" w:hAnsi="Times New Roman" w:cs="Times New Roman"/>
          <w:sz w:val="24"/>
          <w:szCs w:val="24"/>
        </w:rPr>
        <w:t xml:space="preserve"> Bunun yanı sıra öğretim programında değişiklik olmasına rağmen alan bilgisi derslerini anlatan öğretim elemanlarının çoğunun kullandıkları materyallerde değişiklik yapma düşüncesinde olmadıkları anlaşılmaktadır.</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Bir yanda zaten materyallerin kullanılmadığı alan bilgisi dersleri varken, bir yanda da yeni açılan alan eğitimi derslerinde nasıl bir yol izleneceği merak edilmektedir. Özellikle yeni açılan öğretim dersleri için kaynaklara ihtiyaç duyulduğu ve bu derslerin yapısı gereği matematik öğretim sınıflarının açılması gerektiği ifade edilmektedir. Materyal boyutunda ifade edilen görüşlerin alan bilgisi ve alan eğitimi dersi veren öğretim elemanları arasında zıtlık gösterdiği dikkat çekmektedir. Oysa yenilenen programda alan bilgisi ile öğretimin birleştirilmesi esas alındığından, eksiklerin giderilmesi ve öğretim elemanlarının materyal kullanması önemli görülmektedir.</w:t>
      </w:r>
    </w:p>
    <w:p w:rsidR="00077E3E" w:rsidRPr="000E2800" w:rsidRDefault="00077E3E" w:rsidP="000E2800">
      <w:pPr>
        <w:spacing w:after="0" w:line="360" w:lineRule="auto"/>
        <w:jc w:val="both"/>
        <w:rPr>
          <w:rFonts w:ascii="Times New Roman" w:hAnsi="Times New Roman" w:cs="Times New Roman"/>
          <w:i/>
          <w:sz w:val="24"/>
          <w:szCs w:val="24"/>
        </w:rPr>
      </w:pPr>
      <w:r w:rsidRPr="000E2800">
        <w:rPr>
          <w:rFonts w:ascii="Times New Roman" w:hAnsi="Times New Roman" w:cs="Times New Roman"/>
          <w:b/>
          <w:sz w:val="24"/>
          <w:szCs w:val="24"/>
        </w:rPr>
        <w:t xml:space="preserve">Yenilenen </w:t>
      </w:r>
      <w:r w:rsidR="00B92AB3" w:rsidRPr="000E2800">
        <w:rPr>
          <w:rFonts w:ascii="Times New Roman" w:hAnsi="Times New Roman" w:cs="Times New Roman"/>
          <w:b/>
          <w:sz w:val="24"/>
          <w:szCs w:val="24"/>
        </w:rPr>
        <w:t xml:space="preserve">İMÖP Bağlamında </w:t>
      </w:r>
      <w:r w:rsidRPr="000E2800">
        <w:rPr>
          <w:rFonts w:ascii="Times New Roman" w:hAnsi="Times New Roman" w:cs="Times New Roman"/>
          <w:b/>
          <w:sz w:val="24"/>
          <w:szCs w:val="24"/>
        </w:rPr>
        <w:t>Programın Yeterlilikleri İle İlgili Görüşler</w:t>
      </w:r>
      <w:r w:rsidR="000E2800" w:rsidRPr="000E2800">
        <w:rPr>
          <w:rFonts w:ascii="Times New Roman" w:hAnsi="Times New Roman" w:cs="Times New Roman"/>
          <w:b/>
          <w:sz w:val="24"/>
          <w:szCs w:val="24"/>
        </w:rPr>
        <w:t>e Yönelik Bulgular</w:t>
      </w:r>
    </w:p>
    <w:p w:rsidR="00077E3E" w:rsidRPr="008865EB" w:rsidRDefault="00077E3E"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 xml:space="preserve">Bu tema içerisinde öğretim </w:t>
      </w:r>
      <w:r w:rsidR="00851CA7">
        <w:rPr>
          <w:rFonts w:ascii="Times New Roman" w:hAnsi="Times New Roman" w:cs="Times New Roman"/>
          <w:sz w:val="24"/>
          <w:szCs w:val="24"/>
        </w:rPr>
        <w:t>elemanlarından alınan görüşler</w:t>
      </w:r>
      <w:r w:rsidR="00427BEB">
        <w:rPr>
          <w:rFonts w:ascii="Times New Roman" w:hAnsi="Times New Roman" w:cs="Times New Roman"/>
          <w:sz w:val="24"/>
          <w:szCs w:val="24"/>
        </w:rPr>
        <w:t>;</w:t>
      </w:r>
      <w:r w:rsidR="00851CA7">
        <w:rPr>
          <w:rFonts w:ascii="Times New Roman" w:hAnsi="Times New Roman" w:cs="Times New Roman"/>
          <w:sz w:val="24"/>
          <w:szCs w:val="24"/>
        </w:rPr>
        <w:t xml:space="preserve"> </w:t>
      </w:r>
      <w:r w:rsidRPr="00851CA7">
        <w:rPr>
          <w:rFonts w:ascii="Times New Roman" w:hAnsi="Times New Roman" w:cs="Times New Roman"/>
          <w:i/>
          <w:sz w:val="24"/>
          <w:szCs w:val="24"/>
        </w:rPr>
        <w:t>öğretmenli</w:t>
      </w:r>
      <w:r w:rsidR="00851CA7" w:rsidRPr="00851CA7">
        <w:rPr>
          <w:rFonts w:ascii="Times New Roman" w:hAnsi="Times New Roman" w:cs="Times New Roman"/>
          <w:i/>
          <w:sz w:val="24"/>
          <w:szCs w:val="24"/>
        </w:rPr>
        <w:t xml:space="preserve">k mesleği açısından yeterliliği, </w:t>
      </w:r>
      <w:r w:rsidRPr="00851CA7">
        <w:rPr>
          <w:rFonts w:ascii="Times New Roman" w:hAnsi="Times New Roman" w:cs="Times New Roman"/>
          <w:i/>
          <w:sz w:val="24"/>
          <w:szCs w:val="24"/>
        </w:rPr>
        <w:t>teknolojinin eğitime entegrasyonu açısından yeterliliğ</w:t>
      </w:r>
      <w:r w:rsidR="00851CA7" w:rsidRPr="00851CA7">
        <w:rPr>
          <w:rFonts w:ascii="Times New Roman" w:hAnsi="Times New Roman" w:cs="Times New Roman"/>
          <w:i/>
          <w:sz w:val="24"/>
          <w:szCs w:val="24"/>
        </w:rPr>
        <w:t>i</w:t>
      </w:r>
      <w:r w:rsidR="00851CA7">
        <w:rPr>
          <w:rFonts w:ascii="Times New Roman" w:hAnsi="Times New Roman" w:cs="Times New Roman"/>
          <w:sz w:val="24"/>
          <w:szCs w:val="24"/>
        </w:rPr>
        <w:t xml:space="preserve"> ve </w:t>
      </w:r>
      <w:r w:rsidRPr="00851CA7">
        <w:rPr>
          <w:rFonts w:ascii="Times New Roman" w:hAnsi="Times New Roman" w:cs="Times New Roman"/>
          <w:i/>
          <w:sz w:val="24"/>
          <w:szCs w:val="24"/>
        </w:rPr>
        <w:t>matematik bilimini öğrenebilme ve öğ</w:t>
      </w:r>
      <w:r w:rsidR="00851CA7" w:rsidRPr="00851CA7">
        <w:rPr>
          <w:rFonts w:ascii="Times New Roman" w:hAnsi="Times New Roman" w:cs="Times New Roman"/>
          <w:i/>
          <w:sz w:val="24"/>
          <w:szCs w:val="24"/>
        </w:rPr>
        <w:t>retebilme açısından yeterliliği</w:t>
      </w:r>
      <w:r w:rsidR="00427BEB">
        <w:rPr>
          <w:rFonts w:ascii="Times New Roman" w:hAnsi="Times New Roman" w:cs="Times New Roman"/>
          <w:i/>
          <w:sz w:val="24"/>
          <w:szCs w:val="24"/>
        </w:rPr>
        <w:t xml:space="preserve"> </w:t>
      </w:r>
      <w:r w:rsidRPr="008865EB">
        <w:rPr>
          <w:rFonts w:ascii="Times New Roman" w:hAnsi="Times New Roman" w:cs="Times New Roman"/>
          <w:sz w:val="24"/>
          <w:szCs w:val="24"/>
        </w:rPr>
        <w:t>şeklinde kategorilendirilmiş</w:t>
      </w:r>
      <w:r w:rsidR="00427BEB">
        <w:rPr>
          <w:rFonts w:ascii="Times New Roman" w:hAnsi="Times New Roman" w:cs="Times New Roman"/>
          <w:sz w:val="24"/>
          <w:szCs w:val="24"/>
        </w:rPr>
        <w:t>tir. Bu kategoriler</w:t>
      </w:r>
      <w:r w:rsidRPr="008865EB">
        <w:rPr>
          <w:rFonts w:ascii="Times New Roman" w:hAnsi="Times New Roman" w:cs="Times New Roman"/>
          <w:sz w:val="24"/>
          <w:szCs w:val="24"/>
        </w:rPr>
        <w:t xml:space="preserve"> kapsamında</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programın yeterli olup olmadığına</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yönelik kodlamalar yapılmıştır.</w:t>
      </w:r>
    </w:p>
    <w:p w:rsidR="00077E3E" w:rsidRPr="008865EB" w:rsidRDefault="00077E3E"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i/>
          <w:sz w:val="24"/>
          <w:szCs w:val="24"/>
        </w:rPr>
        <w:t xml:space="preserve">Öğretmenlik Mesleği Açısından Yeterliliği </w:t>
      </w:r>
      <w:r w:rsidRPr="008865EB">
        <w:rPr>
          <w:rFonts w:ascii="Times New Roman" w:hAnsi="Times New Roman" w:cs="Times New Roman"/>
          <w:sz w:val="24"/>
          <w:szCs w:val="24"/>
        </w:rPr>
        <w:t>kategorisine ait öğretim elemanı görüşlerinden elde verilere ilişkin görüş ve kodlamalar Tablo 12’de sunulmuştur.</w:t>
      </w:r>
    </w:p>
    <w:p w:rsidR="0075649E" w:rsidRPr="008865EB" w:rsidRDefault="00077E3E" w:rsidP="008865EB">
      <w:pPr>
        <w:spacing w:after="0" w:line="360" w:lineRule="auto"/>
        <w:jc w:val="both"/>
        <w:rPr>
          <w:rFonts w:ascii="Times New Roman" w:hAnsi="Times New Roman" w:cs="Times New Roman"/>
          <w:sz w:val="24"/>
          <w:szCs w:val="24"/>
        </w:rPr>
      </w:pPr>
      <w:r w:rsidRPr="008865EB">
        <w:rPr>
          <w:rFonts w:ascii="Times New Roman" w:hAnsi="Times New Roman" w:cs="Times New Roman"/>
          <w:b/>
          <w:sz w:val="24"/>
          <w:szCs w:val="24"/>
        </w:rPr>
        <w:t>Tablo 12.</w:t>
      </w:r>
      <w:r w:rsidR="000E2800">
        <w:rPr>
          <w:rFonts w:ascii="Times New Roman" w:hAnsi="Times New Roman" w:cs="Times New Roman"/>
          <w:sz w:val="24"/>
          <w:szCs w:val="24"/>
        </w:rPr>
        <w:t xml:space="preserve"> Y</w:t>
      </w:r>
      <w:r w:rsidR="008865EB">
        <w:rPr>
          <w:rFonts w:ascii="Times New Roman" w:hAnsi="Times New Roman" w:cs="Times New Roman"/>
          <w:sz w:val="24"/>
          <w:szCs w:val="24"/>
        </w:rPr>
        <w:t>enilenen programın öğretmenlik mesleği a</w:t>
      </w:r>
      <w:r w:rsidR="00554E49">
        <w:rPr>
          <w:rFonts w:ascii="Times New Roman" w:hAnsi="Times New Roman" w:cs="Times New Roman"/>
          <w:sz w:val="24"/>
          <w:szCs w:val="24"/>
        </w:rPr>
        <w:t>çısından yeterliliği ile ilgili</w:t>
      </w:r>
      <w:r w:rsidR="00427BEB">
        <w:rPr>
          <w:rFonts w:ascii="Times New Roman" w:hAnsi="Times New Roman" w:cs="Times New Roman"/>
          <w:sz w:val="24"/>
          <w:szCs w:val="24"/>
        </w:rPr>
        <w:t xml:space="preserve"> </w:t>
      </w:r>
      <w:r w:rsidR="008865EB">
        <w:rPr>
          <w:rFonts w:ascii="Times New Roman" w:hAnsi="Times New Roman" w:cs="Times New Roman"/>
          <w:sz w:val="24"/>
          <w:szCs w:val="24"/>
        </w:rPr>
        <w:t>g</w:t>
      </w:r>
      <w:r w:rsidR="00554E49">
        <w:rPr>
          <w:rFonts w:ascii="Times New Roman" w:hAnsi="Times New Roman" w:cs="Times New Roman"/>
          <w:sz w:val="24"/>
          <w:szCs w:val="24"/>
        </w:rPr>
        <w:t>örüşler</w:t>
      </w:r>
    </w:p>
    <w:tbl>
      <w:tblPr>
        <w:tblStyle w:val="AkGlgeleme1"/>
        <w:tblW w:w="9395" w:type="dxa"/>
        <w:tblLayout w:type="fixed"/>
        <w:tblLook w:val="06A0"/>
      </w:tblPr>
      <w:tblGrid>
        <w:gridCol w:w="1242"/>
        <w:gridCol w:w="993"/>
        <w:gridCol w:w="2774"/>
        <w:gridCol w:w="2193"/>
        <w:gridCol w:w="2193"/>
      </w:tblGrid>
      <w:tr w:rsidR="00077E3E" w:rsidRPr="00606246" w:rsidTr="00077E3E">
        <w:trPr>
          <w:cnfStyle w:val="100000000000"/>
          <w:trHeight w:val="234"/>
        </w:trPr>
        <w:tc>
          <w:tcPr>
            <w:cnfStyle w:val="001000000000"/>
            <w:tcW w:w="1242" w:type="dxa"/>
            <w:vAlign w:val="center"/>
          </w:tcPr>
          <w:p w:rsidR="00077E3E" w:rsidRPr="00606246" w:rsidRDefault="00077E3E" w:rsidP="00077E3E">
            <w:pPr>
              <w:rPr>
                <w:rFonts w:ascii="Times New Roman" w:hAnsi="Times New Roman" w:cs="Times New Roman"/>
                <w:color w:val="auto"/>
                <w:sz w:val="20"/>
                <w:szCs w:val="20"/>
              </w:rPr>
            </w:pPr>
            <w:r w:rsidRPr="00606246">
              <w:rPr>
                <w:rFonts w:ascii="Times New Roman" w:hAnsi="Times New Roman" w:cs="Times New Roman"/>
                <w:color w:val="auto"/>
                <w:sz w:val="20"/>
                <w:szCs w:val="20"/>
              </w:rPr>
              <w:t>Kategori</w:t>
            </w:r>
          </w:p>
        </w:tc>
        <w:tc>
          <w:tcPr>
            <w:tcW w:w="993" w:type="dxa"/>
          </w:tcPr>
          <w:p w:rsidR="00077E3E" w:rsidRPr="00606246" w:rsidRDefault="00077E3E" w:rsidP="00077E3E">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Kodlar</w:t>
            </w:r>
          </w:p>
        </w:tc>
        <w:tc>
          <w:tcPr>
            <w:tcW w:w="2774" w:type="dxa"/>
          </w:tcPr>
          <w:p w:rsidR="00077E3E" w:rsidRPr="00606246" w:rsidRDefault="00077E3E" w:rsidP="00077E3E">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Görüş</w:t>
            </w:r>
          </w:p>
        </w:tc>
        <w:tc>
          <w:tcPr>
            <w:tcW w:w="2193" w:type="dxa"/>
          </w:tcPr>
          <w:p w:rsidR="00077E3E" w:rsidRPr="00606246" w:rsidRDefault="00077E3E" w:rsidP="00077E3E">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w:t>
            </w:r>
            <w:r w:rsidR="0098665F" w:rsidRPr="00606246">
              <w:rPr>
                <w:rFonts w:ascii="Times New Roman" w:hAnsi="Times New Roman" w:cs="Times New Roman"/>
                <w:color w:val="auto"/>
                <w:sz w:val="20"/>
                <w:szCs w:val="20"/>
              </w:rPr>
              <w:t>atılımcı Kodları</w:t>
            </w:r>
          </w:p>
        </w:tc>
        <w:tc>
          <w:tcPr>
            <w:tcW w:w="2193" w:type="dxa"/>
          </w:tcPr>
          <w:p w:rsidR="00077E3E" w:rsidRPr="00606246" w:rsidRDefault="00077E3E" w:rsidP="00077E3E">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Frekans</w:t>
            </w:r>
            <w:r w:rsidR="00F96156" w:rsidRPr="00606246">
              <w:rPr>
                <w:rFonts w:ascii="Times New Roman" w:hAnsi="Times New Roman" w:cs="Times New Roman"/>
                <w:color w:val="auto"/>
                <w:sz w:val="20"/>
                <w:szCs w:val="20"/>
              </w:rPr>
              <w:t xml:space="preserve"> (f)</w:t>
            </w:r>
          </w:p>
        </w:tc>
      </w:tr>
      <w:tr w:rsidR="00077E3E" w:rsidRPr="00606246" w:rsidTr="00077E3E">
        <w:trPr>
          <w:trHeight w:val="1443"/>
        </w:trPr>
        <w:tc>
          <w:tcPr>
            <w:cnfStyle w:val="001000000000"/>
            <w:tcW w:w="1242" w:type="dxa"/>
            <w:vAlign w:val="center"/>
          </w:tcPr>
          <w:p w:rsidR="00077E3E" w:rsidRPr="00606246" w:rsidRDefault="00077E3E" w:rsidP="00077E3E">
            <w:pPr>
              <w:rPr>
                <w:rFonts w:ascii="Times New Roman" w:hAnsi="Times New Roman" w:cs="Times New Roman"/>
                <w:b w:val="0"/>
                <w:color w:val="auto"/>
                <w:sz w:val="20"/>
                <w:szCs w:val="20"/>
              </w:rPr>
            </w:pPr>
            <w:r w:rsidRPr="00606246">
              <w:rPr>
                <w:rFonts w:ascii="Times New Roman" w:hAnsi="Times New Roman" w:cs="Times New Roman"/>
                <w:b w:val="0"/>
                <w:color w:val="auto"/>
                <w:sz w:val="20"/>
                <w:szCs w:val="20"/>
              </w:rPr>
              <w:t>Öğretmenlik Mesleği Açısından Yeterliliği</w:t>
            </w:r>
          </w:p>
        </w:tc>
        <w:tc>
          <w:tcPr>
            <w:tcW w:w="993" w:type="dxa"/>
          </w:tcPr>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Yeterli</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Yetersiz</w:t>
            </w:r>
          </w:p>
        </w:tc>
        <w:tc>
          <w:tcPr>
            <w:tcW w:w="2774" w:type="dxa"/>
          </w:tcPr>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Öğretmenlik mesleği açısından yeterli</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Genel kültür eksikliği var</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Matematik bilgisi eksikliği var</w:t>
            </w:r>
          </w:p>
        </w:tc>
        <w:tc>
          <w:tcPr>
            <w:tcW w:w="2193" w:type="dxa"/>
          </w:tcPr>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 K4, K5, K7, K8, K9, K10, K11</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K2</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K3, K6, K12</w:t>
            </w:r>
          </w:p>
        </w:tc>
        <w:tc>
          <w:tcPr>
            <w:tcW w:w="2193" w:type="dxa"/>
          </w:tcPr>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8</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1</w:t>
            </w:r>
          </w:p>
          <w:p w:rsidR="00077E3E" w:rsidRPr="00606246" w:rsidRDefault="00077E3E" w:rsidP="00077E3E">
            <w:pPr>
              <w:cnfStyle w:val="000000000000"/>
              <w:rPr>
                <w:rFonts w:ascii="Times New Roman" w:hAnsi="Times New Roman" w:cs="Times New Roman"/>
                <w:color w:val="auto"/>
                <w:sz w:val="20"/>
                <w:szCs w:val="20"/>
              </w:rPr>
            </w:pPr>
          </w:p>
          <w:p w:rsidR="00077E3E" w:rsidRPr="00606246" w:rsidRDefault="00077E3E" w:rsidP="00077E3E">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3</w:t>
            </w:r>
          </w:p>
        </w:tc>
      </w:tr>
    </w:tbl>
    <w:p w:rsidR="0075649E" w:rsidRPr="008865EB" w:rsidRDefault="00E75CAC" w:rsidP="009E4D3A">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 xml:space="preserve">Tablo </w:t>
      </w:r>
      <w:r w:rsidR="00522090" w:rsidRPr="008865EB">
        <w:rPr>
          <w:rFonts w:ascii="Times New Roman" w:hAnsi="Times New Roman" w:cs="Times New Roman"/>
          <w:sz w:val="24"/>
          <w:szCs w:val="24"/>
        </w:rPr>
        <w:t>12 incelendiğinde öğretim elemanlarının çoğunun</w:t>
      </w:r>
      <w:r w:rsidRPr="008865EB">
        <w:rPr>
          <w:rFonts w:ascii="Times New Roman" w:hAnsi="Times New Roman" w:cs="Times New Roman"/>
          <w:sz w:val="24"/>
          <w:szCs w:val="24"/>
        </w:rPr>
        <w:t xml:space="preserve"> (f=8)</w:t>
      </w:r>
      <w:r w:rsidR="00522090" w:rsidRPr="008865EB">
        <w:rPr>
          <w:rFonts w:ascii="Times New Roman" w:hAnsi="Times New Roman" w:cs="Times New Roman"/>
          <w:sz w:val="24"/>
          <w:szCs w:val="24"/>
        </w:rPr>
        <w:t xml:space="preserve"> yenilenen programı öğretmenlik mesleği açısından yeterli bulduğu ancak bir kısmının bazı eksiklikler nedeniyle </w:t>
      </w:r>
      <w:r w:rsidR="00522090" w:rsidRPr="008865EB">
        <w:rPr>
          <w:rFonts w:ascii="Times New Roman" w:hAnsi="Times New Roman" w:cs="Times New Roman"/>
          <w:sz w:val="24"/>
          <w:szCs w:val="24"/>
        </w:rPr>
        <w:lastRenderedPageBreak/>
        <w:t>yeterli olmadığını düşündüğü anlaşılmaktadır. Belirtilen eksikliklerin temel nedenlerinin anlaşılması amacıyla öğretim elemanlarının görüşleri ile ilgili aşağıda doğrudan alıntılara yer verilmiştir.</w:t>
      </w:r>
    </w:p>
    <w:p w:rsidR="00522090" w:rsidRPr="008865EB" w:rsidRDefault="00522090" w:rsidP="009E4D3A">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K3: Eğitim alıyor ama neyi öğretecek, matematik bilgisi eksik. B</w:t>
      </w:r>
      <w:r w:rsidR="00E75CAC" w:rsidRPr="008865EB">
        <w:rPr>
          <w:rFonts w:ascii="Times New Roman" w:hAnsi="Times New Roman" w:cs="Times New Roman"/>
          <w:i/>
          <w:sz w:val="24"/>
          <w:szCs w:val="24"/>
        </w:rPr>
        <w:t>ir bütün değil.</w:t>
      </w:r>
      <w:r w:rsidRPr="008865EB">
        <w:rPr>
          <w:rFonts w:ascii="Times New Roman" w:hAnsi="Times New Roman" w:cs="Times New Roman"/>
          <w:i/>
          <w:sz w:val="24"/>
          <w:szCs w:val="24"/>
        </w:rPr>
        <w:t xml:space="preserve">K6: Öğretmenlik yapıp yapmama noktasında değişiklikler iyi. Ama içeriğe baktığımız zaman sıkıntı var. Mesela çocuk dersi nasıl yapacağını, konuya nasıl başlayacağını, nasıl bitireceğini biliyor ama </w:t>
      </w:r>
      <w:r w:rsidR="00E75CAC" w:rsidRPr="008865EB">
        <w:rPr>
          <w:rFonts w:ascii="Times New Roman" w:hAnsi="Times New Roman" w:cs="Times New Roman"/>
          <w:i/>
          <w:sz w:val="24"/>
          <w:szCs w:val="24"/>
        </w:rPr>
        <w:t>konuyu bilmiyor, sıkıntı orada.</w:t>
      </w:r>
      <w:r w:rsidRPr="008865EB">
        <w:rPr>
          <w:rFonts w:ascii="Times New Roman" w:hAnsi="Times New Roman" w:cs="Times New Roman"/>
          <w:i/>
          <w:sz w:val="24"/>
          <w:szCs w:val="24"/>
        </w:rPr>
        <w:t>K10: Meslek bilgisi ve alan eğitimini öğretmeye yönelik çok sayıda ders açılmış. Yeterli, hatta fazlasının olduğunu</w:t>
      </w:r>
      <w:r w:rsidR="00E75CAC" w:rsidRPr="008865EB">
        <w:rPr>
          <w:rFonts w:ascii="Times New Roman" w:hAnsi="Times New Roman" w:cs="Times New Roman"/>
          <w:i/>
          <w:sz w:val="24"/>
          <w:szCs w:val="24"/>
        </w:rPr>
        <w:t xml:space="preserve"> düşünüyorum, oldukça başarılı.</w:t>
      </w:r>
    </w:p>
    <w:p w:rsidR="00522090" w:rsidRPr="008865EB" w:rsidRDefault="00500B69"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Bazı öğretim elemanları</w:t>
      </w:r>
      <w:r w:rsidR="008D3FD3" w:rsidRPr="008865EB">
        <w:rPr>
          <w:rFonts w:ascii="Times New Roman" w:hAnsi="Times New Roman" w:cs="Times New Roman"/>
          <w:sz w:val="24"/>
          <w:szCs w:val="24"/>
        </w:rPr>
        <w:t>, matematik bilgisinin eksik olmasının yeni program kapsamında yetiştirilecek olan ilköğretim matematik öğretmenlerinin mesleki bilgilerini olumsuz etkileyeceğini düşünmektedir. Bu görüş, matematik bilmeden matematiğin öğretilemeyeceği şeklinde yorumlanabilir.</w:t>
      </w:r>
      <w:r w:rsidR="00522090" w:rsidRPr="008865EB">
        <w:rPr>
          <w:rFonts w:ascii="Times New Roman" w:hAnsi="Times New Roman" w:cs="Times New Roman"/>
          <w:sz w:val="24"/>
          <w:szCs w:val="24"/>
        </w:rPr>
        <w:t xml:space="preserve">Katılımcının bu görüşünün nedeni olarak alan bilgisi derslerinin kredilerinin azalması gösterilebilir. Bu açıdan K6 tarafından da benzer şekilde öğretim bilgisinin fazlaca verilmesinin, öğretilecek bilgiye </w:t>
      </w:r>
      <w:r w:rsidR="007956C8" w:rsidRPr="008865EB">
        <w:rPr>
          <w:rFonts w:ascii="Times New Roman" w:hAnsi="Times New Roman" w:cs="Times New Roman"/>
          <w:sz w:val="24"/>
          <w:szCs w:val="24"/>
        </w:rPr>
        <w:t>hakim</w:t>
      </w:r>
      <w:r w:rsidR="00522090" w:rsidRPr="008865EB">
        <w:rPr>
          <w:rFonts w:ascii="Times New Roman" w:hAnsi="Times New Roman" w:cs="Times New Roman"/>
          <w:sz w:val="24"/>
          <w:szCs w:val="24"/>
        </w:rPr>
        <w:t xml:space="preserve"> olunamadığı sürece öğretmenlik mesleği açısından bir fayda sağlamayacağı ifade edilmiştir. Bu açıdan program bir bütünlük sağlamadığı gerekçesiyle eleştirilmiştir. Diğer taraftan K10 gibi birçok katılımcı tarafından programda yer alan derslerin yeterli olduğu </w:t>
      </w:r>
      <w:r w:rsidR="00D258BA" w:rsidRPr="008865EB">
        <w:rPr>
          <w:rFonts w:ascii="Times New Roman" w:hAnsi="Times New Roman" w:cs="Times New Roman"/>
          <w:sz w:val="24"/>
          <w:szCs w:val="24"/>
        </w:rPr>
        <w:t xml:space="preserve">düşünülmekte </w:t>
      </w:r>
      <w:r w:rsidR="00522090" w:rsidRPr="008865EB">
        <w:rPr>
          <w:rFonts w:ascii="Times New Roman" w:hAnsi="Times New Roman" w:cs="Times New Roman"/>
          <w:sz w:val="24"/>
          <w:szCs w:val="24"/>
        </w:rPr>
        <w:t xml:space="preserve">ve </w:t>
      </w:r>
      <w:r w:rsidR="00D258BA" w:rsidRPr="008865EB">
        <w:rPr>
          <w:rFonts w:ascii="Times New Roman" w:hAnsi="Times New Roman" w:cs="Times New Roman"/>
          <w:sz w:val="24"/>
          <w:szCs w:val="24"/>
        </w:rPr>
        <w:t xml:space="preserve">yenilenen programın </w:t>
      </w:r>
      <w:r w:rsidR="00522090" w:rsidRPr="008865EB">
        <w:rPr>
          <w:rFonts w:ascii="Times New Roman" w:hAnsi="Times New Roman" w:cs="Times New Roman"/>
          <w:sz w:val="24"/>
          <w:szCs w:val="24"/>
        </w:rPr>
        <w:t>öğretmenlik mesleği açısından olumlu bulunduğu görülmektedir.</w:t>
      </w:r>
    </w:p>
    <w:p w:rsidR="00F96156" w:rsidRPr="008865EB" w:rsidRDefault="00F96156"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i/>
          <w:sz w:val="24"/>
          <w:szCs w:val="24"/>
        </w:rPr>
        <w:t>Teknolojinin Eğitime Entegrasyonu Açısından Yeterliliği</w:t>
      </w:r>
      <w:r w:rsidR="00427BEB">
        <w:rPr>
          <w:rFonts w:ascii="Times New Roman" w:hAnsi="Times New Roman" w:cs="Times New Roman"/>
          <w:i/>
          <w:sz w:val="24"/>
          <w:szCs w:val="24"/>
        </w:rPr>
        <w:t xml:space="preserve"> </w:t>
      </w:r>
      <w:r w:rsidRPr="008865EB">
        <w:rPr>
          <w:rFonts w:ascii="Times New Roman" w:hAnsi="Times New Roman" w:cs="Times New Roman"/>
          <w:sz w:val="24"/>
          <w:szCs w:val="24"/>
        </w:rPr>
        <w:t>kategorisine ait öğretim elemanı görüşlerinden elde verilere ilişkin görüş ve kodlamalar Tablo 13’te sunulmuştur.</w:t>
      </w:r>
    </w:p>
    <w:p w:rsidR="007D64C7" w:rsidRPr="008865EB" w:rsidRDefault="00F96156" w:rsidP="008865EB">
      <w:pPr>
        <w:spacing w:after="0" w:line="360" w:lineRule="auto"/>
        <w:jc w:val="both"/>
        <w:rPr>
          <w:rFonts w:ascii="Times New Roman" w:hAnsi="Times New Roman" w:cs="Times New Roman"/>
          <w:sz w:val="24"/>
          <w:szCs w:val="24"/>
        </w:rPr>
      </w:pPr>
      <w:r w:rsidRPr="008865EB">
        <w:rPr>
          <w:rFonts w:ascii="Times New Roman" w:hAnsi="Times New Roman" w:cs="Times New Roman"/>
          <w:b/>
          <w:sz w:val="24"/>
          <w:szCs w:val="24"/>
        </w:rPr>
        <w:t>Tablo 13.</w:t>
      </w:r>
      <w:r w:rsidR="000E2800">
        <w:rPr>
          <w:rFonts w:ascii="Times New Roman" w:hAnsi="Times New Roman" w:cs="Times New Roman"/>
          <w:sz w:val="24"/>
          <w:szCs w:val="24"/>
        </w:rPr>
        <w:t xml:space="preserve"> Yenilenen programın</w:t>
      </w:r>
      <w:r w:rsidR="00427BEB">
        <w:rPr>
          <w:rFonts w:ascii="Times New Roman" w:hAnsi="Times New Roman" w:cs="Times New Roman"/>
          <w:sz w:val="24"/>
          <w:szCs w:val="24"/>
        </w:rPr>
        <w:t xml:space="preserve"> </w:t>
      </w:r>
      <w:r w:rsidR="008865EB">
        <w:rPr>
          <w:rFonts w:ascii="Times New Roman" w:hAnsi="Times New Roman" w:cs="Times New Roman"/>
          <w:sz w:val="24"/>
          <w:szCs w:val="24"/>
        </w:rPr>
        <w:t>teknolojinin eğitime entegrasyonu açısından yeterliliği ile ilgili g</w:t>
      </w:r>
      <w:r w:rsidR="00554E49">
        <w:rPr>
          <w:rFonts w:ascii="Times New Roman" w:hAnsi="Times New Roman" w:cs="Times New Roman"/>
          <w:sz w:val="24"/>
          <w:szCs w:val="24"/>
        </w:rPr>
        <w:t>örüşler</w:t>
      </w:r>
    </w:p>
    <w:tbl>
      <w:tblPr>
        <w:tblStyle w:val="AkGlgeleme1"/>
        <w:tblW w:w="9350" w:type="dxa"/>
        <w:tblLayout w:type="fixed"/>
        <w:tblLook w:val="06A0"/>
      </w:tblPr>
      <w:tblGrid>
        <w:gridCol w:w="1384"/>
        <w:gridCol w:w="908"/>
        <w:gridCol w:w="3258"/>
        <w:gridCol w:w="1900"/>
        <w:gridCol w:w="1900"/>
      </w:tblGrid>
      <w:tr w:rsidR="00F96156" w:rsidRPr="00606246" w:rsidTr="00F96156">
        <w:trPr>
          <w:cnfStyle w:val="100000000000"/>
          <w:trHeight w:val="235"/>
        </w:trPr>
        <w:tc>
          <w:tcPr>
            <w:cnfStyle w:val="001000000000"/>
            <w:tcW w:w="1384" w:type="dxa"/>
            <w:vAlign w:val="center"/>
          </w:tcPr>
          <w:p w:rsidR="00F96156" w:rsidRPr="00606246" w:rsidRDefault="00F96156" w:rsidP="00F96156">
            <w:pPr>
              <w:rPr>
                <w:rFonts w:ascii="Times New Roman" w:hAnsi="Times New Roman" w:cs="Times New Roman"/>
                <w:color w:val="auto"/>
                <w:sz w:val="20"/>
                <w:szCs w:val="20"/>
              </w:rPr>
            </w:pPr>
            <w:r w:rsidRPr="00606246">
              <w:rPr>
                <w:rFonts w:ascii="Times New Roman" w:hAnsi="Times New Roman" w:cs="Times New Roman"/>
                <w:color w:val="auto"/>
                <w:sz w:val="20"/>
                <w:szCs w:val="20"/>
              </w:rPr>
              <w:t>Kategori</w:t>
            </w:r>
          </w:p>
        </w:tc>
        <w:tc>
          <w:tcPr>
            <w:tcW w:w="908" w:type="dxa"/>
          </w:tcPr>
          <w:p w:rsidR="00F96156" w:rsidRPr="00606246" w:rsidRDefault="00F96156" w:rsidP="00F96156">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Kodlar</w:t>
            </w:r>
          </w:p>
        </w:tc>
        <w:tc>
          <w:tcPr>
            <w:tcW w:w="3258" w:type="dxa"/>
          </w:tcPr>
          <w:p w:rsidR="00F96156" w:rsidRPr="00606246" w:rsidRDefault="00F96156" w:rsidP="00F96156">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Görüş</w:t>
            </w:r>
          </w:p>
        </w:tc>
        <w:tc>
          <w:tcPr>
            <w:tcW w:w="1900" w:type="dxa"/>
          </w:tcPr>
          <w:p w:rsidR="00F96156" w:rsidRPr="00606246" w:rsidRDefault="0098665F" w:rsidP="00F96156">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Katılımcı Kodları</w:t>
            </w:r>
          </w:p>
        </w:tc>
        <w:tc>
          <w:tcPr>
            <w:tcW w:w="1900" w:type="dxa"/>
          </w:tcPr>
          <w:p w:rsidR="00F96156" w:rsidRPr="00606246" w:rsidRDefault="00F96156" w:rsidP="00F96156">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Frekans (f)</w:t>
            </w:r>
          </w:p>
        </w:tc>
      </w:tr>
      <w:tr w:rsidR="00F96156" w:rsidRPr="00606246" w:rsidTr="00F96156">
        <w:trPr>
          <w:trHeight w:val="1543"/>
        </w:trPr>
        <w:tc>
          <w:tcPr>
            <w:cnfStyle w:val="001000000000"/>
            <w:tcW w:w="1384" w:type="dxa"/>
            <w:vAlign w:val="center"/>
          </w:tcPr>
          <w:p w:rsidR="00F96156" w:rsidRPr="00606246" w:rsidRDefault="00F96156" w:rsidP="00F96156">
            <w:pPr>
              <w:rPr>
                <w:rFonts w:ascii="Times New Roman" w:hAnsi="Times New Roman" w:cs="Times New Roman"/>
                <w:b w:val="0"/>
                <w:color w:val="auto"/>
                <w:sz w:val="20"/>
                <w:szCs w:val="20"/>
              </w:rPr>
            </w:pPr>
            <w:r w:rsidRPr="00606246">
              <w:rPr>
                <w:rFonts w:ascii="Times New Roman" w:hAnsi="Times New Roman" w:cs="Times New Roman"/>
                <w:b w:val="0"/>
                <w:color w:val="auto"/>
                <w:sz w:val="20"/>
                <w:szCs w:val="20"/>
              </w:rPr>
              <w:t>Teknolojinin Eğitime Entegrasyonu Açısından Yeterliliği</w:t>
            </w:r>
          </w:p>
        </w:tc>
        <w:tc>
          <w:tcPr>
            <w:tcW w:w="908" w:type="dxa"/>
          </w:tcPr>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Yeterli</w:t>
            </w: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Yetersiz</w:t>
            </w:r>
          </w:p>
        </w:tc>
        <w:tc>
          <w:tcPr>
            <w:tcW w:w="3258" w:type="dxa"/>
          </w:tcPr>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Teknolojinin eğitime entegrasyonu açısından yeterli</w:t>
            </w: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Derslerde uygulama yok</w:t>
            </w: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Derslerde yeni teknolojiler kullanılmıyor</w:t>
            </w: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Dersler yetersiz</w:t>
            </w:r>
          </w:p>
        </w:tc>
        <w:tc>
          <w:tcPr>
            <w:tcW w:w="1900" w:type="dxa"/>
          </w:tcPr>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K6,  K7, K8, K9, K11</w:t>
            </w: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w:t>
            </w: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K2</w:t>
            </w:r>
          </w:p>
          <w:p w:rsidR="000E2800" w:rsidRDefault="000E2800" w:rsidP="00F96156">
            <w:pPr>
              <w:cnfStyle w:val="000000000000"/>
              <w:rPr>
                <w:rFonts w:ascii="Times New Roman" w:hAnsi="Times New Roman" w:cs="Times New Roman"/>
                <w:color w:val="auto"/>
                <w:sz w:val="20"/>
                <w:szCs w:val="20"/>
              </w:rPr>
            </w:pP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K3, K4, K5, K10, K12</w:t>
            </w:r>
          </w:p>
        </w:tc>
        <w:tc>
          <w:tcPr>
            <w:tcW w:w="1900" w:type="dxa"/>
          </w:tcPr>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5</w:t>
            </w: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1</w:t>
            </w: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1</w:t>
            </w:r>
          </w:p>
          <w:p w:rsidR="000E2800" w:rsidRDefault="000E2800" w:rsidP="00F96156">
            <w:pPr>
              <w:cnfStyle w:val="000000000000"/>
              <w:rPr>
                <w:rFonts w:ascii="Times New Roman" w:hAnsi="Times New Roman" w:cs="Times New Roman"/>
                <w:color w:val="auto"/>
                <w:sz w:val="20"/>
                <w:szCs w:val="20"/>
              </w:rPr>
            </w:pPr>
          </w:p>
          <w:p w:rsidR="000E2800" w:rsidRDefault="000E2800" w:rsidP="00F96156">
            <w:pPr>
              <w:cnfStyle w:val="000000000000"/>
              <w:rPr>
                <w:rFonts w:ascii="Times New Roman" w:hAnsi="Times New Roman" w:cs="Times New Roman"/>
                <w:color w:val="auto"/>
                <w:sz w:val="20"/>
                <w:szCs w:val="20"/>
              </w:rPr>
            </w:pPr>
          </w:p>
          <w:p w:rsidR="00F96156" w:rsidRPr="00606246" w:rsidRDefault="00F96156" w:rsidP="00F96156">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5</w:t>
            </w:r>
          </w:p>
        </w:tc>
      </w:tr>
    </w:tbl>
    <w:p w:rsidR="00D258BA" w:rsidRPr="008865EB" w:rsidRDefault="007D5AA4" w:rsidP="009E4D3A">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Tablo 13’</w:t>
      </w:r>
      <w:r w:rsidR="00D258BA" w:rsidRPr="008865EB">
        <w:rPr>
          <w:rFonts w:ascii="Times New Roman" w:hAnsi="Times New Roman" w:cs="Times New Roman"/>
          <w:sz w:val="24"/>
          <w:szCs w:val="24"/>
        </w:rPr>
        <w:t>e bakıldığında öğretim elemanlarının bir kısmı</w:t>
      </w:r>
      <w:r w:rsidR="0017286D" w:rsidRPr="008865EB">
        <w:rPr>
          <w:rFonts w:ascii="Times New Roman" w:hAnsi="Times New Roman" w:cs="Times New Roman"/>
          <w:sz w:val="24"/>
          <w:szCs w:val="24"/>
        </w:rPr>
        <w:t xml:space="preserve"> (f=5)</w:t>
      </w:r>
      <w:r w:rsidR="00D258BA" w:rsidRPr="008865EB">
        <w:rPr>
          <w:rFonts w:ascii="Times New Roman" w:hAnsi="Times New Roman" w:cs="Times New Roman"/>
          <w:sz w:val="24"/>
          <w:szCs w:val="24"/>
        </w:rPr>
        <w:t xml:space="preserve"> teknolojinin eğitime entegrasyonu açısından programı yeterli görürken, bir kısmının</w:t>
      </w:r>
      <w:r w:rsidR="0017286D" w:rsidRPr="008865EB">
        <w:rPr>
          <w:rFonts w:ascii="Times New Roman" w:hAnsi="Times New Roman" w:cs="Times New Roman"/>
          <w:sz w:val="24"/>
          <w:szCs w:val="24"/>
        </w:rPr>
        <w:t xml:space="preserve"> (f=7)</w:t>
      </w:r>
      <w:r w:rsidR="00D258BA" w:rsidRPr="008865EB">
        <w:rPr>
          <w:rFonts w:ascii="Times New Roman" w:hAnsi="Times New Roman" w:cs="Times New Roman"/>
          <w:sz w:val="24"/>
          <w:szCs w:val="24"/>
        </w:rPr>
        <w:t xml:space="preserve"> ise genellikle derslerin </w:t>
      </w:r>
      <w:r w:rsidR="00D258BA" w:rsidRPr="008865EB">
        <w:rPr>
          <w:rFonts w:ascii="Times New Roman" w:hAnsi="Times New Roman" w:cs="Times New Roman"/>
          <w:sz w:val="24"/>
          <w:szCs w:val="24"/>
        </w:rPr>
        <w:lastRenderedPageBreak/>
        <w:t>bu yeterliliği sağlayacak sayıda ve içerikte olmadığını düşündükleri anlaşılmaktadır. Bu doğrultuda öğretim elemanlarının bakış açılarının daha net anlaşılması amacıyla aşağıda doğrudan alıntılara yer verilmiştir.</w:t>
      </w:r>
    </w:p>
    <w:p w:rsidR="000E2800" w:rsidRDefault="007D5AA4" w:rsidP="000E2800">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K1: </w:t>
      </w:r>
      <w:r w:rsidR="00D258BA" w:rsidRPr="008865EB">
        <w:rPr>
          <w:rFonts w:ascii="Times New Roman" w:hAnsi="Times New Roman" w:cs="Times New Roman"/>
          <w:i/>
          <w:sz w:val="24"/>
          <w:szCs w:val="24"/>
        </w:rPr>
        <w:t>Hayır. Kesinlikle yeterli değil. Teknolojiyi hiçbir şekilde entegre etmemişler. İşin garip tarafı uygulamalı ders yok, derslerin hepsi teorik. Bir kere teknolojiyi entegre ettiğimiz derslerin de içeriğini ona göre düzenlememiz gerekir ki ona göre de uygulama olması gerekir. Teknolojinin entegre edildiği derslerde uygulama olması gerekir. Onun dışında alana veya meslek bilgisine yönelik derslerde de uygulama göremedim. O anlamda eksik. Eğer 4 yıl kısa geliyorsa bunun için, uzatılsın 5 yıl olsun, ama uygulama olsun. Çünkü biz öğretmen yetiştiriyoruz. Teknoloji çağındayız ama mezun ettiğimiz öğrencileri</w:t>
      </w:r>
      <w:r w:rsidRPr="008865EB">
        <w:rPr>
          <w:rFonts w:ascii="Times New Roman" w:hAnsi="Times New Roman" w:cs="Times New Roman"/>
          <w:i/>
          <w:sz w:val="24"/>
          <w:szCs w:val="24"/>
        </w:rPr>
        <w:t>n wordden haberi olmuyor bazen.</w:t>
      </w:r>
    </w:p>
    <w:p w:rsidR="009E4D3A" w:rsidRDefault="007D5AA4" w:rsidP="009E4D3A">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K2: </w:t>
      </w:r>
      <w:r w:rsidR="00D258BA" w:rsidRPr="008865EB">
        <w:rPr>
          <w:rFonts w:ascii="Times New Roman" w:hAnsi="Times New Roman" w:cs="Times New Roman"/>
          <w:i/>
          <w:sz w:val="24"/>
          <w:szCs w:val="24"/>
        </w:rPr>
        <w:t>Asla yeterli bulmuyorum. Çünkü hala materyal tasarımında biz tepegözleri bile anlatıyoruz. Hâlbuki şu an tepegöz diye bir şey yok. Ama yani bir artırılmış gerçekliği, bir hologram teknolojisini veya ne bileyim sınıf ortamında sanal gerçeklik olsun ha keza işte bunları söz konusu etmeden güya teknoloji destekli öğretimi hallettiğimizi zannediyoruz. Hâlbuki yani şu an baktığımız zaman bizim birçok imkanımız var fakat bunları biz işe koşmuyoruz. Sadece teoride kalıyor, halbuki eskiden şey</w:t>
      </w:r>
      <w:r w:rsidRPr="008865EB">
        <w:rPr>
          <w:rFonts w:ascii="Times New Roman" w:hAnsi="Times New Roman" w:cs="Times New Roman"/>
          <w:i/>
          <w:sz w:val="24"/>
          <w:szCs w:val="24"/>
        </w:rPr>
        <w:t>leri anlat anlat bitiremiyoruz.</w:t>
      </w:r>
    </w:p>
    <w:p w:rsidR="000E2800" w:rsidRDefault="00D258BA" w:rsidP="009E4D3A">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K4: Kesinlikle yeterli değil. İki küçük ders ismi d</w:t>
      </w:r>
      <w:r w:rsidR="007D5AA4" w:rsidRPr="008865EB">
        <w:rPr>
          <w:rFonts w:ascii="Times New Roman" w:hAnsi="Times New Roman" w:cs="Times New Roman"/>
          <w:i/>
          <w:sz w:val="24"/>
          <w:szCs w:val="24"/>
        </w:rPr>
        <w:t>eğişmesiyle bu iş olacak değil.</w:t>
      </w:r>
    </w:p>
    <w:p w:rsidR="00D258BA" w:rsidRPr="008865EB" w:rsidRDefault="007D5AA4" w:rsidP="000E2800">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K10: </w:t>
      </w:r>
      <w:r w:rsidR="00D258BA" w:rsidRPr="008865EB">
        <w:rPr>
          <w:rFonts w:ascii="Times New Roman" w:hAnsi="Times New Roman" w:cs="Times New Roman"/>
          <w:i/>
          <w:sz w:val="24"/>
          <w:szCs w:val="24"/>
        </w:rPr>
        <w:t>Algoritma diye bir ders açılmış ama yeterli değil. 5 yıl sonra için belki geri kalmış bir program ki bir program uzun süreli kullanılm</w:t>
      </w:r>
      <w:r w:rsidRPr="008865EB">
        <w:rPr>
          <w:rFonts w:ascii="Times New Roman" w:hAnsi="Times New Roman" w:cs="Times New Roman"/>
          <w:i/>
          <w:sz w:val="24"/>
          <w:szCs w:val="24"/>
        </w:rPr>
        <w:t>alı. Bu açıdan yetersiz kalmış.</w:t>
      </w:r>
    </w:p>
    <w:p w:rsidR="00D258BA" w:rsidRPr="008865EB" w:rsidRDefault="00D258BA"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 xml:space="preserve">Öğretim elemanlarının görüşleri incelendiğinde K1 tarafından, yenilenen programın teknolojinin eğitime entegrasyonu açısından en büyük eksikliği, derslerde uygulama olmaması olarak ifade edilmiştir. Eğitimde teknoloji kullanımının olması için derslerin kredilerinin sadece teorik kısmın öğrenilmesine değil, aynı zamanda uygulamaların yapılmasına yetecek şekilde düzenlenmesi gerekmektedir. Bu bakımdan gerekli bilgi ve donanıma sahip öğretmenlerin yetişmesi adına, programda yeniden düzenlemelerin gerekli olduğu </w:t>
      </w:r>
      <w:r w:rsidR="00FA620A" w:rsidRPr="008865EB">
        <w:rPr>
          <w:rFonts w:ascii="Times New Roman" w:hAnsi="Times New Roman" w:cs="Times New Roman"/>
          <w:sz w:val="24"/>
          <w:szCs w:val="24"/>
        </w:rPr>
        <w:t>belirtilebilir.</w:t>
      </w:r>
      <w:r w:rsidRPr="008865EB">
        <w:rPr>
          <w:rFonts w:ascii="Times New Roman" w:hAnsi="Times New Roman" w:cs="Times New Roman"/>
          <w:sz w:val="24"/>
          <w:szCs w:val="24"/>
        </w:rPr>
        <w:t xml:space="preserve"> Bir yandan da halen derslerde tepegözlerden bahsedilmesi ile K2 tarafından çarpıcı bir noktaya değinilmektedir. Bu durum teknolojinin eğitime entegre edilmesinden önce, teknoloji kullanımına yönelik çağa uyum sağlanması ve bunların öğretim elemanları tarafından da kullanılması için çalışmalar yapılması gerektiği şeklinde </w:t>
      </w:r>
      <w:r w:rsidRPr="008865EB">
        <w:rPr>
          <w:rFonts w:ascii="Times New Roman" w:hAnsi="Times New Roman" w:cs="Times New Roman"/>
          <w:sz w:val="24"/>
          <w:szCs w:val="24"/>
        </w:rPr>
        <w:lastRenderedPageBreak/>
        <w:t>yorumlanabilir. Aksi halde K4 tarafından da ifade edildiği gibi sadece ders ismi değişecektir. Yani burada derslerin yüzeysel olarak geçilmesi ancak derinlemesine öğrenmenin gerçekleşmemesi durumu eleştirilmiştir. K5 ise bu yeterliliği sağlamaya yönelik açılan dersler için de geç kalındığını ifade etmiştir. Teknolojinin eğitime entegrasyonu açısından daha ileri görüşlü bir programın gerekliliği üzerinde durulmuştur.</w:t>
      </w:r>
    </w:p>
    <w:p w:rsidR="00DF37A2" w:rsidRPr="008865EB" w:rsidRDefault="00DF37A2" w:rsidP="008865EB">
      <w:pPr>
        <w:spacing w:line="360" w:lineRule="auto"/>
        <w:ind w:firstLine="709"/>
        <w:jc w:val="both"/>
        <w:rPr>
          <w:rFonts w:ascii="Times New Roman" w:hAnsi="Times New Roman" w:cs="Times New Roman"/>
          <w:sz w:val="24"/>
          <w:szCs w:val="24"/>
        </w:rPr>
      </w:pPr>
      <w:r w:rsidRPr="008865EB">
        <w:rPr>
          <w:rFonts w:ascii="Times New Roman" w:hAnsi="Times New Roman" w:cs="Times New Roman"/>
          <w:i/>
          <w:sz w:val="24"/>
          <w:szCs w:val="24"/>
        </w:rPr>
        <w:t xml:space="preserve">Matematik Bilimini Öğrenebilme ve Öğretebilme Açısından Yeterliliği </w:t>
      </w:r>
      <w:r w:rsidRPr="008865EB">
        <w:rPr>
          <w:rFonts w:ascii="Times New Roman" w:hAnsi="Times New Roman" w:cs="Times New Roman"/>
          <w:sz w:val="24"/>
          <w:szCs w:val="24"/>
        </w:rPr>
        <w:t>kategorisine ait öğretim elemanı görüşlerinden elde verilere ilişkin görüş ve kodlamalar Tablo 14’te sunulmuştur.</w:t>
      </w:r>
    </w:p>
    <w:p w:rsidR="0098665F" w:rsidRPr="008865EB" w:rsidRDefault="00DF37A2" w:rsidP="008865EB">
      <w:pPr>
        <w:spacing w:after="0" w:line="360" w:lineRule="auto"/>
        <w:jc w:val="both"/>
        <w:rPr>
          <w:rFonts w:ascii="Times New Roman" w:hAnsi="Times New Roman" w:cs="Times New Roman"/>
          <w:sz w:val="24"/>
          <w:szCs w:val="24"/>
        </w:rPr>
      </w:pPr>
      <w:r w:rsidRPr="008865EB">
        <w:rPr>
          <w:rFonts w:ascii="Times New Roman" w:hAnsi="Times New Roman" w:cs="Times New Roman"/>
          <w:b/>
          <w:sz w:val="24"/>
          <w:szCs w:val="24"/>
        </w:rPr>
        <w:t>Tablo 14.</w:t>
      </w:r>
      <w:r w:rsidR="000E2800">
        <w:rPr>
          <w:rFonts w:ascii="Times New Roman" w:hAnsi="Times New Roman" w:cs="Times New Roman"/>
          <w:sz w:val="24"/>
          <w:szCs w:val="24"/>
        </w:rPr>
        <w:t xml:space="preserve"> Yenilenen programın </w:t>
      </w:r>
      <w:r w:rsidR="008865EB">
        <w:rPr>
          <w:rFonts w:ascii="Times New Roman" w:hAnsi="Times New Roman" w:cs="Times New Roman"/>
          <w:sz w:val="24"/>
          <w:szCs w:val="24"/>
        </w:rPr>
        <w:t>matematik bilimini öğrenebilme ve ö</w:t>
      </w:r>
      <w:r w:rsidRPr="008865EB">
        <w:rPr>
          <w:rFonts w:ascii="Times New Roman" w:hAnsi="Times New Roman" w:cs="Times New Roman"/>
          <w:sz w:val="24"/>
          <w:szCs w:val="24"/>
        </w:rPr>
        <w:t>ğr</w:t>
      </w:r>
      <w:r w:rsidR="008865EB">
        <w:rPr>
          <w:rFonts w:ascii="Times New Roman" w:hAnsi="Times New Roman" w:cs="Times New Roman"/>
          <w:sz w:val="24"/>
          <w:szCs w:val="24"/>
        </w:rPr>
        <w:t>etebilme açısından yeterliliği ile ilgili g</w:t>
      </w:r>
      <w:r w:rsidRPr="008865EB">
        <w:rPr>
          <w:rFonts w:ascii="Times New Roman" w:hAnsi="Times New Roman" w:cs="Times New Roman"/>
          <w:sz w:val="24"/>
          <w:szCs w:val="24"/>
        </w:rPr>
        <w:t>örüşler</w:t>
      </w:r>
    </w:p>
    <w:tbl>
      <w:tblPr>
        <w:tblStyle w:val="AkGlgeleme1"/>
        <w:tblW w:w="9326" w:type="dxa"/>
        <w:tblLayout w:type="fixed"/>
        <w:tblLook w:val="06A0"/>
      </w:tblPr>
      <w:tblGrid>
        <w:gridCol w:w="1668"/>
        <w:gridCol w:w="4110"/>
        <w:gridCol w:w="2035"/>
        <w:gridCol w:w="1513"/>
      </w:tblGrid>
      <w:tr w:rsidR="0098665F" w:rsidRPr="00606246" w:rsidTr="007A5AAF">
        <w:trPr>
          <w:cnfStyle w:val="100000000000"/>
          <w:trHeight w:val="218"/>
        </w:trPr>
        <w:tc>
          <w:tcPr>
            <w:cnfStyle w:val="001000000000"/>
            <w:tcW w:w="1668" w:type="dxa"/>
            <w:vAlign w:val="center"/>
          </w:tcPr>
          <w:p w:rsidR="0098665F" w:rsidRPr="00606246" w:rsidRDefault="0098665F" w:rsidP="0098665F">
            <w:pPr>
              <w:rPr>
                <w:rFonts w:ascii="Times New Roman" w:hAnsi="Times New Roman" w:cs="Times New Roman"/>
                <w:color w:val="auto"/>
                <w:sz w:val="20"/>
                <w:szCs w:val="20"/>
              </w:rPr>
            </w:pPr>
            <w:r w:rsidRPr="00606246">
              <w:rPr>
                <w:rFonts w:ascii="Times New Roman" w:hAnsi="Times New Roman" w:cs="Times New Roman"/>
                <w:color w:val="auto"/>
                <w:sz w:val="20"/>
                <w:szCs w:val="20"/>
              </w:rPr>
              <w:t>Kategori</w:t>
            </w:r>
          </w:p>
        </w:tc>
        <w:tc>
          <w:tcPr>
            <w:tcW w:w="4110" w:type="dxa"/>
          </w:tcPr>
          <w:p w:rsidR="0098665F" w:rsidRPr="00606246" w:rsidRDefault="0098665F" w:rsidP="0098665F">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Kodlar (Görüşler)</w:t>
            </w:r>
          </w:p>
        </w:tc>
        <w:tc>
          <w:tcPr>
            <w:tcW w:w="2035" w:type="dxa"/>
          </w:tcPr>
          <w:p w:rsidR="0098665F" w:rsidRPr="00606246" w:rsidRDefault="007A5AAF" w:rsidP="0098665F">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Katılımcı Kodları</w:t>
            </w:r>
          </w:p>
        </w:tc>
        <w:tc>
          <w:tcPr>
            <w:tcW w:w="1513" w:type="dxa"/>
          </w:tcPr>
          <w:p w:rsidR="0098665F" w:rsidRPr="00606246" w:rsidRDefault="0098665F" w:rsidP="0098665F">
            <w:pPr>
              <w:cnfStyle w:val="1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Frekans</w:t>
            </w:r>
          </w:p>
        </w:tc>
      </w:tr>
      <w:tr w:rsidR="0098665F" w:rsidRPr="00606246" w:rsidTr="007A5AAF">
        <w:trPr>
          <w:trHeight w:val="1343"/>
        </w:trPr>
        <w:tc>
          <w:tcPr>
            <w:cnfStyle w:val="001000000000"/>
            <w:tcW w:w="1668" w:type="dxa"/>
            <w:vAlign w:val="center"/>
          </w:tcPr>
          <w:p w:rsidR="0098665F" w:rsidRPr="00606246" w:rsidRDefault="0098665F" w:rsidP="0098665F">
            <w:pPr>
              <w:rPr>
                <w:rFonts w:ascii="Times New Roman" w:hAnsi="Times New Roman" w:cs="Times New Roman"/>
                <w:b w:val="0"/>
                <w:color w:val="auto"/>
                <w:sz w:val="20"/>
                <w:szCs w:val="20"/>
              </w:rPr>
            </w:pPr>
            <w:r w:rsidRPr="00606246">
              <w:rPr>
                <w:rFonts w:ascii="Times New Roman" w:hAnsi="Times New Roman" w:cs="Times New Roman"/>
                <w:b w:val="0"/>
                <w:color w:val="auto"/>
                <w:sz w:val="20"/>
                <w:szCs w:val="20"/>
              </w:rPr>
              <w:t>Matematik Bilimini Öğrenebilme ve Öğretebilme Açısından Yeterliliği</w:t>
            </w:r>
          </w:p>
        </w:tc>
        <w:tc>
          <w:tcPr>
            <w:tcW w:w="4110" w:type="dxa"/>
          </w:tcPr>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Her iki açıdan yeterli</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Öğrenebilme açısından yetersiz, öğretebilme açısından yeterli</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Her iki açıdan yetersiz</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Bireyin kendisine bağlı bir durum</w:t>
            </w:r>
          </w:p>
        </w:tc>
        <w:tc>
          <w:tcPr>
            <w:tcW w:w="2035" w:type="dxa"/>
          </w:tcPr>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K2, K4, K5, K7</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K8, K9, K10, K11</w:t>
            </w:r>
          </w:p>
          <w:p w:rsidR="0098665F" w:rsidRPr="00606246" w:rsidRDefault="0098665F" w:rsidP="0098665F">
            <w:pPr>
              <w:cnfStyle w:val="000000000000"/>
              <w:rPr>
                <w:rFonts w:ascii="Times New Roman" w:hAnsi="Times New Roman" w:cs="Times New Roman"/>
                <w:color w:val="auto"/>
                <w:sz w:val="20"/>
                <w:szCs w:val="20"/>
              </w:rPr>
            </w:pPr>
          </w:p>
          <w:p w:rsidR="007A5AAF" w:rsidRPr="00606246" w:rsidRDefault="007A5AA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K3, K6, K12</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K1</w:t>
            </w:r>
          </w:p>
        </w:tc>
        <w:tc>
          <w:tcPr>
            <w:tcW w:w="1513" w:type="dxa"/>
          </w:tcPr>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4</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4</w:t>
            </w:r>
          </w:p>
          <w:p w:rsidR="0098665F" w:rsidRPr="00606246" w:rsidRDefault="0098665F" w:rsidP="0098665F">
            <w:pPr>
              <w:cnfStyle w:val="000000000000"/>
              <w:rPr>
                <w:rFonts w:ascii="Times New Roman" w:hAnsi="Times New Roman" w:cs="Times New Roman"/>
                <w:color w:val="auto"/>
                <w:sz w:val="20"/>
                <w:szCs w:val="20"/>
              </w:rPr>
            </w:pPr>
          </w:p>
          <w:p w:rsidR="007A5AAF" w:rsidRPr="00606246" w:rsidRDefault="007A5AA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3</w:t>
            </w:r>
          </w:p>
          <w:p w:rsidR="0098665F" w:rsidRPr="00606246" w:rsidRDefault="0098665F" w:rsidP="0098665F">
            <w:pPr>
              <w:cnfStyle w:val="000000000000"/>
              <w:rPr>
                <w:rFonts w:ascii="Times New Roman" w:hAnsi="Times New Roman" w:cs="Times New Roman"/>
                <w:color w:val="auto"/>
                <w:sz w:val="20"/>
                <w:szCs w:val="20"/>
              </w:rPr>
            </w:pPr>
          </w:p>
          <w:p w:rsidR="0098665F" w:rsidRPr="00606246" w:rsidRDefault="0098665F" w:rsidP="0098665F">
            <w:pPr>
              <w:cnfStyle w:val="000000000000"/>
              <w:rPr>
                <w:rFonts w:ascii="Times New Roman" w:hAnsi="Times New Roman" w:cs="Times New Roman"/>
                <w:color w:val="auto"/>
                <w:sz w:val="20"/>
                <w:szCs w:val="20"/>
              </w:rPr>
            </w:pPr>
            <w:r w:rsidRPr="00606246">
              <w:rPr>
                <w:rFonts w:ascii="Times New Roman" w:hAnsi="Times New Roman" w:cs="Times New Roman"/>
                <w:color w:val="auto"/>
                <w:sz w:val="20"/>
                <w:szCs w:val="20"/>
              </w:rPr>
              <w:t>1</w:t>
            </w:r>
          </w:p>
        </w:tc>
      </w:tr>
    </w:tbl>
    <w:p w:rsidR="00D258BA" w:rsidRPr="008865EB" w:rsidRDefault="00C67AEE" w:rsidP="009E4D3A">
      <w:pPr>
        <w:spacing w:line="360" w:lineRule="auto"/>
        <w:ind w:left="-76" w:firstLine="785"/>
        <w:jc w:val="both"/>
        <w:rPr>
          <w:rFonts w:ascii="Times New Roman" w:hAnsi="Times New Roman" w:cs="Times New Roman"/>
          <w:sz w:val="24"/>
          <w:szCs w:val="24"/>
        </w:rPr>
      </w:pPr>
      <w:r w:rsidRPr="008865EB">
        <w:rPr>
          <w:rFonts w:ascii="Times New Roman" w:hAnsi="Times New Roman" w:cs="Times New Roman"/>
          <w:sz w:val="24"/>
          <w:szCs w:val="24"/>
        </w:rPr>
        <w:t xml:space="preserve">Tablo </w:t>
      </w:r>
      <w:r w:rsidR="00D258BA" w:rsidRPr="008865EB">
        <w:rPr>
          <w:rFonts w:ascii="Times New Roman" w:hAnsi="Times New Roman" w:cs="Times New Roman"/>
          <w:sz w:val="24"/>
          <w:szCs w:val="24"/>
        </w:rPr>
        <w:t>14 incelendiğinde en çok ifade edilen görüşlerin; programın her iki açıdan yeterli olduğu</w:t>
      </w:r>
      <w:r w:rsidR="0017286D" w:rsidRPr="008865EB">
        <w:rPr>
          <w:rFonts w:ascii="Times New Roman" w:hAnsi="Times New Roman" w:cs="Times New Roman"/>
          <w:sz w:val="24"/>
          <w:szCs w:val="24"/>
        </w:rPr>
        <w:t xml:space="preserve"> (f=4)</w:t>
      </w:r>
      <w:r w:rsidR="00D258BA" w:rsidRPr="008865EB">
        <w:rPr>
          <w:rFonts w:ascii="Times New Roman" w:hAnsi="Times New Roman" w:cs="Times New Roman"/>
          <w:sz w:val="24"/>
          <w:szCs w:val="24"/>
        </w:rPr>
        <w:t xml:space="preserve"> veya öğrenebilme açısından yetersiz ancak öğretebilme açısından yeterli</w:t>
      </w:r>
      <w:r w:rsidR="0017286D" w:rsidRPr="008865EB">
        <w:rPr>
          <w:rFonts w:ascii="Times New Roman" w:hAnsi="Times New Roman" w:cs="Times New Roman"/>
          <w:sz w:val="24"/>
          <w:szCs w:val="24"/>
        </w:rPr>
        <w:t xml:space="preserve"> (f=4)</w:t>
      </w:r>
      <w:r w:rsidR="00D258BA" w:rsidRPr="008865EB">
        <w:rPr>
          <w:rFonts w:ascii="Times New Roman" w:hAnsi="Times New Roman" w:cs="Times New Roman"/>
          <w:sz w:val="24"/>
          <w:szCs w:val="24"/>
        </w:rPr>
        <w:t xml:space="preserve"> olduğu anlaşılmaktadır. Öğretim elemanlarının bu şekilde görüş belirtmesinde</w:t>
      </w:r>
      <w:r w:rsidR="004726CB" w:rsidRPr="008865EB">
        <w:rPr>
          <w:rFonts w:ascii="Times New Roman" w:hAnsi="Times New Roman" w:cs="Times New Roman"/>
          <w:sz w:val="24"/>
          <w:szCs w:val="24"/>
        </w:rPr>
        <w:t>ki nedenlerin daha net anlaşılması amacıyla aşağıda doğrudan alıntılara yer verilmiştir.</w:t>
      </w:r>
    </w:p>
    <w:p w:rsidR="00554E49" w:rsidRDefault="0017286D" w:rsidP="00554E49">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K11: </w:t>
      </w:r>
      <w:r w:rsidR="004726CB" w:rsidRPr="008865EB">
        <w:rPr>
          <w:rFonts w:ascii="Times New Roman" w:hAnsi="Times New Roman" w:cs="Times New Roman"/>
          <w:i/>
          <w:sz w:val="24"/>
          <w:szCs w:val="24"/>
        </w:rPr>
        <w:t>Matematikçi mantığıyla bakılırsa çok eksik var ama öğretmen mantığıyla bakılırsa çok iyi. Öğretmenler matematikçi değildir. Bu açıdan yeterlidir.  Ama mate</w:t>
      </w:r>
      <w:r w:rsidRPr="008865EB">
        <w:rPr>
          <w:rFonts w:ascii="Times New Roman" w:hAnsi="Times New Roman" w:cs="Times New Roman"/>
          <w:i/>
          <w:sz w:val="24"/>
          <w:szCs w:val="24"/>
        </w:rPr>
        <w:t>matiği öğrenme açısından eksik.</w:t>
      </w:r>
    </w:p>
    <w:p w:rsidR="004726CB" w:rsidRPr="008865EB" w:rsidRDefault="0017286D" w:rsidP="00554E49">
      <w:pPr>
        <w:spacing w:line="360" w:lineRule="auto"/>
        <w:ind w:left="709"/>
        <w:jc w:val="both"/>
        <w:rPr>
          <w:rFonts w:ascii="Times New Roman" w:hAnsi="Times New Roman" w:cs="Times New Roman"/>
          <w:i/>
          <w:sz w:val="24"/>
          <w:szCs w:val="24"/>
        </w:rPr>
      </w:pPr>
      <w:r w:rsidRPr="008865EB">
        <w:rPr>
          <w:rFonts w:ascii="Times New Roman" w:hAnsi="Times New Roman" w:cs="Times New Roman"/>
          <w:i/>
          <w:sz w:val="24"/>
          <w:szCs w:val="24"/>
        </w:rPr>
        <w:t xml:space="preserve">K12: </w:t>
      </w:r>
      <w:r w:rsidR="004726CB" w:rsidRPr="008865EB">
        <w:rPr>
          <w:rFonts w:ascii="Times New Roman" w:hAnsi="Times New Roman" w:cs="Times New Roman"/>
          <w:i/>
          <w:sz w:val="24"/>
          <w:szCs w:val="24"/>
        </w:rPr>
        <w:t>Öğrenmede alan bilgisi azaltılmış, bu da öğretimini etkileyecektir yetişen öğretmen adaylarında. Matematik alan bilgisi öğreniminin az olması onları meslek hayatında da olumsuz etki</w:t>
      </w:r>
      <w:r w:rsidRPr="008865EB">
        <w:rPr>
          <w:rFonts w:ascii="Times New Roman" w:hAnsi="Times New Roman" w:cs="Times New Roman"/>
          <w:i/>
          <w:sz w:val="24"/>
          <w:szCs w:val="24"/>
        </w:rPr>
        <w:t>leyecek şeklinde düşünebiliriz.</w:t>
      </w:r>
    </w:p>
    <w:p w:rsidR="00DC0BE7" w:rsidRPr="001B6B18" w:rsidRDefault="004726CB" w:rsidP="001B6B18">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K11 tarafından programın matematik bilimini öğrenebilme ve öğretebilme açısından yeterliliği ile ilgili iki taraflı bir bakış açısı sun</w:t>
      </w:r>
      <w:r w:rsidR="005279E3" w:rsidRPr="008865EB">
        <w:rPr>
          <w:rFonts w:ascii="Times New Roman" w:hAnsi="Times New Roman" w:cs="Times New Roman"/>
          <w:sz w:val="24"/>
          <w:szCs w:val="24"/>
        </w:rPr>
        <w:t>ul</w:t>
      </w:r>
      <w:r w:rsidRPr="008865EB">
        <w:rPr>
          <w:rFonts w:ascii="Times New Roman" w:hAnsi="Times New Roman" w:cs="Times New Roman"/>
          <w:sz w:val="24"/>
          <w:szCs w:val="24"/>
        </w:rPr>
        <w:t xml:space="preserve">duğu görülmektedir. Bir taraftan programın matematiği öğrenebilme açısından eksik ve yetersiz olduğu, bir yandan da öğretmenlerin bilim insanı değil eğitimci olmaları nedeniyle yeterliliğin sağlandığı ifade edilmiştir. Bu görüşün nedeni olarak alan bilgisi dersleri azalırken yeni alan eğitimi derslerinin açılmış olması gösterilebilir. Bu açıdan K12 ile görüşleri benzer şekildedir. İfade edilen görüşten </w:t>
      </w:r>
      <w:r w:rsidRPr="008865EB">
        <w:rPr>
          <w:rFonts w:ascii="Times New Roman" w:hAnsi="Times New Roman" w:cs="Times New Roman"/>
          <w:sz w:val="24"/>
          <w:szCs w:val="24"/>
        </w:rPr>
        <w:lastRenderedPageBreak/>
        <w:t>anlaşıldığı üzere, matematik bilimini öğrenme konusunda yeterliliği azalan bir bireyin matematik bilimini öğretme noktasında da yeterliliğinin azalacağı düşünülmektedir.</w:t>
      </w:r>
    </w:p>
    <w:p w:rsidR="00606246" w:rsidRPr="008865EB" w:rsidRDefault="00B92AB3" w:rsidP="008865EB">
      <w:pPr>
        <w:spacing w:line="360" w:lineRule="auto"/>
        <w:jc w:val="center"/>
        <w:rPr>
          <w:rFonts w:ascii="Times New Roman" w:hAnsi="Times New Roman" w:cs="Times New Roman"/>
          <w:b/>
          <w:sz w:val="24"/>
          <w:szCs w:val="24"/>
        </w:rPr>
      </w:pPr>
      <w:r w:rsidRPr="008865EB">
        <w:rPr>
          <w:rFonts w:ascii="Times New Roman" w:hAnsi="Times New Roman" w:cs="Times New Roman"/>
          <w:b/>
          <w:sz w:val="24"/>
          <w:szCs w:val="24"/>
        </w:rPr>
        <w:t>Sonuç ve Tartışma</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Bu çalışmada 2018 yılında yenilenen ilköğretim matematik öğretmenliği lisans programı hakkında öğretim elemanlarının görüşleri araştırılmıştır. Elde edilen bulgular doğrultusunda yenilenen programda alan bilgisi ve alan eğitimi ile ilgili yapılan değişiklikler ü</w:t>
      </w:r>
      <w:r w:rsidR="009A6357" w:rsidRPr="008865EB">
        <w:rPr>
          <w:rFonts w:ascii="Times New Roman" w:hAnsi="Times New Roman" w:cs="Times New Roman"/>
          <w:sz w:val="24"/>
          <w:szCs w:val="24"/>
        </w:rPr>
        <w:t xml:space="preserve">zerine odaklanılmıştır. Bu doğrultuda </w:t>
      </w:r>
      <w:r w:rsidRPr="008865EB">
        <w:rPr>
          <w:rFonts w:ascii="Times New Roman" w:hAnsi="Times New Roman" w:cs="Times New Roman"/>
          <w:sz w:val="24"/>
          <w:szCs w:val="24"/>
        </w:rPr>
        <w:t>ulaşıla</w:t>
      </w:r>
      <w:r w:rsidR="006B4713" w:rsidRPr="008865EB">
        <w:rPr>
          <w:rFonts w:ascii="Times New Roman" w:hAnsi="Times New Roman" w:cs="Times New Roman"/>
          <w:sz w:val="24"/>
          <w:szCs w:val="24"/>
        </w:rPr>
        <w:t xml:space="preserve">n sonuçlar: Yenilenen programda </w:t>
      </w:r>
      <w:r w:rsidRPr="008865EB">
        <w:rPr>
          <w:rFonts w:ascii="Times New Roman" w:hAnsi="Times New Roman" w:cs="Times New Roman"/>
          <w:sz w:val="24"/>
          <w:szCs w:val="24"/>
        </w:rPr>
        <w:t>kapatılan derslerle ilgili zıt görüşlerin var olduğu; yeni açılan derslerin, seçmeli derslerin ve derslerin sınıf düzeyine uygunluğunun genel olarak olumlu görüldüğü; derslerin kredilerinin ve içeriklerinin alan bilgisi dersleri açısından olumsuz görüldüğü; kurumsal boyutta, öğrenci boyutunda ve materyal boyutunda birçok sorunun yaşandığı/yaşanabileceği; programın öğretmenlik mesleği açısından yeterli bulunduğu; katılımcıların çoğu tarafından teknolojinin eğitime entegrasyonu ile matematik bilimini öğrenebilme ve öğretebilme açısından programın bazı eksikleri olduğu yönündedir. Katılımcıların görüşlerine göre genel olarak bu değişimle birlikte ekolojik sorunlar, materyal eksikliği, alan bilgisi eksikliği gibi problemler ortaya çıkmasına rağmen alan bilgisinin öğretimine ilişkin daha etkili bir programın oluşturulduğu belirtilmiştir.</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Kapatılan derslerle</w:t>
      </w:r>
      <w:r w:rsidR="00851CA7">
        <w:rPr>
          <w:rFonts w:ascii="Times New Roman" w:hAnsi="Times New Roman" w:cs="Times New Roman"/>
          <w:sz w:val="24"/>
          <w:szCs w:val="24"/>
        </w:rPr>
        <w:t xml:space="preserve"> ilgili elde edilen bulgularda </w:t>
      </w:r>
      <w:r w:rsidRPr="00851CA7">
        <w:rPr>
          <w:rFonts w:ascii="Times New Roman" w:hAnsi="Times New Roman" w:cs="Times New Roman"/>
          <w:i/>
          <w:sz w:val="24"/>
          <w:szCs w:val="24"/>
        </w:rPr>
        <w:t>El</w:t>
      </w:r>
      <w:r w:rsidR="00427BEB">
        <w:rPr>
          <w:rFonts w:ascii="Times New Roman" w:hAnsi="Times New Roman" w:cs="Times New Roman"/>
          <w:i/>
          <w:sz w:val="24"/>
          <w:szCs w:val="24"/>
        </w:rPr>
        <w:t>eme</w:t>
      </w:r>
      <w:r w:rsidR="00851CA7" w:rsidRPr="00851CA7">
        <w:rPr>
          <w:rFonts w:ascii="Times New Roman" w:hAnsi="Times New Roman" w:cs="Times New Roman"/>
          <w:i/>
          <w:sz w:val="24"/>
          <w:szCs w:val="24"/>
        </w:rPr>
        <w:t>nter Sayı Kuramı, Genel Matematik</w:t>
      </w:r>
      <w:r w:rsidR="00851CA7">
        <w:rPr>
          <w:rFonts w:ascii="Times New Roman" w:hAnsi="Times New Roman" w:cs="Times New Roman"/>
          <w:sz w:val="24"/>
          <w:szCs w:val="24"/>
        </w:rPr>
        <w:t xml:space="preserve"> ve </w:t>
      </w:r>
      <w:r w:rsidR="00851CA7" w:rsidRPr="00851CA7">
        <w:rPr>
          <w:rFonts w:ascii="Times New Roman" w:hAnsi="Times New Roman" w:cs="Times New Roman"/>
          <w:i/>
          <w:sz w:val="24"/>
          <w:szCs w:val="24"/>
        </w:rPr>
        <w:t>Geometri</w:t>
      </w:r>
      <w:r w:rsidRPr="008865EB">
        <w:rPr>
          <w:rFonts w:ascii="Times New Roman" w:hAnsi="Times New Roman" w:cs="Times New Roman"/>
          <w:sz w:val="24"/>
          <w:szCs w:val="24"/>
        </w:rPr>
        <w:t xml:space="preserve"> derslerine yönelik hem olumlu hem olumsuz görüşler ifade edilmiştir. Burada aynı dersler üzerine oldukça zıt görüşlerin ifade edilmiş olması dikkat çekmektedir. Bunun nedeni olarak; bazı öğretim elemanlarının derslerin öğretmen adaylarının ortaokulda matematik öğretiminde kullanılabilirliğine göre olması gerektiğini düşünmeleri, bazılarının ise alan bilgisi derslerinde önbilgileri oluşturacak şekilde derslerin verilmesi gerektiğini düşünmeleri gösterilebilir. Yani öğretim elemanlarının kapatılan derslerle ilgili değişimlere bazı noktalarda öğretmen adaylarının açısından bazı noktalarda da dersleri verecek olan öğretim elemanlarının açısından yaklaştıkları söylenebilir. Literatüre bakıldığında 2018 öncesi programın incelendiği bir araştırmada ilköğretim </w:t>
      </w:r>
      <w:r w:rsidR="00851CA7">
        <w:rPr>
          <w:rFonts w:ascii="Times New Roman" w:hAnsi="Times New Roman" w:cs="Times New Roman"/>
          <w:sz w:val="24"/>
          <w:szCs w:val="24"/>
        </w:rPr>
        <w:t xml:space="preserve">matematik öğretmen adaylarının </w:t>
      </w:r>
      <w:r w:rsidR="00851CA7" w:rsidRPr="00851CA7">
        <w:rPr>
          <w:rFonts w:ascii="Times New Roman" w:hAnsi="Times New Roman" w:cs="Times New Roman"/>
          <w:i/>
          <w:sz w:val="24"/>
          <w:szCs w:val="24"/>
        </w:rPr>
        <w:t>Geometri</w:t>
      </w:r>
      <w:r w:rsidRPr="008865EB">
        <w:rPr>
          <w:rFonts w:ascii="Times New Roman" w:hAnsi="Times New Roman" w:cs="Times New Roman"/>
          <w:sz w:val="24"/>
          <w:szCs w:val="24"/>
        </w:rPr>
        <w:t xml:space="preserve"> dersinin kapatılmasını istedikleri ifade edilmiştir</w:t>
      </w:r>
      <w:r w:rsidR="00866B8D" w:rsidRPr="008865EB">
        <w:rPr>
          <w:rFonts w:ascii="Times New Roman" w:hAnsi="Times New Roman" w:cs="Times New Roman"/>
          <w:sz w:val="24"/>
          <w:szCs w:val="24"/>
        </w:rPr>
        <w:t xml:space="preserve"> (Artut &amp;</w:t>
      </w:r>
      <w:r w:rsidR="00851CA7">
        <w:rPr>
          <w:rFonts w:ascii="Times New Roman" w:hAnsi="Times New Roman" w:cs="Times New Roman"/>
          <w:sz w:val="24"/>
          <w:szCs w:val="24"/>
        </w:rPr>
        <w:t xml:space="preserve"> Bal, 2005). Bu doğrultuda </w:t>
      </w:r>
      <w:r w:rsidR="00851CA7" w:rsidRPr="00851CA7">
        <w:rPr>
          <w:rFonts w:ascii="Times New Roman" w:hAnsi="Times New Roman" w:cs="Times New Roman"/>
          <w:i/>
          <w:sz w:val="24"/>
          <w:szCs w:val="24"/>
        </w:rPr>
        <w:t>Geometri</w:t>
      </w:r>
      <w:r w:rsidR="00427BEB">
        <w:rPr>
          <w:rFonts w:ascii="Times New Roman" w:hAnsi="Times New Roman" w:cs="Times New Roman"/>
          <w:i/>
          <w:sz w:val="24"/>
          <w:szCs w:val="24"/>
        </w:rPr>
        <w:t xml:space="preserve"> </w:t>
      </w:r>
      <w:r w:rsidRPr="008865EB">
        <w:rPr>
          <w:rFonts w:ascii="Times New Roman" w:hAnsi="Times New Roman" w:cs="Times New Roman"/>
          <w:sz w:val="24"/>
          <w:szCs w:val="24"/>
        </w:rPr>
        <w:t>dersinin kapatılmasının olumlu görülmesine yönelik elde ettiğimiz bulgular, yapılan çalışma ile paralellik göstermektedir. Genç ve Akıncı (2019) tarafından yapılan araştırmaya bakıldığında da öğretmen adaylarına göre; duyuşsal gelişim</w:t>
      </w:r>
      <w:r w:rsidR="00851CA7">
        <w:rPr>
          <w:rFonts w:ascii="Times New Roman" w:hAnsi="Times New Roman" w:cs="Times New Roman"/>
          <w:sz w:val="24"/>
          <w:szCs w:val="24"/>
        </w:rPr>
        <w:t xml:space="preserve">e en çok fayda sağlayan dersin </w:t>
      </w:r>
      <w:r w:rsidR="00427BEB">
        <w:rPr>
          <w:rFonts w:ascii="Times New Roman" w:hAnsi="Times New Roman" w:cs="Times New Roman"/>
          <w:i/>
          <w:sz w:val="24"/>
          <w:szCs w:val="24"/>
        </w:rPr>
        <w:t>Eleme</w:t>
      </w:r>
      <w:r w:rsidR="00851CA7" w:rsidRPr="00851CA7">
        <w:rPr>
          <w:rFonts w:ascii="Times New Roman" w:hAnsi="Times New Roman" w:cs="Times New Roman"/>
          <w:i/>
          <w:sz w:val="24"/>
          <w:szCs w:val="24"/>
        </w:rPr>
        <w:t>nter Sayı Kuramı</w:t>
      </w:r>
      <w:r w:rsidRPr="008865EB">
        <w:rPr>
          <w:rFonts w:ascii="Times New Roman" w:hAnsi="Times New Roman" w:cs="Times New Roman"/>
          <w:sz w:val="24"/>
          <w:szCs w:val="24"/>
        </w:rPr>
        <w:t xml:space="preserve">, konu alan bilgisine en çok fayda </w:t>
      </w:r>
      <w:r w:rsidR="00851CA7">
        <w:rPr>
          <w:rFonts w:ascii="Times New Roman" w:hAnsi="Times New Roman" w:cs="Times New Roman"/>
          <w:sz w:val="24"/>
          <w:szCs w:val="24"/>
        </w:rPr>
        <w:t xml:space="preserve">sağlayan dersin </w:t>
      </w:r>
      <w:r w:rsidR="00851CA7" w:rsidRPr="00851CA7">
        <w:rPr>
          <w:rFonts w:ascii="Times New Roman" w:hAnsi="Times New Roman" w:cs="Times New Roman"/>
          <w:i/>
          <w:sz w:val="24"/>
          <w:szCs w:val="24"/>
        </w:rPr>
        <w:t>Genel Matematik</w:t>
      </w:r>
      <w:r w:rsidRPr="008865EB">
        <w:rPr>
          <w:rFonts w:ascii="Times New Roman" w:hAnsi="Times New Roman" w:cs="Times New Roman"/>
          <w:sz w:val="24"/>
          <w:szCs w:val="24"/>
        </w:rPr>
        <w:t xml:space="preserve"> ve </w:t>
      </w:r>
      <w:r w:rsidRPr="008865EB">
        <w:rPr>
          <w:rFonts w:ascii="Times New Roman" w:hAnsi="Times New Roman" w:cs="Times New Roman"/>
          <w:sz w:val="24"/>
          <w:szCs w:val="24"/>
        </w:rPr>
        <w:lastRenderedPageBreak/>
        <w:t>matematiksel düşünme ile matematiksel akıl yürütme ve ispat yapabilmeye e</w:t>
      </w:r>
      <w:r w:rsidR="00851CA7">
        <w:rPr>
          <w:rFonts w:ascii="Times New Roman" w:hAnsi="Times New Roman" w:cs="Times New Roman"/>
          <w:sz w:val="24"/>
          <w:szCs w:val="24"/>
        </w:rPr>
        <w:t xml:space="preserve">n çok fayda sağlayan dersin ise </w:t>
      </w:r>
      <w:r w:rsidR="00851CA7" w:rsidRPr="00851CA7">
        <w:rPr>
          <w:rFonts w:ascii="Times New Roman" w:hAnsi="Times New Roman" w:cs="Times New Roman"/>
          <w:i/>
          <w:sz w:val="24"/>
          <w:szCs w:val="24"/>
        </w:rPr>
        <w:t>Geometri</w:t>
      </w:r>
      <w:r w:rsidR="00427BEB">
        <w:rPr>
          <w:rFonts w:ascii="Times New Roman" w:hAnsi="Times New Roman" w:cs="Times New Roman"/>
          <w:i/>
          <w:sz w:val="24"/>
          <w:szCs w:val="24"/>
        </w:rPr>
        <w:t xml:space="preserve"> </w:t>
      </w:r>
      <w:r w:rsidRPr="008865EB">
        <w:rPr>
          <w:rFonts w:ascii="Times New Roman" w:hAnsi="Times New Roman" w:cs="Times New Roman"/>
          <w:sz w:val="24"/>
          <w:szCs w:val="24"/>
        </w:rPr>
        <w:t>olduğu görü</w:t>
      </w:r>
      <w:bookmarkStart w:id="0" w:name="_GoBack"/>
      <w:bookmarkEnd w:id="0"/>
      <w:r w:rsidRPr="008865EB">
        <w:rPr>
          <w:rFonts w:ascii="Times New Roman" w:hAnsi="Times New Roman" w:cs="Times New Roman"/>
          <w:sz w:val="24"/>
          <w:szCs w:val="24"/>
        </w:rPr>
        <w:t>lmüştür. Bu çalışmanın sonuçları ile elde ettiğimiz bulgularda kapatılan derslerle ilgili ifade edilen olumsuz görüşler paralellik göstermektedir. Ayrıca kapatılması olumsuz bulunan derslerle ilgili olarak yenilenen program ile birlikte ekolojik sorunlar yaşandığı söylenebilir. Ekolojik sorun; bir kavramın öğretildiği yer (habitat), o yerdeki işlevi ve diğer kavramlarla ilişkisi (niş) olarak</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(Sağlam Arslan, 2016) özetlenir</w:t>
      </w:r>
      <w:r w:rsidR="00851CA7">
        <w:rPr>
          <w:rFonts w:ascii="Times New Roman" w:hAnsi="Times New Roman" w:cs="Times New Roman"/>
          <w:sz w:val="24"/>
          <w:szCs w:val="24"/>
        </w:rPr>
        <w:t xml:space="preserve">se, bazı öğretim elemanlarının </w:t>
      </w:r>
      <w:r w:rsidR="00851CA7" w:rsidRPr="00851CA7">
        <w:rPr>
          <w:rFonts w:ascii="Times New Roman" w:hAnsi="Times New Roman" w:cs="Times New Roman"/>
          <w:i/>
          <w:sz w:val="24"/>
          <w:szCs w:val="24"/>
        </w:rPr>
        <w:t>Genel Matematik</w:t>
      </w:r>
      <w:r w:rsidR="00851CA7">
        <w:rPr>
          <w:rFonts w:ascii="Times New Roman" w:hAnsi="Times New Roman" w:cs="Times New Roman"/>
          <w:sz w:val="24"/>
          <w:szCs w:val="24"/>
        </w:rPr>
        <w:t xml:space="preserve"> ile </w:t>
      </w:r>
      <w:r w:rsidR="00851CA7" w:rsidRPr="00851CA7">
        <w:rPr>
          <w:rFonts w:ascii="Times New Roman" w:hAnsi="Times New Roman" w:cs="Times New Roman"/>
          <w:i/>
          <w:sz w:val="24"/>
          <w:szCs w:val="24"/>
        </w:rPr>
        <w:t>Analiz</w:t>
      </w:r>
      <w:r w:rsidRPr="008865EB">
        <w:rPr>
          <w:rFonts w:ascii="Times New Roman" w:hAnsi="Times New Roman" w:cs="Times New Roman"/>
          <w:sz w:val="24"/>
          <w:szCs w:val="24"/>
        </w:rPr>
        <w:t xml:space="preserve"> arasında öncelik sonralık ilişkisinin koparılmasından dolayı ekolojik sorunlar ortaya çıkabileceği endişesini taşıdığı</w:t>
      </w:r>
      <w:r w:rsidR="00851CA7">
        <w:rPr>
          <w:rFonts w:ascii="Times New Roman" w:hAnsi="Times New Roman" w:cs="Times New Roman"/>
          <w:sz w:val="24"/>
          <w:szCs w:val="24"/>
        </w:rPr>
        <w:t xml:space="preserve"> belirtilebilir. Örneğin </w:t>
      </w:r>
      <w:r w:rsidR="00851CA7" w:rsidRPr="00851CA7">
        <w:rPr>
          <w:rFonts w:ascii="Times New Roman" w:hAnsi="Times New Roman" w:cs="Times New Roman"/>
          <w:i/>
          <w:sz w:val="24"/>
          <w:szCs w:val="24"/>
        </w:rPr>
        <w:t>Genel Matematik</w:t>
      </w:r>
      <w:r w:rsidR="00851CA7">
        <w:rPr>
          <w:rFonts w:ascii="Times New Roman" w:hAnsi="Times New Roman" w:cs="Times New Roman"/>
          <w:sz w:val="24"/>
          <w:szCs w:val="24"/>
        </w:rPr>
        <w:t xml:space="preserve"> dersi alınmadan </w:t>
      </w:r>
      <w:r w:rsidR="00851CA7" w:rsidRPr="00851CA7">
        <w:rPr>
          <w:rFonts w:ascii="Times New Roman" w:hAnsi="Times New Roman" w:cs="Times New Roman"/>
          <w:i/>
          <w:sz w:val="24"/>
          <w:szCs w:val="24"/>
        </w:rPr>
        <w:t>Analiz</w:t>
      </w:r>
      <w:r w:rsidRPr="008865EB">
        <w:rPr>
          <w:rFonts w:ascii="Times New Roman" w:hAnsi="Times New Roman" w:cs="Times New Roman"/>
          <w:sz w:val="24"/>
          <w:szCs w:val="24"/>
        </w:rPr>
        <w:t xml:space="preserve"> derslerinin alınması, analiz derslerinde öğretilen bazı matematiksel kavramların ön öğrenmeleri olmaksızın öğretilmesini zorunlu kılacağından ekolojik bir sorun olarak yorumlanabilir. Bununla birlikte genel matematik dersinin kaldırılması ve eski programda 2. sınıfta verilen analiz 1 dersinin yenilenen programda 1.sınıfın 1. dönemine çekilmesi öğretmen adaylarının analiz derslerindeki hazırbulunuşluğunu da etkileyebileceği anlaşılmaktadır. </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Yeni açılan derslerle ilgili elde edilen bulgularda tüm katılımcıların görüşleri olumlu yönde olmuştur. Özellikle öğretim derslerinin gerekli ve faydalı olduğu ifade edilmiştir. Demircan (2010)</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tarafından yapılan araştırmada öğretmen adayları ve öğretmenler tarafından alan bilgisi derslerinin meslekte kullanılabilirliğinin olmadığı ifade edilmiştir. Bu açıdan alan derslerinin öğretimine yönelik yeni derslerin açılmasının, alan derslerinin meslekte kullanılabilir olmasını sağlayacağı düşünülebilir. Bu çalışmada elde edilen bulgulara göre de yenilenen programda alan eğitimi derslerindeki artışın, teorik olarak verilen alan eğitiminin pratikte yapılabilirliği ile ilgili pozitif yansımalarının gözlenme potansiyelinin yüksek olduğu söylenebilir.</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 xml:space="preserve">Benzer şekilde Genç ve Akıncı (2019) tarafından yapılan çalışmada da öğretilen matematiği daha anlamlı kılacak şekilde konu alan bilgisine ek olarak matematiksel kavramları gerçek yaşam durumları ile ilişkilendiren matematiksel konu alan bilgisi öğretimine vurgu yapılmaktadır. Dolayısıyla yenilenen programın ileride ilköğretim matematik öğretmeni olacak adayların sahip olması gereken bilgiler açısından bir paradigma dönüşümü ihtiva ettiği belirtilebilir. Bu değişimin literatürdeki değişimle paralel bir şekilde (Marchese, 2006; Appelbaum, Friedler, Ortiz &amp; Wolff, 2009) alan bilgisinin öğretiminden alan eğitiminin öğretimine kaydığı belirtilebilir. </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 xml:space="preserve">Seçmeli derslerle ilgili elde edilen bulgularda, öğretim elemanlarının çoğunun programda esnekliğin sağlaması bakımından seçmeli dersleri olumlu bulduğu görülmüştür. Bazı öğretim elemanlarının ise; seçmeli derslerin çoğunun alan bilgisine yönelik olması, </w:t>
      </w:r>
      <w:r w:rsidRPr="008865EB">
        <w:rPr>
          <w:rFonts w:ascii="Times New Roman" w:hAnsi="Times New Roman" w:cs="Times New Roman"/>
          <w:sz w:val="24"/>
          <w:szCs w:val="24"/>
        </w:rPr>
        <w:lastRenderedPageBreak/>
        <w:t xml:space="preserve">öğretilmesine yönelik eksiklikler olması, önceden zorunlu olup sonradan seçmeli olan derslerin olması ve derslerin öğretim elemanlarına dağıtılması noktasında yaşanabilecek zorluklar yönünden seçmeli dersleri olumsuz buldukları anlaşılmıştır. Yenilenen programda seçmeli ders oranının arttırıldığı görülmüştür (Özdemir, 2018; YÖK, 2018). Bu durum, seçmeli derslerle yenilenen programda daha fazla esneklik sağlanması görüşünün nedeni olarak gösterilebilir. Sınıf öğretmenliği lisans programına yönelik benzer bir çalışmada, katılımcılardan biri seçmeli derslerin mesleki ihtiyaçları karşılayacak şekilde olması gerektiğini ifade etmiştir (Kılıç Özmen, 2019). Diğer taraftan Demircan (2010) tarafından yapılan araştırmada katılımcılardan biri, alan derslerinin bir kısmının seçmeli olması gerektiğini ve isteyen öğrencilerin bu dersleri alıp istemeyen öğrencilerin ise almaması gerektiğini ifade etmiştir. Yenilenen programda seçmeli derslerde alan derslerine ağırlık verilmesinin bu ifade ile paralellik gösterdiği anlaşılmaktadır. Ancak bu çalışmada katılımcılardan biri tarafından seçmeli derslerin çoğunun alan bilgisine yönelik olmasının eleştirilmesi ve seçmeli derslerin çeşitlendirilmesi gerektiğinin ifade edilmesi yönünden paralellik göstermediği anlaşılmaktadır. </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Derslerin kredileri ile ilgili elde edilen bulgulara göre krediler alan bilgisi dersleri açısından olumsuz bulunmuş ve diğer dersler açısından olumlu görüşler ifade edilmiştir. Çalışmada derslerin içerikleri ile ilgili de derslerin kredilerinden yola çıkılarak alan bilgisi derslerine yönelik olumsuz görüşler ifade edilmiş olup, diğer dersler açısından olumlu görüşler ifade edilmiştir. Bu görüşlerin nedeni olarak alan bilgisi derslerinin içeriklerinin verilen süre/kredi içerisinde yetiştirilmesinin zor olacağı ve bu durumun öğretim elemanlarının işini zorlaştıracağı söylenebilir. Yapılan çalışmada derslerin içerikleri ile ilgili olumlu görüşler özellikle öğretim dersleri için belirtilmiş olup, bu görüşler Kaymakçı, Keskin ve Ev Çimen (2018) tarafından yapılan çalışmada ifade edilen lisans programında ortaokul konularına alt yapı oluşturan içeriklerin yer alması gerektiği görüşü ile paralellik göstermektedir. Erol (2013) tarafından yapılan çalışmada da katılımcılar ders içeriklerinin; gerçek hayatla bağlantılı, teorik ve uygulamalı bilgileri dengede sunarak, daha aktif şekilde kullanabilecekleri yöntem ve tekniklere yer verecek şekilde dikkate alınması gerektiği ifade edilmiştir.</w:t>
      </w:r>
    </w:p>
    <w:p w:rsidR="00554E49"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Baştürk (2011)</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tarafından yapılan çalışmada öğretmen adayları tarafından bazı derslerin sınıf seviyesinin değiştirilmesi önerilmiştir. Bu doğrultuda çalışmada derslerin sınıf düzeyine uygunluğu ile ilgili olarak da öğretim elemanlarının görüşleri alınmıştır. Bu bakımdan programda değişikli</w:t>
      </w:r>
      <w:r w:rsidR="00851CA7">
        <w:rPr>
          <w:rFonts w:ascii="Times New Roman" w:hAnsi="Times New Roman" w:cs="Times New Roman"/>
          <w:sz w:val="24"/>
          <w:szCs w:val="24"/>
        </w:rPr>
        <w:t xml:space="preserve">ğe uğrayan derslerden özellikle </w:t>
      </w:r>
      <w:r w:rsidR="00851CA7" w:rsidRPr="00851CA7">
        <w:rPr>
          <w:rFonts w:ascii="Times New Roman" w:hAnsi="Times New Roman" w:cs="Times New Roman"/>
          <w:i/>
          <w:sz w:val="24"/>
          <w:szCs w:val="24"/>
        </w:rPr>
        <w:t>Matematik Tarihi</w:t>
      </w:r>
      <w:r w:rsidR="00851CA7">
        <w:rPr>
          <w:rFonts w:ascii="Times New Roman" w:hAnsi="Times New Roman" w:cs="Times New Roman"/>
          <w:sz w:val="24"/>
          <w:szCs w:val="24"/>
        </w:rPr>
        <w:t xml:space="preserve"> dersinin </w:t>
      </w:r>
      <w:r w:rsidR="00851CA7">
        <w:rPr>
          <w:rFonts w:ascii="Times New Roman" w:hAnsi="Times New Roman" w:cs="Times New Roman"/>
          <w:sz w:val="24"/>
          <w:szCs w:val="24"/>
        </w:rPr>
        <w:lastRenderedPageBreak/>
        <w:t xml:space="preserve">uygun olduğu; </w:t>
      </w:r>
      <w:r w:rsidRPr="00851CA7">
        <w:rPr>
          <w:rFonts w:ascii="Times New Roman" w:hAnsi="Times New Roman" w:cs="Times New Roman"/>
          <w:i/>
          <w:sz w:val="24"/>
          <w:szCs w:val="24"/>
        </w:rPr>
        <w:t>Ortaoku</w:t>
      </w:r>
      <w:r w:rsidR="00851CA7" w:rsidRPr="00851CA7">
        <w:rPr>
          <w:rFonts w:ascii="Times New Roman" w:hAnsi="Times New Roman" w:cs="Times New Roman"/>
          <w:i/>
          <w:sz w:val="24"/>
          <w:szCs w:val="24"/>
        </w:rPr>
        <w:t>l Matematik Öğretim Programları</w:t>
      </w:r>
      <w:r w:rsidR="00851CA7">
        <w:rPr>
          <w:rFonts w:ascii="Times New Roman" w:hAnsi="Times New Roman" w:cs="Times New Roman"/>
          <w:sz w:val="24"/>
          <w:szCs w:val="24"/>
        </w:rPr>
        <w:t xml:space="preserve"> ve </w:t>
      </w:r>
      <w:r w:rsidR="00851CA7" w:rsidRPr="00851CA7">
        <w:rPr>
          <w:rFonts w:ascii="Times New Roman" w:hAnsi="Times New Roman" w:cs="Times New Roman"/>
          <w:i/>
          <w:sz w:val="24"/>
          <w:szCs w:val="24"/>
        </w:rPr>
        <w:t>Özel Öğretim Yöntemleri</w:t>
      </w:r>
      <w:r w:rsidRPr="008865EB">
        <w:rPr>
          <w:rFonts w:ascii="Times New Roman" w:hAnsi="Times New Roman" w:cs="Times New Roman"/>
          <w:sz w:val="24"/>
          <w:szCs w:val="24"/>
        </w:rPr>
        <w:t xml:space="preserve"> derslerinin ise daha erken dönemlerde verilmesi gerektiği düşünülerek uygun olmadığı ifade edilmiştir. Yenilmez (2011) tarafından yapıl</w:t>
      </w:r>
      <w:r w:rsidR="00851CA7">
        <w:rPr>
          <w:rFonts w:ascii="Times New Roman" w:hAnsi="Times New Roman" w:cs="Times New Roman"/>
          <w:sz w:val="24"/>
          <w:szCs w:val="24"/>
        </w:rPr>
        <w:t xml:space="preserve">an çalışmada öğretmen adayları </w:t>
      </w:r>
      <w:r w:rsidR="00851CA7" w:rsidRPr="00851CA7">
        <w:rPr>
          <w:rFonts w:ascii="Times New Roman" w:hAnsi="Times New Roman" w:cs="Times New Roman"/>
          <w:i/>
          <w:sz w:val="24"/>
          <w:szCs w:val="24"/>
        </w:rPr>
        <w:t>Matematik Tarihi</w:t>
      </w:r>
      <w:r w:rsidRPr="008865EB">
        <w:rPr>
          <w:rFonts w:ascii="Times New Roman" w:hAnsi="Times New Roman" w:cs="Times New Roman"/>
          <w:sz w:val="24"/>
          <w:szCs w:val="24"/>
        </w:rPr>
        <w:t xml:space="preserve"> dersinin öğrencilerin sorularına cevap verebilme, matematiği sevdirme, ilgi ve motivasyonu sağlama bağlamında her matematikçi tarafından öğrenilmesi gerektiğini ifade etmiştir. Buna paralel olarak bu çalışmad</w:t>
      </w:r>
      <w:r w:rsidR="00851CA7">
        <w:rPr>
          <w:rFonts w:ascii="Times New Roman" w:hAnsi="Times New Roman" w:cs="Times New Roman"/>
          <w:sz w:val="24"/>
          <w:szCs w:val="24"/>
        </w:rPr>
        <w:t xml:space="preserve">a öğretim elemanları tarafından </w:t>
      </w:r>
      <w:r w:rsidR="00851CA7" w:rsidRPr="00851CA7">
        <w:rPr>
          <w:rFonts w:ascii="Times New Roman" w:hAnsi="Times New Roman" w:cs="Times New Roman"/>
          <w:i/>
          <w:sz w:val="24"/>
          <w:szCs w:val="24"/>
        </w:rPr>
        <w:t>Matematik Tarihi</w:t>
      </w:r>
      <w:r w:rsidRPr="008865EB">
        <w:rPr>
          <w:rFonts w:ascii="Times New Roman" w:hAnsi="Times New Roman" w:cs="Times New Roman"/>
          <w:sz w:val="24"/>
          <w:szCs w:val="24"/>
        </w:rPr>
        <w:t xml:space="preserve"> dersinin yenilenen program ile birinci yarıyıla alınmasının öğretmen adayları için olumlu olacağı görüşünün</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egemen olduğu anlaşılmaktadır. Sonuç olarak derslerin sınıf düzeyine uygunluğu bakımından yenilenen programın genel olarak olumlu bulunduğu ama hala geliştirilebilir yönlerinin olduğu söylenebilir.</w:t>
      </w:r>
    </w:p>
    <w:p w:rsidR="00554E49" w:rsidRPr="004A54C6" w:rsidRDefault="00606246"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Kurumsal boyuttaki sorunlarla ilgili elde edilen bulgularda özellikle bazı derslerin kredilerinin azalması ve bazı yeni derslerin açılması nedeniyle üniversitelerde öğretim elemanı eksikliği/fazlalığı sorunu yaşanabileceği</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 xml:space="preserve">üzerinde durulmuştur. Ayrıca öğretim elemanlarının bilgilendirilmesi ve yeni programa uyum sağlamaları açısından da sorunlar yaşanabileceği ifade edilmiştir. Bunların yanı sıra öğretim elemanlarının alan eğitimi dersleri verebilmeleri için pedagojik formasyon altyapılarının olması gerektiği de ifade edilen görüşler arasındadır. Program değişiminin altında yatan bir nedenin de bu olduğu düşünülebilir. Çünkü yapılandırmacı anlayışa yönelik öğretim durumlarının halen öğretim ortamına tam anlamıyla yansıtılamadığı düşünülmektedir (Mertoğlu, Gürdal &amp; Akgül, 2019). Benzer şekilde yapılan bir araştırmada da öğretim elemanlarının yapılandırmacılık noktasında örnek olamadıkları ifade edilmiş olup öğretmen adaylarının hangi yöntem teknikleri kullanmaları isteniyorsa aynı şekilde matematik öğrenmeleri gerektiği savunulmuştur (Baştürk, 2011). Bunu sağlamak için </w:t>
      </w:r>
      <w:r w:rsidRPr="004A54C6">
        <w:rPr>
          <w:rFonts w:ascii="Times New Roman" w:hAnsi="Times New Roman" w:cs="Times New Roman"/>
          <w:sz w:val="24"/>
          <w:szCs w:val="24"/>
        </w:rPr>
        <w:t>yenilenen program ile bu konuda köklü bir dönüşüm yapılmak istenmiş olabilir. Bu değişimin ne derece etkili olacağının, öğretim elemanlarının öğretime yönelik gelişimlerinin ne derece sağlanacağı ile ilgili olduğu düşünülebilir. Bu konu ile ilgili Kılıç Özmen (2019) akademisyenlerde öğretmenlik tecrübesi bulunması gerektiğini, Polat ve Ünişen (2017) ise öğretim üyelerinin alan uzmanı olması kadar pedagojik yeterliliklerinin de olmasının gerektiğini vurgulamıştır. Gökçek ve Baran Kaya (2017) tarafından yapılan çalışmada da öğretmen adayları akademisyenlerin farklı yöntem teknik konusunda beklentili oldukları halde kendilerinin sürekli düz anlatım kullandıklarını ifade etmiştir.</w:t>
      </w:r>
      <w:r w:rsidR="00DC0BE7">
        <w:rPr>
          <w:rFonts w:ascii="Times New Roman" w:hAnsi="Times New Roman" w:cs="Times New Roman"/>
          <w:sz w:val="24"/>
          <w:szCs w:val="24"/>
        </w:rPr>
        <w:t xml:space="preserve"> </w:t>
      </w:r>
      <w:r w:rsidRPr="004A54C6">
        <w:rPr>
          <w:rFonts w:ascii="Times New Roman" w:hAnsi="Times New Roman" w:cs="Times New Roman"/>
          <w:sz w:val="24"/>
          <w:szCs w:val="24"/>
        </w:rPr>
        <w:t xml:space="preserve">Geçmişte yapılan çalışmalara bakıldığında bu çalışmada elde edilen bulgular paralellik gösterdiği anlaşılmaktadır. Sonuçta, yenilenen program ile birlikte kurumsal boyutta öğretim elemanları </w:t>
      </w:r>
      <w:r w:rsidRPr="004A54C6">
        <w:rPr>
          <w:rFonts w:ascii="Times New Roman" w:hAnsi="Times New Roman" w:cs="Times New Roman"/>
          <w:sz w:val="24"/>
          <w:szCs w:val="24"/>
        </w:rPr>
        <w:lastRenderedPageBreak/>
        <w:t>tarafından öğretmen adaylarına örnek olacak şekilde yöntem ve teknikler kullanarak lisans eğitimi verilmesi gerektiği söylenebilir.</w:t>
      </w:r>
    </w:p>
    <w:p w:rsidR="00554E49" w:rsidRPr="004A54C6" w:rsidRDefault="00606246" w:rsidP="00554E49">
      <w:pPr>
        <w:spacing w:line="360" w:lineRule="auto"/>
        <w:ind w:firstLine="709"/>
        <w:jc w:val="both"/>
        <w:rPr>
          <w:rFonts w:ascii="Times New Roman" w:hAnsi="Times New Roman" w:cs="Times New Roman"/>
          <w:sz w:val="24"/>
          <w:szCs w:val="24"/>
        </w:rPr>
      </w:pPr>
      <w:r w:rsidRPr="004A54C6">
        <w:rPr>
          <w:rFonts w:ascii="Times New Roman" w:hAnsi="Times New Roman" w:cs="Times New Roman"/>
          <w:sz w:val="24"/>
          <w:szCs w:val="24"/>
        </w:rPr>
        <w:t xml:space="preserve">Öğrenci boyutundaki sorunlarla ilgili elde edilen bulgularda; alttan ders alan öğrencilerin karmaşa yaşaması, KPSS ile programın bağdaştırılması gerektiği, güvensizlik oluşması görüşleri ifade edilmiştir. En çok vurgulanan sorun olması nedeniyle alttan ders alan öğrencilerin karmaşa yaşamaması için programlar yenilenirken bu noktaya dikkat edilmesi gerektiği söylenebilir. Ancak bunun kısa vadeli bir sorun olması bakımından ifade edilen diğer görüşlere de dikkat çekilmesi önemli görülmektedir. Şahin ve Balkar (2007) tarafından yapılan çalışmada derslerin KPSS ile uyumlu olması ve buna göre düzenlemelerin yapılması gerektiği ifade edilmiştir. Bu açıdan programın KPSS ile bağdaşması noktasında ifadelerin paralellik gösterdiği ve KPSS’nin yenilenen programlara göre revize edilmesi gerektiği söylenebilir.  </w:t>
      </w:r>
    </w:p>
    <w:p w:rsidR="00554E49" w:rsidRPr="004A54C6" w:rsidRDefault="00606246" w:rsidP="00554E49">
      <w:pPr>
        <w:spacing w:line="360" w:lineRule="auto"/>
        <w:ind w:firstLine="709"/>
        <w:jc w:val="both"/>
        <w:rPr>
          <w:rFonts w:ascii="Times New Roman" w:hAnsi="Times New Roman" w:cs="Times New Roman"/>
          <w:sz w:val="24"/>
          <w:szCs w:val="24"/>
        </w:rPr>
      </w:pPr>
      <w:r w:rsidRPr="004A54C6">
        <w:rPr>
          <w:rFonts w:ascii="Times New Roman" w:hAnsi="Times New Roman" w:cs="Times New Roman"/>
          <w:sz w:val="24"/>
          <w:szCs w:val="24"/>
        </w:rPr>
        <w:t>Materyal boyutundaki sorunlarla ilgili elde edilen bulgularda, yeni derslere yönelik kaynak eksikliğinin olması ve öğretim dersleri için özel sınıfların olmaması yönünde görüşlerdir. Yenilenen programda alan bilgisi ile öğretimin birleştirilmesi söz konusu olduğundan, eksiklerin giderilmesi ve öğretim elemanlarının materyal kullanması önemli görülmektedir.</w:t>
      </w:r>
      <w:r w:rsidR="00DC0BE7">
        <w:rPr>
          <w:rFonts w:ascii="Times New Roman" w:hAnsi="Times New Roman" w:cs="Times New Roman"/>
          <w:sz w:val="24"/>
          <w:szCs w:val="24"/>
        </w:rPr>
        <w:t xml:space="preserve"> </w:t>
      </w:r>
      <w:r w:rsidRPr="004A54C6">
        <w:rPr>
          <w:rFonts w:ascii="Times New Roman" w:hAnsi="Times New Roman" w:cs="Times New Roman"/>
          <w:sz w:val="24"/>
          <w:szCs w:val="24"/>
        </w:rPr>
        <w:t>Bu çalışmada öğretim elemanları tarafından da ifade edildiği üzere materyal eksiklikler yaşanmaktadır. Dolayısıyla bu tür köklü ve hızlı program değişikliklerinde materyal (ders kitabı, araç-gereç, vs.) eksikleri yaşanabileceği söylenebilir.</w:t>
      </w:r>
      <w:r w:rsidR="00427BEB">
        <w:rPr>
          <w:rFonts w:ascii="Times New Roman" w:hAnsi="Times New Roman" w:cs="Times New Roman"/>
          <w:sz w:val="24"/>
          <w:szCs w:val="24"/>
        </w:rPr>
        <w:t xml:space="preserve"> </w:t>
      </w:r>
      <w:r w:rsidRPr="004A54C6">
        <w:rPr>
          <w:rFonts w:ascii="Times New Roman" w:hAnsi="Times New Roman" w:cs="Times New Roman"/>
          <w:sz w:val="24"/>
          <w:szCs w:val="24"/>
        </w:rPr>
        <w:t xml:space="preserve">Bu doğrultuda yeni açılan derslere yönelik kaynak eksikliğinin en kısa zamanda giderilmesi ve eğitim fakültelerinde öğretim derslerine yönelik özel sınıfların oluşturulması gerektiği düşünülmektedir. </w:t>
      </w:r>
    </w:p>
    <w:p w:rsidR="00554E49" w:rsidRPr="004A54C6" w:rsidRDefault="00606246" w:rsidP="00554E49">
      <w:pPr>
        <w:spacing w:line="360" w:lineRule="auto"/>
        <w:ind w:firstLine="709"/>
        <w:jc w:val="both"/>
        <w:rPr>
          <w:rFonts w:ascii="Times New Roman" w:hAnsi="Times New Roman" w:cs="Times New Roman"/>
          <w:sz w:val="24"/>
          <w:szCs w:val="24"/>
        </w:rPr>
      </w:pPr>
      <w:r w:rsidRPr="004A54C6">
        <w:rPr>
          <w:rFonts w:ascii="Times New Roman" w:hAnsi="Times New Roman" w:cs="Times New Roman"/>
          <w:sz w:val="24"/>
          <w:szCs w:val="24"/>
        </w:rPr>
        <w:t xml:space="preserve">Yapılan çalışmada öğretim elemanlarının çoğu yenilenen programın öğretmenlik mesleği açısından yeterli olduğunu ifade etmiş olsa da bazı katılımcılar programın genel kültür bilgisi ve matematik bilgisi yönünden eksik olduğunu, bu nedenle de öğretmenlik mesleği açısından da yeterliliğin karşılanamadığını ifade etmişlerdir. Kaymakçı, Keskin ve Ev Çimen (2018) tarafından yapılan çalışmada ise katılımcılar meslek hayatlarında, yani ortaokulda matematik öğretirken, lisansta gördükleri matematik bilgisi derslerine ihtiyaç duymadıklarını ifade etmişlerdir. Bu çalışmada yer alan ifade, bulgularda elde edilen matematik bilgisi eksikliğinin programda öğretmenlik mesleği açısından yeterliliği sağlamayacağı görüşü ile çelişmektedir. Gökçek ve Baran Kaya (2017) tarafından yapılan çalışmada ise öğretmen adayları genel kültür derslerinin arttırılması gerektiğini dile getirmiş </w:t>
      </w:r>
      <w:r w:rsidRPr="004A54C6">
        <w:rPr>
          <w:rFonts w:ascii="Times New Roman" w:hAnsi="Times New Roman" w:cs="Times New Roman"/>
          <w:sz w:val="24"/>
          <w:szCs w:val="24"/>
        </w:rPr>
        <w:lastRenderedPageBreak/>
        <w:t>olup, bu görüş ile çalışmada elde edilen programda genel kültür bilgisi eksikliğinin olduğu görüşü paralellik göstermektedir.</w:t>
      </w:r>
    </w:p>
    <w:p w:rsidR="00554E49" w:rsidRPr="004A54C6" w:rsidRDefault="00606246" w:rsidP="00554E49">
      <w:pPr>
        <w:spacing w:line="360" w:lineRule="auto"/>
        <w:ind w:firstLine="709"/>
        <w:jc w:val="both"/>
        <w:rPr>
          <w:rFonts w:ascii="Times New Roman" w:hAnsi="Times New Roman" w:cs="Times New Roman"/>
          <w:sz w:val="24"/>
          <w:szCs w:val="24"/>
        </w:rPr>
      </w:pPr>
      <w:r w:rsidRPr="004A54C6">
        <w:rPr>
          <w:rFonts w:ascii="Times New Roman" w:hAnsi="Times New Roman" w:cs="Times New Roman"/>
          <w:sz w:val="24"/>
          <w:szCs w:val="24"/>
        </w:rPr>
        <w:t>Matematik eğitimi üzerinde gerçekleştirilen reform hareketleri ile yeni teknolojilerin öğretimde kullanılması, öğrencilere anlamlı etkinlikler sunulması ve bilgileri paylaşma fırsatının verilmesi istenmektedir (</w:t>
      </w:r>
      <w:r w:rsidR="00866B8D" w:rsidRPr="004A54C6">
        <w:rPr>
          <w:rFonts w:ascii="Times New Roman" w:hAnsi="Times New Roman" w:cs="Times New Roman"/>
          <w:sz w:val="24"/>
          <w:szCs w:val="24"/>
        </w:rPr>
        <w:t>National Council of Teachers of Mathematics [</w:t>
      </w:r>
      <w:r w:rsidRPr="004A54C6">
        <w:rPr>
          <w:rFonts w:ascii="Times New Roman" w:hAnsi="Times New Roman" w:cs="Times New Roman"/>
          <w:sz w:val="24"/>
          <w:szCs w:val="24"/>
        </w:rPr>
        <w:t>NCTM</w:t>
      </w:r>
      <w:r w:rsidR="00866B8D" w:rsidRPr="004A54C6">
        <w:rPr>
          <w:rFonts w:ascii="Times New Roman" w:hAnsi="Times New Roman" w:cs="Times New Roman"/>
          <w:sz w:val="24"/>
          <w:szCs w:val="24"/>
        </w:rPr>
        <w:t>]</w:t>
      </w:r>
      <w:r w:rsidRPr="004A54C6">
        <w:rPr>
          <w:rFonts w:ascii="Times New Roman" w:hAnsi="Times New Roman" w:cs="Times New Roman"/>
          <w:sz w:val="24"/>
          <w:szCs w:val="24"/>
        </w:rPr>
        <w:t xml:space="preserve">, 2000). Yapılan araştırmalarla çeşitli teknoloji entegrasyonu modelleri ortaya konulmuş olup bu modellerde; teknoloji, pedagoji ve alan bilgisi bir bütün olarak kabul edilmiştir (Niess, 2005). Dolayısıyla teknolojinin eğitime entegrasyonunun bir gereklilik olduğu söylenebilir (Liao, 2007). Ancak bu çalışmada öğretim elemanlarının çoğu, yenilenen programı teknolojinin eğitime entegrasyonu açısından yeterli bulmamıştır. Bunun nedeni olarak da; derslerin uygulamalı olmaması, derslerde yeni teknolojilerin kullanılmaması ve derslerin bunu karşılamadaki yetersizliği ifade edilmiştir. Yenilenen </w:t>
      </w:r>
      <w:r w:rsidR="004A54C6">
        <w:rPr>
          <w:rFonts w:ascii="Times New Roman" w:hAnsi="Times New Roman" w:cs="Times New Roman"/>
          <w:sz w:val="24"/>
          <w:szCs w:val="24"/>
        </w:rPr>
        <w:t xml:space="preserve">lisans programına bakıldığında </w:t>
      </w:r>
      <w:r w:rsidR="004A54C6" w:rsidRPr="004A54C6">
        <w:rPr>
          <w:rFonts w:ascii="Times New Roman" w:hAnsi="Times New Roman" w:cs="Times New Roman"/>
          <w:i/>
          <w:sz w:val="24"/>
          <w:szCs w:val="24"/>
        </w:rPr>
        <w:t>Algoritma ve Programa</w:t>
      </w:r>
      <w:r w:rsidRPr="004A54C6">
        <w:rPr>
          <w:rFonts w:ascii="Times New Roman" w:hAnsi="Times New Roman" w:cs="Times New Roman"/>
          <w:sz w:val="24"/>
          <w:szCs w:val="24"/>
        </w:rPr>
        <w:t xml:space="preserve"> adıyla yeni bir dersin eklendiği görülmüştür. Programlama alıştırmalarının uygulanmasının öğrenciler için geniş çapta problem çözmeyi ve işbirliği içinde aktif olarak çalışmayı sağladığı, bu açıdan programlama becerilerinin kullanımı ile gerçekleştirilen entegrasyonun faydalı olduğu söylenebilir (Cline, Fasteen, Francis, Sullivan </w:t>
      </w:r>
      <w:r w:rsidR="00866B8D" w:rsidRPr="004A54C6">
        <w:rPr>
          <w:rFonts w:ascii="Times New Roman" w:hAnsi="Times New Roman" w:cs="Times New Roman"/>
          <w:sz w:val="24"/>
          <w:szCs w:val="24"/>
        </w:rPr>
        <w:t>&amp;</w:t>
      </w:r>
      <w:r w:rsidRPr="004A54C6">
        <w:rPr>
          <w:rFonts w:ascii="Times New Roman" w:hAnsi="Times New Roman" w:cs="Times New Roman"/>
          <w:sz w:val="24"/>
          <w:szCs w:val="24"/>
        </w:rPr>
        <w:t xml:space="preserve"> Wendt, 2019). Bu doğrultuda bu dersin açılmış olması katılımcılar tarafından olumlu bulunsa da programda teknolojinin eğitime entegrasyonunun sağlanması bakımından yeterli bulunmamış olup genel olarak derslerin bunu karşılamada yetersiz olduğu ifade edilmiştir. Ayrıca derslerde yeni teknolojilerin kullanılmaması da getirilen bir diğer eleştiri olmuştur. Bu doğrultuda lisans derslerinde de yeni teknolojilerin (artırılmış gerçeklik, sanal gerçeklik, hologram teknolojisi gibi) kullanılması gerektiği düşünülebilir. Bu teknolojilerin kullanılması noktasında da bir diğer eleştiri olarak yenilenen programda derslerde uygulama olmaması dikkat çekmektedir.  Gökçek ve Baran Kaya (2017) tarafından yapılan çalışmada da öğretmen adayları tarafından derslerin fazla teorik olduğu ve uygulamanın da olması gerektiği ifade edilmiştir. Kaymakçı, Keskin ve Ev Çimen (2018) tarafından yapılan çalışmada ise hem öğretmenler hem de öğretmen adayları tarafından derslerde uygulama kısmının eksik olduğu ve pratikten uzak olup daha çok teorik şekilde işlendiği görüşünde oldukları ortaya konulmuştur.</w:t>
      </w:r>
    </w:p>
    <w:p w:rsidR="00554E49" w:rsidRPr="004A54C6" w:rsidRDefault="00606246" w:rsidP="00554E49">
      <w:pPr>
        <w:spacing w:line="360" w:lineRule="auto"/>
        <w:ind w:firstLine="709"/>
        <w:jc w:val="both"/>
        <w:rPr>
          <w:rFonts w:ascii="Times New Roman" w:hAnsi="Times New Roman" w:cs="Times New Roman"/>
          <w:sz w:val="24"/>
          <w:szCs w:val="24"/>
        </w:rPr>
      </w:pPr>
      <w:r w:rsidRPr="004A54C6">
        <w:rPr>
          <w:rFonts w:ascii="Times New Roman" w:hAnsi="Times New Roman" w:cs="Times New Roman"/>
          <w:sz w:val="24"/>
          <w:szCs w:val="24"/>
        </w:rPr>
        <w:t xml:space="preserve">Yapılan çalışmada programın matematik bilimini öğrenebilme ve öğretebilme açısından yeterliliği ile ilgili farklı görüşler ortaya çıkmıştır. Bazı katılımcılar programın her iki yönden yeterli olduğunu, bazıları programın her iki yönden yetersiz olduğunu ve bir kısmı da programın matematik bilimini öğrenme açısından yetersiz ama öğretme açısından yeterli </w:t>
      </w:r>
      <w:r w:rsidRPr="004A54C6">
        <w:rPr>
          <w:rFonts w:ascii="Times New Roman" w:hAnsi="Times New Roman" w:cs="Times New Roman"/>
          <w:sz w:val="24"/>
          <w:szCs w:val="24"/>
        </w:rPr>
        <w:lastRenderedPageBreak/>
        <w:t>olduğunu ifade etmiştir</w:t>
      </w:r>
      <w:r w:rsidR="00D8283A">
        <w:rPr>
          <w:rFonts w:ascii="Times New Roman" w:hAnsi="Times New Roman" w:cs="Times New Roman"/>
          <w:sz w:val="24"/>
          <w:szCs w:val="24"/>
        </w:rPr>
        <w:t>.</w:t>
      </w:r>
      <w:r w:rsidRPr="004A54C6">
        <w:rPr>
          <w:rFonts w:ascii="Times New Roman" w:hAnsi="Times New Roman" w:cs="Times New Roman"/>
          <w:sz w:val="24"/>
          <w:szCs w:val="24"/>
        </w:rPr>
        <w:t xml:space="preserve"> Katılımcılardan biri ise bunun öğretmen adayının kendisine bağlı bir durum olduğunu ifade etmiştir. Bu sonuç, Yeşilyurt (2019) tarafından yapılan çalışmada elde edilen, öğrenme çıktılarının en çok öğretmen adayının kendisine bağlı olduğu sonucunu desteklemektedir. Katılımcıların çoğunun ifade ettiği görüşlere bakıldığında ise; yenilenen programda alan bilgisi derslerinin azalması ve öğretim derslerinin açılmasından dolayı, programın matematiği öğrenme açısından olumsuz ama öğretme açısından olumlu bir yönde değiştiği söylenebilir. Bazı görüşlerde ise alan bilgisi eksik olan bir öğretmen adayının öğretimde de zorlanacağı ve bu nedenle programın her iki açıdan yetersiz olduğu ifade edilmiştir. Buradan hareketle öğretim elemanlarının görüşlerinde bir ikilem yaşandığı gözlenmektedir. Elde edilen bulgulara göre alan bilgisi az veya çok olan öğretmenlerin matematik bilimini öğretmedeki yeterlilikleri arasında ne derece farklılık olacağı ile ilgili ifadeler tartışmalıdır. Bu duruma yönelik Genç ve Akıncı (2019) tarafından yapılan çalışmada; öğretmen adaylarının sadece öğretecekleri matematik bilgisine değil, bu bilgilerle diğer matematiksel kavramları ilişkilendirebilecek derin matematiksel bilgilere de sahip olmaları gerektiği belirtilmiştir. Bu doğrultuda öğretim dersleri matematik öğretimine katkısı bakımından desteklenmekle birlikte, alan bilgisi derslerinin de hem matematik öğrenimi hem de dolaylı olarak matematik öğretimi açısından önemli olduğu söylenebilir.</w:t>
      </w:r>
    </w:p>
    <w:p w:rsidR="00606246" w:rsidRPr="00554E49" w:rsidRDefault="00606246" w:rsidP="00554E49">
      <w:pPr>
        <w:spacing w:line="360" w:lineRule="auto"/>
        <w:ind w:firstLine="709"/>
        <w:jc w:val="both"/>
        <w:rPr>
          <w:rFonts w:ascii="Times New Roman" w:hAnsi="Times New Roman" w:cs="Times New Roman"/>
          <w:sz w:val="24"/>
          <w:szCs w:val="24"/>
        </w:rPr>
      </w:pPr>
      <w:r w:rsidRPr="00554E49">
        <w:rPr>
          <w:rFonts w:ascii="Times New Roman" w:hAnsi="Times New Roman" w:cs="Times New Roman"/>
          <w:sz w:val="24"/>
          <w:szCs w:val="24"/>
        </w:rPr>
        <w:t>Yapılan çalışmada ulaşılan sonuçlar doğrultusunda öneriler şu şekildedir;</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Alan bilgisi, alan eğitimcileri ve öğretmenler oluşan bir konsensüs oluşturularak alan bilgisi derslerinin kredileri ve içerikleri yeniden düzenlenebilir. </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KPSS yenilenen program ile bağdaştırılacak şekilde yeniden düzenlenebilir.</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Ders materyallerine yönelik; yeni eklenen dersler için çalışmalar yapılarak kısa sürede kaynak eksikleri giderilebilir ve fakültelerde öğretim derslerine yönelik özel sınıflar oluşturulabilir.</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Öğretim elemanları tarafından derslerde düz anlatım yerine, uygulamaya yönelik yeni teknolojilerden ve matematiksel programlardan yararlanılarak öğretmen adaylarına örnek olacak şekilde dersler yürütülebilir.</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Bu çalışmada sadece öğretim elemanlarının görüşleri alındığından, yeni bir çalışma ile öğretmenlerin ve öğretmen adaylarının da görüşleri alınabilir. </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Bu çalışmadaki gibi bir üniversitedeki öğretim elemanları ile çalışma yürütmek yerine farklı üniversitelerden katılımcılarla geniş katılımlı benzer çalışmalar yapılarak değişimin yansımaları incelenebilir. </w:t>
      </w:r>
    </w:p>
    <w:p w:rsidR="00606246" w:rsidRPr="008865EB" w:rsidRDefault="00606246" w:rsidP="008865EB">
      <w:pPr>
        <w:pStyle w:val="ListeParagraf"/>
        <w:numPr>
          <w:ilvl w:val="0"/>
          <w:numId w:val="16"/>
        </w:numPr>
        <w:spacing w:line="360" w:lineRule="auto"/>
        <w:jc w:val="both"/>
        <w:rPr>
          <w:rFonts w:ascii="Times New Roman" w:hAnsi="Times New Roman" w:cs="Times New Roman"/>
          <w:sz w:val="24"/>
          <w:szCs w:val="24"/>
        </w:rPr>
      </w:pPr>
      <w:r w:rsidRPr="008865EB">
        <w:rPr>
          <w:rFonts w:ascii="Times New Roman" w:hAnsi="Times New Roman" w:cs="Times New Roman"/>
          <w:sz w:val="24"/>
          <w:szCs w:val="24"/>
        </w:rPr>
        <w:lastRenderedPageBreak/>
        <w:t xml:space="preserve">Daha uzun süreli boylamsal çalışmalarla buradaki sonuçların ne derece gerçekleştiği izlenebilir. </w:t>
      </w:r>
    </w:p>
    <w:p w:rsidR="00606246" w:rsidRPr="008865EB" w:rsidRDefault="00B92AB3" w:rsidP="008865EB">
      <w:pPr>
        <w:spacing w:line="360" w:lineRule="auto"/>
        <w:ind w:firstLine="709"/>
        <w:jc w:val="both"/>
        <w:rPr>
          <w:rFonts w:ascii="Times New Roman" w:hAnsi="Times New Roman" w:cs="Times New Roman"/>
          <w:b/>
          <w:sz w:val="24"/>
          <w:szCs w:val="24"/>
        </w:rPr>
      </w:pPr>
      <w:r w:rsidRPr="008865EB">
        <w:rPr>
          <w:rFonts w:ascii="Times New Roman" w:hAnsi="Times New Roman" w:cs="Times New Roman"/>
          <w:b/>
          <w:sz w:val="24"/>
          <w:szCs w:val="24"/>
        </w:rPr>
        <w:t>Makalenin Bilimdeki Konumu (Yeri)</w:t>
      </w:r>
    </w:p>
    <w:p w:rsidR="00D8283A" w:rsidRPr="00427BEB" w:rsidRDefault="002114C5" w:rsidP="00427BEB">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İlköğretim Matematik Öğretmenliği Bölümü / Matematik Eğitimi Anabilim Dalı</w:t>
      </w:r>
    </w:p>
    <w:p w:rsidR="002114C5" w:rsidRPr="008865EB" w:rsidRDefault="002114C5" w:rsidP="008865EB">
      <w:pPr>
        <w:spacing w:line="360" w:lineRule="auto"/>
        <w:ind w:firstLine="709"/>
        <w:jc w:val="both"/>
        <w:rPr>
          <w:rFonts w:ascii="Times New Roman" w:hAnsi="Times New Roman" w:cs="Times New Roman"/>
          <w:b/>
          <w:sz w:val="24"/>
          <w:szCs w:val="24"/>
        </w:rPr>
      </w:pPr>
      <w:r w:rsidRPr="008865EB">
        <w:rPr>
          <w:rFonts w:ascii="Times New Roman" w:hAnsi="Times New Roman" w:cs="Times New Roman"/>
          <w:b/>
          <w:sz w:val="24"/>
          <w:szCs w:val="24"/>
        </w:rPr>
        <w:t>Makalenin Bilimdeki Özgünlüğü</w:t>
      </w:r>
    </w:p>
    <w:p w:rsidR="00554E49" w:rsidRDefault="002114C5"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Alanyazında program değişiklikleri üzerine birçok çalışma yapılmaktadır. Bu çalışmalarda öğretim elemanl</w:t>
      </w:r>
      <w:r w:rsidR="003F3BBA" w:rsidRPr="008865EB">
        <w:rPr>
          <w:rFonts w:ascii="Times New Roman" w:hAnsi="Times New Roman" w:cs="Times New Roman"/>
          <w:sz w:val="24"/>
          <w:szCs w:val="24"/>
        </w:rPr>
        <w:t>arının, öğretmenlerin ve öğretme</w:t>
      </w:r>
      <w:r w:rsidRPr="008865EB">
        <w:rPr>
          <w:rFonts w:ascii="Times New Roman" w:hAnsi="Times New Roman" w:cs="Times New Roman"/>
          <w:sz w:val="24"/>
          <w:szCs w:val="24"/>
        </w:rPr>
        <w:t>n adaylarının görüşleri</w:t>
      </w:r>
      <w:r w:rsidR="00554E49">
        <w:rPr>
          <w:rFonts w:ascii="Times New Roman" w:hAnsi="Times New Roman" w:cs="Times New Roman"/>
          <w:sz w:val="24"/>
          <w:szCs w:val="24"/>
        </w:rPr>
        <w:t xml:space="preserve">ne yer verildiği görülmektedir. </w:t>
      </w:r>
    </w:p>
    <w:p w:rsidR="00B92AB3" w:rsidRPr="008865EB" w:rsidRDefault="002114C5" w:rsidP="00554E49">
      <w:pPr>
        <w:spacing w:line="360" w:lineRule="auto"/>
        <w:ind w:firstLine="709"/>
        <w:jc w:val="both"/>
        <w:rPr>
          <w:rFonts w:ascii="Times New Roman" w:hAnsi="Times New Roman" w:cs="Times New Roman"/>
          <w:sz w:val="24"/>
          <w:szCs w:val="24"/>
        </w:rPr>
      </w:pPr>
      <w:r w:rsidRPr="008865EB">
        <w:rPr>
          <w:rFonts w:ascii="Times New Roman" w:hAnsi="Times New Roman" w:cs="Times New Roman"/>
          <w:sz w:val="24"/>
          <w:szCs w:val="24"/>
        </w:rPr>
        <w:t>Eğitim fakültesi lisans programlarında 2018 yılında yapılan değişiklikler ile ilgili çalışmalar yapılmış olsa da, ilköğretim matematik öğretmenliği lisans programında yapılan değişikliklerin incelendiği bir araştırmaya rastlanmamıştır.</w:t>
      </w:r>
      <w:r w:rsidR="003F3BBA" w:rsidRPr="008865EB">
        <w:rPr>
          <w:rFonts w:ascii="Times New Roman" w:hAnsi="Times New Roman" w:cs="Times New Roman"/>
          <w:sz w:val="24"/>
          <w:szCs w:val="24"/>
        </w:rPr>
        <w:t xml:space="preserve"> Ayrıca yapılan çalışmada öğretim derslerinin açılmış olması yönünden programda köklü bir değişimin olduğu gözlenmekte ve bu değişimin incelenmesi önemli görülmektedir. Bu bağlamda yapılan çalışmanın</w:t>
      </w:r>
      <w:r w:rsidRPr="008865EB">
        <w:rPr>
          <w:rFonts w:ascii="Times New Roman" w:hAnsi="Times New Roman" w:cs="Times New Roman"/>
          <w:sz w:val="24"/>
          <w:szCs w:val="24"/>
        </w:rPr>
        <w:t xml:space="preserve"> literatüre katkı sağlayacağı düşünülmektedir. </w:t>
      </w:r>
    </w:p>
    <w:p w:rsidR="00F50318" w:rsidRPr="008865EB" w:rsidRDefault="003F3BBA" w:rsidP="00554E49">
      <w:pPr>
        <w:spacing w:line="360" w:lineRule="auto"/>
        <w:ind w:firstLine="709"/>
        <w:jc w:val="center"/>
        <w:rPr>
          <w:rFonts w:ascii="Times New Roman" w:hAnsi="Times New Roman" w:cs="Times New Roman"/>
          <w:b/>
          <w:sz w:val="24"/>
          <w:szCs w:val="24"/>
        </w:rPr>
      </w:pPr>
      <w:r w:rsidRPr="008865EB">
        <w:rPr>
          <w:rFonts w:ascii="Times New Roman" w:hAnsi="Times New Roman" w:cs="Times New Roman"/>
          <w:b/>
          <w:sz w:val="24"/>
          <w:szCs w:val="24"/>
        </w:rPr>
        <w:t>Kaynaklar</w:t>
      </w:r>
    </w:p>
    <w:p w:rsidR="00550499" w:rsidRPr="008865EB" w:rsidRDefault="00550499"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Aksu, H. H. (2016). Eğitim Fakültesinde Öğrenim Gören Öğrencilerin</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Bölümleri Hakkındaki Görüşleri: Giresun Üniversitesi</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Örneği.</w:t>
      </w:r>
      <w:r w:rsidR="00DC0BE7">
        <w:rPr>
          <w:rFonts w:ascii="Times New Roman" w:hAnsi="Times New Roman" w:cs="Times New Roman"/>
          <w:sz w:val="24"/>
          <w:szCs w:val="24"/>
        </w:rPr>
        <w:t xml:space="preserve"> </w:t>
      </w:r>
      <w:r w:rsidRPr="008865EB">
        <w:rPr>
          <w:rFonts w:ascii="Times New Roman" w:hAnsi="Times New Roman" w:cs="Times New Roman"/>
          <w:i/>
          <w:sz w:val="24"/>
          <w:szCs w:val="24"/>
        </w:rPr>
        <w:t>Kastamonu Eğitim Dergisi</w:t>
      </w:r>
      <w:r w:rsidRPr="008865EB">
        <w:rPr>
          <w:rFonts w:ascii="Times New Roman" w:hAnsi="Times New Roman" w:cs="Times New Roman"/>
          <w:sz w:val="24"/>
          <w:szCs w:val="24"/>
        </w:rPr>
        <w:t>, 24(1), 299-316.</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Alver, M. </w:t>
      </w:r>
      <w:r w:rsidR="0094119E" w:rsidRPr="008865EB">
        <w:rPr>
          <w:rFonts w:ascii="Times New Roman" w:hAnsi="Times New Roman" w:cs="Times New Roman"/>
          <w:sz w:val="24"/>
          <w:szCs w:val="24"/>
        </w:rPr>
        <w:t>&amp; Aydı</w:t>
      </w:r>
      <w:r w:rsidRPr="008865EB">
        <w:rPr>
          <w:rFonts w:ascii="Times New Roman" w:hAnsi="Times New Roman" w:cs="Times New Roman"/>
          <w:sz w:val="24"/>
          <w:szCs w:val="24"/>
        </w:rPr>
        <w:t>n, E. (2019). Examination of the</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Restructured</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Turkish</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Teaching</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Undergraduate Program. </w:t>
      </w:r>
      <w:r w:rsidRPr="008865EB">
        <w:rPr>
          <w:rFonts w:ascii="Times New Roman" w:hAnsi="Times New Roman" w:cs="Times New Roman"/>
          <w:i/>
          <w:iCs/>
          <w:sz w:val="24"/>
          <w:szCs w:val="24"/>
        </w:rPr>
        <w:t>International Education</w:t>
      </w:r>
      <w:r w:rsidR="00427BEB">
        <w:rPr>
          <w:rFonts w:ascii="Times New Roman" w:hAnsi="Times New Roman" w:cs="Times New Roman"/>
          <w:i/>
          <w:iCs/>
          <w:sz w:val="24"/>
          <w:szCs w:val="24"/>
        </w:rPr>
        <w:t xml:space="preserve"> </w:t>
      </w:r>
      <w:r w:rsidRPr="008865EB">
        <w:rPr>
          <w:rFonts w:ascii="Times New Roman" w:hAnsi="Times New Roman" w:cs="Times New Roman"/>
          <w:i/>
          <w:iCs/>
          <w:sz w:val="24"/>
          <w:szCs w:val="24"/>
        </w:rPr>
        <w:t>Studies</w:t>
      </w:r>
      <w:r w:rsidRPr="008865EB">
        <w:rPr>
          <w:rFonts w:ascii="Times New Roman" w:hAnsi="Times New Roman" w:cs="Times New Roman"/>
          <w:sz w:val="24"/>
          <w:szCs w:val="24"/>
        </w:rPr>
        <w:t>, </w:t>
      </w:r>
      <w:r w:rsidRPr="008865EB">
        <w:rPr>
          <w:rFonts w:ascii="Times New Roman" w:hAnsi="Times New Roman" w:cs="Times New Roman"/>
          <w:i/>
          <w:iCs/>
          <w:sz w:val="24"/>
          <w:szCs w:val="24"/>
        </w:rPr>
        <w:t>12</w:t>
      </w:r>
      <w:r w:rsidRPr="008865EB">
        <w:rPr>
          <w:rFonts w:ascii="Times New Roman" w:hAnsi="Times New Roman" w:cs="Times New Roman"/>
          <w:sz w:val="24"/>
          <w:szCs w:val="24"/>
        </w:rPr>
        <w:t>(11), 125-138.</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Appelbaum, P.,Friedler, L. M., Ortiz, C. E.</w:t>
      </w:r>
      <w:r w:rsidR="00DC0BE7">
        <w:rPr>
          <w:rFonts w:ascii="Times New Roman" w:hAnsi="Times New Roman" w:cs="Times New Roman"/>
          <w:sz w:val="24"/>
          <w:szCs w:val="24"/>
        </w:rPr>
        <w:t xml:space="preserve"> </w:t>
      </w:r>
      <w:r w:rsidRPr="008865EB">
        <w:rPr>
          <w:rFonts w:ascii="Times New Roman" w:hAnsi="Times New Roman" w:cs="Times New Roman"/>
          <w:sz w:val="24"/>
          <w:szCs w:val="24"/>
        </w:rPr>
        <w:t>&amp;</w:t>
      </w:r>
      <w:r w:rsidR="00DC0BE7">
        <w:rPr>
          <w:rFonts w:ascii="Times New Roman" w:hAnsi="Times New Roman" w:cs="Times New Roman"/>
          <w:sz w:val="24"/>
          <w:szCs w:val="24"/>
        </w:rPr>
        <w:t xml:space="preserve"> </w:t>
      </w:r>
      <w:r w:rsidRPr="008865EB">
        <w:rPr>
          <w:rFonts w:ascii="Times New Roman" w:hAnsi="Times New Roman" w:cs="Times New Roman"/>
          <w:sz w:val="24"/>
          <w:szCs w:val="24"/>
        </w:rPr>
        <w:t>Wolff, E. F. (2009). Internationalizing</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the University Mathematics Curriculum. </w:t>
      </w:r>
      <w:r w:rsidRPr="008865EB">
        <w:rPr>
          <w:rFonts w:ascii="Times New Roman" w:hAnsi="Times New Roman" w:cs="Times New Roman"/>
          <w:i/>
          <w:iCs/>
          <w:sz w:val="24"/>
          <w:szCs w:val="24"/>
        </w:rPr>
        <w:t>Journal of Studies in International Education</w:t>
      </w:r>
      <w:r w:rsidRPr="008865EB">
        <w:rPr>
          <w:rFonts w:ascii="Times New Roman" w:hAnsi="Times New Roman" w:cs="Times New Roman"/>
          <w:sz w:val="24"/>
          <w:szCs w:val="24"/>
        </w:rPr>
        <w:t>, </w:t>
      </w:r>
      <w:r w:rsidRPr="008865EB">
        <w:rPr>
          <w:rFonts w:ascii="Times New Roman" w:hAnsi="Times New Roman" w:cs="Times New Roman"/>
          <w:i/>
          <w:iCs/>
          <w:sz w:val="24"/>
          <w:szCs w:val="24"/>
        </w:rPr>
        <w:t>13</w:t>
      </w:r>
      <w:r w:rsidRPr="008865EB">
        <w:rPr>
          <w:rFonts w:ascii="Times New Roman" w:hAnsi="Times New Roman" w:cs="Times New Roman"/>
          <w:sz w:val="24"/>
          <w:szCs w:val="24"/>
        </w:rPr>
        <w:t>(3), 365-381.</w:t>
      </w:r>
    </w:p>
    <w:p w:rsidR="00202513" w:rsidRPr="008865EB" w:rsidRDefault="00202513" w:rsidP="008865EB">
      <w:pPr>
        <w:spacing w:line="360" w:lineRule="auto"/>
        <w:ind w:left="709" w:hanging="709"/>
        <w:jc w:val="both"/>
        <w:rPr>
          <w:rFonts w:ascii="Times New Roman" w:hAnsi="Times New Roman" w:cs="Times New Roman"/>
          <w:i/>
          <w:iCs/>
          <w:sz w:val="24"/>
          <w:szCs w:val="24"/>
        </w:rPr>
      </w:pPr>
      <w:r w:rsidRPr="008865EB">
        <w:rPr>
          <w:rFonts w:ascii="Times New Roman" w:hAnsi="Times New Roman" w:cs="Times New Roman"/>
          <w:sz w:val="24"/>
          <w:szCs w:val="24"/>
        </w:rPr>
        <w:t xml:space="preserve">Aras, S. &amp; Sözen, S. (2012). Türkiye, Finlandiya ve Güney Kore’de öğretmen yetiştirme programlarının incelenmesi. </w:t>
      </w:r>
      <w:r w:rsidRPr="008865EB">
        <w:rPr>
          <w:rFonts w:ascii="Times New Roman" w:hAnsi="Times New Roman" w:cs="Times New Roman"/>
          <w:i/>
          <w:iCs/>
          <w:sz w:val="24"/>
          <w:szCs w:val="24"/>
        </w:rPr>
        <w:t>X.Ulusal Fen Bilimleri ve Matematik Eğitimi Kongresi, Niğde.</w:t>
      </w:r>
    </w:p>
    <w:p w:rsidR="005C12CF" w:rsidRPr="008865EB" w:rsidRDefault="005C12CF" w:rsidP="008865EB">
      <w:pPr>
        <w:spacing w:line="360" w:lineRule="auto"/>
        <w:ind w:left="709" w:hanging="709"/>
        <w:jc w:val="both"/>
        <w:rPr>
          <w:rFonts w:ascii="Times New Roman" w:hAnsi="Times New Roman" w:cs="Times New Roman"/>
          <w:i/>
          <w:iCs/>
          <w:sz w:val="24"/>
          <w:szCs w:val="24"/>
        </w:rPr>
      </w:pPr>
      <w:r w:rsidRPr="008865EB">
        <w:rPr>
          <w:rFonts w:ascii="Times New Roman" w:hAnsi="Times New Roman" w:cs="Times New Roman"/>
          <w:iCs/>
          <w:sz w:val="24"/>
          <w:szCs w:val="24"/>
        </w:rPr>
        <w:t xml:space="preserve">Artut, P. D. </w:t>
      </w:r>
      <w:r w:rsidR="007542FE" w:rsidRPr="008865EB">
        <w:rPr>
          <w:rFonts w:ascii="Times New Roman" w:hAnsi="Times New Roman" w:cs="Times New Roman"/>
          <w:iCs/>
          <w:sz w:val="24"/>
          <w:szCs w:val="24"/>
        </w:rPr>
        <w:t>&amp;</w:t>
      </w:r>
      <w:r w:rsidRPr="008865EB">
        <w:rPr>
          <w:rFonts w:ascii="Times New Roman" w:hAnsi="Times New Roman" w:cs="Times New Roman"/>
          <w:iCs/>
          <w:sz w:val="24"/>
          <w:szCs w:val="24"/>
        </w:rPr>
        <w:t xml:space="preserve"> Bal, P. (2005). </w:t>
      </w:r>
      <w:r w:rsidR="00F122F0" w:rsidRPr="008865EB">
        <w:rPr>
          <w:rFonts w:ascii="Times New Roman" w:hAnsi="Times New Roman" w:cs="Times New Roman"/>
          <w:iCs/>
          <w:sz w:val="24"/>
          <w:szCs w:val="24"/>
        </w:rPr>
        <w:t xml:space="preserve">İlköğretim Matematik Öğretmenliği Lisans Programının Öğrenciler Açısından Değerlendirilmesi. </w:t>
      </w:r>
      <w:r w:rsidRPr="008865EB">
        <w:rPr>
          <w:rFonts w:ascii="Times New Roman" w:hAnsi="Times New Roman" w:cs="Times New Roman"/>
          <w:i/>
          <w:iCs/>
          <w:sz w:val="24"/>
          <w:szCs w:val="24"/>
        </w:rPr>
        <w:t xml:space="preserve">Çukurova Üniversitesi Sosyal Bilimler Enstitüsü Dergisi, </w:t>
      </w:r>
      <w:r w:rsidRPr="008865EB">
        <w:rPr>
          <w:rFonts w:ascii="Times New Roman" w:hAnsi="Times New Roman" w:cs="Times New Roman"/>
          <w:iCs/>
          <w:sz w:val="24"/>
          <w:szCs w:val="24"/>
        </w:rPr>
        <w:t>14(2), 81-90.</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lastRenderedPageBreak/>
        <w:t>Ball, D. L.,Hill, H. C., &amp;Bass, H. (2005). Knowing</w:t>
      </w:r>
      <w:r w:rsidR="00EF4641" w:rsidRPr="008865EB">
        <w:rPr>
          <w:rFonts w:ascii="Times New Roman" w:hAnsi="Times New Roman" w:cs="Times New Roman"/>
          <w:sz w:val="24"/>
          <w:szCs w:val="24"/>
        </w:rPr>
        <w:t xml:space="preserve"> Mathematics </w:t>
      </w:r>
      <w:r w:rsidRPr="008865EB">
        <w:rPr>
          <w:rFonts w:ascii="Times New Roman" w:hAnsi="Times New Roman" w:cs="Times New Roman"/>
          <w:sz w:val="24"/>
          <w:szCs w:val="24"/>
        </w:rPr>
        <w:t>forteaching: Who</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knows</w:t>
      </w:r>
      <w:r w:rsidR="00EF4641" w:rsidRPr="008865EB">
        <w:rPr>
          <w:rFonts w:ascii="Times New Roman" w:hAnsi="Times New Roman" w:cs="Times New Roman"/>
          <w:sz w:val="24"/>
          <w:szCs w:val="24"/>
        </w:rPr>
        <w:t xml:space="preserve"> Mathematics </w:t>
      </w:r>
      <w:r w:rsidRPr="008865EB">
        <w:rPr>
          <w:rFonts w:ascii="Times New Roman" w:hAnsi="Times New Roman" w:cs="Times New Roman"/>
          <w:sz w:val="24"/>
          <w:szCs w:val="24"/>
        </w:rPr>
        <w:t>well</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enough</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to</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teach</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third</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grade, and how can we</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 xml:space="preserve">decide? </w:t>
      </w:r>
      <w:r w:rsidRPr="008865EB">
        <w:rPr>
          <w:rFonts w:ascii="Times New Roman" w:hAnsi="Times New Roman" w:cs="Times New Roman"/>
          <w:i/>
          <w:iCs/>
          <w:sz w:val="24"/>
          <w:szCs w:val="24"/>
        </w:rPr>
        <w:t>American</w:t>
      </w:r>
      <w:r w:rsidR="00427BEB">
        <w:rPr>
          <w:rFonts w:ascii="Times New Roman" w:hAnsi="Times New Roman" w:cs="Times New Roman"/>
          <w:i/>
          <w:iCs/>
          <w:sz w:val="24"/>
          <w:szCs w:val="24"/>
        </w:rPr>
        <w:t xml:space="preserve"> </w:t>
      </w:r>
      <w:r w:rsidRPr="008865EB">
        <w:rPr>
          <w:rFonts w:ascii="Times New Roman" w:hAnsi="Times New Roman" w:cs="Times New Roman"/>
          <w:i/>
          <w:iCs/>
          <w:sz w:val="24"/>
          <w:szCs w:val="24"/>
        </w:rPr>
        <w:t>Educator</w:t>
      </w:r>
      <w:r w:rsidRPr="008865EB">
        <w:rPr>
          <w:rFonts w:ascii="Times New Roman" w:hAnsi="Times New Roman" w:cs="Times New Roman"/>
          <w:sz w:val="24"/>
          <w:szCs w:val="24"/>
        </w:rPr>
        <w:t xml:space="preserve">, </w:t>
      </w:r>
      <w:r w:rsidRPr="008865EB">
        <w:rPr>
          <w:rFonts w:ascii="Times New Roman" w:hAnsi="Times New Roman" w:cs="Times New Roman"/>
          <w:i/>
          <w:iCs/>
          <w:sz w:val="24"/>
          <w:szCs w:val="24"/>
        </w:rPr>
        <w:t>29</w:t>
      </w:r>
      <w:r w:rsidRPr="008865EB">
        <w:rPr>
          <w:rFonts w:ascii="Times New Roman" w:hAnsi="Times New Roman" w:cs="Times New Roman"/>
          <w:sz w:val="24"/>
          <w:szCs w:val="24"/>
        </w:rPr>
        <w:t>, 12-22.</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Bartan, M. (2019). Okul Öncesi Öğretmen ve Öğretmen Adaylarının Okul Öncesi Öğretmen Yetiştirme Lisans Programı Hakkında Görüş ve Önerileri. </w:t>
      </w:r>
      <w:r w:rsidRPr="008865EB">
        <w:rPr>
          <w:rFonts w:ascii="Times New Roman" w:hAnsi="Times New Roman" w:cs="Times New Roman"/>
          <w:i/>
          <w:sz w:val="24"/>
          <w:szCs w:val="24"/>
        </w:rPr>
        <w:t>Dumlupınar Üniversitesi Eğitim Bilimleri Enstitüsü Dergisi,</w:t>
      </w:r>
      <w:r w:rsidRPr="008865EB">
        <w:rPr>
          <w:rFonts w:ascii="Times New Roman" w:hAnsi="Times New Roman" w:cs="Times New Roman"/>
          <w:sz w:val="24"/>
          <w:szCs w:val="24"/>
        </w:rPr>
        <w:t xml:space="preserve"> 3(1), 24-36.</w:t>
      </w:r>
    </w:p>
    <w:p w:rsidR="007D4C97" w:rsidRPr="008865EB" w:rsidRDefault="007D4C97"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Baştürk, S. (2011). Matematik öğretmen adaylarının eğitim fakültesindeki eğitim-öğretim sürecini değerlendirmeleri. </w:t>
      </w:r>
      <w:r w:rsidRPr="008865EB">
        <w:rPr>
          <w:rFonts w:ascii="Times New Roman" w:hAnsi="Times New Roman" w:cs="Times New Roman"/>
          <w:i/>
          <w:sz w:val="24"/>
          <w:szCs w:val="24"/>
        </w:rPr>
        <w:t>Uluslararası İnsan Bilimleri Dergisi</w:t>
      </w:r>
      <w:r w:rsidRPr="008865EB">
        <w:rPr>
          <w:rFonts w:ascii="Times New Roman" w:hAnsi="Times New Roman" w:cs="Times New Roman"/>
          <w:sz w:val="24"/>
          <w:szCs w:val="24"/>
        </w:rPr>
        <w:t>, 8(1), 58-94.</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Berestova, A. V., Lazareva, A. V.</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&amp;</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Leontyev, V. V. (2020). New Tendencies in Studies</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within</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Vocational</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Education in Russia. </w:t>
      </w:r>
      <w:r w:rsidRPr="008865EB">
        <w:rPr>
          <w:rFonts w:ascii="Times New Roman" w:hAnsi="Times New Roman" w:cs="Times New Roman"/>
          <w:i/>
          <w:iCs/>
          <w:sz w:val="24"/>
          <w:szCs w:val="24"/>
        </w:rPr>
        <w:t>International Journal of Instruction</w:t>
      </w:r>
      <w:r w:rsidRPr="008865EB">
        <w:rPr>
          <w:rFonts w:ascii="Times New Roman" w:hAnsi="Times New Roman" w:cs="Times New Roman"/>
          <w:sz w:val="24"/>
          <w:szCs w:val="24"/>
        </w:rPr>
        <w:t>, </w:t>
      </w:r>
      <w:r w:rsidRPr="008865EB">
        <w:rPr>
          <w:rFonts w:ascii="Times New Roman" w:hAnsi="Times New Roman" w:cs="Times New Roman"/>
          <w:i/>
          <w:iCs/>
          <w:sz w:val="24"/>
          <w:szCs w:val="24"/>
        </w:rPr>
        <w:t>13</w:t>
      </w:r>
      <w:r w:rsidRPr="008865EB">
        <w:rPr>
          <w:rFonts w:ascii="Times New Roman" w:hAnsi="Times New Roman" w:cs="Times New Roman"/>
          <w:sz w:val="24"/>
          <w:szCs w:val="24"/>
        </w:rPr>
        <w:t>(1), 886-900.</w:t>
      </w:r>
    </w:p>
    <w:p w:rsidR="00202513" w:rsidRPr="008865EB" w:rsidRDefault="00F122F0"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Bilir, A. (2011). Türkiye'de Öğretmen Yetiştirmenin Tarihsel Evrimi ve İstihdam P</w:t>
      </w:r>
      <w:r w:rsidR="00202513" w:rsidRPr="008865EB">
        <w:rPr>
          <w:rFonts w:ascii="Times New Roman" w:hAnsi="Times New Roman" w:cs="Times New Roman"/>
          <w:sz w:val="24"/>
          <w:szCs w:val="24"/>
        </w:rPr>
        <w:t>olitikaları.</w:t>
      </w:r>
      <w:r w:rsidR="00427BEB">
        <w:rPr>
          <w:rFonts w:ascii="Times New Roman" w:hAnsi="Times New Roman" w:cs="Times New Roman"/>
          <w:sz w:val="24"/>
          <w:szCs w:val="24"/>
        </w:rPr>
        <w:t xml:space="preserve"> </w:t>
      </w:r>
      <w:r w:rsidR="00202513" w:rsidRPr="008865EB">
        <w:rPr>
          <w:rFonts w:ascii="Times New Roman" w:hAnsi="Times New Roman" w:cs="Times New Roman"/>
          <w:i/>
          <w:iCs/>
          <w:sz w:val="24"/>
          <w:szCs w:val="24"/>
        </w:rPr>
        <w:t>Journal of Faculty of Educational</w:t>
      </w:r>
      <w:r w:rsidR="00427BEB">
        <w:rPr>
          <w:rFonts w:ascii="Times New Roman" w:hAnsi="Times New Roman" w:cs="Times New Roman"/>
          <w:i/>
          <w:iCs/>
          <w:sz w:val="24"/>
          <w:szCs w:val="24"/>
        </w:rPr>
        <w:t xml:space="preserve"> </w:t>
      </w:r>
      <w:r w:rsidR="00202513" w:rsidRPr="008865EB">
        <w:rPr>
          <w:rFonts w:ascii="Times New Roman" w:hAnsi="Times New Roman" w:cs="Times New Roman"/>
          <w:i/>
          <w:iCs/>
          <w:sz w:val="24"/>
          <w:szCs w:val="24"/>
        </w:rPr>
        <w:t>Sciences</w:t>
      </w:r>
      <w:r w:rsidR="00202513" w:rsidRPr="008865EB">
        <w:rPr>
          <w:rFonts w:ascii="Times New Roman" w:hAnsi="Times New Roman" w:cs="Times New Roman"/>
          <w:sz w:val="24"/>
          <w:szCs w:val="24"/>
        </w:rPr>
        <w:t xml:space="preserve">, </w:t>
      </w:r>
      <w:r w:rsidR="00202513" w:rsidRPr="008865EB">
        <w:rPr>
          <w:rFonts w:ascii="Times New Roman" w:hAnsi="Times New Roman" w:cs="Times New Roman"/>
          <w:i/>
          <w:iCs/>
          <w:sz w:val="24"/>
          <w:szCs w:val="24"/>
        </w:rPr>
        <w:t>44</w:t>
      </w:r>
      <w:r w:rsidR="00202513" w:rsidRPr="008865EB">
        <w:rPr>
          <w:rFonts w:ascii="Times New Roman" w:hAnsi="Times New Roman" w:cs="Times New Roman"/>
          <w:sz w:val="24"/>
          <w:szCs w:val="24"/>
        </w:rPr>
        <w:t>(2), 223-246.</w:t>
      </w:r>
    </w:p>
    <w:p w:rsidR="00137AB1" w:rsidRPr="008865EB" w:rsidRDefault="00137AB1"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Büyüköztürk, Ş., Kılıç Çakmak, E., Akgün, Ö. E., Karadeniz, Ş.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Demirel, F.(2008).</w:t>
      </w:r>
      <w:r w:rsidRPr="008865EB">
        <w:rPr>
          <w:rFonts w:ascii="Times New Roman" w:hAnsi="Times New Roman" w:cs="Times New Roman"/>
          <w:i/>
          <w:sz w:val="24"/>
          <w:szCs w:val="24"/>
        </w:rPr>
        <w:t>Bilimsel Araştırma Yöntemleri</w:t>
      </w:r>
      <w:r w:rsidRPr="008865EB">
        <w:rPr>
          <w:rFonts w:ascii="Times New Roman" w:hAnsi="Times New Roman" w:cs="Times New Roman"/>
          <w:sz w:val="24"/>
          <w:szCs w:val="24"/>
        </w:rPr>
        <w:t>. Ankara: Pegem A Yayıncılık</w:t>
      </w:r>
    </w:p>
    <w:p w:rsidR="0080353D" w:rsidRPr="008865EB" w:rsidRDefault="0080353D"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Cline, K.,Fasteen, J., Francis, A., Sullivan, E. &amp;Wendt, T. (2019). Integrating Programming Acrossthe</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Undergraduate</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Mathematics</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 xml:space="preserve">Curriculum, </w:t>
      </w:r>
      <w:r w:rsidRPr="008865EB">
        <w:rPr>
          <w:rFonts w:ascii="Times New Roman" w:hAnsi="Times New Roman" w:cs="Times New Roman"/>
          <w:i/>
          <w:sz w:val="24"/>
          <w:szCs w:val="24"/>
        </w:rPr>
        <w:t>PRIMUS</w:t>
      </w:r>
      <w:r w:rsidRPr="008865EB">
        <w:rPr>
          <w:rFonts w:ascii="Times New Roman" w:hAnsi="Times New Roman" w:cs="Times New Roman"/>
          <w:sz w:val="24"/>
          <w:szCs w:val="24"/>
        </w:rPr>
        <w:t>, DOI: 10.1080/10511970.2019.1616637</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Conference Board of the Mathematical Sciences. (CBMS). (2001). </w:t>
      </w:r>
      <w:r w:rsidRPr="008865EB">
        <w:rPr>
          <w:rFonts w:ascii="Times New Roman" w:hAnsi="Times New Roman" w:cs="Times New Roman"/>
          <w:i/>
          <w:iCs/>
          <w:sz w:val="24"/>
          <w:szCs w:val="24"/>
        </w:rPr>
        <w:t>The Mathematical Education of Teachers-Issues on Mathematics</w:t>
      </w:r>
      <w:r w:rsidR="00427BEB">
        <w:rPr>
          <w:rFonts w:ascii="Times New Roman" w:hAnsi="Times New Roman" w:cs="Times New Roman"/>
          <w:i/>
          <w:iCs/>
          <w:sz w:val="24"/>
          <w:szCs w:val="24"/>
        </w:rPr>
        <w:t xml:space="preserve"> </w:t>
      </w:r>
      <w:r w:rsidRPr="008865EB">
        <w:rPr>
          <w:rFonts w:ascii="Times New Roman" w:hAnsi="Times New Roman" w:cs="Times New Roman"/>
          <w:i/>
          <w:iCs/>
          <w:sz w:val="24"/>
          <w:szCs w:val="24"/>
        </w:rPr>
        <w:t>Education</w:t>
      </w:r>
      <w:r w:rsidR="00427BEB">
        <w:rPr>
          <w:rFonts w:ascii="Times New Roman" w:hAnsi="Times New Roman" w:cs="Times New Roman"/>
          <w:i/>
          <w:iCs/>
          <w:sz w:val="24"/>
          <w:szCs w:val="24"/>
        </w:rPr>
        <w:t xml:space="preserve"> </w:t>
      </w:r>
      <w:r w:rsidRPr="008865EB">
        <w:rPr>
          <w:rFonts w:ascii="Times New Roman" w:hAnsi="Times New Roman" w:cs="Times New Roman"/>
          <w:sz w:val="24"/>
          <w:szCs w:val="24"/>
        </w:rPr>
        <w:t>(Vol. 11). Providence, RI: American Mathematical Society.</w:t>
      </w:r>
    </w:p>
    <w:p w:rsidR="005C12CF" w:rsidRPr="008865EB" w:rsidRDefault="005C12CF"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Demircan, A. (2010). </w:t>
      </w:r>
      <w:r w:rsidR="00805120" w:rsidRPr="008865EB">
        <w:rPr>
          <w:rFonts w:ascii="Times New Roman" w:hAnsi="Times New Roman" w:cs="Times New Roman"/>
          <w:sz w:val="24"/>
          <w:szCs w:val="24"/>
        </w:rPr>
        <w:t>İlköğretim Matematik Öğretmenliği Programındaki Alan Derslerinin Meslekteki Kullanılabilirliğine Dair Öğretmen ve Öğretmen Adayı Görüşleri</w:t>
      </w:r>
      <w:r w:rsidR="00805120" w:rsidRPr="008865EB">
        <w:rPr>
          <w:rFonts w:ascii="Times New Roman" w:hAnsi="Times New Roman" w:cs="Times New Roman"/>
          <w:i/>
          <w:sz w:val="24"/>
          <w:szCs w:val="24"/>
        </w:rPr>
        <w:t xml:space="preserve">. </w:t>
      </w:r>
      <w:r w:rsidRPr="008865EB">
        <w:rPr>
          <w:rFonts w:ascii="Times New Roman" w:hAnsi="Times New Roman" w:cs="Times New Roman"/>
          <w:i/>
          <w:sz w:val="24"/>
          <w:szCs w:val="24"/>
        </w:rPr>
        <w:t>Balıkesir Üniversitesi Fen Bilimleri Enstitüsü</w:t>
      </w:r>
      <w:r w:rsidRPr="008865EB">
        <w:rPr>
          <w:rFonts w:ascii="Times New Roman" w:hAnsi="Times New Roman" w:cs="Times New Roman"/>
          <w:sz w:val="24"/>
          <w:szCs w:val="24"/>
        </w:rPr>
        <w:t>, Onaylanmış Yüksek Lisans Tezi.</w:t>
      </w:r>
    </w:p>
    <w:p w:rsidR="00202513" w:rsidRPr="001B6B18" w:rsidRDefault="00202513" w:rsidP="001B6B18">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Eraslan, A. (2009). İlköğretim matematik öğretmen adaylarının ‘öğretmenlik uygulaması’ üzerine görüşleri. </w:t>
      </w:r>
      <w:r w:rsidRPr="008865EB">
        <w:rPr>
          <w:rFonts w:ascii="Times New Roman" w:hAnsi="Times New Roman" w:cs="Times New Roman"/>
          <w:i/>
          <w:iCs/>
          <w:sz w:val="24"/>
          <w:szCs w:val="24"/>
        </w:rPr>
        <w:t>Necatibey Eğitim Fakültesi Elektronik Fen ve Matematik Eğitimi Dergisi</w:t>
      </w:r>
      <w:r w:rsidRPr="008865EB">
        <w:rPr>
          <w:rFonts w:ascii="Times New Roman" w:hAnsi="Times New Roman" w:cs="Times New Roman"/>
          <w:sz w:val="24"/>
          <w:szCs w:val="24"/>
        </w:rPr>
        <w:t xml:space="preserve">, </w:t>
      </w:r>
      <w:r w:rsidRPr="008865EB">
        <w:rPr>
          <w:rFonts w:ascii="Times New Roman" w:hAnsi="Times New Roman" w:cs="Times New Roman"/>
          <w:i/>
          <w:iCs/>
          <w:sz w:val="24"/>
          <w:szCs w:val="24"/>
        </w:rPr>
        <w:t>3</w:t>
      </w:r>
      <w:r w:rsidRPr="008865EB">
        <w:rPr>
          <w:rFonts w:ascii="Times New Roman" w:hAnsi="Times New Roman" w:cs="Times New Roman"/>
          <w:sz w:val="24"/>
          <w:szCs w:val="24"/>
        </w:rPr>
        <w:t>(1), 207-221.</w:t>
      </w:r>
    </w:p>
    <w:p w:rsidR="005C12CF" w:rsidRPr="008865EB" w:rsidRDefault="005C12CF"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lastRenderedPageBreak/>
        <w:t>Erol, B. (2013). İlköğretim Matematik Öğretmenliği 2. Sınıf Öğrencilerinin Fizik Ders</w:t>
      </w:r>
      <w:r w:rsidR="007D4C97" w:rsidRPr="008865EB">
        <w:rPr>
          <w:rFonts w:ascii="Times New Roman" w:hAnsi="Times New Roman" w:cs="Times New Roman"/>
          <w:sz w:val="24"/>
          <w:szCs w:val="24"/>
        </w:rPr>
        <w:t xml:space="preserve">ine Yönelik Tutumları İle Öğrenme Stilleri Arasındaki İlişki. </w:t>
      </w:r>
      <w:r w:rsidR="007D4C97" w:rsidRPr="008865EB">
        <w:rPr>
          <w:rFonts w:ascii="Times New Roman" w:hAnsi="Times New Roman" w:cs="Times New Roman"/>
          <w:i/>
          <w:sz w:val="24"/>
          <w:szCs w:val="24"/>
        </w:rPr>
        <w:t>Dokuz Eylül Üniversitesi Eğitim Bilimleri Enstitüsü</w:t>
      </w:r>
      <w:r w:rsidR="007D4C97" w:rsidRPr="008865EB">
        <w:rPr>
          <w:rFonts w:ascii="Times New Roman" w:hAnsi="Times New Roman" w:cs="Times New Roman"/>
          <w:sz w:val="24"/>
          <w:szCs w:val="24"/>
        </w:rPr>
        <w:t xml:space="preserve">, </w:t>
      </w:r>
      <w:r w:rsidRPr="008865EB">
        <w:rPr>
          <w:rFonts w:ascii="Times New Roman" w:hAnsi="Times New Roman" w:cs="Times New Roman"/>
          <w:sz w:val="24"/>
          <w:szCs w:val="24"/>
        </w:rPr>
        <w:t>Onaylanmış Yüksek Lisans Tezi.</w:t>
      </w:r>
    </w:p>
    <w:p w:rsidR="005C12CF" w:rsidRDefault="005C12CF"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Genç, M.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Akıncı, M. (2019). İlköğretim Matematik Öğretmen Adaylarının Lisans Eğitiminde Alınan Matematik Konu Ala</w:t>
      </w:r>
      <w:r w:rsidR="00574DD3" w:rsidRPr="008865EB">
        <w:rPr>
          <w:rFonts w:ascii="Times New Roman" w:hAnsi="Times New Roman" w:cs="Times New Roman"/>
          <w:sz w:val="24"/>
          <w:szCs w:val="24"/>
        </w:rPr>
        <w:t xml:space="preserve">n Derslerine İlişkin Görüşleri. </w:t>
      </w:r>
      <w:r w:rsidRPr="008865EB">
        <w:rPr>
          <w:rFonts w:ascii="Times New Roman" w:hAnsi="Times New Roman" w:cs="Times New Roman"/>
          <w:i/>
          <w:sz w:val="24"/>
          <w:szCs w:val="24"/>
        </w:rPr>
        <w:t>Necatibey Eğitim Fakültesi Elektronik Fen ve Matematik Eğitimi Dergisi (EFMED)</w:t>
      </w:r>
      <w:r w:rsidRPr="008865EB">
        <w:rPr>
          <w:rFonts w:ascii="Times New Roman" w:hAnsi="Times New Roman" w:cs="Times New Roman"/>
          <w:sz w:val="24"/>
          <w:szCs w:val="24"/>
        </w:rPr>
        <w:t>, 13(1), 483-514.</w:t>
      </w:r>
    </w:p>
    <w:p w:rsidR="0091254A" w:rsidRPr="008865EB" w:rsidRDefault="0091254A" w:rsidP="008865EB">
      <w:pPr>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Gök, M. (2016). </w:t>
      </w:r>
      <w:hyperlink r:id="rId11" w:history="1">
        <w:r w:rsidRPr="0091254A">
          <w:rPr>
            <w:rStyle w:val="Kpr"/>
            <w:rFonts w:ascii="Times New Roman" w:hAnsi="Times New Roman" w:cs="Times New Roman"/>
            <w:color w:val="auto"/>
            <w:sz w:val="24"/>
            <w:szCs w:val="24"/>
            <w:u w:val="none"/>
          </w:rPr>
          <w:t>Analysis of components of pedagogical content knowledge: Content knowledge and knowledge of learners</w:t>
        </w:r>
      </w:hyperlink>
      <w:r>
        <w:rPr>
          <w:rFonts w:ascii="Times New Roman" w:hAnsi="Times New Roman" w:cs="Times New Roman"/>
          <w:sz w:val="24"/>
          <w:szCs w:val="24"/>
        </w:rPr>
        <w:t xml:space="preserve">. </w:t>
      </w:r>
      <w:r w:rsidRPr="0091254A">
        <w:rPr>
          <w:rFonts w:ascii="Times New Roman" w:hAnsi="Times New Roman" w:cs="Times New Roman"/>
          <w:sz w:val="24"/>
          <w:szCs w:val="24"/>
        </w:rPr>
        <w:t>Route Educational and Social Science Journal</w:t>
      </w:r>
      <w:r>
        <w:rPr>
          <w:rFonts w:ascii="Times New Roman" w:hAnsi="Times New Roman" w:cs="Times New Roman"/>
          <w:sz w:val="24"/>
          <w:szCs w:val="24"/>
        </w:rPr>
        <w:t xml:space="preserve">, 3(2), 217-236. </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Gökçek, T. &amp;</w:t>
      </w:r>
      <w:r w:rsidR="007D4C97" w:rsidRPr="008865EB">
        <w:rPr>
          <w:rFonts w:ascii="Times New Roman" w:hAnsi="Times New Roman" w:cs="Times New Roman"/>
          <w:sz w:val="24"/>
          <w:szCs w:val="24"/>
        </w:rPr>
        <w:t>Baran Kaya, T.</w:t>
      </w:r>
      <w:r w:rsidRPr="008865EB">
        <w:rPr>
          <w:rFonts w:ascii="Times New Roman" w:hAnsi="Times New Roman" w:cs="Times New Roman"/>
          <w:sz w:val="24"/>
          <w:szCs w:val="24"/>
        </w:rPr>
        <w:t xml:space="preserve"> (2017). Ortaokul matematik öğretmeni adaylarının bakış açısıyla öğretmenlik mesleği ve lisans eğitiminin niteliği. </w:t>
      </w:r>
      <w:r w:rsidRPr="008865EB">
        <w:rPr>
          <w:rFonts w:ascii="Times New Roman" w:hAnsi="Times New Roman" w:cs="Times New Roman"/>
          <w:i/>
          <w:iCs/>
          <w:sz w:val="24"/>
          <w:szCs w:val="24"/>
        </w:rPr>
        <w:t>Ahi Evran Üniversitesi Kırşehir Eğitim Fakültesi Dergisi (KEFAD)</w:t>
      </w:r>
      <w:r w:rsidRPr="008865EB">
        <w:rPr>
          <w:rFonts w:ascii="Times New Roman" w:hAnsi="Times New Roman" w:cs="Times New Roman"/>
          <w:sz w:val="24"/>
          <w:szCs w:val="24"/>
        </w:rPr>
        <w:t xml:space="preserve">, </w:t>
      </w:r>
      <w:r w:rsidRPr="008865EB">
        <w:rPr>
          <w:rFonts w:ascii="Times New Roman" w:hAnsi="Times New Roman" w:cs="Times New Roman"/>
          <w:i/>
          <w:iCs/>
          <w:sz w:val="24"/>
          <w:szCs w:val="24"/>
        </w:rPr>
        <w:t>18</w:t>
      </w:r>
      <w:r w:rsidRPr="008865EB">
        <w:rPr>
          <w:rFonts w:ascii="Times New Roman" w:hAnsi="Times New Roman" w:cs="Times New Roman"/>
          <w:sz w:val="24"/>
          <w:szCs w:val="24"/>
        </w:rPr>
        <w:t>(1), 131-153.</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Grossman, G. M. &amp;</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Sands, M. K. (2008). Restructuring</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reforms in Turkish</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teacher</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education: Modernisation</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and</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development in a dynamic</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environment. </w:t>
      </w:r>
      <w:r w:rsidRPr="008865EB">
        <w:rPr>
          <w:rFonts w:ascii="Times New Roman" w:hAnsi="Times New Roman" w:cs="Times New Roman"/>
          <w:i/>
          <w:iCs/>
          <w:sz w:val="24"/>
          <w:szCs w:val="24"/>
        </w:rPr>
        <w:t>International Journal of Educational Development</w:t>
      </w:r>
      <w:r w:rsidRPr="008865EB">
        <w:rPr>
          <w:rFonts w:ascii="Times New Roman" w:hAnsi="Times New Roman" w:cs="Times New Roman"/>
          <w:sz w:val="24"/>
          <w:szCs w:val="24"/>
        </w:rPr>
        <w:t>, </w:t>
      </w:r>
      <w:r w:rsidRPr="008865EB">
        <w:rPr>
          <w:rFonts w:ascii="Times New Roman" w:hAnsi="Times New Roman" w:cs="Times New Roman"/>
          <w:i/>
          <w:iCs/>
          <w:sz w:val="24"/>
          <w:szCs w:val="24"/>
        </w:rPr>
        <w:t>28</w:t>
      </w:r>
      <w:r w:rsidRPr="008865EB">
        <w:rPr>
          <w:rFonts w:ascii="Times New Roman" w:hAnsi="Times New Roman" w:cs="Times New Roman"/>
          <w:sz w:val="24"/>
          <w:szCs w:val="24"/>
        </w:rPr>
        <w:t>(1), 70-80.</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Johnson, K. G., Nebesniak, A. L.&amp;Rupnow, T. J. (2019). District-University</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Collaborations</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to</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Support Reform-Based</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Mathematics</w:t>
      </w:r>
      <w:r w:rsidR="00427BEB">
        <w:rPr>
          <w:rFonts w:ascii="Times New Roman" w:hAnsi="Times New Roman" w:cs="Times New Roman"/>
          <w:sz w:val="24"/>
          <w:szCs w:val="24"/>
        </w:rPr>
        <w:t xml:space="preserve"> </w:t>
      </w:r>
      <w:r w:rsidRPr="008865EB">
        <w:rPr>
          <w:rFonts w:ascii="Times New Roman" w:hAnsi="Times New Roman" w:cs="Times New Roman"/>
          <w:sz w:val="24"/>
          <w:szCs w:val="24"/>
        </w:rPr>
        <w:t>Curriculum. </w:t>
      </w:r>
      <w:r w:rsidRPr="008865EB">
        <w:rPr>
          <w:rFonts w:ascii="Times New Roman" w:hAnsi="Times New Roman" w:cs="Times New Roman"/>
          <w:i/>
          <w:iCs/>
          <w:sz w:val="24"/>
          <w:szCs w:val="24"/>
        </w:rPr>
        <w:t>Journal of Mathematics</w:t>
      </w:r>
      <w:r w:rsidR="00427BEB">
        <w:rPr>
          <w:rFonts w:ascii="Times New Roman" w:hAnsi="Times New Roman" w:cs="Times New Roman"/>
          <w:i/>
          <w:iCs/>
          <w:sz w:val="24"/>
          <w:szCs w:val="24"/>
        </w:rPr>
        <w:t xml:space="preserve"> </w:t>
      </w:r>
      <w:r w:rsidRPr="008865EB">
        <w:rPr>
          <w:rFonts w:ascii="Times New Roman" w:hAnsi="Times New Roman" w:cs="Times New Roman"/>
          <w:i/>
          <w:iCs/>
          <w:sz w:val="24"/>
          <w:szCs w:val="24"/>
        </w:rPr>
        <w:t>Education at Teachers</w:t>
      </w:r>
      <w:r w:rsidR="00427BEB">
        <w:rPr>
          <w:rFonts w:ascii="Times New Roman" w:hAnsi="Times New Roman" w:cs="Times New Roman"/>
          <w:i/>
          <w:iCs/>
          <w:sz w:val="24"/>
          <w:szCs w:val="24"/>
        </w:rPr>
        <w:t xml:space="preserve"> </w:t>
      </w:r>
      <w:r w:rsidRPr="008865EB">
        <w:rPr>
          <w:rFonts w:ascii="Times New Roman" w:hAnsi="Times New Roman" w:cs="Times New Roman"/>
          <w:i/>
          <w:iCs/>
          <w:sz w:val="24"/>
          <w:szCs w:val="24"/>
        </w:rPr>
        <w:t>College</w:t>
      </w:r>
      <w:r w:rsidRPr="008865EB">
        <w:rPr>
          <w:rFonts w:ascii="Times New Roman" w:hAnsi="Times New Roman" w:cs="Times New Roman"/>
          <w:sz w:val="24"/>
          <w:szCs w:val="24"/>
        </w:rPr>
        <w:t>, </w:t>
      </w:r>
      <w:r w:rsidRPr="008865EB">
        <w:rPr>
          <w:rFonts w:ascii="Times New Roman" w:hAnsi="Times New Roman" w:cs="Times New Roman"/>
          <w:i/>
          <w:iCs/>
          <w:sz w:val="24"/>
          <w:szCs w:val="24"/>
        </w:rPr>
        <w:t>10</w:t>
      </w:r>
      <w:r w:rsidRPr="008865EB">
        <w:rPr>
          <w:rFonts w:ascii="Times New Roman" w:hAnsi="Times New Roman" w:cs="Times New Roman"/>
          <w:sz w:val="24"/>
          <w:szCs w:val="24"/>
        </w:rPr>
        <w:t>(1), 17-20.</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Karakaya, F., Adıgüzel, M., Çimen, O.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 xml:space="preserve"> Yılmaz, M. (2020).2018 Biyoloji Öğretmenliği Lisans Programının Öğretmen Görüşlerine Göre İncelenmesi. </w:t>
      </w:r>
      <w:r w:rsidRPr="008865EB">
        <w:rPr>
          <w:rFonts w:ascii="Times New Roman" w:hAnsi="Times New Roman" w:cs="Times New Roman"/>
          <w:i/>
          <w:sz w:val="24"/>
          <w:szCs w:val="24"/>
        </w:rPr>
        <w:t>Türk Eğitim Bilimleri Dergisi</w:t>
      </w:r>
      <w:r w:rsidRPr="008865EB">
        <w:rPr>
          <w:rFonts w:ascii="Times New Roman" w:hAnsi="Times New Roman" w:cs="Times New Roman"/>
          <w:sz w:val="24"/>
          <w:szCs w:val="24"/>
        </w:rPr>
        <w:t>, 18(1), 122-135.</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Kartal, M. (2011). Türkiye’nin alan öğretmeni yetiştirme deneyimleri ve sürdürülebilir yeni model yaklaşımları. </w:t>
      </w:r>
      <w:r w:rsidRPr="008865EB">
        <w:rPr>
          <w:rFonts w:ascii="Times New Roman" w:hAnsi="Times New Roman" w:cs="Times New Roman"/>
          <w:i/>
          <w:iCs/>
          <w:sz w:val="24"/>
          <w:szCs w:val="24"/>
        </w:rPr>
        <w:t>Buca Eğitim Fakültesi Dergisi, 29</w:t>
      </w:r>
      <w:r w:rsidRPr="008865EB">
        <w:rPr>
          <w:rFonts w:ascii="Times New Roman" w:hAnsi="Times New Roman" w:cs="Times New Roman"/>
          <w:sz w:val="24"/>
          <w:szCs w:val="24"/>
        </w:rPr>
        <w:t>, 50-57.</w:t>
      </w:r>
    </w:p>
    <w:p w:rsidR="005C12CF" w:rsidRPr="008865EB" w:rsidRDefault="005C12CF"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Kaymakcı, K., Keskin, E.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 xml:space="preserve">Ev Çimen, E. (2018). Eskişehir ilindeki ilköğretim matematik öğretmenleri ve öğretmen adaylarının lisans eğitiminde aldıkları dersler üzerine görüşleri. </w:t>
      </w:r>
      <w:r w:rsidRPr="008865EB">
        <w:rPr>
          <w:rFonts w:ascii="Times New Roman" w:hAnsi="Times New Roman" w:cs="Times New Roman"/>
          <w:i/>
          <w:sz w:val="24"/>
          <w:szCs w:val="24"/>
        </w:rPr>
        <w:t>Eskişehir Osmangazi Üniversitesi Türk Dünyası Uygulama ve Araştırma Merkezi</w:t>
      </w:r>
      <w:r w:rsidR="00427BEB">
        <w:rPr>
          <w:rFonts w:ascii="Times New Roman" w:hAnsi="Times New Roman" w:cs="Times New Roman"/>
          <w:i/>
          <w:sz w:val="24"/>
          <w:szCs w:val="24"/>
        </w:rPr>
        <w:t xml:space="preserve"> </w:t>
      </w:r>
      <w:r w:rsidRPr="008865EB">
        <w:rPr>
          <w:rFonts w:ascii="Times New Roman" w:hAnsi="Times New Roman" w:cs="Times New Roman"/>
          <w:i/>
          <w:sz w:val="24"/>
          <w:szCs w:val="24"/>
        </w:rPr>
        <w:t>Eğitim Dergisi</w:t>
      </w:r>
      <w:r w:rsidRPr="008865EB">
        <w:rPr>
          <w:rFonts w:ascii="Times New Roman" w:hAnsi="Times New Roman" w:cs="Times New Roman"/>
          <w:sz w:val="24"/>
          <w:szCs w:val="24"/>
        </w:rPr>
        <w:t>, 3(1), 23-41.</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lastRenderedPageBreak/>
        <w:t xml:space="preserve">Kılıç Özmen, Z. (2019). </w:t>
      </w:r>
      <w:r w:rsidR="00833865" w:rsidRPr="008865EB">
        <w:rPr>
          <w:rFonts w:ascii="Times New Roman" w:hAnsi="Times New Roman" w:cs="Times New Roman"/>
          <w:sz w:val="24"/>
          <w:szCs w:val="24"/>
        </w:rPr>
        <w:t>2018 Sınıf Öğretmenliği Lisans Programının Değerlendirilmesi.</w:t>
      </w:r>
      <w:r w:rsidR="00427BEB">
        <w:rPr>
          <w:rFonts w:ascii="Times New Roman" w:hAnsi="Times New Roman" w:cs="Times New Roman"/>
          <w:sz w:val="24"/>
          <w:szCs w:val="24"/>
        </w:rPr>
        <w:t xml:space="preserve"> </w:t>
      </w:r>
      <w:r w:rsidR="00833865" w:rsidRPr="008865EB">
        <w:rPr>
          <w:rFonts w:ascii="Times New Roman" w:hAnsi="Times New Roman" w:cs="Times New Roman"/>
          <w:i/>
          <w:sz w:val="24"/>
          <w:szCs w:val="24"/>
        </w:rPr>
        <w:t>Anadolu Journal of Educational</w:t>
      </w:r>
      <w:r w:rsidR="00427BEB">
        <w:rPr>
          <w:rFonts w:ascii="Times New Roman" w:hAnsi="Times New Roman" w:cs="Times New Roman"/>
          <w:i/>
          <w:sz w:val="24"/>
          <w:szCs w:val="24"/>
        </w:rPr>
        <w:t xml:space="preserve"> </w:t>
      </w:r>
      <w:r w:rsidR="00833865" w:rsidRPr="008865EB">
        <w:rPr>
          <w:rFonts w:ascii="Times New Roman" w:hAnsi="Times New Roman" w:cs="Times New Roman"/>
          <w:i/>
          <w:sz w:val="24"/>
          <w:szCs w:val="24"/>
        </w:rPr>
        <w:t>Sciences International (AJESİ)</w:t>
      </w:r>
      <w:r w:rsidR="00833865" w:rsidRPr="008865EB">
        <w:rPr>
          <w:rFonts w:ascii="Times New Roman" w:hAnsi="Times New Roman" w:cs="Times New Roman"/>
          <w:sz w:val="24"/>
          <w:szCs w:val="24"/>
        </w:rPr>
        <w:t>, 9(2), 521-548.</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Kızılçaoğlu, A. (2006). Eğitim fakültelerinde yeniden yapılandırma sürecine ilişkin eleştiriler ve öneriler. </w:t>
      </w:r>
      <w:r w:rsidRPr="008865EB">
        <w:rPr>
          <w:rFonts w:ascii="Times New Roman" w:hAnsi="Times New Roman" w:cs="Times New Roman"/>
          <w:i/>
          <w:iCs/>
          <w:sz w:val="24"/>
          <w:szCs w:val="24"/>
        </w:rPr>
        <w:t>Balıkesir Üniversitesi Sosyal Bilimler Enstitüsü Dergisi</w:t>
      </w:r>
      <w:r w:rsidRPr="008865EB">
        <w:rPr>
          <w:rFonts w:ascii="Times New Roman" w:hAnsi="Times New Roman" w:cs="Times New Roman"/>
          <w:sz w:val="24"/>
          <w:szCs w:val="24"/>
        </w:rPr>
        <w:t xml:space="preserve">, </w:t>
      </w:r>
      <w:r w:rsidRPr="008865EB">
        <w:rPr>
          <w:rFonts w:ascii="Times New Roman" w:hAnsi="Times New Roman" w:cs="Times New Roman"/>
          <w:i/>
          <w:iCs/>
          <w:sz w:val="24"/>
          <w:szCs w:val="24"/>
        </w:rPr>
        <w:t>8</w:t>
      </w:r>
      <w:r w:rsidRPr="008865EB">
        <w:rPr>
          <w:rFonts w:ascii="Times New Roman" w:hAnsi="Times New Roman" w:cs="Times New Roman"/>
          <w:sz w:val="24"/>
          <w:szCs w:val="24"/>
        </w:rPr>
        <w:t>(14), 132-140.</w:t>
      </w:r>
    </w:p>
    <w:p w:rsidR="0080353D" w:rsidRPr="008865EB" w:rsidRDefault="0080353D"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Liao. Y. C. (2007). Effects of Computer-Assisted</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 xml:space="preserve">Instruction on Students’ Achievement in Taiwan: A Meta-Analysis. </w:t>
      </w:r>
      <w:r w:rsidRPr="008865EB">
        <w:rPr>
          <w:rFonts w:ascii="Times New Roman" w:hAnsi="Times New Roman" w:cs="Times New Roman"/>
          <w:i/>
          <w:sz w:val="24"/>
          <w:szCs w:val="24"/>
        </w:rPr>
        <w:t>Computers</w:t>
      </w:r>
      <w:r w:rsidR="00614FEE">
        <w:rPr>
          <w:rFonts w:ascii="Times New Roman" w:hAnsi="Times New Roman" w:cs="Times New Roman"/>
          <w:i/>
          <w:sz w:val="24"/>
          <w:szCs w:val="24"/>
        </w:rPr>
        <w:t xml:space="preserve"> </w:t>
      </w:r>
      <w:r w:rsidRPr="008865EB">
        <w:rPr>
          <w:rFonts w:ascii="Times New Roman" w:hAnsi="Times New Roman" w:cs="Times New Roman"/>
          <w:i/>
          <w:sz w:val="24"/>
          <w:szCs w:val="24"/>
        </w:rPr>
        <w:t>&amp;</w:t>
      </w:r>
      <w:r w:rsidR="00614FEE">
        <w:rPr>
          <w:rFonts w:ascii="Times New Roman" w:hAnsi="Times New Roman" w:cs="Times New Roman"/>
          <w:i/>
          <w:sz w:val="24"/>
          <w:szCs w:val="24"/>
        </w:rPr>
        <w:t xml:space="preserve"> </w:t>
      </w:r>
      <w:r w:rsidRPr="008865EB">
        <w:rPr>
          <w:rFonts w:ascii="Times New Roman" w:hAnsi="Times New Roman" w:cs="Times New Roman"/>
          <w:i/>
          <w:sz w:val="24"/>
          <w:szCs w:val="24"/>
        </w:rPr>
        <w:t>Education</w:t>
      </w:r>
      <w:r w:rsidRPr="008865EB">
        <w:rPr>
          <w:rFonts w:ascii="Times New Roman" w:hAnsi="Times New Roman" w:cs="Times New Roman"/>
          <w:sz w:val="24"/>
          <w:szCs w:val="24"/>
        </w:rPr>
        <w:t>, 48 (2). 216–233.</w:t>
      </w:r>
    </w:p>
    <w:p w:rsidR="009D7D77" w:rsidRPr="008865EB" w:rsidRDefault="009D7D77"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Lincoln, Y. S., Lynham, S. A., &amp; Guba, E. G. (2011). Paradigmatic controversies, contradictions and emeging confluences, revisited. In N. K. Denzin &amp; Y. S. Lincoln (Eds.), </w:t>
      </w:r>
      <w:r w:rsidRPr="008865EB">
        <w:rPr>
          <w:rFonts w:ascii="Times New Roman" w:hAnsi="Times New Roman" w:cs="Times New Roman"/>
          <w:i/>
          <w:sz w:val="24"/>
          <w:szCs w:val="24"/>
        </w:rPr>
        <w:t>The Sage handbook of qualitative research</w:t>
      </w:r>
      <w:r w:rsidRPr="008865EB">
        <w:rPr>
          <w:rFonts w:ascii="Times New Roman" w:hAnsi="Times New Roman" w:cs="Times New Roman"/>
          <w:sz w:val="24"/>
          <w:szCs w:val="24"/>
        </w:rPr>
        <w:t xml:space="preserve"> (4th ed., pp. 99–128). Thousand Oaks, CA: Sage.</w:t>
      </w:r>
    </w:p>
    <w:p w:rsidR="00157466" w:rsidRPr="008865EB" w:rsidRDefault="00157466"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Marchese, T. J. (2006). Whatever</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Happened</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to</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Undergraduate Reform, Carnegie Foundation Perspectives</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Number 26. Palo Alto, CA: The Carnegie Foundation for</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the</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Improvement of Teaching.</w:t>
      </w:r>
    </w:p>
    <w:p w:rsidR="00137AB1" w:rsidRPr="008865EB" w:rsidRDefault="00137AB1"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Merriam, S. B. (2009). </w:t>
      </w:r>
      <w:r w:rsidRPr="008865EB">
        <w:rPr>
          <w:rFonts w:ascii="Times New Roman" w:hAnsi="Times New Roman" w:cs="Times New Roman"/>
          <w:i/>
          <w:sz w:val="24"/>
          <w:szCs w:val="24"/>
        </w:rPr>
        <w:t>Nitel araştırma: Tasarım ve uygulama kılavuzu</w:t>
      </w:r>
      <w:r w:rsidRPr="008865EB">
        <w:rPr>
          <w:rFonts w:ascii="Times New Roman" w:hAnsi="Times New Roman" w:cs="Times New Roman"/>
          <w:sz w:val="24"/>
          <w:szCs w:val="24"/>
        </w:rPr>
        <w:t>. San Francisco, CA: Jossey-Bass.</w:t>
      </w:r>
    </w:p>
    <w:p w:rsidR="00B92AB3" w:rsidRPr="008865EB" w:rsidRDefault="00B92AB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Mertoğlu, H., Gürdal, A.&amp; Akgül, E. M. (2019). Teori ve uygulamada yapılandırmacı yaklaşım. </w:t>
      </w:r>
      <w:r w:rsidRPr="008865EB">
        <w:rPr>
          <w:rFonts w:ascii="Times New Roman" w:hAnsi="Times New Roman" w:cs="Times New Roman"/>
          <w:i/>
          <w:sz w:val="24"/>
          <w:szCs w:val="24"/>
        </w:rPr>
        <w:t xml:space="preserve">Eurasian Academy of Sciences Social Sciences Journal, 27, </w:t>
      </w:r>
      <w:r w:rsidRPr="008865EB">
        <w:rPr>
          <w:rFonts w:ascii="Times New Roman" w:hAnsi="Times New Roman" w:cs="Times New Roman"/>
          <w:sz w:val="24"/>
          <w:szCs w:val="24"/>
        </w:rPr>
        <w:t>145-165.</w:t>
      </w:r>
    </w:p>
    <w:p w:rsidR="007D4C97" w:rsidRPr="008865EB" w:rsidRDefault="0096469E"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bCs/>
          <w:iCs/>
          <w:sz w:val="24"/>
          <w:szCs w:val="24"/>
        </w:rPr>
        <w:t>National Council of Teachers of Mathematics (</w:t>
      </w:r>
      <w:r w:rsidR="0080353D" w:rsidRPr="008865EB">
        <w:rPr>
          <w:rFonts w:ascii="Times New Roman" w:hAnsi="Times New Roman" w:cs="Times New Roman"/>
          <w:iCs/>
          <w:sz w:val="24"/>
          <w:szCs w:val="24"/>
        </w:rPr>
        <w:t>NCTM</w:t>
      </w:r>
      <w:r w:rsidRPr="008865EB">
        <w:rPr>
          <w:rFonts w:ascii="Times New Roman" w:hAnsi="Times New Roman" w:cs="Times New Roman"/>
          <w:iCs/>
          <w:sz w:val="24"/>
          <w:szCs w:val="24"/>
        </w:rPr>
        <w:t>)</w:t>
      </w:r>
      <w:r w:rsidR="00866B8D" w:rsidRPr="008865EB">
        <w:rPr>
          <w:rFonts w:ascii="Times New Roman" w:hAnsi="Times New Roman" w:cs="Times New Roman"/>
          <w:iCs/>
          <w:sz w:val="24"/>
          <w:szCs w:val="24"/>
        </w:rPr>
        <w:t>, (2000)</w:t>
      </w:r>
      <w:r w:rsidR="0080353D" w:rsidRPr="008865EB">
        <w:rPr>
          <w:rFonts w:ascii="Times New Roman" w:hAnsi="Times New Roman" w:cs="Times New Roman"/>
          <w:iCs/>
          <w:sz w:val="24"/>
          <w:szCs w:val="24"/>
        </w:rPr>
        <w:t>.</w:t>
      </w:r>
      <w:r w:rsidR="0080353D" w:rsidRPr="008865EB">
        <w:rPr>
          <w:rFonts w:ascii="Times New Roman" w:hAnsi="Times New Roman" w:cs="Times New Roman"/>
          <w:i/>
          <w:iCs/>
          <w:sz w:val="24"/>
          <w:szCs w:val="24"/>
        </w:rPr>
        <w:t xml:space="preserve"> Principles</w:t>
      </w:r>
      <w:r w:rsidR="00614FEE">
        <w:rPr>
          <w:rFonts w:ascii="Times New Roman" w:hAnsi="Times New Roman" w:cs="Times New Roman"/>
          <w:i/>
          <w:iCs/>
          <w:sz w:val="24"/>
          <w:szCs w:val="24"/>
        </w:rPr>
        <w:t xml:space="preserve"> </w:t>
      </w:r>
      <w:r w:rsidR="0080353D" w:rsidRPr="008865EB">
        <w:rPr>
          <w:rFonts w:ascii="Times New Roman" w:hAnsi="Times New Roman" w:cs="Times New Roman"/>
          <w:i/>
          <w:iCs/>
          <w:sz w:val="24"/>
          <w:szCs w:val="24"/>
        </w:rPr>
        <w:t>and</w:t>
      </w:r>
      <w:r w:rsidR="00614FEE">
        <w:rPr>
          <w:rFonts w:ascii="Times New Roman" w:hAnsi="Times New Roman" w:cs="Times New Roman"/>
          <w:i/>
          <w:iCs/>
          <w:sz w:val="24"/>
          <w:szCs w:val="24"/>
        </w:rPr>
        <w:t xml:space="preserve"> </w:t>
      </w:r>
      <w:r w:rsidR="0080353D" w:rsidRPr="008865EB">
        <w:rPr>
          <w:rFonts w:ascii="Times New Roman" w:hAnsi="Times New Roman" w:cs="Times New Roman"/>
          <w:i/>
          <w:iCs/>
          <w:sz w:val="24"/>
          <w:szCs w:val="24"/>
        </w:rPr>
        <w:t>Standarts</w:t>
      </w:r>
      <w:r w:rsidR="00614FEE">
        <w:rPr>
          <w:rFonts w:ascii="Times New Roman" w:hAnsi="Times New Roman" w:cs="Times New Roman"/>
          <w:i/>
          <w:iCs/>
          <w:sz w:val="24"/>
          <w:szCs w:val="24"/>
        </w:rPr>
        <w:t xml:space="preserve"> </w:t>
      </w:r>
      <w:r w:rsidR="0080353D" w:rsidRPr="008865EB">
        <w:rPr>
          <w:rFonts w:ascii="Times New Roman" w:hAnsi="Times New Roman" w:cs="Times New Roman"/>
          <w:i/>
          <w:iCs/>
          <w:sz w:val="24"/>
          <w:szCs w:val="24"/>
        </w:rPr>
        <w:t xml:space="preserve">for School Mathematics. </w:t>
      </w:r>
      <w:hyperlink r:id="rId12" w:history="1">
        <w:r w:rsidR="00102593" w:rsidRPr="008865EB">
          <w:rPr>
            <w:rStyle w:val="Kpr"/>
            <w:rFonts w:ascii="Times New Roman" w:hAnsi="Times New Roman" w:cs="Times New Roman"/>
            <w:sz w:val="24"/>
            <w:szCs w:val="24"/>
          </w:rPr>
          <w:t>https://www.nctm.org/Standards-and-Positions/Principles-and-Standards/</w:t>
        </w:r>
      </w:hyperlink>
    </w:p>
    <w:p w:rsidR="00157466" w:rsidRPr="008865EB" w:rsidRDefault="0080353D"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Niess, M. L. (2005). Preparing</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teachers</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to</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teach</w:t>
      </w:r>
      <w:r w:rsidR="00EF4641" w:rsidRPr="008865EB">
        <w:rPr>
          <w:rFonts w:ascii="Times New Roman" w:hAnsi="Times New Roman" w:cs="Times New Roman"/>
          <w:sz w:val="24"/>
          <w:szCs w:val="24"/>
        </w:rPr>
        <w:t xml:space="preserve"> Science </w:t>
      </w:r>
      <w:r w:rsidRPr="008865EB">
        <w:rPr>
          <w:rFonts w:ascii="Times New Roman" w:hAnsi="Times New Roman" w:cs="Times New Roman"/>
          <w:sz w:val="24"/>
          <w:szCs w:val="24"/>
        </w:rPr>
        <w:t>and</w:t>
      </w:r>
      <w:r w:rsidR="00EF4641" w:rsidRPr="008865EB">
        <w:rPr>
          <w:rFonts w:ascii="Times New Roman" w:hAnsi="Times New Roman" w:cs="Times New Roman"/>
          <w:sz w:val="24"/>
          <w:szCs w:val="24"/>
        </w:rPr>
        <w:t xml:space="preserve"> Mathematics </w:t>
      </w:r>
      <w:r w:rsidRPr="008865EB">
        <w:rPr>
          <w:rFonts w:ascii="Times New Roman" w:hAnsi="Times New Roman" w:cs="Times New Roman"/>
          <w:sz w:val="24"/>
          <w:szCs w:val="24"/>
        </w:rPr>
        <w:t>with</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technology: Developing a technology</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pedagogical</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content</w:t>
      </w:r>
      <w:r w:rsidR="00614FEE">
        <w:rPr>
          <w:rFonts w:ascii="Times New Roman" w:hAnsi="Times New Roman" w:cs="Times New Roman"/>
          <w:sz w:val="24"/>
          <w:szCs w:val="24"/>
        </w:rPr>
        <w:t xml:space="preserve"> </w:t>
      </w:r>
      <w:r w:rsidRPr="008865EB">
        <w:rPr>
          <w:rFonts w:ascii="Times New Roman" w:hAnsi="Times New Roman" w:cs="Times New Roman"/>
          <w:sz w:val="24"/>
          <w:szCs w:val="24"/>
        </w:rPr>
        <w:t xml:space="preserve">knowledge. </w:t>
      </w:r>
      <w:r w:rsidRPr="008865EB">
        <w:rPr>
          <w:rFonts w:ascii="Times New Roman" w:hAnsi="Times New Roman" w:cs="Times New Roman"/>
          <w:i/>
          <w:sz w:val="24"/>
          <w:szCs w:val="24"/>
        </w:rPr>
        <w:t>Teaching</w:t>
      </w:r>
      <w:r w:rsidR="00614FEE">
        <w:rPr>
          <w:rFonts w:ascii="Times New Roman" w:hAnsi="Times New Roman" w:cs="Times New Roman"/>
          <w:i/>
          <w:sz w:val="24"/>
          <w:szCs w:val="24"/>
        </w:rPr>
        <w:t xml:space="preserve"> </w:t>
      </w:r>
      <w:r w:rsidRPr="008865EB">
        <w:rPr>
          <w:rFonts w:ascii="Times New Roman" w:hAnsi="Times New Roman" w:cs="Times New Roman"/>
          <w:i/>
          <w:sz w:val="24"/>
          <w:szCs w:val="24"/>
        </w:rPr>
        <w:t>and</w:t>
      </w:r>
      <w:r w:rsidR="00614FEE">
        <w:rPr>
          <w:rFonts w:ascii="Times New Roman" w:hAnsi="Times New Roman" w:cs="Times New Roman"/>
          <w:i/>
          <w:sz w:val="24"/>
          <w:szCs w:val="24"/>
        </w:rPr>
        <w:t xml:space="preserve"> </w:t>
      </w:r>
      <w:r w:rsidRPr="008865EB">
        <w:rPr>
          <w:rFonts w:ascii="Times New Roman" w:hAnsi="Times New Roman" w:cs="Times New Roman"/>
          <w:i/>
          <w:sz w:val="24"/>
          <w:szCs w:val="24"/>
        </w:rPr>
        <w:t>Teacher</w:t>
      </w:r>
      <w:r w:rsidR="00614FEE">
        <w:rPr>
          <w:rFonts w:ascii="Times New Roman" w:hAnsi="Times New Roman" w:cs="Times New Roman"/>
          <w:i/>
          <w:sz w:val="24"/>
          <w:szCs w:val="24"/>
        </w:rPr>
        <w:t xml:space="preserve"> </w:t>
      </w:r>
      <w:r w:rsidRPr="008865EB">
        <w:rPr>
          <w:rFonts w:ascii="Times New Roman" w:hAnsi="Times New Roman" w:cs="Times New Roman"/>
          <w:i/>
          <w:sz w:val="24"/>
          <w:szCs w:val="24"/>
        </w:rPr>
        <w:t>Education</w:t>
      </w:r>
      <w:r w:rsidRPr="008865EB">
        <w:rPr>
          <w:rFonts w:ascii="Times New Roman" w:hAnsi="Times New Roman" w:cs="Times New Roman"/>
          <w:sz w:val="24"/>
          <w:szCs w:val="24"/>
        </w:rPr>
        <w:t>, 21(5), 509–523.</w:t>
      </w:r>
    </w:p>
    <w:p w:rsidR="00EF678A" w:rsidRPr="008865EB" w:rsidRDefault="00EF678A"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Özdemir, M. (2010). Nitel veri analizi: Sosyal bilimlerde yöntembilim sorunsalı üzerine bir çalışma. </w:t>
      </w:r>
      <w:r w:rsidRPr="008865EB">
        <w:rPr>
          <w:rFonts w:ascii="Times New Roman" w:hAnsi="Times New Roman" w:cs="Times New Roman"/>
          <w:i/>
          <w:sz w:val="24"/>
          <w:szCs w:val="24"/>
        </w:rPr>
        <w:t>Eskişehir Osmangazi Üniversitesi Sosyal Bilimler Dergisi</w:t>
      </w:r>
      <w:r w:rsidRPr="008865EB">
        <w:rPr>
          <w:rFonts w:ascii="Times New Roman" w:hAnsi="Times New Roman" w:cs="Times New Roman"/>
          <w:sz w:val="24"/>
          <w:szCs w:val="24"/>
        </w:rPr>
        <w:t>, 11(1), 323–343.</w:t>
      </w:r>
    </w:p>
    <w:p w:rsidR="003E51FA" w:rsidRPr="008865EB" w:rsidRDefault="003E51FA"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Özdemir, B. (2018). </w:t>
      </w:r>
      <w:r w:rsidR="007542FE" w:rsidRPr="008865EB">
        <w:rPr>
          <w:rFonts w:ascii="Times New Roman" w:hAnsi="Times New Roman" w:cs="Times New Roman"/>
          <w:sz w:val="24"/>
          <w:szCs w:val="24"/>
        </w:rPr>
        <w:t>Matematik öğretmenliği ile matematik bölümü programlarının karşılaştırılması ve yeterlilikler çerçevesinde öğrenci g</w:t>
      </w:r>
      <w:r w:rsidR="00574DD3" w:rsidRPr="008865EB">
        <w:rPr>
          <w:rFonts w:ascii="Times New Roman" w:hAnsi="Times New Roman" w:cs="Times New Roman"/>
          <w:sz w:val="24"/>
          <w:szCs w:val="24"/>
        </w:rPr>
        <w:t>örüşleri.</w:t>
      </w:r>
      <w:r w:rsidR="00614FEE">
        <w:rPr>
          <w:rFonts w:ascii="Times New Roman" w:hAnsi="Times New Roman" w:cs="Times New Roman"/>
          <w:sz w:val="24"/>
          <w:szCs w:val="24"/>
        </w:rPr>
        <w:t xml:space="preserve"> </w:t>
      </w:r>
      <w:r w:rsidRPr="008865EB">
        <w:rPr>
          <w:rFonts w:ascii="Times New Roman" w:hAnsi="Times New Roman" w:cs="Times New Roman"/>
          <w:i/>
          <w:sz w:val="24"/>
          <w:szCs w:val="24"/>
        </w:rPr>
        <w:t>Hacettepe Üniversitesi Eğitim Bilimleri Enstitüsü</w:t>
      </w:r>
      <w:r w:rsidR="00A078EC" w:rsidRPr="008865EB">
        <w:rPr>
          <w:rFonts w:ascii="Times New Roman" w:hAnsi="Times New Roman" w:cs="Times New Roman"/>
          <w:sz w:val="24"/>
          <w:szCs w:val="24"/>
        </w:rPr>
        <w:t xml:space="preserve">, </w:t>
      </w:r>
      <w:r w:rsidRPr="008865EB">
        <w:rPr>
          <w:rFonts w:ascii="Times New Roman" w:hAnsi="Times New Roman" w:cs="Times New Roman"/>
          <w:sz w:val="24"/>
          <w:szCs w:val="24"/>
        </w:rPr>
        <w:t>Onaylanmış Yüksek Lisans Tezi.</w:t>
      </w:r>
    </w:p>
    <w:p w:rsidR="007D4C97" w:rsidRPr="008865EB" w:rsidRDefault="007D4C97"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lastRenderedPageBreak/>
        <w:t xml:space="preserve">Polat, H.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 xml:space="preserve"> Ünişen, A. (2017). </w:t>
      </w:r>
      <w:r w:rsidR="00574DD3" w:rsidRPr="008865EB">
        <w:rPr>
          <w:rFonts w:ascii="Times New Roman" w:hAnsi="Times New Roman" w:cs="Times New Roman"/>
          <w:sz w:val="24"/>
          <w:szCs w:val="24"/>
        </w:rPr>
        <w:t xml:space="preserve">Sınıf Eğitimi Öğretmen Adaylarının Görüşlerine Göre Program Derslerine Giren Öğretim Üyelerinin Pedagojik Yeterlilikleri. </w:t>
      </w:r>
      <w:r w:rsidR="00574DD3" w:rsidRPr="008865EB">
        <w:rPr>
          <w:rFonts w:ascii="Times New Roman" w:hAnsi="Times New Roman" w:cs="Times New Roman"/>
          <w:i/>
          <w:sz w:val="24"/>
          <w:szCs w:val="24"/>
        </w:rPr>
        <w:t>Adıyaman Üniversitesi Sosyal Bilimler Enstitüsü Dergisi</w:t>
      </w:r>
      <w:r w:rsidR="00574DD3" w:rsidRPr="008865EB">
        <w:rPr>
          <w:rFonts w:ascii="Times New Roman" w:hAnsi="Times New Roman" w:cs="Times New Roman"/>
          <w:sz w:val="24"/>
          <w:szCs w:val="24"/>
        </w:rPr>
        <w:t>,</w:t>
      </w:r>
      <w:r w:rsidRPr="008865EB">
        <w:rPr>
          <w:rFonts w:ascii="Times New Roman" w:hAnsi="Times New Roman" w:cs="Times New Roman"/>
          <w:sz w:val="24"/>
          <w:szCs w:val="24"/>
        </w:rPr>
        <w:t xml:space="preserve"> (27), 891-925.</w:t>
      </w:r>
    </w:p>
    <w:p w:rsidR="003C7B2A" w:rsidRPr="008865EB" w:rsidRDefault="003C7B2A"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Sağlam-Arslan, A. (2016). </w:t>
      </w:r>
      <w:r w:rsidR="00E946F6" w:rsidRPr="008865EB">
        <w:rPr>
          <w:rFonts w:ascii="Times New Roman" w:hAnsi="Times New Roman" w:cs="Times New Roman"/>
          <w:sz w:val="24"/>
          <w:szCs w:val="24"/>
        </w:rPr>
        <w:t>Didaktiğin antropolojik t</w:t>
      </w:r>
      <w:r w:rsidRPr="008865EB">
        <w:rPr>
          <w:rFonts w:ascii="Times New Roman" w:hAnsi="Times New Roman" w:cs="Times New Roman"/>
          <w:sz w:val="24"/>
          <w:szCs w:val="24"/>
        </w:rPr>
        <w:t xml:space="preserve">eorisi. In E. Bingölbali, S. Arslan, İ. Ö. Zembat (Eds.), </w:t>
      </w:r>
      <w:r w:rsidRPr="008865EB">
        <w:rPr>
          <w:rFonts w:ascii="Times New Roman" w:hAnsi="Times New Roman" w:cs="Times New Roman"/>
          <w:i/>
          <w:sz w:val="24"/>
          <w:szCs w:val="24"/>
        </w:rPr>
        <w:t>Matematik Eğitiminde Teoriler</w:t>
      </w:r>
      <w:r w:rsidRPr="008865EB">
        <w:rPr>
          <w:rFonts w:ascii="Times New Roman" w:hAnsi="Times New Roman" w:cs="Times New Roman"/>
          <w:sz w:val="24"/>
          <w:szCs w:val="24"/>
        </w:rPr>
        <w:t xml:space="preserve"> (377-392). Pegem A Akademi.</w:t>
      </w:r>
    </w:p>
    <w:p w:rsidR="001B4305" w:rsidRPr="008865EB" w:rsidRDefault="001B4305"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Shenton, A. K. (2004). Strategies for ensuring trustworthiness in qualitative research projects. </w:t>
      </w:r>
      <w:r w:rsidRPr="008865EB">
        <w:rPr>
          <w:rFonts w:ascii="Times New Roman" w:hAnsi="Times New Roman" w:cs="Times New Roman"/>
          <w:i/>
          <w:iCs/>
          <w:sz w:val="24"/>
          <w:szCs w:val="24"/>
        </w:rPr>
        <w:t>Education for information</w:t>
      </w:r>
      <w:r w:rsidRPr="008865EB">
        <w:rPr>
          <w:rFonts w:ascii="Times New Roman" w:hAnsi="Times New Roman" w:cs="Times New Roman"/>
          <w:sz w:val="24"/>
          <w:szCs w:val="24"/>
        </w:rPr>
        <w:t>, </w:t>
      </w:r>
      <w:r w:rsidRPr="008865EB">
        <w:rPr>
          <w:rFonts w:ascii="Times New Roman" w:hAnsi="Times New Roman" w:cs="Times New Roman"/>
          <w:i/>
          <w:iCs/>
          <w:sz w:val="24"/>
          <w:szCs w:val="24"/>
        </w:rPr>
        <w:t>22</w:t>
      </w:r>
      <w:r w:rsidRPr="008865EB">
        <w:rPr>
          <w:rFonts w:ascii="Times New Roman" w:hAnsi="Times New Roman" w:cs="Times New Roman"/>
          <w:sz w:val="24"/>
          <w:szCs w:val="24"/>
        </w:rPr>
        <w:t>(2), 63-75.</w:t>
      </w:r>
    </w:p>
    <w:p w:rsidR="001B4305" w:rsidRPr="008865EB" w:rsidRDefault="001B4305"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Silverman, D. (2000). Analyzing talk and text. </w:t>
      </w:r>
      <w:r w:rsidRPr="008865EB">
        <w:rPr>
          <w:rFonts w:ascii="Times New Roman" w:hAnsi="Times New Roman" w:cs="Times New Roman"/>
          <w:i/>
          <w:iCs/>
          <w:sz w:val="24"/>
          <w:szCs w:val="24"/>
        </w:rPr>
        <w:t>Handbook of qualitative research</w:t>
      </w:r>
      <w:r w:rsidRPr="008865EB">
        <w:rPr>
          <w:rFonts w:ascii="Times New Roman" w:hAnsi="Times New Roman" w:cs="Times New Roman"/>
          <w:sz w:val="24"/>
          <w:szCs w:val="24"/>
        </w:rPr>
        <w:t>, </w:t>
      </w:r>
      <w:r w:rsidRPr="008865EB">
        <w:rPr>
          <w:rFonts w:ascii="Times New Roman" w:hAnsi="Times New Roman" w:cs="Times New Roman"/>
          <w:i/>
          <w:iCs/>
          <w:sz w:val="24"/>
          <w:szCs w:val="24"/>
        </w:rPr>
        <w:t>2</w:t>
      </w:r>
      <w:r w:rsidRPr="008865EB">
        <w:rPr>
          <w:rFonts w:ascii="Times New Roman" w:hAnsi="Times New Roman" w:cs="Times New Roman"/>
          <w:sz w:val="24"/>
          <w:szCs w:val="24"/>
        </w:rPr>
        <w:t>(0), 821-834.</w:t>
      </w:r>
    </w:p>
    <w:p w:rsidR="00137AB1" w:rsidRPr="008865EB" w:rsidRDefault="00137AB1"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Strauss, A., &amp; Corbin, J. M. (1990). </w:t>
      </w:r>
      <w:r w:rsidRPr="008865EB">
        <w:rPr>
          <w:rFonts w:ascii="Times New Roman" w:hAnsi="Times New Roman" w:cs="Times New Roman"/>
          <w:i/>
          <w:sz w:val="24"/>
          <w:szCs w:val="24"/>
        </w:rPr>
        <w:t>Basics of qualitative research: Grounded theory procedures and techniques</w:t>
      </w:r>
      <w:r w:rsidRPr="008865EB">
        <w:rPr>
          <w:rFonts w:ascii="Times New Roman" w:hAnsi="Times New Roman" w:cs="Times New Roman"/>
          <w:sz w:val="24"/>
          <w:szCs w:val="24"/>
        </w:rPr>
        <w:t>. Sage Publications, Inc.</w:t>
      </w:r>
    </w:p>
    <w:p w:rsidR="007D4C97" w:rsidRPr="008865EB" w:rsidRDefault="00574DD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Şahin, S.</w:t>
      </w:r>
      <w:r w:rsidR="007542FE" w:rsidRPr="008865EB">
        <w:rPr>
          <w:rFonts w:ascii="Times New Roman" w:hAnsi="Times New Roman" w:cs="Times New Roman"/>
          <w:sz w:val="24"/>
          <w:szCs w:val="24"/>
        </w:rPr>
        <w:t>&amp;</w:t>
      </w:r>
      <w:r w:rsidR="007D4C97" w:rsidRPr="008865EB">
        <w:rPr>
          <w:rFonts w:ascii="Times New Roman" w:hAnsi="Times New Roman" w:cs="Times New Roman"/>
          <w:sz w:val="24"/>
          <w:szCs w:val="24"/>
        </w:rPr>
        <w:t>Balkar, B. (2007). Türk dili ve edebiyatı öğrencilerinin tezsiz yüksek lisans</w:t>
      </w:r>
      <w:r w:rsidRPr="008865EB">
        <w:rPr>
          <w:rFonts w:ascii="Times New Roman" w:hAnsi="Times New Roman" w:cs="Times New Roman"/>
          <w:sz w:val="24"/>
          <w:szCs w:val="24"/>
        </w:rPr>
        <w:t xml:space="preserve"> programına ilişkin görüşleri. </w:t>
      </w:r>
      <w:r w:rsidRPr="008865EB">
        <w:rPr>
          <w:rFonts w:ascii="Times New Roman" w:hAnsi="Times New Roman" w:cs="Times New Roman"/>
          <w:i/>
          <w:sz w:val="24"/>
          <w:szCs w:val="24"/>
        </w:rPr>
        <w:t>Eg</w:t>
      </w:r>
      <w:r w:rsidR="007D4C97" w:rsidRPr="008865EB">
        <w:rPr>
          <w:rFonts w:ascii="Times New Roman" w:hAnsi="Times New Roman" w:cs="Times New Roman"/>
          <w:i/>
          <w:sz w:val="24"/>
          <w:szCs w:val="24"/>
        </w:rPr>
        <w:t>e Eğitim Dergisi</w:t>
      </w:r>
      <w:r w:rsidR="007D4C97" w:rsidRPr="008865EB">
        <w:rPr>
          <w:rFonts w:ascii="Times New Roman" w:hAnsi="Times New Roman" w:cs="Times New Roman"/>
          <w:sz w:val="24"/>
          <w:szCs w:val="24"/>
        </w:rPr>
        <w:t>, 8(1), 89-112.</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Tan Şişman, G. (2017). Öğretmen Yetiştirme Lisans Programları Ders İçeriklerinde “Eğitim Programı” Kavramı. </w:t>
      </w:r>
      <w:r w:rsidRPr="008865EB">
        <w:rPr>
          <w:rFonts w:ascii="Times New Roman" w:hAnsi="Times New Roman" w:cs="Times New Roman"/>
          <w:i/>
          <w:sz w:val="24"/>
          <w:szCs w:val="24"/>
        </w:rPr>
        <w:t>Hacettepe Üniversitesi Eğitim Fakültesi İlköğretim Online Dergisi</w:t>
      </w:r>
      <w:r w:rsidRPr="008865EB">
        <w:rPr>
          <w:rFonts w:ascii="Times New Roman" w:hAnsi="Times New Roman" w:cs="Times New Roman"/>
          <w:sz w:val="24"/>
          <w:szCs w:val="24"/>
        </w:rPr>
        <w:t>, 16(3), 1301-1315.</w:t>
      </w:r>
    </w:p>
    <w:p w:rsidR="00561A9E" w:rsidRPr="008865EB" w:rsidRDefault="00561A9E"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Taş, İ. D.,  Kunduroğlu Akar, T. &amp; Kıroğlu, E. (2017). </w:t>
      </w:r>
      <w:r w:rsidRPr="008865EB">
        <w:rPr>
          <w:rFonts w:ascii="Times New Roman" w:hAnsi="Times New Roman" w:cs="Times New Roman"/>
          <w:iCs/>
          <w:sz w:val="24"/>
          <w:szCs w:val="24"/>
        </w:rPr>
        <w:t>Sınıf Öğretmenliği Lisans Programının Öğretim Üyeleri ve Öğretmen Adaylarının Görüşleri Doğrultusunda Değerlendirilmesi</w:t>
      </w:r>
      <w:r w:rsidRPr="008865EB">
        <w:rPr>
          <w:rFonts w:ascii="Times New Roman" w:hAnsi="Times New Roman" w:cs="Times New Roman"/>
          <w:sz w:val="24"/>
          <w:szCs w:val="24"/>
        </w:rPr>
        <w:t xml:space="preserve">. </w:t>
      </w:r>
      <w:r w:rsidRPr="008865EB">
        <w:rPr>
          <w:rFonts w:ascii="Times New Roman" w:hAnsi="Times New Roman" w:cs="Times New Roman"/>
          <w:i/>
          <w:sz w:val="24"/>
          <w:szCs w:val="24"/>
        </w:rPr>
        <w:t>Journal Of Higher Education and Science, 7</w:t>
      </w:r>
      <w:r w:rsidRPr="008865EB">
        <w:rPr>
          <w:rFonts w:ascii="Times New Roman" w:hAnsi="Times New Roman" w:cs="Times New Roman"/>
          <w:sz w:val="24"/>
          <w:szCs w:val="24"/>
        </w:rPr>
        <w:t>(3), 578-592.</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Türnüklü, E. B. (2005). Matematik öğretmen adaylarının pedagojik alan bilgileri ile matematik alan bilgileri arasındaki ilişki. </w:t>
      </w:r>
      <w:r w:rsidRPr="008865EB">
        <w:rPr>
          <w:rFonts w:ascii="Times New Roman" w:hAnsi="Times New Roman" w:cs="Times New Roman"/>
          <w:i/>
          <w:iCs/>
          <w:sz w:val="24"/>
          <w:szCs w:val="24"/>
        </w:rPr>
        <w:t>Eğitim Araştırmaları Dergisi</w:t>
      </w:r>
      <w:r w:rsidRPr="008865EB">
        <w:rPr>
          <w:rFonts w:ascii="Times New Roman" w:hAnsi="Times New Roman" w:cs="Times New Roman"/>
          <w:sz w:val="24"/>
          <w:szCs w:val="24"/>
        </w:rPr>
        <w:t xml:space="preserve">, </w:t>
      </w:r>
      <w:r w:rsidRPr="008865EB">
        <w:rPr>
          <w:rFonts w:ascii="Times New Roman" w:hAnsi="Times New Roman" w:cs="Times New Roman"/>
          <w:i/>
          <w:iCs/>
          <w:sz w:val="24"/>
          <w:szCs w:val="24"/>
        </w:rPr>
        <w:t>21</w:t>
      </w:r>
      <w:r w:rsidRPr="008865EB">
        <w:rPr>
          <w:rFonts w:ascii="Times New Roman" w:hAnsi="Times New Roman" w:cs="Times New Roman"/>
          <w:sz w:val="24"/>
          <w:szCs w:val="24"/>
        </w:rPr>
        <w:t>, 234-247.</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Üstüner, M. (2004). Geçmişten günümüze Türk eğitim sisteminde öğretmen yetiştirme ve günümüz sorunları. </w:t>
      </w:r>
      <w:r w:rsidRPr="008865EB">
        <w:rPr>
          <w:rFonts w:ascii="Times New Roman" w:hAnsi="Times New Roman" w:cs="Times New Roman"/>
          <w:i/>
          <w:iCs/>
          <w:sz w:val="24"/>
          <w:szCs w:val="24"/>
        </w:rPr>
        <w:t>İnönü Üniversitesi Eğitim Fakültesi Dergisi, 5</w:t>
      </w:r>
      <w:r w:rsidRPr="008865EB">
        <w:rPr>
          <w:rFonts w:ascii="Times New Roman" w:hAnsi="Times New Roman" w:cs="Times New Roman"/>
          <w:sz w:val="24"/>
          <w:szCs w:val="24"/>
        </w:rPr>
        <w:t xml:space="preserve">(7). </w:t>
      </w:r>
    </w:p>
    <w:p w:rsidR="007D4C97" w:rsidRPr="008865EB" w:rsidRDefault="007D4C97"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Yenilmez, K. (2011). Matematik Öğretmeni Adaylarının Matematik Tarihi Dersine İlişkin Düşünceleri. </w:t>
      </w:r>
      <w:r w:rsidRPr="008865EB">
        <w:rPr>
          <w:rFonts w:ascii="Times New Roman" w:hAnsi="Times New Roman" w:cs="Times New Roman"/>
          <w:i/>
          <w:sz w:val="24"/>
          <w:szCs w:val="24"/>
        </w:rPr>
        <w:t>Pamukkale Üniversitesi Eğitim Fakültesi Dergisi</w:t>
      </w:r>
      <w:r w:rsidRPr="008865EB">
        <w:rPr>
          <w:rFonts w:ascii="Times New Roman" w:hAnsi="Times New Roman" w:cs="Times New Roman"/>
          <w:sz w:val="24"/>
          <w:szCs w:val="24"/>
        </w:rPr>
        <w:t>, 2(30), 79-90.</w:t>
      </w:r>
    </w:p>
    <w:p w:rsidR="001B4305" w:rsidRPr="008865EB" w:rsidRDefault="0080353D"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Yeşilyurt, E. (2019). </w:t>
      </w:r>
      <w:r w:rsidR="00574DD3" w:rsidRPr="008865EB">
        <w:rPr>
          <w:rFonts w:ascii="Times New Roman" w:hAnsi="Times New Roman" w:cs="Times New Roman"/>
          <w:sz w:val="24"/>
          <w:szCs w:val="24"/>
        </w:rPr>
        <w:t xml:space="preserve">Eğitim Fakültesi Lisans Programları Ders Öğrenme Çıktılarının Kazanımını Etkileyen Değişkenlerin Etkisi ve Nedenleri. </w:t>
      </w:r>
      <w:r w:rsidRPr="008865EB">
        <w:rPr>
          <w:rFonts w:ascii="Times New Roman" w:hAnsi="Times New Roman" w:cs="Times New Roman"/>
          <w:i/>
          <w:sz w:val="24"/>
          <w:szCs w:val="24"/>
        </w:rPr>
        <w:t>Uluslararası Sosyal Araştırmalar Dergisi</w:t>
      </w:r>
      <w:r w:rsidRPr="008865EB">
        <w:rPr>
          <w:rFonts w:ascii="Times New Roman" w:hAnsi="Times New Roman" w:cs="Times New Roman"/>
          <w:sz w:val="24"/>
          <w:szCs w:val="24"/>
        </w:rPr>
        <w:t>, 12(63), 904-925.</w:t>
      </w:r>
    </w:p>
    <w:p w:rsidR="001B4305" w:rsidRPr="008865EB" w:rsidRDefault="003C7B2A"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lastRenderedPageBreak/>
        <w:t xml:space="preserve">Yıldırım, A. </w:t>
      </w:r>
      <w:r w:rsidR="007542FE" w:rsidRPr="008865EB">
        <w:rPr>
          <w:rFonts w:ascii="Times New Roman" w:hAnsi="Times New Roman" w:cs="Times New Roman"/>
          <w:sz w:val="24"/>
          <w:szCs w:val="24"/>
        </w:rPr>
        <w:t>&amp;</w:t>
      </w:r>
      <w:r w:rsidRPr="008865EB">
        <w:rPr>
          <w:rFonts w:ascii="Times New Roman" w:hAnsi="Times New Roman" w:cs="Times New Roman"/>
          <w:sz w:val="24"/>
          <w:szCs w:val="24"/>
        </w:rPr>
        <w:t xml:space="preserve"> Şimşek, H. (2018). Sosyal Bilimlerde Nitel Araştırma Yöntemleri (6.baskı) Ankara: Seçkin.  </w:t>
      </w:r>
    </w:p>
    <w:p w:rsidR="00137AB1" w:rsidRPr="008865EB" w:rsidRDefault="00137AB1"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Yin, R. K. (2009). </w:t>
      </w:r>
      <w:r w:rsidRPr="008865EB">
        <w:rPr>
          <w:rFonts w:ascii="Times New Roman" w:hAnsi="Times New Roman" w:cs="Times New Roman"/>
          <w:i/>
          <w:sz w:val="24"/>
          <w:szCs w:val="24"/>
        </w:rPr>
        <w:t>Case study research: Design and methods</w:t>
      </w:r>
      <w:r w:rsidRPr="008865EB">
        <w:rPr>
          <w:rFonts w:ascii="Times New Roman" w:hAnsi="Times New Roman" w:cs="Times New Roman"/>
          <w:sz w:val="24"/>
          <w:szCs w:val="24"/>
        </w:rPr>
        <w:t xml:space="preserve"> (4th Ed.). Thousand Oaks, CA: Sage</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Yüksek Öğretim Kurulu (YÖK), </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2006</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 xml:space="preserve">. </w:t>
      </w:r>
      <w:r w:rsidR="00574DD3" w:rsidRPr="008865EB">
        <w:rPr>
          <w:rFonts w:ascii="Times New Roman" w:hAnsi="Times New Roman" w:cs="Times New Roman"/>
          <w:i/>
          <w:iCs/>
          <w:sz w:val="24"/>
          <w:szCs w:val="24"/>
        </w:rPr>
        <w:t>Tü</w:t>
      </w:r>
      <w:r w:rsidRPr="008865EB">
        <w:rPr>
          <w:rFonts w:ascii="Times New Roman" w:hAnsi="Times New Roman" w:cs="Times New Roman"/>
          <w:i/>
          <w:iCs/>
          <w:sz w:val="24"/>
          <w:szCs w:val="24"/>
        </w:rPr>
        <w:t>rkiye’nin</w:t>
      </w:r>
      <w:r w:rsidR="00574DD3" w:rsidRPr="008865EB">
        <w:rPr>
          <w:rFonts w:ascii="Times New Roman" w:hAnsi="Times New Roman" w:cs="Times New Roman"/>
          <w:i/>
          <w:iCs/>
          <w:sz w:val="24"/>
          <w:szCs w:val="24"/>
        </w:rPr>
        <w:t xml:space="preserve"> Yükseköğ</w:t>
      </w:r>
      <w:r w:rsidRPr="008865EB">
        <w:rPr>
          <w:rFonts w:ascii="Times New Roman" w:hAnsi="Times New Roman" w:cs="Times New Roman"/>
          <w:i/>
          <w:iCs/>
          <w:sz w:val="24"/>
          <w:szCs w:val="24"/>
        </w:rPr>
        <w:t xml:space="preserve">retim Stratejisi </w:t>
      </w:r>
      <w:r w:rsidRPr="008865EB">
        <w:rPr>
          <w:rFonts w:ascii="Times New Roman" w:hAnsi="Times New Roman" w:cs="Times New Roman"/>
          <w:sz w:val="24"/>
          <w:szCs w:val="24"/>
        </w:rPr>
        <w:t xml:space="preserve">(Taslak Rapor). http://eua.cu.edu.tr/files/turkiyeninyuksekogretimstratejisi.pdf </w:t>
      </w:r>
    </w:p>
    <w:p w:rsidR="00202513" w:rsidRPr="008865EB" w:rsidRDefault="00202513"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Yüksek Öğretim Kurulu (YÖK), </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2017</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 xml:space="preserve">. </w:t>
      </w:r>
      <w:r w:rsidRPr="008865EB">
        <w:rPr>
          <w:rFonts w:ascii="Times New Roman" w:hAnsi="Times New Roman" w:cs="Times New Roman"/>
          <w:i/>
          <w:sz w:val="24"/>
          <w:szCs w:val="24"/>
        </w:rPr>
        <w:t>Öğretmen Yetiştirme ve Eğitim Fakülteleri (1982-2007).</w:t>
      </w:r>
      <w:r w:rsidRPr="008865EB">
        <w:rPr>
          <w:rFonts w:ascii="Times New Roman" w:hAnsi="Times New Roman" w:cs="Times New Roman"/>
          <w:sz w:val="24"/>
          <w:szCs w:val="24"/>
        </w:rPr>
        <w:t xml:space="preserve"> Online: </w:t>
      </w:r>
      <w:hyperlink r:id="rId13" w:history="1">
        <w:r w:rsidRPr="008865EB">
          <w:rPr>
            <w:rStyle w:val="Kpr"/>
            <w:rFonts w:ascii="Times New Roman" w:hAnsi="Times New Roman" w:cs="Times New Roman"/>
            <w:sz w:val="24"/>
            <w:szCs w:val="24"/>
          </w:rPr>
          <w:t>https://www.yok.gov.tr/kurumsal/idari-birimler/egitim-ogretim-dairesi/ogretmen-yetistirme</w:t>
        </w:r>
      </w:hyperlink>
    </w:p>
    <w:p w:rsidR="00BC5FFC" w:rsidRPr="008865EB" w:rsidRDefault="0089467D" w:rsidP="008865EB">
      <w:pPr>
        <w:spacing w:line="360" w:lineRule="auto"/>
        <w:ind w:left="709" w:hanging="709"/>
        <w:jc w:val="both"/>
        <w:rPr>
          <w:rFonts w:ascii="Times New Roman" w:hAnsi="Times New Roman" w:cs="Times New Roman"/>
          <w:sz w:val="24"/>
          <w:szCs w:val="24"/>
        </w:rPr>
      </w:pPr>
      <w:r w:rsidRPr="008865EB">
        <w:rPr>
          <w:rFonts w:ascii="Times New Roman" w:hAnsi="Times New Roman" w:cs="Times New Roman"/>
          <w:sz w:val="24"/>
          <w:szCs w:val="24"/>
        </w:rPr>
        <w:t xml:space="preserve">Yüksek Öğretim Kurulu (YÖK), </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2018</w:t>
      </w:r>
      <w:r w:rsidR="00866B8D" w:rsidRPr="008865EB">
        <w:rPr>
          <w:rFonts w:ascii="Times New Roman" w:hAnsi="Times New Roman" w:cs="Times New Roman"/>
          <w:sz w:val="24"/>
          <w:szCs w:val="24"/>
        </w:rPr>
        <w:t>)</w:t>
      </w:r>
      <w:r w:rsidRPr="008865EB">
        <w:rPr>
          <w:rFonts w:ascii="Times New Roman" w:hAnsi="Times New Roman" w:cs="Times New Roman"/>
          <w:sz w:val="24"/>
          <w:szCs w:val="24"/>
        </w:rPr>
        <w:t xml:space="preserve">. </w:t>
      </w:r>
      <w:r w:rsidRPr="008865EB">
        <w:rPr>
          <w:rFonts w:ascii="Times New Roman" w:hAnsi="Times New Roman" w:cs="Times New Roman"/>
          <w:i/>
          <w:sz w:val="24"/>
          <w:szCs w:val="24"/>
        </w:rPr>
        <w:t>Programların Güncelleme Gerekçeleri, Getirdiği Yenilikler ve Uygulama Esasları.</w:t>
      </w:r>
      <w:r w:rsidRPr="008865EB">
        <w:rPr>
          <w:rFonts w:ascii="Times New Roman" w:hAnsi="Times New Roman" w:cs="Times New Roman"/>
          <w:sz w:val="24"/>
          <w:szCs w:val="24"/>
        </w:rPr>
        <w:t xml:space="preserve"> Online: </w:t>
      </w:r>
      <w:hyperlink r:id="rId14" w:history="1">
        <w:r w:rsidRPr="008865EB">
          <w:rPr>
            <w:rStyle w:val="Kpr"/>
            <w:rFonts w:ascii="Times New Roman" w:hAnsi="Times New Roman" w:cs="Times New Roman"/>
            <w:sz w:val="24"/>
            <w:szCs w:val="24"/>
          </w:rPr>
          <w:t>https://www.yok.gov.tr/kurumsal/idari-birimler/egitim-ogretim-dairesi/yeni-ogretmen-yetistirme-lisans-programlari</w:t>
        </w:r>
      </w:hyperlink>
    </w:p>
    <w:p w:rsidR="00C7157D" w:rsidRDefault="00C7157D" w:rsidP="00554E49">
      <w:pPr>
        <w:spacing w:after="0" w:line="360" w:lineRule="auto"/>
        <w:rPr>
          <w:rFonts w:ascii="Times New Roman" w:hAnsi="Times New Roman" w:cs="Times New Roman"/>
          <w:b/>
          <w:sz w:val="24"/>
          <w:szCs w:val="24"/>
        </w:rPr>
      </w:pPr>
    </w:p>
    <w:p w:rsidR="00BC5FFC" w:rsidRPr="008865EB" w:rsidRDefault="00BC5FFC" w:rsidP="00554E49">
      <w:pPr>
        <w:spacing w:after="0" w:line="360" w:lineRule="auto"/>
        <w:rPr>
          <w:rFonts w:ascii="Times New Roman" w:hAnsi="Times New Roman" w:cs="Times New Roman"/>
          <w:sz w:val="24"/>
          <w:szCs w:val="24"/>
        </w:rPr>
      </w:pPr>
      <w:r w:rsidRPr="008865EB">
        <w:rPr>
          <w:rFonts w:ascii="Times New Roman" w:hAnsi="Times New Roman" w:cs="Times New Roman"/>
          <w:b/>
          <w:sz w:val="24"/>
          <w:szCs w:val="24"/>
        </w:rPr>
        <w:t>Ek</w:t>
      </w:r>
      <w:r w:rsidRPr="008865EB">
        <w:rPr>
          <w:rFonts w:ascii="Times New Roman" w:hAnsi="Times New Roman" w:cs="Times New Roman"/>
          <w:sz w:val="24"/>
          <w:szCs w:val="24"/>
        </w:rPr>
        <w:t>. İMÖP Değişikliği ile ilgili Yarı Yapılandırılmış Görüşme Formu</w:t>
      </w:r>
    </w:p>
    <w:p w:rsidR="00BC5FFC" w:rsidRPr="008865EB" w:rsidRDefault="00BC5FFC" w:rsidP="00554E49">
      <w:pPr>
        <w:spacing w:after="0" w:line="360" w:lineRule="auto"/>
        <w:jc w:val="center"/>
        <w:rPr>
          <w:rFonts w:ascii="Times New Roman" w:hAnsi="Times New Roman" w:cs="Times New Roman"/>
          <w:b/>
          <w:sz w:val="24"/>
          <w:szCs w:val="24"/>
        </w:rPr>
      </w:pPr>
      <w:r w:rsidRPr="008865EB">
        <w:rPr>
          <w:rFonts w:ascii="Times New Roman" w:hAnsi="Times New Roman" w:cs="Times New Roman"/>
          <w:b/>
          <w:sz w:val="24"/>
          <w:szCs w:val="24"/>
        </w:rPr>
        <w:t xml:space="preserve">İlköğretim Matematik Öğretmenliği </w:t>
      </w:r>
      <w:r w:rsidR="008C4E0C" w:rsidRPr="008865EB">
        <w:rPr>
          <w:rFonts w:ascii="Times New Roman" w:hAnsi="Times New Roman" w:cs="Times New Roman"/>
          <w:b/>
          <w:sz w:val="24"/>
          <w:szCs w:val="24"/>
        </w:rPr>
        <w:t xml:space="preserve">Lisans </w:t>
      </w:r>
      <w:r w:rsidRPr="008865EB">
        <w:rPr>
          <w:rFonts w:ascii="Times New Roman" w:hAnsi="Times New Roman" w:cs="Times New Roman"/>
          <w:b/>
          <w:sz w:val="24"/>
          <w:szCs w:val="24"/>
        </w:rPr>
        <w:t>Programı Değişikli</w:t>
      </w:r>
      <w:r w:rsidR="000F4E0C" w:rsidRPr="008865EB">
        <w:rPr>
          <w:rFonts w:ascii="Times New Roman" w:hAnsi="Times New Roman" w:cs="Times New Roman"/>
          <w:b/>
          <w:sz w:val="24"/>
          <w:szCs w:val="24"/>
        </w:rPr>
        <w:t xml:space="preserve">ği </w:t>
      </w:r>
      <w:r w:rsidR="008C4E0C" w:rsidRPr="008865EB">
        <w:rPr>
          <w:rFonts w:ascii="Times New Roman" w:hAnsi="Times New Roman" w:cs="Times New Roman"/>
          <w:b/>
          <w:sz w:val="24"/>
          <w:szCs w:val="24"/>
        </w:rPr>
        <w:t xml:space="preserve">İle </w:t>
      </w:r>
      <w:r w:rsidR="004A0C1A" w:rsidRPr="008865EB">
        <w:rPr>
          <w:rFonts w:ascii="Times New Roman" w:hAnsi="Times New Roman" w:cs="Times New Roman"/>
          <w:b/>
          <w:sz w:val="24"/>
          <w:szCs w:val="24"/>
        </w:rPr>
        <w:t xml:space="preserve">İlgili </w:t>
      </w:r>
      <w:r w:rsidR="008C4E0C" w:rsidRPr="008865EB">
        <w:rPr>
          <w:rFonts w:ascii="Times New Roman" w:hAnsi="Times New Roman" w:cs="Times New Roman"/>
          <w:b/>
          <w:sz w:val="24"/>
          <w:szCs w:val="24"/>
        </w:rPr>
        <w:t>Yarı Yapılandırılmış Görüşme Formu</w:t>
      </w:r>
    </w:p>
    <w:p w:rsidR="00BC5FFC" w:rsidRPr="008865EB" w:rsidRDefault="00BC5FFC" w:rsidP="008865EB">
      <w:pPr>
        <w:pStyle w:val="ListeParagraf"/>
        <w:numPr>
          <w:ilvl w:val="0"/>
          <w:numId w:val="18"/>
        </w:numPr>
        <w:spacing w:after="0" w:line="360" w:lineRule="auto"/>
        <w:jc w:val="both"/>
        <w:rPr>
          <w:rFonts w:ascii="Times New Roman" w:hAnsi="Times New Roman" w:cs="Times New Roman"/>
          <w:b/>
          <w:sz w:val="24"/>
          <w:szCs w:val="24"/>
        </w:rPr>
      </w:pPr>
      <w:r w:rsidRPr="008865EB">
        <w:rPr>
          <w:rFonts w:ascii="Times New Roman" w:hAnsi="Times New Roman" w:cs="Times New Roman"/>
          <w:b/>
          <w:sz w:val="24"/>
          <w:szCs w:val="24"/>
        </w:rPr>
        <w:t>Demografik Sorular</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Adınız ve soyadınız nedir?</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Yaşınız?</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Cinsiyet nedir?</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Öğrenim durumunuz nedir? </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Göreviniz</w:t>
      </w:r>
      <w:r w:rsidR="008C4E0C" w:rsidRPr="008865EB">
        <w:rPr>
          <w:rFonts w:ascii="Times New Roman" w:hAnsi="Times New Roman" w:cs="Times New Roman"/>
          <w:sz w:val="24"/>
          <w:szCs w:val="24"/>
        </w:rPr>
        <w:t>/Unvanınız</w:t>
      </w:r>
      <w:r w:rsidRPr="008865EB">
        <w:rPr>
          <w:rFonts w:ascii="Times New Roman" w:hAnsi="Times New Roman" w:cs="Times New Roman"/>
          <w:sz w:val="24"/>
          <w:szCs w:val="24"/>
        </w:rPr>
        <w:t xml:space="preserve">? </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Hangi fakülteden mezun oldunuz? </w:t>
      </w:r>
    </w:p>
    <w:p w:rsidR="00BC5FFC" w:rsidRPr="008865EB" w:rsidRDefault="00554E49" w:rsidP="008865EB">
      <w:pPr>
        <w:pStyle w:val="ListeParagraf"/>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Kaç yıldır öğretim elemanı</w:t>
      </w:r>
      <w:r w:rsidR="00BC5FFC" w:rsidRPr="008865EB">
        <w:rPr>
          <w:rFonts w:ascii="Times New Roman" w:hAnsi="Times New Roman" w:cs="Times New Roman"/>
          <w:sz w:val="24"/>
          <w:szCs w:val="24"/>
        </w:rPr>
        <w:t xml:space="preserve"> olarak çalışıyorsunuz?</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Hangi fakültelerde görev yaptınız? </w:t>
      </w:r>
    </w:p>
    <w:p w:rsidR="00BC5FFC" w:rsidRPr="008865EB" w:rsidRDefault="00BC5FFC" w:rsidP="008865EB">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Eğitim fakültesinde kaç yıldır çalışmaktasınız?</w:t>
      </w:r>
    </w:p>
    <w:p w:rsidR="004A0C1A" w:rsidRPr="00554E49" w:rsidRDefault="00BC5FFC" w:rsidP="00554E49">
      <w:pPr>
        <w:pStyle w:val="ListeParagraf"/>
        <w:numPr>
          <w:ilvl w:val="0"/>
          <w:numId w:val="19"/>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Eğitim Fakültesinde lisans düzeyinde yürüttüğünüz/sorumlusu olduğunuz dersler nelerdir?</w:t>
      </w:r>
    </w:p>
    <w:p w:rsidR="00BC5FFC" w:rsidRPr="008865EB" w:rsidRDefault="00BC5FFC" w:rsidP="008865EB">
      <w:pPr>
        <w:pStyle w:val="ListeParagraf"/>
        <w:numPr>
          <w:ilvl w:val="0"/>
          <w:numId w:val="18"/>
        </w:numPr>
        <w:spacing w:after="0" w:line="360" w:lineRule="auto"/>
        <w:jc w:val="both"/>
        <w:rPr>
          <w:rFonts w:ascii="Times New Roman" w:hAnsi="Times New Roman" w:cs="Times New Roman"/>
          <w:sz w:val="24"/>
          <w:szCs w:val="24"/>
        </w:rPr>
      </w:pPr>
      <w:r w:rsidRPr="008865EB">
        <w:rPr>
          <w:rFonts w:ascii="Times New Roman" w:hAnsi="Times New Roman" w:cs="Times New Roman"/>
          <w:b/>
          <w:sz w:val="24"/>
          <w:szCs w:val="24"/>
        </w:rPr>
        <w:t xml:space="preserve">Program Değişikliği ile ilgili sorular </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YÖK’ün eğitim fakültelerinde lisans düzeyinde öğretim programı ile ilgili yaptığı değişiklikler ile ilgili </w:t>
      </w:r>
      <w:r w:rsidR="008C4E0C" w:rsidRPr="008865EB">
        <w:rPr>
          <w:rFonts w:ascii="Times New Roman" w:hAnsi="Times New Roman" w:cs="Times New Roman"/>
          <w:sz w:val="24"/>
          <w:szCs w:val="24"/>
        </w:rPr>
        <w:t xml:space="preserve">genel olarak </w:t>
      </w:r>
      <w:r w:rsidRPr="008865EB">
        <w:rPr>
          <w:rFonts w:ascii="Times New Roman" w:hAnsi="Times New Roman" w:cs="Times New Roman"/>
          <w:sz w:val="24"/>
          <w:szCs w:val="24"/>
        </w:rPr>
        <w:t>düşünceleriniz nelerdir?</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lastRenderedPageBreak/>
        <w:t xml:space="preserve">Eski ve yeni programlar göz önünde bulundurulduğunda, ilköğretim matematik öğretmenliği programı (İMÖP) ile ilgili yapılan değişikliği genel olarak nasıl görüyorsunuz? </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Kapatılan dersler</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Yeni açılan dersler</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Seçmeli dersler</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Derslerin kredileri</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Derslerin içerikleri</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Derslerin sınıf düzeylerine uygunluğu </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 kapsamında sorumlusu olduğunuz derslerde yapılan değişiklikle ilgili düşünceleriniz nelerdir?</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İMÖPdeğişikliğiyle ilgili yaşadığınız sorunlar nelerdir?</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Kurumsal boyutta</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 xml:space="preserve">Öğrenci boyutunda </w:t>
      </w:r>
    </w:p>
    <w:p w:rsidR="00BC5FFC" w:rsidRPr="008865EB" w:rsidRDefault="00BC5FFC" w:rsidP="008865EB">
      <w:pPr>
        <w:pStyle w:val="ListeParagraf"/>
        <w:numPr>
          <w:ilvl w:val="1"/>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Materyal boyutunda</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 değişikliği ile ilgili eksik kaldığınızı düşündüğünüz noktalar nelerdir?</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 değişikliğini öğretmenlik mesleği açısından</w:t>
      </w:r>
      <w:r w:rsidR="008C4E0C" w:rsidRPr="008865EB">
        <w:rPr>
          <w:rFonts w:ascii="Times New Roman" w:hAnsi="Times New Roman" w:cs="Times New Roman"/>
          <w:sz w:val="24"/>
          <w:szCs w:val="24"/>
        </w:rPr>
        <w:t xml:space="preserve"> değerlendirdiğinizde yeterli olduğunu düşünüyor musunuz?</w:t>
      </w:r>
    </w:p>
    <w:p w:rsidR="00BC5FFC" w:rsidRPr="008865EB" w:rsidRDefault="00BC5FF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 değişikliğini teknolojinin eğitime entegrasyonu açısından değerlendirdiğinizde yeterli olduğunu düşünüyor musunuz?</w:t>
      </w:r>
    </w:p>
    <w:p w:rsidR="008C4E0C" w:rsidRPr="008865EB" w:rsidRDefault="008C4E0C" w:rsidP="008865EB">
      <w:pPr>
        <w:pStyle w:val="ListeParagraf"/>
        <w:numPr>
          <w:ilvl w:val="0"/>
          <w:numId w:val="4"/>
        </w:numPr>
        <w:spacing w:after="0" w:line="360" w:lineRule="auto"/>
        <w:jc w:val="both"/>
        <w:rPr>
          <w:rFonts w:ascii="Times New Roman" w:hAnsi="Times New Roman" w:cs="Times New Roman"/>
          <w:sz w:val="24"/>
          <w:szCs w:val="24"/>
        </w:rPr>
      </w:pPr>
      <w:r w:rsidRPr="008865EB">
        <w:rPr>
          <w:rFonts w:ascii="Times New Roman" w:hAnsi="Times New Roman" w:cs="Times New Roman"/>
          <w:sz w:val="24"/>
          <w:szCs w:val="24"/>
        </w:rPr>
        <w:t>İMÖP değişikliğini m</w:t>
      </w:r>
      <w:r w:rsidR="00BC5FFC" w:rsidRPr="008865EB">
        <w:rPr>
          <w:rFonts w:ascii="Times New Roman" w:hAnsi="Times New Roman" w:cs="Times New Roman"/>
          <w:sz w:val="24"/>
          <w:szCs w:val="24"/>
        </w:rPr>
        <w:t xml:space="preserve">atematik biliminiöğrenebilmeveöğretebilmeaçısından </w:t>
      </w:r>
      <w:r w:rsidRPr="008865EB">
        <w:rPr>
          <w:rFonts w:ascii="Times New Roman" w:hAnsi="Times New Roman" w:cs="Times New Roman"/>
          <w:sz w:val="24"/>
          <w:szCs w:val="24"/>
        </w:rPr>
        <w:t>değerlendirdiğinizde yeterli olduğunu düşünüyor musunuz?</w:t>
      </w:r>
    </w:p>
    <w:p w:rsidR="009E4D3A" w:rsidRDefault="009E4D3A" w:rsidP="009E4D3A">
      <w:pPr>
        <w:spacing w:after="0" w:line="360" w:lineRule="auto"/>
        <w:jc w:val="both"/>
        <w:rPr>
          <w:rFonts w:ascii="Times New Roman" w:hAnsi="Times New Roman" w:cs="Times New Roman"/>
          <w:sz w:val="24"/>
          <w:szCs w:val="24"/>
        </w:rPr>
      </w:pPr>
    </w:p>
    <w:p w:rsidR="009E4D3A" w:rsidRDefault="009E4D3A" w:rsidP="00FF4086">
      <w:pPr>
        <w:spacing w:after="0" w:line="360" w:lineRule="auto"/>
        <w:jc w:val="center"/>
        <w:rPr>
          <w:rFonts w:ascii="Times New Roman" w:hAnsi="Times New Roman" w:cs="Times New Roman"/>
          <w:b/>
          <w:sz w:val="24"/>
          <w:szCs w:val="24"/>
        </w:rPr>
      </w:pPr>
      <w:r w:rsidRPr="009E4D3A">
        <w:rPr>
          <w:rFonts w:ascii="Times New Roman" w:hAnsi="Times New Roman" w:cs="Times New Roman"/>
          <w:b/>
          <w:sz w:val="24"/>
          <w:szCs w:val="24"/>
        </w:rPr>
        <w:t>Summary</w:t>
      </w:r>
    </w:p>
    <w:p w:rsidR="009E4D3A" w:rsidRDefault="009E4D3A" w:rsidP="00FF4086">
      <w:pPr>
        <w:spacing w:line="360" w:lineRule="auto"/>
        <w:jc w:val="center"/>
        <w:rPr>
          <w:rFonts w:ascii="Times New Roman" w:hAnsi="Times New Roman"/>
          <w:b/>
          <w:sz w:val="24"/>
          <w:szCs w:val="24"/>
        </w:rPr>
      </w:pPr>
      <w:r w:rsidRPr="009E4D3A">
        <w:rPr>
          <w:rFonts w:ascii="Times New Roman" w:hAnsi="Times New Roman"/>
          <w:b/>
          <w:sz w:val="24"/>
          <w:szCs w:val="24"/>
        </w:rPr>
        <w:t>Statement of Problem</w:t>
      </w:r>
    </w:p>
    <w:p w:rsidR="009E4D3A" w:rsidRDefault="009E4D3A" w:rsidP="00FF4086">
      <w:pPr>
        <w:spacing w:line="360" w:lineRule="auto"/>
        <w:ind w:firstLine="709"/>
        <w:jc w:val="both"/>
        <w:rPr>
          <w:rFonts w:ascii="Times New Roman" w:hAnsi="Times New Roman"/>
          <w:sz w:val="24"/>
          <w:szCs w:val="24"/>
        </w:rPr>
      </w:pPr>
      <w:r w:rsidRPr="009E4D3A">
        <w:rPr>
          <w:rFonts w:ascii="Times New Roman" w:hAnsi="Times New Roman"/>
          <w:sz w:val="24"/>
          <w:szCs w:val="24"/>
        </w:rPr>
        <w:t>Teachers play a key role in the development and progress of countries. Therefore, training qualified teachers is among the primary objectives of many developed countries, and teacher education programs are seen as one of the most important elements towards this purpose (Tan Şişman, 2017).</w:t>
      </w:r>
      <w:r w:rsidR="004A2930">
        <w:rPr>
          <w:rFonts w:ascii="Times New Roman" w:hAnsi="Times New Roman"/>
          <w:sz w:val="24"/>
          <w:szCs w:val="24"/>
        </w:rPr>
        <w:t xml:space="preserve"> </w:t>
      </w:r>
      <w:r w:rsidR="003C4F13" w:rsidRPr="003C4F13">
        <w:rPr>
          <w:rFonts w:ascii="Times New Roman" w:hAnsi="Times New Roman"/>
          <w:sz w:val="24"/>
          <w:szCs w:val="24"/>
        </w:rPr>
        <w:t>Grossman and Sands (2008), in teacher training programs achieved many things in Turkey stated that even though they are not yet sufficient. The teacher training program was rearranged in the focus of the changing needs and demands in the society and the results of the research conducted on the current program (YÖK, 2018).</w:t>
      </w:r>
    </w:p>
    <w:p w:rsidR="003C4F13" w:rsidRDefault="003C4F13" w:rsidP="00FF4086">
      <w:pPr>
        <w:spacing w:line="360" w:lineRule="auto"/>
        <w:ind w:firstLine="709"/>
        <w:jc w:val="both"/>
        <w:rPr>
          <w:rFonts w:ascii="Times New Roman" w:hAnsi="Times New Roman"/>
          <w:sz w:val="24"/>
          <w:szCs w:val="24"/>
        </w:rPr>
      </w:pPr>
      <w:r w:rsidRPr="003C4F13">
        <w:rPr>
          <w:rFonts w:ascii="Times New Roman" w:hAnsi="Times New Roman"/>
          <w:sz w:val="24"/>
          <w:szCs w:val="24"/>
        </w:rPr>
        <w:lastRenderedPageBreak/>
        <w:t>In this direction, this study focuses on the</w:t>
      </w:r>
      <w:r>
        <w:rPr>
          <w:rFonts w:ascii="Times New Roman" w:hAnsi="Times New Roman"/>
          <w:sz w:val="24"/>
          <w:szCs w:val="24"/>
        </w:rPr>
        <w:t xml:space="preserve"> change in the </w:t>
      </w:r>
      <w:r w:rsidRPr="00CD4D4D">
        <w:rPr>
          <w:rFonts w:ascii="Times New Roman" w:hAnsi="Times New Roman" w:cs="Times New Roman"/>
          <w:bCs/>
          <w:sz w:val="24"/>
          <w:szCs w:val="24"/>
        </w:rPr>
        <w:t>elementary mathemati</w:t>
      </w:r>
      <w:r>
        <w:rPr>
          <w:rFonts w:ascii="Times New Roman" w:hAnsi="Times New Roman" w:cs="Times New Roman"/>
          <w:bCs/>
          <w:sz w:val="24"/>
          <w:szCs w:val="24"/>
        </w:rPr>
        <w:t xml:space="preserve">cs teacher undergraduate </w:t>
      </w:r>
      <w:r w:rsidRPr="003C4F13">
        <w:rPr>
          <w:rFonts w:ascii="Times New Roman" w:hAnsi="Times New Roman"/>
          <w:sz w:val="24"/>
          <w:szCs w:val="24"/>
        </w:rPr>
        <w:t>program, which was first established in 1998 in our country and is now included in the education faculties of many universities. The reason for this is that content knowledge content reflects a transformation of science faculties in the first years of the program and the education of subject knowledge is given a very limited level. In addition, with the change in 2018, the prevalence of a contrary understanding in the courses and contents of the program led the study to focus on the</w:t>
      </w:r>
      <w:r w:rsidRPr="00CD4D4D">
        <w:rPr>
          <w:rFonts w:ascii="Times New Roman" w:hAnsi="Times New Roman" w:cs="Times New Roman"/>
          <w:bCs/>
          <w:sz w:val="24"/>
          <w:szCs w:val="24"/>
        </w:rPr>
        <w:t>elementary mathematics teacher undergraduate program</w:t>
      </w:r>
      <w:r w:rsidRPr="003C4F13">
        <w:rPr>
          <w:rFonts w:ascii="Times New Roman" w:hAnsi="Times New Roman"/>
          <w:sz w:val="24"/>
          <w:szCs w:val="24"/>
        </w:rPr>
        <w:t xml:space="preserve">.In this regard, the aim of this study is to evaluate the </w:t>
      </w:r>
      <w:r w:rsidRPr="00CD4D4D">
        <w:rPr>
          <w:rFonts w:ascii="Times New Roman" w:hAnsi="Times New Roman" w:cs="Times New Roman"/>
          <w:bCs/>
          <w:sz w:val="24"/>
          <w:szCs w:val="24"/>
        </w:rPr>
        <w:t>elementary mathemati</w:t>
      </w:r>
      <w:r>
        <w:rPr>
          <w:rFonts w:ascii="Times New Roman" w:hAnsi="Times New Roman" w:cs="Times New Roman"/>
          <w:bCs/>
          <w:sz w:val="24"/>
          <w:szCs w:val="24"/>
        </w:rPr>
        <w:t xml:space="preserve">cs teacher undergraduate </w:t>
      </w:r>
      <w:r w:rsidRPr="003C4F13">
        <w:rPr>
          <w:rFonts w:ascii="Times New Roman" w:hAnsi="Times New Roman"/>
          <w:sz w:val="24"/>
          <w:szCs w:val="24"/>
        </w:rPr>
        <w:t>program, which started to be implemented as of 2018-2019 academic year, in line with the opinions of the instructors.</w:t>
      </w:r>
    </w:p>
    <w:p w:rsidR="003C4F13" w:rsidRDefault="003C4F13" w:rsidP="00FF4086">
      <w:pPr>
        <w:spacing w:line="360" w:lineRule="auto"/>
        <w:ind w:firstLine="709"/>
        <w:jc w:val="center"/>
        <w:rPr>
          <w:rFonts w:ascii="Times New Roman" w:hAnsi="Times New Roman"/>
          <w:b/>
          <w:sz w:val="24"/>
          <w:szCs w:val="24"/>
        </w:rPr>
      </w:pPr>
      <w:r w:rsidRPr="003C4F13">
        <w:rPr>
          <w:rFonts w:ascii="Times New Roman" w:hAnsi="Times New Roman"/>
          <w:b/>
          <w:sz w:val="24"/>
          <w:szCs w:val="24"/>
        </w:rPr>
        <w:t>Method</w:t>
      </w:r>
    </w:p>
    <w:p w:rsidR="00F66D2D" w:rsidRDefault="00F66D2D" w:rsidP="00FF4086">
      <w:pPr>
        <w:spacing w:line="360" w:lineRule="auto"/>
        <w:ind w:firstLine="709"/>
        <w:jc w:val="both"/>
        <w:rPr>
          <w:rFonts w:ascii="Times New Roman" w:hAnsi="Times New Roman"/>
          <w:b/>
          <w:sz w:val="24"/>
          <w:szCs w:val="24"/>
        </w:rPr>
      </w:pPr>
      <w:r w:rsidRPr="00F66D2D">
        <w:rPr>
          <w:rFonts w:ascii="Times New Roman" w:hAnsi="Times New Roman"/>
          <w:sz w:val="24"/>
          <w:szCs w:val="24"/>
        </w:rPr>
        <w:t>The participants of the study, which was designed according to the holistic single case study pattern, which is one of the qualitative r</w:t>
      </w:r>
      <w:r w:rsidR="006C097B">
        <w:rPr>
          <w:rFonts w:ascii="Times New Roman" w:hAnsi="Times New Roman"/>
          <w:sz w:val="24"/>
          <w:szCs w:val="24"/>
        </w:rPr>
        <w:t>esearch methods, are 12 lecturer</w:t>
      </w:r>
      <w:r w:rsidRPr="00F66D2D">
        <w:rPr>
          <w:rFonts w:ascii="Times New Roman" w:hAnsi="Times New Roman"/>
          <w:sz w:val="24"/>
          <w:szCs w:val="24"/>
        </w:rPr>
        <w:t>s working in the Department of Mathematics Education of Van Yüzüncü Yıl University. In the study, semi-structured interview form developed by the researchers was used as the data collection tool and content analysis technique was used in the analysis of the data. The coding made by the researchers were reached with an inductive analysis since there was no conceptual structure to guide the coding (Strauss &amp; Corbin, 1990). The interviews made with the lecturers in the study were recorded with a tape recorder, and the credibility of the study was ensured by thoroughly examining and storing.</w:t>
      </w:r>
    </w:p>
    <w:p w:rsidR="009E4D3A" w:rsidRPr="00F66D2D" w:rsidRDefault="005A4CB7" w:rsidP="00FF4086">
      <w:pPr>
        <w:spacing w:line="360" w:lineRule="auto"/>
        <w:ind w:firstLine="709"/>
        <w:jc w:val="center"/>
        <w:rPr>
          <w:rFonts w:ascii="Times New Roman" w:hAnsi="Times New Roman"/>
          <w:b/>
          <w:sz w:val="24"/>
          <w:szCs w:val="24"/>
        </w:rPr>
      </w:pPr>
      <w:r>
        <w:rPr>
          <w:rFonts w:ascii="Times New Roman" w:hAnsi="Times New Roman"/>
          <w:b/>
          <w:sz w:val="24"/>
          <w:szCs w:val="24"/>
        </w:rPr>
        <w:t>Findings</w:t>
      </w:r>
      <w:r w:rsidR="00444AA9">
        <w:rPr>
          <w:rFonts w:ascii="Times New Roman" w:hAnsi="Times New Roman"/>
          <w:b/>
          <w:sz w:val="24"/>
          <w:szCs w:val="24"/>
        </w:rPr>
        <w:t xml:space="preserve"> and Discussions</w:t>
      </w:r>
    </w:p>
    <w:p w:rsidR="00AB0D1F" w:rsidRPr="007003FE" w:rsidRDefault="007003FE" w:rsidP="00FF4086">
      <w:pPr>
        <w:spacing w:line="360" w:lineRule="auto"/>
        <w:ind w:firstLine="709"/>
        <w:jc w:val="both"/>
        <w:rPr>
          <w:rFonts w:ascii="Times New Roman" w:hAnsi="Times New Roman"/>
          <w:i/>
          <w:sz w:val="24"/>
          <w:szCs w:val="24"/>
        </w:rPr>
      </w:pPr>
      <w:r w:rsidRPr="007003FE">
        <w:rPr>
          <w:rFonts w:ascii="Times New Roman" w:hAnsi="Times New Roman"/>
          <w:sz w:val="24"/>
          <w:szCs w:val="24"/>
        </w:rPr>
        <w:t xml:space="preserve">The findings were presented under the themes of </w:t>
      </w:r>
      <w:r w:rsidRPr="007003FE">
        <w:rPr>
          <w:rFonts w:ascii="Times New Roman" w:hAnsi="Times New Roman"/>
          <w:i/>
          <w:sz w:val="24"/>
          <w:szCs w:val="24"/>
        </w:rPr>
        <w:t xml:space="preserve">opinions about the courses, opinions about the problems that may be experienced </w:t>
      </w:r>
      <w:r w:rsidRPr="007003FE">
        <w:rPr>
          <w:rFonts w:ascii="Times New Roman" w:hAnsi="Times New Roman"/>
          <w:sz w:val="24"/>
          <w:szCs w:val="24"/>
        </w:rPr>
        <w:t>and</w:t>
      </w:r>
      <w:r>
        <w:rPr>
          <w:rFonts w:ascii="Times New Roman" w:hAnsi="Times New Roman"/>
          <w:i/>
          <w:sz w:val="24"/>
          <w:szCs w:val="24"/>
        </w:rPr>
        <w:t xml:space="preserve">opinions about </w:t>
      </w:r>
      <w:r w:rsidRPr="007003FE">
        <w:rPr>
          <w:rFonts w:ascii="Times New Roman" w:hAnsi="Times New Roman"/>
          <w:i/>
          <w:sz w:val="24"/>
          <w:szCs w:val="24"/>
        </w:rPr>
        <w:t>the adequacy of the program.</w:t>
      </w:r>
    </w:p>
    <w:p w:rsidR="00F66D2D" w:rsidRDefault="00F66D2D" w:rsidP="00FF4086">
      <w:pPr>
        <w:spacing w:line="360" w:lineRule="auto"/>
        <w:ind w:firstLine="709"/>
        <w:jc w:val="both"/>
        <w:rPr>
          <w:rFonts w:ascii="Times New Roman" w:hAnsi="Times New Roman"/>
          <w:sz w:val="24"/>
          <w:szCs w:val="24"/>
        </w:rPr>
      </w:pPr>
      <w:r w:rsidRPr="00F66D2D">
        <w:rPr>
          <w:rFonts w:ascii="Times New Roman" w:hAnsi="Times New Roman"/>
          <w:sz w:val="24"/>
          <w:szCs w:val="24"/>
        </w:rPr>
        <w:t>In the findings about the closed courses, both positive and negative opinions were expressed</w:t>
      </w:r>
      <w:r w:rsidR="007003FE">
        <w:rPr>
          <w:rFonts w:ascii="Times New Roman" w:hAnsi="Times New Roman"/>
          <w:sz w:val="24"/>
          <w:szCs w:val="24"/>
        </w:rPr>
        <w:t xml:space="preserve">. </w:t>
      </w:r>
      <w:r w:rsidRPr="00F66D2D">
        <w:rPr>
          <w:rFonts w:ascii="Times New Roman" w:hAnsi="Times New Roman"/>
          <w:sz w:val="24"/>
          <w:szCs w:val="24"/>
        </w:rPr>
        <w:t>The views of all participants were po</w:t>
      </w:r>
      <w:r w:rsidR="007003FE">
        <w:rPr>
          <w:rFonts w:ascii="Times New Roman" w:hAnsi="Times New Roman"/>
          <w:sz w:val="24"/>
          <w:szCs w:val="24"/>
        </w:rPr>
        <w:t xml:space="preserve">sitive in the findings </w:t>
      </w:r>
      <w:r w:rsidRPr="00F66D2D">
        <w:rPr>
          <w:rFonts w:ascii="Times New Roman" w:hAnsi="Times New Roman"/>
          <w:sz w:val="24"/>
          <w:szCs w:val="24"/>
        </w:rPr>
        <w:t>about the newly opened courses.In the findings about the elective courses, it was s</w:t>
      </w:r>
      <w:r w:rsidR="00E31C4E">
        <w:rPr>
          <w:rFonts w:ascii="Times New Roman" w:hAnsi="Times New Roman"/>
          <w:sz w:val="24"/>
          <w:szCs w:val="24"/>
        </w:rPr>
        <w:t>een that most of the participants</w:t>
      </w:r>
      <w:r w:rsidRPr="00F66D2D">
        <w:rPr>
          <w:rFonts w:ascii="Times New Roman" w:hAnsi="Times New Roman"/>
          <w:sz w:val="24"/>
          <w:szCs w:val="24"/>
        </w:rPr>
        <w:t xml:space="preserve"> found </w:t>
      </w:r>
      <w:r w:rsidR="00E31C4E">
        <w:rPr>
          <w:rFonts w:ascii="Times New Roman" w:hAnsi="Times New Roman"/>
          <w:sz w:val="24"/>
          <w:szCs w:val="24"/>
        </w:rPr>
        <w:t xml:space="preserve">it </w:t>
      </w:r>
      <w:r w:rsidRPr="00F66D2D">
        <w:rPr>
          <w:rFonts w:ascii="Times New Roman" w:hAnsi="Times New Roman"/>
          <w:sz w:val="24"/>
          <w:szCs w:val="24"/>
        </w:rPr>
        <w:t>positive in terms of providing flexibility in the program.In the study, negative opinions were expressed towards the field knowledge courses based on the credits of the courses related to the contents of the courses, and positive opinions were expressed in terms of other courses.</w:t>
      </w:r>
      <w:r w:rsidR="004A2930">
        <w:rPr>
          <w:rFonts w:ascii="Times New Roman" w:hAnsi="Times New Roman"/>
          <w:sz w:val="24"/>
          <w:szCs w:val="24"/>
        </w:rPr>
        <w:t xml:space="preserve"> </w:t>
      </w:r>
      <w:r w:rsidRPr="00F66D2D">
        <w:rPr>
          <w:rFonts w:ascii="Times New Roman" w:hAnsi="Times New Roman"/>
          <w:sz w:val="24"/>
          <w:szCs w:val="24"/>
        </w:rPr>
        <w:t xml:space="preserve">It was stated that the renewed program was generally found positive in terms of the suitability of </w:t>
      </w:r>
      <w:r w:rsidR="00E31C4E">
        <w:rPr>
          <w:rFonts w:ascii="Times New Roman" w:hAnsi="Times New Roman"/>
          <w:sz w:val="24"/>
          <w:szCs w:val="24"/>
        </w:rPr>
        <w:t>the courses to the class level.</w:t>
      </w:r>
    </w:p>
    <w:p w:rsidR="00F66D2D" w:rsidRDefault="007003FE" w:rsidP="00FF4086">
      <w:pPr>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In the findings </w:t>
      </w:r>
      <w:r w:rsidR="000E54C9" w:rsidRPr="000E54C9">
        <w:rPr>
          <w:rFonts w:ascii="Times New Roman" w:hAnsi="Times New Roman"/>
          <w:sz w:val="24"/>
          <w:szCs w:val="24"/>
        </w:rPr>
        <w:t>about the problems in the institutional dimension, it was emphasized that the problem of the lack / excess of lecturers in universities may be experienced</w:t>
      </w:r>
      <w:r>
        <w:rPr>
          <w:rFonts w:ascii="Times New Roman" w:hAnsi="Times New Roman"/>
          <w:sz w:val="24"/>
          <w:szCs w:val="24"/>
        </w:rPr>
        <w:t xml:space="preserve">. </w:t>
      </w:r>
      <w:r w:rsidR="000E54C9" w:rsidRPr="000E54C9">
        <w:rPr>
          <w:rFonts w:ascii="Times New Roman" w:hAnsi="Times New Roman"/>
          <w:sz w:val="24"/>
          <w:szCs w:val="24"/>
        </w:rPr>
        <w:t>In the findings about the problems in the material dimension, the views that there is a lack of resources for new courses and that there are no special classes for teaching courses.In the findings obtained abo</w:t>
      </w:r>
      <w:r>
        <w:rPr>
          <w:rFonts w:ascii="Times New Roman" w:hAnsi="Times New Roman"/>
          <w:sz w:val="24"/>
          <w:szCs w:val="24"/>
        </w:rPr>
        <w:t>ut the student-sized problems; i</w:t>
      </w:r>
      <w:r w:rsidR="000E54C9" w:rsidRPr="000E54C9">
        <w:rPr>
          <w:rFonts w:ascii="Times New Roman" w:hAnsi="Times New Roman"/>
          <w:sz w:val="24"/>
          <w:szCs w:val="24"/>
        </w:rPr>
        <w:t>t has been expressed that the students who take lesson from below experience confusion, the program should be reconciled with KPSS, and insecurity occurs.</w:t>
      </w:r>
    </w:p>
    <w:p w:rsidR="00FF4086" w:rsidRDefault="00E9236F" w:rsidP="00FF4086">
      <w:pPr>
        <w:spacing w:line="360" w:lineRule="auto"/>
        <w:ind w:firstLine="709"/>
        <w:jc w:val="both"/>
        <w:rPr>
          <w:rFonts w:ascii="Times New Roman" w:hAnsi="Times New Roman"/>
          <w:sz w:val="24"/>
          <w:szCs w:val="24"/>
        </w:rPr>
      </w:pPr>
      <w:r>
        <w:rPr>
          <w:rFonts w:ascii="Times New Roman" w:hAnsi="Times New Roman"/>
          <w:sz w:val="24"/>
          <w:szCs w:val="24"/>
        </w:rPr>
        <w:t>M</w:t>
      </w:r>
      <w:r w:rsidR="00AB0D1F" w:rsidRPr="00AB0D1F">
        <w:rPr>
          <w:rFonts w:ascii="Times New Roman" w:hAnsi="Times New Roman"/>
          <w:sz w:val="24"/>
          <w:szCs w:val="24"/>
        </w:rPr>
        <w:t xml:space="preserve">ost of the </w:t>
      </w:r>
      <w:r w:rsidR="00E31C4E" w:rsidRPr="00F66D2D">
        <w:rPr>
          <w:rFonts w:ascii="Times New Roman" w:hAnsi="Times New Roman"/>
          <w:sz w:val="24"/>
          <w:szCs w:val="24"/>
        </w:rPr>
        <w:t>participants</w:t>
      </w:r>
      <w:r w:rsidR="00AB0D1F" w:rsidRPr="00AB0D1F">
        <w:rPr>
          <w:rFonts w:ascii="Times New Roman" w:hAnsi="Times New Roman"/>
          <w:sz w:val="24"/>
          <w:szCs w:val="24"/>
        </w:rPr>
        <w:t xml:space="preserve"> in the study stated that the renewed program was sufficient for the teaching</w:t>
      </w:r>
      <w:r>
        <w:rPr>
          <w:rFonts w:ascii="Times New Roman" w:hAnsi="Times New Roman"/>
          <w:sz w:val="24"/>
          <w:szCs w:val="24"/>
        </w:rPr>
        <w:t xml:space="preserve"> profession</w:t>
      </w:r>
      <w:r w:rsidR="00E31C4E">
        <w:rPr>
          <w:rFonts w:ascii="Times New Roman" w:hAnsi="Times New Roman"/>
          <w:sz w:val="24"/>
          <w:szCs w:val="24"/>
        </w:rPr>
        <w:t>. On the other hand</w:t>
      </w:r>
      <w:r w:rsidR="007003FE">
        <w:rPr>
          <w:rFonts w:ascii="Times New Roman" w:hAnsi="Times New Roman"/>
          <w:sz w:val="24"/>
          <w:szCs w:val="24"/>
        </w:rPr>
        <w:t xml:space="preserve"> m</w:t>
      </w:r>
      <w:r w:rsidR="00AB0D1F" w:rsidRPr="00AB0D1F">
        <w:rPr>
          <w:rFonts w:ascii="Times New Roman" w:hAnsi="Times New Roman"/>
          <w:sz w:val="24"/>
          <w:szCs w:val="24"/>
        </w:rPr>
        <w:t xml:space="preserve">ost of the participants in this study did not find the renewed program sufficient in terms of the integration of technology into education. </w:t>
      </w:r>
      <w:r w:rsidR="004A2930">
        <w:rPr>
          <w:rFonts w:ascii="Times New Roman" w:hAnsi="Times New Roman"/>
          <w:sz w:val="24"/>
          <w:szCs w:val="24"/>
        </w:rPr>
        <w:t>I</w:t>
      </w:r>
      <w:r w:rsidR="007003FE">
        <w:rPr>
          <w:rFonts w:ascii="Times New Roman" w:hAnsi="Times New Roman"/>
          <w:sz w:val="24"/>
          <w:szCs w:val="24"/>
        </w:rPr>
        <w:t>n addition, d</w:t>
      </w:r>
      <w:r w:rsidR="00AB0D1F" w:rsidRPr="00AB0D1F">
        <w:rPr>
          <w:rFonts w:ascii="Times New Roman" w:hAnsi="Times New Roman"/>
          <w:sz w:val="24"/>
          <w:szCs w:val="24"/>
        </w:rPr>
        <w:t xml:space="preserve">ifferent opinions emerged about the adequacy of the program in terms of learning and teaching mathematics. </w:t>
      </w:r>
    </w:p>
    <w:p w:rsidR="009E4D3A" w:rsidRPr="00E31C4E" w:rsidRDefault="009E4D3A" w:rsidP="00FF4086">
      <w:pPr>
        <w:spacing w:line="360" w:lineRule="auto"/>
        <w:ind w:firstLine="709"/>
        <w:jc w:val="center"/>
        <w:rPr>
          <w:rFonts w:ascii="Times New Roman" w:eastAsia="Times New Roman" w:hAnsi="Times New Roman" w:cs="Times New Roman"/>
          <w:sz w:val="24"/>
          <w:szCs w:val="24"/>
        </w:rPr>
      </w:pPr>
      <w:r w:rsidRPr="002D26BC">
        <w:rPr>
          <w:rFonts w:ascii="Times New Roman" w:eastAsia="Times New Roman" w:hAnsi="Times New Roman" w:cs="Times New Roman"/>
          <w:b/>
          <w:sz w:val="24"/>
          <w:szCs w:val="24"/>
        </w:rPr>
        <w:t>Conclusions and Recommendations</w:t>
      </w:r>
    </w:p>
    <w:p w:rsidR="009E4D3A" w:rsidRPr="00FF4086" w:rsidRDefault="00FF4086" w:rsidP="00FF4086">
      <w:pPr>
        <w:spacing w:after="0" w:line="360" w:lineRule="auto"/>
        <w:ind w:firstLine="709"/>
        <w:jc w:val="both"/>
        <w:rPr>
          <w:rFonts w:ascii="Times New Roman" w:hAnsi="Times New Roman" w:cs="Times New Roman"/>
          <w:sz w:val="24"/>
          <w:szCs w:val="24"/>
        </w:rPr>
      </w:pPr>
      <w:r w:rsidRPr="00FF4086">
        <w:rPr>
          <w:rFonts w:ascii="Times New Roman" w:hAnsi="Times New Roman" w:cs="Times New Roman"/>
          <w:sz w:val="24"/>
          <w:szCs w:val="24"/>
        </w:rPr>
        <w:t>Results achieved: There are opposite views about the courses closed in the renewed program; The appropriateness of newly opened courses, elective courses and courses to the grade level is generally seen as positive; The credits and contents of the courses are seen negatively in terms of field knowledge courses; that many problems in institutional, student and material dimensions are experienced / can be experienced; the program is found sufficient in terms of the teaching profession; Most of the participants indicate that the program has some shortcomings in terms of the integration of technology into education and the ability to learn and teach mathematics.</w:t>
      </w:r>
      <w:r>
        <w:rPr>
          <w:rFonts w:ascii="Times New Roman" w:hAnsi="Times New Roman" w:cs="Times New Roman"/>
          <w:sz w:val="24"/>
          <w:szCs w:val="24"/>
        </w:rPr>
        <w:t xml:space="preserve"> T</w:t>
      </w:r>
      <w:r w:rsidRPr="00FF4086">
        <w:rPr>
          <w:rFonts w:ascii="Times New Roman" w:hAnsi="Times New Roman" w:cs="Times New Roman"/>
          <w:sz w:val="24"/>
          <w:szCs w:val="24"/>
        </w:rPr>
        <w:t>he realization of the results here can be monitored with longer longitudinal studies.</w:t>
      </w:r>
      <w:r>
        <w:rPr>
          <w:rFonts w:ascii="Times New Roman" w:hAnsi="Times New Roman" w:cs="Times New Roman"/>
          <w:sz w:val="24"/>
          <w:szCs w:val="24"/>
        </w:rPr>
        <w:t xml:space="preserve"> In addition, i</w:t>
      </w:r>
      <w:r w:rsidRPr="00FF4086">
        <w:rPr>
          <w:rFonts w:ascii="Times New Roman" w:hAnsi="Times New Roman" w:cs="Times New Roman"/>
          <w:sz w:val="24"/>
          <w:szCs w:val="24"/>
        </w:rPr>
        <w:t>nstead of lecturing in the lessons, the lecturers can take advantage of new technologies and mathematical programs to serve as an example to prospective teachers.</w:t>
      </w:r>
    </w:p>
    <w:sectPr w:rsidR="009E4D3A" w:rsidRPr="00FF4086" w:rsidSect="00C47423">
      <w:pgSz w:w="11906" w:h="16838"/>
      <w:pgMar w:top="1417" w:right="1416" w:bottom="1418"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9D760D" w15:done="0"/>
  <w15:commentEx w15:paraId="458001E7" w15:done="0"/>
  <w15:commentEx w15:paraId="31613D2E" w15:done="0"/>
  <w15:commentEx w15:paraId="2AF141F6" w15:done="0"/>
  <w15:commentEx w15:paraId="03A840F8" w15:done="0"/>
  <w15:commentEx w15:paraId="3DA6CE85" w15:done="0"/>
  <w15:commentEx w15:paraId="0A115010" w15:done="0"/>
  <w15:commentEx w15:paraId="049EAE99" w15:done="0"/>
  <w15:commentEx w15:paraId="0DC74048" w15:done="0"/>
  <w15:commentEx w15:paraId="61DB91FD" w15:done="0"/>
  <w15:commentEx w15:paraId="75C4123E" w15:done="0"/>
  <w15:commentEx w15:paraId="4A58B41B" w15:done="0"/>
  <w15:commentEx w15:paraId="252406BA" w15:done="0"/>
  <w15:commentEx w15:paraId="48F481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08D" w:rsidRDefault="0033008D" w:rsidP="00157466">
      <w:pPr>
        <w:spacing w:after="0" w:line="240" w:lineRule="auto"/>
      </w:pPr>
      <w:r>
        <w:separator/>
      </w:r>
    </w:p>
  </w:endnote>
  <w:endnote w:type="continuationSeparator" w:id="1">
    <w:p w:rsidR="0033008D" w:rsidRDefault="0033008D" w:rsidP="00157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08D" w:rsidRDefault="0033008D" w:rsidP="00157466">
      <w:pPr>
        <w:spacing w:after="0" w:line="240" w:lineRule="auto"/>
      </w:pPr>
      <w:r>
        <w:separator/>
      </w:r>
    </w:p>
  </w:footnote>
  <w:footnote w:type="continuationSeparator" w:id="1">
    <w:p w:rsidR="0033008D" w:rsidRDefault="0033008D" w:rsidP="001574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6C2B"/>
    <w:multiLevelType w:val="hybridMultilevel"/>
    <w:tmpl w:val="05B2E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260CD8"/>
    <w:multiLevelType w:val="hybridMultilevel"/>
    <w:tmpl w:val="81C026F8"/>
    <w:lvl w:ilvl="0" w:tplc="48149168">
      <w:start w:val="1"/>
      <w:numFmt w:val="decimal"/>
      <w:lvlText w:val="%1)"/>
      <w:lvlJc w:val="left"/>
      <w:pPr>
        <w:ind w:left="1080" w:hanging="360"/>
      </w:pPr>
      <w:rPr>
        <w:rFonts w:ascii="Times New Roman" w:eastAsiaTheme="minorEastAsia" w:hAnsi="Times New Roman" w:cs="Times New Roman"/>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E7D1009"/>
    <w:multiLevelType w:val="hybridMultilevel"/>
    <w:tmpl w:val="BF7A4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292F52"/>
    <w:multiLevelType w:val="hybridMultilevel"/>
    <w:tmpl w:val="30D021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C701944"/>
    <w:multiLevelType w:val="hybridMultilevel"/>
    <w:tmpl w:val="B5D8AE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D26809"/>
    <w:multiLevelType w:val="hybridMultilevel"/>
    <w:tmpl w:val="2F423E8E"/>
    <w:lvl w:ilvl="0" w:tplc="5E16E3C0">
      <w:start w:val="1"/>
      <w:numFmt w:val="decimal"/>
      <w:lvlText w:val="%1)"/>
      <w:lvlJc w:val="left"/>
      <w:pPr>
        <w:ind w:left="720" w:hanging="360"/>
      </w:pPr>
      <w:rPr>
        <w:rFonts w:ascii="Times New Roman" w:eastAsiaTheme="minorEastAsia"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72E588A"/>
    <w:multiLevelType w:val="hybridMultilevel"/>
    <w:tmpl w:val="D53AB6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AFA7C3F"/>
    <w:multiLevelType w:val="hybridMultilevel"/>
    <w:tmpl w:val="C0DC4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CA32DA2"/>
    <w:multiLevelType w:val="hybridMultilevel"/>
    <w:tmpl w:val="8B304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244A07"/>
    <w:multiLevelType w:val="hybridMultilevel"/>
    <w:tmpl w:val="BE76693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4752934"/>
    <w:multiLevelType w:val="hybridMultilevel"/>
    <w:tmpl w:val="D8F6C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50B22B8"/>
    <w:multiLevelType w:val="hybridMultilevel"/>
    <w:tmpl w:val="38CC6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878163C"/>
    <w:multiLevelType w:val="hybridMultilevel"/>
    <w:tmpl w:val="41D047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754A6B"/>
    <w:multiLevelType w:val="hybridMultilevel"/>
    <w:tmpl w:val="AD1A55D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952360"/>
    <w:multiLevelType w:val="hybridMultilevel"/>
    <w:tmpl w:val="8CC849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3962137"/>
    <w:multiLevelType w:val="hybridMultilevel"/>
    <w:tmpl w:val="07B4F45E"/>
    <w:lvl w:ilvl="0" w:tplc="1436BC6C">
      <w:numFmt w:val="bullet"/>
      <w:lvlText w:val=""/>
      <w:lvlJc w:val="left"/>
      <w:pPr>
        <w:ind w:left="720" w:hanging="360"/>
      </w:pPr>
      <w:rPr>
        <w:rFonts w:ascii="Symbol" w:eastAsiaTheme="minorEastAsia" w:hAnsi="Symbol" w:cs="Calibr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F5C37E0"/>
    <w:multiLevelType w:val="hybridMultilevel"/>
    <w:tmpl w:val="A9CA31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844EC9"/>
    <w:multiLevelType w:val="hybridMultilevel"/>
    <w:tmpl w:val="3486500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1893153"/>
    <w:multiLevelType w:val="hybridMultilevel"/>
    <w:tmpl w:val="800A924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23C056D"/>
    <w:multiLevelType w:val="hybridMultilevel"/>
    <w:tmpl w:val="E21A8E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544768F4"/>
    <w:multiLevelType w:val="hybridMultilevel"/>
    <w:tmpl w:val="323ED714"/>
    <w:lvl w:ilvl="0" w:tplc="041F000F">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7A93B9F"/>
    <w:multiLevelType w:val="hybridMultilevel"/>
    <w:tmpl w:val="14A46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6F50733"/>
    <w:multiLevelType w:val="hybridMultilevel"/>
    <w:tmpl w:val="B666E36A"/>
    <w:lvl w:ilvl="0" w:tplc="041F0001">
      <w:start w:val="1"/>
      <w:numFmt w:val="bullet"/>
      <w:lvlText w:val=""/>
      <w:lvlJc w:val="left"/>
      <w:pPr>
        <w:ind w:left="751" w:hanging="360"/>
      </w:pPr>
      <w:rPr>
        <w:rFonts w:ascii="Symbol" w:hAnsi="Symbol" w:hint="default"/>
      </w:rPr>
    </w:lvl>
    <w:lvl w:ilvl="1" w:tplc="041F0003" w:tentative="1">
      <w:start w:val="1"/>
      <w:numFmt w:val="bullet"/>
      <w:lvlText w:val="o"/>
      <w:lvlJc w:val="left"/>
      <w:pPr>
        <w:ind w:left="1471" w:hanging="360"/>
      </w:pPr>
      <w:rPr>
        <w:rFonts w:ascii="Courier New" w:hAnsi="Courier New" w:cs="Courier New" w:hint="default"/>
      </w:rPr>
    </w:lvl>
    <w:lvl w:ilvl="2" w:tplc="041F0005" w:tentative="1">
      <w:start w:val="1"/>
      <w:numFmt w:val="bullet"/>
      <w:lvlText w:val=""/>
      <w:lvlJc w:val="left"/>
      <w:pPr>
        <w:ind w:left="2191" w:hanging="360"/>
      </w:pPr>
      <w:rPr>
        <w:rFonts w:ascii="Wingdings" w:hAnsi="Wingdings" w:hint="default"/>
      </w:rPr>
    </w:lvl>
    <w:lvl w:ilvl="3" w:tplc="041F0001" w:tentative="1">
      <w:start w:val="1"/>
      <w:numFmt w:val="bullet"/>
      <w:lvlText w:val=""/>
      <w:lvlJc w:val="left"/>
      <w:pPr>
        <w:ind w:left="2911" w:hanging="360"/>
      </w:pPr>
      <w:rPr>
        <w:rFonts w:ascii="Symbol" w:hAnsi="Symbol" w:hint="default"/>
      </w:rPr>
    </w:lvl>
    <w:lvl w:ilvl="4" w:tplc="041F0003" w:tentative="1">
      <w:start w:val="1"/>
      <w:numFmt w:val="bullet"/>
      <w:lvlText w:val="o"/>
      <w:lvlJc w:val="left"/>
      <w:pPr>
        <w:ind w:left="3631" w:hanging="360"/>
      </w:pPr>
      <w:rPr>
        <w:rFonts w:ascii="Courier New" w:hAnsi="Courier New" w:cs="Courier New" w:hint="default"/>
      </w:rPr>
    </w:lvl>
    <w:lvl w:ilvl="5" w:tplc="041F0005" w:tentative="1">
      <w:start w:val="1"/>
      <w:numFmt w:val="bullet"/>
      <w:lvlText w:val=""/>
      <w:lvlJc w:val="left"/>
      <w:pPr>
        <w:ind w:left="4351" w:hanging="360"/>
      </w:pPr>
      <w:rPr>
        <w:rFonts w:ascii="Wingdings" w:hAnsi="Wingdings" w:hint="default"/>
      </w:rPr>
    </w:lvl>
    <w:lvl w:ilvl="6" w:tplc="041F0001" w:tentative="1">
      <w:start w:val="1"/>
      <w:numFmt w:val="bullet"/>
      <w:lvlText w:val=""/>
      <w:lvlJc w:val="left"/>
      <w:pPr>
        <w:ind w:left="5071" w:hanging="360"/>
      </w:pPr>
      <w:rPr>
        <w:rFonts w:ascii="Symbol" w:hAnsi="Symbol" w:hint="default"/>
      </w:rPr>
    </w:lvl>
    <w:lvl w:ilvl="7" w:tplc="041F0003" w:tentative="1">
      <w:start w:val="1"/>
      <w:numFmt w:val="bullet"/>
      <w:lvlText w:val="o"/>
      <w:lvlJc w:val="left"/>
      <w:pPr>
        <w:ind w:left="5791" w:hanging="360"/>
      </w:pPr>
      <w:rPr>
        <w:rFonts w:ascii="Courier New" w:hAnsi="Courier New" w:cs="Courier New" w:hint="default"/>
      </w:rPr>
    </w:lvl>
    <w:lvl w:ilvl="8" w:tplc="041F0005" w:tentative="1">
      <w:start w:val="1"/>
      <w:numFmt w:val="bullet"/>
      <w:lvlText w:val=""/>
      <w:lvlJc w:val="left"/>
      <w:pPr>
        <w:ind w:left="6511" w:hanging="360"/>
      </w:pPr>
      <w:rPr>
        <w:rFonts w:ascii="Wingdings" w:hAnsi="Wingdings" w:hint="default"/>
      </w:rPr>
    </w:lvl>
  </w:abstractNum>
  <w:abstractNum w:abstractNumId="23">
    <w:nsid w:val="6AA21855"/>
    <w:multiLevelType w:val="hybridMultilevel"/>
    <w:tmpl w:val="72DE5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B155100"/>
    <w:multiLevelType w:val="hybridMultilevel"/>
    <w:tmpl w:val="4D38B5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D8C749C"/>
    <w:multiLevelType w:val="hybridMultilevel"/>
    <w:tmpl w:val="42B442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F9F7C23"/>
    <w:multiLevelType w:val="hybridMultilevel"/>
    <w:tmpl w:val="2D741E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0BD523E"/>
    <w:multiLevelType w:val="hybridMultilevel"/>
    <w:tmpl w:val="CE762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37777B9"/>
    <w:multiLevelType w:val="hybridMultilevel"/>
    <w:tmpl w:val="8932C3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51C7175"/>
    <w:multiLevelType w:val="hybridMultilevel"/>
    <w:tmpl w:val="C5F83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E3F04D3"/>
    <w:multiLevelType w:val="hybridMultilevel"/>
    <w:tmpl w:val="73BEB1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5"/>
  </w:num>
  <w:num w:numId="4">
    <w:abstractNumId w:val="20"/>
  </w:num>
  <w:num w:numId="5">
    <w:abstractNumId w:val="5"/>
  </w:num>
  <w:num w:numId="6">
    <w:abstractNumId w:val="4"/>
  </w:num>
  <w:num w:numId="7">
    <w:abstractNumId w:val="21"/>
  </w:num>
  <w:num w:numId="8">
    <w:abstractNumId w:val="19"/>
  </w:num>
  <w:num w:numId="9">
    <w:abstractNumId w:val="0"/>
  </w:num>
  <w:num w:numId="10">
    <w:abstractNumId w:val="23"/>
  </w:num>
  <w:num w:numId="11">
    <w:abstractNumId w:val="27"/>
  </w:num>
  <w:num w:numId="12">
    <w:abstractNumId w:val="2"/>
  </w:num>
  <w:num w:numId="13">
    <w:abstractNumId w:val="12"/>
  </w:num>
  <w:num w:numId="14">
    <w:abstractNumId w:val="6"/>
  </w:num>
  <w:num w:numId="15">
    <w:abstractNumId w:val="26"/>
  </w:num>
  <w:num w:numId="16">
    <w:abstractNumId w:val="1"/>
  </w:num>
  <w:num w:numId="17">
    <w:abstractNumId w:val="13"/>
  </w:num>
  <w:num w:numId="18">
    <w:abstractNumId w:val="18"/>
  </w:num>
  <w:num w:numId="19">
    <w:abstractNumId w:val="17"/>
  </w:num>
  <w:num w:numId="20">
    <w:abstractNumId w:val="11"/>
  </w:num>
  <w:num w:numId="21">
    <w:abstractNumId w:val="22"/>
  </w:num>
  <w:num w:numId="22">
    <w:abstractNumId w:val="3"/>
  </w:num>
  <w:num w:numId="23">
    <w:abstractNumId w:val="7"/>
  </w:num>
  <w:num w:numId="24">
    <w:abstractNumId w:val="10"/>
  </w:num>
  <w:num w:numId="25">
    <w:abstractNumId w:val="24"/>
  </w:num>
  <w:num w:numId="26">
    <w:abstractNumId w:val="28"/>
  </w:num>
  <w:num w:numId="27">
    <w:abstractNumId w:val="29"/>
  </w:num>
  <w:num w:numId="28">
    <w:abstractNumId w:val="30"/>
  </w:num>
  <w:num w:numId="29">
    <w:abstractNumId w:val="14"/>
  </w:num>
  <w:num w:numId="30">
    <w:abstractNumId w:val="16"/>
  </w:num>
  <w:num w:numId="31">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us">
    <w15:presenceInfo w15:providerId="None" w15:userId="As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532D3"/>
    <w:rsid w:val="00010676"/>
    <w:rsid w:val="00012ABC"/>
    <w:rsid w:val="00021A37"/>
    <w:rsid w:val="0002780E"/>
    <w:rsid w:val="000305D9"/>
    <w:rsid w:val="00031C4D"/>
    <w:rsid w:val="00034218"/>
    <w:rsid w:val="00034481"/>
    <w:rsid w:val="00045664"/>
    <w:rsid w:val="00051254"/>
    <w:rsid w:val="000551BF"/>
    <w:rsid w:val="00057A7C"/>
    <w:rsid w:val="00077E3E"/>
    <w:rsid w:val="00081CED"/>
    <w:rsid w:val="00082C17"/>
    <w:rsid w:val="00084300"/>
    <w:rsid w:val="000945F1"/>
    <w:rsid w:val="00097A3F"/>
    <w:rsid w:val="000B4035"/>
    <w:rsid w:val="000C0F8C"/>
    <w:rsid w:val="000C665D"/>
    <w:rsid w:val="000D0268"/>
    <w:rsid w:val="000D4BA0"/>
    <w:rsid w:val="000E2800"/>
    <w:rsid w:val="000E54C9"/>
    <w:rsid w:val="000F4E0C"/>
    <w:rsid w:val="000F4F76"/>
    <w:rsid w:val="000F7FD3"/>
    <w:rsid w:val="001013DC"/>
    <w:rsid w:val="00102593"/>
    <w:rsid w:val="00102E4D"/>
    <w:rsid w:val="00112DBD"/>
    <w:rsid w:val="00114C6A"/>
    <w:rsid w:val="00121434"/>
    <w:rsid w:val="001240D5"/>
    <w:rsid w:val="00125EAB"/>
    <w:rsid w:val="001273F9"/>
    <w:rsid w:val="0013402A"/>
    <w:rsid w:val="00137AB1"/>
    <w:rsid w:val="001413C6"/>
    <w:rsid w:val="00154017"/>
    <w:rsid w:val="0015449F"/>
    <w:rsid w:val="00157466"/>
    <w:rsid w:val="00160F34"/>
    <w:rsid w:val="00162966"/>
    <w:rsid w:val="00166B6D"/>
    <w:rsid w:val="0017286D"/>
    <w:rsid w:val="00177557"/>
    <w:rsid w:val="00182F35"/>
    <w:rsid w:val="001A0E43"/>
    <w:rsid w:val="001A241D"/>
    <w:rsid w:val="001A2693"/>
    <w:rsid w:val="001B2E06"/>
    <w:rsid w:val="001B4305"/>
    <w:rsid w:val="001B4EEC"/>
    <w:rsid w:val="001B6B18"/>
    <w:rsid w:val="001C0580"/>
    <w:rsid w:val="001C11BE"/>
    <w:rsid w:val="001C149E"/>
    <w:rsid w:val="001C5083"/>
    <w:rsid w:val="001C548D"/>
    <w:rsid w:val="001D0786"/>
    <w:rsid w:val="001D6C18"/>
    <w:rsid w:val="001E1053"/>
    <w:rsid w:val="001E3F36"/>
    <w:rsid w:val="001E62B5"/>
    <w:rsid w:val="001F4A12"/>
    <w:rsid w:val="001F5608"/>
    <w:rsid w:val="00202513"/>
    <w:rsid w:val="00203D3D"/>
    <w:rsid w:val="00204A14"/>
    <w:rsid w:val="002111EC"/>
    <w:rsid w:val="002114C5"/>
    <w:rsid w:val="002124BF"/>
    <w:rsid w:val="002221CA"/>
    <w:rsid w:val="00227947"/>
    <w:rsid w:val="00241417"/>
    <w:rsid w:val="002431F5"/>
    <w:rsid w:val="002436E2"/>
    <w:rsid w:val="00243E2D"/>
    <w:rsid w:val="002505AA"/>
    <w:rsid w:val="002523A0"/>
    <w:rsid w:val="0025271F"/>
    <w:rsid w:val="00253838"/>
    <w:rsid w:val="002655BB"/>
    <w:rsid w:val="00272261"/>
    <w:rsid w:val="0029201E"/>
    <w:rsid w:val="0029444A"/>
    <w:rsid w:val="00296B7D"/>
    <w:rsid w:val="002A09FB"/>
    <w:rsid w:val="002A1D5A"/>
    <w:rsid w:val="002A5DE8"/>
    <w:rsid w:val="002B44FD"/>
    <w:rsid w:val="002C0E7D"/>
    <w:rsid w:val="002C4ADD"/>
    <w:rsid w:val="002C5F2F"/>
    <w:rsid w:val="002D0BC2"/>
    <w:rsid w:val="002D2476"/>
    <w:rsid w:val="002D3A96"/>
    <w:rsid w:val="002F69CC"/>
    <w:rsid w:val="003016C1"/>
    <w:rsid w:val="00327BA9"/>
    <w:rsid w:val="0033008D"/>
    <w:rsid w:val="0034698A"/>
    <w:rsid w:val="00347A98"/>
    <w:rsid w:val="00352ABB"/>
    <w:rsid w:val="003655A5"/>
    <w:rsid w:val="0037791D"/>
    <w:rsid w:val="00377E56"/>
    <w:rsid w:val="00382110"/>
    <w:rsid w:val="00393974"/>
    <w:rsid w:val="003A4FEC"/>
    <w:rsid w:val="003C4F13"/>
    <w:rsid w:val="003C6E75"/>
    <w:rsid w:val="003C7B2A"/>
    <w:rsid w:val="003D1948"/>
    <w:rsid w:val="003D4CB7"/>
    <w:rsid w:val="003E4EDC"/>
    <w:rsid w:val="003E51FA"/>
    <w:rsid w:val="003E59DB"/>
    <w:rsid w:val="003F1DCB"/>
    <w:rsid w:val="003F3BBA"/>
    <w:rsid w:val="004041CE"/>
    <w:rsid w:val="00405389"/>
    <w:rsid w:val="00407373"/>
    <w:rsid w:val="004111B0"/>
    <w:rsid w:val="00427BEB"/>
    <w:rsid w:val="004330F5"/>
    <w:rsid w:val="004434C0"/>
    <w:rsid w:val="00444AA9"/>
    <w:rsid w:val="00445CDF"/>
    <w:rsid w:val="00453C52"/>
    <w:rsid w:val="00461AA7"/>
    <w:rsid w:val="00461C84"/>
    <w:rsid w:val="00463100"/>
    <w:rsid w:val="004726CB"/>
    <w:rsid w:val="00482FC2"/>
    <w:rsid w:val="00483482"/>
    <w:rsid w:val="004861BE"/>
    <w:rsid w:val="00487DE2"/>
    <w:rsid w:val="00490B0E"/>
    <w:rsid w:val="00493730"/>
    <w:rsid w:val="004A0C1A"/>
    <w:rsid w:val="004A2930"/>
    <w:rsid w:val="004A4E24"/>
    <w:rsid w:val="004A5116"/>
    <w:rsid w:val="004A54C6"/>
    <w:rsid w:val="004B6C86"/>
    <w:rsid w:val="004B7158"/>
    <w:rsid w:val="004C6E4C"/>
    <w:rsid w:val="004D28A7"/>
    <w:rsid w:val="004E34F4"/>
    <w:rsid w:val="004E63F3"/>
    <w:rsid w:val="004F0C40"/>
    <w:rsid w:val="004F79CC"/>
    <w:rsid w:val="00500B69"/>
    <w:rsid w:val="005023CF"/>
    <w:rsid w:val="005131C4"/>
    <w:rsid w:val="00514A66"/>
    <w:rsid w:val="00515973"/>
    <w:rsid w:val="0052022F"/>
    <w:rsid w:val="0052140E"/>
    <w:rsid w:val="00522090"/>
    <w:rsid w:val="005279E3"/>
    <w:rsid w:val="005421D9"/>
    <w:rsid w:val="005449EA"/>
    <w:rsid w:val="00547444"/>
    <w:rsid w:val="00550499"/>
    <w:rsid w:val="00550E3B"/>
    <w:rsid w:val="00551297"/>
    <w:rsid w:val="005532D3"/>
    <w:rsid w:val="00554E49"/>
    <w:rsid w:val="005558ED"/>
    <w:rsid w:val="00561A9E"/>
    <w:rsid w:val="00562207"/>
    <w:rsid w:val="0056614B"/>
    <w:rsid w:val="005730AA"/>
    <w:rsid w:val="0057391F"/>
    <w:rsid w:val="00574065"/>
    <w:rsid w:val="00574DD3"/>
    <w:rsid w:val="00581B5D"/>
    <w:rsid w:val="0058345B"/>
    <w:rsid w:val="00583FBF"/>
    <w:rsid w:val="00591580"/>
    <w:rsid w:val="005967C3"/>
    <w:rsid w:val="00597D40"/>
    <w:rsid w:val="005A0FF7"/>
    <w:rsid w:val="005A1441"/>
    <w:rsid w:val="005A3966"/>
    <w:rsid w:val="005A45C9"/>
    <w:rsid w:val="005A4AF8"/>
    <w:rsid w:val="005A4CB7"/>
    <w:rsid w:val="005A55C5"/>
    <w:rsid w:val="005B60B2"/>
    <w:rsid w:val="005C12CF"/>
    <w:rsid w:val="005C4B78"/>
    <w:rsid w:val="005C4FEE"/>
    <w:rsid w:val="005C6F83"/>
    <w:rsid w:val="005C7226"/>
    <w:rsid w:val="005E04C3"/>
    <w:rsid w:val="005E136F"/>
    <w:rsid w:val="005E3B80"/>
    <w:rsid w:val="005E5B85"/>
    <w:rsid w:val="005F7DC9"/>
    <w:rsid w:val="00604B63"/>
    <w:rsid w:val="00606246"/>
    <w:rsid w:val="00606F1C"/>
    <w:rsid w:val="006072F8"/>
    <w:rsid w:val="0061183C"/>
    <w:rsid w:val="00614FEE"/>
    <w:rsid w:val="00620CA2"/>
    <w:rsid w:val="00624D75"/>
    <w:rsid w:val="006302FE"/>
    <w:rsid w:val="0063240C"/>
    <w:rsid w:val="00632E0D"/>
    <w:rsid w:val="00633A56"/>
    <w:rsid w:val="006510C5"/>
    <w:rsid w:val="00651B37"/>
    <w:rsid w:val="00660C92"/>
    <w:rsid w:val="0068183E"/>
    <w:rsid w:val="00691FB4"/>
    <w:rsid w:val="00693A42"/>
    <w:rsid w:val="0069475A"/>
    <w:rsid w:val="006A0C7A"/>
    <w:rsid w:val="006A7694"/>
    <w:rsid w:val="006B366D"/>
    <w:rsid w:val="006B4713"/>
    <w:rsid w:val="006B5975"/>
    <w:rsid w:val="006C097B"/>
    <w:rsid w:val="006C0F18"/>
    <w:rsid w:val="006C448B"/>
    <w:rsid w:val="006D17F7"/>
    <w:rsid w:val="006F1281"/>
    <w:rsid w:val="006F6C14"/>
    <w:rsid w:val="007003FE"/>
    <w:rsid w:val="00707E1D"/>
    <w:rsid w:val="00713CF5"/>
    <w:rsid w:val="00716494"/>
    <w:rsid w:val="00716737"/>
    <w:rsid w:val="007167B3"/>
    <w:rsid w:val="00720E8F"/>
    <w:rsid w:val="007237FB"/>
    <w:rsid w:val="007325E1"/>
    <w:rsid w:val="00732D9A"/>
    <w:rsid w:val="007358FD"/>
    <w:rsid w:val="00751C38"/>
    <w:rsid w:val="007542FE"/>
    <w:rsid w:val="0075649E"/>
    <w:rsid w:val="00761E9C"/>
    <w:rsid w:val="00762D16"/>
    <w:rsid w:val="00765100"/>
    <w:rsid w:val="0076637C"/>
    <w:rsid w:val="00774A58"/>
    <w:rsid w:val="007815B9"/>
    <w:rsid w:val="007846E6"/>
    <w:rsid w:val="007956C8"/>
    <w:rsid w:val="007A5AAF"/>
    <w:rsid w:val="007A70BA"/>
    <w:rsid w:val="007B32A5"/>
    <w:rsid w:val="007B4F4C"/>
    <w:rsid w:val="007D004A"/>
    <w:rsid w:val="007D0216"/>
    <w:rsid w:val="007D4C97"/>
    <w:rsid w:val="007D5AA4"/>
    <w:rsid w:val="007D64C7"/>
    <w:rsid w:val="007D7409"/>
    <w:rsid w:val="007D7623"/>
    <w:rsid w:val="007E3CE7"/>
    <w:rsid w:val="00800FA7"/>
    <w:rsid w:val="0080353D"/>
    <w:rsid w:val="00805120"/>
    <w:rsid w:val="00805CDE"/>
    <w:rsid w:val="00815B38"/>
    <w:rsid w:val="00820082"/>
    <w:rsid w:val="00821264"/>
    <w:rsid w:val="00822ADF"/>
    <w:rsid w:val="00833865"/>
    <w:rsid w:val="00833AA3"/>
    <w:rsid w:val="00837702"/>
    <w:rsid w:val="00841197"/>
    <w:rsid w:val="008440CA"/>
    <w:rsid w:val="00845380"/>
    <w:rsid w:val="00846679"/>
    <w:rsid w:val="00851CA7"/>
    <w:rsid w:val="00853625"/>
    <w:rsid w:val="00853FBD"/>
    <w:rsid w:val="00861385"/>
    <w:rsid w:val="00866B8D"/>
    <w:rsid w:val="00881655"/>
    <w:rsid w:val="00881B3A"/>
    <w:rsid w:val="008865EB"/>
    <w:rsid w:val="00892125"/>
    <w:rsid w:val="0089467D"/>
    <w:rsid w:val="008A25ED"/>
    <w:rsid w:val="008B273C"/>
    <w:rsid w:val="008B2CD1"/>
    <w:rsid w:val="008C4E0C"/>
    <w:rsid w:val="008C772E"/>
    <w:rsid w:val="008D18FA"/>
    <w:rsid w:val="008D3FD3"/>
    <w:rsid w:val="008D6F47"/>
    <w:rsid w:val="008E6E9F"/>
    <w:rsid w:val="008E77D6"/>
    <w:rsid w:val="008F3C80"/>
    <w:rsid w:val="008F5CB5"/>
    <w:rsid w:val="008F79C2"/>
    <w:rsid w:val="00906578"/>
    <w:rsid w:val="00910892"/>
    <w:rsid w:val="0091254A"/>
    <w:rsid w:val="009134D8"/>
    <w:rsid w:val="00914D26"/>
    <w:rsid w:val="009158F1"/>
    <w:rsid w:val="00917D6D"/>
    <w:rsid w:val="00917DF8"/>
    <w:rsid w:val="0092490B"/>
    <w:rsid w:val="009309B6"/>
    <w:rsid w:val="00931701"/>
    <w:rsid w:val="00932EBC"/>
    <w:rsid w:val="0094119E"/>
    <w:rsid w:val="00942C73"/>
    <w:rsid w:val="0094398D"/>
    <w:rsid w:val="0094439A"/>
    <w:rsid w:val="00950D45"/>
    <w:rsid w:val="009511CB"/>
    <w:rsid w:val="00954984"/>
    <w:rsid w:val="009566A0"/>
    <w:rsid w:val="0096469E"/>
    <w:rsid w:val="00967118"/>
    <w:rsid w:val="0098665F"/>
    <w:rsid w:val="009868A8"/>
    <w:rsid w:val="00987D13"/>
    <w:rsid w:val="0099577B"/>
    <w:rsid w:val="009A6357"/>
    <w:rsid w:val="009B3C45"/>
    <w:rsid w:val="009B6CA6"/>
    <w:rsid w:val="009B79C7"/>
    <w:rsid w:val="009C48F8"/>
    <w:rsid w:val="009D30E1"/>
    <w:rsid w:val="009D7D77"/>
    <w:rsid w:val="009E23F5"/>
    <w:rsid w:val="009E4D3A"/>
    <w:rsid w:val="00A078EC"/>
    <w:rsid w:val="00A13864"/>
    <w:rsid w:val="00A13C8F"/>
    <w:rsid w:val="00A1792C"/>
    <w:rsid w:val="00A212EA"/>
    <w:rsid w:val="00A215A4"/>
    <w:rsid w:val="00A2740E"/>
    <w:rsid w:val="00A30E04"/>
    <w:rsid w:val="00A347DE"/>
    <w:rsid w:val="00A3661B"/>
    <w:rsid w:val="00A52C4D"/>
    <w:rsid w:val="00A5308A"/>
    <w:rsid w:val="00A54EDC"/>
    <w:rsid w:val="00A609DC"/>
    <w:rsid w:val="00A76602"/>
    <w:rsid w:val="00A77F27"/>
    <w:rsid w:val="00A8077F"/>
    <w:rsid w:val="00A832A8"/>
    <w:rsid w:val="00A86298"/>
    <w:rsid w:val="00A8753A"/>
    <w:rsid w:val="00A901E5"/>
    <w:rsid w:val="00A911B5"/>
    <w:rsid w:val="00AB0D1F"/>
    <w:rsid w:val="00AB1862"/>
    <w:rsid w:val="00AB2D7A"/>
    <w:rsid w:val="00AC6779"/>
    <w:rsid w:val="00AC6D36"/>
    <w:rsid w:val="00AC7729"/>
    <w:rsid w:val="00AD126D"/>
    <w:rsid w:val="00AE0F4C"/>
    <w:rsid w:val="00AE2FA7"/>
    <w:rsid w:val="00AF474C"/>
    <w:rsid w:val="00B12BBD"/>
    <w:rsid w:val="00B223A7"/>
    <w:rsid w:val="00B249DC"/>
    <w:rsid w:val="00B41B3C"/>
    <w:rsid w:val="00B45F8D"/>
    <w:rsid w:val="00B52FFB"/>
    <w:rsid w:val="00B67917"/>
    <w:rsid w:val="00B721A8"/>
    <w:rsid w:val="00B72DDF"/>
    <w:rsid w:val="00B7637E"/>
    <w:rsid w:val="00B80ED1"/>
    <w:rsid w:val="00B845D3"/>
    <w:rsid w:val="00B92AB3"/>
    <w:rsid w:val="00B94569"/>
    <w:rsid w:val="00BA1AC9"/>
    <w:rsid w:val="00BB5911"/>
    <w:rsid w:val="00BC1E73"/>
    <w:rsid w:val="00BC5FFC"/>
    <w:rsid w:val="00BD636B"/>
    <w:rsid w:val="00BE29F1"/>
    <w:rsid w:val="00BE62B4"/>
    <w:rsid w:val="00BF7196"/>
    <w:rsid w:val="00C0518A"/>
    <w:rsid w:val="00C11B1C"/>
    <w:rsid w:val="00C14F7B"/>
    <w:rsid w:val="00C165D0"/>
    <w:rsid w:val="00C16DCB"/>
    <w:rsid w:val="00C215FB"/>
    <w:rsid w:val="00C22A43"/>
    <w:rsid w:val="00C2368C"/>
    <w:rsid w:val="00C30C40"/>
    <w:rsid w:val="00C345F0"/>
    <w:rsid w:val="00C3480F"/>
    <w:rsid w:val="00C35BDE"/>
    <w:rsid w:val="00C47423"/>
    <w:rsid w:val="00C6790B"/>
    <w:rsid w:val="00C67AEE"/>
    <w:rsid w:val="00C7157D"/>
    <w:rsid w:val="00C715E2"/>
    <w:rsid w:val="00C7230D"/>
    <w:rsid w:val="00C7413E"/>
    <w:rsid w:val="00C80BB5"/>
    <w:rsid w:val="00C84BB0"/>
    <w:rsid w:val="00CA2AB3"/>
    <w:rsid w:val="00CA741A"/>
    <w:rsid w:val="00CB3307"/>
    <w:rsid w:val="00CB45A8"/>
    <w:rsid w:val="00CB4637"/>
    <w:rsid w:val="00CB507E"/>
    <w:rsid w:val="00CB6D3F"/>
    <w:rsid w:val="00CC6929"/>
    <w:rsid w:val="00CD4D4D"/>
    <w:rsid w:val="00CD6C27"/>
    <w:rsid w:val="00CD7F56"/>
    <w:rsid w:val="00CE5F2E"/>
    <w:rsid w:val="00CE6634"/>
    <w:rsid w:val="00CF0A35"/>
    <w:rsid w:val="00CF7CDC"/>
    <w:rsid w:val="00CF7D58"/>
    <w:rsid w:val="00D1080E"/>
    <w:rsid w:val="00D237FA"/>
    <w:rsid w:val="00D25654"/>
    <w:rsid w:val="00D258BA"/>
    <w:rsid w:val="00D2787A"/>
    <w:rsid w:val="00D27F45"/>
    <w:rsid w:val="00D40284"/>
    <w:rsid w:val="00D43916"/>
    <w:rsid w:val="00D445F3"/>
    <w:rsid w:val="00D47EA0"/>
    <w:rsid w:val="00D554C0"/>
    <w:rsid w:val="00D7348F"/>
    <w:rsid w:val="00D8283A"/>
    <w:rsid w:val="00D87166"/>
    <w:rsid w:val="00D91A96"/>
    <w:rsid w:val="00DA4686"/>
    <w:rsid w:val="00DB1948"/>
    <w:rsid w:val="00DC0BE7"/>
    <w:rsid w:val="00DD1C31"/>
    <w:rsid w:val="00DD6A93"/>
    <w:rsid w:val="00DE204B"/>
    <w:rsid w:val="00DF37A2"/>
    <w:rsid w:val="00DF6677"/>
    <w:rsid w:val="00E02E7C"/>
    <w:rsid w:val="00E0363A"/>
    <w:rsid w:val="00E07877"/>
    <w:rsid w:val="00E100F9"/>
    <w:rsid w:val="00E15102"/>
    <w:rsid w:val="00E15535"/>
    <w:rsid w:val="00E20C6F"/>
    <w:rsid w:val="00E237C5"/>
    <w:rsid w:val="00E26FE0"/>
    <w:rsid w:val="00E315BB"/>
    <w:rsid w:val="00E31C4E"/>
    <w:rsid w:val="00E32F62"/>
    <w:rsid w:val="00E33FF0"/>
    <w:rsid w:val="00E47043"/>
    <w:rsid w:val="00E47435"/>
    <w:rsid w:val="00E512BD"/>
    <w:rsid w:val="00E52E56"/>
    <w:rsid w:val="00E73681"/>
    <w:rsid w:val="00E75CAC"/>
    <w:rsid w:val="00E76BC6"/>
    <w:rsid w:val="00E845D1"/>
    <w:rsid w:val="00E9236F"/>
    <w:rsid w:val="00E946F6"/>
    <w:rsid w:val="00EA1D1B"/>
    <w:rsid w:val="00EA23BB"/>
    <w:rsid w:val="00EB253E"/>
    <w:rsid w:val="00EB2B9B"/>
    <w:rsid w:val="00EB35F2"/>
    <w:rsid w:val="00EC378B"/>
    <w:rsid w:val="00ED2744"/>
    <w:rsid w:val="00EE1409"/>
    <w:rsid w:val="00EE3138"/>
    <w:rsid w:val="00EF32D8"/>
    <w:rsid w:val="00EF4641"/>
    <w:rsid w:val="00EF678A"/>
    <w:rsid w:val="00F0002B"/>
    <w:rsid w:val="00F0412E"/>
    <w:rsid w:val="00F0456A"/>
    <w:rsid w:val="00F1054E"/>
    <w:rsid w:val="00F122F0"/>
    <w:rsid w:val="00F22476"/>
    <w:rsid w:val="00F2258D"/>
    <w:rsid w:val="00F3451E"/>
    <w:rsid w:val="00F3596F"/>
    <w:rsid w:val="00F35C78"/>
    <w:rsid w:val="00F36CB8"/>
    <w:rsid w:val="00F44036"/>
    <w:rsid w:val="00F5001E"/>
    <w:rsid w:val="00F50318"/>
    <w:rsid w:val="00F503F1"/>
    <w:rsid w:val="00F51D46"/>
    <w:rsid w:val="00F51D51"/>
    <w:rsid w:val="00F5620D"/>
    <w:rsid w:val="00F643E1"/>
    <w:rsid w:val="00F66D2D"/>
    <w:rsid w:val="00F8195C"/>
    <w:rsid w:val="00F96156"/>
    <w:rsid w:val="00FA1B35"/>
    <w:rsid w:val="00FA4D40"/>
    <w:rsid w:val="00FA620A"/>
    <w:rsid w:val="00FB0062"/>
    <w:rsid w:val="00FB1D37"/>
    <w:rsid w:val="00FB3646"/>
    <w:rsid w:val="00FC209C"/>
    <w:rsid w:val="00FC5FE2"/>
    <w:rsid w:val="00FC6205"/>
    <w:rsid w:val="00FD3FF4"/>
    <w:rsid w:val="00FD5890"/>
    <w:rsid w:val="00FD7A03"/>
    <w:rsid w:val="00FE24F1"/>
    <w:rsid w:val="00FF4086"/>
    <w:rsid w:val="00FF55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532D3"/>
    <w:pPr>
      <w:ind w:left="720"/>
      <w:contextualSpacing/>
    </w:pPr>
  </w:style>
  <w:style w:type="character" w:styleId="AklamaBavurusu">
    <w:name w:val="annotation reference"/>
    <w:basedOn w:val="VarsaylanParagrafYazTipi"/>
    <w:uiPriority w:val="99"/>
    <w:semiHidden/>
    <w:unhideWhenUsed/>
    <w:rsid w:val="00660C92"/>
    <w:rPr>
      <w:sz w:val="16"/>
      <w:szCs w:val="16"/>
    </w:rPr>
  </w:style>
  <w:style w:type="paragraph" w:styleId="AklamaMetni">
    <w:name w:val="annotation text"/>
    <w:basedOn w:val="Normal"/>
    <w:link w:val="AklamaMetniChar"/>
    <w:uiPriority w:val="99"/>
    <w:semiHidden/>
    <w:unhideWhenUsed/>
    <w:rsid w:val="00660C9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60C92"/>
    <w:rPr>
      <w:sz w:val="20"/>
      <w:szCs w:val="20"/>
    </w:rPr>
  </w:style>
  <w:style w:type="paragraph" w:styleId="BalonMetni">
    <w:name w:val="Balloon Text"/>
    <w:basedOn w:val="Normal"/>
    <w:link w:val="BalonMetniChar"/>
    <w:uiPriority w:val="99"/>
    <w:semiHidden/>
    <w:unhideWhenUsed/>
    <w:rsid w:val="00660C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0C92"/>
    <w:rPr>
      <w:rFonts w:ascii="Tahoma" w:hAnsi="Tahoma" w:cs="Tahoma"/>
      <w:sz w:val="16"/>
      <w:szCs w:val="16"/>
    </w:rPr>
  </w:style>
  <w:style w:type="table" w:customStyle="1" w:styleId="AkGlgeleme2">
    <w:name w:val="Açık Gölgeleme2"/>
    <w:basedOn w:val="NormalTablo"/>
    <w:uiPriority w:val="60"/>
    <w:rsid w:val="007237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pr">
    <w:name w:val="Hyperlink"/>
    <w:basedOn w:val="VarsaylanParagrafYazTipi"/>
    <w:uiPriority w:val="99"/>
    <w:unhideWhenUsed/>
    <w:rsid w:val="00EC378B"/>
    <w:rPr>
      <w:color w:val="0000FF"/>
      <w:u w:val="single"/>
    </w:rPr>
  </w:style>
  <w:style w:type="character" w:styleId="zlenenKpr">
    <w:name w:val="FollowedHyperlink"/>
    <w:basedOn w:val="VarsaylanParagrafYazTipi"/>
    <w:uiPriority w:val="99"/>
    <w:semiHidden/>
    <w:unhideWhenUsed/>
    <w:rsid w:val="00EC378B"/>
    <w:rPr>
      <w:color w:val="800080" w:themeColor="followedHyperlink"/>
      <w:u w:val="single"/>
    </w:rPr>
  </w:style>
  <w:style w:type="paragraph" w:customStyle="1" w:styleId="Pa12">
    <w:name w:val="Pa12"/>
    <w:basedOn w:val="Normal"/>
    <w:next w:val="Normal"/>
    <w:uiPriority w:val="99"/>
    <w:rsid w:val="00833865"/>
    <w:pPr>
      <w:autoSpaceDE w:val="0"/>
      <w:autoSpaceDN w:val="0"/>
      <w:adjustRightInd w:val="0"/>
      <w:spacing w:after="0" w:line="221" w:lineRule="atLeast"/>
    </w:pPr>
    <w:rPr>
      <w:rFonts w:ascii="Times New Roman" w:hAnsi="Times New Roman" w:cs="Times New Roman"/>
      <w:sz w:val="24"/>
      <w:szCs w:val="24"/>
    </w:rPr>
  </w:style>
  <w:style w:type="character" w:customStyle="1" w:styleId="A0">
    <w:name w:val="A0"/>
    <w:uiPriority w:val="99"/>
    <w:rsid w:val="00833865"/>
    <w:rPr>
      <w:color w:val="000000"/>
      <w:sz w:val="16"/>
      <w:szCs w:val="16"/>
    </w:rPr>
  </w:style>
  <w:style w:type="table" w:customStyle="1" w:styleId="OrtaListe11">
    <w:name w:val="Orta Liste 11"/>
    <w:basedOn w:val="NormalTablo"/>
    <w:uiPriority w:val="65"/>
    <w:rsid w:val="0034698A"/>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AkGlgeleme1">
    <w:name w:val="Açık Gölgeleme1"/>
    <w:basedOn w:val="NormalTablo"/>
    <w:uiPriority w:val="60"/>
    <w:rsid w:val="00F3451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5739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kGlgeleme3">
    <w:name w:val="Açık Gölgeleme3"/>
    <w:basedOn w:val="NormalTablo"/>
    <w:uiPriority w:val="60"/>
    <w:rsid w:val="0057391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4">
    <w:name w:val="Açık Gölgeleme4"/>
    <w:basedOn w:val="NormalTablo"/>
    <w:uiPriority w:val="60"/>
    <w:rsid w:val="008D6F4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620CA2"/>
    <w:pPr>
      <w:autoSpaceDE w:val="0"/>
      <w:autoSpaceDN w:val="0"/>
      <w:adjustRightInd w:val="0"/>
      <w:spacing w:after="0" w:line="240" w:lineRule="auto"/>
    </w:pPr>
    <w:rPr>
      <w:rFonts w:ascii="Arial" w:hAnsi="Arial" w:cs="Arial"/>
      <w:color w:val="000000"/>
      <w:sz w:val="24"/>
      <w:szCs w:val="24"/>
    </w:rPr>
  </w:style>
  <w:style w:type="paragraph" w:styleId="AklamaKonusu">
    <w:name w:val="annotation subject"/>
    <w:basedOn w:val="AklamaMetni"/>
    <w:next w:val="AklamaMetni"/>
    <w:link w:val="AklamaKonusuChar"/>
    <w:uiPriority w:val="99"/>
    <w:semiHidden/>
    <w:unhideWhenUsed/>
    <w:rsid w:val="009134D8"/>
    <w:rPr>
      <w:b/>
      <w:bCs/>
    </w:rPr>
  </w:style>
  <w:style w:type="character" w:customStyle="1" w:styleId="AklamaKonusuChar">
    <w:name w:val="Açıklama Konusu Char"/>
    <w:basedOn w:val="AklamaMetniChar"/>
    <w:link w:val="AklamaKonusu"/>
    <w:uiPriority w:val="99"/>
    <w:semiHidden/>
    <w:rsid w:val="009134D8"/>
    <w:rPr>
      <w:b/>
      <w:bCs/>
      <w:sz w:val="20"/>
      <w:szCs w:val="20"/>
    </w:rPr>
  </w:style>
  <w:style w:type="paragraph" w:styleId="stbilgi">
    <w:name w:val="header"/>
    <w:basedOn w:val="Normal"/>
    <w:link w:val="stbilgiChar"/>
    <w:uiPriority w:val="99"/>
    <w:semiHidden/>
    <w:unhideWhenUsed/>
    <w:rsid w:val="0015746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57466"/>
  </w:style>
  <w:style w:type="paragraph" w:styleId="Altbilgi">
    <w:name w:val="footer"/>
    <w:basedOn w:val="Normal"/>
    <w:link w:val="AltbilgiChar"/>
    <w:uiPriority w:val="99"/>
    <w:semiHidden/>
    <w:unhideWhenUsed/>
    <w:rsid w:val="0015746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57466"/>
  </w:style>
  <w:style w:type="paragraph" w:styleId="HTMLncedenBiimlendirilmi">
    <w:name w:val="HTML Preformatted"/>
    <w:basedOn w:val="Normal"/>
    <w:link w:val="HTMLncedenBiimlendirilmiChar"/>
    <w:uiPriority w:val="99"/>
    <w:semiHidden/>
    <w:unhideWhenUsed/>
    <w:rsid w:val="005A4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A4CB7"/>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8918738">
      <w:bodyDiv w:val="1"/>
      <w:marLeft w:val="0"/>
      <w:marRight w:val="0"/>
      <w:marTop w:val="0"/>
      <w:marBottom w:val="0"/>
      <w:divBdr>
        <w:top w:val="none" w:sz="0" w:space="0" w:color="auto"/>
        <w:left w:val="none" w:sz="0" w:space="0" w:color="auto"/>
        <w:bottom w:val="none" w:sz="0" w:space="0" w:color="auto"/>
        <w:right w:val="none" w:sz="0" w:space="0" w:color="auto"/>
      </w:divBdr>
    </w:div>
    <w:div w:id="127283716">
      <w:bodyDiv w:val="1"/>
      <w:marLeft w:val="0"/>
      <w:marRight w:val="0"/>
      <w:marTop w:val="0"/>
      <w:marBottom w:val="0"/>
      <w:divBdr>
        <w:top w:val="none" w:sz="0" w:space="0" w:color="auto"/>
        <w:left w:val="none" w:sz="0" w:space="0" w:color="auto"/>
        <w:bottom w:val="none" w:sz="0" w:space="0" w:color="auto"/>
        <w:right w:val="none" w:sz="0" w:space="0" w:color="auto"/>
      </w:divBdr>
      <w:divsChild>
        <w:div w:id="1189217854">
          <w:marLeft w:val="0"/>
          <w:marRight w:val="0"/>
          <w:marTop w:val="90"/>
          <w:marBottom w:val="0"/>
          <w:divBdr>
            <w:top w:val="none" w:sz="0" w:space="0" w:color="auto"/>
            <w:left w:val="none" w:sz="0" w:space="0" w:color="auto"/>
            <w:bottom w:val="none" w:sz="0" w:space="0" w:color="auto"/>
            <w:right w:val="none" w:sz="0" w:space="0" w:color="auto"/>
          </w:divBdr>
          <w:divsChild>
            <w:div w:id="1100250800">
              <w:marLeft w:val="0"/>
              <w:marRight w:val="0"/>
              <w:marTop w:val="0"/>
              <w:marBottom w:val="420"/>
              <w:divBdr>
                <w:top w:val="none" w:sz="0" w:space="0" w:color="auto"/>
                <w:left w:val="none" w:sz="0" w:space="0" w:color="auto"/>
                <w:bottom w:val="none" w:sz="0" w:space="0" w:color="auto"/>
                <w:right w:val="none" w:sz="0" w:space="0" w:color="auto"/>
              </w:divBdr>
              <w:divsChild>
                <w:div w:id="2016420174">
                  <w:marLeft w:val="0"/>
                  <w:marRight w:val="0"/>
                  <w:marTop w:val="0"/>
                  <w:marBottom w:val="0"/>
                  <w:divBdr>
                    <w:top w:val="none" w:sz="0" w:space="0" w:color="auto"/>
                    <w:left w:val="none" w:sz="0" w:space="0" w:color="auto"/>
                    <w:bottom w:val="none" w:sz="0" w:space="0" w:color="auto"/>
                    <w:right w:val="none" w:sz="0" w:space="0" w:color="auto"/>
                  </w:divBdr>
                  <w:divsChild>
                    <w:div w:id="746613407">
                      <w:marLeft w:val="0"/>
                      <w:marRight w:val="0"/>
                      <w:marTop w:val="0"/>
                      <w:marBottom w:val="0"/>
                      <w:divBdr>
                        <w:top w:val="none" w:sz="0" w:space="0" w:color="auto"/>
                        <w:left w:val="none" w:sz="0" w:space="0" w:color="auto"/>
                        <w:bottom w:val="none" w:sz="0" w:space="0" w:color="auto"/>
                        <w:right w:val="none" w:sz="0" w:space="0" w:color="auto"/>
                      </w:divBdr>
                      <w:divsChild>
                        <w:div w:id="6980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18309">
      <w:bodyDiv w:val="1"/>
      <w:marLeft w:val="0"/>
      <w:marRight w:val="0"/>
      <w:marTop w:val="0"/>
      <w:marBottom w:val="0"/>
      <w:divBdr>
        <w:top w:val="none" w:sz="0" w:space="0" w:color="auto"/>
        <w:left w:val="none" w:sz="0" w:space="0" w:color="auto"/>
        <w:bottom w:val="none" w:sz="0" w:space="0" w:color="auto"/>
        <w:right w:val="none" w:sz="0" w:space="0" w:color="auto"/>
      </w:divBdr>
    </w:div>
    <w:div w:id="362097358">
      <w:bodyDiv w:val="1"/>
      <w:marLeft w:val="0"/>
      <w:marRight w:val="0"/>
      <w:marTop w:val="0"/>
      <w:marBottom w:val="0"/>
      <w:divBdr>
        <w:top w:val="none" w:sz="0" w:space="0" w:color="auto"/>
        <w:left w:val="none" w:sz="0" w:space="0" w:color="auto"/>
        <w:bottom w:val="none" w:sz="0" w:space="0" w:color="auto"/>
        <w:right w:val="none" w:sz="0" w:space="0" w:color="auto"/>
      </w:divBdr>
    </w:div>
    <w:div w:id="487598199">
      <w:bodyDiv w:val="1"/>
      <w:marLeft w:val="0"/>
      <w:marRight w:val="0"/>
      <w:marTop w:val="0"/>
      <w:marBottom w:val="0"/>
      <w:divBdr>
        <w:top w:val="none" w:sz="0" w:space="0" w:color="auto"/>
        <w:left w:val="none" w:sz="0" w:space="0" w:color="auto"/>
        <w:bottom w:val="none" w:sz="0" w:space="0" w:color="auto"/>
        <w:right w:val="none" w:sz="0" w:space="0" w:color="auto"/>
      </w:divBdr>
    </w:div>
    <w:div w:id="575168904">
      <w:bodyDiv w:val="1"/>
      <w:marLeft w:val="0"/>
      <w:marRight w:val="0"/>
      <w:marTop w:val="0"/>
      <w:marBottom w:val="0"/>
      <w:divBdr>
        <w:top w:val="none" w:sz="0" w:space="0" w:color="auto"/>
        <w:left w:val="none" w:sz="0" w:space="0" w:color="auto"/>
        <w:bottom w:val="none" w:sz="0" w:space="0" w:color="auto"/>
        <w:right w:val="none" w:sz="0" w:space="0" w:color="auto"/>
      </w:divBdr>
    </w:div>
    <w:div w:id="839586152">
      <w:bodyDiv w:val="1"/>
      <w:marLeft w:val="0"/>
      <w:marRight w:val="0"/>
      <w:marTop w:val="0"/>
      <w:marBottom w:val="0"/>
      <w:divBdr>
        <w:top w:val="none" w:sz="0" w:space="0" w:color="auto"/>
        <w:left w:val="none" w:sz="0" w:space="0" w:color="auto"/>
        <w:bottom w:val="none" w:sz="0" w:space="0" w:color="auto"/>
        <w:right w:val="none" w:sz="0" w:space="0" w:color="auto"/>
      </w:divBdr>
    </w:div>
    <w:div w:id="897319985">
      <w:bodyDiv w:val="1"/>
      <w:marLeft w:val="0"/>
      <w:marRight w:val="0"/>
      <w:marTop w:val="0"/>
      <w:marBottom w:val="0"/>
      <w:divBdr>
        <w:top w:val="none" w:sz="0" w:space="0" w:color="auto"/>
        <w:left w:val="none" w:sz="0" w:space="0" w:color="auto"/>
        <w:bottom w:val="none" w:sz="0" w:space="0" w:color="auto"/>
        <w:right w:val="none" w:sz="0" w:space="0" w:color="auto"/>
      </w:divBdr>
      <w:divsChild>
        <w:div w:id="1983381962">
          <w:marLeft w:val="0"/>
          <w:marRight w:val="0"/>
          <w:marTop w:val="0"/>
          <w:marBottom w:val="0"/>
          <w:divBdr>
            <w:top w:val="none" w:sz="0" w:space="0" w:color="auto"/>
            <w:left w:val="none" w:sz="0" w:space="0" w:color="auto"/>
            <w:bottom w:val="none" w:sz="0" w:space="0" w:color="auto"/>
            <w:right w:val="none" w:sz="0" w:space="0" w:color="auto"/>
          </w:divBdr>
          <w:divsChild>
            <w:div w:id="1911769680">
              <w:marLeft w:val="0"/>
              <w:marRight w:val="0"/>
              <w:marTop w:val="0"/>
              <w:marBottom w:val="0"/>
              <w:divBdr>
                <w:top w:val="none" w:sz="0" w:space="0" w:color="auto"/>
                <w:left w:val="none" w:sz="0" w:space="0" w:color="auto"/>
                <w:bottom w:val="none" w:sz="0" w:space="0" w:color="auto"/>
                <w:right w:val="none" w:sz="0" w:space="0" w:color="auto"/>
              </w:divBdr>
              <w:divsChild>
                <w:div w:id="1427507040">
                  <w:marLeft w:val="-240"/>
                  <w:marRight w:val="-240"/>
                  <w:marTop w:val="0"/>
                  <w:marBottom w:val="0"/>
                  <w:divBdr>
                    <w:top w:val="none" w:sz="0" w:space="0" w:color="auto"/>
                    <w:left w:val="none" w:sz="0" w:space="0" w:color="auto"/>
                    <w:bottom w:val="none" w:sz="0" w:space="0" w:color="auto"/>
                    <w:right w:val="none" w:sz="0" w:space="0" w:color="auto"/>
                  </w:divBdr>
                  <w:divsChild>
                    <w:div w:id="1833057593">
                      <w:marLeft w:val="0"/>
                      <w:marRight w:val="0"/>
                      <w:marTop w:val="0"/>
                      <w:marBottom w:val="0"/>
                      <w:divBdr>
                        <w:top w:val="none" w:sz="0" w:space="0" w:color="auto"/>
                        <w:left w:val="none" w:sz="0" w:space="0" w:color="auto"/>
                        <w:bottom w:val="none" w:sz="0" w:space="0" w:color="auto"/>
                        <w:right w:val="none" w:sz="0" w:space="0" w:color="auto"/>
                      </w:divBdr>
                      <w:divsChild>
                        <w:div w:id="923534859">
                          <w:marLeft w:val="0"/>
                          <w:marRight w:val="0"/>
                          <w:marTop w:val="0"/>
                          <w:marBottom w:val="0"/>
                          <w:divBdr>
                            <w:top w:val="none" w:sz="0" w:space="0" w:color="auto"/>
                            <w:left w:val="none" w:sz="0" w:space="0" w:color="auto"/>
                            <w:bottom w:val="none" w:sz="0" w:space="0" w:color="auto"/>
                            <w:right w:val="none" w:sz="0" w:space="0" w:color="auto"/>
                          </w:divBdr>
                        </w:div>
                        <w:div w:id="494536480">
                          <w:marLeft w:val="0"/>
                          <w:marRight w:val="0"/>
                          <w:marTop w:val="0"/>
                          <w:marBottom w:val="0"/>
                          <w:divBdr>
                            <w:top w:val="none" w:sz="0" w:space="0" w:color="auto"/>
                            <w:left w:val="none" w:sz="0" w:space="0" w:color="auto"/>
                            <w:bottom w:val="none" w:sz="0" w:space="0" w:color="auto"/>
                            <w:right w:val="none" w:sz="0" w:space="0" w:color="auto"/>
                          </w:divBdr>
                          <w:divsChild>
                            <w:div w:id="1234437304">
                              <w:marLeft w:val="165"/>
                              <w:marRight w:val="165"/>
                              <w:marTop w:val="0"/>
                              <w:marBottom w:val="0"/>
                              <w:divBdr>
                                <w:top w:val="none" w:sz="0" w:space="0" w:color="auto"/>
                                <w:left w:val="none" w:sz="0" w:space="0" w:color="auto"/>
                                <w:bottom w:val="none" w:sz="0" w:space="0" w:color="auto"/>
                                <w:right w:val="none" w:sz="0" w:space="0" w:color="auto"/>
                              </w:divBdr>
                              <w:divsChild>
                                <w:div w:id="30882972">
                                  <w:marLeft w:val="0"/>
                                  <w:marRight w:val="0"/>
                                  <w:marTop w:val="0"/>
                                  <w:marBottom w:val="0"/>
                                  <w:divBdr>
                                    <w:top w:val="none" w:sz="0" w:space="0" w:color="auto"/>
                                    <w:left w:val="none" w:sz="0" w:space="0" w:color="auto"/>
                                    <w:bottom w:val="none" w:sz="0" w:space="0" w:color="auto"/>
                                    <w:right w:val="none" w:sz="0" w:space="0" w:color="auto"/>
                                  </w:divBdr>
                                  <w:divsChild>
                                    <w:div w:id="14454196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918735">
      <w:bodyDiv w:val="1"/>
      <w:marLeft w:val="0"/>
      <w:marRight w:val="0"/>
      <w:marTop w:val="0"/>
      <w:marBottom w:val="0"/>
      <w:divBdr>
        <w:top w:val="none" w:sz="0" w:space="0" w:color="auto"/>
        <w:left w:val="none" w:sz="0" w:space="0" w:color="auto"/>
        <w:bottom w:val="none" w:sz="0" w:space="0" w:color="auto"/>
        <w:right w:val="none" w:sz="0" w:space="0" w:color="auto"/>
      </w:divBdr>
    </w:div>
    <w:div w:id="1362708422">
      <w:bodyDiv w:val="1"/>
      <w:marLeft w:val="0"/>
      <w:marRight w:val="0"/>
      <w:marTop w:val="0"/>
      <w:marBottom w:val="0"/>
      <w:divBdr>
        <w:top w:val="none" w:sz="0" w:space="0" w:color="auto"/>
        <w:left w:val="none" w:sz="0" w:space="0" w:color="auto"/>
        <w:bottom w:val="none" w:sz="0" w:space="0" w:color="auto"/>
        <w:right w:val="none" w:sz="0" w:space="0" w:color="auto"/>
      </w:divBdr>
    </w:div>
    <w:div w:id="1371220172">
      <w:bodyDiv w:val="1"/>
      <w:marLeft w:val="0"/>
      <w:marRight w:val="0"/>
      <w:marTop w:val="0"/>
      <w:marBottom w:val="0"/>
      <w:divBdr>
        <w:top w:val="none" w:sz="0" w:space="0" w:color="auto"/>
        <w:left w:val="none" w:sz="0" w:space="0" w:color="auto"/>
        <w:bottom w:val="none" w:sz="0" w:space="0" w:color="auto"/>
        <w:right w:val="none" w:sz="0" w:space="0" w:color="auto"/>
      </w:divBdr>
      <w:divsChild>
        <w:div w:id="892078957">
          <w:marLeft w:val="0"/>
          <w:marRight w:val="0"/>
          <w:marTop w:val="0"/>
          <w:marBottom w:val="0"/>
          <w:divBdr>
            <w:top w:val="none" w:sz="0" w:space="0" w:color="auto"/>
            <w:left w:val="none" w:sz="0" w:space="0" w:color="auto"/>
            <w:bottom w:val="none" w:sz="0" w:space="0" w:color="auto"/>
            <w:right w:val="none" w:sz="0" w:space="0" w:color="auto"/>
          </w:divBdr>
          <w:divsChild>
            <w:div w:id="993293428">
              <w:marLeft w:val="0"/>
              <w:marRight w:val="0"/>
              <w:marTop w:val="0"/>
              <w:marBottom w:val="150"/>
              <w:divBdr>
                <w:top w:val="single" w:sz="6" w:space="0" w:color="A6CE39"/>
                <w:left w:val="single" w:sz="6" w:space="0" w:color="A6CE39"/>
                <w:bottom w:val="single" w:sz="6" w:space="0" w:color="A6CE39"/>
                <w:right w:val="single" w:sz="6" w:space="0" w:color="A6CE39"/>
              </w:divBdr>
              <w:divsChild>
                <w:div w:id="9726835">
                  <w:marLeft w:val="0"/>
                  <w:marRight w:val="0"/>
                  <w:marTop w:val="0"/>
                  <w:marBottom w:val="0"/>
                  <w:divBdr>
                    <w:top w:val="none" w:sz="0" w:space="0" w:color="auto"/>
                    <w:left w:val="none" w:sz="0" w:space="0" w:color="auto"/>
                    <w:bottom w:val="none" w:sz="0" w:space="0" w:color="auto"/>
                    <w:right w:val="none" w:sz="0" w:space="0" w:color="auto"/>
                  </w:divBdr>
                  <w:divsChild>
                    <w:div w:id="728262476">
                      <w:marLeft w:val="-75"/>
                      <w:marRight w:val="-75"/>
                      <w:marTop w:val="0"/>
                      <w:marBottom w:val="0"/>
                      <w:divBdr>
                        <w:top w:val="none" w:sz="0" w:space="0" w:color="auto"/>
                        <w:left w:val="none" w:sz="0" w:space="0" w:color="auto"/>
                        <w:bottom w:val="none" w:sz="0" w:space="0" w:color="auto"/>
                        <w:right w:val="none" w:sz="0" w:space="0" w:color="auto"/>
                      </w:divBdr>
                      <w:divsChild>
                        <w:div w:id="14825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469056">
      <w:bodyDiv w:val="1"/>
      <w:marLeft w:val="0"/>
      <w:marRight w:val="0"/>
      <w:marTop w:val="0"/>
      <w:marBottom w:val="0"/>
      <w:divBdr>
        <w:top w:val="none" w:sz="0" w:space="0" w:color="auto"/>
        <w:left w:val="none" w:sz="0" w:space="0" w:color="auto"/>
        <w:bottom w:val="none" w:sz="0" w:space="0" w:color="auto"/>
        <w:right w:val="none" w:sz="0" w:space="0" w:color="auto"/>
      </w:divBdr>
    </w:div>
    <w:div w:id="1453087194">
      <w:bodyDiv w:val="1"/>
      <w:marLeft w:val="0"/>
      <w:marRight w:val="0"/>
      <w:marTop w:val="0"/>
      <w:marBottom w:val="0"/>
      <w:divBdr>
        <w:top w:val="none" w:sz="0" w:space="0" w:color="auto"/>
        <w:left w:val="none" w:sz="0" w:space="0" w:color="auto"/>
        <w:bottom w:val="none" w:sz="0" w:space="0" w:color="auto"/>
        <w:right w:val="none" w:sz="0" w:space="0" w:color="auto"/>
      </w:divBdr>
    </w:div>
    <w:div w:id="1489135209">
      <w:bodyDiv w:val="1"/>
      <w:marLeft w:val="0"/>
      <w:marRight w:val="0"/>
      <w:marTop w:val="0"/>
      <w:marBottom w:val="0"/>
      <w:divBdr>
        <w:top w:val="none" w:sz="0" w:space="0" w:color="auto"/>
        <w:left w:val="none" w:sz="0" w:space="0" w:color="auto"/>
        <w:bottom w:val="none" w:sz="0" w:space="0" w:color="auto"/>
        <w:right w:val="none" w:sz="0" w:space="0" w:color="auto"/>
      </w:divBdr>
      <w:divsChild>
        <w:div w:id="63456980">
          <w:marLeft w:val="0"/>
          <w:marRight w:val="0"/>
          <w:marTop w:val="90"/>
          <w:marBottom w:val="0"/>
          <w:divBdr>
            <w:top w:val="none" w:sz="0" w:space="0" w:color="auto"/>
            <w:left w:val="none" w:sz="0" w:space="0" w:color="auto"/>
            <w:bottom w:val="none" w:sz="0" w:space="0" w:color="auto"/>
            <w:right w:val="none" w:sz="0" w:space="0" w:color="auto"/>
          </w:divBdr>
          <w:divsChild>
            <w:div w:id="1591112035">
              <w:marLeft w:val="0"/>
              <w:marRight w:val="0"/>
              <w:marTop w:val="0"/>
              <w:marBottom w:val="420"/>
              <w:divBdr>
                <w:top w:val="none" w:sz="0" w:space="0" w:color="auto"/>
                <w:left w:val="none" w:sz="0" w:space="0" w:color="auto"/>
                <w:bottom w:val="none" w:sz="0" w:space="0" w:color="auto"/>
                <w:right w:val="none" w:sz="0" w:space="0" w:color="auto"/>
              </w:divBdr>
              <w:divsChild>
                <w:div w:id="975523868">
                  <w:marLeft w:val="0"/>
                  <w:marRight w:val="0"/>
                  <w:marTop w:val="0"/>
                  <w:marBottom w:val="0"/>
                  <w:divBdr>
                    <w:top w:val="none" w:sz="0" w:space="0" w:color="auto"/>
                    <w:left w:val="none" w:sz="0" w:space="0" w:color="auto"/>
                    <w:bottom w:val="none" w:sz="0" w:space="0" w:color="auto"/>
                    <w:right w:val="none" w:sz="0" w:space="0" w:color="auto"/>
                  </w:divBdr>
                  <w:divsChild>
                    <w:div w:id="2140147888">
                      <w:marLeft w:val="0"/>
                      <w:marRight w:val="0"/>
                      <w:marTop w:val="0"/>
                      <w:marBottom w:val="0"/>
                      <w:divBdr>
                        <w:top w:val="none" w:sz="0" w:space="0" w:color="auto"/>
                        <w:left w:val="none" w:sz="0" w:space="0" w:color="auto"/>
                        <w:bottom w:val="none" w:sz="0" w:space="0" w:color="auto"/>
                        <w:right w:val="none" w:sz="0" w:space="0" w:color="auto"/>
                      </w:divBdr>
                      <w:divsChild>
                        <w:div w:id="3304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6527864">
      <w:bodyDiv w:val="1"/>
      <w:marLeft w:val="0"/>
      <w:marRight w:val="0"/>
      <w:marTop w:val="0"/>
      <w:marBottom w:val="0"/>
      <w:divBdr>
        <w:top w:val="none" w:sz="0" w:space="0" w:color="auto"/>
        <w:left w:val="none" w:sz="0" w:space="0" w:color="auto"/>
        <w:bottom w:val="none" w:sz="0" w:space="0" w:color="auto"/>
        <w:right w:val="none" w:sz="0" w:space="0" w:color="auto"/>
      </w:divBdr>
    </w:div>
    <w:div w:id="1633438031">
      <w:bodyDiv w:val="1"/>
      <w:marLeft w:val="0"/>
      <w:marRight w:val="0"/>
      <w:marTop w:val="0"/>
      <w:marBottom w:val="0"/>
      <w:divBdr>
        <w:top w:val="none" w:sz="0" w:space="0" w:color="auto"/>
        <w:left w:val="none" w:sz="0" w:space="0" w:color="auto"/>
        <w:bottom w:val="none" w:sz="0" w:space="0" w:color="auto"/>
        <w:right w:val="none" w:sz="0" w:space="0" w:color="auto"/>
      </w:divBdr>
    </w:div>
    <w:div w:id="1750233393">
      <w:bodyDiv w:val="1"/>
      <w:marLeft w:val="0"/>
      <w:marRight w:val="0"/>
      <w:marTop w:val="0"/>
      <w:marBottom w:val="0"/>
      <w:divBdr>
        <w:top w:val="none" w:sz="0" w:space="0" w:color="auto"/>
        <w:left w:val="none" w:sz="0" w:space="0" w:color="auto"/>
        <w:bottom w:val="none" w:sz="0" w:space="0" w:color="auto"/>
        <w:right w:val="none" w:sz="0" w:space="0" w:color="auto"/>
      </w:divBdr>
    </w:div>
    <w:div w:id="1758135005">
      <w:bodyDiv w:val="1"/>
      <w:marLeft w:val="0"/>
      <w:marRight w:val="0"/>
      <w:marTop w:val="0"/>
      <w:marBottom w:val="0"/>
      <w:divBdr>
        <w:top w:val="none" w:sz="0" w:space="0" w:color="auto"/>
        <w:left w:val="none" w:sz="0" w:space="0" w:color="auto"/>
        <w:bottom w:val="none" w:sz="0" w:space="0" w:color="auto"/>
        <w:right w:val="none" w:sz="0" w:space="0" w:color="auto"/>
      </w:divBdr>
      <w:divsChild>
        <w:div w:id="1789549590">
          <w:marLeft w:val="0"/>
          <w:marRight w:val="0"/>
          <w:marTop w:val="0"/>
          <w:marBottom w:val="0"/>
          <w:divBdr>
            <w:top w:val="none" w:sz="0" w:space="0" w:color="auto"/>
            <w:left w:val="none" w:sz="0" w:space="0" w:color="auto"/>
            <w:bottom w:val="none" w:sz="0" w:space="0" w:color="auto"/>
            <w:right w:val="none" w:sz="0" w:space="0" w:color="auto"/>
          </w:divBdr>
          <w:divsChild>
            <w:div w:id="64302019">
              <w:marLeft w:val="0"/>
              <w:marRight w:val="0"/>
              <w:marTop w:val="0"/>
              <w:marBottom w:val="0"/>
              <w:divBdr>
                <w:top w:val="none" w:sz="0" w:space="0" w:color="auto"/>
                <w:left w:val="none" w:sz="0" w:space="0" w:color="auto"/>
                <w:bottom w:val="none" w:sz="0" w:space="0" w:color="auto"/>
                <w:right w:val="none" w:sz="0" w:space="0" w:color="auto"/>
              </w:divBdr>
              <w:divsChild>
                <w:div w:id="488207001">
                  <w:marLeft w:val="-240"/>
                  <w:marRight w:val="-240"/>
                  <w:marTop w:val="0"/>
                  <w:marBottom w:val="0"/>
                  <w:divBdr>
                    <w:top w:val="none" w:sz="0" w:space="0" w:color="auto"/>
                    <w:left w:val="none" w:sz="0" w:space="0" w:color="auto"/>
                    <w:bottom w:val="none" w:sz="0" w:space="0" w:color="auto"/>
                    <w:right w:val="none" w:sz="0" w:space="0" w:color="auto"/>
                  </w:divBdr>
                  <w:divsChild>
                    <w:div w:id="1471627579">
                      <w:marLeft w:val="0"/>
                      <w:marRight w:val="0"/>
                      <w:marTop w:val="0"/>
                      <w:marBottom w:val="0"/>
                      <w:divBdr>
                        <w:top w:val="none" w:sz="0" w:space="0" w:color="auto"/>
                        <w:left w:val="none" w:sz="0" w:space="0" w:color="auto"/>
                        <w:bottom w:val="none" w:sz="0" w:space="0" w:color="auto"/>
                        <w:right w:val="none" w:sz="0" w:space="0" w:color="auto"/>
                      </w:divBdr>
                      <w:divsChild>
                        <w:div w:id="234626716">
                          <w:marLeft w:val="0"/>
                          <w:marRight w:val="0"/>
                          <w:marTop w:val="0"/>
                          <w:marBottom w:val="0"/>
                          <w:divBdr>
                            <w:top w:val="none" w:sz="0" w:space="0" w:color="auto"/>
                            <w:left w:val="none" w:sz="0" w:space="0" w:color="auto"/>
                            <w:bottom w:val="none" w:sz="0" w:space="0" w:color="auto"/>
                            <w:right w:val="none" w:sz="0" w:space="0" w:color="auto"/>
                          </w:divBdr>
                        </w:div>
                        <w:div w:id="1098404145">
                          <w:marLeft w:val="0"/>
                          <w:marRight w:val="0"/>
                          <w:marTop w:val="0"/>
                          <w:marBottom w:val="0"/>
                          <w:divBdr>
                            <w:top w:val="none" w:sz="0" w:space="0" w:color="auto"/>
                            <w:left w:val="none" w:sz="0" w:space="0" w:color="auto"/>
                            <w:bottom w:val="none" w:sz="0" w:space="0" w:color="auto"/>
                            <w:right w:val="none" w:sz="0" w:space="0" w:color="auto"/>
                          </w:divBdr>
                          <w:divsChild>
                            <w:div w:id="600604416">
                              <w:marLeft w:val="165"/>
                              <w:marRight w:val="165"/>
                              <w:marTop w:val="0"/>
                              <w:marBottom w:val="0"/>
                              <w:divBdr>
                                <w:top w:val="none" w:sz="0" w:space="0" w:color="auto"/>
                                <w:left w:val="none" w:sz="0" w:space="0" w:color="auto"/>
                                <w:bottom w:val="none" w:sz="0" w:space="0" w:color="auto"/>
                                <w:right w:val="none" w:sz="0" w:space="0" w:color="auto"/>
                              </w:divBdr>
                              <w:divsChild>
                                <w:div w:id="1136413959">
                                  <w:marLeft w:val="0"/>
                                  <w:marRight w:val="0"/>
                                  <w:marTop w:val="0"/>
                                  <w:marBottom w:val="0"/>
                                  <w:divBdr>
                                    <w:top w:val="none" w:sz="0" w:space="0" w:color="auto"/>
                                    <w:left w:val="none" w:sz="0" w:space="0" w:color="auto"/>
                                    <w:bottom w:val="none" w:sz="0" w:space="0" w:color="auto"/>
                                    <w:right w:val="none" w:sz="0" w:space="0" w:color="auto"/>
                                  </w:divBdr>
                                  <w:divsChild>
                                    <w:div w:id="158560294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600090">
      <w:bodyDiv w:val="1"/>
      <w:marLeft w:val="0"/>
      <w:marRight w:val="0"/>
      <w:marTop w:val="0"/>
      <w:marBottom w:val="0"/>
      <w:divBdr>
        <w:top w:val="none" w:sz="0" w:space="0" w:color="auto"/>
        <w:left w:val="none" w:sz="0" w:space="0" w:color="auto"/>
        <w:bottom w:val="none" w:sz="0" w:space="0" w:color="auto"/>
        <w:right w:val="none" w:sz="0" w:space="0" w:color="auto"/>
      </w:divBdr>
    </w:div>
    <w:div w:id="1796943690">
      <w:bodyDiv w:val="1"/>
      <w:marLeft w:val="0"/>
      <w:marRight w:val="0"/>
      <w:marTop w:val="0"/>
      <w:marBottom w:val="0"/>
      <w:divBdr>
        <w:top w:val="none" w:sz="0" w:space="0" w:color="auto"/>
        <w:left w:val="none" w:sz="0" w:space="0" w:color="auto"/>
        <w:bottom w:val="none" w:sz="0" w:space="0" w:color="auto"/>
        <w:right w:val="none" w:sz="0" w:space="0" w:color="auto"/>
      </w:divBdr>
    </w:div>
    <w:div w:id="1896158814">
      <w:bodyDiv w:val="1"/>
      <w:marLeft w:val="0"/>
      <w:marRight w:val="0"/>
      <w:marTop w:val="0"/>
      <w:marBottom w:val="0"/>
      <w:divBdr>
        <w:top w:val="none" w:sz="0" w:space="0" w:color="auto"/>
        <w:left w:val="none" w:sz="0" w:space="0" w:color="auto"/>
        <w:bottom w:val="none" w:sz="0" w:space="0" w:color="auto"/>
        <w:right w:val="none" w:sz="0" w:space="0" w:color="auto"/>
      </w:divBdr>
      <w:divsChild>
        <w:div w:id="329262379">
          <w:marLeft w:val="0"/>
          <w:marRight w:val="0"/>
          <w:marTop w:val="0"/>
          <w:marBottom w:val="0"/>
          <w:divBdr>
            <w:top w:val="none" w:sz="0" w:space="0" w:color="auto"/>
            <w:left w:val="none" w:sz="0" w:space="0" w:color="auto"/>
            <w:bottom w:val="none" w:sz="0" w:space="0" w:color="auto"/>
            <w:right w:val="none" w:sz="0" w:space="0" w:color="auto"/>
          </w:divBdr>
          <w:divsChild>
            <w:div w:id="1955669155">
              <w:marLeft w:val="0"/>
              <w:marRight w:val="0"/>
              <w:marTop w:val="0"/>
              <w:marBottom w:val="0"/>
              <w:divBdr>
                <w:top w:val="none" w:sz="0" w:space="0" w:color="auto"/>
                <w:left w:val="none" w:sz="0" w:space="0" w:color="auto"/>
                <w:bottom w:val="none" w:sz="0" w:space="0" w:color="auto"/>
                <w:right w:val="none" w:sz="0" w:space="0" w:color="auto"/>
              </w:divBdr>
              <w:divsChild>
                <w:div w:id="598300134">
                  <w:marLeft w:val="-240"/>
                  <w:marRight w:val="-240"/>
                  <w:marTop w:val="0"/>
                  <w:marBottom w:val="0"/>
                  <w:divBdr>
                    <w:top w:val="none" w:sz="0" w:space="0" w:color="auto"/>
                    <w:left w:val="none" w:sz="0" w:space="0" w:color="auto"/>
                    <w:bottom w:val="none" w:sz="0" w:space="0" w:color="auto"/>
                    <w:right w:val="none" w:sz="0" w:space="0" w:color="auto"/>
                  </w:divBdr>
                  <w:divsChild>
                    <w:div w:id="1382482274">
                      <w:marLeft w:val="0"/>
                      <w:marRight w:val="0"/>
                      <w:marTop w:val="0"/>
                      <w:marBottom w:val="0"/>
                      <w:divBdr>
                        <w:top w:val="none" w:sz="0" w:space="0" w:color="auto"/>
                        <w:left w:val="none" w:sz="0" w:space="0" w:color="auto"/>
                        <w:bottom w:val="none" w:sz="0" w:space="0" w:color="auto"/>
                        <w:right w:val="none" w:sz="0" w:space="0" w:color="auto"/>
                      </w:divBdr>
                      <w:divsChild>
                        <w:div w:id="1500193588">
                          <w:marLeft w:val="0"/>
                          <w:marRight w:val="0"/>
                          <w:marTop w:val="0"/>
                          <w:marBottom w:val="0"/>
                          <w:divBdr>
                            <w:top w:val="none" w:sz="0" w:space="0" w:color="auto"/>
                            <w:left w:val="none" w:sz="0" w:space="0" w:color="auto"/>
                            <w:bottom w:val="none" w:sz="0" w:space="0" w:color="auto"/>
                            <w:right w:val="none" w:sz="0" w:space="0" w:color="auto"/>
                          </w:divBdr>
                        </w:div>
                        <w:div w:id="1955135994">
                          <w:marLeft w:val="0"/>
                          <w:marRight w:val="0"/>
                          <w:marTop w:val="0"/>
                          <w:marBottom w:val="0"/>
                          <w:divBdr>
                            <w:top w:val="none" w:sz="0" w:space="0" w:color="auto"/>
                            <w:left w:val="none" w:sz="0" w:space="0" w:color="auto"/>
                            <w:bottom w:val="none" w:sz="0" w:space="0" w:color="auto"/>
                            <w:right w:val="none" w:sz="0" w:space="0" w:color="auto"/>
                          </w:divBdr>
                          <w:divsChild>
                            <w:div w:id="1362583248">
                              <w:marLeft w:val="165"/>
                              <w:marRight w:val="165"/>
                              <w:marTop w:val="0"/>
                              <w:marBottom w:val="0"/>
                              <w:divBdr>
                                <w:top w:val="none" w:sz="0" w:space="0" w:color="auto"/>
                                <w:left w:val="none" w:sz="0" w:space="0" w:color="auto"/>
                                <w:bottom w:val="none" w:sz="0" w:space="0" w:color="auto"/>
                                <w:right w:val="none" w:sz="0" w:space="0" w:color="auto"/>
                              </w:divBdr>
                              <w:divsChild>
                                <w:div w:id="1648392533">
                                  <w:marLeft w:val="0"/>
                                  <w:marRight w:val="0"/>
                                  <w:marTop w:val="0"/>
                                  <w:marBottom w:val="0"/>
                                  <w:divBdr>
                                    <w:top w:val="none" w:sz="0" w:space="0" w:color="auto"/>
                                    <w:left w:val="none" w:sz="0" w:space="0" w:color="auto"/>
                                    <w:bottom w:val="none" w:sz="0" w:space="0" w:color="auto"/>
                                    <w:right w:val="none" w:sz="0" w:space="0" w:color="auto"/>
                                  </w:divBdr>
                                  <w:divsChild>
                                    <w:div w:id="1717999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73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halldemir55@gmail.com" TargetMode="External"/><Relationship Id="rId13" Type="http://schemas.openxmlformats.org/officeDocument/2006/relationships/hyperlink" Target="https://www.yok.gov.tr/kurumsal/idari-birimler/egitim-ogretim-dairesi/ogretmen-yetistirme"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tm.org/Standards-and-Positions/Principles-and-Standar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kmstf@gmail.com" TargetMode="Externa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eertema@gmail.com" TargetMode="External"/><Relationship Id="rId14" Type="http://schemas.openxmlformats.org/officeDocument/2006/relationships/hyperlink" Target="https://www.yok.gov.tr/kurumsal/idari-birimler/egitim-ogretim-dairesi/yeni-ogretmen-yetistirme-lisans-programla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ECF37-8BFF-4AF0-9960-C4275545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40</Pages>
  <Words>14205</Words>
  <Characters>80970</Characters>
  <Application>Microsoft Office Word</Application>
  <DocSecurity>0</DocSecurity>
  <Lines>674</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dcterms:created xsi:type="dcterms:W3CDTF">2020-08-29T08:58:00Z</dcterms:created>
  <dcterms:modified xsi:type="dcterms:W3CDTF">2020-08-29T21:44:00Z</dcterms:modified>
</cp:coreProperties>
</file>