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1099" w14:textId="77777777" w:rsidR="00491F4B" w:rsidRDefault="00597BC8" w:rsidP="008D3E4E">
      <w:pPr>
        <w:spacing w:line="360" w:lineRule="auto"/>
        <w:ind w:firstLine="709"/>
        <w:jc w:val="center"/>
        <w:rPr>
          <w:rFonts w:ascii="Times New Roman" w:hAnsi="Times New Roman" w:cs="Times New Roman"/>
          <w:b/>
          <w:sz w:val="24"/>
          <w:szCs w:val="24"/>
        </w:rPr>
      </w:pPr>
      <w:bookmarkStart w:id="0" w:name="_GoBack"/>
      <w:bookmarkEnd w:id="0"/>
      <w:r w:rsidRPr="00597BC8">
        <w:rPr>
          <w:rFonts w:ascii="Times New Roman" w:hAnsi="Times New Roman" w:cs="Times New Roman"/>
          <w:b/>
          <w:sz w:val="24"/>
          <w:szCs w:val="24"/>
        </w:rPr>
        <w:t>Ortaokul Öğrencilerinin Bilgisayarca Düşünme Becerileri ve Öğrenme Stilleri ile Bazı Değişkenler Arasındaki İlişkinin İncelenmesi</w:t>
      </w:r>
    </w:p>
    <w:p w14:paraId="08E5DC4B" w14:textId="38AF8920" w:rsidR="008163CD" w:rsidRPr="00506A75" w:rsidRDefault="008163CD" w:rsidP="008D3E4E">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Çetin GÜLER</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Dilan DİNCİ</w:t>
      </w:r>
      <w:r w:rsidR="007A72C3">
        <w:rPr>
          <w:rStyle w:val="DipnotBavurusu"/>
          <w:rFonts w:ascii="Times New Roman" w:hAnsi="Times New Roman" w:cs="Times New Roman"/>
          <w:b/>
          <w:sz w:val="24"/>
          <w:szCs w:val="24"/>
        </w:rPr>
        <w:footnoteReference w:customMarkFollows="1" w:id="2"/>
        <w:t>**</w:t>
      </w:r>
    </w:p>
    <w:p w14:paraId="31988F08" w14:textId="40B016A9" w:rsidR="007B5B1B" w:rsidRDefault="008708D1" w:rsidP="0054037F">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rPr>
        <w:t>Öz:</w:t>
      </w:r>
      <w:r w:rsidR="00C510C6">
        <w:rPr>
          <w:rFonts w:ascii="Times New Roman" w:hAnsi="Times New Roman" w:cs="Times New Roman"/>
          <w:color w:val="000000" w:themeColor="text1"/>
          <w:sz w:val="24"/>
          <w:szCs w:val="24"/>
          <w:shd w:val="clear" w:color="auto" w:fill="FFFFFF"/>
        </w:rPr>
        <w:t xml:space="preserve"> Çalışmanın amacı </w:t>
      </w:r>
      <w:r>
        <w:rPr>
          <w:rFonts w:ascii="Times New Roman" w:hAnsi="Times New Roman" w:cs="Times New Roman"/>
          <w:color w:val="000000" w:themeColor="text1"/>
          <w:sz w:val="24"/>
          <w:szCs w:val="24"/>
          <w:shd w:val="clear" w:color="auto" w:fill="FFFFFF"/>
        </w:rPr>
        <w:t>ortaokul</w:t>
      </w:r>
      <w:r w:rsidRPr="00AF47EF">
        <w:rPr>
          <w:rFonts w:ascii="Times New Roman" w:hAnsi="Times New Roman" w:cs="Times New Roman"/>
          <w:color w:val="000000" w:themeColor="text1"/>
          <w:sz w:val="24"/>
          <w:szCs w:val="24"/>
          <w:shd w:val="clear" w:color="auto" w:fill="FFFFFF"/>
        </w:rPr>
        <w:t xml:space="preserve"> öğrenci</w:t>
      </w:r>
      <w:r>
        <w:rPr>
          <w:rFonts w:ascii="Times New Roman" w:hAnsi="Times New Roman" w:cs="Times New Roman"/>
          <w:color w:val="000000" w:themeColor="text1"/>
          <w:sz w:val="24"/>
          <w:szCs w:val="24"/>
          <w:shd w:val="clear" w:color="auto" w:fill="FFFFFF"/>
        </w:rPr>
        <w:t>leri</w:t>
      </w:r>
      <w:r w:rsidR="00AD61A8">
        <w:rPr>
          <w:rFonts w:ascii="Times New Roman" w:hAnsi="Times New Roman" w:cs="Times New Roman"/>
          <w:color w:val="000000" w:themeColor="text1"/>
          <w:sz w:val="24"/>
          <w:szCs w:val="24"/>
          <w:shd w:val="clear" w:color="auto" w:fill="FFFFFF"/>
        </w:rPr>
        <w:t>nin</w:t>
      </w:r>
      <w:r w:rsidRPr="00AF47E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bilgisayarca düşünme becerileri ile demografik özellikleri ve öğrenme stilleri arasındaki ilişkiyi incelemektir.</w:t>
      </w:r>
      <w:r w:rsidRPr="00AF47E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Araştırmanın katılımcıları, Van ili</w:t>
      </w:r>
      <w:r w:rsidR="0083082B">
        <w:rPr>
          <w:rFonts w:ascii="Times New Roman" w:hAnsi="Times New Roman" w:cs="Times New Roman"/>
          <w:color w:val="000000" w:themeColor="text1"/>
          <w:sz w:val="24"/>
          <w:szCs w:val="24"/>
          <w:shd w:val="clear" w:color="auto" w:fill="FFFFFF"/>
        </w:rPr>
        <w:t xml:space="preserve">nde </w:t>
      </w:r>
      <w:r w:rsidR="007724AD">
        <w:rPr>
          <w:rFonts w:ascii="Times New Roman" w:hAnsi="Times New Roman" w:cs="Times New Roman"/>
          <w:color w:val="000000" w:themeColor="text1"/>
          <w:sz w:val="24"/>
          <w:szCs w:val="24"/>
          <w:shd w:val="clear" w:color="auto" w:fill="FFFFFF"/>
        </w:rPr>
        <w:t xml:space="preserve">bulunan bir ortaokulda </w:t>
      </w:r>
      <w:r w:rsidR="00395F79">
        <w:rPr>
          <w:rFonts w:ascii="Times New Roman" w:hAnsi="Times New Roman" w:cs="Times New Roman"/>
          <w:color w:val="000000" w:themeColor="text1"/>
          <w:sz w:val="24"/>
          <w:szCs w:val="24"/>
          <w:shd w:val="clear" w:color="auto" w:fill="FFFFFF"/>
        </w:rPr>
        <w:t>beşinci</w:t>
      </w:r>
      <w:r w:rsidR="007724AD">
        <w:rPr>
          <w:rFonts w:ascii="Times New Roman" w:hAnsi="Times New Roman" w:cs="Times New Roman"/>
          <w:color w:val="000000" w:themeColor="text1"/>
          <w:sz w:val="24"/>
          <w:szCs w:val="24"/>
          <w:shd w:val="clear" w:color="auto" w:fill="FFFFFF"/>
        </w:rPr>
        <w:t xml:space="preserve"> </w:t>
      </w:r>
      <w:r w:rsidR="00204934">
        <w:rPr>
          <w:rFonts w:ascii="Times New Roman" w:hAnsi="Times New Roman" w:cs="Times New Roman"/>
          <w:color w:val="000000" w:themeColor="text1"/>
          <w:sz w:val="24"/>
          <w:szCs w:val="24"/>
          <w:shd w:val="clear" w:color="auto" w:fill="FFFFFF"/>
        </w:rPr>
        <w:t>v</w:t>
      </w:r>
      <w:r w:rsidR="007724AD">
        <w:rPr>
          <w:rFonts w:ascii="Times New Roman" w:hAnsi="Times New Roman" w:cs="Times New Roman"/>
          <w:color w:val="000000" w:themeColor="text1"/>
          <w:sz w:val="24"/>
          <w:szCs w:val="24"/>
          <w:shd w:val="clear" w:color="auto" w:fill="FFFFFF"/>
        </w:rPr>
        <w:t xml:space="preserve">e </w:t>
      </w:r>
      <w:r w:rsidR="00395F79">
        <w:rPr>
          <w:rFonts w:ascii="Times New Roman" w:hAnsi="Times New Roman" w:cs="Times New Roman"/>
          <w:color w:val="000000" w:themeColor="text1"/>
          <w:sz w:val="24"/>
          <w:szCs w:val="24"/>
          <w:shd w:val="clear" w:color="auto" w:fill="FFFFFF"/>
        </w:rPr>
        <w:t>altıncı</w:t>
      </w:r>
      <w:r w:rsidR="007724AD">
        <w:rPr>
          <w:rFonts w:ascii="Times New Roman" w:hAnsi="Times New Roman" w:cs="Times New Roman"/>
          <w:color w:val="000000" w:themeColor="text1"/>
          <w:sz w:val="24"/>
          <w:szCs w:val="24"/>
          <w:shd w:val="clear" w:color="auto" w:fill="FFFFFF"/>
        </w:rPr>
        <w:t xml:space="preserve"> </w:t>
      </w:r>
      <w:r w:rsidR="00395F79">
        <w:rPr>
          <w:rFonts w:ascii="Times New Roman" w:hAnsi="Times New Roman" w:cs="Times New Roman"/>
          <w:color w:val="000000" w:themeColor="text1"/>
          <w:sz w:val="24"/>
          <w:szCs w:val="24"/>
          <w:shd w:val="clear" w:color="auto" w:fill="FFFFFF"/>
        </w:rPr>
        <w:t>s</w:t>
      </w:r>
      <w:r w:rsidR="007724AD">
        <w:rPr>
          <w:rFonts w:ascii="Times New Roman" w:hAnsi="Times New Roman" w:cs="Times New Roman"/>
          <w:color w:val="000000" w:themeColor="text1"/>
          <w:sz w:val="24"/>
          <w:szCs w:val="24"/>
          <w:shd w:val="clear" w:color="auto" w:fill="FFFFFF"/>
        </w:rPr>
        <w:t xml:space="preserve">ınıflarda öğrenim görmekte olan toplam 292 öğrenciden </w:t>
      </w:r>
      <w:r>
        <w:rPr>
          <w:rFonts w:ascii="Times New Roman" w:hAnsi="Times New Roman" w:cs="Times New Roman"/>
          <w:color w:val="000000" w:themeColor="text1"/>
          <w:sz w:val="24"/>
          <w:szCs w:val="24"/>
          <w:shd w:val="clear" w:color="auto" w:fill="FFFFFF"/>
        </w:rPr>
        <w:t>(149 kadın ve 143 erkek) oluşmaktadır.</w:t>
      </w:r>
      <w:r w:rsidR="00BB255D">
        <w:rPr>
          <w:rFonts w:ascii="Times New Roman" w:hAnsi="Times New Roman" w:cs="Times New Roman"/>
          <w:color w:val="000000" w:themeColor="text1"/>
          <w:sz w:val="24"/>
          <w:szCs w:val="24"/>
          <w:shd w:val="clear" w:color="auto" w:fill="FFFFFF"/>
        </w:rPr>
        <w:t xml:space="preserve"> Bu araştırmada kümeler arasındaki ilişkilerin incelenmesinde kullanılan doğrusal olmayan kanonik korelasyon analizi kullanılmıştır.</w:t>
      </w:r>
      <w:r w:rsidR="007B5B1B">
        <w:rPr>
          <w:rFonts w:ascii="Times New Roman" w:hAnsi="Times New Roman" w:cs="Times New Roman"/>
          <w:color w:val="000000" w:themeColor="text1"/>
          <w:sz w:val="24"/>
          <w:szCs w:val="24"/>
          <w:shd w:val="clear" w:color="auto" w:fill="FFFFFF"/>
        </w:rPr>
        <w:t xml:space="preserve"> Birinci kümede cinsiyet, yaş, öğrenme stili, sınıf, internet kullanım yeterliliği, bilgisayar kullanım yeterliliği ve kendilerine ait bilgisayar</w:t>
      </w:r>
      <w:r w:rsidR="00A95A27">
        <w:rPr>
          <w:rFonts w:ascii="Times New Roman" w:hAnsi="Times New Roman" w:cs="Times New Roman"/>
          <w:color w:val="000000" w:themeColor="text1"/>
          <w:sz w:val="24"/>
          <w:szCs w:val="24"/>
          <w:shd w:val="clear" w:color="auto" w:fill="FFFFFF"/>
        </w:rPr>
        <w:t xml:space="preserve"> olma</w:t>
      </w:r>
      <w:r w:rsidR="007B5B1B">
        <w:rPr>
          <w:rFonts w:ascii="Times New Roman" w:hAnsi="Times New Roman" w:cs="Times New Roman"/>
          <w:color w:val="000000" w:themeColor="text1"/>
          <w:sz w:val="24"/>
          <w:szCs w:val="24"/>
          <w:shd w:val="clear" w:color="auto" w:fill="FFFFFF"/>
        </w:rPr>
        <w:t xml:space="preserve"> değişkenleri bulunmaktadır. İkinci kümede ise bilgisayarca düşünme, yaratıcı düşünme, algoritmik düşünme, işbirlikli düşünme, problem çözme ve eleştirel düşünme değişkenleri bulunmaktadır.</w:t>
      </w:r>
      <w:r w:rsidR="00AD61A8">
        <w:t xml:space="preserve"> </w:t>
      </w:r>
      <w:r w:rsidR="00AD61A8">
        <w:rPr>
          <w:rFonts w:ascii="Times New Roman" w:hAnsi="Times New Roman" w:cs="Times New Roman"/>
          <w:color w:val="000000" w:themeColor="text1"/>
          <w:sz w:val="24"/>
          <w:szCs w:val="24"/>
          <w:shd w:val="clear" w:color="auto" w:fill="FFFFFF"/>
        </w:rPr>
        <w:t>İ</w:t>
      </w:r>
      <w:r w:rsidR="007B5B1B" w:rsidRPr="007B5B1B">
        <w:rPr>
          <w:rFonts w:ascii="Times New Roman" w:hAnsi="Times New Roman" w:cs="Times New Roman"/>
          <w:color w:val="000000" w:themeColor="text1"/>
          <w:sz w:val="24"/>
          <w:szCs w:val="24"/>
          <w:shd w:val="clear" w:color="auto" w:fill="FFFFFF"/>
        </w:rPr>
        <w:t>ki</w:t>
      </w:r>
      <w:r w:rsidR="00AD61A8">
        <w:rPr>
          <w:rFonts w:ascii="Times New Roman" w:hAnsi="Times New Roman" w:cs="Times New Roman"/>
          <w:color w:val="000000" w:themeColor="text1"/>
          <w:sz w:val="24"/>
          <w:szCs w:val="24"/>
          <w:shd w:val="clear" w:color="auto" w:fill="FFFFFF"/>
        </w:rPr>
        <w:t xml:space="preserve"> değişken kümesi arasında çok kuvvetli olmayan </w:t>
      </w:r>
      <w:r w:rsidR="007F3EA6">
        <w:rPr>
          <w:rFonts w:ascii="Times New Roman" w:hAnsi="Times New Roman" w:cs="Times New Roman"/>
          <w:color w:val="000000" w:themeColor="text1"/>
          <w:sz w:val="24"/>
          <w:szCs w:val="24"/>
          <w:shd w:val="clear" w:color="auto" w:fill="FFFFFF"/>
        </w:rPr>
        <w:t xml:space="preserve">bir </w:t>
      </w:r>
      <w:r w:rsidR="00AD61A8">
        <w:rPr>
          <w:rFonts w:ascii="Times New Roman" w:hAnsi="Times New Roman" w:cs="Times New Roman"/>
          <w:color w:val="000000" w:themeColor="text1"/>
          <w:sz w:val="24"/>
          <w:szCs w:val="24"/>
          <w:shd w:val="clear" w:color="auto" w:fill="FFFFFF"/>
        </w:rPr>
        <w:t>ilişki tespit edilmiştir.</w:t>
      </w:r>
      <w:r w:rsidR="007B5B1B" w:rsidRPr="007B5B1B">
        <w:rPr>
          <w:rFonts w:ascii="Times New Roman" w:hAnsi="Times New Roman" w:cs="Times New Roman"/>
          <w:color w:val="000000" w:themeColor="text1"/>
          <w:sz w:val="24"/>
          <w:szCs w:val="24"/>
          <w:shd w:val="clear" w:color="auto" w:fill="FFFFFF"/>
        </w:rPr>
        <w:t xml:space="preserve"> Analizde önemli olduğu görülen değişkenler problem çözme, sınıf, algoritmik düşünme ve bilgisayarca düşünme değişkenleridir.</w:t>
      </w:r>
      <w:r w:rsidR="0083082B">
        <w:rPr>
          <w:rFonts w:ascii="Times New Roman" w:hAnsi="Times New Roman" w:cs="Times New Roman"/>
          <w:color w:val="000000" w:themeColor="text1"/>
          <w:sz w:val="24"/>
          <w:szCs w:val="24"/>
          <w:shd w:val="clear" w:color="auto" w:fill="FFFFFF"/>
        </w:rPr>
        <w:t xml:space="preserve"> </w:t>
      </w:r>
      <w:r w:rsidR="0083082B" w:rsidRPr="0083082B">
        <w:rPr>
          <w:rFonts w:ascii="Times New Roman" w:hAnsi="Times New Roman" w:cs="Times New Roman"/>
          <w:color w:val="000000" w:themeColor="text1"/>
          <w:sz w:val="24"/>
          <w:szCs w:val="24"/>
          <w:shd w:val="clear" w:color="auto" w:fill="FFFFFF"/>
        </w:rPr>
        <w:t>Araştırma sonucunda problem çözme becerileri düşük olanların, kendilerine ait bilgisayarı olanların, bilgisayar kullanma düzeyleri ileri, internet kullanma düzeyleri orta olanların Ayrıştıran öğrenme stiline sahip oldukları görülmektedir. Problem çözme becerileri yüksek, bilgisayar kullanma düzeyleri acemi olanların Özümseyen öğrenme stiline sahip oldukları görülmektedir. Cinsiyeti kadın, algoritmik düşünme becerileri yüksek, internet kullanım düzeyleri ileri, bilgisayar kullanım düzeyleri orta olanların Yerleştiren öğrenme stiline sahip oldukları görülmektedir. Kendilerine ait bilgisayarları olmayan, yaratıcı düşünme becerileri yüksek, 10-11yaş grubunda, internet kullanım düzeyl</w:t>
      </w:r>
      <w:r w:rsidR="00AD61A8">
        <w:rPr>
          <w:rFonts w:ascii="Times New Roman" w:hAnsi="Times New Roman" w:cs="Times New Roman"/>
          <w:color w:val="000000" w:themeColor="text1"/>
          <w:sz w:val="24"/>
          <w:szCs w:val="24"/>
          <w:shd w:val="clear" w:color="auto" w:fill="FFFFFF"/>
        </w:rPr>
        <w:t>eri uzman,</w:t>
      </w:r>
      <w:r w:rsidR="00EA1D37">
        <w:rPr>
          <w:rFonts w:ascii="Times New Roman" w:hAnsi="Times New Roman" w:cs="Times New Roman"/>
          <w:color w:val="000000" w:themeColor="text1"/>
          <w:sz w:val="24"/>
          <w:szCs w:val="24"/>
          <w:shd w:val="clear" w:color="auto" w:fill="FFFFFF"/>
        </w:rPr>
        <w:t xml:space="preserve"> beşinci</w:t>
      </w:r>
      <w:r w:rsidR="00AD61A8">
        <w:rPr>
          <w:rFonts w:ascii="Times New Roman" w:hAnsi="Times New Roman" w:cs="Times New Roman"/>
          <w:color w:val="000000" w:themeColor="text1"/>
          <w:sz w:val="24"/>
          <w:szCs w:val="24"/>
          <w:shd w:val="clear" w:color="auto" w:fill="FFFFFF"/>
        </w:rPr>
        <w:t xml:space="preserve"> sınıfta olan bireylerin ise </w:t>
      </w:r>
      <w:r w:rsidR="0083082B" w:rsidRPr="0083082B">
        <w:rPr>
          <w:rFonts w:ascii="Times New Roman" w:hAnsi="Times New Roman" w:cs="Times New Roman"/>
          <w:color w:val="000000" w:themeColor="text1"/>
          <w:sz w:val="24"/>
          <w:szCs w:val="24"/>
          <w:shd w:val="clear" w:color="auto" w:fill="FFFFFF"/>
        </w:rPr>
        <w:t xml:space="preserve">Değiştiren </w:t>
      </w:r>
      <w:r w:rsidR="00AD61A8">
        <w:rPr>
          <w:rFonts w:ascii="Times New Roman" w:hAnsi="Times New Roman" w:cs="Times New Roman"/>
          <w:color w:val="000000" w:themeColor="text1"/>
          <w:sz w:val="24"/>
          <w:szCs w:val="24"/>
          <w:shd w:val="clear" w:color="auto" w:fill="FFFFFF"/>
        </w:rPr>
        <w:t xml:space="preserve">öğrenme stilinde yer aldıkları </w:t>
      </w:r>
      <w:r w:rsidR="0083082B" w:rsidRPr="0083082B">
        <w:rPr>
          <w:rFonts w:ascii="Times New Roman" w:hAnsi="Times New Roman" w:cs="Times New Roman"/>
          <w:color w:val="000000" w:themeColor="text1"/>
          <w:sz w:val="24"/>
          <w:szCs w:val="24"/>
          <w:shd w:val="clear" w:color="auto" w:fill="FFFFFF"/>
        </w:rPr>
        <w:t>görülmektedir</w:t>
      </w:r>
      <w:r w:rsidR="0083082B">
        <w:rPr>
          <w:rFonts w:ascii="Times New Roman" w:hAnsi="Times New Roman" w:cs="Times New Roman"/>
          <w:color w:val="000000" w:themeColor="text1"/>
          <w:sz w:val="24"/>
          <w:szCs w:val="24"/>
          <w:shd w:val="clear" w:color="auto" w:fill="FFFFFF"/>
        </w:rPr>
        <w:t>.</w:t>
      </w:r>
    </w:p>
    <w:p w14:paraId="44B3EA64" w14:textId="77777777" w:rsidR="00F21FEE" w:rsidRPr="00AF47EF" w:rsidRDefault="00F21FEE" w:rsidP="008D3E4E">
      <w:pPr>
        <w:spacing w:after="0" w:line="360" w:lineRule="auto"/>
        <w:ind w:firstLine="709"/>
        <w:jc w:val="both"/>
        <w:rPr>
          <w:rFonts w:ascii="Times New Roman" w:hAnsi="Times New Roman" w:cs="Times New Roman"/>
          <w:b/>
          <w:color w:val="000000" w:themeColor="text1"/>
          <w:sz w:val="24"/>
          <w:szCs w:val="24"/>
          <w:shd w:val="clear" w:color="auto" w:fill="FFFFFF"/>
        </w:rPr>
      </w:pPr>
      <w:r w:rsidRPr="00F21FEE">
        <w:rPr>
          <w:rFonts w:ascii="Times New Roman" w:hAnsi="Times New Roman" w:cs="Times New Roman"/>
          <w:b/>
          <w:color w:val="000000" w:themeColor="text1"/>
          <w:sz w:val="24"/>
          <w:szCs w:val="24"/>
          <w:shd w:val="clear" w:color="auto" w:fill="FFFFFF"/>
        </w:rPr>
        <w:t>Anahtar Kelimeler:</w:t>
      </w:r>
      <w:r>
        <w:rPr>
          <w:rFonts w:ascii="Times New Roman" w:hAnsi="Times New Roman" w:cs="Times New Roman"/>
          <w:b/>
          <w:color w:val="000000" w:themeColor="text1"/>
          <w:sz w:val="24"/>
          <w:szCs w:val="24"/>
          <w:shd w:val="clear" w:color="auto" w:fill="FFFFFF"/>
        </w:rPr>
        <w:t xml:space="preserve"> </w:t>
      </w:r>
      <w:r w:rsidRPr="00CE2FD1">
        <w:rPr>
          <w:rFonts w:ascii="Times New Roman" w:hAnsi="Times New Roman" w:cs="Times New Roman"/>
          <w:color w:val="000000" w:themeColor="text1"/>
          <w:sz w:val="24"/>
          <w:szCs w:val="24"/>
          <w:shd w:val="clear" w:color="auto" w:fill="FFFFFF"/>
        </w:rPr>
        <w:t>Bilgisayarca Düşünme,</w:t>
      </w:r>
      <w:r w:rsidR="0025020E">
        <w:rPr>
          <w:rFonts w:ascii="Times New Roman" w:hAnsi="Times New Roman" w:cs="Times New Roman"/>
          <w:color w:val="000000" w:themeColor="text1"/>
          <w:sz w:val="24"/>
          <w:szCs w:val="24"/>
          <w:shd w:val="clear" w:color="auto" w:fill="FFFFFF"/>
        </w:rPr>
        <w:t xml:space="preserve"> Öğrenme Stilleri,</w:t>
      </w:r>
      <w:r w:rsidR="00251C00">
        <w:rPr>
          <w:rFonts w:ascii="Times New Roman" w:hAnsi="Times New Roman" w:cs="Times New Roman"/>
          <w:color w:val="000000" w:themeColor="text1"/>
          <w:sz w:val="24"/>
          <w:szCs w:val="24"/>
          <w:shd w:val="clear" w:color="auto" w:fill="FFFFFF"/>
        </w:rPr>
        <w:t xml:space="preserve"> </w:t>
      </w:r>
      <w:r w:rsidR="00CE2FD1">
        <w:rPr>
          <w:rFonts w:ascii="Times New Roman" w:hAnsi="Times New Roman" w:cs="Times New Roman"/>
          <w:color w:val="000000" w:themeColor="text1"/>
          <w:sz w:val="24"/>
          <w:szCs w:val="24"/>
          <w:shd w:val="clear" w:color="auto" w:fill="FFFFFF"/>
        </w:rPr>
        <w:t>Doğrusal Olmayan Kanonik Korelasyon Anal</w:t>
      </w:r>
      <w:r w:rsidR="00251C00">
        <w:rPr>
          <w:rFonts w:ascii="Times New Roman" w:hAnsi="Times New Roman" w:cs="Times New Roman"/>
          <w:color w:val="000000" w:themeColor="text1"/>
          <w:sz w:val="24"/>
          <w:szCs w:val="24"/>
          <w:shd w:val="clear" w:color="auto" w:fill="FFFFFF"/>
        </w:rPr>
        <w:t>i</w:t>
      </w:r>
      <w:r w:rsidR="00CE2FD1">
        <w:rPr>
          <w:rFonts w:ascii="Times New Roman" w:hAnsi="Times New Roman" w:cs="Times New Roman"/>
          <w:color w:val="000000" w:themeColor="text1"/>
          <w:sz w:val="24"/>
          <w:szCs w:val="24"/>
          <w:shd w:val="clear" w:color="auto" w:fill="FFFFFF"/>
        </w:rPr>
        <w:t>zi</w:t>
      </w:r>
    </w:p>
    <w:p w14:paraId="4533D8EB" w14:textId="77777777" w:rsidR="008708D1" w:rsidRPr="00AF47EF" w:rsidRDefault="008708D1" w:rsidP="008D3E4E">
      <w:pPr>
        <w:spacing w:after="0" w:line="360" w:lineRule="auto"/>
        <w:ind w:firstLine="709"/>
        <w:jc w:val="both"/>
        <w:rPr>
          <w:rFonts w:ascii="Times New Roman" w:hAnsi="Times New Roman" w:cs="Times New Roman"/>
          <w:b/>
          <w:color w:val="000000" w:themeColor="text1"/>
          <w:sz w:val="24"/>
          <w:szCs w:val="24"/>
          <w:shd w:val="clear" w:color="auto" w:fill="FFFFFF"/>
        </w:rPr>
      </w:pPr>
    </w:p>
    <w:p w14:paraId="71F8F1A7" w14:textId="77777777" w:rsidR="008644A6" w:rsidRPr="00E36769" w:rsidRDefault="008644A6" w:rsidP="0054037F">
      <w:pPr>
        <w:spacing w:line="360" w:lineRule="auto"/>
        <w:ind w:firstLine="709"/>
        <w:jc w:val="center"/>
        <w:rPr>
          <w:rFonts w:ascii="Times New Roman" w:hAnsi="Times New Roman" w:cs="Times New Roman"/>
          <w:b/>
          <w:sz w:val="24"/>
          <w:szCs w:val="24"/>
          <w:lang w:val="en-US"/>
        </w:rPr>
      </w:pPr>
      <w:r w:rsidRPr="008644A6">
        <w:rPr>
          <w:rFonts w:ascii="Times New Roman" w:hAnsi="Times New Roman" w:cs="Times New Roman"/>
          <w:b/>
          <w:sz w:val="24"/>
          <w:szCs w:val="24"/>
          <w:lang w:val="en-US"/>
        </w:rPr>
        <w:t>Investigation of Relationship between Comput</w:t>
      </w:r>
      <w:r w:rsidR="00D20D9D">
        <w:rPr>
          <w:rFonts w:ascii="Times New Roman" w:hAnsi="Times New Roman" w:cs="Times New Roman"/>
          <w:b/>
          <w:sz w:val="24"/>
          <w:szCs w:val="24"/>
          <w:lang w:val="en-US"/>
        </w:rPr>
        <w:t>ational</w:t>
      </w:r>
      <w:r w:rsidRPr="008644A6">
        <w:rPr>
          <w:rFonts w:ascii="Times New Roman" w:hAnsi="Times New Roman" w:cs="Times New Roman"/>
          <w:b/>
          <w:sz w:val="24"/>
          <w:szCs w:val="24"/>
          <w:lang w:val="en-US"/>
        </w:rPr>
        <w:t xml:space="preserve"> Thinking Skills, Learning Styles and Some Variables of Secondary School Students</w:t>
      </w:r>
    </w:p>
    <w:p w14:paraId="765B92BE" w14:textId="26696A58" w:rsidR="008644A6" w:rsidRDefault="008644A6" w:rsidP="0054037F">
      <w:pPr>
        <w:spacing w:line="360" w:lineRule="auto"/>
        <w:jc w:val="both"/>
        <w:rPr>
          <w:rFonts w:ascii="Times New Roman" w:hAnsi="Times New Roman" w:cs="Times New Roman"/>
          <w:sz w:val="24"/>
          <w:szCs w:val="24"/>
          <w:lang w:val="en-US"/>
        </w:rPr>
      </w:pPr>
      <w:r w:rsidRPr="008644A6">
        <w:rPr>
          <w:rFonts w:ascii="Times New Roman" w:hAnsi="Times New Roman" w:cs="Times New Roman"/>
          <w:b/>
          <w:sz w:val="24"/>
          <w:szCs w:val="24"/>
          <w:lang w:val="en-US"/>
        </w:rPr>
        <w:t xml:space="preserve">Abstract: </w:t>
      </w:r>
      <w:r w:rsidRPr="008644A6">
        <w:rPr>
          <w:rFonts w:ascii="Times New Roman" w:hAnsi="Times New Roman" w:cs="Times New Roman"/>
          <w:sz w:val="24"/>
          <w:szCs w:val="24"/>
          <w:lang w:val="en-US"/>
        </w:rPr>
        <w:t xml:space="preserve">The aim of the study is to examine the relationship between the </w:t>
      </w:r>
      <w:r w:rsidR="00154754" w:rsidRPr="008644A6">
        <w:rPr>
          <w:rFonts w:ascii="Times New Roman" w:hAnsi="Times New Roman" w:cs="Times New Roman"/>
          <w:sz w:val="24"/>
          <w:szCs w:val="24"/>
          <w:lang w:val="en-US"/>
        </w:rPr>
        <w:t>comput</w:t>
      </w:r>
      <w:r w:rsidR="00154754">
        <w:rPr>
          <w:rFonts w:ascii="Times New Roman" w:hAnsi="Times New Roman" w:cs="Times New Roman"/>
          <w:sz w:val="24"/>
          <w:szCs w:val="24"/>
          <w:lang w:val="en-US"/>
        </w:rPr>
        <w:t xml:space="preserve">ational </w:t>
      </w:r>
      <w:r w:rsidRPr="008644A6">
        <w:rPr>
          <w:rFonts w:ascii="Times New Roman" w:hAnsi="Times New Roman" w:cs="Times New Roman"/>
          <w:sz w:val="24"/>
          <w:szCs w:val="24"/>
          <w:lang w:val="en-US"/>
        </w:rPr>
        <w:t xml:space="preserve">thinking skills and </w:t>
      </w:r>
      <w:r w:rsidR="00154754">
        <w:rPr>
          <w:rFonts w:ascii="Times New Roman" w:hAnsi="Times New Roman" w:cs="Times New Roman"/>
          <w:sz w:val="24"/>
          <w:szCs w:val="24"/>
          <w:lang w:val="en-US"/>
        </w:rPr>
        <w:t xml:space="preserve">some </w:t>
      </w:r>
      <w:r w:rsidRPr="008644A6">
        <w:rPr>
          <w:rFonts w:ascii="Times New Roman" w:hAnsi="Times New Roman" w:cs="Times New Roman"/>
          <w:sz w:val="24"/>
          <w:szCs w:val="24"/>
          <w:lang w:val="en-US"/>
        </w:rPr>
        <w:t xml:space="preserve">demographic characteristics and learning styles of </w:t>
      </w:r>
      <w:r w:rsidR="00154754">
        <w:rPr>
          <w:rFonts w:ascii="Times New Roman" w:hAnsi="Times New Roman" w:cs="Times New Roman"/>
          <w:sz w:val="24"/>
          <w:szCs w:val="24"/>
          <w:lang w:val="en-US"/>
        </w:rPr>
        <w:t>secondary</w:t>
      </w:r>
      <w:r w:rsidRPr="008644A6">
        <w:rPr>
          <w:rFonts w:ascii="Times New Roman" w:hAnsi="Times New Roman" w:cs="Times New Roman"/>
          <w:sz w:val="24"/>
          <w:szCs w:val="24"/>
          <w:lang w:val="en-US"/>
        </w:rPr>
        <w:t xml:space="preserve"> school students. The participants of the study consist of 292 students (149 female and 143 male) studying in 5th and 6th grades in a secondary school in Van</w:t>
      </w:r>
      <w:r w:rsidR="00154754">
        <w:rPr>
          <w:rFonts w:ascii="Times New Roman" w:hAnsi="Times New Roman" w:cs="Times New Roman"/>
          <w:sz w:val="24"/>
          <w:szCs w:val="24"/>
          <w:lang w:val="en-US"/>
        </w:rPr>
        <w:t>, Turkey</w:t>
      </w:r>
      <w:r w:rsidRPr="008644A6">
        <w:rPr>
          <w:rFonts w:ascii="Times New Roman" w:hAnsi="Times New Roman" w:cs="Times New Roman"/>
          <w:sz w:val="24"/>
          <w:szCs w:val="24"/>
          <w:lang w:val="en-US"/>
        </w:rPr>
        <w:t xml:space="preserve">. </w:t>
      </w:r>
      <w:r w:rsidR="00E20C62">
        <w:rPr>
          <w:rFonts w:ascii="Times New Roman" w:hAnsi="Times New Roman" w:cs="Times New Roman"/>
          <w:sz w:val="24"/>
          <w:szCs w:val="24"/>
          <w:lang w:val="en-US"/>
        </w:rPr>
        <w:t>A</w:t>
      </w:r>
      <w:r w:rsidRPr="008644A6">
        <w:rPr>
          <w:rFonts w:ascii="Times New Roman" w:hAnsi="Times New Roman" w:cs="Times New Roman"/>
          <w:sz w:val="24"/>
          <w:szCs w:val="24"/>
          <w:lang w:val="en-US"/>
        </w:rPr>
        <w:t xml:space="preserve"> nonlinear canonical correlation analysis </w:t>
      </w:r>
      <w:r w:rsidR="00F25972">
        <w:rPr>
          <w:rFonts w:ascii="Times New Roman" w:hAnsi="Times New Roman" w:cs="Times New Roman"/>
          <w:sz w:val="24"/>
          <w:szCs w:val="24"/>
          <w:lang w:val="en-US"/>
        </w:rPr>
        <w:t>is</w:t>
      </w:r>
      <w:r w:rsidR="00E20C62">
        <w:rPr>
          <w:rFonts w:ascii="Times New Roman" w:hAnsi="Times New Roman" w:cs="Times New Roman"/>
          <w:sz w:val="24"/>
          <w:szCs w:val="24"/>
          <w:lang w:val="en-US"/>
        </w:rPr>
        <w:t xml:space="preserve"> conducted to examine the</w:t>
      </w:r>
      <w:r w:rsidRPr="008644A6">
        <w:rPr>
          <w:rFonts w:ascii="Times New Roman" w:hAnsi="Times New Roman" w:cs="Times New Roman"/>
          <w:sz w:val="24"/>
          <w:szCs w:val="24"/>
          <w:lang w:val="en-US"/>
        </w:rPr>
        <w:t xml:space="preserve"> relationships between the clusters. </w:t>
      </w:r>
      <w:r w:rsidR="00F25972">
        <w:rPr>
          <w:rFonts w:ascii="Times New Roman" w:hAnsi="Times New Roman" w:cs="Times New Roman"/>
          <w:sz w:val="24"/>
          <w:szCs w:val="24"/>
          <w:lang w:val="en-US"/>
        </w:rPr>
        <w:t>T</w:t>
      </w:r>
      <w:r w:rsidRPr="008644A6">
        <w:rPr>
          <w:rFonts w:ascii="Times New Roman" w:hAnsi="Times New Roman" w:cs="Times New Roman"/>
          <w:sz w:val="24"/>
          <w:szCs w:val="24"/>
          <w:lang w:val="en-US"/>
        </w:rPr>
        <w:t>he first cluster</w:t>
      </w:r>
      <w:r w:rsidR="00F25972">
        <w:rPr>
          <w:rFonts w:ascii="Times New Roman" w:hAnsi="Times New Roman" w:cs="Times New Roman"/>
          <w:sz w:val="24"/>
          <w:szCs w:val="24"/>
          <w:lang w:val="en-US"/>
        </w:rPr>
        <w:t xml:space="preserve"> is consisted of</w:t>
      </w:r>
      <w:r w:rsidRPr="008644A6">
        <w:rPr>
          <w:rFonts w:ascii="Times New Roman" w:hAnsi="Times New Roman" w:cs="Times New Roman"/>
          <w:sz w:val="24"/>
          <w:szCs w:val="24"/>
          <w:lang w:val="en-US"/>
        </w:rPr>
        <w:t xml:space="preserve"> gender, age, learning style, class, internet use adequacy, computer use adequacy and </w:t>
      </w:r>
      <w:r w:rsidR="00F25972">
        <w:rPr>
          <w:rFonts w:ascii="Times New Roman" w:hAnsi="Times New Roman" w:cs="Times New Roman"/>
          <w:sz w:val="24"/>
          <w:szCs w:val="24"/>
          <w:lang w:val="en-US"/>
        </w:rPr>
        <w:t xml:space="preserve">having </w:t>
      </w:r>
      <w:r w:rsidRPr="008644A6">
        <w:rPr>
          <w:rFonts w:ascii="Times New Roman" w:hAnsi="Times New Roman" w:cs="Times New Roman"/>
          <w:sz w:val="24"/>
          <w:szCs w:val="24"/>
          <w:lang w:val="en-US"/>
        </w:rPr>
        <w:t xml:space="preserve">their own computer variables. In the second cluster, there are </w:t>
      </w:r>
      <w:r w:rsidR="00251C00">
        <w:rPr>
          <w:rFonts w:ascii="Times New Roman" w:hAnsi="Times New Roman" w:cs="Times New Roman"/>
          <w:sz w:val="24"/>
          <w:szCs w:val="24"/>
          <w:lang w:val="en-US"/>
        </w:rPr>
        <w:t>computational</w:t>
      </w:r>
      <w:r w:rsidRPr="008644A6">
        <w:rPr>
          <w:rFonts w:ascii="Times New Roman" w:hAnsi="Times New Roman" w:cs="Times New Roman"/>
          <w:sz w:val="24"/>
          <w:szCs w:val="24"/>
          <w:lang w:val="en-US"/>
        </w:rPr>
        <w:t xml:space="preserve"> thinking, creative thinking, algorithmic thinking, cooperative thinking, problem solving and critical thinking</w:t>
      </w:r>
      <w:r w:rsidR="00F25972">
        <w:rPr>
          <w:rFonts w:ascii="Times New Roman" w:hAnsi="Times New Roman" w:cs="Times New Roman"/>
          <w:sz w:val="24"/>
          <w:szCs w:val="24"/>
          <w:lang w:val="en-US"/>
        </w:rPr>
        <w:t xml:space="preserve"> variables</w:t>
      </w:r>
      <w:r w:rsidRPr="008644A6">
        <w:rPr>
          <w:rFonts w:ascii="Times New Roman" w:hAnsi="Times New Roman" w:cs="Times New Roman"/>
          <w:sz w:val="24"/>
          <w:szCs w:val="24"/>
          <w:lang w:val="en-US"/>
        </w:rPr>
        <w:t xml:space="preserve">. </w:t>
      </w:r>
      <w:r w:rsidR="008A73E1">
        <w:rPr>
          <w:rFonts w:ascii="Times New Roman" w:hAnsi="Times New Roman" w:cs="Times New Roman"/>
          <w:sz w:val="24"/>
          <w:szCs w:val="24"/>
          <w:lang w:val="en-US"/>
        </w:rPr>
        <w:t>The t</w:t>
      </w:r>
      <w:r w:rsidR="00251C00">
        <w:rPr>
          <w:rFonts w:ascii="Times New Roman" w:hAnsi="Times New Roman" w:cs="Times New Roman"/>
          <w:sz w:val="24"/>
          <w:szCs w:val="24"/>
          <w:lang w:val="en-US"/>
        </w:rPr>
        <w:t>est results revealed a</w:t>
      </w:r>
      <w:r w:rsidRPr="008644A6">
        <w:rPr>
          <w:rFonts w:ascii="Times New Roman" w:hAnsi="Times New Roman" w:cs="Times New Roman"/>
          <w:sz w:val="24"/>
          <w:szCs w:val="24"/>
          <w:lang w:val="en-US"/>
        </w:rPr>
        <w:t xml:space="preserve"> relationship between these two sets of variables. The variables that are important </w:t>
      </w:r>
      <w:r w:rsidR="008A73E1">
        <w:rPr>
          <w:rFonts w:ascii="Times New Roman" w:hAnsi="Times New Roman" w:cs="Times New Roman"/>
          <w:sz w:val="24"/>
          <w:szCs w:val="24"/>
          <w:lang w:val="en-US"/>
        </w:rPr>
        <w:t>according to</w:t>
      </w:r>
      <w:r w:rsidRPr="008644A6">
        <w:rPr>
          <w:rFonts w:ascii="Times New Roman" w:hAnsi="Times New Roman" w:cs="Times New Roman"/>
          <w:sz w:val="24"/>
          <w:szCs w:val="24"/>
          <w:lang w:val="en-US"/>
        </w:rPr>
        <w:t xml:space="preserve"> analysis are problem solving, class, algorithmic thinking and </w:t>
      </w:r>
      <w:r w:rsidR="00251C00">
        <w:rPr>
          <w:rFonts w:ascii="Times New Roman" w:hAnsi="Times New Roman" w:cs="Times New Roman"/>
          <w:sz w:val="24"/>
          <w:szCs w:val="24"/>
          <w:lang w:val="en-US"/>
        </w:rPr>
        <w:t>computational</w:t>
      </w:r>
      <w:r w:rsidRPr="008644A6">
        <w:rPr>
          <w:rFonts w:ascii="Times New Roman" w:hAnsi="Times New Roman" w:cs="Times New Roman"/>
          <w:sz w:val="24"/>
          <w:szCs w:val="24"/>
          <w:lang w:val="en-US"/>
        </w:rPr>
        <w:t xml:space="preserve"> thinking. </w:t>
      </w:r>
      <w:r w:rsidR="008A73E1">
        <w:rPr>
          <w:rFonts w:ascii="Times New Roman" w:hAnsi="Times New Roman" w:cs="Times New Roman"/>
          <w:sz w:val="24"/>
          <w:szCs w:val="24"/>
          <w:lang w:val="en-US"/>
        </w:rPr>
        <w:t>Findings of the test suggest</w:t>
      </w:r>
      <w:r w:rsidRPr="008644A6">
        <w:rPr>
          <w:rFonts w:ascii="Times New Roman" w:hAnsi="Times New Roman" w:cs="Times New Roman"/>
          <w:sz w:val="24"/>
          <w:szCs w:val="24"/>
          <w:lang w:val="en-US"/>
        </w:rPr>
        <w:t xml:space="preserve"> that those who have low problem solving skills, who have their own computer</w:t>
      </w:r>
      <w:r w:rsidR="008A73E1">
        <w:rPr>
          <w:rFonts w:ascii="Times New Roman" w:hAnsi="Times New Roman" w:cs="Times New Roman"/>
          <w:sz w:val="24"/>
          <w:szCs w:val="24"/>
          <w:lang w:val="en-US"/>
        </w:rPr>
        <w:t>s</w:t>
      </w:r>
      <w:r w:rsidRPr="008644A6">
        <w:rPr>
          <w:rFonts w:ascii="Times New Roman" w:hAnsi="Times New Roman" w:cs="Times New Roman"/>
          <w:sz w:val="24"/>
          <w:szCs w:val="24"/>
          <w:lang w:val="en-US"/>
        </w:rPr>
        <w:t>, have advanced level of computer use and those who ha</w:t>
      </w:r>
      <w:r w:rsidR="008A73E1">
        <w:rPr>
          <w:rFonts w:ascii="Times New Roman" w:hAnsi="Times New Roman" w:cs="Times New Roman"/>
          <w:sz w:val="24"/>
          <w:szCs w:val="24"/>
          <w:lang w:val="en-US"/>
        </w:rPr>
        <w:t>ve medium level of internet use, have</w:t>
      </w:r>
      <w:r w:rsidRPr="008644A6">
        <w:rPr>
          <w:rFonts w:ascii="Times New Roman" w:hAnsi="Times New Roman" w:cs="Times New Roman"/>
          <w:sz w:val="24"/>
          <w:szCs w:val="24"/>
          <w:lang w:val="en-US"/>
        </w:rPr>
        <w:t xml:space="preserve"> </w:t>
      </w:r>
      <w:r w:rsidR="00A838B9">
        <w:rPr>
          <w:rFonts w:ascii="Times New Roman" w:hAnsi="Times New Roman" w:cs="Times New Roman"/>
          <w:sz w:val="24"/>
          <w:szCs w:val="24"/>
          <w:lang w:val="en-US"/>
        </w:rPr>
        <w:t>Decomposing</w:t>
      </w:r>
      <w:r w:rsidRPr="008644A6">
        <w:rPr>
          <w:rFonts w:ascii="Times New Roman" w:hAnsi="Times New Roman" w:cs="Times New Roman"/>
          <w:sz w:val="24"/>
          <w:szCs w:val="24"/>
          <w:lang w:val="en-US"/>
        </w:rPr>
        <w:t xml:space="preserve"> learning style. </w:t>
      </w:r>
      <w:r w:rsidR="008A73E1">
        <w:rPr>
          <w:rFonts w:ascii="Times New Roman" w:hAnsi="Times New Roman" w:cs="Times New Roman"/>
          <w:sz w:val="24"/>
          <w:szCs w:val="24"/>
          <w:lang w:val="en-US"/>
        </w:rPr>
        <w:t>T</w:t>
      </w:r>
      <w:r w:rsidRPr="008644A6">
        <w:rPr>
          <w:rFonts w:ascii="Times New Roman" w:hAnsi="Times New Roman" w:cs="Times New Roman"/>
          <w:sz w:val="24"/>
          <w:szCs w:val="24"/>
          <w:lang w:val="en-US"/>
        </w:rPr>
        <w:t xml:space="preserve">hose who have high problem solving skills and computer use levels have </w:t>
      </w:r>
      <w:r w:rsidR="00A838B9" w:rsidRPr="00A838B9">
        <w:rPr>
          <w:rFonts w:ascii="Times New Roman" w:hAnsi="Times New Roman" w:cs="Times New Roman"/>
          <w:sz w:val="24"/>
          <w:szCs w:val="24"/>
          <w:lang w:val="en-US"/>
        </w:rPr>
        <w:t>A</w:t>
      </w:r>
      <w:r w:rsidRPr="00A838B9">
        <w:rPr>
          <w:rFonts w:ascii="Times New Roman" w:hAnsi="Times New Roman" w:cs="Times New Roman"/>
          <w:sz w:val="24"/>
          <w:szCs w:val="24"/>
          <w:lang w:val="en-US"/>
        </w:rPr>
        <w:t>bsorbing</w:t>
      </w:r>
      <w:r w:rsidRPr="008644A6">
        <w:rPr>
          <w:rFonts w:ascii="Times New Roman" w:hAnsi="Times New Roman" w:cs="Times New Roman"/>
          <w:sz w:val="24"/>
          <w:szCs w:val="24"/>
          <w:lang w:val="en-US"/>
        </w:rPr>
        <w:t xml:space="preserve"> learning style. </w:t>
      </w:r>
      <w:r w:rsidR="008A73E1">
        <w:rPr>
          <w:rFonts w:ascii="Times New Roman" w:hAnsi="Times New Roman" w:cs="Times New Roman"/>
          <w:sz w:val="24"/>
          <w:szCs w:val="24"/>
          <w:lang w:val="en-US"/>
        </w:rPr>
        <w:t>W</w:t>
      </w:r>
      <w:r w:rsidRPr="008644A6">
        <w:rPr>
          <w:rFonts w:ascii="Times New Roman" w:hAnsi="Times New Roman" w:cs="Times New Roman"/>
          <w:sz w:val="24"/>
          <w:szCs w:val="24"/>
          <w:lang w:val="en-US"/>
        </w:rPr>
        <w:t>omen</w:t>
      </w:r>
      <w:r w:rsidR="008A73E1">
        <w:rPr>
          <w:rFonts w:ascii="Times New Roman" w:hAnsi="Times New Roman" w:cs="Times New Roman"/>
          <w:sz w:val="24"/>
          <w:szCs w:val="24"/>
          <w:lang w:val="en-US"/>
        </w:rPr>
        <w:t xml:space="preserve"> with high</w:t>
      </w:r>
      <w:r w:rsidRPr="008644A6">
        <w:rPr>
          <w:rFonts w:ascii="Times New Roman" w:hAnsi="Times New Roman" w:cs="Times New Roman"/>
          <w:sz w:val="24"/>
          <w:szCs w:val="24"/>
          <w:lang w:val="en-US"/>
        </w:rPr>
        <w:t xml:space="preserve"> algorithmic thinking skills, </w:t>
      </w:r>
      <w:r w:rsidR="008A73E1" w:rsidRPr="008644A6">
        <w:rPr>
          <w:rFonts w:ascii="Times New Roman" w:hAnsi="Times New Roman" w:cs="Times New Roman"/>
          <w:sz w:val="24"/>
          <w:szCs w:val="24"/>
          <w:lang w:val="en-US"/>
        </w:rPr>
        <w:t xml:space="preserve">advanced </w:t>
      </w:r>
      <w:r w:rsidRPr="008644A6">
        <w:rPr>
          <w:rFonts w:ascii="Times New Roman" w:hAnsi="Times New Roman" w:cs="Times New Roman"/>
          <w:sz w:val="24"/>
          <w:szCs w:val="24"/>
          <w:lang w:val="en-US"/>
        </w:rPr>
        <w:t xml:space="preserve">level of internet use, </w:t>
      </w:r>
      <w:r w:rsidR="008A73E1">
        <w:rPr>
          <w:rFonts w:ascii="Times New Roman" w:hAnsi="Times New Roman" w:cs="Times New Roman"/>
          <w:sz w:val="24"/>
          <w:szCs w:val="24"/>
          <w:lang w:val="en-US"/>
        </w:rPr>
        <w:t xml:space="preserve">moderate computer usage level, have </w:t>
      </w:r>
      <w:r w:rsidR="00A838B9">
        <w:rPr>
          <w:rFonts w:ascii="Times New Roman" w:hAnsi="Times New Roman" w:cs="Times New Roman"/>
          <w:sz w:val="24"/>
          <w:szCs w:val="24"/>
          <w:lang w:val="en-US"/>
        </w:rPr>
        <w:t>Locating</w:t>
      </w:r>
      <w:r w:rsidRPr="008644A6">
        <w:rPr>
          <w:rFonts w:ascii="Times New Roman" w:hAnsi="Times New Roman" w:cs="Times New Roman"/>
          <w:sz w:val="24"/>
          <w:szCs w:val="24"/>
          <w:lang w:val="en-US"/>
        </w:rPr>
        <w:t xml:space="preserve"> </w:t>
      </w:r>
      <w:r w:rsidR="008A73E1">
        <w:rPr>
          <w:rFonts w:ascii="Times New Roman" w:hAnsi="Times New Roman" w:cs="Times New Roman"/>
          <w:sz w:val="24"/>
          <w:szCs w:val="24"/>
          <w:lang w:val="en-US"/>
        </w:rPr>
        <w:t xml:space="preserve">learning </w:t>
      </w:r>
      <w:r w:rsidRPr="008644A6">
        <w:rPr>
          <w:rFonts w:ascii="Times New Roman" w:hAnsi="Times New Roman" w:cs="Times New Roman"/>
          <w:sz w:val="24"/>
          <w:szCs w:val="24"/>
          <w:lang w:val="en-US"/>
        </w:rPr>
        <w:t xml:space="preserve">style. Those with no computer skills, high creative thinking skills, 10-11 year olds, </w:t>
      </w:r>
      <w:r w:rsidR="007A3370">
        <w:rPr>
          <w:rFonts w:ascii="Times New Roman" w:hAnsi="Times New Roman" w:cs="Times New Roman"/>
          <w:sz w:val="24"/>
          <w:szCs w:val="24"/>
          <w:lang w:val="en-US"/>
        </w:rPr>
        <w:t>expert level</w:t>
      </w:r>
      <w:r w:rsidR="004A6DAE" w:rsidRPr="008644A6">
        <w:rPr>
          <w:rFonts w:ascii="Times New Roman" w:hAnsi="Times New Roman" w:cs="Times New Roman"/>
          <w:sz w:val="24"/>
          <w:szCs w:val="24"/>
          <w:lang w:val="en-US"/>
        </w:rPr>
        <w:t xml:space="preserve"> </w:t>
      </w:r>
      <w:r w:rsidR="004A6DAE">
        <w:rPr>
          <w:rFonts w:ascii="Times New Roman" w:hAnsi="Times New Roman" w:cs="Times New Roman"/>
          <w:sz w:val="24"/>
          <w:szCs w:val="24"/>
          <w:lang w:val="en-US"/>
        </w:rPr>
        <w:t xml:space="preserve">of </w:t>
      </w:r>
      <w:r w:rsidRPr="008644A6">
        <w:rPr>
          <w:rFonts w:ascii="Times New Roman" w:hAnsi="Times New Roman" w:cs="Times New Roman"/>
          <w:sz w:val="24"/>
          <w:szCs w:val="24"/>
          <w:lang w:val="en-US"/>
        </w:rPr>
        <w:t xml:space="preserve">internet use and students in 5th grade have </w:t>
      </w:r>
      <w:r w:rsidR="00A838B9" w:rsidRPr="00A838B9">
        <w:rPr>
          <w:rFonts w:ascii="Times New Roman" w:hAnsi="Times New Roman" w:cs="Times New Roman"/>
          <w:sz w:val="24"/>
          <w:szCs w:val="24"/>
          <w:lang w:val="en-US"/>
        </w:rPr>
        <w:t>C</w:t>
      </w:r>
      <w:r w:rsidRPr="00A838B9">
        <w:rPr>
          <w:rFonts w:ascii="Times New Roman" w:hAnsi="Times New Roman" w:cs="Times New Roman"/>
          <w:sz w:val="24"/>
          <w:szCs w:val="24"/>
          <w:lang w:val="en-US"/>
        </w:rPr>
        <w:t>hanging</w:t>
      </w:r>
      <w:r w:rsidRPr="008644A6">
        <w:rPr>
          <w:rFonts w:ascii="Times New Roman" w:hAnsi="Times New Roman" w:cs="Times New Roman"/>
          <w:sz w:val="24"/>
          <w:szCs w:val="24"/>
          <w:lang w:val="en-US"/>
        </w:rPr>
        <w:t xml:space="preserve"> learning style.</w:t>
      </w:r>
    </w:p>
    <w:p w14:paraId="321985A0" w14:textId="77777777" w:rsidR="008644A6" w:rsidRPr="00B3522C" w:rsidRDefault="008644A6" w:rsidP="00E36769">
      <w:pPr>
        <w:spacing w:line="360" w:lineRule="auto"/>
        <w:ind w:firstLine="709"/>
        <w:jc w:val="both"/>
        <w:rPr>
          <w:rFonts w:ascii="Times New Roman" w:hAnsi="Times New Roman" w:cs="Times New Roman"/>
          <w:b/>
          <w:sz w:val="24"/>
          <w:szCs w:val="24"/>
          <w:lang w:val="en-US"/>
        </w:rPr>
      </w:pPr>
      <w:r w:rsidRPr="00B3522C">
        <w:rPr>
          <w:rFonts w:ascii="Times New Roman" w:hAnsi="Times New Roman" w:cs="Times New Roman"/>
          <w:b/>
          <w:sz w:val="24"/>
          <w:szCs w:val="24"/>
          <w:lang w:val="en-US"/>
        </w:rPr>
        <w:t>Keywords:</w:t>
      </w:r>
      <w:r w:rsidR="00251C00" w:rsidRPr="00B3522C">
        <w:rPr>
          <w:rFonts w:ascii="Times New Roman" w:hAnsi="Times New Roman" w:cs="Times New Roman"/>
          <w:b/>
          <w:sz w:val="24"/>
          <w:szCs w:val="24"/>
          <w:lang w:val="en-US"/>
        </w:rPr>
        <w:t xml:space="preserve"> </w:t>
      </w:r>
      <w:r w:rsidRPr="00B3522C">
        <w:rPr>
          <w:rFonts w:ascii="Times New Roman" w:hAnsi="Times New Roman" w:cs="Times New Roman"/>
          <w:sz w:val="24"/>
          <w:szCs w:val="24"/>
          <w:lang w:val="en-US"/>
        </w:rPr>
        <w:t xml:space="preserve">Learning Styles, </w:t>
      </w:r>
      <w:r w:rsidR="00251C00" w:rsidRPr="00B3522C">
        <w:rPr>
          <w:rFonts w:ascii="Times New Roman" w:hAnsi="Times New Roman" w:cs="Times New Roman"/>
          <w:sz w:val="24"/>
          <w:szCs w:val="24"/>
          <w:lang w:val="en-US"/>
        </w:rPr>
        <w:t>Computational</w:t>
      </w:r>
      <w:r w:rsidRPr="00B3522C">
        <w:rPr>
          <w:rFonts w:ascii="Times New Roman" w:hAnsi="Times New Roman" w:cs="Times New Roman"/>
          <w:sz w:val="24"/>
          <w:szCs w:val="24"/>
          <w:lang w:val="en-US"/>
        </w:rPr>
        <w:t xml:space="preserve"> Thinking, Nonlinear Canonical Correlation Analysis</w:t>
      </w:r>
    </w:p>
    <w:p w14:paraId="182815AE" w14:textId="77777777" w:rsidR="00491F4B" w:rsidRPr="00D95F41" w:rsidRDefault="00AD7737" w:rsidP="00D95F41">
      <w:pPr>
        <w:spacing w:line="360" w:lineRule="auto"/>
        <w:ind w:firstLine="709"/>
        <w:jc w:val="center"/>
        <w:rPr>
          <w:rFonts w:ascii="Times New Roman" w:hAnsi="Times New Roman" w:cs="Times New Roman"/>
          <w:b/>
          <w:sz w:val="24"/>
          <w:szCs w:val="24"/>
        </w:rPr>
      </w:pPr>
      <w:r w:rsidRPr="00D95F41">
        <w:rPr>
          <w:rFonts w:ascii="Times New Roman" w:hAnsi="Times New Roman" w:cs="Times New Roman"/>
          <w:b/>
          <w:sz w:val="24"/>
          <w:szCs w:val="24"/>
        </w:rPr>
        <w:t>Giriş</w:t>
      </w:r>
    </w:p>
    <w:p w14:paraId="54D483C9" w14:textId="77777777" w:rsidR="002B23A7" w:rsidRPr="00627530" w:rsidRDefault="00B86859" w:rsidP="00627530">
      <w:pPr>
        <w:spacing w:line="360" w:lineRule="auto"/>
        <w:ind w:firstLine="709"/>
        <w:jc w:val="both"/>
      </w:pPr>
      <w:r w:rsidRPr="00AF47EF">
        <w:rPr>
          <w:rFonts w:ascii="Times New Roman" w:hAnsi="Times New Roman" w:cs="Times New Roman"/>
          <w:sz w:val="24"/>
          <w:szCs w:val="24"/>
        </w:rPr>
        <w:t>Bilgi ve iletişim teknolojilerinin</w:t>
      </w:r>
      <w:r w:rsidR="006D6483" w:rsidRPr="00AF47EF">
        <w:rPr>
          <w:rFonts w:ascii="Times New Roman" w:hAnsi="Times New Roman" w:cs="Times New Roman"/>
          <w:sz w:val="24"/>
          <w:szCs w:val="24"/>
        </w:rPr>
        <w:t xml:space="preserve"> (BİT)</w:t>
      </w:r>
      <w:r w:rsidRPr="00AF47EF">
        <w:rPr>
          <w:rFonts w:ascii="Times New Roman" w:hAnsi="Times New Roman" w:cs="Times New Roman"/>
          <w:sz w:val="24"/>
          <w:szCs w:val="24"/>
        </w:rPr>
        <w:t xml:space="preserve"> etkisiy</w:t>
      </w:r>
      <w:r w:rsidR="00D03A3D" w:rsidRPr="00AF47EF">
        <w:rPr>
          <w:rFonts w:ascii="Times New Roman" w:hAnsi="Times New Roman" w:cs="Times New Roman"/>
          <w:sz w:val="24"/>
          <w:szCs w:val="24"/>
        </w:rPr>
        <w:t>le günümüz bireylerinden beklen</w:t>
      </w:r>
      <w:r w:rsidRPr="00AF47EF">
        <w:rPr>
          <w:rFonts w:ascii="Times New Roman" w:hAnsi="Times New Roman" w:cs="Times New Roman"/>
          <w:sz w:val="24"/>
          <w:szCs w:val="24"/>
        </w:rPr>
        <w:t>tiler değişmiştir.</w:t>
      </w:r>
      <w:r w:rsidR="00221E40" w:rsidRPr="00AF47EF">
        <w:rPr>
          <w:rFonts w:ascii="Times New Roman" w:hAnsi="Times New Roman" w:cs="Times New Roman"/>
          <w:sz w:val="24"/>
          <w:szCs w:val="24"/>
        </w:rPr>
        <w:t xml:space="preserve"> </w:t>
      </w:r>
      <w:r w:rsidR="00586271" w:rsidRPr="00AF47EF">
        <w:rPr>
          <w:rFonts w:ascii="Times New Roman" w:hAnsi="Times New Roman" w:cs="Times New Roman"/>
          <w:sz w:val="24"/>
          <w:szCs w:val="24"/>
        </w:rPr>
        <w:t xml:space="preserve">Buna göre günümüzde bireylerin </w:t>
      </w:r>
      <w:r w:rsidR="00400881" w:rsidRPr="00AF47EF">
        <w:rPr>
          <w:rFonts w:ascii="Times New Roman" w:hAnsi="Times New Roman" w:cs="Times New Roman"/>
          <w:sz w:val="24"/>
          <w:szCs w:val="24"/>
        </w:rPr>
        <w:t>d</w:t>
      </w:r>
      <w:r w:rsidR="0007483F" w:rsidRPr="00AF47EF">
        <w:rPr>
          <w:rFonts w:ascii="Times New Roman" w:hAnsi="Times New Roman" w:cs="Times New Roman"/>
          <w:sz w:val="24"/>
          <w:szCs w:val="24"/>
        </w:rPr>
        <w:t>ijital teknolojileri kullanarak eleştirel düşünebilme, problem çözebilme,</w:t>
      </w:r>
      <w:r w:rsidR="002220E5" w:rsidRPr="00AF47EF">
        <w:rPr>
          <w:rFonts w:ascii="Times New Roman" w:hAnsi="Times New Roman" w:cs="Times New Roman"/>
          <w:sz w:val="24"/>
          <w:szCs w:val="24"/>
        </w:rPr>
        <w:t xml:space="preserve"> </w:t>
      </w:r>
      <w:r w:rsidR="0007483F" w:rsidRPr="00AF47EF">
        <w:rPr>
          <w:rFonts w:ascii="Times New Roman" w:hAnsi="Times New Roman" w:cs="Times New Roman"/>
          <w:sz w:val="24"/>
          <w:szCs w:val="24"/>
        </w:rPr>
        <w:t>plan yapıp kararları yürütebilme, yaratıcı düşünebilme</w:t>
      </w:r>
      <w:r w:rsidR="00400881" w:rsidRPr="00AF47EF">
        <w:rPr>
          <w:rFonts w:ascii="Times New Roman" w:hAnsi="Times New Roman" w:cs="Times New Roman"/>
          <w:sz w:val="24"/>
          <w:szCs w:val="24"/>
        </w:rPr>
        <w:t xml:space="preserve"> gibi becerilere sahip olma</w:t>
      </w:r>
      <w:r w:rsidR="00586271" w:rsidRPr="00AF47EF">
        <w:rPr>
          <w:rFonts w:ascii="Times New Roman" w:hAnsi="Times New Roman" w:cs="Times New Roman"/>
          <w:sz w:val="24"/>
          <w:szCs w:val="24"/>
        </w:rPr>
        <w:t>ları beklenmektedir</w:t>
      </w:r>
      <w:r w:rsidR="00400881" w:rsidRPr="00AF47EF">
        <w:rPr>
          <w:rFonts w:ascii="Times New Roman" w:hAnsi="Times New Roman" w:cs="Times New Roman"/>
          <w:sz w:val="24"/>
          <w:szCs w:val="24"/>
        </w:rPr>
        <w:t>.</w:t>
      </w:r>
      <w:r w:rsidR="00B61FA9">
        <w:rPr>
          <w:rFonts w:ascii="Times New Roman" w:hAnsi="Times New Roman" w:cs="Times New Roman"/>
          <w:sz w:val="24"/>
          <w:szCs w:val="24"/>
        </w:rPr>
        <w:t xml:space="preserve"> </w:t>
      </w:r>
      <w:r w:rsidR="004E589E">
        <w:rPr>
          <w:rFonts w:ascii="Times New Roman" w:hAnsi="Times New Roman" w:cs="Times New Roman"/>
          <w:sz w:val="24"/>
          <w:szCs w:val="24"/>
        </w:rPr>
        <w:t>Beyer</w:t>
      </w:r>
      <w:r w:rsidR="00743EC9">
        <w:rPr>
          <w:rFonts w:ascii="Times New Roman" w:hAnsi="Times New Roman" w:cs="Times New Roman"/>
          <w:sz w:val="24"/>
          <w:szCs w:val="24"/>
        </w:rPr>
        <w:t xml:space="preserve"> </w:t>
      </w:r>
      <w:r w:rsidR="00221E40" w:rsidRPr="00AF47EF">
        <w:rPr>
          <w:rFonts w:ascii="Times New Roman" w:hAnsi="Times New Roman" w:cs="Times New Roman"/>
          <w:sz w:val="24"/>
          <w:szCs w:val="24"/>
        </w:rPr>
        <w:t>(1987</w:t>
      </w:r>
      <w:r w:rsidR="004E589E">
        <w:rPr>
          <w:rFonts w:ascii="Times New Roman" w:hAnsi="Times New Roman" w:cs="Times New Roman"/>
          <w:sz w:val="24"/>
          <w:szCs w:val="24"/>
        </w:rPr>
        <w:t>), e</w:t>
      </w:r>
      <w:r w:rsidR="004E589E" w:rsidRPr="004E589E">
        <w:rPr>
          <w:rFonts w:ascii="Times New Roman" w:hAnsi="Times New Roman" w:cs="Times New Roman"/>
          <w:sz w:val="24"/>
          <w:szCs w:val="24"/>
        </w:rPr>
        <w:t>leştirel düşünme</w:t>
      </w:r>
      <w:r w:rsidR="004E589E">
        <w:rPr>
          <w:rFonts w:ascii="Times New Roman" w:hAnsi="Times New Roman" w:cs="Times New Roman"/>
          <w:sz w:val="24"/>
          <w:szCs w:val="24"/>
        </w:rPr>
        <w:t>yi</w:t>
      </w:r>
      <w:r w:rsidR="00221E40" w:rsidRPr="00AF47EF">
        <w:rPr>
          <w:rFonts w:ascii="Times New Roman" w:hAnsi="Times New Roman" w:cs="Times New Roman"/>
          <w:sz w:val="24"/>
          <w:szCs w:val="24"/>
        </w:rPr>
        <w:t xml:space="preserve"> </w:t>
      </w:r>
      <w:r w:rsidR="004E589E">
        <w:rPr>
          <w:rFonts w:ascii="Times New Roman" w:hAnsi="Times New Roman" w:cs="Times New Roman"/>
          <w:sz w:val="24"/>
          <w:szCs w:val="24"/>
        </w:rPr>
        <w:t>bir konu hakkındaki bilgilerin</w:t>
      </w:r>
      <w:r w:rsidR="00B61FA9">
        <w:rPr>
          <w:rFonts w:ascii="Times New Roman" w:hAnsi="Times New Roman" w:cs="Times New Roman"/>
          <w:sz w:val="24"/>
          <w:szCs w:val="24"/>
        </w:rPr>
        <w:t xml:space="preserve"> doğruluğunun araştırılması </w:t>
      </w:r>
      <w:r w:rsidR="00EE574F">
        <w:rPr>
          <w:rFonts w:ascii="Times New Roman" w:hAnsi="Times New Roman" w:cs="Times New Roman"/>
          <w:sz w:val="24"/>
          <w:szCs w:val="24"/>
        </w:rPr>
        <w:t xml:space="preserve">ve </w:t>
      </w:r>
      <w:r w:rsidR="004E589E">
        <w:rPr>
          <w:rFonts w:ascii="Times New Roman" w:hAnsi="Times New Roman" w:cs="Times New Roman"/>
          <w:sz w:val="24"/>
          <w:szCs w:val="24"/>
        </w:rPr>
        <w:t>do</w:t>
      </w:r>
      <w:r w:rsidR="00EE574F">
        <w:rPr>
          <w:rFonts w:ascii="Times New Roman" w:hAnsi="Times New Roman" w:cs="Times New Roman"/>
          <w:sz w:val="24"/>
          <w:szCs w:val="24"/>
        </w:rPr>
        <w:t>ğr</w:t>
      </w:r>
      <w:r w:rsidR="004E589E">
        <w:rPr>
          <w:rFonts w:ascii="Times New Roman" w:hAnsi="Times New Roman" w:cs="Times New Roman"/>
          <w:sz w:val="24"/>
          <w:szCs w:val="24"/>
        </w:rPr>
        <w:t xml:space="preserve">uluğuna </w:t>
      </w:r>
      <w:r w:rsidR="001305F0">
        <w:rPr>
          <w:rFonts w:ascii="Times New Roman" w:hAnsi="Times New Roman" w:cs="Times New Roman"/>
          <w:sz w:val="24"/>
          <w:szCs w:val="24"/>
        </w:rPr>
        <w:t>inanılan bilgilerin</w:t>
      </w:r>
      <w:r w:rsidR="00221E40" w:rsidRPr="00AF47EF">
        <w:rPr>
          <w:rFonts w:ascii="Times New Roman" w:hAnsi="Times New Roman" w:cs="Times New Roman"/>
          <w:sz w:val="24"/>
          <w:szCs w:val="24"/>
        </w:rPr>
        <w:t xml:space="preserve">, </w:t>
      </w:r>
      <w:r w:rsidR="00B61FA9">
        <w:rPr>
          <w:rFonts w:ascii="Times New Roman" w:hAnsi="Times New Roman" w:cs="Times New Roman"/>
          <w:sz w:val="24"/>
          <w:szCs w:val="24"/>
        </w:rPr>
        <w:t>verilerin</w:t>
      </w:r>
      <w:r w:rsidR="00221E40" w:rsidRPr="00AF47EF">
        <w:rPr>
          <w:rFonts w:ascii="Times New Roman" w:hAnsi="Times New Roman" w:cs="Times New Roman"/>
          <w:sz w:val="24"/>
          <w:szCs w:val="24"/>
        </w:rPr>
        <w:t xml:space="preserve"> ve </w:t>
      </w:r>
      <w:r w:rsidR="00B61FA9">
        <w:rPr>
          <w:rFonts w:ascii="Times New Roman" w:hAnsi="Times New Roman" w:cs="Times New Roman"/>
          <w:sz w:val="24"/>
          <w:szCs w:val="24"/>
        </w:rPr>
        <w:t>hipotezlerin</w:t>
      </w:r>
      <w:r w:rsidR="00DB09C9">
        <w:rPr>
          <w:rFonts w:ascii="Times New Roman" w:hAnsi="Times New Roman" w:cs="Times New Roman"/>
          <w:sz w:val="24"/>
          <w:szCs w:val="24"/>
        </w:rPr>
        <w:t xml:space="preserve"> bir değeri olduğunu açıklamıştır</w:t>
      </w:r>
      <w:r w:rsidR="00221E40" w:rsidRPr="00AF47EF">
        <w:rPr>
          <w:rFonts w:ascii="Times New Roman" w:hAnsi="Times New Roman" w:cs="Times New Roman"/>
          <w:sz w:val="24"/>
          <w:szCs w:val="24"/>
        </w:rPr>
        <w:t xml:space="preserve">. Karar verme, gerçekleştirilecek bir eylemin belirlenmesi ve genellikle seçenekler arasında yapılacak tercihlerle ilgilidir. </w:t>
      </w:r>
      <w:r w:rsidR="0070751B" w:rsidRPr="00AF47EF">
        <w:rPr>
          <w:rFonts w:ascii="Times New Roman" w:hAnsi="Times New Roman" w:cs="Times New Roman"/>
          <w:sz w:val="24"/>
          <w:szCs w:val="24"/>
        </w:rPr>
        <w:t xml:space="preserve">Problem çözmenin </w:t>
      </w:r>
      <w:r w:rsidR="0070751B" w:rsidRPr="00AF47EF">
        <w:rPr>
          <w:rFonts w:ascii="Times New Roman" w:hAnsi="Times New Roman" w:cs="Times New Roman"/>
          <w:sz w:val="24"/>
          <w:szCs w:val="24"/>
        </w:rPr>
        <w:lastRenderedPageBreak/>
        <w:t>amacı genellikle bir çözüm, cevap ya da sonuçtur.</w:t>
      </w:r>
      <w:r w:rsidR="00CD2F87" w:rsidRPr="00AF47EF">
        <w:rPr>
          <w:rFonts w:ascii="Times New Roman" w:hAnsi="Times New Roman" w:cs="Times New Roman"/>
          <w:sz w:val="24"/>
          <w:szCs w:val="24"/>
        </w:rPr>
        <w:t xml:space="preserve"> </w:t>
      </w:r>
      <w:r w:rsidR="006D6483" w:rsidRPr="00AF47EF">
        <w:rPr>
          <w:rFonts w:ascii="Times New Roman" w:hAnsi="Times New Roman" w:cs="Times New Roman"/>
          <w:sz w:val="24"/>
          <w:szCs w:val="24"/>
        </w:rPr>
        <w:t xml:space="preserve">Günümüz bireylerinin sahip olmaları gereken bu beceriler ve BİT bağlamında, son yıllarda üzerinde daha yoğun bir şekilde durulmaya başlanan kavramlardan biri </w:t>
      </w:r>
      <w:r w:rsidR="00FE0889" w:rsidRPr="00AF47EF">
        <w:rPr>
          <w:rFonts w:ascii="Times New Roman" w:hAnsi="Times New Roman" w:cs="Times New Roman"/>
          <w:sz w:val="24"/>
          <w:szCs w:val="24"/>
        </w:rPr>
        <w:t>bilgisayarca düşünmedir (B</w:t>
      </w:r>
      <w:r w:rsidR="006D6483" w:rsidRPr="00AF47EF">
        <w:rPr>
          <w:rFonts w:ascii="Times New Roman" w:hAnsi="Times New Roman" w:cs="Times New Roman"/>
          <w:sz w:val="24"/>
          <w:szCs w:val="24"/>
        </w:rPr>
        <w:t xml:space="preserve">D). </w:t>
      </w:r>
      <w:r w:rsidR="00FE0889" w:rsidRPr="00AF47EF">
        <w:rPr>
          <w:rFonts w:ascii="Times New Roman" w:hAnsi="Times New Roman" w:cs="Times New Roman"/>
          <w:sz w:val="24"/>
          <w:szCs w:val="24"/>
        </w:rPr>
        <w:t>B</w:t>
      </w:r>
      <w:r w:rsidR="009B7C90" w:rsidRPr="00AF47EF">
        <w:rPr>
          <w:rFonts w:ascii="Times New Roman" w:hAnsi="Times New Roman" w:cs="Times New Roman"/>
          <w:sz w:val="24"/>
          <w:szCs w:val="24"/>
        </w:rPr>
        <w:t xml:space="preserve">D’nin temelde </w:t>
      </w:r>
      <w:r w:rsidR="00860466">
        <w:rPr>
          <w:rFonts w:ascii="Times New Roman" w:hAnsi="Times New Roman" w:cs="Times New Roman"/>
          <w:sz w:val="24"/>
          <w:szCs w:val="24"/>
        </w:rPr>
        <w:t>bilgisayar</w:t>
      </w:r>
      <w:r w:rsidR="009B7C90" w:rsidRPr="00AF47EF">
        <w:rPr>
          <w:rFonts w:ascii="Times New Roman" w:hAnsi="Times New Roman" w:cs="Times New Roman"/>
          <w:sz w:val="24"/>
          <w:szCs w:val="24"/>
        </w:rPr>
        <w:t xml:space="preserve"> ve programlama ile ilgili olduğu söylenebilir</w:t>
      </w:r>
      <w:r w:rsidR="00BF0495" w:rsidRPr="00AF47EF">
        <w:rPr>
          <w:rFonts w:ascii="Times New Roman" w:hAnsi="Times New Roman" w:cs="Times New Roman"/>
          <w:sz w:val="24"/>
          <w:szCs w:val="24"/>
        </w:rPr>
        <w:t xml:space="preserve"> </w:t>
      </w:r>
      <w:r w:rsidR="005979F3" w:rsidRPr="00AF47EF">
        <w:rPr>
          <w:rFonts w:ascii="Times New Roman" w:hAnsi="Times New Roman" w:cs="Times New Roman"/>
          <w:sz w:val="24"/>
          <w:szCs w:val="24"/>
        </w:rPr>
        <w:fldChar w:fldCharType="begin"/>
      </w:r>
      <w:r w:rsidR="00BF0495" w:rsidRPr="00AF47EF">
        <w:rPr>
          <w:rFonts w:ascii="Times New Roman" w:hAnsi="Times New Roman" w:cs="Times New Roman"/>
          <w:sz w:val="24"/>
          <w:szCs w:val="24"/>
        </w:rPr>
        <w:instrText xml:space="preserve"> ADDIN EN.CITE &lt;EndNote&gt;&lt;Cite&gt;&lt;Author&gt;Plerou&lt;/Author&gt;&lt;Year&gt;2017&lt;/Year&gt;&lt;RecNum&gt;6&lt;/RecNum&gt;&lt;DisplayText&gt;(Plerou, Vlamos, &amp;amp; Triantafillidis, 2017)&lt;/DisplayText&gt;&lt;record&gt;&lt;rec-number&gt;6&lt;/rec-number&gt;&lt;foreign-keys&gt;&lt;key app="EN" db-id="vwvwx0dz1aedtqe5frsvr5s9e0stsz20detz" timestamp="1517829692"&gt;6&lt;/key&gt;&lt;/foreign-keys&gt;&lt;ref-type name="Serial"&gt;57&lt;/ref-type&gt;&lt;contributors&gt;&lt;authors&gt;&lt;author&gt;Plerou, A.&lt;/author&gt;&lt;author&gt;Vlamos, P.&lt;/author&gt;&lt;author&gt;Triantafillidis, C.&lt;/author&gt;&lt;/authors&gt;&lt;/contributors&gt;&lt;titles&gt;&lt;title&gt;The effectiveness of neurofeedback training in algorithmic thinking skills enhancement&lt;/title&gt;&lt;secondary-title&gt;Advances in Experimental Medicine and Biology&lt;/secondary-title&gt;&lt;/titles&gt;&lt;pages&gt;181-191&lt;/pages&gt;&lt;volume&gt;988&lt;/volume&gt;&lt;dates&gt;&lt;year&gt;2017&lt;/year&gt;&lt;/dates&gt;&lt;work-type&gt;Article&lt;/work-type&gt;&lt;urls&gt;&lt;related-urls&gt;&lt;url&gt;https://www.scopus.com/inward/record.uri?eid=2-s2.0-85032331652&amp;amp;doi=10.1007%2f978-3-319-56246-9_14&amp;amp;partnerID=40&amp;amp;md5=e8251a8a12a7481836feae7a62e6d41f&lt;/url&gt;&lt;url&gt;https://link.springer.com/chapter/10.1007%2F978-3-319-56246-9_14&lt;/url&gt;&lt;/related-urls&gt;&lt;/urls&gt;&lt;electronic-resource-num&gt;10.1007/978-3-319-56246-9_14&lt;/electronic-resource-num&gt;&lt;remote-database-name&gt;Scopus&lt;/remote-database-name&gt;&lt;/record&gt;&lt;/Cite&gt;&lt;/EndNote&gt;</w:instrText>
      </w:r>
      <w:r w:rsidR="005979F3" w:rsidRPr="00AF47EF">
        <w:rPr>
          <w:rFonts w:ascii="Times New Roman" w:hAnsi="Times New Roman" w:cs="Times New Roman"/>
          <w:sz w:val="24"/>
          <w:szCs w:val="24"/>
        </w:rPr>
        <w:fldChar w:fldCharType="separate"/>
      </w:r>
      <w:r w:rsidR="00BF0495" w:rsidRPr="00AF47EF">
        <w:rPr>
          <w:rFonts w:ascii="Times New Roman" w:hAnsi="Times New Roman" w:cs="Times New Roman"/>
          <w:sz w:val="24"/>
          <w:szCs w:val="24"/>
        </w:rPr>
        <w:t>(Plerou, Vlamos, &amp; Triantafillidis, 2017)</w:t>
      </w:r>
      <w:r w:rsidR="005979F3" w:rsidRPr="00AF47EF">
        <w:rPr>
          <w:rFonts w:ascii="Times New Roman" w:hAnsi="Times New Roman" w:cs="Times New Roman"/>
          <w:sz w:val="24"/>
          <w:szCs w:val="24"/>
        </w:rPr>
        <w:fldChar w:fldCharType="end"/>
      </w:r>
      <w:r w:rsidR="009B7C90" w:rsidRPr="00AF47EF">
        <w:rPr>
          <w:rFonts w:ascii="Times New Roman" w:hAnsi="Times New Roman" w:cs="Times New Roman"/>
          <w:sz w:val="24"/>
          <w:szCs w:val="24"/>
        </w:rPr>
        <w:t>.</w:t>
      </w:r>
      <w:r w:rsidR="00BC5E0F" w:rsidRPr="00BC5E0F">
        <w:rPr>
          <w:rFonts w:ascii="Times New Roman" w:hAnsi="Times New Roman" w:cs="Times New Roman"/>
          <w:sz w:val="24"/>
          <w:szCs w:val="24"/>
        </w:rPr>
        <w:t xml:space="preserve"> </w:t>
      </w:r>
      <w:r w:rsidR="00743EC9" w:rsidRPr="00743EC9">
        <w:rPr>
          <w:rFonts w:ascii="Times New Roman" w:hAnsi="Times New Roman" w:cs="Times New Roman"/>
          <w:sz w:val="24"/>
          <w:szCs w:val="24"/>
        </w:rPr>
        <w:t>International Sciety for Technology in Education [ISTE], (2015)</w:t>
      </w:r>
      <w:r w:rsidR="00743EC9">
        <w:rPr>
          <w:rFonts w:ascii="Times New Roman" w:hAnsi="Times New Roman" w:cs="Times New Roman"/>
          <w:sz w:val="24"/>
          <w:szCs w:val="24"/>
        </w:rPr>
        <w:t xml:space="preserve"> </w:t>
      </w:r>
      <w:r w:rsidR="004B6880">
        <w:rPr>
          <w:rFonts w:ascii="Times New Roman" w:hAnsi="Times New Roman" w:cs="Times New Roman"/>
          <w:sz w:val="24"/>
          <w:szCs w:val="24"/>
        </w:rPr>
        <w:t>BD becerisinin yaratıcı düşünme becerisi,</w:t>
      </w:r>
      <w:r w:rsidR="00627530">
        <w:rPr>
          <w:rFonts w:ascii="Times New Roman" w:hAnsi="Times New Roman" w:cs="Times New Roman"/>
          <w:sz w:val="24"/>
          <w:szCs w:val="24"/>
        </w:rPr>
        <w:t xml:space="preserve"> eleştirel düşünme</w:t>
      </w:r>
      <w:r w:rsidR="004B6880">
        <w:rPr>
          <w:rFonts w:ascii="Times New Roman" w:hAnsi="Times New Roman" w:cs="Times New Roman"/>
          <w:sz w:val="24"/>
          <w:szCs w:val="24"/>
        </w:rPr>
        <w:t xml:space="preserve"> becerisi, problem çözme becerisi</w:t>
      </w:r>
      <w:r w:rsidR="00627530">
        <w:rPr>
          <w:rFonts w:ascii="Times New Roman" w:hAnsi="Times New Roman" w:cs="Times New Roman"/>
          <w:sz w:val="24"/>
          <w:szCs w:val="24"/>
        </w:rPr>
        <w:t>, işbirlikli öğrenme</w:t>
      </w:r>
      <w:r w:rsidR="004B6880">
        <w:rPr>
          <w:rFonts w:ascii="Times New Roman" w:hAnsi="Times New Roman" w:cs="Times New Roman"/>
          <w:sz w:val="24"/>
          <w:szCs w:val="24"/>
        </w:rPr>
        <w:t xml:space="preserve"> becerisi</w:t>
      </w:r>
      <w:r w:rsidR="00627530">
        <w:rPr>
          <w:rFonts w:ascii="Times New Roman" w:hAnsi="Times New Roman" w:cs="Times New Roman"/>
          <w:sz w:val="24"/>
          <w:szCs w:val="24"/>
        </w:rPr>
        <w:t xml:space="preserve"> ve iletişim becerilerinin </w:t>
      </w:r>
      <w:r w:rsidR="006814A3">
        <w:rPr>
          <w:rFonts w:ascii="Times New Roman" w:hAnsi="Times New Roman" w:cs="Times New Roman"/>
          <w:sz w:val="24"/>
          <w:szCs w:val="24"/>
        </w:rPr>
        <w:t>göstergesi</w:t>
      </w:r>
      <w:r w:rsidR="00C42199">
        <w:rPr>
          <w:rFonts w:ascii="Times New Roman" w:hAnsi="Times New Roman" w:cs="Times New Roman"/>
          <w:sz w:val="24"/>
          <w:szCs w:val="24"/>
        </w:rPr>
        <w:t xml:space="preserve"> olduğunu ifade etmekte ve</w:t>
      </w:r>
      <w:r w:rsidR="00964F62">
        <w:rPr>
          <w:rFonts w:ascii="Times New Roman" w:hAnsi="Times New Roman" w:cs="Times New Roman"/>
          <w:sz w:val="24"/>
          <w:szCs w:val="24"/>
        </w:rPr>
        <w:t xml:space="preserve"> </w:t>
      </w:r>
      <w:r w:rsidR="00627530">
        <w:rPr>
          <w:rFonts w:ascii="Times New Roman" w:hAnsi="Times New Roman" w:cs="Times New Roman"/>
          <w:sz w:val="24"/>
          <w:szCs w:val="24"/>
        </w:rPr>
        <w:t xml:space="preserve">bu beceriler olmadan BD’nin </w:t>
      </w:r>
      <w:r w:rsidR="006814A3">
        <w:rPr>
          <w:rFonts w:ascii="Times New Roman" w:hAnsi="Times New Roman" w:cs="Times New Roman"/>
          <w:sz w:val="24"/>
          <w:szCs w:val="24"/>
        </w:rPr>
        <w:t xml:space="preserve">doğru bir şekilde </w:t>
      </w:r>
      <w:r w:rsidR="00627530">
        <w:rPr>
          <w:rFonts w:ascii="Times New Roman" w:hAnsi="Times New Roman" w:cs="Times New Roman"/>
          <w:sz w:val="24"/>
          <w:szCs w:val="24"/>
        </w:rPr>
        <w:t xml:space="preserve">tanımlanamayacağını </w:t>
      </w:r>
      <w:r w:rsidR="00964F62">
        <w:rPr>
          <w:rFonts w:ascii="Times New Roman" w:hAnsi="Times New Roman" w:cs="Times New Roman"/>
          <w:sz w:val="24"/>
          <w:szCs w:val="24"/>
        </w:rPr>
        <w:t>belirtmektedir</w:t>
      </w:r>
      <w:r w:rsidR="00627530">
        <w:rPr>
          <w:rFonts w:ascii="Times New Roman" w:hAnsi="Times New Roman" w:cs="Times New Roman"/>
          <w:sz w:val="24"/>
          <w:szCs w:val="24"/>
        </w:rPr>
        <w:t>.</w:t>
      </w:r>
      <w:r w:rsidR="006814A3">
        <w:t xml:space="preserve"> </w:t>
      </w:r>
      <w:r w:rsidR="006517E9" w:rsidRPr="006517E9">
        <w:rPr>
          <w:rFonts w:ascii="Times New Roman" w:hAnsi="Times New Roman" w:cs="Times New Roman"/>
          <w:sz w:val="24"/>
          <w:szCs w:val="24"/>
        </w:rPr>
        <w:t>ISTE ve Computer Science Teachers Association [CSTA], (</w:t>
      </w:r>
      <w:r w:rsidR="006517E9">
        <w:rPr>
          <w:rFonts w:ascii="Times New Roman" w:hAnsi="Times New Roman" w:cs="Times New Roman"/>
          <w:sz w:val="24"/>
          <w:szCs w:val="24"/>
        </w:rPr>
        <w:t>2011) b</w:t>
      </w:r>
      <w:r w:rsidR="002B23A7" w:rsidRPr="00AF47EF">
        <w:rPr>
          <w:rFonts w:ascii="Times New Roman" w:hAnsi="Times New Roman" w:cs="Times New Roman"/>
          <w:sz w:val="24"/>
          <w:szCs w:val="24"/>
        </w:rPr>
        <w:t xml:space="preserve">ireylerin </w:t>
      </w:r>
      <w:r w:rsidR="00E92353" w:rsidRPr="00AF47EF">
        <w:rPr>
          <w:rFonts w:ascii="Times New Roman" w:hAnsi="Times New Roman" w:cs="Times New Roman"/>
          <w:sz w:val="24"/>
          <w:szCs w:val="24"/>
        </w:rPr>
        <w:t xml:space="preserve">bilgisayarca </w:t>
      </w:r>
      <w:r w:rsidR="002B23A7" w:rsidRPr="00AF47EF">
        <w:rPr>
          <w:rFonts w:ascii="Times New Roman" w:hAnsi="Times New Roman" w:cs="Times New Roman"/>
          <w:sz w:val="24"/>
          <w:szCs w:val="24"/>
        </w:rPr>
        <w:t>düşünme becerileri</w:t>
      </w:r>
      <w:r w:rsidR="001A7074">
        <w:rPr>
          <w:rFonts w:ascii="Times New Roman" w:hAnsi="Times New Roman" w:cs="Times New Roman"/>
          <w:sz w:val="24"/>
          <w:szCs w:val="24"/>
        </w:rPr>
        <w:t>ne sahip ol</w:t>
      </w:r>
      <w:r w:rsidR="00985325">
        <w:rPr>
          <w:rFonts w:ascii="Times New Roman" w:hAnsi="Times New Roman" w:cs="Times New Roman"/>
          <w:sz w:val="24"/>
          <w:szCs w:val="24"/>
        </w:rPr>
        <w:t>abilmeleri</w:t>
      </w:r>
      <w:r w:rsidR="001A7074">
        <w:rPr>
          <w:rFonts w:ascii="Times New Roman" w:hAnsi="Times New Roman" w:cs="Times New Roman"/>
          <w:sz w:val="24"/>
          <w:szCs w:val="24"/>
        </w:rPr>
        <w:t xml:space="preserve"> için verileri </w:t>
      </w:r>
      <w:r w:rsidR="00985325">
        <w:rPr>
          <w:rFonts w:ascii="Times New Roman" w:hAnsi="Times New Roman" w:cs="Times New Roman"/>
          <w:sz w:val="24"/>
          <w:szCs w:val="24"/>
        </w:rPr>
        <w:t xml:space="preserve">teknolojik araçlarla </w:t>
      </w:r>
      <w:r w:rsidR="001A7074">
        <w:rPr>
          <w:rFonts w:ascii="Times New Roman" w:hAnsi="Times New Roman" w:cs="Times New Roman"/>
          <w:sz w:val="24"/>
          <w:szCs w:val="24"/>
        </w:rPr>
        <w:t xml:space="preserve">küçük </w:t>
      </w:r>
      <w:r w:rsidR="00964F62">
        <w:rPr>
          <w:rFonts w:ascii="Times New Roman" w:hAnsi="Times New Roman" w:cs="Times New Roman"/>
          <w:sz w:val="24"/>
          <w:szCs w:val="24"/>
        </w:rPr>
        <w:t>veri parçalarına</w:t>
      </w:r>
      <w:r w:rsidR="001A7074">
        <w:rPr>
          <w:rFonts w:ascii="Times New Roman" w:hAnsi="Times New Roman" w:cs="Times New Roman"/>
          <w:sz w:val="24"/>
          <w:szCs w:val="24"/>
        </w:rPr>
        <w:t xml:space="preserve"> ayırarak</w:t>
      </w:r>
      <w:r w:rsidR="00964F62">
        <w:rPr>
          <w:rFonts w:ascii="Times New Roman" w:hAnsi="Times New Roman" w:cs="Times New Roman"/>
          <w:sz w:val="24"/>
          <w:szCs w:val="24"/>
        </w:rPr>
        <w:t xml:space="preserve"> bu parç</w:t>
      </w:r>
      <w:r w:rsidR="00985325">
        <w:rPr>
          <w:rFonts w:ascii="Times New Roman" w:hAnsi="Times New Roman" w:cs="Times New Roman"/>
          <w:sz w:val="24"/>
          <w:szCs w:val="24"/>
        </w:rPr>
        <w:t xml:space="preserve">aları </w:t>
      </w:r>
      <w:r w:rsidR="00964F62">
        <w:rPr>
          <w:rFonts w:ascii="Times New Roman" w:hAnsi="Times New Roman" w:cs="Times New Roman"/>
          <w:sz w:val="24"/>
          <w:szCs w:val="24"/>
        </w:rPr>
        <w:t xml:space="preserve">farklı </w:t>
      </w:r>
      <w:r w:rsidR="00985325">
        <w:rPr>
          <w:rFonts w:ascii="Times New Roman" w:hAnsi="Times New Roman" w:cs="Times New Roman"/>
          <w:sz w:val="24"/>
          <w:szCs w:val="24"/>
        </w:rPr>
        <w:t>formlarda bir araya getirip problemlere otomatik çözümler geliştirebilmeleri gerek</w:t>
      </w:r>
      <w:r w:rsidR="006517E9">
        <w:rPr>
          <w:rFonts w:ascii="Times New Roman" w:hAnsi="Times New Roman" w:cs="Times New Roman"/>
          <w:sz w:val="24"/>
          <w:szCs w:val="24"/>
        </w:rPr>
        <w:t xml:space="preserve">tiğini belirtmektedir. Bu </w:t>
      </w:r>
      <w:r w:rsidR="002B23A7" w:rsidRPr="00AF47EF">
        <w:rPr>
          <w:rFonts w:ascii="Times New Roman" w:hAnsi="Times New Roman" w:cs="Times New Roman"/>
          <w:sz w:val="24"/>
          <w:szCs w:val="24"/>
        </w:rPr>
        <w:t xml:space="preserve">bilgiden hareketle </w:t>
      </w:r>
      <w:r w:rsidR="00FE0889" w:rsidRPr="00AF47EF">
        <w:rPr>
          <w:rFonts w:ascii="Times New Roman" w:hAnsi="Times New Roman" w:cs="Times New Roman"/>
          <w:sz w:val="24"/>
          <w:szCs w:val="24"/>
        </w:rPr>
        <w:t>bilgisayarca</w:t>
      </w:r>
      <w:r w:rsidR="002B23A7" w:rsidRPr="00AF47EF">
        <w:rPr>
          <w:rFonts w:ascii="Times New Roman" w:hAnsi="Times New Roman" w:cs="Times New Roman"/>
          <w:sz w:val="24"/>
          <w:szCs w:val="24"/>
        </w:rPr>
        <w:t xml:space="preserve"> düşünme günlük hayatta karşılaşılan problemlerin çözümünde yaratıcı, yansıtıcı ve eleştirel düşünme, planlamalar yapma ve karar verme yetisidir şeklinde özetlenebilir. </w:t>
      </w:r>
      <w:r w:rsidR="00FE0889" w:rsidRPr="00AF47EF">
        <w:rPr>
          <w:rFonts w:ascii="Times New Roman" w:hAnsi="Times New Roman" w:cs="Times New Roman"/>
          <w:sz w:val="24"/>
          <w:szCs w:val="24"/>
        </w:rPr>
        <w:t>BD</w:t>
      </w:r>
      <w:r w:rsidR="002B23A7" w:rsidRPr="00AF47EF">
        <w:rPr>
          <w:rFonts w:ascii="Times New Roman" w:hAnsi="Times New Roman" w:cs="Times New Roman"/>
          <w:sz w:val="24"/>
          <w:szCs w:val="24"/>
        </w:rPr>
        <w:t xml:space="preserve"> becerisine sahip bireylerin, çağın gerektirdiği yaratıcı düşünme</w:t>
      </w:r>
      <w:r w:rsidR="00220114">
        <w:rPr>
          <w:rFonts w:ascii="Times New Roman" w:hAnsi="Times New Roman" w:cs="Times New Roman"/>
          <w:sz w:val="24"/>
          <w:szCs w:val="24"/>
        </w:rPr>
        <w:t xml:space="preserve"> becerisi</w:t>
      </w:r>
      <w:r w:rsidR="002B23A7" w:rsidRPr="00AF47EF">
        <w:rPr>
          <w:rFonts w:ascii="Times New Roman" w:hAnsi="Times New Roman" w:cs="Times New Roman"/>
          <w:sz w:val="24"/>
          <w:szCs w:val="24"/>
        </w:rPr>
        <w:t>, eleştirel düşünme</w:t>
      </w:r>
      <w:r w:rsidR="00220114">
        <w:rPr>
          <w:rFonts w:ascii="Times New Roman" w:hAnsi="Times New Roman" w:cs="Times New Roman"/>
          <w:sz w:val="24"/>
          <w:szCs w:val="24"/>
        </w:rPr>
        <w:t xml:space="preserve"> becerisi</w:t>
      </w:r>
      <w:r w:rsidR="002B23A7" w:rsidRPr="00AF47EF">
        <w:rPr>
          <w:rFonts w:ascii="Times New Roman" w:hAnsi="Times New Roman" w:cs="Times New Roman"/>
          <w:sz w:val="24"/>
          <w:szCs w:val="24"/>
        </w:rPr>
        <w:t>, problem çözme</w:t>
      </w:r>
      <w:r w:rsidR="00220114">
        <w:rPr>
          <w:rFonts w:ascii="Times New Roman" w:hAnsi="Times New Roman" w:cs="Times New Roman"/>
          <w:sz w:val="24"/>
          <w:szCs w:val="24"/>
        </w:rPr>
        <w:t xml:space="preserve"> becerisi</w:t>
      </w:r>
      <w:r w:rsidR="002B23A7" w:rsidRPr="00AF47EF">
        <w:rPr>
          <w:rFonts w:ascii="Times New Roman" w:hAnsi="Times New Roman" w:cs="Times New Roman"/>
          <w:sz w:val="24"/>
          <w:szCs w:val="24"/>
        </w:rPr>
        <w:t>, işbirlikli öğrenme</w:t>
      </w:r>
      <w:r w:rsidR="00220114">
        <w:rPr>
          <w:rFonts w:ascii="Times New Roman" w:hAnsi="Times New Roman" w:cs="Times New Roman"/>
          <w:sz w:val="24"/>
          <w:szCs w:val="24"/>
        </w:rPr>
        <w:t xml:space="preserve"> becerisi ve iletişim kurma becerisine yanıt verebilecek nitelikte olacakları </w:t>
      </w:r>
      <w:r w:rsidR="002B23A7" w:rsidRPr="00AF47EF">
        <w:rPr>
          <w:rFonts w:ascii="Times New Roman" w:hAnsi="Times New Roman" w:cs="Times New Roman"/>
          <w:sz w:val="24"/>
          <w:szCs w:val="24"/>
        </w:rPr>
        <w:t xml:space="preserve">iddia edilebilir. Buna göre yaratıcı düşünme, eleştirel düşünme, problem çözme, işbirlikli öğrenme ve iletişim becerilerinin </w:t>
      </w:r>
      <w:r w:rsidR="00FE0889" w:rsidRPr="00AF47EF">
        <w:rPr>
          <w:rFonts w:ascii="Times New Roman" w:hAnsi="Times New Roman" w:cs="Times New Roman"/>
          <w:sz w:val="24"/>
          <w:szCs w:val="24"/>
        </w:rPr>
        <w:t>BD</w:t>
      </w:r>
      <w:r w:rsidR="002B23A7" w:rsidRPr="00AF47EF">
        <w:rPr>
          <w:rFonts w:ascii="Times New Roman" w:hAnsi="Times New Roman" w:cs="Times New Roman"/>
          <w:sz w:val="24"/>
          <w:szCs w:val="24"/>
        </w:rPr>
        <w:t xml:space="preserve"> kavramının alt becerileri olduğu söylenebilir.</w:t>
      </w:r>
    </w:p>
    <w:p w14:paraId="77D08C1C" w14:textId="77777777" w:rsidR="004B5646" w:rsidRPr="00AF47EF" w:rsidRDefault="005E41F7" w:rsidP="008D3E4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Wing (2014), </w:t>
      </w:r>
      <w:r w:rsidR="004B5646" w:rsidRPr="00AF47EF">
        <w:rPr>
          <w:rFonts w:ascii="Times New Roman" w:hAnsi="Times New Roman" w:cs="Times New Roman"/>
          <w:sz w:val="24"/>
          <w:szCs w:val="24"/>
        </w:rPr>
        <w:t xml:space="preserve">21. yüzyıl ortalarına doğru </w:t>
      </w:r>
      <w:r w:rsidR="00FE0889" w:rsidRPr="00AF47EF">
        <w:rPr>
          <w:rFonts w:ascii="Times New Roman" w:hAnsi="Times New Roman" w:cs="Times New Roman"/>
          <w:sz w:val="24"/>
          <w:szCs w:val="24"/>
        </w:rPr>
        <w:t>bilgisayarca</w:t>
      </w:r>
      <w:r w:rsidR="004B5646" w:rsidRPr="00AF47EF">
        <w:rPr>
          <w:rFonts w:ascii="Times New Roman" w:hAnsi="Times New Roman" w:cs="Times New Roman"/>
          <w:sz w:val="24"/>
          <w:szCs w:val="24"/>
        </w:rPr>
        <w:t xml:space="preserve"> düşünme becerilerinin her birey için, okuma, yazma ve temel matematik becerileri gibi temel bir beceri olacağını iddia etmiştir. </w:t>
      </w:r>
      <w:r w:rsidR="00FE0889" w:rsidRPr="00AF47EF">
        <w:rPr>
          <w:rFonts w:ascii="Times New Roman" w:hAnsi="Times New Roman" w:cs="Times New Roman"/>
          <w:sz w:val="24"/>
          <w:szCs w:val="24"/>
        </w:rPr>
        <w:t>Bilgisayarca</w:t>
      </w:r>
      <w:r w:rsidR="004B5646" w:rsidRPr="00AF47EF">
        <w:rPr>
          <w:rFonts w:ascii="Times New Roman" w:hAnsi="Times New Roman" w:cs="Times New Roman"/>
          <w:sz w:val="24"/>
          <w:szCs w:val="24"/>
        </w:rPr>
        <w:t xml:space="preserve"> düşünme daha önceleri sadece bilgisayar bilimcilerin sahip olması gereken bir beceri gibi görülmüş ancak bu görüşü Wing'in (2006) </w:t>
      </w:r>
      <w:r w:rsidR="00FE0889" w:rsidRPr="00AF47EF">
        <w:rPr>
          <w:rFonts w:ascii="Times New Roman" w:hAnsi="Times New Roman" w:cs="Times New Roman"/>
          <w:sz w:val="24"/>
          <w:szCs w:val="24"/>
        </w:rPr>
        <w:t>B</w:t>
      </w:r>
      <w:r w:rsidR="007E4590" w:rsidRPr="00AF47EF">
        <w:rPr>
          <w:rFonts w:ascii="Times New Roman" w:hAnsi="Times New Roman" w:cs="Times New Roman"/>
          <w:sz w:val="24"/>
          <w:szCs w:val="24"/>
        </w:rPr>
        <w:t>D’nin</w:t>
      </w:r>
      <w:r w:rsidR="004B5646" w:rsidRPr="00AF47EF">
        <w:rPr>
          <w:rFonts w:ascii="Times New Roman" w:hAnsi="Times New Roman" w:cs="Times New Roman"/>
          <w:sz w:val="24"/>
          <w:szCs w:val="24"/>
        </w:rPr>
        <w:t xml:space="preserve"> herkesin kazanması gereken temel yetkinliklerden biri olduğu yönündeki kararlılığ</w:t>
      </w:r>
      <w:r w:rsidR="007E4590" w:rsidRPr="00AF47EF">
        <w:rPr>
          <w:rFonts w:ascii="Times New Roman" w:hAnsi="Times New Roman" w:cs="Times New Roman"/>
          <w:sz w:val="24"/>
          <w:szCs w:val="24"/>
        </w:rPr>
        <w:t xml:space="preserve">ı ile </w:t>
      </w:r>
      <w:r w:rsidR="00A82035">
        <w:rPr>
          <w:rFonts w:ascii="Times New Roman" w:hAnsi="Times New Roman" w:cs="Times New Roman"/>
          <w:sz w:val="24"/>
          <w:szCs w:val="24"/>
        </w:rPr>
        <w:t>değiştirilmiştir. Bilgisayarca düşünme becerilerine</w:t>
      </w:r>
      <w:r w:rsidR="004B5646" w:rsidRPr="00AF47EF">
        <w:rPr>
          <w:rFonts w:ascii="Times New Roman" w:hAnsi="Times New Roman" w:cs="Times New Roman"/>
          <w:sz w:val="24"/>
          <w:szCs w:val="24"/>
        </w:rPr>
        <w:t xml:space="preserve"> sah</w:t>
      </w:r>
      <w:r w:rsidR="00A82035">
        <w:rPr>
          <w:rFonts w:ascii="Times New Roman" w:hAnsi="Times New Roman" w:cs="Times New Roman"/>
          <w:sz w:val="24"/>
          <w:szCs w:val="24"/>
        </w:rPr>
        <w:t xml:space="preserve">ip bireylerin yetişmesi için </w:t>
      </w:r>
      <w:r w:rsidR="004B5646" w:rsidRPr="00AF47EF">
        <w:rPr>
          <w:rFonts w:ascii="Times New Roman" w:hAnsi="Times New Roman" w:cs="Times New Roman"/>
          <w:sz w:val="24"/>
          <w:szCs w:val="24"/>
        </w:rPr>
        <w:t xml:space="preserve">bireylerin geçirdikleri eğitim süreçlerinin de önemli olduğu söylenebilir. Bireylere </w:t>
      </w:r>
      <w:r w:rsidR="00FE0889" w:rsidRPr="00AF47EF">
        <w:rPr>
          <w:rFonts w:ascii="Times New Roman" w:hAnsi="Times New Roman" w:cs="Times New Roman"/>
          <w:sz w:val="24"/>
          <w:szCs w:val="24"/>
        </w:rPr>
        <w:t>B</w:t>
      </w:r>
      <w:r w:rsidR="004B5646" w:rsidRPr="00AF47EF">
        <w:rPr>
          <w:rFonts w:ascii="Times New Roman" w:hAnsi="Times New Roman" w:cs="Times New Roman"/>
          <w:sz w:val="24"/>
          <w:szCs w:val="24"/>
        </w:rPr>
        <w:t>D becerilerini kazandırmak</w:t>
      </w:r>
      <w:r w:rsidR="00A82035">
        <w:rPr>
          <w:rFonts w:ascii="Times New Roman" w:hAnsi="Times New Roman" w:cs="Times New Roman"/>
          <w:sz w:val="24"/>
          <w:szCs w:val="24"/>
        </w:rPr>
        <w:t xml:space="preserve">, eğitim kurumlarında </w:t>
      </w:r>
      <w:r w:rsidR="004B5646" w:rsidRPr="00AF47EF">
        <w:rPr>
          <w:rFonts w:ascii="Times New Roman" w:hAnsi="Times New Roman" w:cs="Times New Roman"/>
          <w:sz w:val="24"/>
          <w:szCs w:val="24"/>
        </w:rPr>
        <w:t>etkili bir şekilde gerçekleştirilebilir.</w:t>
      </w:r>
      <w:r w:rsidR="004B5646" w:rsidRPr="00AF47EF" w:rsidDel="00504E32">
        <w:rPr>
          <w:rFonts w:ascii="Times New Roman" w:hAnsi="Times New Roman" w:cs="Times New Roman"/>
          <w:sz w:val="24"/>
          <w:szCs w:val="24"/>
        </w:rPr>
        <w:t xml:space="preserve"> </w:t>
      </w:r>
      <w:r w:rsidR="00313474">
        <w:rPr>
          <w:rFonts w:ascii="Times New Roman" w:hAnsi="Times New Roman" w:cs="Times New Roman"/>
          <w:sz w:val="24"/>
          <w:szCs w:val="24"/>
        </w:rPr>
        <w:t xml:space="preserve">Günümüzde öğrencilerin </w:t>
      </w:r>
      <w:r w:rsidR="004B5646" w:rsidRPr="00AF47EF">
        <w:rPr>
          <w:rFonts w:ascii="Times New Roman" w:hAnsi="Times New Roman" w:cs="Times New Roman"/>
          <w:sz w:val="24"/>
          <w:szCs w:val="24"/>
        </w:rPr>
        <w:t>yenilik</w:t>
      </w:r>
      <w:r w:rsidR="00313474">
        <w:rPr>
          <w:rFonts w:ascii="Times New Roman" w:hAnsi="Times New Roman" w:cs="Times New Roman"/>
          <w:sz w:val="24"/>
          <w:szCs w:val="24"/>
        </w:rPr>
        <w:t>çi, problem çözme becerisine sahip, yaratıcı düşünebilen, araştırma yapabilen, işbirlikli çalışmalar yapabilen, eleştirel düşünebilen</w:t>
      </w:r>
      <w:r w:rsidR="004B5646" w:rsidRPr="00AF47EF">
        <w:rPr>
          <w:rFonts w:ascii="Times New Roman" w:hAnsi="Times New Roman" w:cs="Times New Roman"/>
          <w:sz w:val="24"/>
          <w:szCs w:val="24"/>
        </w:rPr>
        <w:t>, teknoloji becerileri</w:t>
      </w:r>
      <w:r w:rsidR="00313474">
        <w:rPr>
          <w:rFonts w:ascii="Times New Roman" w:hAnsi="Times New Roman" w:cs="Times New Roman"/>
          <w:sz w:val="24"/>
          <w:szCs w:val="24"/>
        </w:rPr>
        <w:t>ne sahip, sosyal</w:t>
      </w:r>
      <w:r w:rsidR="00F94F2E">
        <w:rPr>
          <w:rFonts w:ascii="Times New Roman" w:hAnsi="Times New Roman" w:cs="Times New Roman"/>
          <w:sz w:val="24"/>
          <w:szCs w:val="24"/>
        </w:rPr>
        <w:t xml:space="preserve"> </w:t>
      </w:r>
      <w:r w:rsidR="00313474">
        <w:rPr>
          <w:rFonts w:ascii="Times New Roman" w:hAnsi="Times New Roman" w:cs="Times New Roman"/>
          <w:sz w:val="24"/>
          <w:szCs w:val="24"/>
        </w:rPr>
        <w:t xml:space="preserve">ve bilişsel </w:t>
      </w:r>
      <w:r w:rsidR="004B5646" w:rsidRPr="00AF47EF">
        <w:rPr>
          <w:rFonts w:ascii="Times New Roman" w:hAnsi="Times New Roman" w:cs="Times New Roman"/>
          <w:sz w:val="24"/>
          <w:szCs w:val="24"/>
        </w:rPr>
        <w:t>beceriler</w:t>
      </w:r>
      <w:r w:rsidR="00313474">
        <w:rPr>
          <w:rFonts w:ascii="Times New Roman" w:hAnsi="Times New Roman" w:cs="Times New Roman"/>
          <w:sz w:val="24"/>
          <w:szCs w:val="24"/>
        </w:rPr>
        <w:t xml:space="preserve">e sahip ve kendini yönetebilen bireyler olduklarını </w:t>
      </w:r>
      <w:r w:rsidR="004B5646" w:rsidRPr="00AF47EF">
        <w:rPr>
          <w:rFonts w:ascii="Times New Roman" w:hAnsi="Times New Roman" w:cs="Times New Roman"/>
          <w:sz w:val="24"/>
          <w:szCs w:val="24"/>
        </w:rPr>
        <w:t xml:space="preserve">belirtmişlerdir (Günüç, Odabaşı ve Kuzu, 2013). Bu becerilerden bazılarının </w:t>
      </w:r>
      <w:r w:rsidR="00FE0889" w:rsidRPr="00AF47EF">
        <w:rPr>
          <w:rFonts w:ascii="Times New Roman" w:hAnsi="Times New Roman" w:cs="Times New Roman"/>
          <w:sz w:val="24"/>
          <w:szCs w:val="24"/>
        </w:rPr>
        <w:t>B</w:t>
      </w:r>
      <w:r w:rsidR="004B5646" w:rsidRPr="00AF47EF">
        <w:rPr>
          <w:rFonts w:ascii="Times New Roman" w:hAnsi="Times New Roman" w:cs="Times New Roman"/>
          <w:sz w:val="24"/>
          <w:szCs w:val="24"/>
        </w:rPr>
        <w:t xml:space="preserve">D kavramının alt becerileri olduğu göz önüne alınarak öğrencilerin </w:t>
      </w:r>
      <w:r w:rsidR="00FE0889" w:rsidRPr="00AF47EF">
        <w:rPr>
          <w:rFonts w:ascii="Times New Roman" w:hAnsi="Times New Roman" w:cs="Times New Roman"/>
          <w:sz w:val="24"/>
          <w:szCs w:val="24"/>
        </w:rPr>
        <w:t>bilgisayarca</w:t>
      </w:r>
      <w:r w:rsidR="004B5646" w:rsidRPr="00AF47EF">
        <w:rPr>
          <w:rFonts w:ascii="Times New Roman" w:hAnsi="Times New Roman" w:cs="Times New Roman"/>
          <w:sz w:val="24"/>
          <w:szCs w:val="24"/>
        </w:rPr>
        <w:t xml:space="preserve"> düşünme becerilerini bütün derslerinde hatta yaşamın her alanında kullandıkları bir beceri olarak geliştirmeleri gerektiği söylenebilir.</w:t>
      </w:r>
    </w:p>
    <w:p w14:paraId="169C0310" w14:textId="1DAB79FD" w:rsidR="00554411" w:rsidRPr="00AF47EF" w:rsidRDefault="00ED08EF" w:rsidP="00ED6F13">
      <w:pPr>
        <w:pStyle w:val="Default"/>
        <w:spacing w:line="360" w:lineRule="auto"/>
        <w:ind w:firstLine="709"/>
        <w:jc w:val="both"/>
        <w:rPr>
          <w:rFonts w:ascii="Times New Roman" w:hAnsi="Times New Roman" w:cs="Times New Roman"/>
        </w:rPr>
      </w:pPr>
      <w:r w:rsidRPr="00AF47EF">
        <w:rPr>
          <w:rFonts w:ascii="Times New Roman" w:hAnsi="Times New Roman" w:cs="Times New Roman"/>
        </w:rPr>
        <w:lastRenderedPageBreak/>
        <w:t>Gelişen dünyanın</w:t>
      </w:r>
      <w:r w:rsidR="007B73D7" w:rsidRPr="00AF47EF">
        <w:rPr>
          <w:rFonts w:ascii="Times New Roman" w:hAnsi="Times New Roman" w:cs="Times New Roman"/>
        </w:rPr>
        <w:t xml:space="preserve"> insan davranışlarının biçimlenmesine</w:t>
      </w:r>
      <w:r w:rsidR="0029082B" w:rsidRPr="00AF47EF">
        <w:rPr>
          <w:rFonts w:ascii="Times New Roman" w:hAnsi="Times New Roman" w:cs="Times New Roman"/>
        </w:rPr>
        <w:t xml:space="preserve">, </w:t>
      </w:r>
      <w:r w:rsidR="000E5FB4" w:rsidRPr="00AF47EF">
        <w:rPr>
          <w:rFonts w:ascii="Times New Roman" w:hAnsi="Times New Roman" w:cs="Times New Roman"/>
        </w:rPr>
        <w:t xml:space="preserve">değişmesine neden </w:t>
      </w:r>
      <w:r w:rsidR="007B73D7" w:rsidRPr="00AF47EF">
        <w:rPr>
          <w:rFonts w:ascii="Times New Roman" w:hAnsi="Times New Roman" w:cs="Times New Roman"/>
        </w:rPr>
        <w:t xml:space="preserve">olduğu </w:t>
      </w:r>
      <w:r w:rsidR="0029082B" w:rsidRPr="00AF47EF">
        <w:rPr>
          <w:rFonts w:ascii="Times New Roman" w:hAnsi="Times New Roman" w:cs="Times New Roman"/>
        </w:rPr>
        <w:t>ve teknolojideki gelişmeler</w:t>
      </w:r>
      <w:r w:rsidR="00616827">
        <w:rPr>
          <w:rFonts w:ascii="Times New Roman" w:hAnsi="Times New Roman" w:cs="Times New Roman"/>
        </w:rPr>
        <w:t>le</w:t>
      </w:r>
      <w:r w:rsidR="0029082B" w:rsidRPr="00AF47EF">
        <w:rPr>
          <w:rFonts w:ascii="Times New Roman" w:hAnsi="Times New Roman" w:cs="Times New Roman"/>
        </w:rPr>
        <w:t xml:space="preserve"> </w:t>
      </w:r>
      <w:r w:rsidR="00616827">
        <w:rPr>
          <w:rFonts w:ascii="Times New Roman" w:hAnsi="Times New Roman" w:cs="Times New Roman"/>
        </w:rPr>
        <w:t>ilişkili</w:t>
      </w:r>
      <w:r w:rsidR="0029082B" w:rsidRPr="00AF47EF">
        <w:rPr>
          <w:rFonts w:ascii="Times New Roman" w:hAnsi="Times New Roman" w:cs="Times New Roman"/>
        </w:rPr>
        <w:t xml:space="preserve"> olarak </w:t>
      </w:r>
      <w:r w:rsidR="00616827">
        <w:rPr>
          <w:rFonts w:ascii="Times New Roman" w:hAnsi="Times New Roman" w:cs="Times New Roman"/>
        </w:rPr>
        <w:t>yaşamın her alanında, özellikle</w:t>
      </w:r>
      <w:r w:rsidR="0029082B" w:rsidRPr="00AF47EF">
        <w:rPr>
          <w:rFonts w:ascii="Times New Roman" w:hAnsi="Times New Roman" w:cs="Times New Roman"/>
        </w:rPr>
        <w:t xml:space="preserve"> eğitim ve öğretim </w:t>
      </w:r>
      <w:r w:rsidR="00616827">
        <w:rPr>
          <w:rFonts w:ascii="Times New Roman" w:hAnsi="Times New Roman" w:cs="Times New Roman"/>
        </w:rPr>
        <w:t>alanlarında</w:t>
      </w:r>
      <w:r w:rsidR="0029082B" w:rsidRPr="00AF47EF">
        <w:rPr>
          <w:rFonts w:ascii="Times New Roman" w:hAnsi="Times New Roman" w:cs="Times New Roman"/>
        </w:rPr>
        <w:t xml:space="preserve"> </w:t>
      </w:r>
      <w:r w:rsidR="00616827">
        <w:rPr>
          <w:rFonts w:ascii="Times New Roman" w:hAnsi="Times New Roman" w:cs="Times New Roman"/>
        </w:rPr>
        <w:t>değişimler</w:t>
      </w:r>
      <w:r w:rsidR="0029082B" w:rsidRPr="00AF47EF">
        <w:rPr>
          <w:rFonts w:ascii="Times New Roman" w:hAnsi="Times New Roman" w:cs="Times New Roman"/>
        </w:rPr>
        <w:t xml:space="preserve"> olduğu </w:t>
      </w:r>
      <w:r w:rsidR="007B73D7" w:rsidRPr="00AF47EF">
        <w:rPr>
          <w:rFonts w:ascii="Times New Roman" w:hAnsi="Times New Roman" w:cs="Times New Roman"/>
        </w:rPr>
        <w:t>söylenebilir.</w:t>
      </w:r>
      <w:r w:rsidR="007E6A3C" w:rsidRPr="00AF47EF">
        <w:rPr>
          <w:rFonts w:ascii="Times New Roman" w:hAnsi="Times New Roman" w:cs="Times New Roman"/>
        </w:rPr>
        <w:t xml:space="preserve"> </w:t>
      </w:r>
      <w:r w:rsidR="007B73D7" w:rsidRPr="00AF47EF">
        <w:rPr>
          <w:rFonts w:ascii="Times New Roman" w:hAnsi="Times New Roman" w:cs="Times New Roman"/>
        </w:rPr>
        <w:t xml:space="preserve">Teknolojinin </w:t>
      </w:r>
      <w:r w:rsidR="000E5FB4" w:rsidRPr="00AF47EF">
        <w:rPr>
          <w:rFonts w:ascii="Times New Roman" w:hAnsi="Times New Roman" w:cs="Times New Roman"/>
        </w:rPr>
        <w:t xml:space="preserve">hızla gelişmesi ve </w:t>
      </w:r>
      <w:r w:rsidR="007B73D7" w:rsidRPr="00AF47EF">
        <w:rPr>
          <w:rFonts w:ascii="Times New Roman" w:hAnsi="Times New Roman" w:cs="Times New Roman"/>
        </w:rPr>
        <w:t>hayatımızın her alanına girmesi ile birlikte insanların düşünme</w:t>
      </w:r>
      <w:r w:rsidR="007E6A3C" w:rsidRPr="00AF47EF">
        <w:rPr>
          <w:rFonts w:ascii="Times New Roman" w:hAnsi="Times New Roman" w:cs="Times New Roman"/>
        </w:rPr>
        <w:t>lerinde</w:t>
      </w:r>
      <w:r w:rsidR="007B73D7" w:rsidRPr="00AF47EF">
        <w:rPr>
          <w:rFonts w:ascii="Times New Roman" w:hAnsi="Times New Roman" w:cs="Times New Roman"/>
        </w:rPr>
        <w:t>, öğrenmel</w:t>
      </w:r>
      <w:r w:rsidR="007E6A3C" w:rsidRPr="00AF47EF">
        <w:rPr>
          <w:rFonts w:ascii="Times New Roman" w:hAnsi="Times New Roman" w:cs="Times New Roman"/>
        </w:rPr>
        <w:t>erinde</w:t>
      </w:r>
      <w:r w:rsidR="007B73D7" w:rsidRPr="00AF47EF">
        <w:rPr>
          <w:rFonts w:ascii="Times New Roman" w:hAnsi="Times New Roman" w:cs="Times New Roman"/>
        </w:rPr>
        <w:t>,</w:t>
      </w:r>
      <w:r w:rsidR="007E6A3C" w:rsidRPr="00AF47EF">
        <w:rPr>
          <w:rFonts w:ascii="Times New Roman" w:hAnsi="Times New Roman" w:cs="Times New Roman"/>
        </w:rPr>
        <w:t xml:space="preserve"> davranışlarında, </w:t>
      </w:r>
      <w:r w:rsidR="0029082B" w:rsidRPr="00AF47EF">
        <w:rPr>
          <w:rFonts w:ascii="Times New Roman" w:hAnsi="Times New Roman" w:cs="Times New Roman"/>
        </w:rPr>
        <w:t xml:space="preserve">tutumlarında, ilgi ve isteklerinde, </w:t>
      </w:r>
      <w:r w:rsidR="007E6A3C" w:rsidRPr="00AF47EF">
        <w:rPr>
          <w:rFonts w:ascii="Times New Roman" w:hAnsi="Times New Roman" w:cs="Times New Roman"/>
        </w:rPr>
        <w:t>yaşam tarzlarında</w:t>
      </w:r>
      <w:r w:rsidR="0029082B" w:rsidRPr="00AF47EF">
        <w:rPr>
          <w:rFonts w:ascii="Times New Roman" w:hAnsi="Times New Roman" w:cs="Times New Roman"/>
        </w:rPr>
        <w:t>,</w:t>
      </w:r>
      <w:r w:rsidR="007E6A3C" w:rsidRPr="00AF47EF">
        <w:rPr>
          <w:rFonts w:ascii="Times New Roman" w:hAnsi="Times New Roman" w:cs="Times New Roman"/>
        </w:rPr>
        <w:t xml:space="preserve"> değişimlerin </w:t>
      </w:r>
      <w:r w:rsidR="000E5FB4" w:rsidRPr="00AF47EF">
        <w:rPr>
          <w:rFonts w:ascii="Times New Roman" w:hAnsi="Times New Roman" w:cs="Times New Roman"/>
        </w:rPr>
        <w:t>ve gelişmel</w:t>
      </w:r>
      <w:r w:rsidR="007E6A3C" w:rsidRPr="00AF47EF">
        <w:rPr>
          <w:rFonts w:ascii="Times New Roman" w:hAnsi="Times New Roman" w:cs="Times New Roman"/>
        </w:rPr>
        <w:t>erin olduğu gözlemlenmektedir</w:t>
      </w:r>
      <w:r w:rsidR="000E5FB4" w:rsidRPr="00AF47EF">
        <w:rPr>
          <w:rFonts w:ascii="Times New Roman" w:hAnsi="Times New Roman" w:cs="Times New Roman"/>
        </w:rPr>
        <w:t>.</w:t>
      </w:r>
      <w:r w:rsidR="001C24C4" w:rsidRPr="00AF47EF">
        <w:rPr>
          <w:rFonts w:ascii="Times New Roman" w:hAnsi="Times New Roman" w:cs="Times New Roman"/>
        </w:rPr>
        <w:t xml:space="preserve"> </w:t>
      </w:r>
      <w:r w:rsidR="0029082B" w:rsidRPr="00AF47EF">
        <w:rPr>
          <w:rFonts w:ascii="Times New Roman" w:hAnsi="Times New Roman" w:cs="Times New Roman"/>
        </w:rPr>
        <w:t xml:space="preserve">Bu </w:t>
      </w:r>
      <w:r w:rsidR="00580320" w:rsidRPr="00AF47EF">
        <w:rPr>
          <w:rFonts w:ascii="Times New Roman" w:hAnsi="Times New Roman" w:cs="Times New Roman"/>
        </w:rPr>
        <w:t xml:space="preserve">gelişmelerden </w:t>
      </w:r>
      <w:r w:rsidR="004A33C8" w:rsidRPr="00AF47EF">
        <w:rPr>
          <w:rFonts w:ascii="Times New Roman" w:hAnsi="Times New Roman" w:cs="Times New Roman"/>
        </w:rPr>
        <w:t>eğitim ve öğretim faaliyetleri</w:t>
      </w:r>
      <w:r w:rsidR="00580320" w:rsidRPr="00AF47EF">
        <w:rPr>
          <w:rFonts w:ascii="Times New Roman" w:hAnsi="Times New Roman" w:cs="Times New Roman"/>
        </w:rPr>
        <w:t>ndeki gelişmeler bilgi çağındaki toplumlar için önemli bir yere sahiptir.</w:t>
      </w:r>
      <w:r w:rsidR="003D25AE" w:rsidRPr="00AF47EF">
        <w:rPr>
          <w:rFonts w:ascii="Times New Roman" w:hAnsi="Times New Roman" w:cs="Times New Roman"/>
        </w:rPr>
        <w:t xml:space="preserve"> Bilgi çağına ayak uydurmuş toplumlarda </w:t>
      </w:r>
      <w:r w:rsidR="003D25AE" w:rsidRPr="00AF47EF">
        <w:rPr>
          <w:rFonts w:ascii="Times New Roman" w:hAnsi="Times New Roman" w:cs="Times New Roman"/>
          <w:bCs/>
        </w:rPr>
        <w:t>eğitim sistemi sürekli gelişime açık olan bir yapı olarak ele alınır ve sürekli gelişim göstererek daha iyi olan öğreti</w:t>
      </w:r>
      <w:r w:rsidR="007F2E8F" w:rsidRPr="00AF47EF">
        <w:rPr>
          <w:rFonts w:ascii="Times New Roman" w:hAnsi="Times New Roman" w:cs="Times New Roman"/>
          <w:bCs/>
        </w:rPr>
        <w:t xml:space="preserve">m sistemlerine geçiş sağlanır </w:t>
      </w:r>
      <w:r w:rsidR="003D25AE" w:rsidRPr="00AF47EF">
        <w:rPr>
          <w:rFonts w:ascii="Times New Roman" w:hAnsi="Times New Roman" w:cs="Times New Roman"/>
          <w:bCs/>
        </w:rPr>
        <w:t>(Cüceloğlu, 1991).</w:t>
      </w:r>
      <w:r w:rsidR="004A33C8" w:rsidRPr="00AF47EF">
        <w:rPr>
          <w:rFonts w:ascii="Times New Roman" w:hAnsi="Times New Roman" w:cs="Times New Roman"/>
        </w:rPr>
        <w:t xml:space="preserve"> </w:t>
      </w:r>
      <w:r w:rsidR="0063013F" w:rsidRPr="00AF47EF">
        <w:rPr>
          <w:rFonts w:ascii="Times New Roman" w:hAnsi="Times New Roman" w:cs="Times New Roman"/>
        </w:rPr>
        <w:t>Daha iyi ve nitelikli eğitim-öğretim faaliyetleri için zamanla</w:t>
      </w:r>
      <w:r w:rsidR="00AC3809" w:rsidRPr="00AF47EF">
        <w:rPr>
          <w:rFonts w:ascii="Times New Roman" w:hAnsi="Times New Roman" w:cs="Times New Roman"/>
        </w:rPr>
        <w:t xml:space="preserve"> </w:t>
      </w:r>
      <w:r w:rsidR="001C24C4" w:rsidRPr="00AF47EF">
        <w:rPr>
          <w:rFonts w:ascii="Times New Roman" w:hAnsi="Times New Roman" w:cs="Times New Roman"/>
        </w:rPr>
        <w:t xml:space="preserve">farklı kuram, strateji ve </w:t>
      </w:r>
      <w:r w:rsidR="00AC3809" w:rsidRPr="00AF47EF">
        <w:rPr>
          <w:rFonts w:ascii="Times New Roman" w:hAnsi="Times New Roman" w:cs="Times New Roman"/>
        </w:rPr>
        <w:t>model</w:t>
      </w:r>
      <w:r w:rsidR="001C24C4" w:rsidRPr="00AF47EF">
        <w:rPr>
          <w:rFonts w:ascii="Times New Roman" w:hAnsi="Times New Roman" w:cs="Times New Roman"/>
        </w:rPr>
        <w:t>ler</w:t>
      </w:r>
      <w:r w:rsidR="00AC3809" w:rsidRPr="00AF47EF">
        <w:rPr>
          <w:rFonts w:ascii="Times New Roman" w:hAnsi="Times New Roman" w:cs="Times New Roman"/>
        </w:rPr>
        <w:t xml:space="preserve"> geliştiril</w:t>
      </w:r>
      <w:r w:rsidR="001C24C4" w:rsidRPr="00AF47EF">
        <w:rPr>
          <w:rFonts w:ascii="Times New Roman" w:hAnsi="Times New Roman" w:cs="Times New Roman"/>
        </w:rPr>
        <w:t>miş</w:t>
      </w:r>
      <w:r w:rsidR="00AC3809" w:rsidRPr="00AF47EF">
        <w:rPr>
          <w:rFonts w:ascii="Times New Roman" w:hAnsi="Times New Roman" w:cs="Times New Roman"/>
        </w:rPr>
        <w:t>t</w:t>
      </w:r>
      <w:r w:rsidR="007A34E3" w:rsidRPr="00AF47EF">
        <w:rPr>
          <w:rFonts w:ascii="Times New Roman" w:hAnsi="Times New Roman" w:cs="Times New Roman"/>
        </w:rPr>
        <w:t>ir</w:t>
      </w:r>
      <w:r w:rsidR="000408E4" w:rsidRPr="00AF47EF">
        <w:rPr>
          <w:rFonts w:ascii="Times New Roman" w:hAnsi="Times New Roman" w:cs="Times New Roman"/>
        </w:rPr>
        <w:t>.</w:t>
      </w:r>
      <w:r w:rsidR="0063013F" w:rsidRPr="00AF47EF">
        <w:rPr>
          <w:rFonts w:ascii="Times New Roman" w:hAnsi="Times New Roman" w:cs="Times New Roman"/>
        </w:rPr>
        <w:t xml:space="preserve"> </w:t>
      </w:r>
      <w:r w:rsidR="008214C6">
        <w:rPr>
          <w:rFonts w:ascii="Times New Roman" w:hAnsi="Times New Roman" w:cs="Times New Roman"/>
        </w:rPr>
        <w:t xml:space="preserve">Öğrencilerin </w:t>
      </w:r>
      <w:r w:rsidR="00F94F2E">
        <w:rPr>
          <w:rFonts w:ascii="Times New Roman" w:hAnsi="Times New Roman" w:cs="Times New Roman"/>
        </w:rPr>
        <w:t>bireysel farklılıkları göz önünde</w:t>
      </w:r>
      <w:r w:rsidR="008214C6">
        <w:rPr>
          <w:rFonts w:ascii="Times New Roman" w:hAnsi="Times New Roman" w:cs="Times New Roman"/>
        </w:rPr>
        <w:t xml:space="preserve"> </w:t>
      </w:r>
      <w:r w:rsidR="00F94F2E">
        <w:rPr>
          <w:rFonts w:ascii="Times New Roman" w:hAnsi="Times New Roman" w:cs="Times New Roman"/>
        </w:rPr>
        <w:t xml:space="preserve">bulundurularak onlar için </w:t>
      </w:r>
      <w:r w:rsidR="008214C6">
        <w:rPr>
          <w:rFonts w:ascii="Times New Roman" w:hAnsi="Times New Roman" w:cs="Times New Roman"/>
        </w:rPr>
        <w:t xml:space="preserve">en uygun </w:t>
      </w:r>
      <w:r w:rsidR="00F94F2E">
        <w:rPr>
          <w:rFonts w:ascii="Times New Roman" w:hAnsi="Times New Roman" w:cs="Times New Roman"/>
        </w:rPr>
        <w:t>öğrenme yolu ve öğrenme stili</w:t>
      </w:r>
      <w:r w:rsidR="008214C6">
        <w:rPr>
          <w:rFonts w:ascii="Times New Roman" w:hAnsi="Times New Roman" w:cs="Times New Roman"/>
        </w:rPr>
        <w:t xml:space="preserve"> belirlenir. Bu</w:t>
      </w:r>
      <w:r w:rsidR="00F94F2E">
        <w:rPr>
          <w:rFonts w:ascii="Times New Roman" w:hAnsi="Times New Roman" w:cs="Times New Roman"/>
        </w:rPr>
        <w:t>nun sayesinde</w:t>
      </w:r>
      <w:r w:rsidR="008214C6">
        <w:rPr>
          <w:rFonts w:ascii="Times New Roman" w:hAnsi="Times New Roman" w:cs="Times New Roman"/>
        </w:rPr>
        <w:t xml:space="preserve"> öğretmenler, öğrencilerinin öğrenme stillerine uygun teknik ve yöntemleri kullanarak daha nitelikli ve kalıcı eğitim verebilirler. </w:t>
      </w:r>
      <w:r w:rsidR="00F42336" w:rsidRPr="00AF47EF">
        <w:rPr>
          <w:rFonts w:ascii="Times New Roman" w:hAnsi="Times New Roman" w:cs="Times New Roman"/>
        </w:rPr>
        <w:t>Ö</w:t>
      </w:r>
      <w:r w:rsidR="002359D0" w:rsidRPr="00AF47EF">
        <w:rPr>
          <w:rFonts w:ascii="Times New Roman" w:hAnsi="Times New Roman" w:cs="Times New Roman"/>
        </w:rPr>
        <w:t xml:space="preserve">ğrencilerin bilgiyi alma, işleme, örgütleme süreçlerinde bireysel farklılıkların olduğu ve </w:t>
      </w:r>
      <w:r w:rsidR="00B1406F" w:rsidRPr="00AF47EF">
        <w:rPr>
          <w:rFonts w:ascii="Times New Roman" w:hAnsi="Times New Roman" w:cs="Times New Roman"/>
        </w:rPr>
        <w:t>farklı öğrencilerin</w:t>
      </w:r>
      <w:r w:rsidR="002359D0" w:rsidRPr="00AF47EF">
        <w:rPr>
          <w:rFonts w:ascii="Times New Roman" w:hAnsi="Times New Roman" w:cs="Times New Roman"/>
        </w:rPr>
        <w:t xml:space="preserve"> farklı yollarla</w:t>
      </w:r>
      <w:r w:rsidR="00CA7A5B" w:rsidRPr="00AF47EF">
        <w:rPr>
          <w:rFonts w:ascii="Times New Roman" w:hAnsi="Times New Roman" w:cs="Times New Roman"/>
        </w:rPr>
        <w:t xml:space="preserve"> daha rahat ve daha etkili</w:t>
      </w:r>
      <w:r w:rsidR="002359D0" w:rsidRPr="00AF47EF">
        <w:rPr>
          <w:rFonts w:ascii="Times New Roman" w:hAnsi="Times New Roman" w:cs="Times New Roman"/>
        </w:rPr>
        <w:t xml:space="preserve"> </w:t>
      </w:r>
      <w:r w:rsidR="00CA7A5B" w:rsidRPr="00AF47EF">
        <w:rPr>
          <w:rFonts w:ascii="Times New Roman" w:hAnsi="Times New Roman" w:cs="Times New Roman"/>
        </w:rPr>
        <w:t xml:space="preserve">öğrenmeler </w:t>
      </w:r>
      <w:r w:rsidR="002359D0" w:rsidRPr="00AF47EF">
        <w:rPr>
          <w:rFonts w:ascii="Times New Roman" w:hAnsi="Times New Roman" w:cs="Times New Roman"/>
        </w:rPr>
        <w:t>gerçekleştir</w:t>
      </w:r>
      <w:r w:rsidR="00A249C9" w:rsidRPr="00AF47EF">
        <w:rPr>
          <w:rFonts w:ascii="Times New Roman" w:hAnsi="Times New Roman" w:cs="Times New Roman"/>
        </w:rPr>
        <w:t xml:space="preserve">ebileceği söylenebilir. </w:t>
      </w:r>
      <w:r w:rsidR="00A068B1">
        <w:rPr>
          <w:rFonts w:ascii="Times New Roman" w:hAnsi="Times New Roman" w:cs="Times New Roman"/>
        </w:rPr>
        <w:t>Öğrenenlerin bilgileri algılama, işleme ve düzenlemede kişisel farklılıkları ve</w:t>
      </w:r>
      <w:r w:rsidR="00821AB4">
        <w:rPr>
          <w:rFonts w:ascii="Times New Roman" w:hAnsi="Times New Roman" w:cs="Times New Roman"/>
        </w:rPr>
        <w:t xml:space="preserve"> problemlere çözüm üretebilmeleri</w:t>
      </w:r>
      <w:r w:rsidR="00A068B1">
        <w:rPr>
          <w:rFonts w:ascii="Times New Roman" w:hAnsi="Times New Roman" w:cs="Times New Roman"/>
        </w:rPr>
        <w:t xml:space="preserve">, ürün </w:t>
      </w:r>
      <w:r w:rsidR="00821AB4">
        <w:rPr>
          <w:rFonts w:ascii="Times New Roman" w:hAnsi="Times New Roman" w:cs="Times New Roman"/>
        </w:rPr>
        <w:t xml:space="preserve">tasarlayabilmeleri gibi bilişsel farklılıkları dikkate alınarak bu farklılıklara bağlı öğrenme-öğretme süreçlerin tasarlanması için </w:t>
      </w:r>
      <w:r w:rsidR="00182A82" w:rsidRPr="00AF47EF">
        <w:rPr>
          <w:rFonts w:ascii="Times New Roman" w:hAnsi="Times New Roman" w:cs="Times New Roman"/>
        </w:rPr>
        <w:t>farklı yaklaşımlar</w:t>
      </w:r>
      <w:r w:rsidR="00A068B1">
        <w:rPr>
          <w:rFonts w:ascii="Times New Roman" w:hAnsi="Times New Roman" w:cs="Times New Roman"/>
        </w:rPr>
        <w:t xml:space="preserve">a </w:t>
      </w:r>
      <w:r w:rsidR="0063013F" w:rsidRPr="00AF47EF">
        <w:rPr>
          <w:rFonts w:ascii="Times New Roman" w:hAnsi="Times New Roman" w:cs="Times New Roman"/>
        </w:rPr>
        <w:t xml:space="preserve">ve farklı </w:t>
      </w:r>
      <w:r w:rsidR="002D75A4" w:rsidRPr="00AF47EF">
        <w:rPr>
          <w:rFonts w:ascii="Times New Roman" w:hAnsi="Times New Roman" w:cs="Times New Roman"/>
        </w:rPr>
        <w:t xml:space="preserve">öğrenme </w:t>
      </w:r>
      <w:r w:rsidR="0063013F" w:rsidRPr="00AF47EF">
        <w:rPr>
          <w:rFonts w:ascii="Times New Roman" w:hAnsi="Times New Roman" w:cs="Times New Roman"/>
        </w:rPr>
        <w:t>stiller</w:t>
      </w:r>
      <w:r w:rsidR="002D75A4" w:rsidRPr="00AF47EF">
        <w:rPr>
          <w:rFonts w:ascii="Times New Roman" w:hAnsi="Times New Roman" w:cs="Times New Roman"/>
        </w:rPr>
        <w:t>ine başvurulduğu</w:t>
      </w:r>
      <w:r w:rsidR="0063013F" w:rsidRPr="00AF47EF">
        <w:rPr>
          <w:rFonts w:ascii="Times New Roman" w:hAnsi="Times New Roman" w:cs="Times New Roman"/>
        </w:rPr>
        <w:t xml:space="preserve"> söylenebilir</w:t>
      </w:r>
      <w:r w:rsidR="00370DB7" w:rsidRPr="00AF47EF">
        <w:rPr>
          <w:rFonts w:ascii="Times New Roman" w:hAnsi="Times New Roman" w:cs="Times New Roman"/>
        </w:rPr>
        <w:t xml:space="preserve"> </w:t>
      </w:r>
      <w:r w:rsidR="003A6584" w:rsidRPr="00AF47EF">
        <w:rPr>
          <w:rFonts w:ascii="Times New Roman" w:hAnsi="Times New Roman" w:cs="Times New Roman"/>
        </w:rPr>
        <w:t>(Veznedaroğlu ve Özgün, 2005).</w:t>
      </w:r>
      <w:r w:rsidR="008270C9" w:rsidRPr="00AF47EF">
        <w:rPr>
          <w:rFonts w:ascii="Times New Roman" w:hAnsi="Times New Roman" w:cs="Times New Roman"/>
        </w:rPr>
        <w:t xml:space="preserve"> </w:t>
      </w:r>
      <w:r w:rsidR="004664C8" w:rsidRPr="00AF47EF">
        <w:rPr>
          <w:rFonts w:ascii="Times New Roman" w:hAnsi="Times New Roman" w:cs="Times New Roman"/>
        </w:rPr>
        <w:t>Öğrenme stilleri ile ilgili farklı tanımlar bulunmaktadır</w:t>
      </w:r>
      <w:r w:rsidR="00370DB7" w:rsidRPr="00AF47EF">
        <w:rPr>
          <w:rFonts w:ascii="Times New Roman" w:hAnsi="Times New Roman" w:cs="Times New Roman"/>
        </w:rPr>
        <w:t xml:space="preserve">. </w:t>
      </w:r>
      <w:r w:rsidR="00A3587F">
        <w:rPr>
          <w:rFonts w:ascii="Times New Roman" w:hAnsi="Times New Roman" w:cs="Times New Roman"/>
        </w:rPr>
        <w:t xml:space="preserve">Şimşek </w:t>
      </w:r>
      <w:r w:rsidR="00FB579D">
        <w:rPr>
          <w:rFonts w:ascii="Times New Roman" w:hAnsi="Times New Roman" w:cs="Times New Roman"/>
        </w:rPr>
        <w:t xml:space="preserve">(2004) </w:t>
      </w:r>
      <w:r w:rsidR="00A3587F">
        <w:rPr>
          <w:rFonts w:ascii="Times New Roman" w:hAnsi="Times New Roman" w:cs="Times New Roman"/>
        </w:rPr>
        <w:t>öğrenme stilini; bireylerin çevresindeki uyarıcıları anlamlandırma</w:t>
      </w:r>
      <w:r w:rsidR="004664C8" w:rsidRPr="00AF47EF">
        <w:rPr>
          <w:rFonts w:ascii="Times New Roman" w:hAnsi="Times New Roman" w:cs="Times New Roman"/>
        </w:rPr>
        <w:t xml:space="preserve">, </w:t>
      </w:r>
      <w:r w:rsidR="00A3587F">
        <w:rPr>
          <w:rFonts w:ascii="Times New Roman" w:hAnsi="Times New Roman" w:cs="Times New Roman"/>
        </w:rPr>
        <w:t xml:space="preserve">değer verme, </w:t>
      </w:r>
      <w:r w:rsidR="004664C8" w:rsidRPr="00AF47EF">
        <w:rPr>
          <w:rFonts w:ascii="Times New Roman" w:hAnsi="Times New Roman" w:cs="Times New Roman"/>
        </w:rPr>
        <w:t>düzenleme</w:t>
      </w:r>
      <w:r w:rsidR="00A3587F">
        <w:rPr>
          <w:rFonts w:ascii="Times New Roman" w:hAnsi="Times New Roman" w:cs="Times New Roman"/>
        </w:rPr>
        <w:t>, işleme</w:t>
      </w:r>
      <w:r w:rsidR="004664C8" w:rsidRPr="00AF47EF">
        <w:rPr>
          <w:rFonts w:ascii="Times New Roman" w:hAnsi="Times New Roman" w:cs="Times New Roman"/>
        </w:rPr>
        <w:t xml:space="preserve"> konusundaki </w:t>
      </w:r>
      <w:r w:rsidR="00A3587F">
        <w:rPr>
          <w:rFonts w:ascii="Times New Roman" w:hAnsi="Times New Roman" w:cs="Times New Roman"/>
        </w:rPr>
        <w:t>karalı ve kendine özgü davranışları</w:t>
      </w:r>
      <w:r w:rsidR="004664C8" w:rsidRPr="00AF47EF">
        <w:rPr>
          <w:rFonts w:ascii="Times New Roman" w:hAnsi="Times New Roman" w:cs="Times New Roman"/>
        </w:rPr>
        <w:t xml:space="preserve"> </w:t>
      </w:r>
      <w:r w:rsidR="00FB579D">
        <w:rPr>
          <w:rFonts w:ascii="Times New Roman" w:hAnsi="Times New Roman" w:cs="Times New Roman"/>
        </w:rPr>
        <w:t>şeklinde</w:t>
      </w:r>
      <w:r w:rsidR="004664C8" w:rsidRPr="00AF47EF">
        <w:rPr>
          <w:rFonts w:ascii="Times New Roman" w:hAnsi="Times New Roman" w:cs="Times New Roman"/>
        </w:rPr>
        <w:t xml:space="preserve"> tanımlanabilir. </w:t>
      </w:r>
      <w:r w:rsidR="008A1EA2" w:rsidRPr="00AF47EF">
        <w:rPr>
          <w:rFonts w:ascii="Times New Roman" w:hAnsi="Times New Roman" w:cs="Times New Roman"/>
        </w:rPr>
        <w:t>Öğrenme stillerini,</w:t>
      </w:r>
      <w:r w:rsidR="00EB15B5" w:rsidRPr="00AF47EF">
        <w:rPr>
          <w:rFonts w:ascii="Times New Roman" w:hAnsi="Times New Roman" w:cs="Times New Roman"/>
        </w:rPr>
        <w:t xml:space="preserve"> </w:t>
      </w:r>
      <w:r w:rsidR="00DB5A27">
        <w:rPr>
          <w:rFonts w:ascii="Times New Roman" w:hAnsi="Times New Roman" w:cs="Times New Roman"/>
        </w:rPr>
        <w:t xml:space="preserve">bireylerin </w:t>
      </w:r>
      <w:r w:rsidR="00EB15B5" w:rsidRPr="00AF47EF">
        <w:rPr>
          <w:rFonts w:ascii="Times New Roman" w:hAnsi="Times New Roman" w:cs="Times New Roman"/>
        </w:rPr>
        <w:t>bilgiyi</w:t>
      </w:r>
      <w:r w:rsidR="00DB5A27">
        <w:rPr>
          <w:rFonts w:ascii="Times New Roman" w:hAnsi="Times New Roman" w:cs="Times New Roman"/>
        </w:rPr>
        <w:t xml:space="preserve"> algılama ve kullanma şekillerinde </w:t>
      </w:r>
      <w:r w:rsidR="00EB15B5" w:rsidRPr="00AF47EF">
        <w:rPr>
          <w:rFonts w:ascii="Times New Roman" w:hAnsi="Times New Roman" w:cs="Times New Roman"/>
        </w:rPr>
        <w:t>kişisel olarak tercih e</w:t>
      </w:r>
      <w:r w:rsidR="00DB5A27">
        <w:rPr>
          <w:rFonts w:ascii="Times New Roman" w:hAnsi="Times New Roman" w:cs="Times New Roman"/>
        </w:rPr>
        <w:t>ttikleri yöntem olarak tanımlayarak öğrenenlerin</w:t>
      </w:r>
      <w:r w:rsidR="00D576A6">
        <w:rPr>
          <w:rFonts w:ascii="Times New Roman" w:hAnsi="Times New Roman" w:cs="Times New Roman"/>
        </w:rPr>
        <w:t xml:space="preserve"> yaşantılarına vurgu yapan</w:t>
      </w:r>
      <w:r w:rsidR="00EB15B5" w:rsidRPr="00AF47EF">
        <w:rPr>
          <w:rFonts w:ascii="Times New Roman" w:hAnsi="Times New Roman" w:cs="Times New Roman"/>
        </w:rPr>
        <w:t xml:space="preserve"> Kolb’dur</w:t>
      </w:r>
      <w:r w:rsidR="008A1EA2" w:rsidRPr="00AF47EF">
        <w:rPr>
          <w:rFonts w:ascii="Times New Roman" w:hAnsi="Times New Roman" w:cs="Times New Roman"/>
        </w:rPr>
        <w:t xml:space="preserve"> (</w:t>
      </w:r>
      <w:r w:rsidR="00434ECE" w:rsidRPr="00AF47EF">
        <w:rPr>
          <w:rFonts w:ascii="Times New Roman" w:hAnsi="Times New Roman" w:cs="Times New Roman"/>
        </w:rPr>
        <w:t>1984</w:t>
      </w:r>
      <w:r w:rsidR="008A1EA2" w:rsidRPr="00AF47EF">
        <w:rPr>
          <w:rFonts w:ascii="Times New Roman" w:hAnsi="Times New Roman" w:cs="Times New Roman"/>
        </w:rPr>
        <w:t>)</w:t>
      </w:r>
      <w:r w:rsidR="00B5592E" w:rsidRPr="00AF47EF">
        <w:rPr>
          <w:rFonts w:ascii="Times New Roman" w:hAnsi="Times New Roman" w:cs="Times New Roman"/>
        </w:rPr>
        <w:t xml:space="preserve">. </w:t>
      </w:r>
      <w:r w:rsidR="00181D10" w:rsidRPr="00AF47EF">
        <w:rPr>
          <w:rFonts w:ascii="Times New Roman" w:hAnsi="Times New Roman" w:cs="Times New Roman"/>
        </w:rPr>
        <w:t>Kolb öğrenme sürecinde yaşantıların önemini vurgulayan Yaşantısal Öğrenme Kuramına dayanarak Kolb Öğrenme Stili Modelini</w:t>
      </w:r>
      <w:r w:rsidR="00B5592E" w:rsidRPr="00AF47EF">
        <w:rPr>
          <w:rFonts w:ascii="Times New Roman" w:hAnsi="Times New Roman" w:cs="Times New Roman"/>
        </w:rPr>
        <w:t xml:space="preserve"> geliştirmiştir. </w:t>
      </w:r>
      <w:r w:rsidR="000023DB" w:rsidRPr="00AF47EF">
        <w:rPr>
          <w:rFonts w:ascii="Times New Roman" w:hAnsi="Times New Roman" w:cs="Times New Roman"/>
        </w:rPr>
        <w:t xml:space="preserve">Kolb’un öğrenme </w:t>
      </w:r>
      <w:r w:rsidR="00181D10" w:rsidRPr="00AF47EF">
        <w:rPr>
          <w:rFonts w:ascii="Times New Roman" w:hAnsi="Times New Roman" w:cs="Times New Roman"/>
        </w:rPr>
        <w:t>model</w:t>
      </w:r>
      <w:r w:rsidR="007F2E8F" w:rsidRPr="00AF47EF">
        <w:rPr>
          <w:rFonts w:ascii="Times New Roman" w:hAnsi="Times New Roman" w:cs="Times New Roman"/>
        </w:rPr>
        <w:t xml:space="preserve">inde dört </w:t>
      </w:r>
      <w:r w:rsidR="00B5592E" w:rsidRPr="00AF47EF">
        <w:rPr>
          <w:rFonts w:ascii="Times New Roman" w:hAnsi="Times New Roman" w:cs="Times New Roman"/>
        </w:rPr>
        <w:t>öğrenme biçimi bulunmaktadır. Bu biçimler</w:t>
      </w:r>
      <w:r w:rsidR="000023DB" w:rsidRPr="00AF47EF">
        <w:rPr>
          <w:rFonts w:ascii="Times New Roman" w:hAnsi="Times New Roman" w:cs="Times New Roman"/>
        </w:rPr>
        <w:t>,</w:t>
      </w:r>
      <w:r w:rsidR="00B5592E" w:rsidRPr="00AF47EF">
        <w:rPr>
          <w:rFonts w:ascii="Times New Roman" w:hAnsi="Times New Roman" w:cs="Times New Roman"/>
        </w:rPr>
        <w:t xml:space="preserve"> Somut </w:t>
      </w:r>
      <w:r w:rsidR="00181D10" w:rsidRPr="00AF47EF">
        <w:rPr>
          <w:rFonts w:ascii="Times New Roman" w:hAnsi="Times New Roman" w:cs="Times New Roman"/>
        </w:rPr>
        <w:t xml:space="preserve">Yaşantı, Yansıtıcı Gözlem, Soyut Kavramsallaştırma </w:t>
      </w:r>
      <w:r w:rsidR="007F2E8F" w:rsidRPr="00AF47EF">
        <w:rPr>
          <w:rFonts w:ascii="Times New Roman" w:hAnsi="Times New Roman" w:cs="Times New Roman"/>
        </w:rPr>
        <w:t xml:space="preserve">ve </w:t>
      </w:r>
      <w:r w:rsidR="0037237D" w:rsidRPr="00AF47EF">
        <w:rPr>
          <w:rFonts w:ascii="Times New Roman" w:hAnsi="Times New Roman" w:cs="Times New Roman"/>
        </w:rPr>
        <w:t>Aktif Yaşantıdır</w:t>
      </w:r>
      <w:r w:rsidR="00874E60" w:rsidRPr="00AF47EF">
        <w:rPr>
          <w:rFonts w:ascii="Times New Roman" w:hAnsi="Times New Roman" w:cs="Times New Roman"/>
        </w:rPr>
        <w:t xml:space="preserve">. </w:t>
      </w:r>
      <w:r w:rsidR="0037237D" w:rsidRPr="00AF47EF">
        <w:rPr>
          <w:rFonts w:ascii="Times New Roman" w:hAnsi="Times New Roman" w:cs="Times New Roman"/>
        </w:rPr>
        <w:t>Somut Y</w:t>
      </w:r>
      <w:r w:rsidR="00D02B95">
        <w:rPr>
          <w:rFonts w:ascii="Times New Roman" w:hAnsi="Times New Roman" w:cs="Times New Roman"/>
        </w:rPr>
        <w:t xml:space="preserve">aşantı biçiminde </w:t>
      </w:r>
      <w:r w:rsidR="00420A13">
        <w:rPr>
          <w:rFonts w:ascii="Times New Roman" w:hAnsi="Times New Roman" w:cs="Times New Roman"/>
        </w:rPr>
        <w:t xml:space="preserve">bireyler hissederek öğrenirken, </w:t>
      </w:r>
      <w:r w:rsidR="00B5592E" w:rsidRPr="00AF47EF">
        <w:rPr>
          <w:rFonts w:ascii="Times New Roman" w:hAnsi="Times New Roman" w:cs="Times New Roman"/>
        </w:rPr>
        <w:t>Yansıtıcı G</w:t>
      </w:r>
      <w:r w:rsidR="00181D10" w:rsidRPr="00AF47EF">
        <w:rPr>
          <w:rFonts w:ascii="Times New Roman" w:hAnsi="Times New Roman" w:cs="Times New Roman"/>
        </w:rPr>
        <w:t>özlem</w:t>
      </w:r>
      <w:r w:rsidR="00B5592E" w:rsidRPr="00AF47EF">
        <w:rPr>
          <w:rFonts w:ascii="Times New Roman" w:hAnsi="Times New Roman" w:cs="Times New Roman"/>
        </w:rPr>
        <w:t xml:space="preserve">’de </w:t>
      </w:r>
      <w:r w:rsidR="00D02B95">
        <w:rPr>
          <w:rFonts w:ascii="Times New Roman" w:hAnsi="Times New Roman" w:cs="Times New Roman"/>
        </w:rPr>
        <w:t xml:space="preserve">bireyler </w:t>
      </w:r>
      <w:r w:rsidR="00B5592E" w:rsidRPr="00AF47EF">
        <w:rPr>
          <w:rFonts w:ascii="Times New Roman" w:hAnsi="Times New Roman" w:cs="Times New Roman"/>
        </w:rPr>
        <w:t>izleyerek ve dinleyerek</w:t>
      </w:r>
      <w:r w:rsidR="00D02B95">
        <w:rPr>
          <w:rFonts w:ascii="Times New Roman" w:hAnsi="Times New Roman" w:cs="Times New Roman"/>
        </w:rPr>
        <w:t xml:space="preserve"> öğrenirler.</w:t>
      </w:r>
      <w:r w:rsidR="00420A13">
        <w:rPr>
          <w:rFonts w:ascii="Times New Roman" w:hAnsi="Times New Roman" w:cs="Times New Roman"/>
        </w:rPr>
        <w:t xml:space="preserve"> </w:t>
      </w:r>
      <w:r w:rsidR="00B5592E" w:rsidRPr="00AF47EF">
        <w:rPr>
          <w:rFonts w:ascii="Times New Roman" w:hAnsi="Times New Roman" w:cs="Times New Roman"/>
        </w:rPr>
        <w:t>Soyut</w:t>
      </w:r>
      <w:r w:rsidR="00420A13">
        <w:rPr>
          <w:rFonts w:ascii="Times New Roman" w:hAnsi="Times New Roman" w:cs="Times New Roman"/>
        </w:rPr>
        <w:t xml:space="preserve"> </w:t>
      </w:r>
      <w:r w:rsidR="00B5592E" w:rsidRPr="00AF47EF">
        <w:rPr>
          <w:rFonts w:ascii="Times New Roman" w:hAnsi="Times New Roman" w:cs="Times New Roman"/>
        </w:rPr>
        <w:t xml:space="preserve">Kavramsallaştırmada </w:t>
      </w:r>
      <w:r w:rsidR="00D02B95">
        <w:rPr>
          <w:rFonts w:ascii="Times New Roman" w:hAnsi="Times New Roman" w:cs="Times New Roman"/>
        </w:rPr>
        <w:t xml:space="preserve">düşünerek ve </w:t>
      </w:r>
      <w:r w:rsidR="00B5592E" w:rsidRPr="00AF47EF">
        <w:rPr>
          <w:rFonts w:ascii="Times New Roman" w:hAnsi="Times New Roman" w:cs="Times New Roman"/>
        </w:rPr>
        <w:t>Aktif Y</w:t>
      </w:r>
      <w:r w:rsidR="00181D10" w:rsidRPr="00AF47EF">
        <w:rPr>
          <w:rFonts w:ascii="Times New Roman" w:hAnsi="Times New Roman" w:cs="Times New Roman"/>
        </w:rPr>
        <w:t>aşantıda yaparak öğrenme söz konusudur (Kolb, 1984).</w:t>
      </w:r>
      <w:r w:rsidR="00B5592E" w:rsidRPr="00AF47EF">
        <w:rPr>
          <w:rFonts w:ascii="Times New Roman" w:hAnsi="Times New Roman" w:cs="Times New Roman"/>
        </w:rPr>
        <w:t xml:space="preserve"> </w:t>
      </w:r>
      <w:r w:rsidR="00C738BF">
        <w:rPr>
          <w:rFonts w:ascii="Times New Roman" w:hAnsi="Times New Roman" w:cs="Times New Roman"/>
        </w:rPr>
        <w:t xml:space="preserve">Öğrenme biçimleri bir araya gelerek öğrenme stillerini oluşturur ve bu bir döngü şeklinde gerçekleşir. Bireylerin öğrenme stilini belirlemek için </w:t>
      </w:r>
      <w:r w:rsidR="00C738BF">
        <w:rPr>
          <w:rFonts w:ascii="Times New Roman" w:eastAsia="Arial Unicode MS" w:hAnsi="Times New Roman" w:cs="Times New Roman"/>
        </w:rPr>
        <w:t>Öğrenme Stili Envanteri kullanılır ve bireylerin döngün</w:t>
      </w:r>
      <w:r w:rsidR="00B81C8F">
        <w:rPr>
          <w:rFonts w:ascii="Times New Roman" w:eastAsia="Arial Unicode MS" w:hAnsi="Times New Roman" w:cs="Times New Roman"/>
        </w:rPr>
        <w:t>ün neresinde olduğu belirlenir (Aşkar ve Akkoyunlu, 1993).</w:t>
      </w:r>
      <w:r w:rsidR="00B81C8F">
        <w:rPr>
          <w:rFonts w:ascii="Times New Roman" w:hAnsi="Times New Roman" w:cs="Times New Roman"/>
          <w:bCs/>
        </w:rPr>
        <w:t xml:space="preserve"> </w:t>
      </w:r>
      <w:r w:rsidR="003B6BB1" w:rsidRPr="00AF47EF">
        <w:rPr>
          <w:rFonts w:ascii="Times New Roman" w:hAnsi="Times New Roman" w:cs="Times New Roman"/>
          <w:bCs/>
        </w:rPr>
        <w:t xml:space="preserve"> Alan</w:t>
      </w:r>
      <w:r w:rsidR="00330BA8" w:rsidRPr="00AF47EF">
        <w:rPr>
          <w:rFonts w:ascii="Times New Roman" w:hAnsi="Times New Roman" w:cs="Times New Roman"/>
          <w:bCs/>
        </w:rPr>
        <w:t>-</w:t>
      </w:r>
      <w:r w:rsidR="003B6BB1" w:rsidRPr="00AF47EF">
        <w:rPr>
          <w:rFonts w:ascii="Times New Roman" w:hAnsi="Times New Roman" w:cs="Times New Roman"/>
          <w:bCs/>
        </w:rPr>
        <w:t xml:space="preserve">yazın incelendiğinde bu dört öğrenme biçiminin çeşitli durumlarla </w:t>
      </w:r>
      <w:r w:rsidR="003B6BB1" w:rsidRPr="00AF47EF">
        <w:rPr>
          <w:rFonts w:ascii="Times New Roman" w:hAnsi="Times New Roman" w:cs="Times New Roman"/>
          <w:bCs/>
        </w:rPr>
        <w:lastRenderedPageBreak/>
        <w:t xml:space="preserve">bir araya gelerek öğrenme stillerini oluşturduğu ve tek başına bir biçimin bir öğrenme </w:t>
      </w:r>
      <w:r w:rsidR="00874E60" w:rsidRPr="00AF47EF">
        <w:rPr>
          <w:rFonts w:ascii="Times New Roman" w:hAnsi="Times New Roman" w:cs="Times New Roman"/>
          <w:bCs/>
        </w:rPr>
        <w:t>stilini kapsamadığı</w:t>
      </w:r>
      <w:r w:rsidR="002B2509" w:rsidRPr="00AF47EF">
        <w:rPr>
          <w:rFonts w:ascii="Times New Roman" w:hAnsi="Times New Roman" w:cs="Times New Roman"/>
          <w:bCs/>
        </w:rPr>
        <w:t>, iki</w:t>
      </w:r>
      <w:r w:rsidR="003B6BB1" w:rsidRPr="00AF47EF">
        <w:rPr>
          <w:rFonts w:ascii="Times New Roman" w:hAnsi="Times New Roman" w:cs="Times New Roman"/>
          <w:bCs/>
        </w:rPr>
        <w:t xml:space="preserve"> biçimin bir araya</w:t>
      </w:r>
      <w:r w:rsidR="00874E60" w:rsidRPr="00AF47EF">
        <w:rPr>
          <w:rFonts w:ascii="Times New Roman" w:hAnsi="Times New Roman" w:cs="Times New Roman"/>
          <w:bCs/>
        </w:rPr>
        <w:t xml:space="preserve"> gelerek bir stili oluşturduğu</w:t>
      </w:r>
      <w:r w:rsidR="003B6BB1" w:rsidRPr="00AF47EF">
        <w:rPr>
          <w:rFonts w:ascii="Times New Roman" w:hAnsi="Times New Roman" w:cs="Times New Roman"/>
          <w:bCs/>
        </w:rPr>
        <w:t xml:space="preserve"> </w:t>
      </w:r>
      <w:r w:rsidR="002B2509" w:rsidRPr="00AF47EF">
        <w:rPr>
          <w:rFonts w:ascii="Times New Roman" w:hAnsi="Times New Roman" w:cs="Times New Roman"/>
          <w:bCs/>
        </w:rPr>
        <w:t>söylenebilir</w:t>
      </w:r>
      <w:r w:rsidR="003B6BB1" w:rsidRPr="00AF47EF">
        <w:rPr>
          <w:rFonts w:ascii="Times New Roman" w:hAnsi="Times New Roman" w:cs="Times New Roman"/>
          <w:bCs/>
        </w:rPr>
        <w:t>.</w:t>
      </w:r>
      <w:r w:rsidR="00330BA8" w:rsidRPr="00AF47EF">
        <w:rPr>
          <w:rFonts w:ascii="Times New Roman" w:hAnsi="Times New Roman" w:cs="Times New Roman"/>
          <w:bCs/>
        </w:rPr>
        <w:t xml:space="preserve"> </w:t>
      </w:r>
      <w:r w:rsidR="00874E60" w:rsidRPr="00AF47EF">
        <w:rPr>
          <w:rFonts w:ascii="Times New Roman" w:hAnsi="Times New Roman" w:cs="Times New Roman"/>
          <w:bCs/>
        </w:rPr>
        <w:t xml:space="preserve">Somut </w:t>
      </w:r>
      <w:r w:rsidR="00166286" w:rsidRPr="00AF47EF">
        <w:rPr>
          <w:rFonts w:ascii="Times New Roman" w:hAnsi="Times New Roman" w:cs="Times New Roman"/>
          <w:bCs/>
        </w:rPr>
        <w:t>Yaşantı ve</w:t>
      </w:r>
      <w:r w:rsidR="00874E60" w:rsidRPr="00AF47EF">
        <w:rPr>
          <w:rFonts w:ascii="Times New Roman" w:hAnsi="Times New Roman" w:cs="Times New Roman"/>
          <w:bCs/>
        </w:rPr>
        <w:t xml:space="preserve"> </w:t>
      </w:r>
      <w:r w:rsidR="00166286" w:rsidRPr="00AF47EF">
        <w:rPr>
          <w:rFonts w:ascii="Times New Roman" w:hAnsi="Times New Roman" w:cs="Times New Roman"/>
          <w:bCs/>
        </w:rPr>
        <w:t>Yansıtıcı Gözlem</w:t>
      </w:r>
      <w:r w:rsidR="0008031D" w:rsidRPr="00AF47EF">
        <w:rPr>
          <w:rFonts w:ascii="Times New Roman" w:hAnsi="Times New Roman" w:cs="Times New Roman"/>
          <w:bCs/>
        </w:rPr>
        <w:t xml:space="preserve"> bir araya </w:t>
      </w:r>
      <w:r w:rsidR="00166286" w:rsidRPr="00AF47EF">
        <w:rPr>
          <w:rFonts w:ascii="Times New Roman" w:hAnsi="Times New Roman" w:cs="Times New Roman"/>
          <w:bCs/>
        </w:rPr>
        <w:t>gelerek Değiştiren</w:t>
      </w:r>
      <w:r w:rsidR="0008031D" w:rsidRPr="00AF47EF">
        <w:rPr>
          <w:rFonts w:ascii="Times New Roman" w:hAnsi="Times New Roman" w:cs="Times New Roman"/>
          <w:bCs/>
        </w:rPr>
        <w:t xml:space="preserve">, Somut Yaşantı ve </w:t>
      </w:r>
      <w:r w:rsidR="00166286" w:rsidRPr="00AF47EF">
        <w:rPr>
          <w:rFonts w:ascii="Times New Roman" w:hAnsi="Times New Roman" w:cs="Times New Roman"/>
          <w:bCs/>
        </w:rPr>
        <w:t>Aktif Yaşantı</w:t>
      </w:r>
      <w:r w:rsidR="0008031D" w:rsidRPr="00AF47EF">
        <w:rPr>
          <w:rFonts w:ascii="Times New Roman" w:hAnsi="Times New Roman" w:cs="Times New Roman"/>
          <w:bCs/>
        </w:rPr>
        <w:t xml:space="preserve"> bir araya</w:t>
      </w:r>
      <w:r w:rsidR="00F17C4E" w:rsidRPr="00AF47EF">
        <w:rPr>
          <w:rFonts w:ascii="Times New Roman" w:hAnsi="Times New Roman" w:cs="Times New Roman"/>
          <w:bCs/>
        </w:rPr>
        <w:t xml:space="preserve"> gele</w:t>
      </w:r>
      <w:r w:rsidR="0008031D" w:rsidRPr="00AF47EF">
        <w:rPr>
          <w:rFonts w:ascii="Times New Roman" w:hAnsi="Times New Roman" w:cs="Times New Roman"/>
          <w:bCs/>
        </w:rPr>
        <w:t>rek</w:t>
      </w:r>
      <w:r w:rsidR="00F17C4E" w:rsidRPr="00AF47EF">
        <w:rPr>
          <w:rFonts w:ascii="Times New Roman" w:hAnsi="Times New Roman" w:cs="Times New Roman"/>
          <w:bCs/>
        </w:rPr>
        <w:t xml:space="preserve"> </w:t>
      </w:r>
      <w:r w:rsidR="0008031D" w:rsidRPr="00AF47EF">
        <w:rPr>
          <w:rFonts w:ascii="Times New Roman" w:hAnsi="Times New Roman" w:cs="Times New Roman"/>
          <w:bCs/>
        </w:rPr>
        <w:t>Yerleştiren,</w:t>
      </w:r>
      <w:r w:rsidR="00F17C4E" w:rsidRPr="00AF47EF">
        <w:rPr>
          <w:rFonts w:ascii="Times New Roman" w:hAnsi="Times New Roman" w:cs="Times New Roman"/>
          <w:bCs/>
        </w:rPr>
        <w:t xml:space="preserve"> </w:t>
      </w:r>
      <w:r w:rsidR="00EF5FDE" w:rsidRPr="00AF47EF">
        <w:rPr>
          <w:rFonts w:ascii="Times New Roman" w:hAnsi="Times New Roman" w:cs="Times New Roman"/>
          <w:bCs/>
        </w:rPr>
        <w:t>Yansıtıcı Gözlem ve Soyut Kavramsallaştırma bir araya gelerek Özümseyen</w:t>
      </w:r>
      <w:r w:rsidR="00F17C4E" w:rsidRPr="00AF47EF">
        <w:rPr>
          <w:rFonts w:ascii="Times New Roman" w:hAnsi="Times New Roman" w:cs="Times New Roman"/>
          <w:bCs/>
        </w:rPr>
        <w:t xml:space="preserve">, </w:t>
      </w:r>
      <w:r w:rsidR="00EF5FDE" w:rsidRPr="00AF47EF">
        <w:rPr>
          <w:rFonts w:ascii="Times New Roman" w:hAnsi="Times New Roman" w:cs="Times New Roman"/>
          <w:bCs/>
        </w:rPr>
        <w:t>Soyut Kav</w:t>
      </w:r>
      <w:r w:rsidR="005D00E5" w:rsidRPr="00AF47EF">
        <w:rPr>
          <w:rFonts w:ascii="Times New Roman" w:hAnsi="Times New Roman" w:cs="Times New Roman"/>
          <w:bCs/>
        </w:rPr>
        <w:t>r</w:t>
      </w:r>
      <w:r w:rsidR="00EF5FDE" w:rsidRPr="00AF47EF">
        <w:rPr>
          <w:rFonts w:ascii="Times New Roman" w:hAnsi="Times New Roman" w:cs="Times New Roman"/>
          <w:bCs/>
        </w:rPr>
        <w:t>amsallaştırma ve Aktif Yaşa</w:t>
      </w:r>
      <w:r w:rsidR="004B7723" w:rsidRPr="00AF47EF">
        <w:rPr>
          <w:rFonts w:ascii="Times New Roman" w:hAnsi="Times New Roman" w:cs="Times New Roman"/>
          <w:bCs/>
        </w:rPr>
        <w:t xml:space="preserve">ntı bir araya gelerek </w:t>
      </w:r>
      <w:r w:rsidR="00166286" w:rsidRPr="00AF47EF">
        <w:rPr>
          <w:rFonts w:ascii="Times New Roman" w:hAnsi="Times New Roman" w:cs="Times New Roman"/>
          <w:bCs/>
        </w:rPr>
        <w:t>Ayrıştıran öğrenme</w:t>
      </w:r>
      <w:r w:rsidR="00EF5FDE" w:rsidRPr="00AF47EF">
        <w:rPr>
          <w:rFonts w:ascii="Times New Roman" w:hAnsi="Times New Roman" w:cs="Times New Roman"/>
          <w:bCs/>
        </w:rPr>
        <w:t xml:space="preserve"> stillerini oluşturur.</w:t>
      </w:r>
      <w:r w:rsidR="0029082B" w:rsidRPr="00AF47EF">
        <w:rPr>
          <w:rFonts w:ascii="Times New Roman" w:hAnsi="Times New Roman" w:cs="Times New Roman"/>
          <w:bCs/>
        </w:rPr>
        <w:t xml:space="preserve"> </w:t>
      </w:r>
      <w:r w:rsidR="00EA32CE" w:rsidRPr="00AF47EF">
        <w:rPr>
          <w:rFonts w:ascii="Times New Roman" w:eastAsia="Arial Unicode MS" w:hAnsi="Times New Roman" w:cs="Times New Roman"/>
          <w:bCs/>
        </w:rPr>
        <w:t>Öğrenme stil</w:t>
      </w:r>
      <w:r w:rsidR="00FD7F74" w:rsidRPr="00AF47EF">
        <w:rPr>
          <w:rFonts w:ascii="Times New Roman" w:eastAsia="Arial Unicode MS" w:hAnsi="Times New Roman" w:cs="Times New Roman"/>
          <w:bCs/>
        </w:rPr>
        <w:t>ler</w:t>
      </w:r>
      <w:r w:rsidR="00EA32CE" w:rsidRPr="00AF47EF">
        <w:rPr>
          <w:rFonts w:ascii="Times New Roman" w:eastAsia="Arial Unicode MS" w:hAnsi="Times New Roman" w:cs="Times New Roman"/>
          <w:bCs/>
        </w:rPr>
        <w:t>ini belirlemek için b</w:t>
      </w:r>
      <w:r w:rsidR="003B6BB1" w:rsidRPr="00AF47EF">
        <w:rPr>
          <w:rFonts w:ascii="Times New Roman" w:eastAsia="Arial Unicode MS" w:hAnsi="Times New Roman" w:cs="Times New Roman"/>
          <w:bCs/>
        </w:rPr>
        <w:t>ireylerin Öğrenme Stili Envanteri puanlarına bakılarak hangi öğrenme stili</w:t>
      </w:r>
      <w:r w:rsidR="00EA32CE" w:rsidRPr="00AF47EF">
        <w:rPr>
          <w:rFonts w:ascii="Times New Roman" w:eastAsia="Arial Unicode MS" w:hAnsi="Times New Roman" w:cs="Times New Roman"/>
          <w:bCs/>
        </w:rPr>
        <w:t xml:space="preserve"> </w:t>
      </w:r>
      <w:r w:rsidR="003B6BB1" w:rsidRPr="00AF47EF">
        <w:rPr>
          <w:rFonts w:ascii="Times New Roman" w:eastAsia="Arial Unicode MS" w:hAnsi="Times New Roman" w:cs="Times New Roman"/>
          <w:bCs/>
        </w:rPr>
        <w:t>içeri</w:t>
      </w:r>
      <w:r w:rsidR="00EA32CE" w:rsidRPr="00AF47EF">
        <w:rPr>
          <w:rFonts w:ascii="Times New Roman" w:eastAsia="Arial Unicode MS" w:hAnsi="Times New Roman" w:cs="Times New Roman"/>
          <w:bCs/>
        </w:rPr>
        <w:t>si</w:t>
      </w:r>
      <w:r w:rsidR="003B6BB1" w:rsidRPr="00AF47EF">
        <w:rPr>
          <w:rFonts w:ascii="Times New Roman" w:eastAsia="Arial Unicode MS" w:hAnsi="Times New Roman" w:cs="Times New Roman"/>
          <w:bCs/>
        </w:rPr>
        <w:t>nde yer aldı</w:t>
      </w:r>
      <w:r w:rsidR="00CA0C95" w:rsidRPr="00AF47EF">
        <w:rPr>
          <w:rFonts w:ascii="Times New Roman" w:eastAsia="Arial Unicode MS" w:hAnsi="Times New Roman" w:cs="Times New Roman"/>
          <w:bCs/>
        </w:rPr>
        <w:t>kları</w:t>
      </w:r>
      <w:r w:rsidR="00EA32CE" w:rsidRPr="00AF47EF">
        <w:rPr>
          <w:rFonts w:ascii="Times New Roman" w:eastAsia="Arial Unicode MS" w:hAnsi="Times New Roman" w:cs="Times New Roman"/>
          <w:bCs/>
        </w:rPr>
        <w:t xml:space="preserve"> </w:t>
      </w:r>
      <w:r w:rsidR="00CA0C95" w:rsidRPr="00AF47EF">
        <w:rPr>
          <w:rFonts w:ascii="Times New Roman" w:eastAsia="Arial Unicode MS" w:hAnsi="Times New Roman" w:cs="Times New Roman"/>
          <w:bCs/>
        </w:rPr>
        <w:t>belirlenebilir</w:t>
      </w:r>
      <w:r w:rsidR="0008031D" w:rsidRPr="00AF47EF">
        <w:rPr>
          <w:rFonts w:ascii="Times New Roman" w:hAnsi="Times New Roman" w:cs="Times New Roman"/>
          <w:bCs/>
        </w:rPr>
        <w:t>.</w:t>
      </w:r>
      <w:r w:rsidR="00874E60" w:rsidRPr="00AF47EF">
        <w:rPr>
          <w:rFonts w:ascii="Times New Roman" w:hAnsi="Times New Roman" w:cs="Times New Roman"/>
          <w:bCs/>
        </w:rPr>
        <w:t xml:space="preserve"> </w:t>
      </w:r>
      <w:r w:rsidR="00264475" w:rsidRPr="00AF47EF">
        <w:rPr>
          <w:rFonts w:ascii="Times New Roman" w:hAnsi="Times New Roman" w:cs="Times New Roman"/>
          <w:bCs/>
        </w:rPr>
        <w:t xml:space="preserve">Öğrenciler </w:t>
      </w:r>
      <w:r w:rsidR="0096198B" w:rsidRPr="00AF47EF">
        <w:rPr>
          <w:rFonts w:ascii="Times New Roman" w:hAnsi="Times New Roman" w:cs="Times New Roman"/>
          <w:bCs/>
          <w:color w:val="auto"/>
        </w:rPr>
        <w:t>öğrenme işlemini gerçekleştirirken</w:t>
      </w:r>
      <w:r w:rsidR="0096198B" w:rsidRPr="00AF47EF">
        <w:rPr>
          <w:rFonts w:ascii="Times New Roman" w:hAnsi="Times New Roman" w:cs="Times New Roman"/>
          <w:bCs/>
          <w:color w:val="FF0000"/>
        </w:rPr>
        <w:t xml:space="preserve"> </w:t>
      </w:r>
      <w:r w:rsidR="00264475" w:rsidRPr="00AF47EF">
        <w:rPr>
          <w:rFonts w:ascii="Times New Roman" w:hAnsi="Times New Roman" w:cs="Times New Roman"/>
          <w:bCs/>
        </w:rPr>
        <w:t>bazı sorunlar yaşayab</w:t>
      </w:r>
      <w:r w:rsidR="005A7AB6" w:rsidRPr="00AF47EF">
        <w:rPr>
          <w:rFonts w:ascii="Times New Roman" w:hAnsi="Times New Roman" w:cs="Times New Roman"/>
          <w:bCs/>
        </w:rPr>
        <w:t>i</w:t>
      </w:r>
      <w:r w:rsidR="00264475" w:rsidRPr="00AF47EF">
        <w:rPr>
          <w:rFonts w:ascii="Times New Roman" w:hAnsi="Times New Roman" w:cs="Times New Roman"/>
          <w:bCs/>
        </w:rPr>
        <w:t>lir.</w:t>
      </w:r>
      <w:r w:rsidR="005A7AB6" w:rsidRPr="00AF47EF">
        <w:rPr>
          <w:rFonts w:ascii="Times New Roman" w:hAnsi="Times New Roman" w:cs="Times New Roman"/>
          <w:bCs/>
        </w:rPr>
        <w:t xml:space="preserve"> </w:t>
      </w:r>
      <w:r w:rsidR="0096198B" w:rsidRPr="00AF47EF">
        <w:rPr>
          <w:rFonts w:ascii="Times New Roman" w:hAnsi="Times New Roman" w:cs="Times New Roman"/>
          <w:bCs/>
        </w:rPr>
        <w:t>Sayısal bilgileri işlemede ve anlamada daha başarılı ve daha</w:t>
      </w:r>
      <w:r w:rsidR="00264475" w:rsidRPr="00AF47EF">
        <w:rPr>
          <w:rFonts w:ascii="Times New Roman" w:hAnsi="Times New Roman" w:cs="Times New Roman"/>
          <w:bCs/>
        </w:rPr>
        <w:t xml:space="preserve"> verimli</w:t>
      </w:r>
      <w:r w:rsidR="005A7AB6" w:rsidRPr="00AF47EF">
        <w:rPr>
          <w:rFonts w:ascii="Times New Roman" w:hAnsi="Times New Roman" w:cs="Times New Roman"/>
          <w:bCs/>
        </w:rPr>
        <w:t xml:space="preserve"> </w:t>
      </w:r>
      <w:r w:rsidR="00264475" w:rsidRPr="00AF47EF">
        <w:rPr>
          <w:rFonts w:ascii="Times New Roman" w:hAnsi="Times New Roman" w:cs="Times New Roman"/>
          <w:bCs/>
        </w:rPr>
        <w:t>bir öğrenme gerçekleştirebil</w:t>
      </w:r>
      <w:r w:rsidR="005A7AB6" w:rsidRPr="00AF47EF">
        <w:rPr>
          <w:rFonts w:ascii="Times New Roman" w:hAnsi="Times New Roman" w:cs="Times New Roman"/>
          <w:bCs/>
        </w:rPr>
        <w:t>e</w:t>
      </w:r>
      <w:r w:rsidR="00264475" w:rsidRPr="00AF47EF">
        <w:rPr>
          <w:rFonts w:ascii="Times New Roman" w:hAnsi="Times New Roman" w:cs="Times New Roman"/>
          <w:bCs/>
        </w:rPr>
        <w:t>cek olan bir öğrenci</w:t>
      </w:r>
      <w:r w:rsidR="007A3BED" w:rsidRPr="00AF47EF">
        <w:rPr>
          <w:rFonts w:ascii="Times New Roman" w:hAnsi="Times New Roman" w:cs="Times New Roman"/>
          <w:bCs/>
        </w:rPr>
        <w:t>,</w:t>
      </w:r>
      <w:r w:rsidR="00264475" w:rsidRPr="00AF47EF">
        <w:rPr>
          <w:rFonts w:ascii="Times New Roman" w:hAnsi="Times New Roman" w:cs="Times New Roman"/>
          <w:bCs/>
        </w:rPr>
        <w:t xml:space="preserve"> </w:t>
      </w:r>
      <w:r w:rsidR="007A3BED" w:rsidRPr="00AF47EF">
        <w:rPr>
          <w:rFonts w:ascii="Times New Roman" w:hAnsi="Times New Roman" w:cs="Times New Roman"/>
          <w:bCs/>
        </w:rPr>
        <w:t>yazılı ve</w:t>
      </w:r>
      <w:r w:rsidR="005A7AB6" w:rsidRPr="00AF47EF">
        <w:rPr>
          <w:rFonts w:ascii="Times New Roman" w:hAnsi="Times New Roman" w:cs="Times New Roman"/>
          <w:bCs/>
        </w:rPr>
        <w:t xml:space="preserve"> sözlü materyaller kullanarak öğrenme işlemini gerçekleştirmeye çalışırsa bilgiyi daha uz</w:t>
      </w:r>
      <w:r w:rsidR="0096198B" w:rsidRPr="00AF47EF">
        <w:rPr>
          <w:rFonts w:ascii="Times New Roman" w:hAnsi="Times New Roman" w:cs="Times New Roman"/>
          <w:bCs/>
        </w:rPr>
        <w:t>un sürede ve daha fazla zorlanarak</w:t>
      </w:r>
      <w:r w:rsidR="005A7AB6" w:rsidRPr="00AF47EF">
        <w:rPr>
          <w:rFonts w:ascii="Times New Roman" w:hAnsi="Times New Roman" w:cs="Times New Roman"/>
          <w:bCs/>
        </w:rPr>
        <w:t xml:space="preserve"> öğrenecektir.</w:t>
      </w:r>
      <w:r w:rsidR="00BC39CD" w:rsidRPr="00AF47EF">
        <w:rPr>
          <w:rFonts w:ascii="Times New Roman" w:hAnsi="Times New Roman" w:cs="Times New Roman"/>
          <w:bCs/>
        </w:rPr>
        <w:t xml:space="preserve"> </w:t>
      </w:r>
      <w:r w:rsidR="005A7AB6" w:rsidRPr="00AF47EF">
        <w:rPr>
          <w:rFonts w:ascii="Times New Roman" w:hAnsi="Times New Roman" w:cs="Times New Roman"/>
          <w:bCs/>
        </w:rPr>
        <w:t xml:space="preserve">Ya da </w:t>
      </w:r>
      <w:r w:rsidR="0096198B" w:rsidRPr="00AF47EF">
        <w:rPr>
          <w:rFonts w:ascii="Times New Roman" w:hAnsi="Times New Roman" w:cs="Times New Roman"/>
          <w:bCs/>
        </w:rPr>
        <w:t xml:space="preserve">sosyal </w:t>
      </w:r>
      <w:r w:rsidR="00CE217A" w:rsidRPr="00AF47EF">
        <w:rPr>
          <w:rFonts w:ascii="Times New Roman" w:hAnsi="Times New Roman" w:cs="Times New Roman"/>
          <w:bCs/>
        </w:rPr>
        <w:t>zekâya</w:t>
      </w:r>
      <w:r w:rsidR="0096198B" w:rsidRPr="00AF47EF">
        <w:rPr>
          <w:rFonts w:ascii="Times New Roman" w:hAnsi="Times New Roman" w:cs="Times New Roman"/>
          <w:bCs/>
        </w:rPr>
        <w:t xml:space="preserve"> sahip olan, iletişim becerileri gelişmiş olan </w:t>
      </w:r>
      <w:r w:rsidR="005A7AB6" w:rsidRPr="00AF47EF">
        <w:rPr>
          <w:rFonts w:ascii="Times New Roman" w:hAnsi="Times New Roman" w:cs="Times New Roman"/>
          <w:bCs/>
        </w:rPr>
        <w:t>dışadönük bir öğrencinin</w:t>
      </w:r>
      <w:r w:rsidR="00BC39CD" w:rsidRPr="00AF47EF">
        <w:rPr>
          <w:rFonts w:ascii="Times New Roman" w:hAnsi="Times New Roman" w:cs="Times New Roman"/>
          <w:bCs/>
        </w:rPr>
        <w:t xml:space="preserve"> kendi başına çalışarak, </w:t>
      </w:r>
      <w:r w:rsidR="005A7AB6" w:rsidRPr="00AF47EF">
        <w:rPr>
          <w:rFonts w:ascii="Times New Roman" w:hAnsi="Times New Roman" w:cs="Times New Roman"/>
          <w:bCs/>
        </w:rPr>
        <w:t xml:space="preserve">içedönük bir öğrenme ortamında </w:t>
      </w:r>
      <w:r w:rsidR="00BC39CD" w:rsidRPr="00AF47EF">
        <w:rPr>
          <w:rFonts w:ascii="Times New Roman" w:hAnsi="Times New Roman" w:cs="Times New Roman"/>
          <w:bCs/>
        </w:rPr>
        <w:t xml:space="preserve">öğrenme işlemini gerçekleştirmeye çalışırsa </w:t>
      </w:r>
      <w:r w:rsidR="007D3E3F" w:rsidRPr="00AF47EF">
        <w:rPr>
          <w:rFonts w:ascii="Times New Roman" w:hAnsi="Times New Roman" w:cs="Times New Roman"/>
          <w:bCs/>
        </w:rPr>
        <w:t xml:space="preserve">daha </w:t>
      </w:r>
      <w:r w:rsidR="005A7AB6" w:rsidRPr="00AF47EF">
        <w:rPr>
          <w:rFonts w:ascii="Times New Roman" w:hAnsi="Times New Roman" w:cs="Times New Roman"/>
          <w:bCs/>
        </w:rPr>
        <w:t>uzun sürede ve</w:t>
      </w:r>
      <w:r w:rsidR="007D3E3F" w:rsidRPr="00AF47EF">
        <w:rPr>
          <w:rFonts w:ascii="Times New Roman" w:hAnsi="Times New Roman" w:cs="Times New Roman"/>
          <w:bCs/>
        </w:rPr>
        <w:t xml:space="preserve"> daha çok</w:t>
      </w:r>
      <w:r w:rsidR="005A7AB6" w:rsidRPr="00AF47EF">
        <w:rPr>
          <w:rFonts w:ascii="Times New Roman" w:hAnsi="Times New Roman" w:cs="Times New Roman"/>
          <w:bCs/>
        </w:rPr>
        <w:t xml:space="preserve"> </w:t>
      </w:r>
      <w:r w:rsidR="007D3E3F" w:rsidRPr="00AF47EF">
        <w:rPr>
          <w:rFonts w:ascii="Times New Roman" w:hAnsi="Times New Roman" w:cs="Times New Roman"/>
          <w:bCs/>
        </w:rPr>
        <w:t xml:space="preserve">zorlanarak </w:t>
      </w:r>
      <w:r w:rsidR="00BC39CD" w:rsidRPr="00AF47EF">
        <w:rPr>
          <w:rFonts w:ascii="Times New Roman" w:hAnsi="Times New Roman" w:cs="Times New Roman"/>
          <w:bCs/>
        </w:rPr>
        <w:t>öğrenme işlemini</w:t>
      </w:r>
      <w:r w:rsidR="00E36FC6" w:rsidRPr="00AF47EF">
        <w:rPr>
          <w:rFonts w:ascii="Times New Roman" w:hAnsi="Times New Roman" w:cs="Times New Roman"/>
          <w:bCs/>
        </w:rPr>
        <w:t xml:space="preserve"> </w:t>
      </w:r>
      <w:r w:rsidR="00BC39CD" w:rsidRPr="00AF47EF">
        <w:rPr>
          <w:rFonts w:ascii="Times New Roman" w:hAnsi="Times New Roman" w:cs="Times New Roman"/>
          <w:bCs/>
        </w:rPr>
        <w:t xml:space="preserve">gerçekleştirecektir. </w:t>
      </w:r>
      <w:r w:rsidR="005A7AB6" w:rsidRPr="00AF47EF">
        <w:rPr>
          <w:rFonts w:ascii="Times New Roman" w:hAnsi="Times New Roman" w:cs="Times New Roman"/>
          <w:bCs/>
        </w:rPr>
        <w:t xml:space="preserve">Öğrenmenin daha verimli olabilmesi, daha </w:t>
      </w:r>
      <w:r w:rsidR="007A3BED" w:rsidRPr="00AF47EF">
        <w:rPr>
          <w:rFonts w:ascii="Times New Roman" w:hAnsi="Times New Roman" w:cs="Times New Roman"/>
          <w:bCs/>
        </w:rPr>
        <w:t>hızlı, kolay</w:t>
      </w:r>
      <w:r w:rsidR="005A7AB6" w:rsidRPr="00AF47EF">
        <w:rPr>
          <w:rFonts w:ascii="Times New Roman" w:hAnsi="Times New Roman" w:cs="Times New Roman"/>
          <w:bCs/>
        </w:rPr>
        <w:t xml:space="preserve"> </w:t>
      </w:r>
      <w:r w:rsidR="007A3BED" w:rsidRPr="00AF47EF">
        <w:rPr>
          <w:rFonts w:ascii="Times New Roman" w:hAnsi="Times New Roman" w:cs="Times New Roman"/>
          <w:bCs/>
        </w:rPr>
        <w:t xml:space="preserve">ve etkili </w:t>
      </w:r>
      <w:r w:rsidR="005A7AB6" w:rsidRPr="00AF47EF">
        <w:rPr>
          <w:rFonts w:ascii="Times New Roman" w:hAnsi="Times New Roman" w:cs="Times New Roman"/>
          <w:bCs/>
        </w:rPr>
        <w:t xml:space="preserve">gerçekleşebilmesi </w:t>
      </w:r>
      <w:r w:rsidR="007A3BED" w:rsidRPr="00AF47EF">
        <w:rPr>
          <w:rFonts w:ascii="Times New Roman" w:hAnsi="Times New Roman" w:cs="Times New Roman"/>
          <w:bCs/>
        </w:rPr>
        <w:t xml:space="preserve">amacıyla </w:t>
      </w:r>
      <w:r w:rsidR="005A7AB6" w:rsidRPr="00AF47EF">
        <w:rPr>
          <w:rFonts w:ascii="Times New Roman" w:hAnsi="Times New Roman" w:cs="Times New Roman"/>
          <w:bCs/>
        </w:rPr>
        <w:t>öğrencilerin öğrenme stil</w:t>
      </w:r>
      <w:r w:rsidR="007A3BED" w:rsidRPr="00AF47EF">
        <w:rPr>
          <w:rFonts w:ascii="Times New Roman" w:hAnsi="Times New Roman" w:cs="Times New Roman"/>
          <w:bCs/>
        </w:rPr>
        <w:t>ler</w:t>
      </w:r>
      <w:r w:rsidR="005A7AB6" w:rsidRPr="00AF47EF">
        <w:rPr>
          <w:rFonts w:ascii="Times New Roman" w:hAnsi="Times New Roman" w:cs="Times New Roman"/>
          <w:bCs/>
        </w:rPr>
        <w:t>i</w:t>
      </w:r>
      <w:r w:rsidR="007A3BED" w:rsidRPr="00AF47EF">
        <w:rPr>
          <w:rFonts w:ascii="Times New Roman" w:hAnsi="Times New Roman" w:cs="Times New Roman"/>
          <w:bCs/>
        </w:rPr>
        <w:t>ne</w:t>
      </w:r>
      <w:r w:rsidR="005A7AB6" w:rsidRPr="00AF47EF">
        <w:rPr>
          <w:rFonts w:ascii="Times New Roman" w:hAnsi="Times New Roman" w:cs="Times New Roman"/>
          <w:bCs/>
        </w:rPr>
        <w:t xml:space="preserve"> uygun öğrenme ortamı sağlamak </w:t>
      </w:r>
      <w:r w:rsidR="003769E0" w:rsidRPr="00AF47EF">
        <w:rPr>
          <w:rFonts w:ascii="Times New Roman" w:hAnsi="Times New Roman" w:cs="Times New Roman"/>
          <w:bCs/>
        </w:rPr>
        <w:t>öğrenmenin kalitesini</w:t>
      </w:r>
      <w:r w:rsidR="00BC39CD" w:rsidRPr="00AF47EF">
        <w:rPr>
          <w:rFonts w:ascii="Times New Roman" w:hAnsi="Times New Roman" w:cs="Times New Roman"/>
          <w:bCs/>
        </w:rPr>
        <w:t xml:space="preserve"> </w:t>
      </w:r>
      <w:r w:rsidR="005A7AB6" w:rsidRPr="00AF47EF">
        <w:rPr>
          <w:rFonts w:ascii="Times New Roman" w:hAnsi="Times New Roman" w:cs="Times New Roman"/>
          <w:bCs/>
        </w:rPr>
        <w:t>arttırmak açısından daha uygun o</w:t>
      </w:r>
      <w:r w:rsidR="00E36FC6" w:rsidRPr="00AF47EF">
        <w:rPr>
          <w:rFonts w:ascii="Times New Roman" w:hAnsi="Times New Roman" w:cs="Times New Roman"/>
          <w:bCs/>
        </w:rPr>
        <w:t>labilir.</w:t>
      </w:r>
      <w:r w:rsidR="00E36FC6" w:rsidRPr="00AF47EF">
        <w:rPr>
          <w:rFonts w:ascii="Times New Roman" w:hAnsi="Times New Roman" w:cs="Times New Roman"/>
        </w:rPr>
        <w:t xml:space="preserve"> </w:t>
      </w:r>
      <w:r w:rsidR="00E447DD">
        <w:rPr>
          <w:rFonts w:ascii="Times New Roman" w:hAnsi="Times New Roman" w:cs="Times New Roman"/>
        </w:rPr>
        <w:t>Bireylerin öğrenme gücünü arttırabilmeleri için hangi öğrenme stiline sahip olduklarını bilmeleri gerekir (Aşkar ve Akkoyunlu, 1993).</w:t>
      </w:r>
      <w:r w:rsidR="00E36FC6" w:rsidRPr="00AF47EF">
        <w:rPr>
          <w:rFonts w:ascii="Times New Roman" w:eastAsia="Arial Unicode MS" w:hAnsi="Times New Roman" w:cs="Times New Roman"/>
          <w:bCs/>
        </w:rPr>
        <w:t xml:space="preserve"> </w:t>
      </w:r>
    </w:p>
    <w:p w14:paraId="7A2E3E12" w14:textId="77777777" w:rsidR="00F17C4E" w:rsidRPr="00AF47EF" w:rsidRDefault="00554411" w:rsidP="008D3E4E">
      <w:pPr>
        <w:pStyle w:val="Default"/>
        <w:spacing w:line="360" w:lineRule="auto"/>
        <w:ind w:firstLine="709"/>
        <w:jc w:val="both"/>
        <w:rPr>
          <w:rFonts w:ascii="Times New Roman" w:hAnsi="Times New Roman" w:cs="Times New Roman"/>
          <w:bCs/>
        </w:rPr>
      </w:pPr>
      <w:r w:rsidRPr="00AF47EF">
        <w:rPr>
          <w:rFonts w:ascii="Times New Roman" w:eastAsia="Arial Unicode MS" w:hAnsi="Times New Roman" w:cs="Times New Roman"/>
          <w:b/>
          <w:bCs/>
          <w:color w:val="auto"/>
        </w:rPr>
        <w:t xml:space="preserve">Ayrıştıran: </w:t>
      </w:r>
      <w:r w:rsidR="00FB6D67">
        <w:rPr>
          <w:rFonts w:ascii="Times New Roman" w:eastAsia="Arial Unicode MS" w:hAnsi="Times New Roman" w:cs="Times New Roman"/>
          <w:bCs/>
          <w:color w:val="auto"/>
        </w:rPr>
        <w:t>Bu öğrenme s</w:t>
      </w:r>
      <w:r w:rsidR="006D12AF" w:rsidRPr="006D12AF">
        <w:rPr>
          <w:rFonts w:ascii="Times New Roman" w:eastAsia="Arial Unicode MS" w:hAnsi="Times New Roman" w:cs="Times New Roman"/>
          <w:bCs/>
          <w:color w:val="auto"/>
        </w:rPr>
        <w:t xml:space="preserve">tili </w:t>
      </w:r>
      <w:r w:rsidR="00B7501B">
        <w:rPr>
          <w:rFonts w:ascii="Times New Roman" w:eastAsia="Arial Unicode MS" w:hAnsi="Times New Roman" w:cs="Times New Roman"/>
          <w:bCs/>
          <w:color w:val="auto"/>
        </w:rPr>
        <w:t xml:space="preserve">soyut kavramsallaştırma </w:t>
      </w:r>
      <w:r w:rsidR="006D12AF">
        <w:rPr>
          <w:rFonts w:ascii="Times New Roman" w:eastAsia="Arial Unicode MS" w:hAnsi="Times New Roman" w:cs="Times New Roman"/>
          <w:bCs/>
          <w:color w:val="auto"/>
        </w:rPr>
        <w:t>ile aktif y</w:t>
      </w:r>
      <w:r w:rsidRPr="00AF47EF">
        <w:rPr>
          <w:rFonts w:ascii="Times New Roman" w:eastAsia="Arial Unicode MS" w:hAnsi="Times New Roman" w:cs="Times New Roman"/>
          <w:bCs/>
          <w:color w:val="auto"/>
        </w:rPr>
        <w:t>aşantı öğrenme biçimlerinin bir araya gelmesi ile oluşur.</w:t>
      </w:r>
      <w:r w:rsidR="006D12AF">
        <w:rPr>
          <w:rFonts w:ascii="Times New Roman" w:eastAsia="Arial Unicode MS" w:hAnsi="Times New Roman" w:cs="Times New Roman"/>
          <w:bCs/>
          <w:color w:val="auto"/>
        </w:rPr>
        <w:t xml:space="preserve"> Ayrıştıran öğrenme stiline sahip kişiler problem çözme becerisine sahiptir</w:t>
      </w:r>
      <w:r w:rsidR="00B7501B">
        <w:rPr>
          <w:rFonts w:ascii="Times New Roman" w:eastAsia="Arial Unicode MS" w:hAnsi="Times New Roman" w:cs="Times New Roman"/>
          <w:bCs/>
          <w:color w:val="auto"/>
        </w:rPr>
        <w:t xml:space="preserve"> ve problemlere çözüm önerileri geliştirmede oldukça başarılıdırlar. Ayrıca bu kişiler planlama yaparken sistematik bir yol izlerler.  Y</w:t>
      </w:r>
      <w:r w:rsidR="00CD138A" w:rsidRPr="00AF47EF">
        <w:rPr>
          <w:rFonts w:ascii="Times New Roman" w:eastAsia="Arial Unicode MS" w:hAnsi="Times New Roman" w:cs="Times New Roman"/>
          <w:bCs/>
          <w:color w:val="auto"/>
        </w:rPr>
        <w:t>aparak öğrenme</w:t>
      </w:r>
      <w:r w:rsidR="00B7501B">
        <w:rPr>
          <w:rFonts w:ascii="Times New Roman" w:eastAsia="Arial Unicode MS" w:hAnsi="Times New Roman" w:cs="Times New Roman"/>
          <w:bCs/>
          <w:color w:val="auto"/>
        </w:rPr>
        <w:t xml:space="preserve"> bu stilde önemli bir yere sahiptir</w:t>
      </w:r>
      <w:r w:rsidR="00CD138A" w:rsidRPr="00AF47EF">
        <w:rPr>
          <w:rFonts w:ascii="Times New Roman" w:eastAsia="Arial Unicode MS" w:hAnsi="Times New Roman" w:cs="Times New Roman"/>
          <w:bCs/>
          <w:color w:val="auto"/>
        </w:rPr>
        <w:t xml:space="preserve"> </w:t>
      </w:r>
      <w:r w:rsidR="00B7501B">
        <w:rPr>
          <w:rFonts w:ascii="Times New Roman" w:eastAsia="Arial Unicode MS" w:hAnsi="Times New Roman" w:cs="Times New Roman"/>
          <w:bCs/>
          <w:color w:val="auto"/>
        </w:rPr>
        <w:t xml:space="preserve">(Aşkar ve Akkoyunlu, 1993). </w:t>
      </w:r>
      <w:r w:rsidR="0018713E">
        <w:rPr>
          <w:rFonts w:ascii="Times New Roman" w:eastAsia="Arial Unicode MS" w:hAnsi="Times New Roman" w:cs="Times New Roman"/>
          <w:bCs/>
          <w:color w:val="auto"/>
        </w:rPr>
        <w:t>Bu öğrenme stiline sahip kişilerin problem çözmede başarılı oldukları ve sosyal ilişkilerden çok teknik konulara yöneldikleri belirtilmiştir (Kılıç,</w:t>
      </w:r>
      <w:r w:rsidR="00420A13">
        <w:rPr>
          <w:rFonts w:ascii="Times New Roman" w:eastAsia="Arial Unicode MS" w:hAnsi="Times New Roman" w:cs="Times New Roman"/>
          <w:bCs/>
          <w:color w:val="auto"/>
        </w:rPr>
        <w:t xml:space="preserve"> </w:t>
      </w:r>
      <w:r w:rsidR="0018713E">
        <w:rPr>
          <w:rFonts w:ascii="Times New Roman" w:eastAsia="Arial Unicode MS" w:hAnsi="Times New Roman" w:cs="Times New Roman"/>
          <w:bCs/>
          <w:color w:val="auto"/>
        </w:rPr>
        <w:t>2002; Kolb, 1999).</w:t>
      </w:r>
      <w:r w:rsidR="00AB3052" w:rsidRPr="00AF47EF">
        <w:rPr>
          <w:rFonts w:ascii="Times New Roman" w:hAnsi="Times New Roman" w:cs="Times New Roman"/>
          <w:bCs/>
        </w:rPr>
        <w:t xml:space="preserve"> </w:t>
      </w:r>
    </w:p>
    <w:p w14:paraId="5B1040C2" w14:textId="77777777" w:rsidR="002631F4" w:rsidRPr="00AF47EF" w:rsidRDefault="002631F4" w:rsidP="008D3E4E">
      <w:pPr>
        <w:pStyle w:val="Default"/>
        <w:spacing w:line="360" w:lineRule="auto"/>
        <w:ind w:firstLine="709"/>
        <w:jc w:val="both"/>
        <w:rPr>
          <w:rFonts w:ascii="Times New Roman" w:hAnsi="Times New Roman" w:cs="Times New Roman"/>
        </w:rPr>
      </w:pPr>
      <w:r w:rsidRPr="00AF47EF">
        <w:rPr>
          <w:rFonts w:ascii="Times New Roman" w:eastAsia="Arial Unicode MS" w:hAnsi="Times New Roman" w:cs="Times New Roman"/>
          <w:b/>
          <w:bCs/>
          <w:color w:val="auto"/>
        </w:rPr>
        <w:t>Değiş</w:t>
      </w:r>
      <w:r w:rsidR="009E3373" w:rsidRPr="00AF47EF">
        <w:rPr>
          <w:rFonts w:ascii="Times New Roman" w:eastAsia="Arial Unicode MS" w:hAnsi="Times New Roman" w:cs="Times New Roman"/>
          <w:b/>
          <w:bCs/>
          <w:color w:val="auto"/>
        </w:rPr>
        <w:t>tiren</w:t>
      </w:r>
      <w:r w:rsidRPr="00AF47EF">
        <w:rPr>
          <w:rFonts w:ascii="Times New Roman" w:eastAsia="Arial Unicode MS" w:hAnsi="Times New Roman" w:cs="Times New Roman"/>
          <w:b/>
          <w:bCs/>
          <w:color w:val="auto"/>
        </w:rPr>
        <w:t xml:space="preserve">: </w:t>
      </w:r>
      <w:r w:rsidR="00FB6D67">
        <w:rPr>
          <w:rFonts w:ascii="Times New Roman" w:eastAsia="Arial Unicode MS" w:hAnsi="Times New Roman" w:cs="Times New Roman"/>
          <w:bCs/>
          <w:color w:val="auto"/>
        </w:rPr>
        <w:t>Bu öğrenme stili somut yaşantı ve yansıtıcı gözlem öğrenme biçimlerinin bir araya gelmesi ile oluşur.</w:t>
      </w:r>
      <w:r w:rsidRPr="00AF47EF">
        <w:rPr>
          <w:rFonts w:ascii="Times New Roman" w:eastAsia="Arial Unicode MS" w:hAnsi="Times New Roman" w:cs="Times New Roman"/>
          <w:bCs/>
          <w:color w:val="auto"/>
        </w:rPr>
        <w:t xml:space="preserve"> Bu stile sahip bireyle</w:t>
      </w:r>
      <w:r w:rsidR="00FB6D67">
        <w:rPr>
          <w:rFonts w:ascii="Times New Roman" w:eastAsia="Arial Unicode MS" w:hAnsi="Times New Roman" w:cs="Times New Roman"/>
          <w:bCs/>
          <w:color w:val="auto"/>
        </w:rPr>
        <w:t xml:space="preserve">rin en önemli özellikleri düşünme yeteneklerinin üst düzey olması, değerler </w:t>
      </w:r>
      <w:r w:rsidR="006D1F84">
        <w:rPr>
          <w:rFonts w:ascii="Times New Roman" w:eastAsia="Arial Unicode MS" w:hAnsi="Times New Roman" w:cs="Times New Roman"/>
          <w:bCs/>
          <w:color w:val="auto"/>
        </w:rPr>
        <w:t xml:space="preserve">ve anlamlara önem vermeleridir. Öğrenme </w:t>
      </w:r>
      <w:r w:rsidR="00FB6D67">
        <w:rPr>
          <w:rFonts w:ascii="Times New Roman" w:eastAsia="Arial Unicode MS" w:hAnsi="Times New Roman" w:cs="Times New Roman"/>
          <w:bCs/>
          <w:color w:val="auto"/>
        </w:rPr>
        <w:t xml:space="preserve">esnasında kendi düşüncelerini dikkate alırlar,  sabırlı, dikkatli yargılarda bulunurlar fakat eyleme geçmezler. </w:t>
      </w:r>
      <w:r w:rsidR="00ED7257">
        <w:rPr>
          <w:rFonts w:ascii="Times New Roman" w:eastAsia="Arial Unicode MS" w:hAnsi="Times New Roman" w:cs="Times New Roman"/>
          <w:bCs/>
          <w:color w:val="auto"/>
        </w:rPr>
        <w:t xml:space="preserve">Somutlaştırarak düşünme yeteneğine sahiptirler, bir olaya farklı bakış açıları ile bakabilirler (Aşkar ve Akkoyunlu, 1993). </w:t>
      </w:r>
      <w:r w:rsidR="00B479E3">
        <w:rPr>
          <w:rFonts w:ascii="Times New Roman" w:eastAsia="Arial Unicode MS" w:hAnsi="Times New Roman" w:cs="Times New Roman"/>
          <w:bCs/>
          <w:color w:val="auto"/>
        </w:rPr>
        <w:t xml:space="preserve">Öğrenme sürecinde sabırlı ve dikkatli davranırlar. Beyin fırtınası tekniği bu kişiler için idealdir. Çünkü farklı fikirleri üretebilirler ve yaratıcı düşünmekten hoşlanırlar (Ekici, 2003). </w:t>
      </w:r>
    </w:p>
    <w:p w14:paraId="19913503" w14:textId="77777777" w:rsidR="00E701B1" w:rsidRPr="005425DA" w:rsidRDefault="009E3373" w:rsidP="005425DA">
      <w:pPr>
        <w:pStyle w:val="Default"/>
        <w:spacing w:line="360" w:lineRule="auto"/>
        <w:ind w:firstLine="709"/>
        <w:jc w:val="both"/>
        <w:rPr>
          <w:rFonts w:ascii="Times New Roman" w:hAnsi="Times New Roman" w:cs="Times New Roman"/>
        </w:rPr>
      </w:pPr>
      <w:r w:rsidRPr="00AF47EF">
        <w:rPr>
          <w:rFonts w:ascii="Times New Roman" w:eastAsia="Arial Unicode MS" w:hAnsi="Times New Roman" w:cs="Times New Roman"/>
          <w:b/>
          <w:bCs/>
          <w:color w:val="auto"/>
        </w:rPr>
        <w:lastRenderedPageBreak/>
        <w:t>Özümseyen:</w:t>
      </w:r>
      <w:r w:rsidR="00023472">
        <w:rPr>
          <w:rFonts w:ascii="Times New Roman" w:eastAsia="Arial Unicode MS" w:hAnsi="Times New Roman" w:cs="Times New Roman"/>
          <w:b/>
          <w:bCs/>
          <w:color w:val="auto"/>
        </w:rPr>
        <w:t xml:space="preserve"> </w:t>
      </w:r>
      <w:r w:rsidR="001F745A" w:rsidRPr="001F745A">
        <w:rPr>
          <w:rFonts w:ascii="Times New Roman" w:eastAsia="Arial Unicode MS" w:hAnsi="Times New Roman" w:cs="Times New Roman"/>
          <w:bCs/>
          <w:color w:val="auto"/>
        </w:rPr>
        <w:t>Bu öğrenme stili</w:t>
      </w:r>
      <w:r w:rsidR="001F745A">
        <w:rPr>
          <w:rFonts w:ascii="Times New Roman" w:eastAsia="Arial Unicode MS" w:hAnsi="Times New Roman" w:cs="Times New Roman"/>
          <w:bCs/>
          <w:color w:val="auto"/>
        </w:rPr>
        <w:t xml:space="preserve"> soyut kavramsallaştırma ve yansıtıcı gözlem öğrenme biçimlerinin bir araya gelmesi ile oluşur. Özümseyen öğrenme stiline sahip bireyler öğrenme sürecinde </w:t>
      </w:r>
      <w:r w:rsidR="00D9665E">
        <w:rPr>
          <w:rFonts w:ascii="Times New Roman" w:eastAsia="Arial Unicode MS" w:hAnsi="Times New Roman" w:cs="Times New Roman"/>
          <w:bCs/>
          <w:color w:val="auto"/>
        </w:rPr>
        <w:t>kavramsal modelleri oluşturma</w:t>
      </w:r>
      <w:r w:rsidR="001F745A">
        <w:rPr>
          <w:rFonts w:ascii="Times New Roman" w:eastAsia="Arial Unicode MS" w:hAnsi="Times New Roman" w:cs="Times New Roman"/>
          <w:bCs/>
          <w:color w:val="auto"/>
        </w:rPr>
        <w:t xml:space="preserve"> ve </w:t>
      </w:r>
      <w:r w:rsidR="00D9665E">
        <w:rPr>
          <w:rFonts w:ascii="Times New Roman" w:eastAsia="Arial Unicode MS" w:hAnsi="Times New Roman" w:cs="Times New Roman"/>
          <w:bCs/>
          <w:color w:val="auto"/>
        </w:rPr>
        <w:t xml:space="preserve">soyut </w:t>
      </w:r>
      <w:r w:rsidR="001F745A">
        <w:rPr>
          <w:rFonts w:ascii="Times New Roman" w:eastAsia="Arial Unicode MS" w:hAnsi="Times New Roman" w:cs="Times New Roman"/>
          <w:bCs/>
          <w:color w:val="auto"/>
        </w:rPr>
        <w:t xml:space="preserve">fikirlerle çalışmaktan hoşlanır ve </w:t>
      </w:r>
      <w:r w:rsidR="00545444" w:rsidRPr="00AF47EF">
        <w:rPr>
          <w:rFonts w:ascii="Times New Roman" w:eastAsia="Arial Unicode MS" w:hAnsi="Times New Roman" w:cs="Times New Roman"/>
          <w:bCs/>
          <w:color w:val="auto"/>
        </w:rPr>
        <w:t>k</w:t>
      </w:r>
      <w:r w:rsidR="00076F21" w:rsidRPr="00AF47EF">
        <w:rPr>
          <w:rFonts w:ascii="Times New Roman" w:eastAsia="Arial Unicode MS" w:hAnsi="Times New Roman" w:cs="Times New Roman"/>
          <w:bCs/>
          <w:color w:val="auto"/>
        </w:rPr>
        <w:t>avramsal modeller</w:t>
      </w:r>
      <w:r w:rsidRPr="00AF47EF">
        <w:rPr>
          <w:rFonts w:ascii="Times New Roman" w:eastAsia="Arial Unicode MS" w:hAnsi="Times New Roman" w:cs="Times New Roman"/>
          <w:bCs/>
          <w:color w:val="auto"/>
        </w:rPr>
        <w:t xml:space="preserve"> yarat</w:t>
      </w:r>
      <w:r w:rsidR="002B1CEB" w:rsidRPr="00AF47EF">
        <w:rPr>
          <w:rFonts w:ascii="Times New Roman" w:eastAsia="Arial Unicode MS" w:hAnsi="Times New Roman" w:cs="Times New Roman"/>
          <w:bCs/>
          <w:color w:val="auto"/>
        </w:rPr>
        <w:t>ırlar</w:t>
      </w:r>
      <w:r w:rsidRPr="00AF47EF">
        <w:rPr>
          <w:rFonts w:ascii="Times New Roman" w:eastAsia="Arial Unicode MS" w:hAnsi="Times New Roman" w:cs="Times New Roman"/>
          <w:bCs/>
          <w:color w:val="auto"/>
        </w:rPr>
        <w:t>.</w:t>
      </w:r>
      <w:r w:rsidR="00555011">
        <w:rPr>
          <w:rFonts w:ascii="Times New Roman" w:eastAsia="Arial Unicode MS" w:hAnsi="Times New Roman" w:cs="Times New Roman"/>
          <w:bCs/>
          <w:color w:val="auto"/>
        </w:rPr>
        <w:t xml:space="preserve"> Özümseyen bireyler sosyal konulara az ilgi duyarken soyut kavramlara ve detaylara odaklanırlar. Kapsamlı bilgileri analiz ederek bütün haline getirmede oldukça başarılıdırlar. </w:t>
      </w:r>
      <w:r w:rsidR="00C104F7">
        <w:rPr>
          <w:rFonts w:ascii="Times New Roman" w:eastAsia="Arial Unicode MS" w:hAnsi="Times New Roman" w:cs="Times New Roman"/>
          <w:bCs/>
          <w:color w:val="auto"/>
        </w:rPr>
        <w:t xml:space="preserve">Bilgileri organize etme, </w:t>
      </w:r>
      <w:r w:rsidR="00555011">
        <w:rPr>
          <w:rFonts w:ascii="Times New Roman" w:eastAsia="Arial Unicode MS" w:hAnsi="Times New Roman" w:cs="Times New Roman"/>
          <w:bCs/>
          <w:color w:val="auto"/>
        </w:rPr>
        <w:t xml:space="preserve">kavramsal modeller oluşturma, olasılıkları değerlendirme, </w:t>
      </w:r>
      <w:r w:rsidR="00B67BDA">
        <w:rPr>
          <w:rFonts w:ascii="Times New Roman" w:eastAsia="Arial Unicode MS" w:hAnsi="Times New Roman" w:cs="Times New Roman"/>
          <w:bCs/>
          <w:color w:val="auto"/>
        </w:rPr>
        <w:t xml:space="preserve">mantıksal olarak sağlam ve kesin olan kuramları ve düşünceleri test etme gibi konularda özümseyen kişilerin kendilerini geliştirmeye gereksinim duydukları söylenebilir. </w:t>
      </w:r>
      <w:r w:rsidR="005425DA">
        <w:rPr>
          <w:rFonts w:ascii="Times New Roman" w:hAnsi="Times New Roman" w:cs="Times New Roman"/>
        </w:rPr>
        <w:t xml:space="preserve">Ayrıca öğrenme sürecinde bireysel katılımların gerçekleşmesi, kendi başlarına süreçte aktif olmalarının sağlanması </w:t>
      </w:r>
      <w:r w:rsidR="00B67BDA">
        <w:rPr>
          <w:rFonts w:ascii="Times New Roman" w:hAnsi="Times New Roman" w:cs="Times New Roman"/>
        </w:rPr>
        <w:t xml:space="preserve">için onlara gerekli cesaretin verilmesi </w:t>
      </w:r>
      <w:r w:rsidR="006D1F84">
        <w:rPr>
          <w:rFonts w:ascii="Times New Roman" w:hAnsi="Times New Roman" w:cs="Times New Roman"/>
        </w:rPr>
        <w:t>yaralı olacaktır (Ergür, 1998</w:t>
      </w:r>
      <w:r w:rsidR="00B67BDA">
        <w:rPr>
          <w:rFonts w:ascii="Times New Roman" w:hAnsi="Times New Roman" w:cs="Times New Roman"/>
        </w:rPr>
        <w:t>).</w:t>
      </w:r>
      <w:r w:rsidR="005425DA">
        <w:rPr>
          <w:rFonts w:ascii="Times New Roman" w:hAnsi="Times New Roman" w:cs="Times New Roman"/>
        </w:rPr>
        <w:t xml:space="preserve"> </w:t>
      </w:r>
    </w:p>
    <w:p w14:paraId="72AB6218" w14:textId="77777777" w:rsidR="003C22EA" w:rsidRDefault="00E701B1" w:rsidP="008D3E4E">
      <w:pPr>
        <w:pStyle w:val="Default"/>
        <w:spacing w:line="360" w:lineRule="auto"/>
        <w:ind w:firstLine="709"/>
        <w:jc w:val="both"/>
        <w:rPr>
          <w:rFonts w:ascii="Times New Roman" w:eastAsia="Arial Unicode MS" w:hAnsi="Times New Roman" w:cs="Times New Roman"/>
          <w:bCs/>
          <w:color w:val="auto"/>
        </w:rPr>
      </w:pPr>
      <w:r w:rsidRPr="00AF47EF">
        <w:rPr>
          <w:rFonts w:ascii="Times New Roman" w:eastAsia="Arial Unicode MS" w:hAnsi="Times New Roman" w:cs="Times New Roman"/>
          <w:b/>
          <w:bCs/>
          <w:color w:val="auto"/>
        </w:rPr>
        <w:t>Yerleştiren</w:t>
      </w:r>
      <w:r w:rsidRPr="00AF47EF">
        <w:rPr>
          <w:rFonts w:ascii="Times New Roman" w:eastAsia="Arial Unicode MS" w:hAnsi="Times New Roman" w:cs="Times New Roman"/>
          <w:bCs/>
          <w:color w:val="auto"/>
        </w:rPr>
        <w:t xml:space="preserve">: </w:t>
      </w:r>
      <w:r w:rsidR="003C22EA">
        <w:rPr>
          <w:rFonts w:ascii="Times New Roman" w:eastAsia="Arial Unicode MS" w:hAnsi="Times New Roman" w:cs="Times New Roman"/>
          <w:bCs/>
          <w:color w:val="auto"/>
        </w:rPr>
        <w:t>Bu öğrenme stili somut yaşantı ve aktif yaşantı öğrenme biçimlerinin bir araya gelmesi ile oluşur. Bu öğrenme stiline sahip bireyler yeni deneyimlerde yer almaktan hoşlanırlar. Planlama yapma ve karar verme, yürütme açısından başarılıdırlar. Bu</w:t>
      </w:r>
      <w:r w:rsidR="006D1F84">
        <w:rPr>
          <w:rFonts w:ascii="Times New Roman" w:eastAsia="Arial Unicode MS" w:hAnsi="Times New Roman" w:cs="Times New Roman"/>
          <w:bCs/>
          <w:color w:val="auto"/>
        </w:rPr>
        <w:t xml:space="preserve"> </w:t>
      </w:r>
      <w:r w:rsidR="003C22EA">
        <w:rPr>
          <w:rFonts w:ascii="Times New Roman" w:eastAsia="Arial Unicode MS" w:hAnsi="Times New Roman" w:cs="Times New Roman"/>
          <w:bCs/>
          <w:color w:val="auto"/>
        </w:rPr>
        <w:t>stile sahip bireyler öğrenme sürecinde yeniliklere açıktır,</w:t>
      </w:r>
      <w:r w:rsidR="00311F5F">
        <w:rPr>
          <w:rFonts w:ascii="Times New Roman" w:eastAsia="Arial Unicode MS" w:hAnsi="Times New Roman" w:cs="Times New Roman"/>
          <w:bCs/>
          <w:color w:val="auto"/>
        </w:rPr>
        <w:t xml:space="preserve"> değişikliklerden hoşlanırlar (</w:t>
      </w:r>
      <w:r w:rsidR="003C22EA">
        <w:rPr>
          <w:rFonts w:ascii="Times New Roman" w:eastAsia="Arial Unicode MS" w:hAnsi="Times New Roman" w:cs="Times New Roman"/>
          <w:bCs/>
          <w:color w:val="auto"/>
        </w:rPr>
        <w:t>Kolb, 1984). Yaparak yaşayarak öğrenme söz konusudur. Bu öğrenme stiline sahip bireylerin en önemli özellikleri geçmiş öğrenmelerinden yararlanarak bilgilerini yeni du</w:t>
      </w:r>
      <w:r w:rsidR="006D1F84">
        <w:rPr>
          <w:rFonts w:ascii="Times New Roman" w:eastAsia="Arial Unicode MS" w:hAnsi="Times New Roman" w:cs="Times New Roman"/>
          <w:bCs/>
          <w:color w:val="auto"/>
        </w:rPr>
        <w:t>ruma transfer edebilmeleridir (</w:t>
      </w:r>
      <w:r w:rsidR="003C22EA">
        <w:rPr>
          <w:rFonts w:ascii="Times New Roman" w:eastAsia="Arial Unicode MS" w:hAnsi="Times New Roman" w:cs="Times New Roman"/>
          <w:bCs/>
          <w:color w:val="auto"/>
        </w:rPr>
        <w:t>Kolb, 1984). Bu bireylerin meraklı olma ve araştırmacı olma en önemli özelliklerindendir. Bu stile sahip kişiler girişken, yenilikçi ve açık görüşlüdür</w:t>
      </w:r>
      <w:r w:rsidR="006D1F84">
        <w:rPr>
          <w:rFonts w:ascii="Times New Roman" w:eastAsia="Arial Unicode MS" w:hAnsi="Times New Roman" w:cs="Times New Roman"/>
          <w:bCs/>
          <w:color w:val="auto"/>
        </w:rPr>
        <w:t xml:space="preserve"> </w:t>
      </w:r>
      <w:r w:rsidR="003C22EA">
        <w:rPr>
          <w:rFonts w:ascii="Times New Roman" w:eastAsia="Arial Unicode MS" w:hAnsi="Times New Roman" w:cs="Times New Roman"/>
          <w:bCs/>
          <w:color w:val="auto"/>
        </w:rPr>
        <w:t>(</w:t>
      </w:r>
      <w:r w:rsidR="00597BC8" w:rsidRPr="006D1F84">
        <w:rPr>
          <w:rFonts w:ascii="Times New Roman" w:eastAsia="Arial Unicode MS" w:hAnsi="Times New Roman" w:cs="Times New Roman"/>
          <w:bCs/>
          <w:color w:val="auto"/>
        </w:rPr>
        <w:t>Aşkar ve</w:t>
      </w:r>
      <w:r w:rsidR="006D1F84" w:rsidRPr="006D1F84">
        <w:rPr>
          <w:rFonts w:ascii="Times New Roman" w:eastAsia="Arial Unicode MS" w:hAnsi="Times New Roman" w:cs="Times New Roman"/>
          <w:bCs/>
          <w:color w:val="auto"/>
        </w:rPr>
        <w:t xml:space="preserve"> Akkoyunlu, 1993</w:t>
      </w:r>
      <w:r w:rsidR="00597BC8" w:rsidRPr="006D1F84">
        <w:rPr>
          <w:rFonts w:ascii="Times New Roman" w:eastAsia="Arial Unicode MS" w:hAnsi="Times New Roman" w:cs="Times New Roman"/>
          <w:bCs/>
          <w:color w:val="auto"/>
        </w:rPr>
        <w:t>; Kolb, 1999</w:t>
      </w:r>
      <w:r w:rsidR="003C22EA">
        <w:rPr>
          <w:rFonts w:ascii="Times New Roman" w:eastAsia="Arial Unicode MS" w:hAnsi="Times New Roman" w:cs="Times New Roman"/>
          <w:bCs/>
          <w:color w:val="auto"/>
        </w:rPr>
        <w:t>)</w:t>
      </w:r>
      <w:r w:rsidR="006D1F84">
        <w:rPr>
          <w:rFonts w:ascii="Times New Roman" w:eastAsia="Arial Unicode MS" w:hAnsi="Times New Roman" w:cs="Times New Roman"/>
          <w:bCs/>
          <w:color w:val="auto"/>
        </w:rPr>
        <w:t>.</w:t>
      </w:r>
    </w:p>
    <w:p w14:paraId="33DF20CA" w14:textId="77777777" w:rsidR="000F7376" w:rsidRPr="00AF47EF" w:rsidRDefault="004020ED" w:rsidP="008D3E4E">
      <w:pPr>
        <w:spacing w:line="360" w:lineRule="auto"/>
        <w:ind w:firstLine="709"/>
        <w:jc w:val="center"/>
        <w:rPr>
          <w:rFonts w:ascii="Times New Roman" w:hAnsi="Times New Roman" w:cs="Times New Roman"/>
          <w:b/>
          <w:sz w:val="24"/>
          <w:szCs w:val="24"/>
        </w:rPr>
      </w:pPr>
      <w:r w:rsidRPr="00AF47EF">
        <w:rPr>
          <w:rFonts w:ascii="Times New Roman" w:hAnsi="Times New Roman" w:cs="Times New Roman"/>
          <w:b/>
          <w:sz w:val="24"/>
          <w:szCs w:val="24"/>
        </w:rPr>
        <w:t>Bilgisayarca Düşünme</w:t>
      </w:r>
    </w:p>
    <w:p w14:paraId="34328A80" w14:textId="436DD196" w:rsidR="00EC0CE7" w:rsidRPr="00AF47EF" w:rsidRDefault="009E7B48" w:rsidP="008D3E4E">
      <w:pPr>
        <w:spacing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Bilgisayarca</w:t>
      </w:r>
      <w:r w:rsidR="00F4610C" w:rsidRPr="00AF47EF">
        <w:rPr>
          <w:rFonts w:ascii="Times New Roman" w:hAnsi="Times New Roman" w:cs="Times New Roman"/>
          <w:sz w:val="24"/>
          <w:szCs w:val="24"/>
        </w:rPr>
        <w:t xml:space="preserve"> düşünme</w:t>
      </w:r>
      <w:r w:rsidR="00B55AC7" w:rsidRPr="00AF47EF">
        <w:rPr>
          <w:rFonts w:ascii="Times New Roman" w:hAnsi="Times New Roman" w:cs="Times New Roman"/>
          <w:sz w:val="24"/>
          <w:szCs w:val="24"/>
        </w:rPr>
        <w:t xml:space="preserve">; </w:t>
      </w:r>
      <w:r w:rsidR="00D82794">
        <w:rPr>
          <w:rFonts w:ascii="Times New Roman" w:hAnsi="Times New Roman" w:cs="Times New Roman"/>
          <w:sz w:val="24"/>
          <w:szCs w:val="24"/>
        </w:rPr>
        <w:t>Bilgisayarın temel kavramlarını anlayarak insan yaşantısına adapte edilmesi,</w:t>
      </w:r>
      <w:r w:rsidR="00AD261A">
        <w:rPr>
          <w:rFonts w:ascii="Times New Roman" w:hAnsi="Times New Roman" w:cs="Times New Roman"/>
          <w:sz w:val="24"/>
          <w:szCs w:val="24"/>
        </w:rPr>
        <w:t xml:space="preserve"> </w:t>
      </w:r>
      <w:r w:rsidR="00D82794">
        <w:rPr>
          <w:rFonts w:ascii="Times New Roman" w:hAnsi="Times New Roman" w:cs="Times New Roman"/>
          <w:sz w:val="24"/>
          <w:szCs w:val="24"/>
        </w:rPr>
        <w:t xml:space="preserve">problem durumlarına karşı çeşitli çözümler üretme </w:t>
      </w:r>
      <w:r w:rsidR="00B55AC7" w:rsidRPr="00AF47EF">
        <w:rPr>
          <w:rFonts w:ascii="Times New Roman" w:hAnsi="Times New Roman" w:cs="Times New Roman"/>
          <w:sz w:val="24"/>
          <w:szCs w:val="24"/>
        </w:rPr>
        <w:t xml:space="preserve">yöntemidir (Korkmaz, Çakır, Özden, </w:t>
      </w:r>
      <w:r w:rsidR="00FE2E33">
        <w:rPr>
          <w:rFonts w:ascii="Times New Roman" w:hAnsi="Times New Roman" w:cs="Times New Roman"/>
          <w:sz w:val="24"/>
          <w:szCs w:val="24"/>
        </w:rPr>
        <w:t>baskıda</w:t>
      </w:r>
      <w:r w:rsidR="00B55AC7" w:rsidRPr="00AF47EF">
        <w:rPr>
          <w:rFonts w:ascii="Times New Roman" w:hAnsi="Times New Roman" w:cs="Times New Roman"/>
          <w:sz w:val="24"/>
          <w:szCs w:val="24"/>
        </w:rPr>
        <w:t>).</w:t>
      </w:r>
      <w:r w:rsidR="00F50EA3" w:rsidRPr="00AF47EF">
        <w:rPr>
          <w:rFonts w:ascii="Times New Roman" w:hAnsi="Times New Roman" w:cs="Times New Roman"/>
          <w:sz w:val="24"/>
          <w:szCs w:val="24"/>
        </w:rPr>
        <w:t xml:space="preserve"> </w:t>
      </w:r>
      <w:r w:rsidRPr="00AF47EF">
        <w:rPr>
          <w:rFonts w:ascii="Times New Roman" w:hAnsi="Times New Roman" w:cs="Times New Roman"/>
          <w:sz w:val="24"/>
          <w:szCs w:val="24"/>
        </w:rPr>
        <w:t>Bilgisayarca</w:t>
      </w:r>
      <w:r w:rsidR="00F4610C" w:rsidRPr="00AF47EF">
        <w:rPr>
          <w:rFonts w:ascii="Times New Roman" w:hAnsi="Times New Roman" w:cs="Times New Roman"/>
          <w:sz w:val="24"/>
          <w:szCs w:val="24"/>
        </w:rPr>
        <w:t xml:space="preserve"> düşünme </w:t>
      </w:r>
      <w:r w:rsidR="00D82794">
        <w:rPr>
          <w:rFonts w:ascii="Times New Roman" w:hAnsi="Times New Roman" w:cs="Times New Roman"/>
          <w:sz w:val="24"/>
          <w:szCs w:val="24"/>
        </w:rPr>
        <w:t>kavramının net bir ta</w:t>
      </w:r>
      <w:r w:rsidR="00AD261A">
        <w:rPr>
          <w:rFonts w:ascii="Times New Roman" w:hAnsi="Times New Roman" w:cs="Times New Roman"/>
          <w:sz w:val="24"/>
          <w:szCs w:val="24"/>
        </w:rPr>
        <w:t xml:space="preserve">nımının olmadığı araştırmacılar arasında farklı </w:t>
      </w:r>
      <w:r w:rsidR="00D82794">
        <w:rPr>
          <w:rFonts w:ascii="Times New Roman" w:hAnsi="Times New Roman" w:cs="Times New Roman"/>
          <w:sz w:val="24"/>
          <w:szCs w:val="24"/>
        </w:rPr>
        <w:t>şek</w:t>
      </w:r>
      <w:r w:rsidR="00AD261A">
        <w:rPr>
          <w:rFonts w:ascii="Times New Roman" w:hAnsi="Times New Roman" w:cs="Times New Roman"/>
          <w:sz w:val="24"/>
          <w:szCs w:val="24"/>
        </w:rPr>
        <w:t xml:space="preserve">illerde ifade edildiği </w:t>
      </w:r>
      <w:r w:rsidR="00D82794">
        <w:rPr>
          <w:rFonts w:ascii="Times New Roman" w:hAnsi="Times New Roman" w:cs="Times New Roman"/>
          <w:sz w:val="24"/>
          <w:szCs w:val="24"/>
        </w:rPr>
        <w:t>bilinmektedir</w:t>
      </w:r>
      <w:r w:rsidR="00AD261A">
        <w:rPr>
          <w:rFonts w:ascii="Times New Roman" w:hAnsi="Times New Roman" w:cs="Times New Roman"/>
          <w:sz w:val="24"/>
          <w:szCs w:val="24"/>
        </w:rPr>
        <w:t xml:space="preserve"> </w:t>
      </w:r>
      <w:r w:rsidR="00ED58EA">
        <w:rPr>
          <w:rFonts w:ascii="Times New Roman" w:hAnsi="Times New Roman" w:cs="Times New Roman"/>
          <w:sz w:val="24"/>
          <w:szCs w:val="24"/>
        </w:rPr>
        <w:t>(Gonzalez,</w:t>
      </w:r>
      <w:r w:rsidR="008150F1">
        <w:rPr>
          <w:rFonts w:ascii="Times New Roman" w:hAnsi="Times New Roman" w:cs="Times New Roman"/>
          <w:sz w:val="24"/>
          <w:szCs w:val="24"/>
        </w:rPr>
        <w:t xml:space="preserve"> </w:t>
      </w:r>
      <w:r w:rsidR="00ED58EA">
        <w:rPr>
          <w:rFonts w:ascii="Times New Roman" w:hAnsi="Times New Roman" w:cs="Times New Roman"/>
          <w:sz w:val="24"/>
          <w:szCs w:val="24"/>
        </w:rPr>
        <w:t>2015;</w:t>
      </w:r>
      <w:r w:rsidR="00AD261A">
        <w:rPr>
          <w:rFonts w:ascii="Times New Roman" w:hAnsi="Times New Roman" w:cs="Times New Roman"/>
          <w:sz w:val="24"/>
          <w:szCs w:val="24"/>
        </w:rPr>
        <w:t xml:space="preserve"> </w:t>
      </w:r>
      <w:r w:rsidR="00ED58EA">
        <w:rPr>
          <w:rFonts w:ascii="Times New Roman" w:hAnsi="Times New Roman" w:cs="Times New Roman"/>
          <w:sz w:val="24"/>
          <w:szCs w:val="24"/>
        </w:rPr>
        <w:t>Grover</w:t>
      </w:r>
      <w:r w:rsidR="008150F1">
        <w:rPr>
          <w:rFonts w:ascii="Times New Roman" w:hAnsi="Times New Roman" w:cs="Times New Roman"/>
          <w:sz w:val="24"/>
          <w:szCs w:val="24"/>
        </w:rPr>
        <w:t xml:space="preserve"> </w:t>
      </w:r>
      <w:r w:rsidR="00ED58EA">
        <w:rPr>
          <w:rFonts w:ascii="Times New Roman" w:hAnsi="Times New Roman" w:cs="Times New Roman"/>
          <w:sz w:val="24"/>
          <w:szCs w:val="24"/>
        </w:rPr>
        <w:t>&amp;</w:t>
      </w:r>
      <w:r w:rsidR="008150F1">
        <w:rPr>
          <w:rFonts w:ascii="Times New Roman" w:hAnsi="Times New Roman" w:cs="Times New Roman"/>
          <w:sz w:val="24"/>
          <w:szCs w:val="24"/>
        </w:rPr>
        <w:t xml:space="preserve"> </w:t>
      </w:r>
      <w:r w:rsidR="00ED58EA">
        <w:rPr>
          <w:rFonts w:ascii="Times New Roman" w:hAnsi="Times New Roman" w:cs="Times New Roman"/>
          <w:sz w:val="24"/>
          <w:szCs w:val="24"/>
        </w:rPr>
        <w:t>P</w:t>
      </w:r>
      <w:r w:rsidR="00AD261A">
        <w:rPr>
          <w:rFonts w:ascii="Times New Roman" w:hAnsi="Times New Roman" w:cs="Times New Roman"/>
          <w:sz w:val="24"/>
          <w:szCs w:val="24"/>
        </w:rPr>
        <w:t xml:space="preserve">ea, 2013; Kalelioğlu, Gülbahar </w:t>
      </w:r>
      <w:r w:rsidR="00ED58EA">
        <w:rPr>
          <w:rFonts w:ascii="Times New Roman" w:hAnsi="Times New Roman" w:cs="Times New Roman"/>
          <w:sz w:val="24"/>
          <w:szCs w:val="24"/>
        </w:rPr>
        <w:t xml:space="preserve">&amp; Kukul, 2016). </w:t>
      </w:r>
      <w:r w:rsidR="00884AA3">
        <w:rPr>
          <w:rFonts w:ascii="Times New Roman" w:hAnsi="Times New Roman" w:cs="Times New Roman"/>
          <w:sz w:val="24"/>
          <w:szCs w:val="24"/>
        </w:rPr>
        <w:t>ISTE</w:t>
      </w:r>
      <w:r w:rsidR="00C6371F">
        <w:rPr>
          <w:rFonts w:ascii="Times New Roman" w:hAnsi="Times New Roman" w:cs="Times New Roman"/>
          <w:sz w:val="24"/>
          <w:szCs w:val="24"/>
        </w:rPr>
        <w:t>’ye (</w:t>
      </w:r>
      <w:r w:rsidR="00BC5E0F">
        <w:rPr>
          <w:rFonts w:ascii="Times New Roman" w:hAnsi="Times New Roman" w:cs="Times New Roman"/>
          <w:sz w:val="24"/>
          <w:szCs w:val="24"/>
        </w:rPr>
        <w:t>2015</w:t>
      </w:r>
      <w:r w:rsidR="00884AA3">
        <w:rPr>
          <w:rFonts w:ascii="Times New Roman" w:hAnsi="Times New Roman" w:cs="Times New Roman"/>
          <w:sz w:val="24"/>
          <w:szCs w:val="24"/>
        </w:rPr>
        <w:t>) göre bilgisayarca düşünme, problem çözerken teknolojiyi ve bilişsel düşünme becerilerin</w:t>
      </w:r>
      <w:r w:rsidR="00AD261A">
        <w:rPr>
          <w:rFonts w:ascii="Times New Roman" w:hAnsi="Times New Roman" w:cs="Times New Roman"/>
          <w:sz w:val="24"/>
          <w:szCs w:val="24"/>
        </w:rPr>
        <w:t xml:space="preserve">i birleştiren bir yaklaşımdır. </w:t>
      </w:r>
      <w:r w:rsidR="00826369" w:rsidRPr="00AF47EF">
        <w:rPr>
          <w:rFonts w:ascii="Times New Roman" w:hAnsi="Times New Roman" w:cs="Times New Roman"/>
          <w:sz w:val="24"/>
          <w:szCs w:val="24"/>
        </w:rPr>
        <w:t>Wing (2008)</w:t>
      </w:r>
      <w:r w:rsidR="00C87511">
        <w:rPr>
          <w:rFonts w:ascii="Times New Roman" w:hAnsi="Times New Roman" w:cs="Times New Roman"/>
          <w:sz w:val="24"/>
          <w:szCs w:val="24"/>
        </w:rPr>
        <w:t xml:space="preserve"> ise</w:t>
      </w:r>
      <w:r w:rsidR="00826369" w:rsidRPr="00AF47EF">
        <w:rPr>
          <w:rFonts w:ascii="Times New Roman" w:hAnsi="Times New Roman" w:cs="Times New Roman"/>
          <w:sz w:val="24"/>
          <w:szCs w:val="24"/>
        </w:rPr>
        <w:t xml:space="preserve"> </w:t>
      </w:r>
      <w:r w:rsidR="00C87511">
        <w:rPr>
          <w:rFonts w:ascii="Times New Roman" w:hAnsi="Times New Roman" w:cs="Times New Roman"/>
          <w:sz w:val="24"/>
          <w:szCs w:val="24"/>
        </w:rPr>
        <w:t>b</w:t>
      </w:r>
      <w:r w:rsidRPr="00AF47EF">
        <w:rPr>
          <w:rFonts w:ascii="Times New Roman" w:hAnsi="Times New Roman" w:cs="Times New Roman"/>
          <w:sz w:val="24"/>
          <w:szCs w:val="24"/>
        </w:rPr>
        <w:t>ilgisayarca</w:t>
      </w:r>
      <w:r w:rsidR="00C87511">
        <w:rPr>
          <w:rFonts w:ascii="Times New Roman" w:hAnsi="Times New Roman" w:cs="Times New Roman"/>
          <w:sz w:val="24"/>
          <w:szCs w:val="24"/>
        </w:rPr>
        <w:t xml:space="preserve"> düşünmeyi</w:t>
      </w:r>
      <w:r w:rsidR="00F4610C" w:rsidRPr="00AF47EF">
        <w:rPr>
          <w:rFonts w:ascii="Times New Roman" w:hAnsi="Times New Roman" w:cs="Times New Roman"/>
          <w:sz w:val="24"/>
          <w:szCs w:val="24"/>
        </w:rPr>
        <w:t xml:space="preserve"> </w:t>
      </w:r>
      <w:r w:rsidR="00826369" w:rsidRPr="00AF47EF">
        <w:rPr>
          <w:rFonts w:ascii="Times New Roman" w:hAnsi="Times New Roman" w:cs="Times New Roman"/>
          <w:sz w:val="24"/>
          <w:szCs w:val="24"/>
        </w:rPr>
        <w:t>analitik düşünme</w:t>
      </w:r>
      <w:r w:rsidR="00C87511">
        <w:rPr>
          <w:rFonts w:ascii="Times New Roman" w:hAnsi="Times New Roman" w:cs="Times New Roman"/>
          <w:sz w:val="24"/>
          <w:szCs w:val="24"/>
        </w:rPr>
        <w:t>ye</w:t>
      </w:r>
      <w:r w:rsidR="00826369" w:rsidRPr="00AF47EF">
        <w:rPr>
          <w:rFonts w:ascii="Times New Roman" w:hAnsi="Times New Roman" w:cs="Times New Roman"/>
          <w:sz w:val="24"/>
          <w:szCs w:val="24"/>
        </w:rPr>
        <w:t xml:space="preserve"> </w:t>
      </w:r>
      <w:r w:rsidR="00C87511">
        <w:rPr>
          <w:rFonts w:ascii="Times New Roman" w:hAnsi="Times New Roman" w:cs="Times New Roman"/>
          <w:sz w:val="24"/>
          <w:szCs w:val="24"/>
        </w:rPr>
        <w:t>benzetmektedir</w:t>
      </w:r>
      <w:r w:rsidR="00826369" w:rsidRPr="00AF47EF">
        <w:rPr>
          <w:rFonts w:ascii="Times New Roman" w:hAnsi="Times New Roman" w:cs="Times New Roman"/>
          <w:sz w:val="24"/>
          <w:szCs w:val="24"/>
        </w:rPr>
        <w:t>.</w:t>
      </w:r>
      <w:r w:rsidR="00826369" w:rsidRPr="00AF47EF">
        <w:rPr>
          <w:rFonts w:ascii="Calibri" w:hAnsi="Calibri" w:cs="Calibri"/>
          <w:color w:val="000000"/>
        </w:rPr>
        <w:t xml:space="preserve"> </w:t>
      </w:r>
      <w:r w:rsidR="00826369" w:rsidRPr="00AF47EF">
        <w:rPr>
          <w:rFonts w:ascii="Times New Roman" w:hAnsi="Times New Roman" w:cs="Times New Roman"/>
          <w:sz w:val="24"/>
          <w:szCs w:val="24"/>
        </w:rPr>
        <w:t>Curzon</w:t>
      </w:r>
      <w:r w:rsidR="00AD261A">
        <w:rPr>
          <w:rFonts w:ascii="Times New Roman" w:hAnsi="Times New Roman" w:cs="Times New Roman"/>
          <w:sz w:val="24"/>
          <w:szCs w:val="24"/>
        </w:rPr>
        <w:t xml:space="preserve"> </w:t>
      </w:r>
      <w:r w:rsidR="001D1A40" w:rsidRPr="001D1A40">
        <w:rPr>
          <w:rFonts w:ascii="Times New Roman" w:hAnsi="Times New Roman" w:cs="Times New Roman"/>
          <w:sz w:val="24"/>
          <w:szCs w:val="24"/>
        </w:rPr>
        <w:t>(2015)</w:t>
      </w:r>
      <w:r w:rsidR="00826369" w:rsidRPr="001D1A40">
        <w:rPr>
          <w:rFonts w:ascii="Times New Roman" w:hAnsi="Times New Roman" w:cs="Times New Roman"/>
          <w:sz w:val="24"/>
          <w:szCs w:val="24"/>
        </w:rPr>
        <w:t xml:space="preserve"> </w:t>
      </w:r>
      <w:r w:rsidR="00826369" w:rsidRPr="00AF47EF">
        <w:rPr>
          <w:rFonts w:ascii="Times New Roman" w:hAnsi="Times New Roman" w:cs="Times New Roman"/>
          <w:sz w:val="24"/>
          <w:szCs w:val="24"/>
        </w:rPr>
        <w:t xml:space="preserve">ise </w:t>
      </w:r>
      <w:r w:rsidR="007A35F6">
        <w:rPr>
          <w:rFonts w:ascii="Times New Roman" w:hAnsi="Times New Roman" w:cs="Times New Roman"/>
          <w:sz w:val="24"/>
          <w:szCs w:val="24"/>
        </w:rPr>
        <w:t>b</w:t>
      </w:r>
      <w:r w:rsidRPr="00AF47EF">
        <w:rPr>
          <w:rFonts w:ascii="Times New Roman" w:hAnsi="Times New Roman" w:cs="Times New Roman"/>
          <w:sz w:val="24"/>
          <w:szCs w:val="24"/>
        </w:rPr>
        <w:t>ilgisayarca</w:t>
      </w:r>
      <w:r w:rsidR="00F4610C" w:rsidRPr="00AF47EF">
        <w:rPr>
          <w:rFonts w:ascii="Times New Roman" w:hAnsi="Times New Roman" w:cs="Times New Roman"/>
          <w:sz w:val="24"/>
          <w:szCs w:val="24"/>
        </w:rPr>
        <w:t xml:space="preserve"> düşünme</w:t>
      </w:r>
      <w:r w:rsidR="007A35F6">
        <w:rPr>
          <w:rFonts w:ascii="Times New Roman" w:hAnsi="Times New Roman" w:cs="Times New Roman"/>
          <w:sz w:val="24"/>
          <w:szCs w:val="24"/>
        </w:rPr>
        <w:t xml:space="preserve">yi </w:t>
      </w:r>
      <w:r w:rsidR="00826369" w:rsidRPr="00AF47EF">
        <w:rPr>
          <w:rFonts w:ascii="Times New Roman" w:hAnsi="Times New Roman" w:cs="Times New Roman"/>
          <w:sz w:val="24"/>
          <w:szCs w:val="24"/>
        </w:rPr>
        <w:t xml:space="preserve">problem çözme </w:t>
      </w:r>
      <w:r w:rsidR="007A35F6">
        <w:rPr>
          <w:rFonts w:ascii="Times New Roman" w:hAnsi="Times New Roman" w:cs="Times New Roman"/>
          <w:sz w:val="24"/>
          <w:szCs w:val="24"/>
        </w:rPr>
        <w:t>olarak tanımlamıştır</w:t>
      </w:r>
      <w:r w:rsidR="00E027A6">
        <w:rPr>
          <w:rFonts w:ascii="Times New Roman" w:hAnsi="Times New Roman" w:cs="Times New Roman"/>
          <w:sz w:val="24"/>
          <w:szCs w:val="24"/>
        </w:rPr>
        <w:t xml:space="preserve">. </w:t>
      </w:r>
      <w:r w:rsidR="00C6371F">
        <w:rPr>
          <w:rFonts w:ascii="Times New Roman" w:hAnsi="Times New Roman" w:cs="Times New Roman"/>
          <w:sz w:val="24"/>
          <w:szCs w:val="24"/>
        </w:rPr>
        <w:t>B</w:t>
      </w:r>
      <w:r w:rsidR="00E47DB6" w:rsidRPr="00AF47EF">
        <w:rPr>
          <w:rFonts w:ascii="Times New Roman" w:hAnsi="Times New Roman" w:cs="Times New Roman"/>
          <w:sz w:val="24"/>
          <w:szCs w:val="24"/>
        </w:rPr>
        <w:t>u tanımlardan yola çıkarak</w:t>
      </w:r>
      <w:r w:rsidR="00777EEF">
        <w:rPr>
          <w:rFonts w:ascii="Times New Roman" w:hAnsi="Times New Roman" w:cs="Times New Roman"/>
          <w:sz w:val="24"/>
          <w:szCs w:val="24"/>
        </w:rPr>
        <w:t>, bilgisayarca düşünme becerisinin</w:t>
      </w:r>
      <w:r w:rsidR="00E47DB6" w:rsidRPr="00AF47EF">
        <w:rPr>
          <w:rFonts w:ascii="Times New Roman" w:hAnsi="Times New Roman" w:cs="Times New Roman"/>
          <w:sz w:val="24"/>
          <w:szCs w:val="24"/>
        </w:rPr>
        <w:t xml:space="preserve"> herkeste bulunması gereken bir beceri olduğu </w:t>
      </w:r>
      <w:r w:rsidR="004F275D">
        <w:rPr>
          <w:rFonts w:ascii="Times New Roman" w:hAnsi="Times New Roman" w:cs="Times New Roman"/>
          <w:sz w:val="24"/>
          <w:szCs w:val="24"/>
        </w:rPr>
        <w:t>ve bu becerinin</w:t>
      </w:r>
      <w:r w:rsidR="00E47DB6" w:rsidRPr="00AF47EF">
        <w:rPr>
          <w:rFonts w:ascii="Times New Roman" w:hAnsi="Times New Roman" w:cs="Times New Roman"/>
          <w:sz w:val="24"/>
          <w:szCs w:val="24"/>
        </w:rPr>
        <w:t xml:space="preserve"> problem çözme, yaratıcılık,</w:t>
      </w:r>
      <w:r w:rsidR="00F4610C" w:rsidRPr="00AF47EF">
        <w:rPr>
          <w:rFonts w:ascii="Times New Roman" w:hAnsi="Times New Roman" w:cs="Times New Roman"/>
          <w:sz w:val="24"/>
          <w:szCs w:val="24"/>
        </w:rPr>
        <w:t xml:space="preserve"> </w:t>
      </w:r>
      <w:r w:rsidR="00F50EA3" w:rsidRPr="00AF47EF">
        <w:rPr>
          <w:rFonts w:ascii="Times New Roman" w:hAnsi="Times New Roman" w:cs="Times New Roman"/>
          <w:sz w:val="24"/>
          <w:szCs w:val="24"/>
        </w:rPr>
        <w:t xml:space="preserve">eleştirel düşünme gibi </w:t>
      </w:r>
      <w:r w:rsidR="00E47DB6" w:rsidRPr="00AF47EF">
        <w:rPr>
          <w:rFonts w:ascii="Times New Roman" w:hAnsi="Times New Roman" w:cs="Times New Roman"/>
          <w:sz w:val="24"/>
          <w:szCs w:val="24"/>
        </w:rPr>
        <w:t xml:space="preserve">becerileri de </w:t>
      </w:r>
      <w:r w:rsidR="004F275D">
        <w:rPr>
          <w:rFonts w:ascii="Times New Roman" w:hAnsi="Times New Roman" w:cs="Times New Roman"/>
          <w:sz w:val="24"/>
          <w:szCs w:val="24"/>
        </w:rPr>
        <w:t>kapsadığı bu nedenle</w:t>
      </w:r>
      <w:r w:rsidR="00E47DB6" w:rsidRPr="00AF47EF">
        <w:rPr>
          <w:rFonts w:ascii="Times New Roman" w:hAnsi="Times New Roman" w:cs="Times New Roman"/>
          <w:sz w:val="24"/>
          <w:szCs w:val="24"/>
        </w:rPr>
        <w:t xml:space="preserve"> hayatın her alanında</w:t>
      </w:r>
      <w:r w:rsidR="00F4610C" w:rsidRPr="00AF47EF">
        <w:rPr>
          <w:rFonts w:ascii="Times New Roman" w:hAnsi="Times New Roman" w:cs="Times New Roman"/>
          <w:sz w:val="24"/>
          <w:szCs w:val="24"/>
        </w:rPr>
        <w:t xml:space="preserve"> </w:t>
      </w:r>
      <w:r w:rsidR="004F275D">
        <w:rPr>
          <w:rFonts w:ascii="Times New Roman" w:hAnsi="Times New Roman" w:cs="Times New Roman"/>
          <w:sz w:val="24"/>
          <w:szCs w:val="24"/>
        </w:rPr>
        <w:t>gereksinim duyulabilecek bir beceri olduğu söylenebilir</w:t>
      </w:r>
      <w:r w:rsidR="00E47DB6" w:rsidRPr="00AF47EF">
        <w:rPr>
          <w:rFonts w:ascii="Times New Roman" w:hAnsi="Times New Roman" w:cs="Times New Roman"/>
          <w:sz w:val="24"/>
          <w:szCs w:val="24"/>
        </w:rPr>
        <w:t>.</w:t>
      </w:r>
      <w:r w:rsidR="00DB0D79" w:rsidRPr="00AF47EF">
        <w:rPr>
          <w:rFonts w:ascii="Calibri" w:hAnsi="Calibri" w:cs="Calibri"/>
          <w:color w:val="000000"/>
        </w:rPr>
        <w:t xml:space="preserve"> </w:t>
      </w:r>
      <w:r w:rsidR="00003972">
        <w:rPr>
          <w:rFonts w:ascii="Calibri" w:hAnsi="Calibri" w:cs="Calibri"/>
          <w:color w:val="000000"/>
        </w:rPr>
        <w:t xml:space="preserve"> </w:t>
      </w:r>
      <w:r w:rsidR="00DB0D79" w:rsidRPr="00AF47EF">
        <w:rPr>
          <w:rFonts w:ascii="Times New Roman" w:hAnsi="Times New Roman" w:cs="Times New Roman"/>
          <w:sz w:val="24"/>
          <w:szCs w:val="24"/>
        </w:rPr>
        <w:t>Bundy</w:t>
      </w:r>
      <w:r w:rsidR="0073642E">
        <w:rPr>
          <w:rFonts w:ascii="Times New Roman" w:hAnsi="Times New Roman" w:cs="Times New Roman"/>
          <w:sz w:val="24"/>
          <w:szCs w:val="24"/>
        </w:rPr>
        <w:t>’ye</w:t>
      </w:r>
      <w:r w:rsidR="00DB0D79" w:rsidRPr="00AF47EF">
        <w:rPr>
          <w:rFonts w:ascii="Times New Roman" w:hAnsi="Times New Roman" w:cs="Times New Roman"/>
          <w:sz w:val="24"/>
          <w:szCs w:val="24"/>
        </w:rPr>
        <w:t xml:space="preserve"> </w:t>
      </w:r>
      <w:r w:rsidR="00DB0D79" w:rsidRPr="0073642E">
        <w:rPr>
          <w:rFonts w:ascii="Times New Roman" w:hAnsi="Times New Roman" w:cs="Times New Roman"/>
          <w:sz w:val="24"/>
          <w:szCs w:val="24"/>
        </w:rPr>
        <w:t>(2007)</w:t>
      </w:r>
      <w:r w:rsidR="00DB0D79" w:rsidRPr="00AF47EF">
        <w:rPr>
          <w:rFonts w:ascii="Times New Roman" w:hAnsi="Times New Roman" w:cs="Times New Roman"/>
          <w:sz w:val="24"/>
          <w:szCs w:val="24"/>
        </w:rPr>
        <w:t xml:space="preserve"> göre </w:t>
      </w:r>
      <w:r w:rsidR="004B57C7">
        <w:rPr>
          <w:rFonts w:ascii="Times New Roman" w:hAnsi="Times New Roman" w:cs="Times New Roman"/>
          <w:sz w:val="24"/>
          <w:szCs w:val="24"/>
        </w:rPr>
        <w:t>bu beceri, bilgisayar kullanmak,</w:t>
      </w:r>
      <w:r w:rsidR="00DB0D79" w:rsidRPr="00AF47EF">
        <w:rPr>
          <w:rFonts w:ascii="Times New Roman" w:hAnsi="Times New Roman" w:cs="Times New Roman"/>
          <w:sz w:val="24"/>
          <w:szCs w:val="24"/>
        </w:rPr>
        <w:t xml:space="preserve"> e-</w:t>
      </w:r>
      <w:r w:rsidR="004B57C7">
        <w:rPr>
          <w:rFonts w:ascii="Times New Roman" w:hAnsi="Times New Roman" w:cs="Times New Roman"/>
          <w:sz w:val="24"/>
          <w:szCs w:val="24"/>
        </w:rPr>
        <w:t>posta işlemleri, web gezintileri</w:t>
      </w:r>
      <w:r w:rsidR="00DB0D79" w:rsidRPr="00AF47EF">
        <w:rPr>
          <w:rFonts w:ascii="Times New Roman" w:hAnsi="Times New Roman" w:cs="Times New Roman"/>
          <w:sz w:val="24"/>
          <w:szCs w:val="24"/>
        </w:rPr>
        <w:t xml:space="preserve">, </w:t>
      </w:r>
      <w:r w:rsidR="004B57C7">
        <w:rPr>
          <w:rFonts w:ascii="Times New Roman" w:hAnsi="Times New Roman" w:cs="Times New Roman"/>
          <w:sz w:val="24"/>
          <w:szCs w:val="24"/>
        </w:rPr>
        <w:t>kelime işlemci kullanımı</w:t>
      </w:r>
      <w:r w:rsidR="00DB0D79" w:rsidRPr="00AF47EF">
        <w:rPr>
          <w:rFonts w:ascii="Times New Roman" w:hAnsi="Times New Roman" w:cs="Times New Roman"/>
          <w:sz w:val="24"/>
          <w:szCs w:val="24"/>
        </w:rPr>
        <w:t xml:space="preserve"> ve oyun oynamak gibi </w:t>
      </w:r>
      <w:r w:rsidR="00003972">
        <w:rPr>
          <w:rFonts w:ascii="Times New Roman" w:hAnsi="Times New Roman" w:cs="Times New Roman"/>
          <w:sz w:val="24"/>
          <w:szCs w:val="24"/>
        </w:rPr>
        <w:t xml:space="preserve">basit </w:t>
      </w:r>
      <w:r w:rsidR="00DB0D79" w:rsidRPr="00AF47EF">
        <w:rPr>
          <w:rFonts w:ascii="Times New Roman" w:hAnsi="Times New Roman" w:cs="Times New Roman"/>
          <w:sz w:val="24"/>
          <w:szCs w:val="24"/>
        </w:rPr>
        <w:t>amaçlar için kullan</w:t>
      </w:r>
      <w:r w:rsidR="004B57C7">
        <w:rPr>
          <w:rFonts w:ascii="Times New Roman" w:hAnsi="Times New Roman" w:cs="Times New Roman"/>
          <w:sz w:val="24"/>
          <w:szCs w:val="24"/>
        </w:rPr>
        <w:t>ılabilir</w:t>
      </w:r>
      <w:r w:rsidR="00DB0D79" w:rsidRPr="00AF47EF">
        <w:rPr>
          <w:rFonts w:ascii="Times New Roman" w:hAnsi="Times New Roman" w:cs="Times New Roman"/>
          <w:sz w:val="24"/>
          <w:szCs w:val="24"/>
        </w:rPr>
        <w:t>.</w:t>
      </w:r>
      <w:r w:rsidR="000325AD" w:rsidRPr="00AF47EF">
        <w:rPr>
          <w:rFonts w:ascii="Times New Roman" w:hAnsi="Times New Roman" w:cs="Times New Roman"/>
          <w:sz w:val="24"/>
          <w:szCs w:val="24"/>
        </w:rPr>
        <w:t xml:space="preserve"> Fakat</w:t>
      </w:r>
      <w:r w:rsidRPr="00AF47EF">
        <w:rPr>
          <w:rFonts w:ascii="Times New Roman" w:hAnsi="Times New Roman" w:cs="Times New Roman"/>
          <w:sz w:val="24"/>
          <w:szCs w:val="24"/>
        </w:rPr>
        <w:t xml:space="preserve"> bilgisayarca </w:t>
      </w:r>
      <w:r w:rsidR="00F4610C" w:rsidRPr="00AF47EF">
        <w:rPr>
          <w:rFonts w:ascii="Times New Roman" w:hAnsi="Times New Roman" w:cs="Times New Roman"/>
          <w:sz w:val="24"/>
          <w:szCs w:val="24"/>
        </w:rPr>
        <w:t xml:space="preserve">düşünme </w:t>
      </w:r>
      <w:r w:rsidR="004B57C7">
        <w:rPr>
          <w:rFonts w:ascii="Times New Roman" w:hAnsi="Times New Roman" w:cs="Times New Roman"/>
          <w:sz w:val="24"/>
          <w:szCs w:val="24"/>
        </w:rPr>
        <w:t>becerisi</w:t>
      </w:r>
      <w:r w:rsidR="000325AD" w:rsidRPr="00AF47EF">
        <w:rPr>
          <w:rFonts w:ascii="Times New Roman" w:hAnsi="Times New Roman" w:cs="Times New Roman"/>
          <w:sz w:val="24"/>
          <w:szCs w:val="24"/>
        </w:rPr>
        <w:t xml:space="preserve"> </w:t>
      </w:r>
      <w:r w:rsidR="000325AD" w:rsidRPr="00AF47EF">
        <w:rPr>
          <w:rFonts w:ascii="Times New Roman" w:hAnsi="Times New Roman" w:cs="Times New Roman"/>
          <w:sz w:val="24"/>
          <w:szCs w:val="24"/>
        </w:rPr>
        <w:lastRenderedPageBreak/>
        <w:t xml:space="preserve">bunlardan daha </w:t>
      </w:r>
      <w:r w:rsidR="00200C8C" w:rsidRPr="00AF47EF">
        <w:rPr>
          <w:rFonts w:ascii="Times New Roman" w:hAnsi="Times New Roman" w:cs="Times New Roman"/>
          <w:sz w:val="24"/>
          <w:szCs w:val="24"/>
        </w:rPr>
        <w:t xml:space="preserve">derin, </w:t>
      </w:r>
      <w:r w:rsidR="004B57C7">
        <w:rPr>
          <w:rFonts w:ascii="Times New Roman" w:hAnsi="Times New Roman" w:cs="Times New Roman"/>
          <w:sz w:val="24"/>
          <w:szCs w:val="24"/>
        </w:rPr>
        <w:t>bireylerin</w:t>
      </w:r>
      <w:r w:rsidR="000325AD" w:rsidRPr="00AF47EF">
        <w:rPr>
          <w:rFonts w:ascii="Times New Roman" w:hAnsi="Times New Roman" w:cs="Times New Roman"/>
          <w:sz w:val="24"/>
          <w:szCs w:val="24"/>
        </w:rPr>
        <w:t xml:space="preserve"> hayat</w:t>
      </w:r>
      <w:r w:rsidR="004B57C7">
        <w:rPr>
          <w:rFonts w:ascii="Times New Roman" w:hAnsi="Times New Roman" w:cs="Times New Roman"/>
          <w:sz w:val="24"/>
          <w:szCs w:val="24"/>
        </w:rPr>
        <w:t>lar</w:t>
      </w:r>
      <w:r w:rsidR="000325AD" w:rsidRPr="00AF47EF">
        <w:rPr>
          <w:rFonts w:ascii="Times New Roman" w:hAnsi="Times New Roman" w:cs="Times New Roman"/>
          <w:sz w:val="24"/>
          <w:szCs w:val="24"/>
        </w:rPr>
        <w:t xml:space="preserve">ının her anında </w:t>
      </w:r>
      <w:r w:rsidR="004B57C7">
        <w:rPr>
          <w:rFonts w:ascii="Times New Roman" w:hAnsi="Times New Roman" w:cs="Times New Roman"/>
          <w:sz w:val="24"/>
          <w:szCs w:val="24"/>
        </w:rPr>
        <w:t xml:space="preserve">kendilerine </w:t>
      </w:r>
      <w:r w:rsidR="000325AD" w:rsidRPr="00AF47EF">
        <w:rPr>
          <w:rFonts w:ascii="Times New Roman" w:hAnsi="Times New Roman" w:cs="Times New Roman"/>
          <w:sz w:val="24"/>
          <w:szCs w:val="24"/>
        </w:rPr>
        <w:t>yardımcı o</w:t>
      </w:r>
      <w:r w:rsidR="004B57C7">
        <w:rPr>
          <w:rFonts w:ascii="Times New Roman" w:hAnsi="Times New Roman" w:cs="Times New Roman"/>
          <w:sz w:val="24"/>
          <w:szCs w:val="24"/>
        </w:rPr>
        <w:t xml:space="preserve">labilecek, </w:t>
      </w:r>
      <w:r w:rsidR="00C14228">
        <w:rPr>
          <w:rFonts w:ascii="Times New Roman" w:hAnsi="Times New Roman" w:cs="Times New Roman"/>
          <w:sz w:val="24"/>
          <w:szCs w:val="24"/>
        </w:rPr>
        <w:t xml:space="preserve">karşılaştıkları </w:t>
      </w:r>
      <w:r w:rsidR="004B57C7">
        <w:rPr>
          <w:rFonts w:ascii="Times New Roman" w:hAnsi="Times New Roman" w:cs="Times New Roman"/>
          <w:sz w:val="24"/>
          <w:szCs w:val="24"/>
        </w:rPr>
        <w:t>problemleri</w:t>
      </w:r>
      <w:r w:rsidR="00C14228">
        <w:rPr>
          <w:rFonts w:ascii="Times New Roman" w:hAnsi="Times New Roman" w:cs="Times New Roman"/>
          <w:sz w:val="24"/>
          <w:szCs w:val="24"/>
        </w:rPr>
        <w:t xml:space="preserve"> veya yaşadıkları sorunları</w:t>
      </w:r>
      <w:r w:rsidR="004B57C7">
        <w:rPr>
          <w:rFonts w:ascii="Times New Roman" w:hAnsi="Times New Roman" w:cs="Times New Roman"/>
          <w:sz w:val="24"/>
          <w:szCs w:val="24"/>
        </w:rPr>
        <w:t xml:space="preserve"> çözmelerini kolaylaştırabilecek</w:t>
      </w:r>
      <w:r w:rsidR="000325AD" w:rsidRPr="00AF47EF">
        <w:rPr>
          <w:rFonts w:ascii="Times New Roman" w:hAnsi="Times New Roman" w:cs="Times New Roman"/>
          <w:sz w:val="24"/>
          <w:szCs w:val="24"/>
        </w:rPr>
        <w:t xml:space="preserve">, </w:t>
      </w:r>
      <w:r w:rsidR="004B57C7">
        <w:rPr>
          <w:rFonts w:ascii="Times New Roman" w:hAnsi="Times New Roman" w:cs="Times New Roman"/>
          <w:sz w:val="24"/>
          <w:szCs w:val="24"/>
        </w:rPr>
        <w:t xml:space="preserve">analitik ve sistematik </w:t>
      </w:r>
      <w:r w:rsidR="000325AD" w:rsidRPr="00AF47EF">
        <w:rPr>
          <w:rFonts w:ascii="Times New Roman" w:hAnsi="Times New Roman" w:cs="Times New Roman"/>
          <w:sz w:val="24"/>
          <w:szCs w:val="24"/>
        </w:rPr>
        <w:t>düşünü</w:t>
      </w:r>
      <w:r w:rsidR="004B57C7">
        <w:rPr>
          <w:rFonts w:ascii="Times New Roman" w:hAnsi="Times New Roman" w:cs="Times New Roman"/>
          <w:sz w:val="24"/>
          <w:szCs w:val="24"/>
        </w:rPr>
        <w:t>p çözüm yolları geliştirmelerini</w:t>
      </w:r>
      <w:r w:rsidR="000325AD" w:rsidRPr="00AF47EF">
        <w:rPr>
          <w:rFonts w:ascii="Times New Roman" w:hAnsi="Times New Roman" w:cs="Times New Roman"/>
          <w:sz w:val="24"/>
          <w:szCs w:val="24"/>
        </w:rPr>
        <w:t xml:space="preserve"> sağlayabilecek bir beceridir</w:t>
      </w:r>
      <w:r w:rsidR="00F4610C" w:rsidRPr="00AF47EF">
        <w:rPr>
          <w:rFonts w:ascii="Times New Roman" w:hAnsi="Times New Roman" w:cs="Times New Roman"/>
          <w:sz w:val="24"/>
          <w:szCs w:val="24"/>
        </w:rPr>
        <w:t>.</w:t>
      </w:r>
      <w:r w:rsidR="00F66592">
        <w:rPr>
          <w:rFonts w:ascii="Times New Roman" w:hAnsi="Times New Roman" w:cs="Times New Roman"/>
          <w:sz w:val="24"/>
          <w:szCs w:val="24"/>
        </w:rPr>
        <w:t xml:space="preserve"> </w:t>
      </w:r>
      <w:r w:rsidR="00071B1E">
        <w:rPr>
          <w:rFonts w:ascii="Times New Roman" w:hAnsi="Times New Roman" w:cs="Times New Roman"/>
          <w:sz w:val="24"/>
          <w:szCs w:val="24"/>
        </w:rPr>
        <w:t xml:space="preserve">Wing’e </w:t>
      </w:r>
      <w:r w:rsidR="00071B1E" w:rsidRPr="00AF47EF">
        <w:rPr>
          <w:rFonts w:ascii="Times New Roman" w:hAnsi="Times New Roman" w:cs="Times New Roman"/>
          <w:sz w:val="24"/>
          <w:szCs w:val="24"/>
        </w:rPr>
        <w:t>(2006)</w:t>
      </w:r>
      <w:r w:rsidR="00071B1E">
        <w:rPr>
          <w:rFonts w:ascii="Times New Roman" w:hAnsi="Times New Roman" w:cs="Times New Roman"/>
          <w:sz w:val="24"/>
          <w:szCs w:val="24"/>
        </w:rPr>
        <w:t xml:space="preserve"> göre, b</w:t>
      </w:r>
      <w:r w:rsidR="008D403D">
        <w:rPr>
          <w:rFonts w:ascii="Times New Roman" w:hAnsi="Times New Roman" w:cs="Times New Roman"/>
          <w:sz w:val="24"/>
          <w:szCs w:val="24"/>
        </w:rPr>
        <w:t xml:space="preserve">ilgisayarca düşünme 21. yüzyılda herkesin sahip </w:t>
      </w:r>
      <w:r w:rsidR="00071B1E">
        <w:rPr>
          <w:rFonts w:ascii="Times New Roman" w:hAnsi="Times New Roman" w:cs="Times New Roman"/>
          <w:sz w:val="24"/>
          <w:szCs w:val="24"/>
        </w:rPr>
        <w:t>olması gereken</w:t>
      </w:r>
      <w:r w:rsidR="008D403D">
        <w:rPr>
          <w:rFonts w:ascii="Times New Roman" w:hAnsi="Times New Roman" w:cs="Times New Roman"/>
          <w:sz w:val="24"/>
          <w:szCs w:val="24"/>
        </w:rPr>
        <w:t xml:space="preserve"> bir beceri</w:t>
      </w:r>
      <w:r w:rsidR="00071B1E">
        <w:rPr>
          <w:rFonts w:ascii="Times New Roman" w:hAnsi="Times New Roman" w:cs="Times New Roman"/>
          <w:sz w:val="24"/>
          <w:szCs w:val="24"/>
        </w:rPr>
        <w:t>dir</w:t>
      </w:r>
      <w:r w:rsidR="008D403D">
        <w:rPr>
          <w:rFonts w:ascii="Times New Roman" w:hAnsi="Times New Roman" w:cs="Times New Roman"/>
          <w:sz w:val="24"/>
          <w:szCs w:val="24"/>
        </w:rPr>
        <w:t>.</w:t>
      </w:r>
      <w:r w:rsidR="00F4610C" w:rsidRPr="00AF47EF">
        <w:rPr>
          <w:rFonts w:ascii="Times New Roman" w:hAnsi="Times New Roman" w:cs="Times New Roman"/>
          <w:sz w:val="24"/>
          <w:szCs w:val="24"/>
        </w:rPr>
        <w:t xml:space="preserve"> </w:t>
      </w:r>
      <w:r w:rsidR="0064652F">
        <w:rPr>
          <w:rFonts w:ascii="Times New Roman" w:hAnsi="Times New Roman" w:cs="Times New Roman"/>
          <w:sz w:val="24"/>
          <w:szCs w:val="24"/>
        </w:rPr>
        <w:t>Özden</w:t>
      </w:r>
      <w:r w:rsidR="00AD261A">
        <w:rPr>
          <w:rFonts w:ascii="Times New Roman" w:hAnsi="Times New Roman" w:cs="Times New Roman"/>
          <w:sz w:val="24"/>
          <w:szCs w:val="24"/>
        </w:rPr>
        <w:t xml:space="preserve">’e (2015) </w:t>
      </w:r>
      <w:r w:rsidR="0064652F">
        <w:rPr>
          <w:rFonts w:ascii="Times New Roman" w:hAnsi="Times New Roman" w:cs="Times New Roman"/>
          <w:sz w:val="24"/>
          <w:szCs w:val="24"/>
        </w:rPr>
        <w:t xml:space="preserve">göre günlük yaşamda karşılaşılan problemleri çözebilmek için teknolojik araçları kullanabilme yeteneğine bilgisayarca düşünme denmektedir. </w:t>
      </w:r>
      <w:r w:rsidR="00F4610C" w:rsidRPr="00AF47EF">
        <w:rPr>
          <w:rFonts w:ascii="Times New Roman" w:hAnsi="Times New Roman" w:cs="Times New Roman"/>
          <w:sz w:val="24"/>
          <w:szCs w:val="24"/>
        </w:rPr>
        <w:t xml:space="preserve">Yani bir probleme çözüm yolu ararken tıpkı bir bilgisayar bilimci gibi bir yandan teknolojiyi kullanıp bir yandan da eleştirel düşünme, yansıtıcı düşünme yaratıcı düşünme gibi becerilere sahip </w:t>
      </w:r>
      <w:r w:rsidR="00F66592">
        <w:rPr>
          <w:rFonts w:ascii="Times New Roman" w:hAnsi="Times New Roman" w:cs="Times New Roman"/>
          <w:sz w:val="24"/>
          <w:szCs w:val="24"/>
        </w:rPr>
        <w:t>olunması beklenmektedir</w:t>
      </w:r>
      <w:r w:rsidR="00F4610C" w:rsidRPr="00AF47EF">
        <w:rPr>
          <w:rFonts w:ascii="Times New Roman" w:hAnsi="Times New Roman" w:cs="Times New Roman"/>
          <w:sz w:val="24"/>
          <w:szCs w:val="24"/>
        </w:rPr>
        <w:t>.</w:t>
      </w:r>
      <w:r w:rsidR="00F66592">
        <w:rPr>
          <w:rFonts w:ascii="Times New Roman" w:hAnsi="Times New Roman" w:cs="Times New Roman"/>
          <w:sz w:val="24"/>
          <w:szCs w:val="24"/>
        </w:rPr>
        <w:t xml:space="preserve"> </w:t>
      </w:r>
      <w:r w:rsidR="00527E22">
        <w:rPr>
          <w:rFonts w:ascii="Times New Roman" w:hAnsi="Times New Roman" w:cs="Times New Roman"/>
          <w:sz w:val="24"/>
          <w:szCs w:val="24"/>
        </w:rPr>
        <w:t xml:space="preserve">Bu yaklaşım kabul gören bir yaklaşım olarak değerlendirilebilir. Ancak bilgisayarca düşünme becerisinin sadece teknoloji kullanımı veya teknoloji desteği ile sınırlandırılması da doğru olmayacaktır. </w:t>
      </w:r>
    </w:p>
    <w:p w14:paraId="11F83309" w14:textId="0058D991" w:rsidR="00753466" w:rsidRPr="00AF47EF" w:rsidRDefault="00AD261A" w:rsidP="00550E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Wing (2008) </w:t>
      </w:r>
      <w:r w:rsidR="00EF7A32" w:rsidRPr="00AF47EF">
        <w:rPr>
          <w:rFonts w:ascii="Times New Roman" w:hAnsi="Times New Roman" w:cs="Times New Roman"/>
          <w:sz w:val="24"/>
          <w:szCs w:val="24"/>
        </w:rPr>
        <w:t>bilgisayarca</w:t>
      </w:r>
      <w:r w:rsidR="00753466" w:rsidRPr="00AF47EF">
        <w:rPr>
          <w:rFonts w:ascii="Times New Roman" w:hAnsi="Times New Roman" w:cs="Times New Roman"/>
          <w:sz w:val="24"/>
          <w:szCs w:val="24"/>
        </w:rPr>
        <w:t xml:space="preserve"> düşünme</w:t>
      </w:r>
      <w:r w:rsidR="00D95055">
        <w:rPr>
          <w:rFonts w:ascii="Times New Roman" w:hAnsi="Times New Roman" w:cs="Times New Roman"/>
          <w:sz w:val="24"/>
          <w:szCs w:val="24"/>
        </w:rPr>
        <w:t>nin problem çözmeden farklı bir kavram olmadığını ve</w:t>
      </w:r>
      <w:r w:rsidR="00753466" w:rsidRPr="00AF47EF">
        <w:rPr>
          <w:rFonts w:ascii="Times New Roman" w:hAnsi="Times New Roman" w:cs="Times New Roman"/>
          <w:sz w:val="24"/>
          <w:szCs w:val="24"/>
        </w:rPr>
        <w:t xml:space="preserve"> </w:t>
      </w:r>
      <w:r w:rsidR="00D95055">
        <w:rPr>
          <w:rFonts w:ascii="Times New Roman" w:hAnsi="Times New Roman" w:cs="Times New Roman"/>
          <w:sz w:val="24"/>
          <w:szCs w:val="24"/>
        </w:rPr>
        <w:t xml:space="preserve">her ikisinin de </w:t>
      </w:r>
      <w:r w:rsidR="00753466" w:rsidRPr="00AF47EF">
        <w:rPr>
          <w:rFonts w:ascii="Times New Roman" w:hAnsi="Times New Roman" w:cs="Times New Roman"/>
          <w:sz w:val="24"/>
          <w:szCs w:val="24"/>
        </w:rPr>
        <w:t>bir</w:t>
      </w:r>
      <w:r w:rsidR="00D95055">
        <w:rPr>
          <w:rFonts w:ascii="Times New Roman" w:hAnsi="Times New Roman" w:cs="Times New Roman"/>
          <w:sz w:val="24"/>
          <w:szCs w:val="24"/>
        </w:rPr>
        <w:t xml:space="preserve"> çeşit analitik düşünme olduklarını</w:t>
      </w:r>
      <w:r w:rsidR="00753466" w:rsidRPr="00AF47EF">
        <w:rPr>
          <w:rFonts w:ascii="Times New Roman" w:hAnsi="Times New Roman" w:cs="Times New Roman"/>
          <w:sz w:val="24"/>
          <w:szCs w:val="24"/>
        </w:rPr>
        <w:t xml:space="preserve"> </w:t>
      </w:r>
      <w:r w:rsidR="00F24BC9">
        <w:rPr>
          <w:rFonts w:ascii="Times New Roman" w:hAnsi="Times New Roman" w:cs="Times New Roman"/>
          <w:sz w:val="24"/>
          <w:szCs w:val="24"/>
        </w:rPr>
        <w:t>belirtmektedir</w:t>
      </w:r>
      <w:r w:rsidR="00753466" w:rsidRPr="00AF47EF">
        <w:rPr>
          <w:rFonts w:ascii="Times New Roman" w:hAnsi="Times New Roman" w:cs="Times New Roman"/>
          <w:sz w:val="24"/>
          <w:szCs w:val="24"/>
        </w:rPr>
        <w:t>.</w:t>
      </w:r>
      <w:r w:rsidR="00550E58">
        <w:rPr>
          <w:rFonts w:ascii="Times New Roman" w:hAnsi="Times New Roman" w:cs="Times New Roman"/>
          <w:sz w:val="24"/>
          <w:szCs w:val="24"/>
        </w:rPr>
        <w:t xml:space="preserve"> </w:t>
      </w:r>
      <w:r w:rsidR="00D6622C">
        <w:rPr>
          <w:rFonts w:ascii="Times New Roman" w:hAnsi="Times New Roman" w:cs="Times New Roman"/>
          <w:sz w:val="24"/>
          <w:szCs w:val="24"/>
        </w:rPr>
        <w:t>Ater-Kranov, Bryant, Orr, Wallace ve Zhang (2010)</w:t>
      </w:r>
      <w:r w:rsidR="00753466" w:rsidRPr="00AF47EF">
        <w:rPr>
          <w:rFonts w:ascii="Times New Roman" w:hAnsi="Times New Roman" w:cs="Times New Roman"/>
          <w:sz w:val="24"/>
          <w:szCs w:val="24"/>
        </w:rPr>
        <w:t xml:space="preserve"> </w:t>
      </w:r>
      <w:r w:rsidR="00EF7A32" w:rsidRPr="00AF47EF">
        <w:rPr>
          <w:rFonts w:ascii="Times New Roman" w:hAnsi="Times New Roman" w:cs="Times New Roman"/>
          <w:sz w:val="24"/>
          <w:szCs w:val="24"/>
        </w:rPr>
        <w:t>bilgisayarca</w:t>
      </w:r>
      <w:r w:rsidR="009117B2">
        <w:rPr>
          <w:rFonts w:ascii="Times New Roman" w:hAnsi="Times New Roman" w:cs="Times New Roman"/>
          <w:sz w:val="24"/>
          <w:szCs w:val="24"/>
        </w:rPr>
        <w:t xml:space="preserve"> düşünmenin alt becerilerinden</w:t>
      </w:r>
      <w:r w:rsidR="00CF0B9D">
        <w:rPr>
          <w:rFonts w:ascii="Times New Roman" w:hAnsi="Times New Roman" w:cs="Times New Roman"/>
          <w:sz w:val="24"/>
          <w:szCs w:val="24"/>
        </w:rPr>
        <w:t xml:space="preserve"> problem çözme ve eleştirel düşünme becerilerinin</w:t>
      </w:r>
      <w:r w:rsidR="00753466" w:rsidRPr="00AF47EF">
        <w:rPr>
          <w:rFonts w:ascii="Times New Roman" w:hAnsi="Times New Roman" w:cs="Times New Roman"/>
          <w:sz w:val="24"/>
          <w:szCs w:val="24"/>
        </w:rPr>
        <w:t xml:space="preserve"> ilgili alan yazında e</w:t>
      </w:r>
      <w:r w:rsidR="00833411">
        <w:rPr>
          <w:rFonts w:ascii="Times New Roman" w:hAnsi="Times New Roman" w:cs="Times New Roman"/>
          <w:sz w:val="24"/>
          <w:szCs w:val="24"/>
        </w:rPr>
        <w:t>n çok kabul gören iki beceri</w:t>
      </w:r>
      <w:r w:rsidR="00753466" w:rsidRPr="00AF47EF">
        <w:rPr>
          <w:rFonts w:ascii="Times New Roman" w:hAnsi="Times New Roman" w:cs="Times New Roman"/>
          <w:sz w:val="24"/>
          <w:szCs w:val="24"/>
        </w:rPr>
        <w:t xml:space="preserve"> olduğunu ifade etmektedir. </w:t>
      </w:r>
      <w:r w:rsidR="00885D82">
        <w:rPr>
          <w:rFonts w:ascii="Times New Roman" w:hAnsi="Times New Roman" w:cs="Times New Roman"/>
          <w:sz w:val="24"/>
          <w:szCs w:val="24"/>
        </w:rPr>
        <w:t>ISTE</w:t>
      </w:r>
      <w:r w:rsidR="00B231E4">
        <w:rPr>
          <w:rFonts w:ascii="Times New Roman" w:hAnsi="Times New Roman" w:cs="Times New Roman"/>
          <w:sz w:val="24"/>
          <w:szCs w:val="24"/>
        </w:rPr>
        <w:t xml:space="preserve"> (</w:t>
      </w:r>
      <w:r w:rsidR="00753466" w:rsidRPr="00AF47EF">
        <w:rPr>
          <w:rFonts w:ascii="Times New Roman" w:hAnsi="Times New Roman" w:cs="Times New Roman"/>
          <w:sz w:val="24"/>
          <w:szCs w:val="24"/>
        </w:rPr>
        <w:t xml:space="preserve">2015) ise </w:t>
      </w:r>
      <w:r w:rsidR="00EF7A32" w:rsidRPr="00AF47EF">
        <w:rPr>
          <w:rFonts w:ascii="Times New Roman" w:hAnsi="Times New Roman" w:cs="Times New Roman"/>
          <w:sz w:val="24"/>
          <w:szCs w:val="24"/>
        </w:rPr>
        <w:t>bilgisayarca</w:t>
      </w:r>
      <w:r w:rsidR="00753466" w:rsidRPr="00AF47EF">
        <w:rPr>
          <w:rFonts w:ascii="Times New Roman" w:hAnsi="Times New Roman" w:cs="Times New Roman"/>
          <w:sz w:val="24"/>
          <w:szCs w:val="24"/>
        </w:rPr>
        <w:t xml:space="preserve"> düşünmeyi; yaratıcılık, eleştirel düşünme</w:t>
      </w:r>
      <w:r w:rsidR="00BB5291">
        <w:rPr>
          <w:rFonts w:ascii="Times New Roman" w:hAnsi="Times New Roman" w:cs="Times New Roman"/>
          <w:sz w:val="24"/>
          <w:szCs w:val="24"/>
        </w:rPr>
        <w:t xml:space="preserve">, problem çözme ve işbirlikli çalışma becerilerinin </w:t>
      </w:r>
      <w:r w:rsidR="00753466" w:rsidRPr="00AF47EF">
        <w:rPr>
          <w:rFonts w:ascii="Times New Roman" w:hAnsi="Times New Roman" w:cs="Times New Roman"/>
          <w:sz w:val="24"/>
          <w:szCs w:val="24"/>
        </w:rPr>
        <w:t xml:space="preserve">birleşimi şeklinde tanımlamaktadır. Kazimoglu, Kiernan, Bacon ve MacKinnon (2012) problem çözme, algoritma inşa etme, hata yakalama, benzetim ve sosyalleşmenin </w:t>
      </w:r>
      <w:r w:rsidR="00EF7A32" w:rsidRPr="00AF47EF">
        <w:rPr>
          <w:rFonts w:ascii="Times New Roman" w:hAnsi="Times New Roman" w:cs="Times New Roman"/>
          <w:sz w:val="24"/>
          <w:szCs w:val="24"/>
        </w:rPr>
        <w:t>bilgisayarca</w:t>
      </w:r>
      <w:r w:rsidR="00753466" w:rsidRPr="00AF47EF">
        <w:rPr>
          <w:rFonts w:ascii="Times New Roman" w:hAnsi="Times New Roman" w:cs="Times New Roman"/>
          <w:sz w:val="24"/>
          <w:szCs w:val="24"/>
        </w:rPr>
        <w:t xml:space="preserve"> düşünmenin beş temel becerisi olduğunu belirtm</w:t>
      </w:r>
      <w:r w:rsidR="00EF7A32" w:rsidRPr="00AF47EF">
        <w:rPr>
          <w:rFonts w:ascii="Times New Roman" w:hAnsi="Times New Roman" w:cs="Times New Roman"/>
          <w:sz w:val="24"/>
          <w:szCs w:val="24"/>
        </w:rPr>
        <w:t>ektedir. Kalelioğlu vd. (2016) bilgisayarca</w:t>
      </w:r>
      <w:r w:rsidR="00753466" w:rsidRPr="00AF47EF">
        <w:rPr>
          <w:rFonts w:ascii="Times New Roman" w:hAnsi="Times New Roman" w:cs="Times New Roman"/>
          <w:sz w:val="24"/>
          <w:szCs w:val="24"/>
        </w:rPr>
        <w:t xml:space="preserve"> düşünme </w:t>
      </w:r>
      <w:r w:rsidR="00807F0A">
        <w:rPr>
          <w:rFonts w:ascii="Times New Roman" w:hAnsi="Times New Roman" w:cs="Times New Roman"/>
          <w:sz w:val="24"/>
          <w:szCs w:val="24"/>
        </w:rPr>
        <w:t xml:space="preserve">becerisinde sık kullanılan üç becerinin </w:t>
      </w:r>
      <w:r w:rsidR="00753466" w:rsidRPr="00AF47EF">
        <w:rPr>
          <w:rFonts w:ascii="Times New Roman" w:hAnsi="Times New Roman" w:cs="Times New Roman"/>
          <w:sz w:val="24"/>
          <w:szCs w:val="24"/>
        </w:rPr>
        <w:t>sırasıyla; soyutlama, algoritma ve problem çözme olduğu</w:t>
      </w:r>
      <w:r w:rsidR="00807F0A">
        <w:rPr>
          <w:rFonts w:ascii="Times New Roman" w:hAnsi="Times New Roman" w:cs="Times New Roman"/>
          <w:sz w:val="24"/>
          <w:szCs w:val="24"/>
        </w:rPr>
        <w:t>nu</w:t>
      </w:r>
      <w:r w:rsidR="00753466" w:rsidRPr="00AF47EF">
        <w:rPr>
          <w:rFonts w:ascii="Times New Roman" w:hAnsi="Times New Roman" w:cs="Times New Roman"/>
          <w:sz w:val="24"/>
          <w:szCs w:val="24"/>
        </w:rPr>
        <w:t xml:space="preserve"> </w:t>
      </w:r>
      <w:r w:rsidR="00807F0A">
        <w:rPr>
          <w:rFonts w:ascii="Times New Roman" w:hAnsi="Times New Roman" w:cs="Times New Roman"/>
          <w:sz w:val="24"/>
          <w:szCs w:val="24"/>
        </w:rPr>
        <w:t>ifade etmektedir</w:t>
      </w:r>
      <w:r w:rsidR="00753466" w:rsidRPr="00AF47EF">
        <w:rPr>
          <w:rFonts w:ascii="Times New Roman" w:hAnsi="Times New Roman" w:cs="Times New Roman"/>
          <w:sz w:val="24"/>
          <w:szCs w:val="24"/>
        </w:rPr>
        <w:t xml:space="preserve">. Bu tanımlamayı destekler nitelikte </w:t>
      </w:r>
      <w:r w:rsidR="00753466" w:rsidRPr="0073642E">
        <w:rPr>
          <w:rFonts w:ascii="Times New Roman" w:hAnsi="Times New Roman" w:cs="Times New Roman"/>
          <w:sz w:val="24"/>
          <w:szCs w:val="24"/>
        </w:rPr>
        <w:t>Wing</w:t>
      </w:r>
      <w:r w:rsidR="0073642E" w:rsidRPr="0073642E">
        <w:rPr>
          <w:rFonts w:ascii="Times New Roman" w:hAnsi="Times New Roman" w:cs="Times New Roman"/>
          <w:sz w:val="24"/>
          <w:szCs w:val="24"/>
        </w:rPr>
        <w:t>’de</w:t>
      </w:r>
      <w:r w:rsidR="00753466" w:rsidRPr="0073642E">
        <w:rPr>
          <w:rFonts w:ascii="Times New Roman" w:hAnsi="Times New Roman" w:cs="Times New Roman"/>
          <w:sz w:val="24"/>
          <w:szCs w:val="24"/>
        </w:rPr>
        <w:t xml:space="preserve"> (2011)</w:t>
      </w:r>
      <w:r w:rsidR="00753466" w:rsidRPr="00AF47EF">
        <w:rPr>
          <w:rFonts w:ascii="Times New Roman" w:hAnsi="Times New Roman" w:cs="Times New Roman"/>
          <w:sz w:val="24"/>
          <w:szCs w:val="24"/>
        </w:rPr>
        <w:t xml:space="preserve"> </w:t>
      </w:r>
      <w:r w:rsidR="00F56425">
        <w:rPr>
          <w:rFonts w:ascii="Times New Roman" w:hAnsi="Times New Roman" w:cs="Times New Roman"/>
          <w:sz w:val="24"/>
          <w:szCs w:val="24"/>
        </w:rPr>
        <w:t xml:space="preserve">bilgisayarca düşünmeden önemli bileşenin soyutlama becerisi olduğunu ifade etmiştir. </w:t>
      </w:r>
      <w:r w:rsidR="00753466" w:rsidRPr="00AF47EF">
        <w:rPr>
          <w:rFonts w:ascii="Times New Roman" w:hAnsi="Times New Roman" w:cs="Times New Roman"/>
          <w:sz w:val="24"/>
          <w:szCs w:val="24"/>
        </w:rPr>
        <w:t xml:space="preserve"> Yani </w:t>
      </w:r>
      <w:r w:rsidR="00EF7A32" w:rsidRPr="00AF47EF">
        <w:rPr>
          <w:rFonts w:ascii="Times New Roman" w:hAnsi="Times New Roman" w:cs="Times New Roman"/>
          <w:sz w:val="24"/>
          <w:szCs w:val="24"/>
        </w:rPr>
        <w:t>bilgisayarca</w:t>
      </w:r>
      <w:r w:rsidR="00753466" w:rsidRPr="00AF47EF">
        <w:rPr>
          <w:rFonts w:ascii="Times New Roman" w:hAnsi="Times New Roman" w:cs="Times New Roman"/>
          <w:sz w:val="24"/>
          <w:szCs w:val="24"/>
        </w:rPr>
        <w:t xml:space="preserve"> düşünme kavramı ele alındığında problem çözme, </w:t>
      </w:r>
      <w:r w:rsidR="00087235" w:rsidRPr="00AF47EF">
        <w:rPr>
          <w:rFonts w:ascii="Times New Roman" w:hAnsi="Times New Roman" w:cs="Times New Roman"/>
          <w:sz w:val="24"/>
          <w:szCs w:val="24"/>
        </w:rPr>
        <w:t>algoritmalar</w:t>
      </w:r>
      <w:r w:rsidR="00753466" w:rsidRPr="00AF47EF">
        <w:rPr>
          <w:rFonts w:ascii="Times New Roman" w:hAnsi="Times New Roman" w:cs="Times New Roman"/>
          <w:sz w:val="24"/>
          <w:szCs w:val="24"/>
        </w:rPr>
        <w:t xml:space="preserve"> inşa etme, hataları yakalama, benzetim yapma, sosyalleşme, soyutlama kavramlarının önemli birer bileşen oldukları göz önüne alınmalıdır.</w:t>
      </w:r>
      <w:r w:rsidR="0073642E">
        <w:rPr>
          <w:rFonts w:ascii="Times New Roman" w:hAnsi="Times New Roman" w:cs="Times New Roman"/>
          <w:sz w:val="24"/>
          <w:szCs w:val="24"/>
        </w:rPr>
        <w:t xml:space="preserve"> </w:t>
      </w:r>
      <w:r w:rsidR="00EC18BD" w:rsidRPr="0073642E">
        <w:rPr>
          <w:rFonts w:ascii="Times New Roman" w:hAnsi="Times New Roman" w:cs="Times New Roman"/>
          <w:color w:val="000000" w:themeColor="text1"/>
          <w:sz w:val="24"/>
          <w:szCs w:val="24"/>
        </w:rPr>
        <w:t>Alan</w:t>
      </w:r>
      <w:r w:rsidR="00D344CE">
        <w:rPr>
          <w:rFonts w:ascii="Times New Roman" w:hAnsi="Times New Roman" w:cs="Times New Roman"/>
          <w:color w:val="000000" w:themeColor="text1"/>
          <w:sz w:val="24"/>
          <w:szCs w:val="24"/>
        </w:rPr>
        <w:t xml:space="preserve"> </w:t>
      </w:r>
      <w:r w:rsidR="00EF7A32" w:rsidRPr="0073642E">
        <w:rPr>
          <w:rFonts w:ascii="Times New Roman" w:hAnsi="Times New Roman" w:cs="Times New Roman"/>
          <w:color w:val="000000" w:themeColor="text1"/>
          <w:sz w:val="24"/>
          <w:szCs w:val="24"/>
        </w:rPr>
        <w:t>yazın tarandığında B</w:t>
      </w:r>
      <w:r w:rsidR="00753466" w:rsidRPr="0073642E">
        <w:rPr>
          <w:rFonts w:ascii="Times New Roman" w:hAnsi="Times New Roman" w:cs="Times New Roman"/>
          <w:color w:val="000000" w:themeColor="text1"/>
          <w:sz w:val="24"/>
          <w:szCs w:val="24"/>
        </w:rPr>
        <w:t>D kavramı için en fazla</w:t>
      </w:r>
      <w:r w:rsidR="0073642E" w:rsidRPr="0073642E">
        <w:rPr>
          <w:rFonts w:ascii="Times New Roman" w:hAnsi="Times New Roman" w:cs="Times New Roman"/>
          <w:color w:val="000000" w:themeColor="text1"/>
          <w:sz w:val="24"/>
          <w:szCs w:val="24"/>
        </w:rPr>
        <w:t xml:space="preserve"> karşılaşılan</w:t>
      </w:r>
      <w:r w:rsidR="00753466" w:rsidRPr="0073642E">
        <w:rPr>
          <w:rFonts w:ascii="Times New Roman" w:hAnsi="Times New Roman" w:cs="Times New Roman"/>
          <w:color w:val="000000" w:themeColor="text1"/>
          <w:sz w:val="24"/>
          <w:szCs w:val="24"/>
        </w:rPr>
        <w:t xml:space="preserve"> </w:t>
      </w:r>
      <w:r w:rsidR="0073642E" w:rsidRPr="0073642E">
        <w:rPr>
          <w:rFonts w:ascii="Times New Roman" w:hAnsi="Times New Roman" w:cs="Times New Roman"/>
          <w:color w:val="000000" w:themeColor="text1"/>
          <w:sz w:val="24"/>
          <w:szCs w:val="24"/>
        </w:rPr>
        <w:t>tanımlardan birisinin</w:t>
      </w:r>
      <w:r w:rsidR="00753466" w:rsidRPr="0073642E">
        <w:rPr>
          <w:rFonts w:ascii="Times New Roman" w:hAnsi="Times New Roman" w:cs="Times New Roman"/>
          <w:color w:val="000000" w:themeColor="text1"/>
          <w:sz w:val="24"/>
          <w:szCs w:val="24"/>
        </w:rPr>
        <w:t xml:space="preserve"> Wing’in</w:t>
      </w:r>
      <w:r w:rsidR="006D0E92">
        <w:rPr>
          <w:rFonts w:ascii="Times New Roman" w:hAnsi="Times New Roman" w:cs="Times New Roman"/>
          <w:color w:val="000000" w:themeColor="text1"/>
          <w:sz w:val="24"/>
          <w:szCs w:val="24"/>
        </w:rPr>
        <w:t xml:space="preserve"> </w:t>
      </w:r>
      <w:r w:rsidR="0073642E" w:rsidRPr="0073642E">
        <w:rPr>
          <w:rFonts w:ascii="Times New Roman" w:hAnsi="Times New Roman" w:cs="Times New Roman"/>
          <w:color w:val="000000" w:themeColor="text1"/>
          <w:sz w:val="24"/>
          <w:szCs w:val="24"/>
        </w:rPr>
        <w:t>(2006)</w:t>
      </w:r>
      <w:r w:rsidR="00753466" w:rsidRPr="0073642E">
        <w:rPr>
          <w:rFonts w:ascii="Times New Roman" w:hAnsi="Times New Roman" w:cs="Times New Roman"/>
          <w:color w:val="000000" w:themeColor="text1"/>
          <w:sz w:val="24"/>
          <w:szCs w:val="24"/>
        </w:rPr>
        <w:t xml:space="preserve"> yaptığı tanım olduğu gö</w:t>
      </w:r>
      <w:r w:rsidR="00EF7A32" w:rsidRPr="0073642E">
        <w:rPr>
          <w:rFonts w:ascii="Times New Roman" w:hAnsi="Times New Roman" w:cs="Times New Roman"/>
          <w:color w:val="000000" w:themeColor="text1"/>
          <w:sz w:val="24"/>
          <w:szCs w:val="24"/>
        </w:rPr>
        <w:t>zlemlenmiştir.</w:t>
      </w:r>
      <w:r w:rsidR="00EF7A32" w:rsidRPr="00AF47EF">
        <w:rPr>
          <w:rFonts w:ascii="Times New Roman" w:hAnsi="Times New Roman" w:cs="Times New Roman"/>
          <w:sz w:val="24"/>
          <w:szCs w:val="24"/>
        </w:rPr>
        <w:t xml:space="preserve"> Bu tanıma göre, B</w:t>
      </w:r>
      <w:r w:rsidR="00753466" w:rsidRPr="00AF47EF">
        <w:rPr>
          <w:rFonts w:ascii="Times New Roman" w:hAnsi="Times New Roman" w:cs="Times New Roman"/>
          <w:sz w:val="24"/>
          <w:szCs w:val="24"/>
        </w:rPr>
        <w:t>D insanların programlamaya temel olan bazı kavramlardan yararlanmasını sağlamak, karşılarına çıkan problemleri çözebilmek ve yaşamı kolaylaştıracak sistemler tasarlamak için belirlenmiş bir yaklaşımdır</w:t>
      </w:r>
      <w:r w:rsidR="0073642E">
        <w:rPr>
          <w:rFonts w:ascii="Times New Roman" w:hAnsi="Times New Roman" w:cs="Times New Roman"/>
          <w:sz w:val="24"/>
          <w:szCs w:val="24"/>
        </w:rPr>
        <w:t xml:space="preserve">. </w:t>
      </w:r>
      <w:r w:rsidR="00753466" w:rsidRPr="00AF47EF">
        <w:rPr>
          <w:rFonts w:ascii="Times New Roman" w:hAnsi="Times New Roman" w:cs="Times New Roman"/>
          <w:sz w:val="24"/>
          <w:szCs w:val="24"/>
        </w:rPr>
        <w:t>Daha sonra bu tanım bilginin daha etkili bi</w:t>
      </w:r>
      <w:r w:rsidR="00E15412" w:rsidRPr="00AF47EF">
        <w:rPr>
          <w:rFonts w:ascii="Times New Roman" w:hAnsi="Times New Roman" w:cs="Times New Roman"/>
          <w:sz w:val="24"/>
          <w:szCs w:val="24"/>
        </w:rPr>
        <w:t>r şekilde işlenmesi için karşımı</w:t>
      </w:r>
      <w:r w:rsidR="00753466" w:rsidRPr="00AF47EF">
        <w:rPr>
          <w:rFonts w:ascii="Times New Roman" w:hAnsi="Times New Roman" w:cs="Times New Roman"/>
          <w:sz w:val="24"/>
          <w:szCs w:val="24"/>
        </w:rPr>
        <w:t>za çıkabilecek problemleri çözmek ve bu problemleri daha açık ve daha net bir şeklide ifade edebilmemizi sağlayan bir düşünme sürecidir şeklinde yenile</w:t>
      </w:r>
      <w:r w:rsidR="00E15412" w:rsidRPr="00AF47EF">
        <w:rPr>
          <w:rFonts w:ascii="Times New Roman" w:hAnsi="Times New Roman" w:cs="Times New Roman"/>
          <w:sz w:val="24"/>
          <w:szCs w:val="24"/>
        </w:rPr>
        <w:t>n</w:t>
      </w:r>
      <w:r w:rsidR="00753466" w:rsidRPr="00AF47EF">
        <w:rPr>
          <w:rFonts w:ascii="Times New Roman" w:hAnsi="Times New Roman" w:cs="Times New Roman"/>
          <w:sz w:val="24"/>
          <w:szCs w:val="24"/>
        </w:rPr>
        <w:t xml:space="preserve">miştir (Wing, 2011). Daha sonra </w:t>
      </w:r>
      <w:r w:rsidR="00EF7A32" w:rsidRPr="00AF47EF">
        <w:rPr>
          <w:rFonts w:ascii="Times New Roman" w:hAnsi="Times New Roman" w:cs="Times New Roman"/>
          <w:sz w:val="24"/>
          <w:szCs w:val="24"/>
        </w:rPr>
        <w:t>bu tanım Aho (2012) tarafından B</w:t>
      </w:r>
      <w:r w:rsidR="00753466" w:rsidRPr="00AF47EF">
        <w:rPr>
          <w:rFonts w:ascii="Times New Roman" w:hAnsi="Times New Roman" w:cs="Times New Roman"/>
          <w:sz w:val="24"/>
          <w:szCs w:val="24"/>
        </w:rPr>
        <w:t xml:space="preserve">D, günlük hayatta karşılaşabileceğimiz bir problemin çözümünde algoritmaların ve bilgisayarlarla </w:t>
      </w:r>
      <w:r w:rsidR="00753466" w:rsidRPr="00AF47EF">
        <w:rPr>
          <w:rFonts w:ascii="Times New Roman" w:hAnsi="Times New Roman" w:cs="Times New Roman"/>
          <w:sz w:val="24"/>
          <w:szCs w:val="24"/>
        </w:rPr>
        <w:lastRenderedPageBreak/>
        <w:t>yapılan bazı işlemsel adımların kullanılmasını içeren bir süreçtir şeklinde kısaltılmıştır. Bu tanımlamaya destek olarak</w:t>
      </w:r>
      <w:r w:rsidR="0073642E" w:rsidRPr="0073642E">
        <w:rPr>
          <w:rFonts w:ascii="Times New Roman" w:hAnsi="Times New Roman" w:cs="Times New Roman"/>
          <w:sz w:val="24"/>
          <w:szCs w:val="24"/>
        </w:rPr>
        <w:t xml:space="preserve"> Wing’in (</w:t>
      </w:r>
      <w:r w:rsidR="00753466" w:rsidRPr="0073642E">
        <w:rPr>
          <w:rFonts w:ascii="Times New Roman" w:hAnsi="Times New Roman" w:cs="Times New Roman"/>
          <w:sz w:val="24"/>
          <w:szCs w:val="24"/>
        </w:rPr>
        <w:t>2008)</w:t>
      </w:r>
      <w:r w:rsidR="00753466" w:rsidRPr="00AF47EF">
        <w:rPr>
          <w:rFonts w:ascii="Times New Roman" w:hAnsi="Times New Roman" w:cs="Times New Roman"/>
          <w:sz w:val="24"/>
          <w:szCs w:val="24"/>
        </w:rPr>
        <w:t xml:space="preserve"> günlük hayatımızı şekillendiren şeylerin sadece yazılım veya donanımlar olmadığını bilgisayarlarla yapılan işlemlerin ve algoritmaların da etkili olduğu </w:t>
      </w:r>
      <w:r w:rsidR="00753466" w:rsidRPr="0073642E">
        <w:rPr>
          <w:rFonts w:ascii="Times New Roman" w:hAnsi="Times New Roman" w:cs="Times New Roman"/>
          <w:color w:val="000000" w:themeColor="text1"/>
          <w:sz w:val="24"/>
          <w:szCs w:val="24"/>
        </w:rPr>
        <w:t>ifadesi gösterilebi</w:t>
      </w:r>
      <w:r w:rsidR="0073642E" w:rsidRPr="0073642E">
        <w:rPr>
          <w:rFonts w:ascii="Times New Roman" w:hAnsi="Times New Roman" w:cs="Times New Roman"/>
          <w:color w:val="000000" w:themeColor="text1"/>
          <w:sz w:val="24"/>
          <w:szCs w:val="24"/>
        </w:rPr>
        <w:t>lir</w:t>
      </w:r>
      <w:r w:rsidR="00753466" w:rsidRPr="00AF47EF">
        <w:rPr>
          <w:rFonts w:ascii="Times New Roman" w:hAnsi="Times New Roman" w:cs="Times New Roman"/>
          <w:sz w:val="24"/>
          <w:szCs w:val="24"/>
        </w:rPr>
        <w:t>. Ayrıca AB</w:t>
      </w:r>
      <w:r w:rsidR="00C342E1">
        <w:rPr>
          <w:rFonts w:ascii="Times New Roman" w:hAnsi="Times New Roman" w:cs="Times New Roman"/>
          <w:sz w:val="24"/>
          <w:szCs w:val="24"/>
        </w:rPr>
        <w:t>D Ulusal Araştırma Konseyi’nin (</w:t>
      </w:r>
      <w:r w:rsidR="00753466" w:rsidRPr="00AF47EF">
        <w:rPr>
          <w:rFonts w:ascii="Times New Roman" w:hAnsi="Times New Roman" w:cs="Times New Roman"/>
          <w:sz w:val="24"/>
          <w:szCs w:val="24"/>
        </w:rPr>
        <w:t>National Research Council</w:t>
      </w:r>
      <w:r w:rsidR="00C342E1">
        <w:rPr>
          <w:rFonts w:ascii="Times New Roman" w:hAnsi="Times New Roman" w:cs="Times New Roman"/>
          <w:sz w:val="24"/>
          <w:szCs w:val="24"/>
        </w:rPr>
        <w:t>,</w:t>
      </w:r>
      <w:r w:rsidR="007E7024">
        <w:rPr>
          <w:rFonts w:ascii="Times New Roman" w:hAnsi="Times New Roman" w:cs="Times New Roman"/>
          <w:sz w:val="24"/>
          <w:szCs w:val="24"/>
        </w:rPr>
        <w:t xml:space="preserve"> 2010</w:t>
      </w:r>
      <w:r w:rsidR="00753466" w:rsidRPr="00AF47EF">
        <w:rPr>
          <w:rFonts w:ascii="Times New Roman" w:hAnsi="Times New Roman" w:cs="Times New Roman"/>
          <w:sz w:val="24"/>
          <w:szCs w:val="24"/>
        </w:rPr>
        <w:t xml:space="preserve">) “dağıtılmış </w:t>
      </w:r>
      <w:r w:rsidR="00EF7A32" w:rsidRPr="00AF47EF">
        <w:rPr>
          <w:rFonts w:ascii="Times New Roman" w:hAnsi="Times New Roman" w:cs="Times New Roman"/>
          <w:sz w:val="24"/>
          <w:szCs w:val="24"/>
        </w:rPr>
        <w:t>bilgisayarca</w:t>
      </w:r>
      <w:r w:rsidR="00753466" w:rsidRPr="00AF47EF">
        <w:rPr>
          <w:rFonts w:ascii="Times New Roman" w:hAnsi="Times New Roman" w:cs="Times New Roman"/>
          <w:sz w:val="24"/>
          <w:szCs w:val="24"/>
        </w:rPr>
        <w:t xml:space="preserve"> düşünme” (distributed computational thinking) ifadesine yer verdiğin</w:t>
      </w:r>
      <w:r w:rsidR="00EF7A32" w:rsidRPr="00AF47EF">
        <w:rPr>
          <w:rFonts w:ascii="Times New Roman" w:hAnsi="Times New Roman" w:cs="Times New Roman"/>
          <w:sz w:val="24"/>
          <w:szCs w:val="24"/>
        </w:rPr>
        <w:t xml:space="preserve">i belirtmek gerekir. </w:t>
      </w:r>
      <w:r w:rsidR="00C01340">
        <w:rPr>
          <w:rFonts w:ascii="Times New Roman" w:hAnsi="Times New Roman" w:cs="Times New Roman"/>
          <w:sz w:val="24"/>
          <w:szCs w:val="24"/>
        </w:rPr>
        <w:t>Bu ifadede bilgisayarca düşünme kavramı</w:t>
      </w:r>
      <w:r w:rsidR="00051F28">
        <w:rPr>
          <w:rFonts w:ascii="Times New Roman" w:hAnsi="Times New Roman" w:cs="Times New Roman"/>
          <w:sz w:val="24"/>
          <w:szCs w:val="24"/>
        </w:rPr>
        <w:t>nı</w:t>
      </w:r>
      <w:r w:rsidR="00C01340">
        <w:rPr>
          <w:rFonts w:ascii="Times New Roman" w:hAnsi="Times New Roman" w:cs="Times New Roman"/>
          <w:sz w:val="24"/>
          <w:szCs w:val="24"/>
        </w:rPr>
        <w:t xml:space="preserve"> günlük </w:t>
      </w:r>
      <w:r w:rsidR="00051F28">
        <w:rPr>
          <w:rFonts w:ascii="Times New Roman" w:hAnsi="Times New Roman" w:cs="Times New Roman"/>
          <w:sz w:val="24"/>
          <w:szCs w:val="24"/>
        </w:rPr>
        <w:t xml:space="preserve">hayatta herkesin kullanabileceği bir beceri olarak nitelemiştir. </w:t>
      </w:r>
      <w:r w:rsidR="00753466" w:rsidRPr="00C342E1">
        <w:rPr>
          <w:rFonts w:ascii="Times New Roman" w:hAnsi="Times New Roman" w:cs="Times New Roman"/>
          <w:sz w:val="24"/>
          <w:szCs w:val="24"/>
        </w:rPr>
        <w:t xml:space="preserve">Yani </w:t>
      </w:r>
      <w:r w:rsidR="009D7C19" w:rsidRPr="00C342E1">
        <w:rPr>
          <w:rFonts w:ascii="Times New Roman" w:hAnsi="Times New Roman" w:cs="Times New Roman"/>
          <w:sz w:val="24"/>
          <w:szCs w:val="24"/>
        </w:rPr>
        <w:t>bilgisayarca</w:t>
      </w:r>
      <w:r w:rsidR="00753466" w:rsidRPr="00C342E1">
        <w:rPr>
          <w:rFonts w:ascii="Times New Roman" w:hAnsi="Times New Roman" w:cs="Times New Roman"/>
          <w:sz w:val="24"/>
          <w:szCs w:val="24"/>
        </w:rPr>
        <w:t xml:space="preserve"> düşünme kavramını bilgisayar bilim</w:t>
      </w:r>
      <w:r w:rsidR="00C342E1" w:rsidRPr="00C342E1">
        <w:rPr>
          <w:rFonts w:ascii="Times New Roman" w:hAnsi="Times New Roman" w:cs="Times New Roman"/>
          <w:sz w:val="24"/>
          <w:szCs w:val="24"/>
        </w:rPr>
        <w:t>lerine bağımlı olmaktan ayırabilir,</w:t>
      </w:r>
      <w:r w:rsidR="00753466" w:rsidRPr="00C342E1">
        <w:rPr>
          <w:rFonts w:ascii="Times New Roman" w:hAnsi="Times New Roman" w:cs="Times New Roman"/>
          <w:sz w:val="24"/>
          <w:szCs w:val="24"/>
        </w:rPr>
        <w:t xml:space="preserve"> her alanda </w:t>
      </w:r>
      <w:r w:rsidR="00C342E1" w:rsidRPr="00C342E1">
        <w:rPr>
          <w:rFonts w:ascii="Times New Roman" w:hAnsi="Times New Roman" w:cs="Times New Roman"/>
          <w:color w:val="000000" w:themeColor="text1"/>
          <w:sz w:val="24"/>
          <w:szCs w:val="24"/>
        </w:rPr>
        <w:t>kullan</w:t>
      </w:r>
      <w:r w:rsidR="00931B98">
        <w:rPr>
          <w:rFonts w:ascii="Times New Roman" w:hAnsi="Times New Roman" w:cs="Times New Roman"/>
          <w:color w:val="000000" w:themeColor="text1"/>
          <w:sz w:val="24"/>
          <w:szCs w:val="24"/>
        </w:rPr>
        <w:t>ı</w:t>
      </w:r>
      <w:r w:rsidR="00C342E1" w:rsidRPr="00C342E1">
        <w:rPr>
          <w:rFonts w:ascii="Times New Roman" w:hAnsi="Times New Roman" w:cs="Times New Roman"/>
          <w:color w:val="000000" w:themeColor="text1"/>
          <w:sz w:val="24"/>
          <w:szCs w:val="24"/>
        </w:rPr>
        <w:t>labilir</w:t>
      </w:r>
      <w:r w:rsidR="00753466" w:rsidRPr="00C342E1">
        <w:rPr>
          <w:rFonts w:ascii="Times New Roman" w:hAnsi="Times New Roman" w:cs="Times New Roman"/>
          <w:color w:val="000000" w:themeColor="text1"/>
          <w:sz w:val="24"/>
          <w:szCs w:val="24"/>
        </w:rPr>
        <w:t xml:space="preserve"> </w:t>
      </w:r>
      <w:r w:rsidR="00753466" w:rsidRPr="00C342E1">
        <w:rPr>
          <w:rFonts w:ascii="Times New Roman" w:hAnsi="Times New Roman" w:cs="Times New Roman"/>
          <w:sz w:val="24"/>
          <w:szCs w:val="24"/>
        </w:rPr>
        <w:t xml:space="preserve">ve problem çözümünde </w:t>
      </w:r>
      <w:r w:rsidR="00C342E1" w:rsidRPr="00C342E1">
        <w:rPr>
          <w:rFonts w:ascii="Times New Roman" w:hAnsi="Times New Roman" w:cs="Times New Roman"/>
          <w:color w:val="000000" w:themeColor="text1"/>
          <w:sz w:val="24"/>
          <w:szCs w:val="24"/>
        </w:rPr>
        <w:t>başvurulabilir</w:t>
      </w:r>
      <w:r w:rsidR="00753466" w:rsidRPr="00C342E1">
        <w:rPr>
          <w:rFonts w:ascii="Times New Roman" w:hAnsi="Times New Roman" w:cs="Times New Roman"/>
          <w:color w:val="000000" w:themeColor="text1"/>
          <w:sz w:val="24"/>
          <w:szCs w:val="24"/>
        </w:rPr>
        <w:t xml:space="preserve"> </w:t>
      </w:r>
      <w:r w:rsidR="00753466" w:rsidRPr="00C342E1">
        <w:rPr>
          <w:rFonts w:ascii="Times New Roman" w:hAnsi="Times New Roman" w:cs="Times New Roman"/>
          <w:sz w:val="24"/>
          <w:szCs w:val="24"/>
        </w:rPr>
        <w:t>bir düşünme yaklaşımı olduğu sonucu çıkarılabilir.</w:t>
      </w:r>
    </w:p>
    <w:p w14:paraId="79CA8E46" w14:textId="77777777" w:rsidR="00753466" w:rsidRDefault="009D7C19" w:rsidP="00AB1392">
      <w:pPr>
        <w:spacing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Alan yazında B</w:t>
      </w:r>
      <w:r w:rsidR="00753466" w:rsidRPr="00AF47EF">
        <w:rPr>
          <w:rFonts w:ascii="Times New Roman" w:hAnsi="Times New Roman" w:cs="Times New Roman"/>
          <w:sz w:val="24"/>
          <w:szCs w:val="24"/>
        </w:rPr>
        <w:t>D ile ilgili yapılan tanımlamalar göz önüne alınarak yaratıcılık, problem çözme, işbirliklilik ve eleştirel düşünme kavramlarının daha derinden incelenmesinin ve daha doğru</w:t>
      </w:r>
      <w:r w:rsidRPr="00AF47EF">
        <w:rPr>
          <w:rFonts w:ascii="Times New Roman" w:hAnsi="Times New Roman" w:cs="Times New Roman"/>
          <w:sz w:val="24"/>
          <w:szCs w:val="24"/>
        </w:rPr>
        <w:t xml:space="preserve"> bir şekilde anlaşılmalarının, B</w:t>
      </w:r>
      <w:r w:rsidR="00753466" w:rsidRPr="00AF47EF">
        <w:rPr>
          <w:rFonts w:ascii="Times New Roman" w:hAnsi="Times New Roman" w:cs="Times New Roman"/>
          <w:sz w:val="24"/>
          <w:szCs w:val="24"/>
        </w:rPr>
        <w:t xml:space="preserve">D kavramının daha doğru anlaşılabilmesine yardımcı olabileceği yorumu yapılabilir. Aksoy’a (2004) göre; Yaratıcılık, bir olaya herkesten farklı bir bakış açısı ile bakabilmek için, var olmayan ilişkiler, bağlantılar ortaya çıkarmak ve insanların zihninde bulunan farklı kavramlardan yola çıkarak daha önce keşfedilmemiş bileşimler oluşturmaktır. </w:t>
      </w:r>
      <w:r w:rsidR="00BE62A9">
        <w:rPr>
          <w:rFonts w:ascii="Times New Roman" w:hAnsi="Times New Roman" w:cs="Times New Roman"/>
          <w:sz w:val="24"/>
          <w:szCs w:val="24"/>
        </w:rPr>
        <w:t xml:space="preserve">Rogers’a </w:t>
      </w:r>
      <w:r w:rsidR="00A401C9">
        <w:rPr>
          <w:rFonts w:ascii="Times New Roman" w:hAnsi="Times New Roman" w:cs="Times New Roman"/>
          <w:sz w:val="24"/>
          <w:szCs w:val="24"/>
        </w:rPr>
        <w:t>(195</w:t>
      </w:r>
      <w:r w:rsidR="006D0E92">
        <w:rPr>
          <w:rFonts w:ascii="Times New Roman" w:hAnsi="Times New Roman" w:cs="Times New Roman"/>
          <w:sz w:val="24"/>
          <w:szCs w:val="24"/>
        </w:rPr>
        <w:t>9</w:t>
      </w:r>
      <w:r w:rsidR="00AB1392" w:rsidRPr="00A401C9">
        <w:rPr>
          <w:rFonts w:ascii="Times New Roman" w:hAnsi="Times New Roman" w:cs="Times New Roman"/>
          <w:sz w:val="24"/>
          <w:szCs w:val="24"/>
        </w:rPr>
        <w:t>)</w:t>
      </w:r>
      <w:r w:rsidR="00BE62A9">
        <w:rPr>
          <w:rFonts w:ascii="Times New Roman" w:hAnsi="Times New Roman" w:cs="Times New Roman"/>
          <w:sz w:val="24"/>
          <w:szCs w:val="24"/>
        </w:rPr>
        <w:t xml:space="preserve"> göre</w:t>
      </w:r>
      <w:r w:rsidR="00AB1392" w:rsidRPr="00A401C9">
        <w:rPr>
          <w:rFonts w:ascii="Times New Roman" w:hAnsi="Times New Roman" w:cs="Times New Roman"/>
          <w:sz w:val="24"/>
          <w:szCs w:val="24"/>
        </w:rPr>
        <w:t xml:space="preserve"> yaratıcılı</w:t>
      </w:r>
      <w:r w:rsidR="00BE62A9">
        <w:rPr>
          <w:rFonts w:ascii="Times New Roman" w:hAnsi="Times New Roman" w:cs="Times New Roman"/>
          <w:sz w:val="24"/>
          <w:szCs w:val="24"/>
        </w:rPr>
        <w:t>k,</w:t>
      </w:r>
      <w:r w:rsidR="00AB1392" w:rsidRPr="00A401C9">
        <w:rPr>
          <w:rFonts w:ascii="Times New Roman" w:hAnsi="Times New Roman" w:cs="Times New Roman"/>
          <w:sz w:val="24"/>
          <w:szCs w:val="24"/>
        </w:rPr>
        <w:t xml:space="preserve"> kendini gerçekleştirme, pozitif benlik algısı oluşturma, </w:t>
      </w:r>
      <w:r w:rsidR="00BE62A9" w:rsidRPr="00A401C9">
        <w:rPr>
          <w:rFonts w:ascii="Times New Roman" w:hAnsi="Times New Roman" w:cs="Times New Roman"/>
          <w:sz w:val="24"/>
          <w:szCs w:val="24"/>
        </w:rPr>
        <w:t>ya da</w:t>
      </w:r>
      <w:r w:rsidR="00AB1392" w:rsidRPr="00A401C9">
        <w:rPr>
          <w:rFonts w:ascii="Times New Roman" w:hAnsi="Times New Roman" w:cs="Times New Roman"/>
          <w:sz w:val="24"/>
          <w:szCs w:val="24"/>
        </w:rPr>
        <w:t xml:space="preserve"> kişisel gelişim</w:t>
      </w:r>
      <w:r w:rsidR="00BE62A9">
        <w:rPr>
          <w:rFonts w:ascii="Times New Roman" w:hAnsi="Times New Roman" w:cs="Times New Roman"/>
          <w:sz w:val="24"/>
          <w:szCs w:val="24"/>
        </w:rPr>
        <w:t>i</w:t>
      </w:r>
      <w:r w:rsidR="00AB1392" w:rsidRPr="00A401C9">
        <w:rPr>
          <w:rFonts w:ascii="Times New Roman" w:hAnsi="Times New Roman" w:cs="Times New Roman"/>
          <w:sz w:val="24"/>
          <w:szCs w:val="24"/>
        </w:rPr>
        <w:t xml:space="preserve"> sağla</w:t>
      </w:r>
      <w:r w:rsidR="00BE62A9">
        <w:rPr>
          <w:rFonts w:ascii="Times New Roman" w:hAnsi="Times New Roman" w:cs="Times New Roman"/>
          <w:sz w:val="24"/>
          <w:szCs w:val="24"/>
        </w:rPr>
        <w:t>ma</w:t>
      </w:r>
      <w:r w:rsidR="00AB1392" w:rsidRPr="00A401C9">
        <w:rPr>
          <w:rFonts w:ascii="Times New Roman" w:hAnsi="Times New Roman" w:cs="Times New Roman"/>
          <w:sz w:val="24"/>
          <w:szCs w:val="24"/>
        </w:rPr>
        <w:t xml:space="preserve"> </w:t>
      </w:r>
      <w:r w:rsidR="00BE62A9">
        <w:rPr>
          <w:rFonts w:ascii="Times New Roman" w:hAnsi="Times New Roman" w:cs="Times New Roman"/>
          <w:sz w:val="24"/>
          <w:szCs w:val="24"/>
        </w:rPr>
        <w:t>olarak</w:t>
      </w:r>
      <w:r w:rsidR="009A0525">
        <w:rPr>
          <w:rFonts w:ascii="Times New Roman" w:hAnsi="Times New Roman" w:cs="Times New Roman"/>
          <w:sz w:val="24"/>
          <w:szCs w:val="24"/>
        </w:rPr>
        <w:t xml:space="preserve"> </w:t>
      </w:r>
      <w:r w:rsidR="00AB1392" w:rsidRPr="00A401C9">
        <w:rPr>
          <w:rFonts w:ascii="Times New Roman" w:hAnsi="Times New Roman" w:cs="Times New Roman"/>
          <w:sz w:val="24"/>
          <w:szCs w:val="24"/>
        </w:rPr>
        <w:t>belirtmiştir.</w:t>
      </w:r>
      <w:r w:rsidR="00753466" w:rsidRPr="00AF47EF">
        <w:rPr>
          <w:rFonts w:ascii="Times New Roman" w:hAnsi="Times New Roman" w:cs="Times New Roman"/>
          <w:sz w:val="24"/>
          <w:szCs w:val="24"/>
        </w:rPr>
        <w:t xml:space="preserve"> Craft (2003) ise yaratıcılı</w:t>
      </w:r>
      <w:r w:rsidR="00E15412" w:rsidRPr="00AF47EF">
        <w:rPr>
          <w:rFonts w:ascii="Times New Roman" w:hAnsi="Times New Roman" w:cs="Times New Roman"/>
          <w:sz w:val="24"/>
          <w:szCs w:val="24"/>
        </w:rPr>
        <w:t>k</w:t>
      </w:r>
      <w:r w:rsidR="00753466" w:rsidRPr="00AF47EF">
        <w:rPr>
          <w:rFonts w:ascii="Times New Roman" w:hAnsi="Times New Roman" w:cs="Times New Roman"/>
          <w:sz w:val="24"/>
          <w:szCs w:val="24"/>
        </w:rPr>
        <w:t xml:space="preserve"> kavramını tek bir alanla ilişkilendirmenin yanlış olacağını ve insanların bütün yaşamlarını kapsayan bir yetenek olduğunu belirtmiştir.</w:t>
      </w:r>
      <w:r w:rsidR="00E15412" w:rsidRPr="00AF47EF">
        <w:rPr>
          <w:rFonts w:ascii="Times New Roman" w:hAnsi="Times New Roman" w:cs="Times New Roman"/>
          <w:sz w:val="24"/>
          <w:szCs w:val="24"/>
        </w:rPr>
        <w:t xml:space="preserve"> </w:t>
      </w:r>
      <w:r w:rsidR="00772987" w:rsidRPr="00AF47EF">
        <w:rPr>
          <w:rFonts w:ascii="Times New Roman" w:hAnsi="Times New Roman" w:cs="Times New Roman"/>
          <w:sz w:val="24"/>
          <w:szCs w:val="24"/>
        </w:rPr>
        <w:t xml:space="preserve">Eleştirel düşünme, </w:t>
      </w:r>
      <w:r w:rsidR="00E15412" w:rsidRPr="00AF47EF">
        <w:rPr>
          <w:rFonts w:ascii="Times New Roman" w:hAnsi="Times New Roman" w:cs="Times New Roman"/>
          <w:sz w:val="24"/>
          <w:szCs w:val="24"/>
        </w:rPr>
        <w:t xml:space="preserve"> </w:t>
      </w:r>
      <w:r w:rsidR="00753466" w:rsidRPr="00AF47EF">
        <w:rPr>
          <w:rFonts w:ascii="Times New Roman" w:hAnsi="Times New Roman" w:cs="Times New Roman"/>
          <w:sz w:val="24"/>
          <w:szCs w:val="24"/>
        </w:rPr>
        <w:t>Halpern’e (1</w:t>
      </w:r>
      <w:r w:rsidR="00E15412" w:rsidRPr="00AF47EF">
        <w:rPr>
          <w:rFonts w:ascii="Times New Roman" w:hAnsi="Times New Roman" w:cs="Times New Roman"/>
          <w:sz w:val="24"/>
          <w:szCs w:val="24"/>
        </w:rPr>
        <w:t xml:space="preserve">996) göre </w:t>
      </w:r>
      <w:r w:rsidR="00E910B7">
        <w:rPr>
          <w:rFonts w:ascii="Times New Roman" w:hAnsi="Times New Roman" w:cs="Times New Roman"/>
          <w:sz w:val="24"/>
          <w:szCs w:val="24"/>
        </w:rPr>
        <w:t>herkeste bulunan yetenekleri veya</w:t>
      </w:r>
      <w:r w:rsidR="005218B3">
        <w:rPr>
          <w:rFonts w:ascii="Times New Roman" w:hAnsi="Times New Roman" w:cs="Times New Roman"/>
          <w:sz w:val="24"/>
          <w:szCs w:val="24"/>
        </w:rPr>
        <w:t xml:space="preserve"> bilişsel stratejileri kullanma </w:t>
      </w:r>
      <w:r w:rsidR="00753466" w:rsidRPr="00AF47EF">
        <w:rPr>
          <w:rFonts w:ascii="Times New Roman" w:hAnsi="Times New Roman" w:cs="Times New Roman"/>
          <w:sz w:val="24"/>
          <w:szCs w:val="24"/>
        </w:rPr>
        <w:t xml:space="preserve">olarak </w:t>
      </w:r>
      <w:r w:rsidR="00E910B7">
        <w:rPr>
          <w:rFonts w:ascii="Times New Roman" w:hAnsi="Times New Roman" w:cs="Times New Roman"/>
          <w:sz w:val="24"/>
          <w:szCs w:val="24"/>
        </w:rPr>
        <w:t>tanımlanmaktadır</w:t>
      </w:r>
      <w:r w:rsidR="00753466" w:rsidRPr="00AF47EF">
        <w:rPr>
          <w:rFonts w:ascii="Times New Roman" w:hAnsi="Times New Roman" w:cs="Times New Roman"/>
          <w:sz w:val="24"/>
          <w:szCs w:val="24"/>
        </w:rPr>
        <w:t>.</w:t>
      </w:r>
      <w:r w:rsidR="00E27EA7">
        <w:rPr>
          <w:rFonts w:ascii="Times New Roman" w:hAnsi="Times New Roman" w:cs="Times New Roman"/>
          <w:sz w:val="24"/>
          <w:szCs w:val="24"/>
        </w:rPr>
        <w:t xml:space="preserve"> </w:t>
      </w:r>
      <w:r w:rsidR="00895CC9">
        <w:rPr>
          <w:rFonts w:ascii="Times New Roman" w:hAnsi="Times New Roman" w:cs="Times New Roman"/>
          <w:sz w:val="24"/>
          <w:szCs w:val="24"/>
        </w:rPr>
        <w:t>(Chaffe, 1994;akt. Kökdemir, 2003)’e göre eleştirel düşünme, insanların kendi düşünceleri ile diğer insanların düşünceleri arasında empati kurarak onları daha iyi anlamaları ve insanların düşüncelerini kendi düşünceleriymiş gibi savunmaları olarak tanımlamıştır.</w:t>
      </w:r>
      <w:r w:rsidR="00D82E59">
        <w:rPr>
          <w:rFonts w:ascii="Times New Roman" w:hAnsi="Times New Roman" w:cs="Times New Roman"/>
          <w:sz w:val="24"/>
          <w:szCs w:val="24"/>
        </w:rPr>
        <w:t xml:space="preserve"> </w:t>
      </w:r>
      <w:r w:rsidR="00753466" w:rsidRPr="00AF47EF">
        <w:rPr>
          <w:rFonts w:ascii="Times New Roman" w:hAnsi="Times New Roman" w:cs="Times New Roman"/>
          <w:sz w:val="24"/>
          <w:szCs w:val="24"/>
        </w:rPr>
        <w:t>Problem Çözme</w:t>
      </w:r>
      <w:r w:rsidR="00D82E59">
        <w:rPr>
          <w:rFonts w:ascii="Times New Roman" w:hAnsi="Times New Roman" w:cs="Times New Roman"/>
          <w:sz w:val="24"/>
          <w:szCs w:val="24"/>
        </w:rPr>
        <w:t>, bireyler amaçlarına ulaşmak için çalışırken karşılarına engeller çıkabilir. Bu engeller problem olarak tanımlanır.</w:t>
      </w:r>
      <w:r w:rsidR="00D82E59" w:rsidRPr="00AF47EF">
        <w:rPr>
          <w:rFonts w:ascii="Times New Roman" w:hAnsi="Times New Roman" w:cs="Times New Roman"/>
          <w:sz w:val="24"/>
          <w:szCs w:val="24"/>
        </w:rPr>
        <w:t xml:space="preserve"> </w:t>
      </w:r>
      <w:r w:rsidR="00753466" w:rsidRPr="00AF47EF">
        <w:rPr>
          <w:rFonts w:ascii="Times New Roman" w:hAnsi="Times New Roman" w:cs="Times New Roman"/>
          <w:sz w:val="24"/>
          <w:szCs w:val="24"/>
        </w:rPr>
        <w:t xml:space="preserve">Birey </w:t>
      </w:r>
      <w:r w:rsidR="00D82E59">
        <w:rPr>
          <w:rFonts w:ascii="Times New Roman" w:hAnsi="Times New Roman" w:cs="Times New Roman"/>
          <w:sz w:val="24"/>
          <w:szCs w:val="24"/>
        </w:rPr>
        <w:t>bir amaç için çalışıyor ise karşısına çıkan her türlü engel o amacın gerçekleşme sürecinde bir problemdir</w:t>
      </w:r>
      <w:r w:rsidR="00753466" w:rsidRPr="00AF47EF">
        <w:rPr>
          <w:rFonts w:ascii="Times New Roman" w:hAnsi="Times New Roman" w:cs="Times New Roman"/>
          <w:sz w:val="24"/>
          <w:szCs w:val="24"/>
        </w:rPr>
        <w:t xml:space="preserve"> (Aksoy, 2004). </w:t>
      </w:r>
      <w:r w:rsidR="00C96934">
        <w:rPr>
          <w:rFonts w:ascii="Times New Roman" w:hAnsi="Times New Roman" w:cs="Times New Roman"/>
          <w:sz w:val="24"/>
          <w:szCs w:val="24"/>
        </w:rPr>
        <w:t xml:space="preserve"> Her insan bir amaç için çalışır ve bu esnada karşısına engeller yani problemler çıkabilir</w:t>
      </w:r>
      <w:r w:rsidR="00753466" w:rsidRPr="00AF47EF">
        <w:rPr>
          <w:rFonts w:ascii="Times New Roman" w:hAnsi="Times New Roman" w:cs="Times New Roman"/>
          <w:sz w:val="24"/>
          <w:szCs w:val="24"/>
        </w:rPr>
        <w:t>.</w:t>
      </w:r>
      <w:r w:rsidR="00C96934">
        <w:rPr>
          <w:rFonts w:ascii="Times New Roman" w:hAnsi="Times New Roman" w:cs="Times New Roman"/>
          <w:sz w:val="24"/>
          <w:szCs w:val="24"/>
        </w:rPr>
        <w:t xml:space="preserve"> Eğitimde, sağlıkta, ilişkilerde</w:t>
      </w:r>
      <w:r w:rsidR="00407E8E">
        <w:rPr>
          <w:rFonts w:ascii="Times New Roman" w:hAnsi="Times New Roman" w:cs="Times New Roman"/>
          <w:sz w:val="24"/>
          <w:szCs w:val="24"/>
        </w:rPr>
        <w:t xml:space="preserve"> </w:t>
      </w:r>
      <w:r w:rsidR="00EE4F98">
        <w:rPr>
          <w:rFonts w:ascii="Times New Roman" w:hAnsi="Times New Roman" w:cs="Times New Roman"/>
          <w:sz w:val="24"/>
          <w:szCs w:val="24"/>
        </w:rPr>
        <w:t xml:space="preserve">çeşitli </w:t>
      </w:r>
      <w:r w:rsidR="00C96934">
        <w:rPr>
          <w:rFonts w:ascii="Times New Roman" w:hAnsi="Times New Roman" w:cs="Times New Roman"/>
          <w:sz w:val="24"/>
          <w:szCs w:val="24"/>
        </w:rPr>
        <w:t>problemlerle karşılaşılabilir</w:t>
      </w:r>
      <w:r w:rsidR="00A97DFA">
        <w:rPr>
          <w:rFonts w:ascii="Times New Roman" w:hAnsi="Times New Roman" w:cs="Times New Roman"/>
          <w:sz w:val="24"/>
          <w:szCs w:val="24"/>
        </w:rPr>
        <w:t>. B</w:t>
      </w:r>
      <w:r w:rsidR="00C96934">
        <w:rPr>
          <w:rFonts w:ascii="Times New Roman" w:hAnsi="Times New Roman" w:cs="Times New Roman"/>
          <w:sz w:val="24"/>
          <w:szCs w:val="24"/>
        </w:rPr>
        <w:t>u problemlerin çözüm</w:t>
      </w:r>
      <w:r w:rsidR="00A97DFA">
        <w:rPr>
          <w:rFonts w:ascii="Times New Roman" w:hAnsi="Times New Roman" w:cs="Times New Roman"/>
          <w:sz w:val="24"/>
          <w:szCs w:val="24"/>
        </w:rPr>
        <w:t xml:space="preserve"> aşaması için bazı işlemler bir araya getirilir ve bu sentezden problemlerin çözümüne ulaşılabilinir </w:t>
      </w:r>
      <w:r w:rsidR="00753466" w:rsidRPr="00AF47EF">
        <w:rPr>
          <w:rFonts w:ascii="Times New Roman" w:hAnsi="Times New Roman" w:cs="Times New Roman"/>
          <w:sz w:val="24"/>
          <w:szCs w:val="24"/>
        </w:rPr>
        <w:t>(</w:t>
      </w:r>
      <w:r w:rsidR="00597BC8" w:rsidRPr="00EE4F98">
        <w:rPr>
          <w:rFonts w:ascii="Times New Roman" w:hAnsi="Times New Roman" w:cs="Times New Roman"/>
          <w:sz w:val="24"/>
          <w:szCs w:val="24"/>
        </w:rPr>
        <w:t>Soylu, Soylu, 2006</w:t>
      </w:r>
      <w:r w:rsidR="00753466" w:rsidRPr="00AF47EF">
        <w:rPr>
          <w:rFonts w:ascii="Times New Roman" w:hAnsi="Times New Roman" w:cs="Times New Roman"/>
          <w:sz w:val="24"/>
          <w:szCs w:val="24"/>
        </w:rPr>
        <w:t>). İşbirliklilik öğrenme</w:t>
      </w:r>
      <w:r w:rsidR="00F64866" w:rsidRPr="00AF47EF">
        <w:rPr>
          <w:rFonts w:ascii="Times New Roman" w:hAnsi="Times New Roman" w:cs="Times New Roman"/>
          <w:sz w:val="24"/>
          <w:szCs w:val="24"/>
        </w:rPr>
        <w:t>,</w:t>
      </w:r>
      <w:r w:rsidR="00420596">
        <w:rPr>
          <w:rFonts w:ascii="Times New Roman" w:hAnsi="Times New Roman" w:cs="Times New Roman"/>
          <w:sz w:val="24"/>
          <w:szCs w:val="24"/>
        </w:rPr>
        <w:t xml:space="preserve"> küçük gruplara ayrılmış bireylerin hem kendi öğrenmelerinin hem de grubun her bir bireyinin öğrenmesini yönettiği ve en üst seviyeye çıkarmaya çalıştığı öğrenme biçimidir </w:t>
      </w:r>
      <w:r w:rsidR="00FD6927">
        <w:rPr>
          <w:rFonts w:ascii="Times New Roman" w:hAnsi="Times New Roman" w:cs="Times New Roman"/>
          <w:sz w:val="24"/>
          <w:szCs w:val="24"/>
        </w:rPr>
        <w:t>(Veenman, Benthum, Bootsma, Dieren, &amp; Kemp, 2002). İ</w:t>
      </w:r>
      <w:r w:rsidR="00420596">
        <w:rPr>
          <w:rFonts w:ascii="Times New Roman" w:hAnsi="Times New Roman" w:cs="Times New Roman"/>
          <w:sz w:val="24"/>
          <w:szCs w:val="24"/>
        </w:rPr>
        <w:t xml:space="preserve">şbirlikli öğrenmeyi; belli bir amaç doğrultusunda bireyleri küçük gruplara ayrılarak her bireyin kendi öğrenmesinden ve grup </w:t>
      </w:r>
      <w:r w:rsidR="00420596">
        <w:rPr>
          <w:rFonts w:ascii="Times New Roman" w:hAnsi="Times New Roman" w:cs="Times New Roman"/>
          <w:sz w:val="24"/>
          <w:szCs w:val="24"/>
        </w:rPr>
        <w:lastRenderedPageBreak/>
        <w:t>arkadaşlarının öğrenmelerinden sorumlu tutulduğu ve kümelerin her başarısında farklı şekillerde ödüllendirildiği öğrenme yöntemi olarak tanımlamışlardır</w:t>
      </w:r>
      <w:r w:rsidR="00FD3B54">
        <w:rPr>
          <w:rFonts w:ascii="Times New Roman" w:hAnsi="Times New Roman" w:cs="Times New Roman"/>
          <w:sz w:val="24"/>
          <w:szCs w:val="24"/>
        </w:rPr>
        <w:t xml:space="preserve">. İşbirlikli öğrenme sadece akademik alanda değil, insanların tercih ettikleri her alanda başarı olmuş bir yöntemdir </w:t>
      </w:r>
      <w:r w:rsidR="00753466" w:rsidRPr="00AF47EF">
        <w:rPr>
          <w:rFonts w:ascii="Times New Roman" w:hAnsi="Times New Roman" w:cs="Times New Roman"/>
          <w:sz w:val="24"/>
          <w:szCs w:val="24"/>
        </w:rPr>
        <w:t xml:space="preserve"> (Johnson, Johnson, &amp; Smi</w:t>
      </w:r>
      <w:r w:rsidR="006D12AF">
        <w:rPr>
          <w:rFonts w:ascii="Times New Roman" w:hAnsi="Times New Roman" w:cs="Times New Roman"/>
          <w:sz w:val="24"/>
          <w:szCs w:val="24"/>
        </w:rPr>
        <w:t xml:space="preserve">th, 2007). İşbirlikli öğrenme, </w:t>
      </w:r>
      <w:r w:rsidR="00330502">
        <w:rPr>
          <w:rFonts w:ascii="Times New Roman" w:hAnsi="Times New Roman" w:cs="Times New Roman"/>
          <w:sz w:val="24"/>
          <w:szCs w:val="24"/>
        </w:rPr>
        <w:t xml:space="preserve">bireylerin birbirleri ile bilgi alış verişi yapmalarını sağlaması ve bireyler arasındaki sosyal ilişkilerin düzenlenmesine katkı sağlamasından dolayı öğrenme yöntemleri arasında popüler bir yere sahiptir </w:t>
      </w:r>
      <w:r w:rsidR="00753466" w:rsidRPr="00AF47EF">
        <w:rPr>
          <w:rFonts w:ascii="Times New Roman" w:hAnsi="Times New Roman" w:cs="Times New Roman"/>
          <w:sz w:val="24"/>
          <w:szCs w:val="24"/>
        </w:rPr>
        <w:t xml:space="preserve">(Korkmaz, 2012). </w:t>
      </w:r>
      <w:r w:rsidR="005308FA">
        <w:rPr>
          <w:rFonts w:ascii="Times New Roman" w:hAnsi="Times New Roman" w:cs="Times New Roman"/>
          <w:sz w:val="24"/>
          <w:szCs w:val="24"/>
        </w:rPr>
        <w:t xml:space="preserve">Bilgisayarca düşünme becerisi tüm bu becerileri içinde barındıran bir ana beceri olarak düşünülebilir. Bu nedenle herkeste olması gereken bir beceri olarak görülebilir. </w:t>
      </w:r>
      <w:r w:rsidR="00753466" w:rsidRPr="00AF47EF">
        <w:rPr>
          <w:rFonts w:ascii="Times New Roman" w:hAnsi="Times New Roman" w:cs="Times New Roman"/>
          <w:sz w:val="24"/>
          <w:szCs w:val="24"/>
        </w:rPr>
        <w:t>Barr ve arkadaşları</w:t>
      </w:r>
      <w:r w:rsidR="004970B4">
        <w:rPr>
          <w:rFonts w:ascii="Times New Roman" w:hAnsi="Times New Roman" w:cs="Times New Roman"/>
          <w:sz w:val="24"/>
          <w:szCs w:val="24"/>
        </w:rPr>
        <w:t>na</w:t>
      </w:r>
      <w:r w:rsidR="00753466" w:rsidRPr="00AF47EF">
        <w:rPr>
          <w:rFonts w:ascii="Times New Roman" w:hAnsi="Times New Roman" w:cs="Times New Roman"/>
          <w:sz w:val="24"/>
          <w:szCs w:val="24"/>
        </w:rPr>
        <w:t xml:space="preserve"> (20</w:t>
      </w:r>
      <w:r w:rsidR="004970B4">
        <w:rPr>
          <w:rFonts w:ascii="Times New Roman" w:hAnsi="Times New Roman" w:cs="Times New Roman"/>
          <w:sz w:val="24"/>
          <w:szCs w:val="24"/>
        </w:rPr>
        <w:t>11)</w:t>
      </w:r>
      <w:r w:rsidR="00344655" w:rsidRPr="00AF47EF">
        <w:rPr>
          <w:rFonts w:ascii="Times New Roman" w:hAnsi="Times New Roman" w:cs="Times New Roman"/>
          <w:sz w:val="24"/>
          <w:szCs w:val="24"/>
        </w:rPr>
        <w:t xml:space="preserve"> göre bütün öğrencilerin B</w:t>
      </w:r>
      <w:r w:rsidR="00753466" w:rsidRPr="00AF47EF">
        <w:rPr>
          <w:rFonts w:ascii="Times New Roman" w:hAnsi="Times New Roman" w:cs="Times New Roman"/>
          <w:sz w:val="24"/>
          <w:szCs w:val="24"/>
        </w:rPr>
        <w:t xml:space="preserve">D ait </w:t>
      </w:r>
      <w:r w:rsidR="006D12AF">
        <w:rPr>
          <w:rFonts w:ascii="Times New Roman" w:hAnsi="Times New Roman" w:cs="Times New Roman"/>
          <w:sz w:val="24"/>
          <w:szCs w:val="24"/>
        </w:rPr>
        <w:t xml:space="preserve">alt becerilere </w:t>
      </w:r>
      <w:r w:rsidR="004970B4">
        <w:rPr>
          <w:rFonts w:ascii="Times New Roman" w:hAnsi="Times New Roman" w:cs="Times New Roman"/>
          <w:sz w:val="24"/>
          <w:szCs w:val="24"/>
        </w:rPr>
        <w:t>(</w:t>
      </w:r>
      <w:r w:rsidR="005308FA">
        <w:rPr>
          <w:rFonts w:ascii="Times New Roman" w:hAnsi="Times New Roman" w:cs="Times New Roman"/>
          <w:sz w:val="24"/>
          <w:szCs w:val="24"/>
        </w:rPr>
        <w:t>problem çözme, eleştirel düşünme, işbirlikli düşünme vb.)</w:t>
      </w:r>
      <w:r w:rsidR="00753466" w:rsidRPr="00AF47EF">
        <w:rPr>
          <w:rFonts w:ascii="Times New Roman" w:hAnsi="Times New Roman" w:cs="Times New Roman"/>
          <w:sz w:val="24"/>
          <w:szCs w:val="24"/>
        </w:rPr>
        <w:t xml:space="preserve"> sahip olduk</w:t>
      </w:r>
      <w:r w:rsidR="005308FA">
        <w:rPr>
          <w:rFonts w:ascii="Times New Roman" w:hAnsi="Times New Roman" w:cs="Times New Roman"/>
          <w:sz w:val="24"/>
          <w:szCs w:val="24"/>
        </w:rPr>
        <w:t xml:space="preserve">larından emin olunması </w:t>
      </w:r>
      <w:r w:rsidR="00753466" w:rsidRPr="00AF47EF">
        <w:rPr>
          <w:rFonts w:ascii="Times New Roman" w:hAnsi="Times New Roman" w:cs="Times New Roman"/>
          <w:sz w:val="24"/>
          <w:szCs w:val="24"/>
        </w:rPr>
        <w:t>gerekmektedir</w:t>
      </w:r>
      <w:r w:rsidR="005308FA">
        <w:rPr>
          <w:rFonts w:ascii="Times New Roman" w:hAnsi="Times New Roman" w:cs="Times New Roman"/>
          <w:sz w:val="24"/>
          <w:szCs w:val="24"/>
        </w:rPr>
        <w:t>. Bu sayede öğrenciler karşılaştıkları problem durumlarını hemen fark ederek işbirlikli öğrenme yöntemi ile problemi ortadan kaldırabilir ayrıca problemin çözümünü başka problem çözümlerine de transfer edebilirler.</w:t>
      </w:r>
      <w:r w:rsidR="00FC4923">
        <w:rPr>
          <w:rFonts w:ascii="Times New Roman" w:hAnsi="Times New Roman" w:cs="Times New Roman"/>
          <w:sz w:val="24"/>
          <w:szCs w:val="24"/>
        </w:rPr>
        <w:t xml:space="preserve"> Bilgisayarca düşünme becerisine sahip öğrenciler bir problem durumu ile karşılaştıklarında algoritmalar kullanabilir ve hesaplamalar yapabilirler. Ayrıca üst düzey düşünme becerisi gerektiren karmaşık problemlerle karşılaştıklarında bilgisayarca düşünme becerisi sayesinde ilişkiler kurabilir, farklı problem çözümlerinden transferle yararlanabilir, çeşitli çözüm önerileri sunabilir</w:t>
      </w:r>
      <w:r w:rsidR="007B7E4C">
        <w:rPr>
          <w:rFonts w:ascii="Times New Roman" w:hAnsi="Times New Roman" w:cs="Times New Roman"/>
          <w:sz w:val="24"/>
          <w:szCs w:val="24"/>
        </w:rPr>
        <w:t>ler.</w:t>
      </w:r>
    </w:p>
    <w:p w14:paraId="6AC1017F" w14:textId="77777777" w:rsidR="00143825" w:rsidRPr="00143825" w:rsidRDefault="00F54BD5" w:rsidP="00143825">
      <w:pPr>
        <w:spacing w:after="0" w:line="360" w:lineRule="auto"/>
        <w:ind w:firstLine="709"/>
        <w:jc w:val="both"/>
        <w:rPr>
          <w:rFonts w:ascii="Times New Roman" w:hAnsi="Times New Roman" w:cs="Times New Roman"/>
          <w:color w:val="000000" w:themeColor="text1"/>
          <w:sz w:val="24"/>
          <w:szCs w:val="24"/>
          <w:shd w:val="clear" w:color="auto" w:fill="FFFFFF"/>
        </w:rPr>
      </w:pPr>
      <w:r w:rsidRPr="00AF47EF">
        <w:rPr>
          <w:rFonts w:ascii="Times New Roman" w:hAnsi="Times New Roman" w:cs="Times New Roman"/>
          <w:color w:val="000000" w:themeColor="text1"/>
          <w:sz w:val="24"/>
          <w:szCs w:val="24"/>
          <w:shd w:val="clear" w:color="auto" w:fill="FFFFFF"/>
        </w:rPr>
        <w:t>Gelişen teknoloji ve bilgi topluluklarının bir gereği olarak bireylerin bazı yeterliliklere sahip olması gerektiği sıkça üzerinde durulan konulardan biridir.</w:t>
      </w:r>
      <w:r w:rsidR="00075DE3" w:rsidRPr="00AF47EF">
        <w:rPr>
          <w:rFonts w:ascii="Times New Roman" w:hAnsi="Times New Roman" w:cs="Times New Roman"/>
          <w:color w:val="000000" w:themeColor="text1"/>
          <w:sz w:val="24"/>
          <w:szCs w:val="24"/>
          <w:shd w:val="clear" w:color="auto" w:fill="FFFFFF"/>
        </w:rPr>
        <w:t xml:space="preserve"> Bu yeterlilikler </w:t>
      </w:r>
      <w:r w:rsidR="00DA221E" w:rsidRPr="00AF47EF">
        <w:rPr>
          <w:rFonts w:ascii="Times New Roman" w:hAnsi="Times New Roman" w:cs="Times New Roman"/>
          <w:color w:val="000000" w:themeColor="text1"/>
          <w:sz w:val="24"/>
          <w:szCs w:val="24"/>
          <w:shd w:val="clear" w:color="auto" w:fill="FFFFFF"/>
        </w:rPr>
        <w:t xml:space="preserve">hem </w:t>
      </w:r>
      <w:r w:rsidR="0064048B" w:rsidRPr="00AF47EF">
        <w:rPr>
          <w:rFonts w:ascii="Times New Roman" w:hAnsi="Times New Roman" w:cs="Times New Roman"/>
          <w:color w:val="000000" w:themeColor="text1"/>
          <w:sz w:val="24"/>
          <w:szCs w:val="24"/>
          <w:shd w:val="clear" w:color="auto" w:fill="FFFFFF"/>
        </w:rPr>
        <w:t>bilgisayarca</w:t>
      </w:r>
      <w:r w:rsidR="00DA221E" w:rsidRPr="00AF47EF">
        <w:rPr>
          <w:rFonts w:ascii="Times New Roman" w:hAnsi="Times New Roman" w:cs="Times New Roman"/>
          <w:color w:val="000000" w:themeColor="text1"/>
          <w:sz w:val="24"/>
          <w:szCs w:val="24"/>
          <w:shd w:val="clear" w:color="auto" w:fill="FFFFFF"/>
        </w:rPr>
        <w:t xml:space="preserve"> düşünme becerisinin alt becerileri </w:t>
      </w:r>
      <w:r w:rsidR="00075DE3" w:rsidRPr="00AF47EF">
        <w:rPr>
          <w:rFonts w:ascii="Times New Roman" w:hAnsi="Times New Roman" w:cs="Times New Roman"/>
          <w:color w:val="000000" w:themeColor="text1"/>
          <w:sz w:val="24"/>
          <w:szCs w:val="24"/>
          <w:shd w:val="clear" w:color="auto" w:fill="FFFFFF"/>
        </w:rPr>
        <w:t>hem</w:t>
      </w:r>
      <w:r w:rsidR="00962E9F" w:rsidRPr="00AF47EF">
        <w:rPr>
          <w:rFonts w:ascii="Times New Roman" w:hAnsi="Times New Roman" w:cs="Times New Roman"/>
          <w:color w:val="000000" w:themeColor="text1"/>
          <w:sz w:val="24"/>
          <w:szCs w:val="24"/>
          <w:shd w:val="clear" w:color="auto" w:fill="FFFFFF"/>
        </w:rPr>
        <w:t xml:space="preserve"> öğrencilerin</w:t>
      </w:r>
      <w:r w:rsidR="00075DE3" w:rsidRPr="00AF47EF">
        <w:rPr>
          <w:rFonts w:ascii="Times New Roman" w:hAnsi="Times New Roman" w:cs="Times New Roman"/>
          <w:color w:val="000000" w:themeColor="text1"/>
          <w:sz w:val="24"/>
          <w:szCs w:val="24"/>
          <w:shd w:val="clear" w:color="auto" w:fill="FFFFFF"/>
        </w:rPr>
        <w:t xml:space="preserve"> öğrenme stillerinin</w:t>
      </w:r>
      <w:r w:rsidR="00DA221E" w:rsidRPr="00AF47EF">
        <w:rPr>
          <w:rFonts w:ascii="Times New Roman" w:hAnsi="Times New Roman" w:cs="Times New Roman"/>
          <w:color w:val="000000" w:themeColor="text1"/>
          <w:sz w:val="24"/>
          <w:szCs w:val="24"/>
          <w:shd w:val="clear" w:color="auto" w:fill="FFFFFF"/>
        </w:rPr>
        <w:t xml:space="preserve"> belirlenmesini sağlayan bec</w:t>
      </w:r>
      <w:r w:rsidR="00962E9F" w:rsidRPr="00AF47EF">
        <w:rPr>
          <w:rFonts w:ascii="Times New Roman" w:hAnsi="Times New Roman" w:cs="Times New Roman"/>
          <w:color w:val="000000" w:themeColor="text1"/>
          <w:sz w:val="24"/>
          <w:szCs w:val="24"/>
          <w:shd w:val="clear" w:color="auto" w:fill="FFFFFF"/>
        </w:rPr>
        <w:t>eriler</w:t>
      </w:r>
      <w:r w:rsidR="00FF68CC" w:rsidRPr="00AF47EF">
        <w:rPr>
          <w:rFonts w:ascii="Times New Roman" w:hAnsi="Times New Roman" w:cs="Times New Roman"/>
          <w:color w:val="000000" w:themeColor="text1"/>
          <w:sz w:val="24"/>
          <w:szCs w:val="24"/>
          <w:shd w:val="clear" w:color="auto" w:fill="FFFFFF"/>
        </w:rPr>
        <w:t xml:space="preserve">in bazılarıdır. </w:t>
      </w:r>
      <w:r w:rsidR="00962E9F" w:rsidRPr="00AF47EF">
        <w:rPr>
          <w:rFonts w:ascii="Times New Roman" w:hAnsi="Times New Roman" w:cs="Times New Roman"/>
          <w:color w:val="000000" w:themeColor="text1"/>
          <w:sz w:val="24"/>
          <w:szCs w:val="24"/>
          <w:shd w:val="clear" w:color="auto" w:fill="FFFFFF"/>
        </w:rPr>
        <w:t xml:space="preserve">Barr ve </w:t>
      </w:r>
      <w:r w:rsidR="00FE2E33">
        <w:rPr>
          <w:rFonts w:ascii="Times New Roman" w:hAnsi="Times New Roman" w:cs="Times New Roman"/>
          <w:color w:val="000000" w:themeColor="text1"/>
          <w:sz w:val="24"/>
          <w:szCs w:val="24"/>
          <w:shd w:val="clear" w:color="auto" w:fill="FFFFFF"/>
        </w:rPr>
        <w:t>a</w:t>
      </w:r>
      <w:r w:rsidR="00962E9F" w:rsidRPr="00AF47EF">
        <w:rPr>
          <w:rFonts w:ascii="Times New Roman" w:hAnsi="Times New Roman" w:cs="Times New Roman"/>
          <w:color w:val="000000" w:themeColor="text1"/>
          <w:sz w:val="24"/>
          <w:szCs w:val="24"/>
          <w:shd w:val="clear" w:color="auto" w:fill="FFFFFF"/>
        </w:rPr>
        <w:t>rkadaşları</w:t>
      </w:r>
      <w:r w:rsidR="00950EF9" w:rsidRPr="00AF47EF">
        <w:rPr>
          <w:rFonts w:ascii="Times New Roman" w:hAnsi="Times New Roman" w:cs="Times New Roman"/>
          <w:color w:val="000000" w:themeColor="text1"/>
          <w:sz w:val="24"/>
          <w:szCs w:val="24"/>
          <w:shd w:val="clear" w:color="auto" w:fill="FFFFFF"/>
        </w:rPr>
        <w:t>na</w:t>
      </w:r>
      <w:r w:rsidR="00962E9F" w:rsidRPr="00AF47EF">
        <w:rPr>
          <w:rFonts w:ascii="Times New Roman" w:hAnsi="Times New Roman" w:cs="Times New Roman"/>
          <w:color w:val="000000" w:themeColor="text1"/>
          <w:sz w:val="24"/>
          <w:szCs w:val="24"/>
          <w:shd w:val="clear" w:color="auto" w:fill="FFFFFF"/>
        </w:rPr>
        <w:t xml:space="preserve"> (2011) göre öğrencilerin </w:t>
      </w:r>
      <w:r w:rsidR="001C0127" w:rsidRPr="00AF47EF">
        <w:rPr>
          <w:rFonts w:ascii="Times New Roman" w:hAnsi="Times New Roman" w:cs="Times New Roman"/>
          <w:color w:val="000000" w:themeColor="text1"/>
          <w:sz w:val="24"/>
          <w:szCs w:val="24"/>
          <w:shd w:val="clear" w:color="auto" w:fill="FFFFFF"/>
        </w:rPr>
        <w:t xml:space="preserve">bilgisayarca </w:t>
      </w:r>
      <w:r w:rsidR="00962E9F" w:rsidRPr="00AF47EF">
        <w:rPr>
          <w:rFonts w:ascii="Times New Roman" w:hAnsi="Times New Roman" w:cs="Times New Roman"/>
          <w:color w:val="000000" w:themeColor="text1"/>
          <w:sz w:val="24"/>
          <w:szCs w:val="24"/>
          <w:shd w:val="clear" w:color="auto" w:fill="FFFFFF"/>
        </w:rPr>
        <w:t>düşünme becerisine ait bütün alt becerilere sahip olduklarından emin olunması gerekmektedir</w:t>
      </w:r>
      <w:r w:rsidR="00950EF9" w:rsidRPr="00AF47EF">
        <w:rPr>
          <w:rFonts w:ascii="Times New Roman" w:hAnsi="Times New Roman" w:cs="Times New Roman"/>
          <w:color w:val="000000" w:themeColor="text1"/>
          <w:sz w:val="24"/>
          <w:szCs w:val="24"/>
          <w:shd w:val="clear" w:color="auto" w:fill="FFFFFF"/>
        </w:rPr>
        <w:t>.</w:t>
      </w:r>
      <w:r w:rsidR="00962E9F" w:rsidRPr="00AF47EF">
        <w:rPr>
          <w:rFonts w:ascii="Times New Roman" w:hAnsi="Times New Roman" w:cs="Times New Roman"/>
          <w:color w:val="000000" w:themeColor="text1"/>
          <w:sz w:val="24"/>
          <w:szCs w:val="24"/>
          <w:shd w:val="clear" w:color="auto" w:fill="FFFFFF"/>
        </w:rPr>
        <w:t xml:space="preserve"> </w:t>
      </w:r>
      <w:r w:rsidR="00950EF9" w:rsidRPr="00AF47EF">
        <w:rPr>
          <w:rFonts w:ascii="Times New Roman" w:hAnsi="Times New Roman" w:cs="Times New Roman"/>
          <w:color w:val="000000" w:themeColor="text1"/>
          <w:sz w:val="24"/>
          <w:szCs w:val="24"/>
          <w:shd w:val="clear" w:color="auto" w:fill="FFFFFF"/>
        </w:rPr>
        <w:t>B</w:t>
      </w:r>
      <w:r w:rsidR="000F469D" w:rsidRPr="00AF47EF">
        <w:rPr>
          <w:rFonts w:ascii="Times New Roman" w:hAnsi="Times New Roman" w:cs="Times New Roman"/>
          <w:color w:val="000000" w:themeColor="text1"/>
          <w:sz w:val="24"/>
          <w:szCs w:val="24"/>
          <w:shd w:val="clear" w:color="auto" w:fill="FFFFFF"/>
        </w:rPr>
        <w:t>u becerileri</w:t>
      </w:r>
      <w:r w:rsidR="00B46FF4" w:rsidRPr="00AF47EF">
        <w:rPr>
          <w:rFonts w:ascii="Times New Roman" w:hAnsi="Times New Roman" w:cs="Times New Roman"/>
          <w:color w:val="000000" w:themeColor="text1"/>
          <w:sz w:val="24"/>
          <w:szCs w:val="24"/>
          <w:shd w:val="clear" w:color="auto" w:fill="FFFFFF"/>
        </w:rPr>
        <w:t xml:space="preserve"> karşılaştıkları günlük yaşam</w:t>
      </w:r>
      <w:r w:rsidR="00962E9F" w:rsidRPr="00AF47EF">
        <w:rPr>
          <w:rFonts w:ascii="Times New Roman" w:hAnsi="Times New Roman" w:cs="Times New Roman"/>
          <w:color w:val="000000" w:themeColor="text1"/>
          <w:sz w:val="24"/>
          <w:szCs w:val="24"/>
          <w:shd w:val="clear" w:color="auto" w:fill="FFFFFF"/>
        </w:rPr>
        <w:t xml:space="preserve"> problem</w:t>
      </w:r>
      <w:r w:rsidR="00B46FF4" w:rsidRPr="00AF47EF">
        <w:rPr>
          <w:rFonts w:ascii="Times New Roman" w:hAnsi="Times New Roman" w:cs="Times New Roman"/>
          <w:color w:val="000000" w:themeColor="text1"/>
          <w:sz w:val="24"/>
          <w:szCs w:val="24"/>
          <w:shd w:val="clear" w:color="auto" w:fill="FFFFFF"/>
        </w:rPr>
        <w:t>lerine</w:t>
      </w:r>
      <w:r w:rsidR="00962E9F" w:rsidRPr="00AF47EF">
        <w:rPr>
          <w:rFonts w:ascii="Times New Roman" w:hAnsi="Times New Roman" w:cs="Times New Roman"/>
          <w:color w:val="000000" w:themeColor="text1"/>
          <w:sz w:val="24"/>
          <w:szCs w:val="24"/>
          <w:shd w:val="clear" w:color="auto" w:fill="FFFFFF"/>
        </w:rPr>
        <w:t xml:space="preserve"> transfer edebilmeleri önemli bir gereklilik olarak görülmektedir.</w:t>
      </w:r>
      <w:r w:rsidR="000F469D" w:rsidRPr="00AF47EF">
        <w:rPr>
          <w:rFonts w:ascii="Times New Roman" w:hAnsi="Times New Roman" w:cs="Times New Roman"/>
          <w:color w:val="000000" w:themeColor="text1"/>
          <w:sz w:val="24"/>
          <w:szCs w:val="24"/>
          <w:shd w:val="clear" w:color="auto" w:fill="FFFFFF"/>
        </w:rPr>
        <w:t xml:space="preserve"> </w:t>
      </w:r>
      <w:r w:rsidR="008E7082" w:rsidRPr="00AF47EF">
        <w:rPr>
          <w:rFonts w:ascii="Times New Roman" w:hAnsi="Times New Roman" w:cs="Times New Roman"/>
          <w:color w:val="000000" w:themeColor="text1"/>
          <w:sz w:val="24"/>
          <w:szCs w:val="24"/>
          <w:shd w:val="clear" w:color="auto" w:fill="FFFFFF"/>
        </w:rPr>
        <w:t>Öğrencilerin günlük hayat problemleri ile başa çıkabilmeleri ve öğren</w:t>
      </w:r>
      <w:r w:rsidR="000F469D" w:rsidRPr="00AF47EF">
        <w:rPr>
          <w:rFonts w:ascii="Times New Roman" w:hAnsi="Times New Roman" w:cs="Times New Roman"/>
          <w:color w:val="000000" w:themeColor="text1"/>
          <w:sz w:val="24"/>
          <w:szCs w:val="24"/>
          <w:shd w:val="clear" w:color="auto" w:fill="FFFFFF"/>
        </w:rPr>
        <w:t>melerinin daha verimli olmasını</w:t>
      </w:r>
      <w:r w:rsidR="00FF68CC" w:rsidRPr="00AF47EF">
        <w:rPr>
          <w:rFonts w:ascii="Times New Roman" w:hAnsi="Times New Roman" w:cs="Times New Roman"/>
          <w:color w:val="000000" w:themeColor="text1"/>
          <w:sz w:val="24"/>
          <w:szCs w:val="24"/>
          <w:shd w:val="clear" w:color="auto" w:fill="FFFFFF"/>
        </w:rPr>
        <w:t xml:space="preserve"> sağlamak amacıyla hangi öğrenme stiline sahip olduklarının bilinmesi de önemli bir gereklilik olarak görülebilir.</w:t>
      </w:r>
      <w:r w:rsidR="00950EF9" w:rsidRPr="00AF47EF">
        <w:rPr>
          <w:rFonts w:ascii="Times New Roman" w:hAnsi="Times New Roman" w:cs="Times New Roman"/>
          <w:color w:val="000000" w:themeColor="text1"/>
          <w:sz w:val="24"/>
          <w:szCs w:val="24"/>
          <w:shd w:val="clear" w:color="auto" w:fill="FFFFFF"/>
        </w:rPr>
        <w:t xml:space="preserve"> Bu nedenle</w:t>
      </w:r>
      <w:r w:rsidR="00FF68CC" w:rsidRPr="00AF47EF">
        <w:rPr>
          <w:rFonts w:ascii="Times New Roman" w:hAnsi="Times New Roman" w:cs="Times New Roman"/>
          <w:color w:val="000000" w:themeColor="text1"/>
          <w:sz w:val="24"/>
          <w:szCs w:val="24"/>
          <w:shd w:val="clear" w:color="auto" w:fill="FFFFFF"/>
        </w:rPr>
        <w:t xml:space="preserve"> </w:t>
      </w:r>
      <w:r w:rsidR="001C0127" w:rsidRPr="00AF47EF">
        <w:rPr>
          <w:rFonts w:ascii="Times New Roman" w:hAnsi="Times New Roman" w:cs="Times New Roman"/>
          <w:color w:val="000000" w:themeColor="text1"/>
          <w:sz w:val="24"/>
          <w:szCs w:val="24"/>
          <w:shd w:val="clear" w:color="auto" w:fill="FFFFFF"/>
        </w:rPr>
        <w:t xml:space="preserve">bilgisayarca </w:t>
      </w:r>
      <w:r w:rsidR="00FF68CC" w:rsidRPr="00AF47EF">
        <w:rPr>
          <w:rFonts w:ascii="Times New Roman" w:hAnsi="Times New Roman" w:cs="Times New Roman"/>
          <w:color w:val="000000" w:themeColor="text1"/>
          <w:sz w:val="24"/>
          <w:szCs w:val="24"/>
          <w:shd w:val="clear" w:color="auto" w:fill="FFFFFF"/>
        </w:rPr>
        <w:t>düşünme becerisine sahip olmanın öğrencilerin yeni bir bilgi</w:t>
      </w:r>
      <w:r w:rsidR="00950EF9" w:rsidRPr="00AF47EF">
        <w:rPr>
          <w:rFonts w:ascii="Times New Roman" w:hAnsi="Times New Roman" w:cs="Times New Roman"/>
          <w:color w:val="000000" w:themeColor="text1"/>
          <w:sz w:val="24"/>
          <w:szCs w:val="24"/>
          <w:shd w:val="clear" w:color="auto" w:fill="FFFFFF"/>
        </w:rPr>
        <w:t>yi alma, işleme, düzenleme ve</w:t>
      </w:r>
      <w:r w:rsidR="00FF68CC" w:rsidRPr="00AF47EF">
        <w:rPr>
          <w:rFonts w:ascii="Times New Roman" w:hAnsi="Times New Roman" w:cs="Times New Roman"/>
          <w:color w:val="000000" w:themeColor="text1"/>
          <w:sz w:val="24"/>
          <w:szCs w:val="24"/>
          <w:shd w:val="clear" w:color="auto" w:fill="FFFFFF"/>
        </w:rPr>
        <w:t xml:space="preserve"> anlamlandırma konusundaki kişisel tercihleri yani</w:t>
      </w:r>
      <w:r w:rsidR="008505BB" w:rsidRPr="00AF47EF">
        <w:rPr>
          <w:rFonts w:ascii="Times New Roman" w:hAnsi="Times New Roman" w:cs="Times New Roman"/>
          <w:color w:val="000000" w:themeColor="text1"/>
          <w:sz w:val="24"/>
          <w:szCs w:val="24"/>
          <w:shd w:val="clear" w:color="auto" w:fill="FFFFFF"/>
        </w:rPr>
        <w:t xml:space="preserve"> hangi öğ</w:t>
      </w:r>
      <w:r w:rsidR="00950EF9" w:rsidRPr="00AF47EF">
        <w:rPr>
          <w:rFonts w:ascii="Times New Roman" w:hAnsi="Times New Roman" w:cs="Times New Roman"/>
          <w:color w:val="000000" w:themeColor="text1"/>
          <w:sz w:val="24"/>
          <w:szCs w:val="24"/>
          <w:shd w:val="clear" w:color="auto" w:fill="FFFFFF"/>
        </w:rPr>
        <w:t>renme stiline sahip oldukları</w:t>
      </w:r>
      <w:r w:rsidR="00FF68CC" w:rsidRPr="00AF47EF">
        <w:rPr>
          <w:rFonts w:ascii="Times New Roman" w:hAnsi="Times New Roman" w:cs="Times New Roman"/>
          <w:color w:val="000000" w:themeColor="text1"/>
          <w:sz w:val="24"/>
          <w:szCs w:val="24"/>
          <w:shd w:val="clear" w:color="auto" w:fill="FFFFFF"/>
        </w:rPr>
        <w:t xml:space="preserve"> </w:t>
      </w:r>
      <w:r w:rsidR="00950EF9" w:rsidRPr="00AF47EF">
        <w:rPr>
          <w:rFonts w:ascii="Times New Roman" w:hAnsi="Times New Roman" w:cs="Times New Roman"/>
          <w:color w:val="000000" w:themeColor="text1"/>
          <w:sz w:val="24"/>
          <w:szCs w:val="24"/>
          <w:shd w:val="clear" w:color="auto" w:fill="FFFFFF"/>
        </w:rPr>
        <w:t>ile ilgili olduğu varsayılabilir</w:t>
      </w:r>
      <w:r w:rsidR="008505BB" w:rsidRPr="00AF47EF">
        <w:rPr>
          <w:rFonts w:ascii="Times New Roman" w:hAnsi="Times New Roman" w:cs="Times New Roman"/>
          <w:color w:val="000000" w:themeColor="text1"/>
          <w:sz w:val="24"/>
          <w:szCs w:val="24"/>
          <w:shd w:val="clear" w:color="auto" w:fill="FFFFFF"/>
        </w:rPr>
        <w:t>.</w:t>
      </w:r>
      <w:r w:rsidR="00951B3E" w:rsidRPr="00AF47EF">
        <w:rPr>
          <w:rFonts w:ascii="Times New Roman" w:hAnsi="Times New Roman" w:cs="Times New Roman"/>
          <w:color w:val="000000" w:themeColor="text1"/>
          <w:sz w:val="24"/>
          <w:szCs w:val="24"/>
          <w:shd w:val="clear" w:color="auto" w:fill="FFFFFF"/>
        </w:rPr>
        <w:t xml:space="preserve"> Ayrıca eğitimde öğrencilerin nasıl öğrendikleri ve nasıl düşündükleri </w:t>
      </w:r>
      <w:r w:rsidR="000B2D75" w:rsidRPr="00AF47EF">
        <w:rPr>
          <w:rFonts w:ascii="Times New Roman" w:hAnsi="Times New Roman" w:cs="Times New Roman"/>
          <w:color w:val="000000" w:themeColor="text1"/>
          <w:sz w:val="24"/>
          <w:szCs w:val="24"/>
          <w:shd w:val="clear" w:color="auto" w:fill="FFFFFF"/>
        </w:rPr>
        <w:t>üzerinde tartışılan konulardan biridir (Güven ve Kürüm, 2006).</w:t>
      </w:r>
      <w:r w:rsidR="00027452" w:rsidRPr="00AF47EF">
        <w:rPr>
          <w:rFonts w:ascii="Times New Roman" w:hAnsi="Times New Roman" w:cs="Times New Roman"/>
          <w:color w:val="000000" w:themeColor="text1"/>
          <w:sz w:val="24"/>
          <w:szCs w:val="24"/>
          <w:shd w:val="clear" w:color="auto" w:fill="FFFFFF"/>
        </w:rPr>
        <w:t xml:space="preserve"> </w:t>
      </w:r>
      <w:r w:rsidR="00950EF9" w:rsidRPr="00AF47EF">
        <w:rPr>
          <w:rFonts w:ascii="Times New Roman" w:hAnsi="Times New Roman" w:cs="Times New Roman"/>
          <w:color w:val="000000" w:themeColor="text1"/>
          <w:sz w:val="24"/>
          <w:szCs w:val="24"/>
          <w:shd w:val="clear" w:color="auto" w:fill="FFFFFF"/>
        </w:rPr>
        <w:t xml:space="preserve">Ancak </w:t>
      </w:r>
      <w:r w:rsidR="001C0127" w:rsidRPr="00AF47EF">
        <w:rPr>
          <w:rFonts w:ascii="Times New Roman" w:hAnsi="Times New Roman" w:cs="Times New Roman"/>
          <w:color w:val="000000" w:themeColor="text1"/>
          <w:sz w:val="24"/>
          <w:szCs w:val="24"/>
          <w:shd w:val="clear" w:color="auto" w:fill="FFFFFF"/>
        </w:rPr>
        <w:t>bilgisayarca</w:t>
      </w:r>
      <w:r w:rsidR="008505BB" w:rsidRPr="00AF47EF">
        <w:rPr>
          <w:rFonts w:ascii="Times New Roman" w:hAnsi="Times New Roman" w:cs="Times New Roman"/>
          <w:color w:val="000000" w:themeColor="text1"/>
          <w:sz w:val="24"/>
          <w:szCs w:val="24"/>
          <w:shd w:val="clear" w:color="auto" w:fill="FFFFFF"/>
        </w:rPr>
        <w:t xml:space="preserve"> düşünme becerilerinin</w:t>
      </w:r>
      <w:r w:rsidR="00950EF9" w:rsidRPr="00AF47EF">
        <w:rPr>
          <w:rFonts w:ascii="Times New Roman" w:hAnsi="Times New Roman" w:cs="Times New Roman"/>
          <w:color w:val="000000" w:themeColor="text1"/>
          <w:sz w:val="24"/>
          <w:szCs w:val="24"/>
          <w:shd w:val="clear" w:color="auto" w:fill="FFFFFF"/>
        </w:rPr>
        <w:t>,</w:t>
      </w:r>
      <w:r w:rsidR="008505BB" w:rsidRPr="00AF47EF">
        <w:rPr>
          <w:rFonts w:ascii="Times New Roman" w:hAnsi="Times New Roman" w:cs="Times New Roman"/>
          <w:color w:val="000000" w:themeColor="text1"/>
          <w:sz w:val="24"/>
          <w:szCs w:val="24"/>
          <w:shd w:val="clear" w:color="auto" w:fill="FFFFFF"/>
        </w:rPr>
        <w:t xml:space="preserve"> </w:t>
      </w:r>
      <w:r w:rsidR="00950EF9" w:rsidRPr="00AF47EF">
        <w:rPr>
          <w:rFonts w:ascii="Times New Roman" w:hAnsi="Times New Roman" w:cs="Times New Roman"/>
          <w:color w:val="000000" w:themeColor="text1"/>
          <w:sz w:val="24"/>
          <w:szCs w:val="24"/>
          <w:shd w:val="clear" w:color="auto" w:fill="FFFFFF"/>
        </w:rPr>
        <w:t>öğrenme</w:t>
      </w:r>
      <w:r w:rsidR="008505BB" w:rsidRPr="00AF47EF">
        <w:rPr>
          <w:rFonts w:ascii="Times New Roman" w:hAnsi="Times New Roman" w:cs="Times New Roman"/>
          <w:color w:val="000000" w:themeColor="text1"/>
          <w:sz w:val="24"/>
          <w:szCs w:val="24"/>
          <w:shd w:val="clear" w:color="auto" w:fill="FFFFFF"/>
        </w:rPr>
        <w:t xml:space="preserve"> sti</w:t>
      </w:r>
      <w:r w:rsidR="00950EF9" w:rsidRPr="00AF47EF">
        <w:rPr>
          <w:rFonts w:ascii="Times New Roman" w:hAnsi="Times New Roman" w:cs="Times New Roman"/>
          <w:color w:val="000000" w:themeColor="text1"/>
          <w:sz w:val="24"/>
          <w:szCs w:val="24"/>
          <w:shd w:val="clear" w:color="auto" w:fill="FFFFFF"/>
        </w:rPr>
        <w:t>lleri</w:t>
      </w:r>
      <w:r w:rsidR="008505BB" w:rsidRPr="00AF47EF">
        <w:rPr>
          <w:rFonts w:ascii="Times New Roman" w:hAnsi="Times New Roman" w:cs="Times New Roman"/>
          <w:color w:val="000000" w:themeColor="text1"/>
          <w:sz w:val="24"/>
          <w:szCs w:val="24"/>
          <w:shd w:val="clear" w:color="auto" w:fill="FFFFFF"/>
        </w:rPr>
        <w:t xml:space="preserve"> </w:t>
      </w:r>
      <w:r w:rsidR="00950EF9" w:rsidRPr="00AF47EF">
        <w:rPr>
          <w:rFonts w:ascii="Times New Roman" w:hAnsi="Times New Roman" w:cs="Times New Roman"/>
          <w:color w:val="000000" w:themeColor="text1"/>
          <w:sz w:val="24"/>
          <w:szCs w:val="24"/>
          <w:shd w:val="clear" w:color="auto" w:fill="FFFFFF"/>
        </w:rPr>
        <w:t>ile ilişkisi üzerine alan</w:t>
      </w:r>
      <w:r w:rsidR="00FE2E33">
        <w:rPr>
          <w:rFonts w:ascii="Times New Roman" w:hAnsi="Times New Roman" w:cs="Times New Roman"/>
          <w:color w:val="000000" w:themeColor="text1"/>
          <w:sz w:val="24"/>
          <w:szCs w:val="24"/>
          <w:shd w:val="clear" w:color="auto" w:fill="FFFFFF"/>
        </w:rPr>
        <w:t xml:space="preserve"> </w:t>
      </w:r>
      <w:r w:rsidR="008505BB" w:rsidRPr="00AF47EF">
        <w:rPr>
          <w:rFonts w:ascii="Times New Roman" w:hAnsi="Times New Roman" w:cs="Times New Roman"/>
          <w:color w:val="000000" w:themeColor="text1"/>
          <w:sz w:val="24"/>
          <w:szCs w:val="24"/>
          <w:shd w:val="clear" w:color="auto" w:fill="FFFFFF"/>
        </w:rPr>
        <w:t>yazında sınırlı sayıda</w:t>
      </w:r>
      <w:r w:rsidR="00950EF9" w:rsidRPr="00AF47EF">
        <w:rPr>
          <w:rFonts w:ascii="Times New Roman" w:hAnsi="Times New Roman" w:cs="Times New Roman"/>
          <w:color w:val="000000" w:themeColor="text1"/>
          <w:sz w:val="24"/>
          <w:szCs w:val="24"/>
          <w:shd w:val="clear" w:color="auto" w:fill="FFFFFF"/>
        </w:rPr>
        <w:t xml:space="preserve"> (bu çalışma kapsamında yapılan alan</w:t>
      </w:r>
      <w:r w:rsidR="00FE2E33">
        <w:rPr>
          <w:rFonts w:ascii="Times New Roman" w:hAnsi="Times New Roman" w:cs="Times New Roman"/>
          <w:color w:val="000000" w:themeColor="text1"/>
          <w:sz w:val="24"/>
          <w:szCs w:val="24"/>
          <w:shd w:val="clear" w:color="auto" w:fill="FFFFFF"/>
        </w:rPr>
        <w:t xml:space="preserve"> </w:t>
      </w:r>
      <w:r w:rsidR="00950EF9" w:rsidRPr="00AF47EF">
        <w:rPr>
          <w:rFonts w:ascii="Times New Roman" w:hAnsi="Times New Roman" w:cs="Times New Roman"/>
          <w:color w:val="000000" w:themeColor="text1"/>
          <w:sz w:val="24"/>
          <w:szCs w:val="24"/>
          <w:shd w:val="clear" w:color="auto" w:fill="FFFFFF"/>
        </w:rPr>
        <w:t>yazın taraması kapsamında, doğrudan bu konuya yönelik bir çalışmaya rastlanmamıştır)</w:t>
      </w:r>
      <w:r w:rsidR="008505BB" w:rsidRPr="00AF47EF">
        <w:rPr>
          <w:rFonts w:ascii="Times New Roman" w:hAnsi="Times New Roman" w:cs="Times New Roman"/>
          <w:color w:val="000000" w:themeColor="text1"/>
          <w:sz w:val="24"/>
          <w:szCs w:val="24"/>
          <w:shd w:val="clear" w:color="auto" w:fill="FFFFFF"/>
        </w:rPr>
        <w:t xml:space="preserve"> çalışma bulunmaktadır.</w:t>
      </w:r>
      <w:r w:rsidR="00950EF9" w:rsidRPr="00AF47EF">
        <w:rPr>
          <w:rFonts w:ascii="Times New Roman" w:hAnsi="Times New Roman" w:cs="Times New Roman"/>
          <w:color w:val="000000" w:themeColor="text1"/>
          <w:sz w:val="24"/>
          <w:szCs w:val="24"/>
          <w:shd w:val="clear" w:color="auto" w:fill="FFFFFF"/>
        </w:rPr>
        <w:t xml:space="preserve"> Bu nedenlerle bu çalışmanın </w:t>
      </w:r>
      <w:r w:rsidR="00950EF9" w:rsidRPr="00AF47EF">
        <w:rPr>
          <w:rFonts w:ascii="Times New Roman" w:hAnsi="Times New Roman" w:cs="Times New Roman"/>
          <w:color w:val="000000" w:themeColor="text1"/>
          <w:sz w:val="24"/>
          <w:szCs w:val="24"/>
          <w:shd w:val="clear" w:color="auto" w:fill="FFFFFF"/>
        </w:rPr>
        <w:lastRenderedPageBreak/>
        <w:t>ilgili alanyazına anlamlı bir katkı sağlayabileceği söylenebilir</w:t>
      </w:r>
      <w:r w:rsidR="008505BB" w:rsidRPr="00AF47EF">
        <w:rPr>
          <w:rFonts w:ascii="Times New Roman" w:hAnsi="Times New Roman" w:cs="Times New Roman"/>
          <w:color w:val="000000" w:themeColor="text1"/>
          <w:sz w:val="24"/>
          <w:szCs w:val="24"/>
          <w:shd w:val="clear" w:color="auto" w:fill="FFFFFF"/>
        </w:rPr>
        <w:t>.</w:t>
      </w:r>
      <w:r w:rsidR="00143825">
        <w:rPr>
          <w:rFonts w:ascii="Times New Roman" w:hAnsi="Times New Roman" w:cs="Times New Roman"/>
          <w:color w:val="000000" w:themeColor="text1"/>
          <w:sz w:val="24"/>
          <w:szCs w:val="24"/>
          <w:shd w:val="clear" w:color="auto" w:fill="FFFFFF"/>
        </w:rPr>
        <w:t xml:space="preserve"> Dolayısı ile b</w:t>
      </w:r>
      <w:r w:rsidR="00143825" w:rsidRPr="00143825">
        <w:rPr>
          <w:rFonts w:ascii="Times New Roman" w:hAnsi="Times New Roman" w:cs="Times New Roman"/>
          <w:color w:val="000000" w:themeColor="text1"/>
          <w:sz w:val="24"/>
          <w:szCs w:val="24"/>
          <w:shd w:val="clear" w:color="auto" w:fill="FFFFFF"/>
        </w:rPr>
        <w:t>u araştırmanın amacı ortaokul öğrencilerinin bilgisayarca düşünme becerileri ile demografik özellikleri ve öğrenme stilleri arasındaki ilişkiyi inceleyerek göstermektir.</w:t>
      </w:r>
    </w:p>
    <w:p w14:paraId="09635EE6" w14:textId="77777777" w:rsidR="00F7476A" w:rsidRPr="00AF47EF" w:rsidRDefault="00F7476A" w:rsidP="008D3E4E">
      <w:pPr>
        <w:spacing w:after="0" w:line="360" w:lineRule="auto"/>
        <w:ind w:firstLine="709"/>
        <w:jc w:val="both"/>
        <w:rPr>
          <w:rFonts w:ascii="Times New Roman" w:hAnsi="Times New Roman" w:cs="Times New Roman"/>
          <w:b/>
          <w:color w:val="000000" w:themeColor="text1"/>
          <w:sz w:val="24"/>
          <w:szCs w:val="24"/>
          <w:shd w:val="clear" w:color="auto" w:fill="FFFFFF"/>
        </w:rPr>
      </w:pPr>
    </w:p>
    <w:p w14:paraId="443C5766" w14:textId="77777777" w:rsidR="00790D19" w:rsidRPr="00AF47EF" w:rsidRDefault="00790D19" w:rsidP="00D95F41">
      <w:pPr>
        <w:spacing w:after="0" w:line="360" w:lineRule="auto"/>
        <w:ind w:firstLine="709"/>
        <w:jc w:val="center"/>
        <w:rPr>
          <w:rFonts w:ascii="Times New Roman" w:hAnsi="Times New Roman" w:cs="Times New Roman"/>
          <w:b/>
          <w:color w:val="000000" w:themeColor="text1"/>
          <w:sz w:val="24"/>
          <w:szCs w:val="24"/>
          <w:shd w:val="clear" w:color="auto" w:fill="FFFFFF"/>
        </w:rPr>
      </w:pPr>
      <w:r w:rsidRPr="00AF47EF">
        <w:rPr>
          <w:rFonts w:ascii="Times New Roman" w:hAnsi="Times New Roman" w:cs="Times New Roman"/>
          <w:b/>
          <w:color w:val="000000" w:themeColor="text1"/>
          <w:sz w:val="24"/>
          <w:szCs w:val="24"/>
          <w:shd w:val="clear" w:color="auto" w:fill="FFFFFF"/>
        </w:rPr>
        <w:t>Yöntem</w:t>
      </w:r>
    </w:p>
    <w:p w14:paraId="59F1C696" w14:textId="77777777" w:rsidR="00120681" w:rsidRPr="00E36769" w:rsidRDefault="00027452" w:rsidP="00E36769">
      <w:pPr>
        <w:spacing w:after="0" w:line="360" w:lineRule="auto"/>
        <w:ind w:firstLine="709"/>
        <w:jc w:val="both"/>
        <w:rPr>
          <w:rFonts w:ascii="Times New Roman" w:hAnsi="Times New Roman" w:cs="Times New Roman"/>
          <w:color w:val="000000" w:themeColor="text1"/>
          <w:sz w:val="24"/>
          <w:szCs w:val="24"/>
          <w:shd w:val="clear" w:color="auto" w:fill="FFFFFF"/>
        </w:rPr>
      </w:pPr>
      <w:r w:rsidRPr="00AF47EF">
        <w:rPr>
          <w:rFonts w:ascii="Times New Roman" w:hAnsi="Times New Roman" w:cs="Times New Roman"/>
          <w:color w:val="000000" w:themeColor="text1"/>
          <w:sz w:val="24"/>
          <w:szCs w:val="24"/>
          <w:shd w:val="clear" w:color="auto" w:fill="FFFFFF"/>
        </w:rPr>
        <w:t xml:space="preserve">Öğrencilerin </w:t>
      </w:r>
      <w:r w:rsidR="00925D52" w:rsidRPr="00AF47EF">
        <w:rPr>
          <w:rFonts w:ascii="Times New Roman" w:hAnsi="Times New Roman" w:cs="Times New Roman"/>
          <w:color w:val="000000" w:themeColor="text1"/>
          <w:sz w:val="24"/>
          <w:szCs w:val="24"/>
          <w:shd w:val="clear" w:color="auto" w:fill="FFFFFF"/>
        </w:rPr>
        <w:t>bilgisayarca</w:t>
      </w:r>
      <w:r w:rsidRPr="00AF47EF">
        <w:rPr>
          <w:rFonts w:ascii="Times New Roman" w:hAnsi="Times New Roman" w:cs="Times New Roman"/>
          <w:color w:val="000000" w:themeColor="text1"/>
          <w:sz w:val="24"/>
          <w:szCs w:val="24"/>
          <w:shd w:val="clear" w:color="auto" w:fill="FFFFFF"/>
        </w:rPr>
        <w:t xml:space="preserve"> </w:t>
      </w:r>
      <w:r w:rsidR="00E62635" w:rsidRPr="00AF47EF">
        <w:rPr>
          <w:rFonts w:ascii="Times New Roman" w:hAnsi="Times New Roman" w:cs="Times New Roman"/>
          <w:color w:val="000000" w:themeColor="text1"/>
          <w:sz w:val="24"/>
          <w:szCs w:val="24"/>
          <w:shd w:val="clear" w:color="auto" w:fill="FFFFFF"/>
        </w:rPr>
        <w:t>düşünme becerilerine göre öğrenme stillerinin değişimini açıklamak ama</w:t>
      </w:r>
      <w:r w:rsidR="001704CA" w:rsidRPr="00AF47EF">
        <w:rPr>
          <w:rFonts w:ascii="Times New Roman" w:hAnsi="Times New Roman" w:cs="Times New Roman"/>
          <w:color w:val="000000" w:themeColor="text1"/>
          <w:sz w:val="24"/>
          <w:szCs w:val="24"/>
          <w:shd w:val="clear" w:color="auto" w:fill="FFFFFF"/>
        </w:rPr>
        <w:t>cı ile bu çalışma kapsamında kullanılan araştırma modeli, evren ve örneklemi, araştırma deseni ve verilerin toplanması ile verilerin analiz süreçleri hakkında bilgiler bu bölümde ele alınmıştır</w:t>
      </w:r>
      <w:r w:rsidR="00E36769">
        <w:rPr>
          <w:rFonts w:ascii="Times New Roman" w:hAnsi="Times New Roman" w:cs="Times New Roman"/>
          <w:color w:val="000000" w:themeColor="text1"/>
          <w:sz w:val="24"/>
          <w:szCs w:val="24"/>
          <w:shd w:val="clear" w:color="auto" w:fill="FFFFFF"/>
        </w:rPr>
        <w:t>.</w:t>
      </w:r>
    </w:p>
    <w:p w14:paraId="2B5C3CDD" w14:textId="6E99F68A" w:rsidR="00790D19" w:rsidRPr="00D95F41" w:rsidRDefault="00D378EA" w:rsidP="008D3E4E">
      <w:pPr>
        <w:spacing w:after="0" w:line="360" w:lineRule="auto"/>
        <w:ind w:firstLine="709"/>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Çalışma grubu</w:t>
      </w:r>
    </w:p>
    <w:p w14:paraId="0C97B1FF" w14:textId="08EF525F" w:rsidR="00584BB8" w:rsidRDefault="00D378EA" w:rsidP="00584BB8">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Araştırmanın çalışma grubunu </w:t>
      </w:r>
      <w:r w:rsidR="002929A4" w:rsidRPr="00AF47EF">
        <w:rPr>
          <w:rFonts w:ascii="Times New Roman" w:hAnsi="Times New Roman" w:cs="Times New Roman"/>
          <w:color w:val="000000" w:themeColor="text1"/>
          <w:sz w:val="24"/>
          <w:szCs w:val="24"/>
          <w:shd w:val="clear" w:color="auto" w:fill="FFFFFF"/>
        </w:rPr>
        <w:t>Van ili Tuşba ilçesinde bulunan bir ortaokulda 5. ve 6. sınıflarda</w:t>
      </w:r>
      <w:r w:rsidR="00326D95" w:rsidRPr="00AF47EF">
        <w:rPr>
          <w:rFonts w:ascii="Times New Roman" w:hAnsi="Times New Roman" w:cs="Times New Roman"/>
          <w:color w:val="000000" w:themeColor="text1"/>
          <w:sz w:val="24"/>
          <w:szCs w:val="24"/>
          <w:shd w:val="clear" w:color="auto" w:fill="FFFFFF"/>
        </w:rPr>
        <w:t xml:space="preserve"> </w:t>
      </w:r>
      <w:r w:rsidR="002929A4" w:rsidRPr="00AF47EF">
        <w:rPr>
          <w:rFonts w:ascii="Times New Roman" w:hAnsi="Times New Roman" w:cs="Times New Roman"/>
          <w:color w:val="000000" w:themeColor="text1"/>
          <w:sz w:val="24"/>
          <w:szCs w:val="24"/>
          <w:shd w:val="clear" w:color="auto" w:fill="FFFFFF"/>
        </w:rPr>
        <w:t xml:space="preserve">öğrenim görmekte olan toplam </w:t>
      </w:r>
      <w:r w:rsidR="00326D95" w:rsidRPr="00AF47EF">
        <w:rPr>
          <w:rFonts w:ascii="Times New Roman" w:hAnsi="Times New Roman" w:cs="Times New Roman"/>
          <w:color w:val="000000" w:themeColor="text1"/>
          <w:sz w:val="24"/>
          <w:szCs w:val="24"/>
          <w:shd w:val="clear" w:color="auto" w:fill="FFFFFF"/>
        </w:rPr>
        <w:t>292</w:t>
      </w:r>
      <w:r w:rsidR="002929A4" w:rsidRPr="00AF47EF">
        <w:rPr>
          <w:rFonts w:ascii="Times New Roman" w:hAnsi="Times New Roman" w:cs="Times New Roman"/>
          <w:color w:val="000000" w:themeColor="text1"/>
          <w:sz w:val="24"/>
          <w:szCs w:val="24"/>
          <w:shd w:val="clear" w:color="auto" w:fill="FFFFFF"/>
        </w:rPr>
        <w:t xml:space="preserve"> öğrenci oluşturmaktadır.</w:t>
      </w:r>
      <w:r w:rsidR="00166EFE" w:rsidRPr="00AF47EF">
        <w:rPr>
          <w:rFonts w:ascii="Times New Roman" w:hAnsi="Times New Roman" w:cs="Times New Roman"/>
          <w:color w:val="000000" w:themeColor="text1"/>
          <w:sz w:val="24"/>
          <w:szCs w:val="24"/>
          <w:shd w:val="clear" w:color="auto" w:fill="FFFFFF"/>
        </w:rPr>
        <w:t xml:space="preserve"> Öğrencilerin sınıflara </w:t>
      </w:r>
      <w:r w:rsidR="002929A4" w:rsidRPr="00AF47EF">
        <w:rPr>
          <w:rFonts w:ascii="Times New Roman" w:hAnsi="Times New Roman" w:cs="Times New Roman"/>
          <w:color w:val="000000" w:themeColor="text1"/>
          <w:sz w:val="24"/>
          <w:szCs w:val="24"/>
          <w:shd w:val="clear" w:color="auto" w:fill="FFFFFF"/>
        </w:rPr>
        <w:t>göre dağı</w:t>
      </w:r>
      <w:r>
        <w:rPr>
          <w:rFonts w:ascii="Times New Roman" w:hAnsi="Times New Roman" w:cs="Times New Roman"/>
          <w:color w:val="000000" w:themeColor="text1"/>
          <w:sz w:val="24"/>
          <w:szCs w:val="24"/>
          <w:shd w:val="clear" w:color="auto" w:fill="FFFFFF"/>
        </w:rPr>
        <w:t>lımı Tablo 1’</w:t>
      </w:r>
      <w:r w:rsidR="00584BB8">
        <w:rPr>
          <w:rFonts w:ascii="Times New Roman" w:hAnsi="Times New Roman" w:cs="Times New Roman"/>
          <w:color w:val="000000" w:themeColor="text1"/>
          <w:sz w:val="24"/>
          <w:szCs w:val="24"/>
          <w:shd w:val="clear" w:color="auto" w:fill="FFFFFF"/>
        </w:rPr>
        <w:t>de gösterilmiş</w:t>
      </w:r>
      <w:r>
        <w:rPr>
          <w:rFonts w:ascii="Times New Roman" w:hAnsi="Times New Roman" w:cs="Times New Roman"/>
          <w:color w:val="000000" w:themeColor="text1"/>
          <w:sz w:val="24"/>
          <w:szCs w:val="24"/>
          <w:shd w:val="clear" w:color="auto" w:fill="FFFFFF"/>
        </w:rPr>
        <w:t>tir.</w:t>
      </w:r>
    </w:p>
    <w:p w14:paraId="32943098" w14:textId="77777777" w:rsidR="00EB5AC9" w:rsidRDefault="00EB5AC9" w:rsidP="00D95F41">
      <w:pPr>
        <w:spacing w:after="0" w:line="240" w:lineRule="auto"/>
        <w:jc w:val="both"/>
        <w:rPr>
          <w:rFonts w:ascii="Times New Roman" w:hAnsi="Times New Roman" w:cs="Times New Roman"/>
          <w:b/>
          <w:sz w:val="18"/>
          <w:szCs w:val="18"/>
        </w:rPr>
      </w:pPr>
    </w:p>
    <w:p w14:paraId="7A191075" w14:textId="77777777" w:rsidR="00EB5AC9" w:rsidRDefault="00597BC8" w:rsidP="00D95F41">
      <w:pPr>
        <w:spacing w:after="0" w:line="240" w:lineRule="auto"/>
        <w:jc w:val="both"/>
        <w:rPr>
          <w:rFonts w:ascii="Times New Roman" w:hAnsi="Times New Roman" w:cs="Times New Roman"/>
          <w:iCs/>
          <w:sz w:val="24"/>
          <w:szCs w:val="24"/>
        </w:rPr>
      </w:pPr>
      <w:r w:rsidRPr="00597BC8">
        <w:rPr>
          <w:rFonts w:ascii="Times New Roman" w:hAnsi="Times New Roman" w:cs="Times New Roman"/>
          <w:sz w:val="24"/>
          <w:szCs w:val="24"/>
        </w:rPr>
        <w:t>Tablo 1</w:t>
      </w:r>
    </w:p>
    <w:p w14:paraId="2E993F28" w14:textId="6F58AB6B" w:rsidR="000F6E1D" w:rsidRPr="00EB5AC9" w:rsidRDefault="00675D4A" w:rsidP="00D95F41">
      <w:pPr>
        <w:spacing w:after="0" w:line="240" w:lineRule="auto"/>
        <w:jc w:val="both"/>
        <w:rPr>
          <w:rFonts w:ascii="Times New Roman" w:hAnsi="Times New Roman" w:cs="Times New Roman"/>
          <w:iCs/>
          <w:sz w:val="24"/>
          <w:szCs w:val="24"/>
        </w:rPr>
      </w:pPr>
      <w:r w:rsidRPr="00D95F41">
        <w:rPr>
          <w:rFonts w:ascii="Times New Roman" w:hAnsi="Times New Roman" w:cs="Times New Roman"/>
          <w:iCs/>
          <w:sz w:val="24"/>
          <w:szCs w:val="24"/>
        </w:rPr>
        <w:t>Ç</w:t>
      </w:r>
      <w:r w:rsidR="00A15A85" w:rsidRPr="00D95F41">
        <w:rPr>
          <w:rFonts w:ascii="Times New Roman" w:hAnsi="Times New Roman" w:cs="Times New Roman"/>
          <w:iCs/>
          <w:sz w:val="24"/>
          <w:szCs w:val="24"/>
        </w:rPr>
        <w:t xml:space="preserve">alışma </w:t>
      </w:r>
      <w:r w:rsidR="000F6E1D" w:rsidRPr="00D95F41">
        <w:rPr>
          <w:rFonts w:ascii="Times New Roman" w:hAnsi="Times New Roman" w:cs="Times New Roman"/>
          <w:iCs/>
          <w:sz w:val="24"/>
          <w:szCs w:val="24"/>
        </w:rPr>
        <w:t xml:space="preserve">Grubunun </w:t>
      </w:r>
      <w:r w:rsidR="00D378EA">
        <w:rPr>
          <w:rFonts w:ascii="Times New Roman" w:hAnsi="Times New Roman" w:cs="Times New Roman"/>
          <w:iCs/>
          <w:sz w:val="24"/>
          <w:szCs w:val="24"/>
        </w:rPr>
        <w:t>Sınıflara</w:t>
      </w:r>
      <w:r w:rsidR="000F6E1D" w:rsidRPr="00D95F41">
        <w:rPr>
          <w:rFonts w:ascii="Times New Roman" w:hAnsi="Times New Roman" w:cs="Times New Roman"/>
          <w:iCs/>
          <w:sz w:val="24"/>
          <w:szCs w:val="24"/>
        </w:rPr>
        <w:t xml:space="preserve"> Göre Dağılımı.</w:t>
      </w:r>
    </w:p>
    <w:tbl>
      <w:tblPr>
        <w:tblStyle w:val="Stil1"/>
        <w:tblpPr w:leftFromText="141" w:rightFromText="141" w:vertAnchor="text" w:tblpY="1"/>
        <w:tblOverlap w:val="never"/>
        <w:tblW w:w="5000" w:type="pct"/>
        <w:tblLook w:val="0000" w:firstRow="0" w:lastRow="0" w:firstColumn="0" w:lastColumn="0" w:noHBand="0" w:noVBand="0"/>
      </w:tblPr>
      <w:tblGrid>
        <w:gridCol w:w="3016"/>
        <w:gridCol w:w="3017"/>
        <w:gridCol w:w="3017"/>
      </w:tblGrid>
      <w:tr w:rsidR="00D378EA" w:rsidRPr="00AF47EF" w14:paraId="1D8E5DC7" w14:textId="586FE64C" w:rsidTr="00D378EA">
        <w:trPr>
          <w:trHeight w:val="125"/>
        </w:trPr>
        <w:tc>
          <w:tcPr>
            <w:tcW w:w="1666" w:type="pct"/>
            <w:vAlign w:val="center"/>
          </w:tcPr>
          <w:p w14:paraId="4818B5AD" w14:textId="77777777" w:rsidR="00D378EA" w:rsidRDefault="00D378EA">
            <w:pPr>
              <w:pStyle w:val="Default"/>
              <w:rPr>
                <w:rFonts w:ascii="Times New Roman" w:hAnsi="Times New Roman" w:cs="Times New Roman"/>
                <w:sz w:val="20"/>
                <w:szCs w:val="20"/>
              </w:rPr>
            </w:pPr>
            <w:r w:rsidRPr="00D95F41">
              <w:rPr>
                <w:rFonts w:ascii="Times New Roman" w:hAnsi="Times New Roman" w:cs="Times New Roman"/>
                <w:b/>
                <w:bCs/>
                <w:sz w:val="20"/>
                <w:szCs w:val="20"/>
              </w:rPr>
              <w:t>Sınıf</w:t>
            </w:r>
          </w:p>
        </w:tc>
        <w:tc>
          <w:tcPr>
            <w:tcW w:w="1667" w:type="pct"/>
            <w:vAlign w:val="center"/>
          </w:tcPr>
          <w:p w14:paraId="76FE8702" w14:textId="37402728" w:rsidR="00D378EA" w:rsidRDefault="00D378EA">
            <w:pPr>
              <w:pStyle w:val="Default"/>
              <w:rPr>
                <w:rFonts w:ascii="Times New Roman" w:hAnsi="Times New Roman" w:cs="Times New Roman"/>
                <w:sz w:val="20"/>
                <w:szCs w:val="20"/>
              </w:rPr>
            </w:pPr>
            <w:r>
              <w:rPr>
                <w:rFonts w:ascii="Times New Roman" w:hAnsi="Times New Roman" w:cs="Times New Roman"/>
                <w:b/>
                <w:bCs/>
                <w:sz w:val="20"/>
                <w:szCs w:val="20"/>
              </w:rPr>
              <w:t>n</w:t>
            </w:r>
          </w:p>
        </w:tc>
        <w:tc>
          <w:tcPr>
            <w:tcW w:w="1667" w:type="pct"/>
          </w:tcPr>
          <w:p w14:paraId="57E2D556" w14:textId="64EE446E" w:rsidR="00D378EA" w:rsidRDefault="00D378EA">
            <w:pPr>
              <w:pStyle w:val="Default"/>
              <w:rPr>
                <w:rFonts w:ascii="Times New Roman" w:hAnsi="Times New Roman" w:cs="Times New Roman"/>
                <w:b/>
                <w:bCs/>
                <w:sz w:val="20"/>
                <w:szCs w:val="20"/>
              </w:rPr>
            </w:pPr>
            <w:r>
              <w:rPr>
                <w:rFonts w:ascii="Times New Roman" w:hAnsi="Times New Roman" w:cs="Times New Roman"/>
                <w:b/>
                <w:bCs/>
                <w:sz w:val="20"/>
                <w:szCs w:val="20"/>
              </w:rPr>
              <w:t>%</w:t>
            </w:r>
          </w:p>
        </w:tc>
      </w:tr>
      <w:tr w:rsidR="00D378EA" w:rsidRPr="00AF47EF" w14:paraId="2F57BCF5" w14:textId="341F3B61" w:rsidTr="00D378EA">
        <w:trPr>
          <w:trHeight w:val="125"/>
        </w:trPr>
        <w:tc>
          <w:tcPr>
            <w:tcW w:w="1666" w:type="pct"/>
            <w:vAlign w:val="center"/>
          </w:tcPr>
          <w:p w14:paraId="79B04D1E" w14:textId="77777777" w:rsidR="00D378EA" w:rsidRDefault="00D378EA">
            <w:pPr>
              <w:pStyle w:val="Default"/>
              <w:rPr>
                <w:rFonts w:ascii="Times New Roman" w:hAnsi="Times New Roman" w:cs="Times New Roman"/>
                <w:sz w:val="20"/>
                <w:szCs w:val="20"/>
              </w:rPr>
            </w:pPr>
            <w:r w:rsidRPr="00D95F41">
              <w:rPr>
                <w:rFonts w:ascii="Times New Roman" w:hAnsi="Times New Roman" w:cs="Times New Roman"/>
                <w:sz w:val="20"/>
                <w:szCs w:val="20"/>
              </w:rPr>
              <w:t>5</w:t>
            </w:r>
          </w:p>
        </w:tc>
        <w:tc>
          <w:tcPr>
            <w:tcW w:w="1667" w:type="pct"/>
            <w:vAlign w:val="center"/>
          </w:tcPr>
          <w:p w14:paraId="7B8B7015" w14:textId="77777777" w:rsidR="00D378EA" w:rsidRDefault="00D378EA">
            <w:pPr>
              <w:pStyle w:val="Default"/>
              <w:rPr>
                <w:rFonts w:ascii="Times New Roman" w:hAnsi="Times New Roman" w:cs="Times New Roman"/>
                <w:sz w:val="20"/>
                <w:szCs w:val="20"/>
              </w:rPr>
            </w:pPr>
            <w:r w:rsidRPr="00D95F41">
              <w:rPr>
                <w:rFonts w:ascii="Times New Roman" w:hAnsi="Times New Roman" w:cs="Times New Roman"/>
                <w:sz w:val="20"/>
                <w:szCs w:val="20"/>
              </w:rPr>
              <w:t>258</w:t>
            </w:r>
          </w:p>
        </w:tc>
        <w:tc>
          <w:tcPr>
            <w:tcW w:w="1667" w:type="pct"/>
          </w:tcPr>
          <w:p w14:paraId="2D35CABC" w14:textId="33C702FD" w:rsidR="00D378EA" w:rsidRPr="00D95F41" w:rsidRDefault="00D378EA">
            <w:pPr>
              <w:pStyle w:val="Default"/>
              <w:rPr>
                <w:rFonts w:ascii="Times New Roman" w:hAnsi="Times New Roman" w:cs="Times New Roman"/>
                <w:sz w:val="20"/>
                <w:szCs w:val="20"/>
              </w:rPr>
            </w:pPr>
            <w:r>
              <w:rPr>
                <w:rFonts w:ascii="Times New Roman" w:hAnsi="Times New Roman" w:cs="Times New Roman"/>
                <w:sz w:val="20"/>
                <w:szCs w:val="20"/>
              </w:rPr>
              <w:t>88</w:t>
            </w:r>
          </w:p>
        </w:tc>
      </w:tr>
      <w:tr w:rsidR="00D378EA" w:rsidRPr="00AF47EF" w14:paraId="43D03755" w14:textId="03AF679E" w:rsidTr="00D378EA">
        <w:trPr>
          <w:trHeight w:val="125"/>
        </w:trPr>
        <w:tc>
          <w:tcPr>
            <w:tcW w:w="1666" w:type="pct"/>
            <w:vAlign w:val="center"/>
          </w:tcPr>
          <w:p w14:paraId="53F8C910" w14:textId="77777777" w:rsidR="00D378EA" w:rsidRDefault="00D378EA">
            <w:pPr>
              <w:pStyle w:val="Default"/>
              <w:rPr>
                <w:rFonts w:ascii="Times New Roman" w:hAnsi="Times New Roman" w:cs="Times New Roman"/>
                <w:sz w:val="20"/>
                <w:szCs w:val="20"/>
              </w:rPr>
            </w:pPr>
            <w:r w:rsidRPr="00D95F41">
              <w:rPr>
                <w:rFonts w:ascii="Times New Roman" w:hAnsi="Times New Roman" w:cs="Times New Roman"/>
                <w:sz w:val="20"/>
                <w:szCs w:val="20"/>
              </w:rPr>
              <w:t>6</w:t>
            </w:r>
          </w:p>
        </w:tc>
        <w:tc>
          <w:tcPr>
            <w:tcW w:w="1667" w:type="pct"/>
            <w:vAlign w:val="center"/>
          </w:tcPr>
          <w:p w14:paraId="0A463E49" w14:textId="77777777" w:rsidR="00D378EA" w:rsidRDefault="00D378EA">
            <w:pPr>
              <w:pStyle w:val="Default"/>
              <w:rPr>
                <w:rFonts w:ascii="Times New Roman" w:hAnsi="Times New Roman" w:cs="Times New Roman"/>
                <w:sz w:val="20"/>
                <w:szCs w:val="20"/>
              </w:rPr>
            </w:pPr>
            <w:r w:rsidRPr="00D95F41">
              <w:rPr>
                <w:rFonts w:ascii="Times New Roman" w:hAnsi="Times New Roman" w:cs="Times New Roman"/>
                <w:sz w:val="20"/>
                <w:szCs w:val="20"/>
              </w:rPr>
              <w:t>34</w:t>
            </w:r>
          </w:p>
        </w:tc>
        <w:tc>
          <w:tcPr>
            <w:tcW w:w="1667" w:type="pct"/>
          </w:tcPr>
          <w:p w14:paraId="7B26B94A" w14:textId="74CA798D" w:rsidR="00D378EA" w:rsidRPr="00D95F41" w:rsidRDefault="00D378EA">
            <w:pPr>
              <w:pStyle w:val="Default"/>
              <w:rPr>
                <w:rFonts w:ascii="Times New Roman" w:hAnsi="Times New Roman" w:cs="Times New Roman"/>
                <w:sz w:val="20"/>
                <w:szCs w:val="20"/>
              </w:rPr>
            </w:pPr>
            <w:r>
              <w:rPr>
                <w:rFonts w:ascii="Times New Roman" w:hAnsi="Times New Roman" w:cs="Times New Roman"/>
                <w:sz w:val="20"/>
                <w:szCs w:val="20"/>
              </w:rPr>
              <w:t>12</w:t>
            </w:r>
          </w:p>
        </w:tc>
      </w:tr>
      <w:tr w:rsidR="00D378EA" w:rsidRPr="00AF47EF" w14:paraId="264A09AD" w14:textId="179F421F" w:rsidTr="00D378EA">
        <w:trPr>
          <w:trHeight w:val="125"/>
        </w:trPr>
        <w:tc>
          <w:tcPr>
            <w:tcW w:w="1666" w:type="pct"/>
            <w:vAlign w:val="center"/>
          </w:tcPr>
          <w:p w14:paraId="25E7964A" w14:textId="77777777" w:rsidR="00D378EA" w:rsidRDefault="00D378EA">
            <w:pPr>
              <w:pStyle w:val="Default"/>
              <w:rPr>
                <w:rFonts w:ascii="Times New Roman" w:hAnsi="Times New Roman" w:cs="Times New Roman"/>
                <w:sz w:val="20"/>
                <w:szCs w:val="20"/>
              </w:rPr>
            </w:pPr>
            <w:r w:rsidRPr="00D95F41">
              <w:rPr>
                <w:rFonts w:ascii="Times New Roman" w:hAnsi="Times New Roman" w:cs="Times New Roman"/>
                <w:sz w:val="20"/>
                <w:szCs w:val="20"/>
              </w:rPr>
              <w:t>Toplam</w:t>
            </w:r>
          </w:p>
        </w:tc>
        <w:tc>
          <w:tcPr>
            <w:tcW w:w="1667" w:type="pct"/>
            <w:vAlign w:val="center"/>
          </w:tcPr>
          <w:p w14:paraId="407D69A1" w14:textId="77777777" w:rsidR="00D378EA" w:rsidRDefault="00D378EA">
            <w:pPr>
              <w:pStyle w:val="Default"/>
              <w:rPr>
                <w:rFonts w:ascii="Times New Roman" w:hAnsi="Times New Roman" w:cs="Times New Roman"/>
                <w:sz w:val="20"/>
                <w:szCs w:val="20"/>
              </w:rPr>
            </w:pPr>
            <w:r w:rsidRPr="00D95F41">
              <w:rPr>
                <w:rFonts w:ascii="Times New Roman" w:hAnsi="Times New Roman" w:cs="Times New Roman"/>
                <w:sz w:val="20"/>
                <w:szCs w:val="20"/>
              </w:rPr>
              <w:t>292</w:t>
            </w:r>
          </w:p>
        </w:tc>
        <w:tc>
          <w:tcPr>
            <w:tcW w:w="1667" w:type="pct"/>
          </w:tcPr>
          <w:p w14:paraId="53B86B03" w14:textId="23C410D8" w:rsidR="00D378EA" w:rsidRPr="00D95F41" w:rsidRDefault="00D378EA">
            <w:pPr>
              <w:pStyle w:val="Default"/>
              <w:rPr>
                <w:rFonts w:ascii="Times New Roman" w:hAnsi="Times New Roman" w:cs="Times New Roman"/>
                <w:sz w:val="20"/>
                <w:szCs w:val="20"/>
              </w:rPr>
            </w:pPr>
            <w:r>
              <w:rPr>
                <w:rFonts w:ascii="Times New Roman" w:hAnsi="Times New Roman" w:cs="Times New Roman"/>
                <w:sz w:val="20"/>
                <w:szCs w:val="20"/>
              </w:rPr>
              <w:t>100</w:t>
            </w:r>
          </w:p>
        </w:tc>
      </w:tr>
    </w:tbl>
    <w:p w14:paraId="245C59F6" w14:textId="77777777" w:rsidR="00EB5AC9" w:rsidRDefault="00EB5AC9">
      <w:pPr>
        <w:spacing w:after="0" w:line="360" w:lineRule="auto"/>
        <w:ind w:firstLine="708"/>
        <w:jc w:val="both"/>
        <w:rPr>
          <w:rFonts w:ascii="Times New Roman" w:hAnsi="Times New Roman" w:cs="Times New Roman"/>
          <w:color w:val="000000" w:themeColor="text1"/>
          <w:sz w:val="18"/>
          <w:szCs w:val="18"/>
          <w:shd w:val="clear" w:color="auto" w:fill="FFFFFF"/>
        </w:rPr>
      </w:pPr>
    </w:p>
    <w:p w14:paraId="05F3E908" w14:textId="77777777" w:rsidR="00ED6F13" w:rsidRDefault="00A15A85">
      <w:pPr>
        <w:spacing w:after="0" w:line="360" w:lineRule="auto"/>
        <w:ind w:firstLine="708"/>
        <w:jc w:val="both"/>
        <w:rPr>
          <w:rFonts w:ascii="Times New Roman" w:hAnsi="Times New Roman" w:cs="Times New Roman"/>
          <w:color w:val="000000" w:themeColor="text1"/>
          <w:sz w:val="24"/>
          <w:szCs w:val="24"/>
          <w:shd w:val="clear" w:color="auto" w:fill="FFFFFF"/>
        </w:rPr>
      </w:pPr>
      <w:r w:rsidRPr="00D95F41">
        <w:rPr>
          <w:rFonts w:ascii="Times New Roman" w:hAnsi="Times New Roman" w:cs="Times New Roman"/>
          <w:b/>
          <w:color w:val="000000" w:themeColor="text1"/>
          <w:sz w:val="24"/>
          <w:szCs w:val="24"/>
          <w:shd w:val="clear" w:color="auto" w:fill="FFFFFF"/>
        </w:rPr>
        <w:t>Veri toplama a</w:t>
      </w:r>
      <w:r w:rsidR="00790D19" w:rsidRPr="00D95F41">
        <w:rPr>
          <w:rFonts w:ascii="Times New Roman" w:hAnsi="Times New Roman" w:cs="Times New Roman"/>
          <w:b/>
          <w:color w:val="000000" w:themeColor="text1"/>
          <w:sz w:val="24"/>
          <w:szCs w:val="24"/>
          <w:shd w:val="clear" w:color="auto" w:fill="FFFFFF"/>
        </w:rPr>
        <w:t>raçları</w:t>
      </w:r>
    </w:p>
    <w:p w14:paraId="5CB4C979" w14:textId="1266A28E" w:rsidR="00A1104F" w:rsidRDefault="002A4980" w:rsidP="00E36769">
      <w:pPr>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Araştırma </w:t>
      </w:r>
      <w:r w:rsidR="00037BCE" w:rsidRPr="00AF47EF">
        <w:rPr>
          <w:rFonts w:ascii="Times New Roman" w:hAnsi="Times New Roman" w:cs="Times New Roman"/>
          <w:sz w:val="24"/>
          <w:szCs w:val="24"/>
        </w:rPr>
        <w:t>verilerin</w:t>
      </w:r>
      <w:r w:rsidRPr="00AF47EF">
        <w:rPr>
          <w:rFonts w:ascii="Times New Roman" w:hAnsi="Times New Roman" w:cs="Times New Roman"/>
          <w:sz w:val="24"/>
          <w:szCs w:val="24"/>
        </w:rPr>
        <w:t>in</w:t>
      </w:r>
      <w:r w:rsidR="00037BCE" w:rsidRPr="00AF47EF">
        <w:rPr>
          <w:rFonts w:ascii="Times New Roman" w:hAnsi="Times New Roman" w:cs="Times New Roman"/>
          <w:sz w:val="24"/>
          <w:szCs w:val="24"/>
        </w:rPr>
        <w:t xml:space="preserve"> toplanm</w:t>
      </w:r>
      <w:r w:rsidR="00B37F21" w:rsidRPr="00AF47EF">
        <w:rPr>
          <w:rFonts w:ascii="Times New Roman" w:hAnsi="Times New Roman" w:cs="Times New Roman"/>
          <w:sz w:val="24"/>
          <w:szCs w:val="24"/>
        </w:rPr>
        <w:t>asında üç farklı araç kullanılmıştır.</w:t>
      </w:r>
      <w:r w:rsidR="00126C2A">
        <w:rPr>
          <w:rFonts w:ascii="Times New Roman" w:hAnsi="Times New Roman" w:cs="Times New Roman"/>
          <w:sz w:val="24"/>
          <w:szCs w:val="24"/>
        </w:rPr>
        <w:t xml:space="preserve"> Araştırmacılar tarafından geliştirilen</w:t>
      </w:r>
      <w:r w:rsidR="001B056F">
        <w:rPr>
          <w:rFonts w:ascii="Times New Roman" w:hAnsi="Times New Roman" w:cs="Times New Roman"/>
          <w:sz w:val="24"/>
          <w:szCs w:val="24"/>
        </w:rPr>
        <w:t>,</w:t>
      </w:r>
      <w:r w:rsidR="00126C2A">
        <w:rPr>
          <w:rFonts w:ascii="Times New Roman" w:hAnsi="Times New Roman" w:cs="Times New Roman"/>
          <w:sz w:val="24"/>
          <w:szCs w:val="24"/>
        </w:rPr>
        <w:t xml:space="preserve"> </w:t>
      </w:r>
      <w:r w:rsidR="001B056F">
        <w:rPr>
          <w:rFonts w:ascii="Times New Roman" w:hAnsi="Times New Roman" w:cs="Times New Roman"/>
          <w:sz w:val="24"/>
          <w:szCs w:val="24"/>
        </w:rPr>
        <w:t xml:space="preserve">demografik bilgilerin yer aldığı “Kişisel Bilgi Formu” </w:t>
      </w:r>
      <w:r w:rsidR="00D378EA">
        <w:rPr>
          <w:rFonts w:ascii="Times New Roman" w:hAnsi="Times New Roman" w:cs="Times New Roman"/>
          <w:sz w:val="24"/>
          <w:szCs w:val="24"/>
        </w:rPr>
        <w:t>bunlardan biridir</w:t>
      </w:r>
      <w:r w:rsidR="001B056F">
        <w:rPr>
          <w:rFonts w:ascii="Times New Roman" w:hAnsi="Times New Roman" w:cs="Times New Roman"/>
          <w:sz w:val="24"/>
          <w:szCs w:val="24"/>
        </w:rPr>
        <w:t>.</w:t>
      </w:r>
      <w:r w:rsidRPr="00AF47EF">
        <w:rPr>
          <w:rFonts w:ascii="Times New Roman" w:hAnsi="Times New Roman" w:cs="Times New Roman"/>
          <w:sz w:val="24"/>
          <w:szCs w:val="24"/>
        </w:rPr>
        <w:t xml:space="preserve"> </w:t>
      </w:r>
      <w:r w:rsidR="00C76CF0" w:rsidRPr="00AF47EF">
        <w:rPr>
          <w:rFonts w:ascii="Times New Roman" w:hAnsi="Times New Roman" w:cs="Times New Roman"/>
          <w:sz w:val="24"/>
          <w:szCs w:val="24"/>
        </w:rPr>
        <w:t>Bu form</w:t>
      </w:r>
      <w:r w:rsidR="00427C0A">
        <w:rPr>
          <w:rFonts w:ascii="Times New Roman" w:hAnsi="Times New Roman" w:cs="Times New Roman"/>
          <w:sz w:val="24"/>
          <w:szCs w:val="24"/>
        </w:rPr>
        <w:t xml:space="preserve"> ile</w:t>
      </w:r>
      <w:r w:rsidR="00C76CF0" w:rsidRPr="00AF47EF">
        <w:rPr>
          <w:rFonts w:ascii="Times New Roman" w:hAnsi="Times New Roman" w:cs="Times New Roman"/>
          <w:sz w:val="24"/>
          <w:szCs w:val="24"/>
        </w:rPr>
        <w:t xml:space="preserve"> öğrencilerden cinsiyet, yaş, sınıf, bi</w:t>
      </w:r>
      <w:r w:rsidRPr="00AF47EF">
        <w:rPr>
          <w:rFonts w:ascii="Times New Roman" w:hAnsi="Times New Roman" w:cs="Times New Roman"/>
          <w:sz w:val="24"/>
          <w:szCs w:val="24"/>
        </w:rPr>
        <w:t>lgisayar kullanma yeterlilikleri</w:t>
      </w:r>
      <w:r w:rsidR="00C76CF0" w:rsidRPr="00AF47EF">
        <w:rPr>
          <w:rFonts w:ascii="Times New Roman" w:hAnsi="Times New Roman" w:cs="Times New Roman"/>
          <w:sz w:val="24"/>
          <w:szCs w:val="24"/>
        </w:rPr>
        <w:t>, internet</w:t>
      </w:r>
      <w:r w:rsidRPr="00AF47EF">
        <w:rPr>
          <w:rFonts w:ascii="Times New Roman" w:hAnsi="Times New Roman" w:cs="Times New Roman"/>
          <w:sz w:val="24"/>
          <w:szCs w:val="24"/>
        </w:rPr>
        <w:t xml:space="preserve"> kullanma yeterlilikleri</w:t>
      </w:r>
      <w:r w:rsidR="00A916A8" w:rsidRPr="00AF47EF">
        <w:rPr>
          <w:rFonts w:ascii="Times New Roman" w:hAnsi="Times New Roman" w:cs="Times New Roman"/>
          <w:sz w:val="24"/>
          <w:szCs w:val="24"/>
        </w:rPr>
        <w:t>, kendile</w:t>
      </w:r>
      <w:r w:rsidR="00C76CF0" w:rsidRPr="00AF47EF">
        <w:rPr>
          <w:rFonts w:ascii="Times New Roman" w:hAnsi="Times New Roman" w:cs="Times New Roman"/>
          <w:sz w:val="24"/>
          <w:szCs w:val="24"/>
        </w:rPr>
        <w:t>rine ait</w:t>
      </w:r>
      <w:r w:rsidR="00A916A8" w:rsidRPr="00AF47EF">
        <w:rPr>
          <w:rFonts w:ascii="Times New Roman" w:hAnsi="Times New Roman" w:cs="Times New Roman"/>
          <w:sz w:val="24"/>
          <w:szCs w:val="24"/>
        </w:rPr>
        <w:t xml:space="preserve"> </w:t>
      </w:r>
      <w:r w:rsidR="00C76CF0" w:rsidRPr="00AF47EF">
        <w:rPr>
          <w:rFonts w:ascii="Times New Roman" w:hAnsi="Times New Roman" w:cs="Times New Roman"/>
          <w:sz w:val="24"/>
          <w:szCs w:val="24"/>
        </w:rPr>
        <w:t>bilgisa</w:t>
      </w:r>
      <w:r w:rsidR="00A916A8" w:rsidRPr="00AF47EF">
        <w:rPr>
          <w:rFonts w:ascii="Times New Roman" w:hAnsi="Times New Roman" w:cs="Times New Roman"/>
          <w:sz w:val="24"/>
          <w:szCs w:val="24"/>
        </w:rPr>
        <w:t>y</w:t>
      </w:r>
      <w:r w:rsidRPr="00AF47EF">
        <w:rPr>
          <w:rFonts w:ascii="Times New Roman" w:hAnsi="Times New Roman" w:cs="Times New Roman"/>
          <w:sz w:val="24"/>
          <w:szCs w:val="24"/>
        </w:rPr>
        <w:t>ar</w:t>
      </w:r>
      <w:r w:rsidR="00427C0A">
        <w:rPr>
          <w:rFonts w:ascii="Times New Roman" w:hAnsi="Times New Roman" w:cs="Times New Roman"/>
          <w:sz w:val="24"/>
          <w:szCs w:val="24"/>
        </w:rPr>
        <w:t>lar</w:t>
      </w:r>
      <w:r w:rsidRPr="00AF47EF">
        <w:rPr>
          <w:rFonts w:ascii="Times New Roman" w:hAnsi="Times New Roman" w:cs="Times New Roman"/>
          <w:sz w:val="24"/>
          <w:szCs w:val="24"/>
        </w:rPr>
        <w:t>ın</w:t>
      </w:r>
      <w:r w:rsidR="00427C0A">
        <w:rPr>
          <w:rFonts w:ascii="Times New Roman" w:hAnsi="Times New Roman" w:cs="Times New Roman"/>
          <w:sz w:val="24"/>
          <w:szCs w:val="24"/>
        </w:rPr>
        <w:t>ın</w:t>
      </w:r>
      <w:r w:rsidR="00C76CF0" w:rsidRPr="00AF47EF">
        <w:rPr>
          <w:rFonts w:ascii="Times New Roman" w:hAnsi="Times New Roman" w:cs="Times New Roman"/>
          <w:sz w:val="24"/>
          <w:szCs w:val="24"/>
        </w:rPr>
        <w:t xml:space="preserve"> olup olmad</w:t>
      </w:r>
      <w:r w:rsidR="00A916A8" w:rsidRPr="00AF47EF">
        <w:rPr>
          <w:rFonts w:ascii="Times New Roman" w:hAnsi="Times New Roman" w:cs="Times New Roman"/>
          <w:sz w:val="24"/>
          <w:szCs w:val="24"/>
        </w:rPr>
        <w:t>ı</w:t>
      </w:r>
      <w:r w:rsidR="00C76CF0" w:rsidRPr="00AF47EF">
        <w:rPr>
          <w:rFonts w:ascii="Times New Roman" w:hAnsi="Times New Roman" w:cs="Times New Roman"/>
          <w:sz w:val="24"/>
          <w:szCs w:val="24"/>
        </w:rPr>
        <w:t xml:space="preserve">ğı </w:t>
      </w:r>
      <w:r w:rsidR="00427C0A">
        <w:rPr>
          <w:rFonts w:ascii="Times New Roman" w:hAnsi="Times New Roman" w:cs="Times New Roman"/>
          <w:sz w:val="24"/>
          <w:szCs w:val="24"/>
        </w:rPr>
        <w:t>bilgileri</w:t>
      </w:r>
      <w:r w:rsidR="00A916A8" w:rsidRPr="00AF47EF">
        <w:rPr>
          <w:rFonts w:ascii="Times New Roman" w:hAnsi="Times New Roman" w:cs="Times New Roman"/>
          <w:sz w:val="24"/>
          <w:szCs w:val="24"/>
        </w:rPr>
        <w:t xml:space="preserve"> </w:t>
      </w:r>
      <w:r w:rsidR="00427C0A">
        <w:rPr>
          <w:rFonts w:ascii="Times New Roman" w:hAnsi="Times New Roman" w:cs="Times New Roman"/>
          <w:sz w:val="24"/>
          <w:szCs w:val="24"/>
        </w:rPr>
        <w:t>alınmıştır</w:t>
      </w:r>
      <w:r w:rsidR="00A916A8" w:rsidRPr="00AF47EF">
        <w:rPr>
          <w:rFonts w:ascii="Times New Roman" w:hAnsi="Times New Roman" w:cs="Times New Roman"/>
          <w:sz w:val="24"/>
          <w:szCs w:val="24"/>
        </w:rPr>
        <w:t>.</w:t>
      </w:r>
      <w:r w:rsidR="00FA3C16">
        <w:rPr>
          <w:rFonts w:ascii="Times New Roman" w:hAnsi="Times New Roman" w:cs="Times New Roman"/>
          <w:sz w:val="24"/>
          <w:szCs w:val="24"/>
        </w:rPr>
        <w:t xml:space="preserve"> </w:t>
      </w:r>
      <w:r w:rsidR="00DA7F3E">
        <w:rPr>
          <w:rFonts w:ascii="Times New Roman" w:hAnsi="Times New Roman" w:cs="Times New Roman"/>
          <w:sz w:val="24"/>
          <w:szCs w:val="24"/>
        </w:rPr>
        <w:t>Korkmaz, Çakır ve Özden</w:t>
      </w:r>
      <w:r w:rsidR="00EB5AC9">
        <w:rPr>
          <w:rFonts w:ascii="Times New Roman" w:hAnsi="Times New Roman" w:cs="Times New Roman"/>
          <w:sz w:val="24"/>
          <w:szCs w:val="24"/>
        </w:rPr>
        <w:t xml:space="preserve"> </w:t>
      </w:r>
      <w:r w:rsidR="00DA7F3E">
        <w:rPr>
          <w:rFonts w:ascii="Times New Roman" w:hAnsi="Times New Roman" w:cs="Times New Roman"/>
          <w:sz w:val="24"/>
          <w:szCs w:val="24"/>
        </w:rPr>
        <w:t>(2015)</w:t>
      </w:r>
      <w:r w:rsidR="00FA3C16">
        <w:rPr>
          <w:rFonts w:ascii="Times New Roman" w:hAnsi="Times New Roman" w:cs="Times New Roman"/>
          <w:sz w:val="24"/>
          <w:szCs w:val="24"/>
        </w:rPr>
        <w:t xml:space="preserve"> tarafından</w:t>
      </w:r>
      <w:r w:rsidR="00DA7F3E">
        <w:rPr>
          <w:rFonts w:ascii="Times New Roman" w:hAnsi="Times New Roman" w:cs="Times New Roman"/>
          <w:sz w:val="24"/>
          <w:szCs w:val="24"/>
        </w:rPr>
        <w:t xml:space="preserve"> geliştir</w:t>
      </w:r>
      <w:r w:rsidR="00FA3C16">
        <w:rPr>
          <w:rFonts w:ascii="Times New Roman" w:hAnsi="Times New Roman" w:cs="Times New Roman"/>
          <w:sz w:val="24"/>
          <w:szCs w:val="24"/>
        </w:rPr>
        <w:t>ilen</w:t>
      </w:r>
      <w:r w:rsidR="00DA7F3E">
        <w:rPr>
          <w:rFonts w:ascii="Times New Roman" w:hAnsi="Times New Roman" w:cs="Times New Roman"/>
          <w:sz w:val="24"/>
          <w:szCs w:val="24"/>
        </w:rPr>
        <w:t xml:space="preserve"> “Bilgisayarca Düşünme Ölçeği (Ortaokul Düzeyi İçin)”</w:t>
      </w:r>
      <w:r w:rsidR="00EB5AC9">
        <w:rPr>
          <w:rFonts w:ascii="Times New Roman" w:hAnsi="Times New Roman" w:cs="Times New Roman"/>
          <w:sz w:val="24"/>
          <w:szCs w:val="24"/>
        </w:rPr>
        <w:t xml:space="preserve"> </w:t>
      </w:r>
      <w:r w:rsidR="00FA3C16">
        <w:rPr>
          <w:rFonts w:ascii="Times New Roman" w:hAnsi="Times New Roman" w:cs="Times New Roman"/>
          <w:sz w:val="24"/>
          <w:szCs w:val="24"/>
        </w:rPr>
        <w:t>ikinci veri toplama aracı olarak kullanılmıştır</w:t>
      </w:r>
      <w:r w:rsidR="00DA7F3E">
        <w:rPr>
          <w:rFonts w:ascii="Times New Roman" w:hAnsi="Times New Roman" w:cs="Times New Roman"/>
          <w:sz w:val="24"/>
          <w:szCs w:val="24"/>
        </w:rPr>
        <w:t>.</w:t>
      </w:r>
      <w:r w:rsidR="00FA3C16">
        <w:rPr>
          <w:rFonts w:ascii="Times New Roman" w:hAnsi="Times New Roman" w:cs="Times New Roman"/>
          <w:sz w:val="24"/>
          <w:szCs w:val="24"/>
        </w:rPr>
        <w:t xml:space="preserve"> Bu ölçeğin</w:t>
      </w:r>
      <w:r w:rsidR="00DA7F3E">
        <w:rPr>
          <w:rFonts w:ascii="Times New Roman" w:hAnsi="Times New Roman" w:cs="Times New Roman"/>
          <w:sz w:val="24"/>
          <w:szCs w:val="24"/>
        </w:rPr>
        <w:t xml:space="preserve"> </w:t>
      </w:r>
      <w:r w:rsidR="00DF1F90">
        <w:rPr>
          <w:rFonts w:ascii="Times New Roman" w:hAnsi="Times New Roman" w:cs="Times New Roman"/>
          <w:sz w:val="24"/>
          <w:szCs w:val="24"/>
        </w:rPr>
        <w:t xml:space="preserve">Cronbach Alfa güvenilirlik katsayısı 0,81 </w:t>
      </w:r>
      <w:r w:rsidR="005504F7">
        <w:rPr>
          <w:rFonts w:ascii="Times New Roman" w:hAnsi="Times New Roman" w:cs="Times New Roman"/>
          <w:sz w:val="24"/>
          <w:szCs w:val="24"/>
        </w:rPr>
        <w:t>şeklinde raporlanmıştır.</w:t>
      </w:r>
      <w:r w:rsidR="00DF1F90">
        <w:rPr>
          <w:rFonts w:ascii="Times New Roman" w:hAnsi="Times New Roman" w:cs="Times New Roman"/>
          <w:sz w:val="24"/>
          <w:szCs w:val="24"/>
        </w:rPr>
        <w:t xml:space="preserve"> </w:t>
      </w:r>
      <w:r w:rsidR="005504F7">
        <w:rPr>
          <w:rFonts w:ascii="Times New Roman" w:hAnsi="Times New Roman" w:cs="Times New Roman"/>
          <w:sz w:val="24"/>
          <w:szCs w:val="24"/>
        </w:rPr>
        <w:t>Ö</w:t>
      </w:r>
      <w:r w:rsidR="00DF1F90">
        <w:rPr>
          <w:rFonts w:ascii="Times New Roman" w:hAnsi="Times New Roman" w:cs="Times New Roman"/>
          <w:sz w:val="24"/>
          <w:szCs w:val="24"/>
        </w:rPr>
        <w:t xml:space="preserve">lçeğin alt faktörleri yaratıcılık, algoritmik düşünme, işbirlikli düşünme, problem çözme ve eleştirel düşünmedir. </w:t>
      </w:r>
      <w:r w:rsidR="00035CC1">
        <w:rPr>
          <w:rFonts w:ascii="Times New Roman" w:hAnsi="Times New Roman" w:cs="Times New Roman"/>
          <w:sz w:val="24"/>
          <w:szCs w:val="24"/>
        </w:rPr>
        <w:t xml:space="preserve"> Bu faktörlere ilişkin Cronbach Alfa iç tutarlılık katsayıları ise 0.64-0.87 arasında değerler almıştır.</w:t>
      </w:r>
      <w:r w:rsidR="005504F7">
        <w:rPr>
          <w:rFonts w:ascii="Times New Roman" w:hAnsi="Times New Roman" w:cs="Times New Roman"/>
          <w:sz w:val="24"/>
          <w:szCs w:val="24"/>
        </w:rPr>
        <w:t xml:space="preserve"> </w:t>
      </w:r>
      <w:r w:rsidR="00C223F3">
        <w:rPr>
          <w:rFonts w:ascii="Times New Roman" w:hAnsi="Times New Roman" w:cs="Times New Roman"/>
          <w:sz w:val="24"/>
          <w:szCs w:val="24"/>
        </w:rPr>
        <w:t>Kolb’un 1985’</w:t>
      </w:r>
      <w:r w:rsidR="00817F33">
        <w:rPr>
          <w:rFonts w:ascii="Times New Roman" w:hAnsi="Times New Roman" w:cs="Times New Roman"/>
          <w:sz w:val="24"/>
          <w:szCs w:val="24"/>
        </w:rPr>
        <w:t xml:space="preserve">te </w:t>
      </w:r>
      <w:r w:rsidR="00EB5AC9">
        <w:rPr>
          <w:rFonts w:ascii="Times New Roman" w:hAnsi="Times New Roman" w:cs="Times New Roman"/>
          <w:sz w:val="24"/>
          <w:szCs w:val="24"/>
        </w:rPr>
        <w:t xml:space="preserve">geliştirdiği </w:t>
      </w:r>
      <w:r w:rsidR="00202E29" w:rsidRPr="00AF47EF">
        <w:rPr>
          <w:rFonts w:ascii="Times New Roman" w:hAnsi="Times New Roman" w:cs="Times New Roman"/>
          <w:sz w:val="24"/>
          <w:szCs w:val="24"/>
        </w:rPr>
        <w:t>“Kolb Öğrenme Stili Envanteri”</w:t>
      </w:r>
      <w:r w:rsidR="005504F7">
        <w:rPr>
          <w:rFonts w:ascii="Times New Roman" w:hAnsi="Times New Roman" w:cs="Times New Roman"/>
          <w:sz w:val="24"/>
          <w:szCs w:val="24"/>
        </w:rPr>
        <w:t xml:space="preserve"> araştırmada kullanılan bir diğer veri toplama aracıdır.</w:t>
      </w:r>
      <w:r w:rsidR="00C223F3">
        <w:rPr>
          <w:rFonts w:ascii="Times New Roman" w:hAnsi="Times New Roman" w:cs="Times New Roman"/>
          <w:sz w:val="24"/>
          <w:szCs w:val="24"/>
        </w:rPr>
        <w:t xml:space="preserve"> </w:t>
      </w:r>
      <w:r w:rsidR="005504F7">
        <w:rPr>
          <w:rFonts w:ascii="Times New Roman" w:hAnsi="Times New Roman" w:cs="Times New Roman"/>
          <w:sz w:val="24"/>
          <w:szCs w:val="24"/>
        </w:rPr>
        <w:t xml:space="preserve">Bu envanter 12 </w:t>
      </w:r>
      <w:r w:rsidR="00E443EB">
        <w:rPr>
          <w:rFonts w:ascii="Times New Roman" w:hAnsi="Times New Roman" w:cs="Times New Roman"/>
          <w:sz w:val="24"/>
          <w:szCs w:val="24"/>
        </w:rPr>
        <w:t xml:space="preserve">maddeden oluşmaktadır. </w:t>
      </w:r>
      <w:r w:rsidR="00F70C47" w:rsidRPr="00AF47EF">
        <w:rPr>
          <w:rFonts w:ascii="Times New Roman" w:hAnsi="Times New Roman" w:cs="Times New Roman"/>
          <w:sz w:val="24"/>
          <w:szCs w:val="24"/>
        </w:rPr>
        <w:t>Envanter</w:t>
      </w:r>
      <w:r w:rsidR="005504F7">
        <w:rPr>
          <w:rFonts w:ascii="Times New Roman" w:hAnsi="Times New Roman" w:cs="Times New Roman"/>
          <w:sz w:val="24"/>
          <w:szCs w:val="24"/>
        </w:rPr>
        <w:t>,</w:t>
      </w:r>
      <w:r w:rsidR="00F70C47" w:rsidRPr="00AF47EF">
        <w:rPr>
          <w:rFonts w:ascii="Times New Roman" w:hAnsi="Times New Roman" w:cs="Times New Roman"/>
          <w:sz w:val="24"/>
          <w:szCs w:val="24"/>
        </w:rPr>
        <w:t xml:space="preserve"> Aşkar ve Akkoyunlu (1993) tarafından </w:t>
      </w:r>
      <w:r w:rsidR="00D45975" w:rsidRPr="00AF47EF">
        <w:rPr>
          <w:rFonts w:ascii="Times New Roman" w:hAnsi="Times New Roman" w:cs="Times New Roman"/>
          <w:sz w:val="24"/>
          <w:szCs w:val="24"/>
        </w:rPr>
        <w:t>Türkçeye</w:t>
      </w:r>
      <w:r w:rsidR="00F70C47" w:rsidRPr="00AF47EF">
        <w:rPr>
          <w:rFonts w:ascii="Times New Roman" w:hAnsi="Times New Roman" w:cs="Times New Roman"/>
          <w:sz w:val="24"/>
          <w:szCs w:val="24"/>
        </w:rPr>
        <w:t xml:space="preserve"> </w:t>
      </w:r>
      <w:r w:rsidR="005504F7">
        <w:rPr>
          <w:rFonts w:ascii="Times New Roman" w:hAnsi="Times New Roman" w:cs="Times New Roman"/>
          <w:sz w:val="24"/>
          <w:szCs w:val="24"/>
        </w:rPr>
        <w:t xml:space="preserve">uyarlanmış ve uyarlama kapsamında geçerlik ve </w:t>
      </w:r>
      <w:r w:rsidR="00F70C47" w:rsidRPr="00AF47EF">
        <w:rPr>
          <w:rFonts w:ascii="Times New Roman" w:hAnsi="Times New Roman" w:cs="Times New Roman"/>
          <w:sz w:val="24"/>
          <w:szCs w:val="24"/>
        </w:rPr>
        <w:t xml:space="preserve">güvenirlik çalışmaları yapılmıştır. </w:t>
      </w:r>
    </w:p>
    <w:p w14:paraId="25340902" w14:textId="5A5ABB15" w:rsidR="008D3E4E" w:rsidRPr="008D3E4E" w:rsidRDefault="00637AC4" w:rsidP="008D3E4E">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Araştırma </w:t>
      </w:r>
      <w:r w:rsidR="00877B28" w:rsidRPr="00AF47EF">
        <w:rPr>
          <w:rFonts w:ascii="Times New Roman" w:hAnsi="Times New Roman" w:cs="Times New Roman"/>
          <w:b/>
          <w:sz w:val="24"/>
          <w:szCs w:val="24"/>
        </w:rPr>
        <w:t>Değ</w:t>
      </w:r>
      <w:r w:rsidR="00A15A85">
        <w:rPr>
          <w:rFonts w:ascii="Times New Roman" w:hAnsi="Times New Roman" w:cs="Times New Roman"/>
          <w:b/>
          <w:sz w:val="24"/>
          <w:szCs w:val="24"/>
        </w:rPr>
        <w:t>işkenler</w:t>
      </w:r>
      <w:r>
        <w:rPr>
          <w:rFonts w:ascii="Times New Roman" w:hAnsi="Times New Roman" w:cs="Times New Roman"/>
          <w:b/>
          <w:sz w:val="24"/>
          <w:szCs w:val="24"/>
        </w:rPr>
        <w:t>i</w:t>
      </w:r>
    </w:p>
    <w:p w14:paraId="584A510A" w14:textId="4614B5BE" w:rsidR="00D4274E" w:rsidRPr="008D3E4E" w:rsidRDefault="00372880" w:rsidP="008D3E4E">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Anılan alanyazında hareketle, c</w:t>
      </w:r>
      <w:r w:rsidR="00593743" w:rsidRPr="00AF47EF">
        <w:rPr>
          <w:rFonts w:ascii="Times New Roman" w:hAnsi="Times New Roman" w:cs="Times New Roman"/>
          <w:sz w:val="24"/>
          <w:szCs w:val="24"/>
        </w:rPr>
        <w:t>insiyet,</w:t>
      </w:r>
      <w:r w:rsidR="009B5BDF" w:rsidRPr="00AF47EF">
        <w:rPr>
          <w:rFonts w:ascii="Times New Roman" w:hAnsi="Times New Roman" w:cs="Times New Roman"/>
          <w:sz w:val="24"/>
          <w:szCs w:val="24"/>
        </w:rPr>
        <w:t xml:space="preserve"> </w:t>
      </w:r>
      <w:r w:rsidR="00593743" w:rsidRPr="00AF47EF">
        <w:rPr>
          <w:rFonts w:ascii="Times New Roman" w:hAnsi="Times New Roman" w:cs="Times New Roman"/>
          <w:sz w:val="24"/>
          <w:szCs w:val="24"/>
        </w:rPr>
        <w:t>yaş,</w:t>
      </w:r>
      <w:r w:rsidR="009B5BDF" w:rsidRPr="00AF47EF">
        <w:rPr>
          <w:rFonts w:ascii="Times New Roman" w:hAnsi="Times New Roman" w:cs="Times New Roman"/>
          <w:sz w:val="24"/>
          <w:szCs w:val="24"/>
        </w:rPr>
        <w:t xml:space="preserve"> </w:t>
      </w:r>
      <w:r w:rsidR="00593743" w:rsidRPr="00AF47EF">
        <w:rPr>
          <w:rFonts w:ascii="Times New Roman" w:hAnsi="Times New Roman" w:cs="Times New Roman"/>
          <w:sz w:val="24"/>
          <w:szCs w:val="24"/>
        </w:rPr>
        <w:t>sınıf,</w:t>
      </w:r>
      <w:r w:rsidR="009B5BDF" w:rsidRPr="00AF47EF">
        <w:rPr>
          <w:rFonts w:ascii="Times New Roman" w:hAnsi="Times New Roman" w:cs="Times New Roman"/>
          <w:sz w:val="24"/>
          <w:szCs w:val="24"/>
        </w:rPr>
        <w:t xml:space="preserve"> öğrenme stili, </w:t>
      </w:r>
      <w:r>
        <w:rPr>
          <w:rFonts w:ascii="Times New Roman" w:hAnsi="Times New Roman" w:cs="Times New Roman"/>
          <w:sz w:val="24"/>
          <w:szCs w:val="24"/>
        </w:rPr>
        <w:t>bilgisayar</w:t>
      </w:r>
      <w:r w:rsidR="009B5BDF" w:rsidRPr="00AF47EF">
        <w:rPr>
          <w:rFonts w:ascii="Times New Roman" w:hAnsi="Times New Roman" w:cs="Times New Roman"/>
          <w:sz w:val="24"/>
          <w:szCs w:val="24"/>
        </w:rPr>
        <w:t xml:space="preserve"> </w:t>
      </w:r>
      <w:r>
        <w:rPr>
          <w:rFonts w:ascii="Times New Roman" w:hAnsi="Times New Roman" w:cs="Times New Roman"/>
          <w:sz w:val="24"/>
          <w:szCs w:val="24"/>
        </w:rPr>
        <w:t>sahipliği</w:t>
      </w:r>
      <w:r w:rsidR="009B5BDF" w:rsidRPr="00AF47EF">
        <w:rPr>
          <w:rFonts w:ascii="Times New Roman" w:hAnsi="Times New Roman" w:cs="Times New Roman"/>
          <w:sz w:val="24"/>
          <w:szCs w:val="24"/>
        </w:rPr>
        <w:t xml:space="preserve">, internet kullanma yeterliliği, bilgisayar kullanma yeterliliği gibi değişkenlerin </w:t>
      </w:r>
      <w:r w:rsidR="00877B28" w:rsidRPr="00AF47EF">
        <w:rPr>
          <w:rFonts w:ascii="Times New Roman" w:hAnsi="Times New Roman" w:cs="Times New Roman"/>
          <w:sz w:val="24"/>
          <w:szCs w:val="24"/>
        </w:rPr>
        <w:t xml:space="preserve">öğrencilerin </w:t>
      </w:r>
      <w:r w:rsidR="009B5BDF" w:rsidRPr="00AF47EF">
        <w:rPr>
          <w:rFonts w:ascii="Times New Roman" w:hAnsi="Times New Roman" w:cs="Times New Roman"/>
          <w:sz w:val="24"/>
          <w:szCs w:val="24"/>
        </w:rPr>
        <w:t>bilgisayar</w:t>
      </w:r>
      <w:r>
        <w:rPr>
          <w:rFonts w:ascii="Times New Roman" w:hAnsi="Times New Roman" w:cs="Times New Roman"/>
          <w:sz w:val="24"/>
          <w:szCs w:val="24"/>
        </w:rPr>
        <w:t>ca düşünme</w:t>
      </w:r>
      <w:r w:rsidR="00877B28" w:rsidRPr="00AF47EF">
        <w:rPr>
          <w:rFonts w:ascii="Times New Roman" w:hAnsi="Times New Roman" w:cs="Times New Roman"/>
          <w:sz w:val="24"/>
          <w:szCs w:val="24"/>
        </w:rPr>
        <w:t xml:space="preserve">, </w:t>
      </w:r>
      <w:r w:rsidR="009B5BDF" w:rsidRPr="00AF47EF">
        <w:rPr>
          <w:rFonts w:ascii="Times New Roman" w:hAnsi="Times New Roman" w:cs="Times New Roman"/>
          <w:sz w:val="24"/>
          <w:szCs w:val="24"/>
        </w:rPr>
        <w:t>yaratıcıl</w:t>
      </w:r>
      <w:r w:rsidR="00877B28" w:rsidRPr="00AF47EF">
        <w:rPr>
          <w:rFonts w:ascii="Times New Roman" w:hAnsi="Times New Roman" w:cs="Times New Roman"/>
          <w:sz w:val="24"/>
          <w:szCs w:val="24"/>
        </w:rPr>
        <w:t>ık, işbirlik</w:t>
      </w:r>
      <w:r>
        <w:rPr>
          <w:rFonts w:ascii="Times New Roman" w:hAnsi="Times New Roman" w:cs="Times New Roman"/>
          <w:sz w:val="24"/>
          <w:szCs w:val="24"/>
        </w:rPr>
        <w:t>l</w:t>
      </w:r>
      <w:r w:rsidR="00877B28" w:rsidRPr="00AF47EF">
        <w:rPr>
          <w:rFonts w:ascii="Times New Roman" w:hAnsi="Times New Roman" w:cs="Times New Roman"/>
          <w:sz w:val="24"/>
          <w:szCs w:val="24"/>
        </w:rPr>
        <w:t>ilik, algoritmik düşünme, problem çözme, eleştirel düşünme gibi beceriler</w:t>
      </w:r>
      <w:r>
        <w:rPr>
          <w:rFonts w:ascii="Times New Roman" w:hAnsi="Times New Roman" w:cs="Times New Roman"/>
          <w:sz w:val="24"/>
          <w:szCs w:val="24"/>
        </w:rPr>
        <w:t>i</w:t>
      </w:r>
      <w:r w:rsidR="00877B28" w:rsidRPr="00AF47EF">
        <w:rPr>
          <w:rFonts w:ascii="Times New Roman" w:hAnsi="Times New Roman" w:cs="Times New Roman"/>
          <w:sz w:val="24"/>
          <w:szCs w:val="24"/>
        </w:rPr>
        <w:t xml:space="preserve"> üzerinde etkisi</w:t>
      </w:r>
      <w:r w:rsidR="00FF27BF" w:rsidRPr="00AF47EF">
        <w:rPr>
          <w:rFonts w:ascii="Times New Roman" w:hAnsi="Times New Roman" w:cs="Times New Roman"/>
          <w:sz w:val="24"/>
          <w:szCs w:val="24"/>
        </w:rPr>
        <w:t xml:space="preserve"> olduğu </w:t>
      </w:r>
      <w:r>
        <w:rPr>
          <w:rFonts w:ascii="Times New Roman" w:hAnsi="Times New Roman" w:cs="Times New Roman"/>
          <w:sz w:val="24"/>
          <w:szCs w:val="24"/>
        </w:rPr>
        <w:t>değerlendirildiğinden,</w:t>
      </w:r>
      <w:r w:rsidR="00FF27BF" w:rsidRPr="00AF47EF">
        <w:rPr>
          <w:rFonts w:ascii="Times New Roman" w:hAnsi="Times New Roman" w:cs="Times New Roman"/>
          <w:sz w:val="24"/>
          <w:szCs w:val="24"/>
        </w:rPr>
        <w:t xml:space="preserve"> </w:t>
      </w:r>
      <w:r>
        <w:rPr>
          <w:rFonts w:ascii="Times New Roman" w:hAnsi="Times New Roman" w:cs="Times New Roman"/>
          <w:sz w:val="24"/>
          <w:szCs w:val="24"/>
        </w:rPr>
        <w:t xml:space="preserve">bu çalıma kapsamında yapılan analizlere bu değişkenler </w:t>
      </w:r>
      <w:r w:rsidR="00EF3D11" w:rsidRPr="00AF47EF">
        <w:rPr>
          <w:rFonts w:ascii="Times New Roman" w:hAnsi="Times New Roman" w:cs="Times New Roman"/>
          <w:sz w:val="24"/>
          <w:szCs w:val="24"/>
        </w:rPr>
        <w:t>dâhil</w:t>
      </w:r>
      <w:r w:rsidR="00FF27BF" w:rsidRPr="00AF47EF">
        <w:rPr>
          <w:rFonts w:ascii="Times New Roman" w:hAnsi="Times New Roman" w:cs="Times New Roman"/>
          <w:sz w:val="24"/>
          <w:szCs w:val="24"/>
        </w:rPr>
        <w:t xml:space="preserve"> </w:t>
      </w:r>
      <w:r w:rsidR="00877B28" w:rsidRPr="00AF47EF">
        <w:rPr>
          <w:rFonts w:ascii="Times New Roman" w:hAnsi="Times New Roman" w:cs="Times New Roman"/>
          <w:sz w:val="24"/>
          <w:szCs w:val="24"/>
        </w:rPr>
        <w:t>edilmişlerdir.</w:t>
      </w:r>
      <w:r w:rsidR="00297B72">
        <w:rPr>
          <w:rFonts w:ascii="Times New Roman" w:hAnsi="Times New Roman" w:cs="Times New Roman"/>
          <w:sz w:val="24"/>
          <w:szCs w:val="24"/>
        </w:rPr>
        <w:t xml:space="preserve"> Bu değişkenlere ait bazı değerler Tablo 2’de sunulmuştur.</w:t>
      </w:r>
    </w:p>
    <w:p w14:paraId="3613D921" w14:textId="77777777" w:rsidR="00EB5AC9" w:rsidRDefault="004A66FD" w:rsidP="00D95F41">
      <w:pPr>
        <w:spacing w:after="0" w:line="240" w:lineRule="auto"/>
        <w:jc w:val="both"/>
        <w:rPr>
          <w:rFonts w:ascii="Times New Roman" w:hAnsi="Times New Roman" w:cs="Times New Roman"/>
          <w:sz w:val="24"/>
          <w:szCs w:val="24"/>
        </w:rPr>
      </w:pPr>
      <w:r w:rsidRPr="00EB5AC9">
        <w:rPr>
          <w:rFonts w:ascii="Times New Roman" w:hAnsi="Times New Roman" w:cs="Times New Roman"/>
          <w:sz w:val="24"/>
          <w:szCs w:val="24"/>
        </w:rPr>
        <w:t>Tablo 2</w:t>
      </w:r>
      <w:r w:rsidR="00FE2E33">
        <w:rPr>
          <w:rFonts w:ascii="Times New Roman" w:hAnsi="Times New Roman" w:cs="Times New Roman"/>
          <w:sz w:val="24"/>
          <w:szCs w:val="24"/>
        </w:rPr>
        <w:t>.</w:t>
      </w:r>
    </w:p>
    <w:p w14:paraId="327DA16E" w14:textId="77777777" w:rsidR="00D4274E" w:rsidRPr="00D95F41" w:rsidRDefault="00A15A85" w:rsidP="00D95F41">
      <w:pPr>
        <w:spacing w:after="0" w:line="240" w:lineRule="auto"/>
        <w:jc w:val="both"/>
        <w:rPr>
          <w:rFonts w:ascii="Times New Roman" w:hAnsi="Times New Roman" w:cs="Times New Roman"/>
          <w:b/>
          <w:sz w:val="24"/>
          <w:szCs w:val="24"/>
        </w:rPr>
      </w:pPr>
      <w:r w:rsidRPr="00D95F41">
        <w:rPr>
          <w:rFonts w:ascii="Times New Roman" w:hAnsi="Times New Roman" w:cs="Times New Roman"/>
          <w:iCs/>
          <w:sz w:val="24"/>
          <w:szCs w:val="24"/>
        </w:rPr>
        <w:t>Demografik d</w:t>
      </w:r>
      <w:r w:rsidR="005C2CF3" w:rsidRPr="00D95F41">
        <w:rPr>
          <w:rFonts w:ascii="Times New Roman" w:hAnsi="Times New Roman" w:cs="Times New Roman"/>
          <w:iCs/>
          <w:sz w:val="24"/>
          <w:szCs w:val="24"/>
        </w:rPr>
        <w:t>eğişkenler</w:t>
      </w:r>
    </w:p>
    <w:tbl>
      <w:tblPr>
        <w:tblStyle w:val="Stil1"/>
        <w:tblpPr w:leftFromText="141" w:rightFromText="141" w:vertAnchor="text" w:tblpY="1"/>
        <w:tblW w:w="9039" w:type="dxa"/>
        <w:tblLook w:val="04A0" w:firstRow="1" w:lastRow="0" w:firstColumn="1" w:lastColumn="0" w:noHBand="0" w:noVBand="1"/>
      </w:tblPr>
      <w:tblGrid>
        <w:gridCol w:w="2567"/>
        <w:gridCol w:w="2423"/>
        <w:gridCol w:w="720"/>
        <w:gridCol w:w="50"/>
        <w:gridCol w:w="1466"/>
        <w:gridCol w:w="1054"/>
        <w:gridCol w:w="759"/>
      </w:tblGrid>
      <w:tr w:rsidR="00584BB8" w:rsidRPr="00D95F41" w14:paraId="450FA086" w14:textId="77777777" w:rsidTr="00EB5AC9">
        <w:trPr>
          <w:trHeight w:val="56"/>
        </w:trPr>
        <w:tc>
          <w:tcPr>
            <w:tcW w:w="3275" w:type="dxa"/>
            <w:gridSpan w:val="2"/>
          </w:tcPr>
          <w:p w14:paraId="18A6B5A8"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Değişkenler</w:t>
            </w:r>
          </w:p>
        </w:tc>
        <w:tc>
          <w:tcPr>
            <w:tcW w:w="1086" w:type="dxa"/>
            <w:gridSpan w:val="2"/>
          </w:tcPr>
          <w:p w14:paraId="4E93A674"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Sayı</w:t>
            </w:r>
          </w:p>
        </w:tc>
        <w:tc>
          <w:tcPr>
            <w:tcW w:w="3618" w:type="dxa"/>
            <w:gridSpan w:val="2"/>
          </w:tcPr>
          <w:p w14:paraId="1165815E" w14:textId="77777777" w:rsidR="00584BB8" w:rsidRPr="00D95F41" w:rsidRDefault="00584BB8" w:rsidP="00F833DD">
            <w:pPr>
              <w:ind w:right="-671"/>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Değişkenler</w:t>
            </w:r>
          </w:p>
        </w:tc>
        <w:tc>
          <w:tcPr>
            <w:tcW w:w="1060" w:type="dxa"/>
          </w:tcPr>
          <w:p w14:paraId="7E20A2B9"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Sayı</w:t>
            </w:r>
          </w:p>
        </w:tc>
      </w:tr>
      <w:tr w:rsidR="00584BB8" w:rsidRPr="00D95F41" w14:paraId="3BF95972" w14:textId="77777777" w:rsidTr="00EB5AC9">
        <w:trPr>
          <w:trHeight w:val="159"/>
        </w:trPr>
        <w:tc>
          <w:tcPr>
            <w:tcW w:w="1809" w:type="dxa"/>
            <w:vMerge w:val="restart"/>
          </w:tcPr>
          <w:p w14:paraId="038DFE57"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Cinsiyet</w:t>
            </w:r>
          </w:p>
        </w:tc>
        <w:tc>
          <w:tcPr>
            <w:tcW w:w="1466" w:type="dxa"/>
          </w:tcPr>
          <w:p w14:paraId="7962F1EB"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Kadın</w:t>
            </w:r>
          </w:p>
        </w:tc>
        <w:tc>
          <w:tcPr>
            <w:tcW w:w="1086" w:type="dxa"/>
            <w:gridSpan w:val="2"/>
          </w:tcPr>
          <w:p w14:paraId="63E7CBEA"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149</w:t>
            </w:r>
          </w:p>
        </w:tc>
        <w:tc>
          <w:tcPr>
            <w:tcW w:w="2120" w:type="dxa"/>
            <w:vMerge w:val="restart"/>
          </w:tcPr>
          <w:p w14:paraId="4E86C07A" w14:textId="77777777" w:rsidR="00584BB8" w:rsidRPr="00D95F41" w:rsidRDefault="00584BB8" w:rsidP="00F833DD">
            <w:pPr>
              <w:ind w:right="-671"/>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Bilgisayar</w:t>
            </w:r>
          </w:p>
          <w:p w14:paraId="2292D473"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Kullanımı</w:t>
            </w:r>
          </w:p>
        </w:tc>
        <w:tc>
          <w:tcPr>
            <w:tcW w:w="1498" w:type="dxa"/>
          </w:tcPr>
          <w:p w14:paraId="75ED083B"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Acemi</w:t>
            </w:r>
          </w:p>
        </w:tc>
        <w:tc>
          <w:tcPr>
            <w:tcW w:w="1060" w:type="dxa"/>
          </w:tcPr>
          <w:p w14:paraId="2161B213"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17</w:t>
            </w:r>
          </w:p>
        </w:tc>
      </w:tr>
      <w:tr w:rsidR="00584BB8" w:rsidRPr="00D95F41" w14:paraId="1F51B261" w14:textId="77777777" w:rsidTr="00EB5AC9">
        <w:trPr>
          <w:trHeight w:val="184"/>
        </w:trPr>
        <w:tc>
          <w:tcPr>
            <w:tcW w:w="1809" w:type="dxa"/>
            <w:vMerge/>
          </w:tcPr>
          <w:p w14:paraId="67E93C62"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vMerge w:val="restart"/>
          </w:tcPr>
          <w:p w14:paraId="79BE70DC" w14:textId="77777777" w:rsidR="00584BB8" w:rsidRPr="00D95F41" w:rsidRDefault="00584BB8" w:rsidP="00F833DD">
            <w:pPr>
              <w:ind w:left="2006" w:right="-671" w:hanging="2006"/>
              <w:jc w:val="both"/>
              <w:rPr>
                <w:rFonts w:ascii="Times New Roman" w:hAnsi="Times New Roman" w:cs="Times New Roman"/>
                <w:sz w:val="20"/>
                <w:szCs w:val="20"/>
              </w:rPr>
            </w:pPr>
            <w:r w:rsidRPr="00D95F41">
              <w:rPr>
                <w:rFonts w:ascii="Times New Roman" w:hAnsi="Times New Roman" w:cs="Times New Roman"/>
                <w:sz w:val="20"/>
                <w:szCs w:val="20"/>
              </w:rPr>
              <w:t>Erkek</w:t>
            </w:r>
          </w:p>
        </w:tc>
        <w:tc>
          <w:tcPr>
            <w:tcW w:w="1086" w:type="dxa"/>
            <w:gridSpan w:val="2"/>
            <w:vMerge w:val="restart"/>
          </w:tcPr>
          <w:p w14:paraId="19FCB264" w14:textId="77777777" w:rsidR="00584BB8" w:rsidRPr="00D95F41" w:rsidRDefault="00584BB8" w:rsidP="00F833DD">
            <w:pPr>
              <w:ind w:left="2006" w:right="-671" w:hanging="2006"/>
              <w:jc w:val="both"/>
              <w:rPr>
                <w:rFonts w:ascii="Times New Roman" w:hAnsi="Times New Roman" w:cs="Times New Roman"/>
                <w:sz w:val="20"/>
                <w:szCs w:val="20"/>
              </w:rPr>
            </w:pPr>
            <w:r w:rsidRPr="00D95F41">
              <w:rPr>
                <w:rFonts w:ascii="Times New Roman" w:hAnsi="Times New Roman" w:cs="Times New Roman"/>
                <w:sz w:val="20"/>
                <w:szCs w:val="20"/>
              </w:rPr>
              <w:t>143</w:t>
            </w:r>
          </w:p>
        </w:tc>
        <w:tc>
          <w:tcPr>
            <w:tcW w:w="2120" w:type="dxa"/>
            <w:vMerge/>
          </w:tcPr>
          <w:p w14:paraId="0E547395"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58E2D905"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Orta</w:t>
            </w:r>
          </w:p>
        </w:tc>
        <w:tc>
          <w:tcPr>
            <w:tcW w:w="1060" w:type="dxa"/>
          </w:tcPr>
          <w:p w14:paraId="11AC7002"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98</w:t>
            </w:r>
          </w:p>
        </w:tc>
      </w:tr>
      <w:tr w:rsidR="00584BB8" w:rsidRPr="00D95F41" w14:paraId="0FCA4472" w14:textId="77777777" w:rsidTr="00EB5AC9">
        <w:trPr>
          <w:trHeight w:val="115"/>
        </w:trPr>
        <w:tc>
          <w:tcPr>
            <w:tcW w:w="1809" w:type="dxa"/>
            <w:vMerge/>
          </w:tcPr>
          <w:p w14:paraId="1C34E8D1"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vMerge/>
          </w:tcPr>
          <w:p w14:paraId="34D44888" w14:textId="77777777" w:rsidR="00584BB8" w:rsidRPr="00D95F41" w:rsidRDefault="00584BB8" w:rsidP="00F833DD">
            <w:pPr>
              <w:ind w:left="2006" w:right="-671" w:hanging="2006"/>
              <w:jc w:val="both"/>
              <w:rPr>
                <w:rFonts w:ascii="Times New Roman" w:hAnsi="Times New Roman" w:cs="Times New Roman"/>
                <w:sz w:val="20"/>
                <w:szCs w:val="20"/>
              </w:rPr>
            </w:pPr>
          </w:p>
        </w:tc>
        <w:tc>
          <w:tcPr>
            <w:tcW w:w="1086" w:type="dxa"/>
            <w:gridSpan w:val="2"/>
            <w:vMerge/>
          </w:tcPr>
          <w:p w14:paraId="4EEF627F" w14:textId="77777777" w:rsidR="00584BB8" w:rsidRPr="00D95F41" w:rsidRDefault="00584BB8" w:rsidP="00F833DD">
            <w:pPr>
              <w:ind w:left="2006" w:right="-671" w:hanging="2006"/>
              <w:jc w:val="both"/>
              <w:rPr>
                <w:rFonts w:ascii="Times New Roman" w:hAnsi="Times New Roman" w:cs="Times New Roman"/>
                <w:sz w:val="20"/>
                <w:szCs w:val="20"/>
              </w:rPr>
            </w:pPr>
          </w:p>
        </w:tc>
        <w:tc>
          <w:tcPr>
            <w:tcW w:w="2120" w:type="dxa"/>
            <w:vMerge/>
          </w:tcPr>
          <w:p w14:paraId="50A27ADA"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044FD970"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İyi</w:t>
            </w:r>
          </w:p>
        </w:tc>
        <w:tc>
          <w:tcPr>
            <w:tcW w:w="1060" w:type="dxa"/>
          </w:tcPr>
          <w:p w14:paraId="065541CF"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96</w:t>
            </w:r>
          </w:p>
        </w:tc>
      </w:tr>
      <w:tr w:rsidR="00584BB8" w:rsidRPr="00D95F41" w14:paraId="1FAAA52D" w14:textId="77777777" w:rsidTr="00EB5AC9">
        <w:trPr>
          <w:trHeight w:val="81"/>
        </w:trPr>
        <w:tc>
          <w:tcPr>
            <w:tcW w:w="1809" w:type="dxa"/>
            <w:vMerge/>
          </w:tcPr>
          <w:p w14:paraId="5DB07D43"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vMerge/>
          </w:tcPr>
          <w:p w14:paraId="56C267DA" w14:textId="77777777" w:rsidR="00584BB8" w:rsidRPr="00D95F41" w:rsidRDefault="00584BB8" w:rsidP="00F833DD">
            <w:pPr>
              <w:ind w:left="2006" w:right="-671" w:hanging="2006"/>
              <w:jc w:val="both"/>
              <w:rPr>
                <w:rFonts w:ascii="Times New Roman" w:hAnsi="Times New Roman" w:cs="Times New Roman"/>
                <w:sz w:val="20"/>
                <w:szCs w:val="20"/>
              </w:rPr>
            </w:pPr>
          </w:p>
        </w:tc>
        <w:tc>
          <w:tcPr>
            <w:tcW w:w="1086" w:type="dxa"/>
            <w:gridSpan w:val="2"/>
            <w:vMerge/>
          </w:tcPr>
          <w:p w14:paraId="7B170157" w14:textId="77777777" w:rsidR="00584BB8" w:rsidRPr="00D95F41" w:rsidRDefault="00584BB8" w:rsidP="00F833DD">
            <w:pPr>
              <w:ind w:left="2006" w:right="-671" w:hanging="2006"/>
              <w:jc w:val="both"/>
              <w:rPr>
                <w:rFonts w:ascii="Times New Roman" w:hAnsi="Times New Roman" w:cs="Times New Roman"/>
                <w:sz w:val="20"/>
                <w:szCs w:val="20"/>
              </w:rPr>
            </w:pPr>
          </w:p>
        </w:tc>
        <w:tc>
          <w:tcPr>
            <w:tcW w:w="2120" w:type="dxa"/>
            <w:vMerge/>
          </w:tcPr>
          <w:p w14:paraId="3C9B5D11"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2F4E35C2"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İleri</w:t>
            </w:r>
          </w:p>
        </w:tc>
        <w:tc>
          <w:tcPr>
            <w:tcW w:w="1060" w:type="dxa"/>
          </w:tcPr>
          <w:p w14:paraId="6671327C"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45</w:t>
            </w:r>
          </w:p>
        </w:tc>
      </w:tr>
      <w:tr w:rsidR="00584BB8" w:rsidRPr="00D95F41" w14:paraId="014863CA" w14:textId="77777777" w:rsidTr="00EB5AC9">
        <w:trPr>
          <w:trHeight w:val="56"/>
        </w:trPr>
        <w:tc>
          <w:tcPr>
            <w:tcW w:w="1809" w:type="dxa"/>
            <w:vMerge/>
          </w:tcPr>
          <w:p w14:paraId="708F78ED"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vMerge/>
          </w:tcPr>
          <w:p w14:paraId="4B1F042C" w14:textId="77777777" w:rsidR="00584BB8" w:rsidRPr="00D95F41" w:rsidRDefault="00584BB8" w:rsidP="00F833DD">
            <w:pPr>
              <w:ind w:left="2006" w:right="-671" w:hanging="2006"/>
              <w:jc w:val="both"/>
              <w:rPr>
                <w:rFonts w:ascii="Times New Roman" w:hAnsi="Times New Roman" w:cs="Times New Roman"/>
                <w:sz w:val="20"/>
                <w:szCs w:val="20"/>
              </w:rPr>
            </w:pPr>
          </w:p>
        </w:tc>
        <w:tc>
          <w:tcPr>
            <w:tcW w:w="1086" w:type="dxa"/>
            <w:gridSpan w:val="2"/>
            <w:vMerge/>
          </w:tcPr>
          <w:p w14:paraId="7FEFF15C" w14:textId="77777777" w:rsidR="00584BB8" w:rsidRPr="00D95F41" w:rsidRDefault="00584BB8" w:rsidP="00F833DD">
            <w:pPr>
              <w:ind w:left="2006" w:right="-671" w:hanging="2006"/>
              <w:jc w:val="both"/>
              <w:rPr>
                <w:rFonts w:ascii="Times New Roman" w:hAnsi="Times New Roman" w:cs="Times New Roman"/>
                <w:sz w:val="20"/>
                <w:szCs w:val="20"/>
              </w:rPr>
            </w:pPr>
          </w:p>
        </w:tc>
        <w:tc>
          <w:tcPr>
            <w:tcW w:w="2120" w:type="dxa"/>
            <w:vMerge/>
          </w:tcPr>
          <w:p w14:paraId="330B4D69"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53A579B4"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Uzman</w:t>
            </w:r>
          </w:p>
        </w:tc>
        <w:tc>
          <w:tcPr>
            <w:tcW w:w="1060" w:type="dxa"/>
          </w:tcPr>
          <w:p w14:paraId="0E3ACFF3"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36</w:t>
            </w:r>
          </w:p>
        </w:tc>
      </w:tr>
      <w:tr w:rsidR="00584BB8" w:rsidRPr="00D95F41" w14:paraId="7EFB8608" w14:textId="77777777" w:rsidTr="00EB5AC9">
        <w:trPr>
          <w:trHeight w:val="207"/>
        </w:trPr>
        <w:tc>
          <w:tcPr>
            <w:tcW w:w="1809" w:type="dxa"/>
            <w:vMerge w:val="restart"/>
          </w:tcPr>
          <w:p w14:paraId="5128ECF0"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Yaş</w:t>
            </w:r>
          </w:p>
        </w:tc>
        <w:tc>
          <w:tcPr>
            <w:tcW w:w="1466" w:type="dxa"/>
          </w:tcPr>
          <w:p w14:paraId="2A1681A4"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10-11</w:t>
            </w:r>
          </w:p>
        </w:tc>
        <w:tc>
          <w:tcPr>
            <w:tcW w:w="1086" w:type="dxa"/>
            <w:gridSpan w:val="2"/>
          </w:tcPr>
          <w:p w14:paraId="3C783656"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118</w:t>
            </w:r>
          </w:p>
        </w:tc>
        <w:tc>
          <w:tcPr>
            <w:tcW w:w="2120" w:type="dxa"/>
            <w:vMerge w:val="restart"/>
          </w:tcPr>
          <w:p w14:paraId="6AC95F33" w14:textId="77777777" w:rsidR="00584BB8" w:rsidRPr="00D95F41" w:rsidRDefault="00584BB8" w:rsidP="00F833DD">
            <w:pPr>
              <w:ind w:right="-671"/>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İnternet Kullanımı</w:t>
            </w:r>
          </w:p>
        </w:tc>
        <w:tc>
          <w:tcPr>
            <w:tcW w:w="1498" w:type="dxa"/>
          </w:tcPr>
          <w:p w14:paraId="4A561F30"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Acemi</w:t>
            </w:r>
          </w:p>
        </w:tc>
        <w:tc>
          <w:tcPr>
            <w:tcW w:w="1060" w:type="dxa"/>
          </w:tcPr>
          <w:p w14:paraId="64F7516C"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15</w:t>
            </w:r>
          </w:p>
        </w:tc>
      </w:tr>
      <w:tr w:rsidR="00584BB8" w:rsidRPr="00D95F41" w14:paraId="2EF1DD91" w14:textId="77777777" w:rsidTr="00EB5AC9">
        <w:trPr>
          <w:trHeight w:val="92"/>
        </w:trPr>
        <w:tc>
          <w:tcPr>
            <w:tcW w:w="1809" w:type="dxa"/>
            <w:vMerge/>
          </w:tcPr>
          <w:p w14:paraId="1251CD08"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vMerge w:val="restart"/>
          </w:tcPr>
          <w:p w14:paraId="67336393"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12</w:t>
            </w:r>
          </w:p>
        </w:tc>
        <w:tc>
          <w:tcPr>
            <w:tcW w:w="1086" w:type="dxa"/>
            <w:gridSpan w:val="2"/>
            <w:vMerge w:val="restart"/>
          </w:tcPr>
          <w:p w14:paraId="397FFD08"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116</w:t>
            </w:r>
          </w:p>
        </w:tc>
        <w:tc>
          <w:tcPr>
            <w:tcW w:w="2120" w:type="dxa"/>
            <w:vMerge/>
          </w:tcPr>
          <w:p w14:paraId="7E1AF4B1"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6B2A33DE"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Orta</w:t>
            </w:r>
          </w:p>
        </w:tc>
        <w:tc>
          <w:tcPr>
            <w:tcW w:w="1060" w:type="dxa"/>
          </w:tcPr>
          <w:p w14:paraId="4D14B85E"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59</w:t>
            </w:r>
          </w:p>
        </w:tc>
      </w:tr>
      <w:tr w:rsidR="00584BB8" w:rsidRPr="00D95F41" w14:paraId="459F3204" w14:textId="77777777" w:rsidTr="00EB5AC9">
        <w:trPr>
          <w:trHeight w:val="127"/>
        </w:trPr>
        <w:tc>
          <w:tcPr>
            <w:tcW w:w="1809" w:type="dxa"/>
            <w:vMerge/>
          </w:tcPr>
          <w:p w14:paraId="0FCDE157"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vMerge/>
          </w:tcPr>
          <w:p w14:paraId="684A7C07"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p>
        </w:tc>
        <w:tc>
          <w:tcPr>
            <w:tcW w:w="1086" w:type="dxa"/>
            <w:gridSpan w:val="2"/>
            <w:vMerge/>
          </w:tcPr>
          <w:p w14:paraId="0C8505F1"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p>
        </w:tc>
        <w:tc>
          <w:tcPr>
            <w:tcW w:w="2120" w:type="dxa"/>
            <w:vMerge/>
          </w:tcPr>
          <w:p w14:paraId="6641A984"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00112B49"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İyi</w:t>
            </w:r>
          </w:p>
        </w:tc>
        <w:tc>
          <w:tcPr>
            <w:tcW w:w="1060" w:type="dxa"/>
          </w:tcPr>
          <w:p w14:paraId="2DB64C70"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107</w:t>
            </w:r>
          </w:p>
        </w:tc>
      </w:tr>
      <w:tr w:rsidR="00584BB8" w:rsidRPr="00D95F41" w14:paraId="239F15A3" w14:textId="77777777" w:rsidTr="00EB5AC9">
        <w:trPr>
          <w:trHeight w:val="115"/>
        </w:trPr>
        <w:tc>
          <w:tcPr>
            <w:tcW w:w="1809" w:type="dxa"/>
            <w:vMerge/>
          </w:tcPr>
          <w:p w14:paraId="074E95F4"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vMerge w:val="restart"/>
          </w:tcPr>
          <w:p w14:paraId="6CDB6497"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13</w:t>
            </w:r>
          </w:p>
        </w:tc>
        <w:tc>
          <w:tcPr>
            <w:tcW w:w="1086" w:type="dxa"/>
            <w:gridSpan w:val="2"/>
            <w:vMerge w:val="restart"/>
          </w:tcPr>
          <w:p w14:paraId="37AEE27A"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58</w:t>
            </w:r>
          </w:p>
        </w:tc>
        <w:tc>
          <w:tcPr>
            <w:tcW w:w="2120" w:type="dxa"/>
            <w:vMerge/>
          </w:tcPr>
          <w:p w14:paraId="4B333245"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061C53A4"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İleri</w:t>
            </w:r>
          </w:p>
        </w:tc>
        <w:tc>
          <w:tcPr>
            <w:tcW w:w="1060" w:type="dxa"/>
          </w:tcPr>
          <w:p w14:paraId="07C17480"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37</w:t>
            </w:r>
          </w:p>
        </w:tc>
      </w:tr>
      <w:tr w:rsidR="00584BB8" w:rsidRPr="00D95F41" w14:paraId="279FFDD8" w14:textId="77777777" w:rsidTr="00EB5AC9">
        <w:trPr>
          <w:trHeight w:val="138"/>
        </w:trPr>
        <w:tc>
          <w:tcPr>
            <w:tcW w:w="1809" w:type="dxa"/>
            <w:vMerge/>
          </w:tcPr>
          <w:p w14:paraId="290DDE77"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vMerge/>
          </w:tcPr>
          <w:p w14:paraId="141C4351"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p>
        </w:tc>
        <w:tc>
          <w:tcPr>
            <w:tcW w:w="1086" w:type="dxa"/>
            <w:gridSpan w:val="2"/>
            <w:vMerge/>
          </w:tcPr>
          <w:p w14:paraId="1B4F23DD"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p>
        </w:tc>
        <w:tc>
          <w:tcPr>
            <w:tcW w:w="2120" w:type="dxa"/>
            <w:vMerge/>
          </w:tcPr>
          <w:p w14:paraId="461F99EB"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4560B4E5"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Uzman</w:t>
            </w:r>
          </w:p>
        </w:tc>
        <w:tc>
          <w:tcPr>
            <w:tcW w:w="1060" w:type="dxa"/>
          </w:tcPr>
          <w:p w14:paraId="2A089DF1"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74</w:t>
            </w:r>
          </w:p>
        </w:tc>
      </w:tr>
      <w:tr w:rsidR="00584BB8" w:rsidRPr="00D95F41" w14:paraId="5C6CDE30" w14:textId="77777777" w:rsidTr="00EB5AC9">
        <w:trPr>
          <w:trHeight w:val="141"/>
        </w:trPr>
        <w:tc>
          <w:tcPr>
            <w:tcW w:w="1809" w:type="dxa"/>
            <w:vMerge w:val="restart"/>
          </w:tcPr>
          <w:p w14:paraId="3FDA1266"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Öğrenme Stili</w:t>
            </w:r>
          </w:p>
          <w:p w14:paraId="2C009F1C"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tcPr>
          <w:p w14:paraId="2EE4B6A9"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Değiştiren</w:t>
            </w:r>
          </w:p>
        </w:tc>
        <w:tc>
          <w:tcPr>
            <w:tcW w:w="1086" w:type="dxa"/>
            <w:gridSpan w:val="2"/>
          </w:tcPr>
          <w:p w14:paraId="174041CC"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112</w:t>
            </w:r>
          </w:p>
        </w:tc>
        <w:tc>
          <w:tcPr>
            <w:tcW w:w="2120" w:type="dxa"/>
            <w:vMerge w:val="restart"/>
          </w:tcPr>
          <w:p w14:paraId="1728DEC4" w14:textId="77777777" w:rsidR="00584BB8" w:rsidRPr="00D95F41" w:rsidRDefault="00584BB8" w:rsidP="00F833DD">
            <w:pPr>
              <w:ind w:right="-671"/>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Kendisine Ait Bilgisayar</w:t>
            </w:r>
          </w:p>
        </w:tc>
        <w:tc>
          <w:tcPr>
            <w:tcW w:w="1498" w:type="dxa"/>
          </w:tcPr>
          <w:p w14:paraId="15F6CCC3"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Var</w:t>
            </w:r>
          </w:p>
        </w:tc>
        <w:tc>
          <w:tcPr>
            <w:tcW w:w="1060" w:type="dxa"/>
          </w:tcPr>
          <w:p w14:paraId="381A1A39"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99</w:t>
            </w:r>
          </w:p>
        </w:tc>
      </w:tr>
      <w:tr w:rsidR="00584BB8" w:rsidRPr="00D95F41" w14:paraId="54214C0E" w14:textId="77777777" w:rsidTr="00EB5AC9">
        <w:trPr>
          <w:trHeight w:val="207"/>
        </w:trPr>
        <w:tc>
          <w:tcPr>
            <w:tcW w:w="1809" w:type="dxa"/>
            <w:vMerge/>
          </w:tcPr>
          <w:p w14:paraId="5794BD57"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tcPr>
          <w:p w14:paraId="00308DA6"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Özümseyen</w:t>
            </w:r>
          </w:p>
        </w:tc>
        <w:tc>
          <w:tcPr>
            <w:tcW w:w="1086" w:type="dxa"/>
            <w:gridSpan w:val="2"/>
          </w:tcPr>
          <w:p w14:paraId="61B6C104"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45</w:t>
            </w:r>
          </w:p>
        </w:tc>
        <w:tc>
          <w:tcPr>
            <w:tcW w:w="2120" w:type="dxa"/>
            <w:vMerge/>
          </w:tcPr>
          <w:p w14:paraId="3B179AA2"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98" w:type="dxa"/>
          </w:tcPr>
          <w:p w14:paraId="13941B76"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Yok</w:t>
            </w:r>
          </w:p>
        </w:tc>
        <w:tc>
          <w:tcPr>
            <w:tcW w:w="1060" w:type="dxa"/>
          </w:tcPr>
          <w:p w14:paraId="33EE32D8"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193</w:t>
            </w:r>
          </w:p>
        </w:tc>
      </w:tr>
      <w:tr w:rsidR="00584BB8" w:rsidRPr="00D95F41" w14:paraId="66E97DAD" w14:textId="77777777" w:rsidTr="00EB5AC9">
        <w:trPr>
          <w:gridAfter w:val="4"/>
          <w:wAfter w:w="4799" w:type="dxa"/>
          <w:trHeight w:val="161"/>
        </w:trPr>
        <w:tc>
          <w:tcPr>
            <w:tcW w:w="1809" w:type="dxa"/>
            <w:vMerge/>
          </w:tcPr>
          <w:p w14:paraId="1C6F88C9"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tcPr>
          <w:p w14:paraId="7DDF365F"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Ayrıştıran</w:t>
            </w:r>
          </w:p>
        </w:tc>
        <w:tc>
          <w:tcPr>
            <w:tcW w:w="965" w:type="dxa"/>
          </w:tcPr>
          <w:p w14:paraId="7735D2EB"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51</w:t>
            </w:r>
          </w:p>
        </w:tc>
      </w:tr>
      <w:tr w:rsidR="00584BB8" w:rsidRPr="00D95F41" w14:paraId="0699CDBA" w14:textId="77777777" w:rsidTr="00297B72">
        <w:trPr>
          <w:gridAfter w:val="4"/>
          <w:wAfter w:w="4799" w:type="dxa"/>
          <w:trHeight w:val="286"/>
        </w:trPr>
        <w:tc>
          <w:tcPr>
            <w:tcW w:w="1809" w:type="dxa"/>
            <w:vMerge/>
            <w:tcBorders>
              <w:bottom w:val="single" w:sz="4" w:space="0" w:color="auto"/>
            </w:tcBorders>
          </w:tcPr>
          <w:p w14:paraId="26873CE0"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tcBorders>
              <w:bottom w:val="single" w:sz="4" w:space="0" w:color="auto"/>
            </w:tcBorders>
          </w:tcPr>
          <w:p w14:paraId="2D372DD9"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Yerleştiren</w:t>
            </w:r>
          </w:p>
        </w:tc>
        <w:tc>
          <w:tcPr>
            <w:tcW w:w="965" w:type="dxa"/>
            <w:tcBorders>
              <w:bottom w:val="single" w:sz="4" w:space="0" w:color="auto"/>
            </w:tcBorders>
          </w:tcPr>
          <w:p w14:paraId="38E6BAD2"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84</w:t>
            </w:r>
          </w:p>
        </w:tc>
      </w:tr>
      <w:tr w:rsidR="00584BB8" w:rsidRPr="00D95F41" w14:paraId="5D85494F" w14:textId="77777777" w:rsidTr="00EB5AC9">
        <w:trPr>
          <w:gridAfter w:val="4"/>
          <w:wAfter w:w="4799" w:type="dxa"/>
          <w:trHeight w:val="103"/>
        </w:trPr>
        <w:tc>
          <w:tcPr>
            <w:tcW w:w="1809" w:type="dxa"/>
            <w:vMerge w:val="restart"/>
          </w:tcPr>
          <w:p w14:paraId="55761E54"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Sınıf</w:t>
            </w:r>
          </w:p>
        </w:tc>
        <w:tc>
          <w:tcPr>
            <w:tcW w:w="1466" w:type="dxa"/>
          </w:tcPr>
          <w:p w14:paraId="2F765A7A"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5.sınıf</w:t>
            </w:r>
          </w:p>
        </w:tc>
        <w:tc>
          <w:tcPr>
            <w:tcW w:w="965" w:type="dxa"/>
          </w:tcPr>
          <w:p w14:paraId="6A79CB9E"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258</w:t>
            </w:r>
          </w:p>
        </w:tc>
      </w:tr>
      <w:tr w:rsidR="00584BB8" w:rsidRPr="00D95F41" w14:paraId="4747AFA1" w14:textId="77777777" w:rsidTr="00297B72">
        <w:trPr>
          <w:gridAfter w:val="4"/>
          <w:wAfter w:w="4799" w:type="dxa"/>
          <w:trHeight w:val="104"/>
        </w:trPr>
        <w:tc>
          <w:tcPr>
            <w:tcW w:w="1809" w:type="dxa"/>
            <w:vMerge/>
            <w:tcBorders>
              <w:bottom w:val="single" w:sz="4" w:space="0" w:color="auto"/>
            </w:tcBorders>
          </w:tcPr>
          <w:p w14:paraId="5D5A3E87" w14:textId="77777777" w:rsidR="00584BB8" w:rsidRPr="00D95F41" w:rsidRDefault="00584BB8" w:rsidP="00F833DD">
            <w:pPr>
              <w:ind w:left="2006" w:right="-671" w:hanging="2006"/>
              <w:jc w:val="both"/>
              <w:rPr>
                <w:rFonts w:ascii="Times New Roman" w:hAnsi="Times New Roman" w:cs="Times New Roman"/>
                <w:b/>
                <w:color w:val="000000" w:themeColor="text1"/>
                <w:sz w:val="20"/>
                <w:szCs w:val="20"/>
                <w:shd w:val="clear" w:color="auto" w:fill="FFFFFF"/>
              </w:rPr>
            </w:pPr>
          </w:p>
        </w:tc>
        <w:tc>
          <w:tcPr>
            <w:tcW w:w="1466" w:type="dxa"/>
            <w:tcBorders>
              <w:bottom w:val="single" w:sz="4" w:space="0" w:color="auto"/>
            </w:tcBorders>
          </w:tcPr>
          <w:p w14:paraId="6A1DB149"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6.sınıf</w:t>
            </w:r>
          </w:p>
        </w:tc>
        <w:tc>
          <w:tcPr>
            <w:tcW w:w="965" w:type="dxa"/>
            <w:tcBorders>
              <w:bottom w:val="single" w:sz="4" w:space="0" w:color="auto"/>
            </w:tcBorders>
          </w:tcPr>
          <w:p w14:paraId="10271B1C" w14:textId="77777777" w:rsidR="00584BB8" w:rsidRPr="00D95F41" w:rsidRDefault="00584BB8" w:rsidP="00F833DD">
            <w:pPr>
              <w:ind w:left="2006" w:right="-671" w:hanging="2006"/>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34</w:t>
            </w:r>
          </w:p>
        </w:tc>
      </w:tr>
    </w:tbl>
    <w:p w14:paraId="24297EA5" w14:textId="54893443" w:rsidR="000F6E1D" w:rsidRDefault="00EB5AC9" w:rsidP="00EB5AC9">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F238A7" w:rsidRPr="00AF47EF">
        <w:rPr>
          <w:rFonts w:ascii="Times New Roman" w:hAnsi="Times New Roman" w:cs="Times New Roman"/>
          <w:color w:val="000000" w:themeColor="text1"/>
          <w:sz w:val="24"/>
          <w:szCs w:val="24"/>
          <w:shd w:val="clear" w:color="auto" w:fill="FFFFFF"/>
        </w:rPr>
        <w:t xml:space="preserve">Tablo 2 incelendiğinde araştırmaya katılan öğrencilerin çoğunluğunun kadın olduğu, </w:t>
      </w:r>
      <w:r w:rsidR="004D17BE">
        <w:rPr>
          <w:rFonts w:ascii="Times New Roman" w:hAnsi="Times New Roman" w:cs="Times New Roman"/>
          <w:color w:val="000000" w:themeColor="text1"/>
          <w:sz w:val="24"/>
          <w:szCs w:val="24"/>
          <w:shd w:val="clear" w:color="auto" w:fill="FFFFFF"/>
        </w:rPr>
        <w:t xml:space="preserve">yaş değişkeninin </w:t>
      </w:r>
      <w:r w:rsidR="00F238A7" w:rsidRPr="00AF47EF">
        <w:rPr>
          <w:rFonts w:ascii="Times New Roman" w:hAnsi="Times New Roman" w:cs="Times New Roman"/>
          <w:color w:val="000000" w:themeColor="text1"/>
          <w:sz w:val="24"/>
          <w:szCs w:val="24"/>
          <w:shd w:val="clear" w:color="auto" w:fill="FFFFFF"/>
        </w:rPr>
        <w:t>10</w:t>
      </w:r>
      <w:r w:rsidR="00C72069" w:rsidRPr="00AF47EF">
        <w:rPr>
          <w:rFonts w:ascii="Times New Roman" w:hAnsi="Times New Roman" w:cs="Times New Roman"/>
          <w:color w:val="000000" w:themeColor="text1"/>
          <w:sz w:val="24"/>
          <w:szCs w:val="24"/>
          <w:shd w:val="clear" w:color="auto" w:fill="FFFFFF"/>
        </w:rPr>
        <w:t>-11</w:t>
      </w:r>
      <w:r w:rsidR="00FE2E33">
        <w:rPr>
          <w:rFonts w:ascii="Times New Roman" w:hAnsi="Times New Roman" w:cs="Times New Roman"/>
          <w:color w:val="000000" w:themeColor="text1"/>
          <w:sz w:val="24"/>
          <w:szCs w:val="24"/>
          <w:shd w:val="clear" w:color="auto" w:fill="FFFFFF"/>
        </w:rPr>
        <w:t xml:space="preserve"> </w:t>
      </w:r>
      <w:r w:rsidR="00C72069" w:rsidRPr="00AF47EF">
        <w:rPr>
          <w:rFonts w:ascii="Times New Roman" w:hAnsi="Times New Roman" w:cs="Times New Roman"/>
          <w:color w:val="000000" w:themeColor="text1"/>
          <w:sz w:val="24"/>
          <w:szCs w:val="24"/>
          <w:shd w:val="clear" w:color="auto" w:fill="FFFFFF"/>
        </w:rPr>
        <w:t xml:space="preserve">aralığında </w:t>
      </w:r>
      <w:r w:rsidR="00A175DB" w:rsidRPr="00AF47EF">
        <w:rPr>
          <w:rFonts w:ascii="Times New Roman" w:hAnsi="Times New Roman" w:cs="Times New Roman"/>
          <w:color w:val="000000" w:themeColor="text1"/>
          <w:sz w:val="24"/>
          <w:szCs w:val="24"/>
          <w:shd w:val="clear" w:color="auto" w:fill="FFFFFF"/>
        </w:rPr>
        <w:t xml:space="preserve">olduğu </w:t>
      </w:r>
      <w:r w:rsidR="004D17BE">
        <w:rPr>
          <w:rFonts w:ascii="Times New Roman" w:hAnsi="Times New Roman" w:cs="Times New Roman"/>
          <w:color w:val="000000" w:themeColor="text1"/>
          <w:sz w:val="24"/>
          <w:szCs w:val="24"/>
          <w:shd w:val="clear" w:color="auto" w:fill="FFFFFF"/>
        </w:rPr>
        <w:t>görülmektedir.</w:t>
      </w:r>
      <w:r>
        <w:rPr>
          <w:rFonts w:ascii="Times New Roman" w:hAnsi="Times New Roman" w:cs="Times New Roman"/>
          <w:color w:val="000000" w:themeColor="text1"/>
          <w:sz w:val="24"/>
          <w:szCs w:val="24"/>
          <w:shd w:val="clear" w:color="auto" w:fill="FFFFFF"/>
        </w:rPr>
        <w:t xml:space="preserve"> </w:t>
      </w:r>
      <w:r w:rsidR="004D17BE">
        <w:rPr>
          <w:rFonts w:ascii="Times New Roman" w:hAnsi="Times New Roman" w:cs="Times New Roman"/>
          <w:color w:val="000000" w:themeColor="text1"/>
          <w:sz w:val="24"/>
          <w:szCs w:val="24"/>
          <w:shd w:val="clear" w:color="auto" w:fill="FFFFFF"/>
        </w:rPr>
        <w:t>Öğrencilerin</w:t>
      </w:r>
      <w:r>
        <w:rPr>
          <w:rFonts w:ascii="Times New Roman" w:hAnsi="Times New Roman" w:cs="Times New Roman"/>
          <w:color w:val="000000" w:themeColor="text1"/>
          <w:sz w:val="24"/>
          <w:szCs w:val="24"/>
          <w:shd w:val="clear" w:color="auto" w:fill="FFFFFF"/>
        </w:rPr>
        <w:t xml:space="preserve"> </w:t>
      </w:r>
      <w:r w:rsidR="004D17BE">
        <w:rPr>
          <w:rFonts w:ascii="Times New Roman" w:hAnsi="Times New Roman" w:cs="Times New Roman"/>
          <w:color w:val="000000" w:themeColor="text1"/>
          <w:sz w:val="24"/>
          <w:szCs w:val="24"/>
          <w:shd w:val="clear" w:color="auto" w:fill="FFFFFF"/>
        </w:rPr>
        <w:t xml:space="preserve">çoğunluğunun </w:t>
      </w:r>
      <w:r w:rsidR="00297B72">
        <w:rPr>
          <w:rFonts w:ascii="Times New Roman" w:hAnsi="Times New Roman" w:cs="Times New Roman"/>
          <w:color w:val="000000" w:themeColor="text1"/>
          <w:sz w:val="24"/>
          <w:szCs w:val="24"/>
          <w:shd w:val="clear" w:color="auto" w:fill="FFFFFF"/>
        </w:rPr>
        <w:t>“</w:t>
      </w:r>
      <w:r w:rsidR="00DD7015" w:rsidRPr="00AF47EF">
        <w:rPr>
          <w:rFonts w:ascii="Times New Roman" w:hAnsi="Times New Roman" w:cs="Times New Roman"/>
          <w:color w:val="000000" w:themeColor="text1"/>
          <w:sz w:val="24"/>
          <w:szCs w:val="24"/>
          <w:shd w:val="clear" w:color="auto" w:fill="FFFFFF"/>
        </w:rPr>
        <w:t>D</w:t>
      </w:r>
      <w:r w:rsidR="00F238A7" w:rsidRPr="00AF47EF">
        <w:rPr>
          <w:rFonts w:ascii="Times New Roman" w:hAnsi="Times New Roman" w:cs="Times New Roman"/>
          <w:color w:val="000000" w:themeColor="text1"/>
          <w:sz w:val="24"/>
          <w:szCs w:val="24"/>
          <w:shd w:val="clear" w:color="auto" w:fill="FFFFFF"/>
        </w:rPr>
        <w:t>eğiştiren</w:t>
      </w:r>
      <w:r w:rsidR="00297B72">
        <w:rPr>
          <w:rFonts w:ascii="Times New Roman" w:hAnsi="Times New Roman" w:cs="Times New Roman"/>
          <w:color w:val="000000" w:themeColor="text1"/>
          <w:sz w:val="24"/>
          <w:szCs w:val="24"/>
          <w:shd w:val="clear" w:color="auto" w:fill="FFFFFF"/>
        </w:rPr>
        <w:t>”</w:t>
      </w:r>
      <w:r w:rsidR="00F238A7" w:rsidRPr="00AF47EF">
        <w:rPr>
          <w:rFonts w:ascii="Times New Roman" w:hAnsi="Times New Roman" w:cs="Times New Roman"/>
          <w:color w:val="000000" w:themeColor="text1"/>
          <w:sz w:val="24"/>
          <w:szCs w:val="24"/>
          <w:shd w:val="clear" w:color="auto" w:fill="FFFFFF"/>
        </w:rPr>
        <w:t xml:space="preserve"> </w:t>
      </w:r>
      <w:r w:rsidR="005E6144" w:rsidRPr="00AF47EF">
        <w:rPr>
          <w:rFonts w:ascii="Times New Roman" w:hAnsi="Times New Roman" w:cs="Times New Roman"/>
          <w:color w:val="000000" w:themeColor="text1"/>
          <w:sz w:val="24"/>
          <w:szCs w:val="24"/>
          <w:shd w:val="clear" w:color="auto" w:fill="FFFFFF"/>
        </w:rPr>
        <w:t>ö</w:t>
      </w:r>
      <w:r w:rsidR="00DD7015" w:rsidRPr="00AF47EF">
        <w:rPr>
          <w:rFonts w:ascii="Times New Roman" w:hAnsi="Times New Roman" w:cs="Times New Roman"/>
          <w:color w:val="000000" w:themeColor="text1"/>
          <w:sz w:val="24"/>
          <w:szCs w:val="24"/>
          <w:shd w:val="clear" w:color="auto" w:fill="FFFFFF"/>
        </w:rPr>
        <w:t>ğrenme stiline</w:t>
      </w:r>
      <w:r w:rsidR="004D17BE">
        <w:rPr>
          <w:rFonts w:ascii="Times New Roman" w:hAnsi="Times New Roman" w:cs="Times New Roman"/>
          <w:color w:val="000000" w:themeColor="text1"/>
          <w:sz w:val="24"/>
          <w:szCs w:val="24"/>
          <w:shd w:val="clear" w:color="auto" w:fill="FFFFFF"/>
        </w:rPr>
        <w:t xml:space="preserve"> sahip oldukları görülmektedir. Ayrıca büyük çoğunluğun</w:t>
      </w:r>
      <w:r w:rsidR="00297B72">
        <w:rPr>
          <w:rFonts w:ascii="Times New Roman" w:hAnsi="Times New Roman" w:cs="Times New Roman"/>
          <w:color w:val="000000" w:themeColor="text1"/>
          <w:sz w:val="24"/>
          <w:szCs w:val="24"/>
          <w:shd w:val="clear" w:color="auto" w:fill="FFFFFF"/>
        </w:rPr>
        <w:t>un</w:t>
      </w:r>
      <w:r w:rsidR="004D17BE">
        <w:rPr>
          <w:rFonts w:ascii="Times New Roman" w:hAnsi="Times New Roman" w:cs="Times New Roman"/>
          <w:color w:val="000000" w:themeColor="text1"/>
          <w:sz w:val="24"/>
          <w:szCs w:val="24"/>
          <w:shd w:val="clear" w:color="auto" w:fill="FFFFFF"/>
        </w:rPr>
        <w:t xml:space="preserve"> 5. s</w:t>
      </w:r>
      <w:r w:rsidR="00DD7015" w:rsidRPr="00AF47EF">
        <w:rPr>
          <w:rFonts w:ascii="Times New Roman" w:hAnsi="Times New Roman" w:cs="Times New Roman"/>
          <w:color w:val="000000" w:themeColor="text1"/>
          <w:sz w:val="24"/>
          <w:szCs w:val="24"/>
          <w:shd w:val="clear" w:color="auto" w:fill="FFFFFF"/>
        </w:rPr>
        <w:t xml:space="preserve">ınıfta </w:t>
      </w:r>
      <w:r w:rsidR="004D17BE">
        <w:rPr>
          <w:rFonts w:ascii="Times New Roman" w:hAnsi="Times New Roman" w:cs="Times New Roman"/>
          <w:color w:val="000000" w:themeColor="text1"/>
          <w:sz w:val="24"/>
          <w:szCs w:val="24"/>
          <w:shd w:val="clear" w:color="auto" w:fill="FFFFFF"/>
        </w:rPr>
        <w:t xml:space="preserve">olduğu, </w:t>
      </w:r>
      <w:r w:rsidR="005E6144" w:rsidRPr="00AF47EF">
        <w:rPr>
          <w:rFonts w:ascii="Times New Roman" w:hAnsi="Times New Roman" w:cs="Times New Roman"/>
          <w:color w:val="000000" w:themeColor="text1"/>
          <w:sz w:val="24"/>
          <w:szCs w:val="24"/>
          <w:shd w:val="clear" w:color="auto" w:fill="FFFFFF"/>
        </w:rPr>
        <w:t>bilgisayar kullanı</w:t>
      </w:r>
      <w:r w:rsidR="00DD7015" w:rsidRPr="00AF47EF">
        <w:rPr>
          <w:rFonts w:ascii="Times New Roman" w:hAnsi="Times New Roman" w:cs="Times New Roman"/>
          <w:color w:val="000000" w:themeColor="text1"/>
          <w:sz w:val="24"/>
          <w:szCs w:val="24"/>
          <w:shd w:val="clear" w:color="auto" w:fill="FFFFFF"/>
        </w:rPr>
        <w:t>m yeterlil</w:t>
      </w:r>
      <w:r w:rsidR="005B731A" w:rsidRPr="00AF47EF">
        <w:rPr>
          <w:rFonts w:ascii="Times New Roman" w:hAnsi="Times New Roman" w:cs="Times New Roman"/>
          <w:color w:val="000000" w:themeColor="text1"/>
          <w:sz w:val="24"/>
          <w:szCs w:val="24"/>
          <w:shd w:val="clear" w:color="auto" w:fill="FFFFFF"/>
        </w:rPr>
        <w:t xml:space="preserve">iklerinin </w:t>
      </w:r>
      <w:r w:rsidR="00297B72">
        <w:rPr>
          <w:rFonts w:ascii="Times New Roman" w:hAnsi="Times New Roman" w:cs="Times New Roman"/>
          <w:color w:val="000000" w:themeColor="text1"/>
          <w:sz w:val="24"/>
          <w:szCs w:val="24"/>
          <w:shd w:val="clear" w:color="auto" w:fill="FFFFFF"/>
        </w:rPr>
        <w:t xml:space="preserve">daha çok </w:t>
      </w:r>
      <w:r w:rsidR="00DD7015" w:rsidRPr="00AF47EF">
        <w:rPr>
          <w:rFonts w:ascii="Times New Roman" w:hAnsi="Times New Roman" w:cs="Times New Roman"/>
          <w:color w:val="000000" w:themeColor="text1"/>
          <w:sz w:val="24"/>
          <w:szCs w:val="24"/>
          <w:shd w:val="clear" w:color="auto" w:fill="FFFFFF"/>
        </w:rPr>
        <w:t>orta düzeyde olduğu, inte</w:t>
      </w:r>
      <w:r w:rsidR="004D17BE">
        <w:rPr>
          <w:rFonts w:ascii="Times New Roman" w:hAnsi="Times New Roman" w:cs="Times New Roman"/>
          <w:color w:val="000000" w:themeColor="text1"/>
          <w:sz w:val="24"/>
          <w:szCs w:val="24"/>
          <w:shd w:val="clear" w:color="auto" w:fill="FFFFFF"/>
        </w:rPr>
        <w:t xml:space="preserve">rnet kullanım yeterliliklerinin </w:t>
      </w:r>
      <w:r w:rsidR="00297B72">
        <w:rPr>
          <w:rFonts w:ascii="Times New Roman" w:hAnsi="Times New Roman" w:cs="Times New Roman"/>
          <w:color w:val="000000" w:themeColor="text1"/>
          <w:sz w:val="24"/>
          <w:szCs w:val="24"/>
          <w:shd w:val="clear" w:color="auto" w:fill="FFFFFF"/>
        </w:rPr>
        <w:t xml:space="preserve">daha çok </w:t>
      </w:r>
      <w:r w:rsidR="004D17BE">
        <w:rPr>
          <w:rFonts w:ascii="Times New Roman" w:hAnsi="Times New Roman" w:cs="Times New Roman"/>
          <w:color w:val="000000" w:themeColor="text1"/>
          <w:sz w:val="24"/>
          <w:szCs w:val="24"/>
          <w:shd w:val="clear" w:color="auto" w:fill="FFFFFF"/>
        </w:rPr>
        <w:t xml:space="preserve">iyi derecede </w:t>
      </w:r>
      <w:r w:rsidR="00DD7015" w:rsidRPr="00AF47EF">
        <w:rPr>
          <w:rFonts w:ascii="Times New Roman" w:hAnsi="Times New Roman" w:cs="Times New Roman"/>
          <w:color w:val="000000" w:themeColor="text1"/>
          <w:sz w:val="24"/>
          <w:szCs w:val="24"/>
          <w:shd w:val="clear" w:color="auto" w:fill="FFFFFF"/>
        </w:rPr>
        <w:t>olduğu</w:t>
      </w:r>
      <w:r w:rsidR="00297B72">
        <w:rPr>
          <w:rFonts w:ascii="Times New Roman" w:hAnsi="Times New Roman" w:cs="Times New Roman"/>
          <w:color w:val="000000" w:themeColor="text1"/>
          <w:sz w:val="24"/>
          <w:szCs w:val="24"/>
          <w:shd w:val="clear" w:color="auto" w:fill="FFFFFF"/>
        </w:rPr>
        <w:t xml:space="preserve"> ve çoğunun </w:t>
      </w:r>
      <w:r w:rsidR="005E6144" w:rsidRPr="00AF47EF">
        <w:rPr>
          <w:rFonts w:ascii="Times New Roman" w:hAnsi="Times New Roman" w:cs="Times New Roman"/>
          <w:color w:val="000000" w:themeColor="text1"/>
          <w:sz w:val="24"/>
          <w:szCs w:val="24"/>
          <w:shd w:val="clear" w:color="auto" w:fill="FFFFFF"/>
        </w:rPr>
        <w:t>kendilerine ait bilgisayarlarının</w:t>
      </w:r>
      <w:r w:rsidR="004D17BE">
        <w:rPr>
          <w:rFonts w:ascii="Times New Roman" w:hAnsi="Times New Roman" w:cs="Times New Roman"/>
          <w:color w:val="000000" w:themeColor="text1"/>
          <w:sz w:val="24"/>
          <w:szCs w:val="24"/>
          <w:shd w:val="clear" w:color="auto" w:fill="FFFFFF"/>
        </w:rPr>
        <w:t xml:space="preserve"> olmadığı</w:t>
      </w:r>
      <w:r w:rsidR="00460703">
        <w:rPr>
          <w:rFonts w:ascii="Times New Roman" w:hAnsi="Times New Roman" w:cs="Times New Roman"/>
          <w:color w:val="000000" w:themeColor="text1"/>
          <w:sz w:val="24"/>
          <w:szCs w:val="24"/>
          <w:shd w:val="clear" w:color="auto" w:fill="FFFFFF"/>
        </w:rPr>
        <w:t xml:space="preserve"> </w:t>
      </w:r>
      <w:r w:rsidR="00DB46EA">
        <w:rPr>
          <w:rFonts w:ascii="Times New Roman" w:hAnsi="Times New Roman" w:cs="Times New Roman"/>
          <w:color w:val="000000" w:themeColor="text1"/>
          <w:sz w:val="24"/>
          <w:szCs w:val="24"/>
          <w:shd w:val="clear" w:color="auto" w:fill="FFFFFF"/>
        </w:rPr>
        <w:t>gözlemlenmiştir.</w:t>
      </w:r>
      <w:r w:rsidR="00297B72">
        <w:rPr>
          <w:rFonts w:ascii="Times New Roman" w:hAnsi="Times New Roman" w:cs="Times New Roman"/>
          <w:color w:val="000000" w:themeColor="text1"/>
          <w:sz w:val="24"/>
          <w:szCs w:val="24"/>
          <w:shd w:val="clear" w:color="auto" w:fill="FFFFFF"/>
        </w:rPr>
        <w:t xml:space="preserve"> Tablo 3’te bilgisayarca düşünme becerisi ve bu becerinin alt faktörlerine yönelik, öğrencilerin aldığı değerlerin kategorilere dağılımları sunulmuştur.</w:t>
      </w:r>
    </w:p>
    <w:p w14:paraId="66EC3A89" w14:textId="77777777" w:rsidR="00EB5AC9" w:rsidRDefault="00FE28FF" w:rsidP="00D95F41">
      <w:pPr>
        <w:spacing w:after="0" w:line="240" w:lineRule="auto"/>
        <w:jc w:val="both"/>
        <w:rPr>
          <w:rFonts w:ascii="Times New Roman" w:hAnsi="Times New Roman" w:cs="Times New Roman"/>
          <w:bCs/>
          <w:iCs/>
          <w:sz w:val="24"/>
          <w:szCs w:val="24"/>
        </w:rPr>
      </w:pPr>
      <w:r w:rsidRPr="00EB5AC9">
        <w:rPr>
          <w:rFonts w:ascii="Times New Roman" w:hAnsi="Times New Roman" w:cs="Times New Roman"/>
          <w:bCs/>
          <w:iCs/>
          <w:sz w:val="24"/>
          <w:szCs w:val="24"/>
        </w:rPr>
        <w:t>Tablo 3</w:t>
      </w:r>
      <w:r w:rsidR="00FE2E33">
        <w:rPr>
          <w:rFonts w:ascii="Times New Roman" w:hAnsi="Times New Roman" w:cs="Times New Roman"/>
          <w:bCs/>
          <w:iCs/>
          <w:sz w:val="24"/>
          <w:szCs w:val="24"/>
        </w:rPr>
        <w:t>.</w:t>
      </w:r>
    </w:p>
    <w:p w14:paraId="0F8E7543" w14:textId="77777777" w:rsidR="008D5AC2" w:rsidRPr="00D95F41" w:rsidRDefault="004A66FD" w:rsidP="00D95F41">
      <w:pPr>
        <w:spacing w:after="0" w:line="240" w:lineRule="auto"/>
        <w:jc w:val="both"/>
        <w:rPr>
          <w:rFonts w:ascii="Times New Roman" w:hAnsi="Times New Roman" w:cs="Times New Roman"/>
          <w:color w:val="000000" w:themeColor="text1"/>
          <w:sz w:val="24"/>
          <w:szCs w:val="24"/>
          <w:shd w:val="clear" w:color="auto" w:fill="FFFFFF"/>
        </w:rPr>
      </w:pPr>
      <w:r w:rsidRPr="00EB5AC9">
        <w:rPr>
          <w:rFonts w:ascii="Times New Roman" w:hAnsi="Times New Roman" w:cs="Times New Roman"/>
          <w:bCs/>
          <w:iCs/>
          <w:sz w:val="24"/>
          <w:szCs w:val="24"/>
        </w:rPr>
        <w:t>Demografik</w:t>
      </w:r>
      <w:r w:rsidRPr="004A66FD">
        <w:rPr>
          <w:rFonts w:ascii="Times New Roman" w:hAnsi="Times New Roman" w:cs="Times New Roman"/>
          <w:bCs/>
          <w:iCs/>
          <w:sz w:val="24"/>
          <w:szCs w:val="24"/>
        </w:rPr>
        <w:t xml:space="preserve"> değişkenler dışında kalan değişkenler ve yüzdeleri</w:t>
      </w:r>
    </w:p>
    <w:tbl>
      <w:tblPr>
        <w:tblStyle w:val="Stil1"/>
        <w:tblpPr w:leftFromText="141" w:rightFromText="141" w:vertAnchor="text" w:horzAnchor="margin" w:tblpY="49"/>
        <w:tblW w:w="0" w:type="auto"/>
        <w:tblLook w:val="04A0" w:firstRow="1" w:lastRow="0" w:firstColumn="1" w:lastColumn="0" w:noHBand="0" w:noVBand="1"/>
      </w:tblPr>
      <w:tblGrid>
        <w:gridCol w:w="2528"/>
        <w:gridCol w:w="2173"/>
        <w:gridCol w:w="1895"/>
        <w:gridCol w:w="2454"/>
      </w:tblGrid>
      <w:tr w:rsidR="00584BB8" w:rsidRPr="00D95F41" w14:paraId="1776F754" w14:textId="77777777" w:rsidTr="00EB5AC9">
        <w:trPr>
          <w:trHeight w:val="229"/>
        </w:trPr>
        <w:tc>
          <w:tcPr>
            <w:tcW w:w="4537" w:type="dxa"/>
            <w:gridSpan w:val="2"/>
          </w:tcPr>
          <w:p w14:paraId="6735367F" w14:textId="77777777" w:rsidR="00584BB8" w:rsidRPr="00D95F41" w:rsidRDefault="004A66FD" w:rsidP="002444CF">
            <w:pPr>
              <w:spacing w:line="276" w:lineRule="auto"/>
              <w:ind w:left="1312"/>
              <w:jc w:val="both"/>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Değişkenler</w:t>
            </w:r>
          </w:p>
        </w:tc>
        <w:tc>
          <w:tcPr>
            <w:tcW w:w="1859" w:type="dxa"/>
          </w:tcPr>
          <w:p w14:paraId="7F7897F3" w14:textId="77777777" w:rsidR="00584BB8" w:rsidRPr="00D95F41" w:rsidRDefault="004A66FD" w:rsidP="002444CF">
            <w:pPr>
              <w:spacing w:line="276" w:lineRule="auto"/>
              <w:ind w:left="1312"/>
              <w:jc w:val="both"/>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Sayı</w:t>
            </w:r>
          </w:p>
        </w:tc>
        <w:tc>
          <w:tcPr>
            <w:tcW w:w="2784" w:type="dxa"/>
          </w:tcPr>
          <w:p w14:paraId="506A421B" w14:textId="77777777" w:rsidR="00584BB8" w:rsidRPr="00D95F41" w:rsidRDefault="004A66FD" w:rsidP="002444CF">
            <w:pPr>
              <w:spacing w:line="276" w:lineRule="auto"/>
              <w:ind w:left="1312"/>
              <w:jc w:val="both"/>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Yüzde</w:t>
            </w:r>
          </w:p>
        </w:tc>
      </w:tr>
      <w:tr w:rsidR="00584BB8" w:rsidRPr="00D95F41" w14:paraId="69B5801E" w14:textId="77777777" w:rsidTr="00EB5AC9">
        <w:trPr>
          <w:trHeight w:val="286"/>
        </w:trPr>
        <w:tc>
          <w:tcPr>
            <w:tcW w:w="2428" w:type="dxa"/>
            <w:vMerge w:val="restart"/>
          </w:tcPr>
          <w:p w14:paraId="49FB0C1C" w14:textId="77777777" w:rsidR="00584BB8" w:rsidRPr="00D95F41" w:rsidRDefault="00584BB8" w:rsidP="002444CF">
            <w:pPr>
              <w:spacing w:line="276" w:lineRule="auto"/>
              <w:ind w:left="1312"/>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 xml:space="preserve">Bilgisayarca Düşünme </w:t>
            </w:r>
          </w:p>
        </w:tc>
        <w:tc>
          <w:tcPr>
            <w:tcW w:w="2109" w:type="dxa"/>
          </w:tcPr>
          <w:p w14:paraId="3F0C69A9" w14:textId="77777777" w:rsidR="00584BB8" w:rsidRPr="00D95F41" w:rsidRDefault="00584BB8" w:rsidP="002444CF">
            <w:pPr>
              <w:spacing w:line="276" w:lineRule="auto"/>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Düşük</w:t>
            </w:r>
          </w:p>
        </w:tc>
        <w:tc>
          <w:tcPr>
            <w:tcW w:w="1859" w:type="dxa"/>
          </w:tcPr>
          <w:p w14:paraId="5A3E49EA" w14:textId="77777777" w:rsidR="00584BB8" w:rsidRPr="00D95F41" w:rsidRDefault="00584BB8" w:rsidP="002444CF">
            <w:pPr>
              <w:spacing w:line="276" w:lineRule="auto"/>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36</w:t>
            </w:r>
          </w:p>
        </w:tc>
        <w:tc>
          <w:tcPr>
            <w:tcW w:w="2784" w:type="dxa"/>
          </w:tcPr>
          <w:p w14:paraId="22A687D3" w14:textId="77777777" w:rsidR="00584BB8" w:rsidRPr="00D95F41" w:rsidRDefault="00584BB8" w:rsidP="002444CF">
            <w:pPr>
              <w:spacing w:line="276" w:lineRule="auto"/>
              <w:ind w:left="1312"/>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12,3</w:t>
            </w:r>
          </w:p>
        </w:tc>
      </w:tr>
      <w:tr w:rsidR="00584BB8" w:rsidRPr="00D95F41" w14:paraId="2AA175DD" w14:textId="77777777" w:rsidTr="00EB5AC9">
        <w:trPr>
          <w:trHeight w:val="241"/>
        </w:trPr>
        <w:tc>
          <w:tcPr>
            <w:tcW w:w="2428" w:type="dxa"/>
            <w:vMerge/>
          </w:tcPr>
          <w:p w14:paraId="7300F043" w14:textId="77777777" w:rsidR="00584BB8" w:rsidRPr="00D95F41" w:rsidRDefault="00584BB8" w:rsidP="002444CF">
            <w:pPr>
              <w:spacing w:line="276" w:lineRule="auto"/>
              <w:ind w:left="1312"/>
              <w:jc w:val="both"/>
              <w:rPr>
                <w:rFonts w:ascii="Times New Roman" w:hAnsi="Times New Roman" w:cs="Times New Roman"/>
                <w:color w:val="000000" w:themeColor="text1"/>
                <w:sz w:val="20"/>
                <w:szCs w:val="20"/>
                <w:shd w:val="clear" w:color="auto" w:fill="FFFFFF"/>
              </w:rPr>
            </w:pPr>
          </w:p>
        </w:tc>
        <w:tc>
          <w:tcPr>
            <w:tcW w:w="2109" w:type="dxa"/>
          </w:tcPr>
          <w:p w14:paraId="060E33BA" w14:textId="77777777" w:rsidR="00584BB8" w:rsidRPr="00D95F41" w:rsidRDefault="00584BB8" w:rsidP="002444CF">
            <w:pPr>
              <w:spacing w:line="276" w:lineRule="auto"/>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Yüksek</w:t>
            </w:r>
          </w:p>
        </w:tc>
        <w:tc>
          <w:tcPr>
            <w:tcW w:w="1859" w:type="dxa"/>
          </w:tcPr>
          <w:p w14:paraId="69E323EF" w14:textId="77777777" w:rsidR="00584BB8" w:rsidRPr="00D95F41" w:rsidRDefault="00584BB8" w:rsidP="002444CF">
            <w:pPr>
              <w:spacing w:line="276" w:lineRule="auto"/>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256</w:t>
            </w:r>
          </w:p>
        </w:tc>
        <w:tc>
          <w:tcPr>
            <w:tcW w:w="2784" w:type="dxa"/>
          </w:tcPr>
          <w:p w14:paraId="49E67EF6" w14:textId="77777777" w:rsidR="00584BB8" w:rsidRPr="00D95F41" w:rsidRDefault="00584BB8" w:rsidP="002444CF">
            <w:pPr>
              <w:spacing w:line="276" w:lineRule="auto"/>
              <w:ind w:left="1312"/>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87,6</w:t>
            </w:r>
          </w:p>
        </w:tc>
      </w:tr>
      <w:tr w:rsidR="00584BB8" w:rsidRPr="00D95F41" w14:paraId="44B02E3D" w14:textId="77777777" w:rsidTr="00EB5AC9">
        <w:trPr>
          <w:trHeight w:val="185"/>
        </w:trPr>
        <w:tc>
          <w:tcPr>
            <w:tcW w:w="2428" w:type="dxa"/>
            <w:vMerge w:val="restart"/>
          </w:tcPr>
          <w:p w14:paraId="0F33789A" w14:textId="77777777" w:rsidR="00584BB8" w:rsidRPr="00D95F41" w:rsidRDefault="00584BB8" w:rsidP="002444CF">
            <w:pPr>
              <w:tabs>
                <w:tab w:val="left" w:pos="1256"/>
              </w:tabs>
              <w:spacing w:line="276" w:lineRule="auto"/>
              <w:ind w:left="1312"/>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 xml:space="preserve">Yaratıcı Düşünme </w:t>
            </w:r>
          </w:p>
        </w:tc>
        <w:tc>
          <w:tcPr>
            <w:tcW w:w="2109" w:type="dxa"/>
          </w:tcPr>
          <w:p w14:paraId="44A67334"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Düşük</w:t>
            </w:r>
          </w:p>
        </w:tc>
        <w:tc>
          <w:tcPr>
            <w:tcW w:w="1859" w:type="dxa"/>
          </w:tcPr>
          <w:p w14:paraId="409E61C4" w14:textId="77777777" w:rsidR="00584BB8" w:rsidRPr="00D95F41" w:rsidRDefault="00584BB8" w:rsidP="002444CF">
            <w:pPr>
              <w:spacing w:line="276" w:lineRule="auto"/>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35</w:t>
            </w:r>
          </w:p>
        </w:tc>
        <w:tc>
          <w:tcPr>
            <w:tcW w:w="2784" w:type="dxa"/>
          </w:tcPr>
          <w:p w14:paraId="171967CF" w14:textId="77777777" w:rsidR="00584BB8" w:rsidRPr="00D95F41" w:rsidRDefault="00584BB8" w:rsidP="002444CF">
            <w:pPr>
              <w:spacing w:line="276" w:lineRule="auto"/>
              <w:ind w:left="1312"/>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11,9</w:t>
            </w:r>
          </w:p>
        </w:tc>
      </w:tr>
      <w:tr w:rsidR="00584BB8" w:rsidRPr="00D95F41" w14:paraId="5B88E1F9" w14:textId="77777777" w:rsidTr="00EB5AC9">
        <w:trPr>
          <w:trHeight w:val="216"/>
        </w:trPr>
        <w:tc>
          <w:tcPr>
            <w:tcW w:w="2428" w:type="dxa"/>
            <w:vMerge/>
          </w:tcPr>
          <w:p w14:paraId="35EAC349" w14:textId="77777777" w:rsidR="00584BB8" w:rsidRPr="00D95F41" w:rsidRDefault="00584BB8" w:rsidP="002444CF">
            <w:pPr>
              <w:tabs>
                <w:tab w:val="left" w:pos="1256"/>
              </w:tabs>
              <w:spacing w:line="276" w:lineRule="auto"/>
              <w:ind w:left="1312"/>
              <w:rPr>
                <w:rFonts w:ascii="Times New Roman" w:hAnsi="Times New Roman" w:cs="Times New Roman"/>
                <w:color w:val="000000" w:themeColor="text1"/>
                <w:sz w:val="20"/>
                <w:szCs w:val="20"/>
                <w:shd w:val="clear" w:color="auto" w:fill="FFFFFF"/>
              </w:rPr>
            </w:pPr>
          </w:p>
        </w:tc>
        <w:tc>
          <w:tcPr>
            <w:tcW w:w="2109" w:type="dxa"/>
          </w:tcPr>
          <w:p w14:paraId="0A529B4B"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Yüksek</w:t>
            </w:r>
          </w:p>
        </w:tc>
        <w:tc>
          <w:tcPr>
            <w:tcW w:w="1859" w:type="dxa"/>
          </w:tcPr>
          <w:p w14:paraId="1E1C4292" w14:textId="77777777" w:rsidR="00584BB8" w:rsidRPr="00D95F41" w:rsidRDefault="00584BB8" w:rsidP="002444CF">
            <w:pPr>
              <w:spacing w:line="276" w:lineRule="auto"/>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257</w:t>
            </w:r>
          </w:p>
        </w:tc>
        <w:tc>
          <w:tcPr>
            <w:tcW w:w="2784" w:type="dxa"/>
          </w:tcPr>
          <w:p w14:paraId="3D32A8F7" w14:textId="77777777" w:rsidR="00584BB8" w:rsidRPr="00D95F41" w:rsidRDefault="00584BB8" w:rsidP="002444CF">
            <w:pPr>
              <w:spacing w:line="276" w:lineRule="auto"/>
              <w:ind w:left="1312"/>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88,01</w:t>
            </w:r>
          </w:p>
        </w:tc>
      </w:tr>
      <w:tr w:rsidR="00584BB8" w:rsidRPr="00D95F41" w14:paraId="2BBF29A9" w14:textId="77777777" w:rsidTr="00EB5AC9">
        <w:trPr>
          <w:trHeight w:val="218"/>
        </w:trPr>
        <w:tc>
          <w:tcPr>
            <w:tcW w:w="2428" w:type="dxa"/>
            <w:vMerge w:val="restart"/>
          </w:tcPr>
          <w:p w14:paraId="2D51E9EC" w14:textId="77777777" w:rsidR="00584BB8" w:rsidRPr="00D95F41" w:rsidRDefault="00584BB8" w:rsidP="002444CF">
            <w:pPr>
              <w:tabs>
                <w:tab w:val="left" w:pos="1256"/>
              </w:tabs>
              <w:ind w:left="1312"/>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 xml:space="preserve">Problem Çözme </w:t>
            </w:r>
          </w:p>
        </w:tc>
        <w:tc>
          <w:tcPr>
            <w:tcW w:w="2109" w:type="dxa"/>
          </w:tcPr>
          <w:p w14:paraId="3A87BBC1"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Düşük</w:t>
            </w:r>
          </w:p>
        </w:tc>
        <w:tc>
          <w:tcPr>
            <w:tcW w:w="1859" w:type="dxa"/>
          </w:tcPr>
          <w:p w14:paraId="043ABDB9"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136</w:t>
            </w:r>
          </w:p>
        </w:tc>
        <w:tc>
          <w:tcPr>
            <w:tcW w:w="2784" w:type="dxa"/>
          </w:tcPr>
          <w:p w14:paraId="5C8D172E" w14:textId="77777777" w:rsidR="00584BB8" w:rsidRPr="00D95F41" w:rsidRDefault="00584BB8" w:rsidP="002444CF">
            <w:pPr>
              <w:ind w:left="1312"/>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46,5</w:t>
            </w:r>
          </w:p>
        </w:tc>
      </w:tr>
      <w:tr w:rsidR="00584BB8" w:rsidRPr="00D95F41" w14:paraId="2CC25993" w14:textId="77777777" w:rsidTr="00EB5AC9">
        <w:trPr>
          <w:trHeight w:val="184"/>
        </w:trPr>
        <w:tc>
          <w:tcPr>
            <w:tcW w:w="2428" w:type="dxa"/>
            <w:vMerge/>
          </w:tcPr>
          <w:p w14:paraId="5FAE0C16" w14:textId="77777777" w:rsidR="00584BB8" w:rsidRPr="00D95F41" w:rsidRDefault="00584BB8" w:rsidP="002444CF">
            <w:pPr>
              <w:tabs>
                <w:tab w:val="left" w:pos="1256"/>
              </w:tabs>
              <w:ind w:left="1312"/>
              <w:rPr>
                <w:rFonts w:ascii="Times New Roman" w:hAnsi="Times New Roman" w:cs="Times New Roman"/>
                <w:color w:val="000000" w:themeColor="text1"/>
                <w:sz w:val="20"/>
                <w:szCs w:val="20"/>
                <w:shd w:val="clear" w:color="auto" w:fill="FFFFFF"/>
              </w:rPr>
            </w:pPr>
          </w:p>
        </w:tc>
        <w:tc>
          <w:tcPr>
            <w:tcW w:w="2109" w:type="dxa"/>
          </w:tcPr>
          <w:p w14:paraId="3312A413"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Yüksek</w:t>
            </w:r>
          </w:p>
        </w:tc>
        <w:tc>
          <w:tcPr>
            <w:tcW w:w="1859" w:type="dxa"/>
          </w:tcPr>
          <w:p w14:paraId="6D2D3EF2"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156</w:t>
            </w:r>
          </w:p>
        </w:tc>
        <w:tc>
          <w:tcPr>
            <w:tcW w:w="2784" w:type="dxa"/>
          </w:tcPr>
          <w:p w14:paraId="7BD4C624" w14:textId="77777777" w:rsidR="00584BB8" w:rsidRPr="00D95F41" w:rsidRDefault="00584BB8" w:rsidP="002444CF">
            <w:pPr>
              <w:ind w:left="1312"/>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53,4</w:t>
            </w:r>
          </w:p>
        </w:tc>
      </w:tr>
      <w:tr w:rsidR="00584BB8" w:rsidRPr="00D95F41" w14:paraId="2D8ABA2C" w14:textId="77777777" w:rsidTr="00EB5AC9">
        <w:trPr>
          <w:trHeight w:val="149"/>
        </w:trPr>
        <w:tc>
          <w:tcPr>
            <w:tcW w:w="2428" w:type="dxa"/>
            <w:vMerge w:val="restart"/>
          </w:tcPr>
          <w:p w14:paraId="36F3380A" w14:textId="77777777" w:rsidR="00584BB8" w:rsidRPr="00D95F41" w:rsidRDefault="00584BB8" w:rsidP="002444CF">
            <w:pPr>
              <w:tabs>
                <w:tab w:val="left" w:pos="1256"/>
              </w:tabs>
              <w:ind w:left="1312"/>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 xml:space="preserve">Algoritmik Düşünme </w:t>
            </w:r>
          </w:p>
        </w:tc>
        <w:tc>
          <w:tcPr>
            <w:tcW w:w="2109" w:type="dxa"/>
          </w:tcPr>
          <w:p w14:paraId="2BB9B718"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Düşük</w:t>
            </w:r>
          </w:p>
        </w:tc>
        <w:tc>
          <w:tcPr>
            <w:tcW w:w="1859" w:type="dxa"/>
          </w:tcPr>
          <w:p w14:paraId="0EB1D6EF"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66</w:t>
            </w:r>
          </w:p>
        </w:tc>
        <w:tc>
          <w:tcPr>
            <w:tcW w:w="2784" w:type="dxa"/>
          </w:tcPr>
          <w:p w14:paraId="578F3FAD" w14:textId="77777777" w:rsidR="00584BB8" w:rsidRPr="00D95F41" w:rsidRDefault="00584BB8" w:rsidP="002444CF">
            <w:pPr>
              <w:ind w:left="1312"/>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22,6</w:t>
            </w:r>
          </w:p>
        </w:tc>
      </w:tr>
      <w:tr w:rsidR="00584BB8" w:rsidRPr="00D95F41" w14:paraId="18D9CC5D" w14:textId="77777777" w:rsidTr="00EB5AC9">
        <w:trPr>
          <w:trHeight w:val="115"/>
        </w:trPr>
        <w:tc>
          <w:tcPr>
            <w:tcW w:w="2428" w:type="dxa"/>
            <w:vMerge/>
          </w:tcPr>
          <w:p w14:paraId="3E14FA28" w14:textId="77777777" w:rsidR="00584BB8" w:rsidRPr="00D95F41" w:rsidRDefault="00584BB8" w:rsidP="002444CF">
            <w:pPr>
              <w:tabs>
                <w:tab w:val="left" w:pos="1256"/>
              </w:tabs>
              <w:ind w:left="1312"/>
              <w:rPr>
                <w:rFonts w:ascii="Times New Roman" w:hAnsi="Times New Roman" w:cs="Times New Roman"/>
                <w:color w:val="000000" w:themeColor="text1"/>
                <w:sz w:val="20"/>
                <w:szCs w:val="20"/>
                <w:shd w:val="clear" w:color="auto" w:fill="FFFFFF"/>
              </w:rPr>
            </w:pPr>
          </w:p>
        </w:tc>
        <w:tc>
          <w:tcPr>
            <w:tcW w:w="2109" w:type="dxa"/>
          </w:tcPr>
          <w:p w14:paraId="45CDB802"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Yüksek</w:t>
            </w:r>
          </w:p>
        </w:tc>
        <w:tc>
          <w:tcPr>
            <w:tcW w:w="1859" w:type="dxa"/>
          </w:tcPr>
          <w:p w14:paraId="0018F8A7"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228</w:t>
            </w:r>
          </w:p>
        </w:tc>
        <w:tc>
          <w:tcPr>
            <w:tcW w:w="2784" w:type="dxa"/>
          </w:tcPr>
          <w:p w14:paraId="5907BC90" w14:textId="77777777" w:rsidR="00584BB8" w:rsidRPr="00D95F41" w:rsidRDefault="00584BB8" w:rsidP="002444CF">
            <w:pPr>
              <w:ind w:left="1312"/>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78,0</w:t>
            </w:r>
          </w:p>
        </w:tc>
      </w:tr>
      <w:tr w:rsidR="00584BB8" w:rsidRPr="00D95F41" w14:paraId="7D1E422E" w14:textId="77777777" w:rsidTr="00EB5AC9">
        <w:trPr>
          <w:trHeight w:val="103"/>
        </w:trPr>
        <w:tc>
          <w:tcPr>
            <w:tcW w:w="2428" w:type="dxa"/>
            <w:vMerge w:val="restart"/>
          </w:tcPr>
          <w:p w14:paraId="7681CA0C" w14:textId="77777777" w:rsidR="00584BB8" w:rsidRPr="00D95F41" w:rsidRDefault="00584BB8" w:rsidP="002444CF">
            <w:pPr>
              <w:tabs>
                <w:tab w:val="left" w:pos="1256"/>
              </w:tabs>
              <w:ind w:left="1312"/>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 xml:space="preserve">İşbirlikli Düşünme </w:t>
            </w:r>
          </w:p>
        </w:tc>
        <w:tc>
          <w:tcPr>
            <w:tcW w:w="2109" w:type="dxa"/>
          </w:tcPr>
          <w:p w14:paraId="6C312C63"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Düşük</w:t>
            </w:r>
          </w:p>
        </w:tc>
        <w:tc>
          <w:tcPr>
            <w:tcW w:w="1859" w:type="dxa"/>
          </w:tcPr>
          <w:p w14:paraId="3580BFE3"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34</w:t>
            </w:r>
          </w:p>
        </w:tc>
        <w:tc>
          <w:tcPr>
            <w:tcW w:w="2784" w:type="dxa"/>
          </w:tcPr>
          <w:p w14:paraId="274E2CED" w14:textId="77777777" w:rsidR="00584BB8" w:rsidRPr="00D95F41" w:rsidRDefault="00584BB8" w:rsidP="002444CF">
            <w:pPr>
              <w:ind w:left="1312"/>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11,6</w:t>
            </w:r>
          </w:p>
        </w:tc>
      </w:tr>
      <w:tr w:rsidR="00584BB8" w:rsidRPr="00D95F41" w14:paraId="6A4CEF0D" w14:textId="77777777" w:rsidTr="00EB5AC9">
        <w:trPr>
          <w:trHeight w:val="161"/>
        </w:trPr>
        <w:tc>
          <w:tcPr>
            <w:tcW w:w="2428" w:type="dxa"/>
            <w:vMerge/>
          </w:tcPr>
          <w:p w14:paraId="0CDDE6DC" w14:textId="77777777" w:rsidR="00584BB8" w:rsidRPr="00D95F41" w:rsidRDefault="00584BB8" w:rsidP="002444CF">
            <w:pPr>
              <w:tabs>
                <w:tab w:val="left" w:pos="1256"/>
              </w:tabs>
              <w:ind w:left="1312"/>
              <w:rPr>
                <w:rFonts w:ascii="Times New Roman" w:hAnsi="Times New Roman" w:cs="Times New Roman"/>
                <w:color w:val="000000" w:themeColor="text1"/>
                <w:sz w:val="20"/>
                <w:szCs w:val="20"/>
                <w:shd w:val="clear" w:color="auto" w:fill="FFFFFF"/>
              </w:rPr>
            </w:pPr>
          </w:p>
        </w:tc>
        <w:tc>
          <w:tcPr>
            <w:tcW w:w="2109" w:type="dxa"/>
          </w:tcPr>
          <w:p w14:paraId="37EE3B0C"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Yüksek</w:t>
            </w:r>
          </w:p>
        </w:tc>
        <w:tc>
          <w:tcPr>
            <w:tcW w:w="1859" w:type="dxa"/>
          </w:tcPr>
          <w:p w14:paraId="495C0CE2"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258</w:t>
            </w:r>
          </w:p>
        </w:tc>
        <w:tc>
          <w:tcPr>
            <w:tcW w:w="2784" w:type="dxa"/>
          </w:tcPr>
          <w:p w14:paraId="6B67058D" w14:textId="77777777" w:rsidR="00584BB8" w:rsidRPr="00D95F41" w:rsidRDefault="00584BB8" w:rsidP="002444CF">
            <w:pPr>
              <w:ind w:left="1312"/>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88,3</w:t>
            </w:r>
          </w:p>
        </w:tc>
      </w:tr>
      <w:tr w:rsidR="00584BB8" w:rsidRPr="00D95F41" w14:paraId="0EFE5BDE" w14:textId="77777777" w:rsidTr="00EB5AC9">
        <w:trPr>
          <w:trHeight w:val="218"/>
        </w:trPr>
        <w:tc>
          <w:tcPr>
            <w:tcW w:w="2428" w:type="dxa"/>
            <w:vMerge w:val="restart"/>
          </w:tcPr>
          <w:p w14:paraId="247BB73E" w14:textId="77777777" w:rsidR="00584BB8" w:rsidRPr="00D95F41" w:rsidRDefault="00584BB8" w:rsidP="002444CF">
            <w:pPr>
              <w:tabs>
                <w:tab w:val="left" w:pos="1256"/>
              </w:tabs>
              <w:ind w:left="1312"/>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 xml:space="preserve">Eleştirel Düşünme </w:t>
            </w:r>
          </w:p>
        </w:tc>
        <w:tc>
          <w:tcPr>
            <w:tcW w:w="2109" w:type="dxa"/>
          </w:tcPr>
          <w:p w14:paraId="3931801E"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Düşük</w:t>
            </w:r>
          </w:p>
        </w:tc>
        <w:tc>
          <w:tcPr>
            <w:tcW w:w="1859" w:type="dxa"/>
          </w:tcPr>
          <w:p w14:paraId="3B0CDA63" w14:textId="77777777" w:rsidR="00584BB8" w:rsidRPr="00D95F41" w:rsidRDefault="00584BB8" w:rsidP="002444CF">
            <w:pPr>
              <w:ind w:left="1312"/>
              <w:jc w:val="center"/>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67</w:t>
            </w:r>
          </w:p>
        </w:tc>
        <w:tc>
          <w:tcPr>
            <w:tcW w:w="2784" w:type="dxa"/>
          </w:tcPr>
          <w:p w14:paraId="7722D97C" w14:textId="77777777" w:rsidR="00584BB8" w:rsidRPr="00D95F41" w:rsidRDefault="00584BB8" w:rsidP="002444CF">
            <w:pPr>
              <w:ind w:left="1312"/>
              <w:jc w:val="both"/>
              <w:rPr>
                <w:rFonts w:ascii="Times New Roman" w:hAnsi="Times New Roman" w:cs="Times New Roman"/>
                <w:color w:val="000000" w:themeColor="text1"/>
                <w:sz w:val="20"/>
                <w:szCs w:val="20"/>
                <w:shd w:val="clear" w:color="auto" w:fill="FFFFFF"/>
              </w:rPr>
            </w:pPr>
            <w:r w:rsidRPr="00D95F41">
              <w:rPr>
                <w:rFonts w:ascii="Times New Roman" w:hAnsi="Times New Roman" w:cs="Times New Roman"/>
                <w:color w:val="000000" w:themeColor="text1"/>
                <w:sz w:val="20"/>
                <w:szCs w:val="20"/>
                <w:shd w:val="clear" w:color="auto" w:fill="FFFFFF"/>
              </w:rPr>
              <w:t>22,9</w:t>
            </w:r>
          </w:p>
        </w:tc>
      </w:tr>
      <w:tr w:rsidR="00584BB8" w:rsidRPr="00D95F41" w14:paraId="4659FB96" w14:textId="77777777" w:rsidTr="00EB5AC9">
        <w:trPr>
          <w:trHeight w:val="184"/>
        </w:trPr>
        <w:tc>
          <w:tcPr>
            <w:tcW w:w="2428" w:type="dxa"/>
            <w:vMerge/>
          </w:tcPr>
          <w:p w14:paraId="4F1703D4" w14:textId="77777777" w:rsidR="00584BB8" w:rsidRPr="00D95F41" w:rsidRDefault="00584BB8" w:rsidP="002444CF">
            <w:pPr>
              <w:tabs>
                <w:tab w:val="left" w:pos="1256"/>
              </w:tabs>
              <w:ind w:left="1312"/>
              <w:rPr>
                <w:rFonts w:ascii="Times New Roman" w:hAnsi="Times New Roman" w:cs="Times New Roman"/>
                <w:color w:val="000000" w:themeColor="text1"/>
                <w:sz w:val="20"/>
                <w:szCs w:val="20"/>
                <w:shd w:val="clear" w:color="auto" w:fill="FFFFFF"/>
              </w:rPr>
            </w:pPr>
          </w:p>
        </w:tc>
        <w:tc>
          <w:tcPr>
            <w:tcW w:w="2109" w:type="dxa"/>
          </w:tcPr>
          <w:p w14:paraId="40FAADFD"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Yüksek</w:t>
            </w:r>
          </w:p>
        </w:tc>
        <w:tc>
          <w:tcPr>
            <w:tcW w:w="1859" w:type="dxa"/>
          </w:tcPr>
          <w:p w14:paraId="6BF191CF" w14:textId="77777777" w:rsidR="00584BB8" w:rsidRPr="00D95F41" w:rsidRDefault="00584BB8" w:rsidP="002444CF">
            <w:pPr>
              <w:ind w:left="1312"/>
              <w:jc w:val="center"/>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225</w:t>
            </w:r>
          </w:p>
        </w:tc>
        <w:tc>
          <w:tcPr>
            <w:tcW w:w="2784" w:type="dxa"/>
          </w:tcPr>
          <w:p w14:paraId="2D73964E" w14:textId="77777777" w:rsidR="00584BB8" w:rsidRPr="00D95F41" w:rsidRDefault="00584BB8" w:rsidP="002444CF">
            <w:pPr>
              <w:ind w:left="1312"/>
              <w:jc w:val="both"/>
              <w:rPr>
                <w:rFonts w:ascii="Times New Roman" w:hAnsi="Times New Roman" w:cs="Times New Roman"/>
                <w:b/>
                <w:color w:val="000000" w:themeColor="text1"/>
                <w:sz w:val="20"/>
                <w:szCs w:val="20"/>
                <w:shd w:val="clear" w:color="auto" w:fill="FFFFFF"/>
              </w:rPr>
            </w:pPr>
            <w:r w:rsidRPr="00D95F41">
              <w:rPr>
                <w:rFonts w:ascii="Times New Roman" w:hAnsi="Times New Roman" w:cs="Times New Roman"/>
                <w:b/>
                <w:color w:val="000000" w:themeColor="text1"/>
                <w:sz w:val="20"/>
                <w:szCs w:val="20"/>
                <w:shd w:val="clear" w:color="auto" w:fill="FFFFFF"/>
              </w:rPr>
              <w:t>77,0</w:t>
            </w:r>
          </w:p>
        </w:tc>
      </w:tr>
    </w:tbl>
    <w:p w14:paraId="05158DC0" w14:textId="77777777" w:rsidR="00A15A85" w:rsidRDefault="00A15A85" w:rsidP="00584BB8">
      <w:pPr>
        <w:spacing w:after="0" w:line="360" w:lineRule="auto"/>
        <w:jc w:val="both"/>
        <w:rPr>
          <w:rFonts w:ascii="Times New Roman" w:hAnsi="Times New Roman" w:cs="Times New Roman"/>
          <w:color w:val="000000" w:themeColor="text1"/>
          <w:sz w:val="24"/>
          <w:szCs w:val="24"/>
          <w:shd w:val="clear" w:color="auto" w:fill="FFFFFF"/>
        </w:rPr>
      </w:pPr>
    </w:p>
    <w:p w14:paraId="26EBB394" w14:textId="34400FB7" w:rsidR="00854D43" w:rsidRPr="00AF47EF" w:rsidRDefault="00297B72" w:rsidP="00E36769">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sidR="0062505C" w:rsidRPr="00AF47EF">
        <w:rPr>
          <w:rFonts w:ascii="Times New Roman" w:hAnsi="Times New Roman" w:cs="Times New Roman"/>
          <w:color w:val="000000" w:themeColor="text1"/>
          <w:sz w:val="24"/>
          <w:szCs w:val="24"/>
          <w:shd w:val="clear" w:color="auto" w:fill="FFFFFF"/>
        </w:rPr>
        <w:t>raştırmaya katılan öğrencilere uygulan</w:t>
      </w:r>
      <w:r w:rsidR="00C32793" w:rsidRPr="00AF47EF">
        <w:rPr>
          <w:rFonts w:ascii="Times New Roman" w:hAnsi="Times New Roman" w:cs="Times New Roman"/>
          <w:color w:val="000000" w:themeColor="text1"/>
          <w:sz w:val="24"/>
          <w:szCs w:val="24"/>
          <w:shd w:val="clear" w:color="auto" w:fill="FFFFFF"/>
        </w:rPr>
        <w:t xml:space="preserve">an </w:t>
      </w:r>
      <w:r w:rsidR="00DB7CFA" w:rsidRPr="00AF47EF">
        <w:rPr>
          <w:rFonts w:ascii="Times New Roman" w:hAnsi="Times New Roman" w:cs="Times New Roman"/>
          <w:color w:val="000000" w:themeColor="text1"/>
          <w:sz w:val="24"/>
          <w:szCs w:val="24"/>
          <w:shd w:val="clear" w:color="auto" w:fill="FFFFFF"/>
        </w:rPr>
        <w:t>Bilgisayarca Düşünme Ölçeği</w:t>
      </w:r>
      <w:r w:rsidR="00060F2F" w:rsidRPr="00AF47EF">
        <w:rPr>
          <w:rFonts w:ascii="Times New Roman" w:hAnsi="Times New Roman" w:cs="Times New Roman"/>
          <w:color w:val="000000" w:themeColor="text1"/>
          <w:sz w:val="24"/>
          <w:szCs w:val="24"/>
          <w:shd w:val="clear" w:color="auto" w:fill="FFFFFF"/>
        </w:rPr>
        <w:t>nin</w:t>
      </w:r>
      <w:r>
        <w:rPr>
          <w:rFonts w:ascii="Times New Roman" w:hAnsi="Times New Roman" w:cs="Times New Roman"/>
          <w:color w:val="000000" w:themeColor="text1"/>
          <w:sz w:val="24"/>
          <w:szCs w:val="24"/>
          <w:shd w:val="clear" w:color="auto" w:fill="FFFFFF"/>
        </w:rPr>
        <w:t xml:space="preserve"> </w:t>
      </w:r>
      <w:r w:rsidRPr="00AF47EF">
        <w:rPr>
          <w:rFonts w:ascii="Times New Roman" w:hAnsi="Times New Roman" w:cs="Times New Roman"/>
          <w:color w:val="000000" w:themeColor="text1"/>
          <w:sz w:val="24"/>
          <w:szCs w:val="24"/>
          <w:shd w:val="clear" w:color="auto" w:fill="FFFFFF"/>
        </w:rPr>
        <w:t xml:space="preserve">(Ölçek en olumludan (5) en olumsuza (1)  doğru puanlanmıştır.) </w:t>
      </w:r>
      <w:r w:rsidR="00DB7CFA" w:rsidRPr="00AF47EF">
        <w:rPr>
          <w:rFonts w:ascii="Times New Roman" w:hAnsi="Times New Roman" w:cs="Times New Roman"/>
          <w:color w:val="000000" w:themeColor="text1"/>
          <w:sz w:val="24"/>
          <w:szCs w:val="24"/>
          <w:shd w:val="clear" w:color="auto" w:fill="FFFFFF"/>
        </w:rPr>
        <w:t xml:space="preserve"> </w:t>
      </w:r>
      <w:r w:rsidR="00C32793" w:rsidRPr="00AF47EF">
        <w:rPr>
          <w:rFonts w:ascii="Times New Roman" w:hAnsi="Times New Roman" w:cs="Times New Roman"/>
          <w:color w:val="000000" w:themeColor="text1"/>
          <w:sz w:val="24"/>
          <w:szCs w:val="24"/>
          <w:shd w:val="clear" w:color="auto" w:fill="FFFFFF"/>
        </w:rPr>
        <w:t>ortalama</w:t>
      </w:r>
      <w:r>
        <w:rPr>
          <w:rFonts w:ascii="Times New Roman" w:hAnsi="Times New Roman" w:cs="Times New Roman"/>
          <w:color w:val="000000" w:themeColor="text1"/>
          <w:sz w:val="24"/>
          <w:szCs w:val="24"/>
          <w:shd w:val="clear" w:color="auto" w:fill="FFFFFF"/>
        </w:rPr>
        <w:t>ları alınarak bu ortalamalara göre kategoriler oluşturulmuştur. Ölçekte “4” ve “5” puan verilen maddeler olumlu/yüksek beceri özelliklerini, “1” ve “2” puan verilen maddeler ise olumsuz/yüksek beceri özelliklerini yansıtmaktadır.</w:t>
      </w:r>
      <w:r w:rsidR="00C32793" w:rsidRPr="00AF47E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Kategorilere oluşturulurken bu değerlendirme dikkate alınarak, bu aralıklara denk gelen ortalamalar buna göre sınıflandırılmıştır</w:t>
      </w:r>
      <w:r w:rsidR="00B957D1" w:rsidRPr="00AF47EF">
        <w:rPr>
          <w:rFonts w:ascii="Times New Roman" w:hAnsi="Times New Roman" w:cs="Times New Roman"/>
          <w:color w:val="000000" w:themeColor="text1"/>
          <w:sz w:val="24"/>
          <w:szCs w:val="24"/>
          <w:shd w:val="clear" w:color="auto" w:fill="FFFFFF"/>
        </w:rPr>
        <w:t>.</w:t>
      </w:r>
      <w:r w:rsidR="00DC5F54">
        <w:rPr>
          <w:rFonts w:ascii="Times New Roman" w:hAnsi="Times New Roman" w:cs="Times New Roman"/>
          <w:color w:val="000000" w:themeColor="text1"/>
          <w:sz w:val="24"/>
          <w:szCs w:val="24"/>
          <w:shd w:val="clear" w:color="auto" w:fill="FFFFFF"/>
        </w:rPr>
        <w:t xml:space="preserve"> </w:t>
      </w:r>
      <w:r w:rsidR="002A6E59" w:rsidRPr="00AF47EF">
        <w:rPr>
          <w:rFonts w:ascii="Times New Roman" w:hAnsi="Times New Roman" w:cs="Times New Roman"/>
          <w:color w:val="000000" w:themeColor="text1"/>
          <w:sz w:val="24"/>
          <w:szCs w:val="24"/>
          <w:shd w:val="clear" w:color="auto" w:fill="FFFFFF"/>
        </w:rPr>
        <w:t>Buna bağlı olarak</w:t>
      </w:r>
      <w:r w:rsidR="00C32793" w:rsidRPr="00AF47EF">
        <w:rPr>
          <w:rFonts w:ascii="Times New Roman" w:hAnsi="Times New Roman" w:cs="Times New Roman"/>
          <w:color w:val="000000" w:themeColor="text1"/>
          <w:sz w:val="24"/>
          <w:szCs w:val="24"/>
          <w:shd w:val="clear" w:color="auto" w:fill="FFFFFF"/>
        </w:rPr>
        <w:t xml:space="preserve"> öğrencilerin çoğunluğunun </w:t>
      </w:r>
      <w:r w:rsidR="00B957D1" w:rsidRPr="00AF47EF">
        <w:rPr>
          <w:rFonts w:ascii="Times New Roman" w:hAnsi="Times New Roman" w:cs="Times New Roman"/>
          <w:color w:val="000000" w:themeColor="text1"/>
          <w:sz w:val="24"/>
          <w:szCs w:val="24"/>
          <w:shd w:val="clear" w:color="auto" w:fill="FFFFFF"/>
        </w:rPr>
        <w:t xml:space="preserve">yüksek grupta </w:t>
      </w:r>
      <w:r w:rsidR="00C32793" w:rsidRPr="00AF47EF">
        <w:rPr>
          <w:rFonts w:ascii="Times New Roman" w:hAnsi="Times New Roman" w:cs="Times New Roman"/>
          <w:color w:val="000000" w:themeColor="text1"/>
          <w:sz w:val="24"/>
          <w:szCs w:val="24"/>
          <w:shd w:val="clear" w:color="auto" w:fill="FFFFFF"/>
        </w:rPr>
        <w:t>yer aldıkları görülmektedir.</w:t>
      </w:r>
      <w:r w:rsidR="00B168EA" w:rsidRPr="00AF47EF">
        <w:rPr>
          <w:rFonts w:ascii="Times New Roman" w:hAnsi="Times New Roman" w:cs="Times New Roman"/>
          <w:color w:val="000000" w:themeColor="text1"/>
          <w:sz w:val="24"/>
          <w:szCs w:val="24"/>
          <w:shd w:val="clear" w:color="auto" w:fill="FFFFFF"/>
        </w:rPr>
        <w:t xml:space="preserve"> </w:t>
      </w:r>
      <w:r w:rsidR="00C56988">
        <w:rPr>
          <w:rFonts w:ascii="Times New Roman" w:hAnsi="Times New Roman" w:cs="Times New Roman"/>
          <w:color w:val="000000" w:themeColor="text1"/>
          <w:sz w:val="24"/>
          <w:szCs w:val="24"/>
          <w:shd w:val="clear" w:color="auto" w:fill="FFFFFF"/>
        </w:rPr>
        <w:t>Benzer sınıflandırma ölçeğin alt faktörleri için de yapılmıştır.</w:t>
      </w:r>
      <w:r w:rsidR="00D95F41">
        <w:rPr>
          <w:rFonts w:ascii="Times New Roman" w:hAnsi="Times New Roman" w:cs="Times New Roman"/>
          <w:color w:val="000000" w:themeColor="text1"/>
          <w:sz w:val="24"/>
          <w:szCs w:val="24"/>
          <w:shd w:val="clear" w:color="auto" w:fill="FFFFFF"/>
        </w:rPr>
        <w:t xml:space="preserve"> </w:t>
      </w:r>
      <w:r w:rsidR="008612E4">
        <w:rPr>
          <w:rFonts w:ascii="Times New Roman" w:hAnsi="Times New Roman" w:cs="Times New Roman"/>
          <w:color w:val="000000" w:themeColor="text1"/>
          <w:sz w:val="24"/>
          <w:szCs w:val="24"/>
          <w:shd w:val="clear" w:color="auto" w:fill="FFFFFF"/>
        </w:rPr>
        <w:t xml:space="preserve">Buna </w:t>
      </w:r>
      <w:r w:rsidR="002C7AC3" w:rsidRPr="00AF47EF">
        <w:rPr>
          <w:rFonts w:ascii="Times New Roman" w:hAnsi="Times New Roman" w:cs="Times New Roman"/>
          <w:color w:val="000000" w:themeColor="text1"/>
          <w:sz w:val="24"/>
          <w:szCs w:val="24"/>
          <w:shd w:val="clear" w:color="auto" w:fill="FFFFFF"/>
        </w:rPr>
        <w:t>bağlı olarak</w:t>
      </w:r>
      <w:r w:rsidR="00B957D1" w:rsidRPr="00AF47EF">
        <w:rPr>
          <w:rFonts w:ascii="Times New Roman" w:hAnsi="Times New Roman" w:cs="Times New Roman"/>
          <w:color w:val="000000" w:themeColor="text1"/>
          <w:sz w:val="24"/>
          <w:szCs w:val="24"/>
          <w:shd w:val="clear" w:color="auto" w:fill="FFFFFF"/>
        </w:rPr>
        <w:t xml:space="preserve"> </w:t>
      </w:r>
      <w:r w:rsidR="002C7AC3" w:rsidRPr="00AF47EF">
        <w:rPr>
          <w:rFonts w:ascii="Times New Roman" w:hAnsi="Times New Roman" w:cs="Times New Roman"/>
          <w:color w:val="000000" w:themeColor="text1"/>
          <w:sz w:val="24"/>
          <w:szCs w:val="24"/>
          <w:shd w:val="clear" w:color="auto" w:fill="FFFFFF"/>
        </w:rPr>
        <w:t>Yaratıcı Düşünme</w:t>
      </w:r>
      <w:r w:rsidR="00D72CFD">
        <w:rPr>
          <w:rFonts w:ascii="Times New Roman" w:hAnsi="Times New Roman" w:cs="Times New Roman"/>
          <w:color w:val="000000" w:themeColor="text1"/>
          <w:sz w:val="24"/>
          <w:szCs w:val="24"/>
          <w:shd w:val="clear" w:color="auto" w:fill="FFFFFF"/>
        </w:rPr>
        <w:t>, İşbirlikli Düşünme</w:t>
      </w:r>
      <w:r w:rsidR="002C7AC3" w:rsidRPr="00AF47EF">
        <w:rPr>
          <w:rFonts w:ascii="Times New Roman" w:hAnsi="Times New Roman" w:cs="Times New Roman"/>
          <w:color w:val="000000" w:themeColor="text1"/>
          <w:sz w:val="24"/>
          <w:szCs w:val="24"/>
          <w:shd w:val="clear" w:color="auto" w:fill="FFFFFF"/>
        </w:rPr>
        <w:t>, Problem Çözme</w:t>
      </w:r>
      <w:r w:rsidR="00D72CFD">
        <w:rPr>
          <w:rFonts w:ascii="Times New Roman" w:hAnsi="Times New Roman" w:cs="Times New Roman"/>
          <w:color w:val="000000" w:themeColor="text1"/>
          <w:sz w:val="24"/>
          <w:szCs w:val="24"/>
          <w:shd w:val="clear" w:color="auto" w:fill="FFFFFF"/>
        </w:rPr>
        <w:t>, Algoritmik Düşünme</w:t>
      </w:r>
      <w:r w:rsidR="002C7AC3" w:rsidRPr="00AF47EF">
        <w:rPr>
          <w:rFonts w:ascii="Times New Roman" w:hAnsi="Times New Roman" w:cs="Times New Roman"/>
          <w:color w:val="000000" w:themeColor="text1"/>
          <w:sz w:val="24"/>
          <w:szCs w:val="24"/>
          <w:shd w:val="clear" w:color="auto" w:fill="FFFFFF"/>
        </w:rPr>
        <w:t xml:space="preserve">, Eleştirel Düşünme </w:t>
      </w:r>
      <w:r w:rsidR="00C56988">
        <w:rPr>
          <w:rFonts w:ascii="Times New Roman" w:hAnsi="Times New Roman" w:cs="Times New Roman"/>
          <w:color w:val="000000" w:themeColor="text1"/>
          <w:sz w:val="24"/>
          <w:szCs w:val="24"/>
          <w:shd w:val="clear" w:color="auto" w:fill="FFFFFF"/>
        </w:rPr>
        <w:t xml:space="preserve">faktörleri için </w:t>
      </w:r>
      <w:r w:rsidR="002C7AC3" w:rsidRPr="00AF47EF">
        <w:rPr>
          <w:rFonts w:ascii="Times New Roman" w:hAnsi="Times New Roman" w:cs="Times New Roman"/>
          <w:color w:val="000000" w:themeColor="text1"/>
          <w:sz w:val="24"/>
          <w:szCs w:val="24"/>
          <w:shd w:val="clear" w:color="auto" w:fill="FFFFFF"/>
        </w:rPr>
        <w:t xml:space="preserve">öğrencilerin çoğunluğunun yüksek grupta yer aldıkları görülmektedir. </w:t>
      </w:r>
    </w:p>
    <w:p w14:paraId="3B54EA6A" w14:textId="77777777" w:rsidR="00D81095" w:rsidRPr="00854D43" w:rsidRDefault="00854D43" w:rsidP="008D3E4E">
      <w:pPr>
        <w:spacing w:after="0" w:line="360" w:lineRule="auto"/>
        <w:ind w:firstLine="709"/>
        <w:jc w:val="both"/>
        <w:rPr>
          <w:rFonts w:ascii="Times New Roman" w:hAnsi="Times New Roman" w:cs="Times New Roman"/>
          <w:b/>
          <w:color w:val="000000" w:themeColor="text1"/>
          <w:sz w:val="24"/>
          <w:szCs w:val="24"/>
          <w:shd w:val="clear" w:color="auto" w:fill="FFFFFF"/>
        </w:rPr>
      </w:pPr>
      <w:r w:rsidRPr="00854D43">
        <w:rPr>
          <w:rFonts w:ascii="Times New Roman" w:hAnsi="Times New Roman" w:cs="Times New Roman"/>
          <w:b/>
          <w:color w:val="000000" w:themeColor="text1"/>
          <w:sz w:val="24"/>
          <w:szCs w:val="24"/>
          <w:shd w:val="clear" w:color="auto" w:fill="FFFFFF"/>
        </w:rPr>
        <w:t>Verilerin analizi.</w:t>
      </w:r>
    </w:p>
    <w:p w14:paraId="710F4103" w14:textId="0A5A4DF6" w:rsidR="00682146" w:rsidRDefault="00854D43" w:rsidP="00E05A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Verilerin analizi için </w:t>
      </w:r>
      <w:r w:rsidR="00925B9F">
        <w:rPr>
          <w:rFonts w:ascii="Times New Roman" w:hAnsi="Times New Roman" w:cs="Times New Roman"/>
          <w:sz w:val="24"/>
          <w:szCs w:val="24"/>
        </w:rPr>
        <w:t>SPSS</w:t>
      </w:r>
      <w:r>
        <w:rPr>
          <w:rFonts w:ascii="Times New Roman" w:hAnsi="Times New Roman" w:cs="Times New Roman"/>
          <w:sz w:val="24"/>
          <w:szCs w:val="24"/>
        </w:rPr>
        <w:t xml:space="preserve"> </w:t>
      </w:r>
      <w:r w:rsidR="00925B9F">
        <w:rPr>
          <w:rFonts w:ascii="Times New Roman" w:hAnsi="Times New Roman" w:cs="Times New Roman"/>
          <w:sz w:val="24"/>
          <w:szCs w:val="24"/>
        </w:rPr>
        <w:t>yazılımı</w:t>
      </w:r>
      <w:r>
        <w:rPr>
          <w:rFonts w:ascii="Times New Roman" w:hAnsi="Times New Roman" w:cs="Times New Roman"/>
          <w:sz w:val="24"/>
          <w:szCs w:val="24"/>
        </w:rPr>
        <w:t xml:space="preserve"> </w:t>
      </w:r>
      <w:r w:rsidR="003A45F2">
        <w:rPr>
          <w:rFonts w:ascii="Times New Roman" w:hAnsi="Times New Roman" w:cs="Times New Roman"/>
          <w:sz w:val="24"/>
          <w:szCs w:val="24"/>
        </w:rPr>
        <w:t>ile</w:t>
      </w:r>
      <w:r w:rsidR="009001A4">
        <w:rPr>
          <w:rFonts w:ascii="Times New Roman" w:hAnsi="Times New Roman" w:cs="Times New Roman"/>
          <w:sz w:val="24"/>
          <w:szCs w:val="24"/>
        </w:rPr>
        <w:t xml:space="preserve"> </w:t>
      </w:r>
      <w:r w:rsidR="003A45F2">
        <w:rPr>
          <w:rFonts w:ascii="Times New Roman" w:hAnsi="Times New Roman" w:cs="Times New Roman"/>
          <w:sz w:val="24"/>
          <w:szCs w:val="24"/>
        </w:rPr>
        <w:t>b</w:t>
      </w:r>
      <w:r w:rsidR="009001A4">
        <w:rPr>
          <w:rFonts w:ascii="Times New Roman" w:hAnsi="Times New Roman" w:cs="Times New Roman"/>
          <w:sz w:val="24"/>
          <w:szCs w:val="24"/>
        </w:rPr>
        <w:t>ağımlı</w:t>
      </w:r>
      <w:r w:rsidR="002B6200">
        <w:rPr>
          <w:rFonts w:ascii="Times New Roman" w:hAnsi="Times New Roman" w:cs="Times New Roman"/>
          <w:sz w:val="24"/>
          <w:szCs w:val="24"/>
        </w:rPr>
        <w:t xml:space="preserve"> </w:t>
      </w:r>
      <w:r w:rsidR="009001A4">
        <w:rPr>
          <w:rFonts w:ascii="Times New Roman" w:hAnsi="Times New Roman" w:cs="Times New Roman"/>
          <w:sz w:val="24"/>
          <w:szCs w:val="24"/>
        </w:rPr>
        <w:t xml:space="preserve">(kriter) ve bağımsız (tahmin) setleri arasındaki ilişkiyi araştıran ve birden fazla değişken ile analiz yapma </w:t>
      </w:r>
      <w:r w:rsidR="003A45F2">
        <w:rPr>
          <w:rFonts w:ascii="Times New Roman" w:hAnsi="Times New Roman" w:cs="Times New Roman"/>
          <w:sz w:val="24"/>
          <w:szCs w:val="24"/>
        </w:rPr>
        <w:t>olanağı sunan</w:t>
      </w:r>
      <w:r w:rsidR="009001A4">
        <w:rPr>
          <w:rFonts w:ascii="Times New Roman" w:hAnsi="Times New Roman" w:cs="Times New Roman"/>
          <w:sz w:val="24"/>
          <w:szCs w:val="24"/>
        </w:rPr>
        <w:t xml:space="preserve"> </w:t>
      </w:r>
      <w:r w:rsidR="003A45F2">
        <w:rPr>
          <w:rFonts w:ascii="Times New Roman" w:hAnsi="Times New Roman" w:cs="Times New Roman"/>
          <w:sz w:val="24"/>
          <w:szCs w:val="24"/>
        </w:rPr>
        <w:t xml:space="preserve">doğrusal olmayan </w:t>
      </w:r>
      <w:r w:rsidR="009001A4">
        <w:rPr>
          <w:rFonts w:ascii="Times New Roman" w:hAnsi="Times New Roman" w:cs="Times New Roman"/>
          <w:sz w:val="24"/>
          <w:szCs w:val="24"/>
        </w:rPr>
        <w:t>kononik korelasyon analizi kullanılmıştır</w:t>
      </w:r>
      <w:r w:rsidR="009B6379" w:rsidRPr="00AF47EF">
        <w:rPr>
          <w:rFonts w:ascii="Times New Roman" w:eastAsia="Palatino-Roman" w:hAnsi="Times New Roman" w:cs="Times New Roman"/>
          <w:sz w:val="24"/>
          <w:szCs w:val="24"/>
        </w:rPr>
        <w:t xml:space="preserve"> </w:t>
      </w:r>
      <w:r w:rsidR="00E42745" w:rsidRPr="00AF47EF">
        <w:rPr>
          <w:rFonts w:ascii="Times New Roman" w:eastAsia="Palatino-Roman" w:hAnsi="Times New Roman" w:cs="Times New Roman"/>
          <w:sz w:val="24"/>
          <w:szCs w:val="24"/>
        </w:rPr>
        <w:t>(Şen ve Kalyoncu, 2001).</w:t>
      </w:r>
      <w:r w:rsidR="00A2558A">
        <w:rPr>
          <w:rFonts w:ascii="Times New Roman" w:eastAsia="Palatino-Roman" w:hAnsi="Times New Roman" w:cs="Times New Roman"/>
          <w:sz w:val="24"/>
          <w:szCs w:val="24"/>
        </w:rPr>
        <w:t xml:space="preserve"> </w:t>
      </w:r>
      <w:r w:rsidR="005A1A85" w:rsidRPr="00AF47EF">
        <w:rPr>
          <w:rFonts w:ascii="Times New Roman" w:hAnsi="Times New Roman" w:cs="Times New Roman"/>
          <w:sz w:val="24"/>
          <w:szCs w:val="24"/>
        </w:rPr>
        <w:t>Doğrusal olmayan kanoni</w:t>
      </w:r>
      <w:r w:rsidR="00C1359C" w:rsidRPr="00AF47EF">
        <w:rPr>
          <w:rFonts w:ascii="Times New Roman" w:hAnsi="Times New Roman" w:cs="Times New Roman"/>
          <w:sz w:val="24"/>
          <w:szCs w:val="24"/>
        </w:rPr>
        <w:t>k</w:t>
      </w:r>
      <w:r w:rsidR="005A1A85" w:rsidRPr="00AF47EF">
        <w:rPr>
          <w:rFonts w:ascii="Times New Roman" w:hAnsi="Times New Roman" w:cs="Times New Roman"/>
          <w:sz w:val="24"/>
          <w:szCs w:val="24"/>
        </w:rPr>
        <w:t xml:space="preserve"> korelasyon analizinde </w:t>
      </w:r>
      <w:r w:rsidR="003A45F2">
        <w:rPr>
          <w:rFonts w:ascii="Times New Roman" w:hAnsi="Times New Roman" w:cs="Times New Roman"/>
          <w:sz w:val="24"/>
          <w:szCs w:val="24"/>
        </w:rPr>
        <w:t xml:space="preserve">kategorik değişkenler kullanılır. Bu nedenle bu çalışma kapsamında toplanan ve sürekli değerleri olan değişkenler kategorik değişkenlere dönüştürülmüşlerdir. </w:t>
      </w:r>
    </w:p>
    <w:p w14:paraId="456D82F3" w14:textId="77777777" w:rsidR="00E05A48" w:rsidRDefault="00E05A48" w:rsidP="00E05A48">
      <w:pPr>
        <w:spacing w:after="0" w:line="360" w:lineRule="auto"/>
        <w:ind w:firstLine="709"/>
        <w:jc w:val="both"/>
        <w:rPr>
          <w:rFonts w:ascii="Times New Roman" w:eastAsia="Calibri" w:hAnsi="Times New Roman" w:cs="Times New Roman"/>
          <w:b/>
          <w:sz w:val="24"/>
          <w:szCs w:val="24"/>
        </w:rPr>
      </w:pPr>
    </w:p>
    <w:p w14:paraId="713E12B0" w14:textId="77777777" w:rsidR="00682146" w:rsidRDefault="00682146" w:rsidP="00682146">
      <w:pPr>
        <w:spacing w:after="0" w:line="360" w:lineRule="auto"/>
        <w:jc w:val="center"/>
        <w:rPr>
          <w:rFonts w:ascii="Times New Roman" w:eastAsia="Calibri" w:hAnsi="Times New Roman" w:cs="Times New Roman"/>
          <w:b/>
          <w:sz w:val="24"/>
          <w:szCs w:val="24"/>
        </w:rPr>
      </w:pPr>
      <w:r w:rsidRPr="00682146">
        <w:rPr>
          <w:rFonts w:ascii="Times New Roman" w:eastAsia="Calibri" w:hAnsi="Times New Roman" w:cs="Times New Roman"/>
          <w:b/>
          <w:sz w:val="24"/>
          <w:szCs w:val="24"/>
        </w:rPr>
        <w:t>Bulgular</w:t>
      </w:r>
    </w:p>
    <w:p w14:paraId="133FA680" w14:textId="1EFDDA9B" w:rsidR="006F0951" w:rsidRDefault="00E05A48" w:rsidP="00652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Öğrenme stillerinin ve demografik değişkenlerin bilgisayarca düşünme becerileri değişkenleriyle olan ilişkisin incelenmesi amacıyla doğrusal olmayan kanonik korelasyon analizi gerçekleştirilmiştir. </w:t>
      </w:r>
      <w:r w:rsidRPr="00AF47EF">
        <w:rPr>
          <w:rFonts w:ascii="Times New Roman" w:hAnsi="Times New Roman" w:cs="Times New Roman"/>
          <w:sz w:val="24"/>
          <w:szCs w:val="24"/>
        </w:rPr>
        <w:t xml:space="preserve">Doğrusal olmayan kanonik korelasyon analizi </w:t>
      </w:r>
      <w:r>
        <w:rPr>
          <w:rFonts w:ascii="Times New Roman" w:hAnsi="Times New Roman" w:cs="Times New Roman"/>
          <w:sz w:val="24"/>
          <w:szCs w:val="24"/>
        </w:rPr>
        <w:t>kapsamında</w:t>
      </w:r>
      <w:r w:rsidRPr="00AF47EF">
        <w:rPr>
          <w:rFonts w:ascii="Times New Roman" w:hAnsi="Times New Roman" w:cs="Times New Roman"/>
          <w:sz w:val="24"/>
          <w:szCs w:val="24"/>
        </w:rPr>
        <w:t xml:space="preserve"> ilk olarak dönüşüm grafikleri incelenmiştir.  </w:t>
      </w:r>
      <w:r>
        <w:rPr>
          <w:rFonts w:ascii="Times New Roman" w:hAnsi="Times New Roman" w:cs="Times New Roman"/>
          <w:sz w:val="24"/>
          <w:szCs w:val="24"/>
        </w:rPr>
        <w:t>Bu incelemeler doğrultusunda, bazı kategorilerde veri sayı azlığı gibi nedenlerle analizin yapısına uygunsuzluk görüldüğünden</w:t>
      </w:r>
      <w:r w:rsidRPr="00AF47EF">
        <w:rPr>
          <w:rFonts w:ascii="Times New Roman" w:hAnsi="Times New Roman" w:cs="Times New Roman"/>
          <w:sz w:val="24"/>
          <w:szCs w:val="24"/>
        </w:rPr>
        <w:t xml:space="preserve"> sınıf ve yaş değişkenlerinde kategori</w:t>
      </w:r>
      <w:r w:rsidRPr="00AF47EF">
        <w:rPr>
          <w:rFonts w:ascii="Times New Roman" w:hAnsi="Times New Roman" w:cs="Times New Roman"/>
          <w:b/>
          <w:i/>
          <w:color w:val="000000" w:themeColor="text1"/>
          <w:shd w:val="clear" w:color="auto" w:fill="FFFFFF"/>
        </w:rPr>
        <w:t xml:space="preserve"> </w:t>
      </w:r>
      <w:r w:rsidRPr="00AF47EF">
        <w:rPr>
          <w:rFonts w:ascii="Times New Roman" w:hAnsi="Times New Roman" w:cs="Times New Roman"/>
          <w:sz w:val="24"/>
          <w:szCs w:val="24"/>
        </w:rPr>
        <w:t xml:space="preserve">birleştirmesi yapılması gerektiği görülmüştür. Gerekli kategori birleştirilmeleri yapılmış ve oluşan yeni değişkenlerin isimleri sınıf değişkeni için </w:t>
      </w:r>
      <w:r>
        <w:rPr>
          <w:rFonts w:ascii="Times New Roman" w:hAnsi="Times New Roman" w:cs="Times New Roman"/>
          <w:sz w:val="24"/>
          <w:szCs w:val="24"/>
        </w:rPr>
        <w:t>“</w:t>
      </w:r>
      <w:r w:rsidRPr="00AF47EF">
        <w:rPr>
          <w:rFonts w:ascii="Times New Roman" w:hAnsi="Times New Roman" w:cs="Times New Roman"/>
          <w:sz w:val="24"/>
          <w:szCs w:val="24"/>
        </w:rPr>
        <w:t>sınıfgrup</w:t>
      </w:r>
      <w:r>
        <w:rPr>
          <w:rFonts w:ascii="Times New Roman" w:hAnsi="Times New Roman" w:cs="Times New Roman"/>
          <w:sz w:val="24"/>
          <w:szCs w:val="24"/>
        </w:rPr>
        <w:t>”</w:t>
      </w:r>
      <w:r w:rsidRPr="00AF47EF">
        <w:rPr>
          <w:rFonts w:ascii="Times New Roman" w:hAnsi="Times New Roman" w:cs="Times New Roman"/>
          <w:sz w:val="24"/>
          <w:szCs w:val="24"/>
        </w:rPr>
        <w:t xml:space="preserve">, yaş değişkeni için ise </w:t>
      </w:r>
      <w:r>
        <w:rPr>
          <w:rFonts w:ascii="Times New Roman" w:hAnsi="Times New Roman" w:cs="Times New Roman"/>
          <w:sz w:val="24"/>
          <w:szCs w:val="24"/>
        </w:rPr>
        <w:t>“</w:t>
      </w:r>
      <w:r w:rsidRPr="00AF47EF">
        <w:rPr>
          <w:rFonts w:ascii="Times New Roman" w:hAnsi="Times New Roman" w:cs="Times New Roman"/>
          <w:sz w:val="24"/>
          <w:szCs w:val="24"/>
        </w:rPr>
        <w:t>yaşgrup</w:t>
      </w:r>
      <w:r>
        <w:rPr>
          <w:rFonts w:ascii="Times New Roman" w:hAnsi="Times New Roman" w:cs="Times New Roman"/>
          <w:sz w:val="24"/>
          <w:szCs w:val="24"/>
        </w:rPr>
        <w:t>”</w:t>
      </w:r>
      <w:r w:rsidRPr="00AF47EF">
        <w:rPr>
          <w:rFonts w:ascii="Times New Roman" w:hAnsi="Times New Roman" w:cs="Times New Roman"/>
          <w:sz w:val="24"/>
          <w:szCs w:val="24"/>
        </w:rPr>
        <w:t xml:space="preserve"> şeklinde kullanılmıştır.</w:t>
      </w:r>
      <w:r>
        <w:rPr>
          <w:rFonts w:ascii="Times New Roman" w:hAnsi="Times New Roman" w:cs="Times New Roman"/>
          <w:sz w:val="24"/>
          <w:szCs w:val="24"/>
        </w:rPr>
        <w:t xml:space="preserve"> Tablo 5’te analiz tablosu sunulmuştur.</w:t>
      </w:r>
    </w:p>
    <w:p w14:paraId="7F0286E4" w14:textId="77777777" w:rsidR="00E05A48" w:rsidRDefault="00E05A48" w:rsidP="00652A6C">
      <w:pPr>
        <w:spacing w:after="0" w:line="240" w:lineRule="auto"/>
        <w:jc w:val="both"/>
        <w:rPr>
          <w:rFonts w:ascii="Times New Roman" w:hAnsi="Times New Roman" w:cs="Times New Roman"/>
          <w:bCs/>
          <w:iCs/>
          <w:sz w:val="24"/>
          <w:szCs w:val="24"/>
        </w:rPr>
      </w:pPr>
    </w:p>
    <w:p w14:paraId="755FDADA" w14:textId="77777777" w:rsidR="002B6200" w:rsidRDefault="00A15A85" w:rsidP="00652A6C">
      <w:pPr>
        <w:spacing w:after="0" w:line="240" w:lineRule="auto"/>
        <w:jc w:val="both"/>
        <w:rPr>
          <w:rFonts w:ascii="Times New Roman" w:hAnsi="Times New Roman" w:cs="Times New Roman"/>
          <w:bCs/>
          <w:iCs/>
          <w:sz w:val="24"/>
          <w:szCs w:val="24"/>
        </w:rPr>
      </w:pPr>
      <w:r w:rsidRPr="002B6200">
        <w:rPr>
          <w:rFonts w:ascii="Times New Roman" w:hAnsi="Times New Roman" w:cs="Times New Roman"/>
          <w:bCs/>
          <w:iCs/>
          <w:sz w:val="24"/>
          <w:szCs w:val="24"/>
        </w:rPr>
        <w:t>Tablo 5</w:t>
      </w:r>
    </w:p>
    <w:p w14:paraId="795BD334" w14:textId="77777777" w:rsidR="00652A6C" w:rsidRPr="005F47DF" w:rsidRDefault="005F47DF" w:rsidP="00652A6C">
      <w:pPr>
        <w:spacing w:after="0" w:line="240" w:lineRule="auto"/>
        <w:jc w:val="both"/>
        <w:rPr>
          <w:rFonts w:ascii="Times New Roman" w:hAnsi="Times New Roman" w:cs="Times New Roman"/>
          <w:iCs/>
          <w:sz w:val="24"/>
          <w:szCs w:val="24"/>
        </w:rPr>
      </w:pPr>
      <w:r w:rsidRPr="007A576E">
        <w:rPr>
          <w:rFonts w:ascii="Times New Roman" w:hAnsi="Times New Roman" w:cs="Times New Roman"/>
          <w:bCs/>
          <w:iCs/>
          <w:sz w:val="24"/>
          <w:szCs w:val="24"/>
        </w:rPr>
        <w:t>Analiz Tablosu</w:t>
      </w:r>
    </w:p>
    <w:tbl>
      <w:tblPr>
        <w:tblStyle w:val="Stil1"/>
        <w:tblW w:w="0" w:type="auto"/>
        <w:tblLook w:val="04A0" w:firstRow="1" w:lastRow="0" w:firstColumn="1" w:lastColumn="0" w:noHBand="0" w:noVBand="1"/>
      </w:tblPr>
      <w:tblGrid>
        <w:gridCol w:w="1184"/>
        <w:gridCol w:w="1210"/>
        <w:gridCol w:w="1161"/>
        <w:gridCol w:w="1109"/>
        <w:gridCol w:w="4386"/>
      </w:tblGrid>
      <w:tr w:rsidR="00652A6C" w:rsidRPr="00652A6C" w14:paraId="064868E3" w14:textId="77777777" w:rsidTr="002B6200">
        <w:trPr>
          <w:trHeight w:val="300"/>
        </w:trPr>
        <w:tc>
          <w:tcPr>
            <w:tcW w:w="2412" w:type="dxa"/>
            <w:gridSpan w:val="2"/>
            <w:vMerge w:val="restart"/>
          </w:tcPr>
          <w:p w14:paraId="52C27564" w14:textId="77777777" w:rsidR="00652A6C" w:rsidRPr="00652A6C" w:rsidRDefault="00652A6C" w:rsidP="00652A6C">
            <w:pPr>
              <w:spacing w:line="360" w:lineRule="auto"/>
              <w:jc w:val="both"/>
              <w:rPr>
                <w:rFonts w:ascii="Times New Roman" w:hAnsi="Times New Roman" w:cs="Times New Roman"/>
                <w:sz w:val="20"/>
                <w:szCs w:val="20"/>
              </w:rPr>
            </w:pPr>
          </w:p>
        </w:tc>
        <w:tc>
          <w:tcPr>
            <w:tcW w:w="2297" w:type="dxa"/>
            <w:gridSpan w:val="2"/>
          </w:tcPr>
          <w:p w14:paraId="091E4EC7" w14:textId="77777777" w:rsidR="00652A6C" w:rsidRPr="00652A6C" w:rsidRDefault="005F47DF" w:rsidP="00652A6C">
            <w:pPr>
              <w:spacing w:line="360" w:lineRule="auto"/>
              <w:jc w:val="both"/>
              <w:rPr>
                <w:rFonts w:ascii="Times New Roman" w:hAnsi="Times New Roman" w:cs="Times New Roman"/>
                <w:b/>
                <w:sz w:val="20"/>
                <w:szCs w:val="20"/>
              </w:rPr>
            </w:pPr>
            <w:r>
              <w:rPr>
                <w:rFonts w:ascii="Times New Roman" w:hAnsi="Times New Roman" w:cs="Times New Roman"/>
                <w:b/>
                <w:sz w:val="20"/>
                <w:szCs w:val="20"/>
              </w:rPr>
              <w:t>Boyut</w:t>
            </w:r>
          </w:p>
        </w:tc>
        <w:tc>
          <w:tcPr>
            <w:tcW w:w="4471" w:type="dxa"/>
            <w:vMerge w:val="restart"/>
          </w:tcPr>
          <w:p w14:paraId="6AC0ECC6" w14:textId="77777777" w:rsidR="00652A6C" w:rsidRPr="00652A6C" w:rsidRDefault="005F47DF" w:rsidP="00652A6C">
            <w:pPr>
              <w:spacing w:line="360" w:lineRule="auto"/>
              <w:jc w:val="both"/>
              <w:rPr>
                <w:rFonts w:ascii="Times New Roman" w:hAnsi="Times New Roman" w:cs="Times New Roman"/>
                <w:b/>
                <w:sz w:val="20"/>
                <w:szCs w:val="20"/>
              </w:rPr>
            </w:pPr>
            <w:r>
              <w:rPr>
                <w:rFonts w:ascii="Times New Roman" w:hAnsi="Times New Roman" w:cs="Times New Roman"/>
                <w:b/>
                <w:sz w:val="20"/>
                <w:szCs w:val="20"/>
              </w:rPr>
              <w:t>Toplam</w:t>
            </w:r>
          </w:p>
        </w:tc>
      </w:tr>
      <w:tr w:rsidR="00652A6C" w:rsidRPr="00652A6C" w14:paraId="17F7F18C" w14:textId="77777777" w:rsidTr="002B6200">
        <w:trPr>
          <w:trHeight w:val="253"/>
        </w:trPr>
        <w:tc>
          <w:tcPr>
            <w:tcW w:w="2412" w:type="dxa"/>
            <w:gridSpan w:val="2"/>
            <w:vMerge/>
          </w:tcPr>
          <w:p w14:paraId="22EC70BB" w14:textId="77777777" w:rsidR="00652A6C" w:rsidRPr="00652A6C" w:rsidRDefault="00652A6C" w:rsidP="00652A6C">
            <w:pPr>
              <w:spacing w:line="360" w:lineRule="auto"/>
              <w:jc w:val="both"/>
              <w:rPr>
                <w:rFonts w:ascii="Times New Roman" w:hAnsi="Times New Roman" w:cs="Times New Roman"/>
                <w:sz w:val="20"/>
                <w:szCs w:val="20"/>
              </w:rPr>
            </w:pPr>
          </w:p>
        </w:tc>
        <w:tc>
          <w:tcPr>
            <w:tcW w:w="1175" w:type="dxa"/>
          </w:tcPr>
          <w:p w14:paraId="63AD8C79"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1</w:t>
            </w:r>
          </w:p>
        </w:tc>
        <w:tc>
          <w:tcPr>
            <w:tcW w:w="1122" w:type="dxa"/>
          </w:tcPr>
          <w:p w14:paraId="13F2F64B"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2</w:t>
            </w:r>
          </w:p>
        </w:tc>
        <w:tc>
          <w:tcPr>
            <w:tcW w:w="4471" w:type="dxa"/>
            <w:vMerge/>
          </w:tcPr>
          <w:p w14:paraId="6ADF6A25" w14:textId="77777777" w:rsidR="00652A6C" w:rsidRPr="00652A6C" w:rsidRDefault="00652A6C" w:rsidP="00652A6C">
            <w:pPr>
              <w:spacing w:line="360" w:lineRule="auto"/>
              <w:jc w:val="both"/>
              <w:rPr>
                <w:rFonts w:ascii="Times New Roman" w:hAnsi="Times New Roman" w:cs="Times New Roman"/>
                <w:sz w:val="20"/>
                <w:szCs w:val="20"/>
              </w:rPr>
            </w:pPr>
          </w:p>
        </w:tc>
      </w:tr>
      <w:tr w:rsidR="00652A6C" w:rsidRPr="00652A6C" w14:paraId="5575F370" w14:textId="77777777" w:rsidTr="002B6200">
        <w:trPr>
          <w:trHeight w:val="322"/>
        </w:trPr>
        <w:tc>
          <w:tcPr>
            <w:tcW w:w="1196" w:type="dxa"/>
            <w:vMerge w:val="restart"/>
          </w:tcPr>
          <w:p w14:paraId="1DFA551D" w14:textId="77777777" w:rsidR="00652A6C" w:rsidRPr="00652A6C" w:rsidRDefault="005F47DF" w:rsidP="00652A6C">
            <w:pPr>
              <w:spacing w:line="360" w:lineRule="auto"/>
              <w:jc w:val="both"/>
              <w:rPr>
                <w:rFonts w:ascii="Times New Roman" w:hAnsi="Times New Roman" w:cs="Times New Roman"/>
                <w:b/>
                <w:sz w:val="20"/>
                <w:szCs w:val="20"/>
              </w:rPr>
            </w:pPr>
            <w:r>
              <w:rPr>
                <w:rFonts w:ascii="Times New Roman" w:hAnsi="Times New Roman" w:cs="Times New Roman"/>
                <w:b/>
                <w:sz w:val="20"/>
                <w:szCs w:val="20"/>
              </w:rPr>
              <w:t>Kayıp</w:t>
            </w:r>
          </w:p>
        </w:tc>
        <w:tc>
          <w:tcPr>
            <w:tcW w:w="1216" w:type="dxa"/>
          </w:tcPr>
          <w:p w14:paraId="279FF76E" w14:textId="77777777" w:rsidR="00652A6C" w:rsidRPr="00652A6C" w:rsidRDefault="005F47DF" w:rsidP="00652A6C">
            <w:pPr>
              <w:spacing w:line="360" w:lineRule="auto"/>
              <w:jc w:val="both"/>
              <w:rPr>
                <w:rFonts w:ascii="Times New Roman" w:hAnsi="Times New Roman" w:cs="Times New Roman"/>
                <w:sz w:val="20"/>
                <w:szCs w:val="20"/>
              </w:rPr>
            </w:pPr>
            <w:r>
              <w:rPr>
                <w:rFonts w:ascii="Times New Roman" w:hAnsi="Times New Roman" w:cs="Times New Roman"/>
                <w:sz w:val="20"/>
                <w:szCs w:val="20"/>
              </w:rPr>
              <w:t>Küme 1</w:t>
            </w:r>
          </w:p>
        </w:tc>
        <w:tc>
          <w:tcPr>
            <w:tcW w:w="1175" w:type="dxa"/>
          </w:tcPr>
          <w:p w14:paraId="3EE3EBC9"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,305</w:t>
            </w:r>
          </w:p>
        </w:tc>
        <w:tc>
          <w:tcPr>
            <w:tcW w:w="1122" w:type="dxa"/>
          </w:tcPr>
          <w:p w14:paraId="48D95A08"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,371</w:t>
            </w:r>
          </w:p>
        </w:tc>
        <w:tc>
          <w:tcPr>
            <w:tcW w:w="4471" w:type="dxa"/>
          </w:tcPr>
          <w:p w14:paraId="555FC0D8"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,676</w:t>
            </w:r>
          </w:p>
        </w:tc>
      </w:tr>
      <w:tr w:rsidR="00652A6C" w:rsidRPr="00652A6C" w14:paraId="12DEADEC" w14:textId="77777777" w:rsidTr="002B6200">
        <w:trPr>
          <w:trHeight w:val="218"/>
        </w:trPr>
        <w:tc>
          <w:tcPr>
            <w:tcW w:w="1196" w:type="dxa"/>
            <w:vMerge/>
          </w:tcPr>
          <w:p w14:paraId="2908E8C7" w14:textId="77777777" w:rsidR="00652A6C" w:rsidRPr="00652A6C" w:rsidRDefault="00652A6C" w:rsidP="00652A6C">
            <w:pPr>
              <w:spacing w:line="360" w:lineRule="auto"/>
              <w:jc w:val="both"/>
              <w:rPr>
                <w:rFonts w:ascii="Times New Roman" w:hAnsi="Times New Roman" w:cs="Times New Roman"/>
                <w:sz w:val="20"/>
                <w:szCs w:val="20"/>
              </w:rPr>
            </w:pPr>
          </w:p>
        </w:tc>
        <w:tc>
          <w:tcPr>
            <w:tcW w:w="1216" w:type="dxa"/>
          </w:tcPr>
          <w:p w14:paraId="55D6F302" w14:textId="77777777" w:rsidR="00652A6C" w:rsidRPr="00652A6C" w:rsidRDefault="005F47DF" w:rsidP="00652A6C">
            <w:pPr>
              <w:spacing w:line="360" w:lineRule="auto"/>
              <w:jc w:val="both"/>
              <w:rPr>
                <w:rFonts w:ascii="Times New Roman" w:hAnsi="Times New Roman" w:cs="Times New Roman"/>
                <w:sz w:val="20"/>
                <w:szCs w:val="20"/>
              </w:rPr>
            </w:pPr>
            <w:r>
              <w:rPr>
                <w:rFonts w:ascii="Times New Roman" w:hAnsi="Times New Roman" w:cs="Times New Roman"/>
                <w:sz w:val="20"/>
                <w:szCs w:val="20"/>
              </w:rPr>
              <w:t>Küme 2</w:t>
            </w:r>
          </w:p>
        </w:tc>
        <w:tc>
          <w:tcPr>
            <w:tcW w:w="1175" w:type="dxa"/>
          </w:tcPr>
          <w:p w14:paraId="32356FF7"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,305</w:t>
            </w:r>
          </w:p>
        </w:tc>
        <w:tc>
          <w:tcPr>
            <w:tcW w:w="1122" w:type="dxa"/>
          </w:tcPr>
          <w:p w14:paraId="47152136"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,373</w:t>
            </w:r>
          </w:p>
        </w:tc>
        <w:tc>
          <w:tcPr>
            <w:tcW w:w="4471" w:type="dxa"/>
          </w:tcPr>
          <w:p w14:paraId="10A7DD3A"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,678</w:t>
            </w:r>
          </w:p>
        </w:tc>
      </w:tr>
      <w:tr w:rsidR="00652A6C" w:rsidRPr="00652A6C" w14:paraId="7FFDE594" w14:textId="77777777" w:rsidTr="002B6200">
        <w:trPr>
          <w:trHeight w:val="300"/>
        </w:trPr>
        <w:tc>
          <w:tcPr>
            <w:tcW w:w="1196" w:type="dxa"/>
            <w:vMerge/>
          </w:tcPr>
          <w:p w14:paraId="03C304E3" w14:textId="77777777" w:rsidR="00652A6C" w:rsidRPr="00652A6C" w:rsidRDefault="00652A6C" w:rsidP="00652A6C">
            <w:pPr>
              <w:spacing w:line="360" w:lineRule="auto"/>
              <w:jc w:val="both"/>
              <w:rPr>
                <w:rFonts w:ascii="Times New Roman" w:hAnsi="Times New Roman" w:cs="Times New Roman"/>
                <w:sz w:val="20"/>
                <w:szCs w:val="20"/>
              </w:rPr>
            </w:pPr>
          </w:p>
        </w:tc>
        <w:tc>
          <w:tcPr>
            <w:tcW w:w="1216" w:type="dxa"/>
          </w:tcPr>
          <w:p w14:paraId="6B9F3D3F" w14:textId="77777777" w:rsidR="00652A6C" w:rsidRPr="00652A6C" w:rsidRDefault="005F47DF" w:rsidP="00652A6C">
            <w:pPr>
              <w:spacing w:line="360" w:lineRule="auto"/>
              <w:jc w:val="both"/>
              <w:rPr>
                <w:rFonts w:ascii="Times New Roman" w:hAnsi="Times New Roman" w:cs="Times New Roman"/>
                <w:sz w:val="20"/>
                <w:szCs w:val="20"/>
              </w:rPr>
            </w:pPr>
            <w:r>
              <w:rPr>
                <w:rFonts w:ascii="Times New Roman" w:hAnsi="Times New Roman" w:cs="Times New Roman"/>
                <w:sz w:val="20"/>
                <w:szCs w:val="20"/>
              </w:rPr>
              <w:t>Ortalama</w:t>
            </w:r>
          </w:p>
        </w:tc>
        <w:tc>
          <w:tcPr>
            <w:tcW w:w="1175" w:type="dxa"/>
          </w:tcPr>
          <w:p w14:paraId="56FD9059"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,305</w:t>
            </w:r>
          </w:p>
        </w:tc>
        <w:tc>
          <w:tcPr>
            <w:tcW w:w="1122" w:type="dxa"/>
          </w:tcPr>
          <w:p w14:paraId="589786EA"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,372</w:t>
            </w:r>
          </w:p>
        </w:tc>
        <w:tc>
          <w:tcPr>
            <w:tcW w:w="4471" w:type="dxa"/>
          </w:tcPr>
          <w:p w14:paraId="481F9E04"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,677</w:t>
            </w:r>
          </w:p>
        </w:tc>
      </w:tr>
      <w:tr w:rsidR="00652A6C" w:rsidRPr="00652A6C" w14:paraId="6B0C703D" w14:textId="77777777" w:rsidTr="002B6200">
        <w:tc>
          <w:tcPr>
            <w:tcW w:w="2412" w:type="dxa"/>
            <w:gridSpan w:val="2"/>
          </w:tcPr>
          <w:p w14:paraId="4A5D4EB5" w14:textId="77777777" w:rsidR="00652A6C" w:rsidRPr="00652A6C" w:rsidRDefault="005F47DF" w:rsidP="00652A6C">
            <w:p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Özdeğer</w:t>
            </w:r>
          </w:p>
        </w:tc>
        <w:tc>
          <w:tcPr>
            <w:tcW w:w="1175" w:type="dxa"/>
          </w:tcPr>
          <w:p w14:paraId="78A15DFA"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,695</w:t>
            </w:r>
          </w:p>
        </w:tc>
        <w:tc>
          <w:tcPr>
            <w:tcW w:w="1122" w:type="dxa"/>
          </w:tcPr>
          <w:p w14:paraId="619F330F"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,628</w:t>
            </w:r>
          </w:p>
        </w:tc>
        <w:tc>
          <w:tcPr>
            <w:tcW w:w="4471" w:type="dxa"/>
          </w:tcPr>
          <w:p w14:paraId="3376AE60" w14:textId="77777777" w:rsidR="00652A6C" w:rsidRPr="00652A6C" w:rsidRDefault="00652A6C" w:rsidP="00652A6C">
            <w:pPr>
              <w:spacing w:line="360" w:lineRule="auto"/>
              <w:jc w:val="both"/>
              <w:rPr>
                <w:rFonts w:ascii="Times New Roman" w:hAnsi="Times New Roman" w:cs="Times New Roman"/>
                <w:sz w:val="20"/>
                <w:szCs w:val="20"/>
              </w:rPr>
            </w:pPr>
          </w:p>
        </w:tc>
      </w:tr>
      <w:tr w:rsidR="00652A6C" w:rsidRPr="00652A6C" w14:paraId="75903DD0" w14:textId="77777777" w:rsidTr="002B6200">
        <w:tc>
          <w:tcPr>
            <w:tcW w:w="2412" w:type="dxa"/>
            <w:gridSpan w:val="2"/>
          </w:tcPr>
          <w:p w14:paraId="573ACC6B" w14:textId="77777777" w:rsidR="00652A6C" w:rsidRPr="00652A6C" w:rsidRDefault="005F47DF" w:rsidP="00652A6C">
            <w:pPr>
              <w:spacing w:line="360" w:lineRule="auto"/>
              <w:jc w:val="both"/>
              <w:rPr>
                <w:rFonts w:ascii="Times New Roman" w:hAnsi="Times New Roman" w:cs="Times New Roman"/>
                <w:b/>
                <w:sz w:val="20"/>
                <w:szCs w:val="20"/>
              </w:rPr>
            </w:pPr>
            <w:r>
              <w:rPr>
                <w:rFonts w:ascii="Times New Roman" w:hAnsi="Times New Roman" w:cs="Times New Roman"/>
                <w:b/>
                <w:sz w:val="20"/>
                <w:szCs w:val="20"/>
              </w:rPr>
              <w:t>Uyum</w:t>
            </w:r>
          </w:p>
        </w:tc>
        <w:tc>
          <w:tcPr>
            <w:tcW w:w="2297" w:type="dxa"/>
            <w:gridSpan w:val="2"/>
          </w:tcPr>
          <w:p w14:paraId="05C1133F" w14:textId="77777777" w:rsidR="00652A6C" w:rsidRPr="00652A6C" w:rsidRDefault="00652A6C" w:rsidP="00652A6C">
            <w:pPr>
              <w:spacing w:line="360" w:lineRule="auto"/>
              <w:jc w:val="both"/>
              <w:rPr>
                <w:rFonts w:ascii="Times New Roman" w:hAnsi="Times New Roman" w:cs="Times New Roman"/>
                <w:sz w:val="20"/>
                <w:szCs w:val="20"/>
              </w:rPr>
            </w:pPr>
          </w:p>
        </w:tc>
        <w:tc>
          <w:tcPr>
            <w:tcW w:w="4471" w:type="dxa"/>
          </w:tcPr>
          <w:p w14:paraId="5B0BFA5A" w14:textId="77777777" w:rsidR="00652A6C" w:rsidRPr="00652A6C" w:rsidRDefault="00652A6C" w:rsidP="00652A6C">
            <w:pPr>
              <w:spacing w:line="360" w:lineRule="auto"/>
              <w:jc w:val="both"/>
              <w:rPr>
                <w:rFonts w:ascii="Times New Roman" w:hAnsi="Times New Roman" w:cs="Times New Roman"/>
                <w:sz w:val="20"/>
                <w:szCs w:val="20"/>
              </w:rPr>
            </w:pPr>
            <w:r w:rsidRPr="00652A6C">
              <w:rPr>
                <w:rFonts w:ascii="Times New Roman" w:hAnsi="Times New Roman" w:cs="Times New Roman"/>
                <w:sz w:val="20"/>
                <w:szCs w:val="20"/>
              </w:rPr>
              <w:t>1,323</w:t>
            </w:r>
          </w:p>
        </w:tc>
      </w:tr>
    </w:tbl>
    <w:p w14:paraId="39A03CB7" w14:textId="77777777" w:rsidR="00503955" w:rsidRPr="00913058" w:rsidRDefault="00913058" w:rsidP="00826B3D">
      <w:pPr>
        <w:tabs>
          <w:tab w:val="left" w:pos="284"/>
          <w:tab w:val="left" w:pos="2500"/>
          <w:tab w:val="left" w:pos="4055"/>
          <w:tab w:val="center" w:pos="4867"/>
          <w:tab w:val="left" w:pos="7062"/>
          <w:tab w:val="left" w:pos="8870"/>
          <w:tab w:val="right" w:pos="9026"/>
        </w:tabs>
        <w:spacing w:after="0" w:line="240" w:lineRule="auto"/>
        <w:rPr>
          <w:rFonts w:ascii="Times New Roman" w:hAnsi="Times New Roman" w:cs="Times New Roman"/>
          <w:sz w:val="18"/>
          <w:szCs w:val="18"/>
        </w:rPr>
      </w:pPr>
      <w:r>
        <w:rPr>
          <w:rFonts w:ascii="Times New Roman" w:hAnsi="Times New Roman" w:cs="Times New Roman"/>
          <w:sz w:val="18"/>
          <w:szCs w:val="18"/>
        </w:rPr>
        <w:tab/>
      </w:r>
    </w:p>
    <w:p w14:paraId="5345FE8A" w14:textId="77777777" w:rsidR="00ED6F13" w:rsidRDefault="008E65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 tablosu incelendiğinde birinci boyut için ortalama kayıp değeri 0,305 ve ikinci boyut için ortalama kayıp değeri 0,371 olarak bulunmuştur. Ortalama kayıp değerlerinin 1’den çıkarılması ile özdeğerler bulunur. Birinci boyut için özdeğer 0,695 (1-0,305), ikinci boyut için özdeğer </w:t>
      </w:r>
      <w:r w:rsidR="005D2EBE">
        <w:rPr>
          <w:rFonts w:ascii="Times New Roman" w:hAnsi="Times New Roman" w:cs="Times New Roman"/>
          <w:sz w:val="24"/>
          <w:szCs w:val="24"/>
        </w:rPr>
        <w:t xml:space="preserve">0,629 (1-0,371) olarak elde edilmiştir. Bu özdeğerlerin toplanmasıyla analize ilişkin uyum değeri elde edilmektedir. Analiz için uyum değeri 1,323 (0,695+ 0,629) olarak hesaplanmıştır. Maksimim uyum değeri, </w:t>
      </w:r>
      <w:r w:rsidR="007A3C29">
        <w:rPr>
          <w:rFonts w:ascii="Times New Roman" w:hAnsi="Times New Roman" w:cs="Times New Roman"/>
          <w:sz w:val="24"/>
          <w:szCs w:val="24"/>
        </w:rPr>
        <w:t>boyut sayısına (2) eşittir. Ortalama kayıp değeri ise, maksimum uyum ile gerçekleşen uyum aras</w:t>
      </w:r>
      <w:r w:rsidR="00EE399F">
        <w:rPr>
          <w:rFonts w:ascii="Times New Roman" w:hAnsi="Times New Roman" w:cs="Times New Roman"/>
          <w:sz w:val="24"/>
          <w:szCs w:val="24"/>
        </w:rPr>
        <w:t>ındaki fark olan, 2-1,323=0,677’</w:t>
      </w:r>
      <w:r w:rsidR="00BC4D69">
        <w:rPr>
          <w:rFonts w:ascii="Times New Roman" w:hAnsi="Times New Roman" w:cs="Times New Roman"/>
          <w:sz w:val="24"/>
          <w:szCs w:val="24"/>
        </w:rPr>
        <w:t>d</w:t>
      </w:r>
      <w:r w:rsidR="007A3C29">
        <w:rPr>
          <w:rFonts w:ascii="Times New Roman" w:hAnsi="Times New Roman" w:cs="Times New Roman"/>
          <w:sz w:val="24"/>
          <w:szCs w:val="24"/>
        </w:rPr>
        <w:t>ir.</w:t>
      </w:r>
    </w:p>
    <w:p w14:paraId="3F42C79A" w14:textId="77777777" w:rsidR="00BC4D69" w:rsidRDefault="007A3C29" w:rsidP="004A5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Bir</w:t>
      </w:r>
      <w:r w:rsidR="00EE399F">
        <w:rPr>
          <w:rFonts w:ascii="Times New Roman" w:hAnsi="Times New Roman" w:cs="Times New Roman"/>
          <w:sz w:val="24"/>
          <w:szCs w:val="24"/>
        </w:rPr>
        <w:t xml:space="preserve">inci boyutta hesaplanan kanonik </w:t>
      </w:r>
      <w:r>
        <w:rPr>
          <w:rFonts w:ascii="Times New Roman" w:hAnsi="Times New Roman" w:cs="Times New Roman"/>
          <w:sz w:val="24"/>
          <w:szCs w:val="24"/>
        </w:rPr>
        <w:t xml:space="preserve">korelasyon katsayısı </w:t>
      </w:r>
      <w:r w:rsidRPr="007A3C29">
        <w:rPr>
          <w:rFonts w:ascii="Times New Roman" w:hAnsi="Times New Roman" w:cs="Times New Roman"/>
          <w:sz w:val="24"/>
          <w:szCs w:val="24"/>
        </w:rPr>
        <w:t xml:space="preserve">2 x 0,695 – 1 = 0,39 </w:t>
      </w:r>
      <w:r>
        <w:rPr>
          <w:rFonts w:ascii="Times New Roman" w:hAnsi="Times New Roman" w:cs="Times New Roman"/>
          <w:sz w:val="24"/>
          <w:szCs w:val="24"/>
        </w:rPr>
        <w:t xml:space="preserve">iken, ikinci boyuttaki korelasyon katsayısı </w:t>
      </w:r>
      <w:r w:rsidRPr="007A3C29">
        <w:rPr>
          <w:rFonts w:ascii="Times New Roman" w:hAnsi="Times New Roman" w:cs="Times New Roman"/>
          <w:sz w:val="24"/>
          <w:szCs w:val="24"/>
        </w:rPr>
        <w:t>2 x 0,6</w:t>
      </w:r>
      <w:r>
        <w:rPr>
          <w:rFonts w:ascii="Times New Roman" w:hAnsi="Times New Roman" w:cs="Times New Roman"/>
          <w:sz w:val="24"/>
          <w:szCs w:val="24"/>
        </w:rPr>
        <w:t>28 – 1 = 0,256’dır.</w:t>
      </w:r>
    </w:p>
    <w:p w14:paraId="7FF0461E" w14:textId="3A4E0323" w:rsidR="00ED6F13" w:rsidRDefault="00BC4D69">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Doğrusal olmayan kanonik korelasyon analiz</w:t>
      </w:r>
      <w:r w:rsidR="004D17BE">
        <w:rPr>
          <w:rFonts w:ascii="Times New Roman" w:hAnsi="Times New Roman" w:cs="Times New Roman"/>
          <w:sz w:val="24"/>
          <w:szCs w:val="24"/>
        </w:rPr>
        <w:t xml:space="preserve">i sonucunda kayıp fonksiyonu 77 </w:t>
      </w:r>
      <w:r>
        <w:rPr>
          <w:rFonts w:ascii="Times New Roman" w:hAnsi="Times New Roman" w:cs="Times New Roman"/>
          <w:sz w:val="24"/>
          <w:szCs w:val="24"/>
        </w:rPr>
        <w:t>iterasyon sonrasında en küçüklenmiştir.</w:t>
      </w:r>
      <w:r w:rsidR="00C91E12" w:rsidRPr="00AF47EF">
        <w:rPr>
          <w:rFonts w:ascii="Times New Roman" w:hAnsi="Times New Roman" w:cs="Times New Roman"/>
          <w:sz w:val="24"/>
          <w:szCs w:val="24"/>
        </w:rPr>
        <w:t xml:space="preserve"> </w:t>
      </w:r>
      <w:r w:rsidR="00C23030">
        <w:rPr>
          <w:rFonts w:ascii="Times New Roman" w:hAnsi="Times New Roman" w:cs="Times New Roman"/>
          <w:sz w:val="24"/>
          <w:szCs w:val="24"/>
        </w:rPr>
        <w:t>Tablo 6’da analize alınan değişkenlere ait ağırlıklar tablosu sunulmuştur.</w:t>
      </w:r>
    </w:p>
    <w:p w14:paraId="3FBEF1AC" w14:textId="77777777" w:rsidR="00A15A85" w:rsidRDefault="00A15A85" w:rsidP="008D3E4E">
      <w:pPr>
        <w:autoSpaceDE w:val="0"/>
        <w:autoSpaceDN w:val="0"/>
        <w:adjustRightInd w:val="0"/>
        <w:spacing w:after="0" w:line="360" w:lineRule="auto"/>
        <w:ind w:firstLine="709"/>
        <w:jc w:val="both"/>
        <w:rPr>
          <w:rFonts w:ascii="Book Antiqua" w:hAnsi="Book Antiqua" w:cs="Book Antiqua"/>
          <w:sz w:val="20"/>
          <w:szCs w:val="20"/>
        </w:rPr>
      </w:pPr>
    </w:p>
    <w:p w14:paraId="1B4A283B" w14:textId="77777777" w:rsidR="002B6200" w:rsidRDefault="00A15A85" w:rsidP="00137712">
      <w:pPr>
        <w:autoSpaceDE w:val="0"/>
        <w:autoSpaceDN w:val="0"/>
        <w:adjustRightInd w:val="0"/>
        <w:spacing w:after="0" w:line="240" w:lineRule="auto"/>
        <w:jc w:val="both"/>
        <w:rPr>
          <w:rFonts w:ascii="Times New Roman" w:hAnsi="Times New Roman" w:cs="Times New Roman"/>
          <w:iCs/>
          <w:sz w:val="24"/>
          <w:szCs w:val="24"/>
        </w:rPr>
      </w:pPr>
      <w:r>
        <w:rPr>
          <w:rFonts w:ascii="Book Antiqua" w:hAnsi="Book Antiqua" w:cs="Book Antiqua"/>
          <w:sz w:val="20"/>
          <w:szCs w:val="20"/>
        </w:rPr>
        <w:t xml:space="preserve"> </w:t>
      </w:r>
      <w:r w:rsidR="002B6200">
        <w:rPr>
          <w:rFonts w:ascii="Times New Roman" w:hAnsi="Times New Roman" w:cs="Times New Roman"/>
          <w:bCs/>
          <w:iCs/>
          <w:sz w:val="24"/>
          <w:szCs w:val="24"/>
        </w:rPr>
        <w:t>Tablo 6</w:t>
      </w:r>
    </w:p>
    <w:p w14:paraId="06F6239F" w14:textId="77777777" w:rsidR="001C414F" w:rsidRPr="0017770B" w:rsidRDefault="007C718A" w:rsidP="001377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iCs/>
          <w:sz w:val="24"/>
          <w:szCs w:val="24"/>
        </w:rPr>
        <w:t>Ağırlıklar Tablosu</w:t>
      </w:r>
    </w:p>
    <w:tbl>
      <w:tblPr>
        <w:tblStyle w:val="Stil1"/>
        <w:tblW w:w="0" w:type="auto"/>
        <w:tblInd w:w="108" w:type="dxa"/>
        <w:tblLook w:val="00A0" w:firstRow="1" w:lastRow="0" w:firstColumn="1" w:lastColumn="0" w:noHBand="0" w:noVBand="0"/>
      </w:tblPr>
      <w:tblGrid>
        <w:gridCol w:w="1025"/>
        <w:gridCol w:w="5045"/>
        <w:gridCol w:w="1416"/>
        <w:gridCol w:w="1456"/>
      </w:tblGrid>
      <w:tr w:rsidR="001C414F" w:rsidRPr="0017770B" w14:paraId="19467F5F" w14:textId="77777777" w:rsidTr="0017770B">
        <w:trPr>
          <w:trHeight w:val="190"/>
        </w:trPr>
        <w:tc>
          <w:tcPr>
            <w:tcW w:w="6021" w:type="dxa"/>
            <w:gridSpan w:val="2"/>
            <w:vMerge w:val="restart"/>
          </w:tcPr>
          <w:p w14:paraId="2BC1497A" w14:textId="77777777" w:rsidR="001C414F" w:rsidRPr="0017770B" w:rsidRDefault="007C718A" w:rsidP="00863CED">
            <w:pPr>
              <w:adjustRightInd w:val="0"/>
              <w:ind w:firstLine="709"/>
              <w:jc w:val="both"/>
              <w:rPr>
                <w:rFonts w:ascii="Times New Roman" w:hAnsi="Times New Roman" w:cs="Times New Roman"/>
                <w:b/>
                <w:sz w:val="20"/>
                <w:szCs w:val="20"/>
              </w:rPr>
            </w:pPr>
            <w:r>
              <w:rPr>
                <w:rFonts w:ascii="Times New Roman" w:hAnsi="Times New Roman" w:cs="Times New Roman"/>
                <w:b/>
                <w:sz w:val="20"/>
                <w:szCs w:val="20"/>
              </w:rPr>
              <w:t>Küme</w:t>
            </w:r>
          </w:p>
        </w:tc>
        <w:tc>
          <w:tcPr>
            <w:tcW w:w="3029" w:type="dxa"/>
            <w:gridSpan w:val="2"/>
          </w:tcPr>
          <w:p w14:paraId="312CA86F" w14:textId="77777777" w:rsidR="001C414F" w:rsidRPr="0017770B" w:rsidRDefault="007C718A" w:rsidP="00863CED">
            <w:pPr>
              <w:adjustRightInd w:val="0"/>
              <w:ind w:firstLine="709"/>
              <w:jc w:val="both"/>
              <w:rPr>
                <w:rFonts w:ascii="Times New Roman" w:hAnsi="Times New Roman" w:cs="Times New Roman"/>
                <w:b/>
                <w:sz w:val="20"/>
                <w:szCs w:val="20"/>
              </w:rPr>
            </w:pPr>
            <w:r>
              <w:rPr>
                <w:rFonts w:ascii="Times New Roman" w:hAnsi="Times New Roman" w:cs="Times New Roman"/>
                <w:b/>
                <w:sz w:val="20"/>
                <w:szCs w:val="20"/>
              </w:rPr>
              <w:t xml:space="preserve">           Boyut</w:t>
            </w:r>
          </w:p>
        </w:tc>
      </w:tr>
      <w:tr w:rsidR="004C581C" w:rsidRPr="0017770B" w14:paraId="7F589371" w14:textId="77777777" w:rsidTr="0017770B">
        <w:trPr>
          <w:trHeight w:val="111"/>
        </w:trPr>
        <w:tc>
          <w:tcPr>
            <w:tcW w:w="6021" w:type="dxa"/>
            <w:gridSpan w:val="2"/>
            <w:vMerge/>
          </w:tcPr>
          <w:p w14:paraId="40911935" w14:textId="77777777" w:rsidR="004C581C" w:rsidRPr="0017770B" w:rsidRDefault="004C581C" w:rsidP="00863CED">
            <w:pPr>
              <w:adjustRightInd w:val="0"/>
              <w:ind w:firstLine="709"/>
              <w:jc w:val="both"/>
              <w:rPr>
                <w:rFonts w:ascii="Times New Roman" w:hAnsi="Times New Roman" w:cs="Times New Roman"/>
                <w:sz w:val="20"/>
                <w:szCs w:val="20"/>
              </w:rPr>
            </w:pPr>
          </w:p>
        </w:tc>
        <w:tc>
          <w:tcPr>
            <w:tcW w:w="3029" w:type="dxa"/>
            <w:gridSpan w:val="2"/>
          </w:tcPr>
          <w:p w14:paraId="1980DADA" w14:textId="77777777" w:rsidR="004C581C" w:rsidRPr="0017770B" w:rsidRDefault="0032488E" w:rsidP="0032488E">
            <w:pPr>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r w:rsidR="002B6200">
              <w:rPr>
                <w:rFonts w:ascii="Times New Roman" w:hAnsi="Times New Roman" w:cs="Times New Roman"/>
                <w:b/>
                <w:sz w:val="20"/>
                <w:szCs w:val="20"/>
              </w:rPr>
              <w:t xml:space="preserve">1                         </w:t>
            </w:r>
            <w:r>
              <w:rPr>
                <w:rFonts w:ascii="Times New Roman" w:hAnsi="Times New Roman" w:cs="Times New Roman"/>
                <w:b/>
                <w:sz w:val="20"/>
                <w:szCs w:val="20"/>
              </w:rPr>
              <w:t xml:space="preserve">  </w:t>
            </w:r>
            <w:r w:rsidR="004C581C" w:rsidRPr="0017770B">
              <w:rPr>
                <w:rFonts w:ascii="Times New Roman" w:hAnsi="Times New Roman" w:cs="Times New Roman"/>
                <w:b/>
                <w:sz w:val="20"/>
                <w:szCs w:val="20"/>
              </w:rPr>
              <w:t xml:space="preserve"> 2</w:t>
            </w:r>
          </w:p>
        </w:tc>
      </w:tr>
      <w:tr w:rsidR="004C581C" w:rsidRPr="0017770B" w14:paraId="4799EFB9" w14:textId="77777777" w:rsidTr="0017770B">
        <w:trPr>
          <w:trHeight w:val="288"/>
        </w:trPr>
        <w:tc>
          <w:tcPr>
            <w:tcW w:w="579" w:type="dxa"/>
            <w:vMerge w:val="restart"/>
          </w:tcPr>
          <w:p w14:paraId="041D4360" w14:textId="77777777" w:rsidR="004C581C" w:rsidRPr="0017770B" w:rsidRDefault="004C581C" w:rsidP="00863CED">
            <w:pPr>
              <w:ind w:firstLine="709"/>
              <w:jc w:val="both"/>
              <w:rPr>
                <w:rFonts w:ascii="Times New Roman" w:hAnsi="Times New Roman" w:cs="Times New Roman"/>
                <w:b/>
                <w:sz w:val="20"/>
                <w:szCs w:val="20"/>
              </w:rPr>
            </w:pPr>
            <w:r w:rsidRPr="0017770B">
              <w:rPr>
                <w:rFonts w:ascii="Times New Roman" w:hAnsi="Times New Roman" w:cs="Times New Roman"/>
                <w:b/>
                <w:sz w:val="20"/>
                <w:szCs w:val="20"/>
              </w:rPr>
              <w:t>1</w:t>
            </w:r>
          </w:p>
          <w:p w14:paraId="71AE6DF3" w14:textId="77777777" w:rsidR="004C581C" w:rsidRPr="0017770B" w:rsidRDefault="004C581C" w:rsidP="00863CED">
            <w:pPr>
              <w:ind w:firstLine="709"/>
              <w:jc w:val="both"/>
              <w:rPr>
                <w:rFonts w:ascii="Times New Roman" w:hAnsi="Times New Roman" w:cs="Times New Roman"/>
                <w:b/>
                <w:sz w:val="20"/>
                <w:szCs w:val="20"/>
              </w:rPr>
            </w:pPr>
          </w:p>
          <w:p w14:paraId="4BBCE655" w14:textId="77777777" w:rsidR="004C581C" w:rsidRPr="0017770B" w:rsidRDefault="004C581C" w:rsidP="00863CED">
            <w:pPr>
              <w:ind w:firstLine="709"/>
              <w:jc w:val="both"/>
              <w:rPr>
                <w:rFonts w:ascii="Times New Roman" w:hAnsi="Times New Roman" w:cs="Times New Roman"/>
                <w:b/>
                <w:sz w:val="20"/>
                <w:szCs w:val="20"/>
              </w:rPr>
            </w:pPr>
          </w:p>
        </w:tc>
        <w:tc>
          <w:tcPr>
            <w:tcW w:w="8471" w:type="dxa"/>
            <w:gridSpan w:val="3"/>
          </w:tcPr>
          <w:p w14:paraId="28DD29D1" w14:textId="4A405D31" w:rsidR="004C581C" w:rsidRPr="0017770B" w:rsidRDefault="004C581C" w:rsidP="005B6780">
            <w:pPr>
              <w:tabs>
                <w:tab w:val="left" w:pos="7643"/>
              </w:tabs>
              <w:ind w:firstLine="709"/>
              <w:jc w:val="both"/>
              <w:rPr>
                <w:rFonts w:ascii="Times New Roman" w:hAnsi="Times New Roman" w:cs="Times New Roman"/>
                <w:sz w:val="20"/>
                <w:szCs w:val="20"/>
              </w:rPr>
            </w:pPr>
            <w:r w:rsidRPr="0017770B">
              <w:rPr>
                <w:rFonts w:ascii="Times New Roman" w:hAnsi="Times New Roman" w:cs="Times New Roman"/>
                <w:sz w:val="20"/>
                <w:szCs w:val="20"/>
              </w:rPr>
              <w:t xml:space="preserve">Cinsiyet                                                              </w:t>
            </w:r>
            <w:r w:rsidR="0032488E">
              <w:rPr>
                <w:rFonts w:ascii="Times New Roman" w:hAnsi="Times New Roman" w:cs="Times New Roman"/>
                <w:sz w:val="20"/>
                <w:szCs w:val="20"/>
              </w:rPr>
              <w:t xml:space="preserve">                     </w:t>
            </w:r>
            <w:r w:rsidR="0017770B" w:rsidRPr="0017770B">
              <w:rPr>
                <w:rFonts w:ascii="Times New Roman" w:hAnsi="Times New Roman" w:cs="Times New Roman"/>
                <w:sz w:val="20"/>
                <w:szCs w:val="20"/>
              </w:rPr>
              <w:t xml:space="preserve"> </w:t>
            </w:r>
            <w:r w:rsidRPr="0017770B">
              <w:rPr>
                <w:rFonts w:ascii="Times New Roman" w:hAnsi="Times New Roman" w:cs="Times New Roman"/>
                <w:b/>
                <w:sz w:val="20"/>
                <w:szCs w:val="20"/>
              </w:rPr>
              <w:t>,420</w:t>
            </w:r>
            <w:r w:rsidR="0053223F" w:rsidRPr="0017770B">
              <w:rPr>
                <w:rFonts w:ascii="Times New Roman" w:hAnsi="Times New Roman" w:cs="Times New Roman"/>
                <w:b/>
                <w:sz w:val="20"/>
                <w:szCs w:val="20"/>
              </w:rPr>
              <w:t xml:space="preserve">                    </w:t>
            </w:r>
            <w:r w:rsidR="0017770B" w:rsidRPr="0017770B">
              <w:rPr>
                <w:rFonts w:ascii="Times New Roman" w:hAnsi="Times New Roman" w:cs="Times New Roman"/>
                <w:b/>
                <w:sz w:val="20"/>
                <w:szCs w:val="20"/>
              </w:rPr>
              <w:t xml:space="preserve"> </w:t>
            </w:r>
            <w:r w:rsidR="0032488E">
              <w:rPr>
                <w:rFonts w:ascii="Times New Roman" w:hAnsi="Times New Roman" w:cs="Times New Roman"/>
                <w:b/>
                <w:sz w:val="20"/>
                <w:szCs w:val="20"/>
              </w:rPr>
              <w:t xml:space="preserve"> </w:t>
            </w:r>
            <w:r w:rsidR="0053223F" w:rsidRPr="0017770B">
              <w:rPr>
                <w:rFonts w:ascii="Times New Roman" w:hAnsi="Times New Roman" w:cs="Times New Roman"/>
                <w:b/>
                <w:sz w:val="20"/>
                <w:szCs w:val="20"/>
              </w:rPr>
              <w:t xml:space="preserve"> </w:t>
            </w:r>
            <w:r w:rsidRPr="0017770B">
              <w:rPr>
                <w:rFonts w:ascii="Times New Roman" w:hAnsi="Times New Roman" w:cs="Times New Roman"/>
                <w:sz w:val="20"/>
                <w:szCs w:val="20"/>
              </w:rPr>
              <w:t>,033</w:t>
            </w:r>
          </w:p>
        </w:tc>
      </w:tr>
      <w:tr w:rsidR="004C581C" w:rsidRPr="0017770B" w14:paraId="6C5E8602" w14:textId="77777777" w:rsidTr="0017770B">
        <w:trPr>
          <w:trHeight w:val="263"/>
        </w:trPr>
        <w:tc>
          <w:tcPr>
            <w:tcW w:w="579" w:type="dxa"/>
            <w:vMerge/>
          </w:tcPr>
          <w:p w14:paraId="778E59E8" w14:textId="77777777" w:rsidR="004C581C" w:rsidRPr="0017770B" w:rsidRDefault="004C581C" w:rsidP="00863CED">
            <w:pPr>
              <w:ind w:firstLine="709"/>
              <w:jc w:val="both"/>
              <w:rPr>
                <w:rFonts w:ascii="Times New Roman" w:hAnsi="Times New Roman" w:cs="Times New Roman"/>
                <w:b/>
                <w:sz w:val="20"/>
                <w:szCs w:val="20"/>
              </w:rPr>
            </w:pPr>
          </w:p>
        </w:tc>
        <w:tc>
          <w:tcPr>
            <w:tcW w:w="8471" w:type="dxa"/>
            <w:gridSpan w:val="3"/>
          </w:tcPr>
          <w:p w14:paraId="2B1C00FC" w14:textId="4759B581" w:rsidR="004C581C" w:rsidRPr="0017770B" w:rsidRDefault="004C581C" w:rsidP="005B6780">
            <w:pPr>
              <w:tabs>
                <w:tab w:val="left" w:pos="5942"/>
                <w:tab w:val="left" w:pos="7643"/>
              </w:tabs>
              <w:ind w:firstLine="709"/>
              <w:jc w:val="both"/>
              <w:rPr>
                <w:rFonts w:ascii="Times New Roman" w:hAnsi="Times New Roman" w:cs="Times New Roman"/>
                <w:sz w:val="20"/>
                <w:szCs w:val="20"/>
              </w:rPr>
            </w:pPr>
            <w:r w:rsidRPr="0017770B">
              <w:rPr>
                <w:rFonts w:ascii="Times New Roman" w:hAnsi="Times New Roman" w:cs="Times New Roman"/>
                <w:sz w:val="20"/>
                <w:szCs w:val="20"/>
              </w:rPr>
              <w:t xml:space="preserve">Yaş                                                                     </w:t>
            </w:r>
            <w:r w:rsidR="0032488E">
              <w:rPr>
                <w:rFonts w:ascii="Times New Roman" w:hAnsi="Times New Roman" w:cs="Times New Roman"/>
                <w:sz w:val="20"/>
                <w:szCs w:val="20"/>
              </w:rPr>
              <w:t xml:space="preserve">                     </w:t>
            </w:r>
            <w:r w:rsidR="007C718A">
              <w:rPr>
                <w:rFonts w:ascii="Times New Roman" w:hAnsi="Times New Roman" w:cs="Times New Roman"/>
                <w:sz w:val="20"/>
                <w:szCs w:val="20"/>
              </w:rPr>
              <w:t xml:space="preserve"> </w:t>
            </w:r>
            <w:r w:rsidR="002B6200">
              <w:rPr>
                <w:rFonts w:ascii="Times New Roman" w:hAnsi="Times New Roman" w:cs="Times New Roman"/>
                <w:sz w:val="20"/>
                <w:szCs w:val="20"/>
              </w:rPr>
              <w:t>,356</w:t>
            </w:r>
            <w:r w:rsidR="0017770B" w:rsidRPr="0017770B">
              <w:rPr>
                <w:rFonts w:ascii="Times New Roman" w:hAnsi="Times New Roman" w:cs="Times New Roman"/>
                <w:sz w:val="20"/>
                <w:szCs w:val="20"/>
              </w:rPr>
              <w:t xml:space="preserve">                    </w:t>
            </w:r>
            <w:r w:rsidR="0032488E">
              <w:rPr>
                <w:rFonts w:ascii="Times New Roman" w:hAnsi="Times New Roman" w:cs="Times New Roman"/>
                <w:sz w:val="20"/>
                <w:szCs w:val="20"/>
              </w:rPr>
              <w:t xml:space="preserve">   </w:t>
            </w:r>
            <w:r w:rsidRPr="0017770B">
              <w:rPr>
                <w:rFonts w:ascii="Times New Roman" w:hAnsi="Times New Roman" w:cs="Times New Roman"/>
                <w:sz w:val="20"/>
                <w:szCs w:val="20"/>
              </w:rPr>
              <w:t>,038</w:t>
            </w:r>
          </w:p>
        </w:tc>
      </w:tr>
      <w:tr w:rsidR="004C581C" w:rsidRPr="0017770B" w14:paraId="194C05A5" w14:textId="77777777" w:rsidTr="0017770B">
        <w:trPr>
          <w:trHeight w:val="268"/>
        </w:trPr>
        <w:tc>
          <w:tcPr>
            <w:tcW w:w="579" w:type="dxa"/>
            <w:vMerge/>
          </w:tcPr>
          <w:p w14:paraId="0147D8FE" w14:textId="77777777" w:rsidR="004C581C" w:rsidRPr="0017770B" w:rsidRDefault="004C581C" w:rsidP="00863CED">
            <w:pPr>
              <w:ind w:firstLine="709"/>
              <w:jc w:val="both"/>
              <w:rPr>
                <w:rFonts w:ascii="Times New Roman" w:hAnsi="Times New Roman" w:cs="Times New Roman"/>
                <w:b/>
                <w:sz w:val="20"/>
                <w:szCs w:val="20"/>
              </w:rPr>
            </w:pPr>
          </w:p>
        </w:tc>
        <w:tc>
          <w:tcPr>
            <w:tcW w:w="5442" w:type="dxa"/>
          </w:tcPr>
          <w:p w14:paraId="3C5C28DE" w14:textId="77777777" w:rsidR="004C581C" w:rsidRPr="0017770B" w:rsidRDefault="004C581C" w:rsidP="002B6200">
            <w:pPr>
              <w:tabs>
                <w:tab w:val="left" w:pos="7643"/>
              </w:tabs>
              <w:ind w:firstLine="709"/>
              <w:jc w:val="both"/>
              <w:rPr>
                <w:rFonts w:ascii="Times New Roman" w:hAnsi="Times New Roman" w:cs="Times New Roman"/>
                <w:sz w:val="20"/>
                <w:szCs w:val="20"/>
              </w:rPr>
            </w:pPr>
            <w:r w:rsidRPr="0017770B">
              <w:rPr>
                <w:rFonts w:ascii="Times New Roman" w:hAnsi="Times New Roman" w:cs="Times New Roman"/>
                <w:sz w:val="20"/>
                <w:szCs w:val="20"/>
              </w:rPr>
              <w:t>Öğrenme Stili</w:t>
            </w:r>
          </w:p>
        </w:tc>
        <w:tc>
          <w:tcPr>
            <w:tcW w:w="3029" w:type="dxa"/>
            <w:gridSpan w:val="2"/>
          </w:tcPr>
          <w:p w14:paraId="3698A704" w14:textId="77777777" w:rsidR="004C581C" w:rsidRPr="0017770B" w:rsidRDefault="002B6200" w:rsidP="002B6200">
            <w:pPr>
              <w:tabs>
                <w:tab w:val="left" w:pos="7643"/>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4C581C" w:rsidRPr="0017770B">
              <w:rPr>
                <w:rFonts w:ascii="Times New Roman" w:hAnsi="Times New Roman" w:cs="Times New Roman"/>
                <w:sz w:val="20"/>
                <w:szCs w:val="20"/>
              </w:rPr>
              <w:t>,393</w:t>
            </w:r>
            <w:r w:rsidR="0032488E">
              <w:rPr>
                <w:rFonts w:ascii="Times New Roman" w:hAnsi="Times New Roman" w:cs="Times New Roman"/>
                <w:sz w:val="20"/>
                <w:szCs w:val="20"/>
              </w:rPr>
              <w:t xml:space="preserve">                      </w:t>
            </w:r>
            <w:r w:rsidR="004C581C" w:rsidRPr="0017770B">
              <w:rPr>
                <w:rFonts w:ascii="Times New Roman" w:hAnsi="Times New Roman" w:cs="Times New Roman"/>
                <w:sz w:val="20"/>
                <w:szCs w:val="20"/>
              </w:rPr>
              <w:t>,156</w:t>
            </w:r>
          </w:p>
        </w:tc>
      </w:tr>
      <w:tr w:rsidR="007B78A5" w:rsidRPr="0017770B" w14:paraId="45A11838" w14:textId="77777777" w:rsidTr="0017770B">
        <w:trPr>
          <w:trHeight w:val="285"/>
        </w:trPr>
        <w:tc>
          <w:tcPr>
            <w:tcW w:w="579" w:type="dxa"/>
            <w:vMerge/>
          </w:tcPr>
          <w:p w14:paraId="14813F78" w14:textId="77777777" w:rsidR="007B78A5" w:rsidRPr="0017770B" w:rsidRDefault="007B78A5" w:rsidP="00863CED">
            <w:pPr>
              <w:ind w:firstLine="709"/>
              <w:jc w:val="both"/>
              <w:rPr>
                <w:rFonts w:ascii="Times New Roman" w:hAnsi="Times New Roman" w:cs="Times New Roman"/>
                <w:b/>
                <w:sz w:val="20"/>
                <w:szCs w:val="20"/>
              </w:rPr>
            </w:pPr>
          </w:p>
        </w:tc>
        <w:tc>
          <w:tcPr>
            <w:tcW w:w="5442" w:type="dxa"/>
          </w:tcPr>
          <w:p w14:paraId="3D6C9EBC" w14:textId="77777777" w:rsidR="007B78A5" w:rsidRPr="0017770B" w:rsidRDefault="007B78A5" w:rsidP="002B6200">
            <w:pPr>
              <w:tabs>
                <w:tab w:val="left" w:pos="7643"/>
              </w:tabs>
              <w:ind w:firstLine="709"/>
              <w:jc w:val="both"/>
              <w:rPr>
                <w:rFonts w:ascii="Times New Roman" w:hAnsi="Times New Roman" w:cs="Times New Roman"/>
                <w:sz w:val="20"/>
                <w:szCs w:val="20"/>
              </w:rPr>
            </w:pPr>
            <w:r w:rsidRPr="0017770B">
              <w:rPr>
                <w:rFonts w:ascii="Times New Roman" w:hAnsi="Times New Roman" w:cs="Times New Roman"/>
                <w:sz w:val="20"/>
                <w:szCs w:val="20"/>
              </w:rPr>
              <w:t>Sınıf</w:t>
            </w:r>
          </w:p>
        </w:tc>
        <w:tc>
          <w:tcPr>
            <w:tcW w:w="1460" w:type="dxa"/>
          </w:tcPr>
          <w:p w14:paraId="0B12585C" w14:textId="77777777" w:rsidR="007B78A5" w:rsidRPr="0017770B" w:rsidRDefault="002B6200" w:rsidP="002B6200">
            <w:pPr>
              <w:tabs>
                <w:tab w:val="left" w:pos="642"/>
                <w:tab w:val="left" w:pos="7643"/>
              </w:tabs>
              <w:adjustRightInd w:val="0"/>
              <w:ind w:left="75"/>
              <w:jc w:val="both"/>
              <w:rPr>
                <w:rFonts w:ascii="Times New Roman" w:hAnsi="Times New Roman" w:cs="Times New Roman"/>
                <w:sz w:val="20"/>
                <w:szCs w:val="20"/>
              </w:rPr>
            </w:pPr>
            <w:r>
              <w:rPr>
                <w:rFonts w:ascii="Times New Roman" w:hAnsi="Times New Roman" w:cs="Times New Roman"/>
                <w:sz w:val="20"/>
                <w:szCs w:val="20"/>
              </w:rPr>
              <w:t xml:space="preserve">       </w:t>
            </w:r>
            <w:r w:rsidR="00F762A7" w:rsidRPr="0017770B">
              <w:rPr>
                <w:rFonts w:ascii="Times New Roman" w:hAnsi="Times New Roman" w:cs="Times New Roman"/>
                <w:sz w:val="20"/>
                <w:szCs w:val="20"/>
              </w:rPr>
              <w:t>-,107</w:t>
            </w:r>
          </w:p>
        </w:tc>
        <w:tc>
          <w:tcPr>
            <w:tcW w:w="1569" w:type="dxa"/>
          </w:tcPr>
          <w:p w14:paraId="59D46E87" w14:textId="77777777" w:rsidR="007B78A5" w:rsidRPr="0017770B" w:rsidRDefault="002B6200" w:rsidP="002B6200">
            <w:pPr>
              <w:tabs>
                <w:tab w:val="left" w:pos="7643"/>
              </w:tabs>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r w:rsidR="0053223F" w:rsidRPr="0017770B">
              <w:rPr>
                <w:rFonts w:ascii="Times New Roman" w:hAnsi="Times New Roman" w:cs="Times New Roman"/>
                <w:b/>
                <w:sz w:val="20"/>
                <w:szCs w:val="20"/>
              </w:rPr>
              <w:t xml:space="preserve"> </w:t>
            </w:r>
            <w:r w:rsidR="005815B2" w:rsidRPr="0017770B">
              <w:rPr>
                <w:rFonts w:ascii="Times New Roman" w:hAnsi="Times New Roman" w:cs="Times New Roman"/>
                <w:b/>
                <w:sz w:val="20"/>
                <w:szCs w:val="20"/>
              </w:rPr>
              <w:t>-,582</w:t>
            </w:r>
          </w:p>
        </w:tc>
      </w:tr>
      <w:tr w:rsidR="007B78A5" w:rsidRPr="0017770B" w14:paraId="36278594" w14:textId="77777777" w:rsidTr="0017770B">
        <w:trPr>
          <w:trHeight w:val="261"/>
        </w:trPr>
        <w:tc>
          <w:tcPr>
            <w:tcW w:w="579" w:type="dxa"/>
            <w:vMerge/>
          </w:tcPr>
          <w:p w14:paraId="502AFAC1" w14:textId="77777777" w:rsidR="007B78A5" w:rsidRPr="0017770B" w:rsidRDefault="007B78A5" w:rsidP="00863CED">
            <w:pPr>
              <w:ind w:firstLine="709"/>
              <w:jc w:val="both"/>
              <w:rPr>
                <w:rFonts w:ascii="Times New Roman" w:hAnsi="Times New Roman" w:cs="Times New Roman"/>
                <w:b/>
                <w:sz w:val="20"/>
                <w:szCs w:val="20"/>
              </w:rPr>
            </w:pPr>
          </w:p>
        </w:tc>
        <w:tc>
          <w:tcPr>
            <w:tcW w:w="5442" w:type="dxa"/>
          </w:tcPr>
          <w:p w14:paraId="1BE292DC" w14:textId="77777777" w:rsidR="007B78A5" w:rsidRPr="0017770B" w:rsidRDefault="007B78A5" w:rsidP="002B6200">
            <w:pPr>
              <w:tabs>
                <w:tab w:val="left" w:pos="7643"/>
              </w:tabs>
              <w:ind w:firstLine="709"/>
              <w:jc w:val="both"/>
              <w:rPr>
                <w:rFonts w:ascii="Times New Roman" w:hAnsi="Times New Roman" w:cs="Times New Roman"/>
                <w:sz w:val="20"/>
                <w:szCs w:val="20"/>
              </w:rPr>
            </w:pPr>
            <w:r w:rsidRPr="0017770B">
              <w:rPr>
                <w:rFonts w:ascii="Times New Roman" w:hAnsi="Times New Roman" w:cs="Times New Roman"/>
                <w:sz w:val="20"/>
                <w:szCs w:val="20"/>
              </w:rPr>
              <w:t>İnternet Kullanma Yeterliliği</w:t>
            </w:r>
          </w:p>
        </w:tc>
        <w:tc>
          <w:tcPr>
            <w:tcW w:w="1460" w:type="dxa"/>
          </w:tcPr>
          <w:p w14:paraId="5E28C61B" w14:textId="77777777" w:rsidR="007B78A5" w:rsidRPr="0017770B" w:rsidRDefault="0032488E" w:rsidP="002B6200">
            <w:pPr>
              <w:tabs>
                <w:tab w:val="left" w:pos="642"/>
                <w:tab w:val="left" w:pos="7643"/>
              </w:tabs>
              <w:adjustRightInd w:val="0"/>
              <w:ind w:left="75"/>
              <w:jc w:val="both"/>
              <w:rPr>
                <w:rFonts w:ascii="Times New Roman" w:hAnsi="Times New Roman" w:cs="Times New Roman"/>
                <w:sz w:val="20"/>
                <w:szCs w:val="20"/>
              </w:rPr>
            </w:pPr>
            <w:r>
              <w:rPr>
                <w:rFonts w:ascii="Times New Roman" w:hAnsi="Times New Roman" w:cs="Times New Roman"/>
                <w:sz w:val="20"/>
                <w:szCs w:val="20"/>
              </w:rPr>
              <w:t xml:space="preserve">      </w:t>
            </w:r>
            <w:r w:rsidR="004C581C" w:rsidRPr="0017770B">
              <w:rPr>
                <w:rFonts w:ascii="Times New Roman" w:hAnsi="Times New Roman" w:cs="Times New Roman"/>
                <w:sz w:val="20"/>
                <w:szCs w:val="20"/>
              </w:rPr>
              <w:t xml:space="preserve"> </w:t>
            </w:r>
            <w:r w:rsidR="005815B2" w:rsidRPr="0017770B">
              <w:rPr>
                <w:rFonts w:ascii="Times New Roman" w:hAnsi="Times New Roman" w:cs="Times New Roman"/>
                <w:sz w:val="20"/>
                <w:szCs w:val="20"/>
              </w:rPr>
              <w:t>-,313</w:t>
            </w:r>
          </w:p>
        </w:tc>
        <w:tc>
          <w:tcPr>
            <w:tcW w:w="1569" w:type="dxa"/>
          </w:tcPr>
          <w:p w14:paraId="5D44DEE3" w14:textId="77777777" w:rsidR="007B78A5" w:rsidRPr="0017770B" w:rsidRDefault="002B6200" w:rsidP="002B6200">
            <w:pPr>
              <w:tabs>
                <w:tab w:val="left" w:pos="7643"/>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2488E">
              <w:rPr>
                <w:rFonts w:ascii="Times New Roman" w:hAnsi="Times New Roman" w:cs="Times New Roman"/>
                <w:sz w:val="20"/>
                <w:szCs w:val="20"/>
              </w:rPr>
              <w:t xml:space="preserve">     </w:t>
            </w:r>
            <w:r>
              <w:rPr>
                <w:rFonts w:ascii="Times New Roman" w:hAnsi="Times New Roman" w:cs="Times New Roman"/>
                <w:sz w:val="20"/>
                <w:szCs w:val="20"/>
              </w:rPr>
              <w:t xml:space="preserve"> </w:t>
            </w:r>
            <w:r w:rsidR="005815B2" w:rsidRPr="0017770B">
              <w:rPr>
                <w:rFonts w:ascii="Times New Roman" w:hAnsi="Times New Roman" w:cs="Times New Roman"/>
                <w:sz w:val="20"/>
                <w:szCs w:val="20"/>
              </w:rPr>
              <w:t>-,123</w:t>
            </w:r>
          </w:p>
        </w:tc>
      </w:tr>
      <w:tr w:rsidR="007B78A5" w:rsidRPr="0017770B" w14:paraId="0EE92AA1" w14:textId="77777777" w:rsidTr="0017770B">
        <w:trPr>
          <w:trHeight w:val="279"/>
        </w:trPr>
        <w:tc>
          <w:tcPr>
            <w:tcW w:w="579" w:type="dxa"/>
            <w:vMerge/>
          </w:tcPr>
          <w:p w14:paraId="253C53D0" w14:textId="77777777" w:rsidR="007B78A5" w:rsidRPr="0017770B" w:rsidRDefault="007B78A5" w:rsidP="00863CED">
            <w:pPr>
              <w:ind w:firstLine="709"/>
              <w:jc w:val="both"/>
              <w:rPr>
                <w:rFonts w:ascii="Times New Roman" w:hAnsi="Times New Roman" w:cs="Times New Roman"/>
                <w:b/>
                <w:sz w:val="20"/>
                <w:szCs w:val="20"/>
              </w:rPr>
            </w:pPr>
          </w:p>
        </w:tc>
        <w:tc>
          <w:tcPr>
            <w:tcW w:w="5442" w:type="dxa"/>
          </w:tcPr>
          <w:p w14:paraId="16680C43" w14:textId="77777777" w:rsidR="007B78A5" w:rsidRPr="0017770B" w:rsidRDefault="007B78A5" w:rsidP="002B6200">
            <w:pPr>
              <w:tabs>
                <w:tab w:val="left" w:pos="7643"/>
              </w:tabs>
              <w:ind w:firstLine="709"/>
              <w:jc w:val="both"/>
              <w:rPr>
                <w:rFonts w:ascii="Times New Roman" w:hAnsi="Times New Roman" w:cs="Times New Roman"/>
                <w:sz w:val="20"/>
                <w:szCs w:val="20"/>
              </w:rPr>
            </w:pPr>
            <w:r w:rsidRPr="0017770B">
              <w:rPr>
                <w:rFonts w:ascii="Times New Roman" w:hAnsi="Times New Roman" w:cs="Times New Roman"/>
                <w:sz w:val="20"/>
                <w:szCs w:val="20"/>
              </w:rPr>
              <w:t>Bilgisayar Kullanma Yeterliliği</w:t>
            </w:r>
          </w:p>
        </w:tc>
        <w:tc>
          <w:tcPr>
            <w:tcW w:w="1460" w:type="dxa"/>
          </w:tcPr>
          <w:p w14:paraId="30AB1492" w14:textId="77777777" w:rsidR="007B78A5" w:rsidRPr="0017770B" w:rsidRDefault="0032488E" w:rsidP="002B6200">
            <w:pPr>
              <w:tabs>
                <w:tab w:val="left" w:pos="642"/>
                <w:tab w:val="left" w:pos="7643"/>
              </w:tabs>
              <w:adjustRightInd w:val="0"/>
              <w:ind w:left="75"/>
              <w:jc w:val="both"/>
              <w:rPr>
                <w:rFonts w:ascii="Times New Roman" w:hAnsi="Times New Roman" w:cs="Times New Roman"/>
                <w:sz w:val="20"/>
                <w:szCs w:val="20"/>
              </w:rPr>
            </w:pPr>
            <w:r>
              <w:rPr>
                <w:rFonts w:ascii="Times New Roman" w:hAnsi="Times New Roman" w:cs="Times New Roman"/>
                <w:sz w:val="20"/>
                <w:szCs w:val="20"/>
              </w:rPr>
              <w:t xml:space="preserve">      </w:t>
            </w:r>
            <w:r w:rsidR="004C581C" w:rsidRPr="0017770B">
              <w:rPr>
                <w:rFonts w:ascii="Times New Roman" w:hAnsi="Times New Roman" w:cs="Times New Roman"/>
                <w:sz w:val="20"/>
                <w:szCs w:val="20"/>
              </w:rPr>
              <w:t xml:space="preserve"> </w:t>
            </w:r>
            <w:r w:rsidR="005815B2" w:rsidRPr="0017770B">
              <w:rPr>
                <w:rFonts w:ascii="Times New Roman" w:hAnsi="Times New Roman" w:cs="Times New Roman"/>
                <w:sz w:val="20"/>
                <w:szCs w:val="20"/>
              </w:rPr>
              <w:t>-,289</w:t>
            </w:r>
          </w:p>
        </w:tc>
        <w:tc>
          <w:tcPr>
            <w:tcW w:w="1569" w:type="dxa"/>
          </w:tcPr>
          <w:p w14:paraId="2E4101A7" w14:textId="77777777" w:rsidR="007B78A5" w:rsidRPr="0017770B" w:rsidRDefault="0032488E" w:rsidP="00B41EC3">
            <w:pPr>
              <w:tabs>
                <w:tab w:val="left" w:pos="736"/>
                <w:tab w:val="left" w:pos="7643"/>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5815B2" w:rsidRPr="0017770B">
              <w:rPr>
                <w:rFonts w:ascii="Times New Roman" w:hAnsi="Times New Roman" w:cs="Times New Roman"/>
                <w:sz w:val="20"/>
                <w:szCs w:val="20"/>
              </w:rPr>
              <w:t>,411</w:t>
            </w:r>
          </w:p>
        </w:tc>
      </w:tr>
      <w:tr w:rsidR="007B78A5" w:rsidRPr="0017770B" w14:paraId="002781F0" w14:textId="77777777" w:rsidTr="0017770B">
        <w:trPr>
          <w:trHeight w:val="257"/>
        </w:trPr>
        <w:tc>
          <w:tcPr>
            <w:tcW w:w="579" w:type="dxa"/>
            <w:vMerge/>
          </w:tcPr>
          <w:p w14:paraId="2215167E" w14:textId="77777777" w:rsidR="007B78A5" w:rsidRPr="0017770B" w:rsidRDefault="007B78A5" w:rsidP="00863CED">
            <w:pPr>
              <w:ind w:firstLine="709"/>
              <w:jc w:val="both"/>
              <w:rPr>
                <w:rFonts w:ascii="Times New Roman" w:hAnsi="Times New Roman" w:cs="Times New Roman"/>
                <w:b/>
                <w:sz w:val="20"/>
                <w:szCs w:val="20"/>
              </w:rPr>
            </w:pPr>
          </w:p>
        </w:tc>
        <w:tc>
          <w:tcPr>
            <w:tcW w:w="5442" w:type="dxa"/>
          </w:tcPr>
          <w:p w14:paraId="1E0C9580" w14:textId="77777777" w:rsidR="007B78A5" w:rsidRPr="0017770B" w:rsidRDefault="007B78A5" w:rsidP="00863CED">
            <w:pPr>
              <w:ind w:firstLine="709"/>
              <w:jc w:val="both"/>
              <w:rPr>
                <w:rFonts w:ascii="Times New Roman" w:hAnsi="Times New Roman" w:cs="Times New Roman"/>
                <w:sz w:val="20"/>
                <w:szCs w:val="20"/>
              </w:rPr>
            </w:pPr>
            <w:r w:rsidRPr="0017770B">
              <w:rPr>
                <w:rFonts w:ascii="Times New Roman" w:hAnsi="Times New Roman" w:cs="Times New Roman"/>
                <w:sz w:val="20"/>
                <w:szCs w:val="20"/>
              </w:rPr>
              <w:t>Kendilerine Ait Bilgisayar</w:t>
            </w:r>
          </w:p>
        </w:tc>
        <w:tc>
          <w:tcPr>
            <w:tcW w:w="1460" w:type="dxa"/>
          </w:tcPr>
          <w:p w14:paraId="63D00C0A" w14:textId="77777777" w:rsidR="007B78A5" w:rsidRPr="0017770B" w:rsidRDefault="00B41EC3" w:rsidP="00B41EC3">
            <w:pPr>
              <w:tabs>
                <w:tab w:val="left" w:pos="642"/>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5815B2" w:rsidRPr="0017770B">
              <w:rPr>
                <w:rFonts w:ascii="Times New Roman" w:hAnsi="Times New Roman" w:cs="Times New Roman"/>
                <w:sz w:val="20"/>
                <w:szCs w:val="20"/>
              </w:rPr>
              <w:t>,135</w:t>
            </w:r>
          </w:p>
        </w:tc>
        <w:tc>
          <w:tcPr>
            <w:tcW w:w="1569" w:type="dxa"/>
          </w:tcPr>
          <w:p w14:paraId="3F6AD2D8" w14:textId="77777777" w:rsidR="007B78A5" w:rsidRPr="0017770B" w:rsidRDefault="00B41EC3" w:rsidP="00B41EC3">
            <w:pPr>
              <w:tabs>
                <w:tab w:val="left" w:pos="601"/>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53223F" w:rsidRPr="0017770B">
              <w:rPr>
                <w:rFonts w:ascii="Times New Roman" w:hAnsi="Times New Roman" w:cs="Times New Roman"/>
                <w:sz w:val="20"/>
                <w:szCs w:val="20"/>
              </w:rPr>
              <w:t xml:space="preserve"> </w:t>
            </w:r>
            <w:r w:rsidR="005815B2" w:rsidRPr="0017770B">
              <w:rPr>
                <w:rFonts w:ascii="Times New Roman" w:hAnsi="Times New Roman" w:cs="Times New Roman"/>
                <w:sz w:val="20"/>
                <w:szCs w:val="20"/>
              </w:rPr>
              <w:t>,288</w:t>
            </w:r>
          </w:p>
        </w:tc>
      </w:tr>
      <w:tr w:rsidR="007B78A5" w:rsidRPr="0017770B" w14:paraId="6359D76D" w14:textId="77777777" w:rsidTr="0017770B">
        <w:trPr>
          <w:trHeight w:val="221"/>
        </w:trPr>
        <w:tc>
          <w:tcPr>
            <w:tcW w:w="579" w:type="dxa"/>
            <w:vMerge w:val="restart"/>
          </w:tcPr>
          <w:p w14:paraId="06B08306" w14:textId="77777777" w:rsidR="007B78A5" w:rsidRPr="0017770B" w:rsidRDefault="007B78A5" w:rsidP="00863CED">
            <w:pPr>
              <w:ind w:firstLine="709"/>
              <w:jc w:val="both"/>
              <w:rPr>
                <w:rFonts w:ascii="Times New Roman" w:hAnsi="Times New Roman" w:cs="Times New Roman"/>
                <w:b/>
                <w:sz w:val="20"/>
                <w:szCs w:val="20"/>
              </w:rPr>
            </w:pPr>
            <w:r w:rsidRPr="0017770B">
              <w:rPr>
                <w:rFonts w:ascii="Times New Roman" w:hAnsi="Times New Roman" w:cs="Times New Roman"/>
                <w:b/>
                <w:sz w:val="20"/>
                <w:szCs w:val="20"/>
              </w:rPr>
              <w:t>2</w:t>
            </w:r>
          </w:p>
        </w:tc>
        <w:tc>
          <w:tcPr>
            <w:tcW w:w="5442" w:type="dxa"/>
          </w:tcPr>
          <w:p w14:paraId="3C9F1E73" w14:textId="77777777" w:rsidR="007B78A5" w:rsidRPr="0017770B" w:rsidRDefault="00C65E84" w:rsidP="0017770B">
            <w:pPr>
              <w:ind w:firstLine="709"/>
              <w:jc w:val="both"/>
              <w:rPr>
                <w:rFonts w:ascii="Times New Roman" w:hAnsi="Times New Roman" w:cs="Times New Roman"/>
                <w:sz w:val="20"/>
                <w:szCs w:val="20"/>
              </w:rPr>
            </w:pPr>
            <w:r w:rsidRPr="0017770B">
              <w:rPr>
                <w:rFonts w:ascii="Times New Roman" w:hAnsi="Times New Roman" w:cs="Times New Roman"/>
                <w:sz w:val="20"/>
                <w:szCs w:val="20"/>
              </w:rPr>
              <w:t>Bilgisayarca Düşünme</w:t>
            </w:r>
          </w:p>
        </w:tc>
        <w:tc>
          <w:tcPr>
            <w:tcW w:w="1460" w:type="dxa"/>
          </w:tcPr>
          <w:p w14:paraId="3F5FFC82" w14:textId="77777777" w:rsidR="007B78A5" w:rsidRPr="0017770B" w:rsidRDefault="00B41EC3" w:rsidP="0017770B">
            <w:pPr>
              <w:tabs>
                <w:tab w:val="left" w:pos="642"/>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C65E84" w:rsidRPr="0017770B">
              <w:rPr>
                <w:rFonts w:ascii="Times New Roman" w:hAnsi="Times New Roman" w:cs="Times New Roman"/>
                <w:sz w:val="20"/>
                <w:szCs w:val="20"/>
              </w:rPr>
              <w:t>-,021</w:t>
            </w:r>
          </w:p>
        </w:tc>
        <w:tc>
          <w:tcPr>
            <w:tcW w:w="1569" w:type="dxa"/>
          </w:tcPr>
          <w:p w14:paraId="6066D081" w14:textId="77777777" w:rsidR="007B78A5" w:rsidRPr="0017770B" w:rsidRDefault="00B41EC3" w:rsidP="00863CED">
            <w:pPr>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r w:rsidR="00C65E84" w:rsidRPr="0017770B">
              <w:rPr>
                <w:rFonts w:ascii="Times New Roman" w:hAnsi="Times New Roman" w:cs="Times New Roman"/>
                <w:b/>
                <w:sz w:val="20"/>
                <w:szCs w:val="20"/>
              </w:rPr>
              <w:t>,505</w:t>
            </w:r>
          </w:p>
        </w:tc>
      </w:tr>
      <w:tr w:rsidR="007B78A5" w:rsidRPr="0017770B" w14:paraId="65A7F0C5" w14:textId="77777777" w:rsidTr="0017770B">
        <w:trPr>
          <w:trHeight w:val="191"/>
        </w:trPr>
        <w:tc>
          <w:tcPr>
            <w:tcW w:w="579" w:type="dxa"/>
            <w:vMerge/>
          </w:tcPr>
          <w:p w14:paraId="08AA6663" w14:textId="77777777" w:rsidR="007B78A5" w:rsidRPr="0017770B" w:rsidRDefault="007B78A5" w:rsidP="008D3E4E">
            <w:pPr>
              <w:spacing w:line="360" w:lineRule="auto"/>
              <w:ind w:firstLine="709"/>
              <w:jc w:val="both"/>
              <w:rPr>
                <w:rFonts w:ascii="Times New Roman" w:hAnsi="Times New Roman" w:cs="Times New Roman"/>
                <w:b/>
                <w:sz w:val="20"/>
                <w:szCs w:val="20"/>
              </w:rPr>
            </w:pPr>
          </w:p>
        </w:tc>
        <w:tc>
          <w:tcPr>
            <w:tcW w:w="5442" w:type="dxa"/>
          </w:tcPr>
          <w:p w14:paraId="0C26AC20" w14:textId="77777777" w:rsidR="007B78A5" w:rsidRPr="0017770B" w:rsidRDefault="007B78A5" w:rsidP="00863CED">
            <w:pPr>
              <w:ind w:firstLine="709"/>
              <w:jc w:val="both"/>
              <w:rPr>
                <w:rFonts w:ascii="Times New Roman" w:hAnsi="Times New Roman" w:cs="Times New Roman"/>
                <w:sz w:val="20"/>
                <w:szCs w:val="20"/>
              </w:rPr>
            </w:pPr>
            <w:r w:rsidRPr="0017770B">
              <w:rPr>
                <w:rFonts w:ascii="Times New Roman" w:hAnsi="Times New Roman" w:cs="Times New Roman"/>
                <w:sz w:val="20"/>
                <w:szCs w:val="20"/>
              </w:rPr>
              <w:t xml:space="preserve">Yaratıcı Düşünme </w:t>
            </w:r>
          </w:p>
        </w:tc>
        <w:tc>
          <w:tcPr>
            <w:tcW w:w="1460" w:type="dxa"/>
          </w:tcPr>
          <w:p w14:paraId="42A5F807" w14:textId="77777777" w:rsidR="007B78A5" w:rsidRPr="0017770B" w:rsidRDefault="00B41EC3" w:rsidP="0017770B">
            <w:pPr>
              <w:tabs>
                <w:tab w:val="left" w:pos="642"/>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C65E84" w:rsidRPr="0017770B">
              <w:rPr>
                <w:rFonts w:ascii="Times New Roman" w:hAnsi="Times New Roman" w:cs="Times New Roman"/>
                <w:sz w:val="20"/>
                <w:szCs w:val="20"/>
              </w:rPr>
              <w:t>,049</w:t>
            </w:r>
          </w:p>
        </w:tc>
        <w:tc>
          <w:tcPr>
            <w:tcW w:w="1569" w:type="dxa"/>
          </w:tcPr>
          <w:p w14:paraId="74290B6B" w14:textId="77777777" w:rsidR="007B78A5" w:rsidRPr="0017770B" w:rsidRDefault="00B41EC3" w:rsidP="00863CED">
            <w:pPr>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C65E84" w:rsidRPr="0017770B">
              <w:rPr>
                <w:rFonts w:ascii="Times New Roman" w:hAnsi="Times New Roman" w:cs="Times New Roman"/>
                <w:sz w:val="20"/>
                <w:szCs w:val="20"/>
              </w:rPr>
              <w:t>,133</w:t>
            </w:r>
          </w:p>
        </w:tc>
      </w:tr>
      <w:tr w:rsidR="007B78A5" w:rsidRPr="0017770B" w14:paraId="1814EE7A" w14:textId="77777777" w:rsidTr="0017770B">
        <w:trPr>
          <w:trHeight w:val="196"/>
        </w:trPr>
        <w:tc>
          <w:tcPr>
            <w:tcW w:w="579" w:type="dxa"/>
            <w:vMerge/>
          </w:tcPr>
          <w:p w14:paraId="76CC9ACB" w14:textId="77777777" w:rsidR="007B78A5" w:rsidRPr="0017770B" w:rsidRDefault="007B78A5" w:rsidP="008D3E4E">
            <w:pPr>
              <w:spacing w:line="360" w:lineRule="auto"/>
              <w:ind w:firstLine="709"/>
              <w:jc w:val="both"/>
              <w:rPr>
                <w:rFonts w:ascii="Times New Roman" w:hAnsi="Times New Roman" w:cs="Times New Roman"/>
                <w:b/>
                <w:sz w:val="20"/>
                <w:szCs w:val="20"/>
              </w:rPr>
            </w:pPr>
          </w:p>
        </w:tc>
        <w:tc>
          <w:tcPr>
            <w:tcW w:w="5442" w:type="dxa"/>
          </w:tcPr>
          <w:p w14:paraId="225B46CC" w14:textId="77777777" w:rsidR="007B78A5" w:rsidRPr="0017770B" w:rsidRDefault="007B78A5" w:rsidP="00863CED">
            <w:pPr>
              <w:ind w:firstLine="709"/>
              <w:jc w:val="both"/>
              <w:rPr>
                <w:rFonts w:ascii="Times New Roman" w:hAnsi="Times New Roman" w:cs="Times New Roman"/>
                <w:sz w:val="20"/>
                <w:szCs w:val="20"/>
              </w:rPr>
            </w:pPr>
            <w:r w:rsidRPr="0017770B">
              <w:rPr>
                <w:rFonts w:ascii="Times New Roman" w:hAnsi="Times New Roman" w:cs="Times New Roman"/>
                <w:sz w:val="20"/>
                <w:szCs w:val="20"/>
              </w:rPr>
              <w:t xml:space="preserve">Algoritmik Düşünme </w:t>
            </w:r>
          </w:p>
        </w:tc>
        <w:tc>
          <w:tcPr>
            <w:tcW w:w="1460" w:type="dxa"/>
          </w:tcPr>
          <w:p w14:paraId="22B7CD10" w14:textId="77777777" w:rsidR="007B78A5" w:rsidRPr="0017770B" w:rsidRDefault="00B41EC3" w:rsidP="00B41EC3">
            <w:pPr>
              <w:tabs>
                <w:tab w:val="left" w:pos="642"/>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C65E84" w:rsidRPr="0017770B">
              <w:rPr>
                <w:rFonts w:ascii="Times New Roman" w:hAnsi="Times New Roman" w:cs="Times New Roman"/>
                <w:sz w:val="20"/>
                <w:szCs w:val="20"/>
              </w:rPr>
              <w:t>-,534</w:t>
            </w:r>
          </w:p>
        </w:tc>
        <w:tc>
          <w:tcPr>
            <w:tcW w:w="1569" w:type="dxa"/>
          </w:tcPr>
          <w:p w14:paraId="0042A733" w14:textId="77777777" w:rsidR="007B78A5" w:rsidRPr="0017770B" w:rsidRDefault="00FD6E40" w:rsidP="00863CED">
            <w:pPr>
              <w:tabs>
                <w:tab w:val="left" w:pos="571"/>
                <w:tab w:val="left" w:pos="767"/>
              </w:tabs>
              <w:adjustRightInd w:val="0"/>
              <w:jc w:val="both"/>
              <w:rPr>
                <w:rFonts w:ascii="Times New Roman" w:hAnsi="Times New Roman" w:cs="Times New Roman"/>
                <w:sz w:val="20"/>
                <w:szCs w:val="20"/>
              </w:rPr>
            </w:pPr>
            <w:r w:rsidRPr="0017770B">
              <w:rPr>
                <w:rFonts w:ascii="Times New Roman" w:hAnsi="Times New Roman" w:cs="Times New Roman"/>
                <w:sz w:val="20"/>
                <w:szCs w:val="20"/>
              </w:rPr>
              <w:t xml:space="preserve">         </w:t>
            </w:r>
            <w:r w:rsidR="00B41EC3">
              <w:rPr>
                <w:rFonts w:ascii="Times New Roman" w:hAnsi="Times New Roman" w:cs="Times New Roman"/>
                <w:sz w:val="20"/>
                <w:szCs w:val="20"/>
              </w:rPr>
              <w:t xml:space="preserve">  </w:t>
            </w:r>
            <w:r w:rsidR="00C65E84" w:rsidRPr="0017770B">
              <w:rPr>
                <w:rFonts w:ascii="Times New Roman" w:hAnsi="Times New Roman" w:cs="Times New Roman"/>
                <w:sz w:val="20"/>
                <w:szCs w:val="20"/>
              </w:rPr>
              <w:t>,020</w:t>
            </w:r>
          </w:p>
        </w:tc>
      </w:tr>
      <w:tr w:rsidR="007B78A5" w:rsidRPr="0017770B" w14:paraId="593C69CA" w14:textId="77777777" w:rsidTr="0017770B">
        <w:trPr>
          <w:trHeight w:val="113"/>
        </w:trPr>
        <w:tc>
          <w:tcPr>
            <w:tcW w:w="579" w:type="dxa"/>
            <w:vMerge/>
          </w:tcPr>
          <w:p w14:paraId="760D7278" w14:textId="77777777" w:rsidR="007B78A5" w:rsidRPr="0017770B" w:rsidRDefault="007B78A5" w:rsidP="00863CED">
            <w:pPr>
              <w:ind w:firstLine="709"/>
              <w:jc w:val="both"/>
              <w:rPr>
                <w:rFonts w:ascii="Times New Roman" w:hAnsi="Times New Roman" w:cs="Times New Roman"/>
                <w:b/>
                <w:sz w:val="20"/>
                <w:szCs w:val="20"/>
              </w:rPr>
            </w:pPr>
          </w:p>
        </w:tc>
        <w:tc>
          <w:tcPr>
            <w:tcW w:w="5442" w:type="dxa"/>
          </w:tcPr>
          <w:p w14:paraId="7CED5DFB" w14:textId="77777777" w:rsidR="007B78A5" w:rsidRPr="0017770B" w:rsidRDefault="007B78A5" w:rsidP="00863CED">
            <w:pPr>
              <w:ind w:firstLine="709"/>
              <w:jc w:val="both"/>
              <w:rPr>
                <w:rFonts w:ascii="Times New Roman" w:hAnsi="Times New Roman" w:cs="Times New Roman"/>
                <w:sz w:val="20"/>
                <w:szCs w:val="20"/>
              </w:rPr>
            </w:pPr>
            <w:r w:rsidRPr="0017770B">
              <w:rPr>
                <w:rFonts w:ascii="Times New Roman" w:hAnsi="Times New Roman" w:cs="Times New Roman"/>
                <w:sz w:val="20"/>
                <w:szCs w:val="20"/>
              </w:rPr>
              <w:t xml:space="preserve">İşbirlikli Düşünme </w:t>
            </w:r>
          </w:p>
        </w:tc>
        <w:tc>
          <w:tcPr>
            <w:tcW w:w="1460" w:type="dxa"/>
          </w:tcPr>
          <w:p w14:paraId="393B6A48" w14:textId="77777777" w:rsidR="007B78A5" w:rsidRPr="0017770B" w:rsidRDefault="00B41EC3" w:rsidP="00B41EC3">
            <w:pPr>
              <w:tabs>
                <w:tab w:val="left" w:pos="642"/>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FD6E40" w:rsidRPr="0017770B">
              <w:rPr>
                <w:rFonts w:ascii="Times New Roman" w:hAnsi="Times New Roman" w:cs="Times New Roman"/>
                <w:sz w:val="20"/>
                <w:szCs w:val="20"/>
              </w:rPr>
              <w:t xml:space="preserve"> </w:t>
            </w:r>
            <w:r w:rsidR="00C65E84" w:rsidRPr="0017770B">
              <w:rPr>
                <w:rFonts w:ascii="Times New Roman" w:hAnsi="Times New Roman" w:cs="Times New Roman"/>
                <w:sz w:val="20"/>
                <w:szCs w:val="20"/>
              </w:rPr>
              <w:t>-,242</w:t>
            </w:r>
          </w:p>
        </w:tc>
        <w:tc>
          <w:tcPr>
            <w:tcW w:w="1569" w:type="dxa"/>
          </w:tcPr>
          <w:p w14:paraId="37692EFD" w14:textId="77777777" w:rsidR="007B78A5" w:rsidRPr="0017770B" w:rsidRDefault="00B41EC3" w:rsidP="00863CED">
            <w:pPr>
              <w:tabs>
                <w:tab w:val="left" w:pos="571"/>
                <w:tab w:val="left" w:pos="767"/>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FD6E40" w:rsidRPr="0017770B">
              <w:rPr>
                <w:rFonts w:ascii="Times New Roman" w:hAnsi="Times New Roman" w:cs="Times New Roman"/>
                <w:sz w:val="20"/>
                <w:szCs w:val="20"/>
              </w:rPr>
              <w:t xml:space="preserve"> </w:t>
            </w:r>
            <w:r w:rsidR="00C65E84" w:rsidRPr="0017770B">
              <w:rPr>
                <w:rFonts w:ascii="Times New Roman" w:hAnsi="Times New Roman" w:cs="Times New Roman"/>
                <w:sz w:val="20"/>
                <w:szCs w:val="20"/>
              </w:rPr>
              <w:t>,322</w:t>
            </w:r>
          </w:p>
        </w:tc>
      </w:tr>
      <w:tr w:rsidR="007B78A5" w:rsidRPr="0017770B" w14:paraId="272C00D6" w14:textId="77777777" w:rsidTr="0017770B">
        <w:trPr>
          <w:trHeight w:val="132"/>
        </w:trPr>
        <w:tc>
          <w:tcPr>
            <w:tcW w:w="579" w:type="dxa"/>
            <w:vMerge/>
          </w:tcPr>
          <w:p w14:paraId="7DB347F7" w14:textId="77777777" w:rsidR="007B78A5" w:rsidRPr="0017770B" w:rsidRDefault="007B78A5" w:rsidP="00863CED">
            <w:pPr>
              <w:ind w:firstLine="709"/>
              <w:jc w:val="both"/>
              <w:rPr>
                <w:rFonts w:ascii="Times New Roman" w:hAnsi="Times New Roman" w:cs="Times New Roman"/>
                <w:b/>
                <w:sz w:val="20"/>
                <w:szCs w:val="20"/>
              </w:rPr>
            </w:pPr>
          </w:p>
        </w:tc>
        <w:tc>
          <w:tcPr>
            <w:tcW w:w="5442" w:type="dxa"/>
          </w:tcPr>
          <w:p w14:paraId="61DCC9E9" w14:textId="77777777" w:rsidR="007B78A5" w:rsidRPr="0017770B" w:rsidRDefault="007B78A5" w:rsidP="00863CED">
            <w:pPr>
              <w:ind w:firstLine="709"/>
              <w:jc w:val="both"/>
              <w:rPr>
                <w:rFonts w:ascii="Times New Roman" w:hAnsi="Times New Roman" w:cs="Times New Roman"/>
                <w:sz w:val="20"/>
                <w:szCs w:val="20"/>
              </w:rPr>
            </w:pPr>
            <w:r w:rsidRPr="0017770B">
              <w:rPr>
                <w:rFonts w:ascii="Times New Roman" w:hAnsi="Times New Roman" w:cs="Times New Roman"/>
                <w:sz w:val="20"/>
                <w:szCs w:val="20"/>
              </w:rPr>
              <w:t xml:space="preserve">Problem Çözme </w:t>
            </w:r>
          </w:p>
        </w:tc>
        <w:tc>
          <w:tcPr>
            <w:tcW w:w="1460" w:type="dxa"/>
          </w:tcPr>
          <w:p w14:paraId="6E3AE129" w14:textId="77777777" w:rsidR="007B78A5" w:rsidRPr="0017770B" w:rsidRDefault="00B41EC3" w:rsidP="00B41EC3">
            <w:pPr>
              <w:tabs>
                <w:tab w:val="left" w:pos="642"/>
              </w:tabs>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r w:rsidR="00FD6E40" w:rsidRPr="0017770B">
              <w:rPr>
                <w:rFonts w:ascii="Times New Roman" w:hAnsi="Times New Roman" w:cs="Times New Roman"/>
                <w:b/>
                <w:sz w:val="20"/>
                <w:szCs w:val="20"/>
              </w:rPr>
              <w:t xml:space="preserve"> </w:t>
            </w:r>
            <w:r w:rsidR="00C65E84" w:rsidRPr="0017770B">
              <w:rPr>
                <w:rFonts w:ascii="Times New Roman" w:hAnsi="Times New Roman" w:cs="Times New Roman"/>
                <w:b/>
                <w:sz w:val="20"/>
                <w:szCs w:val="20"/>
              </w:rPr>
              <w:t>,618</w:t>
            </w:r>
          </w:p>
        </w:tc>
        <w:tc>
          <w:tcPr>
            <w:tcW w:w="1569" w:type="dxa"/>
          </w:tcPr>
          <w:p w14:paraId="63DCC2DA" w14:textId="77777777" w:rsidR="007B78A5" w:rsidRPr="0017770B" w:rsidRDefault="00B41EC3" w:rsidP="00863CED">
            <w:pPr>
              <w:tabs>
                <w:tab w:val="left" w:pos="571"/>
                <w:tab w:val="left" w:pos="767"/>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FD6E40" w:rsidRPr="0017770B">
              <w:rPr>
                <w:rFonts w:ascii="Times New Roman" w:hAnsi="Times New Roman" w:cs="Times New Roman"/>
                <w:sz w:val="20"/>
                <w:szCs w:val="20"/>
              </w:rPr>
              <w:t xml:space="preserve"> </w:t>
            </w:r>
            <w:r w:rsidR="00C65E84" w:rsidRPr="0017770B">
              <w:rPr>
                <w:rFonts w:ascii="Times New Roman" w:hAnsi="Times New Roman" w:cs="Times New Roman"/>
                <w:sz w:val="20"/>
                <w:szCs w:val="20"/>
              </w:rPr>
              <w:t>,259</w:t>
            </w:r>
          </w:p>
        </w:tc>
      </w:tr>
      <w:tr w:rsidR="007B78A5" w:rsidRPr="0017770B" w14:paraId="5B15F217" w14:textId="77777777" w:rsidTr="0017770B">
        <w:trPr>
          <w:trHeight w:val="217"/>
        </w:trPr>
        <w:tc>
          <w:tcPr>
            <w:tcW w:w="579" w:type="dxa"/>
            <w:vMerge/>
          </w:tcPr>
          <w:p w14:paraId="5E28CAD6" w14:textId="77777777" w:rsidR="007B78A5" w:rsidRPr="0017770B" w:rsidRDefault="007B78A5" w:rsidP="00863CED">
            <w:pPr>
              <w:ind w:firstLine="709"/>
              <w:jc w:val="both"/>
              <w:rPr>
                <w:rFonts w:ascii="Times New Roman" w:hAnsi="Times New Roman" w:cs="Times New Roman"/>
                <w:b/>
                <w:sz w:val="20"/>
                <w:szCs w:val="20"/>
              </w:rPr>
            </w:pPr>
          </w:p>
        </w:tc>
        <w:tc>
          <w:tcPr>
            <w:tcW w:w="5442" w:type="dxa"/>
          </w:tcPr>
          <w:p w14:paraId="5DFA5D51" w14:textId="77777777" w:rsidR="007B78A5" w:rsidRPr="0017770B" w:rsidRDefault="007B78A5" w:rsidP="00863CED">
            <w:pPr>
              <w:ind w:firstLine="709"/>
              <w:jc w:val="both"/>
              <w:rPr>
                <w:rFonts w:ascii="Times New Roman" w:hAnsi="Times New Roman" w:cs="Times New Roman"/>
                <w:sz w:val="20"/>
                <w:szCs w:val="20"/>
              </w:rPr>
            </w:pPr>
            <w:r w:rsidRPr="0017770B">
              <w:rPr>
                <w:rFonts w:ascii="Times New Roman" w:hAnsi="Times New Roman" w:cs="Times New Roman"/>
                <w:sz w:val="20"/>
                <w:szCs w:val="20"/>
              </w:rPr>
              <w:t xml:space="preserve">Eleştirel Düşünme </w:t>
            </w:r>
          </w:p>
        </w:tc>
        <w:tc>
          <w:tcPr>
            <w:tcW w:w="1460" w:type="dxa"/>
          </w:tcPr>
          <w:p w14:paraId="68DAC3A4" w14:textId="77777777" w:rsidR="007B78A5" w:rsidRPr="0017770B" w:rsidRDefault="00C65E84" w:rsidP="00843656">
            <w:pPr>
              <w:tabs>
                <w:tab w:val="left" w:pos="642"/>
              </w:tabs>
              <w:adjustRightInd w:val="0"/>
              <w:ind w:firstLine="500"/>
              <w:jc w:val="both"/>
              <w:rPr>
                <w:rFonts w:ascii="Times New Roman" w:hAnsi="Times New Roman" w:cs="Times New Roman"/>
                <w:sz w:val="20"/>
                <w:szCs w:val="20"/>
              </w:rPr>
            </w:pPr>
            <w:r w:rsidRPr="0017770B">
              <w:rPr>
                <w:rFonts w:ascii="Times New Roman" w:hAnsi="Times New Roman" w:cs="Times New Roman"/>
                <w:sz w:val="20"/>
                <w:szCs w:val="20"/>
              </w:rPr>
              <w:t>,201</w:t>
            </w:r>
          </w:p>
        </w:tc>
        <w:tc>
          <w:tcPr>
            <w:tcW w:w="1569" w:type="dxa"/>
          </w:tcPr>
          <w:p w14:paraId="2B9054E7" w14:textId="77777777" w:rsidR="007B78A5" w:rsidRPr="0017770B" w:rsidRDefault="00B41EC3" w:rsidP="00863CED">
            <w:pPr>
              <w:tabs>
                <w:tab w:val="left" w:pos="571"/>
                <w:tab w:val="left" w:pos="767"/>
              </w:tabs>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C65E84" w:rsidRPr="0017770B">
              <w:rPr>
                <w:rFonts w:ascii="Times New Roman" w:hAnsi="Times New Roman" w:cs="Times New Roman"/>
                <w:sz w:val="20"/>
                <w:szCs w:val="20"/>
              </w:rPr>
              <w:t>-,394</w:t>
            </w:r>
          </w:p>
        </w:tc>
      </w:tr>
    </w:tbl>
    <w:p w14:paraId="73F543D4" w14:textId="77777777" w:rsidR="004C581C" w:rsidRDefault="004C581C" w:rsidP="00B41EC3">
      <w:pPr>
        <w:tabs>
          <w:tab w:val="left" w:pos="6663"/>
        </w:tabs>
        <w:autoSpaceDE w:val="0"/>
        <w:autoSpaceDN w:val="0"/>
        <w:adjustRightInd w:val="0"/>
        <w:spacing w:after="0" w:line="240" w:lineRule="auto"/>
        <w:ind w:firstLine="709"/>
        <w:jc w:val="both"/>
        <w:rPr>
          <w:rFonts w:ascii="Times New Roman" w:hAnsi="Times New Roman" w:cs="Times New Roman"/>
          <w:sz w:val="24"/>
          <w:szCs w:val="24"/>
        </w:rPr>
      </w:pPr>
    </w:p>
    <w:p w14:paraId="2338164D" w14:textId="77777777" w:rsidR="00EB6889" w:rsidRPr="00AF47EF" w:rsidRDefault="00EB6889" w:rsidP="008D3E4E">
      <w:pPr>
        <w:autoSpaceDE w:val="0"/>
        <w:autoSpaceDN w:val="0"/>
        <w:adjustRightInd w:val="0"/>
        <w:spacing w:after="0" w:line="360" w:lineRule="auto"/>
        <w:ind w:firstLine="709"/>
        <w:jc w:val="both"/>
        <w:rPr>
          <w:rFonts w:ascii="Times New Roman" w:hAnsi="Times New Roman" w:cs="Times New Roman"/>
          <w:sz w:val="24"/>
          <w:szCs w:val="24"/>
        </w:rPr>
      </w:pPr>
    </w:p>
    <w:p w14:paraId="39BC4C3C" w14:textId="18AEB25E" w:rsidR="00A870EB" w:rsidRDefault="0054170B" w:rsidP="00A870EB">
      <w:pPr>
        <w:autoSpaceDE w:val="0"/>
        <w:autoSpaceDN w:val="0"/>
        <w:adjustRightInd w:val="0"/>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Ağırlıklar kanonik değişkenlerin elde edilmesinde ayrıca değişkenlerin boyutlardaki uyumuna katkısını göstermesi amacı ile kullanılır. Ağırlıklar tablosuna bakıldığında birinci kümedeki Cinsiyet değişkeni (0,420) ile ikinci kümedeki Problem Çözme değişkeni (0,618) 1.boyutun uyum değerine katkısı en çok olan değişkenlerdir. Yine benzer şekilde birinci</w:t>
      </w:r>
      <w:r w:rsidR="00E21BEC">
        <w:rPr>
          <w:rFonts w:ascii="Times New Roman" w:hAnsi="Times New Roman" w:cs="Times New Roman"/>
          <w:sz w:val="24"/>
          <w:szCs w:val="24"/>
        </w:rPr>
        <w:t xml:space="preserve"> </w:t>
      </w:r>
      <w:r>
        <w:rPr>
          <w:rFonts w:ascii="Times New Roman" w:hAnsi="Times New Roman" w:cs="Times New Roman"/>
          <w:sz w:val="24"/>
          <w:szCs w:val="24"/>
        </w:rPr>
        <w:t>kümede yer alan Sınıf değişkeni (0,-582) ile ikinci kü</w:t>
      </w:r>
      <w:r w:rsidR="00E21BEC">
        <w:rPr>
          <w:rFonts w:ascii="Times New Roman" w:hAnsi="Times New Roman" w:cs="Times New Roman"/>
          <w:sz w:val="24"/>
          <w:szCs w:val="24"/>
        </w:rPr>
        <w:t xml:space="preserve">mede yer alan Bilgisayarca Düşünme değişkeni (0,505) ikinci boyutun </w:t>
      </w:r>
      <w:r w:rsidR="00E21BEC">
        <w:rPr>
          <w:rFonts w:ascii="Times New Roman" w:hAnsi="Times New Roman" w:cs="Times New Roman"/>
          <w:sz w:val="24"/>
          <w:szCs w:val="24"/>
        </w:rPr>
        <w:lastRenderedPageBreak/>
        <w:t>uyum değerine katk</w:t>
      </w:r>
      <w:r w:rsidR="00A870EB">
        <w:rPr>
          <w:rFonts w:ascii="Times New Roman" w:hAnsi="Times New Roman" w:cs="Times New Roman"/>
          <w:sz w:val="24"/>
          <w:szCs w:val="24"/>
        </w:rPr>
        <w:t>ısı en çok olan değişkenlerdir.</w:t>
      </w:r>
      <w:r w:rsidR="005F4F50">
        <w:rPr>
          <w:rFonts w:ascii="Times New Roman" w:hAnsi="Times New Roman" w:cs="Times New Roman"/>
          <w:sz w:val="24"/>
          <w:szCs w:val="24"/>
        </w:rPr>
        <w:t xml:space="preserve"> Tablo 7’de tekli ve çoklu uyum değerleri sunulmuştur.</w:t>
      </w:r>
    </w:p>
    <w:p w14:paraId="61EE14A1" w14:textId="77777777" w:rsidR="009F3FD4" w:rsidRDefault="009F3FD4" w:rsidP="00A870EB">
      <w:pPr>
        <w:autoSpaceDE w:val="0"/>
        <w:autoSpaceDN w:val="0"/>
        <w:adjustRightInd w:val="0"/>
        <w:spacing w:after="0" w:line="360" w:lineRule="auto"/>
        <w:ind w:left="-567"/>
        <w:jc w:val="both"/>
        <w:rPr>
          <w:rFonts w:ascii="Times New Roman" w:hAnsi="Times New Roman" w:cs="Times New Roman"/>
          <w:sz w:val="24"/>
          <w:szCs w:val="24"/>
        </w:rPr>
      </w:pPr>
    </w:p>
    <w:p w14:paraId="07C55F7C" w14:textId="77777777" w:rsidR="00A870EB" w:rsidRDefault="00A870EB" w:rsidP="00A870EB">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Tablo7</w:t>
      </w:r>
      <w:r w:rsidR="00E9089F">
        <w:rPr>
          <w:rFonts w:ascii="Times New Roman" w:hAnsi="Times New Roman" w:cs="Times New Roman"/>
          <w:sz w:val="24"/>
          <w:szCs w:val="24"/>
        </w:rPr>
        <w:t>.</w:t>
      </w:r>
    </w:p>
    <w:p w14:paraId="39ECC8AD" w14:textId="77777777" w:rsidR="000A0681" w:rsidRPr="00A870EB" w:rsidRDefault="007A576E" w:rsidP="00A870EB">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Tekli ve çoklu uyum tablosu</w:t>
      </w:r>
    </w:p>
    <w:tbl>
      <w:tblPr>
        <w:tblStyle w:val="Stil1"/>
        <w:tblpPr w:leftFromText="141" w:rightFromText="141" w:vertAnchor="text" w:horzAnchor="margin" w:tblpX="-493" w:tblpY="116"/>
        <w:tblW w:w="9747" w:type="dxa"/>
        <w:tblLayout w:type="fixed"/>
        <w:tblLook w:val="04A0" w:firstRow="1" w:lastRow="0" w:firstColumn="1" w:lastColumn="0" w:noHBand="0" w:noVBand="1"/>
      </w:tblPr>
      <w:tblGrid>
        <w:gridCol w:w="370"/>
        <w:gridCol w:w="2004"/>
        <w:gridCol w:w="567"/>
        <w:gridCol w:w="567"/>
        <w:gridCol w:w="567"/>
        <w:gridCol w:w="142"/>
        <w:gridCol w:w="569"/>
        <w:gridCol w:w="142"/>
        <w:gridCol w:w="569"/>
        <w:gridCol w:w="142"/>
        <w:gridCol w:w="146"/>
        <w:gridCol w:w="563"/>
        <w:gridCol w:w="142"/>
        <w:gridCol w:w="146"/>
        <w:gridCol w:w="139"/>
        <w:gridCol w:w="421"/>
        <w:gridCol w:w="144"/>
        <w:gridCol w:w="552"/>
        <w:gridCol w:w="17"/>
        <w:gridCol w:w="421"/>
        <w:gridCol w:w="146"/>
        <w:gridCol w:w="137"/>
        <w:gridCol w:w="992"/>
        <w:gridCol w:w="142"/>
      </w:tblGrid>
      <w:tr w:rsidR="00CB1102" w:rsidRPr="00137712" w14:paraId="5BDA4A7D" w14:textId="77777777" w:rsidTr="0078609F">
        <w:trPr>
          <w:trHeight w:val="173"/>
        </w:trPr>
        <w:tc>
          <w:tcPr>
            <w:tcW w:w="2374" w:type="dxa"/>
            <w:gridSpan w:val="2"/>
            <w:vMerge w:val="restart"/>
          </w:tcPr>
          <w:p w14:paraId="4BDB6A44" w14:textId="77777777" w:rsidR="00CB1102" w:rsidRPr="00137712" w:rsidRDefault="00A15A85" w:rsidP="00137712">
            <w:pPr>
              <w:adjustRightInd w:val="0"/>
              <w:jc w:val="both"/>
              <w:rPr>
                <w:rFonts w:ascii="Times New Roman" w:hAnsi="Times New Roman" w:cs="Times New Roman"/>
                <w:b/>
                <w:i/>
                <w:sz w:val="20"/>
                <w:szCs w:val="20"/>
              </w:rPr>
            </w:pPr>
            <w:r w:rsidRPr="00137712">
              <w:rPr>
                <w:rFonts w:ascii="Times New Roman" w:hAnsi="Times New Roman" w:cs="Times New Roman"/>
                <w:b/>
                <w:i/>
                <w:sz w:val="20"/>
                <w:szCs w:val="20"/>
              </w:rPr>
              <w:t xml:space="preserve">    </w:t>
            </w:r>
          </w:p>
          <w:p w14:paraId="3B888F3D" w14:textId="77777777" w:rsidR="003A2A21" w:rsidRPr="00137712" w:rsidRDefault="003A2A21" w:rsidP="00137712">
            <w:pPr>
              <w:adjustRightInd w:val="0"/>
              <w:jc w:val="both"/>
              <w:rPr>
                <w:rFonts w:ascii="Times New Roman" w:hAnsi="Times New Roman" w:cs="Times New Roman"/>
                <w:b/>
                <w:i/>
                <w:sz w:val="20"/>
                <w:szCs w:val="20"/>
              </w:rPr>
            </w:pPr>
          </w:p>
          <w:p w14:paraId="00EBFD84" w14:textId="77777777" w:rsidR="000A0681" w:rsidRPr="00137712" w:rsidRDefault="000A0681" w:rsidP="00137712">
            <w:pPr>
              <w:adjustRightInd w:val="0"/>
              <w:jc w:val="both"/>
              <w:rPr>
                <w:rFonts w:ascii="Times New Roman" w:hAnsi="Times New Roman" w:cs="Times New Roman"/>
                <w:b/>
                <w:i/>
                <w:sz w:val="20"/>
                <w:szCs w:val="20"/>
              </w:rPr>
            </w:pPr>
          </w:p>
          <w:p w14:paraId="78696912" w14:textId="77777777" w:rsidR="00CB1102" w:rsidRPr="00137712" w:rsidRDefault="00CB1102" w:rsidP="00137712">
            <w:pPr>
              <w:adjustRightInd w:val="0"/>
              <w:jc w:val="both"/>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Küme</w:t>
            </w:r>
          </w:p>
        </w:tc>
        <w:tc>
          <w:tcPr>
            <w:tcW w:w="1701" w:type="dxa"/>
            <w:gridSpan w:val="3"/>
          </w:tcPr>
          <w:p w14:paraId="7EF0D99D"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Tekli Uyum</w:t>
            </w:r>
          </w:p>
        </w:tc>
        <w:tc>
          <w:tcPr>
            <w:tcW w:w="2273" w:type="dxa"/>
            <w:gridSpan w:val="7"/>
          </w:tcPr>
          <w:p w14:paraId="78D94DFF"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Çoklu Uyum</w:t>
            </w:r>
          </w:p>
        </w:tc>
        <w:tc>
          <w:tcPr>
            <w:tcW w:w="3399" w:type="dxa"/>
            <w:gridSpan w:val="12"/>
          </w:tcPr>
          <w:p w14:paraId="43923A7B"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Tekli Kayıp</w:t>
            </w:r>
          </w:p>
        </w:tc>
      </w:tr>
      <w:tr w:rsidR="00CB1102" w:rsidRPr="00137712" w14:paraId="43ACAA1D" w14:textId="77777777" w:rsidTr="0078609F">
        <w:trPr>
          <w:trHeight w:val="196"/>
        </w:trPr>
        <w:tc>
          <w:tcPr>
            <w:tcW w:w="2374" w:type="dxa"/>
            <w:gridSpan w:val="2"/>
            <w:vMerge/>
          </w:tcPr>
          <w:p w14:paraId="60687407"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1134" w:type="dxa"/>
            <w:gridSpan w:val="2"/>
          </w:tcPr>
          <w:p w14:paraId="2238097C"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Boyut</w:t>
            </w:r>
          </w:p>
        </w:tc>
        <w:tc>
          <w:tcPr>
            <w:tcW w:w="709" w:type="dxa"/>
            <w:gridSpan w:val="2"/>
            <w:vMerge w:val="restart"/>
          </w:tcPr>
          <w:p w14:paraId="5AD0A4D3" w14:textId="77777777" w:rsidR="00CB1102" w:rsidRPr="00137712" w:rsidRDefault="00137712" w:rsidP="00137712">
            <w:pPr>
              <w:adjustRightInd w:val="0"/>
              <w:rPr>
                <w:rFonts w:ascii="Times New Roman" w:eastAsia="Palatino-Roman" w:hAnsi="Times New Roman" w:cs="Times New Roman"/>
                <w:b/>
                <w:sz w:val="20"/>
                <w:szCs w:val="20"/>
              </w:rPr>
            </w:pPr>
            <w:r>
              <w:rPr>
                <w:rFonts w:ascii="Times New Roman" w:eastAsia="Palatino-Roman" w:hAnsi="Times New Roman" w:cs="Times New Roman"/>
                <w:b/>
                <w:sz w:val="20"/>
                <w:szCs w:val="20"/>
              </w:rPr>
              <w:t>Topla</w:t>
            </w:r>
            <w:r w:rsidR="00CB1102" w:rsidRPr="00137712">
              <w:rPr>
                <w:rFonts w:ascii="Times New Roman" w:eastAsia="Palatino-Roman" w:hAnsi="Times New Roman" w:cs="Times New Roman"/>
                <w:b/>
                <w:sz w:val="20"/>
                <w:szCs w:val="20"/>
              </w:rPr>
              <w:t>m</w:t>
            </w:r>
            <w:r>
              <w:rPr>
                <w:rFonts w:ascii="Times New Roman" w:eastAsia="Palatino-Roman" w:hAnsi="Times New Roman" w:cs="Times New Roman"/>
                <w:b/>
                <w:sz w:val="20"/>
                <w:szCs w:val="20"/>
              </w:rPr>
              <w:t xml:space="preserve">       </w:t>
            </w:r>
          </w:p>
        </w:tc>
        <w:tc>
          <w:tcPr>
            <w:tcW w:w="1422" w:type="dxa"/>
            <w:gridSpan w:val="4"/>
          </w:tcPr>
          <w:p w14:paraId="11501722"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Boyut</w:t>
            </w:r>
          </w:p>
        </w:tc>
        <w:tc>
          <w:tcPr>
            <w:tcW w:w="1136" w:type="dxa"/>
            <w:gridSpan w:val="5"/>
            <w:vMerge w:val="restart"/>
          </w:tcPr>
          <w:p w14:paraId="48943D15" w14:textId="77777777" w:rsidR="00CB1102" w:rsidRPr="00137712" w:rsidRDefault="00137712" w:rsidP="00137712">
            <w:pPr>
              <w:adjustRightInd w:val="0"/>
              <w:jc w:val="center"/>
              <w:rPr>
                <w:rFonts w:ascii="Times New Roman" w:eastAsia="Palatino-Roman" w:hAnsi="Times New Roman" w:cs="Times New Roman"/>
                <w:b/>
                <w:sz w:val="20"/>
                <w:szCs w:val="20"/>
              </w:rPr>
            </w:pPr>
            <w:r>
              <w:rPr>
                <w:rFonts w:ascii="Times New Roman" w:eastAsia="Palatino-Roman" w:hAnsi="Times New Roman" w:cs="Times New Roman"/>
                <w:b/>
                <w:sz w:val="20"/>
                <w:szCs w:val="20"/>
              </w:rPr>
              <w:t>Topla</w:t>
            </w:r>
            <w:r w:rsidR="00CB1102" w:rsidRPr="00137712">
              <w:rPr>
                <w:rFonts w:ascii="Times New Roman" w:eastAsia="Palatino-Roman" w:hAnsi="Times New Roman" w:cs="Times New Roman"/>
                <w:b/>
                <w:sz w:val="20"/>
                <w:szCs w:val="20"/>
              </w:rPr>
              <w:t>m</w:t>
            </w:r>
          </w:p>
        </w:tc>
        <w:tc>
          <w:tcPr>
            <w:tcW w:w="1555" w:type="dxa"/>
            <w:gridSpan w:val="5"/>
          </w:tcPr>
          <w:p w14:paraId="79F81E46"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Boyut</w:t>
            </w:r>
          </w:p>
        </w:tc>
        <w:tc>
          <w:tcPr>
            <w:tcW w:w="1417" w:type="dxa"/>
            <w:gridSpan w:val="4"/>
            <w:vMerge w:val="restart"/>
          </w:tcPr>
          <w:p w14:paraId="3EAE66DB" w14:textId="77777777" w:rsidR="00CB1102" w:rsidRPr="00137712" w:rsidRDefault="00FD11C1" w:rsidP="00FD11C1">
            <w:pPr>
              <w:tabs>
                <w:tab w:val="center" w:pos="317"/>
                <w:tab w:val="left" w:pos="616"/>
              </w:tabs>
              <w:adjustRightInd w:val="0"/>
              <w:ind w:left="-675" w:hanging="142"/>
              <w:jc w:val="center"/>
              <w:rPr>
                <w:rFonts w:ascii="Times New Roman" w:eastAsia="Palatino-Roman" w:hAnsi="Times New Roman" w:cs="Times New Roman"/>
                <w:b/>
                <w:sz w:val="20"/>
                <w:szCs w:val="20"/>
              </w:rPr>
            </w:pPr>
            <w:r>
              <w:rPr>
                <w:rFonts w:ascii="Times New Roman" w:eastAsia="Palatino-Roman" w:hAnsi="Times New Roman" w:cs="Times New Roman"/>
                <w:b/>
                <w:sz w:val="20"/>
                <w:szCs w:val="20"/>
              </w:rPr>
              <w:t xml:space="preserve">                 </w:t>
            </w:r>
            <w:r w:rsidR="00CB1102" w:rsidRPr="00137712">
              <w:rPr>
                <w:rFonts w:ascii="Times New Roman" w:eastAsia="Palatino-Roman" w:hAnsi="Times New Roman" w:cs="Times New Roman"/>
                <w:b/>
                <w:sz w:val="20"/>
                <w:szCs w:val="20"/>
              </w:rPr>
              <w:t>Toplam</w:t>
            </w:r>
          </w:p>
        </w:tc>
      </w:tr>
      <w:tr w:rsidR="00CB1102" w:rsidRPr="00137712" w14:paraId="48406E69" w14:textId="77777777" w:rsidTr="0078609F">
        <w:trPr>
          <w:trHeight w:val="70"/>
        </w:trPr>
        <w:tc>
          <w:tcPr>
            <w:tcW w:w="2374" w:type="dxa"/>
            <w:gridSpan w:val="2"/>
            <w:vMerge/>
          </w:tcPr>
          <w:p w14:paraId="5206EA1C"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567" w:type="dxa"/>
          </w:tcPr>
          <w:p w14:paraId="6E500A43"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1</w:t>
            </w:r>
          </w:p>
        </w:tc>
        <w:tc>
          <w:tcPr>
            <w:tcW w:w="567" w:type="dxa"/>
          </w:tcPr>
          <w:p w14:paraId="0FA6A13B"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2</w:t>
            </w:r>
          </w:p>
        </w:tc>
        <w:tc>
          <w:tcPr>
            <w:tcW w:w="709" w:type="dxa"/>
            <w:gridSpan w:val="2"/>
            <w:vMerge/>
          </w:tcPr>
          <w:p w14:paraId="068415B3" w14:textId="77777777" w:rsidR="00CB1102" w:rsidRPr="00137712" w:rsidRDefault="00CB1102" w:rsidP="00137712">
            <w:pPr>
              <w:adjustRightInd w:val="0"/>
              <w:jc w:val="center"/>
              <w:rPr>
                <w:rFonts w:ascii="Times New Roman" w:eastAsia="Palatino-Roman" w:hAnsi="Times New Roman" w:cs="Times New Roman"/>
                <w:b/>
                <w:sz w:val="20"/>
                <w:szCs w:val="20"/>
              </w:rPr>
            </w:pPr>
          </w:p>
        </w:tc>
        <w:tc>
          <w:tcPr>
            <w:tcW w:w="711" w:type="dxa"/>
            <w:gridSpan w:val="2"/>
          </w:tcPr>
          <w:p w14:paraId="14412F86"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1</w:t>
            </w:r>
          </w:p>
        </w:tc>
        <w:tc>
          <w:tcPr>
            <w:tcW w:w="711" w:type="dxa"/>
            <w:gridSpan w:val="2"/>
          </w:tcPr>
          <w:p w14:paraId="23C8E3B3"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2</w:t>
            </w:r>
          </w:p>
        </w:tc>
        <w:tc>
          <w:tcPr>
            <w:tcW w:w="1136" w:type="dxa"/>
            <w:gridSpan w:val="5"/>
            <w:vMerge/>
          </w:tcPr>
          <w:p w14:paraId="6CD41075" w14:textId="77777777" w:rsidR="00CB1102" w:rsidRPr="00137712" w:rsidRDefault="00CB1102" w:rsidP="00137712">
            <w:pPr>
              <w:adjustRightInd w:val="0"/>
              <w:jc w:val="center"/>
              <w:rPr>
                <w:rFonts w:ascii="Times New Roman" w:eastAsia="Palatino-Roman" w:hAnsi="Times New Roman" w:cs="Times New Roman"/>
                <w:b/>
                <w:sz w:val="20"/>
                <w:szCs w:val="20"/>
              </w:rPr>
            </w:pPr>
          </w:p>
        </w:tc>
        <w:tc>
          <w:tcPr>
            <w:tcW w:w="1117" w:type="dxa"/>
            <w:gridSpan w:val="3"/>
          </w:tcPr>
          <w:p w14:paraId="1E884ED1"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1</w:t>
            </w:r>
          </w:p>
        </w:tc>
        <w:tc>
          <w:tcPr>
            <w:tcW w:w="438" w:type="dxa"/>
            <w:gridSpan w:val="2"/>
          </w:tcPr>
          <w:p w14:paraId="6E447A92" w14:textId="77777777" w:rsidR="00CB1102" w:rsidRPr="00137712" w:rsidRDefault="00CB1102" w:rsidP="00137712">
            <w:pPr>
              <w:adjustRightInd w:val="0"/>
              <w:jc w:val="center"/>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2</w:t>
            </w:r>
          </w:p>
        </w:tc>
        <w:tc>
          <w:tcPr>
            <w:tcW w:w="1417" w:type="dxa"/>
            <w:gridSpan w:val="4"/>
            <w:vMerge/>
          </w:tcPr>
          <w:p w14:paraId="541F1A4A" w14:textId="77777777" w:rsidR="00CB1102" w:rsidRPr="00137712" w:rsidRDefault="00CB1102" w:rsidP="00137712">
            <w:pPr>
              <w:adjustRightInd w:val="0"/>
              <w:jc w:val="center"/>
              <w:rPr>
                <w:rFonts w:ascii="Times New Roman" w:eastAsia="Palatino-Roman" w:hAnsi="Times New Roman" w:cs="Times New Roman"/>
                <w:b/>
                <w:sz w:val="20"/>
                <w:szCs w:val="20"/>
              </w:rPr>
            </w:pPr>
          </w:p>
        </w:tc>
      </w:tr>
      <w:tr w:rsidR="000A0681" w:rsidRPr="00137712" w14:paraId="3BF4B688" w14:textId="77777777" w:rsidTr="0078609F">
        <w:trPr>
          <w:trHeight w:val="56"/>
        </w:trPr>
        <w:tc>
          <w:tcPr>
            <w:tcW w:w="2374" w:type="dxa"/>
            <w:gridSpan w:val="2"/>
            <w:vMerge/>
          </w:tcPr>
          <w:p w14:paraId="6AD890B4" w14:textId="77777777" w:rsidR="000A0681" w:rsidRPr="00137712" w:rsidRDefault="000A0681" w:rsidP="00137712">
            <w:pPr>
              <w:adjustRightInd w:val="0"/>
              <w:jc w:val="both"/>
              <w:rPr>
                <w:rFonts w:ascii="Times New Roman" w:eastAsia="Palatino-Roman" w:hAnsi="Times New Roman" w:cs="Times New Roman"/>
                <w:b/>
                <w:sz w:val="20"/>
                <w:szCs w:val="20"/>
              </w:rPr>
            </w:pPr>
          </w:p>
        </w:tc>
        <w:tc>
          <w:tcPr>
            <w:tcW w:w="567" w:type="dxa"/>
          </w:tcPr>
          <w:p w14:paraId="11342C13" w14:textId="77777777" w:rsidR="000A0681" w:rsidRPr="00137712" w:rsidRDefault="000A0681" w:rsidP="00137712">
            <w:pPr>
              <w:adjustRightInd w:val="0"/>
              <w:jc w:val="center"/>
              <w:rPr>
                <w:rFonts w:ascii="Times New Roman" w:eastAsia="Palatino-Roman" w:hAnsi="Times New Roman" w:cs="Times New Roman"/>
                <w:b/>
                <w:sz w:val="20"/>
                <w:szCs w:val="20"/>
              </w:rPr>
            </w:pPr>
          </w:p>
        </w:tc>
        <w:tc>
          <w:tcPr>
            <w:tcW w:w="567" w:type="dxa"/>
          </w:tcPr>
          <w:p w14:paraId="198B90EC" w14:textId="77777777" w:rsidR="000A0681" w:rsidRPr="00137712" w:rsidRDefault="000A0681" w:rsidP="00137712">
            <w:pPr>
              <w:adjustRightInd w:val="0"/>
              <w:jc w:val="center"/>
              <w:rPr>
                <w:rFonts w:ascii="Times New Roman" w:eastAsia="Palatino-Roman" w:hAnsi="Times New Roman" w:cs="Times New Roman"/>
                <w:b/>
                <w:sz w:val="20"/>
                <w:szCs w:val="20"/>
              </w:rPr>
            </w:pPr>
          </w:p>
        </w:tc>
        <w:tc>
          <w:tcPr>
            <w:tcW w:w="709" w:type="dxa"/>
            <w:gridSpan w:val="2"/>
          </w:tcPr>
          <w:p w14:paraId="1A43742B" w14:textId="77777777" w:rsidR="000A0681" w:rsidRPr="00137712" w:rsidRDefault="000A0681" w:rsidP="00137712">
            <w:pPr>
              <w:adjustRightInd w:val="0"/>
              <w:jc w:val="center"/>
              <w:rPr>
                <w:rFonts w:ascii="Times New Roman" w:eastAsia="Palatino-Roman" w:hAnsi="Times New Roman" w:cs="Times New Roman"/>
                <w:b/>
                <w:sz w:val="20"/>
                <w:szCs w:val="20"/>
              </w:rPr>
            </w:pPr>
          </w:p>
        </w:tc>
        <w:tc>
          <w:tcPr>
            <w:tcW w:w="711" w:type="dxa"/>
            <w:gridSpan w:val="2"/>
          </w:tcPr>
          <w:p w14:paraId="28CC6592" w14:textId="77777777" w:rsidR="000A0681" w:rsidRPr="00137712" w:rsidRDefault="000A0681" w:rsidP="00137712">
            <w:pPr>
              <w:adjustRightInd w:val="0"/>
              <w:jc w:val="center"/>
              <w:rPr>
                <w:rFonts w:ascii="Times New Roman" w:eastAsia="Palatino-Roman" w:hAnsi="Times New Roman" w:cs="Times New Roman"/>
                <w:b/>
                <w:sz w:val="20"/>
                <w:szCs w:val="20"/>
              </w:rPr>
            </w:pPr>
          </w:p>
        </w:tc>
        <w:tc>
          <w:tcPr>
            <w:tcW w:w="711" w:type="dxa"/>
            <w:gridSpan w:val="2"/>
          </w:tcPr>
          <w:p w14:paraId="4461649C" w14:textId="77777777" w:rsidR="000A0681" w:rsidRPr="00137712" w:rsidRDefault="000A0681" w:rsidP="00137712">
            <w:pPr>
              <w:adjustRightInd w:val="0"/>
              <w:jc w:val="center"/>
              <w:rPr>
                <w:rFonts w:ascii="Times New Roman" w:eastAsia="Palatino-Roman" w:hAnsi="Times New Roman" w:cs="Times New Roman"/>
                <w:b/>
                <w:sz w:val="20"/>
                <w:szCs w:val="20"/>
              </w:rPr>
            </w:pPr>
          </w:p>
        </w:tc>
        <w:tc>
          <w:tcPr>
            <w:tcW w:w="851" w:type="dxa"/>
            <w:gridSpan w:val="3"/>
          </w:tcPr>
          <w:p w14:paraId="675D94F4" w14:textId="77777777" w:rsidR="000A0681" w:rsidRPr="00137712" w:rsidRDefault="000A0681" w:rsidP="00137712">
            <w:pPr>
              <w:adjustRightInd w:val="0"/>
              <w:jc w:val="center"/>
              <w:rPr>
                <w:rFonts w:ascii="Times New Roman" w:eastAsia="Palatino-Roman" w:hAnsi="Times New Roman" w:cs="Times New Roman"/>
                <w:b/>
                <w:sz w:val="20"/>
                <w:szCs w:val="20"/>
              </w:rPr>
            </w:pPr>
          </w:p>
        </w:tc>
        <w:tc>
          <w:tcPr>
            <w:tcW w:w="850" w:type="dxa"/>
            <w:gridSpan w:val="4"/>
          </w:tcPr>
          <w:p w14:paraId="0C283E25" w14:textId="77777777" w:rsidR="000A0681" w:rsidRPr="00137712" w:rsidRDefault="000A0681" w:rsidP="00137712">
            <w:pPr>
              <w:adjustRightInd w:val="0"/>
              <w:jc w:val="center"/>
              <w:rPr>
                <w:rFonts w:ascii="Times New Roman" w:eastAsia="Palatino-Roman" w:hAnsi="Times New Roman" w:cs="Times New Roman"/>
                <w:b/>
                <w:sz w:val="20"/>
                <w:szCs w:val="20"/>
              </w:rPr>
            </w:pPr>
          </w:p>
        </w:tc>
        <w:tc>
          <w:tcPr>
            <w:tcW w:w="569" w:type="dxa"/>
            <w:gridSpan w:val="2"/>
          </w:tcPr>
          <w:p w14:paraId="7EE4BB53" w14:textId="77777777" w:rsidR="000A0681" w:rsidRPr="00137712" w:rsidRDefault="000A0681" w:rsidP="00137712">
            <w:pPr>
              <w:adjustRightInd w:val="0"/>
              <w:jc w:val="center"/>
              <w:rPr>
                <w:rFonts w:ascii="Times New Roman" w:eastAsia="Palatino-Roman" w:hAnsi="Times New Roman" w:cs="Times New Roman"/>
                <w:b/>
                <w:sz w:val="20"/>
                <w:szCs w:val="20"/>
              </w:rPr>
            </w:pPr>
          </w:p>
        </w:tc>
        <w:tc>
          <w:tcPr>
            <w:tcW w:w="1838" w:type="dxa"/>
            <w:gridSpan w:val="5"/>
          </w:tcPr>
          <w:p w14:paraId="27F34D99" w14:textId="77777777" w:rsidR="000A0681" w:rsidRPr="00137712" w:rsidRDefault="000A0681" w:rsidP="00137712">
            <w:pPr>
              <w:adjustRightInd w:val="0"/>
              <w:jc w:val="center"/>
              <w:rPr>
                <w:rFonts w:ascii="Times New Roman" w:eastAsia="Palatino-Roman" w:hAnsi="Times New Roman" w:cs="Times New Roman"/>
                <w:b/>
                <w:sz w:val="20"/>
                <w:szCs w:val="20"/>
              </w:rPr>
            </w:pPr>
          </w:p>
        </w:tc>
      </w:tr>
      <w:tr w:rsidR="00137712" w:rsidRPr="00137712" w14:paraId="5F16578D" w14:textId="77777777" w:rsidTr="0078609F">
        <w:tc>
          <w:tcPr>
            <w:tcW w:w="370" w:type="dxa"/>
            <w:vMerge w:val="restart"/>
          </w:tcPr>
          <w:p w14:paraId="360B51FA" w14:textId="77777777" w:rsidR="00CB1102" w:rsidRPr="00137712" w:rsidRDefault="00CB1102" w:rsidP="00137712">
            <w:pPr>
              <w:adjustRightInd w:val="0"/>
              <w:jc w:val="both"/>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1</w:t>
            </w:r>
          </w:p>
          <w:p w14:paraId="6B54C41A" w14:textId="77777777" w:rsidR="00CB1102" w:rsidRPr="00137712" w:rsidRDefault="00CB1102" w:rsidP="00137712">
            <w:pPr>
              <w:adjustRightInd w:val="0"/>
              <w:jc w:val="both"/>
              <w:rPr>
                <w:rFonts w:ascii="Times New Roman" w:eastAsia="Palatino-Roman" w:hAnsi="Times New Roman" w:cs="Times New Roman"/>
                <w:b/>
                <w:sz w:val="20"/>
                <w:szCs w:val="20"/>
              </w:rPr>
            </w:pPr>
          </w:p>
          <w:p w14:paraId="2DF402F2" w14:textId="77777777" w:rsidR="00CB1102" w:rsidRPr="00137712" w:rsidRDefault="00CB1102" w:rsidP="00137712">
            <w:pPr>
              <w:adjustRightInd w:val="0"/>
              <w:jc w:val="both"/>
              <w:rPr>
                <w:rFonts w:ascii="Times New Roman" w:eastAsia="Palatino-Roman" w:hAnsi="Times New Roman" w:cs="Times New Roman"/>
                <w:b/>
                <w:sz w:val="20"/>
                <w:szCs w:val="20"/>
              </w:rPr>
            </w:pPr>
          </w:p>
          <w:p w14:paraId="0521CE2B" w14:textId="77777777" w:rsidR="00CB1102" w:rsidRPr="00137712" w:rsidRDefault="00CB1102" w:rsidP="00137712">
            <w:pPr>
              <w:adjustRightInd w:val="0"/>
              <w:jc w:val="both"/>
              <w:rPr>
                <w:rFonts w:ascii="Times New Roman" w:eastAsia="Palatino-Roman" w:hAnsi="Times New Roman" w:cs="Times New Roman"/>
                <w:b/>
                <w:sz w:val="20"/>
                <w:szCs w:val="20"/>
              </w:rPr>
            </w:pPr>
          </w:p>
          <w:p w14:paraId="7CEEE956" w14:textId="77777777" w:rsidR="00CB1102" w:rsidRPr="00137712" w:rsidRDefault="00CB1102" w:rsidP="00137712">
            <w:pPr>
              <w:adjustRightInd w:val="0"/>
              <w:jc w:val="both"/>
              <w:rPr>
                <w:rFonts w:ascii="Times New Roman" w:eastAsia="Palatino-Roman" w:hAnsi="Times New Roman" w:cs="Times New Roman"/>
                <w:b/>
                <w:sz w:val="20"/>
                <w:szCs w:val="20"/>
              </w:rPr>
            </w:pPr>
          </w:p>
          <w:p w14:paraId="747A7E67" w14:textId="77777777" w:rsidR="00CB1102" w:rsidRPr="00137712" w:rsidRDefault="00CB1102" w:rsidP="00137712">
            <w:pPr>
              <w:adjustRightInd w:val="0"/>
              <w:jc w:val="both"/>
              <w:rPr>
                <w:rFonts w:ascii="Times New Roman" w:eastAsia="Palatino-Roman" w:hAnsi="Times New Roman" w:cs="Times New Roman"/>
                <w:b/>
                <w:sz w:val="20"/>
                <w:szCs w:val="20"/>
              </w:rPr>
            </w:pPr>
          </w:p>
          <w:p w14:paraId="1A50207E" w14:textId="77777777" w:rsidR="00CB1102" w:rsidRPr="00137712" w:rsidRDefault="00CB1102" w:rsidP="00137712">
            <w:pPr>
              <w:adjustRightInd w:val="0"/>
              <w:jc w:val="both"/>
              <w:rPr>
                <w:rFonts w:ascii="Times New Roman" w:eastAsia="Palatino-Roman" w:hAnsi="Times New Roman" w:cs="Times New Roman"/>
                <w:b/>
                <w:sz w:val="20"/>
                <w:szCs w:val="20"/>
              </w:rPr>
            </w:pPr>
          </w:p>
          <w:p w14:paraId="0EFB4AFB" w14:textId="77777777" w:rsidR="00CB1102" w:rsidRPr="00137712" w:rsidRDefault="00CB1102" w:rsidP="00137712">
            <w:pPr>
              <w:adjustRightInd w:val="0"/>
              <w:jc w:val="both"/>
              <w:rPr>
                <w:rFonts w:ascii="Times New Roman" w:eastAsia="Palatino-Roman" w:hAnsi="Times New Roman" w:cs="Times New Roman"/>
                <w:b/>
                <w:sz w:val="20"/>
                <w:szCs w:val="20"/>
              </w:rPr>
            </w:pPr>
          </w:p>
          <w:p w14:paraId="5978446B" w14:textId="77777777" w:rsidR="00CB1102" w:rsidRPr="00137712" w:rsidRDefault="00CB1102" w:rsidP="00137712">
            <w:pPr>
              <w:adjustRightInd w:val="0"/>
              <w:jc w:val="both"/>
              <w:rPr>
                <w:rFonts w:ascii="Times New Roman" w:eastAsia="Palatino-Roman" w:hAnsi="Times New Roman" w:cs="Times New Roman"/>
                <w:b/>
                <w:sz w:val="20"/>
                <w:szCs w:val="20"/>
              </w:rPr>
            </w:pPr>
          </w:p>
          <w:p w14:paraId="75E5906A"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02E220A8" w14:textId="77777777" w:rsidR="00CB1102" w:rsidRPr="00137712" w:rsidRDefault="00CB1102" w:rsidP="00137712">
            <w:pPr>
              <w:adjustRightInd w:val="0"/>
              <w:jc w:val="both"/>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Cinsiyet</w:t>
            </w:r>
          </w:p>
        </w:tc>
        <w:tc>
          <w:tcPr>
            <w:tcW w:w="567" w:type="dxa"/>
          </w:tcPr>
          <w:p w14:paraId="380B811B"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,176</w:t>
            </w:r>
          </w:p>
        </w:tc>
        <w:tc>
          <w:tcPr>
            <w:tcW w:w="567" w:type="dxa"/>
          </w:tcPr>
          <w:p w14:paraId="2C64CBDE"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,001</w:t>
            </w:r>
          </w:p>
        </w:tc>
        <w:tc>
          <w:tcPr>
            <w:tcW w:w="709" w:type="dxa"/>
            <w:gridSpan w:val="2"/>
          </w:tcPr>
          <w:p w14:paraId="31EDD313"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,177</w:t>
            </w:r>
          </w:p>
        </w:tc>
        <w:tc>
          <w:tcPr>
            <w:tcW w:w="711" w:type="dxa"/>
            <w:gridSpan w:val="2"/>
          </w:tcPr>
          <w:p w14:paraId="0BC74810"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,176</w:t>
            </w:r>
          </w:p>
        </w:tc>
        <w:tc>
          <w:tcPr>
            <w:tcW w:w="857" w:type="dxa"/>
            <w:gridSpan w:val="3"/>
          </w:tcPr>
          <w:p w14:paraId="77243E37"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,001</w:t>
            </w:r>
          </w:p>
        </w:tc>
        <w:tc>
          <w:tcPr>
            <w:tcW w:w="851" w:type="dxa"/>
            <w:gridSpan w:val="3"/>
          </w:tcPr>
          <w:p w14:paraId="4473AADB"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,177</w:t>
            </w:r>
          </w:p>
        </w:tc>
        <w:tc>
          <w:tcPr>
            <w:tcW w:w="1273" w:type="dxa"/>
            <w:gridSpan w:val="5"/>
          </w:tcPr>
          <w:p w14:paraId="246E7C89" w14:textId="77777777" w:rsidR="00CB1102" w:rsidRPr="00137712" w:rsidRDefault="00CB1102" w:rsidP="00137712">
            <w:pPr>
              <w:adjustRightInd w:val="0"/>
              <w:ind w:right="-249"/>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567" w:type="dxa"/>
            <w:gridSpan w:val="2"/>
          </w:tcPr>
          <w:p w14:paraId="3DAC599A" w14:textId="77777777" w:rsidR="00CB1102" w:rsidRPr="00137712" w:rsidRDefault="00CB1102" w:rsidP="00137712">
            <w:pPr>
              <w:tabs>
                <w:tab w:val="left" w:pos="459"/>
              </w:tabs>
              <w:adjustRightInd w:val="0"/>
              <w:ind w:left="-249" w:right="34"/>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w:t>
            </w:r>
            <w:r w:rsidR="00FD11C1">
              <w:rPr>
                <w:rFonts w:ascii="Times New Roman" w:eastAsia="Palatino-Roman" w:hAnsi="Times New Roman" w:cs="Times New Roman"/>
                <w:sz w:val="20"/>
                <w:szCs w:val="20"/>
              </w:rPr>
              <w:t xml:space="preserve">  ,</w:t>
            </w:r>
            <w:r w:rsidRPr="00137712">
              <w:rPr>
                <w:rFonts w:ascii="Times New Roman" w:eastAsia="Palatino-Roman" w:hAnsi="Times New Roman" w:cs="Times New Roman"/>
                <w:sz w:val="20"/>
                <w:szCs w:val="20"/>
              </w:rPr>
              <w:t>000</w:t>
            </w:r>
          </w:p>
        </w:tc>
        <w:tc>
          <w:tcPr>
            <w:tcW w:w="1271" w:type="dxa"/>
            <w:gridSpan w:val="3"/>
          </w:tcPr>
          <w:p w14:paraId="17F64DE0" w14:textId="77777777" w:rsidR="00CB1102" w:rsidRPr="00137712" w:rsidRDefault="00FD11C1" w:rsidP="00137712">
            <w:pPr>
              <w:tabs>
                <w:tab w:val="left" w:pos="176"/>
              </w:tabs>
              <w:adjustRightInd w:val="0"/>
              <w:ind w:left="-675" w:right="34"/>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,000</w:t>
            </w:r>
          </w:p>
        </w:tc>
      </w:tr>
      <w:tr w:rsidR="00137712" w:rsidRPr="00137712" w14:paraId="22CE3068" w14:textId="77777777" w:rsidTr="0078609F">
        <w:trPr>
          <w:trHeight w:val="173"/>
        </w:trPr>
        <w:tc>
          <w:tcPr>
            <w:tcW w:w="370" w:type="dxa"/>
            <w:vMerge/>
          </w:tcPr>
          <w:p w14:paraId="77299981"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11F2EF8A" w14:textId="77777777" w:rsidR="00CB1102" w:rsidRPr="00137712" w:rsidRDefault="00CB1102" w:rsidP="00137712">
            <w:pPr>
              <w:adjustRightInd w:val="0"/>
              <w:jc w:val="both"/>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Yaş</w:t>
            </w:r>
          </w:p>
        </w:tc>
        <w:tc>
          <w:tcPr>
            <w:tcW w:w="567" w:type="dxa"/>
          </w:tcPr>
          <w:p w14:paraId="2FDC3668"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,127</w:t>
            </w:r>
          </w:p>
        </w:tc>
        <w:tc>
          <w:tcPr>
            <w:tcW w:w="567" w:type="dxa"/>
          </w:tcPr>
          <w:p w14:paraId="2E20133E"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,001</w:t>
            </w:r>
          </w:p>
        </w:tc>
        <w:tc>
          <w:tcPr>
            <w:tcW w:w="709" w:type="dxa"/>
            <w:gridSpan w:val="2"/>
          </w:tcPr>
          <w:p w14:paraId="1F8EF4BD"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,128</w:t>
            </w:r>
          </w:p>
        </w:tc>
        <w:tc>
          <w:tcPr>
            <w:tcW w:w="711" w:type="dxa"/>
            <w:gridSpan w:val="2"/>
          </w:tcPr>
          <w:p w14:paraId="4A4FA783"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,127</w:t>
            </w:r>
          </w:p>
        </w:tc>
        <w:tc>
          <w:tcPr>
            <w:tcW w:w="857" w:type="dxa"/>
            <w:gridSpan w:val="3"/>
          </w:tcPr>
          <w:p w14:paraId="6CDA36E9"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,002</w:t>
            </w:r>
          </w:p>
        </w:tc>
        <w:tc>
          <w:tcPr>
            <w:tcW w:w="851" w:type="dxa"/>
            <w:gridSpan w:val="3"/>
          </w:tcPr>
          <w:p w14:paraId="0A797F2F"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,129</w:t>
            </w:r>
          </w:p>
        </w:tc>
        <w:tc>
          <w:tcPr>
            <w:tcW w:w="1273" w:type="dxa"/>
            <w:gridSpan w:val="5"/>
          </w:tcPr>
          <w:p w14:paraId="7210EF56" w14:textId="77777777" w:rsidR="00CB1102" w:rsidRPr="00137712" w:rsidRDefault="00CB1102" w:rsidP="00137712">
            <w:pPr>
              <w:adjustRightInd w:val="0"/>
              <w:ind w:right="-249"/>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567" w:type="dxa"/>
            <w:gridSpan w:val="2"/>
          </w:tcPr>
          <w:p w14:paraId="0EBA981A" w14:textId="77777777" w:rsidR="00CB1102" w:rsidRPr="00137712" w:rsidRDefault="00CB1102" w:rsidP="00137712">
            <w:pPr>
              <w:tabs>
                <w:tab w:val="left" w:pos="459"/>
              </w:tabs>
              <w:adjustRightInd w:val="0"/>
              <w:ind w:left="-249" w:right="34"/>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w:t>
            </w:r>
            <w:r w:rsidR="00FD11C1">
              <w:rPr>
                <w:rFonts w:ascii="Times New Roman" w:eastAsia="Palatino-Roman" w:hAnsi="Times New Roman" w:cs="Times New Roman"/>
                <w:sz w:val="20"/>
                <w:szCs w:val="20"/>
              </w:rPr>
              <w:t xml:space="preserve">  ,</w:t>
            </w:r>
            <w:r w:rsidRPr="00137712">
              <w:rPr>
                <w:rFonts w:ascii="Times New Roman" w:eastAsia="Palatino-Roman" w:hAnsi="Times New Roman" w:cs="Times New Roman"/>
                <w:sz w:val="20"/>
                <w:szCs w:val="20"/>
              </w:rPr>
              <w:t>000</w:t>
            </w:r>
          </w:p>
        </w:tc>
        <w:tc>
          <w:tcPr>
            <w:tcW w:w="1271" w:type="dxa"/>
            <w:gridSpan w:val="3"/>
          </w:tcPr>
          <w:p w14:paraId="2769D99D" w14:textId="77777777" w:rsidR="00CB1102" w:rsidRPr="00137712" w:rsidRDefault="00FD11C1" w:rsidP="00137712">
            <w:pPr>
              <w:tabs>
                <w:tab w:val="left" w:pos="176"/>
              </w:tabs>
              <w:adjustRightInd w:val="0"/>
              <w:ind w:left="-675" w:right="34"/>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,000</w:t>
            </w:r>
          </w:p>
        </w:tc>
      </w:tr>
      <w:tr w:rsidR="00137712" w:rsidRPr="00137712" w14:paraId="18EAB1AD" w14:textId="77777777" w:rsidTr="0078609F">
        <w:trPr>
          <w:trHeight w:val="218"/>
        </w:trPr>
        <w:tc>
          <w:tcPr>
            <w:tcW w:w="370" w:type="dxa"/>
            <w:vMerge/>
          </w:tcPr>
          <w:p w14:paraId="5B23CD7C"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078F07BC" w14:textId="77777777" w:rsidR="00CB1102" w:rsidRPr="00137712" w:rsidRDefault="00CB1102" w:rsidP="00137712">
            <w:pPr>
              <w:adjustRightInd w:val="0"/>
              <w:jc w:val="both"/>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Öğrenme Stili</w:t>
            </w:r>
          </w:p>
        </w:tc>
        <w:tc>
          <w:tcPr>
            <w:tcW w:w="567" w:type="dxa"/>
          </w:tcPr>
          <w:p w14:paraId="15286A2D"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,154</w:t>
            </w:r>
          </w:p>
        </w:tc>
        <w:tc>
          <w:tcPr>
            <w:tcW w:w="567" w:type="dxa"/>
          </w:tcPr>
          <w:p w14:paraId="4A7E00A3"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,024</w:t>
            </w:r>
          </w:p>
        </w:tc>
        <w:tc>
          <w:tcPr>
            <w:tcW w:w="709" w:type="dxa"/>
            <w:gridSpan w:val="2"/>
          </w:tcPr>
          <w:p w14:paraId="5EEB4135"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,178</w:t>
            </w:r>
          </w:p>
        </w:tc>
        <w:tc>
          <w:tcPr>
            <w:tcW w:w="711" w:type="dxa"/>
            <w:gridSpan w:val="2"/>
          </w:tcPr>
          <w:p w14:paraId="02317FD9"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,154</w:t>
            </w:r>
          </w:p>
        </w:tc>
        <w:tc>
          <w:tcPr>
            <w:tcW w:w="857" w:type="dxa"/>
            <w:gridSpan w:val="3"/>
          </w:tcPr>
          <w:p w14:paraId="40026965"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,026</w:t>
            </w:r>
          </w:p>
        </w:tc>
        <w:tc>
          <w:tcPr>
            <w:tcW w:w="851" w:type="dxa"/>
            <w:gridSpan w:val="3"/>
          </w:tcPr>
          <w:p w14:paraId="37921F10"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,180</w:t>
            </w:r>
          </w:p>
        </w:tc>
        <w:tc>
          <w:tcPr>
            <w:tcW w:w="1273" w:type="dxa"/>
            <w:gridSpan w:val="5"/>
          </w:tcPr>
          <w:p w14:paraId="7BBE6B58" w14:textId="77777777" w:rsidR="00CB1102" w:rsidRPr="00137712" w:rsidRDefault="00CB1102" w:rsidP="00137712">
            <w:pPr>
              <w:adjustRightInd w:val="0"/>
              <w:ind w:right="-249"/>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567" w:type="dxa"/>
            <w:gridSpan w:val="2"/>
          </w:tcPr>
          <w:p w14:paraId="53291A8F" w14:textId="77777777" w:rsidR="00CB1102" w:rsidRPr="00137712" w:rsidRDefault="00CB1102" w:rsidP="00137712">
            <w:pPr>
              <w:tabs>
                <w:tab w:val="left" w:pos="459"/>
              </w:tabs>
              <w:adjustRightInd w:val="0"/>
              <w:ind w:left="-249" w:right="34"/>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w:t>
            </w:r>
            <w:r w:rsidR="00FD11C1">
              <w:rPr>
                <w:rFonts w:ascii="Times New Roman" w:eastAsia="Palatino-Roman" w:hAnsi="Times New Roman" w:cs="Times New Roman"/>
                <w:sz w:val="20"/>
                <w:szCs w:val="20"/>
              </w:rPr>
              <w:t xml:space="preserve">  ,</w:t>
            </w:r>
            <w:r w:rsidRPr="00137712">
              <w:rPr>
                <w:rFonts w:ascii="Times New Roman" w:eastAsia="Palatino-Roman" w:hAnsi="Times New Roman" w:cs="Times New Roman"/>
                <w:sz w:val="20"/>
                <w:szCs w:val="20"/>
              </w:rPr>
              <w:t>001</w:t>
            </w:r>
          </w:p>
        </w:tc>
        <w:tc>
          <w:tcPr>
            <w:tcW w:w="1271" w:type="dxa"/>
            <w:gridSpan w:val="3"/>
          </w:tcPr>
          <w:p w14:paraId="6AECC912" w14:textId="77777777" w:rsidR="00CB1102" w:rsidRPr="00137712" w:rsidRDefault="00FD11C1" w:rsidP="00137712">
            <w:pPr>
              <w:tabs>
                <w:tab w:val="left" w:pos="176"/>
              </w:tabs>
              <w:adjustRightInd w:val="0"/>
              <w:ind w:left="-675" w:right="34"/>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,001</w:t>
            </w:r>
          </w:p>
        </w:tc>
      </w:tr>
      <w:tr w:rsidR="00137712" w:rsidRPr="00137712" w14:paraId="7F1829C9" w14:textId="77777777" w:rsidTr="0078609F">
        <w:trPr>
          <w:trHeight w:val="195"/>
        </w:trPr>
        <w:tc>
          <w:tcPr>
            <w:tcW w:w="370" w:type="dxa"/>
            <w:vMerge/>
          </w:tcPr>
          <w:p w14:paraId="7EAEF051"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184655A7" w14:textId="77777777" w:rsidR="00CB1102" w:rsidRPr="00137712" w:rsidRDefault="00CB1102" w:rsidP="00137712">
            <w:pPr>
              <w:adjustRightInd w:val="0"/>
              <w:jc w:val="both"/>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Sınıf</w:t>
            </w:r>
          </w:p>
        </w:tc>
        <w:tc>
          <w:tcPr>
            <w:tcW w:w="567" w:type="dxa"/>
          </w:tcPr>
          <w:p w14:paraId="5D50B5D1"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,012</w:t>
            </w:r>
          </w:p>
        </w:tc>
        <w:tc>
          <w:tcPr>
            <w:tcW w:w="567" w:type="dxa"/>
          </w:tcPr>
          <w:p w14:paraId="7C5BFE12"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,339</w:t>
            </w:r>
          </w:p>
        </w:tc>
        <w:tc>
          <w:tcPr>
            <w:tcW w:w="709" w:type="dxa"/>
            <w:gridSpan w:val="2"/>
          </w:tcPr>
          <w:p w14:paraId="702EEF00"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,350</w:t>
            </w:r>
          </w:p>
        </w:tc>
        <w:tc>
          <w:tcPr>
            <w:tcW w:w="711" w:type="dxa"/>
            <w:gridSpan w:val="2"/>
          </w:tcPr>
          <w:p w14:paraId="5393B395"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,012</w:t>
            </w:r>
          </w:p>
        </w:tc>
        <w:tc>
          <w:tcPr>
            <w:tcW w:w="857" w:type="dxa"/>
            <w:gridSpan w:val="3"/>
          </w:tcPr>
          <w:p w14:paraId="645D3A36"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,339</w:t>
            </w:r>
          </w:p>
        </w:tc>
        <w:tc>
          <w:tcPr>
            <w:tcW w:w="851" w:type="dxa"/>
            <w:gridSpan w:val="3"/>
          </w:tcPr>
          <w:p w14:paraId="678F16B6"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,350</w:t>
            </w:r>
          </w:p>
        </w:tc>
        <w:tc>
          <w:tcPr>
            <w:tcW w:w="1273" w:type="dxa"/>
            <w:gridSpan w:val="5"/>
          </w:tcPr>
          <w:p w14:paraId="77672FF0" w14:textId="77777777" w:rsidR="00CB1102" w:rsidRPr="00137712" w:rsidRDefault="00CB1102" w:rsidP="00137712">
            <w:pPr>
              <w:adjustRightInd w:val="0"/>
              <w:ind w:right="-249"/>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567" w:type="dxa"/>
            <w:gridSpan w:val="2"/>
          </w:tcPr>
          <w:p w14:paraId="4CA6F2A3" w14:textId="77777777" w:rsidR="00CB1102" w:rsidRPr="00137712" w:rsidRDefault="00CB1102" w:rsidP="00137712">
            <w:pPr>
              <w:tabs>
                <w:tab w:val="left" w:pos="459"/>
              </w:tabs>
              <w:adjustRightInd w:val="0"/>
              <w:ind w:left="-249" w:right="34"/>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w:t>
            </w:r>
            <w:r w:rsidR="00FD11C1">
              <w:rPr>
                <w:rFonts w:ascii="Times New Roman" w:eastAsia="Palatino-Roman" w:hAnsi="Times New Roman" w:cs="Times New Roman"/>
                <w:sz w:val="20"/>
                <w:szCs w:val="20"/>
              </w:rPr>
              <w:t xml:space="preserve">  ,</w:t>
            </w:r>
            <w:r w:rsidRPr="00137712">
              <w:rPr>
                <w:rFonts w:ascii="Times New Roman" w:eastAsia="Palatino-Roman" w:hAnsi="Times New Roman" w:cs="Times New Roman"/>
                <w:sz w:val="20"/>
                <w:szCs w:val="20"/>
              </w:rPr>
              <w:t>000</w:t>
            </w:r>
          </w:p>
        </w:tc>
        <w:tc>
          <w:tcPr>
            <w:tcW w:w="1271" w:type="dxa"/>
            <w:gridSpan w:val="3"/>
          </w:tcPr>
          <w:p w14:paraId="3BB73926" w14:textId="77777777" w:rsidR="00CB1102" w:rsidRPr="00137712" w:rsidRDefault="00FD11C1" w:rsidP="00137712">
            <w:pPr>
              <w:tabs>
                <w:tab w:val="left" w:pos="176"/>
              </w:tabs>
              <w:adjustRightInd w:val="0"/>
              <w:ind w:left="-675" w:right="34"/>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,000</w:t>
            </w:r>
          </w:p>
        </w:tc>
      </w:tr>
      <w:tr w:rsidR="00137712" w:rsidRPr="00137712" w14:paraId="724A1B51" w14:textId="77777777" w:rsidTr="0078609F">
        <w:trPr>
          <w:trHeight w:val="242"/>
        </w:trPr>
        <w:tc>
          <w:tcPr>
            <w:tcW w:w="370" w:type="dxa"/>
            <w:vMerge/>
          </w:tcPr>
          <w:p w14:paraId="5D08130E"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19CFF6DA" w14:textId="77777777" w:rsidR="00CB1102" w:rsidRPr="00137712" w:rsidRDefault="00CB1102" w:rsidP="00137712">
            <w:pPr>
              <w:adjustRightInd w:val="0"/>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İnternet Kullanma Yeterliliği</w:t>
            </w:r>
          </w:p>
        </w:tc>
        <w:tc>
          <w:tcPr>
            <w:tcW w:w="567" w:type="dxa"/>
          </w:tcPr>
          <w:p w14:paraId="5A3DB8D9"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,098</w:t>
            </w:r>
          </w:p>
        </w:tc>
        <w:tc>
          <w:tcPr>
            <w:tcW w:w="567" w:type="dxa"/>
          </w:tcPr>
          <w:p w14:paraId="0CE94AC1"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,015</w:t>
            </w:r>
          </w:p>
        </w:tc>
        <w:tc>
          <w:tcPr>
            <w:tcW w:w="709" w:type="dxa"/>
            <w:gridSpan w:val="2"/>
          </w:tcPr>
          <w:p w14:paraId="6CE5937F"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,113</w:t>
            </w:r>
          </w:p>
        </w:tc>
        <w:tc>
          <w:tcPr>
            <w:tcW w:w="711" w:type="dxa"/>
            <w:gridSpan w:val="2"/>
          </w:tcPr>
          <w:p w14:paraId="3E58509E"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,098</w:t>
            </w:r>
          </w:p>
        </w:tc>
        <w:tc>
          <w:tcPr>
            <w:tcW w:w="857" w:type="dxa"/>
            <w:gridSpan w:val="3"/>
          </w:tcPr>
          <w:p w14:paraId="5D19A360"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,016</w:t>
            </w:r>
          </w:p>
        </w:tc>
        <w:tc>
          <w:tcPr>
            <w:tcW w:w="851" w:type="dxa"/>
            <w:gridSpan w:val="3"/>
          </w:tcPr>
          <w:p w14:paraId="3B9D7BE2"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,114</w:t>
            </w:r>
          </w:p>
        </w:tc>
        <w:tc>
          <w:tcPr>
            <w:tcW w:w="1273" w:type="dxa"/>
            <w:gridSpan w:val="5"/>
          </w:tcPr>
          <w:p w14:paraId="23A6570F" w14:textId="77777777" w:rsidR="00CB1102" w:rsidRPr="00137712" w:rsidRDefault="00CB1102" w:rsidP="00137712">
            <w:pPr>
              <w:adjustRightInd w:val="0"/>
              <w:ind w:right="-249"/>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567" w:type="dxa"/>
            <w:gridSpan w:val="2"/>
          </w:tcPr>
          <w:p w14:paraId="3F6698A4" w14:textId="77777777" w:rsidR="00CB1102" w:rsidRPr="00137712" w:rsidRDefault="00CB1102" w:rsidP="00137712">
            <w:pPr>
              <w:tabs>
                <w:tab w:val="left" w:pos="459"/>
              </w:tabs>
              <w:adjustRightInd w:val="0"/>
              <w:ind w:left="-249" w:right="34"/>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w:t>
            </w:r>
            <w:r w:rsidR="00FD11C1">
              <w:rPr>
                <w:rFonts w:ascii="Times New Roman" w:eastAsia="Palatino-Roman" w:hAnsi="Times New Roman" w:cs="Times New Roman"/>
                <w:sz w:val="20"/>
                <w:szCs w:val="20"/>
              </w:rPr>
              <w:t xml:space="preserve">   ,</w:t>
            </w:r>
            <w:r w:rsidRPr="00137712">
              <w:rPr>
                <w:rFonts w:ascii="Times New Roman" w:eastAsia="Palatino-Roman" w:hAnsi="Times New Roman" w:cs="Times New Roman"/>
                <w:sz w:val="20"/>
                <w:szCs w:val="20"/>
              </w:rPr>
              <w:t>001</w:t>
            </w:r>
          </w:p>
        </w:tc>
        <w:tc>
          <w:tcPr>
            <w:tcW w:w="1271" w:type="dxa"/>
            <w:gridSpan w:val="3"/>
          </w:tcPr>
          <w:p w14:paraId="5DFA9C46" w14:textId="77777777" w:rsidR="00CB1102" w:rsidRPr="00137712" w:rsidRDefault="00FD11C1" w:rsidP="0078609F">
            <w:pPr>
              <w:tabs>
                <w:tab w:val="left" w:pos="313"/>
              </w:tabs>
              <w:adjustRightInd w:val="0"/>
              <w:ind w:left="-675" w:right="34"/>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,001</w:t>
            </w:r>
          </w:p>
        </w:tc>
      </w:tr>
      <w:tr w:rsidR="00137712" w:rsidRPr="00137712" w14:paraId="5AACFB2E" w14:textId="77777777" w:rsidTr="0078609F">
        <w:trPr>
          <w:trHeight w:val="380"/>
        </w:trPr>
        <w:tc>
          <w:tcPr>
            <w:tcW w:w="370" w:type="dxa"/>
            <w:vMerge/>
          </w:tcPr>
          <w:p w14:paraId="2006F63A"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4620D607" w14:textId="77777777" w:rsidR="00CB1102" w:rsidRPr="00137712" w:rsidRDefault="00CB1102" w:rsidP="00137712">
            <w:pP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Bilgisayar Kullanma Yeterliliği</w:t>
            </w:r>
          </w:p>
        </w:tc>
        <w:tc>
          <w:tcPr>
            <w:tcW w:w="567" w:type="dxa"/>
          </w:tcPr>
          <w:p w14:paraId="74BFA4E7"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,083</w:t>
            </w:r>
          </w:p>
        </w:tc>
        <w:tc>
          <w:tcPr>
            <w:tcW w:w="567" w:type="dxa"/>
          </w:tcPr>
          <w:p w14:paraId="7726345D"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,169</w:t>
            </w:r>
          </w:p>
        </w:tc>
        <w:tc>
          <w:tcPr>
            <w:tcW w:w="709" w:type="dxa"/>
            <w:gridSpan w:val="2"/>
          </w:tcPr>
          <w:p w14:paraId="0FB3DD22"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,252</w:t>
            </w:r>
          </w:p>
        </w:tc>
        <w:tc>
          <w:tcPr>
            <w:tcW w:w="711" w:type="dxa"/>
            <w:gridSpan w:val="2"/>
          </w:tcPr>
          <w:p w14:paraId="023712E2" w14:textId="77777777" w:rsidR="00CB1102" w:rsidRPr="00137712" w:rsidRDefault="0078609F" w:rsidP="00E057C7">
            <w:pPr>
              <w:adjustRightInd w:val="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,085</w:t>
            </w:r>
          </w:p>
        </w:tc>
        <w:tc>
          <w:tcPr>
            <w:tcW w:w="857" w:type="dxa"/>
            <w:gridSpan w:val="3"/>
          </w:tcPr>
          <w:p w14:paraId="15DC1E0E" w14:textId="77777777" w:rsidR="00CB1102" w:rsidRPr="00137712" w:rsidRDefault="00D61D18" w:rsidP="00A870EB">
            <w:pPr>
              <w:adjustRightInd w:val="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,169</w:t>
            </w:r>
          </w:p>
        </w:tc>
        <w:tc>
          <w:tcPr>
            <w:tcW w:w="851" w:type="dxa"/>
            <w:gridSpan w:val="3"/>
          </w:tcPr>
          <w:p w14:paraId="3879AA2C"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,254</w:t>
            </w:r>
          </w:p>
        </w:tc>
        <w:tc>
          <w:tcPr>
            <w:tcW w:w="1273" w:type="dxa"/>
            <w:gridSpan w:val="5"/>
          </w:tcPr>
          <w:p w14:paraId="2E823579" w14:textId="77777777" w:rsidR="00CB1102" w:rsidRPr="00137712" w:rsidRDefault="00CB1102" w:rsidP="00137712">
            <w:pPr>
              <w:adjustRightInd w:val="0"/>
              <w:ind w:right="-249"/>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,001</w:t>
            </w:r>
            <w:r w:rsidR="00FD11C1">
              <w:rPr>
                <w:rFonts w:ascii="Times New Roman" w:eastAsia="Palatino-Roman" w:hAnsi="Times New Roman" w:cs="Times New Roman"/>
                <w:sz w:val="20"/>
                <w:szCs w:val="20"/>
              </w:rPr>
              <w:t xml:space="preserve">  </w:t>
            </w:r>
          </w:p>
        </w:tc>
        <w:tc>
          <w:tcPr>
            <w:tcW w:w="567" w:type="dxa"/>
            <w:gridSpan w:val="2"/>
          </w:tcPr>
          <w:p w14:paraId="544A347A" w14:textId="77777777" w:rsidR="00CB1102" w:rsidRPr="00137712" w:rsidRDefault="00CB1102" w:rsidP="00137712">
            <w:pPr>
              <w:tabs>
                <w:tab w:val="left" w:pos="459"/>
              </w:tabs>
              <w:adjustRightInd w:val="0"/>
              <w:ind w:left="-249" w:right="34"/>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w:t>
            </w:r>
            <w:r w:rsidR="00FD11C1">
              <w:rPr>
                <w:rFonts w:ascii="Times New Roman" w:eastAsia="Palatino-Roman" w:hAnsi="Times New Roman" w:cs="Times New Roman"/>
                <w:sz w:val="20"/>
                <w:szCs w:val="20"/>
              </w:rPr>
              <w:t xml:space="preserve">   ,</w:t>
            </w:r>
            <w:r w:rsidRPr="00137712">
              <w:rPr>
                <w:rFonts w:ascii="Times New Roman" w:eastAsia="Palatino-Roman" w:hAnsi="Times New Roman" w:cs="Times New Roman"/>
                <w:sz w:val="20"/>
                <w:szCs w:val="20"/>
              </w:rPr>
              <w:t>001</w:t>
            </w:r>
          </w:p>
        </w:tc>
        <w:tc>
          <w:tcPr>
            <w:tcW w:w="1271" w:type="dxa"/>
            <w:gridSpan w:val="3"/>
          </w:tcPr>
          <w:p w14:paraId="3DCC1E23" w14:textId="77777777" w:rsidR="00CB1102" w:rsidRPr="00137712" w:rsidRDefault="00FD11C1" w:rsidP="0078609F">
            <w:pPr>
              <w:tabs>
                <w:tab w:val="left" w:pos="176"/>
                <w:tab w:val="left" w:pos="313"/>
              </w:tabs>
              <w:adjustRightInd w:val="0"/>
              <w:ind w:left="-675" w:right="34"/>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,002</w:t>
            </w:r>
          </w:p>
        </w:tc>
      </w:tr>
      <w:tr w:rsidR="00137712" w:rsidRPr="00137712" w14:paraId="0B52CE03" w14:textId="77777777" w:rsidTr="0078609F">
        <w:trPr>
          <w:gridAfter w:val="1"/>
          <w:wAfter w:w="142" w:type="dxa"/>
        </w:trPr>
        <w:tc>
          <w:tcPr>
            <w:tcW w:w="370" w:type="dxa"/>
            <w:vMerge/>
          </w:tcPr>
          <w:p w14:paraId="392D0514"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0F28A34A" w14:textId="77777777" w:rsidR="00CB1102" w:rsidRPr="00137712" w:rsidRDefault="00CB1102" w:rsidP="00137712">
            <w:pPr>
              <w:adjustRightInd w:val="0"/>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Kendilerine Ait Bilgisayar</w:t>
            </w:r>
          </w:p>
        </w:tc>
        <w:tc>
          <w:tcPr>
            <w:tcW w:w="567" w:type="dxa"/>
          </w:tcPr>
          <w:p w14:paraId="250D0B40"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,018</w:t>
            </w:r>
          </w:p>
        </w:tc>
        <w:tc>
          <w:tcPr>
            <w:tcW w:w="567" w:type="dxa"/>
          </w:tcPr>
          <w:p w14:paraId="00756707"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,083</w:t>
            </w:r>
          </w:p>
        </w:tc>
        <w:tc>
          <w:tcPr>
            <w:tcW w:w="567" w:type="dxa"/>
          </w:tcPr>
          <w:p w14:paraId="32FE23AD"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,101</w:t>
            </w:r>
            <w:r w:rsidR="00A870EB">
              <w:rPr>
                <w:rFonts w:ascii="Times New Roman" w:eastAsia="Palatino-Roman" w:hAnsi="Times New Roman" w:cs="Times New Roman"/>
                <w:sz w:val="20"/>
                <w:szCs w:val="20"/>
              </w:rPr>
              <w:t xml:space="preserve">              </w:t>
            </w:r>
          </w:p>
        </w:tc>
        <w:tc>
          <w:tcPr>
            <w:tcW w:w="711" w:type="dxa"/>
            <w:gridSpan w:val="2"/>
          </w:tcPr>
          <w:p w14:paraId="5AAB7D29" w14:textId="77777777" w:rsidR="00CB1102" w:rsidRPr="00137712" w:rsidRDefault="00D61D18" w:rsidP="0078609F">
            <w:pPr>
              <w:tabs>
                <w:tab w:val="left" w:pos="1170"/>
              </w:tabs>
              <w:adjustRightInd w:val="0"/>
              <w:ind w:left="-90" w:right="-394" w:firstLine="9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78609F">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,018</w:t>
            </w:r>
          </w:p>
        </w:tc>
        <w:tc>
          <w:tcPr>
            <w:tcW w:w="711" w:type="dxa"/>
            <w:gridSpan w:val="2"/>
          </w:tcPr>
          <w:p w14:paraId="7FED8703" w14:textId="77777777" w:rsidR="00CB1102" w:rsidRDefault="00D61D18" w:rsidP="00D61D18">
            <w:pPr>
              <w:adjustRightInd w:val="0"/>
              <w:ind w:right="-536"/>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,083</w:t>
            </w:r>
          </w:p>
          <w:p w14:paraId="56618303" w14:textId="77777777" w:rsidR="00A870EB" w:rsidRPr="00137712" w:rsidRDefault="00A870EB" w:rsidP="00373798">
            <w:pPr>
              <w:adjustRightInd w:val="0"/>
              <w:rPr>
                <w:rFonts w:ascii="Times New Roman" w:eastAsia="Palatino-Roman" w:hAnsi="Times New Roman" w:cs="Times New Roman"/>
                <w:sz w:val="20"/>
                <w:szCs w:val="20"/>
              </w:rPr>
            </w:pPr>
          </w:p>
        </w:tc>
        <w:tc>
          <w:tcPr>
            <w:tcW w:w="1699" w:type="dxa"/>
            <w:gridSpan w:val="7"/>
          </w:tcPr>
          <w:p w14:paraId="75EBECEB" w14:textId="77777777" w:rsidR="00CB1102" w:rsidRPr="00137712" w:rsidRDefault="00D61D18" w:rsidP="00D61D18">
            <w:pPr>
              <w:adjustRightInd w:val="0"/>
              <w:ind w:left="178" w:hanging="178"/>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,101</w:t>
            </w:r>
          </w:p>
        </w:tc>
        <w:tc>
          <w:tcPr>
            <w:tcW w:w="713" w:type="dxa"/>
            <w:gridSpan w:val="3"/>
          </w:tcPr>
          <w:p w14:paraId="76ECE39C"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704" w:type="dxa"/>
            <w:gridSpan w:val="3"/>
          </w:tcPr>
          <w:p w14:paraId="78E4DBC4" w14:textId="77777777" w:rsidR="00CB1102" w:rsidRPr="00137712" w:rsidRDefault="00CB1102" w:rsidP="0078609F">
            <w:pPr>
              <w:tabs>
                <w:tab w:val="left" w:pos="-254"/>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992" w:type="dxa"/>
          </w:tcPr>
          <w:p w14:paraId="7ECFF765" w14:textId="77777777" w:rsidR="00CB1102" w:rsidRPr="00137712" w:rsidRDefault="00D61D18" w:rsidP="0078609F">
            <w:pPr>
              <w:tabs>
                <w:tab w:val="left" w:pos="245"/>
                <w:tab w:val="left" w:pos="313"/>
              </w:tabs>
              <w:adjustRightInd w:val="0"/>
              <w:ind w:left="-675" w:right="-398"/>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,000</w:t>
            </w:r>
          </w:p>
        </w:tc>
      </w:tr>
      <w:tr w:rsidR="00137712" w:rsidRPr="00137712" w14:paraId="01F56959" w14:textId="77777777" w:rsidTr="0078609F">
        <w:trPr>
          <w:trHeight w:val="56"/>
        </w:trPr>
        <w:tc>
          <w:tcPr>
            <w:tcW w:w="370" w:type="dxa"/>
            <w:vMerge w:val="restart"/>
          </w:tcPr>
          <w:p w14:paraId="02B6075C" w14:textId="77777777" w:rsidR="00CB1102" w:rsidRPr="00137712" w:rsidRDefault="00CB1102" w:rsidP="00137712">
            <w:pPr>
              <w:adjustRightInd w:val="0"/>
              <w:jc w:val="both"/>
              <w:rPr>
                <w:rFonts w:ascii="Times New Roman" w:eastAsia="Palatino-Roman" w:hAnsi="Times New Roman" w:cs="Times New Roman"/>
                <w:b/>
                <w:sz w:val="20"/>
                <w:szCs w:val="20"/>
              </w:rPr>
            </w:pPr>
          </w:p>
          <w:p w14:paraId="1C4505BA" w14:textId="77777777" w:rsidR="00CB1102" w:rsidRPr="00137712" w:rsidRDefault="00CB1102" w:rsidP="00137712">
            <w:pPr>
              <w:adjustRightInd w:val="0"/>
              <w:jc w:val="both"/>
              <w:rPr>
                <w:rFonts w:ascii="Times New Roman" w:eastAsia="Palatino-Roman" w:hAnsi="Times New Roman" w:cs="Times New Roman"/>
                <w:b/>
                <w:sz w:val="20"/>
                <w:szCs w:val="20"/>
              </w:rPr>
            </w:pPr>
            <w:r w:rsidRPr="00137712">
              <w:rPr>
                <w:rFonts w:ascii="Times New Roman" w:eastAsia="Palatino-Roman" w:hAnsi="Times New Roman" w:cs="Times New Roman"/>
                <w:b/>
                <w:sz w:val="20"/>
                <w:szCs w:val="20"/>
              </w:rPr>
              <w:t>2</w:t>
            </w:r>
          </w:p>
        </w:tc>
        <w:tc>
          <w:tcPr>
            <w:tcW w:w="2004" w:type="dxa"/>
          </w:tcPr>
          <w:p w14:paraId="1EF977FB" w14:textId="77777777" w:rsidR="00CB1102" w:rsidRPr="00137712" w:rsidRDefault="00CB1102" w:rsidP="00137712">
            <w:pPr>
              <w:jc w:val="both"/>
              <w:rPr>
                <w:rFonts w:ascii="Times New Roman" w:hAnsi="Times New Roman" w:cs="Times New Roman"/>
                <w:sz w:val="20"/>
                <w:szCs w:val="20"/>
              </w:rPr>
            </w:pPr>
            <w:r w:rsidRPr="00137712">
              <w:rPr>
                <w:rFonts w:ascii="Times New Roman" w:hAnsi="Times New Roman" w:cs="Times New Roman"/>
                <w:sz w:val="20"/>
                <w:szCs w:val="20"/>
              </w:rPr>
              <w:t xml:space="preserve">Bilgisayarca Düşünme </w:t>
            </w:r>
          </w:p>
        </w:tc>
        <w:tc>
          <w:tcPr>
            <w:tcW w:w="567" w:type="dxa"/>
          </w:tcPr>
          <w:p w14:paraId="637CA6A2"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567" w:type="dxa"/>
          </w:tcPr>
          <w:p w14:paraId="40117582"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,255</w:t>
            </w:r>
          </w:p>
        </w:tc>
        <w:tc>
          <w:tcPr>
            <w:tcW w:w="567" w:type="dxa"/>
          </w:tcPr>
          <w:p w14:paraId="78D5E233"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,256</w:t>
            </w:r>
          </w:p>
        </w:tc>
        <w:tc>
          <w:tcPr>
            <w:tcW w:w="711" w:type="dxa"/>
            <w:gridSpan w:val="2"/>
          </w:tcPr>
          <w:p w14:paraId="4053C6E6" w14:textId="77777777" w:rsidR="00CB1102" w:rsidRPr="00137712" w:rsidRDefault="0078609F" w:rsidP="0078609F">
            <w:pPr>
              <w:adjustRightInd w:val="0"/>
              <w:ind w:right="-250"/>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,000</w:t>
            </w:r>
          </w:p>
        </w:tc>
        <w:tc>
          <w:tcPr>
            <w:tcW w:w="711" w:type="dxa"/>
            <w:gridSpan w:val="2"/>
          </w:tcPr>
          <w:p w14:paraId="69022F82" w14:textId="77777777" w:rsidR="00CB1102" w:rsidRPr="00137712" w:rsidRDefault="00D61D18" w:rsidP="00D61D18">
            <w:pPr>
              <w:adjustRightInd w:val="0"/>
              <w:ind w:right="-250"/>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,255</w:t>
            </w:r>
          </w:p>
        </w:tc>
        <w:tc>
          <w:tcPr>
            <w:tcW w:w="1699" w:type="dxa"/>
            <w:gridSpan w:val="7"/>
          </w:tcPr>
          <w:p w14:paraId="13E572C9" w14:textId="77777777" w:rsidR="00CB1102" w:rsidRPr="00137712" w:rsidRDefault="00D61D18" w:rsidP="00D61D18">
            <w:pPr>
              <w:adjustRightInd w:val="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,256</w:t>
            </w:r>
          </w:p>
        </w:tc>
        <w:tc>
          <w:tcPr>
            <w:tcW w:w="713" w:type="dxa"/>
            <w:gridSpan w:val="3"/>
          </w:tcPr>
          <w:p w14:paraId="6471335A"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704" w:type="dxa"/>
            <w:gridSpan w:val="3"/>
          </w:tcPr>
          <w:p w14:paraId="65CBF596" w14:textId="77777777" w:rsidR="00CB1102" w:rsidRPr="00137712" w:rsidRDefault="00CB1102" w:rsidP="0078609F">
            <w:pPr>
              <w:tabs>
                <w:tab w:val="left" w:pos="-254"/>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1134" w:type="dxa"/>
            <w:gridSpan w:val="2"/>
          </w:tcPr>
          <w:p w14:paraId="5C9958ED" w14:textId="77777777" w:rsidR="00CB1102" w:rsidRPr="00137712" w:rsidRDefault="00CB1102" w:rsidP="0078609F">
            <w:pPr>
              <w:tabs>
                <w:tab w:val="left" w:pos="245"/>
                <w:tab w:val="left" w:pos="313"/>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r>
      <w:tr w:rsidR="00137712" w:rsidRPr="00137712" w14:paraId="3FDEB643" w14:textId="77777777" w:rsidTr="0078609F">
        <w:tc>
          <w:tcPr>
            <w:tcW w:w="370" w:type="dxa"/>
            <w:vMerge/>
          </w:tcPr>
          <w:p w14:paraId="3ED7285D"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5F3457FE" w14:textId="77777777" w:rsidR="00CB1102" w:rsidRPr="00137712" w:rsidRDefault="00CB1102" w:rsidP="00137712">
            <w:pPr>
              <w:rPr>
                <w:rFonts w:ascii="Times New Roman" w:hAnsi="Times New Roman" w:cs="Times New Roman"/>
                <w:sz w:val="20"/>
                <w:szCs w:val="20"/>
              </w:rPr>
            </w:pPr>
            <w:r w:rsidRPr="00137712">
              <w:rPr>
                <w:rFonts w:ascii="Times New Roman" w:hAnsi="Times New Roman" w:cs="Times New Roman"/>
                <w:sz w:val="20"/>
                <w:szCs w:val="20"/>
              </w:rPr>
              <w:t xml:space="preserve">Yaratıcı Düşünme </w:t>
            </w:r>
          </w:p>
        </w:tc>
        <w:tc>
          <w:tcPr>
            <w:tcW w:w="567" w:type="dxa"/>
          </w:tcPr>
          <w:p w14:paraId="7620A4CE"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,002</w:t>
            </w:r>
          </w:p>
        </w:tc>
        <w:tc>
          <w:tcPr>
            <w:tcW w:w="567" w:type="dxa"/>
          </w:tcPr>
          <w:p w14:paraId="5D5F6480"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,018</w:t>
            </w:r>
          </w:p>
        </w:tc>
        <w:tc>
          <w:tcPr>
            <w:tcW w:w="567" w:type="dxa"/>
          </w:tcPr>
          <w:p w14:paraId="2F9F7178"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,020</w:t>
            </w:r>
          </w:p>
        </w:tc>
        <w:tc>
          <w:tcPr>
            <w:tcW w:w="711" w:type="dxa"/>
            <w:gridSpan w:val="2"/>
          </w:tcPr>
          <w:p w14:paraId="12D0E2CF" w14:textId="77777777" w:rsidR="00CB1102" w:rsidRPr="00137712" w:rsidRDefault="00CB1102" w:rsidP="0078609F">
            <w:pPr>
              <w:adjustRightInd w:val="0"/>
              <w:ind w:right="-25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,002</w:t>
            </w:r>
          </w:p>
        </w:tc>
        <w:tc>
          <w:tcPr>
            <w:tcW w:w="711" w:type="dxa"/>
            <w:gridSpan w:val="2"/>
          </w:tcPr>
          <w:p w14:paraId="7299ED59" w14:textId="77777777" w:rsidR="00CB1102" w:rsidRPr="00137712" w:rsidRDefault="00D61D18" w:rsidP="00D61D18">
            <w:pPr>
              <w:adjustRightInd w:val="0"/>
              <w:ind w:right="-250"/>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,018</w:t>
            </w:r>
          </w:p>
        </w:tc>
        <w:tc>
          <w:tcPr>
            <w:tcW w:w="1699" w:type="dxa"/>
            <w:gridSpan w:val="7"/>
          </w:tcPr>
          <w:p w14:paraId="16335A7B" w14:textId="77777777" w:rsidR="00CB1102" w:rsidRPr="00137712" w:rsidRDefault="00D61D18" w:rsidP="00D61D18">
            <w:pPr>
              <w:adjustRightInd w:val="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,020</w:t>
            </w:r>
          </w:p>
        </w:tc>
        <w:tc>
          <w:tcPr>
            <w:tcW w:w="713" w:type="dxa"/>
            <w:gridSpan w:val="3"/>
          </w:tcPr>
          <w:p w14:paraId="4B22F0EE"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704" w:type="dxa"/>
            <w:gridSpan w:val="3"/>
          </w:tcPr>
          <w:p w14:paraId="1681C8E8" w14:textId="77777777" w:rsidR="00CB1102" w:rsidRPr="00137712" w:rsidRDefault="00CB1102" w:rsidP="0078609F">
            <w:pPr>
              <w:tabs>
                <w:tab w:val="left" w:pos="-254"/>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1134" w:type="dxa"/>
            <w:gridSpan w:val="2"/>
          </w:tcPr>
          <w:p w14:paraId="0C053C15" w14:textId="77777777" w:rsidR="00CB1102" w:rsidRPr="00137712" w:rsidRDefault="00CB1102" w:rsidP="0078609F">
            <w:pPr>
              <w:tabs>
                <w:tab w:val="left" w:pos="245"/>
                <w:tab w:val="left" w:pos="313"/>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r>
      <w:tr w:rsidR="00137712" w:rsidRPr="00137712" w14:paraId="4FDA840B" w14:textId="77777777" w:rsidTr="0078609F">
        <w:tc>
          <w:tcPr>
            <w:tcW w:w="370" w:type="dxa"/>
            <w:vMerge/>
          </w:tcPr>
          <w:p w14:paraId="5E0310DD"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36AAD709" w14:textId="77777777" w:rsidR="006736F6" w:rsidRDefault="00CB1102" w:rsidP="00137712">
            <w:pPr>
              <w:jc w:val="both"/>
              <w:rPr>
                <w:rFonts w:ascii="Times New Roman" w:hAnsi="Times New Roman" w:cs="Times New Roman"/>
                <w:sz w:val="20"/>
                <w:szCs w:val="20"/>
              </w:rPr>
            </w:pPr>
            <w:r w:rsidRPr="00137712">
              <w:rPr>
                <w:rFonts w:ascii="Times New Roman" w:hAnsi="Times New Roman" w:cs="Times New Roman"/>
                <w:sz w:val="20"/>
                <w:szCs w:val="20"/>
              </w:rPr>
              <w:t>Algoritmik</w:t>
            </w:r>
          </w:p>
          <w:p w14:paraId="53084B8F" w14:textId="77777777" w:rsidR="00CB1102" w:rsidRPr="00137712" w:rsidRDefault="00CB1102" w:rsidP="00137712">
            <w:pPr>
              <w:jc w:val="both"/>
              <w:rPr>
                <w:rFonts w:ascii="Times New Roman" w:hAnsi="Times New Roman" w:cs="Times New Roman"/>
                <w:sz w:val="20"/>
                <w:szCs w:val="20"/>
              </w:rPr>
            </w:pPr>
            <w:r w:rsidRPr="00137712">
              <w:rPr>
                <w:rFonts w:ascii="Times New Roman" w:hAnsi="Times New Roman" w:cs="Times New Roman"/>
                <w:sz w:val="20"/>
                <w:szCs w:val="20"/>
              </w:rPr>
              <w:t xml:space="preserve">Düşünme </w:t>
            </w:r>
          </w:p>
        </w:tc>
        <w:tc>
          <w:tcPr>
            <w:tcW w:w="567" w:type="dxa"/>
          </w:tcPr>
          <w:p w14:paraId="00479E3F"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,285</w:t>
            </w:r>
          </w:p>
        </w:tc>
        <w:tc>
          <w:tcPr>
            <w:tcW w:w="567" w:type="dxa"/>
          </w:tcPr>
          <w:p w14:paraId="568E7C93"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567" w:type="dxa"/>
          </w:tcPr>
          <w:p w14:paraId="334DFB41"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,286</w:t>
            </w:r>
          </w:p>
        </w:tc>
        <w:tc>
          <w:tcPr>
            <w:tcW w:w="711" w:type="dxa"/>
            <w:gridSpan w:val="2"/>
          </w:tcPr>
          <w:p w14:paraId="51ACCB66" w14:textId="77777777" w:rsidR="00CB1102" w:rsidRPr="00137712" w:rsidRDefault="00CB1102" w:rsidP="0078609F">
            <w:pPr>
              <w:adjustRightInd w:val="0"/>
              <w:ind w:right="-25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,285</w:t>
            </w:r>
          </w:p>
        </w:tc>
        <w:tc>
          <w:tcPr>
            <w:tcW w:w="711" w:type="dxa"/>
            <w:gridSpan w:val="2"/>
          </w:tcPr>
          <w:p w14:paraId="6D03D946" w14:textId="77777777" w:rsidR="00CB1102" w:rsidRPr="00137712" w:rsidRDefault="00D61D18" w:rsidP="00D61D18">
            <w:pPr>
              <w:adjustRightInd w:val="0"/>
              <w:ind w:right="-108"/>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,000</w:t>
            </w:r>
          </w:p>
        </w:tc>
        <w:tc>
          <w:tcPr>
            <w:tcW w:w="1699" w:type="dxa"/>
            <w:gridSpan w:val="7"/>
          </w:tcPr>
          <w:p w14:paraId="47B34EBC" w14:textId="77777777" w:rsidR="00CB1102" w:rsidRPr="00137712" w:rsidRDefault="00D61D18" w:rsidP="00D61D18">
            <w:pPr>
              <w:adjustRightInd w:val="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,286</w:t>
            </w:r>
          </w:p>
        </w:tc>
        <w:tc>
          <w:tcPr>
            <w:tcW w:w="713" w:type="dxa"/>
            <w:gridSpan w:val="3"/>
          </w:tcPr>
          <w:p w14:paraId="44E06953"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704" w:type="dxa"/>
            <w:gridSpan w:val="3"/>
          </w:tcPr>
          <w:p w14:paraId="7035659F" w14:textId="77777777" w:rsidR="00CB1102" w:rsidRPr="00137712" w:rsidRDefault="00CB1102" w:rsidP="0078609F">
            <w:pPr>
              <w:tabs>
                <w:tab w:val="left" w:pos="-254"/>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1134" w:type="dxa"/>
            <w:gridSpan w:val="2"/>
          </w:tcPr>
          <w:p w14:paraId="4B88881C" w14:textId="77777777" w:rsidR="00CB1102" w:rsidRPr="00137712" w:rsidRDefault="00CB1102" w:rsidP="0078609F">
            <w:pPr>
              <w:tabs>
                <w:tab w:val="left" w:pos="245"/>
                <w:tab w:val="left" w:pos="313"/>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r>
      <w:tr w:rsidR="00137712" w:rsidRPr="00137712" w14:paraId="2DA20366" w14:textId="77777777" w:rsidTr="0078609F">
        <w:tc>
          <w:tcPr>
            <w:tcW w:w="370" w:type="dxa"/>
            <w:vMerge/>
          </w:tcPr>
          <w:p w14:paraId="0D088D17"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1C195ED5" w14:textId="77777777" w:rsidR="00CB1102" w:rsidRPr="00137712" w:rsidRDefault="00CB1102" w:rsidP="00137712">
            <w:pPr>
              <w:rPr>
                <w:rFonts w:ascii="Times New Roman" w:hAnsi="Times New Roman" w:cs="Times New Roman"/>
                <w:sz w:val="20"/>
                <w:szCs w:val="20"/>
              </w:rPr>
            </w:pPr>
            <w:r w:rsidRPr="00137712">
              <w:rPr>
                <w:rFonts w:ascii="Times New Roman" w:hAnsi="Times New Roman" w:cs="Times New Roman"/>
                <w:sz w:val="20"/>
                <w:szCs w:val="20"/>
              </w:rPr>
              <w:t xml:space="preserve">İşbirlikli Düşünme </w:t>
            </w:r>
          </w:p>
        </w:tc>
        <w:tc>
          <w:tcPr>
            <w:tcW w:w="567" w:type="dxa"/>
          </w:tcPr>
          <w:p w14:paraId="1457E30E"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,059</w:t>
            </w:r>
          </w:p>
        </w:tc>
        <w:tc>
          <w:tcPr>
            <w:tcW w:w="567" w:type="dxa"/>
          </w:tcPr>
          <w:p w14:paraId="0AAE431E"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,104</w:t>
            </w:r>
          </w:p>
        </w:tc>
        <w:tc>
          <w:tcPr>
            <w:tcW w:w="567" w:type="dxa"/>
          </w:tcPr>
          <w:p w14:paraId="5A517DC2"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,162</w:t>
            </w:r>
          </w:p>
        </w:tc>
        <w:tc>
          <w:tcPr>
            <w:tcW w:w="711" w:type="dxa"/>
            <w:gridSpan w:val="2"/>
          </w:tcPr>
          <w:p w14:paraId="03526D99" w14:textId="77777777" w:rsidR="00CB1102" w:rsidRPr="00137712" w:rsidRDefault="00CB1102" w:rsidP="0078609F">
            <w:pPr>
              <w:adjustRightInd w:val="0"/>
              <w:ind w:right="-25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,059</w:t>
            </w:r>
          </w:p>
        </w:tc>
        <w:tc>
          <w:tcPr>
            <w:tcW w:w="711" w:type="dxa"/>
            <w:gridSpan w:val="2"/>
          </w:tcPr>
          <w:p w14:paraId="0C432C33" w14:textId="77777777" w:rsidR="00CB1102" w:rsidRPr="00137712" w:rsidRDefault="00D61D18" w:rsidP="00D61D18">
            <w:pPr>
              <w:adjustRightInd w:val="0"/>
              <w:ind w:right="-108"/>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,104</w:t>
            </w:r>
          </w:p>
        </w:tc>
        <w:tc>
          <w:tcPr>
            <w:tcW w:w="1699" w:type="dxa"/>
            <w:gridSpan w:val="7"/>
          </w:tcPr>
          <w:p w14:paraId="08035B0D" w14:textId="77777777" w:rsidR="00CB1102" w:rsidRPr="00137712" w:rsidRDefault="00D61D18" w:rsidP="00D61D18">
            <w:pPr>
              <w:adjustRightInd w:val="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,162</w:t>
            </w:r>
          </w:p>
        </w:tc>
        <w:tc>
          <w:tcPr>
            <w:tcW w:w="713" w:type="dxa"/>
            <w:gridSpan w:val="3"/>
          </w:tcPr>
          <w:p w14:paraId="03C8C6E0"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704" w:type="dxa"/>
            <w:gridSpan w:val="3"/>
          </w:tcPr>
          <w:p w14:paraId="48823CB2" w14:textId="77777777" w:rsidR="00CB1102" w:rsidRPr="00137712" w:rsidRDefault="00CB1102" w:rsidP="0078609F">
            <w:pPr>
              <w:tabs>
                <w:tab w:val="left" w:pos="-254"/>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1134" w:type="dxa"/>
            <w:gridSpan w:val="2"/>
          </w:tcPr>
          <w:p w14:paraId="475F49E0"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r>
      <w:tr w:rsidR="00137712" w:rsidRPr="00137712" w14:paraId="5ED9301A" w14:textId="77777777" w:rsidTr="0078609F">
        <w:tc>
          <w:tcPr>
            <w:tcW w:w="370" w:type="dxa"/>
            <w:vMerge/>
          </w:tcPr>
          <w:p w14:paraId="3B691E8C"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4AC5A711" w14:textId="77777777" w:rsidR="00CB1102" w:rsidRPr="00137712" w:rsidRDefault="00CB1102" w:rsidP="00137712">
            <w:pPr>
              <w:rPr>
                <w:rFonts w:ascii="Times New Roman" w:hAnsi="Times New Roman" w:cs="Times New Roman"/>
                <w:sz w:val="20"/>
                <w:szCs w:val="20"/>
              </w:rPr>
            </w:pPr>
            <w:r w:rsidRPr="00137712">
              <w:rPr>
                <w:rFonts w:ascii="Times New Roman" w:hAnsi="Times New Roman" w:cs="Times New Roman"/>
                <w:sz w:val="20"/>
                <w:szCs w:val="20"/>
              </w:rPr>
              <w:t xml:space="preserve">Problem Çözme </w:t>
            </w:r>
          </w:p>
        </w:tc>
        <w:tc>
          <w:tcPr>
            <w:tcW w:w="567" w:type="dxa"/>
          </w:tcPr>
          <w:p w14:paraId="1BA71896"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,382</w:t>
            </w:r>
          </w:p>
        </w:tc>
        <w:tc>
          <w:tcPr>
            <w:tcW w:w="567" w:type="dxa"/>
          </w:tcPr>
          <w:p w14:paraId="7466EB0F"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,067</w:t>
            </w:r>
          </w:p>
        </w:tc>
        <w:tc>
          <w:tcPr>
            <w:tcW w:w="567" w:type="dxa"/>
          </w:tcPr>
          <w:p w14:paraId="2B54A3F9"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,449</w:t>
            </w:r>
          </w:p>
        </w:tc>
        <w:tc>
          <w:tcPr>
            <w:tcW w:w="711" w:type="dxa"/>
            <w:gridSpan w:val="2"/>
          </w:tcPr>
          <w:p w14:paraId="6923554E" w14:textId="77777777" w:rsidR="00CB1102" w:rsidRPr="00137712" w:rsidRDefault="00CB1102" w:rsidP="0078609F">
            <w:pPr>
              <w:adjustRightInd w:val="0"/>
              <w:ind w:right="-25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,382</w:t>
            </w:r>
          </w:p>
        </w:tc>
        <w:tc>
          <w:tcPr>
            <w:tcW w:w="711" w:type="dxa"/>
            <w:gridSpan w:val="2"/>
          </w:tcPr>
          <w:p w14:paraId="0B8C86FA" w14:textId="77777777" w:rsidR="00CB1102" w:rsidRPr="00137712" w:rsidRDefault="00D61D18" w:rsidP="00D61D18">
            <w:pPr>
              <w:adjustRightInd w:val="0"/>
              <w:ind w:right="-108"/>
              <w:jc w:val="center"/>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,067</w:t>
            </w:r>
          </w:p>
        </w:tc>
        <w:tc>
          <w:tcPr>
            <w:tcW w:w="1699" w:type="dxa"/>
            <w:gridSpan w:val="7"/>
          </w:tcPr>
          <w:p w14:paraId="2922DF0B" w14:textId="77777777" w:rsidR="00CB1102" w:rsidRPr="00137712" w:rsidRDefault="00D61D18" w:rsidP="00D61D18">
            <w:pPr>
              <w:adjustRightInd w:val="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,449</w:t>
            </w:r>
          </w:p>
        </w:tc>
        <w:tc>
          <w:tcPr>
            <w:tcW w:w="713" w:type="dxa"/>
            <w:gridSpan w:val="3"/>
          </w:tcPr>
          <w:p w14:paraId="39D361A5"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704" w:type="dxa"/>
            <w:gridSpan w:val="3"/>
          </w:tcPr>
          <w:p w14:paraId="7D55B6B4" w14:textId="77777777" w:rsidR="00CB1102" w:rsidRPr="00137712" w:rsidRDefault="00CB1102" w:rsidP="0078609F">
            <w:pPr>
              <w:tabs>
                <w:tab w:val="left" w:pos="-254"/>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1134" w:type="dxa"/>
            <w:gridSpan w:val="2"/>
          </w:tcPr>
          <w:p w14:paraId="5C4F0755"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r>
      <w:tr w:rsidR="00137712" w:rsidRPr="00137712" w14:paraId="598BF274" w14:textId="77777777" w:rsidTr="0078609F">
        <w:trPr>
          <w:trHeight w:val="70"/>
        </w:trPr>
        <w:tc>
          <w:tcPr>
            <w:tcW w:w="370" w:type="dxa"/>
            <w:vMerge/>
          </w:tcPr>
          <w:p w14:paraId="4D1748AF" w14:textId="77777777" w:rsidR="00CB1102" w:rsidRPr="00137712" w:rsidRDefault="00CB1102" w:rsidP="00137712">
            <w:pPr>
              <w:adjustRightInd w:val="0"/>
              <w:jc w:val="both"/>
              <w:rPr>
                <w:rFonts w:ascii="Times New Roman" w:eastAsia="Palatino-Roman" w:hAnsi="Times New Roman" w:cs="Times New Roman"/>
                <w:b/>
                <w:sz w:val="20"/>
                <w:szCs w:val="20"/>
              </w:rPr>
            </w:pPr>
          </w:p>
        </w:tc>
        <w:tc>
          <w:tcPr>
            <w:tcW w:w="2004" w:type="dxa"/>
          </w:tcPr>
          <w:p w14:paraId="114C495A" w14:textId="77777777" w:rsidR="00CB1102" w:rsidRPr="00137712" w:rsidRDefault="00CB1102" w:rsidP="00137712">
            <w:pPr>
              <w:rPr>
                <w:rFonts w:ascii="Times New Roman" w:hAnsi="Times New Roman" w:cs="Times New Roman"/>
                <w:sz w:val="20"/>
                <w:szCs w:val="20"/>
              </w:rPr>
            </w:pPr>
            <w:r w:rsidRPr="00137712">
              <w:rPr>
                <w:rFonts w:ascii="Times New Roman" w:hAnsi="Times New Roman" w:cs="Times New Roman"/>
                <w:sz w:val="20"/>
                <w:szCs w:val="20"/>
              </w:rPr>
              <w:t xml:space="preserve">Eleştirel Düşünme </w:t>
            </w:r>
          </w:p>
        </w:tc>
        <w:tc>
          <w:tcPr>
            <w:tcW w:w="567" w:type="dxa"/>
          </w:tcPr>
          <w:p w14:paraId="36A6CB20"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,040</w:t>
            </w:r>
          </w:p>
        </w:tc>
        <w:tc>
          <w:tcPr>
            <w:tcW w:w="567" w:type="dxa"/>
          </w:tcPr>
          <w:p w14:paraId="37CB64C4" w14:textId="77777777" w:rsidR="00CB1102" w:rsidRPr="00137712" w:rsidRDefault="00CB1102" w:rsidP="00137712">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,155</w:t>
            </w:r>
          </w:p>
        </w:tc>
        <w:tc>
          <w:tcPr>
            <w:tcW w:w="567" w:type="dxa"/>
          </w:tcPr>
          <w:p w14:paraId="10E57A63" w14:textId="77777777" w:rsidR="00CB1102" w:rsidRPr="00137712" w:rsidRDefault="00CB1102" w:rsidP="00A870EB">
            <w:pPr>
              <w:adjustRightInd w:val="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,196</w:t>
            </w:r>
          </w:p>
        </w:tc>
        <w:tc>
          <w:tcPr>
            <w:tcW w:w="711" w:type="dxa"/>
            <w:gridSpan w:val="2"/>
          </w:tcPr>
          <w:p w14:paraId="4E94F0DF" w14:textId="77777777" w:rsidR="00CB1102" w:rsidRPr="00137712" w:rsidRDefault="00CB1102" w:rsidP="0078609F">
            <w:pPr>
              <w:adjustRightInd w:val="0"/>
              <w:ind w:right="-250"/>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,040</w:t>
            </w:r>
          </w:p>
        </w:tc>
        <w:tc>
          <w:tcPr>
            <w:tcW w:w="711" w:type="dxa"/>
            <w:gridSpan w:val="2"/>
          </w:tcPr>
          <w:p w14:paraId="42E96ABC" w14:textId="77777777" w:rsidR="00CB1102" w:rsidRPr="00137712" w:rsidRDefault="00D61D18" w:rsidP="00D61D18">
            <w:pPr>
              <w:adjustRightInd w:val="0"/>
              <w:ind w:right="-108"/>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,155</w:t>
            </w:r>
          </w:p>
        </w:tc>
        <w:tc>
          <w:tcPr>
            <w:tcW w:w="1699" w:type="dxa"/>
            <w:gridSpan w:val="7"/>
          </w:tcPr>
          <w:p w14:paraId="0FB09254" w14:textId="77777777" w:rsidR="00CB1102" w:rsidRPr="00137712" w:rsidRDefault="00A870EB" w:rsidP="00A870EB">
            <w:pPr>
              <w:adjustRightInd w:val="0"/>
              <w:rPr>
                <w:rFonts w:ascii="Times New Roman" w:eastAsia="Palatino-Roman" w:hAnsi="Times New Roman" w:cs="Times New Roman"/>
                <w:sz w:val="20"/>
                <w:szCs w:val="20"/>
              </w:rPr>
            </w:pPr>
            <w:r>
              <w:rPr>
                <w:rFonts w:ascii="Times New Roman" w:eastAsia="Palatino-Roman" w:hAnsi="Times New Roman" w:cs="Times New Roman"/>
                <w:sz w:val="20"/>
                <w:szCs w:val="20"/>
              </w:rPr>
              <w:t xml:space="preserve">        </w:t>
            </w:r>
            <w:r w:rsidR="00CB1102" w:rsidRPr="00137712">
              <w:rPr>
                <w:rFonts w:ascii="Times New Roman" w:eastAsia="Palatino-Roman" w:hAnsi="Times New Roman" w:cs="Times New Roman"/>
                <w:sz w:val="20"/>
                <w:szCs w:val="20"/>
              </w:rPr>
              <w:t>,196</w:t>
            </w:r>
          </w:p>
        </w:tc>
        <w:tc>
          <w:tcPr>
            <w:tcW w:w="713" w:type="dxa"/>
            <w:gridSpan w:val="3"/>
          </w:tcPr>
          <w:p w14:paraId="03EA66CD"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704" w:type="dxa"/>
            <w:gridSpan w:val="3"/>
          </w:tcPr>
          <w:p w14:paraId="5276887C" w14:textId="77777777" w:rsidR="00CB1102" w:rsidRPr="00137712" w:rsidRDefault="00CB1102" w:rsidP="0078609F">
            <w:pPr>
              <w:tabs>
                <w:tab w:val="left" w:pos="-254"/>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c>
          <w:tcPr>
            <w:tcW w:w="1134" w:type="dxa"/>
            <w:gridSpan w:val="2"/>
          </w:tcPr>
          <w:p w14:paraId="285ED7DD" w14:textId="77777777" w:rsidR="00CB1102" w:rsidRPr="00137712" w:rsidRDefault="00CB1102" w:rsidP="00137712">
            <w:pPr>
              <w:tabs>
                <w:tab w:val="left" w:pos="245"/>
              </w:tabs>
              <w:adjustRightInd w:val="0"/>
              <w:ind w:left="-675" w:right="-398"/>
              <w:jc w:val="center"/>
              <w:rPr>
                <w:rFonts w:ascii="Times New Roman" w:eastAsia="Palatino-Roman" w:hAnsi="Times New Roman" w:cs="Times New Roman"/>
                <w:sz w:val="20"/>
                <w:szCs w:val="20"/>
              </w:rPr>
            </w:pPr>
            <w:r w:rsidRPr="00137712">
              <w:rPr>
                <w:rFonts w:ascii="Times New Roman" w:eastAsia="Palatino-Roman" w:hAnsi="Times New Roman" w:cs="Times New Roman"/>
                <w:sz w:val="20"/>
                <w:szCs w:val="20"/>
              </w:rPr>
              <w:t>,000</w:t>
            </w:r>
          </w:p>
        </w:tc>
      </w:tr>
    </w:tbl>
    <w:p w14:paraId="68E13CAE" w14:textId="77777777" w:rsidR="00F762A7" w:rsidRPr="00AF47EF" w:rsidRDefault="00F762A7" w:rsidP="008D3E4E">
      <w:pPr>
        <w:autoSpaceDE w:val="0"/>
        <w:autoSpaceDN w:val="0"/>
        <w:adjustRightInd w:val="0"/>
        <w:spacing w:after="0" w:line="360" w:lineRule="auto"/>
        <w:ind w:firstLine="709"/>
        <w:rPr>
          <w:rFonts w:ascii="Times New Roman" w:hAnsi="Times New Roman" w:cs="Times New Roman"/>
          <w:sz w:val="24"/>
          <w:szCs w:val="24"/>
        </w:rPr>
      </w:pPr>
    </w:p>
    <w:p w14:paraId="23E1D8AC" w14:textId="1BB065BC" w:rsidR="006860CD" w:rsidRPr="00AF47EF" w:rsidRDefault="00B90682" w:rsidP="006736F6">
      <w:pPr>
        <w:tabs>
          <w:tab w:val="left" w:pos="6521"/>
        </w:tabs>
        <w:autoSpaceDE w:val="0"/>
        <w:autoSpaceDN w:val="0"/>
        <w:adjustRightInd w:val="0"/>
        <w:spacing w:after="0" w:line="360" w:lineRule="auto"/>
        <w:ind w:left="-709" w:firstLine="709"/>
        <w:jc w:val="both"/>
        <w:rPr>
          <w:rFonts w:ascii="Times New Roman" w:hAnsi="Times New Roman" w:cs="Times New Roman"/>
          <w:sz w:val="24"/>
          <w:szCs w:val="24"/>
        </w:rPr>
      </w:pPr>
      <w:r w:rsidRPr="00AF47EF">
        <w:rPr>
          <w:rFonts w:ascii="Times New Roman" w:hAnsi="Times New Roman" w:cs="Times New Roman"/>
          <w:sz w:val="24"/>
          <w:szCs w:val="24"/>
        </w:rPr>
        <w:t>Tekli ve çoklu uyum tablosunda tekli kayıp sütununda yer alan toplam değerlerine bakılarak değişkenlerin ölçek düzeylerini</w:t>
      </w:r>
      <w:r w:rsidR="008E3108">
        <w:rPr>
          <w:rFonts w:ascii="Times New Roman" w:hAnsi="Times New Roman" w:cs="Times New Roman"/>
          <w:sz w:val="24"/>
          <w:szCs w:val="24"/>
        </w:rPr>
        <w:t>n</w:t>
      </w:r>
      <w:r w:rsidRPr="00AF47EF">
        <w:rPr>
          <w:rFonts w:ascii="Times New Roman" w:hAnsi="Times New Roman" w:cs="Times New Roman"/>
          <w:sz w:val="24"/>
          <w:szCs w:val="24"/>
        </w:rPr>
        <w:t xml:space="preserve"> değiştiri</w:t>
      </w:r>
      <w:r w:rsidR="008E3108">
        <w:rPr>
          <w:rFonts w:ascii="Times New Roman" w:hAnsi="Times New Roman" w:cs="Times New Roman"/>
          <w:sz w:val="24"/>
          <w:szCs w:val="24"/>
        </w:rPr>
        <w:t>li</w:t>
      </w:r>
      <w:r w:rsidRPr="00AF47EF">
        <w:rPr>
          <w:rFonts w:ascii="Times New Roman" w:hAnsi="Times New Roman" w:cs="Times New Roman"/>
          <w:sz w:val="24"/>
          <w:szCs w:val="24"/>
        </w:rPr>
        <w:t xml:space="preserve">p değiştirilmeyeceğine karar verilir. İlgili sütunda küçük değerler yer aldığından değişkenlerin ölçek düzeylerini değiştirmeye gerek duyulmamıştır. </w:t>
      </w:r>
    </w:p>
    <w:p w14:paraId="2A4202D2" w14:textId="074C9A2B" w:rsidR="00B90682" w:rsidRDefault="00B90682" w:rsidP="008D3E4E">
      <w:pPr>
        <w:autoSpaceDE w:val="0"/>
        <w:autoSpaceDN w:val="0"/>
        <w:adjustRightInd w:val="0"/>
        <w:spacing w:after="0" w:line="360" w:lineRule="auto"/>
        <w:ind w:left="-709"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Analiz için önemli olan değişkenler çoklu uyum sütunun toplam kısmına bakılarak görülebilir. Çoklu uyum sütununda toplam kısmı incelendiğinde analizde önemli </w:t>
      </w:r>
      <w:r w:rsidR="007225A8">
        <w:rPr>
          <w:rFonts w:ascii="Times New Roman" w:hAnsi="Times New Roman" w:cs="Times New Roman"/>
          <w:sz w:val="24"/>
          <w:szCs w:val="24"/>
        </w:rPr>
        <w:t xml:space="preserve">olan değişkenler Problem çözme </w:t>
      </w:r>
      <w:r w:rsidRPr="00AF47EF">
        <w:rPr>
          <w:rFonts w:ascii="Times New Roman" w:hAnsi="Times New Roman" w:cs="Times New Roman"/>
          <w:sz w:val="24"/>
          <w:szCs w:val="24"/>
        </w:rPr>
        <w:t>(0,449), Sınıf (0,350),</w:t>
      </w:r>
      <w:r w:rsidR="00946033" w:rsidRPr="00AF47EF">
        <w:rPr>
          <w:rFonts w:ascii="Times New Roman" w:hAnsi="Times New Roman" w:cs="Times New Roman"/>
          <w:sz w:val="24"/>
          <w:szCs w:val="24"/>
        </w:rPr>
        <w:t xml:space="preserve"> A</w:t>
      </w:r>
      <w:r w:rsidR="007225A8">
        <w:rPr>
          <w:rFonts w:ascii="Times New Roman" w:hAnsi="Times New Roman" w:cs="Times New Roman"/>
          <w:sz w:val="24"/>
          <w:szCs w:val="24"/>
        </w:rPr>
        <w:t>lgoritmik düşünme</w:t>
      </w:r>
      <w:r w:rsidRPr="00AF47EF">
        <w:rPr>
          <w:rFonts w:ascii="Times New Roman" w:hAnsi="Times New Roman" w:cs="Times New Roman"/>
          <w:sz w:val="24"/>
          <w:szCs w:val="24"/>
        </w:rPr>
        <w:t xml:space="preserve"> (0,</w:t>
      </w:r>
      <w:r w:rsidR="00946033" w:rsidRPr="00AF47EF">
        <w:rPr>
          <w:rFonts w:ascii="Times New Roman" w:hAnsi="Times New Roman" w:cs="Times New Roman"/>
          <w:sz w:val="24"/>
          <w:szCs w:val="24"/>
        </w:rPr>
        <w:t>286</w:t>
      </w:r>
      <w:r w:rsidRPr="00AF47EF">
        <w:rPr>
          <w:rFonts w:ascii="Times New Roman" w:hAnsi="Times New Roman" w:cs="Times New Roman"/>
          <w:sz w:val="24"/>
          <w:szCs w:val="24"/>
        </w:rPr>
        <w:t xml:space="preserve">) ve </w:t>
      </w:r>
      <w:r w:rsidR="007225A8">
        <w:rPr>
          <w:rFonts w:ascii="Times New Roman" w:hAnsi="Times New Roman" w:cs="Times New Roman"/>
          <w:sz w:val="24"/>
          <w:szCs w:val="24"/>
        </w:rPr>
        <w:t xml:space="preserve">Bilgisayarca düşünme </w:t>
      </w:r>
      <w:r w:rsidRPr="00AF47EF">
        <w:rPr>
          <w:rFonts w:ascii="Times New Roman" w:hAnsi="Times New Roman" w:cs="Times New Roman"/>
          <w:sz w:val="24"/>
          <w:szCs w:val="24"/>
        </w:rPr>
        <w:t>(0,</w:t>
      </w:r>
      <w:r w:rsidR="00946033" w:rsidRPr="00AF47EF">
        <w:rPr>
          <w:rFonts w:ascii="Times New Roman" w:hAnsi="Times New Roman" w:cs="Times New Roman"/>
          <w:sz w:val="24"/>
          <w:szCs w:val="24"/>
        </w:rPr>
        <w:t>256</w:t>
      </w:r>
      <w:r w:rsidRPr="00AF47EF">
        <w:rPr>
          <w:rFonts w:ascii="Times New Roman" w:hAnsi="Times New Roman" w:cs="Times New Roman"/>
          <w:sz w:val="24"/>
          <w:szCs w:val="24"/>
        </w:rPr>
        <w:t>) değişkenleridir.</w:t>
      </w:r>
      <w:r w:rsidR="00A94CF6">
        <w:rPr>
          <w:rFonts w:ascii="Times New Roman" w:hAnsi="Times New Roman" w:cs="Times New Roman"/>
          <w:sz w:val="24"/>
          <w:szCs w:val="24"/>
        </w:rPr>
        <w:t xml:space="preserve"> Tablo 8’de değişkenlere ait bileşen yük değerleri sunulmuştur.</w:t>
      </w:r>
    </w:p>
    <w:p w14:paraId="7EB83CF0" w14:textId="77777777" w:rsidR="00E067C1" w:rsidRDefault="00E067C1" w:rsidP="008D3E4E">
      <w:pPr>
        <w:autoSpaceDE w:val="0"/>
        <w:autoSpaceDN w:val="0"/>
        <w:adjustRightInd w:val="0"/>
        <w:spacing w:after="0" w:line="360" w:lineRule="auto"/>
        <w:ind w:left="-709" w:firstLine="709"/>
        <w:jc w:val="both"/>
        <w:rPr>
          <w:rFonts w:ascii="Times New Roman" w:hAnsi="Times New Roman" w:cs="Times New Roman"/>
          <w:sz w:val="24"/>
          <w:szCs w:val="24"/>
        </w:rPr>
      </w:pPr>
    </w:p>
    <w:p w14:paraId="1DA7321D" w14:textId="77777777" w:rsidR="00E067C1" w:rsidRDefault="00E067C1" w:rsidP="00E067C1">
      <w:pPr>
        <w:autoSpaceDE w:val="0"/>
        <w:autoSpaceDN w:val="0"/>
        <w:adjustRightInd w:val="0"/>
        <w:spacing w:after="0" w:line="240" w:lineRule="auto"/>
        <w:ind w:left="-709"/>
        <w:rPr>
          <w:rFonts w:ascii="Times New Roman" w:hAnsi="Times New Roman" w:cs="Times New Roman"/>
          <w:sz w:val="24"/>
          <w:szCs w:val="24"/>
        </w:rPr>
      </w:pPr>
      <w:r w:rsidRPr="00373798">
        <w:rPr>
          <w:rFonts w:ascii="Times New Roman" w:hAnsi="Times New Roman" w:cs="Times New Roman"/>
          <w:sz w:val="24"/>
          <w:szCs w:val="24"/>
        </w:rPr>
        <w:t>Tablo8</w:t>
      </w:r>
      <w:r>
        <w:rPr>
          <w:rFonts w:ascii="Times New Roman" w:hAnsi="Times New Roman" w:cs="Times New Roman"/>
          <w:sz w:val="24"/>
          <w:szCs w:val="24"/>
        </w:rPr>
        <w:t>.</w:t>
      </w:r>
    </w:p>
    <w:p w14:paraId="41196BE2" w14:textId="7D06C94E" w:rsidR="00A94CF6" w:rsidRPr="00AF47EF" w:rsidRDefault="00E067C1" w:rsidP="00E067C1">
      <w:pPr>
        <w:autoSpaceDE w:val="0"/>
        <w:autoSpaceDN w:val="0"/>
        <w:adjustRightInd w:val="0"/>
        <w:spacing w:after="0" w:line="240" w:lineRule="auto"/>
        <w:ind w:left="-709"/>
        <w:rPr>
          <w:rFonts w:ascii="Times New Roman" w:hAnsi="Times New Roman" w:cs="Times New Roman"/>
          <w:sz w:val="24"/>
          <w:szCs w:val="24"/>
        </w:rPr>
      </w:pPr>
      <w:r w:rsidRPr="006736F6">
        <w:rPr>
          <w:rFonts w:ascii="Times New Roman" w:hAnsi="Times New Roman" w:cs="Times New Roman"/>
          <w:sz w:val="24"/>
          <w:szCs w:val="24"/>
        </w:rPr>
        <w:t>Bileşen yükleri</w:t>
      </w:r>
    </w:p>
    <w:tbl>
      <w:tblPr>
        <w:tblStyle w:val="Stil1"/>
        <w:tblpPr w:leftFromText="141" w:rightFromText="141" w:vertAnchor="text" w:horzAnchor="margin" w:tblpXSpec="right" w:tblpY="566"/>
        <w:tblW w:w="9322" w:type="dxa"/>
        <w:tblLook w:val="04A0" w:firstRow="1" w:lastRow="0" w:firstColumn="1" w:lastColumn="0" w:noHBand="0" w:noVBand="1"/>
      </w:tblPr>
      <w:tblGrid>
        <w:gridCol w:w="1025"/>
        <w:gridCol w:w="4218"/>
        <w:gridCol w:w="2286"/>
        <w:gridCol w:w="1793"/>
      </w:tblGrid>
      <w:tr w:rsidR="00373798" w:rsidRPr="006736F6" w14:paraId="0A53A308" w14:textId="77777777" w:rsidTr="00373798">
        <w:trPr>
          <w:gridBefore w:val="1"/>
          <w:wBefore w:w="316" w:type="dxa"/>
          <w:trHeight w:val="128"/>
        </w:trPr>
        <w:tc>
          <w:tcPr>
            <w:tcW w:w="4644" w:type="dxa"/>
            <w:vMerge w:val="restart"/>
          </w:tcPr>
          <w:p w14:paraId="4172FEF1" w14:textId="77777777" w:rsidR="00373798" w:rsidRPr="006736F6" w:rsidRDefault="00373798" w:rsidP="00373798">
            <w:pPr>
              <w:ind w:firstLine="709"/>
              <w:rPr>
                <w:rFonts w:ascii="Times New Roman" w:hAnsi="Times New Roman" w:cs="Times New Roman"/>
                <w:b/>
                <w:sz w:val="20"/>
                <w:szCs w:val="20"/>
              </w:rPr>
            </w:pPr>
            <w:r w:rsidRPr="006736F6">
              <w:rPr>
                <w:rFonts w:ascii="Times New Roman" w:hAnsi="Times New Roman" w:cs="Times New Roman"/>
                <w:b/>
                <w:sz w:val="20"/>
                <w:szCs w:val="20"/>
              </w:rPr>
              <w:t>Küme</w:t>
            </w:r>
          </w:p>
        </w:tc>
        <w:tc>
          <w:tcPr>
            <w:tcW w:w="4362" w:type="dxa"/>
            <w:gridSpan w:val="2"/>
          </w:tcPr>
          <w:p w14:paraId="73AB366B" w14:textId="77777777" w:rsidR="00373798" w:rsidRPr="006736F6" w:rsidRDefault="00373798" w:rsidP="00373798">
            <w:pPr>
              <w:adjustRightInd w:val="0"/>
              <w:ind w:firstLine="709"/>
              <w:jc w:val="center"/>
              <w:rPr>
                <w:rFonts w:ascii="Times New Roman" w:hAnsi="Times New Roman" w:cs="Times New Roman"/>
                <w:b/>
                <w:sz w:val="20"/>
                <w:szCs w:val="20"/>
              </w:rPr>
            </w:pPr>
            <w:r w:rsidRPr="006736F6">
              <w:rPr>
                <w:rFonts w:ascii="Times New Roman" w:hAnsi="Times New Roman" w:cs="Times New Roman"/>
                <w:b/>
                <w:sz w:val="20"/>
                <w:szCs w:val="20"/>
              </w:rPr>
              <w:t>Boyut</w:t>
            </w:r>
          </w:p>
        </w:tc>
      </w:tr>
      <w:tr w:rsidR="00373798" w:rsidRPr="006736F6" w14:paraId="08173C91" w14:textId="77777777" w:rsidTr="00373798">
        <w:trPr>
          <w:gridBefore w:val="1"/>
          <w:wBefore w:w="316" w:type="dxa"/>
          <w:trHeight w:val="152"/>
        </w:trPr>
        <w:tc>
          <w:tcPr>
            <w:tcW w:w="4644" w:type="dxa"/>
            <w:vMerge/>
          </w:tcPr>
          <w:p w14:paraId="45A21CA2" w14:textId="77777777" w:rsidR="00373798" w:rsidRPr="006736F6" w:rsidRDefault="00373798" w:rsidP="00373798">
            <w:pPr>
              <w:adjustRightInd w:val="0"/>
              <w:ind w:firstLine="709"/>
              <w:jc w:val="both"/>
              <w:rPr>
                <w:rFonts w:ascii="Times New Roman" w:hAnsi="Times New Roman" w:cs="Times New Roman"/>
                <w:b/>
                <w:sz w:val="20"/>
                <w:szCs w:val="20"/>
              </w:rPr>
            </w:pPr>
          </w:p>
        </w:tc>
        <w:tc>
          <w:tcPr>
            <w:tcW w:w="2473" w:type="dxa"/>
          </w:tcPr>
          <w:p w14:paraId="77314B90" w14:textId="77777777" w:rsidR="00373798" w:rsidRPr="006736F6" w:rsidRDefault="00373798" w:rsidP="00373798">
            <w:pPr>
              <w:adjustRightInd w:val="0"/>
              <w:ind w:firstLine="709"/>
              <w:jc w:val="center"/>
              <w:rPr>
                <w:rFonts w:ascii="Times New Roman" w:hAnsi="Times New Roman" w:cs="Times New Roman"/>
                <w:b/>
                <w:sz w:val="20"/>
                <w:szCs w:val="20"/>
              </w:rPr>
            </w:pPr>
            <w:r w:rsidRPr="006736F6">
              <w:rPr>
                <w:rFonts w:ascii="Times New Roman" w:hAnsi="Times New Roman" w:cs="Times New Roman"/>
                <w:b/>
                <w:sz w:val="20"/>
                <w:szCs w:val="20"/>
              </w:rPr>
              <w:t>1</w:t>
            </w:r>
          </w:p>
        </w:tc>
        <w:tc>
          <w:tcPr>
            <w:tcW w:w="1889" w:type="dxa"/>
          </w:tcPr>
          <w:p w14:paraId="392CD5EA" w14:textId="77777777" w:rsidR="00373798" w:rsidRPr="006736F6" w:rsidRDefault="00373798" w:rsidP="00373798">
            <w:pPr>
              <w:adjustRightInd w:val="0"/>
              <w:ind w:firstLine="709"/>
              <w:jc w:val="center"/>
              <w:rPr>
                <w:rFonts w:ascii="Times New Roman" w:hAnsi="Times New Roman" w:cs="Times New Roman"/>
                <w:b/>
                <w:sz w:val="20"/>
                <w:szCs w:val="20"/>
              </w:rPr>
            </w:pPr>
            <w:r w:rsidRPr="006736F6">
              <w:rPr>
                <w:rFonts w:ascii="Times New Roman" w:hAnsi="Times New Roman" w:cs="Times New Roman"/>
                <w:b/>
                <w:sz w:val="20"/>
                <w:szCs w:val="20"/>
              </w:rPr>
              <w:t>2</w:t>
            </w:r>
          </w:p>
        </w:tc>
      </w:tr>
      <w:tr w:rsidR="00373798" w:rsidRPr="006736F6" w14:paraId="548804CD" w14:textId="77777777" w:rsidTr="00373798">
        <w:trPr>
          <w:trHeight w:val="223"/>
        </w:trPr>
        <w:tc>
          <w:tcPr>
            <w:tcW w:w="316" w:type="dxa"/>
            <w:vMerge w:val="restart"/>
          </w:tcPr>
          <w:p w14:paraId="7E7B2FE2" w14:textId="77777777" w:rsidR="00373798" w:rsidRPr="006736F6" w:rsidRDefault="00373798" w:rsidP="00373798">
            <w:pPr>
              <w:adjustRightInd w:val="0"/>
              <w:ind w:firstLine="709"/>
              <w:jc w:val="both"/>
              <w:rPr>
                <w:rFonts w:ascii="Times New Roman" w:hAnsi="Times New Roman" w:cs="Times New Roman"/>
                <w:b/>
                <w:sz w:val="20"/>
                <w:szCs w:val="20"/>
              </w:rPr>
            </w:pPr>
          </w:p>
          <w:p w14:paraId="56E8ED8E" w14:textId="77777777" w:rsidR="00373798" w:rsidRPr="006736F6" w:rsidRDefault="00373798" w:rsidP="00373798">
            <w:pPr>
              <w:adjustRightInd w:val="0"/>
              <w:ind w:firstLine="709"/>
              <w:jc w:val="both"/>
              <w:rPr>
                <w:rFonts w:ascii="Times New Roman" w:hAnsi="Times New Roman" w:cs="Times New Roman"/>
                <w:b/>
                <w:sz w:val="20"/>
                <w:szCs w:val="20"/>
              </w:rPr>
            </w:pPr>
          </w:p>
          <w:p w14:paraId="40EE558D" w14:textId="77777777" w:rsidR="00373798" w:rsidRPr="006736F6" w:rsidRDefault="00373798" w:rsidP="00373798">
            <w:pPr>
              <w:adjustRightInd w:val="0"/>
              <w:ind w:firstLine="709"/>
              <w:jc w:val="both"/>
              <w:rPr>
                <w:rFonts w:ascii="Times New Roman" w:hAnsi="Times New Roman" w:cs="Times New Roman"/>
                <w:b/>
                <w:sz w:val="20"/>
                <w:szCs w:val="20"/>
              </w:rPr>
            </w:pPr>
          </w:p>
          <w:p w14:paraId="1254CA75" w14:textId="77777777" w:rsidR="00373798" w:rsidRPr="006736F6" w:rsidRDefault="00373798" w:rsidP="00373798">
            <w:pPr>
              <w:adjustRightInd w:val="0"/>
              <w:ind w:firstLine="709"/>
              <w:jc w:val="both"/>
              <w:rPr>
                <w:rFonts w:ascii="Times New Roman" w:hAnsi="Times New Roman" w:cs="Times New Roman"/>
                <w:b/>
                <w:sz w:val="20"/>
                <w:szCs w:val="20"/>
              </w:rPr>
            </w:pPr>
          </w:p>
          <w:p w14:paraId="59E7A1E0" w14:textId="77777777" w:rsidR="00373798" w:rsidRPr="006736F6" w:rsidRDefault="00373798" w:rsidP="00373798">
            <w:pPr>
              <w:adjustRightInd w:val="0"/>
              <w:ind w:firstLine="709"/>
              <w:jc w:val="both"/>
              <w:rPr>
                <w:rFonts w:ascii="Times New Roman" w:hAnsi="Times New Roman" w:cs="Times New Roman"/>
                <w:b/>
                <w:sz w:val="20"/>
                <w:szCs w:val="20"/>
              </w:rPr>
            </w:pPr>
            <w:r w:rsidRPr="006736F6">
              <w:rPr>
                <w:rFonts w:ascii="Times New Roman" w:hAnsi="Times New Roman" w:cs="Times New Roman"/>
                <w:b/>
                <w:sz w:val="20"/>
                <w:szCs w:val="20"/>
              </w:rPr>
              <w:lastRenderedPageBreak/>
              <w:t>1</w:t>
            </w:r>
          </w:p>
        </w:tc>
        <w:tc>
          <w:tcPr>
            <w:tcW w:w="4644" w:type="dxa"/>
          </w:tcPr>
          <w:p w14:paraId="2639F122" w14:textId="77777777" w:rsidR="00373798" w:rsidRPr="006736F6" w:rsidRDefault="00373798" w:rsidP="00373798">
            <w:pPr>
              <w:adjustRightInd w:val="0"/>
              <w:ind w:firstLine="709"/>
              <w:jc w:val="both"/>
              <w:rPr>
                <w:rFonts w:ascii="Times New Roman" w:hAnsi="Times New Roman" w:cs="Times New Roman"/>
                <w:sz w:val="20"/>
                <w:szCs w:val="20"/>
              </w:rPr>
            </w:pPr>
            <w:r w:rsidRPr="006736F6">
              <w:rPr>
                <w:rFonts w:ascii="Times New Roman" w:hAnsi="Times New Roman" w:cs="Times New Roman"/>
                <w:sz w:val="20"/>
                <w:szCs w:val="20"/>
              </w:rPr>
              <w:lastRenderedPageBreak/>
              <w:t>Cinsiyet</w:t>
            </w:r>
          </w:p>
        </w:tc>
        <w:tc>
          <w:tcPr>
            <w:tcW w:w="2473" w:type="dxa"/>
          </w:tcPr>
          <w:p w14:paraId="17E46844"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,444</w:t>
            </w:r>
          </w:p>
        </w:tc>
        <w:tc>
          <w:tcPr>
            <w:tcW w:w="1889" w:type="dxa"/>
          </w:tcPr>
          <w:p w14:paraId="3080B40C"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-,031</w:t>
            </w:r>
          </w:p>
        </w:tc>
      </w:tr>
      <w:tr w:rsidR="00373798" w:rsidRPr="006736F6" w14:paraId="0D69D52C" w14:textId="77777777" w:rsidTr="00373798">
        <w:trPr>
          <w:trHeight w:val="175"/>
        </w:trPr>
        <w:tc>
          <w:tcPr>
            <w:tcW w:w="316" w:type="dxa"/>
            <w:vMerge/>
          </w:tcPr>
          <w:p w14:paraId="012D2184" w14:textId="77777777" w:rsidR="00373798" w:rsidRPr="006736F6" w:rsidRDefault="00373798" w:rsidP="00373798">
            <w:pPr>
              <w:adjustRightInd w:val="0"/>
              <w:ind w:firstLine="709"/>
              <w:jc w:val="both"/>
              <w:rPr>
                <w:rFonts w:ascii="Times New Roman" w:hAnsi="Times New Roman" w:cs="Times New Roman"/>
                <w:sz w:val="20"/>
                <w:szCs w:val="20"/>
              </w:rPr>
            </w:pPr>
          </w:p>
        </w:tc>
        <w:tc>
          <w:tcPr>
            <w:tcW w:w="4644" w:type="dxa"/>
          </w:tcPr>
          <w:p w14:paraId="3B6B6DCA" w14:textId="77777777" w:rsidR="00373798" w:rsidRPr="006736F6" w:rsidRDefault="00373798" w:rsidP="00373798">
            <w:pPr>
              <w:adjustRightInd w:val="0"/>
              <w:ind w:firstLine="709"/>
              <w:jc w:val="both"/>
              <w:rPr>
                <w:rFonts w:ascii="Times New Roman" w:hAnsi="Times New Roman" w:cs="Times New Roman"/>
                <w:sz w:val="20"/>
                <w:szCs w:val="20"/>
              </w:rPr>
            </w:pPr>
            <w:r w:rsidRPr="006736F6">
              <w:rPr>
                <w:rFonts w:ascii="Times New Roman" w:hAnsi="Times New Roman" w:cs="Times New Roman"/>
                <w:sz w:val="20"/>
                <w:szCs w:val="20"/>
              </w:rPr>
              <w:t>Yaş</w:t>
            </w:r>
          </w:p>
        </w:tc>
        <w:tc>
          <w:tcPr>
            <w:tcW w:w="2473" w:type="dxa"/>
          </w:tcPr>
          <w:p w14:paraId="235FB800"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,305</w:t>
            </w:r>
          </w:p>
        </w:tc>
        <w:tc>
          <w:tcPr>
            <w:tcW w:w="1889" w:type="dxa"/>
          </w:tcPr>
          <w:p w14:paraId="2A22A03C"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-,390</w:t>
            </w:r>
          </w:p>
        </w:tc>
      </w:tr>
      <w:tr w:rsidR="00373798" w:rsidRPr="006736F6" w14:paraId="365BB1F2" w14:textId="77777777" w:rsidTr="00373798">
        <w:trPr>
          <w:trHeight w:val="222"/>
        </w:trPr>
        <w:tc>
          <w:tcPr>
            <w:tcW w:w="316" w:type="dxa"/>
            <w:vMerge/>
          </w:tcPr>
          <w:p w14:paraId="3023B561" w14:textId="77777777" w:rsidR="00373798" w:rsidRPr="006736F6" w:rsidRDefault="00373798" w:rsidP="00373798">
            <w:pPr>
              <w:adjustRightInd w:val="0"/>
              <w:ind w:firstLine="709"/>
              <w:jc w:val="both"/>
              <w:rPr>
                <w:rFonts w:ascii="Times New Roman" w:hAnsi="Times New Roman" w:cs="Times New Roman"/>
                <w:sz w:val="20"/>
                <w:szCs w:val="20"/>
              </w:rPr>
            </w:pPr>
          </w:p>
        </w:tc>
        <w:tc>
          <w:tcPr>
            <w:tcW w:w="4644" w:type="dxa"/>
          </w:tcPr>
          <w:p w14:paraId="64F20D26" w14:textId="77777777" w:rsidR="00373798" w:rsidRPr="006736F6" w:rsidRDefault="00373798" w:rsidP="00373798">
            <w:pPr>
              <w:adjustRightInd w:val="0"/>
              <w:ind w:firstLine="709"/>
              <w:jc w:val="both"/>
              <w:rPr>
                <w:rFonts w:ascii="Times New Roman" w:hAnsi="Times New Roman" w:cs="Times New Roman"/>
                <w:sz w:val="20"/>
                <w:szCs w:val="20"/>
              </w:rPr>
            </w:pPr>
            <w:r w:rsidRPr="006736F6">
              <w:rPr>
                <w:rFonts w:ascii="Times New Roman" w:hAnsi="Times New Roman" w:cs="Times New Roman"/>
                <w:sz w:val="20"/>
                <w:szCs w:val="20"/>
              </w:rPr>
              <w:t>Öğrenme Stili</w:t>
            </w:r>
          </w:p>
        </w:tc>
        <w:tc>
          <w:tcPr>
            <w:tcW w:w="2473" w:type="dxa"/>
          </w:tcPr>
          <w:p w14:paraId="34EF4C83"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,453</w:t>
            </w:r>
          </w:p>
        </w:tc>
        <w:tc>
          <w:tcPr>
            <w:tcW w:w="1889" w:type="dxa"/>
          </w:tcPr>
          <w:p w14:paraId="5B571208"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,247</w:t>
            </w:r>
          </w:p>
        </w:tc>
      </w:tr>
      <w:tr w:rsidR="00373798" w:rsidRPr="006736F6" w14:paraId="10ADA6DF" w14:textId="77777777" w:rsidTr="00373798">
        <w:trPr>
          <w:trHeight w:val="209"/>
        </w:trPr>
        <w:tc>
          <w:tcPr>
            <w:tcW w:w="316" w:type="dxa"/>
            <w:vMerge/>
          </w:tcPr>
          <w:p w14:paraId="76C6601C" w14:textId="77777777" w:rsidR="00373798" w:rsidRPr="006736F6" w:rsidRDefault="00373798" w:rsidP="00373798">
            <w:pPr>
              <w:adjustRightInd w:val="0"/>
              <w:ind w:firstLine="709"/>
              <w:jc w:val="both"/>
              <w:rPr>
                <w:rFonts w:ascii="Times New Roman" w:hAnsi="Times New Roman" w:cs="Times New Roman"/>
                <w:sz w:val="20"/>
                <w:szCs w:val="20"/>
              </w:rPr>
            </w:pPr>
          </w:p>
        </w:tc>
        <w:tc>
          <w:tcPr>
            <w:tcW w:w="4644" w:type="dxa"/>
          </w:tcPr>
          <w:p w14:paraId="33621227" w14:textId="77777777" w:rsidR="00373798" w:rsidRPr="006736F6" w:rsidRDefault="00373798" w:rsidP="00373798">
            <w:pPr>
              <w:adjustRightInd w:val="0"/>
              <w:ind w:firstLine="709"/>
              <w:jc w:val="both"/>
              <w:rPr>
                <w:rFonts w:ascii="Times New Roman" w:hAnsi="Times New Roman" w:cs="Times New Roman"/>
                <w:sz w:val="20"/>
                <w:szCs w:val="20"/>
              </w:rPr>
            </w:pPr>
            <w:r w:rsidRPr="006736F6">
              <w:rPr>
                <w:rFonts w:ascii="Times New Roman" w:hAnsi="Times New Roman" w:cs="Times New Roman"/>
                <w:sz w:val="20"/>
                <w:szCs w:val="20"/>
              </w:rPr>
              <w:t>Sınıf</w:t>
            </w:r>
          </w:p>
        </w:tc>
        <w:tc>
          <w:tcPr>
            <w:tcW w:w="2473" w:type="dxa"/>
          </w:tcPr>
          <w:p w14:paraId="545F1EEF"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,089</w:t>
            </w:r>
          </w:p>
        </w:tc>
        <w:tc>
          <w:tcPr>
            <w:tcW w:w="1889" w:type="dxa"/>
          </w:tcPr>
          <w:p w14:paraId="60329C93"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-,611</w:t>
            </w:r>
          </w:p>
        </w:tc>
      </w:tr>
      <w:tr w:rsidR="00373798" w:rsidRPr="006736F6" w14:paraId="26CBEB3E" w14:textId="77777777" w:rsidTr="00373798">
        <w:trPr>
          <w:trHeight w:val="108"/>
        </w:trPr>
        <w:tc>
          <w:tcPr>
            <w:tcW w:w="316" w:type="dxa"/>
            <w:vMerge/>
          </w:tcPr>
          <w:p w14:paraId="70E768F7" w14:textId="77777777" w:rsidR="00373798" w:rsidRPr="006736F6" w:rsidRDefault="00373798" w:rsidP="00373798">
            <w:pPr>
              <w:adjustRightInd w:val="0"/>
              <w:ind w:firstLine="709"/>
              <w:rPr>
                <w:rFonts w:ascii="Times New Roman" w:eastAsia="Palatino-Roman" w:hAnsi="Times New Roman" w:cs="Times New Roman"/>
                <w:sz w:val="20"/>
                <w:szCs w:val="20"/>
              </w:rPr>
            </w:pPr>
          </w:p>
        </w:tc>
        <w:tc>
          <w:tcPr>
            <w:tcW w:w="4644" w:type="dxa"/>
          </w:tcPr>
          <w:p w14:paraId="78B2AF28" w14:textId="77777777" w:rsidR="00373798" w:rsidRPr="006736F6" w:rsidRDefault="00373798" w:rsidP="00373798">
            <w:pPr>
              <w:adjustRightInd w:val="0"/>
              <w:ind w:firstLine="709"/>
              <w:rPr>
                <w:rFonts w:ascii="Times New Roman" w:eastAsia="Palatino-Roman" w:hAnsi="Times New Roman" w:cs="Times New Roman"/>
                <w:sz w:val="20"/>
                <w:szCs w:val="20"/>
              </w:rPr>
            </w:pPr>
            <w:r w:rsidRPr="006736F6">
              <w:rPr>
                <w:rFonts w:ascii="Times New Roman" w:eastAsia="Palatino-Roman" w:hAnsi="Times New Roman" w:cs="Times New Roman"/>
                <w:sz w:val="20"/>
                <w:szCs w:val="20"/>
              </w:rPr>
              <w:t>İnternet Kullanma Yeterliliği</w:t>
            </w:r>
          </w:p>
        </w:tc>
        <w:tc>
          <w:tcPr>
            <w:tcW w:w="2473" w:type="dxa"/>
          </w:tcPr>
          <w:p w14:paraId="79F6933B"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-,401</w:t>
            </w:r>
          </w:p>
        </w:tc>
        <w:tc>
          <w:tcPr>
            <w:tcW w:w="1889" w:type="dxa"/>
          </w:tcPr>
          <w:p w14:paraId="037B2876"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-,178</w:t>
            </w:r>
          </w:p>
        </w:tc>
      </w:tr>
      <w:tr w:rsidR="00373798" w:rsidRPr="006736F6" w14:paraId="7B1E153D" w14:textId="77777777" w:rsidTr="00373798">
        <w:trPr>
          <w:trHeight w:val="256"/>
        </w:trPr>
        <w:tc>
          <w:tcPr>
            <w:tcW w:w="316" w:type="dxa"/>
            <w:vMerge/>
          </w:tcPr>
          <w:p w14:paraId="780C8216" w14:textId="77777777" w:rsidR="00373798" w:rsidRPr="006736F6" w:rsidRDefault="00373798" w:rsidP="00373798">
            <w:pPr>
              <w:ind w:firstLine="709"/>
              <w:rPr>
                <w:rFonts w:ascii="Times New Roman" w:eastAsia="Palatino-Roman" w:hAnsi="Times New Roman" w:cs="Times New Roman"/>
                <w:sz w:val="20"/>
                <w:szCs w:val="20"/>
              </w:rPr>
            </w:pPr>
          </w:p>
        </w:tc>
        <w:tc>
          <w:tcPr>
            <w:tcW w:w="4644" w:type="dxa"/>
          </w:tcPr>
          <w:p w14:paraId="12E77AA9" w14:textId="77777777" w:rsidR="00373798" w:rsidRPr="006736F6" w:rsidRDefault="00373798" w:rsidP="00373798">
            <w:pPr>
              <w:ind w:firstLine="709"/>
              <w:rPr>
                <w:rFonts w:ascii="Times New Roman" w:eastAsia="Palatino-Roman" w:hAnsi="Times New Roman" w:cs="Times New Roman"/>
                <w:sz w:val="20"/>
                <w:szCs w:val="20"/>
              </w:rPr>
            </w:pPr>
            <w:r w:rsidRPr="006736F6">
              <w:rPr>
                <w:rFonts w:ascii="Times New Roman" w:eastAsia="Palatino-Roman" w:hAnsi="Times New Roman" w:cs="Times New Roman"/>
                <w:sz w:val="20"/>
                <w:szCs w:val="20"/>
              </w:rPr>
              <w:t>Bilgisayar Kullanma Yeterliliği</w:t>
            </w:r>
          </w:p>
        </w:tc>
        <w:tc>
          <w:tcPr>
            <w:tcW w:w="2473" w:type="dxa"/>
          </w:tcPr>
          <w:p w14:paraId="555951D3"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-,291</w:t>
            </w:r>
          </w:p>
        </w:tc>
        <w:tc>
          <w:tcPr>
            <w:tcW w:w="1889" w:type="dxa"/>
          </w:tcPr>
          <w:p w14:paraId="5EA500D7"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,331</w:t>
            </w:r>
          </w:p>
        </w:tc>
      </w:tr>
      <w:tr w:rsidR="00373798" w:rsidRPr="006736F6" w14:paraId="0A086A69" w14:textId="77777777" w:rsidTr="00373798">
        <w:trPr>
          <w:trHeight w:val="217"/>
        </w:trPr>
        <w:tc>
          <w:tcPr>
            <w:tcW w:w="316" w:type="dxa"/>
            <w:vMerge/>
          </w:tcPr>
          <w:p w14:paraId="4C21BCE5" w14:textId="77777777" w:rsidR="00373798" w:rsidRPr="006736F6" w:rsidRDefault="00373798" w:rsidP="00373798">
            <w:pPr>
              <w:adjustRightInd w:val="0"/>
              <w:ind w:firstLine="709"/>
              <w:rPr>
                <w:rFonts w:ascii="Times New Roman" w:eastAsia="Palatino-Roman" w:hAnsi="Times New Roman" w:cs="Times New Roman"/>
                <w:sz w:val="20"/>
                <w:szCs w:val="20"/>
              </w:rPr>
            </w:pPr>
          </w:p>
        </w:tc>
        <w:tc>
          <w:tcPr>
            <w:tcW w:w="4644" w:type="dxa"/>
          </w:tcPr>
          <w:p w14:paraId="45588138" w14:textId="77777777" w:rsidR="00373798" w:rsidRPr="006736F6" w:rsidRDefault="00373798" w:rsidP="00373798">
            <w:pPr>
              <w:adjustRightInd w:val="0"/>
              <w:ind w:firstLine="709"/>
              <w:rPr>
                <w:rFonts w:ascii="Times New Roman" w:eastAsia="Palatino-Roman" w:hAnsi="Times New Roman" w:cs="Times New Roman"/>
                <w:sz w:val="20"/>
                <w:szCs w:val="20"/>
              </w:rPr>
            </w:pPr>
            <w:r w:rsidRPr="006736F6">
              <w:rPr>
                <w:rFonts w:ascii="Times New Roman" w:eastAsia="Palatino-Roman" w:hAnsi="Times New Roman" w:cs="Times New Roman"/>
                <w:sz w:val="20"/>
                <w:szCs w:val="20"/>
              </w:rPr>
              <w:t>Kendilerine Ait Bilgisayar</w:t>
            </w:r>
          </w:p>
        </w:tc>
        <w:tc>
          <w:tcPr>
            <w:tcW w:w="2473" w:type="dxa"/>
          </w:tcPr>
          <w:p w14:paraId="6F622DFD"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,167</w:t>
            </w:r>
          </w:p>
        </w:tc>
        <w:tc>
          <w:tcPr>
            <w:tcW w:w="1889" w:type="dxa"/>
          </w:tcPr>
          <w:p w14:paraId="248B2B4A"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,220</w:t>
            </w:r>
          </w:p>
        </w:tc>
      </w:tr>
      <w:tr w:rsidR="00373798" w:rsidRPr="006736F6" w14:paraId="19180426" w14:textId="77777777" w:rsidTr="00373798">
        <w:trPr>
          <w:trHeight w:val="253"/>
        </w:trPr>
        <w:tc>
          <w:tcPr>
            <w:tcW w:w="316" w:type="dxa"/>
            <w:vMerge w:val="restart"/>
          </w:tcPr>
          <w:p w14:paraId="7FE6FE48" w14:textId="77777777" w:rsidR="00373798" w:rsidRPr="006736F6" w:rsidRDefault="00373798" w:rsidP="00373798">
            <w:pPr>
              <w:adjustRightInd w:val="0"/>
              <w:ind w:firstLine="709"/>
              <w:rPr>
                <w:rFonts w:ascii="Times New Roman" w:eastAsia="Palatino-Roman" w:hAnsi="Times New Roman" w:cs="Times New Roman"/>
                <w:b/>
                <w:sz w:val="20"/>
                <w:szCs w:val="20"/>
              </w:rPr>
            </w:pPr>
          </w:p>
          <w:p w14:paraId="5BB5FC93" w14:textId="77777777" w:rsidR="00373798" w:rsidRPr="006736F6" w:rsidRDefault="00373798" w:rsidP="00373798">
            <w:pPr>
              <w:adjustRightInd w:val="0"/>
              <w:ind w:firstLine="709"/>
              <w:rPr>
                <w:rFonts w:ascii="Times New Roman" w:eastAsia="Palatino-Roman" w:hAnsi="Times New Roman" w:cs="Times New Roman"/>
                <w:b/>
                <w:sz w:val="20"/>
                <w:szCs w:val="20"/>
              </w:rPr>
            </w:pPr>
          </w:p>
          <w:p w14:paraId="6FA78D4F" w14:textId="77777777" w:rsidR="00373798" w:rsidRPr="006736F6" w:rsidRDefault="00373798" w:rsidP="00373798">
            <w:pPr>
              <w:adjustRightInd w:val="0"/>
              <w:ind w:firstLine="709"/>
              <w:rPr>
                <w:rFonts w:ascii="Times New Roman" w:eastAsia="Palatino-Roman" w:hAnsi="Times New Roman" w:cs="Times New Roman"/>
                <w:b/>
                <w:sz w:val="20"/>
                <w:szCs w:val="20"/>
              </w:rPr>
            </w:pPr>
          </w:p>
          <w:p w14:paraId="09E4FDD9" w14:textId="77777777" w:rsidR="00373798" w:rsidRPr="006736F6" w:rsidRDefault="00373798" w:rsidP="00373798">
            <w:pPr>
              <w:adjustRightInd w:val="0"/>
              <w:ind w:firstLine="709"/>
              <w:rPr>
                <w:rFonts w:ascii="Times New Roman" w:eastAsia="Palatino-Roman" w:hAnsi="Times New Roman" w:cs="Times New Roman"/>
                <w:b/>
                <w:sz w:val="20"/>
                <w:szCs w:val="20"/>
              </w:rPr>
            </w:pPr>
          </w:p>
          <w:p w14:paraId="30EB21E9" w14:textId="77777777" w:rsidR="00373798" w:rsidRPr="006736F6" w:rsidRDefault="00373798" w:rsidP="00373798">
            <w:pPr>
              <w:adjustRightInd w:val="0"/>
              <w:ind w:firstLine="709"/>
              <w:rPr>
                <w:rFonts w:ascii="Times New Roman" w:eastAsia="Palatino-Roman" w:hAnsi="Times New Roman" w:cs="Times New Roman"/>
                <w:b/>
                <w:sz w:val="20"/>
                <w:szCs w:val="20"/>
              </w:rPr>
            </w:pPr>
            <w:r w:rsidRPr="006736F6">
              <w:rPr>
                <w:rFonts w:ascii="Times New Roman" w:eastAsia="Palatino-Roman" w:hAnsi="Times New Roman" w:cs="Times New Roman"/>
                <w:b/>
                <w:sz w:val="20"/>
                <w:szCs w:val="20"/>
              </w:rPr>
              <w:t>2</w:t>
            </w:r>
          </w:p>
        </w:tc>
        <w:tc>
          <w:tcPr>
            <w:tcW w:w="4644" w:type="dxa"/>
          </w:tcPr>
          <w:p w14:paraId="4780A456" w14:textId="77777777" w:rsidR="00373798" w:rsidRPr="006736F6" w:rsidRDefault="00373798" w:rsidP="00373798">
            <w:pPr>
              <w:adjustRightInd w:val="0"/>
              <w:ind w:firstLine="709"/>
              <w:rPr>
                <w:rFonts w:ascii="Times New Roman" w:eastAsia="Palatino-Roman" w:hAnsi="Times New Roman" w:cs="Times New Roman"/>
                <w:sz w:val="20"/>
                <w:szCs w:val="20"/>
              </w:rPr>
            </w:pPr>
            <w:r w:rsidRPr="006736F6">
              <w:rPr>
                <w:rFonts w:ascii="Times New Roman" w:eastAsia="Palatino-Roman" w:hAnsi="Times New Roman" w:cs="Times New Roman"/>
                <w:sz w:val="20"/>
                <w:szCs w:val="20"/>
              </w:rPr>
              <w:t xml:space="preserve">Bilgisayarca Düşünme </w:t>
            </w:r>
          </w:p>
        </w:tc>
        <w:tc>
          <w:tcPr>
            <w:tcW w:w="2473" w:type="dxa"/>
          </w:tcPr>
          <w:p w14:paraId="2D2D5607"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-,105</w:t>
            </w:r>
          </w:p>
        </w:tc>
        <w:tc>
          <w:tcPr>
            <w:tcW w:w="1889" w:type="dxa"/>
          </w:tcPr>
          <w:p w14:paraId="3F4A1BC4"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,555</w:t>
            </w:r>
          </w:p>
        </w:tc>
      </w:tr>
      <w:tr w:rsidR="00373798" w:rsidRPr="006736F6" w14:paraId="4C37E40E" w14:textId="77777777" w:rsidTr="00373798">
        <w:trPr>
          <w:trHeight w:val="149"/>
        </w:trPr>
        <w:tc>
          <w:tcPr>
            <w:tcW w:w="316" w:type="dxa"/>
            <w:vMerge/>
          </w:tcPr>
          <w:p w14:paraId="4963E665" w14:textId="77777777" w:rsidR="00373798" w:rsidRPr="006736F6" w:rsidRDefault="00373798" w:rsidP="00373798">
            <w:pPr>
              <w:ind w:firstLine="709"/>
              <w:rPr>
                <w:rFonts w:ascii="Times New Roman" w:hAnsi="Times New Roman" w:cs="Times New Roman"/>
                <w:sz w:val="20"/>
                <w:szCs w:val="20"/>
              </w:rPr>
            </w:pPr>
          </w:p>
        </w:tc>
        <w:tc>
          <w:tcPr>
            <w:tcW w:w="4644" w:type="dxa"/>
          </w:tcPr>
          <w:p w14:paraId="188A7A33" w14:textId="77777777" w:rsidR="00373798" w:rsidRPr="006736F6" w:rsidRDefault="00373798" w:rsidP="00373798">
            <w:pPr>
              <w:ind w:firstLine="709"/>
              <w:rPr>
                <w:rFonts w:ascii="Times New Roman" w:hAnsi="Times New Roman" w:cs="Times New Roman"/>
                <w:sz w:val="20"/>
                <w:szCs w:val="20"/>
              </w:rPr>
            </w:pPr>
            <w:r w:rsidRPr="006736F6">
              <w:rPr>
                <w:rFonts w:ascii="Times New Roman" w:hAnsi="Times New Roman" w:cs="Times New Roman"/>
                <w:sz w:val="20"/>
                <w:szCs w:val="20"/>
              </w:rPr>
              <w:t xml:space="preserve">Yaratıcı Düşünme </w:t>
            </w:r>
          </w:p>
        </w:tc>
        <w:tc>
          <w:tcPr>
            <w:tcW w:w="2473" w:type="dxa"/>
          </w:tcPr>
          <w:p w14:paraId="137EB146"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-,034</w:t>
            </w:r>
          </w:p>
        </w:tc>
        <w:tc>
          <w:tcPr>
            <w:tcW w:w="1889" w:type="dxa"/>
          </w:tcPr>
          <w:p w14:paraId="7E638D7D"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,316</w:t>
            </w:r>
          </w:p>
        </w:tc>
      </w:tr>
      <w:tr w:rsidR="00373798" w:rsidRPr="006736F6" w14:paraId="317CA2C5" w14:textId="77777777" w:rsidTr="00373798">
        <w:trPr>
          <w:trHeight w:val="149"/>
        </w:trPr>
        <w:tc>
          <w:tcPr>
            <w:tcW w:w="316" w:type="dxa"/>
            <w:vMerge/>
          </w:tcPr>
          <w:p w14:paraId="1734B971" w14:textId="77777777" w:rsidR="00373798" w:rsidRPr="006736F6" w:rsidRDefault="00373798" w:rsidP="00373798">
            <w:pPr>
              <w:ind w:firstLine="709"/>
              <w:jc w:val="both"/>
              <w:rPr>
                <w:rFonts w:ascii="Times New Roman" w:hAnsi="Times New Roman" w:cs="Times New Roman"/>
                <w:sz w:val="20"/>
                <w:szCs w:val="20"/>
              </w:rPr>
            </w:pPr>
          </w:p>
        </w:tc>
        <w:tc>
          <w:tcPr>
            <w:tcW w:w="4644" w:type="dxa"/>
          </w:tcPr>
          <w:p w14:paraId="5CBADB0C" w14:textId="77777777" w:rsidR="00373798" w:rsidRPr="006736F6" w:rsidRDefault="00373798" w:rsidP="00373798">
            <w:pPr>
              <w:ind w:firstLine="709"/>
              <w:jc w:val="both"/>
              <w:rPr>
                <w:rFonts w:ascii="Times New Roman" w:hAnsi="Times New Roman" w:cs="Times New Roman"/>
                <w:sz w:val="20"/>
                <w:szCs w:val="20"/>
              </w:rPr>
            </w:pPr>
            <w:r w:rsidRPr="006736F6">
              <w:rPr>
                <w:rFonts w:ascii="Times New Roman" w:hAnsi="Times New Roman" w:cs="Times New Roman"/>
                <w:sz w:val="20"/>
                <w:szCs w:val="20"/>
              </w:rPr>
              <w:t xml:space="preserve">Algoritmik Düşünme </w:t>
            </w:r>
          </w:p>
        </w:tc>
        <w:tc>
          <w:tcPr>
            <w:tcW w:w="2473" w:type="dxa"/>
          </w:tcPr>
          <w:p w14:paraId="077241A4"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-,493</w:t>
            </w:r>
          </w:p>
        </w:tc>
        <w:tc>
          <w:tcPr>
            <w:tcW w:w="1889" w:type="dxa"/>
          </w:tcPr>
          <w:p w14:paraId="454CE1BB"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,119</w:t>
            </w:r>
          </w:p>
        </w:tc>
      </w:tr>
      <w:tr w:rsidR="00373798" w:rsidRPr="006736F6" w14:paraId="256368D4" w14:textId="77777777" w:rsidTr="00373798">
        <w:trPr>
          <w:trHeight w:val="149"/>
        </w:trPr>
        <w:tc>
          <w:tcPr>
            <w:tcW w:w="316" w:type="dxa"/>
            <w:vMerge/>
          </w:tcPr>
          <w:p w14:paraId="157D1F42" w14:textId="77777777" w:rsidR="00373798" w:rsidRPr="006736F6" w:rsidRDefault="00373798" w:rsidP="00373798">
            <w:pPr>
              <w:ind w:firstLine="709"/>
              <w:rPr>
                <w:rFonts w:ascii="Times New Roman" w:hAnsi="Times New Roman" w:cs="Times New Roman"/>
                <w:sz w:val="20"/>
                <w:szCs w:val="20"/>
              </w:rPr>
            </w:pPr>
          </w:p>
        </w:tc>
        <w:tc>
          <w:tcPr>
            <w:tcW w:w="4644" w:type="dxa"/>
          </w:tcPr>
          <w:p w14:paraId="7C24E996" w14:textId="77777777" w:rsidR="00373798" w:rsidRPr="006736F6" w:rsidRDefault="00373798" w:rsidP="00373798">
            <w:pPr>
              <w:ind w:firstLine="709"/>
              <w:rPr>
                <w:rFonts w:ascii="Times New Roman" w:hAnsi="Times New Roman" w:cs="Times New Roman"/>
                <w:sz w:val="20"/>
                <w:szCs w:val="20"/>
              </w:rPr>
            </w:pPr>
            <w:r w:rsidRPr="006736F6">
              <w:rPr>
                <w:rFonts w:ascii="Times New Roman" w:hAnsi="Times New Roman" w:cs="Times New Roman"/>
                <w:sz w:val="20"/>
                <w:szCs w:val="20"/>
              </w:rPr>
              <w:t xml:space="preserve">İşbirlikli Düşünme </w:t>
            </w:r>
          </w:p>
        </w:tc>
        <w:tc>
          <w:tcPr>
            <w:tcW w:w="2473" w:type="dxa"/>
          </w:tcPr>
          <w:p w14:paraId="2F220BB1"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-,255</w:t>
            </w:r>
          </w:p>
        </w:tc>
        <w:tc>
          <w:tcPr>
            <w:tcW w:w="1889" w:type="dxa"/>
          </w:tcPr>
          <w:p w14:paraId="482743DE"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,457</w:t>
            </w:r>
          </w:p>
        </w:tc>
      </w:tr>
      <w:tr w:rsidR="00373798" w:rsidRPr="006736F6" w14:paraId="512E3A69" w14:textId="77777777" w:rsidTr="00373798">
        <w:trPr>
          <w:trHeight w:val="149"/>
        </w:trPr>
        <w:tc>
          <w:tcPr>
            <w:tcW w:w="316" w:type="dxa"/>
            <w:vMerge/>
          </w:tcPr>
          <w:p w14:paraId="71B943EF" w14:textId="77777777" w:rsidR="00373798" w:rsidRPr="006736F6" w:rsidRDefault="00373798" w:rsidP="00373798">
            <w:pPr>
              <w:ind w:firstLine="709"/>
              <w:rPr>
                <w:rFonts w:ascii="Times New Roman" w:hAnsi="Times New Roman" w:cs="Times New Roman"/>
                <w:sz w:val="20"/>
                <w:szCs w:val="20"/>
              </w:rPr>
            </w:pPr>
          </w:p>
        </w:tc>
        <w:tc>
          <w:tcPr>
            <w:tcW w:w="4644" w:type="dxa"/>
          </w:tcPr>
          <w:p w14:paraId="6B702D7E" w14:textId="77777777" w:rsidR="00373798" w:rsidRPr="006736F6" w:rsidRDefault="00373798" w:rsidP="00373798">
            <w:pPr>
              <w:ind w:firstLine="709"/>
              <w:rPr>
                <w:rFonts w:ascii="Times New Roman" w:hAnsi="Times New Roman" w:cs="Times New Roman"/>
                <w:sz w:val="20"/>
                <w:szCs w:val="20"/>
              </w:rPr>
            </w:pPr>
            <w:r w:rsidRPr="006736F6">
              <w:rPr>
                <w:rFonts w:ascii="Times New Roman" w:hAnsi="Times New Roman" w:cs="Times New Roman"/>
                <w:sz w:val="20"/>
                <w:szCs w:val="20"/>
              </w:rPr>
              <w:t xml:space="preserve">Problem Çözme </w:t>
            </w:r>
          </w:p>
        </w:tc>
        <w:tc>
          <w:tcPr>
            <w:tcW w:w="2473" w:type="dxa"/>
          </w:tcPr>
          <w:p w14:paraId="498E3CC6"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,594</w:t>
            </w:r>
          </w:p>
        </w:tc>
        <w:tc>
          <w:tcPr>
            <w:tcW w:w="1889" w:type="dxa"/>
          </w:tcPr>
          <w:p w14:paraId="70BE5776"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,333</w:t>
            </w:r>
          </w:p>
        </w:tc>
      </w:tr>
      <w:tr w:rsidR="00373798" w:rsidRPr="006736F6" w14:paraId="3C29A2BE" w14:textId="77777777" w:rsidTr="00373798">
        <w:trPr>
          <w:trHeight w:val="149"/>
        </w:trPr>
        <w:tc>
          <w:tcPr>
            <w:tcW w:w="316" w:type="dxa"/>
            <w:vMerge/>
          </w:tcPr>
          <w:p w14:paraId="7583A163" w14:textId="77777777" w:rsidR="00373798" w:rsidRPr="006736F6" w:rsidRDefault="00373798" w:rsidP="00373798">
            <w:pPr>
              <w:ind w:firstLine="709"/>
              <w:rPr>
                <w:rFonts w:ascii="Times New Roman" w:hAnsi="Times New Roman" w:cs="Times New Roman"/>
                <w:sz w:val="20"/>
                <w:szCs w:val="20"/>
              </w:rPr>
            </w:pPr>
          </w:p>
        </w:tc>
        <w:tc>
          <w:tcPr>
            <w:tcW w:w="4644" w:type="dxa"/>
          </w:tcPr>
          <w:p w14:paraId="55D34B99" w14:textId="77777777" w:rsidR="00373798" w:rsidRPr="006736F6" w:rsidRDefault="00373798" w:rsidP="00373798">
            <w:pPr>
              <w:ind w:firstLine="709"/>
              <w:rPr>
                <w:rFonts w:ascii="Times New Roman" w:hAnsi="Times New Roman" w:cs="Times New Roman"/>
                <w:sz w:val="20"/>
                <w:szCs w:val="20"/>
              </w:rPr>
            </w:pPr>
            <w:r w:rsidRPr="006736F6">
              <w:rPr>
                <w:rFonts w:ascii="Times New Roman" w:hAnsi="Times New Roman" w:cs="Times New Roman"/>
                <w:sz w:val="20"/>
                <w:szCs w:val="20"/>
              </w:rPr>
              <w:t xml:space="preserve">Eleştirel Düşünme </w:t>
            </w:r>
          </w:p>
        </w:tc>
        <w:tc>
          <w:tcPr>
            <w:tcW w:w="2473" w:type="dxa"/>
          </w:tcPr>
          <w:p w14:paraId="26081782"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,013</w:t>
            </w:r>
          </w:p>
        </w:tc>
        <w:tc>
          <w:tcPr>
            <w:tcW w:w="1889" w:type="dxa"/>
          </w:tcPr>
          <w:p w14:paraId="1F7A916C" w14:textId="77777777" w:rsidR="00373798" w:rsidRPr="006736F6" w:rsidRDefault="00373798" w:rsidP="00373798">
            <w:pPr>
              <w:adjustRightInd w:val="0"/>
              <w:ind w:firstLine="709"/>
              <w:jc w:val="center"/>
              <w:rPr>
                <w:rFonts w:ascii="Times New Roman" w:hAnsi="Times New Roman" w:cs="Times New Roman"/>
                <w:sz w:val="20"/>
                <w:szCs w:val="20"/>
              </w:rPr>
            </w:pPr>
            <w:r w:rsidRPr="006736F6">
              <w:rPr>
                <w:rFonts w:ascii="Times New Roman" w:hAnsi="Times New Roman" w:cs="Times New Roman"/>
                <w:sz w:val="20"/>
                <w:szCs w:val="20"/>
              </w:rPr>
              <w:t>-,175</w:t>
            </w:r>
          </w:p>
        </w:tc>
      </w:tr>
    </w:tbl>
    <w:p w14:paraId="3BFCCDA8" w14:textId="77777777" w:rsidR="00A15A85" w:rsidRDefault="00A15A85" w:rsidP="008D3E4E">
      <w:pPr>
        <w:autoSpaceDE w:val="0"/>
        <w:autoSpaceDN w:val="0"/>
        <w:adjustRightInd w:val="0"/>
        <w:spacing w:after="0" w:line="360" w:lineRule="auto"/>
        <w:ind w:firstLine="709"/>
        <w:jc w:val="both"/>
        <w:rPr>
          <w:rFonts w:ascii="Times New Roman" w:hAnsi="Times New Roman" w:cs="Times New Roman"/>
          <w:b/>
          <w:sz w:val="18"/>
          <w:szCs w:val="18"/>
        </w:rPr>
      </w:pPr>
    </w:p>
    <w:p w14:paraId="6C6A8C28" w14:textId="2FA9705F" w:rsidR="00A15A85" w:rsidRDefault="002A25DB" w:rsidP="008D3E4E">
      <w:pPr>
        <w:autoSpaceDE w:val="0"/>
        <w:autoSpaceDN w:val="0"/>
        <w:adjustRightInd w:val="0"/>
        <w:spacing w:after="0" w:line="360" w:lineRule="auto"/>
        <w:ind w:left="-567" w:firstLine="709"/>
        <w:jc w:val="both"/>
        <w:rPr>
          <w:rFonts w:ascii="Times New Roman" w:hAnsi="Times New Roman" w:cs="Times New Roman"/>
          <w:sz w:val="24"/>
          <w:szCs w:val="24"/>
        </w:rPr>
      </w:pPr>
      <w:r w:rsidRPr="00AF47EF">
        <w:rPr>
          <w:rFonts w:ascii="Times New Roman" w:hAnsi="Times New Roman" w:cs="Times New Roman"/>
          <w:sz w:val="24"/>
          <w:szCs w:val="24"/>
        </w:rPr>
        <w:t>Tablo 8’ de sayısallaştırılmış değişkenler ile nesne skorları arasındaki korelasyon katsayılarını veren Bileşen Yükleri bulunmaktadır.</w:t>
      </w:r>
      <w:r w:rsidR="009E176A" w:rsidRPr="00AF47EF">
        <w:rPr>
          <w:rFonts w:ascii="Times New Roman" w:hAnsi="Times New Roman" w:cs="Times New Roman"/>
          <w:sz w:val="24"/>
          <w:szCs w:val="24"/>
        </w:rPr>
        <w:t xml:space="preserve"> </w:t>
      </w:r>
      <w:r w:rsidR="008334C9">
        <w:rPr>
          <w:rFonts w:ascii="Times New Roman" w:hAnsi="Times New Roman" w:cs="Times New Roman"/>
          <w:sz w:val="24"/>
          <w:szCs w:val="24"/>
        </w:rPr>
        <w:t>Bu değerlere göre e</w:t>
      </w:r>
      <w:r w:rsidR="009E176A" w:rsidRPr="00AF47EF">
        <w:rPr>
          <w:rFonts w:ascii="Times New Roman" w:hAnsi="Times New Roman" w:cs="Times New Roman"/>
          <w:sz w:val="24"/>
          <w:szCs w:val="24"/>
        </w:rPr>
        <w:t>n yüksek yük değerine sa</w:t>
      </w:r>
      <w:r w:rsidR="00D72CFD">
        <w:rPr>
          <w:rFonts w:ascii="Times New Roman" w:hAnsi="Times New Roman" w:cs="Times New Roman"/>
          <w:sz w:val="24"/>
          <w:szCs w:val="24"/>
        </w:rPr>
        <w:t>hip değişkenlerin Probl</w:t>
      </w:r>
      <w:r w:rsidR="00373798">
        <w:rPr>
          <w:rFonts w:ascii="Times New Roman" w:hAnsi="Times New Roman" w:cs="Times New Roman"/>
          <w:sz w:val="24"/>
          <w:szCs w:val="24"/>
        </w:rPr>
        <w:t>em çözme, Bilgisayarca düşünme,</w:t>
      </w:r>
      <w:r w:rsidR="00D61D18">
        <w:rPr>
          <w:rFonts w:ascii="Times New Roman" w:hAnsi="Times New Roman" w:cs="Times New Roman"/>
          <w:sz w:val="24"/>
          <w:szCs w:val="24"/>
        </w:rPr>
        <w:t xml:space="preserve"> </w:t>
      </w:r>
      <w:r w:rsidR="009E176A" w:rsidRPr="00AF47EF">
        <w:rPr>
          <w:rFonts w:ascii="Times New Roman" w:hAnsi="Times New Roman" w:cs="Times New Roman"/>
          <w:sz w:val="24"/>
          <w:szCs w:val="24"/>
        </w:rPr>
        <w:t>Algoritmik düşünme ve İ</w:t>
      </w:r>
      <w:r w:rsidR="00D72CFD">
        <w:rPr>
          <w:rFonts w:ascii="Times New Roman" w:hAnsi="Times New Roman" w:cs="Times New Roman"/>
          <w:sz w:val="24"/>
          <w:szCs w:val="24"/>
        </w:rPr>
        <w:t xml:space="preserve">şbirlikli düşünme </w:t>
      </w:r>
      <w:r w:rsidR="009E176A" w:rsidRPr="00AF47EF">
        <w:rPr>
          <w:rFonts w:ascii="Times New Roman" w:hAnsi="Times New Roman" w:cs="Times New Roman"/>
          <w:sz w:val="24"/>
          <w:szCs w:val="24"/>
        </w:rPr>
        <w:t>olduğu görülmektedir.</w:t>
      </w:r>
    </w:p>
    <w:p w14:paraId="7D576C2E" w14:textId="5E923616" w:rsidR="009C75E5" w:rsidRDefault="00227DE6" w:rsidP="00DE0271">
      <w:pPr>
        <w:autoSpaceDE w:val="0"/>
        <w:autoSpaceDN w:val="0"/>
        <w:adjustRightInd w:val="0"/>
        <w:spacing w:after="0" w:line="360" w:lineRule="auto"/>
        <w:ind w:left="-567" w:firstLine="709"/>
        <w:jc w:val="both"/>
        <w:rPr>
          <w:rFonts w:ascii="Times New Roman" w:hAnsi="Times New Roman" w:cs="Times New Roman"/>
          <w:b/>
          <w:bCs/>
          <w:i/>
          <w:iCs/>
          <w:sz w:val="18"/>
          <w:szCs w:val="18"/>
        </w:rPr>
      </w:pPr>
      <w:r w:rsidRPr="00AF47EF">
        <w:rPr>
          <w:rFonts w:ascii="Times New Roman" w:hAnsi="Times New Roman" w:cs="Times New Roman"/>
          <w:sz w:val="24"/>
          <w:szCs w:val="24"/>
        </w:rPr>
        <w:t>Bileşen yükleri grafiğinde değişkenleri gösteren noktalardan orijine birer doğru çizilir</w:t>
      </w:r>
      <w:r w:rsidR="00497AA3">
        <w:rPr>
          <w:rFonts w:ascii="Times New Roman" w:hAnsi="Times New Roman" w:cs="Times New Roman"/>
          <w:sz w:val="24"/>
          <w:szCs w:val="24"/>
        </w:rPr>
        <w:t xml:space="preserve">. </w:t>
      </w:r>
      <w:r w:rsidR="00BE2D2E" w:rsidRPr="00AF47EF">
        <w:rPr>
          <w:rFonts w:ascii="Times New Roman" w:hAnsi="Times New Roman" w:cs="Times New Roman"/>
          <w:sz w:val="24"/>
          <w:szCs w:val="24"/>
        </w:rPr>
        <w:t>Çizilen doğrunun uzunluğu o değişkenin analizdeki önemini gösterir.</w:t>
      </w:r>
      <w:r w:rsidR="00497AA3">
        <w:rPr>
          <w:rFonts w:ascii="Times New Roman" w:hAnsi="Times New Roman" w:cs="Times New Roman"/>
          <w:sz w:val="24"/>
          <w:szCs w:val="24"/>
        </w:rPr>
        <w:t xml:space="preserve"> İlgili grafik Şekil 1 adı altında sunulmuştur.</w:t>
      </w:r>
      <w:r w:rsidR="00542CEB" w:rsidRPr="00AF47EF">
        <w:rPr>
          <w:rFonts w:ascii="Times New Roman" w:hAnsi="Times New Roman" w:cs="Times New Roman"/>
          <w:b/>
          <w:bCs/>
          <w:i/>
          <w:iCs/>
          <w:sz w:val="18"/>
          <w:szCs w:val="18"/>
        </w:rPr>
        <w:t xml:space="preserve">                                          </w:t>
      </w:r>
    </w:p>
    <w:p w14:paraId="0D33AAAC" w14:textId="42B6A260" w:rsidR="0096781B" w:rsidRPr="00AF47EF" w:rsidRDefault="00A15A85" w:rsidP="00DE0271">
      <w:pPr>
        <w:autoSpaceDE w:val="0"/>
        <w:autoSpaceDN w:val="0"/>
        <w:adjustRightInd w:val="0"/>
        <w:spacing w:after="0" w:line="360" w:lineRule="auto"/>
        <w:ind w:left="-709" w:firstLine="709"/>
        <w:rPr>
          <w:rFonts w:ascii="Times New Roman" w:hAnsi="Times New Roman" w:cs="Times New Roman"/>
          <w:b/>
          <w:bCs/>
          <w:i/>
          <w:iCs/>
          <w:sz w:val="18"/>
          <w:szCs w:val="18"/>
        </w:rPr>
      </w:pPr>
      <w:r w:rsidRPr="00DA7FEC">
        <w:rPr>
          <w:rFonts w:ascii="Times New Roman" w:hAnsi="Times New Roman" w:cs="Times New Roman"/>
          <w:b/>
          <w:bCs/>
          <w:iCs/>
          <w:sz w:val="24"/>
          <w:szCs w:val="24"/>
        </w:rPr>
        <w:t xml:space="preserve"> </w:t>
      </w:r>
    </w:p>
    <w:p w14:paraId="122749D3" w14:textId="77777777" w:rsidR="00D11A87" w:rsidRPr="00AF47EF" w:rsidRDefault="00542CEB" w:rsidP="00E36769">
      <w:pPr>
        <w:autoSpaceDE w:val="0"/>
        <w:autoSpaceDN w:val="0"/>
        <w:adjustRightInd w:val="0"/>
        <w:spacing w:after="0" w:line="360" w:lineRule="auto"/>
        <w:ind w:left="-709" w:firstLine="709"/>
        <w:jc w:val="center"/>
        <w:rPr>
          <w:rFonts w:ascii="Times New Roman" w:hAnsi="Times New Roman" w:cs="Times New Roman"/>
          <w:sz w:val="24"/>
          <w:szCs w:val="24"/>
          <w:lang w:eastAsia="tr-TR"/>
        </w:rPr>
      </w:pPr>
      <w:r w:rsidRPr="00AF47EF">
        <w:rPr>
          <w:rFonts w:ascii="Times New Roman" w:hAnsi="Times New Roman" w:cs="Times New Roman"/>
          <w:noProof/>
          <w:sz w:val="24"/>
          <w:szCs w:val="24"/>
          <w:lang w:eastAsia="tr-TR"/>
        </w:rPr>
        <w:drawing>
          <wp:inline distT="0" distB="0" distL="0" distR="0" wp14:anchorId="3C318A18" wp14:editId="538B990D">
            <wp:extent cx="4318863" cy="3419149"/>
            <wp:effectExtent l="19050" t="0" r="5487"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24840" cy="3423881"/>
                    </a:xfrm>
                    <a:prstGeom prst="rect">
                      <a:avLst/>
                    </a:prstGeom>
                    <a:noFill/>
                    <a:ln w="9525">
                      <a:noFill/>
                      <a:miter lim="800000"/>
                      <a:headEnd/>
                      <a:tailEnd/>
                    </a:ln>
                  </pic:spPr>
                </pic:pic>
              </a:graphicData>
            </a:graphic>
          </wp:inline>
        </w:drawing>
      </w:r>
    </w:p>
    <w:p w14:paraId="0847E61E" w14:textId="77777777" w:rsidR="00ED6F13" w:rsidRDefault="004D17BE" w:rsidP="004D17BE">
      <w:pPr>
        <w:autoSpaceDE w:val="0"/>
        <w:autoSpaceDN w:val="0"/>
        <w:adjustRightInd w:val="0"/>
        <w:spacing w:after="0" w:line="360" w:lineRule="auto"/>
        <w:ind w:firstLine="709"/>
        <w:rPr>
          <w:rFonts w:ascii="Times New Roman" w:hAnsi="Times New Roman" w:cs="Times New Roman"/>
          <w:b/>
          <w:bCs/>
          <w:iCs/>
          <w:sz w:val="24"/>
          <w:szCs w:val="24"/>
        </w:rPr>
      </w:pPr>
      <w:r>
        <w:rPr>
          <w:rFonts w:ascii="Times New Roman" w:hAnsi="Times New Roman" w:cs="Times New Roman"/>
          <w:bCs/>
          <w:iCs/>
          <w:sz w:val="24"/>
          <w:szCs w:val="24"/>
        </w:rPr>
        <w:t>Şekil 1: Bileşen Yükleri Grafiği</w:t>
      </w:r>
    </w:p>
    <w:p w14:paraId="4953C4CB" w14:textId="77777777" w:rsidR="00227DE6" w:rsidRPr="00AF47EF" w:rsidRDefault="00227DE6" w:rsidP="008D3E4E">
      <w:pPr>
        <w:autoSpaceDE w:val="0"/>
        <w:autoSpaceDN w:val="0"/>
        <w:adjustRightInd w:val="0"/>
        <w:spacing w:after="0" w:line="360" w:lineRule="auto"/>
        <w:ind w:firstLine="709"/>
        <w:rPr>
          <w:rFonts w:ascii="Times New Roman" w:hAnsi="Times New Roman" w:cs="Times New Roman"/>
          <w:sz w:val="24"/>
          <w:szCs w:val="24"/>
        </w:rPr>
      </w:pPr>
    </w:p>
    <w:p w14:paraId="2DB18CEB" w14:textId="217E3329" w:rsidR="00D72CFD" w:rsidRPr="00FF1F68" w:rsidRDefault="00542CEB" w:rsidP="00FF1F68">
      <w:pPr>
        <w:autoSpaceDE w:val="0"/>
        <w:autoSpaceDN w:val="0"/>
        <w:adjustRightInd w:val="0"/>
        <w:spacing w:after="0" w:line="360" w:lineRule="auto"/>
        <w:ind w:firstLine="709"/>
        <w:jc w:val="both"/>
        <w:rPr>
          <w:rFonts w:ascii="Palatino-Roman" w:eastAsia="Palatino-Roman" w:cs="Palatino-Roman"/>
          <w:sz w:val="20"/>
          <w:szCs w:val="20"/>
        </w:rPr>
      </w:pPr>
      <w:r w:rsidRPr="00AF47EF">
        <w:rPr>
          <w:rFonts w:ascii="Times New Roman" w:eastAsia="Palatino-Roman" w:hAnsi="Times New Roman" w:cs="Times New Roman"/>
          <w:sz w:val="24"/>
          <w:szCs w:val="24"/>
        </w:rPr>
        <w:t>Şekil 1’de</w:t>
      </w:r>
      <w:r w:rsidR="00C608D1">
        <w:rPr>
          <w:rFonts w:ascii="Times New Roman" w:eastAsia="Palatino-Roman" w:hAnsi="Times New Roman" w:cs="Times New Roman"/>
          <w:sz w:val="24"/>
          <w:szCs w:val="24"/>
        </w:rPr>
        <w:t xml:space="preserve"> sunulan</w:t>
      </w:r>
      <w:r w:rsidRPr="00AF47EF">
        <w:rPr>
          <w:rFonts w:ascii="Times New Roman" w:eastAsia="Palatino-Roman" w:hAnsi="Times New Roman" w:cs="Times New Roman"/>
          <w:sz w:val="24"/>
          <w:szCs w:val="24"/>
        </w:rPr>
        <w:t xml:space="preserve"> Bileşen Yükleri Grafiğindeki d</w:t>
      </w:r>
      <w:r w:rsidR="00EC7380" w:rsidRPr="00AF47EF">
        <w:rPr>
          <w:rFonts w:ascii="Times New Roman" w:eastAsia="Palatino-Roman" w:hAnsi="Times New Roman" w:cs="Times New Roman"/>
          <w:sz w:val="24"/>
          <w:szCs w:val="24"/>
        </w:rPr>
        <w:t xml:space="preserve">oğrular incelendiğinde analizde en önemli olan değişkenlerin </w:t>
      </w:r>
      <w:r w:rsidR="00D72CFD">
        <w:rPr>
          <w:rFonts w:ascii="Times New Roman" w:eastAsia="Palatino-Roman" w:hAnsi="Times New Roman" w:cs="Times New Roman"/>
          <w:sz w:val="24"/>
          <w:szCs w:val="24"/>
        </w:rPr>
        <w:t>problem çözme</w:t>
      </w:r>
      <w:r w:rsidRPr="00AF47EF">
        <w:rPr>
          <w:rFonts w:ascii="Times New Roman" w:eastAsia="Palatino-Roman" w:hAnsi="Times New Roman" w:cs="Times New Roman"/>
          <w:sz w:val="24"/>
          <w:szCs w:val="24"/>
        </w:rPr>
        <w:t>,</w:t>
      </w:r>
      <w:r w:rsidR="000C6C4E" w:rsidRPr="00AF47EF">
        <w:rPr>
          <w:rFonts w:ascii="Times New Roman" w:eastAsia="Palatino-Roman" w:hAnsi="Times New Roman" w:cs="Times New Roman"/>
          <w:sz w:val="24"/>
          <w:szCs w:val="24"/>
        </w:rPr>
        <w:t xml:space="preserve"> </w:t>
      </w:r>
      <w:r w:rsidRPr="00AF47EF">
        <w:rPr>
          <w:rFonts w:ascii="Times New Roman" w:eastAsia="Palatino-Roman" w:hAnsi="Times New Roman" w:cs="Times New Roman"/>
          <w:sz w:val="24"/>
          <w:szCs w:val="24"/>
        </w:rPr>
        <w:t>bilgisayarca düşünme,</w:t>
      </w:r>
      <w:r w:rsidR="000C6C4E" w:rsidRPr="00AF47EF">
        <w:rPr>
          <w:rFonts w:ascii="Times New Roman" w:eastAsia="Palatino-Roman" w:hAnsi="Times New Roman" w:cs="Times New Roman"/>
          <w:sz w:val="24"/>
          <w:szCs w:val="24"/>
        </w:rPr>
        <w:t xml:space="preserve"> </w:t>
      </w:r>
      <w:r w:rsidR="00D72CFD">
        <w:rPr>
          <w:rFonts w:ascii="Times New Roman" w:eastAsia="Palatino-Roman" w:hAnsi="Times New Roman" w:cs="Times New Roman"/>
          <w:sz w:val="24"/>
          <w:szCs w:val="24"/>
        </w:rPr>
        <w:t xml:space="preserve">sınıf, algoritmik düşünme </w:t>
      </w:r>
      <w:r w:rsidR="000C2AD7" w:rsidRPr="00AF47EF">
        <w:rPr>
          <w:rFonts w:ascii="Times New Roman" w:eastAsia="Palatino-Roman" w:hAnsi="Times New Roman" w:cs="Times New Roman"/>
          <w:sz w:val="24"/>
          <w:szCs w:val="24"/>
        </w:rPr>
        <w:t xml:space="preserve">değişkenleri </w:t>
      </w:r>
      <w:r w:rsidR="00103287">
        <w:rPr>
          <w:rFonts w:ascii="Times New Roman" w:eastAsia="Palatino-Roman" w:hAnsi="Times New Roman" w:cs="Times New Roman"/>
          <w:sz w:val="24"/>
          <w:szCs w:val="24"/>
        </w:rPr>
        <w:t xml:space="preserve">olduğu </w:t>
      </w:r>
      <w:r w:rsidR="000C2AD7" w:rsidRPr="00AF47EF">
        <w:rPr>
          <w:rFonts w:ascii="Times New Roman" w:eastAsia="Palatino-Roman" w:hAnsi="Times New Roman" w:cs="Times New Roman"/>
          <w:sz w:val="24"/>
          <w:szCs w:val="24"/>
        </w:rPr>
        <w:t>söylenebilir.</w:t>
      </w:r>
      <w:r w:rsidR="00D216BA" w:rsidRPr="00AF47EF">
        <w:rPr>
          <w:rFonts w:ascii="Times New Roman" w:eastAsia="Palatino-Roman" w:hAnsi="Times New Roman" w:cs="Times New Roman"/>
          <w:sz w:val="24"/>
          <w:szCs w:val="24"/>
        </w:rPr>
        <w:t xml:space="preserve"> </w:t>
      </w:r>
      <w:r w:rsidR="00FF1F68">
        <w:rPr>
          <w:rFonts w:ascii="Times New Roman" w:eastAsia="Palatino-Roman" w:hAnsi="Times New Roman" w:cs="Times New Roman"/>
          <w:sz w:val="24"/>
          <w:szCs w:val="24"/>
        </w:rPr>
        <w:t xml:space="preserve">Bununla birlikte bileşen yükleri grafiğine bakarak değişkenler arasındaki ilişkiler de görülebilmektedir. </w:t>
      </w:r>
      <w:r w:rsidR="00EC7380" w:rsidRPr="00AF47EF">
        <w:rPr>
          <w:rFonts w:ascii="Times New Roman" w:eastAsia="Palatino-Roman" w:hAnsi="Times New Roman" w:cs="Times New Roman"/>
          <w:sz w:val="24"/>
          <w:szCs w:val="24"/>
        </w:rPr>
        <w:t>Şekil 1’e bakıldığında</w:t>
      </w:r>
      <w:r w:rsidR="00466C0F">
        <w:rPr>
          <w:rFonts w:ascii="Times New Roman" w:eastAsia="Palatino-Roman" w:hAnsi="Times New Roman" w:cs="Times New Roman"/>
          <w:sz w:val="24"/>
          <w:szCs w:val="24"/>
        </w:rPr>
        <w:t xml:space="preserve"> yaş</w:t>
      </w:r>
      <w:r w:rsidR="00FF1F68">
        <w:rPr>
          <w:rFonts w:ascii="Times New Roman" w:eastAsia="Palatino-Roman" w:hAnsi="Times New Roman" w:cs="Times New Roman"/>
          <w:sz w:val="24"/>
          <w:szCs w:val="24"/>
        </w:rPr>
        <w:t xml:space="preserve"> değişkeni ile bilgisayar </w:t>
      </w:r>
      <w:r w:rsidR="00FF1F68">
        <w:rPr>
          <w:rFonts w:ascii="Times New Roman" w:eastAsia="Palatino-Roman" w:hAnsi="Times New Roman" w:cs="Times New Roman"/>
          <w:sz w:val="24"/>
          <w:szCs w:val="24"/>
        </w:rPr>
        <w:lastRenderedPageBreak/>
        <w:t xml:space="preserve">kullanımı arasında, </w:t>
      </w:r>
      <w:r w:rsidRPr="00AF47EF">
        <w:rPr>
          <w:rFonts w:ascii="Times New Roman" w:eastAsia="Palatino-Roman" w:hAnsi="Times New Roman" w:cs="Times New Roman"/>
          <w:sz w:val="24"/>
          <w:szCs w:val="24"/>
        </w:rPr>
        <w:t>internet kullanımı ile öğre</w:t>
      </w:r>
      <w:r w:rsidR="00FF1F68">
        <w:rPr>
          <w:rFonts w:ascii="Times New Roman" w:eastAsia="Palatino-Roman" w:hAnsi="Times New Roman" w:cs="Times New Roman"/>
          <w:sz w:val="24"/>
          <w:szCs w:val="24"/>
        </w:rPr>
        <w:t>nme stilleri arasında,</w:t>
      </w:r>
      <w:r w:rsidR="000C6C4E" w:rsidRPr="00AF47EF">
        <w:rPr>
          <w:rFonts w:ascii="Times New Roman" w:eastAsia="Palatino-Roman" w:hAnsi="Times New Roman" w:cs="Times New Roman"/>
          <w:sz w:val="24"/>
          <w:szCs w:val="24"/>
        </w:rPr>
        <w:t xml:space="preserve"> </w:t>
      </w:r>
      <w:r w:rsidR="00FF1F68">
        <w:rPr>
          <w:rFonts w:ascii="Times New Roman" w:eastAsia="Palatino-Roman" w:hAnsi="Times New Roman" w:cs="Times New Roman"/>
          <w:sz w:val="24"/>
          <w:szCs w:val="24"/>
        </w:rPr>
        <w:t>sınıf ile bilgisayarca düşünme arasında tersyönlü bir ilişki olduğu söylenebilir.</w:t>
      </w:r>
    </w:p>
    <w:p w14:paraId="7346CF49" w14:textId="77777777" w:rsidR="00771341" w:rsidRDefault="00771341" w:rsidP="008D3E4E">
      <w:pPr>
        <w:autoSpaceDE w:val="0"/>
        <w:autoSpaceDN w:val="0"/>
        <w:adjustRightInd w:val="0"/>
        <w:spacing w:after="0" w:line="360" w:lineRule="auto"/>
        <w:ind w:firstLine="709"/>
        <w:jc w:val="both"/>
        <w:rPr>
          <w:rFonts w:ascii="Times New Roman" w:hAnsi="Times New Roman" w:cs="Times New Roman"/>
          <w:sz w:val="24"/>
          <w:szCs w:val="24"/>
        </w:rPr>
      </w:pPr>
    </w:p>
    <w:p w14:paraId="7E8B13AF" w14:textId="77777777" w:rsidR="000005AE" w:rsidRDefault="00727248"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noProof/>
          <w:sz w:val="24"/>
          <w:szCs w:val="24"/>
          <w:lang w:eastAsia="tr-TR"/>
        </w:rPr>
        <w:drawing>
          <wp:inline distT="0" distB="0" distL="0" distR="0" wp14:anchorId="2D7B7BDD" wp14:editId="754B9597">
            <wp:extent cx="5756910" cy="4352290"/>
            <wp:effectExtent l="19050" t="0" r="0"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6910" cy="4352290"/>
                    </a:xfrm>
                    <a:prstGeom prst="rect">
                      <a:avLst/>
                    </a:prstGeom>
                    <a:noFill/>
                    <a:ln w="9525">
                      <a:noFill/>
                      <a:miter lim="800000"/>
                      <a:headEnd/>
                      <a:tailEnd/>
                    </a:ln>
                  </pic:spPr>
                </pic:pic>
              </a:graphicData>
            </a:graphic>
          </wp:inline>
        </w:drawing>
      </w:r>
    </w:p>
    <w:p w14:paraId="387F1DA1" w14:textId="77777777" w:rsidR="00771341" w:rsidRPr="00AF47EF" w:rsidRDefault="00771341" w:rsidP="00C720FD">
      <w:pPr>
        <w:autoSpaceDE w:val="0"/>
        <w:autoSpaceDN w:val="0"/>
        <w:adjustRightInd w:val="0"/>
        <w:spacing w:after="0" w:line="360" w:lineRule="auto"/>
        <w:ind w:firstLine="709"/>
        <w:jc w:val="both"/>
        <w:rPr>
          <w:rFonts w:ascii="Times New Roman" w:hAnsi="Times New Roman" w:cs="Times New Roman"/>
          <w:sz w:val="24"/>
          <w:szCs w:val="24"/>
        </w:rPr>
      </w:pPr>
      <w:r w:rsidRPr="00771341">
        <w:rPr>
          <w:rFonts w:ascii="Times New Roman" w:hAnsi="Times New Roman" w:cs="Times New Roman"/>
          <w:bCs/>
          <w:iCs/>
          <w:sz w:val="24"/>
          <w:szCs w:val="24"/>
        </w:rPr>
        <w:t>Şekil 2: Centroids Grafiği.</w:t>
      </w:r>
    </w:p>
    <w:p w14:paraId="1C5967EF" w14:textId="77777777" w:rsidR="00354F1F" w:rsidRDefault="00354F1F" w:rsidP="00C720FD">
      <w:pPr>
        <w:autoSpaceDE w:val="0"/>
        <w:autoSpaceDN w:val="0"/>
        <w:adjustRightInd w:val="0"/>
        <w:spacing w:after="0" w:line="360" w:lineRule="auto"/>
        <w:ind w:firstLine="709"/>
        <w:jc w:val="both"/>
        <w:rPr>
          <w:rFonts w:ascii="Times New Roman" w:hAnsi="Times New Roman" w:cs="Times New Roman"/>
          <w:sz w:val="24"/>
          <w:szCs w:val="24"/>
        </w:rPr>
      </w:pPr>
    </w:p>
    <w:p w14:paraId="7FA08978" w14:textId="03A39737" w:rsidR="00B03DE7" w:rsidRDefault="003978AC" w:rsidP="00C720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Centroids </w:t>
      </w:r>
      <w:r w:rsidR="00E9504E" w:rsidRPr="00AF47EF">
        <w:rPr>
          <w:rFonts w:ascii="Times New Roman" w:hAnsi="Times New Roman" w:cs="Times New Roman"/>
          <w:sz w:val="24"/>
          <w:szCs w:val="24"/>
        </w:rPr>
        <w:t>grafiği incelendiğinde 5.</w:t>
      </w:r>
      <w:r w:rsidR="00035F5F">
        <w:rPr>
          <w:rFonts w:ascii="Times New Roman" w:hAnsi="Times New Roman" w:cs="Times New Roman"/>
          <w:sz w:val="24"/>
          <w:szCs w:val="24"/>
        </w:rPr>
        <w:t xml:space="preserve"> </w:t>
      </w:r>
      <w:r w:rsidR="00E9504E" w:rsidRPr="00AF47EF">
        <w:rPr>
          <w:rFonts w:ascii="Times New Roman" w:hAnsi="Times New Roman" w:cs="Times New Roman"/>
          <w:sz w:val="24"/>
          <w:szCs w:val="24"/>
        </w:rPr>
        <w:t>sınıfta olan, kendilerine ait bilgisayarı ol</w:t>
      </w:r>
      <w:r w:rsidR="00025DD7" w:rsidRPr="00AF47EF">
        <w:rPr>
          <w:rFonts w:ascii="Times New Roman" w:hAnsi="Times New Roman" w:cs="Times New Roman"/>
          <w:sz w:val="24"/>
          <w:szCs w:val="24"/>
        </w:rPr>
        <w:t>mayan,</w:t>
      </w:r>
      <w:r w:rsidR="007C3433" w:rsidRPr="00AF47EF">
        <w:rPr>
          <w:rFonts w:ascii="Times New Roman" w:hAnsi="Times New Roman" w:cs="Times New Roman"/>
          <w:sz w:val="24"/>
          <w:szCs w:val="24"/>
        </w:rPr>
        <w:t xml:space="preserve"> </w:t>
      </w:r>
      <w:r w:rsidR="00EB4EE9" w:rsidRPr="00AF47EF">
        <w:rPr>
          <w:rFonts w:ascii="Times New Roman" w:hAnsi="Times New Roman" w:cs="Times New Roman"/>
          <w:sz w:val="24"/>
          <w:szCs w:val="24"/>
        </w:rPr>
        <w:t>internet kullanım düzeyleri uzman olan,  bilgisayarca düşünme, işbirlikli düşünme ve yaratıcı düşünme becerileri yüksek olan, eleştirel düşünme becerileri düşük olanların,</w:t>
      </w:r>
      <w:r>
        <w:rPr>
          <w:rFonts w:ascii="Times New Roman" w:hAnsi="Times New Roman" w:cs="Times New Roman"/>
          <w:sz w:val="24"/>
          <w:szCs w:val="24"/>
        </w:rPr>
        <w:t xml:space="preserve"> değiştiren öğrenme stiline sahip olanların benzerlik bakımından homojen bir grup oluşturdukları söylenebilir.</w:t>
      </w:r>
      <w:r w:rsidR="00EB4EE9" w:rsidRPr="00AF47EF">
        <w:rPr>
          <w:rFonts w:ascii="Times New Roman" w:hAnsi="Times New Roman" w:cs="Times New Roman"/>
          <w:sz w:val="24"/>
          <w:szCs w:val="24"/>
        </w:rPr>
        <w:t xml:space="preserve"> </w:t>
      </w:r>
      <w:r w:rsidR="00CD712C" w:rsidRPr="00AF47EF">
        <w:rPr>
          <w:rFonts w:ascii="Times New Roman" w:hAnsi="Times New Roman" w:cs="Times New Roman"/>
          <w:sz w:val="24"/>
          <w:szCs w:val="24"/>
        </w:rPr>
        <w:t xml:space="preserve">Ayrıştıran öğrenme stiline sahip olanların, </w:t>
      </w:r>
      <w:r w:rsidR="007D0330" w:rsidRPr="00AF47EF">
        <w:rPr>
          <w:rFonts w:ascii="Times New Roman" w:hAnsi="Times New Roman" w:cs="Times New Roman"/>
          <w:sz w:val="24"/>
          <w:szCs w:val="24"/>
        </w:rPr>
        <w:t>problem çözme becerisi düşük olanların</w:t>
      </w:r>
      <w:r w:rsidR="007C3433" w:rsidRPr="00AF47EF">
        <w:rPr>
          <w:rFonts w:ascii="Times New Roman" w:hAnsi="Times New Roman" w:cs="Times New Roman"/>
          <w:sz w:val="24"/>
          <w:szCs w:val="24"/>
        </w:rPr>
        <w:t xml:space="preserve">, kendilerine ait bilgisayarları olanların, internet kullanım düzeyleri </w:t>
      </w:r>
      <w:r w:rsidR="008B09C8">
        <w:rPr>
          <w:rFonts w:ascii="Times New Roman" w:hAnsi="Times New Roman" w:cs="Times New Roman"/>
          <w:sz w:val="24"/>
          <w:szCs w:val="24"/>
        </w:rPr>
        <w:t>orta olanların da benzerlik bakımından homojen bir grup oluşturdukları görülmektedir.</w:t>
      </w:r>
      <w:r w:rsidR="007D0330" w:rsidRPr="00AF47EF">
        <w:rPr>
          <w:rFonts w:ascii="Times New Roman" w:hAnsi="Times New Roman" w:cs="Times New Roman"/>
          <w:sz w:val="24"/>
          <w:szCs w:val="24"/>
        </w:rPr>
        <w:t xml:space="preserve"> </w:t>
      </w:r>
      <w:r w:rsidR="00FA53A2" w:rsidRPr="00AF47EF">
        <w:rPr>
          <w:rFonts w:ascii="Times New Roman" w:hAnsi="Times New Roman" w:cs="Times New Roman"/>
          <w:sz w:val="24"/>
          <w:szCs w:val="24"/>
        </w:rPr>
        <w:t>Ayrıca</w:t>
      </w:r>
      <w:r w:rsidR="007C3433" w:rsidRPr="00AF47EF">
        <w:rPr>
          <w:rFonts w:ascii="Times New Roman" w:hAnsi="Times New Roman" w:cs="Times New Roman"/>
          <w:sz w:val="24"/>
          <w:szCs w:val="24"/>
        </w:rPr>
        <w:t xml:space="preserve"> 12 yaşında olanların, cinsiyeti kadın olanların, internet kullanım düzeyleri ileri olanların, algoritmik düşünme becerileri yüksek olanların</w:t>
      </w:r>
      <w:r w:rsidR="001B1D8B" w:rsidRPr="00AF47EF">
        <w:rPr>
          <w:rFonts w:ascii="Times New Roman" w:hAnsi="Times New Roman" w:cs="Times New Roman"/>
          <w:sz w:val="24"/>
          <w:szCs w:val="24"/>
        </w:rPr>
        <w:t xml:space="preserve">, öğrenme stilleri yerleştiren </w:t>
      </w:r>
      <w:r w:rsidR="00FF0292">
        <w:rPr>
          <w:rFonts w:ascii="Times New Roman" w:hAnsi="Times New Roman" w:cs="Times New Roman"/>
          <w:sz w:val="24"/>
          <w:szCs w:val="24"/>
        </w:rPr>
        <w:t xml:space="preserve">olanların benzerlik bakımından homojen bir grup oluşturdukları söylenebilir. </w:t>
      </w:r>
      <w:r w:rsidR="00EF1A3D" w:rsidRPr="00AF47EF">
        <w:rPr>
          <w:rFonts w:ascii="Times New Roman" w:hAnsi="Times New Roman" w:cs="Times New Roman"/>
          <w:sz w:val="24"/>
          <w:szCs w:val="24"/>
        </w:rPr>
        <w:t xml:space="preserve">Bilgisayarca düşünme becerisi, </w:t>
      </w:r>
      <w:r w:rsidR="00EF1A3D" w:rsidRPr="00AF47EF">
        <w:rPr>
          <w:rFonts w:ascii="Times New Roman" w:hAnsi="Times New Roman" w:cs="Times New Roman"/>
          <w:sz w:val="24"/>
          <w:szCs w:val="24"/>
        </w:rPr>
        <w:lastRenderedPageBreak/>
        <w:t xml:space="preserve">işbirlikli düşünme becerisi yüksek olanları, eleştirel düşünme becerisi düşük </w:t>
      </w:r>
      <w:r w:rsidR="00B03DE7">
        <w:rPr>
          <w:rFonts w:ascii="Times New Roman" w:hAnsi="Times New Roman" w:cs="Times New Roman"/>
          <w:sz w:val="24"/>
          <w:szCs w:val="24"/>
        </w:rPr>
        <w:t>olanların benzerlik bakımından homojen bir grup oluşturdukları söylenebilir.</w:t>
      </w:r>
    </w:p>
    <w:p w14:paraId="4CC6B495" w14:textId="77777777" w:rsidR="00A95008" w:rsidRPr="00AF47EF" w:rsidRDefault="00B03DE7"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 </w:t>
      </w:r>
      <w:r w:rsidR="00EF1A3D" w:rsidRPr="00AF47EF">
        <w:rPr>
          <w:rFonts w:ascii="Times New Roman" w:hAnsi="Times New Roman" w:cs="Times New Roman"/>
          <w:sz w:val="24"/>
          <w:szCs w:val="24"/>
        </w:rPr>
        <w:t>P</w:t>
      </w:r>
      <w:r w:rsidR="00A95008" w:rsidRPr="00AF47EF">
        <w:rPr>
          <w:rFonts w:ascii="Times New Roman" w:hAnsi="Times New Roman" w:cs="Times New Roman"/>
          <w:sz w:val="24"/>
          <w:szCs w:val="24"/>
        </w:rPr>
        <w:t xml:space="preserve">roblem çözme becerileri düşük olanların, kendilerine ait bilgisayarı olanların, bilgisayar kullanma </w:t>
      </w:r>
      <w:r w:rsidR="00EF1A3D" w:rsidRPr="00AF47EF">
        <w:rPr>
          <w:rFonts w:ascii="Times New Roman" w:hAnsi="Times New Roman" w:cs="Times New Roman"/>
          <w:sz w:val="24"/>
          <w:szCs w:val="24"/>
        </w:rPr>
        <w:t xml:space="preserve">düzeyi ileri, internet kullanma düzeyi orta </w:t>
      </w:r>
      <w:r w:rsidR="00A95008" w:rsidRPr="00AF47EF">
        <w:rPr>
          <w:rFonts w:ascii="Times New Roman" w:hAnsi="Times New Roman" w:cs="Times New Roman"/>
          <w:sz w:val="24"/>
          <w:szCs w:val="24"/>
        </w:rPr>
        <w:t>olanların Ayrıştıran öğrenme stiline sahip oldukları görülmektedir.</w:t>
      </w:r>
      <w:r w:rsidR="00386EAB" w:rsidRPr="00AF47EF">
        <w:rPr>
          <w:rFonts w:ascii="Times New Roman" w:hAnsi="Times New Roman" w:cs="Times New Roman"/>
          <w:sz w:val="24"/>
          <w:szCs w:val="24"/>
        </w:rPr>
        <w:t xml:space="preserve"> Problem çözme becerileri yüksek, bilgisayar kullanma düzeyleri acemi olanların Özümseyen</w:t>
      </w:r>
      <w:r w:rsidR="00A95008" w:rsidRPr="00AF47EF">
        <w:rPr>
          <w:rFonts w:ascii="Times New Roman" w:hAnsi="Times New Roman" w:cs="Times New Roman"/>
          <w:sz w:val="24"/>
          <w:szCs w:val="24"/>
        </w:rPr>
        <w:t xml:space="preserve"> öğrenme stiline sahip oldukları görülmektedir.</w:t>
      </w:r>
    </w:p>
    <w:p w14:paraId="7E0A98DC" w14:textId="77777777" w:rsidR="00A95008" w:rsidRPr="00AF47EF" w:rsidRDefault="00386EAB"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Cinsiyeti kadın, </w:t>
      </w:r>
      <w:r w:rsidR="00E12AC1" w:rsidRPr="00AF47EF">
        <w:rPr>
          <w:rFonts w:ascii="Times New Roman" w:hAnsi="Times New Roman" w:cs="Times New Roman"/>
          <w:sz w:val="24"/>
          <w:szCs w:val="24"/>
        </w:rPr>
        <w:t xml:space="preserve">algoritmik düşünme </w:t>
      </w:r>
      <w:r w:rsidR="00A95008" w:rsidRPr="00AF47EF">
        <w:rPr>
          <w:rFonts w:ascii="Times New Roman" w:hAnsi="Times New Roman" w:cs="Times New Roman"/>
          <w:sz w:val="24"/>
          <w:szCs w:val="24"/>
        </w:rPr>
        <w:t xml:space="preserve">becerileri </w:t>
      </w:r>
      <w:r w:rsidR="00E12AC1" w:rsidRPr="00AF47EF">
        <w:rPr>
          <w:rFonts w:ascii="Times New Roman" w:hAnsi="Times New Roman" w:cs="Times New Roman"/>
          <w:sz w:val="24"/>
          <w:szCs w:val="24"/>
        </w:rPr>
        <w:t>yüksek</w:t>
      </w:r>
      <w:r w:rsidR="00A95008" w:rsidRPr="00AF47EF">
        <w:rPr>
          <w:rFonts w:ascii="Times New Roman" w:hAnsi="Times New Roman" w:cs="Times New Roman"/>
          <w:sz w:val="24"/>
          <w:szCs w:val="24"/>
        </w:rPr>
        <w:t xml:space="preserve">, </w:t>
      </w:r>
      <w:r w:rsidR="00E12AC1" w:rsidRPr="00AF47EF">
        <w:rPr>
          <w:rFonts w:ascii="Times New Roman" w:hAnsi="Times New Roman" w:cs="Times New Roman"/>
          <w:sz w:val="24"/>
          <w:szCs w:val="24"/>
        </w:rPr>
        <w:t xml:space="preserve">internet kullanım düzeyleri ileri, bilgisayar kullanım düzeyleri orta olanların </w:t>
      </w:r>
      <w:r w:rsidR="00A95008" w:rsidRPr="00AF47EF">
        <w:rPr>
          <w:rFonts w:ascii="Times New Roman" w:hAnsi="Times New Roman" w:cs="Times New Roman"/>
          <w:sz w:val="24"/>
          <w:szCs w:val="24"/>
        </w:rPr>
        <w:t>Yerleştiren öğrenme stiline sahip oldukları görülmektedir.</w:t>
      </w:r>
    </w:p>
    <w:p w14:paraId="77971CDD" w14:textId="77777777" w:rsidR="00A95008" w:rsidRPr="00AF47EF" w:rsidRDefault="00F13EBF"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Kendilerine ait bilgisayarları olmayan, yaratıcı düşünme becerileri yüksek, 10-11yaş grubunda, internet kullanım düzeyleri uzman</w:t>
      </w:r>
      <w:r w:rsidR="00AC5A3E" w:rsidRPr="00AF47EF">
        <w:rPr>
          <w:rFonts w:ascii="Times New Roman" w:hAnsi="Times New Roman" w:cs="Times New Roman"/>
          <w:sz w:val="24"/>
          <w:szCs w:val="24"/>
        </w:rPr>
        <w:t xml:space="preserve">, 5. sınıfta </w:t>
      </w:r>
      <w:r w:rsidRPr="00AF47EF">
        <w:rPr>
          <w:rFonts w:ascii="Times New Roman" w:hAnsi="Times New Roman" w:cs="Times New Roman"/>
          <w:sz w:val="24"/>
          <w:szCs w:val="24"/>
        </w:rPr>
        <w:t xml:space="preserve">olanların </w:t>
      </w:r>
      <w:r w:rsidR="00913BF1" w:rsidRPr="00AF47EF">
        <w:rPr>
          <w:rFonts w:ascii="Times New Roman" w:hAnsi="Times New Roman" w:cs="Times New Roman"/>
          <w:sz w:val="24"/>
          <w:szCs w:val="24"/>
        </w:rPr>
        <w:t>Değiştiren öğrenme stiline sahip oldukların görülmektedir.</w:t>
      </w:r>
    </w:p>
    <w:p w14:paraId="7B3B4EAE" w14:textId="77777777" w:rsidR="00DA7FEC" w:rsidRDefault="00913BF1" w:rsidP="004B43ED">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Problem çözme becerileri </w:t>
      </w:r>
      <w:r w:rsidR="00A8083B" w:rsidRPr="00AF47EF">
        <w:rPr>
          <w:rFonts w:ascii="Times New Roman" w:hAnsi="Times New Roman" w:cs="Times New Roman"/>
          <w:sz w:val="24"/>
          <w:szCs w:val="24"/>
        </w:rPr>
        <w:t>düşük</w:t>
      </w:r>
      <w:r w:rsidRPr="00AF47EF">
        <w:rPr>
          <w:rFonts w:ascii="Times New Roman" w:hAnsi="Times New Roman" w:cs="Times New Roman"/>
          <w:sz w:val="24"/>
          <w:szCs w:val="24"/>
        </w:rPr>
        <w:t xml:space="preserve"> olanlara en yakın </w:t>
      </w:r>
      <w:r w:rsidR="00A8083B" w:rsidRPr="00AF47EF">
        <w:rPr>
          <w:rFonts w:ascii="Times New Roman" w:hAnsi="Times New Roman" w:cs="Times New Roman"/>
          <w:sz w:val="24"/>
          <w:szCs w:val="24"/>
        </w:rPr>
        <w:t xml:space="preserve">öğrenme </w:t>
      </w:r>
      <w:r w:rsidR="00E04381" w:rsidRPr="00AF47EF">
        <w:rPr>
          <w:rFonts w:ascii="Times New Roman" w:hAnsi="Times New Roman" w:cs="Times New Roman"/>
          <w:sz w:val="24"/>
          <w:szCs w:val="24"/>
        </w:rPr>
        <w:t>stil</w:t>
      </w:r>
      <w:r w:rsidR="00A8083B" w:rsidRPr="00AF47EF">
        <w:rPr>
          <w:rFonts w:ascii="Times New Roman" w:hAnsi="Times New Roman" w:cs="Times New Roman"/>
          <w:sz w:val="24"/>
          <w:szCs w:val="24"/>
        </w:rPr>
        <w:t xml:space="preserve">leri ayrıştıran olanların </w:t>
      </w:r>
      <w:r w:rsidRPr="00AF47EF">
        <w:rPr>
          <w:rFonts w:ascii="Times New Roman" w:hAnsi="Times New Roman" w:cs="Times New Roman"/>
          <w:sz w:val="24"/>
          <w:szCs w:val="24"/>
        </w:rPr>
        <w:t>olduğu görülmektedir.</w:t>
      </w:r>
      <w:r w:rsidR="00A8083B" w:rsidRPr="00AF47EF">
        <w:rPr>
          <w:rFonts w:ascii="Times New Roman" w:hAnsi="Times New Roman" w:cs="Times New Roman"/>
          <w:sz w:val="24"/>
          <w:szCs w:val="24"/>
        </w:rPr>
        <w:t xml:space="preserve"> Problem çözme becerileri yüksek olanlara en yakın öğrenm</w:t>
      </w:r>
      <w:r w:rsidR="00463605" w:rsidRPr="00AF47EF">
        <w:rPr>
          <w:rFonts w:ascii="Times New Roman" w:hAnsi="Times New Roman" w:cs="Times New Roman"/>
          <w:sz w:val="24"/>
          <w:szCs w:val="24"/>
        </w:rPr>
        <w:t xml:space="preserve">e </w:t>
      </w:r>
      <w:r w:rsidR="00E04381" w:rsidRPr="00AF47EF">
        <w:rPr>
          <w:rFonts w:ascii="Times New Roman" w:hAnsi="Times New Roman" w:cs="Times New Roman"/>
          <w:sz w:val="24"/>
          <w:szCs w:val="24"/>
        </w:rPr>
        <w:t>stil</w:t>
      </w:r>
      <w:r w:rsidR="00463605" w:rsidRPr="00AF47EF">
        <w:rPr>
          <w:rFonts w:ascii="Times New Roman" w:hAnsi="Times New Roman" w:cs="Times New Roman"/>
          <w:sz w:val="24"/>
          <w:szCs w:val="24"/>
        </w:rPr>
        <w:t xml:space="preserve">leri özümseyen olanların olduğu görülmektedir. 13 yaş grubunda yer alanların yaratıcı düşünme becerileri düşük olanlara yakın olmasına rağmen 12 yaş grubunda yer alanların yaratıcı düşünme becerileri yüksek olanlara yakın olması </w:t>
      </w:r>
      <w:r w:rsidR="00332E35" w:rsidRPr="00AF47EF">
        <w:rPr>
          <w:rFonts w:ascii="Times New Roman" w:hAnsi="Times New Roman" w:cs="Times New Roman"/>
          <w:sz w:val="24"/>
          <w:szCs w:val="24"/>
        </w:rPr>
        <w:t>dikkat çekici bir bulgu olarak göze çarpmaktadır.</w:t>
      </w:r>
      <w:r w:rsidR="00463605" w:rsidRPr="00AF47EF">
        <w:rPr>
          <w:rFonts w:ascii="Times New Roman" w:hAnsi="Times New Roman" w:cs="Times New Roman"/>
          <w:sz w:val="24"/>
          <w:szCs w:val="24"/>
        </w:rPr>
        <w:t xml:space="preserve"> Ayrıca cinsiyeti kadın olanların algoritmik düşünme becerileri yüksek olanlara yakınken, cinsiyeti erkek olanların algoritmik düşünme becerileri düşük olanlara yakın olması başla bir dikkat çekici bulgu olarak göze çarpmaktadır.</w:t>
      </w:r>
      <w:r w:rsidR="00F16C6F" w:rsidRPr="00AF47EF">
        <w:rPr>
          <w:rFonts w:ascii="Times New Roman" w:hAnsi="Times New Roman" w:cs="Times New Roman"/>
          <w:sz w:val="24"/>
          <w:szCs w:val="24"/>
        </w:rPr>
        <w:t xml:space="preserve"> </w:t>
      </w:r>
      <w:r w:rsidR="00E3284D" w:rsidRPr="00AF47EF">
        <w:rPr>
          <w:rFonts w:ascii="Times New Roman" w:hAnsi="Times New Roman" w:cs="Times New Roman"/>
          <w:sz w:val="24"/>
          <w:szCs w:val="24"/>
        </w:rPr>
        <w:t>5. sınıfta olanların bilgisayarca düşünme becerileri yüksek olanlara yakınken, 6.sınıfta olanların bilgisayarca düşünme becerileri düşük olanlara</w:t>
      </w:r>
      <w:r w:rsidR="004B43ED">
        <w:rPr>
          <w:rFonts w:ascii="Times New Roman" w:hAnsi="Times New Roman" w:cs="Times New Roman"/>
          <w:sz w:val="24"/>
          <w:szCs w:val="24"/>
        </w:rPr>
        <w:t xml:space="preserve"> yakın olması dikkat çekici bir bulgu olarak göze çarpmaktadır.</w:t>
      </w:r>
      <w:r w:rsidR="00E3284D" w:rsidRPr="00AF47EF">
        <w:rPr>
          <w:rFonts w:ascii="Times New Roman" w:hAnsi="Times New Roman" w:cs="Times New Roman"/>
          <w:sz w:val="24"/>
          <w:szCs w:val="24"/>
        </w:rPr>
        <w:t xml:space="preserve"> </w:t>
      </w:r>
    </w:p>
    <w:p w14:paraId="2D4667EB" w14:textId="77777777" w:rsidR="004B43ED" w:rsidRDefault="004B43ED" w:rsidP="004B43ED">
      <w:pPr>
        <w:autoSpaceDE w:val="0"/>
        <w:autoSpaceDN w:val="0"/>
        <w:adjustRightInd w:val="0"/>
        <w:spacing w:after="0" w:line="360" w:lineRule="auto"/>
        <w:ind w:firstLine="709"/>
        <w:jc w:val="both"/>
        <w:rPr>
          <w:rFonts w:ascii="Times New Roman" w:hAnsi="Times New Roman" w:cs="Times New Roman"/>
          <w:sz w:val="24"/>
          <w:szCs w:val="24"/>
        </w:rPr>
      </w:pPr>
    </w:p>
    <w:p w14:paraId="010D5BD8" w14:textId="77777777" w:rsidR="004B43ED" w:rsidRDefault="004B43ED" w:rsidP="004B43ED">
      <w:pPr>
        <w:autoSpaceDE w:val="0"/>
        <w:autoSpaceDN w:val="0"/>
        <w:adjustRightInd w:val="0"/>
        <w:spacing w:after="0" w:line="360" w:lineRule="auto"/>
        <w:ind w:firstLine="709"/>
        <w:jc w:val="both"/>
        <w:rPr>
          <w:rFonts w:ascii="Times New Roman" w:hAnsi="Times New Roman" w:cs="Times New Roman"/>
          <w:b/>
          <w:bCs/>
          <w:i/>
          <w:iCs/>
          <w:sz w:val="18"/>
          <w:szCs w:val="18"/>
        </w:rPr>
      </w:pPr>
    </w:p>
    <w:p w14:paraId="78892D28" w14:textId="77777777" w:rsidR="00DA7FEC" w:rsidRDefault="00DA7FEC" w:rsidP="009C75E5">
      <w:pPr>
        <w:autoSpaceDE w:val="0"/>
        <w:autoSpaceDN w:val="0"/>
        <w:adjustRightInd w:val="0"/>
        <w:spacing w:after="0" w:line="360" w:lineRule="auto"/>
        <w:rPr>
          <w:rFonts w:ascii="Times New Roman" w:hAnsi="Times New Roman" w:cs="Times New Roman"/>
          <w:b/>
          <w:bCs/>
          <w:i/>
          <w:iCs/>
          <w:sz w:val="18"/>
          <w:szCs w:val="18"/>
        </w:rPr>
      </w:pPr>
    </w:p>
    <w:p w14:paraId="41964082" w14:textId="77777777" w:rsidR="00DA7FEC" w:rsidRDefault="00DA7FEC" w:rsidP="009C75E5">
      <w:pPr>
        <w:autoSpaceDE w:val="0"/>
        <w:autoSpaceDN w:val="0"/>
        <w:adjustRightInd w:val="0"/>
        <w:spacing w:after="0" w:line="360" w:lineRule="auto"/>
        <w:rPr>
          <w:rFonts w:ascii="Times New Roman" w:hAnsi="Times New Roman" w:cs="Times New Roman"/>
          <w:b/>
          <w:bCs/>
          <w:i/>
          <w:iCs/>
          <w:sz w:val="18"/>
          <w:szCs w:val="18"/>
        </w:rPr>
      </w:pPr>
    </w:p>
    <w:p w14:paraId="3C358CAD"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6D628D54"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78D4D077"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174E564D"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33517F32"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588975FB"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2C800FB4"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47E726FC"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09CF6D0A" w14:textId="77777777" w:rsidR="00C83579" w:rsidRDefault="00C83579" w:rsidP="009C75E5">
      <w:pPr>
        <w:autoSpaceDE w:val="0"/>
        <w:autoSpaceDN w:val="0"/>
        <w:adjustRightInd w:val="0"/>
        <w:spacing w:after="0" w:line="360" w:lineRule="auto"/>
        <w:rPr>
          <w:rFonts w:ascii="Times New Roman" w:hAnsi="Times New Roman" w:cs="Times New Roman"/>
          <w:b/>
          <w:bCs/>
          <w:i/>
          <w:iCs/>
          <w:sz w:val="18"/>
          <w:szCs w:val="18"/>
        </w:rPr>
      </w:pPr>
    </w:p>
    <w:p w14:paraId="0D56D4BB" w14:textId="77777777" w:rsidR="007A650E" w:rsidRDefault="00E9458C" w:rsidP="008D3E4E">
      <w:pPr>
        <w:autoSpaceDE w:val="0"/>
        <w:autoSpaceDN w:val="0"/>
        <w:adjustRightInd w:val="0"/>
        <w:spacing w:after="0" w:line="360" w:lineRule="auto"/>
        <w:ind w:firstLine="709"/>
        <w:jc w:val="center"/>
        <w:rPr>
          <w:rFonts w:ascii="Times New Roman" w:hAnsi="Times New Roman" w:cs="Times New Roman"/>
          <w:sz w:val="18"/>
          <w:szCs w:val="18"/>
        </w:rPr>
      </w:pPr>
      <w:r w:rsidRPr="00AF47EF">
        <w:rPr>
          <w:rFonts w:ascii="Times New Roman" w:hAnsi="Times New Roman" w:cs="Times New Roman"/>
          <w:noProof/>
          <w:sz w:val="24"/>
          <w:szCs w:val="24"/>
          <w:lang w:eastAsia="tr-TR"/>
        </w:rPr>
        <w:lastRenderedPageBreak/>
        <w:drawing>
          <wp:inline distT="0" distB="0" distL="0" distR="0" wp14:anchorId="6FB6A68E" wp14:editId="4D209A95">
            <wp:extent cx="3931158" cy="4014117"/>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32470" cy="4015457"/>
                    </a:xfrm>
                    <a:prstGeom prst="rect">
                      <a:avLst/>
                    </a:prstGeom>
                    <a:noFill/>
                    <a:ln w="9525">
                      <a:noFill/>
                      <a:miter lim="800000"/>
                      <a:headEnd/>
                      <a:tailEnd/>
                    </a:ln>
                  </pic:spPr>
                </pic:pic>
              </a:graphicData>
            </a:graphic>
          </wp:inline>
        </w:drawing>
      </w:r>
    </w:p>
    <w:p w14:paraId="572BCC9E" w14:textId="77777777" w:rsidR="00F16C6F" w:rsidRPr="00C720FD" w:rsidRDefault="00771341" w:rsidP="00C720FD">
      <w:pPr>
        <w:autoSpaceDE w:val="0"/>
        <w:autoSpaceDN w:val="0"/>
        <w:adjustRightInd w:val="0"/>
        <w:spacing w:after="0" w:line="360" w:lineRule="auto"/>
        <w:ind w:firstLine="709"/>
        <w:rPr>
          <w:rFonts w:ascii="Times New Roman" w:hAnsi="Times New Roman" w:cs="Times New Roman"/>
          <w:sz w:val="18"/>
          <w:szCs w:val="18"/>
        </w:rPr>
      </w:pPr>
      <w:r w:rsidRPr="00771341">
        <w:rPr>
          <w:rFonts w:ascii="Times New Roman" w:hAnsi="Times New Roman" w:cs="Times New Roman"/>
          <w:bCs/>
          <w:iCs/>
          <w:sz w:val="24"/>
          <w:szCs w:val="24"/>
        </w:rPr>
        <w:t>Şekil 3: Nesne Skorları Grafiği</w:t>
      </w:r>
    </w:p>
    <w:p w14:paraId="1A516718" w14:textId="77777777" w:rsidR="00176251" w:rsidRDefault="00176251" w:rsidP="008D3E4E">
      <w:pPr>
        <w:autoSpaceDE w:val="0"/>
        <w:autoSpaceDN w:val="0"/>
        <w:adjustRightInd w:val="0"/>
        <w:spacing w:after="0" w:line="360" w:lineRule="auto"/>
        <w:ind w:firstLine="709"/>
        <w:jc w:val="both"/>
        <w:rPr>
          <w:rFonts w:ascii="Times New Roman" w:hAnsi="Times New Roman" w:cs="Times New Roman"/>
          <w:sz w:val="24"/>
          <w:szCs w:val="24"/>
        </w:rPr>
      </w:pPr>
    </w:p>
    <w:p w14:paraId="4655BC90" w14:textId="5B43FF2A" w:rsidR="00F16C6F" w:rsidRDefault="00176251" w:rsidP="008D3E4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Şekil 3’de sunulan</w:t>
      </w:r>
      <w:r w:rsidR="00720F5B">
        <w:rPr>
          <w:rFonts w:ascii="Times New Roman" w:hAnsi="Times New Roman" w:cs="Times New Roman"/>
          <w:sz w:val="24"/>
          <w:szCs w:val="24"/>
        </w:rPr>
        <w:t xml:space="preserve"> Nesne Skorları Grafiği incelen</w:t>
      </w:r>
      <w:r>
        <w:rPr>
          <w:rFonts w:ascii="Times New Roman" w:hAnsi="Times New Roman" w:cs="Times New Roman"/>
          <w:sz w:val="24"/>
          <w:szCs w:val="24"/>
        </w:rPr>
        <w:t>diğinde</w:t>
      </w:r>
      <w:r w:rsidR="00720F5B">
        <w:rPr>
          <w:rFonts w:ascii="Times New Roman" w:hAnsi="Times New Roman" w:cs="Times New Roman"/>
          <w:sz w:val="24"/>
          <w:szCs w:val="24"/>
        </w:rPr>
        <w:t xml:space="preserve"> </w:t>
      </w:r>
      <w:r>
        <w:rPr>
          <w:rFonts w:ascii="Times New Roman" w:hAnsi="Times New Roman" w:cs="Times New Roman"/>
          <w:sz w:val="24"/>
          <w:szCs w:val="24"/>
        </w:rPr>
        <w:t>analizi</w:t>
      </w:r>
      <w:r w:rsidR="00720F5B">
        <w:rPr>
          <w:rFonts w:ascii="Times New Roman" w:hAnsi="Times New Roman" w:cs="Times New Roman"/>
          <w:sz w:val="24"/>
          <w:szCs w:val="24"/>
        </w:rPr>
        <w:t xml:space="preserve"> etkileyecek şekilde bir kayıp gözlem</w:t>
      </w:r>
      <w:r>
        <w:rPr>
          <w:rFonts w:ascii="Times New Roman" w:hAnsi="Times New Roman" w:cs="Times New Roman"/>
          <w:sz w:val="24"/>
          <w:szCs w:val="24"/>
        </w:rPr>
        <w:t>in olmadığı söylenebilir</w:t>
      </w:r>
      <w:r w:rsidR="00720F5B">
        <w:rPr>
          <w:rFonts w:ascii="Times New Roman" w:hAnsi="Times New Roman" w:cs="Times New Roman"/>
          <w:sz w:val="24"/>
          <w:szCs w:val="24"/>
        </w:rPr>
        <w:t>.</w:t>
      </w:r>
    </w:p>
    <w:p w14:paraId="3FECC44F" w14:textId="77777777" w:rsidR="00176251" w:rsidRDefault="00176251" w:rsidP="008D3E4E">
      <w:pPr>
        <w:autoSpaceDE w:val="0"/>
        <w:autoSpaceDN w:val="0"/>
        <w:adjustRightInd w:val="0"/>
        <w:spacing w:after="0" w:line="360" w:lineRule="auto"/>
        <w:ind w:firstLine="709"/>
        <w:jc w:val="both"/>
        <w:rPr>
          <w:rFonts w:ascii="Times New Roman" w:hAnsi="Times New Roman" w:cs="Times New Roman"/>
          <w:sz w:val="24"/>
          <w:szCs w:val="24"/>
        </w:rPr>
      </w:pPr>
    </w:p>
    <w:p w14:paraId="622FC11E" w14:textId="77777777" w:rsidR="004B663B" w:rsidRPr="00AF47EF" w:rsidRDefault="004E4EB4" w:rsidP="00DA7FEC">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Sonuç </w:t>
      </w:r>
    </w:p>
    <w:p w14:paraId="5D108FD0" w14:textId="6702E01F" w:rsidR="00764832" w:rsidRDefault="00764832" w:rsidP="00D72C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çalışmada bilgisayarca düşünme becerileri ile öğrenme</w:t>
      </w:r>
      <w:r w:rsidR="00FE47E8">
        <w:rPr>
          <w:rFonts w:ascii="Times New Roman" w:hAnsi="Times New Roman" w:cs="Times New Roman"/>
          <w:sz w:val="24"/>
          <w:szCs w:val="24"/>
        </w:rPr>
        <w:t xml:space="preserve"> </w:t>
      </w:r>
      <w:r>
        <w:rPr>
          <w:rFonts w:ascii="Times New Roman" w:hAnsi="Times New Roman" w:cs="Times New Roman"/>
          <w:sz w:val="24"/>
          <w:szCs w:val="24"/>
        </w:rPr>
        <w:t>stilleri ve bazı demografik değişkenler arasındaki ilişki incelenmiştir.</w:t>
      </w:r>
      <w:r w:rsidR="00FE47E8">
        <w:rPr>
          <w:rFonts w:ascii="Times New Roman" w:hAnsi="Times New Roman" w:cs="Times New Roman"/>
          <w:sz w:val="24"/>
          <w:szCs w:val="24"/>
        </w:rPr>
        <w:t xml:space="preserve"> </w:t>
      </w:r>
      <w:r>
        <w:rPr>
          <w:rFonts w:ascii="Times New Roman" w:hAnsi="Times New Roman" w:cs="Times New Roman"/>
          <w:sz w:val="24"/>
          <w:szCs w:val="24"/>
        </w:rPr>
        <w:t>Doğrusal olmayan kanonik korelasyon analiziyle elde edilen bilgisayarca düşünme ile öğrenme stilleri ve demografik özellikler kümeleri arasında kuvvetli olmayan (birinci boyut için 0,39 ve ikini boyut için 0,256) ilişki tespit edilmiştir. Ayrı</w:t>
      </w:r>
      <w:r w:rsidR="000110BE">
        <w:rPr>
          <w:rFonts w:ascii="Times New Roman" w:hAnsi="Times New Roman" w:cs="Times New Roman"/>
          <w:sz w:val="24"/>
          <w:szCs w:val="24"/>
        </w:rPr>
        <w:t>c</w:t>
      </w:r>
      <w:r>
        <w:rPr>
          <w:rFonts w:ascii="Times New Roman" w:hAnsi="Times New Roman" w:cs="Times New Roman"/>
          <w:sz w:val="24"/>
          <w:szCs w:val="24"/>
        </w:rPr>
        <w:t>a kayıp fonksiyonu 77 itreasyonda en küçüklenmiştir. Birinci boyut için değişkenlerin ağırlıklı kombinasyonu tarafından açıklanamayan varyans oranı (ortalama kayıp değeri) 0,305, gösterilen ilişki oranı ise 0,695 olarak bulunmuştur. İkinci boyut için ortalama kayıp değeri 0,372 ve özdeğer 0,628 olarak bulunmuştur. Analizde toplam açıklanan varyans oranı başka bir</w:t>
      </w:r>
      <w:r w:rsidR="001672E1">
        <w:rPr>
          <w:rFonts w:ascii="Times New Roman" w:hAnsi="Times New Roman" w:cs="Times New Roman"/>
          <w:sz w:val="24"/>
          <w:szCs w:val="24"/>
        </w:rPr>
        <w:t xml:space="preserve"> </w:t>
      </w:r>
      <w:r>
        <w:rPr>
          <w:rFonts w:ascii="Times New Roman" w:hAnsi="Times New Roman" w:cs="Times New Roman"/>
          <w:sz w:val="24"/>
          <w:szCs w:val="24"/>
        </w:rPr>
        <w:t>değişle uyum değeri 1,323 (0,695 + 0,628 ) olarak bulunmuştur.</w:t>
      </w:r>
    </w:p>
    <w:p w14:paraId="5F69F853" w14:textId="77777777" w:rsidR="00E1544A" w:rsidRPr="00AF47EF" w:rsidRDefault="003938D5"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Bulgular incelendiğinde </w:t>
      </w:r>
      <w:r w:rsidR="00101CDC">
        <w:rPr>
          <w:rFonts w:ascii="Times New Roman" w:hAnsi="Times New Roman" w:cs="Times New Roman"/>
          <w:sz w:val="24"/>
          <w:szCs w:val="24"/>
        </w:rPr>
        <w:t>problem çözme becerisi</w:t>
      </w:r>
      <w:r w:rsidR="00AF6797" w:rsidRPr="00AF47EF">
        <w:rPr>
          <w:rFonts w:ascii="Times New Roman" w:hAnsi="Times New Roman" w:cs="Times New Roman"/>
          <w:sz w:val="24"/>
          <w:szCs w:val="24"/>
        </w:rPr>
        <w:t xml:space="preserve"> </w:t>
      </w:r>
      <w:r w:rsidR="00FF5486">
        <w:rPr>
          <w:rFonts w:ascii="Times New Roman" w:hAnsi="Times New Roman" w:cs="Times New Roman"/>
          <w:sz w:val="24"/>
          <w:szCs w:val="24"/>
        </w:rPr>
        <w:t xml:space="preserve">değişkeninin ayırma gücünün yüksek olduğu ve en yüksek yük değerine sahip başlıca değişken olduğu görülmektedir. </w:t>
      </w:r>
      <w:r w:rsidR="00F46C07" w:rsidRPr="00AF47EF">
        <w:rPr>
          <w:rFonts w:ascii="Times New Roman" w:hAnsi="Times New Roman" w:cs="Times New Roman"/>
          <w:sz w:val="24"/>
          <w:szCs w:val="24"/>
        </w:rPr>
        <w:t>Yani öğrenme stilleri belirlenirken</w:t>
      </w:r>
      <w:r w:rsidR="00E1544A" w:rsidRPr="00AF47EF">
        <w:rPr>
          <w:rFonts w:ascii="Times New Roman" w:hAnsi="Times New Roman" w:cs="Times New Roman"/>
          <w:sz w:val="24"/>
          <w:szCs w:val="24"/>
        </w:rPr>
        <w:t xml:space="preserve"> </w:t>
      </w:r>
      <w:r w:rsidR="00AE58C7">
        <w:rPr>
          <w:rFonts w:ascii="Times New Roman" w:hAnsi="Times New Roman" w:cs="Times New Roman"/>
          <w:sz w:val="24"/>
          <w:szCs w:val="24"/>
        </w:rPr>
        <w:t xml:space="preserve">en önemli faktörün </w:t>
      </w:r>
      <w:r w:rsidR="00AF6797" w:rsidRPr="00AF47EF">
        <w:rPr>
          <w:rFonts w:ascii="Times New Roman" w:hAnsi="Times New Roman" w:cs="Times New Roman"/>
          <w:sz w:val="24"/>
          <w:szCs w:val="24"/>
        </w:rPr>
        <w:t>problem çözme becerisi</w:t>
      </w:r>
      <w:r w:rsidR="00AE58C7">
        <w:rPr>
          <w:rFonts w:ascii="Times New Roman" w:hAnsi="Times New Roman" w:cs="Times New Roman"/>
          <w:sz w:val="24"/>
          <w:szCs w:val="24"/>
        </w:rPr>
        <w:t xml:space="preserve"> olduğu</w:t>
      </w:r>
      <w:r w:rsidR="00AF6797" w:rsidRPr="00AF47EF">
        <w:rPr>
          <w:rFonts w:ascii="Times New Roman" w:hAnsi="Times New Roman" w:cs="Times New Roman"/>
          <w:sz w:val="24"/>
          <w:szCs w:val="24"/>
        </w:rPr>
        <w:t xml:space="preserve"> </w:t>
      </w:r>
      <w:r w:rsidR="00101CDC">
        <w:rPr>
          <w:rFonts w:ascii="Times New Roman" w:hAnsi="Times New Roman" w:cs="Times New Roman"/>
          <w:sz w:val="24"/>
          <w:szCs w:val="24"/>
        </w:rPr>
        <w:t>ortaya çıkmaktadır</w:t>
      </w:r>
      <w:r w:rsidR="00F46C07" w:rsidRPr="00AF47EF">
        <w:rPr>
          <w:rFonts w:ascii="Times New Roman" w:hAnsi="Times New Roman" w:cs="Times New Roman"/>
          <w:sz w:val="24"/>
          <w:szCs w:val="24"/>
        </w:rPr>
        <w:t>.</w:t>
      </w:r>
      <w:r w:rsidR="00C22529" w:rsidRPr="00AF47EF">
        <w:rPr>
          <w:rFonts w:ascii="Times New Roman" w:hAnsi="Times New Roman" w:cs="Times New Roman"/>
          <w:sz w:val="24"/>
          <w:szCs w:val="24"/>
        </w:rPr>
        <w:t xml:space="preserve"> </w:t>
      </w:r>
      <w:r w:rsidR="004A352A" w:rsidRPr="00AF47EF">
        <w:rPr>
          <w:rFonts w:ascii="Times New Roman" w:hAnsi="Times New Roman" w:cs="Times New Roman"/>
          <w:sz w:val="24"/>
          <w:szCs w:val="24"/>
        </w:rPr>
        <w:lastRenderedPageBreak/>
        <w:t>Ayrıca problem çözme becerisi yüksek</w:t>
      </w:r>
      <w:r w:rsidR="00C22529" w:rsidRPr="00AF47EF">
        <w:rPr>
          <w:rFonts w:ascii="Times New Roman" w:hAnsi="Times New Roman" w:cs="Times New Roman"/>
          <w:sz w:val="24"/>
          <w:szCs w:val="24"/>
        </w:rPr>
        <w:t xml:space="preserve">, kendilerine ait bilgisayarları olmayan ve bilgisayar kullanma düzeyi acemi </w:t>
      </w:r>
      <w:r w:rsidR="00DA7FEC">
        <w:rPr>
          <w:rFonts w:ascii="Times New Roman" w:hAnsi="Times New Roman" w:cs="Times New Roman"/>
          <w:sz w:val="24"/>
          <w:szCs w:val="24"/>
        </w:rPr>
        <w:t xml:space="preserve">olanların Değiştiren ve </w:t>
      </w:r>
      <w:r w:rsidR="004A352A" w:rsidRPr="00AF47EF">
        <w:rPr>
          <w:rFonts w:ascii="Times New Roman" w:hAnsi="Times New Roman" w:cs="Times New Roman"/>
          <w:sz w:val="24"/>
          <w:szCs w:val="24"/>
        </w:rPr>
        <w:t>Özümseyen öğrenme stillerine, problem çözme becerisi düşük</w:t>
      </w:r>
      <w:r w:rsidR="00C22529" w:rsidRPr="00AF47EF">
        <w:rPr>
          <w:rFonts w:ascii="Times New Roman" w:hAnsi="Times New Roman" w:cs="Times New Roman"/>
          <w:sz w:val="24"/>
          <w:szCs w:val="24"/>
        </w:rPr>
        <w:t>,</w:t>
      </w:r>
      <w:r w:rsidR="004A352A" w:rsidRPr="00AF47EF">
        <w:rPr>
          <w:rFonts w:ascii="Times New Roman" w:hAnsi="Times New Roman" w:cs="Times New Roman"/>
          <w:sz w:val="24"/>
          <w:szCs w:val="24"/>
        </w:rPr>
        <w:t xml:space="preserve"> </w:t>
      </w:r>
      <w:r w:rsidR="00C22529" w:rsidRPr="00AF47EF">
        <w:rPr>
          <w:rFonts w:ascii="Times New Roman" w:hAnsi="Times New Roman" w:cs="Times New Roman"/>
          <w:sz w:val="24"/>
          <w:szCs w:val="24"/>
        </w:rPr>
        <w:t xml:space="preserve">kendilerine ait bilgisayarı olan, bilgisayar kullanma düzeyi ileri, internet kullanma düzeyleri iyi veya orta veya ileri olanların </w:t>
      </w:r>
      <w:r w:rsidR="004A352A" w:rsidRPr="00AF47EF">
        <w:rPr>
          <w:rFonts w:ascii="Times New Roman" w:hAnsi="Times New Roman" w:cs="Times New Roman"/>
          <w:sz w:val="24"/>
          <w:szCs w:val="24"/>
        </w:rPr>
        <w:t xml:space="preserve">Ayrıştıran ve Yerleştiren öğrenme stillerine yakın olduğu gözlemlenmiştir. Kolb’un Öğrenme Stili Modeline </w:t>
      </w:r>
      <w:r w:rsidR="00C22529" w:rsidRPr="00AF47EF">
        <w:rPr>
          <w:rFonts w:ascii="Times New Roman" w:hAnsi="Times New Roman" w:cs="Times New Roman"/>
          <w:sz w:val="24"/>
          <w:szCs w:val="24"/>
        </w:rPr>
        <w:t>göre Ayrıştıran öğrenme stilinde yer alan bireyler</w:t>
      </w:r>
      <w:r w:rsidR="000E6762">
        <w:rPr>
          <w:rFonts w:ascii="Times New Roman" w:hAnsi="Times New Roman" w:cs="Times New Roman"/>
          <w:sz w:val="24"/>
          <w:szCs w:val="24"/>
        </w:rPr>
        <w:t>in</w:t>
      </w:r>
      <w:r w:rsidR="00C22529" w:rsidRPr="00AF47EF">
        <w:rPr>
          <w:rFonts w:ascii="Times New Roman" w:hAnsi="Times New Roman" w:cs="Times New Roman"/>
          <w:sz w:val="24"/>
          <w:szCs w:val="24"/>
        </w:rPr>
        <w:t xml:space="preserve"> problem çözme </w:t>
      </w:r>
      <w:r w:rsidR="000E6762">
        <w:rPr>
          <w:rFonts w:ascii="Times New Roman" w:hAnsi="Times New Roman" w:cs="Times New Roman"/>
          <w:sz w:val="24"/>
          <w:szCs w:val="24"/>
        </w:rPr>
        <w:t>becerilerinin yüksek olması beklenir</w:t>
      </w:r>
      <w:r w:rsidR="00C22529" w:rsidRPr="00AF47EF">
        <w:rPr>
          <w:rFonts w:ascii="Times New Roman" w:hAnsi="Times New Roman" w:cs="Times New Roman"/>
          <w:sz w:val="24"/>
          <w:szCs w:val="24"/>
        </w:rPr>
        <w:t xml:space="preserve"> </w:t>
      </w:r>
      <w:r w:rsidR="000E6762">
        <w:rPr>
          <w:rFonts w:ascii="Times New Roman" w:hAnsi="Times New Roman" w:cs="Times New Roman"/>
          <w:sz w:val="24"/>
          <w:szCs w:val="24"/>
        </w:rPr>
        <w:t>ancak</w:t>
      </w:r>
      <w:r w:rsidR="00C22529" w:rsidRPr="00AF47EF">
        <w:rPr>
          <w:rFonts w:ascii="Times New Roman" w:hAnsi="Times New Roman" w:cs="Times New Roman"/>
          <w:sz w:val="24"/>
          <w:szCs w:val="24"/>
        </w:rPr>
        <w:t xml:space="preserve"> bu çalışmada Ayrıştıran öğrenme stilinde </w:t>
      </w:r>
      <w:r w:rsidR="00C746B0" w:rsidRPr="00AF47EF">
        <w:rPr>
          <w:rFonts w:ascii="Times New Roman" w:hAnsi="Times New Roman" w:cs="Times New Roman"/>
          <w:sz w:val="24"/>
          <w:szCs w:val="24"/>
        </w:rPr>
        <w:t xml:space="preserve">yer alanların </w:t>
      </w:r>
      <w:r w:rsidR="00C22529" w:rsidRPr="00AF47EF">
        <w:rPr>
          <w:rFonts w:ascii="Times New Roman" w:hAnsi="Times New Roman" w:cs="Times New Roman"/>
          <w:sz w:val="24"/>
          <w:szCs w:val="24"/>
        </w:rPr>
        <w:t>problem çözme beceri</w:t>
      </w:r>
      <w:r w:rsidR="00C746B0" w:rsidRPr="00AF47EF">
        <w:rPr>
          <w:rFonts w:ascii="Times New Roman" w:hAnsi="Times New Roman" w:cs="Times New Roman"/>
          <w:sz w:val="24"/>
          <w:szCs w:val="24"/>
        </w:rPr>
        <w:t>leri</w:t>
      </w:r>
      <w:r w:rsidR="00C22529" w:rsidRPr="00AF47EF">
        <w:rPr>
          <w:rFonts w:ascii="Times New Roman" w:hAnsi="Times New Roman" w:cs="Times New Roman"/>
          <w:sz w:val="24"/>
          <w:szCs w:val="24"/>
        </w:rPr>
        <w:t xml:space="preserve"> düşük olanlara </w:t>
      </w:r>
      <w:r w:rsidR="00C746B0" w:rsidRPr="00AF47EF">
        <w:rPr>
          <w:rFonts w:ascii="Times New Roman" w:hAnsi="Times New Roman" w:cs="Times New Roman"/>
          <w:sz w:val="24"/>
          <w:szCs w:val="24"/>
        </w:rPr>
        <w:t>daha yakın olduğu gözlemlenmiştir</w:t>
      </w:r>
      <w:r w:rsidR="00C22529" w:rsidRPr="00AF47EF">
        <w:rPr>
          <w:rFonts w:ascii="Times New Roman" w:hAnsi="Times New Roman" w:cs="Times New Roman"/>
          <w:sz w:val="24"/>
          <w:szCs w:val="24"/>
        </w:rPr>
        <w:t>.</w:t>
      </w:r>
      <w:r w:rsidR="00C746B0" w:rsidRPr="00AF47EF">
        <w:rPr>
          <w:rFonts w:ascii="Times New Roman" w:hAnsi="Times New Roman" w:cs="Times New Roman"/>
          <w:sz w:val="24"/>
          <w:szCs w:val="24"/>
        </w:rPr>
        <w:t xml:space="preserve"> </w:t>
      </w:r>
      <w:r w:rsidR="00C22529" w:rsidRPr="00AF47EF">
        <w:rPr>
          <w:rFonts w:ascii="Times New Roman" w:hAnsi="Times New Roman" w:cs="Times New Roman"/>
          <w:sz w:val="24"/>
          <w:szCs w:val="24"/>
        </w:rPr>
        <w:t>Bunu Ayrıştıran öğrenme stiline sahip olanların kendilerine ait bilgisayarları olanlara, bilgisayarı ileri düzeyde kullananlara,</w:t>
      </w:r>
      <w:r w:rsidR="00C746B0" w:rsidRPr="00AF47EF">
        <w:rPr>
          <w:rFonts w:ascii="Times New Roman" w:hAnsi="Times New Roman" w:cs="Times New Roman"/>
          <w:sz w:val="24"/>
          <w:szCs w:val="24"/>
        </w:rPr>
        <w:t xml:space="preserve"> </w:t>
      </w:r>
      <w:r w:rsidR="00C22529" w:rsidRPr="00AF47EF">
        <w:rPr>
          <w:rFonts w:ascii="Times New Roman" w:hAnsi="Times New Roman" w:cs="Times New Roman"/>
          <w:sz w:val="24"/>
          <w:szCs w:val="24"/>
        </w:rPr>
        <w:t>interneti iyi</w:t>
      </w:r>
      <w:r w:rsidR="00C746B0" w:rsidRPr="00AF47EF">
        <w:rPr>
          <w:rFonts w:ascii="Times New Roman" w:hAnsi="Times New Roman" w:cs="Times New Roman"/>
          <w:sz w:val="24"/>
          <w:szCs w:val="24"/>
        </w:rPr>
        <w:t xml:space="preserve"> veya orta veya </w:t>
      </w:r>
      <w:r w:rsidR="00C22529" w:rsidRPr="00AF47EF">
        <w:rPr>
          <w:rFonts w:ascii="Times New Roman" w:hAnsi="Times New Roman" w:cs="Times New Roman"/>
          <w:sz w:val="24"/>
          <w:szCs w:val="24"/>
        </w:rPr>
        <w:t>ileri düzeyde kullananlara daha yakın olma</w:t>
      </w:r>
      <w:r w:rsidR="004B1DF4" w:rsidRPr="00AF47EF">
        <w:rPr>
          <w:rFonts w:ascii="Times New Roman" w:hAnsi="Times New Roman" w:cs="Times New Roman"/>
          <w:sz w:val="24"/>
          <w:szCs w:val="24"/>
        </w:rPr>
        <w:t>sı ile ilişkilendirerek</w:t>
      </w:r>
      <w:r w:rsidR="00C22529" w:rsidRPr="00AF47EF">
        <w:rPr>
          <w:rFonts w:ascii="Times New Roman" w:hAnsi="Times New Roman" w:cs="Times New Roman"/>
          <w:sz w:val="24"/>
          <w:szCs w:val="24"/>
        </w:rPr>
        <w:t xml:space="preserve"> bireylerin bilgisayarlarının olmasının, bilgisayarı ve interneti iyi kullanmalarının problem çözme becerilerini ol</w:t>
      </w:r>
      <w:r w:rsidR="00196E2C" w:rsidRPr="00AF47EF">
        <w:rPr>
          <w:rFonts w:ascii="Times New Roman" w:hAnsi="Times New Roman" w:cs="Times New Roman"/>
          <w:sz w:val="24"/>
          <w:szCs w:val="24"/>
        </w:rPr>
        <w:t>um</w:t>
      </w:r>
      <w:r w:rsidR="00C22529" w:rsidRPr="00AF47EF">
        <w:rPr>
          <w:rFonts w:ascii="Times New Roman" w:hAnsi="Times New Roman" w:cs="Times New Roman"/>
          <w:sz w:val="24"/>
          <w:szCs w:val="24"/>
        </w:rPr>
        <w:t xml:space="preserve">suz yönde etkilediği </w:t>
      </w:r>
      <w:r w:rsidR="00C746B0" w:rsidRPr="00AF47EF">
        <w:rPr>
          <w:rFonts w:ascii="Times New Roman" w:hAnsi="Times New Roman" w:cs="Times New Roman"/>
          <w:sz w:val="24"/>
          <w:szCs w:val="24"/>
        </w:rPr>
        <w:t xml:space="preserve">şeklinde yorumlanabilir. </w:t>
      </w:r>
      <w:r w:rsidR="00A94E9E" w:rsidRPr="00AF47EF">
        <w:rPr>
          <w:rFonts w:ascii="Times New Roman" w:hAnsi="Times New Roman" w:cs="Times New Roman"/>
          <w:sz w:val="24"/>
          <w:szCs w:val="24"/>
        </w:rPr>
        <w:t>Ayrıca gelişen teknoloji</w:t>
      </w:r>
      <w:r w:rsidR="00EE44FD">
        <w:rPr>
          <w:rFonts w:ascii="Times New Roman" w:hAnsi="Times New Roman" w:cs="Times New Roman"/>
          <w:sz w:val="24"/>
          <w:szCs w:val="24"/>
        </w:rPr>
        <w:t>ler</w:t>
      </w:r>
      <w:r w:rsidR="00A94E9E" w:rsidRPr="00AF47EF">
        <w:rPr>
          <w:rFonts w:ascii="Times New Roman" w:hAnsi="Times New Roman" w:cs="Times New Roman"/>
          <w:sz w:val="24"/>
          <w:szCs w:val="24"/>
        </w:rPr>
        <w:t>in bireylerin öğrenme stillerine ait becerileri değiştirdiği yorumu yapılabilir.</w:t>
      </w:r>
    </w:p>
    <w:p w14:paraId="7F687937" w14:textId="63701495" w:rsidR="00F46C07" w:rsidRPr="00AF47EF" w:rsidRDefault="00F46C07"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Sınıflara göre analiz sonuçları incelendiğinde 5. sınıfta olanların Değiştiren öğrenme stiline yakınken ters yönde bulunan 6.</w:t>
      </w:r>
      <w:r w:rsidR="0063664D">
        <w:rPr>
          <w:rFonts w:ascii="Times New Roman" w:hAnsi="Times New Roman" w:cs="Times New Roman"/>
          <w:sz w:val="24"/>
          <w:szCs w:val="24"/>
        </w:rPr>
        <w:t xml:space="preserve"> </w:t>
      </w:r>
      <w:r w:rsidRPr="00AF47EF">
        <w:rPr>
          <w:rFonts w:ascii="Times New Roman" w:hAnsi="Times New Roman" w:cs="Times New Roman"/>
          <w:sz w:val="24"/>
          <w:szCs w:val="24"/>
        </w:rPr>
        <w:t xml:space="preserve">sınıfta yer alanların </w:t>
      </w:r>
      <w:r w:rsidR="00A647EB" w:rsidRPr="00AF47EF">
        <w:rPr>
          <w:rFonts w:ascii="Times New Roman" w:hAnsi="Times New Roman" w:cs="Times New Roman"/>
          <w:sz w:val="24"/>
          <w:szCs w:val="24"/>
        </w:rPr>
        <w:t xml:space="preserve">herhangi bir öğrenme stiline yakın olmaması sınıf değişkeninin öğrenme stillerini belirlemede </w:t>
      </w:r>
      <w:r w:rsidR="00EE44FD">
        <w:rPr>
          <w:rFonts w:ascii="Times New Roman" w:hAnsi="Times New Roman" w:cs="Times New Roman"/>
          <w:sz w:val="24"/>
          <w:szCs w:val="24"/>
        </w:rPr>
        <w:t>etkili</w:t>
      </w:r>
      <w:r w:rsidR="00A647EB" w:rsidRPr="00AF47EF">
        <w:rPr>
          <w:rFonts w:ascii="Times New Roman" w:hAnsi="Times New Roman" w:cs="Times New Roman"/>
          <w:sz w:val="24"/>
          <w:szCs w:val="24"/>
        </w:rPr>
        <w:t xml:space="preserve"> olmadığı şeklinde yorumlanabilir. </w:t>
      </w:r>
    </w:p>
    <w:p w14:paraId="65FF36DA" w14:textId="77777777" w:rsidR="003B147C" w:rsidRPr="00AF47EF" w:rsidRDefault="003B147C"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Yaşa göre analiz sonuçları incelendiğinde 10-11 yaş grubunda yer alanların Değiştiren öğrenme </w:t>
      </w:r>
      <w:r w:rsidR="00E04381" w:rsidRPr="00AF47EF">
        <w:rPr>
          <w:rFonts w:ascii="Times New Roman" w:hAnsi="Times New Roman" w:cs="Times New Roman"/>
          <w:sz w:val="24"/>
          <w:szCs w:val="24"/>
        </w:rPr>
        <w:t>stil</w:t>
      </w:r>
      <w:r w:rsidRPr="00AF47EF">
        <w:rPr>
          <w:rFonts w:ascii="Times New Roman" w:hAnsi="Times New Roman" w:cs="Times New Roman"/>
          <w:sz w:val="24"/>
          <w:szCs w:val="24"/>
        </w:rPr>
        <w:t>i ile yakın olduğu, 12 yaş grubunda yer alanların bunlardan biraz uzak olduğu anca</w:t>
      </w:r>
      <w:r w:rsidR="008054EE">
        <w:rPr>
          <w:rFonts w:ascii="Times New Roman" w:hAnsi="Times New Roman" w:cs="Times New Roman"/>
          <w:sz w:val="24"/>
          <w:szCs w:val="24"/>
        </w:rPr>
        <w:t>k</w:t>
      </w:r>
      <w:r w:rsidRPr="00AF47EF">
        <w:rPr>
          <w:rFonts w:ascii="Times New Roman" w:hAnsi="Times New Roman" w:cs="Times New Roman"/>
          <w:sz w:val="24"/>
          <w:szCs w:val="24"/>
        </w:rPr>
        <w:t xml:space="preserve"> 13</w:t>
      </w:r>
      <w:r w:rsidR="005912C9" w:rsidRPr="00AF47EF">
        <w:rPr>
          <w:rFonts w:ascii="Times New Roman" w:hAnsi="Times New Roman" w:cs="Times New Roman"/>
          <w:sz w:val="24"/>
          <w:szCs w:val="24"/>
        </w:rPr>
        <w:t xml:space="preserve"> </w:t>
      </w:r>
      <w:r w:rsidRPr="00AF47EF">
        <w:rPr>
          <w:rFonts w:ascii="Times New Roman" w:hAnsi="Times New Roman" w:cs="Times New Roman"/>
          <w:sz w:val="24"/>
          <w:szCs w:val="24"/>
        </w:rPr>
        <w:t>yaş</w:t>
      </w:r>
      <w:r w:rsidR="005912C9" w:rsidRPr="00AF47EF">
        <w:rPr>
          <w:rFonts w:ascii="Times New Roman" w:hAnsi="Times New Roman" w:cs="Times New Roman"/>
          <w:sz w:val="24"/>
          <w:szCs w:val="24"/>
        </w:rPr>
        <w:t xml:space="preserve"> </w:t>
      </w:r>
      <w:r w:rsidRPr="00AF47EF">
        <w:rPr>
          <w:rFonts w:ascii="Times New Roman" w:hAnsi="Times New Roman" w:cs="Times New Roman"/>
          <w:sz w:val="24"/>
          <w:szCs w:val="24"/>
        </w:rPr>
        <w:t>grubunda yer alanların tamamen farklı bir tarafta konumlandığı görülmektedir.</w:t>
      </w:r>
      <w:r w:rsidR="008054EE">
        <w:rPr>
          <w:rFonts w:ascii="Times New Roman" w:hAnsi="Times New Roman" w:cs="Times New Roman"/>
          <w:sz w:val="24"/>
          <w:szCs w:val="24"/>
        </w:rPr>
        <w:t xml:space="preserve"> </w:t>
      </w:r>
      <w:r w:rsidR="005912C9" w:rsidRPr="00AF47EF">
        <w:rPr>
          <w:rFonts w:ascii="Times New Roman" w:hAnsi="Times New Roman" w:cs="Times New Roman"/>
          <w:sz w:val="24"/>
          <w:szCs w:val="24"/>
        </w:rPr>
        <w:t xml:space="preserve">Bu durum yaş değişkeninin bireylerin öğrenme </w:t>
      </w:r>
      <w:r w:rsidR="00E04381" w:rsidRPr="00AF47EF">
        <w:rPr>
          <w:rFonts w:ascii="Times New Roman" w:hAnsi="Times New Roman" w:cs="Times New Roman"/>
          <w:sz w:val="24"/>
          <w:szCs w:val="24"/>
        </w:rPr>
        <w:t>stil</w:t>
      </w:r>
      <w:r w:rsidR="005912C9" w:rsidRPr="00AF47EF">
        <w:rPr>
          <w:rFonts w:ascii="Times New Roman" w:hAnsi="Times New Roman" w:cs="Times New Roman"/>
          <w:sz w:val="24"/>
          <w:szCs w:val="24"/>
        </w:rPr>
        <w:t xml:space="preserve">lerini belirlemede </w:t>
      </w:r>
      <w:r w:rsidR="000A740F">
        <w:rPr>
          <w:rFonts w:ascii="Times New Roman" w:hAnsi="Times New Roman" w:cs="Times New Roman"/>
          <w:sz w:val="24"/>
          <w:szCs w:val="24"/>
        </w:rPr>
        <w:t>etkili</w:t>
      </w:r>
      <w:r w:rsidR="000A740F" w:rsidRPr="00AF47EF">
        <w:rPr>
          <w:rFonts w:ascii="Times New Roman" w:hAnsi="Times New Roman" w:cs="Times New Roman"/>
          <w:sz w:val="24"/>
          <w:szCs w:val="24"/>
        </w:rPr>
        <w:t xml:space="preserve"> </w:t>
      </w:r>
      <w:r w:rsidR="005912C9" w:rsidRPr="00AF47EF">
        <w:rPr>
          <w:rFonts w:ascii="Times New Roman" w:hAnsi="Times New Roman" w:cs="Times New Roman"/>
          <w:sz w:val="24"/>
          <w:szCs w:val="24"/>
        </w:rPr>
        <w:t>olmadığı şeklinde yorumlanabilir</w:t>
      </w:r>
      <w:r w:rsidR="001472F3" w:rsidRPr="00AF47EF">
        <w:rPr>
          <w:rFonts w:ascii="Times New Roman" w:hAnsi="Times New Roman" w:cs="Times New Roman"/>
          <w:sz w:val="24"/>
          <w:szCs w:val="24"/>
        </w:rPr>
        <w:t>.</w:t>
      </w:r>
    </w:p>
    <w:p w14:paraId="0AE83D6A" w14:textId="77777777" w:rsidR="000D38AA" w:rsidRPr="00AF47EF" w:rsidRDefault="00B54E32"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Cinsiyete göre analiz incelendiğinde kadınların </w:t>
      </w:r>
      <w:r w:rsidR="004B1DF4" w:rsidRPr="00AF47EF">
        <w:rPr>
          <w:rFonts w:ascii="Times New Roman" w:hAnsi="Times New Roman" w:cs="Times New Roman"/>
          <w:sz w:val="24"/>
          <w:szCs w:val="24"/>
        </w:rPr>
        <w:t>Yerleştiren</w:t>
      </w:r>
      <w:r w:rsidRPr="00AF47EF">
        <w:rPr>
          <w:rFonts w:ascii="Times New Roman" w:hAnsi="Times New Roman" w:cs="Times New Roman"/>
          <w:sz w:val="24"/>
          <w:szCs w:val="24"/>
        </w:rPr>
        <w:t xml:space="preserve"> öğrenme stiline yakınlıkları gözlemlenirken,</w:t>
      </w:r>
      <w:r w:rsidR="000D38AA" w:rsidRPr="00AF47EF">
        <w:rPr>
          <w:rFonts w:ascii="Times New Roman" w:hAnsi="Times New Roman" w:cs="Times New Roman"/>
          <w:sz w:val="24"/>
          <w:szCs w:val="24"/>
        </w:rPr>
        <w:t xml:space="preserve"> </w:t>
      </w:r>
      <w:r w:rsidR="00ED0356" w:rsidRPr="00AF47EF">
        <w:rPr>
          <w:rFonts w:ascii="Times New Roman" w:hAnsi="Times New Roman" w:cs="Times New Roman"/>
          <w:sz w:val="24"/>
          <w:szCs w:val="24"/>
        </w:rPr>
        <w:t>erkeklerin Değiştiren</w:t>
      </w:r>
      <w:r w:rsidRPr="00AF47EF">
        <w:rPr>
          <w:rFonts w:ascii="Times New Roman" w:hAnsi="Times New Roman" w:cs="Times New Roman"/>
          <w:sz w:val="24"/>
          <w:szCs w:val="24"/>
        </w:rPr>
        <w:t xml:space="preserve"> öğrenme stiline daha yakın oldukları gözlemlenmiştir.</w:t>
      </w:r>
      <w:r w:rsidR="000D38AA" w:rsidRPr="00AF47EF">
        <w:rPr>
          <w:rFonts w:ascii="Times New Roman" w:hAnsi="Times New Roman" w:cs="Times New Roman"/>
          <w:sz w:val="24"/>
          <w:szCs w:val="24"/>
        </w:rPr>
        <w:t xml:space="preserve"> Yani cinsiyet değişkeninin </w:t>
      </w:r>
      <w:r w:rsidR="00ED0356" w:rsidRPr="00AF47EF">
        <w:rPr>
          <w:rFonts w:ascii="Times New Roman" w:hAnsi="Times New Roman" w:cs="Times New Roman"/>
          <w:sz w:val="24"/>
          <w:szCs w:val="24"/>
        </w:rPr>
        <w:t xml:space="preserve">bireylerin </w:t>
      </w:r>
      <w:r w:rsidR="000D38AA" w:rsidRPr="00AF47EF">
        <w:rPr>
          <w:rFonts w:ascii="Times New Roman" w:hAnsi="Times New Roman" w:cs="Times New Roman"/>
          <w:sz w:val="24"/>
          <w:szCs w:val="24"/>
        </w:rPr>
        <w:t>öğrenme stilleri</w:t>
      </w:r>
      <w:r w:rsidR="00ED0356" w:rsidRPr="00AF47EF">
        <w:rPr>
          <w:rFonts w:ascii="Times New Roman" w:hAnsi="Times New Roman" w:cs="Times New Roman"/>
          <w:sz w:val="24"/>
          <w:szCs w:val="24"/>
        </w:rPr>
        <w:t>ni</w:t>
      </w:r>
      <w:r w:rsidR="000D38AA" w:rsidRPr="00AF47EF">
        <w:rPr>
          <w:rFonts w:ascii="Times New Roman" w:hAnsi="Times New Roman" w:cs="Times New Roman"/>
          <w:sz w:val="24"/>
          <w:szCs w:val="24"/>
        </w:rPr>
        <w:t xml:space="preserve"> belirlemede </w:t>
      </w:r>
      <w:r w:rsidR="00773FDD">
        <w:rPr>
          <w:rFonts w:ascii="Times New Roman" w:hAnsi="Times New Roman" w:cs="Times New Roman"/>
          <w:sz w:val="24"/>
          <w:szCs w:val="24"/>
        </w:rPr>
        <w:t>etkili</w:t>
      </w:r>
      <w:r w:rsidR="00773FDD" w:rsidRPr="00AF47EF">
        <w:rPr>
          <w:rFonts w:ascii="Times New Roman" w:hAnsi="Times New Roman" w:cs="Times New Roman"/>
          <w:sz w:val="24"/>
          <w:szCs w:val="24"/>
        </w:rPr>
        <w:t xml:space="preserve"> </w:t>
      </w:r>
      <w:r w:rsidR="000D38AA" w:rsidRPr="00AF47EF">
        <w:rPr>
          <w:rFonts w:ascii="Times New Roman" w:hAnsi="Times New Roman" w:cs="Times New Roman"/>
          <w:sz w:val="24"/>
          <w:szCs w:val="24"/>
        </w:rPr>
        <w:t>olduğu yorumu yapılabilir.</w:t>
      </w:r>
    </w:p>
    <w:p w14:paraId="0A88B46C" w14:textId="77777777" w:rsidR="00ED0356" w:rsidRPr="00AF47EF" w:rsidRDefault="00ED0356"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Kendilerine ait bilgisayarın olup olmadığına göre analiz sonuçları incelendiğinde kendilerine ait bilgisayarları olanların Ayrıştıran öğrenme stiline yakınlıkları gözlemlenirken, kendilerine ait bilgisayarları olmayanların Değiştiren öğrenme stiline yakın oldukları gözlemlenmiştir. Yani Kendilerine ait bilgisayarın olup olmaması değişkeninin bireylerin öğrenme stillerini belirlemede </w:t>
      </w:r>
      <w:r w:rsidR="00A96114">
        <w:rPr>
          <w:rFonts w:ascii="Times New Roman" w:hAnsi="Times New Roman" w:cs="Times New Roman"/>
          <w:sz w:val="24"/>
          <w:szCs w:val="24"/>
        </w:rPr>
        <w:t>etkili</w:t>
      </w:r>
      <w:r w:rsidR="00A96114" w:rsidRPr="00AF47EF">
        <w:rPr>
          <w:rFonts w:ascii="Times New Roman" w:hAnsi="Times New Roman" w:cs="Times New Roman"/>
          <w:sz w:val="24"/>
          <w:szCs w:val="24"/>
        </w:rPr>
        <w:t xml:space="preserve"> </w:t>
      </w:r>
      <w:r w:rsidRPr="00AF47EF">
        <w:rPr>
          <w:rFonts w:ascii="Times New Roman" w:hAnsi="Times New Roman" w:cs="Times New Roman"/>
          <w:sz w:val="24"/>
          <w:szCs w:val="24"/>
        </w:rPr>
        <w:t>olduğu yorumu yapılabilir.</w:t>
      </w:r>
    </w:p>
    <w:p w14:paraId="397E4D74" w14:textId="77777777" w:rsidR="00C45135" w:rsidRPr="00AF47EF" w:rsidRDefault="0019492C" w:rsidP="008D3E4E">
      <w:pPr>
        <w:autoSpaceDE w:val="0"/>
        <w:autoSpaceDN w:val="0"/>
        <w:adjustRightInd w:val="0"/>
        <w:spacing w:after="0" w:line="360" w:lineRule="auto"/>
        <w:ind w:firstLine="709"/>
        <w:jc w:val="both"/>
        <w:rPr>
          <w:rFonts w:ascii="Times New Roman" w:hAnsi="Times New Roman" w:cs="Times New Roman"/>
          <w:sz w:val="24"/>
          <w:szCs w:val="24"/>
        </w:rPr>
      </w:pPr>
      <w:r w:rsidRPr="00AF47EF">
        <w:rPr>
          <w:rFonts w:ascii="Times New Roman" w:hAnsi="Times New Roman" w:cs="Times New Roman"/>
          <w:sz w:val="24"/>
          <w:szCs w:val="24"/>
        </w:rPr>
        <w:t xml:space="preserve">İnterneti kullanım düzeylerine göre analiz sonuçları incelendiğinde interneti kullanım düzeyleri iyi veya orta veya ileri olanların Yerleştiren ve Ayrıştıran öğrenme </w:t>
      </w:r>
      <w:r w:rsidR="00E04381" w:rsidRPr="00AF47EF">
        <w:rPr>
          <w:rFonts w:ascii="Times New Roman" w:hAnsi="Times New Roman" w:cs="Times New Roman"/>
          <w:sz w:val="24"/>
          <w:szCs w:val="24"/>
        </w:rPr>
        <w:t>stil</w:t>
      </w:r>
      <w:r w:rsidRPr="00AF47EF">
        <w:rPr>
          <w:rFonts w:ascii="Times New Roman" w:hAnsi="Times New Roman" w:cs="Times New Roman"/>
          <w:sz w:val="24"/>
          <w:szCs w:val="24"/>
        </w:rPr>
        <w:t xml:space="preserve">lerine </w:t>
      </w:r>
      <w:r w:rsidRPr="00AF47EF">
        <w:rPr>
          <w:rFonts w:ascii="Times New Roman" w:hAnsi="Times New Roman" w:cs="Times New Roman"/>
          <w:sz w:val="24"/>
          <w:szCs w:val="24"/>
        </w:rPr>
        <w:lastRenderedPageBreak/>
        <w:t>yakınlıkları gözlemlenirken,</w:t>
      </w:r>
      <w:r w:rsidR="00C45135" w:rsidRPr="00AF47EF">
        <w:rPr>
          <w:rFonts w:ascii="Times New Roman" w:hAnsi="Times New Roman" w:cs="Times New Roman"/>
          <w:sz w:val="24"/>
          <w:szCs w:val="24"/>
        </w:rPr>
        <w:t xml:space="preserve"> </w:t>
      </w:r>
      <w:r w:rsidRPr="00AF47EF">
        <w:rPr>
          <w:rFonts w:ascii="Times New Roman" w:hAnsi="Times New Roman" w:cs="Times New Roman"/>
          <w:sz w:val="24"/>
          <w:szCs w:val="24"/>
        </w:rPr>
        <w:t xml:space="preserve">internet kullanım düzeyleri uzman olanların Değiştiren öğrenme </w:t>
      </w:r>
      <w:r w:rsidR="00E04381" w:rsidRPr="00AF47EF">
        <w:rPr>
          <w:rFonts w:ascii="Times New Roman" w:hAnsi="Times New Roman" w:cs="Times New Roman"/>
          <w:sz w:val="24"/>
          <w:szCs w:val="24"/>
        </w:rPr>
        <w:t>stil</w:t>
      </w:r>
      <w:r w:rsidRPr="00AF47EF">
        <w:rPr>
          <w:rFonts w:ascii="Times New Roman" w:hAnsi="Times New Roman" w:cs="Times New Roman"/>
          <w:sz w:val="24"/>
          <w:szCs w:val="24"/>
        </w:rPr>
        <w:t>ine yakın olduğu ve interneti kullanma düzeyleri acemi düzeyde olanların azınlıkta oldukları gözlemlenmiştir.</w:t>
      </w:r>
      <w:r w:rsidR="00C45135" w:rsidRPr="00AF47EF">
        <w:rPr>
          <w:rFonts w:ascii="Times New Roman" w:hAnsi="Times New Roman" w:cs="Times New Roman"/>
          <w:sz w:val="24"/>
          <w:szCs w:val="24"/>
        </w:rPr>
        <w:t xml:space="preserve"> </w:t>
      </w:r>
      <w:r w:rsidRPr="00AF47EF">
        <w:rPr>
          <w:rFonts w:ascii="Times New Roman" w:hAnsi="Times New Roman" w:cs="Times New Roman"/>
          <w:sz w:val="24"/>
          <w:szCs w:val="24"/>
        </w:rPr>
        <w:t xml:space="preserve">Yani interneti kullanım düzeyleri değişkeninin bireylerin öğrenme </w:t>
      </w:r>
      <w:r w:rsidR="00E04381" w:rsidRPr="00AF47EF">
        <w:rPr>
          <w:rFonts w:ascii="Times New Roman" w:hAnsi="Times New Roman" w:cs="Times New Roman"/>
          <w:sz w:val="24"/>
          <w:szCs w:val="24"/>
        </w:rPr>
        <w:t>stil</w:t>
      </w:r>
      <w:r w:rsidRPr="00AF47EF">
        <w:rPr>
          <w:rFonts w:ascii="Times New Roman" w:hAnsi="Times New Roman" w:cs="Times New Roman"/>
          <w:sz w:val="24"/>
          <w:szCs w:val="24"/>
        </w:rPr>
        <w:t xml:space="preserve">lerini belirlemede </w:t>
      </w:r>
      <w:r w:rsidR="007A460F">
        <w:rPr>
          <w:rFonts w:ascii="Times New Roman" w:hAnsi="Times New Roman" w:cs="Times New Roman"/>
          <w:sz w:val="24"/>
          <w:szCs w:val="24"/>
        </w:rPr>
        <w:t xml:space="preserve">etkisinin </w:t>
      </w:r>
      <w:r w:rsidRPr="00AF47EF">
        <w:rPr>
          <w:rFonts w:ascii="Times New Roman" w:hAnsi="Times New Roman" w:cs="Times New Roman"/>
          <w:sz w:val="24"/>
          <w:szCs w:val="24"/>
        </w:rPr>
        <w:t>düşük olduğu yorumu yapılabilir.</w:t>
      </w:r>
      <w:r w:rsidR="005F4C22" w:rsidRPr="00AF47EF">
        <w:rPr>
          <w:rFonts w:ascii="Times New Roman" w:hAnsi="Times New Roman" w:cs="Times New Roman"/>
          <w:sz w:val="24"/>
          <w:szCs w:val="24"/>
        </w:rPr>
        <w:t xml:space="preserve"> </w:t>
      </w:r>
    </w:p>
    <w:p w14:paraId="3D6E3A26" w14:textId="77777777" w:rsidR="00C14E80" w:rsidRDefault="00CC0850" w:rsidP="00EB6AE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Ağırlık tablosu incelendiğinde birinci boyut için uyum değerine katkısı en fazla olan değişkenler cinsiyet ve problem çözme iken ikinci boyut için bilgisayar kullanım düzeyi ve bilgisayarca düşünme değişkenleridir. </w:t>
      </w:r>
      <w:r w:rsidR="004B3325">
        <w:rPr>
          <w:rFonts w:ascii="Times New Roman" w:hAnsi="Times New Roman" w:cs="Times New Roman"/>
          <w:sz w:val="24"/>
          <w:szCs w:val="24"/>
        </w:rPr>
        <w:t>Bileşen yükleri grafiğine bakıldığında ise problem çözme, bilgisayarca düşünme,</w:t>
      </w:r>
      <w:r w:rsidR="006B13F6">
        <w:rPr>
          <w:rFonts w:ascii="Times New Roman" w:hAnsi="Times New Roman" w:cs="Times New Roman"/>
          <w:sz w:val="24"/>
          <w:szCs w:val="24"/>
        </w:rPr>
        <w:t xml:space="preserve"> </w:t>
      </w:r>
      <w:r w:rsidR="004B3325">
        <w:rPr>
          <w:rFonts w:ascii="Times New Roman" w:hAnsi="Times New Roman" w:cs="Times New Roman"/>
          <w:sz w:val="24"/>
          <w:szCs w:val="24"/>
        </w:rPr>
        <w:t xml:space="preserve">algoritmik düşünme ve işbirlikli düşünme </w:t>
      </w:r>
      <w:r w:rsidR="006B13F6">
        <w:rPr>
          <w:rFonts w:ascii="Times New Roman" w:hAnsi="Times New Roman" w:cs="Times New Roman"/>
          <w:sz w:val="24"/>
          <w:szCs w:val="24"/>
        </w:rPr>
        <w:t>değişkenlerinin önemli olduğu söylenebilir.</w:t>
      </w:r>
      <w:r w:rsidR="00F263C1">
        <w:rPr>
          <w:rFonts w:ascii="Times New Roman" w:hAnsi="Times New Roman" w:cs="Times New Roman"/>
          <w:sz w:val="24"/>
          <w:szCs w:val="24"/>
        </w:rPr>
        <w:t xml:space="preserve"> Tekli ve çoklu uyum tablosunda problem çözme, sınıf, algoritmik düşünme ve bilgisayarca düşünme değişkenlerinin önemli olduğu </w:t>
      </w:r>
      <w:r w:rsidR="00C42C59">
        <w:rPr>
          <w:rFonts w:ascii="Times New Roman" w:hAnsi="Times New Roman" w:cs="Times New Roman"/>
          <w:sz w:val="24"/>
          <w:szCs w:val="24"/>
        </w:rPr>
        <w:t>söylenebilir. Centroids grafiği incelendiğinde ise internet kullanım düzeyleri acemi olmayanların, 6. Sınıfta olmayanların, bilgisayarca düşünme becerileri düşük olmayanların, işbirlikli öğrenme becerileri düşük olmayanların ve bilgisayar kullanım düzeyi uzman olmayanların çoğunlukta olduğu söylenebilir.</w:t>
      </w:r>
    </w:p>
    <w:p w14:paraId="48B9A9EF" w14:textId="77777777" w:rsidR="004E4EB4" w:rsidRPr="004E4EB4" w:rsidRDefault="004E4EB4" w:rsidP="004E4EB4">
      <w:pPr>
        <w:shd w:val="clear" w:color="auto" w:fill="FFFFFF"/>
        <w:spacing w:after="0" w:line="253" w:lineRule="atLeast"/>
        <w:ind w:firstLine="709"/>
        <w:jc w:val="center"/>
        <w:rPr>
          <w:rFonts w:ascii="Times New Roman" w:eastAsia="Times New Roman" w:hAnsi="Times New Roman" w:cs="Times New Roman"/>
          <w:b/>
          <w:bCs/>
          <w:color w:val="000000" w:themeColor="text1"/>
          <w:sz w:val="24"/>
          <w:szCs w:val="24"/>
          <w:lang w:eastAsia="tr-TR"/>
        </w:rPr>
      </w:pPr>
      <w:r w:rsidRPr="004E4EB4">
        <w:rPr>
          <w:rFonts w:ascii="Times New Roman" w:eastAsia="Times New Roman" w:hAnsi="Times New Roman" w:cs="Times New Roman"/>
          <w:b/>
          <w:bCs/>
          <w:color w:val="000000" w:themeColor="text1"/>
          <w:sz w:val="24"/>
          <w:szCs w:val="24"/>
          <w:lang w:eastAsia="tr-TR"/>
        </w:rPr>
        <w:t>Öneriler</w:t>
      </w:r>
    </w:p>
    <w:p w14:paraId="15B8FF68" w14:textId="77777777" w:rsidR="004E4EB4" w:rsidRPr="004E4EB4" w:rsidRDefault="004E4EB4" w:rsidP="004E4EB4">
      <w:pPr>
        <w:shd w:val="clear" w:color="auto" w:fill="FFFFFF"/>
        <w:spacing w:after="0" w:line="253" w:lineRule="atLeast"/>
        <w:ind w:firstLine="709"/>
        <w:jc w:val="center"/>
        <w:rPr>
          <w:rFonts w:ascii="Times New Roman" w:eastAsia="Times New Roman" w:hAnsi="Times New Roman" w:cs="Times New Roman"/>
          <w:color w:val="000000" w:themeColor="text1"/>
          <w:lang w:eastAsia="tr-TR"/>
        </w:rPr>
      </w:pPr>
    </w:p>
    <w:p w14:paraId="234B8EC0" w14:textId="7BBC5CE9" w:rsidR="00456E80" w:rsidRDefault="00456E80" w:rsidP="0077134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tr-TR"/>
        </w:rPr>
      </w:pPr>
      <w:r w:rsidRPr="00456E80">
        <w:rPr>
          <w:rFonts w:ascii="Times New Roman" w:eastAsia="Times New Roman" w:hAnsi="Times New Roman" w:cs="Times New Roman"/>
          <w:color w:val="000000" w:themeColor="text1"/>
          <w:sz w:val="24"/>
          <w:szCs w:val="24"/>
          <w:lang w:eastAsia="tr-TR"/>
        </w:rPr>
        <w:t>Çalışmada cinsiyet ve kendine ait bilgisayara sahip olma durumunun öğrenme stilleri üzerine etkisi olduğu bulgusu elde edilmiş.</w:t>
      </w:r>
      <w:r>
        <w:rPr>
          <w:rFonts w:ascii="Times New Roman" w:eastAsia="Times New Roman" w:hAnsi="Times New Roman" w:cs="Times New Roman"/>
          <w:color w:val="000000" w:themeColor="text1"/>
          <w:sz w:val="24"/>
          <w:szCs w:val="24"/>
          <w:lang w:eastAsia="tr-TR"/>
        </w:rPr>
        <w:t xml:space="preserve"> </w:t>
      </w:r>
      <w:r w:rsidR="006D1F31">
        <w:rPr>
          <w:rFonts w:ascii="Times New Roman" w:eastAsia="Times New Roman" w:hAnsi="Times New Roman" w:cs="Times New Roman"/>
          <w:color w:val="000000" w:themeColor="text1"/>
          <w:sz w:val="24"/>
          <w:szCs w:val="24"/>
          <w:lang w:eastAsia="tr-TR"/>
        </w:rPr>
        <w:t xml:space="preserve">Ancak bu bulguların çalışma grubu özellikleri dikkate alınarak değerlendirilmesi daha doğru olacaktır. </w:t>
      </w:r>
      <w:r w:rsidR="00DF2335">
        <w:rPr>
          <w:rFonts w:ascii="Times New Roman" w:eastAsia="Times New Roman" w:hAnsi="Times New Roman" w:cs="Times New Roman"/>
          <w:color w:val="000000" w:themeColor="text1"/>
          <w:sz w:val="24"/>
          <w:szCs w:val="24"/>
          <w:lang w:eastAsia="tr-TR"/>
        </w:rPr>
        <w:t xml:space="preserve">Bu bakımdan benzer değişkenlerin incelendiği, çalışma grubunun daha geniş ve çeşitli olduğu yeni çalışmalar yapılabilir. </w:t>
      </w:r>
    </w:p>
    <w:p w14:paraId="5E21D16B" w14:textId="0DD8619C" w:rsidR="00F5488C" w:rsidRDefault="00F5488C" w:rsidP="0077134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Çalışma grubunun yaş ve bilişsel özellikleri dikkate alınarak, bilgisayar sahipliğinin problem çözme becerisine yönelik etkilerinin daha ayrıntılı incelendiği, çalışma grubunun daha geniş ve çeşitli olduğu yeni çalışmalar yapılabilir. </w:t>
      </w:r>
    </w:p>
    <w:p w14:paraId="752AFA7E" w14:textId="77777777" w:rsidR="00771341" w:rsidRDefault="004E4EB4" w:rsidP="0077134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tr-TR"/>
        </w:rPr>
      </w:pPr>
      <w:r w:rsidRPr="004E4EB4">
        <w:rPr>
          <w:rFonts w:ascii="Times New Roman" w:eastAsia="Times New Roman" w:hAnsi="Times New Roman" w:cs="Times New Roman"/>
          <w:color w:val="000000" w:themeColor="text1"/>
          <w:sz w:val="24"/>
          <w:szCs w:val="24"/>
          <w:lang w:eastAsia="tr-TR"/>
        </w:rPr>
        <w:t>Hızlı ve etkili bir değişim süreci geçiren teknolojik ilerlemelere bağlı olarak yaşamın her alanında farklılıklar görülebilmektedir. Bu alanlardan biri olarak eğitim değerlendirilebilir. Eğitim alanında teknolojik gelişmelere bağlı olarak değişim gösterdiği iddia edilebilecek konulardan biri öğrenme stilleridir. Bu çalışmanın bulgularına göre Kolb tarafından geliştirilen ve geniş kabul gördüğü söylenebilecek olan öğrenme stilleri modelinin de bu değişimlerden etkilenmiş olabileceği söylenebilir. Öğrenme stillerinin belirlenmesi ve bu becerilere göre düzenlemelerle, bireylerin daha etkili ve verimli öğrenme süreçleri geçirmeleri için adımlar atılabileceği değerlendirilerek, bu çalışmanın sonuçlarından hareketle aşağıdaki önerilerde bulunulabilir.</w:t>
      </w:r>
    </w:p>
    <w:p w14:paraId="0CD89914" w14:textId="77777777" w:rsidR="00771341" w:rsidRDefault="00597BC8" w:rsidP="0077134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tr-TR"/>
        </w:rPr>
      </w:pPr>
      <w:r w:rsidRPr="00771341">
        <w:rPr>
          <w:rFonts w:ascii="Times New Roman" w:eastAsia="Times New Roman" w:hAnsi="Times New Roman" w:cs="Times New Roman"/>
          <w:color w:val="000000" w:themeColor="text1"/>
          <w:sz w:val="24"/>
          <w:szCs w:val="24"/>
          <w:lang w:eastAsia="tr-TR"/>
        </w:rPr>
        <w:lastRenderedPageBreak/>
        <w:t>Bu çalışma Van ilindeki bir grup ortaokul öğrencisi ile gerçekleştirilmiştir. Yenilik ve farklılıklar değerlendirilerek; Kolb öğrenme stillleri modelindeki olası değişimler ile ilgili daha sağlıklı bulgulara ulaşabilmek için benzer çalışmalar daha geniş gruplarla gerçekleştirilebilir.</w:t>
      </w:r>
    </w:p>
    <w:p w14:paraId="6C755DEB" w14:textId="3944B1A7" w:rsidR="00771341" w:rsidRDefault="00597BC8" w:rsidP="0077134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tr-TR"/>
        </w:rPr>
      </w:pPr>
      <w:r w:rsidRPr="00771341">
        <w:rPr>
          <w:rFonts w:ascii="Times New Roman" w:eastAsia="Times New Roman" w:hAnsi="Times New Roman" w:cs="Times New Roman"/>
          <w:color w:val="000000" w:themeColor="text1"/>
          <w:sz w:val="24"/>
          <w:szCs w:val="24"/>
          <w:lang w:eastAsia="tr-TR"/>
        </w:rPr>
        <w:t xml:space="preserve">Bu çalışmada bilgisayarca düşünme ve öğrenme stilleri ile ilgili olduğu düşünülen bazı demografik özelliklere yer verilmiştir. Bu çalışmaya benzer yapılabilecek çalışmalarda bu çalışmada etkili olduğu belirtilen değişkenlere yer verilebilir. Ayrıca bu çalışmada değerlendirilmeyen ancak belirtilen özelliklerle ilişkili olabilecek, sosyal ağ kullanımı, internet kullanımı vb. değişkenler de yeni çalışmalara </w:t>
      </w:r>
      <w:r w:rsidR="00320E56" w:rsidRPr="00771341">
        <w:rPr>
          <w:rFonts w:ascii="Times New Roman" w:eastAsia="Times New Roman" w:hAnsi="Times New Roman" w:cs="Times New Roman"/>
          <w:color w:val="000000" w:themeColor="text1"/>
          <w:sz w:val="24"/>
          <w:szCs w:val="24"/>
          <w:lang w:eastAsia="tr-TR"/>
        </w:rPr>
        <w:t>dâhil</w:t>
      </w:r>
      <w:r w:rsidRPr="00771341">
        <w:rPr>
          <w:rFonts w:ascii="Times New Roman" w:eastAsia="Times New Roman" w:hAnsi="Times New Roman" w:cs="Times New Roman"/>
          <w:color w:val="000000" w:themeColor="text1"/>
          <w:sz w:val="24"/>
          <w:szCs w:val="24"/>
          <w:lang w:eastAsia="tr-TR"/>
        </w:rPr>
        <w:t xml:space="preserve"> edilebilir.</w:t>
      </w:r>
    </w:p>
    <w:p w14:paraId="6DA0EF6A" w14:textId="77777777" w:rsidR="00C720FD" w:rsidRDefault="00597BC8" w:rsidP="00C720F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tr-TR"/>
        </w:rPr>
      </w:pPr>
      <w:r w:rsidRPr="00771341">
        <w:rPr>
          <w:rFonts w:ascii="Times New Roman" w:eastAsia="Times New Roman" w:hAnsi="Times New Roman" w:cs="Times New Roman"/>
          <w:color w:val="000000" w:themeColor="text1"/>
          <w:sz w:val="24"/>
          <w:szCs w:val="24"/>
          <w:lang w:eastAsia="tr-TR"/>
        </w:rPr>
        <w:t>Bu çalışma ve önerilen çalışmalar doğrultusunda Eğitim 4.0 çağında, dijital vatandaşlar için yeni bir öğrenme stilleri modeli geliştirilerek</w:t>
      </w:r>
      <w:r w:rsidR="00C720FD">
        <w:rPr>
          <w:rFonts w:ascii="Times New Roman" w:eastAsia="Times New Roman" w:hAnsi="Times New Roman" w:cs="Times New Roman"/>
          <w:color w:val="000000" w:themeColor="text1"/>
          <w:sz w:val="24"/>
          <w:szCs w:val="24"/>
          <w:lang w:eastAsia="tr-TR"/>
        </w:rPr>
        <w:t xml:space="preserve"> öğrenme tasarımında yararlı ve </w:t>
      </w:r>
      <w:r w:rsidRPr="00771341">
        <w:rPr>
          <w:rFonts w:ascii="Times New Roman" w:eastAsia="Times New Roman" w:hAnsi="Times New Roman" w:cs="Times New Roman"/>
          <w:color w:val="000000" w:themeColor="text1"/>
          <w:sz w:val="24"/>
          <w:szCs w:val="24"/>
          <w:lang w:eastAsia="tr-TR"/>
        </w:rPr>
        <w:t>etkili bir değişken olarak işe koşulabilir.</w:t>
      </w:r>
    </w:p>
    <w:p w14:paraId="1B603753" w14:textId="77777777" w:rsidR="00320E56" w:rsidRDefault="00320E56" w:rsidP="00C720F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tr-TR"/>
        </w:rPr>
      </w:pPr>
    </w:p>
    <w:p w14:paraId="520D96D7" w14:textId="77777777" w:rsidR="00C720FD" w:rsidRDefault="00E81990" w:rsidP="00C720FD">
      <w:pPr>
        <w:shd w:val="clear" w:color="auto" w:fill="FFFFFF"/>
        <w:spacing w:after="0" w:line="360" w:lineRule="auto"/>
        <w:ind w:firstLine="709"/>
        <w:jc w:val="center"/>
        <w:rPr>
          <w:rFonts w:ascii="Times New Roman" w:eastAsia="Times New Roman" w:hAnsi="Times New Roman" w:cs="Times New Roman"/>
          <w:color w:val="000000" w:themeColor="text1"/>
          <w:sz w:val="24"/>
          <w:szCs w:val="24"/>
          <w:lang w:eastAsia="tr-TR"/>
        </w:rPr>
      </w:pPr>
      <w:r w:rsidRPr="00E81990">
        <w:rPr>
          <w:rFonts w:ascii="Times New Roman" w:hAnsi="Times New Roman" w:cs="Times New Roman"/>
          <w:b/>
          <w:color w:val="000000" w:themeColor="text1"/>
          <w:sz w:val="24"/>
          <w:szCs w:val="24"/>
        </w:rPr>
        <w:t>Makalenin Bilimdeki Konumu</w:t>
      </w:r>
    </w:p>
    <w:p w14:paraId="6E608E25" w14:textId="77777777" w:rsidR="00C720FD" w:rsidRDefault="00E81990" w:rsidP="00C720FD">
      <w:pPr>
        <w:shd w:val="clear" w:color="auto" w:fill="FFFFFF"/>
        <w:spacing w:after="0" w:line="360" w:lineRule="auto"/>
        <w:ind w:firstLine="709"/>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Bilgisayar ve Öğretim Teknolojileri Eğitimi/ Eğitim Bilimleri</w:t>
      </w:r>
    </w:p>
    <w:p w14:paraId="093A0BB2" w14:textId="77777777" w:rsidR="00E1544A" w:rsidRPr="00C720FD" w:rsidRDefault="00E81990" w:rsidP="00C720FD">
      <w:pPr>
        <w:shd w:val="clear" w:color="auto" w:fill="FFFFFF"/>
        <w:spacing w:after="0" w:line="360" w:lineRule="auto"/>
        <w:ind w:firstLine="709"/>
        <w:jc w:val="center"/>
        <w:rPr>
          <w:rFonts w:ascii="Times New Roman" w:eastAsia="Times New Roman" w:hAnsi="Times New Roman" w:cs="Times New Roman"/>
          <w:color w:val="000000" w:themeColor="text1"/>
          <w:sz w:val="24"/>
          <w:szCs w:val="24"/>
          <w:lang w:eastAsia="tr-TR"/>
        </w:rPr>
      </w:pPr>
      <w:r w:rsidRPr="00E81990">
        <w:rPr>
          <w:rFonts w:ascii="Times New Roman" w:hAnsi="Times New Roman" w:cs="Times New Roman"/>
          <w:b/>
          <w:color w:val="000000" w:themeColor="text1"/>
          <w:sz w:val="24"/>
          <w:szCs w:val="24"/>
        </w:rPr>
        <w:t>Makalenin Bilimdeki Özgünlüğü</w:t>
      </w:r>
    </w:p>
    <w:p w14:paraId="12DF4EA9" w14:textId="77777777" w:rsidR="00E81990" w:rsidRPr="00E81990" w:rsidRDefault="00E81990" w:rsidP="00E8199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E81990">
        <w:rPr>
          <w:rFonts w:ascii="Times New Roman" w:hAnsi="Times New Roman" w:cs="Times New Roman"/>
          <w:color w:val="000000" w:themeColor="text1"/>
          <w:sz w:val="24"/>
          <w:szCs w:val="24"/>
        </w:rPr>
        <w:t>ilgisayarca düşünme becerilerinin, öğrenme stilleri ile ilişkisi üzerine alan</w:t>
      </w:r>
      <w:r w:rsidR="00EE4F98">
        <w:rPr>
          <w:rFonts w:ascii="Times New Roman" w:hAnsi="Times New Roman" w:cs="Times New Roman"/>
          <w:color w:val="000000" w:themeColor="text1"/>
          <w:sz w:val="24"/>
          <w:szCs w:val="24"/>
        </w:rPr>
        <w:t xml:space="preserve"> </w:t>
      </w:r>
      <w:r w:rsidRPr="00E81990">
        <w:rPr>
          <w:rFonts w:ascii="Times New Roman" w:hAnsi="Times New Roman" w:cs="Times New Roman"/>
          <w:color w:val="000000" w:themeColor="text1"/>
          <w:sz w:val="24"/>
          <w:szCs w:val="24"/>
        </w:rPr>
        <w:t>yazında sınırlı sayıda (bu çalışma kapsamında yapılan alan</w:t>
      </w:r>
      <w:r w:rsidR="00EE4F98">
        <w:rPr>
          <w:rFonts w:ascii="Times New Roman" w:hAnsi="Times New Roman" w:cs="Times New Roman"/>
          <w:color w:val="000000" w:themeColor="text1"/>
          <w:sz w:val="24"/>
          <w:szCs w:val="24"/>
        </w:rPr>
        <w:t xml:space="preserve"> </w:t>
      </w:r>
      <w:r w:rsidRPr="00E81990">
        <w:rPr>
          <w:rFonts w:ascii="Times New Roman" w:hAnsi="Times New Roman" w:cs="Times New Roman"/>
          <w:color w:val="000000" w:themeColor="text1"/>
          <w:sz w:val="24"/>
          <w:szCs w:val="24"/>
        </w:rPr>
        <w:t>yazın taraması kapsamında, doğrudan bu konuya yönelik bir çalışmaya rastlanmamıştır) çalışma bulunmaktadır. Bu nedenlerle bu çalışmanın ilgili alan</w:t>
      </w:r>
      <w:r w:rsidR="00EE4F98">
        <w:rPr>
          <w:rFonts w:ascii="Times New Roman" w:hAnsi="Times New Roman" w:cs="Times New Roman"/>
          <w:color w:val="000000" w:themeColor="text1"/>
          <w:sz w:val="24"/>
          <w:szCs w:val="24"/>
        </w:rPr>
        <w:t xml:space="preserve"> </w:t>
      </w:r>
      <w:r w:rsidRPr="00E81990">
        <w:rPr>
          <w:rFonts w:ascii="Times New Roman" w:hAnsi="Times New Roman" w:cs="Times New Roman"/>
          <w:color w:val="000000" w:themeColor="text1"/>
          <w:sz w:val="24"/>
          <w:szCs w:val="24"/>
        </w:rPr>
        <w:t>yazına anlamlı bir katkı sağlayabileceği söylenebilir. Dolayısı ile b</w:t>
      </w:r>
      <w:r>
        <w:rPr>
          <w:rFonts w:ascii="Times New Roman" w:hAnsi="Times New Roman" w:cs="Times New Roman"/>
          <w:color w:val="000000" w:themeColor="text1"/>
          <w:sz w:val="24"/>
          <w:szCs w:val="24"/>
        </w:rPr>
        <w:t>u araştırma</w:t>
      </w:r>
      <w:r w:rsidRPr="00E81990">
        <w:rPr>
          <w:rFonts w:ascii="Times New Roman" w:hAnsi="Times New Roman" w:cs="Times New Roman"/>
          <w:color w:val="000000" w:themeColor="text1"/>
          <w:sz w:val="24"/>
          <w:szCs w:val="24"/>
        </w:rPr>
        <w:t xml:space="preserve"> ortaokul öğrencilerinin bilgisayarca düşünme becerileri ile demografik özellikleri ve öğrenme stilleri arasındaki il</w:t>
      </w:r>
      <w:r>
        <w:rPr>
          <w:rFonts w:ascii="Times New Roman" w:hAnsi="Times New Roman" w:cs="Times New Roman"/>
          <w:color w:val="000000" w:themeColor="text1"/>
          <w:sz w:val="24"/>
          <w:szCs w:val="24"/>
        </w:rPr>
        <w:t>işkiyi araştırmıştır.</w:t>
      </w:r>
    </w:p>
    <w:p w14:paraId="176CE652" w14:textId="77777777" w:rsidR="00CC0850" w:rsidRDefault="00CC0850" w:rsidP="00115A3F">
      <w:pPr>
        <w:spacing w:after="0" w:line="360" w:lineRule="auto"/>
        <w:jc w:val="center"/>
        <w:rPr>
          <w:rFonts w:ascii="Times New Roman" w:eastAsia="Calibri" w:hAnsi="Times New Roman" w:cs="Times New Roman"/>
          <w:b/>
          <w:sz w:val="24"/>
          <w:szCs w:val="24"/>
        </w:rPr>
      </w:pPr>
    </w:p>
    <w:p w14:paraId="54CEB4AF" w14:textId="77777777" w:rsidR="00115A3F" w:rsidRDefault="000E14A7" w:rsidP="00115A3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Kaynakça</w:t>
      </w:r>
    </w:p>
    <w:p w14:paraId="18F681D5" w14:textId="77777777" w:rsidR="00ED6F13" w:rsidRDefault="005338B0" w:rsidP="00895DD4">
      <w:pPr>
        <w:spacing w:after="0" w:line="360" w:lineRule="auto"/>
        <w:ind w:left="709" w:hanging="709"/>
        <w:rPr>
          <w:rFonts w:ascii="Times New Roman" w:eastAsia="Calibri" w:hAnsi="Times New Roman" w:cs="Times New Roman"/>
          <w:sz w:val="24"/>
          <w:szCs w:val="24"/>
        </w:rPr>
      </w:pPr>
      <w:r w:rsidRPr="005338B0">
        <w:rPr>
          <w:rFonts w:ascii="Times New Roman" w:eastAsia="Calibri" w:hAnsi="Times New Roman" w:cs="Times New Roman"/>
          <w:sz w:val="24"/>
          <w:szCs w:val="24"/>
        </w:rPr>
        <w:t>Adair</w:t>
      </w:r>
      <w:r w:rsidR="007D3D4B">
        <w:rPr>
          <w:rFonts w:ascii="Times New Roman" w:eastAsia="Calibri" w:hAnsi="Times New Roman" w:cs="Times New Roman"/>
          <w:sz w:val="24"/>
          <w:szCs w:val="24"/>
        </w:rPr>
        <w:t>, J</w:t>
      </w:r>
      <w:r>
        <w:rPr>
          <w:rFonts w:ascii="Times New Roman" w:eastAsia="Calibri" w:hAnsi="Times New Roman" w:cs="Times New Roman"/>
          <w:sz w:val="24"/>
          <w:szCs w:val="24"/>
        </w:rPr>
        <w:t>.</w:t>
      </w:r>
      <w:r w:rsidR="007D3D4B">
        <w:rPr>
          <w:rFonts w:ascii="Times New Roman" w:eastAsia="Calibri" w:hAnsi="Times New Roman" w:cs="Times New Roman"/>
          <w:sz w:val="24"/>
          <w:szCs w:val="24"/>
        </w:rPr>
        <w:t xml:space="preserve"> </w:t>
      </w:r>
      <w:r>
        <w:rPr>
          <w:rFonts w:ascii="Times New Roman" w:eastAsia="Calibri" w:hAnsi="Times New Roman" w:cs="Times New Roman"/>
          <w:sz w:val="24"/>
          <w:szCs w:val="24"/>
        </w:rPr>
        <w:t>(2017).</w:t>
      </w:r>
      <w:r w:rsidR="00895DD4">
        <w:rPr>
          <w:rFonts w:ascii="Times New Roman" w:eastAsia="Calibri" w:hAnsi="Times New Roman" w:cs="Times New Roman"/>
          <w:sz w:val="24"/>
          <w:szCs w:val="24"/>
        </w:rPr>
        <w:t xml:space="preserve"> Karar Verme v</w:t>
      </w:r>
      <w:r w:rsidR="00DC5994">
        <w:rPr>
          <w:rFonts w:ascii="Times New Roman" w:eastAsia="Calibri" w:hAnsi="Times New Roman" w:cs="Times New Roman"/>
          <w:sz w:val="24"/>
          <w:szCs w:val="24"/>
        </w:rPr>
        <w:t xml:space="preserve">e Problem Çözme. </w:t>
      </w:r>
      <w:r>
        <w:rPr>
          <w:rFonts w:ascii="Times New Roman" w:eastAsia="Calibri" w:hAnsi="Times New Roman" w:cs="Times New Roman"/>
          <w:sz w:val="24"/>
          <w:szCs w:val="24"/>
        </w:rPr>
        <w:t>Güneş Korkmaz (Çev.).</w:t>
      </w:r>
      <w:r w:rsidR="00895DD4">
        <w:rPr>
          <w:rFonts w:ascii="Times New Roman" w:eastAsia="Calibri" w:hAnsi="Times New Roman" w:cs="Times New Roman"/>
          <w:sz w:val="24"/>
          <w:szCs w:val="24"/>
        </w:rPr>
        <w:t xml:space="preserve"> </w:t>
      </w:r>
      <w:r>
        <w:rPr>
          <w:rFonts w:ascii="Times New Roman" w:eastAsia="Calibri" w:hAnsi="Times New Roman" w:cs="Times New Roman"/>
          <w:sz w:val="24"/>
          <w:szCs w:val="24"/>
        </w:rPr>
        <w:t>Ankara: Kogan Page</w:t>
      </w:r>
    </w:p>
    <w:p w14:paraId="43DF7D34" w14:textId="77777777" w:rsidR="00294D2E" w:rsidRDefault="00294D2E" w:rsidP="00294D2E">
      <w:pPr>
        <w:spacing w:after="0" w:line="360" w:lineRule="auto"/>
        <w:ind w:left="709" w:hanging="709"/>
        <w:rPr>
          <w:rFonts w:ascii="Times New Roman" w:eastAsia="Calibri" w:hAnsi="Times New Roman" w:cs="Times New Roman"/>
          <w:sz w:val="24"/>
          <w:szCs w:val="24"/>
        </w:rPr>
      </w:pPr>
      <w:r w:rsidRPr="00294D2E">
        <w:rPr>
          <w:rFonts w:ascii="Times New Roman" w:eastAsia="Calibri" w:hAnsi="Times New Roman" w:cs="Times New Roman"/>
          <w:sz w:val="24"/>
          <w:szCs w:val="24"/>
        </w:rPr>
        <w:t xml:space="preserve">Aho, A. V. (2012). Computation and computational thinking. The </w:t>
      </w:r>
      <w:r w:rsidRPr="00294D2E">
        <w:rPr>
          <w:rFonts w:ascii="Times New Roman" w:eastAsia="Calibri" w:hAnsi="Times New Roman" w:cs="Times New Roman"/>
          <w:i/>
          <w:iCs/>
          <w:sz w:val="24"/>
          <w:szCs w:val="24"/>
        </w:rPr>
        <w:t>Computer Journal, 55</w:t>
      </w:r>
      <w:r w:rsidRPr="00294D2E">
        <w:rPr>
          <w:rFonts w:ascii="Times New Roman" w:eastAsia="Calibri" w:hAnsi="Times New Roman" w:cs="Times New Roman"/>
          <w:sz w:val="24"/>
          <w:szCs w:val="24"/>
        </w:rPr>
        <w:t>(7), 832–835.doi:10.1093/comjnl/bxs074</w:t>
      </w:r>
    </w:p>
    <w:p w14:paraId="6FD30FE6" w14:textId="77777777" w:rsidR="00D344CE" w:rsidRDefault="00D344CE" w:rsidP="00D344CE">
      <w:pPr>
        <w:spacing w:after="0" w:line="360" w:lineRule="auto"/>
        <w:ind w:left="709" w:hanging="709"/>
        <w:rPr>
          <w:rFonts w:ascii="Times New Roman" w:eastAsia="Calibri" w:hAnsi="Times New Roman" w:cs="Times New Roman"/>
          <w:sz w:val="24"/>
          <w:szCs w:val="24"/>
        </w:rPr>
      </w:pPr>
      <w:r w:rsidRPr="00D344CE">
        <w:rPr>
          <w:rFonts w:ascii="Times New Roman" w:eastAsia="Calibri" w:hAnsi="Times New Roman" w:cs="Times New Roman"/>
          <w:sz w:val="24"/>
          <w:szCs w:val="24"/>
        </w:rPr>
        <w:t>Aksoy, B. (2004). Coğrafya öğretimind</w:t>
      </w:r>
      <w:r w:rsidR="005612F6">
        <w:rPr>
          <w:rFonts w:ascii="Times New Roman" w:eastAsia="Calibri" w:hAnsi="Times New Roman" w:cs="Times New Roman"/>
          <w:sz w:val="24"/>
          <w:szCs w:val="24"/>
        </w:rPr>
        <w:t>e probleme dayalı öğrenme yaklaş</w:t>
      </w:r>
      <w:r w:rsidRPr="00D344CE">
        <w:rPr>
          <w:rFonts w:ascii="Times New Roman" w:eastAsia="Calibri" w:hAnsi="Times New Roman" w:cs="Times New Roman"/>
          <w:sz w:val="24"/>
          <w:szCs w:val="24"/>
        </w:rPr>
        <w:t>ımı</w:t>
      </w:r>
      <w:r w:rsidR="005612F6">
        <w:rPr>
          <w:rFonts w:ascii="Times New Roman" w:eastAsia="Calibri" w:hAnsi="Times New Roman" w:cs="Times New Roman"/>
          <w:sz w:val="24"/>
          <w:szCs w:val="24"/>
        </w:rPr>
        <w:t xml:space="preserve"> </w:t>
      </w:r>
      <w:r w:rsidRPr="00D344CE">
        <w:rPr>
          <w:rFonts w:ascii="Times New Roman" w:eastAsia="Calibri" w:hAnsi="Times New Roman" w:cs="Times New Roman"/>
          <w:sz w:val="24"/>
          <w:szCs w:val="24"/>
        </w:rPr>
        <w:t>[The Problem-Based</w:t>
      </w:r>
      <w:r>
        <w:rPr>
          <w:rFonts w:ascii="Times New Roman" w:eastAsia="Calibri" w:hAnsi="Times New Roman" w:cs="Times New Roman"/>
          <w:sz w:val="24"/>
          <w:szCs w:val="24"/>
        </w:rPr>
        <w:t xml:space="preserve"> </w:t>
      </w:r>
      <w:r w:rsidRPr="00D344CE">
        <w:rPr>
          <w:rFonts w:ascii="Times New Roman" w:eastAsia="Calibri" w:hAnsi="Times New Roman" w:cs="Times New Roman"/>
          <w:sz w:val="24"/>
          <w:szCs w:val="24"/>
        </w:rPr>
        <w:t>Learning Approach in Geography Teaching ]. (Unpublished master‟s thesis). Gazi University,</w:t>
      </w:r>
      <w:r>
        <w:rPr>
          <w:rFonts w:ascii="Times New Roman" w:eastAsia="Calibri" w:hAnsi="Times New Roman" w:cs="Times New Roman"/>
          <w:sz w:val="24"/>
          <w:szCs w:val="24"/>
        </w:rPr>
        <w:t xml:space="preserve"> </w:t>
      </w:r>
      <w:r w:rsidRPr="00D344CE">
        <w:rPr>
          <w:rFonts w:ascii="Times New Roman" w:eastAsia="Calibri" w:hAnsi="Times New Roman" w:cs="Times New Roman"/>
          <w:sz w:val="24"/>
          <w:szCs w:val="24"/>
        </w:rPr>
        <w:t>Institute of Education Sciences, Ankara.</w:t>
      </w:r>
    </w:p>
    <w:p w14:paraId="0F15ECDC" w14:textId="77777777" w:rsidR="000F10F8" w:rsidRDefault="009949B0" w:rsidP="000E14A7">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Aşkar</w:t>
      </w:r>
      <w:r w:rsidR="00221180">
        <w:rPr>
          <w:rFonts w:ascii="Times New Roman" w:hAnsi="Times New Roman" w:cs="Times New Roman"/>
          <w:sz w:val="24"/>
          <w:szCs w:val="24"/>
        </w:rPr>
        <w:t xml:space="preserve">, </w:t>
      </w:r>
      <w:r>
        <w:rPr>
          <w:rFonts w:ascii="Times New Roman" w:hAnsi="Times New Roman" w:cs="Times New Roman"/>
          <w:sz w:val="24"/>
          <w:szCs w:val="24"/>
        </w:rPr>
        <w:t>P. ve Akkoyunlu, B.</w:t>
      </w:r>
      <w:r w:rsidR="007D3D4B">
        <w:rPr>
          <w:rFonts w:ascii="Times New Roman" w:hAnsi="Times New Roman" w:cs="Times New Roman"/>
          <w:sz w:val="24"/>
          <w:szCs w:val="24"/>
        </w:rPr>
        <w:t xml:space="preserve"> </w:t>
      </w:r>
      <w:r>
        <w:rPr>
          <w:rFonts w:ascii="Times New Roman" w:hAnsi="Times New Roman" w:cs="Times New Roman"/>
          <w:sz w:val="24"/>
          <w:szCs w:val="24"/>
        </w:rPr>
        <w:t>(1993).</w:t>
      </w:r>
      <w:r w:rsidR="007D3D4B">
        <w:rPr>
          <w:rFonts w:ascii="Times New Roman" w:hAnsi="Times New Roman" w:cs="Times New Roman"/>
          <w:sz w:val="24"/>
          <w:szCs w:val="24"/>
        </w:rPr>
        <w:t xml:space="preserve"> </w:t>
      </w:r>
      <w:r>
        <w:rPr>
          <w:rFonts w:ascii="Times New Roman" w:hAnsi="Times New Roman" w:cs="Times New Roman"/>
          <w:sz w:val="24"/>
          <w:szCs w:val="24"/>
        </w:rPr>
        <w:t xml:space="preserve">Kolb Öğrenme Stili Envanteri. </w:t>
      </w:r>
      <w:r>
        <w:rPr>
          <w:rFonts w:ascii="Times New Roman" w:hAnsi="Times New Roman" w:cs="Times New Roman"/>
          <w:i/>
          <w:sz w:val="24"/>
          <w:szCs w:val="24"/>
        </w:rPr>
        <w:t>Eğitim ve Bilim.</w:t>
      </w:r>
      <w:r>
        <w:rPr>
          <w:rFonts w:ascii="Times New Roman" w:hAnsi="Times New Roman" w:cs="Times New Roman"/>
          <w:sz w:val="24"/>
          <w:szCs w:val="24"/>
        </w:rPr>
        <w:t xml:space="preserve"> (87) 37-47.</w:t>
      </w:r>
    </w:p>
    <w:p w14:paraId="572C629A" w14:textId="77777777" w:rsidR="00C91312" w:rsidRDefault="005612F6" w:rsidP="005612F6">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Ater-Kranov, </w:t>
      </w:r>
      <w:r w:rsidR="00C91312" w:rsidRPr="00C91312">
        <w:rPr>
          <w:rFonts w:ascii="Times New Roman" w:hAnsi="Times New Roman" w:cs="Times New Roman"/>
          <w:sz w:val="24"/>
          <w:szCs w:val="24"/>
        </w:rPr>
        <w:t>A., Bryant, R., Orr, G., Wallace, S., &amp; Zhang, M. (2010). Developing a community</w:t>
      </w:r>
      <w:r w:rsidR="00C91312">
        <w:rPr>
          <w:rFonts w:ascii="Times New Roman" w:hAnsi="Times New Roman" w:cs="Times New Roman"/>
          <w:sz w:val="24"/>
          <w:szCs w:val="24"/>
        </w:rPr>
        <w:t xml:space="preserve"> </w:t>
      </w:r>
      <w:r w:rsidR="00C91312" w:rsidRPr="00C91312">
        <w:rPr>
          <w:rFonts w:ascii="Times New Roman" w:hAnsi="Times New Roman" w:cs="Times New Roman"/>
          <w:sz w:val="24"/>
          <w:szCs w:val="24"/>
        </w:rPr>
        <w:t>definition and teaching modules for computational thinking: Accomplishments and challenges.</w:t>
      </w:r>
      <w:r>
        <w:rPr>
          <w:rFonts w:ascii="Times New Roman" w:hAnsi="Times New Roman" w:cs="Times New Roman"/>
          <w:sz w:val="24"/>
          <w:szCs w:val="24"/>
        </w:rPr>
        <w:t xml:space="preserve"> </w:t>
      </w:r>
      <w:r w:rsidR="00C91312" w:rsidRPr="00C91312">
        <w:rPr>
          <w:rFonts w:ascii="Times New Roman" w:hAnsi="Times New Roman" w:cs="Times New Roman"/>
          <w:i/>
          <w:iCs/>
          <w:sz w:val="24"/>
          <w:szCs w:val="24"/>
        </w:rPr>
        <w:t xml:space="preserve">Proceedings of the 2010 ACM conference on Information technology education </w:t>
      </w:r>
      <w:r w:rsidR="00C91312" w:rsidRPr="00C91312">
        <w:rPr>
          <w:rFonts w:ascii="Times New Roman" w:hAnsi="Times New Roman" w:cs="Times New Roman"/>
          <w:sz w:val="24"/>
          <w:szCs w:val="24"/>
        </w:rPr>
        <w:t>(pp.143-148). ACM.</w:t>
      </w:r>
    </w:p>
    <w:p w14:paraId="5CCF8E00" w14:textId="77777777" w:rsidR="005612F6" w:rsidRDefault="00432510" w:rsidP="005612F6">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Barr, D., Harrison,</w:t>
      </w:r>
      <w:r w:rsidR="007D3D4B">
        <w:rPr>
          <w:rFonts w:ascii="Times New Roman" w:hAnsi="Times New Roman" w:cs="Times New Roman"/>
          <w:sz w:val="24"/>
          <w:szCs w:val="24"/>
        </w:rPr>
        <w:t xml:space="preserve"> </w:t>
      </w:r>
      <w:r>
        <w:rPr>
          <w:rFonts w:ascii="Times New Roman" w:hAnsi="Times New Roman" w:cs="Times New Roman"/>
          <w:sz w:val="24"/>
          <w:szCs w:val="24"/>
        </w:rPr>
        <w:t>J.</w:t>
      </w:r>
      <w:r w:rsidR="00895DD4">
        <w:rPr>
          <w:rFonts w:ascii="Times New Roman" w:hAnsi="Times New Roman" w:cs="Times New Roman"/>
          <w:sz w:val="24"/>
          <w:szCs w:val="24"/>
        </w:rPr>
        <w:t xml:space="preserve">, </w:t>
      </w:r>
      <w:r w:rsidR="00221180">
        <w:rPr>
          <w:rFonts w:ascii="Times New Roman" w:hAnsi="Times New Roman" w:cs="Times New Roman"/>
          <w:sz w:val="24"/>
          <w:szCs w:val="24"/>
        </w:rPr>
        <w:t xml:space="preserve">ve </w:t>
      </w:r>
      <w:r>
        <w:rPr>
          <w:rFonts w:ascii="Times New Roman" w:hAnsi="Times New Roman" w:cs="Times New Roman"/>
          <w:sz w:val="24"/>
          <w:szCs w:val="24"/>
        </w:rPr>
        <w:t>Conery, L.</w:t>
      </w:r>
      <w:r w:rsidR="007D3D4B">
        <w:rPr>
          <w:rFonts w:ascii="Times New Roman" w:hAnsi="Times New Roman" w:cs="Times New Roman"/>
          <w:sz w:val="24"/>
          <w:szCs w:val="24"/>
        </w:rPr>
        <w:t xml:space="preserve"> </w:t>
      </w:r>
      <w:r w:rsidR="00895DD4">
        <w:rPr>
          <w:rFonts w:ascii="Times New Roman" w:hAnsi="Times New Roman" w:cs="Times New Roman"/>
          <w:sz w:val="24"/>
          <w:szCs w:val="24"/>
        </w:rPr>
        <w:t>(2011).</w:t>
      </w:r>
      <w:r w:rsidR="00221180">
        <w:rPr>
          <w:rFonts w:ascii="Times New Roman" w:hAnsi="Times New Roman" w:cs="Times New Roman"/>
          <w:sz w:val="24"/>
          <w:szCs w:val="24"/>
        </w:rPr>
        <w:t xml:space="preserve"> </w:t>
      </w:r>
      <w:r w:rsidRPr="005612F6">
        <w:rPr>
          <w:rFonts w:ascii="Times New Roman" w:hAnsi="Times New Roman" w:cs="Times New Roman"/>
          <w:i/>
          <w:sz w:val="24"/>
          <w:szCs w:val="24"/>
        </w:rPr>
        <w:t>Computational Thinking: A</w:t>
      </w:r>
      <w:r w:rsidR="005612F6" w:rsidRPr="005612F6">
        <w:rPr>
          <w:rFonts w:ascii="Times New Roman" w:hAnsi="Times New Roman" w:cs="Times New Roman"/>
          <w:i/>
          <w:sz w:val="24"/>
          <w:szCs w:val="24"/>
        </w:rPr>
        <w:t xml:space="preserve"> Dijital Age Skill for </w:t>
      </w:r>
      <w:r w:rsidR="00C333D4" w:rsidRPr="005612F6">
        <w:rPr>
          <w:rFonts w:ascii="Times New Roman" w:hAnsi="Times New Roman" w:cs="Times New Roman"/>
          <w:i/>
          <w:sz w:val="24"/>
          <w:szCs w:val="24"/>
        </w:rPr>
        <w:t>Everyone.</w:t>
      </w:r>
    </w:p>
    <w:p w14:paraId="218790F6" w14:textId="77777777" w:rsidR="00D6725E" w:rsidRPr="00D6725E" w:rsidRDefault="002B2A9A" w:rsidP="005612F6">
      <w:pPr>
        <w:autoSpaceDE w:val="0"/>
        <w:autoSpaceDN w:val="0"/>
        <w:adjustRightInd w:val="0"/>
        <w:spacing w:after="0" w:line="360" w:lineRule="auto"/>
        <w:ind w:left="567" w:hanging="567"/>
        <w:jc w:val="both"/>
        <w:rPr>
          <w:rStyle w:val="Kpr"/>
          <w:rFonts w:ascii="Times New Roman" w:hAnsi="Times New Roman" w:cs="Times New Roman"/>
          <w:color w:val="auto"/>
          <w:sz w:val="24"/>
          <w:szCs w:val="24"/>
          <w:u w:val="none"/>
        </w:rPr>
      </w:pPr>
      <w:hyperlink r:id="rId11" w:history="1">
        <w:r w:rsidR="00D6725E" w:rsidRPr="00D6725E">
          <w:rPr>
            <w:rStyle w:val="Kpr"/>
            <w:rFonts w:ascii="Times New Roman" w:hAnsi="Times New Roman" w:cs="Times New Roman"/>
            <w:sz w:val="24"/>
            <w:szCs w:val="24"/>
          </w:rPr>
          <w:t>http://files.eric.ed.gov/fulltext/EJ918910.pdf</w:t>
        </w:r>
      </w:hyperlink>
      <w:r w:rsidR="00D6725E">
        <w:rPr>
          <w:rFonts w:ascii="Times New Roman" w:hAnsi="Times New Roman" w:cs="Times New Roman"/>
          <w:sz w:val="24"/>
          <w:szCs w:val="24"/>
        </w:rPr>
        <w:t xml:space="preserve"> adresinden 12.10.2018 tarihinde alınmıştır.</w:t>
      </w:r>
    </w:p>
    <w:p w14:paraId="68D0E39D" w14:textId="77777777" w:rsidR="00432510" w:rsidRDefault="00432510" w:rsidP="00984F41">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Beyer, B. (1987).</w:t>
      </w:r>
      <w:r w:rsidR="00221180">
        <w:rPr>
          <w:rFonts w:ascii="Times New Roman" w:hAnsi="Times New Roman" w:cs="Times New Roman"/>
          <w:sz w:val="24"/>
          <w:szCs w:val="24"/>
        </w:rPr>
        <w:t xml:space="preserve"> </w:t>
      </w:r>
      <w:r>
        <w:rPr>
          <w:rFonts w:ascii="Times New Roman" w:hAnsi="Times New Roman" w:cs="Times New Roman"/>
          <w:sz w:val="24"/>
          <w:szCs w:val="24"/>
        </w:rPr>
        <w:t>Pratical Strategies fort he Teaching of Thinking. Boston: Allyn and Bacon, INC</w:t>
      </w:r>
    </w:p>
    <w:p w14:paraId="30B8EB5B" w14:textId="77777777" w:rsidR="00430719" w:rsidRDefault="00430719" w:rsidP="0043251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Bundy, A. (2007). </w:t>
      </w:r>
      <w:r w:rsidRPr="005612F6">
        <w:rPr>
          <w:rFonts w:ascii="Times New Roman" w:hAnsi="Times New Roman" w:cs="Times New Roman"/>
          <w:i/>
          <w:sz w:val="24"/>
          <w:szCs w:val="24"/>
        </w:rPr>
        <w:t>Computational thinking is pervasive.</w:t>
      </w:r>
      <w:r>
        <w:rPr>
          <w:rFonts w:ascii="Times New Roman" w:hAnsi="Times New Roman" w:cs="Times New Roman"/>
          <w:sz w:val="24"/>
          <w:szCs w:val="24"/>
        </w:rPr>
        <w:t xml:space="preserve"> </w:t>
      </w:r>
    </w:p>
    <w:p w14:paraId="4129DC6C" w14:textId="77777777" w:rsidR="00795BD9" w:rsidRDefault="002B2A9A" w:rsidP="00D6725E">
      <w:pPr>
        <w:autoSpaceDE w:val="0"/>
        <w:autoSpaceDN w:val="0"/>
        <w:adjustRightInd w:val="0"/>
        <w:spacing w:after="0" w:line="360" w:lineRule="auto"/>
        <w:ind w:left="567" w:hanging="567"/>
        <w:jc w:val="both"/>
        <w:rPr>
          <w:rFonts w:ascii="Times New Roman" w:hAnsi="Times New Roman" w:cs="Times New Roman"/>
          <w:sz w:val="24"/>
          <w:szCs w:val="24"/>
        </w:rPr>
      </w:pPr>
      <w:hyperlink r:id="rId12" w:history="1">
        <w:r w:rsidR="00895DD4" w:rsidRPr="00AE456C">
          <w:rPr>
            <w:rStyle w:val="Kpr"/>
            <w:rFonts w:ascii="Times New Roman" w:hAnsi="Times New Roman" w:cs="Times New Roman"/>
            <w:sz w:val="24"/>
            <w:szCs w:val="24"/>
          </w:rPr>
          <w:t>http://www.inf.ed.ac.uk/publications/online/1245.pdf</w:t>
        </w:r>
      </w:hyperlink>
      <w:r w:rsidR="00D6725E">
        <w:rPr>
          <w:rFonts w:ascii="Times New Roman" w:hAnsi="Times New Roman" w:cs="Times New Roman"/>
          <w:sz w:val="24"/>
          <w:szCs w:val="24"/>
        </w:rPr>
        <w:t xml:space="preserve"> </w:t>
      </w:r>
      <w:r w:rsidR="00D6725E" w:rsidRPr="00D6725E">
        <w:rPr>
          <w:rFonts w:ascii="Times New Roman" w:hAnsi="Times New Roman" w:cs="Times New Roman"/>
          <w:sz w:val="24"/>
          <w:szCs w:val="24"/>
        </w:rPr>
        <w:t>adresinden</w:t>
      </w:r>
      <w:r w:rsidR="00D6725E">
        <w:rPr>
          <w:rFonts w:ascii="Times New Roman" w:hAnsi="Times New Roman" w:cs="Times New Roman"/>
          <w:sz w:val="24"/>
          <w:szCs w:val="24"/>
        </w:rPr>
        <w:t xml:space="preserve"> </w:t>
      </w:r>
      <w:r w:rsidR="00D6725E" w:rsidRPr="00D6725E">
        <w:rPr>
          <w:rFonts w:ascii="Times New Roman" w:hAnsi="Times New Roman" w:cs="Times New Roman"/>
          <w:sz w:val="24"/>
          <w:szCs w:val="24"/>
        </w:rPr>
        <w:t>12.10.2018 tarihinde alınmıştır.</w:t>
      </w:r>
    </w:p>
    <w:p w14:paraId="7DF9F751" w14:textId="77777777" w:rsidR="00E17219" w:rsidRDefault="00E17219" w:rsidP="00E17219">
      <w:pPr>
        <w:autoSpaceDE w:val="0"/>
        <w:autoSpaceDN w:val="0"/>
        <w:adjustRightInd w:val="0"/>
        <w:spacing w:after="0" w:line="360" w:lineRule="auto"/>
        <w:ind w:left="567" w:hanging="567"/>
        <w:jc w:val="both"/>
        <w:rPr>
          <w:rFonts w:ascii="Times New Roman" w:hAnsi="Times New Roman" w:cs="Times New Roman"/>
          <w:sz w:val="24"/>
          <w:szCs w:val="24"/>
        </w:rPr>
      </w:pPr>
      <w:r w:rsidRPr="00E17219">
        <w:rPr>
          <w:rFonts w:ascii="Times New Roman" w:hAnsi="Times New Roman" w:cs="Times New Roman"/>
          <w:sz w:val="24"/>
          <w:szCs w:val="24"/>
        </w:rPr>
        <w:t xml:space="preserve">Curzon, P.(2015). </w:t>
      </w:r>
      <w:r w:rsidRPr="005612F6">
        <w:rPr>
          <w:rFonts w:ascii="Times New Roman" w:hAnsi="Times New Roman" w:cs="Times New Roman"/>
          <w:i/>
          <w:sz w:val="24"/>
          <w:szCs w:val="24"/>
        </w:rPr>
        <w:t>Computational Thinking: Searching to Speak.</w:t>
      </w:r>
      <w:r w:rsidRPr="00E17219">
        <w:rPr>
          <w:rFonts w:ascii="Times New Roman" w:hAnsi="Times New Roman" w:cs="Times New Roman"/>
          <w:sz w:val="24"/>
          <w:szCs w:val="24"/>
        </w:rPr>
        <w:t xml:space="preserve"> </w:t>
      </w:r>
    </w:p>
    <w:p w14:paraId="7991E7B1" w14:textId="77777777" w:rsidR="00E17219" w:rsidRPr="00D6725E" w:rsidRDefault="002B2A9A" w:rsidP="00D344CE">
      <w:pPr>
        <w:autoSpaceDE w:val="0"/>
        <w:autoSpaceDN w:val="0"/>
        <w:adjustRightInd w:val="0"/>
        <w:spacing w:after="0" w:line="360" w:lineRule="auto"/>
        <w:ind w:left="567" w:hanging="567"/>
        <w:jc w:val="both"/>
        <w:rPr>
          <w:rFonts w:ascii="Times New Roman" w:hAnsi="Times New Roman" w:cs="Times New Roman"/>
          <w:sz w:val="24"/>
          <w:szCs w:val="24"/>
        </w:rPr>
      </w:pPr>
      <w:hyperlink r:id="rId13" w:history="1">
        <w:r w:rsidR="00E35AA9" w:rsidRPr="00AE456C">
          <w:rPr>
            <w:rStyle w:val="Kpr"/>
            <w:rFonts w:ascii="Times New Roman" w:hAnsi="Times New Roman" w:cs="Times New Roman"/>
            <w:sz w:val="24"/>
            <w:szCs w:val="24"/>
          </w:rPr>
          <w:t>http://teachinglondoncomputing.org/free-workshops/computational-thinking-searching/</w:t>
        </w:r>
      </w:hyperlink>
      <w:r w:rsidR="00D344CE">
        <w:rPr>
          <w:rFonts w:ascii="Times New Roman" w:hAnsi="Times New Roman" w:cs="Times New Roman"/>
          <w:sz w:val="24"/>
          <w:szCs w:val="24"/>
        </w:rPr>
        <w:t xml:space="preserve"> </w:t>
      </w:r>
      <w:r w:rsidR="00E17219" w:rsidRPr="00E17219">
        <w:rPr>
          <w:rFonts w:ascii="Times New Roman" w:hAnsi="Times New Roman" w:cs="Times New Roman"/>
          <w:sz w:val="24"/>
          <w:szCs w:val="24"/>
        </w:rPr>
        <w:t xml:space="preserve">adresinden </w:t>
      </w:r>
      <w:r w:rsidR="00E17219">
        <w:rPr>
          <w:rFonts w:ascii="Times New Roman" w:hAnsi="Times New Roman" w:cs="Times New Roman"/>
          <w:sz w:val="24"/>
          <w:szCs w:val="24"/>
        </w:rPr>
        <w:t>01.05</w:t>
      </w:r>
      <w:r w:rsidR="00E17219" w:rsidRPr="00E17219">
        <w:rPr>
          <w:rFonts w:ascii="Times New Roman" w:hAnsi="Times New Roman" w:cs="Times New Roman"/>
          <w:sz w:val="24"/>
          <w:szCs w:val="24"/>
        </w:rPr>
        <w:t>.2018 tarihinde alınmıştır.</w:t>
      </w:r>
    </w:p>
    <w:p w14:paraId="6D726882" w14:textId="77777777" w:rsidR="000F10F8" w:rsidRDefault="00432510" w:rsidP="000E14A7">
      <w:pPr>
        <w:autoSpaceDE w:val="0"/>
        <w:autoSpaceDN w:val="0"/>
        <w:adjustRightInd w:val="0"/>
        <w:spacing w:after="0" w:line="360" w:lineRule="auto"/>
        <w:ind w:left="567" w:hanging="567"/>
        <w:jc w:val="both"/>
        <w:rPr>
          <w:rFonts w:ascii="Times New Roman" w:hAnsi="Times New Roman" w:cs="Times New Roman"/>
          <w:sz w:val="24"/>
          <w:szCs w:val="24"/>
        </w:rPr>
      </w:pPr>
      <w:r w:rsidRPr="00432510">
        <w:rPr>
          <w:rFonts w:ascii="Times New Roman" w:hAnsi="Times New Roman" w:cs="Times New Roman"/>
          <w:sz w:val="24"/>
          <w:szCs w:val="24"/>
        </w:rPr>
        <w:t>Cüceloğlu,</w:t>
      </w:r>
      <w:r w:rsidR="007D3D4B">
        <w:rPr>
          <w:rFonts w:ascii="Times New Roman" w:hAnsi="Times New Roman" w:cs="Times New Roman"/>
          <w:sz w:val="24"/>
          <w:szCs w:val="24"/>
        </w:rPr>
        <w:t xml:space="preserve"> </w:t>
      </w:r>
      <w:r w:rsidR="00221180">
        <w:rPr>
          <w:rFonts w:ascii="Times New Roman" w:hAnsi="Times New Roman" w:cs="Times New Roman"/>
          <w:sz w:val="24"/>
          <w:szCs w:val="24"/>
        </w:rPr>
        <w:t>D. (1991).</w:t>
      </w:r>
      <w:r w:rsidR="00842390">
        <w:rPr>
          <w:rFonts w:ascii="Times New Roman" w:hAnsi="Times New Roman" w:cs="Times New Roman"/>
          <w:sz w:val="24"/>
          <w:szCs w:val="24"/>
        </w:rPr>
        <w:t xml:space="preserve"> </w:t>
      </w:r>
      <w:r w:rsidRPr="00414BEC">
        <w:rPr>
          <w:rFonts w:ascii="Times New Roman" w:hAnsi="Times New Roman" w:cs="Times New Roman"/>
          <w:i/>
          <w:sz w:val="24"/>
          <w:szCs w:val="24"/>
        </w:rPr>
        <w:t>İnsan ve Davranışı:</w:t>
      </w:r>
      <w:r w:rsidR="005612F6" w:rsidRPr="00414BEC">
        <w:rPr>
          <w:rFonts w:ascii="Times New Roman" w:hAnsi="Times New Roman" w:cs="Times New Roman"/>
          <w:i/>
          <w:sz w:val="24"/>
          <w:szCs w:val="24"/>
        </w:rPr>
        <w:t xml:space="preserve"> </w:t>
      </w:r>
      <w:r w:rsidRPr="00414BEC">
        <w:rPr>
          <w:rFonts w:ascii="Times New Roman" w:hAnsi="Times New Roman" w:cs="Times New Roman"/>
          <w:i/>
          <w:sz w:val="24"/>
          <w:szCs w:val="24"/>
        </w:rPr>
        <w:t>Psikoloji’nin Temel Kavr</w:t>
      </w:r>
      <w:r w:rsidR="00F36F81" w:rsidRPr="00414BEC">
        <w:rPr>
          <w:rFonts w:ascii="Times New Roman" w:hAnsi="Times New Roman" w:cs="Times New Roman"/>
          <w:i/>
          <w:sz w:val="24"/>
          <w:szCs w:val="24"/>
        </w:rPr>
        <w:t>amları.</w:t>
      </w:r>
      <w:r w:rsidR="00F36F81">
        <w:rPr>
          <w:rFonts w:ascii="Times New Roman" w:hAnsi="Times New Roman" w:cs="Times New Roman"/>
          <w:sz w:val="24"/>
          <w:szCs w:val="24"/>
        </w:rPr>
        <w:t xml:space="preserve"> </w:t>
      </w:r>
      <w:r w:rsidR="00842390">
        <w:rPr>
          <w:rFonts w:ascii="Times New Roman" w:hAnsi="Times New Roman" w:cs="Times New Roman"/>
          <w:sz w:val="24"/>
          <w:szCs w:val="24"/>
        </w:rPr>
        <w:t>İstanbul:</w:t>
      </w:r>
      <w:r w:rsidR="00F36F81">
        <w:rPr>
          <w:rFonts w:ascii="Times New Roman" w:hAnsi="Times New Roman" w:cs="Times New Roman"/>
          <w:sz w:val="24"/>
          <w:szCs w:val="24"/>
        </w:rPr>
        <w:t xml:space="preserve"> </w:t>
      </w:r>
      <w:r w:rsidR="00842390">
        <w:rPr>
          <w:rFonts w:ascii="Times New Roman" w:hAnsi="Times New Roman" w:cs="Times New Roman"/>
          <w:sz w:val="24"/>
          <w:szCs w:val="24"/>
        </w:rPr>
        <w:t>Remzi Kitabevi.</w:t>
      </w:r>
      <w:r w:rsidR="00F36F81">
        <w:rPr>
          <w:rFonts w:ascii="Times New Roman" w:hAnsi="Times New Roman" w:cs="Times New Roman"/>
          <w:sz w:val="24"/>
          <w:szCs w:val="24"/>
        </w:rPr>
        <w:t xml:space="preserve"> </w:t>
      </w:r>
    </w:p>
    <w:p w14:paraId="59204321" w14:textId="77777777" w:rsidR="00F36F81" w:rsidRDefault="00F36F81" w:rsidP="000E14A7">
      <w:pPr>
        <w:autoSpaceDE w:val="0"/>
        <w:autoSpaceDN w:val="0"/>
        <w:adjustRightInd w:val="0"/>
        <w:spacing w:after="0" w:line="360" w:lineRule="auto"/>
        <w:ind w:left="567" w:hanging="567"/>
        <w:jc w:val="both"/>
        <w:rPr>
          <w:rFonts w:ascii="Times New Roman" w:hAnsi="Times New Roman" w:cs="Times New Roman"/>
          <w:sz w:val="24"/>
          <w:szCs w:val="24"/>
        </w:rPr>
      </w:pPr>
      <w:r w:rsidRPr="00F36F81">
        <w:rPr>
          <w:rFonts w:ascii="Times New Roman" w:hAnsi="Times New Roman" w:cs="Times New Roman"/>
          <w:sz w:val="24"/>
          <w:szCs w:val="24"/>
        </w:rPr>
        <w:t>Craft, A. (2003). Eğitimde yaratıcılığın sınır</w:t>
      </w:r>
      <w:r w:rsidR="009704E2">
        <w:rPr>
          <w:rFonts w:ascii="Times New Roman" w:hAnsi="Times New Roman" w:cs="Times New Roman"/>
          <w:sz w:val="24"/>
          <w:szCs w:val="24"/>
        </w:rPr>
        <w:t>ları: Eğitimci için ikilemler. E</w:t>
      </w:r>
      <w:r w:rsidRPr="00F36F81">
        <w:rPr>
          <w:rFonts w:ascii="Times New Roman" w:hAnsi="Times New Roman" w:cs="Times New Roman"/>
          <w:sz w:val="24"/>
          <w:szCs w:val="24"/>
        </w:rPr>
        <w:t xml:space="preserve">ğitim çalışmaları </w:t>
      </w:r>
      <w:r>
        <w:rPr>
          <w:rFonts w:ascii="Times New Roman" w:hAnsi="Times New Roman" w:cs="Times New Roman"/>
          <w:sz w:val="24"/>
          <w:szCs w:val="24"/>
        </w:rPr>
        <w:t>Br</w:t>
      </w:r>
      <w:r w:rsidRPr="00F36F81">
        <w:rPr>
          <w:rFonts w:ascii="Times New Roman" w:hAnsi="Times New Roman" w:cs="Times New Roman"/>
          <w:sz w:val="24"/>
          <w:szCs w:val="24"/>
        </w:rPr>
        <w:t>ritish dergisi , 51 (2), 113 - 127.</w:t>
      </w:r>
    </w:p>
    <w:p w14:paraId="45BC253A" w14:textId="77777777" w:rsidR="000F10F8" w:rsidRDefault="00432510" w:rsidP="000E14A7">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Ekici, G</w:t>
      </w:r>
      <w:r w:rsidR="00E51861">
        <w:rPr>
          <w:rFonts w:ascii="Times New Roman" w:hAnsi="Times New Roman" w:cs="Times New Roman"/>
          <w:sz w:val="24"/>
          <w:szCs w:val="24"/>
        </w:rPr>
        <w:t>.</w:t>
      </w:r>
      <w:r>
        <w:rPr>
          <w:rFonts w:ascii="Times New Roman" w:hAnsi="Times New Roman" w:cs="Times New Roman"/>
          <w:sz w:val="24"/>
          <w:szCs w:val="24"/>
        </w:rPr>
        <w:t xml:space="preserve"> (2003)</w:t>
      </w:r>
      <w:r w:rsidR="00E51861">
        <w:rPr>
          <w:rFonts w:ascii="Times New Roman" w:hAnsi="Times New Roman" w:cs="Times New Roman"/>
          <w:sz w:val="24"/>
          <w:szCs w:val="24"/>
        </w:rPr>
        <w:t>.</w:t>
      </w:r>
      <w:r>
        <w:rPr>
          <w:rFonts w:ascii="Times New Roman" w:hAnsi="Times New Roman" w:cs="Times New Roman"/>
          <w:sz w:val="24"/>
          <w:szCs w:val="24"/>
        </w:rPr>
        <w:t xml:space="preserve"> </w:t>
      </w:r>
      <w:r w:rsidRPr="00414BEC">
        <w:rPr>
          <w:rFonts w:ascii="Times New Roman" w:hAnsi="Times New Roman" w:cs="Times New Roman"/>
          <w:i/>
          <w:sz w:val="24"/>
          <w:szCs w:val="24"/>
        </w:rPr>
        <w:t>Öğrenme stiline dayalı öğretim ve biyoloji dersi öğretimine yönelik ders planı örnekleri.</w:t>
      </w:r>
      <w:r>
        <w:rPr>
          <w:rFonts w:ascii="Times New Roman" w:hAnsi="Times New Roman" w:cs="Times New Roman"/>
          <w:sz w:val="24"/>
          <w:szCs w:val="24"/>
        </w:rPr>
        <w:t xml:space="preserve"> Ankara: Gazi Kitabevi</w:t>
      </w:r>
    </w:p>
    <w:p w14:paraId="5DECEC8C" w14:textId="77777777" w:rsidR="000F10F8" w:rsidRDefault="006404EC" w:rsidP="000E14A7">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Ergür, D.O. (1998). Hacettepe üniversitesi dört yıllık lisans programındaki öğrenci ve öğretim üyelerinin öğrenme</w:t>
      </w:r>
      <w:r w:rsidR="00414BEC">
        <w:rPr>
          <w:rFonts w:ascii="Times New Roman" w:hAnsi="Times New Roman" w:cs="Times New Roman"/>
          <w:sz w:val="24"/>
          <w:szCs w:val="24"/>
        </w:rPr>
        <w:t xml:space="preserve"> stillerinin karşılaştırılması. (Yayınlanmamış Doktora Tezi).</w:t>
      </w:r>
      <w:r>
        <w:rPr>
          <w:rFonts w:ascii="Times New Roman" w:hAnsi="Times New Roman" w:cs="Times New Roman"/>
          <w:sz w:val="24"/>
          <w:szCs w:val="24"/>
        </w:rPr>
        <w:t xml:space="preserve"> H.Ü. Sosyal Bilimler Enstitüsü, Ankara.</w:t>
      </w:r>
    </w:p>
    <w:p w14:paraId="653BA5D4" w14:textId="77777777" w:rsidR="000F10F8" w:rsidRDefault="00E51861" w:rsidP="000E14A7">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Filiz</w:t>
      </w:r>
      <w:r w:rsidR="006404EC">
        <w:rPr>
          <w:rFonts w:ascii="Times New Roman" w:hAnsi="Times New Roman" w:cs="Times New Roman"/>
          <w:sz w:val="24"/>
          <w:szCs w:val="24"/>
        </w:rPr>
        <w:t>,</w:t>
      </w:r>
      <w:r w:rsidR="007D3D4B">
        <w:rPr>
          <w:rFonts w:ascii="Times New Roman" w:hAnsi="Times New Roman" w:cs="Times New Roman"/>
          <w:sz w:val="24"/>
          <w:szCs w:val="24"/>
        </w:rPr>
        <w:t xml:space="preserve"> </w:t>
      </w:r>
      <w:r w:rsidR="00A43B3D">
        <w:rPr>
          <w:rFonts w:ascii="Times New Roman" w:hAnsi="Times New Roman" w:cs="Times New Roman"/>
          <w:sz w:val="24"/>
          <w:szCs w:val="24"/>
        </w:rPr>
        <w:t xml:space="preserve"> Z</w:t>
      </w:r>
      <w:r>
        <w:rPr>
          <w:rFonts w:ascii="Times New Roman" w:hAnsi="Times New Roman" w:cs="Times New Roman"/>
          <w:sz w:val="24"/>
          <w:szCs w:val="24"/>
        </w:rPr>
        <w:t>.,  Kolukıssaoğlu</w:t>
      </w:r>
      <w:r w:rsidR="006404EC">
        <w:rPr>
          <w:rFonts w:ascii="Times New Roman" w:hAnsi="Times New Roman" w:cs="Times New Roman"/>
          <w:sz w:val="24"/>
          <w:szCs w:val="24"/>
        </w:rPr>
        <w:t xml:space="preserve">, </w:t>
      </w:r>
      <w:r w:rsidR="007D3D4B">
        <w:rPr>
          <w:rFonts w:ascii="Times New Roman" w:hAnsi="Times New Roman" w:cs="Times New Roman"/>
          <w:sz w:val="24"/>
          <w:szCs w:val="24"/>
        </w:rPr>
        <w:t xml:space="preserve"> </w:t>
      </w:r>
      <w:r w:rsidR="00A43B3D">
        <w:rPr>
          <w:rFonts w:ascii="Times New Roman" w:hAnsi="Times New Roman" w:cs="Times New Roman"/>
          <w:sz w:val="24"/>
          <w:szCs w:val="24"/>
        </w:rPr>
        <w:t>S</w:t>
      </w:r>
      <w:r>
        <w:rPr>
          <w:rFonts w:ascii="Times New Roman" w:hAnsi="Times New Roman" w:cs="Times New Roman"/>
          <w:sz w:val="24"/>
          <w:szCs w:val="24"/>
        </w:rPr>
        <w:t xml:space="preserve">. </w:t>
      </w:r>
      <w:r w:rsidR="006404EC">
        <w:rPr>
          <w:rFonts w:ascii="Times New Roman" w:hAnsi="Times New Roman" w:cs="Times New Roman"/>
          <w:sz w:val="24"/>
          <w:szCs w:val="24"/>
        </w:rPr>
        <w:t>(2012)</w:t>
      </w:r>
      <w:r>
        <w:rPr>
          <w:rFonts w:ascii="Times New Roman" w:hAnsi="Times New Roman" w:cs="Times New Roman"/>
          <w:sz w:val="24"/>
          <w:szCs w:val="24"/>
        </w:rPr>
        <w:t xml:space="preserve">. </w:t>
      </w:r>
      <w:r w:rsidR="006404EC" w:rsidRPr="00A360EB">
        <w:rPr>
          <w:rFonts w:ascii="Times New Roman" w:hAnsi="Times New Roman" w:cs="Times New Roman"/>
          <w:i/>
          <w:sz w:val="24"/>
          <w:szCs w:val="24"/>
        </w:rPr>
        <w:t>”Doğrusal Olmaya</w:t>
      </w:r>
      <w:r w:rsidRPr="00A360EB">
        <w:rPr>
          <w:rFonts w:ascii="Times New Roman" w:hAnsi="Times New Roman" w:cs="Times New Roman"/>
          <w:i/>
          <w:sz w:val="24"/>
          <w:szCs w:val="24"/>
        </w:rPr>
        <w:t>n KanonikKorelasyon Analizi Ve B</w:t>
      </w:r>
      <w:r w:rsidR="006404EC" w:rsidRPr="00A360EB">
        <w:rPr>
          <w:rFonts w:ascii="Times New Roman" w:hAnsi="Times New Roman" w:cs="Times New Roman"/>
          <w:i/>
          <w:sz w:val="24"/>
          <w:szCs w:val="24"/>
        </w:rPr>
        <w:t>ir Uygulama”</w:t>
      </w:r>
      <w:r w:rsidR="00A360EB" w:rsidRPr="00A360EB">
        <w:rPr>
          <w:rFonts w:ascii="Times New Roman" w:hAnsi="Times New Roman" w:cs="Times New Roman"/>
          <w:i/>
          <w:sz w:val="24"/>
          <w:szCs w:val="24"/>
        </w:rPr>
        <w:t xml:space="preserve">: </w:t>
      </w:r>
      <w:r w:rsidR="006404EC" w:rsidRPr="00A360EB">
        <w:rPr>
          <w:rFonts w:ascii="Times New Roman" w:hAnsi="Times New Roman" w:cs="Times New Roman"/>
          <w:sz w:val="24"/>
          <w:szCs w:val="24"/>
        </w:rPr>
        <w:t>Uluslar arası Yönetim İktisat Ve İşletme Dergisi</w:t>
      </w:r>
      <w:r w:rsidR="006404EC">
        <w:rPr>
          <w:rFonts w:ascii="Times New Roman" w:hAnsi="Times New Roman" w:cs="Times New Roman"/>
          <w:i/>
          <w:sz w:val="24"/>
          <w:szCs w:val="24"/>
        </w:rPr>
        <w:t>,</w:t>
      </w:r>
      <w:r w:rsidR="006404EC">
        <w:rPr>
          <w:rFonts w:ascii="Times New Roman" w:hAnsi="Times New Roman" w:cs="Times New Roman"/>
          <w:sz w:val="24"/>
          <w:szCs w:val="24"/>
        </w:rPr>
        <w:t xml:space="preserve"> 8(16), ss. 59-74.</w:t>
      </w:r>
    </w:p>
    <w:p w14:paraId="3C55903B" w14:textId="77777777" w:rsidR="000F10F8" w:rsidRPr="000A3CB0" w:rsidRDefault="00A3740B" w:rsidP="000E14A7">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Gonzalez, M. R. (2015). Computational thinking test: Design guidelines and </w:t>
      </w:r>
      <w:r w:rsidR="000A3CB0">
        <w:rPr>
          <w:rFonts w:ascii="Times New Roman" w:hAnsi="Times New Roman" w:cs="Times New Roman"/>
          <w:sz w:val="24"/>
          <w:szCs w:val="24"/>
        </w:rPr>
        <w:t>content validation.</w:t>
      </w:r>
      <w:r>
        <w:rPr>
          <w:rFonts w:ascii="Times New Roman" w:hAnsi="Times New Roman" w:cs="Times New Roman"/>
          <w:sz w:val="24"/>
          <w:szCs w:val="24"/>
        </w:rPr>
        <w:t xml:space="preserve"> </w:t>
      </w:r>
      <w:r>
        <w:rPr>
          <w:rFonts w:ascii="Times New Roman" w:hAnsi="Times New Roman" w:cs="Times New Roman"/>
          <w:i/>
          <w:sz w:val="24"/>
          <w:szCs w:val="24"/>
        </w:rPr>
        <w:t xml:space="preserve">Proceedings of EDULEARN15 Conference (pp. </w:t>
      </w:r>
      <w:r w:rsidR="000A3CB0" w:rsidRPr="000A3CB0">
        <w:rPr>
          <w:rFonts w:ascii="Times New Roman" w:hAnsi="Times New Roman" w:cs="Times New Roman"/>
          <w:i/>
          <w:sz w:val="24"/>
          <w:szCs w:val="24"/>
        </w:rPr>
        <w:t>2436-2444).</w:t>
      </w:r>
      <w:r>
        <w:rPr>
          <w:rFonts w:ascii="Times New Roman" w:hAnsi="Times New Roman" w:cs="Times New Roman"/>
          <w:sz w:val="24"/>
          <w:szCs w:val="24"/>
        </w:rPr>
        <w:t xml:space="preserve"> Barcelona, </w:t>
      </w:r>
      <w:r w:rsidR="000A3CB0">
        <w:rPr>
          <w:rFonts w:ascii="Times New Roman" w:hAnsi="Times New Roman" w:cs="Times New Roman"/>
          <w:sz w:val="24"/>
          <w:szCs w:val="24"/>
        </w:rPr>
        <w:t>Spain.</w:t>
      </w:r>
    </w:p>
    <w:p w14:paraId="398AF596" w14:textId="77777777" w:rsidR="000F10F8" w:rsidRDefault="000F10F8" w:rsidP="000E14A7">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Günüç, S.</w:t>
      </w:r>
      <w:r w:rsidR="00A3740B">
        <w:rPr>
          <w:rFonts w:ascii="Times New Roman" w:hAnsi="Times New Roman" w:cs="Times New Roman"/>
          <w:sz w:val="24"/>
          <w:szCs w:val="24"/>
        </w:rPr>
        <w:t>,</w:t>
      </w:r>
      <w:r>
        <w:rPr>
          <w:rFonts w:ascii="Times New Roman" w:hAnsi="Times New Roman" w:cs="Times New Roman"/>
          <w:sz w:val="24"/>
          <w:szCs w:val="24"/>
        </w:rPr>
        <w:t xml:space="preserve"> Odabaşı, F., </w:t>
      </w:r>
      <w:r w:rsidR="00E43086">
        <w:rPr>
          <w:rFonts w:ascii="Times New Roman" w:hAnsi="Times New Roman" w:cs="Times New Roman"/>
          <w:sz w:val="24"/>
          <w:szCs w:val="24"/>
        </w:rPr>
        <w:t xml:space="preserve">ve </w:t>
      </w:r>
      <w:r>
        <w:rPr>
          <w:rFonts w:ascii="Times New Roman" w:hAnsi="Times New Roman" w:cs="Times New Roman"/>
          <w:sz w:val="24"/>
          <w:szCs w:val="24"/>
        </w:rPr>
        <w:t xml:space="preserve">Kuzu, </w:t>
      </w:r>
      <w:r w:rsidR="00A3740B">
        <w:rPr>
          <w:rFonts w:ascii="Times New Roman" w:hAnsi="Times New Roman" w:cs="Times New Roman"/>
          <w:sz w:val="24"/>
          <w:szCs w:val="24"/>
        </w:rPr>
        <w:t xml:space="preserve">A. </w:t>
      </w:r>
      <w:r>
        <w:rPr>
          <w:rFonts w:ascii="Times New Roman" w:hAnsi="Times New Roman" w:cs="Times New Roman"/>
          <w:sz w:val="24"/>
          <w:szCs w:val="24"/>
        </w:rPr>
        <w:t xml:space="preserve">(2013). The defining characteristics of students </w:t>
      </w:r>
      <w:r w:rsidR="00A3740B">
        <w:rPr>
          <w:rFonts w:ascii="Times New Roman" w:hAnsi="Times New Roman" w:cs="Times New Roman"/>
          <w:sz w:val="24"/>
          <w:szCs w:val="24"/>
        </w:rPr>
        <w:t xml:space="preserve">of the 21 st century by student teachers: A </w:t>
      </w:r>
      <w:r>
        <w:rPr>
          <w:rFonts w:ascii="Times New Roman" w:hAnsi="Times New Roman" w:cs="Times New Roman"/>
          <w:sz w:val="24"/>
          <w:szCs w:val="24"/>
        </w:rPr>
        <w:t xml:space="preserve">twitter activity. </w:t>
      </w:r>
      <w:r w:rsidRPr="000F10F8">
        <w:rPr>
          <w:rFonts w:ascii="Times New Roman" w:hAnsi="Times New Roman" w:cs="Times New Roman"/>
          <w:i/>
          <w:sz w:val="24"/>
          <w:szCs w:val="24"/>
        </w:rPr>
        <w:t>journal of theory and pratice in education,</w:t>
      </w:r>
      <w:r>
        <w:rPr>
          <w:rFonts w:ascii="Times New Roman" w:hAnsi="Times New Roman" w:cs="Times New Roman"/>
          <w:sz w:val="24"/>
          <w:szCs w:val="24"/>
        </w:rPr>
        <w:t xml:space="preserve"> 9(4): 436:455</w:t>
      </w:r>
    </w:p>
    <w:p w14:paraId="22FC4047" w14:textId="77777777" w:rsidR="000F10F8" w:rsidRDefault="00E43086" w:rsidP="000E14A7">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Güven, M., ve </w:t>
      </w:r>
      <w:r w:rsidR="000F10F8">
        <w:rPr>
          <w:rFonts w:ascii="Times New Roman" w:hAnsi="Times New Roman" w:cs="Times New Roman"/>
          <w:sz w:val="24"/>
          <w:szCs w:val="24"/>
        </w:rPr>
        <w:t xml:space="preserve"> Kürüm, D.</w:t>
      </w:r>
      <w:r>
        <w:rPr>
          <w:rFonts w:ascii="Times New Roman" w:hAnsi="Times New Roman" w:cs="Times New Roman"/>
          <w:sz w:val="24"/>
          <w:szCs w:val="24"/>
        </w:rPr>
        <w:t xml:space="preserve"> </w:t>
      </w:r>
      <w:r w:rsidR="000F10F8">
        <w:rPr>
          <w:rFonts w:ascii="Times New Roman" w:hAnsi="Times New Roman" w:cs="Times New Roman"/>
          <w:sz w:val="24"/>
          <w:szCs w:val="24"/>
        </w:rPr>
        <w:t xml:space="preserve">(2006). Öğrenme stilleri ve eleştirel düşünme arasındaki ilişkiye genel bakış. </w:t>
      </w:r>
      <w:r w:rsidR="00597BC8" w:rsidRPr="00597BC8">
        <w:rPr>
          <w:rFonts w:ascii="Times New Roman" w:hAnsi="Times New Roman" w:cs="Times New Roman"/>
          <w:i/>
          <w:sz w:val="24"/>
          <w:szCs w:val="24"/>
        </w:rPr>
        <w:t>Sosyal Bilimler Dergisi,</w:t>
      </w:r>
      <w:r w:rsidR="000F10F8">
        <w:rPr>
          <w:rFonts w:ascii="Times New Roman" w:hAnsi="Times New Roman" w:cs="Times New Roman"/>
          <w:sz w:val="24"/>
          <w:szCs w:val="24"/>
        </w:rPr>
        <w:t xml:space="preserve"> 2006:1</w:t>
      </w:r>
    </w:p>
    <w:p w14:paraId="423AB3E4" w14:textId="77777777" w:rsidR="00956780" w:rsidRDefault="00956780" w:rsidP="00956780">
      <w:pPr>
        <w:autoSpaceDE w:val="0"/>
        <w:autoSpaceDN w:val="0"/>
        <w:adjustRightInd w:val="0"/>
        <w:spacing w:after="0" w:line="360" w:lineRule="auto"/>
        <w:ind w:left="567" w:hanging="567"/>
        <w:jc w:val="both"/>
        <w:rPr>
          <w:rFonts w:ascii="Times New Roman" w:hAnsi="Times New Roman" w:cs="Times New Roman"/>
          <w:sz w:val="24"/>
          <w:szCs w:val="24"/>
        </w:rPr>
      </w:pPr>
      <w:r w:rsidRPr="00956780">
        <w:rPr>
          <w:rFonts w:ascii="Times New Roman" w:hAnsi="Times New Roman" w:cs="Times New Roman"/>
          <w:sz w:val="24"/>
          <w:szCs w:val="24"/>
        </w:rPr>
        <w:lastRenderedPageBreak/>
        <w:t xml:space="preserve">Grover, S., &amp; Pea, R. (2013). Computational thinking in K-12: A review of the state of the field. </w:t>
      </w:r>
      <w:r w:rsidRPr="00956780">
        <w:rPr>
          <w:rFonts w:ascii="Times New Roman" w:hAnsi="Times New Roman" w:cs="Times New Roman"/>
          <w:i/>
          <w:iCs/>
          <w:sz w:val="24"/>
          <w:szCs w:val="24"/>
        </w:rPr>
        <w:t>Educational Researcher, 42</w:t>
      </w:r>
      <w:r w:rsidRPr="00956780">
        <w:rPr>
          <w:rFonts w:ascii="Times New Roman" w:hAnsi="Times New Roman" w:cs="Times New Roman"/>
          <w:sz w:val="24"/>
          <w:szCs w:val="24"/>
        </w:rPr>
        <w:t>, 38-43. doi: 10.3102/0013189X12463051</w:t>
      </w:r>
    </w:p>
    <w:p w14:paraId="61141256" w14:textId="77777777" w:rsidR="00E27EA7" w:rsidRDefault="00E27EA7" w:rsidP="00E27EA7">
      <w:pPr>
        <w:autoSpaceDE w:val="0"/>
        <w:autoSpaceDN w:val="0"/>
        <w:adjustRightInd w:val="0"/>
        <w:spacing w:after="0" w:line="360" w:lineRule="auto"/>
        <w:ind w:left="567" w:hanging="567"/>
        <w:jc w:val="both"/>
        <w:rPr>
          <w:rFonts w:ascii="Times New Roman" w:hAnsi="Times New Roman" w:cs="Times New Roman"/>
          <w:sz w:val="24"/>
          <w:szCs w:val="24"/>
        </w:rPr>
      </w:pPr>
      <w:r w:rsidRPr="00E27EA7">
        <w:rPr>
          <w:rFonts w:ascii="Times New Roman" w:hAnsi="Times New Roman" w:cs="Times New Roman"/>
          <w:sz w:val="24"/>
          <w:szCs w:val="24"/>
        </w:rPr>
        <w:t>Halpern, D. F. (1996). Thoughts and Knowledge: An Introduction to Critical Thinking, New Jersey-London: Lawrence Erlbaum Associates.</w:t>
      </w:r>
    </w:p>
    <w:p w14:paraId="5A104548" w14:textId="77777777" w:rsidR="00895DD4" w:rsidRDefault="00A3740B" w:rsidP="00D6725E">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ISTE-CSTA. </w:t>
      </w:r>
      <w:r w:rsidR="00895DD4" w:rsidRPr="00895DD4">
        <w:rPr>
          <w:rFonts w:ascii="Times New Roman" w:hAnsi="Times New Roman" w:cs="Times New Roman"/>
          <w:sz w:val="24"/>
          <w:szCs w:val="24"/>
        </w:rPr>
        <w:t xml:space="preserve">(2011). </w:t>
      </w:r>
      <w:r w:rsidR="00895DD4" w:rsidRPr="00895DD4">
        <w:rPr>
          <w:rFonts w:ascii="Times New Roman" w:hAnsi="Times New Roman" w:cs="Times New Roman"/>
          <w:i/>
          <w:iCs/>
          <w:sz w:val="24"/>
          <w:szCs w:val="24"/>
        </w:rPr>
        <w:t xml:space="preserve">Computational thinking: Teacher resources </w:t>
      </w:r>
      <w:r w:rsidR="00895DD4" w:rsidRPr="00895DD4">
        <w:rPr>
          <w:rFonts w:ascii="Times New Roman" w:hAnsi="Times New Roman" w:cs="Times New Roman"/>
          <w:sz w:val="24"/>
          <w:szCs w:val="24"/>
        </w:rPr>
        <w:t xml:space="preserve">(2. edition) (Grant No: CNS-1030054).[Çevrim-içi: </w:t>
      </w:r>
      <w:hyperlink r:id="rId14" w:history="1">
        <w:r w:rsidR="00895DD4" w:rsidRPr="00895DD4">
          <w:rPr>
            <w:rStyle w:val="Kpr"/>
            <w:rFonts w:ascii="Times New Roman" w:hAnsi="Times New Roman" w:cs="Times New Roman"/>
            <w:sz w:val="24"/>
            <w:szCs w:val="24"/>
          </w:rPr>
          <w:t>https://www.iste.org/explore/articleDetail?articleid=152&amp;category=Solutions&amp;article=Computational-thinking-for-all</w:t>
        </w:r>
      </w:hyperlink>
      <w:r w:rsidR="00D6725E">
        <w:rPr>
          <w:rFonts w:ascii="Times New Roman" w:hAnsi="Times New Roman" w:cs="Times New Roman"/>
          <w:sz w:val="24"/>
          <w:szCs w:val="24"/>
        </w:rPr>
        <w:t xml:space="preserve"> </w:t>
      </w:r>
      <w:r w:rsidR="00D6725E" w:rsidRPr="00D6725E">
        <w:rPr>
          <w:rFonts w:ascii="Times New Roman" w:hAnsi="Times New Roman" w:cs="Times New Roman"/>
          <w:sz w:val="24"/>
          <w:szCs w:val="24"/>
        </w:rPr>
        <w:t>adresinden 1</w:t>
      </w:r>
      <w:r w:rsidR="00D6725E">
        <w:rPr>
          <w:rFonts w:ascii="Times New Roman" w:hAnsi="Times New Roman" w:cs="Times New Roman"/>
          <w:sz w:val="24"/>
          <w:szCs w:val="24"/>
        </w:rPr>
        <w:t>4</w:t>
      </w:r>
      <w:r w:rsidR="00D6725E" w:rsidRPr="00D6725E">
        <w:rPr>
          <w:rFonts w:ascii="Times New Roman" w:hAnsi="Times New Roman" w:cs="Times New Roman"/>
          <w:sz w:val="24"/>
          <w:szCs w:val="24"/>
        </w:rPr>
        <w:t>.</w:t>
      </w:r>
      <w:r w:rsidR="00D6725E">
        <w:rPr>
          <w:rFonts w:ascii="Times New Roman" w:hAnsi="Times New Roman" w:cs="Times New Roman"/>
          <w:sz w:val="24"/>
          <w:szCs w:val="24"/>
        </w:rPr>
        <w:t>12</w:t>
      </w:r>
      <w:r w:rsidR="00D6725E" w:rsidRPr="00D6725E">
        <w:rPr>
          <w:rFonts w:ascii="Times New Roman" w:hAnsi="Times New Roman" w:cs="Times New Roman"/>
          <w:sz w:val="24"/>
          <w:szCs w:val="24"/>
        </w:rPr>
        <w:t>.2018 tarihinde alınmıştır.</w:t>
      </w:r>
    </w:p>
    <w:p w14:paraId="3D3EC568" w14:textId="77777777" w:rsidR="00252985" w:rsidRDefault="00F5383A" w:rsidP="00252985">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ISTE.(2015). </w:t>
      </w:r>
      <w:r w:rsidRPr="00F5383A">
        <w:rPr>
          <w:rFonts w:ascii="Times New Roman" w:hAnsi="Times New Roman" w:cs="Times New Roman"/>
          <w:i/>
          <w:sz w:val="24"/>
          <w:szCs w:val="24"/>
        </w:rPr>
        <w:t>CT leadership toolkit.</w:t>
      </w:r>
      <w:r>
        <w:rPr>
          <w:rFonts w:ascii="Times New Roman" w:hAnsi="Times New Roman" w:cs="Times New Roman"/>
          <w:sz w:val="24"/>
          <w:szCs w:val="24"/>
        </w:rPr>
        <w:t xml:space="preserve"> </w:t>
      </w:r>
    </w:p>
    <w:p w14:paraId="2C27EFFD" w14:textId="77777777" w:rsidR="000F10F8" w:rsidRDefault="002B2A9A" w:rsidP="000E14A7">
      <w:pPr>
        <w:autoSpaceDE w:val="0"/>
        <w:autoSpaceDN w:val="0"/>
        <w:adjustRightInd w:val="0"/>
        <w:spacing w:after="0" w:line="360" w:lineRule="auto"/>
        <w:ind w:left="567" w:hanging="567"/>
        <w:jc w:val="both"/>
        <w:rPr>
          <w:rFonts w:ascii="Times New Roman" w:hAnsi="Times New Roman" w:cs="Times New Roman"/>
          <w:sz w:val="24"/>
          <w:szCs w:val="24"/>
        </w:rPr>
      </w:pPr>
      <w:hyperlink r:id="rId15" w:history="1">
        <w:r w:rsidR="00252985" w:rsidRPr="00C7100D">
          <w:rPr>
            <w:rStyle w:val="Kpr"/>
            <w:rFonts w:ascii="Times New Roman" w:hAnsi="Times New Roman" w:cs="Times New Roman"/>
            <w:sz w:val="24"/>
            <w:szCs w:val="24"/>
          </w:rPr>
          <w:t>http://www.iste.org/docs/ct-documents/ct-leadershipt-toolkit.pdf?sfvrsn=4</w:t>
        </w:r>
      </w:hyperlink>
      <w:r w:rsidR="00A3740B">
        <w:t xml:space="preserve"> </w:t>
      </w:r>
      <w:r w:rsidR="00D6725E" w:rsidRPr="00D6725E">
        <w:rPr>
          <w:rFonts w:ascii="Times New Roman" w:hAnsi="Times New Roman" w:cs="Times New Roman"/>
          <w:sz w:val="24"/>
          <w:szCs w:val="24"/>
        </w:rPr>
        <w:t>adresinden 1</w:t>
      </w:r>
      <w:r w:rsidR="00D6725E">
        <w:rPr>
          <w:rFonts w:ascii="Times New Roman" w:hAnsi="Times New Roman" w:cs="Times New Roman"/>
          <w:sz w:val="24"/>
          <w:szCs w:val="24"/>
        </w:rPr>
        <w:t>4</w:t>
      </w:r>
      <w:r w:rsidR="00D6725E" w:rsidRPr="00D6725E">
        <w:rPr>
          <w:rFonts w:ascii="Times New Roman" w:hAnsi="Times New Roman" w:cs="Times New Roman"/>
          <w:sz w:val="24"/>
          <w:szCs w:val="24"/>
        </w:rPr>
        <w:t>.</w:t>
      </w:r>
      <w:r w:rsidR="00D6725E">
        <w:rPr>
          <w:rFonts w:ascii="Times New Roman" w:hAnsi="Times New Roman" w:cs="Times New Roman"/>
          <w:sz w:val="24"/>
          <w:szCs w:val="24"/>
        </w:rPr>
        <w:t>12</w:t>
      </w:r>
      <w:r w:rsidR="00D6725E" w:rsidRPr="00D6725E">
        <w:rPr>
          <w:rFonts w:ascii="Times New Roman" w:hAnsi="Times New Roman" w:cs="Times New Roman"/>
          <w:sz w:val="24"/>
          <w:szCs w:val="24"/>
        </w:rPr>
        <w:t>.2018 tarihinde alınmıştır.</w:t>
      </w:r>
    </w:p>
    <w:p w14:paraId="132E8226" w14:textId="77777777" w:rsidR="00952BDD" w:rsidRDefault="00952BDD" w:rsidP="002529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ISTE (2015). </w:t>
      </w:r>
      <w:r w:rsidRPr="00952BDD">
        <w:rPr>
          <w:rFonts w:ascii="Times New Roman" w:hAnsi="Times New Roman" w:cs="Times New Roman"/>
          <w:i/>
          <w:sz w:val="24"/>
          <w:szCs w:val="24"/>
        </w:rPr>
        <w:t>Computational thinking leadership</w:t>
      </w:r>
      <w:r>
        <w:rPr>
          <w:rFonts w:ascii="Times New Roman" w:hAnsi="Times New Roman" w:cs="Times New Roman"/>
          <w:sz w:val="24"/>
          <w:szCs w:val="24"/>
        </w:rPr>
        <w:t xml:space="preserve"> </w:t>
      </w:r>
      <w:r w:rsidRPr="00952BDD">
        <w:rPr>
          <w:rFonts w:ascii="Times New Roman" w:hAnsi="Times New Roman" w:cs="Times New Roman"/>
          <w:i/>
          <w:sz w:val="24"/>
          <w:szCs w:val="24"/>
        </w:rPr>
        <w:t>toolkit</w:t>
      </w:r>
      <w:r>
        <w:rPr>
          <w:rFonts w:ascii="Times New Roman" w:hAnsi="Times New Roman" w:cs="Times New Roman"/>
          <w:sz w:val="24"/>
          <w:szCs w:val="24"/>
        </w:rPr>
        <w:t xml:space="preserve"> (Firs Edition). [Çevrim-içi:</w:t>
      </w:r>
    </w:p>
    <w:p w14:paraId="7A4398FC" w14:textId="77777777" w:rsidR="00952BDD" w:rsidRDefault="002B2A9A" w:rsidP="000E14A7">
      <w:pPr>
        <w:autoSpaceDE w:val="0"/>
        <w:autoSpaceDN w:val="0"/>
        <w:adjustRightInd w:val="0"/>
        <w:spacing w:after="0" w:line="360" w:lineRule="auto"/>
        <w:ind w:left="567" w:hanging="567"/>
        <w:jc w:val="both"/>
        <w:rPr>
          <w:rFonts w:ascii="Times New Roman" w:hAnsi="Times New Roman" w:cs="Times New Roman"/>
          <w:sz w:val="24"/>
          <w:szCs w:val="24"/>
        </w:rPr>
      </w:pPr>
      <w:hyperlink r:id="rId16" w:history="1">
        <w:r w:rsidR="00952BDD" w:rsidRPr="00C7100D">
          <w:rPr>
            <w:rStyle w:val="Kpr"/>
            <w:rFonts w:ascii="Times New Roman" w:hAnsi="Times New Roman" w:cs="Times New Roman"/>
            <w:sz w:val="24"/>
            <w:szCs w:val="24"/>
          </w:rPr>
          <w:t>https://www.iste.org/explore/articleDetail?articleid=152&amp;category=Solutions&amp;article=Computational-thinking-for-all</w:t>
        </w:r>
      </w:hyperlink>
      <w:r w:rsidR="00D6725E">
        <w:rPr>
          <w:rFonts w:ascii="Times New Roman" w:hAnsi="Times New Roman" w:cs="Times New Roman"/>
          <w:sz w:val="24"/>
          <w:szCs w:val="24"/>
        </w:rPr>
        <w:t xml:space="preserve"> </w:t>
      </w:r>
      <w:r w:rsidR="00D6725E" w:rsidRPr="00D6725E">
        <w:rPr>
          <w:rFonts w:ascii="Times New Roman" w:hAnsi="Times New Roman" w:cs="Times New Roman"/>
          <w:sz w:val="24"/>
          <w:szCs w:val="24"/>
        </w:rPr>
        <w:t xml:space="preserve">adresinden </w:t>
      </w:r>
      <w:r w:rsidR="00D6725E">
        <w:rPr>
          <w:rFonts w:ascii="Times New Roman" w:hAnsi="Times New Roman" w:cs="Times New Roman"/>
          <w:sz w:val="24"/>
          <w:szCs w:val="24"/>
        </w:rPr>
        <w:t>02</w:t>
      </w:r>
      <w:r w:rsidR="00D6725E" w:rsidRPr="00D6725E">
        <w:rPr>
          <w:rFonts w:ascii="Times New Roman" w:hAnsi="Times New Roman" w:cs="Times New Roman"/>
          <w:sz w:val="24"/>
          <w:szCs w:val="24"/>
        </w:rPr>
        <w:t>.</w:t>
      </w:r>
      <w:r w:rsidR="00D6725E">
        <w:rPr>
          <w:rFonts w:ascii="Times New Roman" w:hAnsi="Times New Roman" w:cs="Times New Roman"/>
          <w:sz w:val="24"/>
          <w:szCs w:val="24"/>
        </w:rPr>
        <w:t>01</w:t>
      </w:r>
      <w:r w:rsidR="00D6725E" w:rsidRPr="00D6725E">
        <w:rPr>
          <w:rFonts w:ascii="Times New Roman" w:hAnsi="Times New Roman" w:cs="Times New Roman"/>
          <w:sz w:val="24"/>
          <w:szCs w:val="24"/>
        </w:rPr>
        <w:t>.201</w:t>
      </w:r>
      <w:r w:rsidR="00D6725E">
        <w:rPr>
          <w:rFonts w:ascii="Times New Roman" w:hAnsi="Times New Roman" w:cs="Times New Roman"/>
          <w:sz w:val="24"/>
          <w:szCs w:val="24"/>
        </w:rPr>
        <w:t>9</w:t>
      </w:r>
      <w:r w:rsidR="00D6725E" w:rsidRPr="00D6725E">
        <w:rPr>
          <w:rFonts w:ascii="Times New Roman" w:hAnsi="Times New Roman" w:cs="Times New Roman"/>
          <w:sz w:val="24"/>
          <w:szCs w:val="24"/>
        </w:rPr>
        <w:t xml:space="preserve"> tarihinde alınmıştır.</w:t>
      </w:r>
    </w:p>
    <w:p w14:paraId="0E50E9B2" w14:textId="77777777" w:rsidR="00026BC8" w:rsidRDefault="00A3740B" w:rsidP="00026BC8">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Johnson, D. W., </w:t>
      </w:r>
      <w:r w:rsidR="00026BC8" w:rsidRPr="00026BC8">
        <w:rPr>
          <w:rFonts w:ascii="Times New Roman" w:hAnsi="Times New Roman" w:cs="Times New Roman"/>
          <w:sz w:val="24"/>
          <w:szCs w:val="24"/>
        </w:rPr>
        <w:t>Johnson, R. T. &amp; Smith, K. (2007). The state of cooperative learning in postsecondary</w:t>
      </w:r>
      <w:r w:rsidR="00026BC8">
        <w:rPr>
          <w:rFonts w:ascii="Times New Roman" w:hAnsi="Times New Roman" w:cs="Times New Roman"/>
          <w:sz w:val="24"/>
          <w:szCs w:val="24"/>
        </w:rPr>
        <w:t xml:space="preserve"> </w:t>
      </w:r>
      <w:r w:rsidR="00026BC8" w:rsidRPr="00026BC8">
        <w:rPr>
          <w:rFonts w:ascii="Times New Roman" w:hAnsi="Times New Roman" w:cs="Times New Roman"/>
          <w:sz w:val="24"/>
          <w:szCs w:val="24"/>
        </w:rPr>
        <w:t>and professional settings. Educational Ps</w:t>
      </w:r>
      <w:r w:rsidR="00012744">
        <w:rPr>
          <w:rFonts w:ascii="Times New Roman" w:hAnsi="Times New Roman" w:cs="Times New Roman"/>
          <w:sz w:val="24"/>
          <w:szCs w:val="24"/>
        </w:rPr>
        <w:t>ychology Review, 19(1), 15–29. d</w:t>
      </w:r>
      <w:r w:rsidR="00026BC8" w:rsidRPr="00026BC8">
        <w:rPr>
          <w:rFonts w:ascii="Times New Roman" w:hAnsi="Times New Roman" w:cs="Times New Roman"/>
          <w:sz w:val="24"/>
          <w:szCs w:val="24"/>
        </w:rPr>
        <w:t>oi: 10.1007/s10648-006-9038-8</w:t>
      </w:r>
    </w:p>
    <w:p w14:paraId="512205BD" w14:textId="77777777" w:rsidR="0008348D" w:rsidRDefault="0008348D" w:rsidP="000E14A7">
      <w:pPr>
        <w:autoSpaceDE w:val="0"/>
        <w:autoSpaceDN w:val="0"/>
        <w:adjustRightInd w:val="0"/>
        <w:spacing w:after="0" w:line="360" w:lineRule="auto"/>
        <w:ind w:left="567" w:hanging="567"/>
        <w:jc w:val="both"/>
        <w:rPr>
          <w:rFonts w:ascii="Times New Roman" w:hAnsi="Times New Roman" w:cs="Times New Roman"/>
          <w:sz w:val="24"/>
          <w:szCs w:val="24"/>
        </w:rPr>
      </w:pPr>
      <w:r w:rsidRPr="0008348D">
        <w:rPr>
          <w:rFonts w:ascii="Times New Roman" w:hAnsi="Times New Roman" w:cs="Times New Roman"/>
          <w:sz w:val="24"/>
          <w:szCs w:val="24"/>
        </w:rPr>
        <w:t xml:space="preserve">Kalelioğlu, F., Gülbahar, Y., &amp; Kukul, V. (2016). A framework for computational thinking based on a systematic research review. </w:t>
      </w:r>
      <w:r w:rsidRPr="0008348D">
        <w:rPr>
          <w:rFonts w:ascii="Times New Roman" w:hAnsi="Times New Roman" w:cs="Times New Roman"/>
          <w:i/>
          <w:iCs/>
          <w:sz w:val="24"/>
          <w:szCs w:val="24"/>
        </w:rPr>
        <w:t>Baltic J. Modern Computing</w:t>
      </w:r>
      <w:r w:rsidRPr="0008348D">
        <w:rPr>
          <w:rFonts w:ascii="Times New Roman" w:hAnsi="Times New Roman" w:cs="Times New Roman"/>
          <w:sz w:val="24"/>
          <w:szCs w:val="24"/>
        </w:rPr>
        <w:t xml:space="preserve">, </w:t>
      </w:r>
      <w:r w:rsidRPr="0008348D">
        <w:rPr>
          <w:rFonts w:ascii="Times New Roman" w:hAnsi="Times New Roman" w:cs="Times New Roman"/>
          <w:i/>
          <w:iCs/>
          <w:sz w:val="24"/>
          <w:szCs w:val="24"/>
        </w:rPr>
        <w:t>4</w:t>
      </w:r>
      <w:r w:rsidRPr="0008348D">
        <w:rPr>
          <w:rFonts w:ascii="Times New Roman" w:hAnsi="Times New Roman" w:cs="Times New Roman"/>
          <w:sz w:val="24"/>
          <w:szCs w:val="24"/>
        </w:rPr>
        <w:t>(3), 583-596.</w:t>
      </w:r>
    </w:p>
    <w:p w14:paraId="214306B8" w14:textId="77777777" w:rsidR="00BE00C7" w:rsidRPr="00BE00C7" w:rsidRDefault="00BE00C7" w:rsidP="00BE00C7">
      <w:pPr>
        <w:autoSpaceDE w:val="0"/>
        <w:autoSpaceDN w:val="0"/>
        <w:adjustRightInd w:val="0"/>
        <w:spacing w:after="0" w:line="360" w:lineRule="auto"/>
        <w:ind w:left="567" w:hanging="567"/>
        <w:jc w:val="both"/>
        <w:rPr>
          <w:rFonts w:ascii="Times New Roman" w:hAnsi="Times New Roman" w:cs="Times New Roman"/>
          <w:sz w:val="24"/>
          <w:szCs w:val="24"/>
        </w:rPr>
      </w:pPr>
      <w:r w:rsidRPr="00BE00C7">
        <w:rPr>
          <w:rFonts w:ascii="Times New Roman" w:hAnsi="Times New Roman" w:cs="Times New Roman"/>
          <w:sz w:val="24"/>
          <w:szCs w:val="24"/>
        </w:rPr>
        <w:t xml:space="preserve">Kazimoglu, C., Kiernan, M., Bacon, L., &amp; MacKinnon, L. (2012). Learning programming at the computational thinking level via digital game-play. </w:t>
      </w:r>
      <w:r w:rsidRPr="00BE00C7">
        <w:rPr>
          <w:rFonts w:ascii="Times New Roman" w:hAnsi="Times New Roman" w:cs="Times New Roman"/>
          <w:i/>
          <w:iCs/>
          <w:sz w:val="24"/>
          <w:szCs w:val="24"/>
        </w:rPr>
        <w:t>Procedia Computer Science</w:t>
      </w:r>
      <w:r w:rsidRPr="00BE00C7">
        <w:rPr>
          <w:rFonts w:ascii="Times New Roman" w:hAnsi="Times New Roman" w:cs="Times New Roman"/>
          <w:sz w:val="24"/>
          <w:szCs w:val="24"/>
        </w:rPr>
        <w:t>, 9, 522-531.doi: 10.1016/j.procs.2012.04.056</w:t>
      </w:r>
      <w:r>
        <w:rPr>
          <w:sz w:val="18"/>
          <w:szCs w:val="18"/>
        </w:rPr>
        <w:t xml:space="preserve">. </w:t>
      </w:r>
    </w:p>
    <w:p w14:paraId="23657944" w14:textId="77777777" w:rsidR="00294D2E" w:rsidRPr="00294D2E" w:rsidRDefault="00012744" w:rsidP="00294D2E">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Kolb, D. </w:t>
      </w:r>
      <w:r w:rsidR="00294D2E" w:rsidRPr="00294D2E">
        <w:rPr>
          <w:rFonts w:ascii="Times New Roman" w:hAnsi="Times New Roman" w:cs="Times New Roman"/>
          <w:sz w:val="24"/>
          <w:szCs w:val="24"/>
        </w:rPr>
        <w:t>(1984). Experiential Learning: Experience as the Source of Learning and Development. Englewood Cliffs, NJ. Prentice Hall.</w:t>
      </w:r>
    </w:p>
    <w:p w14:paraId="06E9F6EE" w14:textId="77777777" w:rsidR="00294D2E" w:rsidRDefault="00294D2E" w:rsidP="00294D2E">
      <w:pPr>
        <w:autoSpaceDE w:val="0"/>
        <w:autoSpaceDN w:val="0"/>
        <w:adjustRightInd w:val="0"/>
        <w:spacing w:after="0" w:line="360" w:lineRule="auto"/>
        <w:ind w:left="567" w:hanging="567"/>
        <w:jc w:val="both"/>
        <w:rPr>
          <w:rFonts w:ascii="Times New Roman" w:hAnsi="Times New Roman" w:cs="Times New Roman"/>
          <w:sz w:val="24"/>
          <w:szCs w:val="24"/>
        </w:rPr>
      </w:pPr>
      <w:r w:rsidRPr="00294D2E">
        <w:rPr>
          <w:rFonts w:ascii="Times New Roman" w:hAnsi="Times New Roman" w:cs="Times New Roman"/>
          <w:sz w:val="24"/>
          <w:szCs w:val="24"/>
        </w:rPr>
        <w:t>Kolb,D.A. (1999). The kolb learning style inventory.</w:t>
      </w:r>
      <w:r w:rsidR="00012744">
        <w:rPr>
          <w:rFonts w:ascii="Times New Roman" w:hAnsi="Times New Roman" w:cs="Times New Roman"/>
          <w:sz w:val="24"/>
          <w:szCs w:val="24"/>
        </w:rPr>
        <w:t xml:space="preserve"> </w:t>
      </w:r>
      <w:r w:rsidRPr="00294D2E">
        <w:rPr>
          <w:rFonts w:ascii="Times New Roman" w:hAnsi="Times New Roman" w:cs="Times New Roman"/>
          <w:sz w:val="24"/>
          <w:szCs w:val="24"/>
        </w:rPr>
        <w:t>Hay Resources Direct.</w:t>
      </w:r>
    </w:p>
    <w:p w14:paraId="58B2B80A" w14:textId="77777777" w:rsidR="002368E2" w:rsidRPr="00294D2E" w:rsidRDefault="00012744" w:rsidP="002368E2">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Korkmaz, </w:t>
      </w:r>
      <w:r w:rsidR="002368E2" w:rsidRPr="002368E2">
        <w:rPr>
          <w:rFonts w:ascii="Times New Roman" w:hAnsi="Times New Roman" w:cs="Times New Roman"/>
          <w:sz w:val="24"/>
          <w:szCs w:val="24"/>
        </w:rPr>
        <w:t>Ö. (2012). A validity and reliability study of the Online Cooperative Learning Attitude</w:t>
      </w:r>
      <w:r w:rsidR="002368E2">
        <w:rPr>
          <w:rFonts w:ascii="Times New Roman" w:hAnsi="Times New Roman" w:cs="Times New Roman"/>
          <w:sz w:val="24"/>
          <w:szCs w:val="24"/>
        </w:rPr>
        <w:t xml:space="preserve"> </w:t>
      </w:r>
      <w:r w:rsidR="002368E2" w:rsidRPr="002368E2">
        <w:rPr>
          <w:rFonts w:ascii="Times New Roman" w:hAnsi="Times New Roman" w:cs="Times New Roman"/>
          <w:sz w:val="24"/>
          <w:szCs w:val="24"/>
        </w:rPr>
        <w:t>Scale. Computers &amp; Education, 59, 1162-1169.</w:t>
      </w:r>
    </w:p>
    <w:p w14:paraId="5B4B3E95" w14:textId="77777777" w:rsidR="00294D2E" w:rsidRPr="00294D2E" w:rsidRDefault="00012744" w:rsidP="00294D2E">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Korkmaz, </w:t>
      </w:r>
      <w:r w:rsidR="00294D2E" w:rsidRPr="00294D2E">
        <w:rPr>
          <w:rFonts w:ascii="Times New Roman" w:hAnsi="Times New Roman" w:cs="Times New Roman"/>
          <w:sz w:val="24"/>
          <w:szCs w:val="24"/>
        </w:rPr>
        <w:t>Ö., Çakır, R., Özdem. M.Y. (</w:t>
      </w:r>
      <w:r w:rsidR="002368E2">
        <w:rPr>
          <w:rFonts w:ascii="Times New Roman" w:hAnsi="Times New Roman" w:cs="Times New Roman"/>
          <w:sz w:val="24"/>
          <w:szCs w:val="24"/>
        </w:rPr>
        <w:t>Baskıda</w:t>
      </w:r>
      <w:r w:rsidR="00294D2E" w:rsidRPr="00294D2E">
        <w:rPr>
          <w:rFonts w:ascii="Times New Roman" w:hAnsi="Times New Roman" w:cs="Times New Roman"/>
          <w:sz w:val="24"/>
          <w:szCs w:val="24"/>
        </w:rPr>
        <w:t>). A validity and reliability study of the Comp</w:t>
      </w:r>
      <w:r>
        <w:rPr>
          <w:rFonts w:ascii="Times New Roman" w:hAnsi="Times New Roman" w:cs="Times New Roman"/>
          <w:sz w:val="24"/>
          <w:szCs w:val="24"/>
        </w:rPr>
        <w:t>utational Thinking Scales (CTS).</w:t>
      </w:r>
    </w:p>
    <w:p w14:paraId="70ACC9FF" w14:textId="77777777" w:rsidR="00294D2E" w:rsidRDefault="00294D2E" w:rsidP="00294D2E">
      <w:pPr>
        <w:autoSpaceDE w:val="0"/>
        <w:autoSpaceDN w:val="0"/>
        <w:adjustRightInd w:val="0"/>
        <w:spacing w:after="0" w:line="360" w:lineRule="auto"/>
        <w:ind w:left="567" w:hanging="567"/>
        <w:jc w:val="both"/>
        <w:rPr>
          <w:rFonts w:ascii="Times New Roman" w:hAnsi="Times New Roman" w:cs="Times New Roman"/>
          <w:sz w:val="24"/>
          <w:szCs w:val="24"/>
        </w:rPr>
      </w:pPr>
      <w:r w:rsidRPr="00294D2E">
        <w:rPr>
          <w:rFonts w:ascii="Times New Roman" w:hAnsi="Times New Roman" w:cs="Times New Roman"/>
          <w:sz w:val="24"/>
          <w:szCs w:val="24"/>
        </w:rPr>
        <w:t>Ko</w:t>
      </w:r>
      <w:r w:rsidR="00012744">
        <w:rPr>
          <w:rFonts w:ascii="Times New Roman" w:hAnsi="Times New Roman" w:cs="Times New Roman"/>
          <w:sz w:val="24"/>
          <w:szCs w:val="24"/>
        </w:rPr>
        <w:t xml:space="preserve">rkmaz, Ö., Çakır, R., ve Özden, M.Y. </w:t>
      </w:r>
      <w:r w:rsidRPr="00294D2E">
        <w:rPr>
          <w:rFonts w:ascii="Times New Roman" w:hAnsi="Times New Roman" w:cs="Times New Roman"/>
          <w:sz w:val="24"/>
          <w:szCs w:val="24"/>
        </w:rPr>
        <w:t>(2015).</w:t>
      </w:r>
      <w:r w:rsidR="00012744">
        <w:rPr>
          <w:rFonts w:ascii="Times New Roman" w:hAnsi="Times New Roman" w:cs="Times New Roman"/>
          <w:sz w:val="24"/>
          <w:szCs w:val="24"/>
        </w:rPr>
        <w:t xml:space="preserve"> </w:t>
      </w:r>
      <w:r w:rsidRPr="00012744">
        <w:rPr>
          <w:rFonts w:ascii="Times New Roman" w:hAnsi="Times New Roman" w:cs="Times New Roman"/>
          <w:i/>
          <w:sz w:val="24"/>
          <w:szCs w:val="24"/>
        </w:rPr>
        <w:t xml:space="preserve">Bilgisayarca düşünme beceri düzeyleri ölçeğinin (BDBD) ortaokul düzeyine uyarlanması. </w:t>
      </w:r>
      <w:r w:rsidRPr="00294D2E">
        <w:rPr>
          <w:rFonts w:ascii="Times New Roman" w:hAnsi="Times New Roman" w:cs="Times New Roman"/>
          <w:sz w:val="24"/>
          <w:szCs w:val="24"/>
        </w:rPr>
        <w:t>Gazi Eğitim Bilimleri Dergisi, 1(2), 143-162.</w:t>
      </w:r>
    </w:p>
    <w:p w14:paraId="2FCE1CBF" w14:textId="77777777" w:rsidR="00E73664" w:rsidRDefault="00E73664" w:rsidP="00294D2E">
      <w:pPr>
        <w:autoSpaceDE w:val="0"/>
        <w:autoSpaceDN w:val="0"/>
        <w:adjustRightInd w:val="0"/>
        <w:spacing w:after="0" w:line="360" w:lineRule="auto"/>
        <w:ind w:left="567" w:hanging="567"/>
        <w:jc w:val="both"/>
        <w:rPr>
          <w:rFonts w:ascii="Times New Roman" w:hAnsi="Times New Roman" w:cs="Times New Roman"/>
          <w:sz w:val="24"/>
          <w:szCs w:val="24"/>
        </w:rPr>
      </w:pPr>
      <w:r w:rsidRPr="00E73664">
        <w:rPr>
          <w:rFonts w:ascii="Times New Roman" w:hAnsi="Times New Roman" w:cs="Times New Roman"/>
          <w:sz w:val="24"/>
          <w:szCs w:val="24"/>
        </w:rPr>
        <w:lastRenderedPageBreak/>
        <w:t xml:space="preserve">Kökdemir, D. (2003). </w:t>
      </w:r>
      <w:r w:rsidRPr="00E73664">
        <w:rPr>
          <w:rFonts w:ascii="Times New Roman" w:hAnsi="Times New Roman" w:cs="Times New Roman"/>
          <w:i/>
          <w:iCs/>
          <w:sz w:val="24"/>
          <w:szCs w:val="24"/>
        </w:rPr>
        <w:t>Belirsizlik Durumlarında Karar Verme ve Problem Çözme</w:t>
      </w:r>
      <w:r w:rsidRPr="00E73664">
        <w:rPr>
          <w:rFonts w:ascii="Times New Roman" w:hAnsi="Times New Roman" w:cs="Times New Roman"/>
          <w:sz w:val="24"/>
          <w:szCs w:val="24"/>
        </w:rPr>
        <w:t>. Ankara: Ankara Üniversitesi.</w:t>
      </w:r>
    </w:p>
    <w:p w14:paraId="11318E73" w14:textId="77777777" w:rsidR="00294D2E" w:rsidRDefault="00294D2E" w:rsidP="000E14A7">
      <w:pPr>
        <w:autoSpaceDE w:val="0"/>
        <w:autoSpaceDN w:val="0"/>
        <w:adjustRightInd w:val="0"/>
        <w:spacing w:after="0" w:line="360" w:lineRule="auto"/>
        <w:ind w:left="567" w:hanging="567"/>
        <w:jc w:val="both"/>
        <w:rPr>
          <w:rFonts w:ascii="Times New Roman" w:hAnsi="Times New Roman" w:cs="Times New Roman"/>
          <w:sz w:val="24"/>
          <w:szCs w:val="24"/>
        </w:rPr>
      </w:pPr>
      <w:r w:rsidRPr="00294D2E">
        <w:rPr>
          <w:rFonts w:ascii="Times New Roman" w:hAnsi="Times New Roman" w:cs="Times New Roman"/>
          <w:sz w:val="24"/>
          <w:szCs w:val="24"/>
        </w:rPr>
        <w:t>National Research Council (2010).</w:t>
      </w:r>
      <w:r w:rsidR="00012744">
        <w:rPr>
          <w:rFonts w:ascii="Times New Roman" w:hAnsi="Times New Roman" w:cs="Times New Roman"/>
          <w:sz w:val="24"/>
          <w:szCs w:val="24"/>
        </w:rPr>
        <w:t xml:space="preserve"> </w:t>
      </w:r>
      <w:r w:rsidRPr="00294D2E">
        <w:rPr>
          <w:rFonts w:ascii="Times New Roman" w:hAnsi="Times New Roman" w:cs="Times New Roman"/>
          <w:i/>
          <w:iCs/>
          <w:sz w:val="24"/>
          <w:szCs w:val="24"/>
        </w:rPr>
        <w:t>Committee for the Workshops on Computational Thinking: Report of a workshop on the scope and nature of computational thinking</w:t>
      </w:r>
      <w:r w:rsidRPr="00294D2E">
        <w:rPr>
          <w:rFonts w:ascii="Times New Roman" w:hAnsi="Times New Roman" w:cs="Times New Roman"/>
          <w:sz w:val="24"/>
          <w:szCs w:val="24"/>
        </w:rPr>
        <w:t>. Washington, DC: National Academies Press.</w:t>
      </w:r>
    </w:p>
    <w:p w14:paraId="35329B0F" w14:textId="77777777" w:rsidR="00294D2E" w:rsidRPr="00294D2E" w:rsidRDefault="00294D2E" w:rsidP="00294D2E">
      <w:pPr>
        <w:spacing w:line="360" w:lineRule="auto"/>
        <w:ind w:left="567" w:hanging="567"/>
        <w:rPr>
          <w:rFonts w:ascii="Times New Roman" w:hAnsi="Times New Roman" w:cs="Times New Roman"/>
          <w:sz w:val="24"/>
          <w:szCs w:val="24"/>
        </w:rPr>
      </w:pPr>
      <w:r w:rsidRPr="00294D2E">
        <w:rPr>
          <w:rFonts w:ascii="Times New Roman" w:hAnsi="Times New Roman" w:cs="Times New Roman"/>
          <w:sz w:val="24"/>
          <w:szCs w:val="24"/>
        </w:rPr>
        <w:t xml:space="preserve">Özden, M.Y. (2015). </w:t>
      </w:r>
      <w:r w:rsidRPr="005612F6">
        <w:rPr>
          <w:rFonts w:ascii="Times New Roman" w:hAnsi="Times New Roman" w:cs="Times New Roman"/>
          <w:i/>
          <w:sz w:val="24"/>
          <w:szCs w:val="24"/>
        </w:rPr>
        <w:t>Computational Thinking.</w:t>
      </w:r>
      <w:r w:rsidRPr="00294D2E">
        <w:rPr>
          <w:rFonts w:ascii="Times New Roman" w:hAnsi="Times New Roman" w:cs="Times New Roman"/>
          <w:sz w:val="24"/>
          <w:szCs w:val="24"/>
        </w:rPr>
        <w:t xml:space="preserve"> </w:t>
      </w:r>
    </w:p>
    <w:p w14:paraId="71735AA6" w14:textId="77777777" w:rsidR="00294D2E" w:rsidRDefault="002B2A9A" w:rsidP="00DB2C84">
      <w:pPr>
        <w:spacing w:line="360" w:lineRule="auto"/>
        <w:ind w:left="567" w:hanging="567"/>
        <w:rPr>
          <w:rFonts w:ascii="Times New Roman" w:hAnsi="Times New Roman" w:cs="Times New Roman"/>
          <w:sz w:val="24"/>
          <w:szCs w:val="24"/>
        </w:rPr>
      </w:pPr>
      <w:hyperlink r:id="rId17" w:history="1">
        <w:r w:rsidR="00294D2E" w:rsidRPr="00294D2E">
          <w:rPr>
            <w:rStyle w:val="Kpr"/>
            <w:rFonts w:ascii="Times New Roman" w:hAnsi="Times New Roman" w:cs="Times New Roman"/>
            <w:sz w:val="24"/>
            <w:szCs w:val="24"/>
          </w:rPr>
          <w:t>http://myozden.blogspot.com.tr/2015/06 computational-thinking-bilgisayarca.html</w:t>
        </w:r>
      </w:hyperlink>
      <w:r w:rsidR="00294D2E" w:rsidRPr="00294D2E">
        <w:rPr>
          <w:rFonts w:ascii="Times New Roman" w:hAnsi="Times New Roman" w:cs="Times New Roman"/>
          <w:sz w:val="24"/>
          <w:szCs w:val="24"/>
        </w:rPr>
        <w:t xml:space="preserve"> adresinden 03.01.2019 tarihinde alınmıştır.</w:t>
      </w:r>
    </w:p>
    <w:p w14:paraId="71698817" w14:textId="77777777" w:rsidR="00294D2E" w:rsidRDefault="00294D2E" w:rsidP="00294D2E">
      <w:pPr>
        <w:spacing w:line="360" w:lineRule="auto"/>
        <w:ind w:left="567" w:hanging="567"/>
        <w:rPr>
          <w:rFonts w:ascii="Times New Roman" w:hAnsi="Times New Roman" w:cs="Times New Roman"/>
          <w:sz w:val="24"/>
          <w:szCs w:val="24"/>
        </w:rPr>
      </w:pPr>
      <w:r w:rsidRPr="00294D2E">
        <w:rPr>
          <w:rFonts w:ascii="Times New Roman" w:hAnsi="Times New Roman" w:cs="Times New Roman"/>
          <w:sz w:val="24"/>
          <w:szCs w:val="24"/>
        </w:rPr>
        <w:t>Plerou A., Vlamos P., Triantafillidis C. (2017) Algoritmik Düşünme Becerileri Geliştirmede Nörofeedback Eğitiminin Etkinliği. In: Vlamos P.(eds) GeNeDis 2016. Deneysel Tıp ve Biyolojide Gelişmeler, cilt 988. Springer, Cham</w:t>
      </w:r>
    </w:p>
    <w:p w14:paraId="7896C8DF" w14:textId="77777777" w:rsidR="000E14A7" w:rsidRDefault="00952BDD" w:rsidP="000E14A7">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Rogers,  C.R.  (1959)  Toward  a  theory  of   creativity. Review  of   General Semantics, Vol. 11,249-260.</w:t>
      </w:r>
    </w:p>
    <w:p w14:paraId="4BA51037" w14:textId="77777777" w:rsidR="00B20BAE" w:rsidRPr="00433496" w:rsidRDefault="00B20BAE" w:rsidP="00DB2C84">
      <w:pPr>
        <w:autoSpaceDE w:val="0"/>
        <w:autoSpaceDN w:val="0"/>
        <w:adjustRightInd w:val="0"/>
        <w:spacing w:after="0" w:line="360" w:lineRule="auto"/>
        <w:ind w:left="567" w:hanging="567"/>
        <w:jc w:val="both"/>
        <w:rPr>
          <w:rFonts w:ascii="Times New Roman" w:hAnsi="Times New Roman" w:cs="Times New Roman"/>
          <w:sz w:val="24"/>
          <w:szCs w:val="24"/>
        </w:rPr>
      </w:pPr>
      <w:r w:rsidRPr="00B20BAE">
        <w:rPr>
          <w:rFonts w:ascii="Times New Roman" w:hAnsi="Times New Roman" w:cs="Times New Roman"/>
          <w:sz w:val="24"/>
          <w:szCs w:val="24"/>
        </w:rPr>
        <w:t xml:space="preserve">Soylu, Y. &amp; Soylu, C. (2006). </w:t>
      </w:r>
      <w:r w:rsidRPr="00012744">
        <w:rPr>
          <w:rFonts w:ascii="Times New Roman" w:hAnsi="Times New Roman" w:cs="Times New Roman"/>
          <w:i/>
          <w:sz w:val="24"/>
          <w:szCs w:val="24"/>
        </w:rPr>
        <w:t>The Role Of Problem Solving In Mathematics Lessons For Success.</w:t>
      </w:r>
      <w:r w:rsidRPr="00B20BAE">
        <w:rPr>
          <w:rFonts w:ascii="Times New Roman" w:hAnsi="Times New Roman" w:cs="Times New Roman"/>
          <w:sz w:val="24"/>
          <w:szCs w:val="24"/>
        </w:rPr>
        <w:t xml:space="preserve"> Inönü University Educational Journal, 7(11), 97-111.</w:t>
      </w:r>
    </w:p>
    <w:p w14:paraId="166BFBE7" w14:textId="77777777" w:rsidR="00AD30CE" w:rsidRPr="00AF47EF" w:rsidRDefault="006F6E48" w:rsidP="00AD30CE">
      <w:pPr>
        <w:autoSpaceDE w:val="0"/>
        <w:autoSpaceDN w:val="0"/>
        <w:adjustRightInd w:val="0"/>
        <w:spacing w:after="0" w:line="360" w:lineRule="auto"/>
        <w:ind w:left="567" w:hanging="567"/>
        <w:jc w:val="both"/>
        <w:rPr>
          <w:rFonts w:ascii="Times New Roman" w:hAnsi="Times New Roman" w:cs="Times New Roman"/>
          <w:sz w:val="24"/>
          <w:szCs w:val="24"/>
        </w:rPr>
      </w:pPr>
      <w:r w:rsidRPr="00AF47EF">
        <w:rPr>
          <w:rFonts w:ascii="Times New Roman" w:hAnsi="Times New Roman" w:cs="Times New Roman"/>
          <w:sz w:val="24"/>
          <w:szCs w:val="24"/>
        </w:rPr>
        <w:t>Ş</w:t>
      </w:r>
      <w:r w:rsidR="00E43086">
        <w:rPr>
          <w:rFonts w:ascii="Times New Roman" w:hAnsi="Times New Roman" w:cs="Times New Roman"/>
          <w:sz w:val="24"/>
          <w:szCs w:val="24"/>
        </w:rPr>
        <w:t>en</w:t>
      </w:r>
      <w:r w:rsidRPr="00AF47EF">
        <w:rPr>
          <w:rFonts w:ascii="Times New Roman" w:hAnsi="Times New Roman" w:cs="Times New Roman"/>
          <w:sz w:val="24"/>
          <w:szCs w:val="24"/>
        </w:rPr>
        <w:t>, H</w:t>
      </w:r>
      <w:r w:rsidR="00E43086">
        <w:rPr>
          <w:rFonts w:ascii="Times New Roman" w:hAnsi="Times New Roman" w:cs="Times New Roman"/>
          <w:sz w:val="24"/>
          <w:szCs w:val="24"/>
        </w:rPr>
        <w:t xml:space="preserve">. ve </w:t>
      </w:r>
      <w:r w:rsidR="00BF57AD">
        <w:rPr>
          <w:rFonts w:ascii="Times New Roman" w:hAnsi="Times New Roman" w:cs="Times New Roman"/>
          <w:sz w:val="24"/>
          <w:szCs w:val="24"/>
        </w:rPr>
        <w:t>Kalyoncu</w:t>
      </w:r>
      <w:r w:rsidR="00E43086">
        <w:rPr>
          <w:rFonts w:ascii="Times New Roman" w:hAnsi="Times New Roman" w:cs="Times New Roman"/>
          <w:sz w:val="24"/>
          <w:szCs w:val="24"/>
        </w:rPr>
        <w:t xml:space="preserve">, C. (2001). </w:t>
      </w:r>
      <w:r w:rsidRPr="00AF47EF">
        <w:rPr>
          <w:rFonts w:ascii="Times New Roman" w:hAnsi="Times New Roman" w:cs="Times New Roman"/>
          <w:sz w:val="24"/>
          <w:szCs w:val="24"/>
        </w:rPr>
        <w:t xml:space="preserve"> “Eskişehir Osmangazi Üniversitesi Tıp Fakültesindeki Beslenme Bozukluğu (Malnütrisyon Sıklığı) İle İlgili Araştırmanın Kanonik Korelâsyon Analizi İ</w:t>
      </w:r>
      <w:r w:rsidR="004C1C8D" w:rsidRPr="00AF47EF">
        <w:rPr>
          <w:rFonts w:ascii="Times New Roman" w:hAnsi="Times New Roman" w:cs="Times New Roman"/>
          <w:sz w:val="24"/>
          <w:szCs w:val="24"/>
        </w:rPr>
        <w:t>le Çözümlenmesi”</w:t>
      </w:r>
      <w:r w:rsidRPr="00AF47EF">
        <w:rPr>
          <w:rFonts w:ascii="Times New Roman" w:hAnsi="Times New Roman" w:cs="Times New Roman"/>
          <w:sz w:val="24"/>
          <w:szCs w:val="24"/>
        </w:rPr>
        <w:t>.</w:t>
      </w:r>
      <w:r w:rsidR="00AD30CE">
        <w:rPr>
          <w:rFonts w:ascii="Times New Roman" w:hAnsi="Times New Roman" w:cs="Times New Roman"/>
          <w:sz w:val="24"/>
          <w:szCs w:val="24"/>
        </w:rPr>
        <w:t xml:space="preserve"> V. </w:t>
      </w:r>
      <w:r w:rsidR="00AD30CE" w:rsidRPr="00AD30CE">
        <w:rPr>
          <w:rFonts w:ascii="Times New Roman" w:hAnsi="Times New Roman" w:cs="Times New Roman"/>
          <w:sz w:val="24"/>
          <w:szCs w:val="24"/>
        </w:rPr>
        <w:t xml:space="preserve">Ulusal Ekonometri </w:t>
      </w:r>
      <w:r w:rsidR="00AD30CE">
        <w:rPr>
          <w:rFonts w:ascii="Times New Roman" w:hAnsi="Times New Roman" w:cs="Times New Roman"/>
          <w:sz w:val="24"/>
          <w:szCs w:val="24"/>
        </w:rPr>
        <w:t>ve İstatistik Sempozyumu, Adana.</w:t>
      </w:r>
    </w:p>
    <w:p w14:paraId="47AB924D" w14:textId="77777777" w:rsidR="00294D2E" w:rsidRDefault="00FF70D4" w:rsidP="006D0E92">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Şimşek, A. (2004). </w:t>
      </w:r>
      <w:r w:rsidRPr="00AD30CE">
        <w:rPr>
          <w:rFonts w:ascii="Times New Roman" w:hAnsi="Times New Roman" w:cs="Times New Roman"/>
          <w:i/>
          <w:sz w:val="24"/>
          <w:szCs w:val="24"/>
        </w:rPr>
        <w:t>Eğitimde Bireysel Farklılıklar</w:t>
      </w:r>
      <w:r>
        <w:rPr>
          <w:rFonts w:ascii="Times New Roman" w:hAnsi="Times New Roman" w:cs="Times New Roman"/>
          <w:sz w:val="24"/>
          <w:szCs w:val="24"/>
        </w:rPr>
        <w:t>. Ankara</w:t>
      </w:r>
      <w:r w:rsidR="00870973">
        <w:rPr>
          <w:rFonts w:ascii="Times New Roman" w:hAnsi="Times New Roman" w:cs="Times New Roman"/>
          <w:sz w:val="24"/>
          <w:szCs w:val="24"/>
        </w:rPr>
        <w:t>: Nobel Yayın Dağıtım.</w:t>
      </w:r>
    </w:p>
    <w:p w14:paraId="1C187575" w14:textId="77777777" w:rsidR="00DB2C84" w:rsidRDefault="00AD30CE" w:rsidP="00DB2C84">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Veenman, </w:t>
      </w:r>
      <w:r w:rsidR="00DB2C84" w:rsidRPr="00DB2C84">
        <w:rPr>
          <w:rFonts w:ascii="Times New Roman" w:hAnsi="Times New Roman" w:cs="Times New Roman"/>
          <w:sz w:val="24"/>
          <w:szCs w:val="24"/>
        </w:rPr>
        <w:t>S., Benthum, N., Bootsma, D., Dieren, J. &amp; Kemp, N. (2002). Cooperative Learning and</w:t>
      </w:r>
      <w:r w:rsidR="00DB2C84">
        <w:rPr>
          <w:rFonts w:ascii="Times New Roman" w:hAnsi="Times New Roman" w:cs="Times New Roman"/>
          <w:sz w:val="24"/>
          <w:szCs w:val="24"/>
        </w:rPr>
        <w:t xml:space="preserve"> </w:t>
      </w:r>
      <w:r w:rsidR="00DB2C84" w:rsidRPr="00DB2C84">
        <w:rPr>
          <w:rFonts w:ascii="Times New Roman" w:hAnsi="Times New Roman" w:cs="Times New Roman"/>
          <w:sz w:val="24"/>
          <w:szCs w:val="24"/>
        </w:rPr>
        <w:t>Teacher Education. Teaching and Teacher Education, 18, 87-103.</w:t>
      </w:r>
    </w:p>
    <w:p w14:paraId="715EC90A" w14:textId="77777777" w:rsidR="006A07F5" w:rsidRDefault="008869BD" w:rsidP="008869B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Veznedaroğlu, R. L. &amp; Özgür, A. O</w:t>
      </w:r>
      <w:r w:rsidR="000A0F20">
        <w:rPr>
          <w:rFonts w:ascii="Times New Roman" w:hAnsi="Times New Roman" w:cs="Times New Roman"/>
          <w:sz w:val="24"/>
          <w:szCs w:val="24"/>
        </w:rPr>
        <w:t xml:space="preserve">. </w:t>
      </w:r>
      <w:r>
        <w:rPr>
          <w:rFonts w:ascii="Times New Roman" w:hAnsi="Times New Roman" w:cs="Times New Roman"/>
          <w:sz w:val="24"/>
          <w:szCs w:val="24"/>
        </w:rPr>
        <w:t>(2005). Öğrenme</w:t>
      </w:r>
      <w:r w:rsidR="00932FFD">
        <w:rPr>
          <w:rFonts w:ascii="Times New Roman" w:hAnsi="Times New Roman" w:cs="Times New Roman"/>
          <w:sz w:val="24"/>
          <w:szCs w:val="24"/>
        </w:rPr>
        <w:t xml:space="preserve"> </w:t>
      </w:r>
      <w:r>
        <w:rPr>
          <w:rFonts w:ascii="Times New Roman" w:hAnsi="Times New Roman" w:cs="Times New Roman"/>
          <w:sz w:val="24"/>
          <w:szCs w:val="24"/>
        </w:rPr>
        <w:t>stilleri:</w:t>
      </w:r>
      <w:r w:rsidR="00B20BAE">
        <w:rPr>
          <w:rFonts w:ascii="Times New Roman" w:hAnsi="Times New Roman" w:cs="Times New Roman"/>
          <w:sz w:val="24"/>
          <w:szCs w:val="24"/>
        </w:rPr>
        <w:t xml:space="preserve"> </w:t>
      </w:r>
      <w:r>
        <w:rPr>
          <w:rFonts w:ascii="Times New Roman" w:hAnsi="Times New Roman" w:cs="Times New Roman"/>
          <w:sz w:val="24"/>
          <w:szCs w:val="24"/>
        </w:rPr>
        <w:t xml:space="preserve">Tanımlamalar, modeller ve işlevleri, </w:t>
      </w:r>
      <w:r w:rsidRPr="00AD30CE">
        <w:rPr>
          <w:rFonts w:ascii="Times New Roman" w:hAnsi="Times New Roman" w:cs="Times New Roman"/>
          <w:sz w:val="24"/>
          <w:szCs w:val="24"/>
        </w:rPr>
        <w:t>İlköğretim-Online</w:t>
      </w:r>
      <w:r w:rsidRPr="008869B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4(2), 1-16.</w:t>
      </w:r>
    </w:p>
    <w:p w14:paraId="5C538608" w14:textId="77777777" w:rsidR="006D0E92" w:rsidRPr="006D0E92" w:rsidRDefault="006D0E92" w:rsidP="006D0E92">
      <w:pPr>
        <w:autoSpaceDE w:val="0"/>
        <w:autoSpaceDN w:val="0"/>
        <w:adjustRightInd w:val="0"/>
        <w:spacing w:after="0" w:line="360" w:lineRule="auto"/>
        <w:ind w:left="567" w:hanging="567"/>
        <w:jc w:val="both"/>
        <w:rPr>
          <w:rFonts w:ascii="Times New Roman" w:hAnsi="Times New Roman" w:cs="Times New Roman"/>
          <w:sz w:val="24"/>
          <w:szCs w:val="24"/>
        </w:rPr>
      </w:pPr>
      <w:r w:rsidRPr="006D0E92">
        <w:rPr>
          <w:rFonts w:ascii="Times New Roman" w:hAnsi="Times New Roman" w:cs="Times New Roman"/>
          <w:sz w:val="24"/>
          <w:szCs w:val="24"/>
        </w:rPr>
        <w:t>Wing, J. M. (2006). Computational thinking. Commun. ACM 49:33-35.</w:t>
      </w:r>
    </w:p>
    <w:p w14:paraId="721D452E" w14:textId="15A59914" w:rsidR="008150F1" w:rsidRDefault="006D0E92" w:rsidP="004D418A">
      <w:pPr>
        <w:autoSpaceDE w:val="0"/>
        <w:autoSpaceDN w:val="0"/>
        <w:adjustRightInd w:val="0"/>
        <w:spacing w:after="0" w:line="360" w:lineRule="auto"/>
        <w:ind w:left="567" w:hanging="567"/>
        <w:jc w:val="both"/>
        <w:rPr>
          <w:rFonts w:ascii="Times New Roman" w:eastAsia="Calibri" w:hAnsi="Times New Roman" w:cs="Times New Roman"/>
          <w:b/>
          <w:sz w:val="24"/>
          <w:szCs w:val="24"/>
          <w:lang w:val="en-US"/>
        </w:rPr>
      </w:pPr>
      <w:r w:rsidRPr="006D0E92">
        <w:rPr>
          <w:rFonts w:ascii="Times New Roman" w:hAnsi="Times New Roman" w:cs="Times New Roman"/>
          <w:sz w:val="24"/>
          <w:szCs w:val="24"/>
        </w:rPr>
        <w:t>Wing, J.M. (2008). Computational thinking and thinking about computing.</w:t>
      </w:r>
      <w:r w:rsidRPr="006D0E92">
        <w:rPr>
          <w:rFonts w:ascii="Times New Roman" w:hAnsi="Times New Roman" w:cs="Times New Roman"/>
          <w:i/>
          <w:sz w:val="24"/>
          <w:szCs w:val="24"/>
        </w:rPr>
        <w:t xml:space="preserve"> Philosophical Transactions of the Royal Society, 366</w:t>
      </w:r>
      <w:r w:rsidRPr="006D0E92">
        <w:rPr>
          <w:rFonts w:ascii="Times New Roman" w:hAnsi="Times New Roman" w:cs="Times New Roman"/>
          <w:sz w:val="24"/>
          <w:szCs w:val="24"/>
        </w:rPr>
        <w:t>, 3717-3725. doi:10.1098/rsta.2008.0118.</w:t>
      </w:r>
    </w:p>
    <w:p w14:paraId="41C0442F" w14:textId="77777777" w:rsidR="004F1D35" w:rsidRDefault="004F1D35" w:rsidP="006A07F5">
      <w:pPr>
        <w:spacing w:after="0" w:line="360" w:lineRule="auto"/>
        <w:ind w:left="502"/>
        <w:jc w:val="center"/>
        <w:rPr>
          <w:rFonts w:ascii="Times New Roman" w:eastAsia="Calibri" w:hAnsi="Times New Roman" w:cs="Times New Roman"/>
          <w:b/>
          <w:sz w:val="24"/>
          <w:szCs w:val="24"/>
          <w:lang w:val="en-US"/>
        </w:rPr>
      </w:pPr>
    </w:p>
    <w:p w14:paraId="67F3F65C" w14:textId="77777777" w:rsidR="006A07F5" w:rsidRPr="006A07F5" w:rsidRDefault="006A07F5" w:rsidP="006A07F5">
      <w:pPr>
        <w:spacing w:after="0" w:line="360" w:lineRule="auto"/>
        <w:ind w:left="502"/>
        <w:jc w:val="center"/>
        <w:rPr>
          <w:rFonts w:ascii="Times New Roman" w:eastAsia="Calibri" w:hAnsi="Times New Roman" w:cs="Times New Roman"/>
          <w:b/>
          <w:sz w:val="24"/>
          <w:szCs w:val="24"/>
          <w:lang w:val="en-US"/>
        </w:rPr>
      </w:pPr>
      <w:r w:rsidRPr="006A07F5">
        <w:rPr>
          <w:rFonts w:ascii="Times New Roman" w:eastAsia="Calibri" w:hAnsi="Times New Roman" w:cs="Times New Roman"/>
          <w:b/>
          <w:sz w:val="24"/>
          <w:szCs w:val="24"/>
          <w:lang w:val="en-US"/>
        </w:rPr>
        <w:t>Summary</w:t>
      </w:r>
    </w:p>
    <w:p w14:paraId="153F22FB" w14:textId="77777777" w:rsidR="006A07F5" w:rsidRPr="006A07F5" w:rsidRDefault="006A07F5" w:rsidP="006A07F5">
      <w:pPr>
        <w:autoSpaceDE w:val="0"/>
        <w:autoSpaceDN w:val="0"/>
        <w:adjustRightInd w:val="0"/>
        <w:spacing w:after="0" w:line="360" w:lineRule="auto"/>
        <w:ind w:firstLine="708"/>
        <w:jc w:val="center"/>
        <w:rPr>
          <w:rFonts w:ascii="Times New Roman" w:eastAsia="Calibri" w:hAnsi="Times New Roman" w:cs="Times New Roman"/>
          <w:b/>
          <w:sz w:val="24"/>
          <w:szCs w:val="24"/>
          <w:lang w:val="en-US"/>
        </w:rPr>
      </w:pPr>
      <w:r w:rsidRPr="006A07F5">
        <w:rPr>
          <w:rFonts w:ascii="Times New Roman" w:eastAsia="Calibri" w:hAnsi="Times New Roman" w:cs="Times New Roman"/>
          <w:b/>
          <w:sz w:val="24"/>
          <w:szCs w:val="24"/>
          <w:lang w:val="en-US"/>
        </w:rPr>
        <w:t>Statement of Problem</w:t>
      </w:r>
    </w:p>
    <w:p w14:paraId="322DBED1" w14:textId="77777777" w:rsidR="006A07F5" w:rsidRDefault="000C733B" w:rsidP="000C733B">
      <w:pPr>
        <w:autoSpaceDE w:val="0"/>
        <w:autoSpaceDN w:val="0"/>
        <w:adjustRightInd w:val="0"/>
        <w:spacing w:after="0" w:line="360" w:lineRule="auto"/>
        <w:ind w:firstLine="567"/>
        <w:jc w:val="both"/>
        <w:rPr>
          <w:rFonts w:ascii="Times New Roman" w:hAnsi="Times New Roman" w:cs="Times New Roman"/>
          <w:sz w:val="24"/>
          <w:szCs w:val="24"/>
          <w:lang w:val="en-US"/>
        </w:rPr>
      </w:pPr>
      <w:r w:rsidRPr="000C733B">
        <w:rPr>
          <w:rFonts w:ascii="Times New Roman" w:hAnsi="Times New Roman" w:cs="Times New Roman"/>
          <w:sz w:val="24"/>
          <w:szCs w:val="24"/>
          <w:lang w:val="en-US"/>
        </w:rPr>
        <w:t xml:space="preserve">It is one of the issues that are frequently emphasized that individuals should have some competences as a requirement of developing technology and information communities. These </w:t>
      </w:r>
      <w:r w:rsidRPr="000C733B">
        <w:rPr>
          <w:rFonts w:ascii="Times New Roman" w:hAnsi="Times New Roman" w:cs="Times New Roman"/>
          <w:sz w:val="24"/>
          <w:szCs w:val="24"/>
          <w:lang w:val="en-US"/>
        </w:rPr>
        <w:lastRenderedPageBreak/>
        <w:t>qualifications are some of the skills that enable both the sub-skills of computer-based thinking and the learning styles of students. According to Barr et al. (2011), it is necessary to ensure that all students have all the sub-skills related to computer thinking, and it is considered an important requirement that students have these abilities and transfer them to other problem situations.</w:t>
      </w:r>
      <w:r>
        <w:rPr>
          <w:rFonts w:ascii="Times New Roman" w:hAnsi="Times New Roman" w:cs="Times New Roman"/>
          <w:sz w:val="24"/>
          <w:szCs w:val="24"/>
          <w:lang w:val="en-US"/>
        </w:rPr>
        <w:t xml:space="preserve"> </w:t>
      </w:r>
      <w:r w:rsidRPr="000C733B">
        <w:rPr>
          <w:rFonts w:ascii="Times New Roman" w:hAnsi="Times New Roman" w:cs="Times New Roman"/>
          <w:sz w:val="24"/>
          <w:szCs w:val="24"/>
          <w:lang w:val="en-US"/>
        </w:rPr>
        <w:t>Transferring these skills to the daily life problems they face is seen as an important requirement. Knowing which learning styles they have in order to enable students to cope with daily life problems and to make their learning more productive can be seen as an important requirement. Therefore, it can be assumed that having computer thinking skills is related to the personal preferences of the students about taking, processing, editing and interpreting new information. However, there is a limited number of studies on the relationship between computer thinking skills and learning styles in the literature (there is no study on this subject directly within the scope of the study conducted within the scope of this study). For these reasons, it can be said that this study can make a meaningful contribution to the related literature. Therefore, the aim of this study is to examine the relationship between computer thinking skills and demographic characteristics and learning styles of secondary school students.</w:t>
      </w:r>
    </w:p>
    <w:p w14:paraId="134B68E9" w14:textId="77777777" w:rsidR="00BB67DF" w:rsidRDefault="00BB67DF" w:rsidP="00111E32">
      <w:pPr>
        <w:autoSpaceDE w:val="0"/>
        <w:autoSpaceDN w:val="0"/>
        <w:adjustRightInd w:val="0"/>
        <w:spacing w:line="360" w:lineRule="auto"/>
        <w:jc w:val="center"/>
        <w:rPr>
          <w:rFonts w:ascii="Times New Roman" w:hAnsi="Times New Roman" w:cs="Times New Roman"/>
          <w:b/>
          <w:sz w:val="24"/>
          <w:szCs w:val="24"/>
          <w:lang w:val="en-GB"/>
        </w:rPr>
      </w:pPr>
    </w:p>
    <w:p w14:paraId="1FFE2448" w14:textId="77777777" w:rsidR="00111E32" w:rsidRDefault="00F0319A" w:rsidP="00111E32">
      <w:pPr>
        <w:autoSpaceDE w:val="0"/>
        <w:autoSpaceDN w:val="0"/>
        <w:adjustRightInd w:val="0"/>
        <w:spacing w:line="360" w:lineRule="auto"/>
        <w:jc w:val="center"/>
        <w:rPr>
          <w:rFonts w:ascii="Times New Roman" w:hAnsi="Times New Roman" w:cs="Times New Roman"/>
          <w:b/>
          <w:sz w:val="24"/>
          <w:szCs w:val="24"/>
          <w:lang w:val="en-GB"/>
        </w:rPr>
      </w:pPr>
      <w:r w:rsidRPr="00111E32">
        <w:rPr>
          <w:rFonts w:ascii="Times New Roman" w:hAnsi="Times New Roman" w:cs="Times New Roman"/>
          <w:b/>
          <w:sz w:val="24"/>
          <w:szCs w:val="24"/>
          <w:lang w:val="en-GB"/>
        </w:rPr>
        <w:t>Method</w:t>
      </w:r>
    </w:p>
    <w:p w14:paraId="73C29527" w14:textId="77777777" w:rsidR="00F0319A" w:rsidRPr="00111E32" w:rsidRDefault="00F0319A" w:rsidP="00111E32">
      <w:pPr>
        <w:autoSpaceDE w:val="0"/>
        <w:autoSpaceDN w:val="0"/>
        <w:adjustRightInd w:val="0"/>
        <w:spacing w:line="360" w:lineRule="auto"/>
        <w:ind w:firstLine="567"/>
        <w:jc w:val="both"/>
        <w:rPr>
          <w:rFonts w:ascii="Times New Roman" w:hAnsi="Times New Roman" w:cs="Times New Roman"/>
          <w:b/>
          <w:sz w:val="24"/>
          <w:szCs w:val="24"/>
          <w:lang w:val="en-US"/>
        </w:rPr>
      </w:pPr>
      <w:r w:rsidRPr="00111E32">
        <w:rPr>
          <w:rFonts w:ascii="Times New Roman" w:hAnsi="Times New Roman" w:cs="Times New Roman"/>
          <w:sz w:val="24"/>
          <w:szCs w:val="24"/>
          <w:lang w:val="en-US"/>
        </w:rPr>
        <w:t>The sample of the study was determined by using the sampling method of convenience from randomized sampling types. In this context, the sample of the study consists of 292 students who are studying in 5th and 6th grades in a secondary school located in the district of Tusba, Van. Personal Information Form, Computer Thinking Scale (For Secondary Level) and Kolb Learning Style Inventory were used to collect the data. Since the data obtained in our study consisted of two sets of categorical variables, the variables of thinking and learning styles, the relationship between them was examined by nonlinear canonical correlation analysis.</w:t>
      </w:r>
    </w:p>
    <w:p w14:paraId="6F7269A2" w14:textId="77777777" w:rsidR="00BB67DF" w:rsidRDefault="00BB67DF" w:rsidP="00682146">
      <w:pPr>
        <w:autoSpaceDE w:val="0"/>
        <w:autoSpaceDN w:val="0"/>
        <w:adjustRightInd w:val="0"/>
        <w:spacing w:line="360" w:lineRule="auto"/>
        <w:jc w:val="center"/>
        <w:rPr>
          <w:rFonts w:ascii="Times New Roman" w:eastAsia="Calibri" w:hAnsi="Times New Roman" w:cs="Times New Roman"/>
          <w:b/>
          <w:sz w:val="24"/>
          <w:szCs w:val="24"/>
          <w:lang w:val="en-GB"/>
        </w:rPr>
      </w:pPr>
    </w:p>
    <w:p w14:paraId="45D35630" w14:textId="77777777" w:rsidR="00682146" w:rsidRPr="00682146" w:rsidRDefault="00682146" w:rsidP="00682146">
      <w:pPr>
        <w:autoSpaceDE w:val="0"/>
        <w:autoSpaceDN w:val="0"/>
        <w:adjustRightInd w:val="0"/>
        <w:spacing w:line="360" w:lineRule="auto"/>
        <w:jc w:val="center"/>
        <w:rPr>
          <w:rFonts w:ascii="Times New Roman" w:eastAsia="Calibri" w:hAnsi="Times New Roman" w:cs="Times New Roman"/>
          <w:b/>
          <w:sz w:val="24"/>
          <w:szCs w:val="24"/>
          <w:lang w:val="en-GB"/>
        </w:rPr>
      </w:pPr>
      <w:r w:rsidRPr="00682146">
        <w:rPr>
          <w:rFonts w:ascii="Times New Roman" w:eastAsia="Calibri" w:hAnsi="Times New Roman" w:cs="Times New Roman"/>
          <w:b/>
          <w:sz w:val="24"/>
          <w:szCs w:val="24"/>
          <w:lang w:val="en-GB"/>
        </w:rPr>
        <w:t>Findings</w:t>
      </w:r>
    </w:p>
    <w:p w14:paraId="579E58C9" w14:textId="77777777" w:rsidR="00F0319A" w:rsidRDefault="00D51217" w:rsidP="00111E32">
      <w:pPr>
        <w:autoSpaceDE w:val="0"/>
        <w:autoSpaceDN w:val="0"/>
        <w:adjustRightInd w:val="0"/>
        <w:spacing w:after="0" w:line="360" w:lineRule="auto"/>
        <w:ind w:firstLine="567"/>
        <w:jc w:val="both"/>
        <w:rPr>
          <w:rFonts w:ascii="Times New Roman" w:hAnsi="Times New Roman" w:cs="Times New Roman"/>
          <w:sz w:val="24"/>
          <w:szCs w:val="24"/>
          <w:lang w:val="en-US"/>
        </w:rPr>
      </w:pPr>
      <w:r w:rsidRPr="00D51217">
        <w:rPr>
          <w:rFonts w:ascii="Times New Roman" w:hAnsi="Times New Roman" w:cs="Times New Roman"/>
          <w:sz w:val="24"/>
          <w:szCs w:val="24"/>
          <w:lang w:val="en-US"/>
        </w:rPr>
        <w:t>When the analysis table in Table 5 is examined, the canonical correlation coefficient calculated in the first dimension is 2 x 0,695 - 1 = 0,39, while the correlation coefficient in the second dimension is 2 x 0,628 - 1 = 0,256.</w:t>
      </w:r>
    </w:p>
    <w:p w14:paraId="70C0FFB1" w14:textId="77777777" w:rsidR="00D51217" w:rsidRDefault="00D51217" w:rsidP="00D51217">
      <w:pPr>
        <w:autoSpaceDE w:val="0"/>
        <w:autoSpaceDN w:val="0"/>
        <w:adjustRightInd w:val="0"/>
        <w:spacing w:after="0" w:line="360" w:lineRule="auto"/>
        <w:ind w:firstLine="567"/>
        <w:jc w:val="both"/>
        <w:rPr>
          <w:rFonts w:ascii="Times New Roman" w:hAnsi="Times New Roman" w:cs="Times New Roman"/>
          <w:sz w:val="24"/>
          <w:szCs w:val="24"/>
          <w:lang w:val="en-US"/>
        </w:rPr>
      </w:pPr>
      <w:r w:rsidRPr="00D51217">
        <w:rPr>
          <w:rFonts w:ascii="Times New Roman" w:hAnsi="Times New Roman" w:cs="Times New Roman"/>
          <w:sz w:val="24"/>
          <w:szCs w:val="24"/>
          <w:lang w:val="en-US"/>
        </w:rPr>
        <w:lastRenderedPageBreak/>
        <w:t>In Table 6, when looking at the weight table, the gender variable (0.420) in the first set and the problem solving variable in the second cluster (0.618) are the variables that have the highest contribution to the fit value of the 1st dimension.</w:t>
      </w:r>
      <w:r>
        <w:rPr>
          <w:rFonts w:ascii="Times New Roman" w:hAnsi="Times New Roman" w:cs="Times New Roman"/>
          <w:sz w:val="24"/>
          <w:szCs w:val="24"/>
          <w:lang w:val="en-US"/>
        </w:rPr>
        <w:t xml:space="preserve"> </w:t>
      </w:r>
      <w:r w:rsidRPr="00D51217">
        <w:rPr>
          <w:rFonts w:ascii="Times New Roman" w:hAnsi="Times New Roman" w:cs="Times New Roman"/>
          <w:sz w:val="24"/>
          <w:szCs w:val="24"/>
          <w:lang w:val="en-US"/>
        </w:rPr>
        <w:t>Similarly, the class variable (0, -582) in the first set and the computer-based (0,505) variable in the second set are the variables that have the highest contribution to the fit value of the second dimension.</w:t>
      </w:r>
    </w:p>
    <w:p w14:paraId="371E1FFD" w14:textId="77777777" w:rsidR="00786409" w:rsidRDefault="00786409" w:rsidP="00D51217">
      <w:pPr>
        <w:autoSpaceDE w:val="0"/>
        <w:autoSpaceDN w:val="0"/>
        <w:adjustRightInd w:val="0"/>
        <w:spacing w:after="0" w:line="360" w:lineRule="auto"/>
        <w:ind w:firstLine="567"/>
        <w:jc w:val="both"/>
        <w:rPr>
          <w:rFonts w:ascii="Times New Roman" w:hAnsi="Times New Roman" w:cs="Times New Roman"/>
          <w:sz w:val="24"/>
          <w:szCs w:val="24"/>
          <w:lang w:val="en-US"/>
        </w:rPr>
      </w:pPr>
      <w:r w:rsidRPr="00786409">
        <w:rPr>
          <w:rFonts w:ascii="Times New Roman" w:hAnsi="Times New Roman" w:cs="Times New Roman"/>
          <w:sz w:val="24"/>
          <w:szCs w:val="24"/>
          <w:lang w:val="en-US"/>
        </w:rPr>
        <w:t>When the total part of the multiple compliance column is analyzed in Table 7, the variables that are important in the analysis are the variables of problem solving (0.449), class (0.350), algorithmic thinking (0.286) and computer thinking (0.256).</w:t>
      </w:r>
    </w:p>
    <w:p w14:paraId="19BDFBF6" w14:textId="77777777" w:rsidR="00481F6C" w:rsidRDefault="00481F6C" w:rsidP="00D51217">
      <w:pPr>
        <w:autoSpaceDE w:val="0"/>
        <w:autoSpaceDN w:val="0"/>
        <w:adjustRightInd w:val="0"/>
        <w:spacing w:after="0" w:line="360" w:lineRule="auto"/>
        <w:ind w:firstLine="567"/>
        <w:jc w:val="both"/>
        <w:rPr>
          <w:rFonts w:ascii="Times New Roman" w:hAnsi="Times New Roman" w:cs="Times New Roman"/>
          <w:sz w:val="24"/>
          <w:szCs w:val="24"/>
          <w:lang w:val="en-US"/>
        </w:rPr>
      </w:pPr>
      <w:r w:rsidRPr="00481F6C">
        <w:rPr>
          <w:rFonts w:ascii="Times New Roman" w:hAnsi="Times New Roman" w:cs="Times New Roman"/>
          <w:sz w:val="24"/>
          <w:szCs w:val="24"/>
          <w:lang w:val="en-US"/>
        </w:rPr>
        <w:t>Table 8 presents Component Loads that provide correlation coefficients between digitized variables and object scores. The variables with the highest load value are problem solving, computer thinking, algorithmic thinking and cooperative thinking.</w:t>
      </w:r>
    </w:p>
    <w:p w14:paraId="2877D80C" w14:textId="77777777" w:rsidR="00481F6C" w:rsidRDefault="00481F6C" w:rsidP="00D51217">
      <w:pPr>
        <w:autoSpaceDE w:val="0"/>
        <w:autoSpaceDN w:val="0"/>
        <w:adjustRightInd w:val="0"/>
        <w:spacing w:after="0" w:line="360" w:lineRule="auto"/>
        <w:ind w:firstLine="567"/>
        <w:jc w:val="both"/>
        <w:rPr>
          <w:rFonts w:ascii="Times New Roman" w:hAnsi="Times New Roman" w:cs="Times New Roman"/>
          <w:sz w:val="24"/>
          <w:szCs w:val="24"/>
          <w:lang w:val="en-US"/>
        </w:rPr>
      </w:pPr>
      <w:r w:rsidRPr="00481F6C">
        <w:rPr>
          <w:rFonts w:ascii="Times New Roman" w:hAnsi="Times New Roman" w:cs="Times New Roman"/>
          <w:sz w:val="24"/>
          <w:szCs w:val="24"/>
          <w:lang w:val="en-US"/>
        </w:rPr>
        <w:t>When the lines in the Component Loads Chart are examined in Figure 1, the variables that are the most important in the analysis can be said to be the variables of problem solving, computer thinking, class, and algorithmic thinking.</w:t>
      </w:r>
    </w:p>
    <w:p w14:paraId="18A8095F" w14:textId="77777777" w:rsidR="00481F6C" w:rsidRDefault="00481F6C" w:rsidP="00D51217">
      <w:pPr>
        <w:autoSpaceDE w:val="0"/>
        <w:autoSpaceDN w:val="0"/>
        <w:adjustRightInd w:val="0"/>
        <w:spacing w:after="0" w:line="360" w:lineRule="auto"/>
        <w:ind w:firstLine="567"/>
        <w:jc w:val="both"/>
        <w:rPr>
          <w:rFonts w:ascii="Times New Roman" w:hAnsi="Times New Roman" w:cs="Times New Roman"/>
          <w:sz w:val="24"/>
          <w:szCs w:val="24"/>
          <w:lang w:val="en-US"/>
        </w:rPr>
      </w:pPr>
      <w:r w:rsidRPr="00481F6C">
        <w:rPr>
          <w:rFonts w:ascii="Times New Roman" w:hAnsi="Times New Roman" w:cs="Times New Roman"/>
          <w:sz w:val="24"/>
          <w:szCs w:val="24"/>
          <w:lang w:val="en-US"/>
        </w:rPr>
        <w:t>In Figure 2, when the Centroids graph is examined, it is a homogeneous 5-year-old person who does not have his own computer, who is an expert in internet usage levels, who has high computer thinking, cooperative thinking and creative thinking skills, who have low critical thinking skills, the group can be said to create.</w:t>
      </w:r>
    </w:p>
    <w:p w14:paraId="017C4028" w14:textId="77777777" w:rsidR="00481F6C" w:rsidRDefault="00481F6C" w:rsidP="00D51217">
      <w:pPr>
        <w:autoSpaceDE w:val="0"/>
        <w:autoSpaceDN w:val="0"/>
        <w:adjustRightInd w:val="0"/>
        <w:spacing w:after="0" w:line="360" w:lineRule="auto"/>
        <w:ind w:firstLine="567"/>
        <w:jc w:val="both"/>
        <w:rPr>
          <w:rFonts w:ascii="Times New Roman" w:hAnsi="Times New Roman" w:cs="Times New Roman"/>
          <w:sz w:val="24"/>
          <w:szCs w:val="24"/>
          <w:lang w:val="en-US"/>
        </w:rPr>
      </w:pPr>
    </w:p>
    <w:p w14:paraId="16B5EC51" w14:textId="77777777" w:rsidR="00786409" w:rsidRDefault="00B54AD7" w:rsidP="00B54AD7">
      <w:pPr>
        <w:autoSpaceDE w:val="0"/>
        <w:autoSpaceDN w:val="0"/>
        <w:adjustRightInd w:val="0"/>
        <w:spacing w:after="0" w:line="360" w:lineRule="auto"/>
        <w:ind w:firstLine="567"/>
        <w:jc w:val="center"/>
        <w:rPr>
          <w:rFonts w:ascii="Times New Roman" w:hAnsi="Times New Roman" w:cs="Times New Roman"/>
          <w:b/>
          <w:sz w:val="24"/>
          <w:szCs w:val="24"/>
          <w:lang w:val="en-US"/>
        </w:rPr>
      </w:pPr>
      <w:r w:rsidRPr="00B54AD7">
        <w:rPr>
          <w:rFonts w:ascii="Times New Roman" w:hAnsi="Times New Roman" w:cs="Times New Roman"/>
          <w:b/>
          <w:sz w:val="24"/>
          <w:szCs w:val="24"/>
          <w:lang w:val="en-US"/>
        </w:rPr>
        <w:t>Discussion and Conclusion</w:t>
      </w:r>
    </w:p>
    <w:p w14:paraId="5C37923A" w14:textId="77777777" w:rsidR="00504020" w:rsidRPr="00504020" w:rsidRDefault="00504020" w:rsidP="00115A3F">
      <w:pPr>
        <w:autoSpaceDE w:val="0"/>
        <w:autoSpaceDN w:val="0"/>
        <w:adjustRightInd w:val="0"/>
        <w:spacing w:after="0" w:line="360" w:lineRule="auto"/>
        <w:ind w:firstLine="567"/>
        <w:jc w:val="both"/>
        <w:rPr>
          <w:rFonts w:ascii="Times New Roman" w:hAnsi="Times New Roman" w:cs="Times New Roman"/>
          <w:sz w:val="24"/>
          <w:szCs w:val="24"/>
          <w:lang w:val="en-US"/>
        </w:rPr>
      </w:pPr>
      <w:r w:rsidRPr="00504020">
        <w:rPr>
          <w:rFonts w:ascii="Times New Roman" w:hAnsi="Times New Roman" w:cs="Times New Roman"/>
          <w:sz w:val="24"/>
          <w:szCs w:val="24"/>
          <w:lang w:val="en-US"/>
        </w:rPr>
        <w:t>The non-linear canonical correlation analysis revealed that there was a non-strong (0, 0,39 for the first dimension and 0, 256 for the second dimension) relationship between the computerized thinking and learning styles. In addition, as a result of nonlinear canonical correlation analysis, the loss function was the smallest in 77 iterations. For the first dimension, the variance rate (average loss value) which could not be explained by the weighted combination of the variables was found to be 0.305 and the amount of relationship shown was 0.695. The average loss value for the second dimension was 0,372 and the eigenvalue was 0,628. In the analysis, total variance rate was found as 1.323 (0.695 + 0.628).</w:t>
      </w:r>
      <w:r>
        <w:rPr>
          <w:rFonts w:ascii="Times New Roman" w:hAnsi="Times New Roman" w:cs="Times New Roman"/>
          <w:sz w:val="24"/>
          <w:szCs w:val="24"/>
          <w:lang w:val="en-US"/>
        </w:rPr>
        <w:t xml:space="preserve"> </w:t>
      </w:r>
      <w:r w:rsidRPr="00504020">
        <w:rPr>
          <w:rFonts w:ascii="Times New Roman" w:hAnsi="Times New Roman" w:cs="Times New Roman"/>
          <w:sz w:val="24"/>
          <w:szCs w:val="24"/>
          <w:lang w:val="en-US"/>
        </w:rPr>
        <w:t>When the findings are examined, it is seen that the variable of problem solving ability is high and has the highest load value. In other words, it is necessary to increase the problem solving skills as the most important factor in determining learning styles. In addition, the problem-solving skills are low, the computer use level is advanced, the level of computer use is advanced, the levels of internet use are good or middle or advanced learning styles.</w:t>
      </w:r>
    </w:p>
    <w:p w14:paraId="5AF1A641" w14:textId="77777777" w:rsidR="00B54AD7" w:rsidRDefault="00504020" w:rsidP="00115A3F">
      <w:pPr>
        <w:autoSpaceDE w:val="0"/>
        <w:autoSpaceDN w:val="0"/>
        <w:adjustRightInd w:val="0"/>
        <w:spacing w:after="0" w:line="360" w:lineRule="auto"/>
        <w:ind w:firstLine="567"/>
        <w:jc w:val="both"/>
        <w:rPr>
          <w:rFonts w:ascii="Times New Roman" w:hAnsi="Times New Roman" w:cs="Times New Roman"/>
          <w:sz w:val="24"/>
          <w:szCs w:val="24"/>
          <w:lang w:val="en-US"/>
        </w:rPr>
      </w:pPr>
      <w:r w:rsidRPr="00504020">
        <w:rPr>
          <w:rFonts w:ascii="Times New Roman" w:hAnsi="Times New Roman" w:cs="Times New Roman"/>
          <w:sz w:val="24"/>
          <w:szCs w:val="24"/>
          <w:lang w:val="en-US"/>
        </w:rPr>
        <w:lastRenderedPageBreak/>
        <w:t>When the results of age analysis are examined, it is seen that those who are in the 10-11 age group are close to changing learning style, those in the age group 12 are a bit distant from them, but those who are in the 13 age group are located on a completely different side. can be interpreted as not.</w:t>
      </w:r>
    </w:p>
    <w:p w14:paraId="0383F26B" w14:textId="77777777" w:rsidR="00E2594E" w:rsidRDefault="00E2594E" w:rsidP="00115A3F">
      <w:pPr>
        <w:autoSpaceDE w:val="0"/>
        <w:autoSpaceDN w:val="0"/>
        <w:adjustRightInd w:val="0"/>
        <w:spacing w:after="0" w:line="360" w:lineRule="auto"/>
        <w:ind w:firstLine="567"/>
        <w:jc w:val="both"/>
        <w:rPr>
          <w:rFonts w:ascii="Times New Roman" w:hAnsi="Times New Roman" w:cs="Times New Roman"/>
          <w:sz w:val="24"/>
          <w:szCs w:val="24"/>
          <w:lang w:val="en-US"/>
        </w:rPr>
      </w:pPr>
      <w:r w:rsidRPr="00E2594E">
        <w:rPr>
          <w:rFonts w:ascii="Times New Roman" w:hAnsi="Times New Roman" w:cs="Times New Roman"/>
          <w:sz w:val="24"/>
          <w:szCs w:val="24"/>
          <w:lang w:val="en-US"/>
        </w:rPr>
        <w:t>When the analysis according to gender is examined, it is observed that women are closer to Placing learning style, while men are closer to changing style of learning. In other words, it can be interpreted that the gender variable is related to determining the learning styles of individuals.</w:t>
      </w:r>
    </w:p>
    <w:p w14:paraId="77F7AE70" w14:textId="77777777" w:rsidR="00E2594E" w:rsidRDefault="00E2594E" w:rsidP="00115A3F">
      <w:pPr>
        <w:autoSpaceDE w:val="0"/>
        <w:autoSpaceDN w:val="0"/>
        <w:adjustRightInd w:val="0"/>
        <w:spacing w:after="0" w:line="360" w:lineRule="auto"/>
        <w:ind w:firstLine="567"/>
        <w:jc w:val="both"/>
        <w:rPr>
          <w:rFonts w:ascii="Times New Roman" w:hAnsi="Times New Roman" w:cs="Times New Roman"/>
          <w:sz w:val="24"/>
          <w:szCs w:val="24"/>
          <w:lang w:val="en-US"/>
        </w:rPr>
      </w:pPr>
      <w:r w:rsidRPr="00E2594E">
        <w:rPr>
          <w:rFonts w:ascii="Times New Roman" w:hAnsi="Times New Roman" w:cs="Times New Roman"/>
          <w:sz w:val="24"/>
          <w:szCs w:val="24"/>
          <w:lang w:val="en-US"/>
        </w:rPr>
        <w:t>According to the analysis results according to whether they have their own computers, those with their own computers were observed to have close proximity to Parsing learning style, while those without their own computers were observed to be close to the changing learning style. In other words, it can be interpreted that there is a relation of determining the learning styles of individuals.</w:t>
      </w:r>
    </w:p>
    <w:p w14:paraId="73EBE809" w14:textId="77777777" w:rsidR="000F78AC" w:rsidRPr="00B54AD7" w:rsidRDefault="000F78AC" w:rsidP="00115A3F">
      <w:pPr>
        <w:autoSpaceDE w:val="0"/>
        <w:autoSpaceDN w:val="0"/>
        <w:adjustRightInd w:val="0"/>
        <w:spacing w:after="0" w:line="360" w:lineRule="auto"/>
        <w:ind w:firstLine="567"/>
        <w:jc w:val="both"/>
        <w:rPr>
          <w:rFonts w:ascii="Times New Roman" w:hAnsi="Times New Roman" w:cs="Times New Roman"/>
          <w:sz w:val="24"/>
          <w:szCs w:val="24"/>
          <w:lang w:val="en-US"/>
        </w:rPr>
      </w:pPr>
      <w:r w:rsidRPr="000F78AC">
        <w:rPr>
          <w:rFonts w:ascii="Times New Roman" w:hAnsi="Times New Roman" w:cs="Times New Roman"/>
          <w:sz w:val="24"/>
          <w:szCs w:val="24"/>
          <w:lang w:val="en-US"/>
        </w:rPr>
        <w:t>When the results of the analysis according to internet usage levels are examined, it is observed that the ones with good or medium or advanced levels of internet use are close to the Locating and Decomposing learning styles, while those who use the internet are close to the changing learning style and those who are at the novice level are observed to be in the minority. In other words, it can be said that the internet usage levels variable is low in determining the learning styles of individuals.</w:t>
      </w:r>
    </w:p>
    <w:sectPr w:rsidR="000F78AC" w:rsidRPr="00B54AD7" w:rsidSect="00A14CE8">
      <w:headerReference w:type="default" r:id="rId18"/>
      <w:footerReference w:type="default" r:id="rId19"/>
      <w:footnotePr>
        <w:numFmt w:val="chicago"/>
      </w:footnotePr>
      <w:pgSz w:w="11906" w:h="16838"/>
      <w:pgMar w:top="1440" w:right="1416" w:bottom="1440" w:left="1440" w:header="709" w:footer="709" w:gutter="0"/>
      <w:pgNumType w:start="116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3A359" w16cid:durableId="2119FF7A"/>
  <w16cid:commentId w16cid:paraId="7BAE6F8F" w16cid:durableId="211A024E"/>
  <w16cid:commentId w16cid:paraId="6DFAC62B" w16cid:durableId="211A0347"/>
  <w16cid:commentId w16cid:paraId="6FB9D8FE" w16cid:durableId="211A046B"/>
  <w16cid:commentId w16cid:paraId="25EEFBE8" w16cid:durableId="211A06B0"/>
  <w16cid:commentId w16cid:paraId="2D24E847" w16cid:durableId="211A06C2"/>
  <w16cid:commentId w16cid:paraId="69F0B11A" w16cid:durableId="211A0736"/>
  <w16cid:commentId w16cid:paraId="34B94D66" w16cid:durableId="211A06CF"/>
  <w16cid:commentId w16cid:paraId="4FA0A1A5" w16cid:durableId="211A077A"/>
  <w16cid:commentId w16cid:paraId="520C1CEF" w16cid:durableId="211A0885"/>
  <w16cid:commentId w16cid:paraId="01B4DB30" w16cid:durableId="211A0871"/>
  <w16cid:commentId w16cid:paraId="3DFAF631" w16cid:durableId="211A08BF"/>
  <w16cid:commentId w16cid:paraId="424A319E" w16cid:durableId="211A0926"/>
  <w16cid:commentId w16cid:paraId="7CAE8EAA" w16cid:durableId="211A094C"/>
  <w16cid:commentId w16cid:paraId="7CD96CF9" w16cid:durableId="211A09B4"/>
  <w16cid:commentId w16cid:paraId="2BAA1E8F" w16cid:durableId="211A0ABA"/>
  <w16cid:commentId w16cid:paraId="52420876" w16cid:durableId="211A0B0D"/>
  <w16cid:commentId w16cid:paraId="6F544AF3" w16cid:durableId="211A0B8C"/>
  <w16cid:commentId w16cid:paraId="6C606013" w16cid:durableId="211A0BD9"/>
  <w16cid:commentId w16cid:paraId="292187E6" w16cid:durableId="211A0C0A"/>
  <w16cid:commentId w16cid:paraId="3BD2B53B" w16cid:durableId="211A0C52"/>
  <w16cid:commentId w16cid:paraId="52CB1AF0" w16cid:durableId="211A0D52"/>
  <w16cid:commentId w16cid:paraId="15118E5D" w16cid:durableId="211A0D5A"/>
  <w16cid:commentId w16cid:paraId="6A62671C" w16cid:durableId="211A0F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5804" w14:textId="77777777" w:rsidR="002B2A9A" w:rsidRDefault="002B2A9A" w:rsidP="007B7381">
      <w:pPr>
        <w:spacing w:after="0" w:line="240" w:lineRule="auto"/>
      </w:pPr>
      <w:r>
        <w:separator/>
      </w:r>
    </w:p>
  </w:endnote>
  <w:endnote w:type="continuationSeparator" w:id="0">
    <w:p w14:paraId="0EE30F16" w14:textId="77777777" w:rsidR="002B2A9A" w:rsidRDefault="002B2A9A" w:rsidP="007B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Roman">
    <w:altName w:val="MS Gothic"/>
    <w:panose1 w:val="00000000000000000000"/>
    <w:charset w:val="80"/>
    <w:family w:val="auto"/>
    <w:notTrueType/>
    <w:pitch w:val="default"/>
    <w:sig w:usb0="00000000"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065222"/>
      <w:docPartObj>
        <w:docPartGallery w:val="Page Numbers (Bottom of Page)"/>
        <w:docPartUnique/>
      </w:docPartObj>
    </w:sdtPr>
    <w:sdtEndPr>
      <w:rPr>
        <w:rFonts w:ascii="Times New Roman" w:hAnsi="Times New Roman" w:cs="Times New Roman"/>
        <w:sz w:val="24"/>
        <w:szCs w:val="24"/>
      </w:rPr>
    </w:sdtEndPr>
    <w:sdtContent>
      <w:p w14:paraId="3F93CD8A" w14:textId="2173A8CD" w:rsidR="007A72C3" w:rsidRPr="00A14CE8" w:rsidRDefault="007A72C3">
        <w:pPr>
          <w:pStyle w:val="AltBilgi"/>
          <w:jc w:val="center"/>
          <w:rPr>
            <w:rFonts w:ascii="Times New Roman" w:hAnsi="Times New Roman" w:cs="Times New Roman"/>
            <w:sz w:val="24"/>
            <w:szCs w:val="24"/>
          </w:rPr>
        </w:pPr>
        <w:r w:rsidRPr="00A14CE8">
          <w:rPr>
            <w:rFonts w:ascii="Times New Roman" w:hAnsi="Times New Roman" w:cs="Times New Roman"/>
            <w:sz w:val="24"/>
            <w:szCs w:val="24"/>
          </w:rPr>
          <w:fldChar w:fldCharType="begin"/>
        </w:r>
        <w:r w:rsidRPr="00A14CE8">
          <w:rPr>
            <w:rFonts w:ascii="Times New Roman" w:hAnsi="Times New Roman" w:cs="Times New Roman"/>
            <w:sz w:val="24"/>
            <w:szCs w:val="24"/>
          </w:rPr>
          <w:instrText>PAGE   \* MERGEFORMAT</w:instrText>
        </w:r>
        <w:r w:rsidRPr="00A14CE8">
          <w:rPr>
            <w:rFonts w:ascii="Times New Roman" w:hAnsi="Times New Roman" w:cs="Times New Roman"/>
            <w:sz w:val="24"/>
            <w:szCs w:val="24"/>
          </w:rPr>
          <w:fldChar w:fldCharType="separate"/>
        </w:r>
        <w:r w:rsidR="007D4E02">
          <w:rPr>
            <w:rFonts w:ascii="Times New Roman" w:hAnsi="Times New Roman" w:cs="Times New Roman"/>
            <w:noProof/>
            <w:sz w:val="24"/>
            <w:szCs w:val="24"/>
          </w:rPr>
          <w:t>1170</w:t>
        </w:r>
        <w:r w:rsidRPr="00A14CE8">
          <w:rPr>
            <w:rFonts w:ascii="Times New Roman" w:hAnsi="Times New Roman" w:cs="Times New Roman"/>
            <w:noProof/>
            <w:sz w:val="24"/>
            <w:szCs w:val="24"/>
          </w:rPr>
          <w:fldChar w:fldCharType="end"/>
        </w:r>
      </w:p>
    </w:sdtContent>
  </w:sdt>
  <w:p w14:paraId="2440EF37" w14:textId="77777777" w:rsidR="007A72C3" w:rsidRDefault="007A72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6C88" w14:textId="77777777" w:rsidR="002B2A9A" w:rsidRDefault="002B2A9A" w:rsidP="007B7381">
      <w:pPr>
        <w:spacing w:after="0" w:line="240" w:lineRule="auto"/>
      </w:pPr>
      <w:r>
        <w:separator/>
      </w:r>
    </w:p>
  </w:footnote>
  <w:footnote w:type="continuationSeparator" w:id="0">
    <w:p w14:paraId="7D7FF082" w14:textId="77777777" w:rsidR="002B2A9A" w:rsidRDefault="002B2A9A" w:rsidP="007B7381">
      <w:pPr>
        <w:spacing w:after="0" w:line="240" w:lineRule="auto"/>
      </w:pPr>
      <w:r>
        <w:continuationSeparator/>
      </w:r>
    </w:p>
  </w:footnote>
  <w:footnote w:id="1">
    <w:p w14:paraId="615912B1" w14:textId="50086371" w:rsidR="007A72C3" w:rsidRPr="007A72C3" w:rsidRDefault="007A72C3">
      <w:pPr>
        <w:pStyle w:val="DipnotMetni"/>
        <w:rPr>
          <w:rFonts w:ascii="Times New Roman" w:hAnsi="Times New Roman" w:cs="Times New Roman"/>
          <w:sz w:val="18"/>
        </w:rPr>
      </w:pPr>
      <w:r>
        <w:rPr>
          <w:rStyle w:val="DipnotBavurusu"/>
        </w:rPr>
        <w:footnoteRef/>
      </w:r>
      <w:r>
        <w:t xml:space="preserve"> </w:t>
      </w:r>
      <w:r w:rsidRPr="007A72C3">
        <w:rPr>
          <w:rFonts w:ascii="Times New Roman" w:hAnsi="Times New Roman" w:cs="Times New Roman"/>
          <w:sz w:val="18"/>
        </w:rPr>
        <w:t xml:space="preserve">Doç.Dr., Van Yüzüncü Yıl Üniversitesi Eğitim Fakültesi Bilgisayar ve Öğretim Teknolojileri Eğitimi Bölümü, </w:t>
      </w:r>
      <w:hyperlink r:id="rId1" w:history="1">
        <w:r w:rsidRPr="007A72C3">
          <w:rPr>
            <w:rStyle w:val="Kpr"/>
            <w:rFonts w:ascii="Times New Roman" w:hAnsi="Times New Roman" w:cs="Times New Roman"/>
            <w:sz w:val="18"/>
          </w:rPr>
          <w:t>cetin@yyu.edu.tr</w:t>
        </w:r>
      </w:hyperlink>
      <w:r w:rsidRPr="007A72C3">
        <w:rPr>
          <w:rFonts w:ascii="Times New Roman" w:hAnsi="Times New Roman" w:cs="Times New Roman"/>
          <w:sz w:val="18"/>
        </w:rPr>
        <w:t>, ORCID: 0000-0001-6118-9693</w:t>
      </w:r>
    </w:p>
  </w:footnote>
  <w:footnote w:id="2">
    <w:p w14:paraId="412C5230" w14:textId="206EA4FA" w:rsidR="007A72C3" w:rsidRDefault="007A72C3">
      <w:pPr>
        <w:pStyle w:val="DipnotMetni"/>
        <w:rPr>
          <w:rFonts w:ascii="Times New Roman" w:hAnsi="Times New Roman" w:cs="Times New Roman"/>
          <w:sz w:val="18"/>
        </w:rPr>
      </w:pPr>
      <w:r w:rsidRPr="007A72C3">
        <w:rPr>
          <w:rStyle w:val="DipnotBavurusu"/>
          <w:rFonts w:ascii="Times New Roman" w:hAnsi="Times New Roman" w:cs="Times New Roman"/>
          <w:sz w:val="18"/>
        </w:rPr>
        <w:t>**</w:t>
      </w:r>
      <w:r w:rsidRPr="007A72C3">
        <w:rPr>
          <w:rFonts w:ascii="Times New Roman" w:hAnsi="Times New Roman" w:cs="Times New Roman"/>
          <w:sz w:val="18"/>
        </w:rPr>
        <w:t xml:space="preserve"> Van Yüzüncü Yıl Üniversitesi Eğitim Fakültesi Bilgisayar ve Öğretim Teknolojileri Eğitimi Bölümü, </w:t>
      </w:r>
      <w:hyperlink r:id="rId2" w:history="1">
        <w:r w:rsidRPr="007A72C3">
          <w:rPr>
            <w:rStyle w:val="Kpr"/>
            <w:rFonts w:ascii="Times New Roman" w:hAnsi="Times New Roman" w:cs="Times New Roman"/>
            <w:sz w:val="18"/>
          </w:rPr>
          <w:t>dilandinci@gmail.com</w:t>
        </w:r>
      </w:hyperlink>
      <w:r w:rsidRPr="007A72C3">
        <w:rPr>
          <w:rFonts w:ascii="Times New Roman" w:hAnsi="Times New Roman" w:cs="Times New Roman"/>
          <w:sz w:val="18"/>
        </w:rPr>
        <w:t>, Orcid No: 0000-0001-9737-2684</w:t>
      </w:r>
    </w:p>
    <w:p w14:paraId="134B6D9D" w14:textId="77777777" w:rsidR="003E2B7B" w:rsidRPr="003E2B7B" w:rsidRDefault="003E2B7B" w:rsidP="003E2B7B">
      <w:pPr>
        <w:pStyle w:val="AltBilgi"/>
        <w:jc w:val="both"/>
        <w:rPr>
          <w:rStyle w:val="K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E2B7B" w:rsidRPr="003E2B7B" w14:paraId="031AFD4C" w14:textId="77777777" w:rsidTr="00E77FB4">
        <w:trPr>
          <w:trHeight w:val="387"/>
        </w:trPr>
        <w:tc>
          <w:tcPr>
            <w:tcW w:w="8715" w:type="dxa"/>
            <w:tcBorders>
              <w:top w:val="single" w:sz="4" w:space="0" w:color="auto"/>
              <w:left w:val="nil"/>
              <w:bottom w:val="single" w:sz="4" w:space="0" w:color="auto"/>
              <w:right w:val="nil"/>
            </w:tcBorders>
            <w:hideMark/>
          </w:tcPr>
          <w:p w14:paraId="4FB8E44B" w14:textId="2F575F88" w:rsidR="003E2B7B" w:rsidRPr="003E2B7B" w:rsidRDefault="003E2B7B" w:rsidP="00503B19">
            <w:pPr>
              <w:pStyle w:val="DipnotMetni"/>
              <w:tabs>
                <w:tab w:val="left" w:pos="483"/>
              </w:tabs>
              <w:spacing w:line="276" w:lineRule="auto"/>
              <w:ind w:left="45"/>
              <w:rPr>
                <w:rFonts w:ascii="Times New Roman" w:hAnsi="Times New Roman" w:cs="Times New Roman"/>
                <w:i/>
                <w:lang w:val="en-US"/>
              </w:rPr>
            </w:pPr>
            <w:r w:rsidRPr="003E2B7B">
              <w:rPr>
                <w:rFonts w:ascii="Times New Roman" w:hAnsi="Times New Roman" w:cs="Times New Roman"/>
                <w:b/>
                <w:i/>
                <w:lang w:val="en-US"/>
              </w:rPr>
              <w:t>Gönderim:</w:t>
            </w:r>
            <w:r w:rsidRPr="003E2B7B">
              <w:rPr>
                <w:rFonts w:ascii="Times New Roman" w:hAnsi="Times New Roman" w:cs="Times New Roman"/>
                <w:i/>
                <w:lang w:val="en-US"/>
              </w:rPr>
              <w:t xml:space="preserve"> 1</w:t>
            </w:r>
            <w:r w:rsidR="00503B19">
              <w:rPr>
                <w:rFonts w:ascii="Times New Roman" w:hAnsi="Times New Roman" w:cs="Times New Roman"/>
                <w:i/>
                <w:lang w:val="en-US"/>
              </w:rPr>
              <w:t>4</w:t>
            </w:r>
            <w:r w:rsidRPr="003E2B7B">
              <w:rPr>
                <w:rFonts w:ascii="Times New Roman" w:hAnsi="Times New Roman" w:cs="Times New Roman"/>
                <w:i/>
                <w:lang w:val="en-US"/>
              </w:rPr>
              <w:t>.0</w:t>
            </w:r>
            <w:r w:rsidR="00503B19">
              <w:rPr>
                <w:rFonts w:ascii="Times New Roman" w:hAnsi="Times New Roman" w:cs="Times New Roman"/>
                <w:i/>
                <w:lang w:val="en-US"/>
              </w:rPr>
              <w:t>6</w:t>
            </w:r>
            <w:r w:rsidRPr="003E2B7B">
              <w:rPr>
                <w:rFonts w:ascii="Times New Roman" w:hAnsi="Times New Roman" w:cs="Times New Roman"/>
                <w:i/>
                <w:lang w:val="en-US"/>
              </w:rPr>
              <w:t xml:space="preserve">.2019               </w:t>
            </w:r>
            <w:r w:rsidRPr="003E2B7B">
              <w:rPr>
                <w:rFonts w:ascii="Times New Roman" w:hAnsi="Times New Roman" w:cs="Times New Roman"/>
                <w:b/>
                <w:i/>
                <w:lang w:val="en-US"/>
              </w:rPr>
              <w:t>Kabul:</w:t>
            </w:r>
            <w:r w:rsidRPr="003E2B7B">
              <w:rPr>
                <w:rFonts w:ascii="Times New Roman" w:hAnsi="Times New Roman" w:cs="Times New Roman"/>
                <w:i/>
                <w:lang w:val="en-US"/>
              </w:rPr>
              <w:t>.0</w:t>
            </w:r>
            <w:r w:rsidR="00503B19">
              <w:rPr>
                <w:rFonts w:ascii="Times New Roman" w:hAnsi="Times New Roman" w:cs="Times New Roman"/>
                <w:i/>
                <w:lang w:val="en-US"/>
              </w:rPr>
              <w:t>9</w:t>
            </w:r>
            <w:r w:rsidRPr="003E2B7B">
              <w:rPr>
                <w:rFonts w:ascii="Times New Roman" w:hAnsi="Times New Roman" w:cs="Times New Roman"/>
                <w:i/>
                <w:lang w:val="en-US"/>
              </w:rPr>
              <w:t>.0</w:t>
            </w:r>
            <w:r w:rsidR="00503B19">
              <w:rPr>
                <w:rFonts w:ascii="Times New Roman" w:hAnsi="Times New Roman" w:cs="Times New Roman"/>
                <w:i/>
                <w:lang w:val="en-US"/>
              </w:rPr>
              <w:t>8</w:t>
            </w:r>
            <w:r w:rsidR="009871F2">
              <w:rPr>
                <w:rFonts w:ascii="Times New Roman" w:hAnsi="Times New Roman" w:cs="Times New Roman"/>
                <w:i/>
                <w:lang w:val="en-US"/>
              </w:rPr>
              <w:t>.</w:t>
            </w:r>
            <w:r w:rsidRPr="003E2B7B">
              <w:rPr>
                <w:rFonts w:ascii="Times New Roman" w:hAnsi="Times New Roman" w:cs="Times New Roman"/>
                <w:i/>
                <w:lang w:val="en-US"/>
              </w:rPr>
              <w:t xml:space="preserve">2019                     </w:t>
            </w:r>
            <w:r w:rsidRPr="003E2B7B">
              <w:rPr>
                <w:rFonts w:ascii="Times New Roman" w:hAnsi="Times New Roman" w:cs="Times New Roman"/>
                <w:b/>
                <w:i/>
                <w:lang w:val="en-US"/>
              </w:rPr>
              <w:t>    Yayın:</w:t>
            </w:r>
            <w:r w:rsidRPr="003E2B7B">
              <w:rPr>
                <w:rFonts w:ascii="Times New Roman" w:hAnsi="Times New Roman" w:cs="Times New Roman"/>
                <w:i/>
                <w:lang w:val="en-US"/>
              </w:rPr>
              <w:t xml:space="preserve"> </w:t>
            </w:r>
            <w:r w:rsidR="00503B19">
              <w:rPr>
                <w:rFonts w:ascii="Times New Roman" w:hAnsi="Times New Roman" w:cs="Times New Roman"/>
                <w:i/>
                <w:lang w:val="en-US"/>
              </w:rPr>
              <w:t>30</w:t>
            </w:r>
            <w:r w:rsidRPr="003E2B7B">
              <w:rPr>
                <w:rFonts w:ascii="Times New Roman" w:hAnsi="Times New Roman" w:cs="Times New Roman"/>
                <w:i/>
                <w:lang w:val="en-US"/>
              </w:rPr>
              <w:t>.09.2019</w:t>
            </w:r>
          </w:p>
        </w:tc>
      </w:tr>
    </w:tbl>
    <w:p w14:paraId="3D73FD3D" w14:textId="77777777" w:rsidR="003E2B7B" w:rsidRPr="003B193F" w:rsidRDefault="003E2B7B" w:rsidP="003E2B7B">
      <w:pPr>
        <w:pStyle w:val="AltBilgi"/>
      </w:pPr>
    </w:p>
    <w:p w14:paraId="36CC28A5" w14:textId="77777777" w:rsidR="003E2B7B" w:rsidRDefault="003E2B7B">
      <w:pPr>
        <w:pStyle w:val="DipnotMetni"/>
        <w:rPr>
          <w:rFonts w:ascii="Times New Roman" w:hAnsi="Times New Roman" w:cs="Times New Roman"/>
          <w:sz w:val="18"/>
        </w:rPr>
      </w:pPr>
    </w:p>
    <w:p w14:paraId="5EA2CB53" w14:textId="77777777" w:rsidR="007A72C3" w:rsidRDefault="007A72C3">
      <w:pPr>
        <w:pStyle w:val="DipnotMetni"/>
        <w:rPr>
          <w:rFonts w:ascii="Times New Roman" w:hAnsi="Times New Roman" w:cs="Times New Roman"/>
          <w:sz w:val="18"/>
        </w:rPr>
      </w:pPr>
    </w:p>
    <w:p w14:paraId="190156F9" w14:textId="4F92B1C4" w:rsidR="007A72C3" w:rsidRPr="00E42561" w:rsidRDefault="007A72C3" w:rsidP="007A72C3">
      <w:pPr>
        <w:pStyle w:val="DipnotMetni"/>
        <w:tabs>
          <w:tab w:val="left" w:pos="483"/>
        </w:tabs>
        <w:ind w:left="45"/>
        <w:rPr>
          <w:rFonts w:ascii="Times New Roman" w:hAnsi="Times New Roman" w:cs="Times New Roman"/>
          <w:b/>
          <w:i/>
        </w:rPr>
      </w:pPr>
    </w:p>
    <w:p w14:paraId="265F1655" w14:textId="77777777" w:rsidR="007A72C3" w:rsidRDefault="007A72C3">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4870"/>
      <w:docPartObj>
        <w:docPartGallery w:val="Page Numbers (Top of Page)"/>
        <w:docPartUnique/>
      </w:docPartObj>
    </w:sdtPr>
    <w:sdtEndPr>
      <w:rPr>
        <w:rFonts w:ascii="Times New Roman" w:hAnsi="Times New Roman" w:cs="Times New Roman"/>
      </w:rPr>
    </w:sdtEndPr>
    <w:sdtContent>
      <w:p w14:paraId="4797BB98" w14:textId="045ED5E5" w:rsidR="00F921C9" w:rsidRPr="00E55D25" w:rsidRDefault="00F921C9" w:rsidP="00F921C9">
        <w:pPr>
          <w:rPr>
            <w:rFonts w:ascii="Times New Roman" w:hAnsi="Times New Roman" w:cs="Times New Roman"/>
          </w:rPr>
        </w:pPr>
        <w:r w:rsidRPr="00E55D25">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4B648994" wp14:editId="6AFED1B3">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55D25">
          <w:rPr>
            <w:rFonts w:ascii="Times New Roman" w:hAnsi="Times New Roman" w:cs="Times New Roman"/>
            <w:i/>
            <w:sz w:val="18"/>
            <w:szCs w:val="18"/>
          </w:rPr>
          <w:t>YYÜ Eğitim Fakültesi Dergisi (YYU Journal of Education Faculty), 2019; 16(1):11</w:t>
        </w:r>
        <w:r w:rsidR="003E2B7B">
          <w:rPr>
            <w:rFonts w:ascii="Times New Roman" w:hAnsi="Times New Roman" w:cs="Times New Roman"/>
            <w:i/>
            <w:sz w:val="18"/>
            <w:szCs w:val="18"/>
          </w:rPr>
          <w:t>67</w:t>
        </w:r>
        <w:r w:rsidRPr="00E55D25">
          <w:rPr>
            <w:rFonts w:ascii="Times New Roman" w:hAnsi="Times New Roman" w:cs="Times New Roman"/>
            <w:i/>
            <w:sz w:val="18"/>
            <w:szCs w:val="18"/>
          </w:rPr>
          <w:t>-11</w:t>
        </w:r>
        <w:r w:rsidR="00F44E37">
          <w:rPr>
            <w:rFonts w:ascii="Times New Roman" w:hAnsi="Times New Roman" w:cs="Times New Roman"/>
            <w:i/>
            <w:sz w:val="18"/>
            <w:szCs w:val="18"/>
          </w:rPr>
          <w:t>9</w:t>
        </w:r>
        <w:r w:rsidR="00560886">
          <w:rPr>
            <w:rFonts w:ascii="Times New Roman" w:hAnsi="Times New Roman" w:cs="Times New Roman"/>
            <w:i/>
            <w:sz w:val="18"/>
            <w:szCs w:val="18"/>
          </w:rPr>
          <w:t>3</w:t>
        </w:r>
        <w:r w:rsidRPr="00E55D25">
          <w:rPr>
            <w:rFonts w:ascii="Times New Roman" w:hAnsi="Times New Roman" w:cs="Times New Roman"/>
            <w:i/>
            <w:sz w:val="18"/>
            <w:szCs w:val="18"/>
          </w:rPr>
          <w:t xml:space="preserve">, </w:t>
        </w:r>
        <w:hyperlink r:id="rId2" w:history="1">
          <w:r w:rsidRPr="00E55D25">
            <w:rPr>
              <w:rStyle w:val="Kpr"/>
              <w:rFonts w:ascii="Times New Roman" w:hAnsi="Times New Roman" w:cs="Times New Roman"/>
              <w:color w:val="352CE6"/>
              <w:sz w:val="18"/>
              <w:szCs w:val="18"/>
            </w:rPr>
            <w:t>http://efdergi.yyu.edu.tr</w:t>
          </w:r>
        </w:hyperlink>
        <w:r w:rsidRPr="00E55D25">
          <w:rPr>
            <w:rStyle w:val="Kpr"/>
            <w:rFonts w:ascii="Times New Roman" w:hAnsi="Times New Roman" w:cs="Times New Roman"/>
            <w:color w:val="352CE6"/>
            <w:sz w:val="18"/>
            <w:szCs w:val="18"/>
          </w:rPr>
          <w:br/>
        </w:r>
        <w:r w:rsidRPr="00E55D25">
          <w:rPr>
            <w:rFonts w:ascii="Times New Roman" w:hAnsi="Times New Roman" w:cs="Times New Roman"/>
            <w:color w:val="352CE6"/>
            <w:sz w:val="18"/>
            <w:szCs w:val="18"/>
            <w:u w:val="single"/>
          </w:rPr>
          <w:br/>
        </w:r>
        <w:hyperlink r:id="rId3" w:history="1">
          <w:r w:rsidR="003E2B7B">
            <w:rPr>
              <w:rStyle w:val="Kpr"/>
              <w:rFonts w:ascii="Times New Roman" w:hAnsi="Times New Roman" w:cs="Times New Roman"/>
              <w:sz w:val="18"/>
              <w:szCs w:val="18"/>
            </w:rPr>
            <w:t>http://dx.doi.org/10.23891/efdyyu.2019.157</w:t>
          </w:r>
        </w:hyperlink>
        <w:r w:rsidRPr="00E55D25">
          <w:rPr>
            <w:rFonts w:ascii="Times New Roman" w:hAnsi="Times New Roman" w:cs="Times New Roman"/>
            <w:color w:val="4472C4"/>
            <w:sz w:val="18"/>
            <w:szCs w:val="18"/>
          </w:rPr>
          <w:t xml:space="preserve">            </w:t>
        </w:r>
        <w:r w:rsidRPr="00E55D25">
          <w:rPr>
            <w:rFonts w:ascii="Times New Roman" w:hAnsi="Times New Roman" w:cs="Times New Roman"/>
            <w:b/>
            <w:sz w:val="18"/>
            <w:szCs w:val="18"/>
          </w:rPr>
          <w:t>Araştırma Makalesi                                      ISSN: 1305-020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5751"/>
    <w:multiLevelType w:val="hybridMultilevel"/>
    <w:tmpl w:val="2D8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45C71"/>
    <w:multiLevelType w:val="hybridMultilevel"/>
    <w:tmpl w:val="52C2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013C2"/>
    <w:multiLevelType w:val="hybridMultilevel"/>
    <w:tmpl w:val="7FC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56B12"/>
    <w:multiLevelType w:val="hybridMultilevel"/>
    <w:tmpl w:val="DAFECE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D2B4C93"/>
    <w:multiLevelType w:val="hybridMultilevel"/>
    <w:tmpl w:val="AFF01CAE"/>
    <w:lvl w:ilvl="0" w:tplc="0409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593A4DC4"/>
    <w:multiLevelType w:val="hybridMultilevel"/>
    <w:tmpl w:val="27FEB3AC"/>
    <w:lvl w:ilvl="0" w:tplc="041F0001">
      <w:start w:val="1"/>
      <w:numFmt w:val="bullet"/>
      <w:lvlText w:val=""/>
      <w:lvlJc w:val="left"/>
      <w:pPr>
        <w:ind w:left="1492" w:hanging="360"/>
      </w:pPr>
      <w:rPr>
        <w:rFonts w:ascii="Symbol" w:hAnsi="Symbol" w:hint="default"/>
      </w:rPr>
    </w:lvl>
    <w:lvl w:ilvl="1" w:tplc="041F0003" w:tentative="1">
      <w:start w:val="1"/>
      <w:numFmt w:val="bullet"/>
      <w:lvlText w:val="o"/>
      <w:lvlJc w:val="left"/>
      <w:pPr>
        <w:ind w:left="2212" w:hanging="360"/>
      </w:pPr>
      <w:rPr>
        <w:rFonts w:ascii="Courier New" w:hAnsi="Courier New" w:cs="Courier New" w:hint="default"/>
      </w:rPr>
    </w:lvl>
    <w:lvl w:ilvl="2" w:tplc="041F0005" w:tentative="1">
      <w:start w:val="1"/>
      <w:numFmt w:val="bullet"/>
      <w:lvlText w:val=""/>
      <w:lvlJc w:val="left"/>
      <w:pPr>
        <w:ind w:left="2932" w:hanging="360"/>
      </w:pPr>
      <w:rPr>
        <w:rFonts w:ascii="Wingdings" w:hAnsi="Wingdings" w:hint="default"/>
      </w:rPr>
    </w:lvl>
    <w:lvl w:ilvl="3" w:tplc="041F0001" w:tentative="1">
      <w:start w:val="1"/>
      <w:numFmt w:val="bullet"/>
      <w:lvlText w:val=""/>
      <w:lvlJc w:val="left"/>
      <w:pPr>
        <w:ind w:left="3652" w:hanging="360"/>
      </w:pPr>
      <w:rPr>
        <w:rFonts w:ascii="Symbol" w:hAnsi="Symbol" w:hint="default"/>
      </w:rPr>
    </w:lvl>
    <w:lvl w:ilvl="4" w:tplc="041F0003" w:tentative="1">
      <w:start w:val="1"/>
      <w:numFmt w:val="bullet"/>
      <w:lvlText w:val="o"/>
      <w:lvlJc w:val="left"/>
      <w:pPr>
        <w:ind w:left="4372" w:hanging="360"/>
      </w:pPr>
      <w:rPr>
        <w:rFonts w:ascii="Courier New" w:hAnsi="Courier New" w:cs="Courier New" w:hint="default"/>
      </w:rPr>
    </w:lvl>
    <w:lvl w:ilvl="5" w:tplc="041F0005" w:tentative="1">
      <w:start w:val="1"/>
      <w:numFmt w:val="bullet"/>
      <w:lvlText w:val=""/>
      <w:lvlJc w:val="left"/>
      <w:pPr>
        <w:ind w:left="5092" w:hanging="360"/>
      </w:pPr>
      <w:rPr>
        <w:rFonts w:ascii="Wingdings" w:hAnsi="Wingdings" w:hint="default"/>
      </w:rPr>
    </w:lvl>
    <w:lvl w:ilvl="6" w:tplc="041F0001" w:tentative="1">
      <w:start w:val="1"/>
      <w:numFmt w:val="bullet"/>
      <w:lvlText w:val=""/>
      <w:lvlJc w:val="left"/>
      <w:pPr>
        <w:ind w:left="5812" w:hanging="360"/>
      </w:pPr>
      <w:rPr>
        <w:rFonts w:ascii="Symbol" w:hAnsi="Symbol" w:hint="default"/>
      </w:rPr>
    </w:lvl>
    <w:lvl w:ilvl="7" w:tplc="041F0003" w:tentative="1">
      <w:start w:val="1"/>
      <w:numFmt w:val="bullet"/>
      <w:lvlText w:val="o"/>
      <w:lvlJc w:val="left"/>
      <w:pPr>
        <w:ind w:left="6532" w:hanging="360"/>
      </w:pPr>
      <w:rPr>
        <w:rFonts w:ascii="Courier New" w:hAnsi="Courier New" w:cs="Courier New" w:hint="default"/>
      </w:rPr>
    </w:lvl>
    <w:lvl w:ilvl="8" w:tplc="041F0005" w:tentative="1">
      <w:start w:val="1"/>
      <w:numFmt w:val="bullet"/>
      <w:lvlText w:val=""/>
      <w:lvlJc w:val="left"/>
      <w:pPr>
        <w:ind w:left="7252" w:hanging="360"/>
      </w:pPr>
      <w:rPr>
        <w:rFonts w:ascii="Wingdings" w:hAnsi="Wingdings" w:hint="default"/>
      </w:rPr>
    </w:lvl>
  </w:abstractNum>
  <w:abstractNum w:abstractNumId="6" w15:restartNumberingAfterBreak="0">
    <w:nsid w:val="5A970B66"/>
    <w:multiLevelType w:val="hybridMultilevel"/>
    <w:tmpl w:val="E090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F109A"/>
    <w:multiLevelType w:val="hybridMultilevel"/>
    <w:tmpl w:val="F7AABA04"/>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37"/>
    <w:rsid w:val="000005AE"/>
    <w:rsid w:val="000023DB"/>
    <w:rsid w:val="00003972"/>
    <w:rsid w:val="00005A0C"/>
    <w:rsid w:val="00005F84"/>
    <w:rsid w:val="000110BE"/>
    <w:rsid w:val="00012744"/>
    <w:rsid w:val="000141F3"/>
    <w:rsid w:val="00016AAA"/>
    <w:rsid w:val="00023472"/>
    <w:rsid w:val="00024EF2"/>
    <w:rsid w:val="00025310"/>
    <w:rsid w:val="00025DD7"/>
    <w:rsid w:val="00026BC8"/>
    <w:rsid w:val="00027452"/>
    <w:rsid w:val="00030B22"/>
    <w:rsid w:val="000325AD"/>
    <w:rsid w:val="00035CC1"/>
    <w:rsid w:val="00035F5F"/>
    <w:rsid w:val="00037BCE"/>
    <w:rsid w:val="000408E4"/>
    <w:rsid w:val="00041C66"/>
    <w:rsid w:val="00041C81"/>
    <w:rsid w:val="000422FA"/>
    <w:rsid w:val="00043994"/>
    <w:rsid w:val="00044AE4"/>
    <w:rsid w:val="00046468"/>
    <w:rsid w:val="00051F28"/>
    <w:rsid w:val="00052C8C"/>
    <w:rsid w:val="000530E0"/>
    <w:rsid w:val="0005391D"/>
    <w:rsid w:val="000550EE"/>
    <w:rsid w:val="00060F2F"/>
    <w:rsid w:val="000668E8"/>
    <w:rsid w:val="0007117F"/>
    <w:rsid w:val="00071A4B"/>
    <w:rsid w:val="00071B1E"/>
    <w:rsid w:val="0007245F"/>
    <w:rsid w:val="0007256D"/>
    <w:rsid w:val="00072938"/>
    <w:rsid w:val="000730A0"/>
    <w:rsid w:val="00073425"/>
    <w:rsid w:val="0007483F"/>
    <w:rsid w:val="000748CF"/>
    <w:rsid w:val="00075614"/>
    <w:rsid w:val="00075DE3"/>
    <w:rsid w:val="00076F21"/>
    <w:rsid w:val="0008031D"/>
    <w:rsid w:val="0008348D"/>
    <w:rsid w:val="00084472"/>
    <w:rsid w:val="00085CF0"/>
    <w:rsid w:val="00087235"/>
    <w:rsid w:val="00087C54"/>
    <w:rsid w:val="00091324"/>
    <w:rsid w:val="00096395"/>
    <w:rsid w:val="00096B7B"/>
    <w:rsid w:val="000A0014"/>
    <w:rsid w:val="000A0681"/>
    <w:rsid w:val="000A0F20"/>
    <w:rsid w:val="000A3A73"/>
    <w:rsid w:val="000A3CB0"/>
    <w:rsid w:val="000A696E"/>
    <w:rsid w:val="000A740F"/>
    <w:rsid w:val="000B0562"/>
    <w:rsid w:val="000B2899"/>
    <w:rsid w:val="000B2BF5"/>
    <w:rsid w:val="000B2D75"/>
    <w:rsid w:val="000B5844"/>
    <w:rsid w:val="000C02EA"/>
    <w:rsid w:val="000C1570"/>
    <w:rsid w:val="000C2AD7"/>
    <w:rsid w:val="000C491A"/>
    <w:rsid w:val="000C6084"/>
    <w:rsid w:val="000C64F2"/>
    <w:rsid w:val="000C6C4E"/>
    <w:rsid w:val="000C6DBE"/>
    <w:rsid w:val="000C733B"/>
    <w:rsid w:val="000D1E29"/>
    <w:rsid w:val="000D25D5"/>
    <w:rsid w:val="000D38AA"/>
    <w:rsid w:val="000E14A7"/>
    <w:rsid w:val="000E284A"/>
    <w:rsid w:val="000E2BFF"/>
    <w:rsid w:val="000E5C3A"/>
    <w:rsid w:val="000E5FB4"/>
    <w:rsid w:val="000E6762"/>
    <w:rsid w:val="000E7B34"/>
    <w:rsid w:val="000F0798"/>
    <w:rsid w:val="000F10F8"/>
    <w:rsid w:val="000F469D"/>
    <w:rsid w:val="000F5AFF"/>
    <w:rsid w:val="000F5B2B"/>
    <w:rsid w:val="000F6E1D"/>
    <w:rsid w:val="000F7376"/>
    <w:rsid w:val="000F78AC"/>
    <w:rsid w:val="00101CDC"/>
    <w:rsid w:val="00103287"/>
    <w:rsid w:val="001040E4"/>
    <w:rsid w:val="00111E32"/>
    <w:rsid w:val="00112C30"/>
    <w:rsid w:val="00115A3F"/>
    <w:rsid w:val="001166EE"/>
    <w:rsid w:val="001171E6"/>
    <w:rsid w:val="00117206"/>
    <w:rsid w:val="00120681"/>
    <w:rsid w:val="00124A9F"/>
    <w:rsid w:val="00126C2A"/>
    <w:rsid w:val="001305F0"/>
    <w:rsid w:val="00135951"/>
    <w:rsid w:val="00137712"/>
    <w:rsid w:val="00143044"/>
    <w:rsid w:val="00143825"/>
    <w:rsid w:val="00145AB2"/>
    <w:rsid w:val="001472F3"/>
    <w:rsid w:val="00154754"/>
    <w:rsid w:val="001633BB"/>
    <w:rsid w:val="00166286"/>
    <w:rsid w:val="00166EFE"/>
    <w:rsid w:val="001672E1"/>
    <w:rsid w:val="001704CA"/>
    <w:rsid w:val="00175BF1"/>
    <w:rsid w:val="00176251"/>
    <w:rsid w:val="0017770B"/>
    <w:rsid w:val="00181D10"/>
    <w:rsid w:val="00182A82"/>
    <w:rsid w:val="0018713E"/>
    <w:rsid w:val="0019208F"/>
    <w:rsid w:val="001942D6"/>
    <w:rsid w:val="0019492C"/>
    <w:rsid w:val="00194B21"/>
    <w:rsid w:val="00196E2C"/>
    <w:rsid w:val="001A0018"/>
    <w:rsid w:val="001A05C0"/>
    <w:rsid w:val="001A7074"/>
    <w:rsid w:val="001B056F"/>
    <w:rsid w:val="001B1D8B"/>
    <w:rsid w:val="001B366E"/>
    <w:rsid w:val="001B36BE"/>
    <w:rsid w:val="001B7EF8"/>
    <w:rsid w:val="001C0127"/>
    <w:rsid w:val="001C24C4"/>
    <w:rsid w:val="001C2BC5"/>
    <w:rsid w:val="001C414F"/>
    <w:rsid w:val="001C58D0"/>
    <w:rsid w:val="001C6ADA"/>
    <w:rsid w:val="001C709D"/>
    <w:rsid w:val="001C7C40"/>
    <w:rsid w:val="001D1A40"/>
    <w:rsid w:val="001D2139"/>
    <w:rsid w:val="001D50AB"/>
    <w:rsid w:val="001D76ED"/>
    <w:rsid w:val="001E03F6"/>
    <w:rsid w:val="001E5BAA"/>
    <w:rsid w:val="001E64D0"/>
    <w:rsid w:val="001E6A20"/>
    <w:rsid w:val="001F745A"/>
    <w:rsid w:val="001F7592"/>
    <w:rsid w:val="00200C8C"/>
    <w:rsid w:val="00202E29"/>
    <w:rsid w:val="00203C83"/>
    <w:rsid w:val="002043DB"/>
    <w:rsid w:val="00204934"/>
    <w:rsid w:val="00215C4E"/>
    <w:rsid w:val="00217F4E"/>
    <w:rsid w:val="00220114"/>
    <w:rsid w:val="00220FC0"/>
    <w:rsid w:val="00221180"/>
    <w:rsid w:val="00221663"/>
    <w:rsid w:val="00221E40"/>
    <w:rsid w:val="002220E5"/>
    <w:rsid w:val="00224F41"/>
    <w:rsid w:val="002260E2"/>
    <w:rsid w:val="00227DE6"/>
    <w:rsid w:val="00232EA5"/>
    <w:rsid w:val="002337E2"/>
    <w:rsid w:val="00235001"/>
    <w:rsid w:val="002359D0"/>
    <w:rsid w:val="00235A5B"/>
    <w:rsid w:val="002368E2"/>
    <w:rsid w:val="00240407"/>
    <w:rsid w:val="00241584"/>
    <w:rsid w:val="002444CF"/>
    <w:rsid w:val="00245844"/>
    <w:rsid w:val="002473BD"/>
    <w:rsid w:val="0024754C"/>
    <w:rsid w:val="00250119"/>
    <w:rsid w:val="0025020E"/>
    <w:rsid w:val="00251C00"/>
    <w:rsid w:val="00252985"/>
    <w:rsid w:val="00254286"/>
    <w:rsid w:val="0025551F"/>
    <w:rsid w:val="00260AB8"/>
    <w:rsid w:val="00262588"/>
    <w:rsid w:val="002631F4"/>
    <w:rsid w:val="00264475"/>
    <w:rsid w:val="00264927"/>
    <w:rsid w:val="00266BB1"/>
    <w:rsid w:val="00270009"/>
    <w:rsid w:val="00280B08"/>
    <w:rsid w:val="0028201F"/>
    <w:rsid w:val="00282389"/>
    <w:rsid w:val="002836CC"/>
    <w:rsid w:val="00283E29"/>
    <w:rsid w:val="0028450D"/>
    <w:rsid w:val="002853DC"/>
    <w:rsid w:val="00285410"/>
    <w:rsid w:val="0029082B"/>
    <w:rsid w:val="002929A4"/>
    <w:rsid w:val="00294D2E"/>
    <w:rsid w:val="00294EAF"/>
    <w:rsid w:val="00297B72"/>
    <w:rsid w:val="002A1645"/>
    <w:rsid w:val="002A25DB"/>
    <w:rsid w:val="002A30E5"/>
    <w:rsid w:val="002A4980"/>
    <w:rsid w:val="002A6E59"/>
    <w:rsid w:val="002B169B"/>
    <w:rsid w:val="002B1CEB"/>
    <w:rsid w:val="002B23A7"/>
    <w:rsid w:val="002B2509"/>
    <w:rsid w:val="002B2A9A"/>
    <w:rsid w:val="002B30C0"/>
    <w:rsid w:val="002B6200"/>
    <w:rsid w:val="002C4813"/>
    <w:rsid w:val="002C7AC3"/>
    <w:rsid w:val="002D2066"/>
    <w:rsid w:val="002D42B8"/>
    <w:rsid w:val="002D542D"/>
    <w:rsid w:val="002D5E1F"/>
    <w:rsid w:val="002D65BA"/>
    <w:rsid w:val="002D75A4"/>
    <w:rsid w:val="002E12EC"/>
    <w:rsid w:val="002E1811"/>
    <w:rsid w:val="002E355C"/>
    <w:rsid w:val="00300C8A"/>
    <w:rsid w:val="00303CB6"/>
    <w:rsid w:val="00305C15"/>
    <w:rsid w:val="003064DA"/>
    <w:rsid w:val="00310133"/>
    <w:rsid w:val="00311F5F"/>
    <w:rsid w:val="003130C9"/>
    <w:rsid w:val="00313474"/>
    <w:rsid w:val="00314E94"/>
    <w:rsid w:val="00317D9D"/>
    <w:rsid w:val="00320E56"/>
    <w:rsid w:val="0032488E"/>
    <w:rsid w:val="00324A47"/>
    <w:rsid w:val="00325F50"/>
    <w:rsid w:val="00326D95"/>
    <w:rsid w:val="00330502"/>
    <w:rsid w:val="00330BA8"/>
    <w:rsid w:val="00331B15"/>
    <w:rsid w:val="00332276"/>
    <w:rsid w:val="00332315"/>
    <w:rsid w:val="00332E35"/>
    <w:rsid w:val="0033343D"/>
    <w:rsid w:val="00335DC6"/>
    <w:rsid w:val="00342A21"/>
    <w:rsid w:val="00344655"/>
    <w:rsid w:val="0035451E"/>
    <w:rsid w:val="003549D9"/>
    <w:rsid w:val="00354F1F"/>
    <w:rsid w:val="0035662D"/>
    <w:rsid w:val="00361A96"/>
    <w:rsid w:val="00363A55"/>
    <w:rsid w:val="00366F20"/>
    <w:rsid w:val="00370DB7"/>
    <w:rsid w:val="00370F7C"/>
    <w:rsid w:val="0037237D"/>
    <w:rsid w:val="00372880"/>
    <w:rsid w:val="00373798"/>
    <w:rsid w:val="00375F25"/>
    <w:rsid w:val="003769E0"/>
    <w:rsid w:val="0037755D"/>
    <w:rsid w:val="00385042"/>
    <w:rsid w:val="00386EAB"/>
    <w:rsid w:val="003938D5"/>
    <w:rsid w:val="00394D2E"/>
    <w:rsid w:val="0039565A"/>
    <w:rsid w:val="00395F79"/>
    <w:rsid w:val="003978AC"/>
    <w:rsid w:val="003A12BE"/>
    <w:rsid w:val="003A1E8E"/>
    <w:rsid w:val="003A2A21"/>
    <w:rsid w:val="003A45F2"/>
    <w:rsid w:val="003A4D7D"/>
    <w:rsid w:val="003A5C89"/>
    <w:rsid w:val="003A6584"/>
    <w:rsid w:val="003A6594"/>
    <w:rsid w:val="003A6F1C"/>
    <w:rsid w:val="003B147C"/>
    <w:rsid w:val="003B2BC3"/>
    <w:rsid w:val="003B38E5"/>
    <w:rsid w:val="003B4A34"/>
    <w:rsid w:val="003B6BB1"/>
    <w:rsid w:val="003C22EA"/>
    <w:rsid w:val="003C38A5"/>
    <w:rsid w:val="003D03CB"/>
    <w:rsid w:val="003D19B5"/>
    <w:rsid w:val="003D25AE"/>
    <w:rsid w:val="003D4A99"/>
    <w:rsid w:val="003D5905"/>
    <w:rsid w:val="003D7771"/>
    <w:rsid w:val="003E2B7B"/>
    <w:rsid w:val="003E7C76"/>
    <w:rsid w:val="003F2B5D"/>
    <w:rsid w:val="003F2BD0"/>
    <w:rsid w:val="003F52A8"/>
    <w:rsid w:val="00400881"/>
    <w:rsid w:val="004009CD"/>
    <w:rsid w:val="004020ED"/>
    <w:rsid w:val="00404C04"/>
    <w:rsid w:val="00407E8E"/>
    <w:rsid w:val="00410E6F"/>
    <w:rsid w:val="004110C7"/>
    <w:rsid w:val="004110E5"/>
    <w:rsid w:val="004120E9"/>
    <w:rsid w:val="00412376"/>
    <w:rsid w:val="00412C3E"/>
    <w:rsid w:val="00412D0E"/>
    <w:rsid w:val="00414BEC"/>
    <w:rsid w:val="00420596"/>
    <w:rsid w:val="00420A13"/>
    <w:rsid w:val="0042274A"/>
    <w:rsid w:val="00422D25"/>
    <w:rsid w:val="00423041"/>
    <w:rsid w:val="00426CEE"/>
    <w:rsid w:val="00427C0A"/>
    <w:rsid w:val="00430719"/>
    <w:rsid w:val="00430E34"/>
    <w:rsid w:val="00431268"/>
    <w:rsid w:val="00432510"/>
    <w:rsid w:val="00433496"/>
    <w:rsid w:val="00433B65"/>
    <w:rsid w:val="00434ECE"/>
    <w:rsid w:val="00435B34"/>
    <w:rsid w:val="0044498B"/>
    <w:rsid w:val="0045084B"/>
    <w:rsid w:val="00456E80"/>
    <w:rsid w:val="00460445"/>
    <w:rsid w:val="00460703"/>
    <w:rsid w:val="0046153A"/>
    <w:rsid w:val="00463605"/>
    <w:rsid w:val="004664C8"/>
    <w:rsid w:val="00466C0F"/>
    <w:rsid w:val="004708F8"/>
    <w:rsid w:val="0047158C"/>
    <w:rsid w:val="00472D9E"/>
    <w:rsid w:val="00473482"/>
    <w:rsid w:val="00474E57"/>
    <w:rsid w:val="00481F6C"/>
    <w:rsid w:val="004838D7"/>
    <w:rsid w:val="00484FDD"/>
    <w:rsid w:val="0048763F"/>
    <w:rsid w:val="00487901"/>
    <w:rsid w:val="00491838"/>
    <w:rsid w:val="00491F4B"/>
    <w:rsid w:val="004970B4"/>
    <w:rsid w:val="00497AA3"/>
    <w:rsid w:val="004A260C"/>
    <w:rsid w:val="004A33C8"/>
    <w:rsid w:val="004A352A"/>
    <w:rsid w:val="004A5C11"/>
    <w:rsid w:val="004A6557"/>
    <w:rsid w:val="004A66FD"/>
    <w:rsid w:val="004A6979"/>
    <w:rsid w:val="004A6DAE"/>
    <w:rsid w:val="004B1DF4"/>
    <w:rsid w:val="004B3325"/>
    <w:rsid w:val="004B43ED"/>
    <w:rsid w:val="004B5646"/>
    <w:rsid w:val="004B57C7"/>
    <w:rsid w:val="004B5EA1"/>
    <w:rsid w:val="004B663B"/>
    <w:rsid w:val="004B66B8"/>
    <w:rsid w:val="004B6880"/>
    <w:rsid w:val="004B7723"/>
    <w:rsid w:val="004C1C8D"/>
    <w:rsid w:val="004C3EFE"/>
    <w:rsid w:val="004C581C"/>
    <w:rsid w:val="004C6993"/>
    <w:rsid w:val="004C7293"/>
    <w:rsid w:val="004D17BE"/>
    <w:rsid w:val="004D1F5F"/>
    <w:rsid w:val="004D418A"/>
    <w:rsid w:val="004D4BE3"/>
    <w:rsid w:val="004E19CB"/>
    <w:rsid w:val="004E298F"/>
    <w:rsid w:val="004E4997"/>
    <w:rsid w:val="004E4EB4"/>
    <w:rsid w:val="004E589E"/>
    <w:rsid w:val="004F0581"/>
    <w:rsid w:val="004F1D35"/>
    <w:rsid w:val="004F275D"/>
    <w:rsid w:val="004F472D"/>
    <w:rsid w:val="004F5724"/>
    <w:rsid w:val="004F7040"/>
    <w:rsid w:val="00500318"/>
    <w:rsid w:val="00500FC4"/>
    <w:rsid w:val="00503955"/>
    <w:rsid w:val="00503B19"/>
    <w:rsid w:val="00504020"/>
    <w:rsid w:val="00504E32"/>
    <w:rsid w:val="00506A75"/>
    <w:rsid w:val="005077F2"/>
    <w:rsid w:val="00514EA0"/>
    <w:rsid w:val="00516461"/>
    <w:rsid w:val="00517076"/>
    <w:rsid w:val="005218B3"/>
    <w:rsid w:val="005267A2"/>
    <w:rsid w:val="005277C5"/>
    <w:rsid w:val="00527E22"/>
    <w:rsid w:val="005308FA"/>
    <w:rsid w:val="00530AA5"/>
    <w:rsid w:val="0053223F"/>
    <w:rsid w:val="00532663"/>
    <w:rsid w:val="005338B0"/>
    <w:rsid w:val="00534B1B"/>
    <w:rsid w:val="0054037F"/>
    <w:rsid w:val="0054170B"/>
    <w:rsid w:val="005425DA"/>
    <w:rsid w:val="00542CEB"/>
    <w:rsid w:val="00545444"/>
    <w:rsid w:val="0054694A"/>
    <w:rsid w:val="005472ED"/>
    <w:rsid w:val="005504F7"/>
    <w:rsid w:val="00550E58"/>
    <w:rsid w:val="00554411"/>
    <w:rsid w:val="00555011"/>
    <w:rsid w:val="00557519"/>
    <w:rsid w:val="00560886"/>
    <w:rsid w:val="005612F6"/>
    <w:rsid w:val="00561BCF"/>
    <w:rsid w:val="00562783"/>
    <w:rsid w:val="00562C51"/>
    <w:rsid w:val="00562D48"/>
    <w:rsid w:val="00562EA6"/>
    <w:rsid w:val="00563EBA"/>
    <w:rsid w:val="00571CB1"/>
    <w:rsid w:val="0057354B"/>
    <w:rsid w:val="00580320"/>
    <w:rsid w:val="005806E0"/>
    <w:rsid w:val="005815B2"/>
    <w:rsid w:val="00582B9D"/>
    <w:rsid w:val="0058464C"/>
    <w:rsid w:val="00584BB8"/>
    <w:rsid w:val="00586271"/>
    <w:rsid w:val="00587869"/>
    <w:rsid w:val="005912C9"/>
    <w:rsid w:val="00593743"/>
    <w:rsid w:val="00595038"/>
    <w:rsid w:val="00595F88"/>
    <w:rsid w:val="005979F3"/>
    <w:rsid w:val="00597BC8"/>
    <w:rsid w:val="005A086D"/>
    <w:rsid w:val="005A0F99"/>
    <w:rsid w:val="005A1A85"/>
    <w:rsid w:val="005A2675"/>
    <w:rsid w:val="005A7AB6"/>
    <w:rsid w:val="005B07CB"/>
    <w:rsid w:val="005B1459"/>
    <w:rsid w:val="005B5D23"/>
    <w:rsid w:val="005B5F4A"/>
    <w:rsid w:val="005B670A"/>
    <w:rsid w:val="005B6780"/>
    <w:rsid w:val="005B731A"/>
    <w:rsid w:val="005C181F"/>
    <w:rsid w:val="005C1F91"/>
    <w:rsid w:val="005C2CF3"/>
    <w:rsid w:val="005C333C"/>
    <w:rsid w:val="005C4769"/>
    <w:rsid w:val="005C4E56"/>
    <w:rsid w:val="005C7206"/>
    <w:rsid w:val="005C7A42"/>
    <w:rsid w:val="005D00C8"/>
    <w:rsid w:val="005D00E5"/>
    <w:rsid w:val="005D2EBE"/>
    <w:rsid w:val="005D5355"/>
    <w:rsid w:val="005D62D8"/>
    <w:rsid w:val="005E36F3"/>
    <w:rsid w:val="005E41F7"/>
    <w:rsid w:val="005E45CC"/>
    <w:rsid w:val="005E6144"/>
    <w:rsid w:val="005E7929"/>
    <w:rsid w:val="005F103D"/>
    <w:rsid w:val="005F47DF"/>
    <w:rsid w:val="005F4C22"/>
    <w:rsid w:val="005F4F50"/>
    <w:rsid w:val="005F5725"/>
    <w:rsid w:val="00601455"/>
    <w:rsid w:val="006064D2"/>
    <w:rsid w:val="0061063C"/>
    <w:rsid w:val="0061076E"/>
    <w:rsid w:val="00616827"/>
    <w:rsid w:val="00620395"/>
    <w:rsid w:val="00620527"/>
    <w:rsid w:val="00620C7A"/>
    <w:rsid w:val="006220DB"/>
    <w:rsid w:val="0062505C"/>
    <w:rsid w:val="0062572B"/>
    <w:rsid w:val="006257A9"/>
    <w:rsid w:val="00627530"/>
    <w:rsid w:val="0063013F"/>
    <w:rsid w:val="00634095"/>
    <w:rsid w:val="00635401"/>
    <w:rsid w:val="00635462"/>
    <w:rsid w:val="0063664D"/>
    <w:rsid w:val="00637AC4"/>
    <w:rsid w:val="0064048B"/>
    <w:rsid w:val="006404EC"/>
    <w:rsid w:val="00642BD1"/>
    <w:rsid w:val="006449E9"/>
    <w:rsid w:val="00644AC5"/>
    <w:rsid w:val="00644F94"/>
    <w:rsid w:val="0064652F"/>
    <w:rsid w:val="006517E9"/>
    <w:rsid w:val="00652A6C"/>
    <w:rsid w:val="00653BEB"/>
    <w:rsid w:val="00660D50"/>
    <w:rsid w:val="00666CFF"/>
    <w:rsid w:val="006736F6"/>
    <w:rsid w:val="00673CAF"/>
    <w:rsid w:val="00675D4A"/>
    <w:rsid w:val="006760D5"/>
    <w:rsid w:val="00677A3A"/>
    <w:rsid w:val="006814A3"/>
    <w:rsid w:val="00681C35"/>
    <w:rsid w:val="00682146"/>
    <w:rsid w:val="006851EC"/>
    <w:rsid w:val="006860CD"/>
    <w:rsid w:val="00686D0C"/>
    <w:rsid w:val="00691E17"/>
    <w:rsid w:val="00691E9A"/>
    <w:rsid w:val="00692381"/>
    <w:rsid w:val="006A07F5"/>
    <w:rsid w:val="006A1722"/>
    <w:rsid w:val="006A3DBA"/>
    <w:rsid w:val="006A751E"/>
    <w:rsid w:val="006B084A"/>
    <w:rsid w:val="006B13F6"/>
    <w:rsid w:val="006B1B2D"/>
    <w:rsid w:val="006C1F1C"/>
    <w:rsid w:val="006C310A"/>
    <w:rsid w:val="006C4568"/>
    <w:rsid w:val="006D0E92"/>
    <w:rsid w:val="006D103B"/>
    <w:rsid w:val="006D12AF"/>
    <w:rsid w:val="006D1961"/>
    <w:rsid w:val="006D1F31"/>
    <w:rsid w:val="006D1F84"/>
    <w:rsid w:val="006D2291"/>
    <w:rsid w:val="006D35A9"/>
    <w:rsid w:val="006D431C"/>
    <w:rsid w:val="006D50B1"/>
    <w:rsid w:val="006D6483"/>
    <w:rsid w:val="006D699D"/>
    <w:rsid w:val="006E0034"/>
    <w:rsid w:val="006E22D4"/>
    <w:rsid w:val="006E2AA6"/>
    <w:rsid w:val="006E6ABE"/>
    <w:rsid w:val="006F0951"/>
    <w:rsid w:val="006F1573"/>
    <w:rsid w:val="006F2E85"/>
    <w:rsid w:val="006F3E40"/>
    <w:rsid w:val="006F5845"/>
    <w:rsid w:val="006F6E48"/>
    <w:rsid w:val="007010DF"/>
    <w:rsid w:val="00701842"/>
    <w:rsid w:val="0070475E"/>
    <w:rsid w:val="0070751B"/>
    <w:rsid w:val="007110E4"/>
    <w:rsid w:val="00712443"/>
    <w:rsid w:val="007134B0"/>
    <w:rsid w:val="00713BF2"/>
    <w:rsid w:val="00714B4D"/>
    <w:rsid w:val="00720F5B"/>
    <w:rsid w:val="007225A8"/>
    <w:rsid w:val="00726F10"/>
    <w:rsid w:val="00727248"/>
    <w:rsid w:val="00730D4C"/>
    <w:rsid w:val="00732D0D"/>
    <w:rsid w:val="007345F9"/>
    <w:rsid w:val="00735EFF"/>
    <w:rsid w:val="0073642E"/>
    <w:rsid w:val="0073688A"/>
    <w:rsid w:val="0073750B"/>
    <w:rsid w:val="00743EC9"/>
    <w:rsid w:val="00744533"/>
    <w:rsid w:val="00753466"/>
    <w:rsid w:val="007560EA"/>
    <w:rsid w:val="00757AA1"/>
    <w:rsid w:val="00762F9B"/>
    <w:rsid w:val="00764832"/>
    <w:rsid w:val="00765B06"/>
    <w:rsid w:val="007661B0"/>
    <w:rsid w:val="00771341"/>
    <w:rsid w:val="007724AD"/>
    <w:rsid w:val="00772987"/>
    <w:rsid w:val="00773F9A"/>
    <w:rsid w:val="00773FDD"/>
    <w:rsid w:val="00775D98"/>
    <w:rsid w:val="00777EEF"/>
    <w:rsid w:val="00784544"/>
    <w:rsid w:val="0078507F"/>
    <w:rsid w:val="0078609F"/>
    <w:rsid w:val="0078632D"/>
    <w:rsid w:val="00786409"/>
    <w:rsid w:val="0078658D"/>
    <w:rsid w:val="00786889"/>
    <w:rsid w:val="00790D19"/>
    <w:rsid w:val="00792080"/>
    <w:rsid w:val="007934AA"/>
    <w:rsid w:val="00794E5A"/>
    <w:rsid w:val="00794F9D"/>
    <w:rsid w:val="00795BD9"/>
    <w:rsid w:val="00796333"/>
    <w:rsid w:val="007A3370"/>
    <w:rsid w:val="007A34E3"/>
    <w:rsid w:val="007A35F6"/>
    <w:rsid w:val="007A3BED"/>
    <w:rsid w:val="007A3C29"/>
    <w:rsid w:val="007A460F"/>
    <w:rsid w:val="007A576E"/>
    <w:rsid w:val="007A650E"/>
    <w:rsid w:val="007A69D9"/>
    <w:rsid w:val="007A72C3"/>
    <w:rsid w:val="007B33A2"/>
    <w:rsid w:val="007B5B1B"/>
    <w:rsid w:val="007B7381"/>
    <w:rsid w:val="007B73D7"/>
    <w:rsid w:val="007B78A5"/>
    <w:rsid w:val="007B7E4C"/>
    <w:rsid w:val="007C082A"/>
    <w:rsid w:val="007C0D4B"/>
    <w:rsid w:val="007C3433"/>
    <w:rsid w:val="007C5618"/>
    <w:rsid w:val="007C6340"/>
    <w:rsid w:val="007C718A"/>
    <w:rsid w:val="007D0330"/>
    <w:rsid w:val="007D2633"/>
    <w:rsid w:val="007D36DC"/>
    <w:rsid w:val="007D3D4B"/>
    <w:rsid w:val="007D3E3F"/>
    <w:rsid w:val="007D4E02"/>
    <w:rsid w:val="007D69FE"/>
    <w:rsid w:val="007E1B25"/>
    <w:rsid w:val="007E2C6C"/>
    <w:rsid w:val="007E4590"/>
    <w:rsid w:val="007E51F7"/>
    <w:rsid w:val="007E6A3C"/>
    <w:rsid w:val="007E7024"/>
    <w:rsid w:val="007F2272"/>
    <w:rsid w:val="007F2B56"/>
    <w:rsid w:val="007F2E8F"/>
    <w:rsid w:val="007F33C5"/>
    <w:rsid w:val="007F3EA6"/>
    <w:rsid w:val="007F7F63"/>
    <w:rsid w:val="00800979"/>
    <w:rsid w:val="00803FB0"/>
    <w:rsid w:val="008049AE"/>
    <w:rsid w:val="0080517C"/>
    <w:rsid w:val="008054EE"/>
    <w:rsid w:val="00807F0A"/>
    <w:rsid w:val="00810D9A"/>
    <w:rsid w:val="00813C32"/>
    <w:rsid w:val="008150F1"/>
    <w:rsid w:val="008163CD"/>
    <w:rsid w:val="00817F33"/>
    <w:rsid w:val="008212FA"/>
    <w:rsid w:val="008214C6"/>
    <w:rsid w:val="00821AB4"/>
    <w:rsid w:val="00821BEA"/>
    <w:rsid w:val="00823BBF"/>
    <w:rsid w:val="00826369"/>
    <w:rsid w:val="008264FC"/>
    <w:rsid w:val="008268A7"/>
    <w:rsid w:val="00826B3D"/>
    <w:rsid w:val="00826D8E"/>
    <w:rsid w:val="008270C9"/>
    <w:rsid w:val="0083082B"/>
    <w:rsid w:val="008310BC"/>
    <w:rsid w:val="00831630"/>
    <w:rsid w:val="00833411"/>
    <w:rsid w:val="008334C9"/>
    <w:rsid w:val="00836829"/>
    <w:rsid w:val="00837767"/>
    <w:rsid w:val="0084033B"/>
    <w:rsid w:val="00841BCD"/>
    <w:rsid w:val="00841DAC"/>
    <w:rsid w:val="00842390"/>
    <w:rsid w:val="008434C8"/>
    <w:rsid w:val="00843656"/>
    <w:rsid w:val="00845123"/>
    <w:rsid w:val="008459BE"/>
    <w:rsid w:val="00846FAD"/>
    <w:rsid w:val="008475A8"/>
    <w:rsid w:val="00847AB4"/>
    <w:rsid w:val="008505BB"/>
    <w:rsid w:val="008546E7"/>
    <w:rsid w:val="00854D43"/>
    <w:rsid w:val="00860466"/>
    <w:rsid w:val="008612E4"/>
    <w:rsid w:val="00863CED"/>
    <w:rsid w:val="008644A6"/>
    <w:rsid w:val="00867A18"/>
    <w:rsid w:val="00870461"/>
    <w:rsid w:val="008708D1"/>
    <w:rsid w:val="00870973"/>
    <w:rsid w:val="00870B9E"/>
    <w:rsid w:val="00873BE4"/>
    <w:rsid w:val="0087434A"/>
    <w:rsid w:val="00874E60"/>
    <w:rsid w:val="00877B28"/>
    <w:rsid w:val="0088044D"/>
    <w:rsid w:val="00882584"/>
    <w:rsid w:val="00884AA3"/>
    <w:rsid w:val="00885D82"/>
    <w:rsid w:val="00885ECC"/>
    <w:rsid w:val="008869BD"/>
    <w:rsid w:val="00886EB4"/>
    <w:rsid w:val="00895CC9"/>
    <w:rsid w:val="00895DD4"/>
    <w:rsid w:val="008A1EA2"/>
    <w:rsid w:val="008A645B"/>
    <w:rsid w:val="008A73E1"/>
    <w:rsid w:val="008B09C8"/>
    <w:rsid w:val="008B3BCB"/>
    <w:rsid w:val="008B446F"/>
    <w:rsid w:val="008B5EA8"/>
    <w:rsid w:val="008C0FD8"/>
    <w:rsid w:val="008C15B5"/>
    <w:rsid w:val="008C2E1B"/>
    <w:rsid w:val="008C384E"/>
    <w:rsid w:val="008D0A20"/>
    <w:rsid w:val="008D143D"/>
    <w:rsid w:val="008D3E4E"/>
    <w:rsid w:val="008D403D"/>
    <w:rsid w:val="008D581E"/>
    <w:rsid w:val="008D5AC2"/>
    <w:rsid w:val="008D62B8"/>
    <w:rsid w:val="008D6D80"/>
    <w:rsid w:val="008E0DA8"/>
    <w:rsid w:val="008E3108"/>
    <w:rsid w:val="008E4127"/>
    <w:rsid w:val="008E4257"/>
    <w:rsid w:val="008E6593"/>
    <w:rsid w:val="008E7082"/>
    <w:rsid w:val="008F2F0B"/>
    <w:rsid w:val="008F304D"/>
    <w:rsid w:val="008F3688"/>
    <w:rsid w:val="008F3690"/>
    <w:rsid w:val="008F4369"/>
    <w:rsid w:val="009001A4"/>
    <w:rsid w:val="009100DD"/>
    <w:rsid w:val="009117B2"/>
    <w:rsid w:val="00913058"/>
    <w:rsid w:val="00913BF1"/>
    <w:rsid w:val="009148A8"/>
    <w:rsid w:val="00914CE5"/>
    <w:rsid w:val="00916247"/>
    <w:rsid w:val="00916987"/>
    <w:rsid w:val="00917636"/>
    <w:rsid w:val="00923981"/>
    <w:rsid w:val="00923E55"/>
    <w:rsid w:val="00925B9F"/>
    <w:rsid w:val="00925D52"/>
    <w:rsid w:val="00931B98"/>
    <w:rsid w:val="00932FFD"/>
    <w:rsid w:val="00934A8A"/>
    <w:rsid w:val="00935F89"/>
    <w:rsid w:val="009419C9"/>
    <w:rsid w:val="00941E46"/>
    <w:rsid w:val="00946033"/>
    <w:rsid w:val="00950EF9"/>
    <w:rsid w:val="00951B3E"/>
    <w:rsid w:val="00952BDD"/>
    <w:rsid w:val="0095364E"/>
    <w:rsid w:val="00956780"/>
    <w:rsid w:val="0096097F"/>
    <w:rsid w:val="0096198B"/>
    <w:rsid w:val="00962E9F"/>
    <w:rsid w:val="00964CF3"/>
    <w:rsid w:val="00964F62"/>
    <w:rsid w:val="009672F3"/>
    <w:rsid w:val="0096781B"/>
    <w:rsid w:val="00967CB6"/>
    <w:rsid w:val="009704E2"/>
    <w:rsid w:val="00975528"/>
    <w:rsid w:val="00982F78"/>
    <w:rsid w:val="00984F41"/>
    <w:rsid w:val="00985325"/>
    <w:rsid w:val="009853C3"/>
    <w:rsid w:val="009871F2"/>
    <w:rsid w:val="00987902"/>
    <w:rsid w:val="00991283"/>
    <w:rsid w:val="009949B0"/>
    <w:rsid w:val="00997D4B"/>
    <w:rsid w:val="009A0525"/>
    <w:rsid w:val="009A0F79"/>
    <w:rsid w:val="009A1B64"/>
    <w:rsid w:val="009A5F18"/>
    <w:rsid w:val="009B5BDF"/>
    <w:rsid w:val="009B6379"/>
    <w:rsid w:val="009B6E18"/>
    <w:rsid w:val="009B7C90"/>
    <w:rsid w:val="009B7CC9"/>
    <w:rsid w:val="009C07DD"/>
    <w:rsid w:val="009C4355"/>
    <w:rsid w:val="009C4B41"/>
    <w:rsid w:val="009C5238"/>
    <w:rsid w:val="009C5AEC"/>
    <w:rsid w:val="009C75E5"/>
    <w:rsid w:val="009D11F4"/>
    <w:rsid w:val="009D3A16"/>
    <w:rsid w:val="009D5753"/>
    <w:rsid w:val="009D63F5"/>
    <w:rsid w:val="009D7C19"/>
    <w:rsid w:val="009E176A"/>
    <w:rsid w:val="009E17E4"/>
    <w:rsid w:val="009E3373"/>
    <w:rsid w:val="009E616F"/>
    <w:rsid w:val="009E636D"/>
    <w:rsid w:val="009E6BC0"/>
    <w:rsid w:val="009E7B48"/>
    <w:rsid w:val="009F05FD"/>
    <w:rsid w:val="009F2532"/>
    <w:rsid w:val="009F3FD4"/>
    <w:rsid w:val="009F687F"/>
    <w:rsid w:val="00A05242"/>
    <w:rsid w:val="00A068B1"/>
    <w:rsid w:val="00A1104F"/>
    <w:rsid w:val="00A111FC"/>
    <w:rsid w:val="00A14CE8"/>
    <w:rsid w:val="00A15A85"/>
    <w:rsid w:val="00A15D28"/>
    <w:rsid w:val="00A16D09"/>
    <w:rsid w:val="00A175DB"/>
    <w:rsid w:val="00A17A8F"/>
    <w:rsid w:val="00A200FB"/>
    <w:rsid w:val="00A20F43"/>
    <w:rsid w:val="00A249C9"/>
    <w:rsid w:val="00A2558A"/>
    <w:rsid w:val="00A26C25"/>
    <w:rsid w:val="00A26CB1"/>
    <w:rsid w:val="00A30868"/>
    <w:rsid w:val="00A31A8B"/>
    <w:rsid w:val="00A348E3"/>
    <w:rsid w:val="00A352BE"/>
    <w:rsid w:val="00A3587F"/>
    <w:rsid w:val="00A360EB"/>
    <w:rsid w:val="00A3740B"/>
    <w:rsid w:val="00A401C9"/>
    <w:rsid w:val="00A41BAE"/>
    <w:rsid w:val="00A42CBC"/>
    <w:rsid w:val="00A43B3D"/>
    <w:rsid w:val="00A4445B"/>
    <w:rsid w:val="00A46B49"/>
    <w:rsid w:val="00A551D9"/>
    <w:rsid w:val="00A642E7"/>
    <w:rsid w:val="00A647EB"/>
    <w:rsid w:val="00A650F2"/>
    <w:rsid w:val="00A65E08"/>
    <w:rsid w:val="00A668CA"/>
    <w:rsid w:val="00A672C4"/>
    <w:rsid w:val="00A67E06"/>
    <w:rsid w:val="00A741CA"/>
    <w:rsid w:val="00A74AEC"/>
    <w:rsid w:val="00A75012"/>
    <w:rsid w:val="00A7764A"/>
    <w:rsid w:val="00A8083B"/>
    <w:rsid w:val="00A815D3"/>
    <w:rsid w:val="00A82035"/>
    <w:rsid w:val="00A83044"/>
    <w:rsid w:val="00A838B9"/>
    <w:rsid w:val="00A839BC"/>
    <w:rsid w:val="00A870EB"/>
    <w:rsid w:val="00A916A8"/>
    <w:rsid w:val="00A94CF6"/>
    <w:rsid w:val="00A94E9E"/>
    <w:rsid w:val="00A94F8C"/>
    <w:rsid w:val="00A95008"/>
    <w:rsid w:val="00A95A27"/>
    <w:rsid w:val="00A95D5D"/>
    <w:rsid w:val="00A96114"/>
    <w:rsid w:val="00A97158"/>
    <w:rsid w:val="00A97DFA"/>
    <w:rsid w:val="00AA19EE"/>
    <w:rsid w:val="00AA1C1F"/>
    <w:rsid w:val="00AA4971"/>
    <w:rsid w:val="00AA5AB4"/>
    <w:rsid w:val="00AB1392"/>
    <w:rsid w:val="00AB3052"/>
    <w:rsid w:val="00AC037F"/>
    <w:rsid w:val="00AC1AD5"/>
    <w:rsid w:val="00AC3809"/>
    <w:rsid w:val="00AC5A3E"/>
    <w:rsid w:val="00AC763C"/>
    <w:rsid w:val="00AD0224"/>
    <w:rsid w:val="00AD0CD7"/>
    <w:rsid w:val="00AD261A"/>
    <w:rsid w:val="00AD30CE"/>
    <w:rsid w:val="00AD47E6"/>
    <w:rsid w:val="00AD61A8"/>
    <w:rsid w:val="00AD7737"/>
    <w:rsid w:val="00AD7760"/>
    <w:rsid w:val="00AD7960"/>
    <w:rsid w:val="00AE1102"/>
    <w:rsid w:val="00AE1BC4"/>
    <w:rsid w:val="00AE5358"/>
    <w:rsid w:val="00AE58C7"/>
    <w:rsid w:val="00AE6449"/>
    <w:rsid w:val="00AE7D75"/>
    <w:rsid w:val="00AF3770"/>
    <w:rsid w:val="00AF47EF"/>
    <w:rsid w:val="00AF6797"/>
    <w:rsid w:val="00B0197B"/>
    <w:rsid w:val="00B03DE7"/>
    <w:rsid w:val="00B0610C"/>
    <w:rsid w:val="00B11C74"/>
    <w:rsid w:val="00B1406F"/>
    <w:rsid w:val="00B15080"/>
    <w:rsid w:val="00B15EDE"/>
    <w:rsid w:val="00B168EA"/>
    <w:rsid w:val="00B20BAE"/>
    <w:rsid w:val="00B231E4"/>
    <w:rsid w:val="00B23DF3"/>
    <w:rsid w:val="00B24A24"/>
    <w:rsid w:val="00B2526C"/>
    <w:rsid w:val="00B32D18"/>
    <w:rsid w:val="00B33ADA"/>
    <w:rsid w:val="00B3522C"/>
    <w:rsid w:val="00B35C6F"/>
    <w:rsid w:val="00B363B5"/>
    <w:rsid w:val="00B37F21"/>
    <w:rsid w:val="00B4028B"/>
    <w:rsid w:val="00B41EC3"/>
    <w:rsid w:val="00B41EDD"/>
    <w:rsid w:val="00B44FEE"/>
    <w:rsid w:val="00B45669"/>
    <w:rsid w:val="00B46FF4"/>
    <w:rsid w:val="00B479E3"/>
    <w:rsid w:val="00B540D2"/>
    <w:rsid w:val="00B54AD7"/>
    <w:rsid w:val="00B54E32"/>
    <w:rsid w:val="00B5512A"/>
    <w:rsid w:val="00B5592E"/>
    <w:rsid w:val="00B55AC7"/>
    <w:rsid w:val="00B5649D"/>
    <w:rsid w:val="00B56824"/>
    <w:rsid w:val="00B61FA9"/>
    <w:rsid w:val="00B65046"/>
    <w:rsid w:val="00B668F7"/>
    <w:rsid w:val="00B679EC"/>
    <w:rsid w:val="00B67BDA"/>
    <w:rsid w:val="00B72852"/>
    <w:rsid w:val="00B7501B"/>
    <w:rsid w:val="00B75416"/>
    <w:rsid w:val="00B767A9"/>
    <w:rsid w:val="00B8167F"/>
    <w:rsid w:val="00B81C8F"/>
    <w:rsid w:val="00B86859"/>
    <w:rsid w:val="00B86D58"/>
    <w:rsid w:val="00B90682"/>
    <w:rsid w:val="00B94350"/>
    <w:rsid w:val="00B957D1"/>
    <w:rsid w:val="00B965BF"/>
    <w:rsid w:val="00BA48D9"/>
    <w:rsid w:val="00BB0911"/>
    <w:rsid w:val="00BB255D"/>
    <w:rsid w:val="00BB3E73"/>
    <w:rsid w:val="00BB5291"/>
    <w:rsid w:val="00BB67DF"/>
    <w:rsid w:val="00BC1F8C"/>
    <w:rsid w:val="00BC39CD"/>
    <w:rsid w:val="00BC3B53"/>
    <w:rsid w:val="00BC4D69"/>
    <w:rsid w:val="00BC5E0F"/>
    <w:rsid w:val="00BD3185"/>
    <w:rsid w:val="00BD6780"/>
    <w:rsid w:val="00BD74BD"/>
    <w:rsid w:val="00BE00C7"/>
    <w:rsid w:val="00BE2D2E"/>
    <w:rsid w:val="00BE62A9"/>
    <w:rsid w:val="00BE678A"/>
    <w:rsid w:val="00BE77D1"/>
    <w:rsid w:val="00BE796E"/>
    <w:rsid w:val="00BF0495"/>
    <w:rsid w:val="00BF125F"/>
    <w:rsid w:val="00BF43C3"/>
    <w:rsid w:val="00BF4B4D"/>
    <w:rsid w:val="00BF57AD"/>
    <w:rsid w:val="00BF7075"/>
    <w:rsid w:val="00BF782C"/>
    <w:rsid w:val="00C01340"/>
    <w:rsid w:val="00C016AD"/>
    <w:rsid w:val="00C06606"/>
    <w:rsid w:val="00C06AAE"/>
    <w:rsid w:val="00C06BDD"/>
    <w:rsid w:val="00C104F7"/>
    <w:rsid w:val="00C1317A"/>
    <w:rsid w:val="00C1359C"/>
    <w:rsid w:val="00C14228"/>
    <w:rsid w:val="00C14E80"/>
    <w:rsid w:val="00C14F5E"/>
    <w:rsid w:val="00C156B1"/>
    <w:rsid w:val="00C223F3"/>
    <w:rsid w:val="00C22529"/>
    <w:rsid w:val="00C23030"/>
    <w:rsid w:val="00C239BF"/>
    <w:rsid w:val="00C260BF"/>
    <w:rsid w:val="00C26E5D"/>
    <w:rsid w:val="00C30DF2"/>
    <w:rsid w:val="00C32793"/>
    <w:rsid w:val="00C32FE8"/>
    <w:rsid w:val="00C333D4"/>
    <w:rsid w:val="00C33631"/>
    <w:rsid w:val="00C342E1"/>
    <w:rsid w:val="00C3503A"/>
    <w:rsid w:val="00C35BAD"/>
    <w:rsid w:val="00C42199"/>
    <w:rsid w:val="00C42C59"/>
    <w:rsid w:val="00C4503D"/>
    <w:rsid w:val="00C45135"/>
    <w:rsid w:val="00C45BFD"/>
    <w:rsid w:val="00C47694"/>
    <w:rsid w:val="00C47768"/>
    <w:rsid w:val="00C47E87"/>
    <w:rsid w:val="00C510C6"/>
    <w:rsid w:val="00C5293E"/>
    <w:rsid w:val="00C56988"/>
    <w:rsid w:val="00C571EE"/>
    <w:rsid w:val="00C5758B"/>
    <w:rsid w:val="00C608D1"/>
    <w:rsid w:val="00C614CB"/>
    <w:rsid w:val="00C6371F"/>
    <w:rsid w:val="00C65E84"/>
    <w:rsid w:val="00C6750C"/>
    <w:rsid w:val="00C67D9F"/>
    <w:rsid w:val="00C67E2D"/>
    <w:rsid w:val="00C72069"/>
    <w:rsid w:val="00C720FD"/>
    <w:rsid w:val="00C7273A"/>
    <w:rsid w:val="00C72F02"/>
    <w:rsid w:val="00C738BF"/>
    <w:rsid w:val="00C746B0"/>
    <w:rsid w:val="00C74C7F"/>
    <w:rsid w:val="00C75A95"/>
    <w:rsid w:val="00C76CF0"/>
    <w:rsid w:val="00C77020"/>
    <w:rsid w:val="00C80DD3"/>
    <w:rsid w:val="00C826C0"/>
    <w:rsid w:val="00C82C1D"/>
    <w:rsid w:val="00C83579"/>
    <w:rsid w:val="00C87511"/>
    <w:rsid w:val="00C91312"/>
    <w:rsid w:val="00C91E12"/>
    <w:rsid w:val="00C96839"/>
    <w:rsid w:val="00C96934"/>
    <w:rsid w:val="00C97066"/>
    <w:rsid w:val="00CA0C95"/>
    <w:rsid w:val="00CA3B9C"/>
    <w:rsid w:val="00CA51D7"/>
    <w:rsid w:val="00CA5997"/>
    <w:rsid w:val="00CA5A53"/>
    <w:rsid w:val="00CA7621"/>
    <w:rsid w:val="00CA7A5B"/>
    <w:rsid w:val="00CA7AED"/>
    <w:rsid w:val="00CB1102"/>
    <w:rsid w:val="00CB1248"/>
    <w:rsid w:val="00CB1B0C"/>
    <w:rsid w:val="00CC0850"/>
    <w:rsid w:val="00CC1D9F"/>
    <w:rsid w:val="00CC6003"/>
    <w:rsid w:val="00CC652D"/>
    <w:rsid w:val="00CC7291"/>
    <w:rsid w:val="00CD06BF"/>
    <w:rsid w:val="00CD138A"/>
    <w:rsid w:val="00CD2F87"/>
    <w:rsid w:val="00CD712C"/>
    <w:rsid w:val="00CE217A"/>
    <w:rsid w:val="00CE2938"/>
    <w:rsid w:val="00CE2FD1"/>
    <w:rsid w:val="00CE4DED"/>
    <w:rsid w:val="00CE61C2"/>
    <w:rsid w:val="00CF0B9D"/>
    <w:rsid w:val="00D00213"/>
    <w:rsid w:val="00D02B95"/>
    <w:rsid w:val="00D03A3D"/>
    <w:rsid w:val="00D11A87"/>
    <w:rsid w:val="00D15C0D"/>
    <w:rsid w:val="00D17EC4"/>
    <w:rsid w:val="00D20D9D"/>
    <w:rsid w:val="00D216BA"/>
    <w:rsid w:val="00D24699"/>
    <w:rsid w:val="00D2505C"/>
    <w:rsid w:val="00D27C66"/>
    <w:rsid w:val="00D30D3F"/>
    <w:rsid w:val="00D313E7"/>
    <w:rsid w:val="00D31AC5"/>
    <w:rsid w:val="00D32940"/>
    <w:rsid w:val="00D32C40"/>
    <w:rsid w:val="00D344CE"/>
    <w:rsid w:val="00D34DB8"/>
    <w:rsid w:val="00D36E22"/>
    <w:rsid w:val="00D378EA"/>
    <w:rsid w:val="00D41A60"/>
    <w:rsid w:val="00D4274E"/>
    <w:rsid w:val="00D44F6D"/>
    <w:rsid w:val="00D45975"/>
    <w:rsid w:val="00D45F84"/>
    <w:rsid w:val="00D51217"/>
    <w:rsid w:val="00D51BCF"/>
    <w:rsid w:val="00D531F4"/>
    <w:rsid w:val="00D55413"/>
    <w:rsid w:val="00D554B6"/>
    <w:rsid w:val="00D55AF6"/>
    <w:rsid w:val="00D5665B"/>
    <w:rsid w:val="00D576A6"/>
    <w:rsid w:val="00D579B0"/>
    <w:rsid w:val="00D57D9F"/>
    <w:rsid w:val="00D61D18"/>
    <w:rsid w:val="00D62835"/>
    <w:rsid w:val="00D6387D"/>
    <w:rsid w:val="00D65060"/>
    <w:rsid w:val="00D6622C"/>
    <w:rsid w:val="00D6725E"/>
    <w:rsid w:val="00D72CFD"/>
    <w:rsid w:val="00D7316B"/>
    <w:rsid w:val="00D73AC8"/>
    <w:rsid w:val="00D8070A"/>
    <w:rsid w:val="00D81095"/>
    <w:rsid w:val="00D82794"/>
    <w:rsid w:val="00D82876"/>
    <w:rsid w:val="00D82E59"/>
    <w:rsid w:val="00D867CC"/>
    <w:rsid w:val="00D86D9B"/>
    <w:rsid w:val="00D86DCA"/>
    <w:rsid w:val="00D94DEF"/>
    <w:rsid w:val="00D95055"/>
    <w:rsid w:val="00D95F41"/>
    <w:rsid w:val="00D95FEB"/>
    <w:rsid w:val="00D9665E"/>
    <w:rsid w:val="00D9718E"/>
    <w:rsid w:val="00D971F4"/>
    <w:rsid w:val="00DA221E"/>
    <w:rsid w:val="00DA2EB4"/>
    <w:rsid w:val="00DA56E5"/>
    <w:rsid w:val="00DA7F3E"/>
    <w:rsid w:val="00DA7FEC"/>
    <w:rsid w:val="00DB09C9"/>
    <w:rsid w:val="00DB0D79"/>
    <w:rsid w:val="00DB2C84"/>
    <w:rsid w:val="00DB46EA"/>
    <w:rsid w:val="00DB5647"/>
    <w:rsid w:val="00DB5A27"/>
    <w:rsid w:val="00DB7CFA"/>
    <w:rsid w:val="00DC05DE"/>
    <w:rsid w:val="00DC2AD9"/>
    <w:rsid w:val="00DC30E8"/>
    <w:rsid w:val="00DC3855"/>
    <w:rsid w:val="00DC4112"/>
    <w:rsid w:val="00DC4500"/>
    <w:rsid w:val="00DC5994"/>
    <w:rsid w:val="00DC5F54"/>
    <w:rsid w:val="00DC6C10"/>
    <w:rsid w:val="00DD7015"/>
    <w:rsid w:val="00DE0271"/>
    <w:rsid w:val="00DE1F7A"/>
    <w:rsid w:val="00DE2782"/>
    <w:rsid w:val="00DE2FA6"/>
    <w:rsid w:val="00DE3004"/>
    <w:rsid w:val="00DE5121"/>
    <w:rsid w:val="00DE65E1"/>
    <w:rsid w:val="00DE69DD"/>
    <w:rsid w:val="00DE6EA8"/>
    <w:rsid w:val="00DF157A"/>
    <w:rsid w:val="00DF1F90"/>
    <w:rsid w:val="00DF2335"/>
    <w:rsid w:val="00DF3FC1"/>
    <w:rsid w:val="00E01084"/>
    <w:rsid w:val="00E027A6"/>
    <w:rsid w:val="00E04381"/>
    <w:rsid w:val="00E044A8"/>
    <w:rsid w:val="00E057C7"/>
    <w:rsid w:val="00E05A48"/>
    <w:rsid w:val="00E05BCE"/>
    <w:rsid w:val="00E067C1"/>
    <w:rsid w:val="00E07B1D"/>
    <w:rsid w:val="00E11806"/>
    <w:rsid w:val="00E12AC1"/>
    <w:rsid w:val="00E15412"/>
    <w:rsid w:val="00E1544A"/>
    <w:rsid w:val="00E15940"/>
    <w:rsid w:val="00E1666B"/>
    <w:rsid w:val="00E17219"/>
    <w:rsid w:val="00E17A2D"/>
    <w:rsid w:val="00E20C62"/>
    <w:rsid w:val="00E21BEC"/>
    <w:rsid w:val="00E232CC"/>
    <w:rsid w:val="00E2594E"/>
    <w:rsid w:val="00E27A20"/>
    <w:rsid w:val="00E27EA7"/>
    <w:rsid w:val="00E3284D"/>
    <w:rsid w:val="00E34C7C"/>
    <w:rsid w:val="00E351E6"/>
    <w:rsid w:val="00E35AA9"/>
    <w:rsid w:val="00E36769"/>
    <w:rsid w:val="00E36FC6"/>
    <w:rsid w:val="00E42745"/>
    <w:rsid w:val="00E43086"/>
    <w:rsid w:val="00E43AAC"/>
    <w:rsid w:val="00E443EB"/>
    <w:rsid w:val="00E447DD"/>
    <w:rsid w:val="00E4663B"/>
    <w:rsid w:val="00E46F1C"/>
    <w:rsid w:val="00E47DB6"/>
    <w:rsid w:val="00E51861"/>
    <w:rsid w:val="00E53A53"/>
    <w:rsid w:val="00E55D25"/>
    <w:rsid w:val="00E62635"/>
    <w:rsid w:val="00E62B98"/>
    <w:rsid w:val="00E63F4C"/>
    <w:rsid w:val="00E66E9B"/>
    <w:rsid w:val="00E701B1"/>
    <w:rsid w:val="00E73664"/>
    <w:rsid w:val="00E80C3A"/>
    <w:rsid w:val="00E81990"/>
    <w:rsid w:val="00E84161"/>
    <w:rsid w:val="00E843D2"/>
    <w:rsid w:val="00E84C54"/>
    <w:rsid w:val="00E9089F"/>
    <w:rsid w:val="00E910B7"/>
    <w:rsid w:val="00E91921"/>
    <w:rsid w:val="00E92353"/>
    <w:rsid w:val="00E92686"/>
    <w:rsid w:val="00E9458C"/>
    <w:rsid w:val="00E9504E"/>
    <w:rsid w:val="00E956E5"/>
    <w:rsid w:val="00E95C44"/>
    <w:rsid w:val="00E96012"/>
    <w:rsid w:val="00E9702D"/>
    <w:rsid w:val="00EA1927"/>
    <w:rsid w:val="00EA1D37"/>
    <w:rsid w:val="00EA32CE"/>
    <w:rsid w:val="00EA7AA1"/>
    <w:rsid w:val="00EB15B5"/>
    <w:rsid w:val="00EB19BC"/>
    <w:rsid w:val="00EB4EE9"/>
    <w:rsid w:val="00EB5AC9"/>
    <w:rsid w:val="00EB6889"/>
    <w:rsid w:val="00EB6AEF"/>
    <w:rsid w:val="00EC0CE7"/>
    <w:rsid w:val="00EC18BD"/>
    <w:rsid w:val="00EC28B9"/>
    <w:rsid w:val="00EC2EE4"/>
    <w:rsid w:val="00EC2F7A"/>
    <w:rsid w:val="00EC5C63"/>
    <w:rsid w:val="00EC7380"/>
    <w:rsid w:val="00ED0356"/>
    <w:rsid w:val="00ED08EF"/>
    <w:rsid w:val="00ED291C"/>
    <w:rsid w:val="00ED2ADA"/>
    <w:rsid w:val="00ED58EA"/>
    <w:rsid w:val="00ED60D4"/>
    <w:rsid w:val="00ED61B6"/>
    <w:rsid w:val="00ED6F13"/>
    <w:rsid w:val="00ED7257"/>
    <w:rsid w:val="00EE2011"/>
    <w:rsid w:val="00EE2C64"/>
    <w:rsid w:val="00EE2FF7"/>
    <w:rsid w:val="00EE399F"/>
    <w:rsid w:val="00EE432E"/>
    <w:rsid w:val="00EE44FD"/>
    <w:rsid w:val="00EE4F98"/>
    <w:rsid w:val="00EE574F"/>
    <w:rsid w:val="00EF1219"/>
    <w:rsid w:val="00EF1A3D"/>
    <w:rsid w:val="00EF2B1B"/>
    <w:rsid w:val="00EF3D11"/>
    <w:rsid w:val="00EF522C"/>
    <w:rsid w:val="00EF5279"/>
    <w:rsid w:val="00EF5FDE"/>
    <w:rsid w:val="00EF7A32"/>
    <w:rsid w:val="00F00F68"/>
    <w:rsid w:val="00F0319A"/>
    <w:rsid w:val="00F05F69"/>
    <w:rsid w:val="00F101BF"/>
    <w:rsid w:val="00F13EBF"/>
    <w:rsid w:val="00F16C6F"/>
    <w:rsid w:val="00F17C4E"/>
    <w:rsid w:val="00F21FEE"/>
    <w:rsid w:val="00F238A7"/>
    <w:rsid w:val="00F246A7"/>
    <w:rsid w:val="00F24BC9"/>
    <w:rsid w:val="00F255C1"/>
    <w:rsid w:val="00F25972"/>
    <w:rsid w:val="00F263C1"/>
    <w:rsid w:val="00F2666D"/>
    <w:rsid w:val="00F30A8D"/>
    <w:rsid w:val="00F32D8C"/>
    <w:rsid w:val="00F36421"/>
    <w:rsid w:val="00F36F81"/>
    <w:rsid w:val="00F42336"/>
    <w:rsid w:val="00F44E37"/>
    <w:rsid w:val="00F4610C"/>
    <w:rsid w:val="00F46C07"/>
    <w:rsid w:val="00F47908"/>
    <w:rsid w:val="00F50EA3"/>
    <w:rsid w:val="00F5383A"/>
    <w:rsid w:val="00F53FBD"/>
    <w:rsid w:val="00F5488C"/>
    <w:rsid w:val="00F54BD5"/>
    <w:rsid w:val="00F560B4"/>
    <w:rsid w:val="00F5634C"/>
    <w:rsid w:val="00F56425"/>
    <w:rsid w:val="00F6208E"/>
    <w:rsid w:val="00F64866"/>
    <w:rsid w:val="00F65AC5"/>
    <w:rsid w:val="00F66592"/>
    <w:rsid w:val="00F7079A"/>
    <w:rsid w:val="00F70AE7"/>
    <w:rsid w:val="00F70C47"/>
    <w:rsid w:val="00F7476A"/>
    <w:rsid w:val="00F762A7"/>
    <w:rsid w:val="00F833DD"/>
    <w:rsid w:val="00F84FCB"/>
    <w:rsid w:val="00F855AC"/>
    <w:rsid w:val="00F907C3"/>
    <w:rsid w:val="00F921C9"/>
    <w:rsid w:val="00F924AB"/>
    <w:rsid w:val="00F933C0"/>
    <w:rsid w:val="00F93884"/>
    <w:rsid w:val="00F94F2E"/>
    <w:rsid w:val="00F9531A"/>
    <w:rsid w:val="00F95529"/>
    <w:rsid w:val="00FA15C4"/>
    <w:rsid w:val="00FA2AC4"/>
    <w:rsid w:val="00FA3C16"/>
    <w:rsid w:val="00FA53A2"/>
    <w:rsid w:val="00FB0716"/>
    <w:rsid w:val="00FB33E5"/>
    <w:rsid w:val="00FB579D"/>
    <w:rsid w:val="00FB6395"/>
    <w:rsid w:val="00FB6D67"/>
    <w:rsid w:val="00FC1C7A"/>
    <w:rsid w:val="00FC3E2A"/>
    <w:rsid w:val="00FC40EC"/>
    <w:rsid w:val="00FC436F"/>
    <w:rsid w:val="00FC4923"/>
    <w:rsid w:val="00FD0296"/>
    <w:rsid w:val="00FD0E9A"/>
    <w:rsid w:val="00FD11C1"/>
    <w:rsid w:val="00FD23A5"/>
    <w:rsid w:val="00FD3B54"/>
    <w:rsid w:val="00FD6927"/>
    <w:rsid w:val="00FD6E40"/>
    <w:rsid w:val="00FD6FE5"/>
    <w:rsid w:val="00FD762A"/>
    <w:rsid w:val="00FD7B63"/>
    <w:rsid w:val="00FD7F74"/>
    <w:rsid w:val="00FE0889"/>
    <w:rsid w:val="00FE18D1"/>
    <w:rsid w:val="00FE276A"/>
    <w:rsid w:val="00FE28FF"/>
    <w:rsid w:val="00FE2E33"/>
    <w:rsid w:val="00FE47E8"/>
    <w:rsid w:val="00FE7995"/>
    <w:rsid w:val="00FF0292"/>
    <w:rsid w:val="00FF0C02"/>
    <w:rsid w:val="00FF1F68"/>
    <w:rsid w:val="00FF27BF"/>
    <w:rsid w:val="00FF3EE1"/>
    <w:rsid w:val="00FF53FA"/>
    <w:rsid w:val="00FF5486"/>
    <w:rsid w:val="00FF68CC"/>
    <w:rsid w:val="00FF70D4"/>
    <w:rsid w:val="00FF73A4"/>
    <w:rsid w:val="00FF7A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A48D9"/>
    <w:rPr>
      <w:color w:val="0000FF" w:themeColor="hyperlink"/>
      <w:u w:val="single"/>
    </w:rPr>
  </w:style>
  <w:style w:type="paragraph" w:customStyle="1" w:styleId="Default">
    <w:name w:val="Default"/>
    <w:rsid w:val="00BA48D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316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630"/>
    <w:rPr>
      <w:rFonts w:ascii="Tahoma" w:hAnsi="Tahoma" w:cs="Tahoma"/>
      <w:sz w:val="16"/>
      <w:szCs w:val="16"/>
    </w:rPr>
  </w:style>
  <w:style w:type="character" w:styleId="AklamaBavurusu">
    <w:name w:val="annotation reference"/>
    <w:basedOn w:val="VarsaylanParagrafYazTipi"/>
    <w:uiPriority w:val="99"/>
    <w:semiHidden/>
    <w:unhideWhenUsed/>
    <w:rsid w:val="00732D0D"/>
    <w:rPr>
      <w:sz w:val="16"/>
      <w:szCs w:val="16"/>
    </w:rPr>
  </w:style>
  <w:style w:type="paragraph" w:styleId="AklamaMetni">
    <w:name w:val="annotation text"/>
    <w:basedOn w:val="Normal"/>
    <w:link w:val="AklamaMetniChar"/>
    <w:uiPriority w:val="99"/>
    <w:semiHidden/>
    <w:unhideWhenUsed/>
    <w:rsid w:val="00732D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32D0D"/>
    <w:rPr>
      <w:sz w:val="20"/>
      <w:szCs w:val="20"/>
    </w:rPr>
  </w:style>
  <w:style w:type="paragraph" w:styleId="AklamaKonusu">
    <w:name w:val="annotation subject"/>
    <w:basedOn w:val="AklamaMetni"/>
    <w:next w:val="AklamaMetni"/>
    <w:link w:val="AklamaKonusuChar"/>
    <w:uiPriority w:val="99"/>
    <w:semiHidden/>
    <w:unhideWhenUsed/>
    <w:rsid w:val="00732D0D"/>
    <w:rPr>
      <w:b/>
      <w:bCs/>
    </w:rPr>
  </w:style>
  <w:style w:type="character" w:customStyle="1" w:styleId="AklamaKonusuChar">
    <w:name w:val="Açıklama Konusu Char"/>
    <w:basedOn w:val="AklamaMetniChar"/>
    <w:link w:val="AklamaKonusu"/>
    <w:uiPriority w:val="99"/>
    <w:semiHidden/>
    <w:rsid w:val="00732D0D"/>
    <w:rPr>
      <w:b/>
      <w:bCs/>
      <w:sz w:val="20"/>
      <w:szCs w:val="20"/>
    </w:rPr>
  </w:style>
  <w:style w:type="paragraph" w:styleId="ListeParagraf">
    <w:name w:val="List Paragraph"/>
    <w:basedOn w:val="Normal"/>
    <w:uiPriority w:val="34"/>
    <w:qFormat/>
    <w:rsid w:val="002A4980"/>
    <w:pPr>
      <w:widowControl w:val="0"/>
      <w:autoSpaceDE w:val="0"/>
      <w:autoSpaceDN w:val="0"/>
      <w:spacing w:before="120" w:after="0" w:line="240" w:lineRule="auto"/>
      <w:ind w:left="1442" w:hanging="355"/>
      <w:jc w:val="both"/>
    </w:pPr>
    <w:rPr>
      <w:rFonts w:ascii="Calibri" w:eastAsia="Calibri" w:hAnsi="Calibri" w:cs="Calibri"/>
      <w:lang w:val="en-US"/>
    </w:rPr>
  </w:style>
  <w:style w:type="table" w:styleId="TabloKlavuzu">
    <w:name w:val="Table Grid"/>
    <w:basedOn w:val="NormalTablo"/>
    <w:uiPriority w:val="59"/>
    <w:rsid w:val="002A498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B73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381"/>
  </w:style>
  <w:style w:type="paragraph" w:styleId="AltBilgi">
    <w:name w:val="footer"/>
    <w:basedOn w:val="Normal"/>
    <w:link w:val="AltBilgiChar"/>
    <w:uiPriority w:val="99"/>
    <w:unhideWhenUsed/>
    <w:rsid w:val="007B73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381"/>
  </w:style>
  <w:style w:type="character" w:customStyle="1" w:styleId="tlid-translation">
    <w:name w:val="tlid-translation"/>
    <w:basedOn w:val="VarsaylanParagrafYazTipi"/>
    <w:rsid w:val="00314E94"/>
  </w:style>
  <w:style w:type="paragraph" w:customStyle="1" w:styleId="DecimalAligned">
    <w:name w:val="Decimal Aligned"/>
    <w:basedOn w:val="Normal"/>
    <w:uiPriority w:val="40"/>
    <w:qFormat/>
    <w:rsid w:val="008D6D80"/>
    <w:pPr>
      <w:tabs>
        <w:tab w:val="decimal" w:pos="360"/>
      </w:tabs>
    </w:pPr>
    <w:rPr>
      <w:rFonts w:eastAsiaTheme="minorEastAsia"/>
    </w:rPr>
  </w:style>
  <w:style w:type="paragraph" w:styleId="DipnotMetni">
    <w:name w:val="footnote text"/>
    <w:aliases w:val="Dipnot Metni Char Char Char"/>
    <w:basedOn w:val="Normal"/>
    <w:link w:val="DipnotMetniChar"/>
    <w:uiPriority w:val="99"/>
    <w:unhideWhenUsed/>
    <w:rsid w:val="008D6D80"/>
    <w:pPr>
      <w:spacing w:after="0" w:line="240" w:lineRule="auto"/>
    </w:pPr>
    <w:rPr>
      <w:rFonts w:eastAsiaTheme="minorEastAsia"/>
      <w:sz w:val="20"/>
      <w:szCs w:val="20"/>
    </w:rPr>
  </w:style>
  <w:style w:type="character" w:customStyle="1" w:styleId="DipnotMetniChar">
    <w:name w:val="Dipnot Metni Char"/>
    <w:aliases w:val="Dipnot Metni Char Char Char Char"/>
    <w:basedOn w:val="VarsaylanParagrafYazTipi"/>
    <w:link w:val="DipnotMetni"/>
    <w:uiPriority w:val="99"/>
    <w:rsid w:val="008D6D80"/>
    <w:rPr>
      <w:rFonts w:eastAsiaTheme="minorEastAsia"/>
      <w:sz w:val="20"/>
      <w:szCs w:val="20"/>
    </w:rPr>
  </w:style>
  <w:style w:type="character" w:styleId="HafifVurgulama">
    <w:name w:val="Subtle Emphasis"/>
    <w:basedOn w:val="VarsaylanParagrafYazTipi"/>
    <w:uiPriority w:val="19"/>
    <w:qFormat/>
    <w:rsid w:val="008D6D80"/>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8D6D80"/>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il1">
    <w:name w:val="Stil1"/>
    <w:basedOn w:val="NormalTablo"/>
    <w:uiPriority w:val="99"/>
    <w:qFormat/>
    <w:rsid w:val="004C581C"/>
    <w:pPr>
      <w:spacing w:after="0" w:line="240" w:lineRule="auto"/>
    </w:pPr>
    <w:tblPr>
      <w:tblBorders>
        <w:top w:val="single" w:sz="4" w:space="0" w:color="auto"/>
        <w:bottom w:val="single" w:sz="4" w:space="0" w:color="auto"/>
        <w:insideH w:val="single" w:sz="4" w:space="0" w:color="auto"/>
      </w:tblBorders>
    </w:tblPr>
  </w:style>
  <w:style w:type="character" w:styleId="DipnotBavurusu">
    <w:name w:val="footnote reference"/>
    <w:basedOn w:val="VarsaylanParagrafYazTipi"/>
    <w:uiPriority w:val="99"/>
    <w:semiHidden/>
    <w:unhideWhenUsed/>
    <w:rsid w:val="00845123"/>
    <w:rPr>
      <w:vertAlign w:val="superscript"/>
    </w:rPr>
  </w:style>
  <w:style w:type="paragraph" w:styleId="Dzeltme">
    <w:name w:val="Revision"/>
    <w:hidden/>
    <w:uiPriority w:val="99"/>
    <w:semiHidden/>
    <w:rsid w:val="00D00213"/>
    <w:pPr>
      <w:spacing w:after="0" w:line="240" w:lineRule="auto"/>
    </w:pPr>
  </w:style>
  <w:style w:type="character" w:styleId="zlenenKpr">
    <w:name w:val="FollowedHyperlink"/>
    <w:basedOn w:val="VarsaylanParagrafYazTipi"/>
    <w:uiPriority w:val="99"/>
    <w:semiHidden/>
    <w:unhideWhenUsed/>
    <w:rsid w:val="00895DD4"/>
    <w:rPr>
      <w:color w:val="800080" w:themeColor="followedHyperlink"/>
      <w:u w:val="single"/>
    </w:rPr>
  </w:style>
  <w:style w:type="character" w:customStyle="1" w:styleId="stBilgiChar1">
    <w:name w:val="Üst Bilgi Char1"/>
    <w:basedOn w:val="VarsaylanParagrafYazTipi"/>
    <w:uiPriority w:val="99"/>
    <w:rsid w:val="00F921C9"/>
    <w:rPr>
      <w:rFonts w:ascii="Times New Roman" w:eastAsia="Calibri" w:hAnsi="Times New Roman" w:cs="Times New Roman"/>
      <w:sz w:val="24"/>
      <w:szCs w:val="24"/>
      <w:lang w:val="x-none"/>
    </w:rPr>
  </w:style>
  <w:style w:type="character" w:customStyle="1" w:styleId="AltBilgiChar1">
    <w:name w:val="Alt Bilgi Char1"/>
    <w:basedOn w:val="VarsaylanParagrafYazTipi"/>
    <w:uiPriority w:val="99"/>
    <w:rsid w:val="003E2B7B"/>
    <w:rPr>
      <w:rFonts w:ascii="Times New Roman" w:eastAsia="Calibri"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5204">
      <w:bodyDiv w:val="1"/>
      <w:marLeft w:val="0"/>
      <w:marRight w:val="0"/>
      <w:marTop w:val="0"/>
      <w:marBottom w:val="0"/>
      <w:divBdr>
        <w:top w:val="none" w:sz="0" w:space="0" w:color="auto"/>
        <w:left w:val="none" w:sz="0" w:space="0" w:color="auto"/>
        <w:bottom w:val="none" w:sz="0" w:space="0" w:color="auto"/>
        <w:right w:val="none" w:sz="0" w:space="0" w:color="auto"/>
      </w:divBdr>
    </w:div>
    <w:div w:id="683244529">
      <w:bodyDiv w:val="1"/>
      <w:marLeft w:val="0"/>
      <w:marRight w:val="0"/>
      <w:marTop w:val="0"/>
      <w:marBottom w:val="0"/>
      <w:divBdr>
        <w:top w:val="none" w:sz="0" w:space="0" w:color="auto"/>
        <w:left w:val="none" w:sz="0" w:space="0" w:color="auto"/>
        <w:bottom w:val="none" w:sz="0" w:space="0" w:color="auto"/>
        <w:right w:val="none" w:sz="0" w:space="0" w:color="auto"/>
      </w:divBdr>
      <w:divsChild>
        <w:div w:id="369645435">
          <w:marLeft w:val="0"/>
          <w:marRight w:val="0"/>
          <w:marTop w:val="0"/>
          <w:marBottom w:val="0"/>
          <w:divBdr>
            <w:top w:val="none" w:sz="0" w:space="0" w:color="auto"/>
            <w:left w:val="none" w:sz="0" w:space="0" w:color="auto"/>
            <w:bottom w:val="none" w:sz="0" w:space="0" w:color="auto"/>
            <w:right w:val="none" w:sz="0" w:space="0" w:color="auto"/>
          </w:divBdr>
          <w:divsChild>
            <w:div w:id="872494898">
              <w:marLeft w:val="0"/>
              <w:marRight w:val="0"/>
              <w:marTop w:val="0"/>
              <w:marBottom w:val="0"/>
              <w:divBdr>
                <w:top w:val="none" w:sz="0" w:space="0" w:color="auto"/>
                <w:left w:val="none" w:sz="0" w:space="0" w:color="auto"/>
                <w:bottom w:val="none" w:sz="0" w:space="0" w:color="auto"/>
                <w:right w:val="none" w:sz="0" w:space="0" w:color="auto"/>
              </w:divBdr>
              <w:divsChild>
                <w:div w:id="1919054774">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954949896">
                          <w:marLeft w:val="0"/>
                          <w:marRight w:val="0"/>
                          <w:marTop w:val="0"/>
                          <w:marBottom w:val="0"/>
                          <w:divBdr>
                            <w:top w:val="none" w:sz="0" w:space="0" w:color="auto"/>
                            <w:left w:val="none" w:sz="0" w:space="0" w:color="auto"/>
                            <w:bottom w:val="none" w:sz="0" w:space="0" w:color="auto"/>
                            <w:right w:val="none" w:sz="0" w:space="0" w:color="auto"/>
                          </w:divBdr>
                          <w:divsChild>
                            <w:div w:id="1092823281">
                              <w:marLeft w:val="0"/>
                              <w:marRight w:val="227"/>
                              <w:marTop w:val="136"/>
                              <w:marBottom w:val="0"/>
                              <w:divBdr>
                                <w:top w:val="none" w:sz="0" w:space="0" w:color="auto"/>
                                <w:left w:val="none" w:sz="0" w:space="0" w:color="auto"/>
                                <w:bottom w:val="none" w:sz="0" w:space="0" w:color="auto"/>
                                <w:right w:val="none" w:sz="0" w:space="0" w:color="auto"/>
                              </w:divBdr>
                              <w:divsChild>
                                <w:div w:id="17867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1210">
          <w:marLeft w:val="0"/>
          <w:marRight w:val="0"/>
          <w:marTop w:val="0"/>
          <w:marBottom w:val="0"/>
          <w:divBdr>
            <w:top w:val="none" w:sz="0" w:space="0" w:color="auto"/>
            <w:left w:val="none" w:sz="0" w:space="0" w:color="auto"/>
            <w:bottom w:val="none" w:sz="0" w:space="0" w:color="auto"/>
            <w:right w:val="none" w:sz="0" w:space="0" w:color="auto"/>
          </w:divBdr>
          <w:divsChild>
            <w:div w:id="962619944">
              <w:marLeft w:val="0"/>
              <w:marRight w:val="0"/>
              <w:marTop w:val="0"/>
              <w:marBottom w:val="0"/>
              <w:divBdr>
                <w:top w:val="none" w:sz="0" w:space="0" w:color="auto"/>
                <w:left w:val="none" w:sz="0" w:space="0" w:color="auto"/>
                <w:bottom w:val="none" w:sz="0" w:space="0" w:color="auto"/>
                <w:right w:val="none" w:sz="0" w:space="0" w:color="auto"/>
              </w:divBdr>
              <w:divsChild>
                <w:div w:id="289287736">
                  <w:marLeft w:val="0"/>
                  <w:marRight w:val="0"/>
                  <w:marTop w:val="0"/>
                  <w:marBottom w:val="0"/>
                  <w:divBdr>
                    <w:top w:val="none" w:sz="0" w:space="0" w:color="auto"/>
                    <w:left w:val="none" w:sz="0" w:space="0" w:color="auto"/>
                    <w:bottom w:val="none" w:sz="0" w:space="0" w:color="auto"/>
                    <w:right w:val="none" w:sz="0" w:space="0" w:color="auto"/>
                  </w:divBdr>
                  <w:divsChild>
                    <w:div w:id="2055349244">
                      <w:marLeft w:val="0"/>
                      <w:marRight w:val="0"/>
                      <w:marTop w:val="0"/>
                      <w:marBottom w:val="0"/>
                      <w:divBdr>
                        <w:top w:val="none" w:sz="0" w:space="0" w:color="auto"/>
                        <w:left w:val="none" w:sz="0" w:space="0" w:color="auto"/>
                        <w:bottom w:val="none" w:sz="0" w:space="0" w:color="auto"/>
                        <w:right w:val="none" w:sz="0" w:space="0" w:color="auto"/>
                      </w:divBdr>
                      <w:divsChild>
                        <w:div w:id="10227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654557">
      <w:bodyDiv w:val="1"/>
      <w:marLeft w:val="0"/>
      <w:marRight w:val="0"/>
      <w:marTop w:val="0"/>
      <w:marBottom w:val="0"/>
      <w:divBdr>
        <w:top w:val="none" w:sz="0" w:space="0" w:color="auto"/>
        <w:left w:val="none" w:sz="0" w:space="0" w:color="auto"/>
        <w:bottom w:val="none" w:sz="0" w:space="0" w:color="auto"/>
        <w:right w:val="none" w:sz="0" w:space="0" w:color="auto"/>
      </w:divBdr>
    </w:div>
    <w:div w:id="1253509443">
      <w:bodyDiv w:val="1"/>
      <w:marLeft w:val="0"/>
      <w:marRight w:val="0"/>
      <w:marTop w:val="0"/>
      <w:marBottom w:val="0"/>
      <w:divBdr>
        <w:top w:val="none" w:sz="0" w:space="0" w:color="auto"/>
        <w:left w:val="none" w:sz="0" w:space="0" w:color="auto"/>
        <w:bottom w:val="none" w:sz="0" w:space="0" w:color="auto"/>
        <w:right w:val="none" w:sz="0" w:space="0" w:color="auto"/>
      </w:divBdr>
    </w:div>
    <w:div w:id="1306399643">
      <w:bodyDiv w:val="1"/>
      <w:marLeft w:val="0"/>
      <w:marRight w:val="0"/>
      <w:marTop w:val="0"/>
      <w:marBottom w:val="0"/>
      <w:divBdr>
        <w:top w:val="none" w:sz="0" w:space="0" w:color="auto"/>
        <w:left w:val="none" w:sz="0" w:space="0" w:color="auto"/>
        <w:bottom w:val="none" w:sz="0" w:space="0" w:color="auto"/>
        <w:right w:val="none" w:sz="0" w:space="0" w:color="auto"/>
      </w:divBdr>
    </w:div>
    <w:div w:id="1482385846">
      <w:bodyDiv w:val="1"/>
      <w:marLeft w:val="0"/>
      <w:marRight w:val="0"/>
      <w:marTop w:val="0"/>
      <w:marBottom w:val="0"/>
      <w:divBdr>
        <w:top w:val="none" w:sz="0" w:space="0" w:color="auto"/>
        <w:left w:val="none" w:sz="0" w:space="0" w:color="auto"/>
        <w:bottom w:val="none" w:sz="0" w:space="0" w:color="auto"/>
        <w:right w:val="none" w:sz="0" w:space="0" w:color="auto"/>
      </w:divBdr>
    </w:div>
    <w:div w:id="1577714464">
      <w:bodyDiv w:val="1"/>
      <w:marLeft w:val="0"/>
      <w:marRight w:val="0"/>
      <w:marTop w:val="0"/>
      <w:marBottom w:val="0"/>
      <w:divBdr>
        <w:top w:val="none" w:sz="0" w:space="0" w:color="auto"/>
        <w:left w:val="none" w:sz="0" w:space="0" w:color="auto"/>
        <w:bottom w:val="none" w:sz="0" w:space="0" w:color="auto"/>
        <w:right w:val="none" w:sz="0" w:space="0" w:color="auto"/>
      </w:divBdr>
      <w:divsChild>
        <w:div w:id="705374345">
          <w:marLeft w:val="0"/>
          <w:marRight w:val="0"/>
          <w:marTop w:val="0"/>
          <w:marBottom w:val="0"/>
          <w:divBdr>
            <w:top w:val="none" w:sz="0" w:space="0" w:color="auto"/>
            <w:left w:val="none" w:sz="0" w:space="0" w:color="auto"/>
            <w:bottom w:val="none" w:sz="0" w:space="0" w:color="auto"/>
            <w:right w:val="none" w:sz="0" w:space="0" w:color="auto"/>
          </w:divBdr>
          <w:divsChild>
            <w:div w:id="1459756626">
              <w:marLeft w:val="0"/>
              <w:marRight w:val="0"/>
              <w:marTop w:val="0"/>
              <w:marBottom w:val="0"/>
              <w:divBdr>
                <w:top w:val="none" w:sz="0" w:space="0" w:color="auto"/>
                <w:left w:val="none" w:sz="0" w:space="0" w:color="auto"/>
                <w:bottom w:val="none" w:sz="0" w:space="0" w:color="auto"/>
                <w:right w:val="none" w:sz="0" w:space="0" w:color="auto"/>
              </w:divBdr>
              <w:divsChild>
                <w:div w:id="1204945435">
                  <w:marLeft w:val="0"/>
                  <w:marRight w:val="0"/>
                  <w:marTop w:val="0"/>
                  <w:marBottom w:val="0"/>
                  <w:divBdr>
                    <w:top w:val="none" w:sz="0" w:space="0" w:color="auto"/>
                    <w:left w:val="none" w:sz="0" w:space="0" w:color="auto"/>
                    <w:bottom w:val="none" w:sz="0" w:space="0" w:color="auto"/>
                    <w:right w:val="none" w:sz="0" w:space="0" w:color="auto"/>
                  </w:divBdr>
                  <w:divsChild>
                    <w:div w:id="963922717">
                      <w:marLeft w:val="391"/>
                      <w:marRight w:val="0"/>
                      <w:marTop w:val="0"/>
                      <w:marBottom w:val="0"/>
                      <w:divBdr>
                        <w:top w:val="none" w:sz="0" w:space="0" w:color="auto"/>
                        <w:left w:val="none" w:sz="0" w:space="0" w:color="auto"/>
                        <w:bottom w:val="none" w:sz="0" w:space="0" w:color="auto"/>
                        <w:right w:val="none" w:sz="0" w:space="0" w:color="auto"/>
                      </w:divBdr>
                    </w:div>
                  </w:divsChild>
                </w:div>
              </w:divsChild>
            </w:div>
            <w:div w:id="1752388898">
              <w:marLeft w:val="0"/>
              <w:marRight w:val="0"/>
              <w:marTop w:val="0"/>
              <w:marBottom w:val="0"/>
              <w:divBdr>
                <w:top w:val="none" w:sz="0" w:space="0" w:color="auto"/>
                <w:left w:val="none" w:sz="0" w:space="0" w:color="auto"/>
                <w:bottom w:val="none" w:sz="0" w:space="0" w:color="auto"/>
                <w:right w:val="none" w:sz="0" w:space="0" w:color="auto"/>
              </w:divBdr>
              <w:divsChild>
                <w:div w:id="427777977">
                  <w:marLeft w:val="0"/>
                  <w:marRight w:val="0"/>
                  <w:marTop w:val="0"/>
                  <w:marBottom w:val="0"/>
                  <w:divBdr>
                    <w:top w:val="none" w:sz="0" w:space="0" w:color="auto"/>
                    <w:left w:val="none" w:sz="0" w:space="0" w:color="auto"/>
                    <w:bottom w:val="none" w:sz="0" w:space="0" w:color="auto"/>
                    <w:right w:val="none" w:sz="0" w:space="0" w:color="auto"/>
                  </w:divBdr>
                  <w:divsChild>
                    <w:div w:id="819201168">
                      <w:marLeft w:val="0"/>
                      <w:marRight w:val="0"/>
                      <w:marTop w:val="0"/>
                      <w:marBottom w:val="0"/>
                      <w:divBdr>
                        <w:top w:val="none" w:sz="0" w:space="0" w:color="auto"/>
                        <w:left w:val="none" w:sz="0" w:space="0" w:color="auto"/>
                        <w:bottom w:val="none" w:sz="0" w:space="0" w:color="auto"/>
                        <w:right w:val="none" w:sz="0" w:space="0" w:color="auto"/>
                      </w:divBdr>
                      <w:divsChild>
                        <w:div w:id="826937731">
                          <w:marLeft w:val="0"/>
                          <w:marRight w:val="0"/>
                          <w:marTop w:val="0"/>
                          <w:marBottom w:val="0"/>
                          <w:divBdr>
                            <w:top w:val="none" w:sz="0" w:space="0" w:color="auto"/>
                            <w:left w:val="none" w:sz="0" w:space="0" w:color="auto"/>
                            <w:bottom w:val="none" w:sz="0" w:space="0" w:color="auto"/>
                            <w:right w:val="none" w:sz="0" w:space="0" w:color="auto"/>
                          </w:divBdr>
                        </w:div>
                        <w:div w:id="2104761687">
                          <w:marLeft w:val="0"/>
                          <w:marRight w:val="0"/>
                          <w:marTop w:val="0"/>
                          <w:marBottom w:val="0"/>
                          <w:divBdr>
                            <w:top w:val="none" w:sz="0" w:space="0" w:color="auto"/>
                            <w:left w:val="none" w:sz="0" w:space="0" w:color="auto"/>
                            <w:bottom w:val="none" w:sz="0" w:space="0" w:color="auto"/>
                            <w:right w:val="none" w:sz="0" w:space="0" w:color="auto"/>
                          </w:divBdr>
                          <w:divsChild>
                            <w:div w:id="1148939268">
                              <w:marLeft w:val="0"/>
                              <w:marRight w:val="313"/>
                              <w:marTop w:val="188"/>
                              <w:marBottom w:val="0"/>
                              <w:divBdr>
                                <w:top w:val="none" w:sz="0" w:space="0" w:color="auto"/>
                                <w:left w:val="none" w:sz="0" w:space="0" w:color="auto"/>
                                <w:bottom w:val="none" w:sz="0" w:space="0" w:color="auto"/>
                                <w:right w:val="none" w:sz="0" w:space="0" w:color="auto"/>
                              </w:divBdr>
                              <w:divsChild>
                                <w:div w:id="16998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93747">
          <w:marLeft w:val="0"/>
          <w:marRight w:val="0"/>
          <w:marTop w:val="0"/>
          <w:marBottom w:val="0"/>
          <w:divBdr>
            <w:top w:val="none" w:sz="0" w:space="0" w:color="auto"/>
            <w:left w:val="none" w:sz="0" w:space="0" w:color="auto"/>
            <w:bottom w:val="none" w:sz="0" w:space="0" w:color="auto"/>
            <w:right w:val="none" w:sz="0" w:space="0" w:color="auto"/>
          </w:divBdr>
          <w:divsChild>
            <w:div w:id="1394767764">
              <w:marLeft w:val="0"/>
              <w:marRight w:val="0"/>
              <w:marTop w:val="0"/>
              <w:marBottom w:val="0"/>
              <w:divBdr>
                <w:top w:val="none" w:sz="0" w:space="0" w:color="auto"/>
                <w:left w:val="none" w:sz="0" w:space="0" w:color="auto"/>
                <w:bottom w:val="none" w:sz="0" w:space="0" w:color="auto"/>
                <w:right w:val="none" w:sz="0" w:space="0" w:color="auto"/>
              </w:divBdr>
              <w:divsChild>
                <w:div w:id="443697026">
                  <w:marLeft w:val="0"/>
                  <w:marRight w:val="0"/>
                  <w:marTop w:val="0"/>
                  <w:marBottom w:val="0"/>
                  <w:divBdr>
                    <w:top w:val="none" w:sz="0" w:space="0" w:color="auto"/>
                    <w:left w:val="none" w:sz="0" w:space="0" w:color="auto"/>
                    <w:bottom w:val="none" w:sz="0" w:space="0" w:color="auto"/>
                    <w:right w:val="none" w:sz="0" w:space="0" w:color="auto"/>
                  </w:divBdr>
                  <w:divsChild>
                    <w:div w:id="589236232">
                      <w:marLeft w:val="0"/>
                      <w:marRight w:val="0"/>
                      <w:marTop w:val="0"/>
                      <w:marBottom w:val="0"/>
                      <w:divBdr>
                        <w:top w:val="none" w:sz="0" w:space="0" w:color="auto"/>
                        <w:left w:val="none" w:sz="0" w:space="0" w:color="auto"/>
                        <w:bottom w:val="none" w:sz="0" w:space="0" w:color="auto"/>
                        <w:right w:val="none" w:sz="0" w:space="0" w:color="auto"/>
                      </w:divBdr>
                      <w:divsChild>
                        <w:div w:id="8227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achinglondoncomputing.org/free-workshops/computational-thinking-searching/"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ed.ac.uk/publications/online/1245.pdf" TargetMode="External"/><Relationship Id="rId17" Type="http://schemas.openxmlformats.org/officeDocument/2006/relationships/hyperlink" Target="http://myozden.blogspot.com.tr/2015/06%20computational-thinking-bilgisayarca.html" TargetMode="External"/><Relationship Id="rId2" Type="http://schemas.openxmlformats.org/officeDocument/2006/relationships/numbering" Target="numbering.xml"/><Relationship Id="rId16" Type="http://schemas.openxmlformats.org/officeDocument/2006/relationships/hyperlink" Target="https://www.iste.org/explore/articleDetail?articleid=152&amp;category=Solutions&amp;article=Computational-thinking-for-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eric.ed.gov/fulltext/EJ918910.pdf" TargetMode="External"/><Relationship Id="rId5" Type="http://schemas.openxmlformats.org/officeDocument/2006/relationships/webSettings" Target="webSettings.xml"/><Relationship Id="rId15" Type="http://schemas.openxmlformats.org/officeDocument/2006/relationships/hyperlink" Target="http://www.iste.org/docs/ct-documents/ct-leadershipt-toolkit.pdf?sfvrsn=4"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te.org/explore/articleDetail?articleid=152&amp;category=Solutions&amp;article=Computational-thinking-for-al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dilandinci@gmail.com" TargetMode="External"/><Relationship Id="rId1" Type="http://schemas.openxmlformats.org/officeDocument/2006/relationships/hyperlink" Target="mailto:cetin@yy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57"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B0FB4-7878-431A-B175-453CCA78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9434</Words>
  <Characters>53780</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63088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2019-09-17T08:48:00Z</dcterms:created>
  <dcterms:modified xsi:type="dcterms:W3CDTF">2019-09-17T08:48:00Z</dcterms:modified>
</cp:coreProperties>
</file>