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3CB" w:rsidRDefault="0002385E" w:rsidP="008A23FB">
      <w:pPr>
        <w:jc w:val="center"/>
        <w:rPr>
          <w:rFonts w:ascii="Times New Roman" w:hAnsi="Times New Roman" w:cs="Times New Roman"/>
          <w:b/>
          <w:sz w:val="24"/>
          <w:szCs w:val="24"/>
        </w:rPr>
      </w:pPr>
      <w:r w:rsidRPr="00EC4243">
        <w:rPr>
          <w:rFonts w:ascii="Times New Roman" w:hAnsi="Times New Roman" w:cs="Times New Roman"/>
          <w:b/>
          <w:sz w:val="24"/>
          <w:szCs w:val="24"/>
        </w:rPr>
        <w:t>Öğretmenlerin Dijital Vatandaşlığa Yönelik Algılarının İncelenmesi</w:t>
      </w:r>
    </w:p>
    <w:p w:rsidR="00E97AA2" w:rsidRPr="00EC4243" w:rsidRDefault="00E97AA2" w:rsidP="008A23FB">
      <w:pPr>
        <w:jc w:val="center"/>
        <w:rPr>
          <w:rFonts w:ascii="Times New Roman" w:hAnsi="Times New Roman" w:cs="Times New Roman"/>
          <w:b/>
          <w:sz w:val="24"/>
          <w:szCs w:val="24"/>
        </w:rPr>
      </w:pPr>
      <w:r>
        <w:rPr>
          <w:rFonts w:ascii="Times New Roman" w:hAnsi="Times New Roman" w:cs="Times New Roman"/>
          <w:b/>
          <w:sz w:val="24"/>
          <w:szCs w:val="24"/>
        </w:rPr>
        <w:t>Serdar ARCAGÖK</w:t>
      </w:r>
      <w:r>
        <w:rPr>
          <w:rStyle w:val="DipnotBavurusu"/>
          <w:rFonts w:ascii="Times New Roman" w:hAnsi="Times New Roman" w:cs="Times New Roman"/>
          <w:b/>
          <w:sz w:val="24"/>
          <w:szCs w:val="24"/>
        </w:rPr>
        <w:footnoteReference w:customMarkFollows="1" w:id="1"/>
        <w:t>*</w:t>
      </w:r>
    </w:p>
    <w:p w:rsidR="006A0443" w:rsidRPr="0002385E" w:rsidRDefault="00015491" w:rsidP="00F836C9">
      <w:pPr>
        <w:spacing w:after="0" w:line="360" w:lineRule="auto"/>
        <w:jc w:val="both"/>
        <w:rPr>
          <w:rFonts w:ascii="Times New Roman" w:hAnsi="Times New Roman" w:cs="Times New Roman"/>
          <w:sz w:val="24"/>
          <w:szCs w:val="24"/>
        </w:rPr>
      </w:pPr>
      <w:r w:rsidRPr="00015491">
        <w:rPr>
          <w:rFonts w:ascii="Times New Roman" w:hAnsi="Times New Roman" w:cs="Times New Roman"/>
          <w:b/>
          <w:sz w:val="24"/>
          <w:szCs w:val="24"/>
        </w:rPr>
        <w:t>Öz:</w:t>
      </w:r>
      <w:r>
        <w:rPr>
          <w:rFonts w:ascii="Times New Roman" w:hAnsi="Times New Roman" w:cs="Times New Roman"/>
          <w:sz w:val="24"/>
          <w:szCs w:val="24"/>
        </w:rPr>
        <w:t xml:space="preserve"> </w:t>
      </w:r>
      <w:r w:rsidR="006A0443" w:rsidRPr="0002385E">
        <w:rPr>
          <w:rFonts w:ascii="Times New Roman" w:hAnsi="Times New Roman" w:cs="Times New Roman"/>
          <w:sz w:val="24"/>
          <w:szCs w:val="24"/>
        </w:rPr>
        <w:t>Bu araştırmanın amacı ö</w:t>
      </w:r>
      <w:r w:rsidR="007D33FE" w:rsidRPr="0002385E">
        <w:rPr>
          <w:rFonts w:ascii="Times New Roman" w:hAnsi="Times New Roman" w:cs="Times New Roman"/>
          <w:sz w:val="24"/>
          <w:szCs w:val="24"/>
        </w:rPr>
        <w:t>ğretmenlerin dijital vatandaşlığa</w:t>
      </w:r>
      <w:r w:rsidR="001776E6" w:rsidRPr="0002385E">
        <w:rPr>
          <w:rFonts w:ascii="Times New Roman" w:hAnsi="Times New Roman" w:cs="Times New Roman"/>
          <w:sz w:val="24"/>
          <w:szCs w:val="24"/>
        </w:rPr>
        <w:t xml:space="preserve"> yönelik algılarını</w:t>
      </w:r>
      <w:r w:rsidR="006A0443" w:rsidRPr="0002385E">
        <w:rPr>
          <w:rFonts w:ascii="Times New Roman" w:hAnsi="Times New Roman" w:cs="Times New Roman"/>
          <w:sz w:val="24"/>
          <w:szCs w:val="24"/>
        </w:rPr>
        <w:t xml:space="preserve"> belirlemektir. Araştırmada </w:t>
      </w:r>
      <w:proofErr w:type="spellStart"/>
      <w:r w:rsidR="006A0443" w:rsidRPr="0002385E">
        <w:rPr>
          <w:rFonts w:ascii="Times New Roman" w:hAnsi="Times New Roman" w:cs="Times New Roman"/>
          <w:sz w:val="24"/>
          <w:szCs w:val="24"/>
        </w:rPr>
        <w:t>kesitsel</w:t>
      </w:r>
      <w:proofErr w:type="spellEnd"/>
      <w:r w:rsidR="006A0443" w:rsidRPr="0002385E">
        <w:rPr>
          <w:rFonts w:ascii="Times New Roman" w:hAnsi="Times New Roman" w:cs="Times New Roman"/>
          <w:sz w:val="24"/>
          <w:szCs w:val="24"/>
        </w:rPr>
        <w:t xml:space="preserve"> tarama modeli kullanılmıştır. Araştırmanın evrenini 2018-2019 öğretim yılında Şırnak il merkezindeki eğitim kurumlarında farklı </w:t>
      </w:r>
      <w:proofErr w:type="gramStart"/>
      <w:r w:rsidR="006A0443" w:rsidRPr="0002385E">
        <w:rPr>
          <w:rFonts w:ascii="Times New Roman" w:hAnsi="Times New Roman" w:cs="Times New Roman"/>
          <w:sz w:val="24"/>
          <w:szCs w:val="24"/>
        </w:rPr>
        <w:t>branşlarda</w:t>
      </w:r>
      <w:proofErr w:type="gramEnd"/>
      <w:r w:rsidR="006A0443" w:rsidRPr="0002385E">
        <w:rPr>
          <w:rFonts w:ascii="Times New Roman" w:hAnsi="Times New Roman" w:cs="Times New Roman"/>
          <w:sz w:val="24"/>
          <w:szCs w:val="24"/>
        </w:rPr>
        <w:t xml:space="preserve"> görev yapan öğretmenler oluşturmaktadır. Araştırmanın örneklemini ise Şırnak il merkezindeki eğitim kurumlarında görev yapan </w:t>
      </w:r>
      <w:r w:rsidR="0037436C" w:rsidRPr="0002385E">
        <w:rPr>
          <w:rFonts w:ascii="Times New Roman" w:hAnsi="Times New Roman" w:cs="Times New Roman"/>
          <w:sz w:val="24"/>
          <w:szCs w:val="24"/>
        </w:rPr>
        <w:t xml:space="preserve">ve </w:t>
      </w:r>
      <w:proofErr w:type="spellStart"/>
      <w:r w:rsidR="0037436C" w:rsidRPr="0002385E">
        <w:rPr>
          <w:rFonts w:ascii="Times New Roman" w:hAnsi="Times New Roman" w:cs="Times New Roman"/>
          <w:sz w:val="24"/>
          <w:szCs w:val="24"/>
        </w:rPr>
        <w:t>seçkisiz</w:t>
      </w:r>
      <w:proofErr w:type="spellEnd"/>
      <w:r w:rsidR="0037436C" w:rsidRPr="0002385E">
        <w:rPr>
          <w:rFonts w:ascii="Times New Roman" w:hAnsi="Times New Roman" w:cs="Times New Roman"/>
          <w:sz w:val="24"/>
          <w:szCs w:val="24"/>
        </w:rPr>
        <w:t xml:space="preserve"> yolla belirlenen </w:t>
      </w:r>
      <w:r w:rsidR="006A0443" w:rsidRPr="0002385E">
        <w:rPr>
          <w:rFonts w:ascii="Times New Roman" w:hAnsi="Times New Roman" w:cs="Times New Roman"/>
          <w:sz w:val="24"/>
          <w:szCs w:val="24"/>
        </w:rPr>
        <w:t xml:space="preserve">215 öğretmen oluşturmaktadır. Araştırmanın veri toplama aracını geçerlik ve güvenirlik çalışması yapılmış ölçek aracılığıyla sağlanmıştır. Elde edilen veriler SPSS paket programı ile analiz edilmiştir. Elde edilen bulguların analizi sonucunda </w:t>
      </w:r>
      <w:r w:rsidR="001776E6" w:rsidRPr="0002385E">
        <w:rPr>
          <w:rFonts w:ascii="Times New Roman" w:hAnsi="Times New Roman" w:cs="Times New Roman"/>
          <w:sz w:val="24"/>
          <w:szCs w:val="24"/>
        </w:rPr>
        <w:t>verilerin normal</w:t>
      </w:r>
      <w:r w:rsidR="006A0443" w:rsidRPr="0002385E">
        <w:rPr>
          <w:rFonts w:ascii="Times New Roman" w:hAnsi="Times New Roman" w:cs="Times New Roman"/>
          <w:sz w:val="24"/>
          <w:szCs w:val="24"/>
        </w:rPr>
        <w:t xml:space="preserve"> dağılım gösterdiği saptandığından </w:t>
      </w:r>
      <w:r w:rsidR="001776E6" w:rsidRPr="0002385E">
        <w:rPr>
          <w:rFonts w:ascii="Times New Roman" w:hAnsi="Times New Roman" w:cs="Times New Roman"/>
          <w:sz w:val="24"/>
          <w:szCs w:val="24"/>
        </w:rPr>
        <w:t>araştırmada bağımsız</w:t>
      </w:r>
      <w:r w:rsidR="006A0443" w:rsidRPr="0002385E">
        <w:rPr>
          <w:rFonts w:ascii="Times New Roman" w:hAnsi="Times New Roman" w:cs="Times New Roman"/>
          <w:sz w:val="24"/>
          <w:szCs w:val="24"/>
        </w:rPr>
        <w:t xml:space="preserve"> örneklem t testi ve tek yönü </w:t>
      </w:r>
      <w:proofErr w:type="spellStart"/>
      <w:r w:rsidR="006A0443" w:rsidRPr="0002385E">
        <w:rPr>
          <w:rFonts w:ascii="Times New Roman" w:hAnsi="Times New Roman" w:cs="Times New Roman"/>
          <w:sz w:val="24"/>
          <w:szCs w:val="24"/>
        </w:rPr>
        <w:t>anova</w:t>
      </w:r>
      <w:proofErr w:type="spellEnd"/>
      <w:r w:rsidR="006A0443" w:rsidRPr="0002385E">
        <w:rPr>
          <w:rFonts w:ascii="Times New Roman" w:hAnsi="Times New Roman" w:cs="Times New Roman"/>
          <w:sz w:val="24"/>
          <w:szCs w:val="24"/>
        </w:rPr>
        <w:t xml:space="preserve"> analizleri kullanılmıştır. </w:t>
      </w:r>
      <w:r w:rsidR="001776E6" w:rsidRPr="0002385E">
        <w:rPr>
          <w:rFonts w:ascii="Times New Roman" w:hAnsi="Times New Roman" w:cs="Times New Roman"/>
          <w:sz w:val="24"/>
          <w:szCs w:val="24"/>
        </w:rPr>
        <w:t xml:space="preserve">Araştırma sonucunda öğretmenlerin dijital vatandaşlık algılarının orta düzeyde olduğu belirlenmiştir. Öğretmenlerin dijital vatandaşlık algılarının </w:t>
      </w:r>
      <w:proofErr w:type="gramStart"/>
      <w:r w:rsidR="001776E6" w:rsidRPr="0002385E">
        <w:rPr>
          <w:rFonts w:ascii="Times New Roman" w:hAnsi="Times New Roman" w:cs="Times New Roman"/>
          <w:sz w:val="24"/>
          <w:szCs w:val="24"/>
        </w:rPr>
        <w:t>branş</w:t>
      </w:r>
      <w:proofErr w:type="gramEnd"/>
      <w:r w:rsidR="001776E6" w:rsidRPr="0002385E">
        <w:rPr>
          <w:rFonts w:ascii="Times New Roman" w:hAnsi="Times New Roman" w:cs="Times New Roman"/>
          <w:sz w:val="24"/>
          <w:szCs w:val="24"/>
        </w:rPr>
        <w:t xml:space="preserve"> değişkenine göre farklılaşmadığı saptanmıştır. Buna karşın cinsiyet ve mesleki kıdemin öğretmenler</w:t>
      </w:r>
      <w:r w:rsidR="007D33FE" w:rsidRPr="0002385E">
        <w:rPr>
          <w:rFonts w:ascii="Times New Roman" w:hAnsi="Times New Roman" w:cs="Times New Roman"/>
          <w:sz w:val="24"/>
          <w:szCs w:val="24"/>
        </w:rPr>
        <w:t>in dijital vatandaşlığa</w:t>
      </w:r>
      <w:r w:rsidR="001776E6" w:rsidRPr="0002385E">
        <w:rPr>
          <w:rFonts w:ascii="Times New Roman" w:hAnsi="Times New Roman" w:cs="Times New Roman"/>
          <w:sz w:val="24"/>
          <w:szCs w:val="24"/>
        </w:rPr>
        <w:t xml:space="preserve"> yönelik algılarını belirlemede etkili bir değişken olduğu sonucuna ulaşılmıştır. </w:t>
      </w:r>
    </w:p>
    <w:p w:rsidR="001776E6" w:rsidRPr="00B332E7" w:rsidRDefault="000A6B6E" w:rsidP="00F836C9">
      <w:pPr>
        <w:spacing w:after="0" w:line="240" w:lineRule="auto"/>
        <w:jc w:val="both"/>
        <w:rPr>
          <w:rFonts w:ascii="Times New Roman" w:hAnsi="Times New Roman" w:cs="Times New Roman"/>
          <w:sz w:val="24"/>
          <w:szCs w:val="24"/>
        </w:rPr>
      </w:pPr>
      <w:r w:rsidRPr="00B332E7">
        <w:rPr>
          <w:rFonts w:ascii="Times New Roman" w:hAnsi="Times New Roman" w:cs="Times New Roman"/>
          <w:b/>
          <w:sz w:val="24"/>
          <w:szCs w:val="24"/>
        </w:rPr>
        <w:t>Anahtar K</w:t>
      </w:r>
      <w:r w:rsidR="001776E6" w:rsidRPr="00B332E7">
        <w:rPr>
          <w:rFonts w:ascii="Times New Roman" w:hAnsi="Times New Roman" w:cs="Times New Roman"/>
          <w:b/>
          <w:sz w:val="24"/>
          <w:szCs w:val="24"/>
        </w:rPr>
        <w:t xml:space="preserve">elimeler: </w:t>
      </w:r>
      <w:r w:rsidR="001776E6" w:rsidRPr="00B332E7">
        <w:rPr>
          <w:rFonts w:ascii="Times New Roman" w:hAnsi="Times New Roman" w:cs="Times New Roman"/>
          <w:sz w:val="24"/>
          <w:szCs w:val="24"/>
        </w:rPr>
        <w:t>Algı,</w:t>
      </w:r>
      <w:r w:rsidR="001776E6" w:rsidRPr="00B332E7">
        <w:rPr>
          <w:rFonts w:ascii="Times New Roman" w:hAnsi="Times New Roman" w:cs="Times New Roman"/>
          <w:b/>
          <w:sz w:val="24"/>
          <w:szCs w:val="24"/>
        </w:rPr>
        <w:t xml:space="preserve"> </w:t>
      </w:r>
      <w:r w:rsidRPr="00B332E7">
        <w:rPr>
          <w:rFonts w:ascii="Times New Roman" w:hAnsi="Times New Roman" w:cs="Times New Roman"/>
          <w:sz w:val="24"/>
          <w:szCs w:val="24"/>
        </w:rPr>
        <w:t>Dijital vatandaşlık, Küreselleşme, Ö</w:t>
      </w:r>
      <w:r w:rsidR="00443012" w:rsidRPr="00B332E7">
        <w:rPr>
          <w:rFonts w:ascii="Times New Roman" w:hAnsi="Times New Roman" w:cs="Times New Roman"/>
          <w:sz w:val="24"/>
          <w:szCs w:val="24"/>
        </w:rPr>
        <w:t xml:space="preserve">ğretmen. </w:t>
      </w:r>
    </w:p>
    <w:p w:rsidR="0037436C" w:rsidRDefault="0037436C" w:rsidP="00F836C9">
      <w:pPr>
        <w:spacing w:after="0" w:line="240" w:lineRule="auto"/>
        <w:jc w:val="both"/>
        <w:rPr>
          <w:rFonts w:ascii="Times New Roman" w:hAnsi="Times New Roman" w:cs="Times New Roman"/>
        </w:rPr>
      </w:pPr>
    </w:p>
    <w:p w:rsidR="007D33FE" w:rsidRPr="00EC4243" w:rsidRDefault="005C232C" w:rsidP="007D33FE">
      <w:pPr>
        <w:spacing w:after="0" w:line="240" w:lineRule="auto"/>
        <w:ind w:left="425" w:right="567"/>
        <w:jc w:val="center"/>
        <w:rPr>
          <w:rFonts w:ascii="Times New Roman" w:hAnsi="Times New Roman" w:cs="Times New Roman"/>
          <w:b/>
          <w:sz w:val="24"/>
          <w:szCs w:val="24"/>
        </w:rPr>
      </w:pPr>
      <w:proofErr w:type="spellStart"/>
      <w:r>
        <w:rPr>
          <w:rFonts w:ascii="Times New Roman" w:hAnsi="Times New Roman" w:cs="Times New Roman"/>
          <w:b/>
          <w:sz w:val="24"/>
          <w:szCs w:val="24"/>
        </w:rPr>
        <w:t>Investigation</w:t>
      </w:r>
      <w:proofErr w:type="spellEnd"/>
      <w:r>
        <w:rPr>
          <w:rFonts w:ascii="Times New Roman" w:hAnsi="Times New Roman" w:cs="Times New Roman"/>
          <w:b/>
          <w:sz w:val="24"/>
          <w:szCs w:val="24"/>
        </w:rPr>
        <w:t xml:space="preserve"> on </w:t>
      </w:r>
      <w:bookmarkStart w:id="0" w:name="_GoBack"/>
      <w:bookmarkEnd w:id="0"/>
      <w:proofErr w:type="spellStart"/>
      <w:r w:rsidR="000A6B6E" w:rsidRPr="00EC4243">
        <w:rPr>
          <w:rFonts w:ascii="Times New Roman" w:hAnsi="Times New Roman" w:cs="Times New Roman"/>
          <w:b/>
          <w:sz w:val="24"/>
          <w:szCs w:val="24"/>
        </w:rPr>
        <w:t>Teachers</w:t>
      </w:r>
      <w:proofErr w:type="spellEnd"/>
      <w:r w:rsidR="000A6B6E" w:rsidRPr="00EC4243">
        <w:rPr>
          <w:rFonts w:ascii="Times New Roman" w:hAnsi="Times New Roman" w:cs="Times New Roman"/>
          <w:b/>
          <w:sz w:val="24"/>
          <w:szCs w:val="24"/>
        </w:rPr>
        <w:t xml:space="preserve">' </w:t>
      </w:r>
      <w:proofErr w:type="spellStart"/>
      <w:r w:rsidR="000A6B6E" w:rsidRPr="00EC4243">
        <w:rPr>
          <w:rFonts w:ascii="Times New Roman" w:hAnsi="Times New Roman" w:cs="Times New Roman"/>
          <w:b/>
          <w:sz w:val="24"/>
          <w:szCs w:val="24"/>
        </w:rPr>
        <w:t>Perceptions</w:t>
      </w:r>
      <w:proofErr w:type="spellEnd"/>
      <w:r w:rsidR="000A6B6E" w:rsidRPr="00EC4243">
        <w:rPr>
          <w:rFonts w:ascii="Times New Roman" w:hAnsi="Times New Roman" w:cs="Times New Roman"/>
          <w:b/>
          <w:sz w:val="24"/>
          <w:szCs w:val="24"/>
        </w:rPr>
        <w:t xml:space="preserve"> of </w:t>
      </w:r>
      <w:proofErr w:type="spellStart"/>
      <w:r w:rsidR="000A6B6E" w:rsidRPr="00EC4243">
        <w:rPr>
          <w:rFonts w:ascii="Times New Roman" w:hAnsi="Times New Roman" w:cs="Times New Roman"/>
          <w:b/>
          <w:sz w:val="24"/>
          <w:szCs w:val="24"/>
        </w:rPr>
        <w:t>Digital</w:t>
      </w:r>
      <w:proofErr w:type="spellEnd"/>
      <w:r w:rsidR="000A6B6E" w:rsidRPr="00EC4243">
        <w:rPr>
          <w:rFonts w:ascii="Times New Roman" w:hAnsi="Times New Roman" w:cs="Times New Roman"/>
          <w:b/>
          <w:sz w:val="24"/>
          <w:szCs w:val="24"/>
        </w:rPr>
        <w:t xml:space="preserve"> </w:t>
      </w:r>
      <w:proofErr w:type="spellStart"/>
      <w:r w:rsidR="000A6B6E" w:rsidRPr="00EC4243">
        <w:rPr>
          <w:rFonts w:ascii="Times New Roman" w:hAnsi="Times New Roman" w:cs="Times New Roman"/>
          <w:b/>
          <w:sz w:val="24"/>
          <w:szCs w:val="24"/>
        </w:rPr>
        <w:t>Citizenshi</w:t>
      </w:r>
      <w:r w:rsidR="0002385E" w:rsidRPr="00EC4243">
        <w:rPr>
          <w:rFonts w:ascii="Times New Roman" w:hAnsi="Times New Roman" w:cs="Times New Roman"/>
          <w:b/>
          <w:sz w:val="24"/>
          <w:szCs w:val="24"/>
        </w:rPr>
        <w:t>p</w:t>
      </w:r>
      <w:proofErr w:type="spellEnd"/>
    </w:p>
    <w:p w:rsidR="007D33FE" w:rsidRPr="007D33FE" w:rsidRDefault="007D33FE" w:rsidP="007D33FE">
      <w:pPr>
        <w:spacing w:after="0" w:line="240" w:lineRule="auto"/>
        <w:ind w:left="425" w:right="567"/>
        <w:jc w:val="center"/>
        <w:rPr>
          <w:rFonts w:ascii="Times New Roman" w:hAnsi="Times New Roman" w:cs="Times New Roman"/>
          <w:b/>
        </w:rPr>
      </w:pPr>
    </w:p>
    <w:p w:rsidR="00015491" w:rsidRPr="0002385E" w:rsidRDefault="00462F97" w:rsidP="00F836C9">
      <w:pPr>
        <w:pStyle w:val="ListeParagraf"/>
        <w:spacing w:after="0" w:line="360" w:lineRule="auto"/>
        <w:ind w:left="0"/>
        <w:jc w:val="both"/>
        <w:rPr>
          <w:rFonts w:ascii="Times New Roman" w:hAnsi="Times New Roman" w:cs="Times New Roman"/>
          <w:sz w:val="24"/>
          <w:szCs w:val="24"/>
        </w:rPr>
      </w:pPr>
      <w:proofErr w:type="spellStart"/>
      <w:r w:rsidRPr="0037436C">
        <w:rPr>
          <w:rFonts w:ascii="Times New Roman" w:hAnsi="Times New Roman" w:cs="Times New Roman"/>
          <w:b/>
        </w:rPr>
        <w:t>Abstract</w:t>
      </w:r>
      <w:proofErr w:type="spellEnd"/>
      <w:proofErr w:type="gramStart"/>
      <w:r w:rsidRPr="0037436C">
        <w:rPr>
          <w:rFonts w:ascii="Times New Roman" w:hAnsi="Times New Roman" w:cs="Times New Roman"/>
          <w:b/>
        </w:rPr>
        <w:t>:</w:t>
      </w:r>
      <w:r w:rsidR="00A241D6" w:rsidRPr="0037436C">
        <w:rPr>
          <w:rFonts w:ascii="Times New Roman" w:hAnsi="Times New Roman" w:cs="Times New Roman"/>
        </w:rPr>
        <w:t>.</w:t>
      </w:r>
      <w:proofErr w:type="gramEnd"/>
      <w:r w:rsidR="00A241D6" w:rsidRPr="0037436C">
        <w:rPr>
          <w:rFonts w:ascii="Times New Roman" w:hAnsi="Times New Roman" w:cs="Times New Roman"/>
        </w:rPr>
        <w:t xml:space="preserve"> </w:t>
      </w:r>
      <w:proofErr w:type="spellStart"/>
      <w:r w:rsidR="00436035" w:rsidRPr="0002385E">
        <w:rPr>
          <w:rFonts w:ascii="Times New Roman" w:hAnsi="Times New Roman" w:cs="Times New Roman"/>
          <w:sz w:val="24"/>
          <w:szCs w:val="24"/>
        </w:rPr>
        <w:t>The</w:t>
      </w:r>
      <w:proofErr w:type="spellEnd"/>
      <w:r w:rsidR="00436035" w:rsidRPr="0002385E">
        <w:rPr>
          <w:rFonts w:ascii="Times New Roman" w:hAnsi="Times New Roman" w:cs="Times New Roman"/>
          <w:sz w:val="24"/>
          <w:szCs w:val="24"/>
        </w:rPr>
        <w:t xml:space="preserve"> main </w:t>
      </w:r>
      <w:proofErr w:type="spellStart"/>
      <w:r w:rsidR="00436035" w:rsidRPr="0002385E">
        <w:rPr>
          <w:rFonts w:ascii="Times New Roman" w:hAnsi="Times New Roman" w:cs="Times New Roman"/>
          <w:sz w:val="24"/>
          <w:szCs w:val="24"/>
        </w:rPr>
        <w:t>aim</w:t>
      </w:r>
      <w:proofErr w:type="spellEnd"/>
      <w:r w:rsidR="00436035" w:rsidRPr="0002385E">
        <w:rPr>
          <w:rFonts w:ascii="Times New Roman" w:hAnsi="Times New Roman" w:cs="Times New Roman"/>
          <w:sz w:val="24"/>
          <w:szCs w:val="24"/>
        </w:rPr>
        <w:t xml:space="preserve"> of</w:t>
      </w:r>
      <w:r w:rsidR="007D33FE" w:rsidRPr="0002385E">
        <w:rPr>
          <w:rFonts w:ascii="Times New Roman" w:hAnsi="Times New Roman" w:cs="Times New Roman"/>
          <w:sz w:val="24"/>
          <w:szCs w:val="24"/>
        </w:rPr>
        <w:t xml:space="preserve"> </w:t>
      </w:r>
      <w:proofErr w:type="spellStart"/>
      <w:r w:rsidR="00436035" w:rsidRPr="0002385E">
        <w:rPr>
          <w:rFonts w:ascii="Times New Roman" w:hAnsi="Times New Roman" w:cs="Times New Roman"/>
          <w:sz w:val="24"/>
          <w:szCs w:val="24"/>
        </w:rPr>
        <w:t>this</w:t>
      </w:r>
      <w:proofErr w:type="spellEnd"/>
      <w:r w:rsidR="00436035" w:rsidRPr="0002385E">
        <w:rPr>
          <w:rFonts w:ascii="Times New Roman" w:hAnsi="Times New Roman" w:cs="Times New Roman"/>
          <w:sz w:val="24"/>
          <w:szCs w:val="24"/>
        </w:rPr>
        <w:t xml:space="preserve"> </w:t>
      </w:r>
      <w:proofErr w:type="spellStart"/>
      <w:r w:rsidR="00436035" w:rsidRPr="0002385E">
        <w:rPr>
          <w:rFonts w:ascii="Times New Roman" w:hAnsi="Times New Roman" w:cs="Times New Roman"/>
          <w:sz w:val="24"/>
          <w:szCs w:val="24"/>
        </w:rPr>
        <w:t>research</w:t>
      </w:r>
      <w:proofErr w:type="spellEnd"/>
      <w:r w:rsidR="00436035" w:rsidRPr="0002385E">
        <w:rPr>
          <w:rFonts w:ascii="Times New Roman" w:hAnsi="Times New Roman" w:cs="Times New Roman"/>
          <w:sz w:val="24"/>
          <w:szCs w:val="24"/>
        </w:rPr>
        <w:t xml:space="preserve"> </w:t>
      </w:r>
      <w:proofErr w:type="gramStart"/>
      <w:r w:rsidR="00436035" w:rsidRPr="0002385E">
        <w:rPr>
          <w:rFonts w:ascii="Times New Roman" w:hAnsi="Times New Roman" w:cs="Times New Roman"/>
          <w:sz w:val="24"/>
          <w:szCs w:val="24"/>
        </w:rPr>
        <w:t xml:space="preserve">is  </w:t>
      </w:r>
      <w:proofErr w:type="spellStart"/>
      <w:r w:rsidR="00436035" w:rsidRPr="0002385E">
        <w:rPr>
          <w:rFonts w:ascii="Times New Roman" w:hAnsi="Times New Roman" w:cs="Times New Roman"/>
          <w:sz w:val="24"/>
          <w:szCs w:val="24"/>
        </w:rPr>
        <w:t>to</w:t>
      </w:r>
      <w:proofErr w:type="spellEnd"/>
      <w:proofErr w:type="gramEnd"/>
      <w:r w:rsidR="00436035" w:rsidRPr="0002385E">
        <w:rPr>
          <w:rFonts w:ascii="Times New Roman" w:hAnsi="Times New Roman" w:cs="Times New Roman"/>
          <w:sz w:val="24"/>
          <w:szCs w:val="24"/>
        </w:rPr>
        <w:t xml:space="preserve"> </w:t>
      </w:r>
      <w:proofErr w:type="spellStart"/>
      <w:r w:rsidR="00436035" w:rsidRPr="0002385E">
        <w:rPr>
          <w:rFonts w:ascii="Times New Roman" w:hAnsi="Times New Roman" w:cs="Times New Roman"/>
          <w:sz w:val="24"/>
          <w:szCs w:val="24"/>
        </w:rPr>
        <w:t>determine</w:t>
      </w:r>
      <w:proofErr w:type="spellEnd"/>
      <w:r w:rsidR="00436035" w:rsidRPr="0002385E">
        <w:rPr>
          <w:rFonts w:ascii="Times New Roman" w:hAnsi="Times New Roman" w:cs="Times New Roman"/>
          <w:sz w:val="24"/>
          <w:szCs w:val="24"/>
        </w:rPr>
        <w:t xml:space="preserve"> </w:t>
      </w:r>
      <w:proofErr w:type="spellStart"/>
      <w:r w:rsidR="00436035" w:rsidRPr="0002385E">
        <w:rPr>
          <w:rFonts w:ascii="Times New Roman" w:hAnsi="Times New Roman" w:cs="Times New Roman"/>
          <w:sz w:val="24"/>
          <w:szCs w:val="24"/>
        </w:rPr>
        <w:t>teachers</w:t>
      </w:r>
      <w:proofErr w:type="spellEnd"/>
      <w:r w:rsidR="00436035" w:rsidRPr="0002385E">
        <w:rPr>
          <w:rFonts w:ascii="Times New Roman" w:hAnsi="Times New Roman" w:cs="Times New Roman"/>
          <w:sz w:val="24"/>
          <w:szCs w:val="24"/>
        </w:rPr>
        <w:t xml:space="preserve">’ </w:t>
      </w:r>
      <w:proofErr w:type="spellStart"/>
      <w:r w:rsidR="00436035" w:rsidRPr="0002385E">
        <w:rPr>
          <w:rFonts w:ascii="Times New Roman" w:hAnsi="Times New Roman" w:cs="Times New Roman"/>
          <w:sz w:val="24"/>
          <w:szCs w:val="24"/>
        </w:rPr>
        <w:t>perceptions</w:t>
      </w:r>
      <w:proofErr w:type="spellEnd"/>
      <w:r w:rsidR="00436035" w:rsidRPr="0002385E">
        <w:rPr>
          <w:rFonts w:ascii="Times New Roman" w:hAnsi="Times New Roman" w:cs="Times New Roman"/>
          <w:sz w:val="24"/>
          <w:szCs w:val="24"/>
        </w:rPr>
        <w:t xml:space="preserve"> of </w:t>
      </w:r>
      <w:proofErr w:type="spellStart"/>
      <w:r w:rsidR="00436035" w:rsidRPr="0002385E">
        <w:rPr>
          <w:rFonts w:ascii="Times New Roman" w:hAnsi="Times New Roman" w:cs="Times New Roman"/>
          <w:sz w:val="24"/>
          <w:szCs w:val="24"/>
        </w:rPr>
        <w:t>digital</w:t>
      </w:r>
      <w:proofErr w:type="spellEnd"/>
      <w:r w:rsidR="00436035" w:rsidRPr="0002385E">
        <w:rPr>
          <w:rFonts w:ascii="Times New Roman" w:hAnsi="Times New Roman" w:cs="Times New Roman"/>
          <w:sz w:val="24"/>
          <w:szCs w:val="24"/>
        </w:rPr>
        <w:t xml:space="preserve"> </w:t>
      </w:r>
      <w:proofErr w:type="spellStart"/>
      <w:r w:rsidR="00436035" w:rsidRPr="0002385E">
        <w:rPr>
          <w:rFonts w:ascii="Times New Roman" w:hAnsi="Times New Roman" w:cs="Times New Roman"/>
          <w:sz w:val="24"/>
          <w:szCs w:val="24"/>
        </w:rPr>
        <w:t>citizenship</w:t>
      </w:r>
      <w:proofErr w:type="spellEnd"/>
      <w:r w:rsidR="00436035" w:rsidRPr="0002385E">
        <w:rPr>
          <w:rFonts w:ascii="Times New Roman" w:hAnsi="Times New Roman" w:cs="Times New Roman"/>
          <w:sz w:val="24"/>
          <w:szCs w:val="24"/>
        </w:rPr>
        <w:t xml:space="preserve">. </w:t>
      </w:r>
      <w:proofErr w:type="spellStart"/>
      <w:r w:rsidR="00436035" w:rsidRPr="0002385E">
        <w:rPr>
          <w:rFonts w:ascii="Times New Roman" w:hAnsi="Times New Roman" w:cs="Times New Roman"/>
          <w:sz w:val="24"/>
          <w:szCs w:val="24"/>
        </w:rPr>
        <w:t>In</w:t>
      </w:r>
      <w:proofErr w:type="spellEnd"/>
      <w:r w:rsidR="00436035" w:rsidRPr="0002385E">
        <w:rPr>
          <w:rFonts w:ascii="Times New Roman" w:hAnsi="Times New Roman" w:cs="Times New Roman"/>
          <w:sz w:val="24"/>
          <w:szCs w:val="24"/>
        </w:rPr>
        <w:t xml:space="preserve"> </w:t>
      </w:r>
      <w:proofErr w:type="spellStart"/>
      <w:r w:rsidR="00436035" w:rsidRPr="0002385E">
        <w:rPr>
          <w:rFonts w:ascii="Times New Roman" w:hAnsi="Times New Roman" w:cs="Times New Roman"/>
          <w:sz w:val="24"/>
          <w:szCs w:val="24"/>
        </w:rPr>
        <w:t>this</w:t>
      </w:r>
      <w:proofErr w:type="spellEnd"/>
      <w:r w:rsidR="00436035" w:rsidRPr="0002385E">
        <w:rPr>
          <w:rFonts w:ascii="Times New Roman" w:hAnsi="Times New Roman" w:cs="Times New Roman"/>
          <w:sz w:val="24"/>
          <w:szCs w:val="24"/>
        </w:rPr>
        <w:t xml:space="preserve"> </w:t>
      </w:r>
      <w:proofErr w:type="spellStart"/>
      <w:r w:rsidR="00436035" w:rsidRPr="0002385E">
        <w:rPr>
          <w:rFonts w:ascii="Times New Roman" w:hAnsi="Times New Roman" w:cs="Times New Roman"/>
          <w:sz w:val="24"/>
          <w:szCs w:val="24"/>
        </w:rPr>
        <w:t>research</w:t>
      </w:r>
      <w:proofErr w:type="spellEnd"/>
      <w:r w:rsidR="00436035" w:rsidRPr="0002385E">
        <w:rPr>
          <w:rFonts w:ascii="Times New Roman" w:hAnsi="Times New Roman" w:cs="Times New Roman"/>
          <w:sz w:val="24"/>
          <w:szCs w:val="24"/>
        </w:rPr>
        <w:t xml:space="preserve">, </w:t>
      </w:r>
      <w:proofErr w:type="spellStart"/>
      <w:r w:rsidR="00436035" w:rsidRPr="0002385E">
        <w:rPr>
          <w:rFonts w:ascii="Times New Roman" w:hAnsi="Times New Roman" w:cs="Times New Roman"/>
          <w:sz w:val="24"/>
          <w:szCs w:val="24"/>
        </w:rPr>
        <w:t>cross-sectional</w:t>
      </w:r>
      <w:proofErr w:type="spellEnd"/>
      <w:r w:rsidR="00436035" w:rsidRPr="0002385E">
        <w:rPr>
          <w:rFonts w:ascii="Times New Roman" w:hAnsi="Times New Roman" w:cs="Times New Roman"/>
          <w:sz w:val="24"/>
          <w:szCs w:val="24"/>
        </w:rPr>
        <w:t xml:space="preserve"> </w:t>
      </w:r>
      <w:proofErr w:type="spellStart"/>
      <w:r w:rsidR="00436035" w:rsidRPr="0002385E">
        <w:rPr>
          <w:rFonts w:ascii="Times New Roman" w:hAnsi="Times New Roman" w:cs="Times New Roman"/>
          <w:sz w:val="24"/>
          <w:szCs w:val="24"/>
        </w:rPr>
        <w:t>survey</w:t>
      </w:r>
      <w:proofErr w:type="spellEnd"/>
      <w:r w:rsidR="00436035" w:rsidRPr="0002385E">
        <w:rPr>
          <w:rFonts w:ascii="Times New Roman" w:hAnsi="Times New Roman" w:cs="Times New Roman"/>
          <w:sz w:val="24"/>
          <w:szCs w:val="24"/>
        </w:rPr>
        <w:t xml:space="preserve"> model is </w:t>
      </w:r>
      <w:proofErr w:type="spellStart"/>
      <w:r w:rsidR="00436035" w:rsidRPr="0002385E">
        <w:rPr>
          <w:rFonts w:ascii="Times New Roman" w:hAnsi="Times New Roman" w:cs="Times New Roman"/>
          <w:sz w:val="24"/>
          <w:szCs w:val="24"/>
        </w:rPr>
        <w:t>used</w:t>
      </w:r>
      <w:proofErr w:type="spellEnd"/>
      <w:r w:rsidR="00436035" w:rsidRPr="0002385E">
        <w:rPr>
          <w:rFonts w:ascii="Times New Roman" w:hAnsi="Times New Roman" w:cs="Times New Roman"/>
          <w:sz w:val="24"/>
          <w:szCs w:val="24"/>
        </w:rPr>
        <w:t>.</w:t>
      </w:r>
      <w:r w:rsidR="003C5922" w:rsidRPr="0002385E">
        <w:rPr>
          <w:rFonts w:ascii="Times New Roman" w:hAnsi="Times New Roman" w:cs="Times New Roman"/>
          <w:sz w:val="24"/>
          <w:szCs w:val="24"/>
        </w:rPr>
        <w:t xml:space="preserve"> </w:t>
      </w:r>
      <w:proofErr w:type="spellStart"/>
      <w:r w:rsidR="003C5922" w:rsidRPr="0002385E">
        <w:rPr>
          <w:rFonts w:ascii="Times New Roman" w:hAnsi="Times New Roman" w:cs="Times New Roman"/>
          <w:sz w:val="24"/>
          <w:szCs w:val="24"/>
        </w:rPr>
        <w:t>The</w:t>
      </w:r>
      <w:proofErr w:type="spellEnd"/>
      <w:r w:rsidR="003C5922" w:rsidRPr="0002385E">
        <w:rPr>
          <w:rFonts w:ascii="Times New Roman" w:hAnsi="Times New Roman" w:cs="Times New Roman"/>
          <w:sz w:val="24"/>
          <w:szCs w:val="24"/>
        </w:rPr>
        <w:t xml:space="preserve"> </w:t>
      </w:r>
      <w:proofErr w:type="spellStart"/>
      <w:r w:rsidR="003C5922" w:rsidRPr="0002385E">
        <w:rPr>
          <w:rFonts w:ascii="Times New Roman" w:hAnsi="Times New Roman" w:cs="Times New Roman"/>
          <w:sz w:val="24"/>
          <w:szCs w:val="24"/>
        </w:rPr>
        <w:t>population</w:t>
      </w:r>
      <w:proofErr w:type="spellEnd"/>
      <w:r w:rsidR="0037436C" w:rsidRPr="0002385E">
        <w:rPr>
          <w:rFonts w:ascii="Times New Roman" w:hAnsi="Times New Roman" w:cs="Times New Roman"/>
          <w:sz w:val="24"/>
          <w:szCs w:val="24"/>
        </w:rPr>
        <w:t xml:space="preserve"> of </w:t>
      </w:r>
      <w:proofErr w:type="spellStart"/>
      <w:r w:rsidR="0037436C" w:rsidRPr="0002385E">
        <w:rPr>
          <w:rFonts w:ascii="Times New Roman" w:hAnsi="Times New Roman" w:cs="Times New Roman"/>
          <w:sz w:val="24"/>
          <w:szCs w:val="24"/>
        </w:rPr>
        <w:t>the</w:t>
      </w:r>
      <w:proofErr w:type="spellEnd"/>
      <w:r w:rsidR="0037436C" w:rsidRPr="0002385E">
        <w:rPr>
          <w:rFonts w:ascii="Times New Roman" w:hAnsi="Times New Roman" w:cs="Times New Roman"/>
          <w:sz w:val="24"/>
          <w:szCs w:val="24"/>
        </w:rPr>
        <w:t xml:space="preserve"> </w:t>
      </w:r>
      <w:proofErr w:type="spellStart"/>
      <w:proofErr w:type="gramStart"/>
      <w:r w:rsidR="0037436C" w:rsidRPr="0002385E">
        <w:rPr>
          <w:rFonts w:ascii="Times New Roman" w:hAnsi="Times New Roman" w:cs="Times New Roman"/>
          <w:sz w:val="24"/>
          <w:szCs w:val="24"/>
        </w:rPr>
        <w:t>research</w:t>
      </w:r>
      <w:proofErr w:type="spellEnd"/>
      <w:r w:rsidR="0037436C" w:rsidRPr="0002385E">
        <w:rPr>
          <w:rFonts w:ascii="Times New Roman" w:hAnsi="Times New Roman" w:cs="Times New Roman"/>
          <w:sz w:val="24"/>
          <w:szCs w:val="24"/>
        </w:rPr>
        <w:t xml:space="preserve">  </w:t>
      </w:r>
      <w:proofErr w:type="spellStart"/>
      <w:r w:rsidR="0037436C" w:rsidRPr="0002385E">
        <w:rPr>
          <w:rFonts w:ascii="Times New Roman" w:hAnsi="Times New Roman" w:cs="Times New Roman"/>
          <w:sz w:val="24"/>
          <w:szCs w:val="24"/>
        </w:rPr>
        <w:t>included</w:t>
      </w:r>
      <w:proofErr w:type="spellEnd"/>
      <w:proofErr w:type="gramEnd"/>
      <w:r w:rsidR="0037436C" w:rsidRPr="0002385E">
        <w:rPr>
          <w:rFonts w:ascii="Times New Roman" w:hAnsi="Times New Roman" w:cs="Times New Roman"/>
          <w:sz w:val="24"/>
          <w:szCs w:val="24"/>
        </w:rPr>
        <w:t xml:space="preserve"> </w:t>
      </w:r>
      <w:r w:rsidR="003C5922" w:rsidRPr="0002385E">
        <w:rPr>
          <w:rFonts w:ascii="Times New Roman" w:hAnsi="Times New Roman" w:cs="Times New Roman"/>
          <w:sz w:val="24"/>
          <w:szCs w:val="24"/>
        </w:rPr>
        <w:t xml:space="preserve"> </w:t>
      </w:r>
      <w:proofErr w:type="spellStart"/>
      <w:r w:rsidR="003C5922" w:rsidRPr="0002385E">
        <w:rPr>
          <w:rFonts w:ascii="Times New Roman" w:hAnsi="Times New Roman" w:cs="Times New Roman"/>
          <w:sz w:val="24"/>
          <w:szCs w:val="24"/>
        </w:rPr>
        <w:t>teachers</w:t>
      </w:r>
      <w:proofErr w:type="spellEnd"/>
      <w:r w:rsidR="003C5922" w:rsidRPr="0002385E">
        <w:rPr>
          <w:rFonts w:ascii="Times New Roman" w:hAnsi="Times New Roman" w:cs="Times New Roman"/>
          <w:sz w:val="24"/>
          <w:szCs w:val="24"/>
        </w:rPr>
        <w:t xml:space="preserve"> </w:t>
      </w:r>
      <w:proofErr w:type="spellStart"/>
      <w:r w:rsidR="003C5922" w:rsidRPr="0002385E">
        <w:rPr>
          <w:rFonts w:ascii="Times New Roman" w:hAnsi="Times New Roman" w:cs="Times New Roman"/>
          <w:sz w:val="24"/>
          <w:szCs w:val="24"/>
        </w:rPr>
        <w:t>working</w:t>
      </w:r>
      <w:proofErr w:type="spellEnd"/>
      <w:r w:rsidR="003C5922" w:rsidRPr="0002385E">
        <w:rPr>
          <w:rFonts w:ascii="Times New Roman" w:hAnsi="Times New Roman" w:cs="Times New Roman"/>
          <w:sz w:val="24"/>
          <w:szCs w:val="24"/>
        </w:rPr>
        <w:t xml:space="preserve"> in </w:t>
      </w:r>
      <w:proofErr w:type="spellStart"/>
      <w:r w:rsidR="003C5922" w:rsidRPr="0002385E">
        <w:rPr>
          <w:rFonts w:ascii="Times New Roman" w:hAnsi="Times New Roman" w:cs="Times New Roman"/>
          <w:sz w:val="24"/>
          <w:szCs w:val="24"/>
        </w:rPr>
        <w:t>different</w:t>
      </w:r>
      <w:proofErr w:type="spellEnd"/>
      <w:r w:rsidR="003C5922" w:rsidRPr="0002385E">
        <w:rPr>
          <w:rFonts w:ascii="Times New Roman" w:hAnsi="Times New Roman" w:cs="Times New Roman"/>
          <w:sz w:val="24"/>
          <w:szCs w:val="24"/>
        </w:rPr>
        <w:t xml:space="preserve"> </w:t>
      </w:r>
      <w:proofErr w:type="spellStart"/>
      <w:r w:rsidR="003C5922" w:rsidRPr="0002385E">
        <w:rPr>
          <w:rFonts w:ascii="Times New Roman" w:hAnsi="Times New Roman" w:cs="Times New Roman"/>
          <w:sz w:val="24"/>
          <w:szCs w:val="24"/>
        </w:rPr>
        <w:t>discipline</w:t>
      </w:r>
      <w:proofErr w:type="spellEnd"/>
      <w:r w:rsidR="0037436C" w:rsidRPr="0002385E">
        <w:rPr>
          <w:rFonts w:ascii="Times New Roman" w:hAnsi="Times New Roman" w:cs="Times New Roman"/>
          <w:sz w:val="24"/>
          <w:szCs w:val="24"/>
        </w:rPr>
        <w:t xml:space="preserve"> of </w:t>
      </w:r>
      <w:proofErr w:type="spellStart"/>
      <w:r w:rsidR="0037436C" w:rsidRPr="0002385E">
        <w:rPr>
          <w:rFonts w:ascii="Times New Roman" w:hAnsi="Times New Roman" w:cs="Times New Roman"/>
          <w:sz w:val="24"/>
          <w:szCs w:val="24"/>
        </w:rPr>
        <w:t>Ministry</w:t>
      </w:r>
      <w:proofErr w:type="spellEnd"/>
      <w:r w:rsidR="0037436C" w:rsidRPr="0002385E">
        <w:rPr>
          <w:rFonts w:ascii="Times New Roman" w:hAnsi="Times New Roman" w:cs="Times New Roman"/>
          <w:sz w:val="24"/>
          <w:szCs w:val="24"/>
        </w:rPr>
        <w:t xml:space="preserve"> of </w:t>
      </w:r>
      <w:proofErr w:type="spellStart"/>
      <w:r w:rsidR="0037436C" w:rsidRPr="0002385E">
        <w:rPr>
          <w:rFonts w:ascii="Times New Roman" w:hAnsi="Times New Roman" w:cs="Times New Roman"/>
          <w:sz w:val="24"/>
          <w:szCs w:val="24"/>
        </w:rPr>
        <w:t>Education</w:t>
      </w:r>
      <w:proofErr w:type="spellEnd"/>
      <w:r w:rsidR="0037436C" w:rsidRPr="0002385E">
        <w:rPr>
          <w:rFonts w:ascii="Times New Roman" w:hAnsi="Times New Roman" w:cs="Times New Roman"/>
          <w:sz w:val="24"/>
          <w:szCs w:val="24"/>
        </w:rPr>
        <w:t xml:space="preserve">  </w:t>
      </w:r>
      <w:r w:rsidR="003C5922" w:rsidRPr="0002385E">
        <w:rPr>
          <w:rFonts w:ascii="Times New Roman" w:hAnsi="Times New Roman" w:cs="Times New Roman"/>
          <w:sz w:val="24"/>
          <w:szCs w:val="24"/>
        </w:rPr>
        <w:t xml:space="preserve">at Şırnak </w:t>
      </w:r>
      <w:proofErr w:type="spellStart"/>
      <w:r w:rsidR="003C5922" w:rsidRPr="0002385E">
        <w:rPr>
          <w:rFonts w:ascii="Times New Roman" w:hAnsi="Times New Roman" w:cs="Times New Roman"/>
          <w:sz w:val="24"/>
          <w:szCs w:val="24"/>
        </w:rPr>
        <w:t>city</w:t>
      </w:r>
      <w:proofErr w:type="spellEnd"/>
      <w:r w:rsidR="003C5922" w:rsidRPr="0002385E">
        <w:rPr>
          <w:rFonts w:ascii="Times New Roman" w:hAnsi="Times New Roman" w:cs="Times New Roman"/>
          <w:sz w:val="24"/>
          <w:szCs w:val="24"/>
        </w:rPr>
        <w:t xml:space="preserve">  in 2018-2019 </w:t>
      </w:r>
      <w:proofErr w:type="spellStart"/>
      <w:r w:rsidR="003C5922" w:rsidRPr="0002385E">
        <w:rPr>
          <w:rFonts w:ascii="Times New Roman" w:hAnsi="Times New Roman" w:cs="Times New Roman"/>
          <w:sz w:val="24"/>
          <w:szCs w:val="24"/>
        </w:rPr>
        <w:t>academic</w:t>
      </w:r>
      <w:proofErr w:type="spellEnd"/>
      <w:r w:rsidR="003C5922" w:rsidRPr="0002385E">
        <w:rPr>
          <w:rFonts w:ascii="Times New Roman" w:hAnsi="Times New Roman" w:cs="Times New Roman"/>
          <w:sz w:val="24"/>
          <w:szCs w:val="24"/>
        </w:rPr>
        <w:t xml:space="preserve"> </w:t>
      </w:r>
      <w:proofErr w:type="spellStart"/>
      <w:r w:rsidR="003C5922" w:rsidRPr="0002385E">
        <w:rPr>
          <w:rFonts w:ascii="Times New Roman" w:hAnsi="Times New Roman" w:cs="Times New Roman"/>
          <w:sz w:val="24"/>
          <w:szCs w:val="24"/>
        </w:rPr>
        <w:t>year</w:t>
      </w:r>
      <w:proofErr w:type="spellEnd"/>
      <w:r w:rsidR="003C5922" w:rsidRPr="0002385E">
        <w:rPr>
          <w:rFonts w:ascii="Times New Roman" w:hAnsi="Times New Roman" w:cs="Times New Roman"/>
          <w:sz w:val="24"/>
          <w:szCs w:val="24"/>
        </w:rPr>
        <w:t>.</w:t>
      </w:r>
      <w:r w:rsidR="0037436C" w:rsidRPr="0002385E">
        <w:rPr>
          <w:rFonts w:ascii="Times New Roman" w:hAnsi="Times New Roman" w:cs="Times New Roman"/>
          <w:sz w:val="24"/>
          <w:szCs w:val="24"/>
        </w:rPr>
        <w:t xml:space="preserve"> </w:t>
      </w:r>
      <w:proofErr w:type="spellStart"/>
      <w:r w:rsidR="0037436C" w:rsidRPr="0002385E">
        <w:rPr>
          <w:rFonts w:ascii="Times New Roman" w:hAnsi="Times New Roman" w:cs="Times New Roman"/>
          <w:sz w:val="24"/>
          <w:szCs w:val="24"/>
        </w:rPr>
        <w:t>T</w:t>
      </w:r>
      <w:r w:rsidR="003C5922" w:rsidRPr="0002385E">
        <w:rPr>
          <w:rFonts w:ascii="Times New Roman" w:hAnsi="Times New Roman" w:cs="Times New Roman"/>
          <w:sz w:val="24"/>
          <w:szCs w:val="24"/>
        </w:rPr>
        <w:t>he</w:t>
      </w:r>
      <w:proofErr w:type="spellEnd"/>
      <w:r w:rsidR="003C5922" w:rsidRPr="0002385E">
        <w:rPr>
          <w:rFonts w:ascii="Times New Roman" w:hAnsi="Times New Roman" w:cs="Times New Roman"/>
          <w:sz w:val="24"/>
          <w:szCs w:val="24"/>
        </w:rPr>
        <w:t xml:space="preserve"> </w:t>
      </w:r>
      <w:proofErr w:type="spellStart"/>
      <w:r w:rsidR="0037436C" w:rsidRPr="0002385E">
        <w:rPr>
          <w:rFonts w:ascii="Times New Roman" w:hAnsi="Times New Roman" w:cs="Times New Roman"/>
          <w:sz w:val="24"/>
          <w:szCs w:val="24"/>
        </w:rPr>
        <w:t>sample</w:t>
      </w:r>
      <w:proofErr w:type="spellEnd"/>
      <w:r w:rsidR="0037436C" w:rsidRPr="0002385E">
        <w:rPr>
          <w:rFonts w:ascii="Times New Roman" w:hAnsi="Times New Roman" w:cs="Times New Roman"/>
          <w:sz w:val="24"/>
          <w:szCs w:val="24"/>
        </w:rPr>
        <w:t xml:space="preserve"> </w:t>
      </w:r>
      <w:proofErr w:type="spellStart"/>
      <w:r w:rsidR="0037436C" w:rsidRPr="0002385E">
        <w:rPr>
          <w:rFonts w:ascii="Times New Roman" w:hAnsi="Times New Roman" w:cs="Times New Roman"/>
          <w:sz w:val="24"/>
          <w:szCs w:val="24"/>
        </w:rPr>
        <w:t>consisted</w:t>
      </w:r>
      <w:proofErr w:type="spellEnd"/>
      <w:r w:rsidR="0037436C" w:rsidRPr="0002385E">
        <w:rPr>
          <w:rFonts w:ascii="Times New Roman" w:hAnsi="Times New Roman" w:cs="Times New Roman"/>
          <w:sz w:val="24"/>
          <w:szCs w:val="24"/>
        </w:rPr>
        <w:t xml:space="preserve"> of </w:t>
      </w:r>
      <w:proofErr w:type="gramStart"/>
      <w:r w:rsidR="0037436C" w:rsidRPr="0002385E">
        <w:rPr>
          <w:rFonts w:ascii="Times New Roman" w:hAnsi="Times New Roman" w:cs="Times New Roman"/>
          <w:sz w:val="24"/>
          <w:szCs w:val="24"/>
        </w:rPr>
        <w:t xml:space="preserve">215  </w:t>
      </w:r>
      <w:proofErr w:type="spellStart"/>
      <w:r w:rsidR="0037436C" w:rsidRPr="0002385E">
        <w:rPr>
          <w:rFonts w:ascii="Times New Roman" w:hAnsi="Times New Roman" w:cs="Times New Roman"/>
          <w:sz w:val="24"/>
          <w:szCs w:val="24"/>
        </w:rPr>
        <w:t>teachers</w:t>
      </w:r>
      <w:proofErr w:type="spellEnd"/>
      <w:proofErr w:type="gramEnd"/>
      <w:r w:rsidR="0037436C" w:rsidRPr="0002385E">
        <w:rPr>
          <w:rFonts w:ascii="Times New Roman" w:hAnsi="Times New Roman" w:cs="Times New Roman"/>
          <w:sz w:val="24"/>
          <w:szCs w:val="24"/>
        </w:rPr>
        <w:t xml:space="preserve"> </w:t>
      </w:r>
      <w:proofErr w:type="spellStart"/>
      <w:r w:rsidR="0037436C" w:rsidRPr="0002385E">
        <w:rPr>
          <w:rFonts w:ascii="Times New Roman" w:hAnsi="Times New Roman" w:cs="Times New Roman"/>
          <w:sz w:val="24"/>
          <w:szCs w:val="24"/>
        </w:rPr>
        <w:t>selected</w:t>
      </w:r>
      <w:proofErr w:type="spellEnd"/>
      <w:r w:rsidR="0037436C" w:rsidRPr="0002385E">
        <w:rPr>
          <w:rFonts w:ascii="Times New Roman" w:hAnsi="Times New Roman" w:cs="Times New Roman"/>
          <w:sz w:val="24"/>
          <w:szCs w:val="24"/>
        </w:rPr>
        <w:t xml:space="preserve"> </w:t>
      </w:r>
      <w:proofErr w:type="spellStart"/>
      <w:r w:rsidR="0037436C" w:rsidRPr="0002385E">
        <w:rPr>
          <w:rFonts w:ascii="Times New Roman" w:hAnsi="Times New Roman" w:cs="Times New Roman"/>
          <w:sz w:val="24"/>
          <w:szCs w:val="24"/>
        </w:rPr>
        <w:t>randomly</w:t>
      </w:r>
      <w:proofErr w:type="spellEnd"/>
      <w:r w:rsidR="0037436C" w:rsidRPr="0002385E">
        <w:rPr>
          <w:rFonts w:ascii="Times New Roman" w:hAnsi="Times New Roman" w:cs="Times New Roman"/>
          <w:sz w:val="24"/>
          <w:szCs w:val="24"/>
        </w:rPr>
        <w:t xml:space="preserve">. </w:t>
      </w:r>
      <w:proofErr w:type="spellStart"/>
      <w:r w:rsidR="0037436C" w:rsidRPr="0002385E">
        <w:rPr>
          <w:rFonts w:ascii="Times New Roman" w:hAnsi="Times New Roman" w:cs="Times New Roman"/>
          <w:sz w:val="24"/>
          <w:szCs w:val="24"/>
        </w:rPr>
        <w:t>The</w:t>
      </w:r>
      <w:proofErr w:type="spellEnd"/>
      <w:r w:rsidR="0037436C" w:rsidRPr="0002385E">
        <w:rPr>
          <w:rFonts w:ascii="Times New Roman" w:hAnsi="Times New Roman" w:cs="Times New Roman"/>
          <w:sz w:val="24"/>
          <w:szCs w:val="24"/>
        </w:rPr>
        <w:t xml:space="preserve"> </w:t>
      </w:r>
      <w:proofErr w:type="spellStart"/>
      <w:r w:rsidR="0037436C" w:rsidRPr="0002385E">
        <w:rPr>
          <w:rFonts w:ascii="Times New Roman" w:hAnsi="Times New Roman" w:cs="Times New Roman"/>
          <w:sz w:val="24"/>
          <w:szCs w:val="24"/>
        </w:rPr>
        <w:t>validity</w:t>
      </w:r>
      <w:proofErr w:type="spellEnd"/>
      <w:r w:rsidR="0037436C" w:rsidRPr="0002385E">
        <w:rPr>
          <w:rFonts w:ascii="Times New Roman" w:hAnsi="Times New Roman" w:cs="Times New Roman"/>
          <w:sz w:val="24"/>
          <w:szCs w:val="24"/>
        </w:rPr>
        <w:t xml:space="preserve"> </w:t>
      </w:r>
      <w:proofErr w:type="spellStart"/>
      <w:r w:rsidR="0037436C" w:rsidRPr="0002385E">
        <w:rPr>
          <w:rFonts w:ascii="Times New Roman" w:hAnsi="Times New Roman" w:cs="Times New Roman"/>
          <w:sz w:val="24"/>
          <w:szCs w:val="24"/>
        </w:rPr>
        <w:t>and</w:t>
      </w:r>
      <w:proofErr w:type="spellEnd"/>
      <w:r w:rsidR="0037436C" w:rsidRPr="0002385E">
        <w:rPr>
          <w:rFonts w:ascii="Times New Roman" w:hAnsi="Times New Roman" w:cs="Times New Roman"/>
          <w:sz w:val="24"/>
          <w:szCs w:val="24"/>
        </w:rPr>
        <w:t xml:space="preserve"> </w:t>
      </w:r>
      <w:proofErr w:type="spellStart"/>
      <w:r w:rsidR="0037436C" w:rsidRPr="0002385E">
        <w:rPr>
          <w:rFonts w:ascii="Times New Roman" w:hAnsi="Times New Roman" w:cs="Times New Roman"/>
          <w:sz w:val="24"/>
          <w:szCs w:val="24"/>
        </w:rPr>
        <w:t>reliability</w:t>
      </w:r>
      <w:proofErr w:type="spellEnd"/>
      <w:r w:rsidR="0037436C" w:rsidRPr="0002385E">
        <w:rPr>
          <w:rFonts w:ascii="Times New Roman" w:hAnsi="Times New Roman" w:cs="Times New Roman"/>
          <w:sz w:val="24"/>
          <w:szCs w:val="24"/>
        </w:rPr>
        <w:t xml:space="preserve"> of </w:t>
      </w:r>
      <w:proofErr w:type="spellStart"/>
      <w:r w:rsidR="0037436C" w:rsidRPr="0002385E">
        <w:rPr>
          <w:rFonts w:ascii="Times New Roman" w:hAnsi="Times New Roman" w:cs="Times New Roman"/>
          <w:sz w:val="24"/>
          <w:szCs w:val="24"/>
        </w:rPr>
        <w:t>the</w:t>
      </w:r>
      <w:proofErr w:type="spellEnd"/>
      <w:r w:rsidR="0037436C" w:rsidRPr="0002385E">
        <w:rPr>
          <w:rFonts w:ascii="Times New Roman" w:hAnsi="Times New Roman" w:cs="Times New Roman"/>
          <w:sz w:val="24"/>
          <w:szCs w:val="24"/>
        </w:rPr>
        <w:t xml:space="preserve"> </w:t>
      </w:r>
      <w:proofErr w:type="gramStart"/>
      <w:r w:rsidR="0037436C" w:rsidRPr="0002385E">
        <w:rPr>
          <w:rFonts w:ascii="Times New Roman" w:hAnsi="Times New Roman" w:cs="Times New Roman"/>
          <w:sz w:val="24"/>
          <w:szCs w:val="24"/>
        </w:rPr>
        <w:t>data</w:t>
      </w:r>
      <w:proofErr w:type="gramEnd"/>
      <w:r w:rsidR="0037436C" w:rsidRPr="0002385E">
        <w:rPr>
          <w:rFonts w:ascii="Times New Roman" w:hAnsi="Times New Roman" w:cs="Times New Roman"/>
          <w:sz w:val="24"/>
          <w:szCs w:val="24"/>
        </w:rPr>
        <w:t xml:space="preserve"> </w:t>
      </w:r>
      <w:proofErr w:type="spellStart"/>
      <w:r w:rsidR="0037436C" w:rsidRPr="0002385E">
        <w:rPr>
          <w:rFonts w:ascii="Times New Roman" w:hAnsi="Times New Roman" w:cs="Times New Roman"/>
          <w:sz w:val="24"/>
          <w:szCs w:val="24"/>
        </w:rPr>
        <w:t>collection</w:t>
      </w:r>
      <w:proofErr w:type="spellEnd"/>
      <w:r w:rsidR="0037436C" w:rsidRPr="0002385E">
        <w:rPr>
          <w:rFonts w:ascii="Times New Roman" w:hAnsi="Times New Roman" w:cs="Times New Roman"/>
          <w:sz w:val="24"/>
          <w:szCs w:val="24"/>
        </w:rPr>
        <w:t xml:space="preserve"> </w:t>
      </w:r>
      <w:proofErr w:type="spellStart"/>
      <w:r w:rsidR="0037436C" w:rsidRPr="0002385E">
        <w:rPr>
          <w:rFonts w:ascii="Times New Roman" w:hAnsi="Times New Roman" w:cs="Times New Roman"/>
          <w:sz w:val="24"/>
          <w:szCs w:val="24"/>
        </w:rPr>
        <w:t>tool</w:t>
      </w:r>
      <w:proofErr w:type="spellEnd"/>
      <w:r w:rsidR="0037436C" w:rsidRPr="0002385E">
        <w:rPr>
          <w:rFonts w:ascii="Times New Roman" w:hAnsi="Times New Roman" w:cs="Times New Roman"/>
          <w:sz w:val="24"/>
          <w:szCs w:val="24"/>
        </w:rPr>
        <w:t xml:space="preserve"> of </w:t>
      </w:r>
      <w:proofErr w:type="spellStart"/>
      <w:r w:rsidR="0037436C" w:rsidRPr="0002385E">
        <w:rPr>
          <w:rFonts w:ascii="Times New Roman" w:hAnsi="Times New Roman" w:cs="Times New Roman"/>
          <w:sz w:val="24"/>
          <w:szCs w:val="24"/>
        </w:rPr>
        <w:t>the</w:t>
      </w:r>
      <w:proofErr w:type="spellEnd"/>
      <w:r w:rsidR="0037436C" w:rsidRPr="0002385E">
        <w:rPr>
          <w:rFonts w:ascii="Times New Roman" w:hAnsi="Times New Roman" w:cs="Times New Roman"/>
          <w:sz w:val="24"/>
          <w:szCs w:val="24"/>
        </w:rPr>
        <w:t xml:space="preserve"> </w:t>
      </w:r>
      <w:proofErr w:type="spellStart"/>
      <w:r w:rsidR="0037436C" w:rsidRPr="0002385E">
        <w:rPr>
          <w:rFonts w:ascii="Times New Roman" w:hAnsi="Times New Roman" w:cs="Times New Roman"/>
          <w:sz w:val="24"/>
          <w:szCs w:val="24"/>
        </w:rPr>
        <w:t>study</w:t>
      </w:r>
      <w:proofErr w:type="spellEnd"/>
      <w:r w:rsidR="0037436C" w:rsidRPr="0002385E">
        <w:rPr>
          <w:rFonts w:ascii="Times New Roman" w:hAnsi="Times New Roman" w:cs="Times New Roman"/>
          <w:sz w:val="24"/>
          <w:szCs w:val="24"/>
        </w:rPr>
        <w:t xml:space="preserve"> </w:t>
      </w:r>
      <w:proofErr w:type="spellStart"/>
      <w:r w:rsidR="0037436C" w:rsidRPr="0002385E">
        <w:rPr>
          <w:rFonts w:ascii="Times New Roman" w:hAnsi="Times New Roman" w:cs="Times New Roman"/>
          <w:sz w:val="24"/>
          <w:szCs w:val="24"/>
        </w:rPr>
        <w:t>were</w:t>
      </w:r>
      <w:proofErr w:type="spellEnd"/>
      <w:r w:rsidR="0037436C" w:rsidRPr="0002385E">
        <w:rPr>
          <w:rFonts w:ascii="Times New Roman" w:hAnsi="Times New Roman" w:cs="Times New Roman"/>
          <w:sz w:val="24"/>
          <w:szCs w:val="24"/>
        </w:rPr>
        <w:t xml:space="preserve"> </w:t>
      </w:r>
      <w:proofErr w:type="spellStart"/>
      <w:r w:rsidR="0037436C" w:rsidRPr="0002385E">
        <w:rPr>
          <w:rFonts w:ascii="Times New Roman" w:hAnsi="Times New Roman" w:cs="Times New Roman"/>
          <w:sz w:val="24"/>
          <w:szCs w:val="24"/>
        </w:rPr>
        <w:t>provided</w:t>
      </w:r>
      <w:proofErr w:type="spellEnd"/>
      <w:r w:rsidR="0037436C" w:rsidRPr="0002385E">
        <w:rPr>
          <w:rFonts w:ascii="Times New Roman" w:hAnsi="Times New Roman" w:cs="Times New Roman"/>
          <w:sz w:val="24"/>
          <w:szCs w:val="24"/>
        </w:rPr>
        <w:t xml:space="preserve"> </w:t>
      </w:r>
      <w:proofErr w:type="spellStart"/>
      <w:r w:rsidR="0037436C" w:rsidRPr="0002385E">
        <w:rPr>
          <w:rFonts w:ascii="Times New Roman" w:hAnsi="Times New Roman" w:cs="Times New Roman"/>
          <w:sz w:val="24"/>
          <w:szCs w:val="24"/>
        </w:rPr>
        <w:t>by</w:t>
      </w:r>
      <w:proofErr w:type="spellEnd"/>
      <w:r w:rsidR="0037436C" w:rsidRPr="0002385E">
        <w:rPr>
          <w:rFonts w:ascii="Times New Roman" w:hAnsi="Times New Roman" w:cs="Times New Roman"/>
          <w:sz w:val="24"/>
          <w:szCs w:val="24"/>
        </w:rPr>
        <w:t xml:space="preserve"> </w:t>
      </w:r>
      <w:proofErr w:type="spellStart"/>
      <w:r w:rsidR="0037436C" w:rsidRPr="0002385E">
        <w:rPr>
          <w:rFonts w:ascii="Times New Roman" w:hAnsi="Times New Roman" w:cs="Times New Roman"/>
          <w:sz w:val="24"/>
          <w:szCs w:val="24"/>
        </w:rPr>
        <w:t>means</w:t>
      </w:r>
      <w:proofErr w:type="spellEnd"/>
      <w:r w:rsidR="0037436C" w:rsidRPr="0002385E">
        <w:rPr>
          <w:rFonts w:ascii="Times New Roman" w:hAnsi="Times New Roman" w:cs="Times New Roman"/>
          <w:sz w:val="24"/>
          <w:szCs w:val="24"/>
        </w:rPr>
        <w:t xml:space="preserve"> of </w:t>
      </w:r>
      <w:proofErr w:type="spellStart"/>
      <w:r w:rsidR="0037436C" w:rsidRPr="0002385E">
        <w:rPr>
          <w:rFonts w:ascii="Times New Roman" w:hAnsi="Times New Roman" w:cs="Times New Roman"/>
          <w:sz w:val="24"/>
          <w:szCs w:val="24"/>
        </w:rPr>
        <w:t>the</w:t>
      </w:r>
      <w:proofErr w:type="spellEnd"/>
      <w:r w:rsidR="0037436C" w:rsidRPr="0002385E">
        <w:rPr>
          <w:rFonts w:ascii="Times New Roman" w:hAnsi="Times New Roman" w:cs="Times New Roman"/>
          <w:sz w:val="24"/>
          <w:szCs w:val="24"/>
        </w:rPr>
        <w:t xml:space="preserve"> </w:t>
      </w:r>
      <w:proofErr w:type="spellStart"/>
      <w:r w:rsidR="0037436C" w:rsidRPr="0002385E">
        <w:rPr>
          <w:rFonts w:ascii="Times New Roman" w:hAnsi="Times New Roman" w:cs="Times New Roman"/>
          <w:sz w:val="24"/>
          <w:szCs w:val="24"/>
        </w:rPr>
        <w:t>scale</w:t>
      </w:r>
      <w:proofErr w:type="spellEnd"/>
      <w:r w:rsidR="0037436C" w:rsidRPr="0002385E">
        <w:rPr>
          <w:rFonts w:ascii="Times New Roman" w:hAnsi="Times New Roman" w:cs="Times New Roman"/>
          <w:sz w:val="24"/>
          <w:szCs w:val="24"/>
        </w:rPr>
        <w:t xml:space="preserve">. </w:t>
      </w:r>
      <w:proofErr w:type="spellStart"/>
      <w:r w:rsidR="0037436C" w:rsidRPr="0002385E">
        <w:rPr>
          <w:rFonts w:ascii="Times New Roman" w:hAnsi="Times New Roman" w:cs="Times New Roman"/>
          <w:sz w:val="24"/>
          <w:szCs w:val="24"/>
        </w:rPr>
        <w:t>The</w:t>
      </w:r>
      <w:proofErr w:type="spellEnd"/>
      <w:r w:rsidR="0037436C" w:rsidRPr="0002385E">
        <w:rPr>
          <w:rFonts w:ascii="Times New Roman" w:hAnsi="Times New Roman" w:cs="Times New Roman"/>
          <w:sz w:val="24"/>
          <w:szCs w:val="24"/>
        </w:rPr>
        <w:t xml:space="preserve"> stat istical </w:t>
      </w:r>
      <w:proofErr w:type="spellStart"/>
      <w:r w:rsidR="0037436C" w:rsidRPr="0002385E">
        <w:rPr>
          <w:rFonts w:ascii="Times New Roman" w:hAnsi="Times New Roman" w:cs="Times New Roman"/>
          <w:sz w:val="24"/>
          <w:szCs w:val="24"/>
        </w:rPr>
        <w:t>analysis</w:t>
      </w:r>
      <w:proofErr w:type="spellEnd"/>
      <w:r w:rsidR="0037436C" w:rsidRPr="0002385E">
        <w:rPr>
          <w:rFonts w:ascii="Times New Roman" w:hAnsi="Times New Roman" w:cs="Times New Roman"/>
          <w:sz w:val="24"/>
          <w:szCs w:val="24"/>
        </w:rPr>
        <w:t xml:space="preserve"> of </w:t>
      </w:r>
      <w:proofErr w:type="spellStart"/>
      <w:r w:rsidR="0037436C" w:rsidRPr="0002385E">
        <w:rPr>
          <w:rFonts w:ascii="Times New Roman" w:hAnsi="Times New Roman" w:cs="Times New Roman"/>
          <w:sz w:val="24"/>
          <w:szCs w:val="24"/>
        </w:rPr>
        <w:t>the</w:t>
      </w:r>
      <w:proofErr w:type="spellEnd"/>
      <w:r w:rsidR="0037436C" w:rsidRPr="0002385E">
        <w:rPr>
          <w:rFonts w:ascii="Times New Roman" w:hAnsi="Times New Roman" w:cs="Times New Roman"/>
          <w:sz w:val="24"/>
          <w:szCs w:val="24"/>
        </w:rPr>
        <w:t xml:space="preserve"> </w:t>
      </w:r>
      <w:proofErr w:type="spellStart"/>
      <w:r w:rsidR="0037436C" w:rsidRPr="0002385E">
        <w:rPr>
          <w:rFonts w:ascii="Times New Roman" w:hAnsi="Times New Roman" w:cs="Times New Roman"/>
          <w:sz w:val="24"/>
          <w:szCs w:val="24"/>
        </w:rPr>
        <w:t>results</w:t>
      </w:r>
      <w:proofErr w:type="spellEnd"/>
      <w:r w:rsidR="0037436C" w:rsidRPr="0002385E">
        <w:rPr>
          <w:rFonts w:ascii="Times New Roman" w:hAnsi="Times New Roman" w:cs="Times New Roman"/>
          <w:sz w:val="24"/>
          <w:szCs w:val="24"/>
        </w:rPr>
        <w:t xml:space="preserve"> </w:t>
      </w:r>
      <w:proofErr w:type="spellStart"/>
      <w:r w:rsidR="0037436C" w:rsidRPr="0002385E">
        <w:rPr>
          <w:rFonts w:ascii="Times New Roman" w:hAnsi="Times New Roman" w:cs="Times New Roman"/>
          <w:sz w:val="24"/>
          <w:szCs w:val="24"/>
        </w:rPr>
        <w:t>obtained</w:t>
      </w:r>
      <w:proofErr w:type="spellEnd"/>
      <w:r w:rsidR="0037436C" w:rsidRPr="0002385E">
        <w:rPr>
          <w:rFonts w:ascii="Times New Roman" w:hAnsi="Times New Roman" w:cs="Times New Roman"/>
          <w:sz w:val="24"/>
          <w:szCs w:val="24"/>
        </w:rPr>
        <w:t xml:space="preserve"> </w:t>
      </w:r>
      <w:proofErr w:type="spellStart"/>
      <w:r w:rsidR="0037436C" w:rsidRPr="0002385E">
        <w:rPr>
          <w:rFonts w:ascii="Times New Roman" w:hAnsi="Times New Roman" w:cs="Times New Roman"/>
          <w:sz w:val="24"/>
          <w:szCs w:val="24"/>
        </w:rPr>
        <w:t>from</w:t>
      </w:r>
      <w:proofErr w:type="spellEnd"/>
      <w:r w:rsidR="0037436C" w:rsidRPr="0002385E">
        <w:rPr>
          <w:rFonts w:ascii="Times New Roman" w:hAnsi="Times New Roman" w:cs="Times New Roman"/>
          <w:sz w:val="24"/>
          <w:szCs w:val="24"/>
        </w:rPr>
        <w:t xml:space="preserve"> </w:t>
      </w:r>
      <w:proofErr w:type="spellStart"/>
      <w:r w:rsidR="0037436C" w:rsidRPr="0002385E">
        <w:rPr>
          <w:rFonts w:ascii="Times New Roman" w:hAnsi="Times New Roman" w:cs="Times New Roman"/>
          <w:sz w:val="24"/>
          <w:szCs w:val="24"/>
        </w:rPr>
        <w:t>this</w:t>
      </w:r>
      <w:proofErr w:type="spellEnd"/>
      <w:r w:rsidR="0037436C" w:rsidRPr="0002385E">
        <w:rPr>
          <w:rFonts w:ascii="Times New Roman" w:hAnsi="Times New Roman" w:cs="Times New Roman"/>
          <w:sz w:val="24"/>
          <w:szCs w:val="24"/>
        </w:rPr>
        <w:t xml:space="preserve"> </w:t>
      </w:r>
      <w:proofErr w:type="spellStart"/>
      <w:r w:rsidR="0037436C" w:rsidRPr="0002385E">
        <w:rPr>
          <w:rFonts w:ascii="Times New Roman" w:hAnsi="Times New Roman" w:cs="Times New Roman"/>
          <w:sz w:val="24"/>
          <w:szCs w:val="24"/>
        </w:rPr>
        <w:t>research</w:t>
      </w:r>
      <w:proofErr w:type="spellEnd"/>
      <w:r w:rsidR="0037436C" w:rsidRPr="0002385E">
        <w:rPr>
          <w:rFonts w:ascii="Times New Roman" w:hAnsi="Times New Roman" w:cs="Times New Roman"/>
          <w:sz w:val="24"/>
          <w:szCs w:val="24"/>
        </w:rPr>
        <w:t xml:space="preserve"> </w:t>
      </w:r>
      <w:proofErr w:type="spellStart"/>
      <w:r w:rsidR="0037436C" w:rsidRPr="0002385E">
        <w:rPr>
          <w:rFonts w:ascii="Times New Roman" w:hAnsi="Times New Roman" w:cs="Times New Roman"/>
          <w:sz w:val="24"/>
          <w:szCs w:val="24"/>
        </w:rPr>
        <w:t>was</w:t>
      </w:r>
      <w:proofErr w:type="spellEnd"/>
      <w:r w:rsidR="0037436C" w:rsidRPr="0002385E">
        <w:rPr>
          <w:rFonts w:ascii="Times New Roman" w:hAnsi="Times New Roman" w:cs="Times New Roman"/>
          <w:sz w:val="24"/>
          <w:szCs w:val="24"/>
        </w:rPr>
        <w:t xml:space="preserve"> </w:t>
      </w:r>
      <w:proofErr w:type="gramStart"/>
      <w:r w:rsidR="0037436C" w:rsidRPr="0002385E">
        <w:rPr>
          <w:rFonts w:ascii="Times New Roman" w:hAnsi="Times New Roman" w:cs="Times New Roman"/>
          <w:sz w:val="24"/>
          <w:szCs w:val="24"/>
        </w:rPr>
        <w:t>done</w:t>
      </w:r>
      <w:proofErr w:type="gramEnd"/>
      <w:r w:rsidR="0037436C" w:rsidRPr="0002385E">
        <w:rPr>
          <w:rFonts w:ascii="Times New Roman" w:hAnsi="Times New Roman" w:cs="Times New Roman"/>
          <w:sz w:val="24"/>
          <w:szCs w:val="24"/>
        </w:rPr>
        <w:t xml:space="preserve"> </w:t>
      </w:r>
      <w:proofErr w:type="spellStart"/>
      <w:r w:rsidR="0037436C" w:rsidRPr="0002385E">
        <w:rPr>
          <w:rFonts w:ascii="Times New Roman" w:hAnsi="Times New Roman" w:cs="Times New Roman"/>
          <w:sz w:val="24"/>
          <w:szCs w:val="24"/>
        </w:rPr>
        <w:t>using</w:t>
      </w:r>
      <w:proofErr w:type="spellEnd"/>
      <w:r w:rsidR="0037436C" w:rsidRPr="0002385E">
        <w:rPr>
          <w:rFonts w:ascii="Times New Roman" w:hAnsi="Times New Roman" w:cs="Times New Roman"/>
          <w:sz w:val="24"/>
          <w:szCs w:val="24"/>
        </w:rPr>
        <w:t xml:space="preserve"> </w:t>
      </w:r>
      <w:proofErr w:type="spellStart"/>
      <w:r w:rsidR="0037436C" w:rsidRPr="0002385E">
        <w:rPr>
          <w:rFonts w:ascii="Times New Roman" w:hAnsi="Times New Roman" w:cs="Times New Roman"/>
          <w:sz w:val="24"/>
          <w:szCs w:val="24"/>
        </w:rPr>
        <w:t>the</w:t>
      </w:r>
      <w:proofErr w:type="spellEnd"/>
      <w:r w:rsidR="0037436C" w:rsidRPr="0002385E">
        <w:rPr>
          <w:rFonts w:ascii="Times New Roman" w:hAnsi="Times New Roman" w:cs="Times New Roman"/>
          <w:sz w:val="24"/>
          <w:szCs w:val="24"/>
        </w:rPr>
        <w:t xml:space="preserve"> SPSS </w:t>
      </w:r>
      <w:proofErr w:type="spellStart"/>
      <w:r w:rsidR="0037436C" w:rsidRPr="0002385E">
        <w:rPr>
          <w:rFonts w:ascii="Times New Roman" w:hAnsi="Times New Roman" w:cs="Times New Roman"/>
          <w:sz w:val="24"/>
          <w:szCs w:val="24"/>
        </w:rPr>
        <w:t>packet</w:t>
      </w:r>
      <w:proofErr w:type="spellEnd"/>
      <w:r w:rsidR="0037436C" w:rsidRPr="0002385E">
        <w:rPr>
          <w:rFonts w:ascii="Times New Roman" w:hAnsi="Times New Roman" w:cs="Times New Roman"/>
          <w:sz w:val="24"/>
          <w:szCs w:val="24"/>
        </w:rPr>
        <w:t xml:space="preserve"> program. As </w:t>
      </w:r>
      <w:proofErr w:type="spellStart"/>
      <w:r w:rsidR="0037436C" w:rsidRPr="0002385E">
        <w:rPr>
          <w:rFonts w:ascii="Times New Roman" w:hAnsi="Times New Roman" w:cs="Times New Roman"/>
          <w:sz w:val="24"/>
          <w:szCs w:val="24"/>
        </w:rPr>
        <w:t>the</w:t>
      </w:r>
      <w:proofErr w:type="spellEnd"/>
      <w:r w:rsidR="0037436C" w:rsidRPr="0002385E">
        <w:rPr>
          <w:rFonts w:ascii="Times New Roman" w:hAnsi="Times New Roman" w:cs="Times New Roman"/>
          <w:sz w:val="24"/>
          <w:szCs w:val="24"/>
        </w:rPr>
        <w:t xml:space="preserve"> </w:t>
      </w:r>
      <w:proofErr w:type="spellStart"/>
      <w:r w:rsidR="0037436C" w:rsidRPr="0002385E">
        <w:rPr>
          <w:rFonts w:ascii="Times New Roman" w:hAnsi="Times New Roman" w:cs="Times New Roman"/>
          <w:sz w:val="24"/>
          <w:szCs w:val="24"/>
        </w:rPr>
        <w:t>results</w:t>
      </w:r>
      <w:proofErr w:type="spellEnd"/>
      <w:r w:rsidR="0037436C" w:rsidRPr="0002385E">
        <w:rPr>
          <w:rFonts w:ascii="Times New Roman" w:hAnsi="Times New Roman" w:cs="Times New Roman"/>
          <w:sz w:val="24"/>
          <w:szCs w:val="24"/>
        </w:rPr>
        <w:t xml:space="preserve"> of </w:t>
      </w:r>
      <w:proofErr w:type="spellStart"/>
      <w:r w:rsidR="0037436C" w:rsidRPr="0002385E">
        <w:rPr>
          <w:rFonts w:ascii="Times New Roman" w:hAnsi="Times New Roman" w:cs="Times New Roman"/>
          <w:sz w:val="24"/>
          <w:szCs w:val="24"/>
        </w:rPr>
        <w:t>the</w:t>
      </w:r>
      <w:proofErr w:type="spellEnd"/>
      <w:r w:rsidR="0037436C" w:rsidRPr="0002385E">
        <w:rPr>
          <w:rFonts w:ascii="Times New Roman" w:hAnsi="Times New Roman" w:cs="Times New Roman"/>
          <w:sz w:val="24"/>
          <w:szCs w:val="24"/>
        </w:rPr>
        <w:t xml:space="preserve"> </w:t>
      </w:r>
      <w:proofErr w:type="spellStart"/>
      <w:r w:rsidR="0037436C" w:rsidRPr="0002385E">
        <w:rPr>
          <w:rFonts w:ascii="Times New Roman" w:hAnsi="Times New Roman" w:cs="Times New Roman"/>
          <w:sz w:val="24"/>
          <w:szCs w:val="24"/>
        </w:rPr>
        <w:t>analysis</w:t>
      </w:r>
      <w:proofErr w:type="spellEnd"/>
      <w:r w:rsidR="0037436C" w:rsidRPr="0002385E">
        <w:rPr>
          <w:rFonts w:ascii="Times New Roman" w:hAnsi="Times New Roman" w:cs="Times New Roman"/>
          <w:sz w:val="24"/>
          <w:szCs w:val="24"/>
        </w:rPr>
        <w:t xml:space="preserve"> </w:t>
      </w:r>
      <w:proofErr w:type="spellStart"/>
      <w:proofErr w:type="gramStart"/>
      <w:r w:rsidR="0037436C" w:rsidRPr="0002385E">
        <w:rPr>
          <w:rFonts w:ascii="Times New Roman" w:hAnsi="Times New Roman" w:cs="Times New Roman"/>
          <w:sz w:val="24"/>
          <w:szCs w:val="24"/>
        </w:rPr>
        <w:t>indicated</w:t>
      </w:r>
      <w:proofErr w:type="spellEnd"/>
      <w:r w:rsidR="0037436C" w:rsidRPr="0002385E">
        <w:rPr>
          <w:rFonts w:ascii="Times New Roman" w:hAnsi="Times New Roman" w:cs="Times New Roman"/>
          <w:sz w:val="24"/>
          <w:szCs w:val="24"/>
        </w:rPr>
        <w:t xml:space="preserve">  </w:t>
      </w:r>
      <w:proofErr w:type="spellStart"/>
      <w:r w:rsidR="0037436C" w:rsidRPr="0002385E">
        <w:rPr>
          <w:rFonts w:ascii="Times New Roman" w:hAnsi="Times New Roman" w:cs="Times New Roman"/>
          <w:sz w:val="24"/>
          <w:szCs w:val="24"/>
        </w:rPr>
        <w:t>that</w:t>
      </w:r>
      <w:proofErr w:type="spellEnd"/>
      <w:proofErr w:type="gramEnd"/>
      <w:r w:rsidR="0037436C" w:rsidRPr="0002385E">
        <w:rPr>
          <w:rFonts w:ascii="Times New Roman" w:hAnsi="Times New Roman" w:cs="Times New Roman"/>
          <w:sz w:val="24"/>
          <w:szCs w:val="24"/>
        </w:rPr>
        <w:t xml:space="preserve"> </w:t>
      </w:r>
      <w:proofErr w:type="spellStart"/>
      <w:r w:rsidR="0037436C" w:rsidRPr="0002385E">
        <w:rPr>
          <w:rFonts w:ascii="Times New Roman" w:hAnsi="Times New Roman" w:cs="Times New Roman"/>
          <w:sz w:val="24"/>
          <w:szCs w:val="24"/>
        </w:rPr>
        <w:t>the</w:t>
      </w:r>
      <w:proofErr w:type="spellEnd"/>
      <w:r w:rsidR="0037436C" w:rsidRPr="0002385E">
        <w:rPr>
          <w:rFonts w:ascii="Times New Roman" w:hAnsi="Times New Roman" w:cs="Times New Roman"/>
          <w:sz w:val="24"/>
          <w:szCs w:val="24"/>
        </w:rPr>
        <w:t xml:space="preserve"> data </w:t>
      </w:r>
      <w:proofErr w:type="spellStart"/>
      <w:r w:rsidR="0037436C" w:rsidRPr="0002385E">
        <w:rPr>
          <w:rFonts w:ascii="Times New Roman" w:hAnsi="Times New Roman" w:cs="Times New Roman"/>
          <w:sz w:val="24"/>
          <w:szCs w:val="24"/>
        </w:rPr>
        <w:t>showed</w:t>
      </w:r>
      <w:proofErr w:type="spellEnd"/>
      <w:r w:rsidR="0037436C" w:rsidRPr="0002385E">
        <w:rPr>
          <w:rFonts w:ascii="Times New Roman" w:hAnsi="Times New Roman" w:cs="Times New Roman"/>
          <w:sz w:val="24"/>
          <w:szCs w:val="24"/>
        </w:rPr>
        <w:t xml:space="preserve"> normal </w:t>
      </w:r>
      <w:proofErr w:type="spellStart"/>
      <w:r w:rsidR="0037436C" w:rsidRPr="0002385E">
        <w:rPr>
          <w:rFonts w:ascii="Times New Roman" w:hAnsi="Times New Roman" w:cs="Times New Roman"/>
          <w:sz w:val="24"/>
          <w:szCs w:val="24"/>
        </w:rPr>
        <w:t>distribution</w:t>
      </w:r>
      <w:proofErr w:type="spellEnd"/>
      <w:r w:rsidR="0037436C" w:rsidRPr="0002385E">
        <w:rPr>
          <w:rFonts w:ascii="Times New Roman" w:hAnsi="Times New Roman" w:cs="Times New Roman"/>
          <w:sz w:val="24"/>
          <w:szCs w:val="24"/>
        </w:rPr>
        <w:t xml:space="preserve">.  </w:t>
      </w:r>
      <w:proofErr w:type="spellStart"/>
      <w:r w:rsidR="0037436C" w:rsidRPr="0002385E">
        <w:rPr>
          <w:rFonts w:ascii="Times New Roman" w:hAnsi="Times New Roman" w:cs="Times New Roman"/>
          <w:sz w:val="24"/>
          <w:szCs w:val="24"/>
        </w:rPr>
        <w:t>independent</w:t>
      </w:r>
      <w:proofErr w:type="spellEnd"/>
      <w:r w:rsidR="0037436C" w:rsidRPr="0002385E">
        <w:rPr>
          <w:rFonts w:ascii="Times New Roman" w:hAnsi="Times New Roman" w:cs="Times New Roman"/>
          <w:sz w:val="24"/>
          <w:szCs w:val="24"/>
        </w:rPr>
        <w:t xml:space="preserve"> </w:t>
      </w:r>
      <w:proofErr w:type="spellStart"/>
      <w:r w:rsidR="0037436C" w:rsidRPr="0002385E">
        <w:rPr>
          <w:rFonts w:ascii="Times New Roman" w:hAnsi="Times New Roman" w:cs="Times New Roman"/>
          <w:sz w:val="24"/>
          <w:szCs w:val="24"/>
        </w:rPr>
        <w:t>sample</w:t>
      </w:r>
      <w:proofErr w:type="spellEnd"/>
      <w:r w:rsidR="0037436C" w:rsidRPr="0002385E">
        <w:rPr>
          <w:rFonts w:ascii="Times New Roman" w:hAnsi="Times New Roman" w:cs="Times New Roman"/>
          <w:sz w:val="24"/>
          <w:szCs w:val="24"/>
        </w:rPr>
        <w:t xml:space="preserve"> t test </w:t>
      </w:r>
      <w:proofErr w:type="spellStart"/>
      <w:r w:rsidR="0037436C" w:rsidRPr="0002385E">
        <w:rPr>
          <w:rFonts w:ascii="Times New Roman" w:hAnsi="Times New Roman" w:cs="Times New Roman"/>
          <w:sz w:val="24"/>
          <w:szCs w:val="24"/>
        </w:rPr>
        <w:t>and</w:t>
      </w:r>
      <w:proofErr w:type="spellEnd"/>
      <w:r w:rsidR="0037436C" w:rsidRPr="0002385E">
        <w:rPr>
          <w:rFonts w:ascii="Times New Roman" w:hAnsi="Times New Roman" w:cs="Times New Roman"/>
          <w:sz w:val="24"/>
          <w:szCs w:val="24"/>
        </w:rPr>
        <w:t xml:space="preserve"> </w:t>
      </w:r>
      <w:proofErr w:type="spellStart"/>
      <w:r w:rsidR="0037436C" w:rsidRPr="0002385E">
        <w:rPr>
          <w:rFonts w:ascii="Times New Roman" w:hAnsi="Times New Roman" w:cs="Times New Roman"/>
          <w:sz w:val="24"/>
          <w:szCs w:val="24"/>
        </w:rPr>
        <w:t>one-way</w:t>
      </w:r>
      <w:proofErr w:type="spellEnd"/>
      <w:r w:rsidR="0037436C" w:rsidRPr="0002385E">
        <w:rPr>
          <w:rFonts w:ascii="Times New Roman" w:hAnsi="Times New Roman" w:cs="Times New Roman"/>
          <w:sz w:val="24"/>
          <w:szCs w:val="24"/>
        </w:rPr>
        <w:t xml:space="preserve"> ANOVA </w:t>
      </w:r>
      <w:proofErr w:type="spellStart"/>
      <w:r w:rsidR="0037436C" w:rsidRPr="0002385E">
        <w:rPr>
          <w:rFonts w:ascii="Times New Roman" w:hAnsi="Times New Roman" w:cs="Times New Roman"/>
          <w:sz w:val="24"/>
          <w:szCs w:val="24"/>
        </w:rPr>
        <w:t>were</w:t>
      </w:r>
      <w:proofErr w:type="spellEnd"/>
      <w:r w:rsidR="0037436C" w:rsidRPr="0002385E">
        <w:rPr>
          <w:rFonts w:ascii="Times New Roman" w:hAnsi="Times New Roman" w:cs="Times New Roman"/>
          <w:sz w:val="24"/>
          <w:szCs w:val="24"/>
        </w:rPr>
        <w:t xml:space="preserve"> </w:t>
      </w:r>
      <w:proofErr w:type="spellStart"/>
      <w:r w:rsidR="0037436C" w:rsidRPr="0002385E">
        <w:rPr>
          <w:rFonts w:ascii="Times New Roman" w:hAnsi="Times New Roman" w:cs="Times New Roman"/>
          <w:sz w:val="24"/>
          <w:szCs w:val="24"/>
        </w:rPr>
        <w:t>used</w:t>
      </w:r>
      <w:proofErr w:type="spellEnd"/>
      <w:r w:rsidR="0037436C" w:rsidRPr="0002385E">
        <w:rPr>
          <w:rFonts w:ascii="Times New Roman" w:hAnsi="Times New Roman" w:cs="Times New Roman"/>
          <w:sz w:val="24"/>
          <w:szCs w:val="24"/>
        </w:rPr>
        <w:t xml:space="preserve"> in </w:t>
      </w:r>
      <w:proofErr w:type="spellStart"/>
      <w:r w:rsidR="0037436C" w:rsidRPr="0002385E">
        <w:rPr>
          <w:rFonts w:ascii="Times New Roman" w:hAnsi="Times New Roman" w:cs="Times New Roman"/>
          <w:sz w:val="24"/>
          <w:szCs w:val="24"/>
        </w:rPr>
        <w:t>the</w:t>
      </w:r>
      <w:proofErr w:type="spellEnd"/>
      <w:r w:rsidR="0037436C" w:rsidRPr="0002385E">
        <w:rPr>
          <w:rFonts w:ascii="Times New Roman" w:hAnsi="Times New Roman" w:cs="Times New Roman"/>
          <w:sz w:val="24"/>
          <w:szCs w:val="24"/>
        </w:rPr>
        <w:t xml:space="preserve"> </w:t>
      </w:r>
      <w:proofErr w:type="spellStart"/>
      <w:r w:rsidR="0037436C" w:rsidRPr="0002385E">
        <w:rPr>
          <w:rFonts w:ascii="Times New Roman" w:hAnsi="Times New Roman" w:cs="Times New Roman"/>
          <w:sz w:val="24"/>
          <w:szCs w:val="24"/>
        </w:rPr>
        <w:t>study</w:t>
      </w:r>
      <w:proofErr w:type="spellEnd"/>
      <w:r w:rsidR="0037436C" w:rsidRPr="0002385E">
        <w:rPr>
          <w:rFonts w:ascii="Times New Roman" w:hAnsi="Times New Roman" w:cs="Times New Roman"/>
          <w:sz w:val="24"/>
          <w:szCs w:val="24"/>
        </w:rPr>
        <w:t xml:space="preserve">. </w:t>
      </w:r>
      <w:proofErr w:type="spellStart"/>
      <w:r w:rsidR="0037436C" w:rsidRPr="0002385E">
        <w:rPr>
          <w:rFonts w:ascii="Times New Roman" w:hAnsi="Times New Roman" w:cs="Times New Roman"/>
          <w:sz w:val="24"/>
          <w:szCs w:val="24"/>
        </w:rPr>
        <w:t>Therefore</w:t>
      </w:r>
      <w:proofErr w:type="spellEnd"/>
      <w:r w:rsidR="0037436C" w:rsidRPr="0002385E">
        <w:rPr>
          <w:rFonts w:ascii="Times New Roman" w:hAnsi="Times New Roman" w:cs="Times New Roman"/>
          <w:sz w:val="24"/>
          <w:szCs w:val="24"/>
        </w:rPr>
        <w:t xml:space="preserve">, </w:t>
      </w:r>
      <w:proofErr w:type="spellStart"/>
      <w:r w:rsidR="0037436C" w:rsidRPr="0002385E">
        <w:rPr>
          <w:rFonts w:ascii="Times New Roman" w:hAnsi="Times New Roman" w:cs="Times New Roman"/>
          <w:sz w:val="24"/>
          <w:szCs w:val="24"/>
        </w:rPr>
        <w:t>independent</w:t>
      </w:r>
      <w:proofErr w:type="spellEnd"/>
      <w:r w:rsidR="0037436C" w:rsidRPr="0002385E">
        <w:rPr>
          <w:rFonts w:ascii="Times New Roman" w:hAnsi="Times New Roman" w:cs="Times New Roman"/>
          <w:sz w:val="24"/>
          <w:szCs w:val="24"/>
        </w:rPr>
        <w:t xml:space="preserve"> </w:t>
      </w:r>
      <w:proofErr w:type="spellStart"/>
      <w:r w:rsidR="0037436C" w:rsidRPr="0002385E">
        <w:rPr>
          <w:rFonts w:ascii="Times New Roman" w:hAnsi="Times New Roman" w:cs="Times New Roman"/>
          <w:sz w:val="24"/>
          <w:szCs w:val="24"/>
        </w:rPr>
        <w:t>sample</w:t>
      </w:r>
      <w:proofErr w:type="spellEnd"/>
      <w:r w:rsidR="0037436C" w:rsidRPr="0002385E">
        <w:rPr>
          <w:rFonts w:ascii="Times New Roman" w:hAnsi="Times New Roman" w:cs="Times New Roman"/>
          <w:sz w:val="24"/>
          <w:szCs w:val="24"/>
        </w:rPr>
        <w:t xml:space="preserve"> t test </w:t>
      </w:r>
      <w:proofErr w:type="spellStart"/>
      <w:r w:rsidR="0037436C" w:rsidRPr="0002385E">
        <w:rPr>
          <w:rFonts w:ascii="Times New Roman" w:hAnsi="Times New Roman" w:cs="Times New Roman"/>
          <w:sz w:val="24"/>
          <w:szCs w:val="24"/>
        </w:rPr>
        <w:t>and</w:t>
      </w:r>
      <w:proofErr w:type="spellEnd"/>
      <w:r w:rsidR="0037436C" w:rsidRPr="0002385E">
        <w:rPr>
          <w:rFonts w:ascii="Times New Roman" w:hAnsi="Times New Roman" w:cs="Times New Roman"/>
          <w:sz w:val="24"/>
          <w:szCs w:val="24"/>
        </w:rPr>
        <w:t xml:space="preserve"> </w:t>
      </w:r>
      <w:proofErr w:type="spellStart"/>
      <w:r w:rsidR="0037436C" w:rsidRPr="0002385E">
        <w:rPr>
          <w:rFonts w:ascii="Times New Roman" w:hAnsi="Times New Roman" w:cs="Times New Roman"/>
          <w:sz w:val="24"/>
          <w:szCs w:val="24"/>
        </w:rPr>
        <w:t>one-way</w:t>
      </w:r>
      <w:proofErr w:type="spellEnd"/>
      <w:r w:rsidR="0037436C" w:rsidRPr="0002385E">
        <w:rPr>
          <w:rFonts w:ascii="Times New Roman" w:hAnsi="Times New Roman" w:cs="Times New Roman"/>
          <w:sz w:val="24"/>
          <w:szCs w:val="24"/>
        </w:rPr>
        <w:t xml:space="preserve"> </w:t>
      </w:r>
      <w:proofErr w:type="spellStart"/>
      <w:r w:rsidR="0037436C" w:rsidRPr="0002385E">
        <w:rPr>
          <w:rFonts w:ascii="Times New Roman" w:hAnsi="Times New Roman" w:cs="Times New Roman"/>
          <w:sz w:val="24"/>
          <w:szCs w:val="24"/>
        </w:rPr>
        <w:t>Anova</w:t>
      </w:r>
      <w:proofErr w:type="spellEnd"/>
      <w:r w:rsidR="0037436C" w:rsidRPr="0002385E">
        <w:rPr>
          <w:rFonts w:ascii="Times New Roman" w:hAnsi="Times New Roman" w:cs="Times New Roman"/>
          <w:sz w:val="24"/>
          <w:szCs w:val="24"/>
        </w:rPr>
        <w:t xml:space="preserve"> </w:t>
      </w:r>
      <w:proofErr w:type="spellStart"/>
      <w:proofErr w:type="gramStart"/>
      <w:r w:rsidR="0037436C" w:rsidRPr="0002385E">
        <w:rPr>
          <w:rFonts w:ascii="Times New Roman" w:hAnsi="Times New Roman" w:cs="Times New Roman"/>
          <w:sz w:val="24"/>
          <w:szCs w:val="24"/>
        </w:rPr>
        <w:t>statistical</w:t>
      </w:r>
      <w:proofErr w:type="spellEnd"/>
      <w:r w:rsidR="0037436C" w:rsidRPr="0002385E">
        <w:rPr>
          <w:rFonts w:ascii="Times New Roman" w:hAnsi="Times New Roman" w:cs="Times New Roman"/>
          <w:sz w:val="24"/>
          <w:szCs w:val="24"/>
        </w:rPr>
        <w:t xml:space="preserve">  </w:t>
      </w:r>
      <w:proofErr w:type="spellStart"/>
      <w:r w:rsidR="0037436C" w:rsidRPr="0002385E">
        <w:rPr>
          <w:rFonts w:ascii="Times New Roman" w:hAnsi="Times New Roman" w:cs="Times New Roman"/>
          <w:sz w:val="24"/>
          <w:szCs w:val="24"/>
        </w:rPr>
        <w:t>tests</w:t>
      </w:r>
      <w:proofErr w:type="spellEnd"/>
      <w:proofErr w:type="gramEnd"/>
      <w:r w:rsidR="0037436C" w:rsidRPr="0002385E">
        <w:rPr>
          <w:rFonts w:ascii="Times New Roman" w:hAnsi="Times New Roman" w:cs="Times New Roman"/>
          <w:sz w:val="24"/>
          <w:szCs w:val="24"/>
        </w:rPr>
        <w:t xml:space="preserve">  </w:t>
      </w:r>
      <w:proofErr w:type="spellStart"/>
      <w:r w:rsidR="0037436C" w:rsidRPr="0002385E">
        <w:rPr>
          <w:rFonts w:ascii="Times New Roman" w:hAnsi="Times New Roman" w:cs="Times New Roman"/>
          <w:sz w:val="24"/>
          <w:szCs w:val="24"/>
        </w:rPr>
        <w:t>were</w:t>
      </w:r>
      <w:proofErr w:type="spellEnd"/>
      <w:r w:rsidR="0037436C" w:rsidRPr="0002385E">
        <w:rPr>
          <w:rFonts w:ascii="Times New Roman" w:hAnsi="Times New Roman" w:cs="Times New Roman"/>
          <w:sz w:val="24"/>
          <w:szCs w:val="24"/>
        </w:rPr>
        <w:t xml:space="preserve"> </w:t>
      </w:r>
      <w:proofErr w:type="spellStart"/>
      <w:r w:rsidR="0037436C" w:rsidRPr="0002385E">
        <w:rPr>
          <w:rFonts w:ascii="Times New Roman" w:hAnsi="Times New Roman" w:cs="Times New Roman"/>
          <w:sz w:val="24"/>
          <w:szCs w:val="24"/>
        </w:rPr>
        <w:t>used</w:t>
      </w:r>
      <w:proofErr w:type="spellEnd"/>
      <w:r w:rsidR="0037436C" w:rsidRPr="0002385E">
        <w:rPr>
          <w:rFonts w:ascii="Times New Roman" w:hAnsi="Times New Roman" w:cs="Times New Roman"/>
          <w:sz w:val="24"/>
          <w:szCs w:val="24"/>
        </w:rPr>
        <w:t xml:space="preserve"> in </w:t>
      </w:r>
      <w:proofErr w:type="spellStart"/>
      <w:r w:rsidR="0037436C" w:rsidRPr="0002385E">
        <w:rPr>
          <w:rFonts w:ascii="Times New Roman" w:hAnsi="Times New Roman" w:cs="Times New Roman"/>
          <w:sz w:val="24"/>
          <w:szCs w:val="24"/>
        </w:rPr>
        <w:t>the</w:t>
      </w:r>
      <w:proofErr w:type="spellEnd"/>
      <w:r w:rsidR="0037436C" w:rsidRPr="0002385E">
        <w:rPr>
          <w:rFonts w:ascii="Times New Roman" w:hAnsi="Times New Roman" w:cs="Times New Roman"/>
          <w:sz w:val="24"/>
          <w:szCs w:val="24"/>
        </w:rPr>
        <w:t xml:space="preserve"> </w:t>
      </w:r>
      <w:proofErr w:type="spellStart"/>
      <w:r w:rsidR="0037436C" w:rsidRPr="0002385E">
        <w:rPr>
          <w:rFonts w:ascii="Times New Roman" w:hAnsi="Times New Roman" w:cs="Times New Roman"/>
          <w:sz w:val="24"/>
          <w:szCs w:val="24"/>
        </w:rPr>
        <w:t>study</w:t>
      </w:r>
      <w:proofErr w:type="spellEnd"/>
      <w:r w:rsidR="0037436C" w:rsidRPr="0002385E">
        <w:rPr>
          <w:rFonts w:ascii="Times New Roman" w:hAnsi="Times New Roman" w:cs="Times New Roman"/>
          <w:sz w:val="24"/>
          <w:szCs w:val="24"/>
        </w:rPr>
        <w:t xml:space="preserve">. As a </w:t>
      </w:r>
      <w:proofErr w:type="spellStart"/>
      <w:r w:rsidR="0037436C" w:rsidRPr="0002385E">
        <w:rPr>
          <w:rFonts w:ascii="Times New Roman" w:hAnsi="Times New Roman" w:cs="Times New Roman"/>
          <w:sz w:val="24"/>
          <w:szCs w:val="24"/>
        </w:rPr>
        <w:t>result</w:t>
      </w:r>
      <w:proofErr w:type="spellEnd"/>
      <w:r w:rsidR="0037436C" w:rsidRPr="0002385E">
        <w:rPr>
          <w:rFonts w:ascii="Times New Roman" w:hAnsi="Times New Roman" w:cs="Times New Roman"/>
          <w:sz w:val="24"/>
          <w:szCs w:val="24"/>
        </w:rPr>
        <w:t xml:space="preserve"> of </w:t>
      </w:r>
      <w:proofErr w:type="spellStart"/>
      <w:r w:rsidR="0037436C" w:rsidRPr="0002385E">
        <w:rPr>
          <w:rFonts w:ascii="Times New Roman" w:hAnsi="Times New Roman" w:cs="Times New Roman"/>
          <w:sz w:val="24"/>
          <w:szCs w:val="24"/>
        </w:rPr>
        <w:t>the</w:t>
      </w:r>
      <w:proofErr w:type="spellEnd"/>
      <w:r w:rsidR="0037436C" w:rsidRPr="0002385E">
        <w:rPr>
          <w:rFonts w:ascii="Times New Roman" w:hAnsi="Times New Roman" w:cs="Times New Roman"/>
          <w:sz w:val="24"/>
          <w:szCs w:val="24"/>
        </w:rPr>
        <w:t xml:space="preserve"> </w:t>
      </w:r>
      <w:proofErr w:type="spellStart"/>
      <w:r w:rsidR="0037436C" w:rsidRPr="0002385E">
        <w:rPr>
          <w:rFonts w:ascii="Times New Roman" w:hAnsi="Times New Roman" w:cs="Times New Roman"/>
          <w:sz w:val="24"/>
          <w:szCs w:val="24"/>
        </w:rPr>
        <w:t>research</w:t>
      </w:r>
      <w:proofErr w:type="spellEnd"/>
      <w:r w:rsidR="0037436C" w:rsidRPr="0002385E">
        <w:rPr>
          <w:rFonts w:ascii="Times New Roman" w:hAnsi="Times New Roman" w:cs="Times New Roman"/>
          <w:sz w:val="24"/>
          <w:szCs w:val="24"/>
        </w:rPr>
        <w:t xml:space="preserve">, it </w:t>
      </w:r>
      <w:proofErr w:type="spellStart"/>
      <w:r w:rsidR="0037436C" w:rsidRPr="0002385E">
        <w:rPr>
          <w:rFonts w:ascii="Times New Roman" w:hAnsi="Times New Roman" w:cs="Times New Roman"/>
          <w:sz w:val="24"/>
          <w:szCs w:val="24"/>
        </w:rPr>
        <w:t>was</w:t>
      </w:r>
      <w:proofErr w:type="spellEnd"/>
      <w:r w:rsidR="0037436C" w:rsidRPr="0002385E">
        <w:rPr>
          <w:rFonts w:ascii="Times New Roman" w:hAnsi="Times New Roman" w:cs="Times New Roman"/>
          <w:sz w:val="24"/>
          <w:szCs w:val="24"/>
        </w:rPr>
        <w:t xml:space="preserve"> </w:t>
      </w:r>
      <w:proofErr w:type="spellStart"/>
      <w:r w:rsidR="0037436C" w:rsidRPr="0002385E">
        <w:rPr>
          <w:rFonts w:ascii="Times New Roman" w:hAnsi="Times New Roman" w:cs="Times New Roman"/>
          <w:sz w:val="24"/>
          <w:szCs w:val="24"/>
        </w:rPr>
        <w:t>determined</w:t>
      </w:r>
      <w:proofErr w:type="spellEnd"/>
      <w:r w:rsidR="0037436C" w:rsidRPr="0002385E">
        <w:rPr>
          <w:rFonts w:ascii="Times New Roman" w:hAnsi="Times New Roman" w:cs="Times New Roman"/>
          <w:sz w:val="24"/>
          <w:szCs w:val="24"/>
        </w:rPr>
        <w:t xml:space="preserve"> </w:t>
      </w:r>
      <w:proofErr w:type="spellStart"/>
      <w:r w:rsidR="0037436C" w:rsidRPr="0002385E">
        <w:rPr>
          <w:rFonts w:ascii="Times New Roman" w:hAnsi="Times New Roman" w:cs="Times New Roman"/>
          <w:sz w:val="24"/>
          <w:szCs w:val="24"/>
        </w:rPr>
        <w:t>that</w:t>
      </w:r>
      <w:proofErr w:type="spellEnd"/>
      <w:r w:rsidR="0037436C" w:rsidRPr="0002385E">
        <w:rPr>
          <w:rFonts w:ascii="Times New Roman" w:hAnsi="Times New Roman" w:cs="Times New Roman"/>
          <w:sz w:val="24"/>
          <w:szCs w:val="24"/>
        </w:rPr>
        <w:t xml:space="preserve"> </w:t>
      </w:r>
      <w:proofErr w:type="spellStart"/>
      <w:r w:rsidR="0037436C" w:rsidRPr="0002385E">
        <w:rPr>
          <w:rFonts w:ascii="Times New Roman" w:hAnsi="Times New Roman" w:cs="Times New Roman"/>
          <w:sz w:val="24"/>
          <w:szCs w:val="24"/>
        </w:rPr>
        <w:t>the</w:t>
      </w:r>
      <w:proofErr w:type="spellEnd"/>
      <w:r w:rsidR="0037436C" w:rsidRPr="0002385E">
        <w:rPr>
          <w:rFonts w:ascii="Times New Roman" w:hAnsi="Times New Roman" w:cs="Times New Roman"/>
          <w:sz w:val="24"/>
          <w:szCs w:val="24"/>
        </w:rPr>
        <w:t xml:space="preserve"> </w:t>
      </w:r>
      <w:proofErr w:type="spellStart"/>
      <w:r w:rsidR="0037436C" w:rsidRPr="0002385E">
        <w:rPr>
          <w:rFonts w:ascii="Times New Roman" w:hAnsi="Times New Roman" w:cs="Times New Roman"/>
          <w:sz w:val="24"/>
          <w:szCs w:val="24"/>
        </w:rPr>
        <w:t>teachers</w:t>
      </w:r>
      <w:proofErr w:type="spellEnd"/>
      <w:r w:rsidR="0037436C" w:rsidRPr="0002385E">
        <w:rPr>
          <w:rFonts w:ascii="Times New Roman" w:hAnsi="Times New Roman" w:cs="Times New Roman"/>
          <w:sz w:val="24"/>
          <w:szCs w:val="24"/>
        </w:rPr>
        <w:t xml:space="preserve">' </w:t>
      </w:r>
      <w:proofErr w:type="spellStart"/>
      <w:r w:rsidR="0037436C" w:rsidRPr="0002385E">
        <w:rPr>
          <w:rFonts w:ascii="Times New Roman" w:hAnsi="Times New Roman" w:cs="Times New Roman"/>
          <w:sz w:val="24"/>
          <w:szCs w:val="24"/>
        </w:rPr>
        <w:t>perception</w:t>
      </w:r>
      <w:proofErr w:type="spellEnd"/>
      <w:r w:rsidR="0037436C" w:rsidRPr="0002385E">
        <w:rPr>
          <w:rFonts w:ascii="Times New Roman" w:hAnsi="Times New Roman" w:cs="Times New Roman"/>
          <w:sz w:val="24"/>
          <w:szCs w:val="24"/>
        </w:rPr>
        <w:t xml:space="preserve"> of </w:t>
      </w:r>
      <w:proofErr w:type="spellStart"/>
      <w:r w:rsidR="0037436C" w:rsidRPr="0002385E">
        <w:rPr>
          <w:rFonts w:ascii="Times New Roman" w:hAnsi="Times New Roman" w:cs="Times New Roman"/>
          <w:sz w:val="24"/>
          <w:szCs w:val="24"/>
        </w:rPr>
        <w:t>digi</w:t>
      </w:r>
      <w:r w:rsidR="004A07C0" w:rsidRPr="0002385E">
        <w:rPr>
          <w:rFonts w:ascii="Times New Roman" w:hAnsi="Times New Roman" w:cs="Times New Roman"/>
          <w:sz w:val="24"/>
          <w:szCs w:val="24"/>
        </w:rPr>
        <w:t>tal</w:t>
      </w:r>
      <w:proofErr w:type="spellEnd"/>
      <w:r w:rsidR="004A07C0" w:rsidRPr="0002385E">
        <w:rPr>
          <w:rFonts w:ascii="Times New Roman" w:hAnsi="Times New Roman" w:cs="Times New Roman"/>
          <w:sz w:val="24"/>
          <w:szCs w:val="24"/>
        </w:rPr>
        <w:t xml:space="preserve"> </w:t>
      </w:r>
      <w:proofErr w:type="spellStart"/>
      <w:r w:rsidR="004A07C0" w:rsidRPr="0002385E">
        <w:rPr>
          <w:rFonts w:ascii="Times New Roman" w:hAnsi="Times New Roman" w:cs="Times New Roman"/>
          <w:sz w:val="24"/>
          <w:szCs w:val="24"/>
        </w:rPr>
        <w:t>citizenship</w:t>
      </w:r>
      <w:proofErr w:type="spellEnd"/>
      <w:r w:rsidR="004A07C0" w:rsidRPr="0002385E">
        <w:rPr>
          <w:rFonts w:ascii="Times New Roman" w:hAnsi="Times New Roman" w:cs="Times New Roman"/>
          <w:sz w:val="24"/>
          <w:szCs w:val="24"/>
        </w:rPr>
        <w:t xml:space="preserve"> </w:t>
      </w:r>
      <w:proofErr w:type="spellStart"/>
      <w:r w:rsidR="004A07C0" w:rsidRPr="0002385E">
        <w:rPr>
          <w:rFonts w:ascii="Times New Roman" w:hAnsi="Times New Roman" w:cs="Times New Roman"/>
          <w:sz w:val="24"/>
          <w:szCs w:val="24"/>
        </w:rPr>
        <w:t>was</w:t>
      </w:r>
      <w:proofErr w:type="spellEnd"/>
      <w:r w:rsidR="004A07C0" w:rsidRPr="0002385E">
        <w:rPr>
          <w:rFonts w:ascii="Times New Roman" w:hAnsi="Times New Roman" w:cs="Times New Roman"/>
          <w:sz w:val="24"/>
          <w:szCs w:val="24"/>
        </w:rPr>
        <w:t xml:space="preserve"> </w:t>
      </w:r>
      <w:proofErr w:type="spellStart"/>
      <w:r w:rsidR="004A07C0" w:rsidRPr="0002385E">
        <w:rPr>
          <w:rFonts w:ascii="Times New Roman" w:hAnsi="Times New Roman" w:cs="Times New Roman"/>
          <w:sz w:val="24"/>
          <w:szCs w:val="24"/>
        </w:rPr>
        <w:t>niddle</w:t>
      </w:r>
      <w:proofErr w:type="spellEnd"/>
      <w:r w:rsidR="004A07C0" w:rsidRPr="0002385E">
        <w:rPr>
          <w:rFonts w:ascii="Times New Roman" w:hAnsi="Times New Roman" w:cs="Times New Roman"/>
          <w:sz w:val="24"/>
          <w:szCs w:val="24"/>
        </w:rPr>
        <w:t xml:space="preserve"> </w:t>
      </w:r>
      <w:proofErr w:type="spellStart"/>
      <w:r w:rsidR="004A07C0" w:rsidRPr="0002385E">
        <w:rPr>
          <w:rFonts w:ascii="Times New Roman" w:hAnsi="Times New Roman" w:cs="Times New Roman"/>
          <w:sz w:val="24"/>
          <w:szCs w:val="24"/>
        </w:rPr>
        <w:t>level</w:t>
      </w:r>
      <w:proofErr w:type="spellEnd"/>
      <w:r w:rsidR="004A07C0" w:rsidRPr="0002385E">
        <w:rPr>
          <w:rFonts w:ascii="Times New Roman" w:hAnsi="Times New Roman" w:cs="Times New Roman"/>
          <w:sz w:val="24"/>
          <w:szCs w:val="24"/>
        </w:rPr>
        <w:t xml:space="preserve">. </w:t>
      </w:r>
      <w:proofErr w:type="spellStart"/>
      <w:r w:rsidR="004A07C0" w:rsidRPr="0002385E">
        <w:rPr>
          <w:rFonts w:ascii="Times New Roman" w:hAnsi="Times New Roman" w:cs="Times New Roman"/>
          <w:sz w:val="24"/>
          <w:szCs w:val="24"/>
        </w:rPr>
        <w:t>It</w:t>
      </w:r>
      <w:proofErr w:type="spellEnd"/>
      <w:r w:rsidR="004A07C0" w:rsidRPr="0002385E">
        <w:rPr>
          <w:rFonts w:ascii="Times New Roman" w:hAnsi="Times New Roman" w:cs="Times New Roman"/>
          <w:sz w:val="24"/>
          <w:szCs w:val="24"/>
        </w:rPr>
        <w:t xml:space="preserve"> </w:t>
      </w:r>
      <w:proofErr w:type="spellStart"/>
      <w:r w:rsidR="004A07C0" w:rsidRPr="0002385E">
        <w:rPr>
          <w:rFonts w:ascii="Times New Roman" w:hAnsi="Times New Roman" w:cs="Times New Roman"/>
          <w:sz w:val="24"/>
          <w:szCs w:val="24"/>
        </w:rPr>
        <w:t>was</w:t>
      </w:r>
      <w:proofErr w:type="spellEnd"/>
      <w:r w:rsidR="004A07C0" w:rsidRPr="0002385E">
        <w:rPr>
          <w:rFonts w:ascii="Times New Roman" w:hAnsi="Times New Roman" w:cs="Times New Roman"/>
          <w:sz w:val="24"/>
          <w:szCs w:val="24"/>
        </w:rPr>
        <w:t xml:space="preserve"> </w:t>
      </w:r>
      <w:proofErr w:type="spellStart"/>
      <w:r w:rsidR="004A07C0" w:rsidRPr="0002385E">
        <w:rPr>
          <w:rFonts w:ascii="Times New Roman" w:hAnsi="Times New Roman" w:cs="Times New Roman"/>
          <w:sz w:val="24"/>
          <w:szCs w:val="24"/>
        </w:rPr>
        <w:t>found</w:t>
      </w:r>
      <w:proofErr w:type="spellEnd"/>
      <w:r w:rsidR="004A07C0" w:rsidRPr="0002385E">
        <w:rPr>
          <w:rFonts w:ascii="Times New Roman" w:hAnsi="Times New Roman" w:cs="Times New Roman"/>
          <w:sz w:val="24"/>
          <w:szCs w:val="24"/>
        </w:rPr>
        <w:t xml:space="preserve"> </w:t>
      </w:r>
      <w:proofErr w:type="spellStart"/>
      <w:r w:rsidR="004A07C0" w:rsidRPr="0002385E">
        <w:rPr>
          <w:rFonts w:ascii="Times New Roman" w:hAnsi="Times New Roman" w:cs="Times New Roman"/>
          <w:sz w:val="24"/>
          <w:szCs w:val="24"/>
        </w:rPr>
        <w:t>that</w:t>
      </w:r>
      <w:proofErr w:type="spellEnd"/>
      <w:r w:rsidR="004A07C0" w:rsidRPr="0002385E">
        <w:rPr>
          <w:rFonts w:ascii="Times New Roman" w:hAnsi="Times New Roman" w:cs="Times New Roman"/>
          <w:sz w:val="24"/>
          <w:szCs w:val="24"/>
        </w:rPr>
        <w:t xml:space="preserve"> </w:t>
      </w:r>
      <w:proofErr w:type="spellStart"/>
      <w:r w:rsidR="007D33FE" w:rsidRPr="0002385E">
        <w:rPr>
          <w:rFonts w:ascii="Times New Roman" w:hAnsi="Times New Roman" w:cs="Times New Roman"/>
          <w:sz w:val="24"/>
          <w:szCs w:val="24"/>
        </w:rPr>
        <w:t>while</w:t>
      </w:r>
      <w:proofErr w:type="spellEnd"/>
      <w:r w:rsidR="007D33FE" w:rsidRPr="0002385E">
        <w:rPr>
          <w:rFonts w:ascii="Times New Roman" w:hAnsi="Times New Roman" w:cs="Times New Roman"/>
          <w:sz w:val="24"/>
          <w:szCs w:val="24"/>
        </w:rPr>
        <w:t xml:space="preserve"> </w:t>
      </w:r>
      <w:proofErr w:type="spellStart"/>
      <w:r w:rsidR="004A07C0" w:rsidRPr="0002385E">
        <w:rPr>
          <w:rFonts w:ascii="Times New Roman" w:hAnsi="Times New Roman" w:cs="Times New Roman"/>
          <w:sz w:val="24"/>
          <w:szCs w:val="24"/>
        </w:rPr>
        <w:t>teachers</w:t>
      </w:r>
      <w:proofErr w:type="spellEnd"/>
      <w:r w:rsidR="004A07C0" w:rsidRPr="0002385E">
        <w:rPr>
          <w:rFonts w:ascii="Times New Roman" w:hAnsi="Times New Roman" w:cs="Times New Roman"/>
          <w:sz w:val="24"/>
          <w:szCs w:val="24"/>
        </w:rPr>
        <w:t xml:space="preserve">’ </w:t>
      </w:r>
      <w:proofErr w:type="spellStart"/>
      <w:r w:rsidR="004A07C0" w:rsidRPr="0002385E">
        <w:rPr>
          <w:rFonts w:ascii="Times New Roman" w:hAnsi="Times New Roman" w:cs="Times New Roman"/>
          <w:sz w:val="24"/>
          <w:szCs w:val="24"/>
        </w:rPr>
        <w:t>perception</w:t>
      </w:r>
      <w:proofErr w:type="spellEnd"/>
      <w:r w:rsidR="004A07C0" w:rsidRPr="0002385E">
        <w:rPr>
          <w:rFonts w:ascii="Times New Roman" w:hAnsi="Times New Roman" w:cs="Times New Roman"/>
          <w:sz w:val="24"/>
          <w:szCs w:val="24"/>
        </w:rPr>
        <w:t xml:space="preserve"> of </w:t>
      </w:r>
      <w:proofErr w:type="spellStart"/>
      <w:r w:rsidR="004A07C0" w:rsidRPr="0002385E">
        <w:rPr>
          <w:rFonts w:ascii="Times New Roman" w:hAnsi="Times New Roman" w:cs="Times New Roman"/>
          <w:sz w:val="24"/>
          <w:szCs w:val="24"/>
        </w:rPr>
        <w:t>digital</w:t>
      </w:r>
      <w:proofErr w:type="spellEnd"/>
      <w:r w:rsidR="004A07C0" w:rsidRPr="0002385E">
        <w:rPr>
          <w:rFonts w:ascii="Times New Roman" w:hAnsi="Times New Roman" w:cs="Times New Roman"/>
          <w:sz w:val="24"/>
          <w:szCs w:val="24"/>
        </w:rPr>
        <w:t xml:space="preserve"> </w:t>
      </w:r>
      <w:proofErr w:type="spellStart"/>
      <w:r w:rsidR="004A07C0" w:rsidRPr="0002385E">
        <w:rPr>
          <w:rFonts w:ascii="Times New Roman" w:hAnsi="Times New Roman" w:cs="Times New Roman"/>
          <w:sz w:val="24"/>
          <w:szCs w:val="24"/>
        </w:rPr>
        <w:t>citizenship</w:t>
      </w:r>
      <w:proofErr w:type="spellEnd"/>
      <w:r w:rsidR="004A07C0" w:rsidRPr="0002385E">
        <w:rPr>
          <w:rFonts w:ascii="Times New Roman" w:hAnsi="Times New Roman" w:cs="Times New Roman"/>
          <w:sz w:val="24"/>
          <w:szCs w:val="24"/>
        </w:rPr>
        <w:t xml:space="preserve"> </w:t>
      </w:r>
      <w:proofErr w:type="spellStart"/>
      <w:r w:rsidR="004A07C0" w:rsidRPr="0002385E">
        <w:rPr>
          <w:rFonts w:ascii="Times New Roman" w:hAnsi="Times New Roman" w:cs="Times New Roman"/>
          <w:sz w:val="24"/>
          <w:szCs w:val="24"/>
        </w:rPr>
        <w:t>did</w:t>
      </w:r>
      <w:proofErr w:type="spellEnd"/>
      <w:r w:rsidR="004A07C0" w:rsidRPr="0002385E">
        <w:rPr>
          <w:rFonts w:ascii="Times New Roman" w:hAnsi="Times New Roman" w:cs="Times New Roman"/>
          <w:sz w:val="24"/>
          <w:szCs w:val="24"/>
        </w:rPr>
        <w:t xml:space="preserve"> not </w:t>
      </w:r>
      <w:proofErr w:type="spellStart"/>
      <w:r w:rsidR="004A07C0" w:rsidRPr="0002385E">
        <w:rPr>
          <w:rFonts w:ascii="Times New Roman" w:hAnsi="Times New Roman" w:cs="Times New Roman"/>
          <w:sz w:val="24"/>
          <w:szCs w:val="24"/>
        </w:rPr>
        <w:t>differ</w:t>
      </w:r>
      <w:proofErr w:type="spellEnd"/>
      <w:r w:rsidR="004A07C0" w:rsidRPr="0002385E">
        <w:rPr>
          <w:rFonts w:ascii="Times New Roman" w:hAnsi="Times New Roman" w:cs="Times New Roman"/>
          <w:sz w:val="24"/>
          <w:szCs w:val="24"/>
        </w:rPr>
        <w:t xml:space="preserve"> </w:t>
      </w:r>
      <w:proofErr w:type="spellStart"/>
      <w:r w:rsidR="004A07C0" w:rsidRPr="0002385E">
        <w:rPr>
          <w:rFonts w:ascii="Times New Roman" w:hAnsi="Times New Roman" w:cs="Times New Roman"/>
          <w:sz w:val="24"/>
          <w:szCs w:val="24"/>
        </w:rPr>
        <w:t>statistically</w:t>
      </w:r>
      <w:proofErr w:type="spellEnd"/>
      <w:r w:rsidR="004A07C0" w:rsidRPr="0002385E">
        <w:rPr>
          <w:rFonts w:ascii="Times New Roman" w:hAnsi="Times New Roman" w:cs="Times New Roman"/>
          <w:sz w:val="24"/>
          <w:szCs w:val="24"/>
        </w:rPr>
        <w:t xml:space="preserve"> in </w:t>
      </w:r>
      <w:proofErr w:type="spellStart"/>
      <w:r w:rsidR="004A07C0" w:rsidRPr="0002385E">
        <w:rPr>
          <w:rFonts w:ascii="Times New Roman" w:hAnsi="Times New Roman" w:cs="Times New Roman"/>
          <w:sz w:val="24"/>
          <w:szCs w:val="24"/>
        </w:rPr>
        <w:t>terms</w:t>
      </w:r>
      <w:proofErr w:type="spellEnd"/>
      <w:r w:rsidR="004A07C0" w:rsidRPr="0002385E">
        <w:rPr>
          <w:rFonts w:ascii="Times New Roman" w:hAnsi="Times New Roman" w:cs="Times New Roman"/>
          <w:sz w:val="24"/>
          <w:szCs w:val="24"/>
        </w:rPr>
        <w:t xml:space="preserve"> of </w:t>
      </w:r>
      <w:proofErr w:type="spellStart"/>
      <w:r w:rsidR="004A07C0" w:rsidRPr="0002385E">
        <w:rPr>
          <w:rFonts w:ascii="Times New Roman" w:hAnsi="Times New Roman" w:cs="Times New Roman"/>
          <w:sz w:val="24"/>
          <w:szCs w:val="24"/>
        </w:rPr>
        <w:t>dicipline</w:t>
      </w:r>
      <w:proofErr w:type="spellEnd"/>
      <w:r w:rsidR="004A07C0" w:rsidRPr="0002385E">
        <w:rPr>
          <w:rFonts w:ascii="Times New Roman" w:hAnsi="Times New Roman" w:cs="Times New Roman"/>
          <w:sz w:val="24"/>
          <w:szCs w:val="24"/>
        </w:rPr>
        <w:t xml:space="preserve"> </w:t>
      </w:r>
      <w:r w:rsidR="007D33FE" w:rsidRPr="0002385E">
        <w:rPr>
          <w:rFonts w:ascii="Times New Roman" w:hAnsi="Times New Roman" w:cs="Times New Roman"/>
          <w:sz w:val="24"/>
          <w:szCs w:val="24"/>
        </w:rPr>
        <w:t xml:space="preserve">it </w:t>
      </w:r>
      <w:proofErr w:type="spellStart"/>
      <w:r w:rsidR="007D33FE" w:rsidRPr="0002385E">
        <w:rPr>
          <w:rFonts w:ascii="Times New Roman" w:hAnsi="Times New Roman" w:cs="Times New Roman"/>
          <w:sz w:val="24"/>
          <w:szCs w:val="24"/>
        </w:rPr>
        <w:t>was</w:t>
      </w:r>
      <w:proofErr w:type="spellEnd"/>
      <w:r w:rsidR="007D33FE" w:rsidRPr="0002385E">
        <w:rPr>
          <w:rFonts w:ascii="Times New Roman" w:hAnsi="Times New Roman" w:cs="Times New Roman"/>
          <w:sz w:val="24"/>
          <w:szCs w:val="24"/>
        </w:rPr>
        <w:t xml:space="preserve"> </w:t>
      </w:r>
      <w:proofErr w:type="spellStart"/>
      <w:r w:rsidR="007D33FE" w:rsidRPr="0002385E">
        <w:rPr>
          <w:rFonts w:ascii="Times New Roman" w:hAnsi="Times New Roman" w:cs="Times New Roman"/>
          <w:sz w:val="24"/>
          <w:szCs w:val="24"/>
        </w:rPr>
        <w:t>statistically</w:t>
      </w:r>
      <w:proofErr w:type="spellEnd"/>
      <w:r w:rsidR="007D33FE" w:rsidRPr="0002385E">
        <w:rPr>
          <w:rFonts w:ascii="Times New Roman" w:hAnsi="Times New Roman" w:cs="Times New Roman"/>
          <w:sz w:val="24"/>
          <w:szCs w:val="24"/>
        </w:rPr>
        <w:t xml:space="preserve"> </w:t>
      </w:r>
      <w:proofErr w:type="spellStart"/>
      <w:r w:rsidR="007D33FE" w:rsidRPr="0002385E">
        <w:rPr>
          <w:rFonts w:ascii="Times New Roman" w:hAnsi="Times New Roman" w:cs="Times New Roman"/>
          <w:sz w:val="24"/>
          <w:szCs w:val="24"/>
        </w:rPr>
        <w:t>different</w:t>
      </w:r>
      <w:proofErr w:type="spellEnd"/>
      <w:r w:rsidR="007D33FE" w:rsidRPr="0002385E">
        <w:rPr>
          <w:rFonts w:ascii="Times New Roman" w:hAnsi="Times New Roman" w:cs="Times New Roman"/>
          <w:sz w:val="24"/>
          <w:szCs w:val="24"/>
        </w:rPr>
        <w:t xml:space="preserve"> in </w:t>
      </w:r>
      <w:proofErr w:type="spellStart"/>
      <w:r w:rsidR="007D33FE" w:rsidRPr="0002385E">
        <w:rPr>
          <w:rFonts w:ascii="Times New Roman" w:hAnsi="Times New Roman" w:cs="Times New Roman"/>
          <w:sz w:val="24"/>
          <w:szCs w:val="24"/>
        </w:rPr>
        <w:t>terms</w:t>
      </w:r>
      <w:proofErr w:type="spellEnd"/>
      <w:r w:rsidR="007D33FE" w:rsidRPr="0002385E">
        <w:rPr>
          <w:rFonts w:ascii="Times New Roman" w:hAnsi="Times New Roman" w:cs="Times New Roman"/>
          <w:sz w:val="24"/>
          <w:szCs w:val="24"/>
        </w:rPr>
        <w:t xml:space="preserve"> of </w:t>
      </w:r>
      <w:proofErr w:type="spellStart"/>
      <w:r w:rsidR="007D33FE" w:rsidRPr="0002385E">
        <w:rPr>
          <w:rFonts w:ascii="Times New Roman" w:hAnsi="Times New Roman" w:cs="Times New Roman"/>
          <w:sz w:val="24"/>
          <w:szCs w:val="24"/>
        </w:rPr>
        <w:t>professional</w:t>
      </w:r>
      <w:proofErr w:type="spellEnd"/>
      <w:r w:rsidR="007D33FE" w:rsidRPr="0002385E">
        <w:rPr>
          <w:rFonts w:ascii="Times New Roman" w:hAnsi="Times New Roman" w:cs="Times New Roman"/>
          <w:sz w:val="24"/>
          <w:szCs w:val="24"/>
        </w:rPr>
        <w:t xml:space="preserve"> </w:t>
      </w:r>
      <w:proofErr w:type="spellStart"/>
      <w:r w:rsidR="007D33FE" w:rsidRPr="0002385E">
        <w:rPr>
          <w:rFonts w:ascii="Times New Roman" w:hAnsi="Times New Roman" w:cs="Times New Roman"/>
          <w:sz w:val="24"/>
          <w:szCs w:val="24"/>
        </w:rPr>
        <w:t>seniority</w:t>
      </w:r>
      <w:proofErr w:type="spellEnd"/>
      <w:r w:rsidR="007D33FE" w:rsidRPr="0002385E">
        <w:rPr>
          <w:rFonts w:ascii="Times New Roman" w:hAnsi="Times New Roman" w:cs="Times New Roman"/>
          <w:sz w:val="24"/>
          <w:szCs w:val="24"/>
        </w:rPr>
        <w:t xml:space="preserve">. </w:t>
      </w:r>
    </w:p>
    <w:p w:rsidR="00082B1C" w:rsidRDefault="00082B1C" w:rsidP="00F836C9">
      <w:pPr>
        <w:pStyle w:val="ListeParagraf"/>
        <w:spacing w:after="0" w:line="240" w:lineRule="auto"/>
        <w:ind w:left="0"/>
        <w:jc w:val="both"/>
        <w:rPr>
          <w:rFonts w:ascii="Times New Roman" w:hAnsi="Times New Roman" w:cs="Times New Roman"/>
        </w:rPr>
      </w:pPr>
    </w:p>
    <w:p w:rsidR="00082B1C" w:rsidRPr="00B332E7" w:rsidRDefault="000A6B6E" w:rsidP="00F836C9">
      <w:pPr>
        <w:pStyle w:val="ListeParagraf"/>
        <w:spacing w:after="0" w:line="240" w:lineRule="auto"/>
        <w:ind w:left="0"/>
        <w:jc w:val="both"/>
        <w:rPr>
          <w:rFonts w:ascii="Times New Roman" w:hAnsi="Times New Roman" w:cs="Times New Roman"/>
          <w:sz w:val="24"/>
          <w:szCs w:val="24"/>
        </w:rPr>
      </w:pPr>
      <w:proofErr w:type="spellStart"/>
      <w:r w:rsidRPr="00B332E7">
        <w:rPr>
          <w:rFonts w:ascii="Times New Roman" w:hAnsi="Times New Roman" w:cs="Times New Roman"/>
          <w:b/>
          <w:sz w:val="24"/>
          <w:szCs w:val="24"/>
        </w:rPr>
        <w:lastRenderedPageBreak/>
        <w:t>Keyw</w:t>
      </w:r>
      <w:r w:rsidR="00082B1C" w:rsidRPr="00B332E7">
        <w:rPr>
          <w:rFonts w:ascii="Times New Roman" w:hAnsi="Times New Roman" w:cs="Times New Roman"/>
          <w:b/>
          <w:sz w:val="24"/>
          <w:szCs w:val="24"/>
        </w:rPr>
        <w:t>ord</w:t>
      </w:r>
      <w:r w:rsidRPr="00B332E7">
        <w:rPr>
          <w:rFonts w:ascii="Times New Roman" w:hAnsi="Times New Roman" w:cs="Times New Roman"/>
          <w:b/>
          <w:sz w:val="24"/>
          <w:szCs w:val="24"/>
        </w:rPr>
        <w:t>s</w:t>
      </w:r>
      <w:proofErr w:type="spellEnd"/>
      <w:r w:rsidR="00082B1C" w:rsidRPr="00B332E7">
        <w:rPr>
          <w:rFonts w:ascii="Times New Roman" w:hAnsi="Times New Roman" w:cs="Times New Roman"/>
          <w:b/>
          <w:sz w:val="24"/>
          <w:szCs w:val="24"/>
        </w:rPr>
        <w:t xml:space="preserve">: </w:t>
      </w:r>
      <w:proofErr w:type="spellStart"/>
      <w:r w:rsidRPr="00B332E7">
        <w:rPr>
          <w:rFonts w:ascii="Times New Roman" w:hAnsi="Times New Roman" w:cs="Times New Roman"/>
          <w:sz w:val="24"/>
          <w:szCs w:val="24"/>
        </w:rPr>
        <w:t>Digital</w:t>
      </w:r>
      <w:proofErr w:type="spellEnd"/>
      <w:r w:rsidRPr="00B332E7">
        <w:rPr>
          <w:rFonts w:ascii="Times New Roman" w:hAnsi="Times New Roman" w:cs="Times New Roman"/>
          <w:sz w:val="24"/>
          <w:szCs w:val="24"/>
        </w:rPr>
        <w:t xml:space="preserve"> </w:t>
      </w:r>
      <w:proofErr w:type="spellStart"/>
      <w:r w:rsidRPr="00B332E7">
        <w:rPr>
          <w:rFonts w:ascii="Times New Roman" w:hAnsi="Times New Roman" w:cs="Times New Roman"/>
          <w:sz w:val="24"/>
          <w:szCs w:val="24"/>
        </w:rPr>
        <w:t>citizenship</w:t>
      </w:r>
      <w:proofErr w:type="spellEnd"/>
      <w:r w:rsidRPr="00B332E7">
        <w:rPr>
          <w:rFonts w:ascii="Times New Roman" w:hAnsi="Times New Roman" w:cs="Times New Roman"/>
          <w:sz w:val="24"/>
          <w:szCs w:val="24"/>
        </w:rPr>
        <w:t xml:space="preserve">, </w:t>
      </w:r>
      <w:proofErr w:type="spellStart"/>
      <w:r w:rsidRPr="00B332E7">
        <w:rPr>
          <w:rFonts w:ascii="Times New Roman" w:hAnsi="Times New Roman" w:cs="Times New Roman"/>
          <w:sz w:val="24"/>
          <w:szCs w:val="24"/>
        </w:rPr>
        <w:t>Globalization</w:t>
      </w:r>
      <w:proofErr w:type="spellEnd"/>
      <w:r w:rsidRPr="00B332E7">
        <w:rPr>
          <w:rFonts w:ascii="Times New Roman" w:hAnsi="Times New Roman" w:cs="Times New Roman"/>
          <w:sz w:val="24"/>
          <w:szCs w:val="24"/>
        </w:rPr>
        <w:t xml:space="preserve">, </w:t>
      </w:r>
      <w:proofErr w:type="spellStart"/>
      <w:r w:rsidRPr="00B332E7">
        <w:rPr>
          <w:rFonts w:ascii="Times New Roman" w:hAnsi="Times New Roman" w:cs="Times New Roman"/>
          <w:sz w:val="24"/>
          <w:szCs w:val="24"/>
        </w:rPr>
        <w:t>P</w:t>
      </w:r>
      <w:r w:rsidR="00082B1C" w:rsidRPr="00B332E7">
        <w:rPr>
          <w:rFonts w:ascii="Times New Roman" w:hAnsi="Times New Roman" w:cs="Times New Roman"/>
          <w:sz w:val="24"/>
          <w:szCs w:val="24"/>
        </w:rPr>
        <w:t>erception</w:t>
      </w:r>
      <w:proofErr w:type="spellEnd"/>
      <w:r w:rsidR="00082B1C" w:rsidRPr="00B332E7">
        <w:rPr>
          <w:rFonts w:ascii="Times New Roman" w:hAnsi="Times New Roman" w:cs="Times New Roman"/>
          <w:sz w:val="24"/>
          <w:szCs w:val="24"/>
        </w:rPr>
        <w:t>,</w:t>
      </w:r>
      <w:r w:rsidRPr="00B332E7">
        <w:rPr>
          <w:rFonts w:ascii="Times New Roman" w:hAnsi="Times New Roman" w:cs="Times New Roman"/>
          <w:sz w:val="24"/>
          <w:szCs w:val="24"/>
        </w:rPr>
        <w:t xml:space="preserve"> </w:t>
      </w:r>
      <w:proofErr w:type="spellStart"/>
      <w:r w:rsidRPr="00B332E7">
        <w:rPr>
          <w:rFonts w:ascii="Times New Roman" w:hAnsi="Times New Roman" w:cs="Times New Roman"/>
          <w:sz w:val="24"/>
          <w:szCs w:val="24"/>
        </w:rPr>
        <w:t>T</w:t>
      </w:r>
      <w:r w:rsidR="00082B1C" w:rsidRPr="00B332E7">
        <w:rPr>
          <w:rFonts w:ascii="Times New Roman" w:hAnsi="Times New Roman" w:cs="Times New Roman"/>
          <w:sz w:val="24"/>
          <w:szCs w:val="24"/>
        </w:rPr>
        <w:t>eacher</w:t>
      </w:r>
      <w:proofErr w:type="spellEnd"/>
      <w:r w:rsidR="00082B1C" w:rsidRPr="00B332E7">
        <w:rPr>
          <w:rFonts w:ascii="Times New Roman" w:hAnsi="Times New Roman" w:cs="Times New Roman"/>
          <w:sz w:val="24"/>
          <w:szCs w:val="24"/>
        </w:rPr>
        <w:t xml:space="preserve">. </w:t>
      </w:r>
    </w:p>
    <w:p w:rsidR="00082B1C" w:rsidRPr="00B332E7" w:rsidRDefault="00082B1C" w:rsidP="003C5922">
      <w:pPr>
        <w:pStyle w:val="ListeParagraf"/>
        <w:spacing w:after="0" w:line="240" w:lineRule="auto"/>
        <w:ind w:left="425"/>
        <w:jc w:val="both"/>
        <w:rPr>
          <w:rFonts w:ascii="Times New Roman" w:hAnsi="Times New Roman" w:cs="Times New Roman"/>
          <w:b/>
          <w:sz w:val="24"/>
          <w:szCs w:val="24"/>
        </w:rPr>
      </w:pPr>
    </w:p>
    <w:p w:rsidR="00F836C9" w:rsidRPr="00B332E7" w:rsidRDefault="00F836C9" w:rsidP="00F836C9">
      <w:pPr>
        <w:pStyle w:val="ListeParagraf"/>
        <w:tabs>
          <w:tab w:val="center" w:pos="4896"/>
        </w:tabs>
        <w:jc w:val="center"/>
        <w:rPr>
          <w:rFonts w:ascii="Times New Roman" w:hAnsi="Times New Roman" w:cs="Times New Roman"/>
          <w:b/>
          <w:sz w:val="24"/>
          <w:szCs w:val="24"/>
        </w:rPr>
      </w:pPr>
    </w:p>
    <w:p w:rsidR="00F836C9" w:rsidRDefault="00F836C9" w:rsidP="00F836C9">
      <w:pPr>
        <w:pStyle w:val="ListeParagraf"/>
        <w:tabs>
          <w:tab w:val="center" w:pos="4896"/>
        </w:tabs>
        <w:jc w:val="center"/>
        <w:rPr>
          <w:rFonts w:ascii="Times New Roman" w:hAnsi="Times New Roman" w:cs="Times New Roman"/>
          <w:b/>
          <w:sz w:val="24"/>
          <w:szCs w:val="24"/>
        </w:rPr>
      </w:pPr>
    </w:p>
    <w:p w:rsidR="008A23FB" w:rsidRDefault="008A23FB" w:rsidP="00147F48">
      <w:pPr>
        <w:pStyle w:val="ListeParagraf"/>
        <w:tabs>
          <w:tab w:val="center" w:pos="4896"/>
        </w:tabs>
        <w:spacing w:after="160"/>
        <w:jc w:val="center"/>
        <w:rPr>
          <w:rFonts w:ascii="Times New Roman" w:hAnsi="Times New Roman" w:cs="Times New Roman"/>
          <w:b/>
          <w:sz w:val="24"/>
          <w:szCs w:val="24"/>
        </w:rPr>
      </w:pPr>
      <w:r w:rsidRPr="0037436C">
        <w:rPr>
          <w:rFonts w:ascii="Times New Roman" w:hAnsi="Times New Roman" w:cs="Times New Roman"/>
          <w:b/>
          <w:sz w:val="24"/>
          <w:szCs w:val="24"/>
        </w:rPr>
        <w:t>Giriş</w:t>
      </w:r>
    </w:p>
    <w:p w:rsidR="00147F48" w:rsidRPr="0037436C" w:rsidRDefault="00147F48" w:rsidP="00147F48">
      <w:pPr>
        <w:pStyle w:val="ListeParagraf"/>
        <w:tabs>
          <w:tab w:val="center" w:pos="4896"/>
        </w:tabs>
        <w:spacing w:after="160"/>
        <w:jc w:val="center"/>
        <w:rPr>
          <w:rFonts w:ascii="Times New Roman" w:hAnsi="Times New Roman" w:cs="Times New Roman"/>
          <w:b/>
          <w:sz w:val="24"/>
          <w:szCs w:val="24"/>
        </w:rPr>
      </w:pPr>
    </w:p>
    <w:p w:rsidR="005770B7" w:rsidRPr="000965B2" w:rsidRDefault="005770B7" w:rsidP="0002385E">
      <w:pPr>
        <w:pStyle w:val="ListeParagraf"/>
        <w:spacing w:after="120" w:line="360" w:lineRule="auto"/>
        <w:ind w:left="426" w:firstLine="283"/>
        <w:jc w:val="both"/>
        <w:rPr>
          <w:rFonts w:ascii="Times New Roman" w:hAnsi="Times New Roman" w:cs="Times New Roman"/>
          <w:sz w:val="24"/>
          <w:szCs w:val="24"/>
        </w:rPr>
      </w:pPr>
      <w:r w:rsidRPr="000965B2">
        <w:rPr>
          <w:rFonts w:ascii="Times New Roman" w:hAnsi="Times New Roman" w:cs="Times New Roman"/>
          <w:sz w:val="24"/>
          <w:szCs w:val="24"/>
        </w:rPr>
        <w:t xml:space="preserve"> </w:t>
      </w:r>
      <w:r w:rsidR="001571C5">
        <w:rPr>
          <w:rFonts w:ascii="Times New Roman" w:hAnsi="Times New Roman" w:cs="Times New Roman"/>
          <w:sz w:val="24"/>
          <w:szCs w:val="24"/>
        </w:rPr>
        <w:t xml:space="preserve">Geçmişte, </w:t>
      </w:r>
      <w:r w:rsidRPr="000965B2">
        <w:rPr>
          <w:rFonts w:ascii="Times New Roman" w:hAnsi="Times New Roman" w:cs="Times New Roman"/>
          <w:sz w:val="24"/>
          <w:szCs w:val="24"/>
        </w:rPr>
        <w:t xml:space="preserve">Teşkilât-ı </w:t>
      </w:r>
      <w:proofErr w:type="spellStart"/>
      <w:r w:rsidRPr="000965B2">
        <w:rPr>
          <w:rFonts w:ascii="Times New Roman" w:hAnsi="Times New Roman" w:cs="Times New Roman"/>
          <w:sz w:val="24"/>
          <w:szCs w:val="24"/>
        </w:rPr>
        <w:t>Esâsiye</w:t>
      </w:r>
      <w:proofErr w:type="spellEnd"/>
      <w:r w:rsidRPr="000965B2">
        <w:rPr>
          <w:rFonts w:ascii="Times New Roman" w:hAnsi="Times New Roman" w:cs="Times New Roman"/>
          <w:sz w:val="24"/>
          <w:szCs w:val="24"/>
        </w:rPr>
        <w:t xml:space="preserve"> Kanunu olarak </w:t>
      </w:r>
      <w:r w:rsidR="001571C5">
        <w:rPr>
          <w:rFonts w:ascii="Times New Roman" w:hAnsi="Times New Roman" w:cs="Times New Roman"/>
          <w:sz w:val="24"/>
          <w:szCs w:val="24"/>
        </w:rPr>
        <w:t xml:space="preserve">adlandırılan </w:t>
      </w:r>
      <w:r w:rsidR="001571C5" w:rsidRPr="000965B2">
        <w:rPr>
          <w:rFonts w:ascii="Times New Roman" w:hAnsi="Times New Roman" w:cs="Times New Roman"/>
          <w:sz w:val="24"/>
          <w:szCs w:val="24"/>
        </w:rPr>
        <w:t>Anayasa</w:t>
      </w:r>
      <w:r w:rsidRPr="000965B2">
        <w:rPr>
          <w:rFonts w:ascii="Times New Roman" w:hAnsi="Times New Roman" w:cs="Times New Roman"/>
          <w:sz w:val="24"/>
          <w:szCs w:val="24"/>
        </w:rPr>
        <w:t xml:space="preserve"> devletin temelde kuruluş amacı ve </w:t>
      </w:r>
      <w:proofErr w:type="gramStart"/>
      <w:r w:rsidRPr="000965B2">
        <w:rPr>
          <w:rFonts w:ascii="Times New Roman" w:hAnsi="Times New Roman" w:cs="Times New Roman"/>
          <w:sz w:val="24"/>
          <w:szCs w:val="24"/>
        </w:rPr>
        <w:t>örgütlenmesi  ile</w:t>
      </w:r>
      <w:proofErr w:type="gramEnd"/>
      <w:r w:rsidRPr="000965B2">
        <w:rPr>
          <w:rFonts w:ascii="Times New Roman" w:hAnsi="Times New Roman" w:cs="Times New Roman"/>
          <w:sz w:val="24"/>
          <w:szCs w:val="24"/>
        </w:rPr>
        <w:t xml:space="preserve"> beraber devlet içinde yaşayan   bireylerin hak, özgürlük ve yükümlülüklerini düzenleyen, bildiren temel kanundur. 18. Yüzyılın sonlarına doğru önce ABD’de sonra da Fransa’da yazılı Anayasalar </w:t>
      </w:r>
      <w:r w:rsidR="00BE4847" w:rsidRPr="000965B2">
        <w:rPr>
          <w:rFonts w:ascii="Times New Roman" w:hAnsi="Times New Roman" w:cs="Times New Roman"/>
          <w:sz w:val="24"/>
          <w:szCs w:val="24"/>
        </w:rPr>
        <w:t>şeklinde ortaya çıkmıştır.</w:t>
      </w:r>
      <w:r w:rsidRPr="000965B2">
        <w:rPr>
          <w:rFonts w:ascii="Times New Roman" w:hAnsi="Times New Roman" w:cs="Times New Roman"/>
          <w:sz w:val="24"/>
          <w:szCs w:val="24"/>
        </w:rPr>
        <w:t xml:space="preserve"> </w:t>
      </w:r>
      <w:r w:rsidR="00BE4847" w:rsidRPr="000965B2">
        <w:rPr>
          <w:rFonts w:ascii="Times New Roman" w:hAnsi="Times New Roman" w:cs="Times New Roman"/>
          <w:sz w:val="24"/>
          <w:szCs w:val="24"/>
        </w:rPr>
        <w:t xml:space="preserve">Anayasanın ortaya çıkmasının temel </w:t>
      </w:r>
      <w:r w:rsidR="001571C5" w:rsidRPr="000965B2">
        <w:rPr>
          <w:rFonts w:ascii="Times New Roman" w:hAnsi="Times New Roman" w:cs="Times New Roman"/>
          <w:sz w:val="24"/>
          <w:szCs w:val="24"/>
        </w:rPr>
        <w:t>dayanağı ise</w:t>
      </w:r>
      <w:r w:rsidRPr="000965B2">
        <w:rPr>
          <w:rFonts w:ascii="Times New Roman" w:hAnsi="Times New Roman" w:cs="Times New Roman"/>
          <w:sz w:val="24"/>
          <w:szCs w:val="24"/>
        </w:rPr>
        <w:t xml:space="preserve"> devletin kuruluşunun temeli ile ilgili yazılı ve yazısız tüm kuralları dağınık görünümden </w:t>
      </w:r>
      <w:r w:rsidR="00EC4243">
        <w:rPr>
          <w:rFonts w:ascii="Times New Roman" w:hAnsi="Times New Roman" w:cs="Times New Roman"/>
          <w:sz w:val="24"/>
          <w:szCs w:val="24"/>
        </w:rPr>
        <w:t>kurtararak tek metin halinde uyarlamak</w:t>
      </w:r>
      <w:r w:rsidRPr="000965B2">
        <w:rPr>
          <w:rFonts w:ascii="Times New Roman" w:hAnsi="Times New Roman" w:cs="Times New Roman"/>
          <w:sz w:val="24"/>
          <w:szCs w:val="24"/>
        </w:rPr>
        <w:t>, uyumlu ve tutarlı bir bütünlük ortaya çıkartmaktı</w:t>
      </w:r>
      <w:r w:rsidR="00BE4847" w:rsidRPr="000965B2">
        <w:rPr>
          <w:rFonts w:ascii="Times New Roman" w:hAnsi="Times New Roman" w:cs="Times New Roman"/>
          <w:sz w:val="24"/>
          <w:szCs w:val="24"/>
        </w:rPr>
        <w:t>r</w:t>
      </w:r>
      <w:r w:rsidRPr="000965B2">
        <w:rPr>
          <w:rFonts w:ascii="Times New Roman" w:hAnsi="Times New Roman" w:cs="Times New Roman"/>
          <w:sz w:val="24"/>
          <w:szCs w:val="24"/>
        </w:rPr>
        <w:t xml:space="preserve">. Bu eğilim, temelini </w:t>
      </w:r>
      <w:proofErr w:type="spellStart"/>
      <w:r w:rsidRPr="000965B2">
        <w:rPr>
          <w:rFonts w:ascii="Times New Roman" w:hAnsi="Times New Roman" w:cs="Times New Roman"/>
          <w:sz w:val="24"/>
          <w:szCs w:val="24"/>
        </w:rPr>
        <w:t>akılcılılık</w:t>
      </w:r>
      <w:proofErr w:type="spellEnd"/>
      <w:r w:rsidRPr="000965B2">
        <w:rPr>
          <w:rFonts w:ascii="Times New Roman" w:hAnsi="Times New Roman" w:cs="Times New Roman"/>
          <w:sz w:val="24"/>
          <w:szCs w:val="24"/>
        </w:rPr>
        <w:t xml:space="preserve"> (rasyonalizm) yaklaşımından al</w:t>
      </w:r>
      <w:r w:rsidR="00BE4847" w:rsidRPr="000965B2">
        <w:rPr>
          <w:rFonts w:ascii="Times New Roman" w:hAnsi="Times New Roman" w:cs="Times New Roman"/>
          <w:sz w:val="24"/>
          <w:szCs w:val="24"/>
        </w:rPr>
        <w:t>mıştır</w:t>
      </w:r>
      <w:r w:rsidRPr="000965B2">
        <w:rPr>
          <w:rFonts w:ascii="Times New Roman" w:hAnsi="Times New Roman" w:cs="Times New Roman"/>
          <w:sz w:val="24"/>
          <w:szCs w:val="24"/>
        </w:rPr>
        <w:t xml:space="preserve">. </w:t>
      </w:r>
      <w:r w:rsidR="00BE4847" w:rsidRPr="000965B2">
        <w:rPr>
          <w:rFonts w:ascii="Times New Roman" w:hAnsi="Times New Roman" w:cs="Times New Roman"/>
          <w:sz w:val="24"/>
          <w:szCs w:val="24"/>
        </w:rPr>
        <w:t>Küreselleşen</w:t>
      </w:r>
      <w:r w:rsidRPr="000965B2">
        <w:rPr>
          <w:rFonts w:ascii="Times New Roman" w:hAnsi="Times New Roman" w:cs="Times New Roman"/>
          <w:sz w:val="24"/>
          <w:szCs w:val="24"/>
        </w:rPr>
        <w:t xml:space="preserve"> dünyamızda ise Anayasa denilince akla bu denli geniş bir tanımlamadan </w:t>
      </w:r>
      <w:r w:rsidR="00BE4847" w:rsidRPr="000965B2">
        <w:rPr>
          <w:rFonts w:ascii="Times New Roman" w:hAnsi="Times New Roman" w:cs="Times New Roman"/>
          <w:sz w:val="24"/>
          <w:szCs w:val="24"/>
        </w:rPr>
        <w:t>çok</w:t>
      </w:r>
      <w:r w:rsidRPr="000965B2">
        <w:rPr>
          <w:rFonts w:ascii="Times New Roman" w:hAnsi="Times New Roman" w:cs="Times New Roman"/>
          <w:sz w:val="24"/>
          <w:szCs w:val="24"/>
        </w:rPr>
        <w:t xml:space="preserve"> sadece yazılı bi</w:t>
      </w:r>
      <w:r w:rsidR="000F2B56">
        <w:rPr>
          <w:rFonts w:ascii="Times New Roman" w:hAnsi="Times New Roman" w:cs="Times New Roman"/>
          <w:sz w:val="24"/>
          <w:szCs w:val="24"/>
        </w:rPr>
        <w:t>r temel kanun akla gelmektedir (</w:t>
      </w:r>
      <w:r w:rsidRPr="000965B2">
        <w:rPr>
          <w:rFonts w:ascii="Times New Roman" w:hAnsi="Times New Roman" w:cs="Times New Roman"/>
          <w:sz w:val="24"/>
          <w:szCs w:val="24"/>
        </w:rPr>
        <w:t>Doğan, 2005).</w:t>
      </w:r>
    </w:p>
    <w:p w:rsidR="005770B7" w:rsidRPr="000965B2" w:rsidRDefault="005770B7" w:rsidP="0002385E">
      <w:pPr>
        <w:spacing w:after="120" w:line="360" w:lineRule="auto"/>
        <w:ind w:left="426" w:hanging="426"/>
        <w:jc w:val="both"/>
        <w:rPr>
          <w:rFonts w:ascii="Times New Roman" w:hAnsi="Times New Roman" w:cs="Times New Roman"/>
          <w:sz w:val="24"/>
          <w:szCs w:val="24"/>
        </w:rPr>
      </w:pPr>
      <w:r w:rsidRPr="000965B2">
        <w:rPr>
          <w:rFonts w:ascii="Times New Roman" w:hAnsi="Times New Roman" w:cs="Times New Roman"/>
          <w:sz w:val="24"/>
          <w:szCs w:val="24"/>
        </w:rPr>
        <w:t xml:space="preserve">            </w:t>
      </w:r>
      <w:r w:rsidR="00BE4847" w:rsidRPr="000965B2">
        <w:rPr>
          <w:rFonts w:ascii="Times New Roman" w:hAnsi="Times New Roman" w:cs="Times New Roman"/>
          <w:sz w:val="24"/>
          <w:szCs w:val="24"/>
        </w:rPr>
        <w:t>Anayasa</w:t>
      </w:r>
      <w:r w:rsidRPr="000965B2">
        <w:rPr>
          <w:rFonts w:ascii="Times New Roman" w:hAnsi="Times New Roman" w:cs="Times New Roman"/>
          <w:sz w:val="24"/>
          <w:szCs w:val="24"/>
        </w:rPr>
        <w:t xml:space="preserve"> bireylerin hak, özgürlük ve yükümlülüklerini bildiren yazılı kanunlardır</w:t>
      </w:r>
      <w:r w:rsidR="00BE4847" w:rsidRPr="000965B2">
        <w:rPr>
          <w:rFonts w:ascii="Times New Roman" w:hAnsi="Times New Roman" w:cs="Times New Roman"/>
          <w:sz w:val="24"/>
          <w:szCs w:val="24"/>
        </w:rPr>
        <w:t>.</w:t>
      </w:r>
      <w:r w:rsidRPr="000965B2">
        <w:rPr>
          <w:rFonts w:ascii="Times New Roman" w:hAnsi="Times New Roman" w:cs="Times New Roman"/>
          <w:sz w:val="24"/>
          <w:szCs w:val="24"/>
        </w:rPr>
        <w:t xml:space="preserve"> </w:t>
      </w:r>
      <w:r w:rsidR="00BE4847" w:rsidRPr="000965B2">
        <w:rPr>
          <w:rFonts w:ascii="Times New Roman" w:hAnsi="Times New Roman" w:cs="Times New Roman"/>
          <w:sz w:val="24"/>
          <w:szCs w:val="24"/>
        </w:rPr>
        <w:t xml:space="preserve">Bu kanunlara </w:t>
      </w:r>
      <w:r w:rsidRPr="000965B2">
        <w:rPr>
          <w:rFonts w:ascii="Times New Roman" w:hAnsi="Times New Roman" w:cs="Times New Roman"/>
          <w:sz w:val="24"/>
          <w:szCs w:val="24"/>
        </w:rPr>
        <w:t>uyan bireylere de</w:t>
      </w:r>
      <w:r w:rsidR="00BE4847" w:rsidRPr="000965B2">
        <w:rPr>
          <w:rFonts w:ascii="Times New Roman" w:hAnsi="Times New Roman" w:cs="Times New Roman"/>
          <w:sz w:val="24"/>
          <w:szCs w:val="24"/>
        </w:rPr>
        <w:t xml:space="preserve"> anayasaya göre</w:t>
      </w:r>
      <w:r w:rsidRPr="000965B2">
        <w:rPr>
          <w:rFonts w:ascii="Times New Roman" w:hAnsi="Times New Roman" w:cs="Times New Roman"/>
          <w:sz w:val="24"/>
          <w:szCs w:val="24"/>
        </w:rPr>
        <w:t xml:space="preserve"> ‘vatandaş’ denmektedir. </w:t>
      </w:r>
      <w:r w:rsidR="00BE4847" w:rsidRPr="000965B2">
        <w:rPr>
          <w:rFonts w:ascii="Times New Roman" w:hAnsi="Times New Roman" w:cs="Times New Roman"/>
          <w:sz w:val="24"/>
          <w:szCs w:val="24"/>
        </w:rPr>
        <w:t>Bu çerçevede v</w:t>
      </w:r>
      <w:r w:rsidRPr="000965B2">
        <w:rPr>
          <w:rFonts w:ascii="Times New Roman" w:hAnsi="Times New Roman" w:cs="Times New Roman"/>
          <w:sz w:val="24"/>
          <w:szCs w:val="24"/>
        </w:rPr>
        <w:t>atandaşlık bir devlet veya millet tarafından bireye atfedilen yasal bir statüdür (</w:t>
      </w:r>
      <w:proofErr w:type="spellStart"/>
      <w:r w:rsidRPr="000965B2">
        <w:rPr>
          <w:rFonts w:ascii="Times New Roman" w:hAnsi="Times New Roman" w:cs="Times New Roman"/>
          <w:sz w:val="24"/>
          <w:szCs w:val="24"/>
        </w:rPr>
        <w:t>Engle</w:t>
      </w:r>
      <w:proofErr w:type="spellEnd"/>
      <w:r w:rsidRPr="000965B2">
        <w:rPr>
          <w:rFonts w:ascii="Times New Roman" w:hAnsi="Times New Roman" w:cs="Times New Roman"/>
          <w:sz w:val="24"/>
          <w:szCs w:val="24"/>
        </w:rPr>
        <w:t xml:space="preserve"> ve </w:t>
      </w:r>
      <w:proofErr w:type="spellStart"/>
      <w:r w:rsidRPr="000965B2">
        <w:rPr>
          <w:rFonts w:ascii="Times New Roman" w:hAnsi="Times New Roman" w:cs="Times New Roman"/>
          <w:sz w:val="24"/>
          <w:szCs w:val="24"/>
        </w:rPr>
        <w:t>Ochoa</w:t>
      </w:r>
      <w:proofErr w:type="spellEnd"/>
      <w:r w:rsidRPr="000965B2">
        <w:rPr>
          <w:rFonts w:ascii="Times New Roman" w:hAnsi="Times New Roman" w:cs="Times New Roman"/>
          <w:sz w:val="24"/>
          <w:szCs w:val="24"/>
        </w:rPr>
        <w:t>, 1988</w:t>
      </w:r>
      <w:r w:rsidR="00D12479" w:rsidRPr="000965B2">
        <w:rPr>
          <w:rFonts w:ascii="Times New Roman" w:hAnsi="Times New Roman" w:cs="Times New Roman"/>
          <w:sz w:val="24"/>
          <w:szCs w:val="24"/>
        </w:rPr>
        <w:t xml:space="preserve">, </w:t>
      </w:r>
      <w:proofErr w:type="spellStart"/>
      <w:r w:rsidR="00D12479" w:rsidRPr="000965B2">
        <w:rPr>
          <w:rFonts w:ascii="Times New Roman" w:hAnsi="Times New Roman" w:cs="Times New Roman"/>
          <w:sz w:val="24"/>
          <w:szCs w:val="24"/>
        </w:rPr>
        <w:t>Akt</w:t>
      </w:r>
      <w:proofErr w:type="spellEnd"/>
      <w:r w:rsidRPr="000965B2">
        <w:rPr>
          <w:rFonts w:ascii="Times New Roman" w:hAnsi="Times New Roman" w:cs="Times New Roman"/>
          <w:sz w:val="24"/>
          <w:szCs w:val="24"/>
        </w:rPr>
        <w:t xml:space="preserve">; </w:t>
      </w:r>
      <w:proofErr w:type="spellStart"/>
      <w:r w:rsidRPr="000965B2">
        <w:rPr>
          <w:rFonts w:ascii="Times New Roman" w:hAnsi="Times New Roman" w:cs="Times New Roman"/>
          <w:sz w:val="24"/>
          <w:szCs w:val="24"/>
        </w:rPr>
        <w:t>Merey</w:t>
      </w:r>
      <w:proofErr w:type="spellEnd"/>
      <w:r w:rsidRPr="000965B2">
        <w:rPr>
          <w:rFonts w:ascii="Times New Roman" w:hAnsi="Times New Roman" w:cs="Times New Roman"/>
          <w:sz w:val="24"/>
          <w:szCs w:val="24"/>
        </w:rPr>
        <w:t>, Karatekin ve Kuş,  2012 ).</w:t>
      </w:r>
    </w:p>
    <w:p w:rsidR="005770B7" w:rsidRPr="000965B2" w:rsidRDefault="005770B7" w:rsidP="0002385E">
      <w:pPr>
        <w:spacing w:after="120" w:line="360" w:lineRule="auto"/>
        <w:ind w:left="426" w:hanging="426"/>
        <w:jc w:val="both"/>
        <w:rPr>
          <w:rFonts w:ascii="Times New Roman" w:hAnsi="Times New Roman" w:cs="Times New Roman"/>
          <w:sz w:val="24"/>
          <w:szCs w:val="24"/>
        </w:rPr>
      </w:pPr>
      <w:r w:rsidRPr="000965B2">
        <w:rPr>
          <w:rFonts w:ascii="Times New Roman" w:hAnsi="Times New Roman" w:cs="Times New Roman"/>
          <w:sz w:val="24"/>
          <w:szCs w:val="24"/>
        </w:rPr>
        <w:t xml:space="preserve">            Vatandaş</w:t>
      </w:r>
      <w:r w:rsidR="001571C5">
        <w:rPr>
          <w:rFonts w:ascii="Times New Roman" w:hAnsi="Times New Roman" w:cs="Times New Roman"/>
          <w:sz w:val="24"/>
          <w:szCs w:val="24"/>
        </w:rPr>
        <w:t xml:space="preserve"> ise b</w:t>
      </w:r>
      <w:r w:rsidRPr="000965B2">
        <w:rPr>
          <w:rFonts w:ascii="Times New Roman" w:hAnsi="Times New Roman" w:cs="Times New Roman"/>
          <w:sz w:val="24"/>
          <w:szCs w:val="24"/>
        </w:rPr>
        <w:t>enimsenmiş onaylanmış değer ve ilkeleri ihlal etmeyen, belirli bir inanç ve değerlere sahip, ulusal ve evrensel kabul edilen değerlere saygı gösteren,</w:t>
      </w:r>
      <w:r w:rsidR="00BE4847" w:rsidRPr="000965B2">
        <w:rPr>
          <w:rFonts w:ascii="Times New Roman" w:hAnsi="Times New Roman" w:cs="Times New Roman"/>
          <w:sz w:val="24"/>
          <w:szCs w:val="24"/>
        </w:rPr>
        <w:t xml:space="preserve"> bunları </w:t>
      </w:r>
      <w:r w:rsidR="001571C5" w:rsidRPr="000965B2">
        <w:rPr>
          <w:rFonts w:ascii="Times New Roman" w:hAnsi="Times New Roman" w:cs="Times New Roman"/>
          <w:sz w:val="24"/>
          <w:szCs w:val="24"/>
        </w:rPr>
        <w:t xml:space="preserve">uygulayan </w:t>
      </w:r>
      <w:r w:rsidR="001571C5">
        <w:rPr>
          <w:rFonts w:ascii="Times New Roman" w:hAnsi="Times New Roman" w:cs="Times New Roman"/>
          <w:sz w:val="24"/>
          <w:szCs w:val="24"/>
        </w:rPr>
        <w:t xml:space="preserve">bireyler şeklinde tanımlanmaktadır.  </w:t>
      </w:r>
      <w:r w:rsidRPr="000965B2">
        <w:rPr>
          <w:rFonts w:ascii="Times New Roman" w:hAnsi="Times New Roman" w:cs="Times New Roman"/>
          <w:sz w:val="24"/>
          <w:szCs w:val="24"/>
        </w:rPr>
        <w:t xml:space="preserve"> </w:t>
      </w:r>
      <w:r w:rsidR="00BE4847" w:rsidRPr="000965B2">
        <w:rPr>
          <w:rFonts w:ascii="Times New Roman" w:hAnsi="Times New Roman" w:cs="Times New Roman"/>
          <w:sz w:val="24"/>
          <w:szCs w:val="24"/>
        </w:rPr>
        <w:t>Bunlar</w:t>
      </w:r>
      <w:r w:rsidRPr="000965B2">
        <w:rPr>
          <w:rFonts w:ascii="Times New Roman" w:hAnsi="Times New Roman" w:cs="Times New Roman"/>
          <w:sz w:val="24"/>
          <w:szCs w:val="24"/>
        </w:rPr>
        <w:t xml:space="preserve"> göz önünde bulundurulduğunda birey, bir vatandaş olarak kendisinden istenen v</w:t>
      </w:r>
      <w:r w:rsidR="00BE4847" w:rsidRPr="000965B2">
        <w:rPr>
          <w:rFonts w:ascii="Times New Roman" w:hAnsi="Times New Roman" w:cs="Times New Roman"/>
          <w:sz w:val="24"/>
          <w:szCs w:val="24"/>
        </w:rPr>
        <w:t xml:space="preserve">e beklenen görevleri bilen aynı zamanda </w:t>
      </w:r>
      <w:r w:rsidRPr="000965B2">
        <w:rPr>
          <w:rFonts w:ascii="Times New Roman" w:hAnsi="Times New Roman" w:cs="Times New Roman"/>
          <w:sz w:val="24"/>
          <w:szCs w:val="24"/>
        </w:rPr>
        <w:t xml:space="preserve"> bun</w:t>
      </w:r>
      <w:r w:rsidR="00BE4847" w:rsidRPr="000965B2">
        <w:rPr>
          <w:rFonts w:ascii="Times New Roman" w:hAnsi="Times New Roman" w:cs="Times New Roman"/>
          <w:sz w:val="24"/>
          <w:szCs w:val="24"/>
        </w:rPr>
        <w:t xml:space="preserve">ları uygulayan kişilerdir </w:t>
      </w:r>
      <w:r w:rsidRPr="000965B2">
        <w:rPr>
          <w:rFonts w:ascii="Times New Roman" w:hAnsi="Times New Roman" w:cs="Times New Roman"/>
          <w:sz w:val="24"/>
          <w:szCs w:val="24"/>
        </w:rPr>
        <w:t>(</w:t>
      </w:r>
      <w:proofErr w:type="spellStart"/>
      <w:r w:rsidRPr="000965B2">
        <w:rPr>
          <w:rFonts w:ascii="Times New Roman" w:hAnsi="Times New Roman" w:cs="Times New Roman"/>
          <w:sz w:val="24"/>
          <w:szCs w:val="24"/>
        </w:rPr>
        <w:t>Barth</w:t>
      </w:r>
      <w:proofErr w:type="spellEnd"/>
      <w:r w:rsidRPr="000965B2">
        <w:rPr>
          <w:rFonts w:ascii="Times New Roman" w:hAnsi="Times New Roman" w:cs="Times New Roman"/>
          <w:sz w:val="24"/>
          <w:szCs w:val="24"/>
        </w:rPr>
        <w:t xml:space="preserve"> ve Demirtaş, 1997</w:t>
      </w:r>
      <w:r w:rsidR="00F009E4" w:rsidRPr="000965B2">
        <w:rPr>
          <w:rFonts w:ascii="Times New Roman" w:hAnsi="Times New Roman" w:cs="Times New Roman"/>
          <w:sz w:val="24"/>
          <w:szCs w:val="24"/>
        </w:rPr>
        <w:t>).</w:t>
      </w:r>
    </w:p>
    <w:p w:rsidR="005770B7" w:rsidRPr="000965B2" w:rsidRDefault="00BE4847" w:rsidP="0002385E">
      <w:pPr>
        <w:spacing w:after="120" w:line="360" w:lineRule="auto"/>
        <w:ind w:left="426" w:hanging="426"/>
        <w:jc w:val="both"/>
        <w:rPr>
          <w:rFonts w:ascii="Times New Roman" w:hAnsi="Times New Roman" w:cs="Times New Roman"/>
          <w:sz w:val="24"/>
          <w:szCs w:val="24"/>
        </w:rPr>
      </w:pPr>
      <w:r w:rsidRPr="000965B2">
        <w:rPr>
          <w:rFonts w:ascii="Times New Roman" w:hAnsi="Times New Roman" w:cs="Times New Roman"/>
          <w:sz w:val="24"/>
          <w:szCs w:val="24"/>
        </w:rPr>
        <w:t xml:space="preserve">             Kan (2009)</w:t>
      </w:r>
      <w:r w:rsidR="00F009E4" w:rsidRPr="000965B2">
        <w:rPr>
          <w:rFonts w:ascii="Times New Roman" w:hAnsi="Times New Roman" w:cs="Times New Roman"/>
          <w:sz w:val="24"/>
          <w:szCs w:val="24"/>
        </w:rPr>
        <w:t xml:space="preserve"> ise</w:t>
      </w:r>
      <w:r w:rsidR="005770B7" w:rsidRPr="000965B2">
        <w:rPr>
          <w:rFonts w:ascii="Times New Roman" w:hAnsi="Times New Roman" w:cs="Times New Roman"/>
          <w:sz w:val="24"/>
          <w:szCs w:val="24"/>
        </w:rPr>
        <w:t xml:space="preserve"> ülkelerin vatandaşlık </w:t>
      </w:r>
      <w:r w:rsidRPr="000965B2">
        <w:rPr>
          <w:rFonts w:ascii="Times New Roman" w:hAnsi="Times New Roman" w:cs="Times New Roman"/>
          <w:sz w:val="24"/>
          <w:szCs w:val="24"/>
        </w:rPr>
        <w:t>kavramını</w:t>
      </w:r>
      <w:r w:rsidR="005770B7" w:rsidRPr="000965B2">
        <w:rPr>
          <w:rFonts w:ascii="Times New Roman" w:hAnsi="Times New Roman" w:cs="Times New Roman"/>
          <w:sz w:val="24"/>
          <w:szCs w:val="24"/>
        </w:rPr>
        <w:t xml:space="preserve">, başlangıçta var </w:t>
      </w:r>
      <w:r w:rsidR="001571C5" w:rsidRPr="000965B2">
        <w:rPr>
          <w:rFonts w:ascii="Times New Roman" w:hAnsi="Times New Roman" w:cs="Times New Roman"/>
          <w:sz w:val="24"/>
          <w:szCs w:val="24"/>
        </w:rPr>
        <w:t>olan ödev</w:t>
      </w:r>
      <w:r w:rsidR="005770B7" w:rsidRPr="000965B2">
        <w:rPr>
          <w:rFonts w:ascii="Times New Roman" w:hAnsi="Times New Roman" w:cs="Times New Roman"/>
          <w:sz w:val="24"/>
          <w:szCs w:val="24"/>
        </w:rPr>
        <w:t xml:space="preserve"> </w:t>
      </w:r>
      <w:r w:rsidR="001571C5" w:rsidRPr="000965B2">
        <w:rPr>
          <w:rFonts w:ascii="Times New Roman" w:hAnsi="Times New Roman" w:cs="Times New Roman"/>
          <w:sz w:val="24"/>
          <w:szCs w:val="24"/>
        </w:rPr>
        <w:t>ve yükümlülüklere</w:t>
      </w:r>
      <w:r w:rsidR="005770B7" w:rsidRPr="000965B2">
        <w:rPr>
          <w:rFonts w:ascii="Times New Roman" w:hAnsi="Times New Roman" w:cs="Times New Roman"/>
          <w:sz w:val="24"/>
          <w:szCs w:val="24"/>
        </w:rPr>
        <w:t xml:space="preserve"> uygun davranan sorumluluk yetis</w:t>
      </w:r>
      <w:r w:rsidRPr="000965B2">
        <w:rPr>
          <w:rFonts w:ascii="Times New Roman" w:hAnsi="Times New Roman" w:cs="Times New Roman"/>
          <w:sz w:val="24"/>
          <w:szCs w:val="24"/>
        </w:rPr>
        <w:t>ine sahip vatandaş y</w:t>
      </w:r>
      <w:r w:rsidR="001571C5">
        <w:rPr>
          <w:rFonts w:ascii="Times New Roman" w:hAnsi="Times New Roman" w:cs="Times New Roman"/>
          <w:sz w:val="24"/>
          <w:szCs w:val="24"/>
        </w:rPr>
        <w:t xml:space="preserve">etiştirmek şeklinde ifade etmiştir. </w:t>
      </w:r>
    </w:p>
    <w:p w:rsidR="00D97953" w:rsidRPr="000965B2" w:rsidRDefault="00D97953" w:rsidP="0002385E">
      <w:pPr>
        <w:spacing w:after="120" w:line="360" w:lineRule="auto"/>
        <w:ind w:left="426" w:hanging="426"/>
        <w:jc w:val="both"/>
        <w:rPr>
          <w:rFonts w:ascii="Times New Roman" w:hAnsi="Times New Roman" w:cs="Times New Roman"/>
          <w:sz w:val="24"/>
          <w:szCs w:val="24"/>
        </w:rPr>
      </w:pPr>
      <w:r w:rsidRPr="000965B2">
        <w:rPr>
          <w:rFonts w:ascii="Times New Roman" w:hAnsi="Times New Roman" w:cs="Times New Roman"/>
          <w:sz w:val="24"/>
          <w:szCs w:val="24"/>
        </w:rPr>
        <w:t xml:space="preserve">             Dünya çapında yaşanan teknolojik gelişmeler, küreselleşme bir diğer adıyla dijitalleşme diye bir </w:t>
      </w:r>
      <w:r w:rsidR="001571C5" w:rsidRPr="000965B2">
        <w:rPr>
          <w:rFonts w:ascii="Times New Roman" w:hAnsi="Times New Roman" w:cs="Times New Roman"/>
          <w:sz w:val="24"/>
          <w:szCs w:val="24"/>
        </w:rPr>
        <w:t>kavramı</w:t>
      </w:r>
      <w:r w:rsidR="001571C5">
        <w:rPr>
          <w:rFonts w:ascii="Times New Roman" w:hAnsi="Times New Roman" w:cs="Times New Roman"/>
          <w:sz w:val="24"/>
          <w:szCs w:val="24"/>
        </w:rPr>
        <w:t>nı</w:t>
      </w:r>
      <w:r w:rsidR="001571C5" w:rsidRPr="000965B2">
        <w:rPr>
          <w:rFonts w:ascii="Times New Roman" w:hAnsi="Times New Roman" w:cs="Times New Roman"/>
          <w:sz w:val="24"/>
          <w:szCs w:val="24"/>
        </w:rPr>
        <w:t xml:space="preserve"> ortaya</w:t>
      </w:r>
      <w:r w:rsidRPr="000965B2">
        <w:rPr>
          <w:rFonts w:ascii="Times New Roman" w:hAnsi="Times New Roman" w:cs="Times New Roman"/>
          <w:sz w:val="24"/>
          <w:szCs w:val="24"/>
        </w:rPr>
        <w:t xml:space="preserve"> çıkarmıştır. Dijitalleşme, ortaya çıktığında ekonomik ve ticari işlerde kullanılan bir kavramken bugün sosyal medyanın ve internet ortamındaki sosyal alanların da oluşmasıyla kavram içeriği zenginle</w:t>
      </w:r>
      <w:r w:rsidR="00151990" w:rsidRPr="000965B2">
        <w:rPr>
          <w:rFonts w:ascii="Times New Roman" w:hAnsi="Times New Roman" w:cs="Times New Roman"/>
          <w:sz w:val="24"/>
          <w:szCs w:val="24"/>
        </w:rPr>
        <w:t>şmeye, çeşitlenmeye başlamıştır</w:t>
      </w:r>
      <w:r w:rsidR="001571C5">
        <w:rPr>
          <w:rFonts w:ascii="Times New Roman" w:hAnsi="Times New Roman" w:cs="Times New Roman"/>
          <w:sz w:val="24"/>
          <w:szCs w:val="24"/>
        </w:rPr>
        <w:t xml:space="preserve"> </w:t>
      </w:r>
      <w:r w:rsidR="00151990" w:rsidRPr="000965B2">
        <w:rPr>
          <w:rFonts w:ascii="Times New Roman" w:hAnsi="Times New Roman" w:cs="Times New Roman"/>
          <w:sz w:val="24"/>
          <w:szCs w:val="24"/>
        </w:rPr>
        <w:t>(Tezcan, 2004)</w:t>
      </w:r>
      <w:r w:rsidR="001571C5">
        <w:rPr>
          <w:rFonts w:ascii="Times New Roman" w:hAnsi="Times New Roman" w:cs="Times New Roman"/>
          <w:sz w:val="24"/>
          <w:szCs w:val="24"/>
        </w:rPr>
        <w:t xml:space="preserve">. </w:t>
      </w:r>
    </w:p>
    <w:p w:rsidR="00D97953" w:rsidRPr="000965B2" w:rsidRDefault="00980C0F" w:rsidP="0002385E">
      <w:pPr>
        <w:spacing w:after="120" w:line="360" w:lineRule="auto"/>
        <w:ind w:left="426" w:hanging="426"/>
        <w:jc w:val="both"/>
        <w:rPr>
          <w:rFonts w:ascii="Times New Roman" w:hAnsi="Times New Roman" w:cs="Times New Roman"/>
          <w:sz w:val="24"/>
          <w:szCs w:val="24"/>
        </w:rPr>
      </w:pPr>
      <w:r w:rsidRPr="000965B2">
        <w:rPr>
          <w:rFonts w:ascii="Times New Roman" w:hAnsi="Times New Roman" w:cs="Times New Roman"/>
          <w:sz w:val="24"/>
          <w:szCs w:val="24"/>
        </w:rPr>
        <w:t xml:space="preserve">            </w:t>
      </w:r>
      <w:r w:rsidR="00F009E4" w:rsidRPr="000965B2">
        <w:rPr>
          <w:rFonts w:ascii="Times New Roman" w:hAnsi="Times New Roman" w:cs="Times New Roman"/>
          <w:sz w:val="24"/>
          <w:szCs w:val="24"/>
        </w:rPr>
        <w:t>Teknolojik</w:t>
      </w:r>
      <w:r w:rsidR="00D97953" w:rsidRPr="000965B2">
        <w:rPr>
          <w:rFonts w:ascii="Times New Roman" w:hAnsi="Times New Roman" w:cs="Times New Roman"/>
          <w:sz w:val="24"/>
          <w:szCs w:val="24"/>
        </w:rPr>
        <w:t xml:space="preserve"> aletler ve internet</w:t>
      </w:r>
      <w:r w:rsidR="00F009E4" w:rsidRPr="000965B2">
        <w:rPr>
          <w:rFonts w:ascii="Times New Roman" w:hAnsi="Times New Roman" w:cs="Times New Roman"/>
          <w:sz w:val="24"/>
          <w:szCs w:val="24"/>
        </w:rPr>
        <w:t>,</w:t>
      </w:r>
      <w:r w:rsidR="00D97953" w:rsidRPr="000965B2">
        <w:rPr>
          <w:rFonts w:ascii="Times New Roman" w:hAnsi="Times New Roman" w:cs="Times New Roman"/>
          <w:sz w:val="24"/>
          <w:szCs w:val="24"/>
        </w:rPr>
        <w:t xml:space="preserve"> gelişen teknolojinin başlıca unsurları olarak görülürken mobil uygulamalar ve sosyal medya bu unsurların yarattığı değişimler olarak </w:t>
      </w:r>
      <w:r w:rsidR="00D97953" w:rsidRPr="000965B2">
        <w:rPr>
          <w:rFonts w:ascii="Times New Roman" w:hAnsi="Times New Roman" w:cs="Times New Roman"/>
          <w:sz w:val="24"/>
          <w:szCs w:val="24"/>
        </w:rPr>
        <w:lastRenderedPageBreak/>
        <w:t xml:space="preserve">değerlendirilebilir. Değişimler ortaya çıktıkça ihtiyaç </w:t>
      </w:r>
      <w:r w:rsidR="001571C5" w:rsidRPr="000965B2">
        <w:rPr>
          <w:rFonts w:ascii="Times New Roman" w:hAnsi="Times New Roman" w:cs="Times New Roman"/>
          <w:sz w:val="24"/>
          <w:szCs w:val="24"/>
        </w:rPr>
        <w:t>duyulan hemen</w:t>
      </w:r>
      <w:r w:rsidR="00D97953" w:rsidRPr="000965B2">
        <w:rPr>
          <w:rFonts w:ascii="Times New Roman" w:hAnsi="Times New Roman" w:cs="Times New Roman"/>
          <w:sz w:val="24"/>
          <w:szCs w:val="24"/>
        </w:rPr>
        <w:t xml:space="preserve"> her şey elektronik ortamlardan temin etmeye başlandı. Bunların başında e- ticaret, e-devlet, e-kitap, e-</w:t>
      </w:r>
      <w:r w:rsidR="001571C5" w:rsidRPr="000965B2">
        <w:rPr>
          <w:rFonts w:ascii="Times New Roman" w:hAnsi="Times New Roman" w:cs="Times New Roman"/>
          <w:sz w:val="24"/>
          <w:szCs w:val="24"/>
        </w:rPr>
        <w:t>nabız gibi</w:t>
      </w:r>
      <w:r w:rsidR="00D97953" w:rsidRPr="000965B2">
        <w:rPr>
          <w:rFonts w:ascii="Times New Roman" w:hAnsi="Times New Roman" w:cs="Times New Roman"/>
          <w:sz w:val="24"/>
          <w:szCs w:val="24"/>
        </w:rPr>
        <w:t xml:space="preserve"> resmi evrakların sanala dökülmüş hali karşımıza çıkmaktadır. Eğitimden sağl</w:t>
      </w:r>
      <w:r w:rsidR="00E7296C" w:rsidRPr="000965B2">
        <w:rPr>
          <w:rFonts w:ascii="Times New Roman" w:hAnsi="Times New Roman" w:cs="Times New Roman"/>
          <w:sz w:val="24"/>
          <w:szCs w:val="24"/>
        </w:rPr>
        <w:t>ığa alışveriş, ticaret gibi bir</w:t>
      </w:r>
      <w:r w:rsidR="00D97953" w:rsidRPr="000965B2">
        <w:rPr>
          <w:rFonts w:ascii="Times New Roman" w:hAnsi="Times New Roman" w:cs="Times New Roman"/>
          <w:sz w:val="24"/>
          <w:szCs w:val="24"/>
        </w:rPr>
        <w:t>çok sektörde erişim kolaylığı ortaya çıkmıştır.</w:t>
      </w:r>
      <w:r w:rsidRPr="000965B2">
        <w:rPr>
          <w:rFonts w:ascii="Times New Roman" w:hAnsi="Times New Roman" w:cs="Times New Roman"/>
          <w:sz w:val="24"/>
          <w:szCs w:val="24"/>
        </w:rPr>
        <w:t xml:space="preserve"> Bu dijitalleşme süreci de ortaya ‘dijital vatandaşlık’ gibi bir kimlik kavramı ortaya çıkarmıştır. İnternet aracılığıyla vatandaşlık kavramı </w:t>
      </w:r>
      <w:r w:rsidR="00E7296C" w:rsidRPr="000965B2">
        <w:rPr>
          <w:rFonts w:ascii="Times New Roman" w:hAnsi="Times New Roman" w:cs="Times New Roman"/>
          <w:sz w:val="24"/>
          <w:szCs w:val="24"/>
        </w:rPr>
        <w:t>zenginleşip genişlemeye başlayarak</w:t>
      </w:r>
      <w:r w:rsidRPr="000965B2">
        <w:rPr>
          <w:rFonts w:ascii="Times New Roman" w:hAnsi="Times New Roman" w:cs="Times New Roman"/>
          <w:sz w:val="24"/>
          <w:szCs w:val="24"/>
        </w:rPr>
        <w:t xml:space="preserve"> ulusların sınırlarını artık toprak</w:t>
      </w:r>
      <w:r w:rsidR="00E7296C" w:rsidRPr="000965B2">
        <w:rPr>
          <w:rFonts w:ascii="Times New Roman" w:hAnsi="Times New Roman" w:cs="Times New Roman"/>
          <w:sz w:val="24"/>
          <w:szCs w:val="24"/>
        </w:rPr>
        <w:t>tan çok kablolar belirlemeye başlamıştır</w:t>
      </w:r>
      <w:r w:rsidRPr="000965B2">
        <w:rPr>
          <w:rFonts w:ascii="Times New Roman" w:hAnsi="Times New Roman" w:cs="Times New Roman"/>
          <w:sz w:val="24"/>
          <w:szCs w:val="24"/>
        </w:rPr>
        <w:t xml:space="preserve">. </w:t>
      </w:r>
      <w:r w:rsidR="00E7296C" w:rsidRPr="000965B2">
        <w:rPr>
          <w:rFonts w:ascii="Times New Roman" w:hAnsi="Times New Roman" w:cs="Times New Roman"/>
          <w:sz w:val="24"/>
          <w:szCs w:val="24"/>
        </w:rPr>
        <w:t xml:space="preserve">Bu noktadan hareketle </w:t>
      </w:r>
      <w:r w:rsidR="001571C5">
        <w:rPr>
          <w:rFonts w:ascii="Times New Roman" w:hAnsi="Times New Roman" w:cs="Times New Roman"/>
          <w:sz w:val="24"/>
          <w:szCs w:val="24"/>
        </w:rPr>
        <w:t xml:space="preserve">dünyanın herhangi bir noktasında </w:t>
      </w:r>
      <w:r w:rsidR="001571C5" w:rsidRPr="000965B2">
        <w:rPr>
          <w:rFonts w:ascii="Times New Roman" w:hAnsi="Times New Roman" w:cs="Times New Roman"/>
          <w:sz w:val="24"/>
          <w:szCs w:val="24"/>
        </w:rPr>
        <w:t>yaşanan</w:t>
      </w:r>
      <w:r w:rsidRPr="000965B2">
        <w:rPr>
          <w:rFonts w:ascii="Times New Roman" w:hAnsi="Times New Roman" w:cs="Times New Roman"/>
          <w:sz w:val="24"/>
          <w:szCs w:val="24"/>
        </w:rPr>
        <w:t xml:space="preserve"> bir olay diğer kesimde yaşayan bireyler tarafından çok kısa bir sürede bilinmekte ve ortak bir eylem aynı anda her kesimde gerçekleşmektedir. Bireyler istedikle</w:t>
      </w:r>
      <w:r w:rsidR="001571C5">
        <w:rPr>
          <w:rFonts w:ascii="Times New Roman" w:hAnsi="Times New Roman" w:cs="Times New Roman"/>
          <w:sz w:val="24"/>
          <w:szCs w:val="24"/>
        </w:rPr>
        <w:t xml:space="preserve">ri her an her bilgiye Google vb. arama motorlarıyla </w:t>
      </w:r>
      <w:r w:rsidR="001571C5" w:rsidRPr="000965B2">
        <w:rPr>
          <w:rFonts w:ascii="Times New Roman" w:hAnsi="Times New Roman" w:cs="Times New Roman"/>
          <w:sz w:val="24"/>
          <w:szCs w:val="24"/>
        </w:rPr>
        <w:t>kolaylıkla</w:t>
      </w:r>
      <w:r w:rsidRPr="000965B2">
        <w:rPr>
          <w:rFonts w:ascii="Times New Roman" w:hAnsi="Times New Roman" w:cs="Times New Roman"/>
          <w:sz w:val="24"/>
          <w:szCs w:val="24"/>
        </w:rPr>
        <w:t xml:space="preserve"> erişim sağlamaktadır. Tüm mobil araçlar vasıtası ile sosyal medya kullanılarak evrendeki politik, siyasi, ekonomik olaylar bireyler ta</w:t>
      </w:r>
      <w:r w:rsidR="001571C5">
        <w:rPr>
          <w:rFonts w:ascii="Times New Roman" w:hAnsi="Times New Roman" w:cs="Times New Roman"/>
          <w:sz w:val="24"/>
          <w:szCs w:val="24"/>
        </w:rPr>
        <w:t xml:space="preserve">rafından anında ulaşılmaktadır </w:t>
      </w:r>
      <w:r w:rsidR="001571C5" w:rsidRPr="000965B2">
        <w:rPr>
          <w:rFonts w:ascii="Times New Roman" w:hAnsi="Times New Roman" w:cs="Times New Roman"/>
          <w:sz w:val="24"/>
          <w:szCs w:val="24"/>
        </w:rPr>
        <w:t xml:space="preserve"> </w:t>
      </w:r>
      <w:r w:rsidR="00AF2386" w:rsidRPr="000965B2">
        <w:rPr>
          <w:rFonts w:ascii="Times New Roman" w:hAnsi="Times New Roman" w:cs="Times New Roman"/>
          <w:sz w:val="24"/>
          <w:szCs w:val="24"/>
        </w:rPr>
        <w:t>( Engin ve Sarsar, 2015)</w:t>
      </w:r>
    </w:p>
    <w:p w:rsidR="00980C0F" w:rsidRPr="000965B2" w:rsidRDefault="00980C0F" w:rsidP="0002385E">
      <w:pPr>
        <w:spacing w:after="120" w:line="360" w:lineRule="auto"/>
        <w:ind w:left="426" w:hanging="426"/>
        <w:jc w:val="both"/>
        <w:rPr>
          <w:rFonts w:ascii="Times New Roman" w:hAnsi="Times New Roman" w:cs="Times New Roman"/>
          <w:sz w:val="24"/>
          <w:szCs w:val="24"/>
        </w:rPr>
      </w:pPr>
      <w:r w:rsidRPr="000965B2">
        <w:rPr>
          <w:rFonts w:ascii="Times New Roman" w:hAnsi="Times New Roman" w:cs="Times New Roman"/>
          <w:sz w:val="24"/>
          <w:szCs w:val="24"/>
        </w:rPr>
        <w:t xml:space="preserve">           </w:t>
      </w:r>
      <w:r w:rsidR="00F009E4" w:rsidRPr="000965B2">
        <w:rPr>
          <w:rFonts w:ascii="Times New Roman" w:hAnsi="Times New Roman" w:cs="Times New Roman"/>
          <w:sz w:val="24"/>
          <w:szCs w:val="24"/>
        </w:rPr>
        <w:t>Bil</w:t>
      </w:r>
      <w:r w:rsidR="00E7296C" w:rsidRPr="000965B2">
        <w:rPr>
          <w:rFonts w:ascii="Times New Roman" w:hAnsi="Times New Roman" w:cs="Times New Roman"/>
          <w:sz w:val="24"/>
          <w:szCs w:val="24"/>
        </w:rPr>
        <w:t xml:space="preserve">gi iletişim </w:t>
      </w:r>
      <w:r w:rsidR="00E6739C" w:rsidRPr="000965B2">
        <w:rPr>
          <w:rFonts w:ascii="Times New Roman" w:hAnsi="Times New Roman" w:cs="Times New Roman"/>
          <w:sz w:val="24"/>
          <w:szCs w:val="24"/>
        </w:rPr>
        <w:t>teknolojileri ortak</w:t>
      </w:r>
      <w:r w:rsidR="00E7296C" w:rsidRPr="000965B2">
        <w:rPr>
          <w:rFonts w:ascii="Times New Roman" w:hAnsi="Times New Roman" w:cs="Times New Roman"/>
          <w:sz w:val="24"/>
          <w:szCs w:val="24"/>
        </w:rPr>
        <w:t xml:space="preserve"> bir dünya düzeni </w:t>
      </w:r>
      <w:r w:rsidRPr="000965B2">
        <w:rPr>
          <w:rFonts w:ascii="Times New Roman" w:hAnsi="Times New Roman" w:cs="Times New Roman"/>
          <w:sz w:val="24"/>
          <w:szCs w:val="24"/>
        </w:rPr>
        <w:t>ve evrensel kültürün oluşmasına katkı sağlamıştır. Dünyanın bir ucunda</w:t>
      </w:r>
      <w:r w:rsidR="00E7296C" w:rsidRPr="000965B2">
        <w:rPr>
          <w:rFonts w:ascii="Times New Roman" w:hAnsi="Times New Roman" w:cs="Times New Roman"/>
          <w:sz w:val="24"/>
          <w:szCs w:val="24"/>
        </w:rPr>
        <w:t xml:space="preserve">ki </w:t>
      </w:r>
      <w:r w:rsidRPr="000965B2">
        <w:rPr>
          <w:rFonts w:ascii="Times New Roman" w:hAnsi="Times New Roman" w:cs="Times New Roman"/>
          <w:sz w:val="24"/>
          <w:szCs w:val="24"/>
        </w:rPr>
        <w:t xml:space="preserve">olaylardan dijital dünya </w:t>
      </w:r>
      <w:r w:rsidR="00E7296C" w:rsidRPr="000965B2">
        <w:rPr>
          <w:rFonts w:ascii="Times New Roman" w:hAnsi="Times New Roman" w:cs="Times New Roman"/>
          <w:sz w:val="24"/>
          <w:szCs w:val="24"/>
        </w:rPr>
        <w:t xml:space="preserve">aracılığıyla </w:t>
      </w:r>
      <w:r w:rsidR="008E23F2" w:rsidRPr="000965B2">
        <w:rPr>
          <w:rFonts w:ascii="Times New Roman" w:hAnsi="Times New Roman" w:cs="Times New Roman"/>
          <w:sz w:val="24"/>
          <w:szCs w:val="24"/>
        </w:rPr>
        <w:t>bireyler</w:t>
      </w:r>
      <w:r w:rsidRPr="000965B2">
        <w:rPr>
          <w:rFonts w:ascii="Times New Roman" w:hAnsi="Times New Roman" w:cs="Times New Roman"/>
          <w:sz w:val="24"/>
          <w:szCs w:val="24"/>
        </w:rPr>
        <w:t xml:space="preserve"> haberdar </w:t>
      </w:r>
      <w:r w:rsidR="00E7296C" w:rsidRPr="000965B2">
        <w:rPr>
          <w:rFonts w:ascii="Times New Roman" w:hAnsi="Times New Roman" w:cs="Times New Roman"/>
          <w:sz w:val="24"/>
          <w:szCs w:val="24"/>
        </w:rPr>
        <w:t>olmakla</w:t>
      </w:r>
      <w:r w:rsidRPr="000965B2">
        <w:rPr>
          <w:rFonts w:ascii="Times New Roman" w:hAnsi="Times New Roman" w:cs="Times New Roman"/>
          <w:sz w:val="24"/>
          <w:szCs w:val="24"/>
        </w:rPr>
        <w:t xml:space="preserve"> b</w:t>
      </w:r>
      <w:r w:rsidR="00E7296C" w:rsidRPr="000965B2">
        <w:rPr>
          <w:rFonts w:ascii="Times New Roman" w:hAnsi="Times New Roman" w:cs="Times New Roman"/>
          <w:sz w:val="24"/>
          <w:szCs w:val="24"/>
        </w:rPr>
        <w:t>irlikte bunlara karşı</w:t>
      </w:r>
      <w:r w:rsidRPr="000965B2">
        <w:rPr>
          <w:rFonts w:ascii="Times New Roman" w:hAnsi="Times New Roman" w:cs="Times New Roman"/>
          <w:sz w:val="24"/>
          <w:szCs w:val="24"/>
        </w:rPr>
        <w:t xml:space="preserve"> </w:t>
      </w:r>
      <w:r w:rsidR="008E23F2" w:rsidRPr="000965B2">
        <w:rPr>
          <w:rFonts w:ascii="Times New Roman" w:hAnsi="Times New Roman" w:cs="Times New Roman"/>
          <w:sz w:val="24"/>
          <w:szCs w:val="24"/>
        </w:rPr>
        <w:t>aynı ortamda duygu ve düşüncelerini sergilemektedirler</w:t>
      </w:r>
      <w:r w:rsidRPr="000965B2">
        <w:rPr>
          <w:rFonts w:ascii="Times New Roman" w:hAnsi="Times New Roman" w:cs="Times New Roman"/>
          <w:sz w:val="24"/>
          <w:szCs w:val="24"/>
        </w:rPr>
        <w:t xml:space="preserve">. </w:t>
      </w:r>
      <w:r w:rsidR="00F009E4" w:rsidRPr="000965B2">
        <w:rPr>
          <w:rFonts w:ascii="Times New Roman" w:hAnsi="Times New Roman" w:cs="Times New Roman"/>
          <w:sz w:val="24"/>
          <w:szCs w:val="24"/>
        </w:rPr>
        <w:t>Dijital ortamlarda gerçekleşen eylemler</w:t>
      </w:r>
      <w:r w:rsidR="008E23F2" w:rsidRPr="000965B2">
        <w:rPr>
          <w:rFonts w:ascii="Times New Roman" w:hAnsi="Times New Roman" w:cs="Times New Roman"/>
          <w:sz w:val="24"/>
          <w:szCs w:val="24"/>
        </w:rPr>
        <w:t xml:space="preserve"> </w:t>
      </w:r>
      <w:r w:rsidR="00E6739C" w:rsidRPr="000965B2">
        <w:rPr>
          <w:rFonts w:ascii="Times New Roman" w:hAnsi="Times New Roman" w:cs="Times New Roman"/>
          <w:sz w:val="24"/>
          <w:szCs w:val="24"/>
        </w:rPr>
        <w:t>dikkate alındığında</w:t>
      </w:r>
      <w:r w:rsidRPr="000965B2">
        <w:rPr>
          <w:rFonts w:ascii="Times New Roman" w:hAnsi="Times New Roman" w:cs="Times New Roman"/>
          <w:sz w:val="24"/>
          <w:szCs w:val="24"/>
        </w:rPr>
        <w:t xml:space="preserve"> vatandaşların sadece yaşadığı topluma değil tüm evrene karşı sorumlulukları olduğunun bil</w:t>
      </w:r>
      <w:r w:rsidR="00F009E4" w:rsidRPr="000965B2">
        <w:rPr>
          <w:rFonts w:ascii="Times New Roman" w:hAnsi="Times New Roman" w:cs="Times New Roman"/>
          <w:sz w:val="24"/>
          <w:szCs w:val="24"/>
        </w:rPr>
        <w:t>incinde olması beklenmektedir.</w:t>
      </w:r>
      <w:r w:rsidR="008E23F2" w:rsidRPr="000965B2">
        <w:rPr>
          <w:rFonts w:ascii="Times New Roman" w:hAnsi="Times New Roman" w:cs="Times New Roman"/>
          <w:sz w:val="24"/>
          <w:szCs w:val="24"/>
        </w:rPr>
        <w:t xml:space="preserve"> Bu </w:t>
      </w:r>
      <w:r w:rsidR="00E6739C" w:rsidRPr="000965B2">
        <w:rPr>
          <w:rFonts w:ascii="Times New Roman" w:hAnsi="Times New Roman" w:cs="Times New Roman"/>
          <w:sz w:val="24"/>
          <w:szCs w:val="24"/>
        </w:rPr>
        <w:t>çerçevede evrene</w:t>
      </w:r>
      <w:r w:rsidR="00F009E4" w:rsidRPr="000965B2">
        <w:rPr>
          <w:rFonts w:ascii="Times New Roman" w:hAnsi="Times New Roman" w:cs="Times New Roman"/>
          <w:sz w:val="24"/>
          <w:szCs w:val="24"/>
        </w:rPr>
        <w:t xml:space="preserve"> </w:t>
      </w:r>
      <w:r w:rsidRPr="000965B2">
        <w:rPr>
          <w:rFonts w:ascii="Times New Roman" w:hAnsi="Times New Roman" w:cs="Times New Roman"/>
          <w:sz w:val="24"/>
          <w:szCs w:val="24"/>
        </w:rPr>
        <w:t xml:space="preserve">karşı kendisini sorumlu hisseden, evrensel bilinç ve duyarlılığa sahip vatandaşların yetiştirilmesi </w:t>
      </w:r>
      <w:r w:rsidR="008E23F2" w:rsidRPr="000965B2">
        <w:rPr>
          <w:rFonts w:ascii="Times New Roman" w:hAnsi="Times New Roman" w:cs="Times New Roman"/>
          <w:sz w:val="24"/>
          <w:szCs w:val="24"/>
        </w:rPr>
        <w:t>beklenmektedir</w:t>
      </w:r>
      <w:r w:rsidRPr="000965B2">
        <w:rPr>
          <w:rFonts w:ascii="Times New Roman" w:hAnsi="Times New Roman" w:cs="Times New Roman"/>
          <w:sz w:val="24"/>
          <w:szCs w:val="24"/>
        </w:rPr>
        <w:t xml:space="preserve">. </w:t>
      </w:r>
      <w:r w:rsidR="008E23F2" w:rsidRPr="000965B2">
        <w:rPr>
          <w:rFonts w:ascii="Times New Roman" w:hAnsi="Times New Roman" w:cs="Times New Roman"/>
          <w:sz w:val="24"/>
          <w:szCs w:val="24"/>
        </w:rPr>
        <w:t xml:space="preserve">Söz </w:t>
      </w:r>
      <w:r w:rsidR="00E6739C" w:rsidRPr="000965B2">
        <w:rPr>
          <w:rFonts w:ascii="Times New Roman" w:hAnsi="Times New Roman" w:cs="Times New Roman"/>
          <w:sz w:val="24"/>
          <w:szCs w:val="24"/>
        </w:rPr>
        <w:t xml:space="preserve">konusu </w:t>
      </w:r>
      <w:r w:rsidR="001571C5">
        <w:rPr>
          <w:rFonts w:ascii="Times New Roman" w:hAnsi="Times New Roman" w:cs="Times New Roman"/>
          <w:sz w:val="24"/>
          <w:szCs w:val="24"/>
        </w:rPr>
        <w:t xml:space="preserve">ölçütlere sahip olan vatandaş </w:t>
      </w:r>
      <w:r w:rsidRPr="000965B2">
        <w:rPr>
          <w:rFonts w:ascii="Times New Roman" w:hAnsi="Times New Roman" w:cs="Times New Roman"/>
          <w:sz w:val="24"/>
          <w:szCs w:val="24"/>
        </w:rPr>
        <w:t xml:space="preserve"> “dijital vatandaş” olarak adlandırılmaktadır</w:t>
      </w:r>
      <w:r w:rsidR="001571C5">
        <w:rPr>
          <w:rFonts w:ascii="Times New Roman" w:hAnsi="Times New Roman" w:cs="Times New Roman"/>
          <w:sz w:val="24"/>
          <w:szCs w:val="24"/>
        </w:rPr>
        <w:t xml:space="preserve"> </w:t>
      </w:r>
      <w:r w:rsidRPr="000965B2">
        <w:rPr>
          <w:rFonts w:ascii="Times New Roman" w:hAnsi="Times New Roman" w:cs="Times New Roman"/>
          <w:sz w:val="24"/>
          <w:szCs w:val="24"/>
        </w:rPr>
        <w:t>(</w:t>
      </w:r>
      <w:proofErr w:type="spellStart"/>
      <w:r w:rsidR="00D67D72" w:rsidRPr="000965B2">
        <w:rPr>
          <w:rFonts w:ascii="Times New Roman" w:hAnsi="Times New Roman" w:cs="Times New Roman"/>
          <w:sz w:val="24"/>
          <w:szCs w:val="24"/>
        </w:rPr>
        <w:t>Farmer</w:t>
      </w:r>
      <w:proofErr w:type="spellEnd"/>
      <w:r w:rsidR="00D67D72" w:rsidRPr="000965B2">
        <w:rPr>
          <w:rFonts w:ascii="Times New Roman" w:hAnsi="Times New Roman" w:cs="Times New Roman"/>
          <w:sz w:val="24"/>
          <w:szCs w:val="24"/>
        </w:rPr>
        <w:t>, 2010</w:t>
      </w:r>
      <w:r w:rsidR="008E23F2" w:rsidRPr="000965B2">
        <w:rPr>
          <w:rFonts w:ascii="Times New Roman" w:hAnsi="Times New Roman" w:cs="Times New Roman"/>
          <w:sz w:val="24"/>
          <w:szCs w:val="24"/>
        </w:rPr>
        <w:t>; Kan, 2009</w:t>
      </w:r>
      <w:r w:rsidRPr="000965B2">
        <w:rPr>
          <w:rFonts w:ascii="Times New Roman" w:hAnsi="Times New Roman" w:cs="Times New Roman"/>
          <w:sz w:val="24"/>
          <w:szCs w:val="24"/>
        </w:rPr>
        <w:t xml:space="preserve">). </w:t>
      </w:r>
    </w:p>
    <w:p w:rsidR="00487F1C" w:rsidRPr="000965B2" w:rsidRDefault="00487F1C" w:rsidP="0002385E">
      <w:pPr>
        <w:spacing w:after="120" w:line="360" w:lineRule="auto"/>
        <w:ind w:left="426" w:hanging="426"/>
        <w:jc w:val="both"/>
        <w:rPr>
          <w:rFonts w:ascii="Times New Roman" w:hAnsi="Times New Roman" w:cs="Times New Roman"/>
          <w:sz w:val="24"/>
          <w:szCs w:val="24"/>
        </w:rPr>
      </w:pPr>
      <w:r w:rsidRPr="000965B2">
        <w:rPr>
          <w:rFonts w:ascii="Times New Roman" w:hAnsi="Times New Roman" w:cs="Times New Roman"/>
          <w:sz w:val="24"/>
          <w:szCs w:val="24"/>
        </w:rPr>
        <w:t xml:space="preserve">            </w:t>
      </w:r>
      <w:r w:rsidR="001571C5">
        <w:rPr>
          <w:rFonts w:ascii="Times New Roman" w:hAnsi="Times New Roman" w:cs="Times New Roman"/>
          <w:sz w:val="24"/>
          <w:szCs w:val="24"/>
        </w:rPr>
        <w:t>“Dijital vatandaş”</w:t>
      </w:r>
      <w:r w:rsidRPr="000965B2">
        <w:rPr>
          <w:rFonts w:ascii="Times New Roman" w:hAnsi="Times New Roman" w:cs="Times New Roman"/>
          <w:sz w:val="24"/>
          <w:szCs w:val="24"/>
        </w:rPr>
        <w:t xml:space="preserve"> </w:t>
      </w:r>
      <w:r w:rsidR="008E23F2" w:rsidRPr="000965B2">
        <w:rPr>
          <w:rFonts w:ascii="Times New Roman" w:hAnsi="Times New Roman" w:cs="Times New Roman"/>
          <w:sz w:val="24"/>
          <w:szCs w:val="24"/>
        </w:rPr>
        <w:t xml:space="preserve">hem kendi ülkesinin hem </w:t>
      </w:r>
      <w:r w:rsidR="001571C5" w:rsidRPr="000965B2">
        <w:rPr>
          <w:rFonts w:ascii="Times New Roman" w:hAnsi="Times New Roman" w:cs="Times New Roman"/>
          <w:sz w:val="24"/>
          <w:szCs w:val="24"/>
        </w:rPr>
        <w:t>de yaşadığı</w:t>
      </w:r>
      <w:r w:rsidRPr="000965B2">
        <w:rPr>
          <w:rFonts w:ascii="Times New Roman" w:hAnsi="Times New Roman" w:cs="Times New Roman"/>
          <w:sz w:val="24"/>
          <w:szCs w:val="24"/>
        </w:rPr>
        <w:t xml:space="preserve"> </w:t>
      </w:r>
      <w:r w:rsidR="001571C5">
        <w:rPr>
          <w:rFonts w:ascii="Times New Roman" w:hAnsi="Times New Roman" w:cs="Times New Roman"/>
          <w:sz w:val="24"/>
          <w:szCs w:val="24"/>
        </w:rPr>
        <w:t xml:space="preserve">ve sorumluluğunu üstlendiği </w:t>
      </w:r>
      <w:r w:rsidRPr="000965B2">
        <w:rPr>
          <w:rFonts w:ascii="Times New Roman" w:hAnsi="Times New Roman" w:cs="Times New Roman"/>
          <w:sz w:val="24"/>
          <w:szCs w:val="24"/>
        </w:rPr>
        <w:t xml:space="preserve">dünyanın vatandaşıdır. </w:t>
      </w:r>
      <w:r w:rsidR="001571C5">
        <w:rPr>
          <w:rFonts w:ascii="Times New Roman" w:hAnsi="Times New Roman" w:cs="Times New Roman"/>
          <w:sz w:val="24"/>
          <w:szCs w:val="24"/>
        </w:rPr>
        <w:t xml:space="preserve">Bu bağlamda </w:t>
      </w:r>
      <w:r w:rsidRPr="000965B2">
        <w:rPr>
          <w:rFonts w:ascii="Times New Roman" w:hAnsi="Times New Roman" w:cs="Times New Roman"/>
          <w:sz w:val="24"/>
          <w:szCs w:val="24"/>
        </w:rPr>
        <w:t>“Dijital vatandaş”</w:t>
      </w:r>
      <w:r w:rsidR="001571C5">
        <w:rPr>
          <w:rFonts w:ascii="Times New Roman" w:hAnsi="Times New Roman" w:cs="Times New Roman"/>
          <w:sz w:val="24"/>
          <w:szCs w:val="24"/>
        </w:rPr>
        <w:t xml:space="preserve"> dünya</w:t>
      </w:r>
      <w:r w:rsidRPr="000965B2">
        <w:rPr>
          <w:rFonts w:ascii="Times New Roman" w:hAnsi="Times New Roman" w:cs="Times New Roman"/>
          <w:sz w:val="24"/>
          <w:szCs w:val="24"/>
        </w:rPr>
        <w:t xml:space="preserve">da yaşanan her türlü olay ve </w:t>
      </w:r>
      <w:r w:rsidR="001571C5" w:rsidRPr="000965B2">
        <w:rPr>
          <w:rFonts w:ascii="Times New Roman" w:hAnsi="Times New Roman" w:cs="Times New Roman"/>
          <w:sz w:val="24"/>
          <w:szCs w:val="24"/>
        </w:rPr>
        <w:t>gelişmelere</w:t>
      </w:r>
      <w:r w:rsidR="001571C5">
        <w:rPr>
          <w:rFonts w:ascii="Times New Roman" w:hAnsi="Times New Roman" w:cs="Times New Roman"/>
          <w:sz w:val="24"/>
          <w:szCs w:val="24"/>
        </w:rPr>
        <w:t xml:space="preserve"> bireysel ve evrensel açıdan yaklaşan,</w:t>
      </w:r>
      <w:r w:rsidRPr="000965B2">
        <w:rPr>
          <w:rFonts w:ascii="Times New Roman" w:hAnsi="Times New Roman" w:cs="Times New Roman"/>
          <w:sz w:val="24"/>
          <w:szCs w:val="24"/>
        </w:rPr>
        <w:t xml:space="preserve"> </w:t>
      </w:r>
      <w:r w:rsidR="001571C5">
        <w:rPr>
          <w:rFonts w:ascii="Times New Roman" w:hAnsi="Times New Roman" w:cs="Times New Roman"/>
          <w:sz w:val="24"/>
          <w:szCs w:val="24"/>
        </w:rPr>
        <w:t xml:space="preserve">gelecek kuşaklar </w:t>
      </w:r>
      <w:r w:rsidRPr="000965B2">
        <w:rPr>
          <w:rFonts w:ascii="Times New Roman" w:hAnsi="Times New Roman" w:cs="Times New Roman"/>
          <w:sz w:val="24"/>
          <w:szCs w:val="24"/>
        </w:rPr>
        <w:t xml:space="preserve">için daha yaşanabilir bir yaşam bırakmak için </w:t>
      </w:r>
      <w:r w:rsidR="008E23F2" w:rsidRPr="000965B2">
        <w:rPr>
          <w:rFonts w:ascii="Times New Roman" w:hAnsi="Times New Roman" w:cs="Times New Roman"/>
          <w:sz w:val="24"/>
          <w:szCs w:val="24"/>
        </w:rPr>
        <w:t>uğraşan evrensel bir kişilik olarak belirtmektedir.</w:t>
      </w:r>
      <w:r w:rsidRPr="000965B2">
        <w:rPr>
          <w:rFonts w:ascii="Times New Roman" w:hAnsi="Times New Roman" w:cs="Times New Roman"/>
          <w:sz w:val="24"/>
          <w:szCs w:val="24"/>
        </w:rPr>
        <w:t xml:space="preserve"> </w:t>
      </w:r>
    </w:p>
    <w:p w:rsidR="00980C0F" w:rsidRPr="000965B2" w:rsidRDefault="00487F1C" w:rsidP="0002385E">
      <w:pPr>
        <w:spacing w:after="120" w:line="360" w:lineRule="auto"/>
        <w:ind w:left="426" w:hanging="426"/>
        <w:jc w:val="both"/>
        <w:rPr>
          <w:rFonts w:ascii="Times New Roman" w:hAnsi="Times New Roman" w:cs="Times New Roman"/>
          <w:sz w:val="24"/>
          <w:szCs w:val="24"/>
        </w:rPr>
      </w:pPr>
      <w:r w:rsidRPr="000965B2">
        <w:rPr>
          <w:rFonts w:ascii="Times New Roman" w:hAnsi="Times New Roman" w:cs="Times New Roman"/>
          <w:sz w:val="24"/>
          <w:szCs w:val="24"/>
        </w:rPr>
        <w:t xml:space="preserve">            </w:t>
      </w:r>
      <w:r w:rsidR="001571C5">
        <w:rPr>
          <w:rFonts w:ascii="Times New Roman" w:hAnsi="Times New Roman" w:cs="Times New Roman"/>
          <w:sz w:val="24"/>
          <w:szCs w:val="24"/>
        </w:rPr>
        <w:t>Çubukçu</w:t>
      </w:r>
      <w:r w:rsidR="004A71E0">
        <w:rPr>
          <w:rFonts w:ascii="Times New Roman" w:hAnsi="Times New Roman" w:cs="Times New Roman"/>
          <w:sz w:val="24"/>
          <w:szCs w:val="24"/>
        </w:rPr>
        <w:t xml:space="preserve"> ve </w:t>
      </w:r>
      <w:proofErr w:type="spellStart"/>
      <w:r w:rsidR="004A71E0">
        <w:rPr>
          <w:rFonts w:ascii="Times New Roman" w:hAnsi="Times New Roman" w:cs="Times New Roman"/>
          <w:sz w:val="24"/>
          <w:szCs w:val="24"/>
        </w:rPr>
        <w:t>Bayzan</w:t>
      </w:r>
      <w:proofErr w:type="spellEnd"/>
      <w:r w:rsidR="004A71E0">
        <w:rPr>
          <w:rFonts w:ascii="Times New Roman" w:hAnsi="Times New Roman" w:cs="Times New Roman"/>
          <w:sz w:val="24"/>
          <w:szCs w:val="24"/>
        </w:rPr>
        <w:t xml:space="preserve">  (2013)’</w:t>
      </w:r>
      <w:proofErr w:type="gramStart"/>
      <w:r w:rsidR="004A71E0">
        <w:rPr>
          <w:rFonts w:ascii="Times New Roman" w:hAnsi="Times New Roman" w:cs="Times New Roman"/>
          <w:sz w:val="24"/>
          <w:szCs w:val="24"/>
        </w:rPr>
        <w:t xml:space="preserve">a </w:t>
      </w:r>
      <w:r w:rsidR="00467123" w:rsidRPr="000965B2">
        <w:rPr>
          <w:rFonts w:ascii="Times New Roman" w:hAnsi="Times New Roman" w:cs="Times New Roman"/>
          <w:sz w:val="24"/>
          <w:szCs w:val="24"/>
        </w:rPr>
        <w:t xml:space="preserve"> göre</w:t>
      </w:r>
      <w:proofErr w:type="gramEnd"/>
      <w:r w:rsidR="00467123" w:rsidRPr="000965B2">
        <w:rPr>
          <w:rFonts w:ascii="Times New Roman" w:hAnsi="Times New Roman" w:cs="Times New Roman"/>
          <w:sz w:val="24"/>
          <w:szCs w:val="24"/>
        </w:rPr>
        <w:t xml:space="preserve"> ise </w:t>
      </w:r>
      <w:r w:rsidR="001571C5">
        <w:rPr>
          <w:rFonts w:ascii="Times New Roman" w:hAnsi="Times New Roman" w:cs="Times New Roman"/>
          <w:sz w:val="24"/>
          <w:szCs w:val="24"/>
        </w:rPr>
        <w:t>‘dijital vatandaş’</w:t>
      </w:r>
      <w:r w:rsidRPr="000965B2">
        <w:rPr>
          <w:rFonts w:ascii="Times New Roman" w:hAnsi="Times New Roman" w:cs="Times New Roman"/>
          <w:sz w:val="24"/>
          <w:szCs w:val="24"/>
        </w:rPr>
        <w:t xml:space="preserve">, </w:t>
      </w:r>
      <w:r w:rsidR="00475AA7" w:rsidRPr="000965B2">
        <w:rPr>
          <w:rFonts w:ascii="Times New Roman" w:hAnsi="Times New Roman" w:cs="Times New Roman"/>
          <w:sz w:val="24"/>
          <w:szCs w:val="24"/>
        </w:rPr>
        <w:t>kendinde olan</w:t>
      </w:r>
      <w:r w:rsidRPr="000965B2">
        <w:rPr>
          <w:rFonts w:ascii="Times New Roman" w:hAnsi="Times New Roman" w:cs="Times New Roman"/>
          <w:sz w:val="24"/>
          <w:szCs w:val="24"/>
        </w:rPr>
        <w:t xml:space="preserve"> bilgi ve iletişim olanaklarını kullanırken eleştirebilen, </w:t>
      </w:r>
      <w:r w:rsidR="00475AA7" w:rsidRPr="000965B2">
        <w:rPr>
          <w:rFonts w:ascii="Times New Roman" w:hAnsi="Times New Roman" w:cs="Times New Roman"/>
          <w:sz w:val="24"/>
          <w:szCs w:val="24"/>
        </w:rPr>
        <w:t>sanal ortamda</w:t>
      </w:r>
      <w:r w:rsidRPr="000965B2">
        <w:rPr>
          <w:rFonts w:ascii="Times New Roman" w:hAnsi="Times New Roman" w:cs="Times New Roman"/>
          <w:sz w:val="24"/>
          <w:szCs w:val="24"/>
        </w:rPr>
        <w:t xml:space="preserve"> yapılan davranışların etik sonuçlarının farkında olan, teknolojiyi başkalarına zarar vermeyecek şekilde kullanabilen, internet ortamında iletişim hakkını kullanan, yaptığı paylaşımlarında ve işbirliğinde doğru tutumu sergileyen ve başkalarını da </w:t>
      </w:r>
      <w:r w:rsidR="00467123" w:rsidRPr="000965B2">
        <w:rPr>
          <w:rFonts w:ascii="Times New Roman" w:hAnsi="Times New Roman" w:cs="Times New Roman"/>
          <w:sz w:val="24"/>
          <w:szCs w:val="24"/>
        </w:rPr>
        <w:t>bu yön</w:t>
      </w:r>
      <w:r w:rsidR="00475AA7" w:rsidRPr="000965B2">
        <w:rPr>
          <w:rFonts w:ascii="Times New Roman" w:hAnsi="Times New Roman" w:cs="Times New Roman"/>
          <w:sz w:val="24"/>
          <w:szCs w:val="24"/>
        </w:rPr>
        <w:t>e</w:t>
      </w:r>
      <w:r w:rsidR="00467123" w:rsidRPr="000965B2">
        <w:rPr>
          <w:rFonts w:ascii="Times New Roman" w:hAnsi="Times New Roman" w:cs="Times New Roman"/>
          <w:sz w:val="24"/>
          <w:szCs w:val="24"/>
        </w:rPr>
        <w:t xml:space="preserve"> </w:t>
      </w:r>
      <w:r w:rsidR="00475AA7" w:rsidRPr="000965B2">
        <w:rPr>
          <w:rFonts w:ascii="Times New Roman" w:hAnsi="Times New Roman" w:cs="Times New Roman"/>
          <w:sz w:val="24"/>
          <w:szCs w:val="24"/>
        </w:rPr>
        <w:t>yönelten</w:t>
      </w:r>
      <w:r w:rsidR="008E23F2" w:rsidRPr="000965B2">
        <w:rPr>
          <w:rFonts w:ascii="Times New Roman" w:hAnsi="Times New Roman" w:cs="Times New Roman"/>
          <w:sz w:val="24"/>
          <w:szCs w:val="24"/>
        </w:rPr>
        <w:t xml:space="preserve"> bireydir.</w:t>
      </w:r>
      <w:r w:rsidR="00467123" w:rsidRPr="000965B2">
        <w:rPr>
          <w:rFonts w:ascii="Times New Roman" w:hAnsi="Times New Roman" w:cs="Times New Roman"/>
          <w:sz w:val="24"/>
          <w:szCs w:val="24"/>
        </w:rPr>
        <w:t xml:space="preserve"> Çubukçu</w:t>
      </w:r>
      <w:r w:rsidR="004A71E0">
        <w:rPr>
          <w:rFonts w:ascii="Times New Roman" w:hAnsi="Times New Roman" w:cs="Times New Roman"/>
          <w:sz w:val="24"/>
          <w:szCs w:val="24"/>
        </w:rPr>
        <w:t xml:space="preserve"> ve </w:t>
      </w:r>
      <w:proofErr w:type="spellStart"/>
      <w:r w:rsidR="004A71E0">
        <w:rPr>
          <w:rFonts w:ascii="Times New Roman" w:hAnsi="Times New Roman" w:cs="Times New Roman"/>
          <w:sz w:val="24"/>
          <w:szCs w:val="24"/>
        </w:rPr>
        <w:t>Bayzan</w:t>
      </w:r>
      <w:proofErr w:type="spellEnd"/>
      <w:r w:rsidR="004A71E0">
        <w:rPr>
          <w:rFonts w:ascii="Times New Roman" w:hAnsi="Times New Roman" w:cs="Times New Roman"/>
          <w:sz w:val="24"/>
          <w:szCs w:val="24"/>
        </w:rPr>
        <w:t xml:space="preserve"> </w:t>
      </w:r>
      <w:r w:rsidR="001571C5">
        <w:rPr>
          <w:rFonts w:ascii="Times New Roman" w:hAnsi="Times New Roman" w:cs="Times New Roman"/>
          <w:sz w:val="24"/>
          <w:szCs w:val="24"/>
        </w:rPr>
        <w:t xml:space="preserve"> </w:t>
      </w:r>
      <w:r w:rsidR="00467123" w:rsidRPr="000965B2">
        <w:rPr>
          <w:rFonts w:ascii="Times New Roman" w:hAnsi="Times New Roman" w:cs="Times New Roman"/>
          <w:sz w:val="24"/>
          <w:szCs w:val="24"/>
        </w:rPr>
        <w:t>(2013)</w:t>
      </w:r>
      <w:r w:rsidR="001571C5">
        <w:rPr>
          <w:rFonts w:ascii="Times New Roman" w:hAnsi="Times New Roman" w:cs="Times New Roman"/>
          <w:sz w:val="24"/>
          <w:szCs w:val="24"/>
        </w:rPr>
        <w:t>,</w:t>
      </w:r>
      <w:r w:rsidR="00467123" w:rsidRPr="000965B2">
        <w:rPr>
          <w:rFonts w:ascii="Times New Roman" w:hAnsi="Times New Roman" w:cs="Times New Roman"/>
          <w:sz w:val="24"/>
          <w:szCs w:val="24"/>
        </w:rPr>
        <w:t xml:space="preserve"> aynı zamanda</w:t>
      </w:r>
      <w:r w:rsidRPr="000965B2">
        <w:rPr>
          <w:rFonts w:ascii="Times New Roman" w:hAnsi="Times New Roman" w:cs="Times New Roman"/>
          <w:sz w:val="24"/>
          <w:szCs w:val="24"/>
        </w:rPr>
        <w:t xml:space="preserve"> </w:t>
      </w:r>
      <w:r w:rsidR="00467123" w:rsidRPr="000965B2">
        <w:rPr>
          <w:rFonts w:ascii="Times New Roman" w:hAnsi="Times New Roman" w:cs="Times New Roman"/>
          <w:sz w:val="24"/>
          <w:szCs w:val="24"/>
        </w:rPr>
        <w:t>d</w:t>
      </w:r>
      <w:r w:rsidRPr="000965B2">
        <w:rPr>
          <w:rFonts w:ascii="Times New Roman" w:hAnsi="Times New Roman" w:cs="Times New Roman"/>
          <w:sz w:val="24"/>
          <w:szCs w:val="24"/>
        </w:rPr>
        <w:t>ijital vatandaşlı</w:t>
      </w:r>
      <w:r w:rsidR="00467123" w:rsidRPr="000965B2">
        <w:rPr>
          <w:rFonts w:ascii="Times New Roman" w:hAnsi="Times New Roman" w:cs="Times New Roman"/>
          <w:sz w:val="24"/>
          <w:szCs w:val="24"/>
        </w:rPr>
        <w:t xml:space="preserve">ğı </w:t>
      </w:r>
      <w:r w:rsidRPr="000965B2">
        <w:rPr>
          <w:rFonts w:ascii="Times New Roman" w:hAnsi="Times New Roman" w:cs="Times New Roman"/>
          <w:sz w:val="24"/>
          <w:szCs w:val="24"/>
        </w:rPr>
        <w:t>en genel kapsamı itibariyle teknoloji kullanımına ilişkin hak ve sorumluluklar bütününde yer alan davranış normları olarak ifade e</w:t>
      </w:r>
      <w:r w:rsidR="00467123" w:rsidRPr="000965B2">
        <w:rPr>
          <w:rFonts w:ascii="Times New Roman" w:hAnsi="Times New Roman" w:cs="Times New Roman"/>
          <w:sz w:val="24"/>
          <w:szCs w:val="24"/>
        </w:rPr>
        <w:t>tmektedir</w:t>
      </w:r>
      <w:r w:rsidRPr="000965B2">
        <w:rPr>
          <w:rFonts w:ascii="Times New Roman" w:hAnsi="Times New Roman" w:cs="Times New Roman"/>
          <w:sz w:val="24"/>
          <w:szCs w:val="24"/>
        </w:rPr>
        <w:t>.</w:t>
      </w:r>
    </w:p>
    <w:p w:rsidR="00487F1C" w:rsidRPr="000965B2" w:rsidRDefault="008E23F2" w:rsidP="0002385E">
      <w:pPr>
        <w:spacing w:after="120" w:line="360" w:lineRule="auto"/>
        <w:ind w:left="426"/>
        <w:jc w:val="both"/>
        <w:rPr>
          <w:rFonts w:ascii="Times New Roman" w:hAnsi="Times New Roman" w:cs="Times New Roman"/>
          <w:sz w:val="24"/>
          <w:szCs w:val="24"/>
        </w:rPr>
      </w:pPr>
      <w:r w:rsidRPr="000965B2">
        <w:rPr>
          <w:rFonts w:ascii="Times New Roman" w:hAnsi="Times New Roman" w:cs="Times New Roman"/>
          <w:sz w:val="24"/>
          <w:szCs w:val="24"/>
        </w:rPr>
        <w:lastRenderedPageBreak/>
        <w:t xml:space="preserve">      Dijital vatandaş özetle</w:t>
      </w:r>
      <w:r w:rsidR="00487F1C" w:rsidRPr="000965B2">
        <w:rPr>
          <w:rFonts w:ascii="Times New Roman" w:hAnsi="Times New Roman" w:cs="Times New Roman"/>
          <w:sz w:val="24"/>
          <w:szCs w:val="24"/>
        </w:rPr>
        <w:t xml:space="preserve"> teknolojiyi kullanırken gösterdiği tutum ve davranışların sorumluluğunu alabilme becerisi olarak tanımla</w:t>
      </w:r>
      <w:r w:rsidRPr="000965B2">
        <w:rPr>
          <w:rFonts w:ascii="Times New Roman" w:hAnsi="Times New Roman" w:cs="Times New Roman"/>
          <w:sz w:val="24"/>
          <w:szCs w:val="24"/>
        </w:rPr>
        <w:t xml:space="preserve">nabilir </w:t>
      </w:r>
      <w:r w:rsidR="00487F1C" w:rsidRPr="000965B2">
        <w:rPr>
          <w:rFonts w:ascii="Times New Roman" w:hAnsi="Times New Roman" w:cs="Times New Roman"/>
          <w:sz w:val="24"/>
          <w:szCs w:val="24"/>
        </w:rPr>
        <w:t>(</w:t>
      </w:r>
      <w:proofErr w:type="spellStart"/>
      <w:r w:rsidR="00487F1C" w:rsidRPr="000965B2">
        <w:rPr>
          <w:rFonts w:ascii="Times New Roman" w:hAnsi="Times New Roman" w:cs="Times New Roman"/>
          <w:sz w:val="24"/>
          <w:szCs w:val="24"/>
        </w:rPr>
        <w:t>Mossberger</w:t>
      </w:r>
      <w:proofErr w:type="spellEnd"/>
      <w:r w:rsidR="00487F1C" w:rsidRPr="000965B2">
        <w:rPr>
          <w:rFonts w:ascii="Times New Roman" w:hAnsi="Times New Roman" w:cs="Times New Roman"/>
          <w:sz w:val="24"/>
          <w:szCs w:val="24"/>
        </w:rPr>
        <w:t xml:space="preserve">, </w:t>
      </w:r>
      <w:proofErr w:type="spellStart"/>
      <w:r w:rsidR="00487F1C" w:rsidRPr="000965B2">
        <w:rPr>
          <w:rFonts w:ascii="Times New Roman" w:hAnsi="Times New Roman" w:cs="Times New Roman"/>
          <w:sz w:val="24"/>
          <w:szCs w:val="24"/>
        </w:rPr>
        <w:t>Tolbert</w:t>
      </w:r>
      <w:proofErr w:type="spellEnd"/>
      <w:r w:rsidR="00487F1C" w:rsidRPr="000965B2">
        <w:rPr>
          <w:rFonts w:ascii="Times New Roman" w:hAnsi="Times New Roman" w:cs="Times New Roman"/>
          <w:sz w:val="24"/>
          <w:szCs w:val="24"/>
        </w:rPr>
        <w:t xml:space="preserve">, &amp; S. </w:t>
      </w:r>
      <w:proofErr w:type="spellStart"/>
      <w:r w:rsidR="00487F1C" w:rsidRPr="000965B2">
        <w:rPr>
          <w:rFonts w:ascii="Times New Roman" w:hAnsi="Times New Roman" w:cs="Times New Roman"/>
          <w:sz w:val="24"/>
          <w:szCs w:val="24"/>
        </w:rPr>
        <w:t>McNeal</w:t>
      </w:r>
      <w:proofErr w:type="spellEnd"/>
      <w:r w:rsidR="00487F1C" w:rsidRPr="000965B2">
        <w:rPr>
          <w:rFonts w:ascii="Times New Roman" w:hAnsi="Times New Roman" w:cs="Times New Roman"/>
          <w:sz w:val="24"/>
          <w:szCs w:val="24"/>
        </w:rPr>
        <w:t>, 2007).</w:t>
      </w:r>
    </w:p>
    <w:p w:rsidR="00487F1C" w:rsidRPr="000965B2" w:rsidRDefault="00487F1C" w:rsidP="0002385E">
      <w:pPr>
        <w:spacing w:after="120" w:line="360" w:lineRule="auto"/>
        <w:ind w:left="426" w:hanging="426"/>
        <w:jc w:val="both"/>
        <w:rPr>
          <w:rFonts w:ascii="Times New Roman" w:hAnsi="Times New Roman" w:cs="Times New Roman"/>
          <w:sz w:val="24"/>
          <w:szCs w:val="24"/>
        </w:rPr>
      </w:pPr>
      <w:r w:rsidRPr="000965B2">
        <w:rPr>
          <w:rFonts w:ascii="Times New Roman" w:hAnsi="Times New Roman" w:cs="Times New Roman"/>
          <w:sz w:val="24"/>
          <w:szCs w:val="24"/>
        </w:rPr>
        <w:t xml:space="preserve">            </w:t>
      </w:r>
      <w:proofErr w:type="spellStart"/>
      <w:r w:rsidRPr="000965B2">
        <w:rPr>
          <w:rFonts w:ascii="Times New Roman" w:hAnsi="Times New Roman" w:cs="Times New Roman"/>
          <w:sz w:val="24"/>
          <w:szCs w:val="24"/>
        </w:rPr>
        <w:t>Oxfam</w:t>
      </w:r>
      <w:proofErr w:type="spellEnd"/>
      <w:r w:rsidR="00597E06">
        <w:rPr>
          <w:rFonts w:ascii="Times New Roman" w:hAnsi="Times New Roman" w:cs="Times New Roman"/>
          <w:sz w:val="24"/>
          <w:szCs w:val="24"/>
        </w:rPr>
        <w:t xml:space="preserve"> </w:t>
      </w:r>
      <w:r w:rsidRPr="000965B2">
        <w:rPr>
          <w:rFonts w:ascii="Times New Roman" w:hAnsi="Times New Roman" w:cs="Times New Roman"/>
          <w:sz w:val="24"/>
          <w:szCs w:val="24"/>
        </w:rPr>
        <w:t xml:space="preserve">(2006)’a göre bireyi dijital vatandaş olarak tanımlayabilmek için aşağıdaki </w:t>
      </w:r>
      <w:r w:rsidR="008E23F2" w:rsidRPr="000965B2">
        <w:rPr>
          <w:rFonts w:ascii="Times New Roman" w:hAnsi="Times New Roman" w:cs="Times New Roman"/>
          <w:sz w:val="24"/>
          <w:szCs w:val="24"/>
        </w:rPr>
        <w:t>ölçütlere</w:t>
      </w:r>
      <w:r w:rsidRPr="000965B2">
        <w:rPr>
          <w:rFonts w:ascii="Times New Roman" w:hAnsi="Times New Roman" w:cs="Times New Roman"/>
          <w:sz w:val="24"/>
          <w:szCs w:val="24"/>
        </w:rPr>
        <w:t xml:space="preserve"> sahip olması beklenmektedir. </w:t>
      </w:r>
      <w:r w:rsidR="001571C5">
        <w:rPr>
          <w:rFonts w:ascii="Times New Roman" w:hAnsi="Times New Roman" w:cs="Times New Roman"/>
          <w:sz w:val="24"/>
          <w:szCs w:val="24"/>
        </w:rPr>
        <w:t xml:space="preserve">Bu çerçevede dijital vatandaşlığa yönelik ölçütler şu şekilde sıralanabilir: </w:t>
      </w:r>
    </w:p>
    <w:p w:rsidR="00487F1C" w:rsidRPr="000965B2" w:rsidRDefault="00487F1C" w:rsidP="0002385E">
      <w:pPr>
        <w:pStyle w:val="ListeParagraf"/>
        <w:numPr>
          <w:ilvl w:val="0"/>
          <w:numId w:val="2"/>
        </w:numPr>
        <w:spacing w:after="120" w:line="360" w:lineRule="auto"/>
        <w:ind w:left="426" w:firstLine="141"/>
        <w:jc w:val="both"/>
        <w:rPr>
          <w:rFonts w:ascii="Times New Roman" w:hAnsi="Times New Roman" w:cs="Times New Roman"/>
          <w:sz w:val="24"/>
          <w:szCs w:val="24"/>
        </w:rPr>
      </w:pPr>
      <w:r w:rsidRPr="000965B2">
        <w:rPr>
          <w:rFonts w:ascii="Times New Roman" w:hAnsi="Times New Roman" w:cs="Times New Roman"/>
          <w:sz w:val="24"/>
          <w:szCs w:val="24"/>
        </w:rPr>
        <w:t>Evrenin ve evrensel bir v</w:t>
      </w:r>
      <w:r w:rsidR="00670632" w:rsidRPr="000965B2">
        <w:rPr>
          <w:rFonts w:ascii="Times New Roman" w:hAnsi="Times New Roman" w:cs="Times New Roman"/>
          <w:sz w:val="24"/>
          <w:szCs w:val="24"/>
        </w:rPr>
        <w:t>atandaşlık boyutunun bil</w:t>
      </w:r>
      <w:r w:rsidR="008E23F2" w:rsidRPr="000965B2">
        <w:rPr>
          <w:rFonts w:ascii="Times New Roman" w:hAnsi="Times New Roman" w:cs="Times New Roman"/>
          <w:sz w:val="24"/>
          <w:szCs w:val="24"/>
        </w:rPr>
        <w:t>incinde ve yükümlülüğünde olmak,</w:t>
      </w:r>
    </w:p>
    <w:p w:rsidR="00487F1C" w:rsidRPr="000965B2" w:rsidRDefault="00487F1C" w:rsidP="0002385E">
      <w:pPr>
        <w:pStyle w:val="ListeParagraf"/>
        <w:numPr>
          <w:ilvl w:val="0"/>
          <w:numId w:val="2"/>
        </w:numPr>
        <w:spacing w:after="120" w:line="360" w:lineRule="auto"/>
        <w:ind w:left="426" w:firstLine="141"/>
        <w:jc w:val="both"/>
        <w:rPr>
          <w:rFonts w:ascii="Times New Roman" w:hAnsi="Times New Roman" w:cs="Times New Roman"/>
          <w:sz w:val="24"/>
          <w:szCs w:val="24"/>
        </w:rPr>
      </w:pPr>
      <w:r w:rsidRPr="000965B2">
        <w:rPr>
          <w:rFonts w:ascii="Times New Roman" w:hAnsi="Times New Roman" w:cs="Times New Roman"/>
          <w:sz w:val="24"/>
          <w:szCs w:val="24"/>
        </w:rPr>
        <w:t>Her türlü ç</w:t>
      </w:r>
      <w:r w:rsidR="00670632" w:rsidRPr="000965B2">
        <w:rPr>
          <w:rFonts w:ascii="Times New Roman" w:hAnsi="Times New Roman" w:cs="Times New Roman"/>
          <w:sz w:val="24"/>
          <w:szCs w:val="24"/>
        </w:rPr>
        <w:t>eşitli</w:t>
      </w:r>
      <w:r w:rsidR="008E23F2" w:rsidRPr="000965B2">
        <w:rPr>
          <w:rFonts w:ascii="Times New Roman" w:hAnsi="Times New Roman" w:cs="Times New Roman"/>
          <w:sz w:val="24"/>
          <w:szCs w:val="24"/>
        </w:rPr>
        <w:t>liğe saygılı ve hoşgörülü olmak,</w:t>
      </w:r>
    </w:p>
    <w:p w:rsidR="00487F1C" w:rsidRPr="000965B2" w:rsidRDefault="001571C5" w:rsidP="0002385E">
      <w:pPr>
        <w:pStyle w:val="ListeParagraf"/>
        <w:numPr>
          <w:ilvl w:val="0"/>
          <w:numId w:val="2"/>
        </w:numPr>
        <w:spacing w:after="120" w:line="360" w:lineRule="auto"/>
        <w:ind w:left="426" w:firstLine="141"/>
        <w:jc w:val="both"/>
        <w:rPr>
          <w:rFonts w:ascii="Times New Roman" w:hAnsi="Times New Roman" w:cs="Times New Roman"/>
          <w:sz w:val="24"/>
          <w:szCs w:val="24"/>
        </w:rPr>
      </w:pPr>
      <w:r>
        <w:rPr>
          <w:rFonts w:ascii="Times New Roman" w:hAnsi="Times New Roman" w:cs="Times New Roman"/>
          <w:sz w:val="24"/>
          <w:szCs w:val="24"/>
        </w:rPr>
        <w:t xml:space="preserve">Gelişen </w:t>
      </w:r>
      <w:proofErr w:type="spellStart"/>
      <w:r>
        <w:rPr>
          <w:rFonts w:ascii="Times New Roman" w:hAnsi="Times New Roman" w:cs="Times New Roman"/>
          <w:sz w:val="24"/>
          <w:szCs w:val="24"/>
        </w:rPr>
        <w:t>d</w:t>
      </w:r>
      <w:r w:rsidRPr="000965B2">
        <w:rPr>
          <w:rFonts w:ascii="Times New Roman" w:hAnsi="Times New Roman" w:cs="Times New Roman"/>
          <w:sz w:val="24"/>
          <w:szCs w:val="24"/>
        </w:rPr>
        <w:t>ünya’nın</w:t>
      </w:r>
      <w:proofErr w:type="spellEnd"/>
      <w:r w:rsidR="00670632" w:rsidRPr="000965B2">
        <w:rPr>
          <w:rFonts w:ascii="Times New Roman" w:hAnsi="Times New Roman" w:cs="Times New Roman"/>
          <w:sz w:val="24"/>
          <w:szCs w:val="24"/>
        </w:rPr>
        <w:t xml:space="preserve"> fa</w:t>
      </w:r>
      <w:r>
        <w:rPr>
          <w:rFonts w:ascii="Times New Roman" w:hAnsi="Times New Roman" w:cs="Times New Roman"/>
          <w:sz w:val="24"/>
          <w:szCs w:val="24"/>
        </w:rPr>
        <w:t xml:space="preserve">rkında olarak bu </w:t>
      </w:r>
      <w:proofErr w:type="gramStart"/>
      <w:r>
        <w:rPr>
          <w:rFonts w:ascii="Times New Roman" w:hAnsi="Times New Roman" w:cs="Times New Roman"/>
          <w:sz w:val="24"/>
          <w:szCs w:val="24"/>
        </w:rPr>
        <w:t>dünyayı  yakından</w:t>
      </w:r>
      <w:proofErr w:type="gramEnd"/>
      <w:r>
        <w:rPr>
          <w:rFonts w:ascii="Times New Roman" w:hAnsi="Times New Roman" w:cs="Times New Roman"/>
          <w:sz w:val="24"/>
          <w:szCs w:val="24"/>
        </w:rPr>
        <w:t xml:space="preserve"> izlemek</w:t>
      </w:r>
      <w:r w:rsidR="008E23F2" w:rsidRPr="000965B2">
        <w:rPr>
          <w:rFonts w:ascii="Times New Roman" w:hAnsi="Times New Roman" w:cs="Times New Roman"/>
          <w:sz w:val="24"/>
          <w:szCs w:val="24"/>
        </w:rPr>
        <w:t>,</w:t>
      </w:r>
    </w:p>
    <w:p w:rsidR="00487F1C" w:rsidRPr="000965B2" w:rsidRDefault="00487F1C" w:rsidP="0002385E">
      <w:pPr>
        <w:pStyle w:val="ListeParagraf"/>
        <w:numPr>
          <w:ilvl w:val="0"/>
          <w:numId w:val="2"/>
        </w:numPr>
        <w:spacing w:after="120" w:line="360" w:lineRule="auto"/>
        <w:ind w:left="426" w:firstLine="141"/>
        <w:jc w:val="both"/>
        <w:rPr>
          <w:rFonts w:ascii="Times New Roman" w:hAnsi="Times New Roman" w:cs="Times New Roman"/>
          <w:sz w:val="24"/>
          <w:szCs w:val="24"/>
        </w:rPr>
      </w:pPr>
      <w:r w:rsidRPr="000965B2">
        <w:rPr>
          <w:rFonts w:ascii="Times New Roman" w:hAnsi="Times New Roman" w:cs="Times New Roman"/>
          <w:sz w:val="24"/>
          <w:szCs w:val="24"/>
        </w:rPr>
        <w:t>Sosyal devlet bilincini</w:t>
      </w:r>
      <w:r w:rsidR="001571C5">
        <w:rPr>
          <w:rFonts w:ascii="Times New Roman" w:hAnsi="Times New Roman" w:cs="Times New Roman"/>
          <w:sz w:val="24"/>
          <w:szCs w:val="24"/>
        </w:rPr>
        <w:t xml:space="preserve"> savunmak</w:t>
      </w:r>
      <w:r w:rsidR="00670632" w:rsidRPr="000965B2">
        <w:rPr>
          <w:rFonts w:ascii="Times New Roman" w:hAnsi="Times New Roman" w:cs="Times New Roman"/>
          <w:sz w:val="24"/>
          <w:szCs w:val="24"/>
        </w:rPr>
        <w:t>, adaletsizliğe karşı olmak</w:t>
      </w:r>
      <w:r w:rsidR="008E23F2" w:rsidRPr="000965B2">
        <w:rPr>
          <w:rFonts w:ascii="Times New Roman" w:hAnsi="Times New Roman" w:cs="Times New Roman"/>
          <w:sz w:val="24"/>
          <w:szCs w:val="24"/>
        </w:rPr>
        <w:t>,</w:t>
      </w:r>
    </w:p>
    <w:p w:rsidR="00487F1C" w:rsidRPr="000965B2" w:rsidRDefault="00487F1C" w:rsidP="0002385E">
      <w:pPr>
        <w:pStyle w:val="ListeParagraf"/>
        <w:numPr>
          <w:ilvl w:val="0"/>
          <w:numId w:val="2"/>
        </w:numPr>
        <w:spacing w:after="120" w:line="360" w:lineRule="auto"/>
        <w:ind w:left="426" w:firstLine="141"/>
        <w:jc w:val="both"/>
        <w:rPr>
          <w:rFonts w:ascii="Times New Roman" w:hAnsi="Times New Roman" w:cs="Times New Roman"/>
          <w:sz w:val="24"/>
          <w:szCs w:val="24"/>
        </w:rPr>
      </w:pPr>
      <w:r w:rsidRPr="000965B2">
        <w:rPr>
          <w:rFonts w:ascii="Times New Roman" w:hAnsi="Times New Roman" w:cs="Times New Roman"/>
          <w:sz w:val="24"/>
          <w:szCs w:val="24"/>
        </w:rPr>
        <w:t>İçinde yaşadığı veya farklı kıtalarda oluşmuş her türlü çok kült</w:t>
      </w:r>
      <w:r w:rsidR="00670632" w:rsidRPr="000965B2">
        <w:rPr>
          <w:rFonts w:ascii="Times New Roman" w:hAnsi="Times New Roman" w:cs="Times New Roman"/>
          <w:sz w:val="24"/>
          <w:szCs w:val="24"/>
        </w:rPr>
        <w:t>ürlü topluluklara katılım sağlamak</w:t>
      </w:r>
      <w:r w:rsidR="008E23F2" w:rsidRPr="000965B2">
        <w:rPr>
          <w:rFonts w:ascii="Times New Roman" w:hAnsi="Times New Roman" w:cs="Times New Roman"/>
          <w:sz w:val="24"/>
          <w:szCs w:val="24"/>
        </w:rPr>
        <w:t>,</w:t>
      </w:r>
    </w:p>
    <w:p w:rsidR="00487F1C" w:rsidRPr="000965B2" w:rsidRDefault="00487F1C" w:rsidP="0002385E">
      <w:pPr>
        <w:pStyle w:val="ListeParagraf"/>
        <w:numPr>
          <w:ilvl w:val="0"/>
          <w:numId w:val="2"/>
        </w:numPr>
        <w:spacing w:after="120" w:line="360" w:lineRule="auto"/>
        <w:ind w:left="426" w:firstLine="141"/>
        <w:jc w:val="both"/>
        <w:rPr>
          <w:rFonts w:ascii="Times New Roman" w:hAnsi="Times New Roman" w:cs="Times New Roman"/>
          <w:sz w:val="24"/>
          <w:szCs w:val="24"/>
        </w:rPr>
      </w:pPr>
      <w:r w:rsidRPr="000965B2">
        <w:rPr>
          <w:rFonts w:ascii="Times New Roman" w:hAnsi="Times New Roman" w:cs="Times New Roman"/>
          <w:sz w:val="24"/>
          <w:szCs w:val="24"/>
        </w:rPr>
        <w:t>Kişis</w:t>
      </w:r>
      <w:r w:rsidR="00CC3BE0">
        <w:rPr>
          <w:rFonts w:ascii="Times New Roman" w:hAnsi="Times New Roman" w:cs="Times New Roman"/>
          <w:sz w:val="24"/>
          <w:szCs w:val="24"/>
        </w:rPr>
        <w:t xml:space="preserve">el çıkardan çok, </w:t>
      </w:r>
      <w:r w:rsidR="00670632" w:rsidRPr="000965B2">
        <w:rPr>
          <w:rFonts w:ascii="Times New Roman" w:hAnsi="Times New Roman" w:cs="Times New Roman"/>
          <w:sz w:val="24"/>
          <w:szCs w:val="24"/>
        </w:rPr>
        <w:t>toplum çıkarını gözetmek</w:t>
      </w:r>
      <w:r w:rsidRPr="000965B2">
        <w:rPr>
          <w:rFonts w:ascii="Times New Roman" w:hAnsi="Times New Roman" w:cs="Times New Roman"/>
          <w:sz w:val="24"/>
          <w:szCs w:val="24"/>
        </w:rPr>
        <w:t>, adalet</w:t>
      </w:r>
      <w:r w:rsidR="00670632" w:rsidRPr="000965B2">
        <w:rPr>
          <w:rFonts w:ascii="Times New Roman" w:hAnsi="Times New Roman" w:cs="Times New Roman"/>
          <w:sz w:val="24"/>
          <w:szCs w:val="24"/>
        </w:rPr>
        <w:t xml:space="preserve"> için her türlü eylemi desteklemek</w:t>
      </w:r>
      <w:r w:rsidR="008E23F2" w:rsidRPr="000965B2">
        <w:rPr>
          <w:rFonts w:ascii="Times New Roman" w:hAnsi="Times New Roman" w:cs="Times New Roman"/>
          <w:sz w:val="24"/>
          <w:szCs w:val="24"/>
        </w:rPr>
        <w:t>,</w:t>
      </w:r>
    </w:p>
    <w:p w:rsidR="00487F1C" w:rsidRPr="000965B2" w:rsidRDefault="00487F1C" w:rsidP="0002385E">
      <w:pPr>
        <w:pStyle w:val="ListeParagraf"/>
        <w:numPr>
          <w:ilvl w:val="0"/>
          <w:numId w:val="2"/>
        </w:numPr>
        <w:spacing w:after="120" w:line="360" w:lineRule="auto"/>
        <w:ind w:left="426" w:firstLine="141"/>
        <w:jc w:val="both"/>
        <w:rPr>
          <w:rFonts w:ascii="Times New Roman" w:hAnsi="Times New Roman" w:cs="Times New Roman"/>
          <w:sz w:val="24"/>
          <w:szCs w:val="24"/>
        </w:rPr>
      </w:pPr>
      <w:r w:rsidRPr="000965B2">
        <w:rPr>
          <w:rFonts w:ascii="Times New Roman" w:hAnsi="Times New Roman" w:cs="Times New Roman"/>
          <w:sz w:val="24"/>
          <w:szCs w:val="24"/>
        </w:rPr>
        <w:t>Yaptığı ve yapacağı her türlü eylemlerin son</w:t>
      </w:r>
      <w:r w:rsidR="00670632" w:rsidRPr="000965B2">
        <w:rPr>
          <w:rFonts w:ascii="Times New Roman" w:hAnsi="Times New Roman" w:cs="Times New Roman"/>
          <w:sz w:val="24"/>
          <w:szCs w:val="24"/>
        </w:rPr>
        <w:t>uçlarının sorumluluğunu üstlenmek</w:t>
      </w:r>
      <w:r w:rsidR="008E23F2" w:rsidRPr="000965B2">
        <w:rPr>
          <w:rFonts w:ascii="Times New Roman" w:hAnsi="Times New Roman" w:cs="Times New Roman"/>
          <w:sz w:val="24"/>
          <w:szCs w:val="24"/>
        </w:rPr>
        <w:t>tir.</w:t>
      </w:r>
    </w:p>
    <w:p w:rsidR="00FF6B23" w:rsidRPr="000965B2" w:rsidRDefault="00FF6B23" w:rsidP="0002385E">
      <w:pPr>
        <w:spacing w:after="120" w:line="360" w:lineRule="auto"/>
        <w:ind w:left="426" w:hanging="426"/>
        <w:jc w:val="both"/>
        <w:rPr>
          <w:rFonts w:ascii="Times New Roman" w:hAnsi="Times New Roman" w:cs="Times New Roman"/>
          <w:sz w:val="24"/>
          <w:szCs w:val="24"/>
        </w:rPr>
      </w:pPr>
      <w:r w:rsidRPr="000965B2">
        <w:rPr>
          <w:rFonts w:ascii="Times New Roman" w:hAnsi="Times New Roman" w:cs="Times New Roman"/>
          <w:sz w:val="24"/>
          <w:szCs w:val="24"/>
        </w:rPr>
        <w:t xml:space="preserve">            </w:t>
      </w:r>
      <w:r w:rsidR="00CC3BE0">
        <w:rPr>
          <w:rFonts w:ascii="Times New Roman" w:hAnsi="Times New Roman" w:cs="Times New Roman"/>
          <w:sz w:val="24"/>
          <w:szCs w:val="24"/>
        </w:rPr>
        <w:t xml:space="preserve">Eğitimin asıl amacı bireylerin </w:t>
      </w:r>
      <w:r w:rsidR="00CC3BE0" w:rsidRPr="000965B2">
        <w:rPr>
          <w:rFonts w:ascii="Times New Roman" w:hAnsi="Times New Roman" w:cs="Times New Roman"/>
          <w:sz w:val="24"/>
          <w:szCs w:val="24"/>
        </w:rPr>
        <w:t>ülkesine</w:t>
      </w:r>
      <w:r w:rsidRPr="000965B2">
        <w:rPr>
          <w:rFonts w:ascii="Times New Roman" w:hAnsi="Times New Roman" w:cs="Times New Roman"/>
          <w:sz w:val="24"/>
          <w:szCs w:val="24"/>
        </w:rPr>
        <w:t xml:space="preserve"> ve dünyaya fayda sağlayan, üretken bireyler yetiştirmektir. </w:t>
      </w:r>
      <w:r w:rsidR="008E23F2" w:rsidRPr="000965B2">
        <w:rPr>
          <w:rFonts w:ascii="Times New Roman" w:hAnsi="Times New Roman" w:cs="Times New Roman"/>
          <w:sz w:val="24"/>
          <w:szCs w:val="24"/>
        </w:rPr>
        <w:t>Hedeflenen</w:t>
      </w:r>
      <w:r w:rsidRPr="000965B2">
        <w:rPr>
          <w:rFonts w:ascii="Times New Roman" w:hAnsi="Times New Roman" w:cs="Times New Roman"/>
          <w:sz w:val="24"/>
          <w:szCs w:val="24"/>
        </w:rPr>
        <w:t xml:space="preserve"> şekilde vatandaş yetiştirme eğitim</w:t>
      </w:r>
      <w:r w:rsidR="002050EC" w:rsidRPr="000965B2">
        <w:rPr>
          <w:rFonts w:ascii="Times New Roman" w:hAnsi="Times New Roman" w:cs="Times New Roman"/>
          <w:sz w:val="24"/>
          <w:szCs w:val="24"/>
        </w:rPr>
        <w:t xml:space="preserve"> alanında ağırlıklı olarak</w:t>
      </w:r>
      <w:r w:rsidRPr="000965B2">
        <w:rPr>
          <w:rFonts w:ascii="Times New Roman" w:hAnsi="Times New Roman" w:cs="Times New Roman"/>
          <w:sz w:val="24"/>
          <w:szCs w:val="24"/>
        </w:rPr>
        <w:t xml:space="preserve"> sosyal bilgiler dersi </w:t>
      </w:r>
      <w:r w:rsidR="008E23F2" w:rsidRPr="000965B2">
        <w:rPr>
          <w:rFonts w:ascii="Times New Roman" w:hAnsi="Times New Roman" w:cs="Times New Roman"/>
          <w:sz w:val="24"/>
          <w:szCs w:val="24"/>
        </w:rPr>
        <w:t>öğretim programı kapsamında</w:t>
      </w:r>
      <w:r w:rsidR="002050EC" w:rsidRPr="000965B2">
        <w:rPr>
          <w:rFonts w:ascii="Times New Roman" w:hAnsi="Times New Roman" w:cs="Times New Roman"/>
          <w:sz w:val="24"/>
          <w:szCs w:val="24"/>
        </w:rPr>
        <w:t xml:space="preserve"> verilmektedir. Dünya’nın küresel</w:t>
      </w:r>
      <w:r w:rsidRPr="000965B2">
        <w:rPr>
          <w:rFonts w:ascii="Times New Roman" w:hAnsi="Times New Roman" w:cs="Times New Roman"/>
          <w:sz w:val="24"/>
          <w:szCs w:val="24"/>
        </w:rPr>
        <w:t xml:space="preserve">leşmesi </w:t>
      </w:r>
      <w:r w:rsidR="002050EC" w:rsidRPr="000965B2">
        <w:rPr>
          <w:rFonts w:ascii="Times New Roman" w:hAnsi="Times New Roman" w:cs="Times New Roman"/>
          <w:sz w:val="24"/>
          <w:szCs w:val="24"/>
        </w:rPr>
        <w:t xml:space="preserve">ile bireyler günümüzde </w:t>
      </w:r>
      <w:r w:rsidR="00CC3BE0" w:rsidRPr="000965B2">
        <w:rPr>
          <w:rFonts w:ascii="Times New Roman" w:hAnsi="Times New Roman" w:cs="Times New Roman"/>
          <w:sz w:val="24"/>
          <w:szCs w:val="24"/>
        </w:rPr>
        <w:t>yalnızca</w:t>
      </w:r>
      <w:r w:rsidRPr="000965B2">
        <w:rPr>
          <w:rFonts w:ascii="Times New Roman" w:hAnsi="Times New Roman" w:cs="Times New Roman"/>
          <w:sz w:val="24"/>
          <w:szCs w:val="24"/>
        </w:rPr>
        <w:t xml:space="preserve"> bir ülkenin sınırları içinde </w:t>
      </w:r>
      <w:r w:rsidR="002050EC" w:rsidRPr="000965B2">
        <w:rPr>
          <w:rFonts w:ascii="Times New Roman" w:hAnsi="Times New Roman" w:cs="Times New Roman"/>
          <w:sz w:val="24"/>
          <w:szCs w:val="24"/>
        </w:rPr>
        <w:t xml:space="preserve">kalmaz. Aksine bireyler </w:t>
      </w:r>
      <w:r w:rsidR="00E6739C" w:rsidRPr="000965B2">
        <w:rPr>
          <w:rFonts w:ascii="Times New Roman" w:hAnsi="Times New Roman" w:cs="Times New Roman"/>
          <w:sz w:val="24"/>
          <w:szCs w:val="24"/>
        </w:rPr>
        <w:t>küreselleştikçe ortaya</w:t>
      </w:r>
      <w:r w:rsidRPr="000965B2">
        <w:rPr>
          <w:rFonts w:ascii="Times New Roman" w:hAnsi="Times New Roman" w:cs="Times New Roman"/>
          <w:sz w:val="24"/>
          <w:szCs w:val="24"/>
        </w:rPr>
        <w:t xml:space="preserve"> evrensel bir kültür</w:t>
      </w:r>
      <w:r w:rsidR="002050EC" w:rsidRPr="000965B2">
        <w:rPr>
          <w:rFonts w:ascii="Times New Roman" w:hAnsi="Times New Roman" w:cs="Times New Roman"/>
          <w:sz w:val="24"/>
          <w:szCs w:val="24"/>
        </w:rPr>
        <w:t xml:space="preserve"> ortaya çıkmakta ve bireylerin</w:t>
      </w:r>
      <w:r w:rsidRPr="000965B2">
        <w:rPr>
          <w:rFonts w:ascii="Times New Roman" w:hAnsi="Times New Roman" w:cs="Times New Roman"/>
          <w:sz w:val="24"/>
          <w:szCs w:val="24"/>
        </w:rPr>
        <w:t xml:space="preserve"> ortak bir paydada buluşma z</w:t>
      </w:r>
      <w:r w:rsidR="00CC3BE0">
        <w:rPr>
          <w:rFonts w:ascii="Times New Roman" w:hAnsi="Times New Roman" w:cs="Times New Roman"/>
          <w:sz w:val="24"/>
          <w:szCs w:val="24"/>
        </w:rPr>
        <w:t>orunluluğu doğar.</w:t>
      </w:r>
      <w:r w:rsidR="007675B9" w:rsidRPr="000965B2">
        <w:rPr>
          <w:rFonts w:ascii="Times New Roman" w:hAnsi="Times New Roman" w:cs="Times New Roman"/>
          <w:sz w:val="24"/>
          <w:szCs w:val="24"/>
        </w:rPr>
        <w:t xml:space="preserve"> B</w:t>
      </w:r>
      <w:r w:rsidRPr="000965B2">
        <w:rPr>
          <w:rFonts w:ascii="Times New Roman" w:hAnsi="Times New Roman" w:cs="Times New Roman"/>
          <w:sz w:val="24"/>
          <w:szCs w:val="24"/>
        </w:rPr>
        <w:t xml:space="preserve">unlar değerlendirildiğinde ise daha bilinçli, sorumluluk sahibi bireyler yetiştirmek için ‘dijital vatandaşlık’ eğitimlerine yer verilmeli ve </w:t>
      </w:r>
      <w:r w:rsidR="007675B9" w:rsidRPr="000965B2">
        <w:rPr>
          <w:rFonts w:ascii="Times New Roman" w:hAnsi="Times New Roman" w:cs="Times New Roman"/>
          <w:sz w:val="24"/>
          <w:szCs w:val="24"/>
        </w:rPr>
        <w:t>d</w:t>
      </w:r>
      <w:r w:rsidRPr="000965B2">
        <w:rPr>
          <w:rFonts w:ascii="Times New Roman" w:hAnsi="Times New Roman" w:cs="Times New Roman"/>
          <w:sz w:val="24"/>
          <w:szCs w:val="24"/>
        </w:rPr>
        <w:t xml:space="preserve">ünya’da yaşanan olaylara </w:t>
      </w:r>
      <w:r w:rsidR="00E6739C" w:rsidRPr="000965B2">
        <w:rPr>
          <w:rFonts w:ascii="Times New Roman" w:hAnsi="Times New Roman" w:cs="Times New Roman"/>
          <w:sz w:val="24"/>
          <w:szCs w:val="24"/>
        </w:rPr>
        <w:t>karşı duyarlı</w:t>
      </w:r>
      <w:r w:rsidRPr="000965B2">
        <w:rPr>
          <w:rFonts w:ascii="Times New Roman" w:hAnsi="Times New Roman" w:cs="Times New Roman"/>
          <w:sz w:val="24"/>
          <w:szCs w:val="24"/>
        </w:rPr>
        <w:t xml:space="preserve"> vatandaşlar yetiştirilmesi hedeflenmelidir</w:t>
      </w:r>
      <w:r w:rsidR="00E6739C">
        <w:rPr>
          <w:rFonts w:ascii="Times New Roman" w:hAnsi="Times New Roman" w:cs="Times New Roman"/>
          <w:sz w:val="24"/>
          <w:szCs w:val="24"/>
        </w:rPr>
        <w:t xml:space="preserve"> </w:t>
      </w:r>
      <w:r w:rsidR="007B69E4" w:rsidRPr="000965B2">
        <w:rPr>
          <w:rFonts w:ascii="Times New Roman" w:hAnsi="Times New Roman" w:cs="Times New Roman"/>
          <w:sz w:val="24"/>
          <w:szCs w:val="24"/>
        </w:rPr>
        <w:t>(</w:t>
      </w:r>
      <w:proofErr w:type="spellStart"/>
      <w:r w:rsidR="007B69E4" w:rsidRPr="000965B2">
        <w:rPr>
          <w:rFonts w:ascii="Times New Roman" w:hAnsi="Times New Roman" w:cs="Times New Roman"/>
          <w:sz w:val="24"/>
          <w:szCs w:val="24"/>
        </w:rPr>
        <w:t>Stavenhagen</w:t>
      </w:r>
      <w:proofErr w:type="spellEnd"/>
      <w:r w:rsidR="007B69E4" w:rsidRPr="000965B2">
        <w:rPr>
          <w:rFonts w:ascii="Times New Roman" w:hAnsi="Times New Roman" w:cs="Times New Roman"/>
          <w:sz w:val="24"/>
          <w:szCs w:val="24"/>
        </w:rPr>
        <w:t>, 2008)</w:t>
      </w:r>
      <w:r w:rsidRPr="000965B2">
        <w:rPr>
          <w:rFonts w:ascii="Times New Roman" w:hAnsi="Times New Roman" w:cs="Times New Roman"/>
          <w:sz w:val="24"/>
          <w:szCs w:val="24"/>
        </w:rPr>
        <w:t xml:space="preserve"> </w:t>
      </w:r>
    </w:p>
    <w:p w:rsidR="00FF6B23" w:rsidRPr="000965B2" w:rsidRDefault="00FF6B23" w:rsidP="0002385E">
      <w:pPr>
        <w:spacing w:after="120" w:line="360" w:lineRule="auto"/>
        <w:ind w:left="426" w:hanging="426"/>
        <w:jc w:val="both"/>
        <w:rPr>
          <w:rFonts w:ascii="Times New Roman" w:hAnsi="Times New Roman" w:cs="Times New Roman"/>
          <w:sz w:val="24"/>
          <w:szCs w:val="24"/>
        </w:rPr>
      </w:pPr>
      <w:r w:rsidRPr="000965B2">
        <w:rPr>
          <w:rFonts w:ascii="Times New Roman" w:hAnsi="Times New Roman" w:cs="Times New Roman"/>
          <w:sz w:val="24"/>
          <w:szCs w:val="24"/>
        </w:rPr>
        <w:t xml:space="preserve">           Dünyanın dijitalleşmesi vatandaşlık kavramının da irdelenmesini gerektirmiştir. Bireylere verilen vatandaş</w:t>
      </w:r>
      <w:r w:rsidR="00CC3BE0">
        <w:rPr>
          <w:rFonts w:ascii="Times New Roman" w:hAnsi="Times New Roman" w:cs="Times New Roman"/>
          <w:sz w:val="24"/>
          <w:szCs w:val="24"/>
        </w:rPr>
        <w:t>lık derslerinin içeriklerinin (</w:t>
      </w:r>
      <w:r w:rsidRPr="000965B2">
        <w:rPr>
          <w:rFonts w:ascii="Times New Roman" w:hAnsi="Times New Roman" w:cs="Times New Roman"/>
          <w:sz w:val="24"/>
          <w:szCs w:val="24"/>
        </w:rPr>
        <w:t xml:space="preserve">dinsel, etnik, teknolojik, kültürel ) gelişip yaygınlaşmasıyla eğitimde de değişimler yapılmasına ihtiyaç duyulmuştur. Çünkü eğitimcilerin çağı yakalamak, çağın gerisinde bireyler yetiştirmemek için vatandaşlık eğitiminin içeriğinin yeniden yapılandırmaları, zenginleştirmeleri ve bir program </w:t>
      </w:r>
      <w:r w:rsidR="00475AA7" w:rsidRPr="000965B2">
        <w:rPr>
          <w:rFonts w:ascii="Times New Roman" w:hAnsi="Times New Roman" w:cs="Times New Roman"/>
          <w:sz w:val="24"/>
          <w:szCs w:val="24"/>
        </w:rPr>
        <w:t>yardımıyla</w:t>
      </w:r>
      <w:r w:rsidRPr="000965B2">
        <w:rPr>
          <w:rFonts w:ascii="Times New Roman" w:hAnsi="Times New Roman" w:cs="Times New Roman"/>
          <w:sz w:val="24"/>
          <w:szCs w:val="24"/>
        </w:rPr>
        <w:t xml:space="preserve"> geliştirmeleri gerekmektedir. Aksi takdirde çağın getirdiği sorunlarla baş edemeyen, evrensel kültürden yoksun ve dünyada meydana gelen olaylara duyarsız, salt </w:t>
      </w:r>
      <w:r w:rsidRPr="000965B2">
        <w:rPr>
          <w:rFonts w:ascii="Times New Roman" w:hAnsi="Times New Roman" w:cs="Times New Roman"/>
          <w:sz w:val="24"/>
          <w:szCs w:val="24"/>
        </w:rPr>
        <w:lastRenderedPageBreak/>
        <w:t>kendini düşünen ve de dijital platformlarda yapmış olduğu eylemlerin yükümlülüklerini bilmeyen bireyler</w:t>
      </w:r>
      <w:r w:rsidR="00240DB2">
        <w:rPr>
          <w:rFonts w:ascii="Times New Roman" w:hAnsi="Times New Roman" w:cs="Times New Roman"/>
          <w:sz w:val="24"/>
          <w:szCs w:val="24"/>
        </w:rPr>
        <w:t>in yetişmesine sebep olacaktır</w:t>
      </w:r>
      <w:r w:rsidR="007B5BB2">
        <w:rPr>
          <w:rFonts w:ascii="Times New Roman" w:hAnsi="Times New Roman" w:cs="Times New Roman"/>
          <w:sz w:val="24"/>
          <w:szCs w:val="24"/>
        </w:rPr>
        <w:t xml:space="preserve"> </w:t>
      </w:r>
      <w:r w:rsidR="00240DB2">
        <w:rPr>
          <w:rFonts w:ascii="Times New Roman" w:hAnsi="Times New Roman" w:cs="Times New Roman"/>
          <w:sz w:val="24"/>
          <w:szCs w:val="24"/>
        </w:rPr>
        <w:t>(</w:t>
      </w:r>
      <w:proofErr w:type="gramStart"/>
      <w:r w:rsidRPr="000965B2">
        <w:rPr>
          <w:rFonts w:ascii="Times New Roman" w:hAnsi="Times New Roman" w:cs="Times New Roman"/>
          <w:sz w:val="24"/>
          <w:szCs w:val="24"/>
        </w:rPr>
        <w:t>Kaya  ve</w:t>
      </w:r>
      <w:proofErr w:type="gramEnd"/>
      <w:r w:rsidRPr="000965B2">
        <w:rPr>
          <w:rFonts w:ascii="Times New Roman" w:hAnsi="Times New Roman" w:cs="Times New Roman"/>
          <w:sz w:val="24"/>
          <w:szCs w:val="24"/>
        </w:rPr>
        <w:t xml:space="preserve"> Kaya  2012)</w:t>
      </w:r>
    </w:p>
    <w:p w:rsidR="00FF6B23" w:rsidRPr="000965B2" w:rsidRDefault="00FF6B23" w:rsidP="0002385E">
      <w:pPr>
        <w:spacing w:after="120" w:line="360" w:lineRule="auto"/>
        <w:ind w:left="426" w:hanging="426"/>
        <w:jc w:val="both"/>
        <w:rPr>
          <w:rFonts w:ascii="Times New Roman" w:hAnsi="Times New Roman" w:cs="Times New Roman"/>
          <w:sz w:val="24"/>
          <w:szCs w:val="24"/>
        </w:rPr>
      </w:pPr>
      <w:r w:rsidRPr="000965B2">
        <w:rPr>
          <w:rFonts w:ascii="Times New Roman" w:hAnsi="Times New Roman" w:cs="Times New Roman"/>
          <w:sz w:val="24"/>
          <w:szCs w:val="24"/>
        </w:rPr>
        <w:t xml:space="preserve">            Dijital vatandaşlık ve vatandaşlık kavramlarının birbiriyle çatıştığı söylemleri doğru olmamakla birlikte iç içe geçmiş bir uyum halindedirler. Sürekli gelişen ve yenilenen dünyamızda bireylerden sadece içinde yaşadığı milletin hak ve ödevlerinin gereklerini beklememeli onlara tüm Dünya toplumlarının etnik, kültürel, dilsel, dinsel ve teknolojik açıdan farklı olan yapılarını tanıyıp öğre</w:t>
      </w:r>
      <w:r w:rsidR="00DF4170" w:rsidRPr="000965B2">
        <w:rPr>
          <w:rFonts w:ascii="Times New Roman" w:hAnsi="Times New Roman" w:cs="Times New Roman"/>
          <w:sz w:val="24"/>
          <w:szCs w:val="24"/>
        </w:rPr>
        <w:t>nmelerine olanak sağlanmalıdır</w:t>
      </w:r>
      <w:r w:rsidR="007B5BB2">
        <w:rPr>
          <w:rFonts w:ascii="Times New Roman" w:hAnsi="Times New Roman" w:cs="Times New Roman"/>
          <w:sz w:val="24"/>
          <w:szCs w:val="24"/>
        </w:rPr>
        <w:t xml:space="preserve"> (</w:t>
      </w:r>
      <w:proofErr w:type="spellStart"/>
      <w:r w:rsidRPr="000965B2">
        <w:rPr>
          <w:rFonts w:ascii="Times New Roman" w:hAnsi="Times New Roman" w:cs="Times New Roman"/>
          <w:sz w:val="24"/>
          <w:szCs w:val="24"/>
        </w:rPr>
        <w:t>Bank</w:t>
      </w:r>
      <w:r w:rsidR="00F07225">
        <w:rPr>
          <w:rFonts w:ascii="Times New Roman" w:hAnsi="Times New Roman" w:cs="Times New Roman"/>
          <w:sz w:val="24"/>
          <w:szCs w:val="24"/>
        </w:rPr>
        <w:t>s</w:t>
      </w:r>
      <w:proofErr w:type="spellEnd"/>
      <w:r w:rsidRPr="000965B2">
        <w:rPr>
          <w:rFonts w:ascii="Times New Roman" w:hAnsi="Times New Roman" w:cs="Times New Roman"/>
          <w:sz w:val="24"/>
          <w:szCs w:val="24"/>
        </w:rPr>
        <w:t>, 2004)</w:t>
      </w:r>
      <w:r w:rsidR="00DF4170" w:rsidRPr="000965B2">
        <w:rPr>
          <w:rFonts w:ascii="Times New Roman" w:hAnsi="Times New Roman" w:cs="Times New Roman"/>
          <w:sz w:val="24"/>
          <w:szCs w:val="24"/>
        </w:rPr>
        <w:t>.</w:t>
      </w:r>
    </w:p>
    <w:p w:rsidR="00FF6B23" w:rsidRPr="000965B2" w:rsidRDefault="00FF6B23" w:rsidP="0002385E">
      <w:pPr>
        <w:spacing w:after="120" w:line="360" w:lineRule="auto"/>
        <w:ind w:left="426" w:hanging="426"/>
        <w:jc w:val="both"/>
        <w:rPr>
          <w:rFonts w:ascii="Times New Roman" w:hAnsi="Times New Roman" w:cs="Times New Roman"/>
          <w:sz w:val="24"/>
          <w:szCs w:val="24"/>
        </w:rPr>
      </w:pPr>
      <w:r w:rsidRPr="000965B2">
        <w:rPr>
          <w:rFonts w:ascii="Times New Roman" w:hAnsi="Times New Roman" w:cs="Times New Roman"/>
          <w:sz w:val="24"/>
          <w:szCs w:val="24"/>
        </w:rPr>
        <w:t xml:space="preserve">            Gelecek nesilleri yetiştirmek amacıyla hazırlanacak olan vatandaşlık eğitiminin gençlerin kendi kültürlerinin yanı sıra dünya kültürlerini kavramaya, etkileşimde bulunmaya ve de uçsuz bucaksız evrenin gerektirdiklerini algılamalarına </w:t>
      </w:r>
      <w:r w:rsidR="00CC3BE0" w:rsidRPr="000965B2">
        <w:rPr>
          <w:rFonts w:ascii="Times New Roman" w:hAnsi="Times New Roman" w:cs="Times New Roman"/>
          <w:sz w:val="24"/>
          <w:szCs w:val="24"/>
        </w:rPr>
        <w:t>imkân</w:t>
      </w:r>
      <w:r w:rsidRPr="000965B2">
        <w:rPr>
          <w:rFonts w:ascii="Times New Roman" w:hAnsi="Times New Roman" w:cs="Times New Roman"/>
          <w:sz w:val="24"/>
          <w:szCs w:val="24"/>
        </w:rPr>
        <w:t xml:space="preserve"> sağlamalıdır</w:t>
      </w:r>
      <w:r w:rsidR="00240DB2">
        <w:rPr>
          <w:rFonts w:ascii="Times New Roman" w:hAnsi="Times New Roman" w:cs="Times New Roman"/>
          <w:sz w:val="24"/>
          <w:szCs w:val="24"/>
        </w:rPr>
        <w:t xml:space="preserve"> (</w:t>
      </w:r>
      <w:proofErr w:type="spellStart"/>
      <w:r w:rsidRPr="000965B2">
        <w:rPr>
          <w:rFonts w:ascii="Times New Roman" w:hAnsi="Times New Roman" w:cs="Times New Roman"/>
          <w:sz w:val="24"/>
          <w:szCs w:val="24"/>
        </w:rPr>
        <w:t>Ortloff</w:t>
      </w:r>
      <w:proofErr w:type="spellEnd"/>
      <w:r w:rsidRPr="000965B2">
        <w:rPr>
          <w:rFonts w:ascii="Times New Roman" w:hAnsi="Times New Roman" w:cs="Times New Roman"/>
          <w:sz w:val="24"/>
          <w:szCs w:val="24"/>
        </w:rPr>
        <w:t xml:space="preserve">, 2011). </w:t>
      </w:r>
    </w:p>
    <w:p w:rsidR="003C4ED3" w:rsidRPr="000965B2" w:rsidRDefault="003C4ED3" w:rsidP="0002385E">
      <w:pPr>
        <w:spacing w:after="120" w:line="360" w:lineRule="auto"/>
        <w:ind w:left="567" w:hanging="567"/>
        <w:jc w:val="both"/>
        <w:rPr>
          <w:rFonts w:ascii="Times New Roman" w:hAnsi="Times New Roman" w:cs="Times New Roman"/>
          <w:sz w:val="24"/>
          <w:szCs w:val="24"/>
        </w:rPr>
      </w:pPr>
      <w:r w:rsidRPr="000965B2">
        <w:rPr>
          <w:rFonts w:ascii="Times New Roman" w:hAnsi="Times New Roman" w:cs="Times New Roman"/>
          <w:sz w:val="24"/>
          <w:szCs w:val="24"/>
        </w:rPr>
        <w:t xml:space="preserve">            Son dönemlerde </w:t>
      </w:r>
      <w:r w:rsidR="00CC3BE0" w:rsidRPr="000965B2">
        <w:rPr>
          <w:rFonts w:ascii="Times New Roman" w:hAnsi="Times New Roman" w:cs="Times New Roman"/>
          <w:sz w:val="24"/>
          <w:szCs w:val="24"/>
        </w:rPr>
        <w:t>özellikle İngiltere</w:t>
      </w:r>
      <w:r w:rsidRPr="000965B2">
        <w:rPr>
          <w:rFonts w:ascii="Times New Roman" w:hAnsi="Times New Roman" w:cs="Times New Roman"/>
          <w:sz w:val="24"/>
          <w:szCs w:val="24"/>
        </w:rPr>
        <w:t xml:space="preserve"> ve ABD’deki birçok </w:t>
      </w:r>
      <w:r w:rsidR="00586F21" w:rsidRPr="000965B2">
        <w:rPr>
          <w:rFonts w:ascii="Times New Roman" w:hAnsi="Times New Roman" w:cs="Times New Roman"/>
          <w:sz w:val="24"/>
          <w:szCs w:val="24"/>
        </w:rPr>
        <w:t>eğitim kurumda</w:t>
      </w:r>
      <w:r w:rsidRPr="000965B2">
        <w:rPr>
          <w:rFonts w:ascii="Times New Roman" w:hAnsi="Times New Roman" w:cs="Times New Roman"/>
          <w:sz w:val="24"/>
          <w:szCs w:val="24"/>
        </w:rPr>
        <w:t xml:space="preserve"> dijital vatandaşlık </w:t>
      </w:r>
      <w:r w:rsidR="00CC3BE0" w:rsidRPr="000965B2">
        <w:rPr>
          <w:rFonts w:ascii="Times New Roman" w:hAnsi="Times New Roman" w:cs="Times New Roman"/>
          <w:sz w:val="24"/>
          <w:szCs w:val="24"/>
        </w:rPr>
        <w:t>hakkında programlar</w:t>
      </w:r>
      <w:r w:rsidRPr="000965B2">
        <w:rPr>
          <w:rFonts w:ascii="Times New Roman" w:hAnsi="Times New Roman" w:cs="Times New Roman"/>
          <w:sz w:val="24"/>
          <w:szCs w:val="24"/>
        </w:rPr>
        <w:t xml:space="preserve"> ve stratejiler kullanılmaya geliştirilmeye başlanmıştır. </w:t>
      </w:r>
      <w:proofErr w:type="spellStart"/>
      <w:r w:rsidRPr="000965B2">
        <w:rPr>
          <w:rFonts w:ascii="Times New Roman" w:hAnsi="Times New Roman" w:cs="Times New Roman"/>
          <w:sz w:val="24"/>
          <w:szCs w:val="24"/>
        </w:rPr>
        <w:t>Oxfam</w:t>
      </w:r>
      <w:proofErr w:type="spellEnd"/>
      <w:r w:rsidRPr="000965B2">
        <w:rPr>
          <w:rFonts w:ascii="Times New Roman" w:hAnsi="Times New Roman" w:cs="Times New Roman"/>
          <w:sz w:val="24"/>
          <w:szCs w:val="24"/>
        </w:rPr>
        <w:t xml:space="preserve"> tarafından İngiltere’de ortaya çıkan dijital vatandaşlık programı zamanla Galler, İskoçya ve Kuzey İrlanda’yı da etkisi altına alarak küresel bir şekilde etkili olmaya başlamıştır. Programların içeriğinde dijital vatandaşlık; dil edinimi, kültürler arası sorumluluk, çevresel farkındalık,  medya okuryazarlığı, dünya tarihi ve </w:t>
      </w:r>
      <w:proofErr w:type="gramStart"/>
      <w:r w:rsidRPr="000965B2">
        <w:rPr>
          <w:rFonts w:ascii="Times New Roman" w:hAnsi="Times New Roman" w:cs="Times New Roman"/>
          <w:sz w:val="24"/>
          <w:szCs w:val="24"/>
        </w:rPr>
        <w:t>literatürü</w:t>
      </w:r>
      <w:proofErr w:type="gramEnd"/>
      <w:r w:rsidRPr="000965B2">
        <w:rPr>
          <w:rFonts w:ascii="Times New Roman" w:hAnsi="Times New Roman" w:cs="Times New Roman"/>
          <w:sz w:val="24"/>
          <w:szCs w:val="24"/>
        </w:rPr>
        <w:t xml:space="preserve"> gibi konular derinlemesine incelenmektedir. İngiltere dijital vatandaşlık eğitimi konusunda </w:t>
      </w:r>
      <w:r w:rsidR="00586F21" w:rsidRPr="000965B2">
        <w:rPr>
          <w:rFonts w:ascii="Times New Roman" w:hAnsi="Times New Roman" w:cs="Times New Roman"/>
          <w:sz w:val="24"/>
          <w:szCs w:val="24"/>
        </w:rPr>
        <w:t xml:space="preserve">başat rol oynamaktadır. </w:t>
      </w:r>
      <w:r w:rsidRPr="000965B2">
        <w:rPr>
          <w:rFonts w:ascii="Times New Roman" w:hAnsi="Times New Roman" w:cs="Times New Roman"/>
          <w:sz w:val="24"/>
          <w:szCs w:val="24"/>
        </w:rPr>
        <w:t>İngiltere' de gerçekleşen bu eğitimde özellikle insan hakları, dünyadaki ülkeler, kıtalar, kültürler arası evrensel bir dayanışmayı sağlama ve evrensel bir sorun olan fakirliği azaltma gibi konulara dikkat çekilmektedir (</w:t>
      </w:r>
      <w:proofErr w:type="spellStart"/>
      <w:r w:rsidRPr="000965B2">
        <w:rPr>
          <w:rFonts w:ascii="Times New Roman" w:hAnsi="Times New Roman" w:cs="Times New Roman"/>
          <w:sz w:val="24"/>
          <w:szCs w:val="24"/>
        </w:rPr>
        <w:t>Schattle</w:t>
      </w:r>
      <w:proofErr w:type="spellEnd"/>
      <w:r w:rsidRPr="000965B2">
        <w:rPr>
          <w:rFonts w:ascii="Times New Roman" w:hAnsi="Times New Roman" w:cs="Times New Roman"/>
          <w:sz w:val="24"/>
          <w:szCs w:val="24"/>
        </w:rPr>
        <w:t xml:space="preserve">, 2008). </w:t>
      </w:r>
    </w:p>
    <w:p w:rsidR="003C4ED3" w:rsidRPr="000965B2" w:rsidRDefault="003C4ED3" w:rsidP="0002385E">
      <w:pPr>
        <w:spacing w:after="120" w:line="360" w:lineRule="auto"/>
        <w:ind w:left="567" w:hanging="426"/>
        <w:jc w:val="both"/>
        <w:rPr>
          <w:rFonts w:ascii="Times New Roman" w:hAnsi="Times New Roman" w:cs="Times New Roman"/>
          <w:sz w:val="24"/>
          <w:szCs w:val="24"/>
        </w:rPr>
      </w:pPr>
      <w:r w:rsidRPr="000965B2">
        <w:rPr>
          <w:rFonts w:ascii="Times New Roman" w:hAnsi="Times New Roman" w:cs="Times New Roman"/>
          <w:sz w:val="24"/>
          <w:szCs w:val="24"/>
        </w:rPr>
        <w:t xml:space="preserve">            </w:t>
      </w:r>
      <w:proofErr w:type="spellStart"/>
      <w:r w:rsidRPr="000965B2">
        <w:rPr>
          <w:rFonts w:ascii="Times New Roman" w:hAnsi="Times New Roman" w:cs="Times New Roman"/>
          <w:sz w:val="24"/>
          <w:szCs w:val="24"/>
        </w:rPr>
        <w:t>Oxfam</w:t>
      </w:r>
      <w:proofErr w:type="spellEnd"/>
      <w:r w:rsidRPr="000965B2">
        <w:rPr>
          <w:rFonts w:ascii="Times New Roman" w:hAnsi="Times New Roman" w:cs="Times New Roman"/>
          <w:sz w:val="24"/>
          <w:szCs w:val="24"/>
        </w:rPr>
        <w:t xml:space="preserve"> tarafından geliştirilen dijital vatandaşlık eğitim programının temel hedefi gençleri uluslararası bir bağlılık ve duyarlılıkla yetiştirip bir dünya vatandaşı ortaya çıkarmaktır (</w:t>
      </w:r>
      <w:proofErr w:type="spellStart"/>
      <w:r w:rsidRPr="000965B2">
        <w:rPr>
          <w:rFonts w:ascii="Times New Roman" w:hAnsi="Times New Roman" w:cs="Times New Roman"/>
          <w:sz w:val="24"/>
          <w:szCs w:val="24"/>
        </w:rPr>
        <w:t>Bank</w:t>
      </w:r>
      <w:r w:rsidR="00F07225">
        <w:rPr>
          <w:rFonts w:ascii="Times New Roman" w:hAnsi="Times New Roman" w:cs="Times New Roman"/>
          <w:sz w:val="24"/>
          <w:szCs w:val="24"/>
        </w:rPr>
        <w:t>s</w:t>
      </w:r>
      <w:proofErr w:type="spellEnd"/>
      <w:r w:rsidRPr="000965B2">
        <w:rPr>
          <w:rFonts w:ascii="Times New Roman" w:hAnsi="Times New Roman" w:cs="Times New Roman"/>
          <w:sz w:val="24"/>
          <w:szCs w:val="24"/>
        </w:rPr>
        <w:t xml:space="preserve">, 2004). Milliyetçi görüşlere göre dünya vatandaşı olmak diğer bir deyişle dijital vatandaşlık; egemenlik kaybı, ülke çıkarlarını göz ardı etme gibi algılansa da aslında </w:t>
      </w:r>
      <w:r w:rsidR="00CC3BE0" w:rsidRPr="000965B2">
        <w:rPr>
          <w:rFonts w:ascii="Times New Roman" w:hAnsi="Times New Roman" w:cs="Times New Roman"/>
          <w:sz w:val="24"/>
          <w:szCs w:val="24"/>
        </w:rPr>
        <w:t>farklı kültürlere</w:t>
      </w:r>
      <w:r w:rsidRPr="000965B2">
        <w:rPr>
          <w:rFonts w:ascii="Times New Roman" w:hAnsi="Times New Roman" w:cs="Times New Roman"/>
          <w:sz w:val="24"/>
          <w:szCs w:val="24"/>
        </w:rPr>
        <w:t xml:space="preserve"> saygı duyan evrensel konular için endişelenen yurttaş yetiştirmek hedefle</w:t>
      </w:r>
      <w:r w:rsidR="00F07225">
        <w:rPr>
          <w:rFonts w:ascii="Times New Roman" w:hAnsi="Times New Roman" w:cs="Times New Roman"/>
          <w:sz w:val="24"/>
          <w:szCs w:val="24"/>
        </w:rPr>
        <w:t>nmektedir (</w:t>
      </w:r>
      <w:proofErr w:type="spellStart"/>
      <w:r w:rsidR="00F07225">
        <w:rPr>
          <w:rFonts w:ascii="Times New Roman" w:hAnsi="Times New Roman" w:cs="Times New Roman"/>
          <w:sz w:val="24"/>
          <w:szCs w:val="24"/>
        </w:rPr>
        <w:t>Gibson</w:t>
      </w:r>
      <w:proofErr w:type="spellEnd"/>
      <w:r w:rsidR="00F07225">
        <w:rPr>
          <w:rFonts w:ascii="Times New Roman" w:hAnsi="Times New Roman" w:cs="Times New Roman"/>
          <w:sz w:val="24"/>
          <w:szCs w:val="24"/>
        </w:rPr>
        <w:t xml:space="preserve">, </w:t>
      </w:r>
      <w:r w:rsidR="00EC6AC9">
        <w:rPr>
          <w:rFonts w:ascii="Times New Roman" w:hAnsi="Times New Roman" w:cs="Times New Roman"/>
          <w:sz w:val="24"/>
          <w:szCs w:val="24"/>
        </w:rPr>
        <w:t xml:space="preserve"> </w:t>
      </w:r>
      <w:proofErr w:type="spellStart"/>
      <w:r w:rsidR="00F07225" w:rsidRPr="00F07225">
        <w:rPr>
          <w:rFonts w:ascii="Times New Roman" w:hAnsi="Times New Roman" w:cs="Times New Roman"/>
          <w:sz w:val="24"/>
          <w:szCs w:val="24"/>
        </w:rPr>
        <w:t>Rimmington</w:t>
      </w:r>
      <w:proofErr w:type="spellEnd"/>
      <w:r w:rsidR="00F07225">
        <w:rPr>
          <w:rFonts w:ascii="Times New Roman" w:hAnsi="Times New Roman" w:cs="Times New Roman"/>
          <w:sz w:val="24"/>
          <w:szCs w:val="24"/>
        </w:rPr>
        <w:t xml:space="preserve"> </w:t>
      </w:r>
      <w:proofErr w:type="gramStart"/>
      <w:r w:rsidR="00F07225">
        <w:rPr>
          <w:rFonts w:ascii="Times New Roman" w:hAnsi="Times New Roman" w:cs="Times New Roman"/>
          <w:sz w:val="24"/>
          <w:szCs w:val="24"/>
        </w:rPr>
        <w:t xml:space="preserve">ve </w:t>
      </w:r>
      <w:r w:rsidR="00F07225" w:rsidRPr="00F07225">
        <w:rPr>
          <w:rFonts w:ascii="Times New Roman" w:hAnsi="Times New Roman" w:cs="Times New Roman"/>
          <w:sz w:val="24"/>
          <w:szCs w:val="24"/>
        </w:rPr>
        <w:t xml:space="preserve"> </w:t>
      </w:r>
      <w:proofErr w:type="spellStart"/>
      <w:r w:rsidR="00F07225" w:rsidRPr="00F07225">
        <w:rPr>
          <w:rFonts w:ascii="Times New Roman" w:hAnsi="Times New Roman" w:cs="Times New Roman"/>
          <w:sz w:val="24"/>
          <w:szCs w:val="24"/>
        </w:rPr>
        <w:t>Landwehr</w:t>
      </w:r>
      <w:proofErr w:type="spellEnd"/>
      <w:proofErr w:type="gramEnd"/>
      <w:r w:rsidR="00F07225" w:rsidRPr="00F07225">
        <w:rPr>
          <w:rFonts w:ascii="Times New Roman" w:hAnsi="Times New Roman" w:cs="Times New Roman"/>
          <w:sz w:val="24"/>
          <w:szCs w:val="24"/>
        </w:rPr>
        <w:t>-Brown</w:t>
      </w:r>
      <w:r w:rsidR="00F07225">
        <w:rPr>
          <w:rFonts w:ascii="Times New Roman" w:hAnsi="Times New Roman" w:cs="Times New Roman"/>
          <w:sz w:val="24"/>
          <w:szCs w:val="24"/>
        </w:rPr>
        <w:t>,</w:t>
      </w:r>
      <w:r w:rsidR="00F07225" w:rsidRPr="00F07225">
        <w:rPr>
          <w:rFonts w:ascii="Times New Roman" w:hAnsi="Times New Roman" w:cs="Times New Roman"/>
          <w:sz w:val="24"/>
          <w:szCs w:val="24"/>
        </w:rPr>
        <w:t xml:space="preserve"> </w:t>
      </w:r>
      <w:r w:rsidR="00EC6AC9">
        <w:rPr>
          <w:rFonts w:ascii="Times New Roman" w:hAnsi="Times New Roman" w:cs="Times New Roman"/>
          <w:sz w:val="24"/>
          <w:szCs w:val="24"/>
        </w:rPr>
        <w:t xml:space="preserve">2008 </w:t>
      </w:r>
      <w:r w:rsidRPr="000965B2">
        <w:rPr>
          <w:rFonts w:ascii="Times New Roman" w:hAnsi="Times New Roman" w:cs="Times New Roman"/>
          <w:sz w:val="24"/>
          <w:szCs w:val="24"/>
        </w:rPr>
        <w:t>).</w:t>
      </w:r>
    </w:p>
    <w:p w:rsidR="003F259E" w:rsidRPr="000965B2" w:rsidRDefault="00534B83" w:rsidP="0002385E">
      <w:pPr>
        <w:spacing w:after="120" w:line="360" w:lineRule="auto"/>
        <w:ind w:left="567" w:hanging="426"/>
        <w:jc w:val="both"/>
        <w:rPr>
          <w:rFonts w:ascii="Times New Roman" w:hAnsi="Times New Roman" w:cs="Times New Roman"/>
          <w:sz w:val="24"/>
          <w:szCs w:val="24"/>
        </w:rPr>
      </w:pPr>
      <w:r w:rsidRPr="000965B2">
        <w:rPr>
          <w:rFonts w:ascii="Times New Roman" w:hAnsi="Times New Roman" w:cs="Times New Roman"/>
          <w:sz w:val="24"/>
          <w:szCs w:val="24"/>
        </w:rPr>
        <w:t xml:space="preserve">             Uluslararası oluşturulmuş kurum ve kuruluşlar evrensel barış ve iş birliğine hizmet sağlamak amacıyla kurulmuştur.</w:t>
      </w:r>
      <w:r w:rsidR="00586F21" w:rsidRPr="000965B2">
        <w:rPr>
          <w:rFonts w:ascii="Times New Roman" w:hAnsi="Times New Roman" w:cs="Times New Roman"/>
          <w:sz w:val="24"/>
          <w:szCs w:val="24"/>
        </w:rPr>
        <w:t xml:space="preserve"> Bu hizmetlerden faydalanan bir</w:t>
      </w:r>
      <w:r w:rsidRPr="000965B2">
        <w:rPr>
          <w:rFonts w:ascii="Times New Roman" w:hAnsi="Times New Roman" w:cs="Times New Roman"/>
          <w:sz w:val="24"/>
          <w:szCs w:val="24"/>
        </w:rPr>
        <w:t xml:space="preserve">çok dünya vatandaşı bulunmaktadır. Batı ülkelerindeki bazı eğitim bakanlıkları ülke sınırları dışında gerçekleşen organizasyonlar planlamış ve pek çok özel şirket evrensel vatandaş yetiştirmek için ortak bir görüş, program tasarlama çabasında bulunmuştur. Fakat bu </w:t>
      </w:r>
      <w:r w:rsidRPr="000965B2">
        <w:rPr>
          <w:rFonts w:ascii="Times New Roman" w:hAnsi="Times New Roman" w:cs="Times New Roman"/>
          <w:sz w:val="24"/>
          <w:szCs w:val="24"/>
        </w:rPr>
        <w:lastRenderedPageBreak/>
        <w:t xml:space="preserve">anlayışa engel olan temel etken okul-kapasite ve </w:t>
      </w:r>
      <w:r w:rsidR="003F259E" w:rsidRPr="000965B2">
        <w:rPr>
          <w:rFonts w:ascii="Times New Roman" w:hAnsi="Times New Roman" w:cs="Times New Roman"/>
          <w:sz w:val="24"/>
          <w:szCs w:val="24"/>
        </w:rPr>
        <w:t xml:space="preserve">eğitimdeki </w:t>
      </w:r>
      <w:proofErr w:type="gramStart"/>
      <w:r w:rsidR="003F259E" w:rsidRPr="000965B2">
        <w:rPr>
          <w:rFonts w:ascii="Times New Roman" w:hAnsi="Times New Roman" w:cs="Times New Roman"/>
          <w:sz w:val="24"/>
          <w:szCs w:val="24"/>
        </w:rPr>
        <w:t>motivasyon</w:t>
      </w:r>
      <w:proofErr w:type="gramEnd"/>
      <w:r w:rsidR="003F259E" w:rsidRPr="000965B2">
        <w:rPr>
          <w:rFonts w:ascii="Times New Roman" w:hAnsi="Times New Roman" w:cs="Times New Roman"/>
          <w:sz w:val="24"/>
          <w:szCs w:val="24"/>
        </w:rPr>
        <w:t xml:space="preserve"> eksikliğinden kay</w:t>
      </w:r>
      <w:r w:rsidR="00586F21" w:rsidRPr="000965B2">
        <w:rPr>
          <w:rFonts w:ascii="Times New Roman" w:hAnsi="Times New Roman" w:cs="Times New Roman"/>
          <w:sz w:val="24"/>
          <w:szCs w:val="24"/>
        </w:rPr>
        <w:t>naklanma</w:t>
      </w:r>
      <w:r w:rsidR="008A2D0F" w:rsidRPr="000965B2">
        <w:rPr>
          <w:rFonts w:ascii="Times New Roman" w:hAnsi="Times New Roman" w:cs="Times New Roman"/>
          <w:sz w:val="24"/>
          <w:szCs w:val="24"/>
        </w:rPr>
        <w:t>ktadır. Söz konusu eksiklikler</w:t>
      </w:r>
      <w:r w:rsidR="00586F21" w:rsidRPr="000965B2">
        <w:rPr>
          <w:rFonts w:ascii="Times New Roman" w:hAnsi="Times New Roman" w:cs="Times New Roman"/>
          <w:sz w:val="24"/>
          <w:szCs w:val="24"/>
        </w:rPr>
        <w:t xml:space="preserve"> d</w:t>
      </w:r>
      <w:r w:rsidR="003F259E" w:rsidRPr="000965B2">
        <w:rPr>
          <w:rFonts w:ascii="Times New Roman" w:hAnsi="Times New Roman" w:cs="Times New Roman"/>
          <w:sz w:val="24"/>
          <w:szCs w:val="24"/>
        </w:rPr>
        <w:t>ijital vatandaşlık eğitimi</w:t>
      </w:r>
      <w:r w:rsidR="008A2D0F" w:rsidRPr="000965B2">
        <w:rPr>
          <w:rFonts w:ascii="Times New Roman" w:hAnsi="Times New Roman" w:cs="Times New Roman"/>
          <w:sz w:val="24"/>
          <w:szCs w:val="24"/>
        </w:rPr>
        <w:t xml:space="preserve">ni olumsuz yönde etkileyebilmektedir. Bunun giderilmesi </w:t>
      </w:r>
      <w:r w:rsidR="003F259E" w:rsidRPr="000965B2">
        <w:rPr>
          <w:rFonts w:ascii="Times New Roman" w:hAnsi="Times New Roman" w:cs="Times New Roman"/>
          <w:sz w:val="24"/>
          <w:szCs w:val="24"/>
        </w:rPr>
        <w:t>ancak okullarda kalifiye öğretmenler aracılığıyla verilebilir. ‘Dijital vatandaşlık’ kimliğinin</w:t>
      </w:r>
      <w:r w:rsidR="008A2D0F" w:rsidRPr="000965B2">
        <w:rPr>
          <w:rFonts w:ascii="Times New Roman" w:hAnsi="Times New Roman" w:cs="Times New Roman"/>
          <w:sz w:val="24"/>
          <w:szCs w:val="24"/>
        </w:rPr>
        <w:t xml:space="preserve"> beklenen hedefte bireylere kazandırılması büyük oranda </w:t>
      </w:r>
      <w:r w:rsidR="00CC5171">
        <w:rPr>
          <w:rFonts w:ascii="Times New Roman" w:hAnsi="Times New Roman" w:cs="Times New Roman"/>
          <w:sz w:val="24"/>
          <w:szCs w:val="24"/>
        </w:rPr>
        <w:t>eğitimle mümkündür (</w:t>
      </w:r>
      <w:proofErr w:type="spellStart"/>
      <w:r w:rsidR="00C83ABD" w:rsidRPr="000965B2">
        <w:rPr>
          <w:rFonts w:ascii="Times New Roman" w:hAnsi="Times New Roman" w:cs="Times New Roman"/>
          <w:color w:val="222222"/>
          <w:sz w:val="24"/>
          <w:szCs w:val="24"/>
          <w:shd w:val="clear" w:color="auto" w:fill="FFFFFF"/>
        </w:rPr>
        <w:t>Zahabioun</w:t>
      </w:r>
      <w:proofErr w:type="spellEnd"/>
      <w:r w:rsidR="00C83ABD" w:rsidRPr="000965B2">
        <w:rPr>
          <w:rFonts w:ascii="Times New Roman" w:hAnsi="Times New Roman" w:cs="Times New Roman"/>
          <w:color w:val="222222"/>
          <w:sz w:val="24"/>
          <w:szCs w:val="24"/>
          <w:shd w:val="clear" w:color="auto" w:fill="FFFFFF"/>
        </w:rPr>
        <w:t xml:space="preserve">, </w:t>
      </w:r>
      <w:proofErr w:type="spellStart"/>
      <w:r w:rsidR="00C83ABD" w:rsidRPr="000965B2">
        <w:rPr>
          <w:rFonts w:ascii="Times New Roman" w:hAnsi="Times New Roman" w:cs="Times New Roman"/>
          <w:color w:val="222222"/>
          <w:sz w:val="24"/>
          <w:szCs w:val="24"/>
          <w:shd w:val="clear" w:color="auto" w:fill="FFFFFF"/>
        </w:rPr>
        <w:t>Yousefy</w:t>
      </w:r>
      <w:proofErr w:type="spellEnd"/>
      <w:r w:rsidR="00C83ABD" w:rsidRPr="000965B2">
        <w:rPr>
          <w:rFonts w:ascii="Times New Roman" w:hAnsi="Times New Roman" w:cs="Times New Roman"/>
          <w:color w:val="222222"/>
          <w:sz w:val="24"/>
          <w:szCs w:val="24"/>
          <w:shd w:val="clear" w:color="auto" w:fill="FFFFFF"/>
        </w:rPr>
        <w:t xml:space="preserve">,  </w:t>
      </w:r>
      <w:proofErr w:type="spellStart"/>
      <w:r w:rsidR="00C83ABD" w:rsidRPr="000965B2">
        <w:rPr>
          <w:rFonts w:ascii="Times New Roman" w:hAnsi="Times New Roman" w:cs="Times New Roman"/>
          <w:color w:val="222222"/>
          <w:sz w:val="24"/>
          <w:szCs w:val="24"/>
          <w:shd w:val="clear" w:color="auto" w:fill="FFFFFF"/>
        </w:rPr>
        <w:t>Yarmohammadian</w:t>
      </w:r>
      <w:proofErr w:type="spellEnd"/>
      <w:r w:rsidR="00C83ABD" w:rsidRPr="000965B2">
        <w:rPr>
          <w:rFonts w:ascii="Times New Roman" w:hAnsi="Times New Roman" w:cs="Times New Roman"/>
          <w:color w:val="222222"/>
          <w:sz w:val="24"/>
          <w:szCs w:val="24"/>
          <w:shd w:val="clear" w:color="auto" w:fill="FFFFFF"/>
        </w:rPr>
        <w:t xml:space="preserve"> ve </w:t>
      </w:r>
      <w:proofErr w:type="spellStart"/>
      <w:r w:rsidR="00C83ABD" w:rsidRPr="000965B2">
        <w:rPr>
          <w:rFonts w:ascii="Times New Roman" w:hAnsi="Times New Roman" w:cs="Times New Roman"/>
          <w:color w:val="222222"/>
          <w:sz w:val="24"/>
          <w:szCs w:val="24"/>
          <w:shd w:val="clear" w:color="auto" w:fill="FFFFFF"/>
        </w:rPr>
        <w:t>Keshtiaray</w:t>
      </w:r>
      <w:proofErr w:type="spellEnd"/>
      <w:r w:rsidR="00C83ABD" w:rsidRPr="000965B2">
        <w:rPr>
          <w:rFonts w:ascii="Times New Roman" w:hAnsi="Times New Roman" w:cs="Times New Roman"/>
          <w:color w:val="222222"/>
          <w:sz w:val="24"/>
          <w:szCs w:val="24"/>
          <w:shd w:val="clear" w:color="auto" w:fill="FFFFFF"/>
        </w:rPr>
        <w:t>, 2013).</w:t>
      </w:r>
    </w:p>
    <w:p w:rsidR="001B6A5A" w:rsidRPr="000965B2" w:rsidRDefault="00F94B30" w:rsidP="0002385E">
      <w:pPr>
        <w:spacing w:after="120" w:line="360" w:lineRule="auto"/>
        <w:ind w:left="567" w:hanging="426"/>
        <w:jc w:val="both"/>
        <w:rPr>
          <w:rFonts w:ascii="Times New Roman" w:hAnsi="Times New Roman" w:cs="Times New Roman"/>
          <w:sz w:val="24"/>
          <w:szCs w:val="24"/>
        </w:rPr>
      </w:pPr>
      <w:r w:rsidRPr="000965B2">
        <w:rPr>
          <w:rFonts w:ascii="Times New Roman" w:hAnsi="Times New Roman" w:cs="Times New Roman"/>
          <w:sz w:val="24"/>
          <w:szCs w:val="24"/>
        </w:rPr>
        <w:t xml:space="preserve">             Tüm dünyayı ilgilendiren evrensel problemler( kültürel, sosyoekonomik, politik ve çevresel) öğretmenleri öğrencilerini bu problemlere duyarlı, farklı kültürlere saygı duyan, </w:t>
      </w:r>
      <w:proofErr w:type="gramStart"/>
      <w:r w:rsidRPr="000965B2">
        <w:rPr>
          <w:rFonts w:ascii="Times New Roman" w:hAnsi="Times New Roman" w:cs="Times New Roman"/>
          <w:sz w:val="24"/>
          <w:szCs w:val="24"/>
        </w:rPr>
        <w:t>empati</w:t>
      </w:r>
      <w:proofErr w:type="gramEnd"/>
      <w:r w:rsidRPr="000965B2">
        <w:rPr>
          <w:rFonts w:ascii="Times New Roman" w:hAnsi="Times New Roman" w:cs="Times New Roman"/>
          <w:sz w:val="24"/>
          <w:szCs w:val="24"/>
        </w:rPr>
        <w:t xml:space="preserve"> kurabilen ve evrensel problemleri çözmek için cesaret gösterebilecek, modern dünyaya ayak uydurabilen öğrenciler yetiştirmeye yöneltmiştir. Dijital dünyanın gereklerinin farkında olan üzerine düşen sorumluluğu yerine getirebilen bireyleri yetiştirmek için eğitimcilere, alanında uzman program geliştiricilere ve araştırmacılara büyük sorumluluk düşmektedir. Modern zamanlarda eğitimde eşitliği sağlayabilmek için öncelikle dünyadaki diğer bireyl</w:t>
      </w:r>
      <w:r w:rsidR="00AF2386" w:rsidRPr="000965B2">
        <w:rPr>
          <w:rFonts w:ascii="Times New Roman" w:hAnsi="Times New Roman" w:cs="Times New Roman"/>
          <w:sz w:val="24"/>
          <w:szCs w:val="24"/>
        </w:rPr>
        <w:t>erle yarışabilecek yeterli dona</w:t>
      </w:r>
      <w:r w:rsidRPr="000965B2">
        <w:rPr>
          <w:rFonts w:ascii="Times New Roman" w:hAnsi="Times New Roman" w:cs="Times New Roman"/>
          <w:sz w:val="24"/>
          <w:szCs w:val="24"/>
        </w:rPr>
        <w:t>nım ve becerilere sahip olunması ile mümkündür. Bunun için öğrencilere dönemin şartlarına uygun eğitim, mesleki donanım</w:t>
      </w:r>
      <w:r w:rsidR="00BB509D" w:rsidRPr="000965B2">
        <w:rPr>
          <w:rFonts w:ascii="Times New Roman" w:hAnsi="Times New Roman" w:cs="Times New Roman"/>
          <w:sz w:val="24"/>
          <w:szCs w:val="24"/>
        </w:rPr>
        <w:t>, ana dili dışında en az bir yabancı dil ve de entelektüellik gibi onu sıradan bir birey olmaktan farklı kılacak yetenekler kazandırılmalıdır</w:t>
      </w:r>
      <w:r w:rsidR="00A749A0" w:rsidRPr="000965B2">
        <w:rPr>
          <w:rFonts w:ascii="Times New Roman" w:hAnsi="Times New Roman" w:cs="Times New Roman"/>
          <w:sz w:val="24"/>
          <w:szCs w:val="24"/>
        </w:rPr>
        <w:t>. Bu yeteneklerin kazandırılmasında dijital vatandaşlık eğitimi büyük önem taşımaktadır</w:t>
      </w:r>
      <w:r w:rsidR="003F259E" w:rsidRPr="000965B2">
        <w:rPr>
          <w:rFonts w:ascii="Times New Roman" w:hAnsi="Times New Roman" w:cs="Times New Roman"/>
          <w:sz w:val="24"/>
          <w:szCs w:val="24"/>
        </w:rPr>
        <w:t>(</w:t>
      </w:r>
      <w:proofErr w:type="spellStart"/>
      <w:r w:rsidR="003F259E" w:rsidRPr="000965B2">
        <w:rPr>
          <w:rFonts w:ascii="Times New Roman" w:hAnsi="Times New Roman" w:cs="Times New Roman"/>
          <w:sz w:val="24"/>
          <w:szCs w:val="24"/>
        </w:rPr>
        <w:t>Lim</w:t>
      </w:r>
      <w:proofErr w:type="spellEnd"/>
      <w:r w:rsidR="003F259E" w:rsidRPr="000965B2">
        <w:rPr>
          <w:rFonts w:ascii="Times New Roman" w:hAnsi="Times New Roman" w:cs="Times New Roman"/>
          <w:sz w:val="24"/>
          <w:szCs w:val="24"/>
        </w:rPr>
        <w:t xml:space="preserve">, 2008; </w:t>
      </w:r>
      <w:proofErr w:type="spellStart"/>
      <w:r w:rsidR="003F259E" w:rsidRPr="000965B2">
        <w:rPr>
          <w:rFonts w:ascii="Times New Roman" w:hAnsi="Times New Roman" w:cs="Times New Roman"/>
          <w:sz w:val="24"/>
          <w:szCs w:val="24"/>
        </w:rPr>
        <w:t>Takkac</w:t>
      </w:r>
      <w:proofErr w:type="spellEnd"/>
      <w:r w:rsidR="003F259E" w:rsidRPr="000965B2">
        <w:rPr>
          <w:rFonts w:ascii="Times New Roman" w:hAnsi="Times New Roman" w:cs="Times New Roman"/>
          <w:sz w:val="24"/>
          <w:szCs w:val="24"/>
        </w:rPr>
        <w:t xml:space="preserve"> ve Akdemir, 2012).</w:t>
      </w:r>
    </w:p>
    <w:p w:rsidR="001D06FF" w:rsidRPr="009B0DD0" w:rsidRDefault="0083204E" w:rsidP="0002385E">
      <w:pPr>
        <w:spacing w:after="120" w:line="360" w:lineRule="auto"/>
        <w:ind w:left="567" w:firstLine="142"/>
        <w:jc w:val="both"/>
        <w:rPr>
          <w:rFonts w:ascii="Times New Roman" w:hAnsi="Times New Roman" w:cs="Times New Roman"/>
          <w:color w:val="000000" w:themeColor="text1"/>
          <w:sz w:val="24"/>
          <w:szCs w:val="24"/>
        </w:rPr>
      </w:pPr>
      <w:r w:rsidRPr="00CC3BE0">
        <w:rPr>
          <w:rFonts w:ascii="Times New Roman" w:hAnsi="Times New Roman" w:cs="Times New Roman"/>
          <w:color w:val="FF0000"/>
          <w:sz w:val="24"/>
          <w:szCs w:val="24"/>
        </w:rPr>
        <w:t xml:space="preserve">     </w:t>
      </w:r>
      <w:r w:rsidR="005937F8">
        <w:rPr>
          <w:rFonts w:ascii="Times New Roman" w:hAnsi="Times New Roman" w:cs="Times New Roman"/>
          <w:color w:val="000000" w:themeColor="text1"/>
          <w:sz w:val="24"/>
          <w:szCs w:val="24"/>
        </w:rPr>
        <w:t xml:space="preserve">İlgili alan yazın incelendiğinde dijital vatandaşlığa yönelik araştırmaların ağırlıklı olarak öğretmen adaylarıyla gerçekleştiği </w:t>
      </w:r>
      <w:r w:rsidR="005937F8" w:rsidRPr="005937F8">
        <w:rPr>
          <w:rFonts w:ascii="Times New Roman" w:hAnsi="Times New Roman" w:cs="Times New Roman"/>
          <w:color w:val="000000" w:themeColor="text1"/>
          <w:sz w:val="24"/>
          <w:szCs w:val="24"/>
        </w:rPr>
        <w:t>saptanmıştır</w:t>
      </w:r>
      <w:r w:rsidR="005937F8">
        <w:rPr>
          <w:rFonts w:ascii="Times New Roman" w:hAnsi="Times New Roman" w:cs="Times New Roman"/>
          <w:color w:val="000000" w:themeColor="text1"/>
          <w:sz w:val="24"/>
          <w:szCs w:val="24"/>
        </w:rPr>
        <w:t xml:space="preserve"> (Aladağ ve Çiftçi, 2017 ;Aslan, 2016; Bakır,2016; </w:t>
      </w:r>
      <w:r w:rsidR="009B0DD0">
        <w:rPr>
          <w:rFonts w:ascii="Times New Roman" w:hAnsi="Times New Roman" w:cs="Times New Roman"/>
          <w:color w:val="000000" w:themeColor="text1"/>
          <w:sz w:val="24"/>
          <w:szCs w:val="24"/>
        </w:rPr>
        <w:t xml:space="preserve"> </w:t>
      </w:r>
      <w:r w:rsidR="005937F8">
        <w:rPr>
          <w:rFonts w:ascii="Times New Roman" w:hAnsi="Times New Roman" w:cs="Times New Roman"/>
          <w:color w:val="000000" w:themeColor="text1"/>
          <w:sz w:val="24"/>
          <w:szCs w:val="24"/>
        </w:rPr>
        <w:t>Bardakçı vd</w:t>
      </w:r>
      <w:proofErr w:type="gramStart"/>
      <w:r w:rsidR="005937F8">
        <w:rPr>
          <w:rFonts w:ascii="Times New Roman" w:hAnsi="Times New Roman" w:cs="Times New Roman"/>
          <w:color w:val="000000" w:themeColor="text1"/>
          <w:sz w:val="24"/>
          <w:szCs w:val="24"/>
        </w:rPr>
        <w:t>.,</w:t>
      </w:r>
      <w:proofErr w:type="gramEnd"/>
      <w:r w:rsidR="005937F8">
        <w:rPr>
          <w:rFonts w:ascii="Times New Roman" w:hAnsi="Times New Roman" w:cs="Times New Roman"/>
          <w:color w:val="000000" w:themeColor="text1"/>
          <w:sz w:val="24"/>
          <w:szCs w:val="24"/>
        </w:rPr>
        <w:t xml:space="preserve"> 2018</w:t>
      </w:r>
      <w:r w:rsidR="005937F8" w:rsidRPr="005937F8">
        <w:rPr>
          <w:rFonts w:ascii="Times New Roman" w:hAnsi="Times New Roman" w:cs="Times New Roman"/>
          <w:color w:val="000000" w:themeColor="text1"/>
          <w:sz w:val="24"/>
          <w:szCs w:val="24"/>
        </w:rPr>
        <w:t xml:space="preserve">; </w:t>
      </w:r>
      <w:r w:rsidR="00A749A0" w:rsidRPr="005937F8">
        <w:rPr>
          <w:rFonts w:ascii="Times New Roman" w:hAnsi="Times New Roman" w:cs="Times New Roman"/>
          <w:color w:val="000000" w:themeColor="text1"/>
          <w:sz w:val="24"/>
          <w:szCs w:val="24"/>
        </w:rPr>
        <w:t xml:space="preserve"> </w:t>
      </w:r>
      <w:r w:rsidRPr="005937F8">
        <w:rPr>
          <w:rFonts w:ascii="Times New Roman" w:hAnsi="Times New Roman" w:cs="Times New Roman"/>
          <w:color w:val="000000" w:themeColor="text1"/>
          <w:sz w:val="24"/>
          <w:szCs w:val="24"/>
        </w:rPr>
        <w:t xml:space="preserve"> </w:t>
      </w:r>
      <w:r w:rsidR="005937F8" w:rsidRPr="005937F8">
        <w:rPr>
          <w:rFonts w:ascii="Times New Roman" w:hAnsi="Times New Roman" w:cs="Times New Roman"/>
          <w:color w:val="000000" w:themeColor="text1"/>
          <w:sz w:val="24"/>
          <w:szCs w:val="24"/>
        </w:rPr>
        <w:t xml:space="preserve">Dere ve </w:t>
      </w:r>
      <w:proofErr w:type="spellStart"/>
      <w:r w:rsidR="005937F8" w:rsidRPr="005937F8">
        <w:rPr>
          <w:rFonts w:ascii="Times New Roman" w:hAnsi="Times New Roman" w:cs="Times New Roman"/>
          <w:color w:val="000000" w:themeColor="text1"/>
          <w:sz w:val="24"/>
          <w:szCs w:val="24"/>
        </w:rPr>
        <w:t>Yavuzay</w:t>
      </w:r>
      <w:proofErr w:type="spellEnd"/>
      <w:r w:rsidR="005937F8" w:rsidRPr="005937F8">
        <w:rPr>
          <w:rFonts w:ascii="Times New Roman" w:hAnsi="Times New Roman" w:cs="Times New Roman"/>
          <w:color w:val="000000" w:themeColor="text1"/>
          <w:sz w:val="24"/>
          <w:szCs w:val="24"/>
        </w:rPr>
        <w:t>, 2019;</w:t>
      </w:r>
      <w:r w:rsidR="005937F8">
        <w:rPr>
          <w:rFonts w:ascii="Times New Roman" w:hAnsi="Times New Roman" w:cs="Times New Roman"/>
          <w:color w:val="000000" w:themeColor="text1"/>
          <w:sz w:val="24"/>
          <w:szCs w:val="24"/>
        </w:rPr>
        <w:t xml:space="preserve"> Görmez, 2016; Kozan, 2018; Kocadağ, 2012; Sakallı, 2015; Som-Vural ve Kurt, 2017). Bununla birlikte dijital vatandaşlık kavramını sosyal bilgiler dersi bağlamında ele alan çalışmalara da rastlanmıştır ( Aydemir,2019; Karaduman ve Öztürk, 2014; Turan, Karasu – Avcı, 2018). Buna karşın öğretmenlerin dijital vatandaşlık kavramına yönelik görüşlerini irdeleyen araştırmaların sınırlı olduğu gözlemlenmiştir ( Kilci, 2019; Tatlı, 2018). </w:t>
      </w:r>
      <w:r w:rsidR="005937F8" w:rsidRPr="009B0DD0">
        <w:rPr>
          <w:rFonts w:ascii="Times New Roman" w:hAnsi="Times New Roman" w:cs="Times New Roman"/>
          <w:color w:val="000000" w:themeColor="text1"/>
          <w:sz w:val="24"/>
          <w:szCs w:val="24"/>
        </w:rPr>
        <w:t xml:space="preserve">Bilgi iletişim çağının zaman ve </w:t>
      </w:r>
      <w:proofErr w:type="gramStart"/>
      <w:r w:rsidR="005937F8" w:rsidRPr="009B0DD0">
        <w:rPr>
          <w:rFonts w:ascii="Times New Roman" w:hAnsi="Times New Roman" w:cs="Times New Roman"/>
          <w:color w:val="000000" w:themeColor="text1"/>
          <w:sz w:val="24"/>
          <w:szCs w:val="24"/>
        </w:rPr>
        <w:t>mekan</w:t>
      </w:r>
      <w:proofErr w:type="gramEnd"/>
      <w:r w:rsidR="005937F8" w:rsidRPr="009B0DD0">
        <w:rPr>
          <w:rFonts w:ascii="Times New Roman" w:hAnsi="Times New Roman" w:cs="Times New Roman"/>
          <w:color w:val="000000" w:themeColor="text1"/>
          <w:sz w:val="24"/>
          <w:szCs w:val="24"/>
        </w:rPr>
        <w:t xml:space="preserve"> aç</w:t>
      </w:r>
      <w:r w:rsidR="00F11A1A" w:rsidRPr="009B0DD0">
        <w:rPr>
          <w:rFonts w:ascii="Times New Roman" w:hAnsi="Times New Roman" w:cs="Times New Roman"/>
          <w:color w:val="000000" w:themeColor="text1"/>
          <w:sz w:val="24"/>
          <w:szCs w:val="24"/>
        </w:rPr>
        <w:t xml:space="preserve">ısından yakınsadığı çağımızda </w:t>
      </w:r>
      <w:r w:rsidR="00B01D17" w:rsidRPr="009B0DD0">
        <w:rPr>
          <w:rFonts w:ascii="Times New Roman" w:hAnsi="Times New Roman" w:cs="Times New Roman"/>
          <w:color w:val="000000" w:themeColor="text1"/>
          <w:sz w:val="24"/>
          <w:szCs w:val="24"/>
        </w:rPr>
        <w:t>bilişim teknolojilerinin</w:t>
      </w:r>
      <w:r w:rsidR="00F11A1A" w:rsidRPr="009B0DD0">
        <w:rPr>
          <w:rFonts w:ascii="Times New Roman" w:hAnsi="Times New Roman" w:cs="Times New Roman"/>
          <w:color w:val="000000" w:themeColor="text1"/>
          <w:sz w:val="24"/>
          <w:szCs w:val="24"/>
        </w:rPr>
        <w:t xml:space="preserve"> gelişmesine paralel </w:t>
      </w:r>
      <w:r w:rsidR="009B0DD0" w:rsidRPr="009B0DD0">
        <w:rPr>
          <w:rFonts w:ascii="Times New Roman" w:hAnsi="Times New Roman" w:cs="Times New Roman"/>
          <w:color w:val="000000" w:themeColor="text1"/>
          <w:sz w:val="24"/>
          <w:szCs w:val="24"/>
        </w:rPr>
        <w:t>olarak küreselleşen</w:t>
      </w:r>
      <w:r w:rsidR="00F11A1A" w:rsidRPr="009B0DD0">
        <w:rPr>
          <w:rFonts w:ascii="Times New Roman" w:hAnsi="Times New Roman" w:cs="Times New Roman"/>
          <w:color w:val="000000" w:themeColor="text1"/>
          <w:sz w:val="24"/>
          <w:szCs w:val="24"/>
        </w:rPr>
        <w:t xml:space="preserve"> dünyada</w:t>
      </w:r>
      <w:r w:rsidR="00B01D17" w:rsidRPr="009B0DD0">
        <w:rPr>
          <w:rFonts w:ascii="Times New Roman" w:hAnsi="Times New Roman" w:cs="Times New Roman"/>
          <w:color w:val="000000" w:themeColor="text1"/>
          <w:sz w:val="24"/>
          <w:szCs w:val="24"/>
        </w:rPr>
        <w:t xml:space="preserve"> dijitalleşme kaçınılmazdır. </w:t>
      </w:r>
      <w:r w:rsidR="00F11A1A" w:rsidRPr="009B0DD0">
        <w:rPr>
          <w:rFonts w:ascii="Times New Roman" w:hAnsi="Times New Roman" w:cs="Times New Roman"/>
          <w:color w:val="000000" w:themeColor="text1"/>
          <w:sz w:val="24"/>
          <w:szCs w:val="24"/>
        </w:rPr>
        <w:t>Bu bağlamda dijitalleşen dünyada okul öncesinden lisansüstü öğretime kadar geçen sürede öğrencilerin farklı yetilerini geliştirme sorumluluğu üstlenen ve çağın ihtiyaçlarına uygun nesiller yetiştirilmesinde</w:t>
      </w:r>
      <w:r w:rsidR="009B0DD0" w:rsidRPr="009B0DD0">
        <w:rPr>
          <w:rFonts w:ascii="Times New Roman" w:hAnsi="Times New Roman" w:cs="Times New Roman"/>
          <w:color w:val="000000" w:themeColor="text1"/>
          <w:sz w:val="24"/>
          <w:szCs w:val="24"/>
        </w:rPr>
        <w:t xml:space="preserve"> önemli bir noktada olan eğitimcilere</w:t>
      </w:r>
      <w:r w:rsidR="00F11A1A" w:rsidRPr="009B0DD0">
        <w:rPr>
          <w:rFonts w:ascii="Times New Roman" w:hAnsi="Times New Roman" w:cs="Times New Roman"/>
          <w:color w:val="000000" w:themeColor="text1"/>
          <w:sz w:val="24"/>
          <w:szCs w:val="24"/>
        </w:rPr>
        <w:t xml:space="preserve"> </w:t>
      </w:r>
      <w:r w:rsidR="009B0DD0" w:rsidRPr="009B0DD0">
        <w:rPr>
          <w:rFonts w:ascii="Times New Roman" w:hAnsi="Times New Roman" w:cs="Times New Roman"/>
          <w:color w:val="000000" w:themeColor="text1"/>
          <w:sz w:val="24"/>
          <w:szCs w:val="24"/>
        </w:rPr>
        <w:t>büyük sorumluluklar</w:t>
      </w:r>
      <w:r w:rsidR="00F11A1A" w:rsidRPr="009B0DD0">
        <w:rPr>
          <w:rFonts w:ascii="Times New Roman" w:hAnsi="Times New Roman" w:cs="Times New Roman"/>
          <w:color w:val="000000" w:themeColor="text1"/>
          <w:sz w:val="24"/>
          <w:szCs w:val="24"/>
        </w:rPr>
        <w:t xml:space="preserve"> düşmektedir. Güncelliğini gittikçe artan bir oranda koruyan ve bireysel yaşamın vazgeçilmez bir </w:t>
      </w:r>
      <w:r w:rsidR="00F11A1A" w:rsidRPr="009B0DD0">
        <w:rPr>
          <w:rFonts w:ascii="Times New Roman" w:hAnsi="Times New Roman" w:cs="Times New Roman"/>
          <w:color w:val="000000" w:themeColor="text1"/>
          <w:sz w:val="24"/>
          <w:szCs w:val="24"/>
        </w:rPr>
        <w:lastRenderedPageBreak/>
        <w:t>olgusu olan dijital vatanda</w:t>
      </w:r>
      <w:r w:rsidR="009B0DD0" w:rsidRPr="009B0DD0">
        <w:rPr>
          <w:rFonts w:ascii="Times New Roman" w:hAnsi="Times New Roman" w:cs="Times New Roman"/>
          <w:color w:val="000000" w:themeColor="text1"/>
          <w:sz w:val="24"/>
          <w:szCs w:val="24"/>
        </w:rPr>
        <w:t xml:space="preserve">şlık kavramının öğretmenlerin bakış açılarına göre betimlenmesinin </w:t>
      </w:r>
      <w:proofErr w:type="spellStart"/>
      <w:r w:rsidR="009B0DD0" w:rsidRPr="009B0DD0">
        <w:rPr>
          <w:rFonts w:ascii="Times New Roman" w:hAnsi="Times New Roman" w:cs="Times New Roman"/>
          <w:color w:val="000000" w:themeColor="text1"/>
          <w:sz w:val="24"/>
          <w:szCs w:val="24"/>
        </w:rPr>
        <w:t>alanyazına</w:t>
      </w:r>
      <w:proofErr w:type="spellEnd"/>
      <w:r w:rsidR="009B0DD0" w:rsidRPr="009B0DD0">
        <w:rPr>
          <w:rFonts w:ascii="Times New Roman" w:hAnsi="Times New Roman" w:cs="Times New Roman"/>
          <w:color w:val="000000" w:themeColor="text1"/>
          <w:sz w:val="24"/>
          <w:szCs w:val="24"/>
        </w:rPr>
        <w:t xml:space="preserve"> katkıda bulunacağı düşünülmektedir. </w:t>
      </w:r>
    </w:p>
    <w:p w:rsidR="000A026E" w:rsidRPr="000A026E" w:rsidRDefault="00F836C9" w:rsidP="00F836C9">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0A026E" w:rsidRPr="000A026E">
        <w:rPr>
          <w:rFonts w:ascii="Times New Roman" w:hAnsi="Times New Roman" w:cs="Times New Roman"/>
          <w:b/>
          <w:color w:val="000000" w:themeColor="text1"/>
          <w:sz w:val="24"/>
          <w:szCs w:val="24"/>
        </w:rPr>
        <w:t>Araştırmanın Amacı</w:t>
      </w:r>
    </w:p>
    <w:p w:rsidR="00517818" w:rsidRPr="000965B2" w:rsidRDefault="00E244FD" w:rsidP="0002385E">
      <w:pPr>
        <w:spacing w:after="0" w:line="360" w:lineRule="auto"/>
        <w:ind w:left="567" w:hanging="567"/>
        <w:jc w:val="both"/>
        <w:rPr>
          <w:rFonts w:ascii="Times New Roman" w:hAnsi="Times New Roman" w:cs="Times New Roman"/>
          <w:sz w:val="24"/>
          <w:szCs w:val="24"/>
        </w:rPr>
      </w:pPr>
      <w:r w:rsidRPr="000965B2">
        <w:rPr>
          <w:rFonts w:ascii="Times New Roman" w:hAnsi="Times New Roman" w:cs="Times New Roman"/>
          <w:sz w:val="24"/>
          <w:szCs w:val="24"/>
        </w:rPr>
        <w:t xml:space="preserve">               </w:t>
      </w:r>
      <w:r w:rsidR="00517818" w:rsidRPr="000965B2">
        <w:rPr>
          <w:rFonts w:ascii="Times New Roman" w:hAnsi="Times New Roman" w:cs="Times New Roman"/>
          <w:sz w:val="24"/>
          <w:szCs w:val="24"/>
        </w:rPr>
        <w:t>Araştırmada Şırnak il merkezinde bulunan öğretmen adaylarının dijital vatandaşlık algılarının ölçülmesi amaçlanmaktadır. Bu çerçevede aşağıdaki araştırma sorularına cevap aranmaktadır.</w:t>
      </w:r>
    </w:p>
    <w:p w:rsidR="00517818" w:rsidRPr="000965B2" w:rsidRDefault="00517818" w:rsidP="0002385E">
      <w:pPr>
        <w:spacing w:after="0" w:line="360" w:lineRule="auto"/>
        <w:ind w:left="567" w:hanging="567"/>
        <w:jc w:val="both"/>
        <w:rPr>
          <w:rFonts w:ascii="Times New Roman" w:hAnsi="Times New Roman" w:cs="Times New Roman"/>
          <w:sz w:val="24"/>
          <w:szCs w:val="24"/>
        </w:rPr>
      </w:pPr>
      <w:r w:rsidRPr="000965B2">
        <w:rPr>
          <w:rFonts w:ascii="Times New Roman" w:hAnsi="Times New Roman" w:cs="Times New Roman"/>
          <w:sz w:val="24"/>
          <w:szCs w:val="24"/>
        </w:rPr>
        <w:t xml:space="preserve">              1.Öğretmen adaylarının ‘dijital vatandaşlık’ algıları hangi düzeydedir?</w:t>
      </w:r>
    </w:p>
    <w:p w:rsidR="00517818" w:rsidRPr="000965B2" w:rsidRDefault="00E244FD" w:rsidP="0002385E">
      <w:pPr>
        <w:spacing w:after="0" w:line="360" w:lineRule="auto"/>
        <w:ind w:left="567" w:hanging="567"/>
        <w:jc w:val="both"/>
        <w:rPr>
          <w:rFonts w:ascii="Times New Roman" w:hAnsi="Times New Roman" w:cs="Times New Roman"/>
          <w:sz w:val="24"/>
          <w:szCs w:val="24"/>
        </w:rPr>
      </w:pPr>
      <w:r w:rsidRPr="000965B2">
        <w:rPr>
          <w:rFonts w:ascii="Times New Roman" w:hAnsi="Times New Roman" w:cs="Times New Roman"/>
          <w:sz w:val="24"/>
          <w:szCs w:val="24"/>
        </w:rPr>
        <w:t xml:space="preserve">             </w:t>
      </w:r>
      <w:r w:rsidR="00517818" w:rsidRPr="000965B2">
        <w:rPr>
          <w:rFonts w:ascii="Times New Roman" w:hAnsi="Times New Roman" w:cs="Times New Roman"/>
          <w:sz w:val="24"/>
          <w:szCs w:val="24"/>
        </w:rPr>
        <w:t xml:space="preserve">2. Öğretmen adaylarının ‘dijital vatandaşlık’ algıları cinsiyete göre </w:t>
      </w:r>
      <w:r w:rsidR="001D06FF" w:rsidRPr="000965B2">
        <w:rPr>
          <w:rFonts w:ascii="Times New Roman" w:hAnsi="Times New Roman" w:cs="Times New Roman"/>
          <w:sz w:val="24"/>
          <w:szCs w:val="24"/>
        </w:rPr>
        <w:t>anlamlı bir fark</w:t>
      </w:r>
      <w:r w:rsidR="00517818" w:rsidRPr="000965B2">
        <w:rPr>
          <w:rFonts w:ascii="Times New Roman" w:hAnsi="Times New Roman" w:cs="Times New Roman"/>
          <w:sz w:val="24"/>
          <w:szCs w:val="24"/>
        </w:rPr>
        <w:t xml:space="preserve"> göstermekte midir?</w:t>
      </w:r>
    </w:p>
    <w:p w:rsidR="00517818" w:rsidRPr="000965B2" w:rsidRDefault="00E244FD" w:rsidP="0002385E">
      <w:pPr>
        <w:spacing w:after="0" w:line="360" w:lineRule="auto"/>
        <w:ind w:left="567" w:hanging="567"/>
        <w:jc w:val="both"/>
        <w:rPr>
          <w:rFonts w:ascii="Times New Roman" w:hAnsi="Times New Roman" w:cs="Times New Roman"/>
          <w:sz w:val="24"/>
          <w:szCs w:val="24"/>
        </w:rPr>
      </w:pPr>
      <w:r w:rsidRPr="000965B2">
        <w:rPr>
          <w:rFonts w:ascii="Times New Roman" w:hAnsi="Times New Roman" w:cs="Times New Roman"/>
          <w:sz w:val="24"/>
          <w:szCs w:val="24"/>
        </w:rPr>
        <w:t xml:space="preserve">            </w:t>
      </w:r>
      <w:r w:rsidR="00517818" w:rsidRPr="000965B2">
        <w:rPr>
          <w:rFonts w:ascii="Times New Roman" w:hAnsi="Times New Roman" w:cs="Times New Roman"/>
          <w:sz w:val="24"/>
          <w:szCs w:val="24"/>
        </w:rPr>
        <w:t xml:space="preserve">3. Öğretmen adaylarının ‘dijital vatandaşlık’ algıları </w:t>
      </w:r>
      <w:proofErr w:type="gramStart"/>
      <w:r w:rsidR="00517818" w:rsidRPr="000965B2">
        <w:rPr>
          <w:rFonts w:ascii="Times New Roman" w:hAnsi="Times New Roman" w:cs="Times New Roman"/>
          <w:sz w:val="24"/>
          <w:szCs w:val="24"/>
        </w:rPr>
        <w:t>branşa</w:t>
      </w:r>
      <w:proofErr w:type="gramEnd"/>
      <w:r w:rsidR="00517818" w:rsidRPr="000965B2">
        <w:rPr>
          <w:rFonts w:ascii="Times New Roman" w:hAnsi="Times New Roman" w:cs="Times New Roman"/>
          <w:sz w:val="24"/>
          <w:szCs w:val="24"/>
        </w:rPr>
        <w:t xml:space="preserve"> göre</w:t>
      </w:r>
      <w:r w:rsidR="001D06FF" w:rsidRPr="000965B2">
        <w:rPr>
          <w:rFonts w:ascii="Times New Roman" w:hAnsi="Times New Roman" w:cs="Times New Roman"/>
          <w:sz w:val="24"/>
          <w:szCs w:val="24"/>
        </w:rPr>
        <w:t xml:space="preserve"> anlamlı bir fark</w:t>
      </w:r>
      <w:r w:rsidR="00517818" w:rsidRPr="000965B2">
        <w:rPr>
          <w:rFonts w:ascii="Times New Roman" w:hAnsi="Times New Roman" w:cs="Times New Roman"/>
          <w:sz w:val="24"/>
          <w:szCs w:val="24"/>
        </w:rPr>
        <w:t xml:space="preserve"> göstermekte midir?</w:t>
      </w:r>
    </w:p>
    <w:p w:rsidR="00515793" w:rsidRPr="000965B2" w:rsidRDefault="00515793" w:rsidP="0002385E">
      <w:pPr>
        <w:spacing w:after="0" w:line="360" w:lineRule="auto"/>
        <w:ind w:left="851"/>
        <w:jc w:val="both"/>
        <w:rPr>
          <w:rFonts w:ascii="Times New Roman" w:hAnsi="Times New Roman" w:cs="Times New Roman"/>
          <w:sz w:val="24"/>
          <w:szCs w:val="24"/>
        </w:rPr>
      </w:pPr>
      <w:r w:rsidRPr="000965B2">
        <w:rPr>
          <w:rFonts w:ascii="Times New Roman" w:hAnsi="Times New Roman" w:cs="Times New Roman"/>
          <w:sz w:val="24"/>
          <w:szCs w:val="24"/>
        </w:rPr>
        <w:t>4</w:t>
      </w:r>
      <w:r w:rsidR="00517818" w:rsidRPr="000965B2">
        <w:rPr>
          <w:rFonts w:ascii="Times New Roman" w:hAnsi="Times New Roman" w:cs="Times New Roman"/>
          <w:sz w:val="24"/>
          <w:szCs w:val="24"/>
        </w:rPr>
        <w:t xml:space="preserve">. Öğretmen adaylarının ‘dijital vatandaşlık’ algıları kıdem yılına göre </w:t>
      </w:r>
      <w:r w:rsidR="001D06FF" w:rsidRPr="000965B2">
        <w:rPr>
          <w:rFonts w:ascii="Times New Roman" w:hAnsi="Times New Roman" w:cs="Times New Roman"/>
          <w:sz w:val="24"/>
          <w:szCs w:val="24"/>
        </w:rPr>
        <w:t xml:space="preserve">anlamlı bir fark </w:t>
      </w:r>
      <w:r w:rsidR="0050735D" w:rsidRPr="000965B2">
        <w:rPr>
          <w:rFonts w:ascii="Times New Roman" w:hAnsi="Times New Roman" w:cs="Times New Roman"/>
          <w:sz w:val="24"/>
          <w:szCs w:val="24"/>
        </w:rPr>
        <w:t>göstermekte midir?</w:t>
      </w:r>
    </w:p>
    <w:p w:rsidR="00980C0F" w:rsidRPr="000965B2" w:rsidRDefault="00517818" w:rsidP="00F836C9">
      <w:pPr>
        <w:spacing w:after="120" w:line="240" w:lineRule="auto"/>
        <w:ind w:firstLine="851"/>
        <w:jc w:val="center"/>
        <w:rPr>
          <w:rFonts w:ascii="Times New Roman" w:hAnsi="Times New Roman" w:cs="Times New Roman"/>
          <w:b/>
          <w:sz w:val="24"/>
          <w:szCs w:val="24"/>
        </w:rPr>
      </w:pPr>
      <w:r w:rsidRPr="000965B2">
        <w:rPr>
          <w:rFonts w:ascii="Times New Roman" w:hAnsi="Times New Roman" w:cs="Times New Roman"/>
          <w:b/>
          <w:sz w:val="24"/>
          <w:szCs w:val="24"/>
        </w:rPr>
        <w:t>Yöntem</w:t>
      </w:r>
    </w:p>
    <w:p w:rsidR="002521E4" w:rsidRPr="000965B2" w:rsidRDefault="002521E4" w:rsidP="00015491">
      <w:pPr>
        <w:spacing w:after="120" w:line="240" w:lineRule="auto"/>
        <w:ind w:firstLine="851"/>
        <w:jc w:val="both"/>
        <w:rPr>
          <w:rFonts w:ascii="Times New Roman" w:hAnsi="Times New Roman" w:cs="Times New Roman"/>
          <w:b/>
          <w:sz w:val="24"/>
          <w:szCs w:val="24"/>
        </w:rPr>
      </w:pPr>
      <w:r w:rsidRPr="000965B2">
        <w:rPr>
          <w:rFonts w:ascii="Times New Roman" w:hAnsi="Times New Roman" w:cs="Times New Roman"/>
          <w:b/>
          <w:sz w:val="24"/>
          <w:szCs w:val="24"/>
        </w:rPr>
        <w:t>Araştırma Modeli</w:t>
      </w:r>
    </w:p>
    <w:p w:rsidR="00072C84" w:rsidRPr="000965B2" w:rsidRDefault="00072C84" w:rsidP="0002385E">
      <w:pPr>
        <w:spacing w:after="120" w:line="360" w:lineRule="auto"/>
        <w:ind w:left="567" w:firstLine="284"/>
        <w:jc w:val="both"/>
        <w:rPr>
          <w:rFonts w:ascii="Times New Roman" w:hAnsi="Times New Roman" w:cs="Times New Roman"/>
          <w:b/>
          <w:sz w:val="24"/>
          <w:szCs w:val="24"/>
        </w:rPr>
      </w:pPr>
      <w:r w:rsidRPr="000965B2">
        <w:rPr>
          <w:rFonts w:ascii="Times New Roman" w:hAnsi="Times New Roman" w:cs="Times New Roman"/>
          <w:sz w:val="24"/>
          <w:szCs w:val="24"/>
        </w:rPr>
        <w:t xml:space="preserve">Araştırmada </w:t>
      </w:r>
      <w:proofErr w:type="spellStart"/>
      <w:r w:rsidRPr="000965B2">
        <w:rPr>
          <w:rFonts w:ascii="Times New Roman" w:hAnsi="Times New Roman" w:cs="Times New Roman"/>
          <w:sz w:val="24"/>
          <w:szCs w:val="24"/>
        </w:rPr>
        <w:t>kesitsel</w:t>
      </w:r>
      <w:proofErr w:type="spellEnd"/>
      <w:r w:rsidRPr="000965B2">
        <w:rPr>
          <w:rFonts w:ascii="Times New Roman" w:hAnsi="Times New Roman" w:cs="Times New Roman"/>
          <w:sz w:val="24"/>
          <w:szCs w:val="24"/>
        </w:rPr>
        <w:t xml:space="preserve"> tarama modeli kullanılmıştır. </w:t>
      </w:r>
      <w:proofErr w:type="spellStart"/>
      <w:r w:rsidRPr="000965B2">
        <w:rPr>
          <w:rFonts w:ascii="Times New Roman" w:hAnsi="Times New Roman" w:cs="Times New Roman"/>
          <w:sz w:val="24"/>
          <w:szCs w:val="24"/>
        </w:rPr>
        <w:t>K</w:t>
      </w:r>
      <w:r w:rsidR="00A9417E" w:rsidRPr="000965B2">
        <w:rPr>
          <w:rFonts w:ascii="Times New Roman" w:hAnsi="Times New Roman" w:cs="Times New Roman"/>
          <w:sz w:val="24"/>
          <w:szCs w:val="24"/>
        </w:rPr>
        <w:t>esitsel</w:t>
      </w:r>
      <w:proofErr w:type="spellEnd"/>
      <w:r w:rsidR="00A9417E" w:rsidRPr="000965B2">
        <w:rPr>
          <w:rFonts w:ascii="Times New Roman" w:hAnsi="Times New Roman" w:cs="Times New Roman"/>
          <w:sz w:val="24"/>
          <w:szCs w:val="24"/>
        </w:rPr>
        <w:t xml:space="preserve"> tarama modeli bağımsız </w:t>
      </w:r>
      <w:r w:rsidRPr="000965B2">
        <w:rPr>
          <w:rFonts w:ascii="Times New Roman" w:hAnsi="Times New Roman" w:cs="Times New Roman"/>
          <w:sz w:val="24"/>
          <w:szCs w:val="24"/>
        </w:rPr>
        <w:t xml:space="preserve">değişkenlerin </w:t>
      </w:r>
      <w:r w:rsidR="00A9417E" w:rsidRPr="000965B2">
        <w:rPr>
          <w:rFonts w:ascii="Times New Roman" w:hAnsi="Times New Roman" w:cs="Times New Roman"/>
          <w:sz w:val="24"/>
          <w:szCs w:val="24"/>
        </w:rPr>
        <w:t xml:space="preserve">bir kez uygulanıp ölçüldüğü ve </w:t>
      </w:r>
      <w:r w:rsidRPr="000965B2">
        <w:rPr>
          <w:rFonts w:ascii="Times New Roman" w:hAnsi="Times New Roman" w:cs="Times New Roman"/>
          <w:sz w:val="24"/>
          <w:szCs w:val="24"/>
        </w:rPr>
        <w:t xml:space="preserve">diğer değişkenlere göre değişkenlik gösterip </w:t>
      </w:r>
      <w:r w:rsidR="00E6739C" w:rsidRPr="000965B2">
        <w:rPr>
          <w:rFonts w:ascii="Times New Roman" w:hAnsi="Times New Roman" w:cs="Times New Roman"/>
          <w:sz w:val="24"/>
          <w:szCs w:val="24"/>
        </w:rPr>
        <w:t>göstermediğini belirlemeyi</w:t>
      </w:r>
      <w:r w:rsidRPr="000965B2">
        <w:rPr>
          <w:rFonts w:ascii="Times New Roman" w:hAnsi="Times New Roman" w:cs="Times New Roman"/>
          <w:sz w:val="24"/>
          <w:szCs w:val="24"/>
        </w:rPr>
        <w:t xml:space="preserve"> hedefleyen araştırma modelidir (</w:t>
      </w:r>
      <w:proofErr w:type="spellStart"/>
      <w:r w:rsidRPr="000965B2">
        <w:rPr>
          <w:rFonts w:ascii="Times New Roman" w:hAnsi="Times New Roman" w:cs="Times New Roman"/>
          <w:sz w:val="24"/>
          <w:szCs w:val="24"/>
        </w:rPr>
        <w:t>Fraenkel</w:t>
      </w:r>
      <w:proofErr w:type="spellEnd"/>
      <w:r w:rsidRPr="000965B2">
        <w:rPr>
          <w:rFonts w:ascii="Times New Roman" w:hAnsi="Times New Roman" w:cs="Times New Roman"/>
          <w:sz w:val="24"/>
          <w:szCs w:val="24"/>
        </w:rPr>
        <w:t xml:space="preserve"> ve </w:t>
      </w:r>
      <w:proofErr w:type="spellStart"/>
      <w:r w:rsidRPr="000965B2">
        <w:rPr>
          <w:rFonts w:ascii="Times New Roman" w:hAnsi="Times New Roman" w:cs="Times New Roman"/>
          <w:sz w:val="24"/>
          <w:szCs w:val="24"/>
        </w:rPr>
        <w:t>Wallen</w:t>
      </w:r>
      <w:proofErr w:type="spellEnd"/>
      <w:r w:rsidRPr="000965B2">
        <w:rPr>
          <w:rFonts w:ascii="Times New Roman" w:hAnsi="Times New Roman" w:cs="Times New Roman"/>
          <w:sz w:val="24"/>
          <w:szCs w:val="24"/>
        </w:rPr>
        <w:t>, 2006).</w:t>
      </w:r>
      <w:r w:rsidR="00A9417E" w:rsidRPr="000965B2">
        <w:rPr>
          <w:rFonts w:ascii="Times New Roman" w:hAnsi="Times New Roman" w:cs="Times New Roman"/>
          <w:sz w:val="24"/>
          <w:szCs w:val="24"/>
        </w:rPr>
        <w:t xml:space="preserve"> Bu araştırmada öğretmenlerden bir kez ölçüm gerçekleştirerek veri toplandığı için bu araştırma modeli gerçekleştirilmiştir.</w:t>
      </w:r>
    </w:p>
    <w:p w:rsidR="00072C84" w:rsidRPr="000965B2" w:rsidRDefault="00AF2386" w:rsidP="0002385E">
      <w:pPr>
        <w:spacing w:after="120" w:line="360" w:lineRule="auto"/>
        <w:ind w:firstLine="851"/>
        <w:jc w:val="both"/>
        <w:rPr>
          <w:rFonts w:ascii="Times New Roman" w:hAnsi="Times New Roman" w:cs="Times New Roman"/>
          <w:b/>
          <w:sz w:val="24"/>
          <w:szCs w:val="24"/>
        </w:rPr>
      </w:pPr>
      <w:r w:rsidRPr="000965B2">
        <w:rPr>
          <w:rFonts w:ascii="Times New Roman" w:hAnsi="Times New Roman" w:cs="Times New Roman"/>
          <w:b/>
          <w:sz w:val="24"/>
          <w:szCs w:val="24"/>
        </w:rPr>
        <w:t>Evren Örneklem</w:t>
      </w:r>
    </w:p>
    <w:p w:rsidR="002521E4" w:rsidRPr="00DB20A0" w:rsidRDefault="00072C84" w:rsidP="0002385E">
      <w:pPr>
        <w:spacing w:after="120" w:line="360" w:lineRule="auto"/>
        <w:ind w:left="567" w:firstLine="284"/>
        <w:jc w:val="both"/>
        <w:rPr>
          <w:rFonts w:ascii="Times New Roman" w:hAnsi="Times New Roman" w:cs="Times New Roman"/>
          <w:b/>
          <w:sz w:val="24"/>
          <w:szCs w:val="24"/>
        </w:rPr>
      </w:pPr>
      <w:r w:rsidRPr="000965B2">
        <w:rPr>
          <w:rFonts w:ascii="Times New Roman" w:hAnsi="Times New Roman" w:cs="Times New Roman"/>
          <w:sz w:val="24"/>
          <w:szCs w:val="24"/>
        </w:rPr>
        <w:t>Araştırmanın</w:t>
      </w:r>
      <w:r w:rsidRPr="000965B2">
        <w:rPr>
          <w:rFonts w:ascii="Times New Roman" w:hAnsi="Times New Roman" w:cs="Times New Roman"/>
          <w:b/>
          <w:sz w:val="24"/>
          <w:szCs w:val="24"/>
        </w:rPr>
        <w:t xml:space="preserve"> </w:t>
      </w:r>
      <w:r w:rsidR="00A9417E" w:rsidRPr="000965B2">
        <w:rPr>
          <w:rFonts w:ascii="Times New Roman" w:hAnsi="Times New Roman" w:cs="Times New Roman"/>
          <w:sz w:val="24"/>
          <w:szCs w:val="24"/>
        </w:rPr>
        <w:t>evrenini Şırnak il merkezinde</w:t>
      </w:r>
      <w:r w:rsidRPr="000965B2">
        <w:rPr>
          <w:rFonts w:ascii="Times New Roman" w:hAnsi="Times New Roman" w:cs="Times New Roman"/>
          <w:sz w:val="24"/>
          <w:szCs w:val="24"/>
        </w:rPr>
        <w:t xml:space="preserve"> 2018-2019 </w:t>
      </w:r>
      <w:r w:rsidR="00A9417E" w:rsidRPr="000965B2">
        <w:rPr>
          <w:rFonts w:ascii="Times New Roman" w:hAnsi="Times New Roman" w:cs="Times New Roman"/>
          <w:sz w:val="24"/>
          <w:szCs w:val="24"/>
        </w:rPr>
        <w:t xml:space="preserve">öğretim yılında Şırnak il merkezinde farklı </w:t>
      </w:r>
      <w:proofErr w:type="gramStart"/>
      <w:r w:rsidR="00A9417E" w:rsidRPr="000965B2">
        <w:rPr>
          <w:rFonts w:ascii="Times New Roman" w:hAnsi="Times New Roman" w:cs="Times New Roman"/>
          <w:sz w:val="24"/>
          <w:szCs w:val="24"/>
        </w:rPr>
        <w:t>branşlarda</w:t>
      </w:r>
      <w:proofErr w:type="gramEnd"/>
      <w:r w:rsidR="00A9417E" w:rsidRPr="000965B2">
        <w:rPr>
          <w:rFonts w:ascii="Times New Roman" w:hAnsi="Times New Roman" w:cs="Times New Roman"/>
          <w:sz w:val="24"/>
          <w:szCs w:val="24"/>
        </w:rPr>
        <w:t xml:space="preserve"> görev yapan </w:t>
      </w:r>
      <w:r w:rsidR="00782403">
        <w:rPr>
          <w:rFonts w:ascii="Times New Roman" w:hAnsi="Times New Roman" w:cs="Times New Roman"/>
          <w:sz w:val="24"/>
          <w:szCs w:val="24"/>
        </w:rPr>
        <w:t xml:space="preserve">400 </w:t>
      </w:r>
      <w:r w:rsidRPr="000965B2">
        <w:rPr>
          <w:rFonts w:ascii="Times New Roman" w:hAnsi="Times New Roman" w:cs="Times New Roman"/>
          <w:sz w:val="24"/>
          <w:szCs w:val="24"/>
        </w:rPr>
        <w:t>öğretmen oluşturmaktadır.</w:t>
      </w:r>
      <w:r w:rsidR="002521E4" w:rsidRPr="000965B2">
        <w:rPr>
          <w:rFonts w:ascii="Times New Roman" w:hAnsi="Times New Roman" w:cs="Times New Roman"/>
          <w:b/>
          <w:sz w:val="24"/>
          <w:szCs w:val="24"/>
        </w:rPr>
        <w:t xml:space="preserve"> </w:t>
      </w:r>
      <w:r w:rsidR="00A9417E" w:rsidRPr="000965B2">
        <w:rPr>
          <w:rFonts w:ascii="Times New Roman" w:hAnsi="Times New Roman" w:cs="Times New Roman"/>
          <w:sz w:val="24"/>
          <w:szCs w:val="24"/>
        </w:rPr>
        <w:t xml:space="preserve">Araştırmanın örneklemini </w:t>
      </w:r>
      <w:r w:rsidR="00782403">
        <w:rPr>
          <w:rFonts w:ascii="Times New Roman" w:hAnsi="Times New Roman" w:cs="Times New Roman"/>
          <w:sz w:val="24"/>
          <w:szCs w:val="24"/>
        </w:rPr>
        <w:t xml:space="preserve">ise </w:t>
      </w:r>
      <w:proofErr w:type="spellStart"/>
      <w:r w:rsidR="00A9417E" w:rsidRPr="000965B2">
        <w:rPr>
          <w:rFonts w:ascii="Times New Roman" w:hAnsi="Times New Roman" w:cs="Times New Roman"/>
          <w:sz w:val="24"/>
          <w:szCs w:val="24"/>
        </w:rPr>
        <w:t>seçkisiz</w:t>
      </w:r>
      <w:proofErr w:type="spellEnd"/>
      <w:r w:rsidR="00A9417E" w:rsidRPr="000965B2">
        <w:rPr>
          <w:rFonts w:ascii="Times New Roman" w:hAnsi="Times New Roman" w:cs="Times New Roman"/>
          <w:sz w:val="24"/>
          <w:szCs w:val="24"/>
        </w:rPr>
        <w:t xml:space="preserve"> (yansız) atama yoluyla belirlenen </w:t>
      </w:r>
      <w:r w:rsidR="00392AC5" w:rsidRPr="000965B2">
        <w:rPr>
          <w:rFonts w:ascii="Times New Roman" w:hAnsi="Times New Roman" w:cs="Times New Roman"/>
          <w:sz w:val="24"/>
          <w:szCs w:val="24"/>
        </w:rPr>
        <w:t xml:space="preserve">215 </w:t>
      </w:r>
      <w:r w:rsidR="00A9417E" w:rsidRPr="000965B2">
        <w:rPr>
          <w:rFonts w:ascii="Times New Roman" w:hAnsi="Times New Roman" w:cs="Times New Roman"/>
          <w:sz w:val="24"/>
          <w:szCs w:val="24"/>
        </w:rPr>
        <w:t>öğretmen oluşturmuştur.</w:t>
      </w:r>
      <w:r w:rsidR="002521E4" w:rsidRPr="000965B2">
        <w:rPr>
          <w:rFonts w:ascii="Times New Roman" w:hAnsi="Times New Roman" w:cs="Times New Roman"/>
          <w:b/>
          <w:sz w:val="24"/>
          <w:szCs w:val="24"/>
        </w:rPr>
        <w:t xml:space="preserve"> </w:t>
      </w:r>
      <w:r w:rsidR="00DB20A0" w:rsidRPr="00DB20A0">
        <w:rPr>
          <w:rFonts w:ascii="Times New Roman" w:hAnsi="Times New Roman" w:cs="Times New Roman"/>
          <w:sz w:val="24"/>
          <w:szCs w:val="24"/>
        </w:rPr>
        <w:t>Araştırma için gerekli örneklem büyüklüğü n=</w:t>
      </w:r>
      <w:r w:rsidR="00DB20A0">
        <w:rPr>
          <w:rFonts w:ascii="Times New Roman" w:hAnsi="Times New Roman" w:cs="Times New Roman"/>
          <w:sz w:val="24"/>
          <w:szCs w:val="24"/>
        </w:rPr>
        <w:t xml:space="preserve"> N.t</w:t>
      </w:r>
      <w:r w:rsidR="00DB20A0" w:rsidRPr="00DB20A0">
        <w:rPr>
          <w:rFonts w:ascii="Times New Roman" w:hAnsi="Times New Roman" w:cs="Times New Roman"/>
          <w:sz w:val="24"/>
          <w:szCs w:val="24"/>
          <w:vertAlign w:val="superscript"/>
        </w:rPr>
        <w:t>2</w:t>
      </w:r>
      <w:r w:rsidR="00DB20A0">
        <w:rPr>
          <w:rFonts w:ascii="Times New Roman" w:hAnsi="Times New Roman" w:cs="Times New Roman"/>
          <w:sz w:val="24"/>
          <w:szCs w:val="24"/>
        </w:rPr>
        <w:t xml:space="preserve"> </w:t>
      </w:r>
      <w:proofErr w:type="spellStart"/>
      <w:r w:rsidR="00DB20A0">
        <w:rPr>
          <w:rFonts w:ascii="Times New Roman" w:hAnsi="Times New Roman" w:cs="Times New Roman"/>
          <w:sz w:val="24"/>
          <w:szCs w:val="24"/>
        </w:rPr>
        <w:t>p.q</w:t>
      </w:r>
      <w:proofErr w:type="spellEnd"/>
      <w:r w:rsidR="00DB20A0">
        <w:rPr>
          <w:rFonts w:ascii="Times New Roman" w:hAnsi="Times New Roman" w:cs="Times New Roman"/>
          <w:sz w:val="24"/>
          <w:szCs w:val="24"/>
        </w:rPr>
        <w:t>/ d</w:t>
      </w:r>
      <w:r w:rsidR="00DB20A0" w:rsidRPr="00DB20A0">
        <w:rPr>
          <w:rFonts w:ascii="Times New Roman" w:hAnsi="Times New Roman" w:cs="Times New Roman"/>
          <w:sz w:val="24"/>
          <w:szCs w:val="24"/>
          <w:vertAlign w:val="superscript"/>
        </w:rPr>
        <w:t>2</w:t>
      </w:r>
      <w:r w:rsidR="00DB20A0">
        <w:rPr>
          <w:rFonts w:ascii="Times New Roman" w:hAnsi="Times New Roman" w:cs="Times New Roman"/>
          <w:sz w:val="24"/>
          <w:szCs w:val="24"/>
        </w:rPr>
        <w:t>. (N-1)+t</w:t>
      </w:r>
      <w:r w:rsidR="00DB20A0" w:rsidRPr="00DB20A0">
        <w:rPr>
          <w:rFonts w:ascii="Times New Roman" w:hAnsi="Times New Roman" w:cs="Times New Roman"/>
          <w:sz w:val="24"/>
          <w:szCs w:val="24"/>
          <w:vertAlign w:val="superscript"/>
        </w:rPr>
        <w:t>2</w:t>
      </w:r>
      <w:r w:rsidR="00DB20A0">
        <w:rPr>
          <w:rFonts w:ascii="Times New Roman" w:hAnsi="Times New Roman" w:cs="Times New Roman"/>
          <w:sz w:val="24"/>
          <w:szCs w:val="24"/>
        </w:rPr>
        <w:t xml:space="preserve">.p.q </w:t>
      </w:r>
      <w:r w:rsidR="005D0F15">
        <w:rPr>
          <w:rFonts w:ascii="Times New Roman" w:hAnsi="Times New Roman" w:cs="Times New Roman"/>
          <w:sz w:val="24"/>
          <w:szCs w:val="24"/>
        </w:rPr>
        <w:t xml:space="preserve">formülüyle hesaplandığında (Baş, 2003)  195 öğretmenin yeterli olduğu saptanmıştır. Bu çerçevede araştırmanın örneklemi evreni karşılayacak düzeydedir. </w:t>
      </w:r>
    </w:p>
    <w:p w:rsidR="002521E4" w:rsidRPr="000965B2" w:rsidRDefault="002521E4" w:rsidP="0002385E">
      <w:pPr>
        <w:spacing w:after="120" w:line="360" w:lineRule="auto"/>
        <w:ind w:firstLine="851"/>
        <w:jc w:val="both"/>
        <w:rPr>
          <w:rFonts w:ascii="Times New Roman" w:hAnsi="Times New Roman" w:cs="Times New Roman"/>
          <w:b/>
          <w:sz w:val="24"/>
          <w:szCs w:val="24"/>
        </w:rPr>
      </w:pPr>
      <w:r w:rsidRPr="000965B2">
        <w:rPr>
          <w:rFonts w:ascii="Times New Roman" w:hAnsi="Times New Roman" w:cs="Times New Roman"/>
          <w:b/>
          <w:sz w:val="24"/>
          <w:szCs w:val="24"/>
        </w:rPr>
        <w:t>Veri Toplama Aracı</w:t>
      </w:r>
    </w:p>
    <w:p w:rsidR="00373C17" w:rsidRPr="000965B2" w:rsidRDefault="00F745BA" w:rsidP="0002385E">
      <w:pPr>
        <w:spacing w:after="120" w:line="360" w:lineRule="auto"/>
        <w:ind w:left="567" w:firstLine="284"/>
        <w:jc w:val="both"/>
        <w:rPr>
          <w:rFonts w:ascii="Times New Roman" w:hAnsi="Times New Roman" w:cs="Times New Roman"/>
          <w:sz w:val="24"/>
          <w:szCs w:val="24"/>
        </w:rPr>
      </w:pPr>
      <w:r>
        <w:rPr>
          <w:rFonts w:ascii="Times New Roman" w:hAnsi="Times New Roman" w:cs="Times New Roman"/>
          <w:sz w:val="24"/>
          <w:szCs w:val="24"/>
        </w:rPr>
        <w:t>Araştırmada (Kuş vd</w:t>
      </w:r>
      <w:proofErr w:type="gramStart"/>
      <w:r>
        <w:rPr>
          <w:rFonts w:ascii="Times New Roman" w:hAnsi="Times New Roman" w:cs="Times New Roman"/>
          <w:sz w:val="24"/>
          <w:szCs w:val="24"/>
        </w:rPr>
        <w:t>.,</w:t>
      </w:r>
      <w:proofErr w:type="gramEnd"/>
      <w:r w:rsidR="00373C17" w:rsidRPr="000965B2">
        <w:rPr>
          <w:rFonts w:ascii="Times New Roman" w:hAnsi="Times New Roman" w:cs="Times New Roman"/>
          <w:sz w:val="24"/>
          <w:szCs w:val="24"/>
        </w:rPr>
        <w:t xml:space="preserve"> 2017) tarafından geliştirilen ‘dijital vatandaşlık’ ölçeği kullanılmıştır. Araştırmada kullanılan ölçek beş dereceli </w:t>
      </w:r>
      <w:proofErr w:type="spellStart"/>
      <w:r w:rsidR="00373C17" w:rsidRPr="000965B2">
        <w:rPr>
          <w:rFonts w:ascii="Times New Roman" w:hAnsi="Times New Roman" w:cs="Times New Roman"/>
          <w:sz w:val="24"/>
          <w:szCs w:val="24"/>
        </w:rPr>
        <w:t>likert</w:t>
      </w:r>
      <w:proofErr w:type="spellEnd"/>
      <w:r w:rsidR="00373C17" w:rsidRPr="000965B2">
        <w:rPr>
          <w:rFonts w:ascii="Times New Roman" w:hAnsi="Times New Roman" w:cs="Times New Roman"/>
          <w:sz w:val="24"/>
          <w:szCs w:val="24"/>
        </w:rPr>
        <w:t xml:space="preserve"> tipi bir ölçek olup sekiz faktör ve 49 maddeden oluşmaktadır. Faktörlerde yer alan maddelerin her biri; kesinlikle katılıyorum (5), katılıyorum (4), kararsızım (3), katılmıyorum (2), kesinlikle </w:t>
      </w:r>
      <w:r w:rsidR="00373C17" w:rsidRPr="000965B2">
        <w:rPr>
          <w:rFonts w:ascii="Times New Roman" w:hAnsi="Times New Roman" w:cs="Times New Roman"/>
          <w:sz w:val="24"/>
          <w:szCs w:val="24"/>
        </w:rPr>
        <w:lastRenderedPageBreak/>
        <w:t xml:space="preserve">katılmıyorum (1) şeklinde derecelendirilmiştir. Ölçeğin genelinden alınabilecek en düşük puan 49, en yüksek puan ise 245’dir. En düşük puan, dijital vatandaşlığın gerektirmiş olduğu bilgi ve becerilerin azaldığını en yüksek puan ise dijital vatandaşlığın gerektirmiş olduğu bilgi ve becerileri düzeyinin arttığını işaret etmektedir. Ölçeğin geçerliği üç farklı yöntemle incelenmiştir. Bunlar; (1) faktör analizi, (2) madde toplam </w:t>
      </w:r>
      <w:proofErr w:type="gramStart"/>
      <w:r w:rsidR="00373C17" w:rsidRPr="000965B2">
        <w:rPr>
          <w:rFonts w:ascii="Times New Roman" w:hAnsi="Times New Roman" w:cs="Times New Roman"/>
          <w:sz w:val="24"/>
          <w:szCs w:val="24"/>
        </w:rPr>
        <w:t>korelasyonları</w:t>
      </w:r>
      <w:proofErr w:type="gramEnd"/>
      <w:r w:rsidR="00373C17" w:rsidRPr="000965B2">
        <w:rPr>
          <w:rFonts w:ascii="Times New Roman" w:hAnsi="Times New Roman" w:cs="Times New Roman"/>
          <w:sz w:val="24"/>
          <w:szCs w:val="24"/>
        </w:rPr>
        <w:t xml:space="preserve"> ve (3) madde ayırt edicilik özelliğidir. </w:t>
      </w:r>
      <w:proofErr w:type="spellStart"/>
      <w:r w:rsidR="00373C17" w:rsidRPr="000965B2">
        <w:rPr>
          <w:rFonts w:ascii="Times New Roman" w:hAnsi="Times New Roman" w:cs="Times New Roman"/>
          <w:sz w:val="24"/>
          <w:szCs w:val="24"/>
        </w:rPr>
        <w:t>Açımlayıcı</w:t>
      </w:r>
      <w:proofErr w:type="spellEnd"/>
      <w:r w:rsidR="00373C17" w:rsidRPr="000965B2">
        <w:rPr>
          <w:rFonts w:ascii="Times New Roman" w:hAnsi="Times New Roman" w:cs="Times New Roman"/>
          <w:sz w:val="24"/>
          <w:szCs w:val="24"/>
        </w:rPr>
        <w:t xml:space="preserve"> faktör analizi sonucunda 49 maddelik ölçeğin 8 faktörden oluştuğu tespit edilmiştir. Bu faktörlerin 1- İletişim (6 madde), 2- Hak ve sorumluluk (9 madde) ve 3- Eleştirel düşünme (7 madde) 4- Katılım (5 madde) 5- Güvenlik (6 madde) 6- Dijital beceriler (5 madde) 7- Etik (4 madde), 8- Ticaret (7 madde) ile ilişkili olduğu belirlenmiştir. Ölçeğin madde yükleri ve </w:t>
      </w:r>
      <w:proofErr w:type="spellStart"/>
      <w:r w:rsidR="00373C17" w:rsidRPr="000965B2">
        <w:rPr>
          <w:rFonts w:ascii="Times New Roman" w:hAnsi="Times New Roman" w:cs="Times New Roman"/>
          <w:sz w:val="24"/>
          <w:szCs w:val="24"/>
        </w:rPr>
        <w:t>varyansı</w:t>
      </w:r>
      <w:proofErr w:type="spellEnd"/>
      <w:r w:rsidR="00373C17" w:rsidRPr="000965B2">
        <w:rPr>
          <w:rFonts w:ascii="Times New Roman" w:hAnsi="Times New Roman" w:cs="Times New Roman"/>
          <w:sz w:val="24"/>
          <w:szCs w:val="24"/>
        </w:rPr>
        <w:t xml:space="preserve"> açıklama oranları açısından geçerli bir ölçek olduğu tespit edilmiştir. Ölçeğin iç tutarlığı için </w:t>
      </w:r>
      <w:proofErr w:type="spellStart"/>
      <w:r w:rsidR="00373C17" w:rsidRPr="000965B2">
        <w:rPr>
          <w:rFonts w:ascii="Times New Roman" w:hAnsi="Times New Roman" w:cs="Times New Roman"/>
          <w:sz w:val="24"/>
          <w:szCs w:val="24"/>
        </w:rPr>
        <w:t>Cronbach</w:t>
      </w:r>
      <w:proofErr w:type="spellEnd"/>
      <w:r w:rsidR="00373C17" w:rsidRPr="000965B2">
        <w:rPr>
          <w:rFonts w:ascii="Times New Roman" w:hAnsi="Times New Roman" w:cs="Times New Roman"/>
          <w:sz w:val="24"/>
          <w:szCs w:val="24"/>
        </w:rPr>
        <w:t xml:space="preserve"> </w:t>
      </w:r>
      <w:proofErr w:type="spellStart"/>
      <w:r w:rsidR="00373C17" w:rsidRPr="000965B2">
        <w:rPr>
          <w:rFonts w:ascii="Times New Roman" w:hAnsi="Times New Roman" w:cs="Times New Roman"/>
          <w:sz w:val="24"/>
          <w:szCs w:val="24"/>
        </w:rPr>
        <w:t>alpha</w:t>
      </w:r>
      <w:proofErr w:type="spellEnd"/>
      <w:r w:rsidR="00373C17" w:rsidRPr="000965B2">
        <w:rPr>
          <w:rFonts w:ascii="Times New Roman" w:hAnsi="Times New Roman" w:cs="Times New Roman"/>
          <w:sz w:val="24"/>
          <w:szCs w:val="24"/>
        </w:rPr>
        <w:t xml:space="preserve"> güvenirlik katsayıları incelenmiştir. Her bir faktöre ilişkin g</w:t>
      </w:r>
      <w:r>
        <w:rPr>
          <w:rFonts w:ascii="Times New Roman" w:hAnsi="Times New Roman" w:cs="Times New Roman"/>
          <w:sz w:val="24"/>
          <w:szCs w:val="24"/>
        </w:rPr>
        <w:t xml:space="preserve">üvenilirlik katsayının 0.733 </w:t>
      </w:r>
      <w:proofErr w:type="gramStart"/>
      <w:r>
        <w:rPr>
          <w:rFonts w:ascii="Times New Roman" w:hAnsi="Times New Roman" w:cs="Times New Roman"/>
          <w:sz w:val="24"/>
          <w:szCs w:val="24"/>
        </w:rPr>
        <w:t xml:space="preserve">ile </w:t>
      </w:r>
      <w:r w:rsidR="00373C17" w:rsidRPr="000965B2">
        <w:rPr>
          <w:rFonts w:ascii="Times New Roman" w:hAnsi="Times New Roman" w:cs="Times New Roman"/>
          <w:sz w:val="24"/>
          <w:szCs w:val="24"/>
        </w:rPr>
        <w:t xml:space="preserve"> 0</w:t>
      </w:r>
      <w:proofErr w:type="gramEnd"/>
      <w:r w:rsidR="00373C17" w:rsidRPr="000965B2">
        <w:rPr>
          <w:rFonts w:ascii="Times New Roman" w:hAnsi="Times New Roman" w:cs="Times New Roman"/>
          <w:sz w:val="24"/>
          <w:szCs w:val="24"/>
        </w:rPr>
        <w:t>,829 arasında değişen değerler arasında olduğu tespit edilmiştir Elde edilen değerler çerçevesinde ölçeğin güvenilir ölçümler yapabildiği görülmüştür.</w:t>
      </w:r>
    </w:p>
    <w:p w:rsidR="002521E4" w:rsidRPr="000965B2" w:rsidRDefault="00897CE1" w:rsidP="0002385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31F47" w:rsidRPr="000965B2">
        <w:rPr>
          <w:rFonts w:ascii="Times New Roman" w:hAnsi="Times New Roman" w:cs="Times New Roman"/>
          <w:b/>
          <w:sz w:val="24"/>
          <w:szCs w:val="24"/>
        </w:rPr>
        <w:t>Veri Analizi</w:t>
      </w:r>
    </w:p>
    <w:p w:rsidR="00CF721C" w:rsidRDefault="009D7A0B" w:rsidP="0002385E">
      <w:pPr>
        <w:spacing w:line="360" w:lineRule="auto"/>
        <w:ind w:firstLine="284"/>
        <w:jc w:val="both"/>
        <w:rPr>
          <w:rFonts w:ascii="Times New Roman" w:hAnsi="Times New Roman" w:cs="Times New Roman"/>
          <w:sz w:val="24"/>
          <w:szCs w:val="24"/>
        </w:rPr>
      </w:pPr>
      <w:r w:rsidRPr="000965B2">
        <w:rPr>
          <w:rFonts w:ascii="Times New Roman" w:hAnsi="Times New Roman" w:cs="Times New Roman"/>
          <w:sz w:val="24"/>
          <w:szCs w:val="24"/>
        </w:rPr>
        <w:t>Araştırmada nicel veri analiz programlarından SSPS paket programı kullanılmıştır. Ayrıca araştırmada yüzde (%), f, standart sapma (</w:t>
      </w:r>
      <w:proofErr w:type="spellStart"/>
      <w:r w:rsidRPr="000965B2">
        <w:rPr>
          <w:rFonts w:ascii="Times New Roman" w:hAnsi="Times New Roman" w:cs="Times New Roman"/>
          <w:sz w:val="24"/>
          <w:szCs w:val="24"/>
        </w:rPr>
        <w:t>Ss</w:t>
      </w:r>
      <w:proofErr w:type="spellEnd"/>
      <w:r w:rsidRPr="000965B2">
        <w:rPr>
          <w:rFonts w:ascii="Times New Roman" w:hAnsi="Times New Roman" w:cs="Times New Roman"/>
          <w:sz w:val="24"/>
          <w:szCs w:val="24"/>
        </w:rPr>
        <w:t>), aritmetik ortalama ( x), değerleri kullanılmıştır. Bununla birlikte araştırma verilerinin normal dağılım gösterip göstermediği çarpıklık ve basıklık değerleri incelenerek hesaplanmıştır. Bu ar</w:t>
      </w:r>
      <w:r w:rsidR="00E6739C">
        <w:rPr>
          <w:rFonts w:ascii="Times New Roman" w:hAnsi="Times New Roman" w:cs="Times New Roman"/>
          <w:sz w:val="24"/>
          <w:szCs w:val="24"/>
        </w:rPr>
        <w:t xml:space="preserve">aştırmada araştırmadan elde edilen </w:t>
      </w:r>
      <w:proofErr w:type="spellStart"/>
      <w:r w:rsidR="00E6739C">
        <w:rPr>
          <w:rFonts w:ascii="Times New Roman" w:hAnsi="Times New Roman" w:cs="Times New Roman"/>
          <w:sz w:val="24"/>
          <w:szCs w:val="24"/>
        </w:rPr>
        <w:t>basıkık</w:t>
      </w:r>
      <w:proofErr w:type="spellEnd"/>
      <w:r w:rsidR="00E6739C">
        <w:rPr>
          <w:rFonts w:ascii="Times New Roman" w:hAnsi="Times New Roman" w:cs="Times New Roman"/>
          <w:sz w:val="24"/>
          <w:szCs w:val="24"/>
        </w:rPr>
        <w:t xml:space="preserve"> ve çarpıklık değer</w:t>
      </w:r>
      <w:r w:rsidR="008929EB">
        <w:rPr>
          <w:rFonts w:ascii="Times New Roman" w:hAnsi="Times New Roman" w:cs="Times New Roman"/>
          <w:sz w:val="24"/>
          <w:szCs w:val="24"/>
        </w:rPr>
        <w:t>leri (</w:t>
      </w:r>
      <w:proofErr w:type="spellStart"/>
      <w:r w:rsidR="00E6739C">
        <w:rPr>
          <w:rFonts w:ascii="Times New Roman" w:hAnsi="Times New Roman" w:cs="Times New Roman"/>
          <w:sz w:val="24"/>
          <w:szCs w:val="24"/>
        </w:rPr>
        <w:t>Skewness</w:t>
      </w:r>
      <w:proofErr w:type="spellEnd"/>
      <w:r w:rsidR="00E6739C">
        <w:rPr>
          <w:rFonts w:ascii="Times New Roman" w:hAnsi="Times New Roman" w:cs="Times New Roman"/>
          <w:sz w:val="24"/>
          <w:szCs w:val="24"/>
        </w:rPr>
        <w:t xml:space="preserve">: 0.2, </w:t>
      </w:r>
      <w:proofErr w:type="spellStart"/>
      <w:proofErr w:type="gramStart"/>
      <w:r w:rsidR="00E6739C">
        <w:rPr>
          <w:rFonts w:ascii="Times New Roman" w:hAnsi="Times New Roman" w:cs="Times New Roman"/>
          <w:sz w:val="24"/>
          <w:szCs w:val="24"/>
        </w:rPr>
        <w:t>Kurtosis</w:t>
      </w:r>
      <w:proofErr w:type="spellEnd"/>
      <w:r w:rsidR="00E6739C">
        <w:rPr>
          <w:rFonts w:ascii="Times New Roman" w:hAnsi="Times New Roman" w:cs="Times New Roman"/>
          <w:sz w:val="24"/>
          <w:szCs w:val="24"/>
        </w:rPr>
        <w:t xml:space="preserve"> : 0</w:t>
      </w:r>
      <w:proofErr w:type="gramEnd"/>
      <w:r w:rsidR="00E6739C">
        <w:rPr>
          <w:rFonts w:ascii="Times New Roman" w:hAnsi="Times New Roman" w:cs="Times New Roman"/>
          <w:sz w:val="24"/>
          <w:szCs w:val="24"/>
        </w:rPr>
        <w:t xml:space="preserve">.1) normal dağılım gösterdiğinden (George ve </w:t>
      </w:r>
      <w:proofErr w:type="spellStart"/>
      <w:r w:rsidR="00E6739C">
        <w:rPr>
          <w:rFonts w:ascii="Times New Roman" w:hAnsi="Times New Roman" w:cs="Times New Roman"/>
          <w:sz w:val="24"/>
          <w:szCs w:val="24"/>
        </w:rPr>
        <w:t>Mallery</w:t>
      </w:r>
      <w:proofErr w:type="spellEnd"/>
      <w:r w:rsidR="00E6739C">
        <w:rPr>
          <w:rFonts w:ascii="Times New Roman" w:hAnsi="Times New Roman" w:cs="Times New Roman"/>
          <w:sz w:val="24"/>
          <w:szCs w:val="24"/>
        </w:rPr>
        <w:t xml:space="preserve">,  </w:t>
      </w:r>
      <w:r w:rsidR="00E6739C" w:rsidRPr="00E6739C">
        <w:rPr>
          <w:rFonts w:ascii="Times New Roman" w:hAnsi="Times New Roman" w:cs="Times New Roman"/>
          <w:sz w:val="24"/>
          <w:szCs w:val="24"/>
        </w:rPr>
        <w:t>2010)</w:t>
      </w:r>
      <w:r w:rsidR="00E6739C">
        <w:rPr>
          <w:rFonts w:ascii="Times New Roman" w:hAnsi="Times New Roman" w:cs="Times New Roman"/>
          <w:sz w:val="24"/>
          <w:szCs w:val="24"/>
        </w:rPr>
        <w:t xml:space="preserve"> veriler verilerin analizinde bağımsız örneklem t testi ve tek yönlü </w:t>
      </w:r>
      <w:proofErr w:type="spellStart"/>
      <w:r w:rsidR="00E6739C">
        <w:rPr>
          <w:rFonts w:ascii="Times New Roman" w:hAnsi="Times New Roman" w:cs="Times New Roman"/>
          <w:sz w:val="24"/>
          <w:szCs w:val="24"/>
        </w:rPr>
        <w:t>anova</w:t>
      </w:r>
      <w:proofErr w:type="spellEnd"/>
      <w:r w:rsidR="00E6739C">
        <w:rPr>
          <w:rFonts w:ascii="Times New Roman" w:hAnsi="Times New Roman" w:cs="Times New Roman"/>
          <w:sz w:val="24"/>
          <w:szCs w:val="24"/>
        </w:rPr>
        <w:t xml:space="preserve"> analizleri gerçekleştirilmiştir.</w:t>
      </w:r>
    </w:p>
    <w:p w:rsidR="00DE3DD3" w:rsidRPr="000965B2" w:rsidRDefault="00CF721C" w:rsidP="00F836C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Bulgular</w:t>
      </w:r>
    </w:p>
    <w:p w:rsidR="00DE3DD3" w:rsidRPr="00015491" w:rsidRDefault="00CD6CF9" w:rsidP="0002385E">
      <w:pPr>
        <w:spacing w:after="0" w:line="360" w:lineRule="auto"/>
        <w:ind w:firstLine="142"/>
        <w:jc w:val="both"/>
        <w:rPr>
          <w:rFonts w:ascii="Times New Roman" w:hAnsi="Times New Roman" w:cs="Times New Roman"/>
          <w:sz w:val="24"/>
          <w:szCs w:val="24"/>
        </w:rPr>
      </w:pPr>
      <w:r w:rsidRPr="00015491">
        <w:rPr>
          <w:rFonts w:ascii="Times New Roman" w:hAnsi="Times New Roman" w:cs="Times New Roman"/>
          <w:sz w:val="24"/>
          <w:szCs w:val="24"/>
        </w:rPr>
        <w:t>Öğretmenler</w:t>
      </w:r>
      <w:r w:rsidR="007D33FE">
        <w:rPr>
          <w:rFonts w:ascii="Times New Roman" w:hAnsi="Times New Roman" w:cs="Times New Roman"/>
          <w:sz w:val="24"/>
          <w:szCs w:val="24"/>
        </w:rPr>
        <w:t>in Dijital Vatandaşlığa</w:t>
      </w:r>
      <w:r w:rsidRPr="00015491">
        <w:rPr>
          <w:rFonts w:ascii="Times New Roman" w:hAnsi="Times New Roman" w:cs="Times New Roman"/>
          <w:sz w:val="24"/>
          <w:szCs w:val="24"/>
        </w:rPr>
        <w:t xml:space="preserve"> Yönelik Algıları</w:t>
      </w:r>
      <w:r w:rsidR="00DE3DD3" w:rsidRPr="00015491">
        <w:rPr>
          <w:rFonts w:ascii="Times New Roman" w:hAnsi="Times New Roman" w:cs="Times New Roman"/>
          <w:sz w:val="24"/>
          <w:szCs w:val="24"/>
        </w:rPr>
        <w:t>nın İncele</w:t>
      </w:r>
      <w:r w:rsidR="00440C6E" w:rsidRPr="00015491">
        <w:rPr>
          <w:rFonts w:ascii="Times New Roman" w:hAnsi="Times New Roman" w:cs="Times New Roman"/>
          <w:sz w:val="24"/>
          <w:szCs w:val="24"/>
        </w:rPr>
        <w:t>nmesi</w:t>
      </w:r>
    </w:p>
    <w:p w:rsidR="007271E6" w:rsidRPr="000965B2" w:rsidRDefault="00CD6CF9" w:rsidP="0002385E">
      <w:pPr>
        <w:spacing w:after="0" w:line="360" w:lineRule="auto"/>
        <w:jc w:val="both"/>
        <w:rPr>
          <w:rFonts w:ascii="Times New Roman" w:hAnsi="Times New Roman" w:cs="Times New Roman"/>
          <w:b/>
          <w:sz w:val="24"/>
          <w:szCs w:val="24"/>
        </w:rPr>
      </w:pPr>
      <w:r w:rsidRPr="000965B2">
        <w:rPr>
          <w:rFonts w:ascii="Times New Roman" w:hAnsi="Times New Roman" w:cs="Times New Roman"/>
          <w:sz w:val="24"/>
          <w:szCs w:val="24"/>
        </w:rPr>
        <w:t xml:space="preserve">Tablo 1. de öğretmenlerin </w:t>
      </w:r>
      <w:r w:rsidR="007D33FE">
        <w:rPr>
          <w:rFonts w:ascii="Times New Roman" w:hAnsi="Times New Roman" w:cs="Times New Roman"/>
          <w:sz w:val="24"/>
          <w:szCs w:val="24"/>
        </w:rPr>
        <w:t xml:space="preserve">dijital vatandaşlığa </w:t>
      </w:r>
      <w:proofErr w:type="gramStart"/>
      <w:r w:rsidR="007D33FE">
        <w:rPr>
          <w:rFonts w:ascii="Times New Roman" w:hAnsi="Times New Roman" w:cs="Times New Roman"/>
          <w:sz w:val="24"/>
          <w:szCs w:val="24"/>
        </w:rPr>
        <w:t xml:space="preserve">yönelik </w:t>
      </w:r>
      <w:r w:rsidR="00EF5D86" w:rsidRPr="000965B2">
        <w:rPr>
          <w:rFonts w:ascii="Times New Roman" w:hAnsi="Times New Roman" w:cs="Times New Roman"/>
          <w:sz w:val="24"/>
          <w:szCs w:val="24"/>
        </w:rPr>
        <w:t xml:space="preserve"> algı</w:t>
      </w:r>
      <w:proofErr w:type="gramEnd"/>
      <w:r w:rsidR="00EF5D86" w:rsidRPr="000965B2">
        <w:rPr>
          <w:rFonts w:ascii="Times New Roman" w:hAnsi="Times New Roman" w:cs="Times New Roman"/>
          <w:sz w:val="24"/>
          <w:szCs w:val="24"/>
        </w:rPr>
        <w:t xml:space="preserve"> </w:t>
      </w:r>
      <w:r w:rsidRPr="000965B2">
        <w:rPr>
          <w:rFonts w:ascii="Times New Roman" w:hAnsi="Times New Roman" w:cs="Times New Roman"/>
          <w:sz w:val="24"/>
          <w:szCs w:val="24"/>
        </w:rPr>
        <w:t xml:space="preserve">düzeyi </w:t>
      </w:r>
      <w:r w:rsidR="00EF5D86" w:rsidRPr="000965B2">
        <w:rPr>
          <w:rFonts w:ascii="Times New Roman" w:hAnsi="Times New Roman" w:cs="Times New Roman"/>
          <w:sz w:val="24"/>
          <w:szCs w:val="24"/>
        </w:rPr>
        <w:t>8</w:t>
      </w:r>
      <w:r w:rsidRPr="000965B2">
        <w:rPr>
          <w:rFonts w:ascii="Times New Roman" w:hAnsi="Times New Roman" w:cs="Times New Roman"/>
          <w:sz w:val="24"/>
          <w:szCs w:val="24"/>
        </w:rPr>
        <w:t xml:space="preserve"> alt boyutta incelenmiş olup, bu boyutlara ilişkin aritmetik ortalama ve standart sapma</w:t>
      </w:r>
      <w:r w:rsidR="00822B42">
        <w:rPr>
          <w:rFonts w:ascii="Times New Roman" w:hAnsi="Times New Roman" w:cs="Times New Roman"/>
          <w:sz w:val="24"/>
          <w:szCs w:val="24"/>
        </w:rPr>
        <w:t xml:space="preserve"> (</w:t>
      </w:r>
      <w:r w:rsidR="00822B42" w:rsidRPr="00822B42">
        <w:rPr>
          <w:rFonts w:ascii="MS Reference Sans Serif" w:hAnsi="MS Reference Sans Serif" w:cs="Times New Roman"/>
          <w:i/>
          <w:sz w:val="24"/>
          <w:szCs w:val="24"/>
        </w:rPr>
        <w:t></w:t>
      </w:r>
      <w:r w:rsidR="00EF5D86" w:rsidRPr="00822B42">
        <w:rPr>
          <w:rFonts w:ascii="Times New Roman" w:hAnsi="Times New Roman" w:cs="Times New Roman"/>
          <w:sz w:val="24"/>
          <w:szCs w:val="24"/>
        </w:rPr>
        <w:t>)</w:t>
      </w:r>
      <w:r w:rsidRPr="000965B2">
        <w:rPr>
          <w:rFonts w:ascii="Times New Roman" w:hAnsi="Times New Roman" w:cs="Times New Roman"/>
          <w:sz w:val="24"/>
          <w:szCs w:val="24"/>
        </w:rPr>
        <w:t xml:space="preserve"> değerleri </w:t>
      </w:r>
      <w:r w:rsidR="00EF5D86" w:rsidRPr="000965B2">
        <w:rPr>
          <w:rFonts w:ascii="Times New Roman" w:hAnsi="Times New Roman" w:cs="Times New Roman"/>
          <w:sz w:val="24"/>
          <w:szCs w:val="24"/>
        </w:rPr>
        <w:t>(</w:t>
      </w:r>
      <w:proofErr w:type="spellStart"/>
      <w:r w:rsidR="00EF5D86" w:rsidRPr="000965B2">
        <w:rPr>
          <w:rFonts w:ascii="Times New Roman" w:hAnsi="Times New Roman" w:cs="Times New Roman"/>
          <w:sz w:val="24"/>
          <w:szCs w:val="24"/>
        </w:rPr>
        <w:t>Ss</w:t>
      </w:r>
      <w:proofErr w:type="spellEnd"/>
      <w:r w:rsidR="00EF5D86" w:rsidRPr="000965B2">
        <w:rPr>
          <w:rFonts w:ascii="Times New Roman" w:hAnsi="Times New Roman" w:cs="Times New Roman"/>
          <w:sz w:val="24"/>
          <w:szCs w:val="24"/>
        </w:rPr>
        <w:t xml:space="preserve">) </w:t>
      </w:r>
      <w:r w:rsidRPr="000965B2">
        <w:rPr>
          <w:rFonts w:ascii="Times New Roman" w:hAnsi="Times New Roman" w:cs="Times New Roman"/>
          <w:sz w:val="24"/>
          <w:szCs w:val="24"/>
        </w:rPr>
        <w:t>verilmiştir.</w:t>
      </w:r>
    </w:p>
    <w:p w:rsidR="00CD6CF9" w:rsidRPr="00F836C9" w:rsidRDefault="00CD6CF9" w:rsidP="00DE3DD3">
      <w:pPr>
        <w:spacing w:after="120" w:line="240" w:lineRule="auto"/>
        <w:jc w:val="both"/>
        <w:rPr>
          <w:rFonts w:ascii="Times New Roman" w:hAnsi="Times New Roman" w:cs="Times New Roman"/>
          <w:i/>
        </w:rPr>
      </w:pPr>
      <w:r w:rsidRPr="00F836C9">
        <w:rPr>
          <w:rFonts w:ascii="Times New Roman" w:hAnsi="Times New Roman" w:cs="Times New Roman"/>
          <w:i/>
        </w:rPr>
        <w:t xml:space="preserve">Tablo 1. </w:t>
      </w:r>
      <w:r w:rsidR="00F836C9" w:rsidRPr="00F836C9">
        <w:rPr>
          <w:rFonts w:ascii="Times New Roman" w:hAnsi="Times New Roman" w:cs="Times New Roman"/>
          <w:i/>
        </w:rPr>
        <w:t>Öğretmenlerin dijital vatandaşlık kavramına yönelik algılarına ilişkin analiz sonuçları</w:t>
      </w:r>
    </w:p>
    <w:tbl>
      <w:tblPr>
        <w:tblStyle w:val="AkGlgeleme"/>
        <w:tblW w:w="0" w:type="auto"/>
        <w:tblLook w:val="04A0" w:firstRow="1" w:lastRow="0" w:firstColumn="1" w:lastColumn="0" w:noHBand="0" w:noVBand="1"/>
      </w:tblPr>
      <w:tblGrid>
        <w:gridCol w:w="3251"/>
        <w:gridCol w:w="5670"/>
      </w:tblGrid>
      <w:tr w:rsidR="00DE3DD3" w:rsidRPr="00DE3DD3" w:rsidTr="00DE3D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Borders>
              <w:bottom w:val="single" w:sz="8" w:space="0" w:color="auto"/>
            </w:tcBorders>
            <w:shd w:val="clear" w:color="auto" w:fill="auto"/>
          </w:tcPr>
          <w:p w:rsidR="00DE3DD3" w:rsidRPr="00DE3DD3" w:rsidRDefault="00DE3DD3" w:rsidP="00487F1C">
            <w:pPr>
              <w:jc w:val="both"/>
              <w:rPr>
                <w:rFonts w:ascii="Times New Roman" w:hAnsi="Times New Roman" w:cs="Times New Roman"/>
                <w:b w:val="0"/>
              </w:rPr>
            </w:pPr>
            <w:r w:rsidRPr="00DE3DD3">
              <w:rPr>
                <w:rFonts w:ascii="Times New Roman" w:hAnsi="Times New Roman" w:cs="Times New Roman"/>
                <w:b w:val="0"/>
              </w:rPr>
              <w:t xml:space="preserve">Boyutlar                                            </w:t>
            </w:r>
          </w:p>
        </w:tc>
        <w:tc>
          <w:tcPr>
            <w:tcW w:w="5670" w:type="dxa"/>
            <w:tcBorders>
              <w:bottom w:val="single" w:sz="8" w:space="0" w:color="auto"/>
            </w:tcBorders>
            <w:shd w:val="clear" w:color="auto" w:fill="auto"/>
            <w:vAlign w:val="center"/>
          </w:tcPr>
          <w:p w:rsidR="00DE3DD3" w:rsidRPr="00DE3DD3" w:rsidRDefault="00DE3DD3" w:rsidP="00DE3DD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MS Reference Sans Serif" w:hAnsi="MS Reference Sans Serif" w:cs="Times New Roman"/>
                <w:b w:val="0"/>
              </w:rPr>
              <w:t xml:space="preserve">                       </w:t>
            </w:r>
            <w:r w:rsidRPr="00822B42">
              <w:rPr>
                <w:rFonts w:ascii="MS Reference Sans Serif" w:hAnsi="MS Reference Sans Serif" w:cs="Times New Roman"/>
                <w:b w:val="0"/>
                <w:i/>
              </w:rPr>
              <w:t></w:t>
            </w:r>
            <w:r w:rsidRPr="00822B42">
              <w:rPr>
                <w:rFonts w:ascii="Times New Roman" w:hAnsi="Times New Roman" w:cs="Times New Roman"/>
                <w:b w:val="0"/>
                <w:i/>
              </w:rPr>
              <w:t xml:space="preserve"> </w:t>
            </w:r>
            <w:r>
              <w:rPr>
                <w:rFonts w:ascii="Times New Roman" w:hAnsi="Times New Roman" w:cs="Times New Roman"/>
                <w:b w:val="0"/>
              </w:rPr>
              <w:t xml:space="preserve">                            </w:t>
            </w:r>
            <w:proofErr w:type="spellStart"/>
            <w:r>
              <w:rPr>
                <w:rFonts w:ascii="Times New Roman" w:hAnsi="Times New Roman" w:cs="Times New Roman"/>
                <w:b w:val="0"/>
              </w:rPr>
              <w:t>Ss</w:t>
            </w:r>
            <w:proofErr w:type="spellEnd"/>
          </w:p>
        </w:tc>
      </w:tr>
      <w:tr w:rsidR="00DE3DD3" w:rsidRPr="00DE3DD3" w:rsidTr="00DE3D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Borders>
              <w:top w:val="single" w:sz="8" w:space="0" w:color="auto"/>
              <w:bottom w:val="nil"/>
            </w:tcBorders>
            <w:shd w:val="clear" w:color="auto" w:fill="auto"/>
          </w:tcPr>
          <w:p w:rsidR="00DE3DD3" w:rsidRPr="00DE3DD3" w:rsidRDefault="00DE3DD3" w:rsidP="00487F1C">
            <w:pPr>
              <w:jc w:val="both"/>
              <w:rPr>
                <w:rFonts w:ascii="Times New Roman" w:hAnsi="Times New Roman" w:cs="Times New Roman"/>
                <w:b w:val="0"/>
              </w:rPr>
            </w:pPr>
            <w:r w:rsidRPr="00DE3DD3">
              <w:rPr>
                <w:rFonts w:ascii="Times New Roman" w:hAnsi="Times New Roman" w:cs="Times New Roman"/>
                <w:b w:val="0"/>
              </w:rPr>
              <w:t>Dijital İletişim</w:t>
            </w:r>
          </w:p>
        </w:tc>
        <w:tc>
          <w:tcPr>
            <w:tcW w:w="5670" w:type="dxa"/>
            <w:tcBorders>
              <w:top w:val="single" w:sz="8" w:space="0" w:color="auto"/>
              <w:bottom w:val="nil"/>
            </w:tcBorders>
            <w:shd w:val="clear" w:color="auto" w:fill="auto"/>
          </w:tcPr>
          <w:p w:rsidR="00DE3DD3" w:rsidRPr="00DE3DD3" w:rsidRDefault="00DE3DD3" w:rsidP="00DE3DD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E3DD3">
              <w:rPr>
                <w:rFonts w:ascii="Times New Roman" w:hAnsi="Times New Roman" w:cs="Times New Roman"/>
              </w:rPr>
              <w:t>1.</w:t>
            </w:r>
            <w:proofErr w:type="gramStart"/>
            <w:r w:rsidRPr="00DE3DD3">
              <w:rPr>
                <w:rFonts w:ascii="Times New Roman" w:hAnsi="Times New Roman" w:cs="Times New Roman"/>
              </w:rPr>
              <w:t>96                          .75</w:t>
            </w:r>
            <w:proofErr w:type="gramEnd"/>
          </w:p>
        </w:tc>
      </w:tr>
      <w:tr w:rsidR="00DE3DD3" w:rsidRPr="00DE3DD3" w:rsidTr="00DE3DD3">
        <w:tc>
          <w:tcPr>
            <w:cnfStyle w:val="001000000000" w:firstRow="0" w:lastRow="0" w:firstColumn="1" w:lastColumn="0" w:oddVBand="0" w:evenVBand="0" w:oddHBand="0" w:evenHBand="0" w:firstRowFirstColumn="0" w:firstRowLastColumn="0" w:lastRowFirstColumn="0" w:lastRowLastColumn="0"/>
            <w:tcW w:w="3251" w:type="dxa"/>
            <w:tcBorders>
              <w:top w:val="nil"/>
              <w:left w:val="nil"/>
              <w:bottom w:val="nil"/>
              <w:right w:val="nil"/>
            </w:tcBorders>
            <w:shd w:val="clear" w:color="auto" w:fill="auto"/>
          </w:tcPr>
          <w:p w:rsidR="00DE3DD3" w:rsidRPr="00DE3DD3" w:rsidRDefault="00DE3DD3" w:rsidP="00487F1C">
            <w:pPr>
              <w:jc w:val="both"/>
              <w:rPr>
                <w:rFonts w:ascii="Times New Roman" w:hAnsi="Times New Roman" w:cs="Times New Roman"/>
                <w:b w:val="0"/>
              </w:rPr>
            </w:pPr>
            <w:r w:rsidRPr="00DE3DD3">
              <w:rPr>
                <w:rFonts w:ascii="Times New Roman" w:hAnsi="Times New Roman" w:cs="Times New Roman"/>
                <w:b w:val="0"/>
              </w:rPr>
              <w:t>Dijital Hak ve Sorumluluklar</w:t>
            </w:r>
          </w:p>
        </w:tc>
        <w:tc>
          <w:tcPr>
            <w:tcW w:w="5670" w:type="dxa"/>
            <w:tcBorders>
              <w:top w:val="nil"/>
              <w:left w:val="nil"/>
              <w:bottom w:val="nil"/>
              <w:right w:val="nil"/>
            </w:tcBorders>
            <w:shd w:val="clear" w:color="auto" w:fill="auto"/>
          </w:tcPr>
          <w:p w:rsidR="00DE3DD3" w:rsidRPr="00DE3DD3" w:rsidRDefault="00DE3DD3" w:rsidP="00DE3DD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E3DD3">
              <w:rPr>
                <w:rFonts w:ascii="Times New Roman" w:hAnsi="Times New Roman" w:cs="Times New Roman"/>
              </w:rPr>
              <w:t>3.</w:t>
            </w:r>
            <w:proofErr w:type="gramStart"/>
            <w:r w:rsidRPr="00DE3DD3">
              <w:rPr>
                <w:rFonts w:ascii="Times New Roman" w:hAnsi="Times New Roman" w:cs="Times New Roman"/>
              </w:rPr>
              <w:t>67                          .53</w:t>
            </w:r>
            <w:proofErr w:type="gramEnd"/>
          </w:p>
        </w:tc>
      </w:tr>
      <w:tr w:rsidR="00DE3DD3" w:rsidRPr="00DE3DD3" w:rsidTr="00DE3D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Borders>
              <w:top w:val="nil"/>
              <w:bottom w:val="nil"/>
            </w:tcBorders>
            <w:shd w:val="clear" w:color="auto" w:fill="auto"/>
          </w:tcPr>
          <w:p w:rsidR="00DE3DD3" w:rsidRPr="00DE3DD3" w:rsidRDefault="00DE3DD3" w:rsidP="00487F1C">
            <w:pPr>
              <w:jc w:val="both"/>
              <w:rPr>
                <w:rFonts w:ascii="Times New Roman" w:hAnsi="Times New Roman" w:cs="Times New Roman"/>
                <w:b w:val="0"/>
              </w:rPr>
            </w:pPr>
            <w:r w:rsidRPr="00DE3DD3">
              <w:rPr>
                <w:rFonts w:ascii="Times New Roman" w:hAnsi="Times New Roman" w:cs="Times New Roman"/>
                <w:b w:val="0"/>
              </w:rPr>
              <w:t>Eleştirel Düşünme</w:t>
            </w:r>
          </w:p>
        </w:tc>
        <w:tc>
          <w:tcPr>
            <w:tcW w:w="5670" w:type="dxa"/>
            <w:tcBorders>
              <w:top w:val="nil"/>
              <w:bottom w:val="nil"/>
            </w:tcBorders>
            <w:shd w:val="clear" w:color="auto" w:fill="auto"/>
          </w:tcPr>
          <w:p w:rsidR="00DE3DD3" w:rsidRPr="00DE3DD3" w:rsidRDefault="00DE3DD3" w:rsidP="00DE3DD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E3DD3">
              <w:rPr>
                <w:rFonts w:ascii="Times New Roman" w:hAnsi="Times New Roman" w:cs="Times New Roman"/>
              </w:rPr>
              <w:t>2.</w:t>
            </w:r>
            <w:proofErr w:type="gramStart"/>
            <w:r w:rsidRPr="00DE3DD3">
              <w:rPr>
                <w:rFonts w:ascii="Times New Roman" w:hAnsi="Times New Roman" w:cs="Times New Roman"/>
              </w:rPr>
              <w:t>51                          .62</w:t>
            </w:r>
            <w:proofErr w:type="gramEnd"/>
          </w:p>
        </w:tc>
      </w:tr>
      <w:tr w:rsidR="00DE3DD3" w:rsidRPr="00DE3DD3" w:rsidTr="00DE3DD3">
        <w:tc>
          <w:tcPr>
            <w:cnfStyle w:val="001000000000" w:firstRow="0" w:lastRow="0" w:firstColumn="1" w:lastColumn="0" w:oddVBand="0" w:evenVBand="0" w:oddHBand="0" w:evenHBand="0" w:firstRowFirstColumn="0" w:firstRowLastColumn="0" w:lastRowFirstColumn="0" w:lastRowLastColumn="0"/>
            <w:tcW w:w="3251" w:type="dxa"/>
            <w:tcBorders>
              <w:top w:val="nil"/>
              <w:left w:val="nil"/>
              <w:bottom w:val="nil"/>
              <w:right w:val="nil"/>
            </w:tcBorders>
            <w:shd w:val="clear" w:color="auto" w:fill="auto"/>
          </w:tcPr>
          <w:p w:rsidR="00DE3DD3" w:rsidRPr="00DE3DD3" w:rsidRDefault="00DE3DD3" w:rsidP="00487F1C">
            <w:pPr>
              <w:jc w:val="both"/>
              <w:rPr>
                <w:rFonts w:ascii="Times New Roman" w:hAnsi="Times New Roman" w:cs="Times New Roman"/>
                <w:b w:val="0"/>
              </w:rPr>
            </w:pPr>
            <w:r w:rsidRPr="00DE3DD3">
              <w:rPr>
                <w:rFonts w:ascii="Times New Roman" w:hAnsi="Times New Roman" w:cs="Times New Roman"/>
                <w:b w:val="0"/>
              </w:rPr>
              <w:t>Dijital Katılım</w:t>
            </w:r>
          </w:p>
        </w:tc>
        <w:tc>
          <w:tcPr>
            <w:tcW w:w="5670" w:type="dxa"/>
            <w:tcBorders>
              <w:top w:val="nil"/>
              <w:left w:val="nil"/>
              <w:bottom w:val="nil"/>
              <w:right w:val="nil"/>
            </w:tcBorders>
            <w:shd w:val="clear" w:color="auto" w:fill="auto"/>
          </w:tcPr>
          <w:p w:rsidR="00DE3DD3" w:rsidRPr="00DE3DD3" w:rsidRDefault="00DE3DD3" w:rsidP="00DE3DD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E3DD3">
              <w:rPr>
                <w:rFonts w:ascii="Times New Roman" w:hAnsi="Times New Roman" w:cs="Times New Roman"/>
              </w:rPr>
              <w:t>3.</w:t>
            </w:r>
            <w:proofErr w:type="gramStart"/>
            <w:r w:rsidRPr="00DE3DD3">
              <w:rPr>
                <w:rFonts w:ascii="Times New Roman" w:hAnsi="Times New Roman" w:cs="Times New Roman"/>
              </w:rPr>
              <w:t>38                          .86</w:t>
            </w:r>
            <w:proofErr w:type="gramEnd"/>
          </w:p>
        </w:tc>
      </w:tr>
      <w:tr w:rsidR="00DE3DD3" w:rsidRPr="00DE3DD3" w:rsidTr="00DE3D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Borders>
              <w:top w:val="nil"/>
              <w:bottom w:val="nil"/>
            </w:tcBorders>
            <w:shd w:val="clear" w:color="auto" w:fill="auto"/>
          </w:tcPr>
          <w:p w:rsidR="00DE3DD3" w:rsidRPr="00DE3DD3" w:rsidRDefault="00DE3DD3" w:rsidP="00487F1C">
            <w:pPr>
              <w:jc w:val="both"/>
              <w:rPr>
                <w:rFonts w:ascii="Times New Roman" w:hAnsi="Times New Roman" w:cs="Times New Roman"/>
                <w:b w:val="0"/>
              </w:rPr>
            </w:pPr>
            <w:r w:rsidRPr="00DE3DD3">
              <w:rPr>
                <w:rFonts w:ascii="Times New Roman" w:hAnsi="Times New Roman" w:cs="Times New Roman"/>
                <w:b w:val="0"/>
              </w:rPr>
              <w:t>Dijital Güvenlik</w:t>
            </w:r>
          </w:p>
        </w:tc>
        <w:tc>
          <w:tcPr>
            <w:tcW w:w="5670" w:type="dxa"/>
            <w:tcBorders>
              <w:top w:val="nil"/>
              <w:bottom w:val="nil"/>
            </w:tcBorders>
            <w:shd w:val="clear" w:color="auto" w:fill="auto"/>
          </w:tcPr>
          <w:p w:rsidR="00DE3DD3" w:rsidRPr="00DE3DD3" w:rsidRDefault="00DE3DD3" w:rsidP="00DE3DD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E3DD3">
              <w:rPr>
                <w:rFonts w:ascii="Times New Roman" w:hAnsi="Times New Roman" w:cs="Times New Roman"/>
              </w:rPr>
              <w:t>2.</w:t>
            </w:r>
            <w:proofErr w:type="gramStart"/>
            <w:r w:rsidRPr="00DE3DD3">
              <w:rPr>
                <w:rFonts w:ascii="Times New Roman" w:hAnsi="Times New Roman" w:cs="Times New Roman"/>
              </w:rPr>
              <w:t>27                          .70</w:t>
            </w:r>
            <w:proofErr w:type="gramEnd"/>
          </w:p>
        </w:tc>
      </w:tr>
      <w:tr w:rsidR="00DE3DD3" w:rsidRPr="00DE3DD3" w:rsidTr="00DE3DD3">
        <w:tc>
          <w:tcPr>
            <w:cnfStyle w:val="001000000000" w:firstRow="0" w:lastRow="0" w:firstColumn="1" w:lastColumn="0" w:oddVBand="0" w:evenVBand="0" w:oddHBand="0" w:evenHBand="0" w:firstRowFirstColumn="0" w:firstRowLastColumn="0" w:lastRowFirstColumn="0" w:lastRowLastColumn="0"/>
            <w:tcW w:w="3251" w:type="dxa"/>
            <w:tcBorders>
              <w:top w:val="nil"/>
              <w:left w:val="nil"/>
              <w:bottom w:val="nil"/>
              <w:right w:val="nil"/>
            </w:tcBorders>
            <w:shd w:val="clear" w:color="auto" w:fill="auto"/>
          </w:tcPr>
          <w:p w:rsidR="00DE3DD3" w:rsidRPr="00DE3DD3" w:rsidRDefault="00DE3DD3" w:rsidP="00487F1C">
            <w:pPr>
              <w:jc w:val="both"/>
              <w:rPr>
                <w:rFonts w:ascii="Times New Roman" w:hAnsi="Times New Roman" w:cs="Times New Roman"/>
                <w:b w:val="0"/>
              </w:rPr>
            </w:pPr>
            <w:r w:rsidRPr="00DE3DD3">
              <w:rPr>
                <w:rFonts w:ascii="Times New Roman" w:hAnsi="Times New Roman" w:cs="Times New Roman"/>
                <w:b w:val="0"/>
              </w:rPr>
              <w:t>Dijital Beceriler</w:t>
            </w:r>
          </w:p>
        </w:tc>
        <w:tc>
          <w:tcPr>
            <w:tcW w:w="5670" w:type="dxa"/>
            <w:tcBorders>
              <w:top w:val="nil"/>
              <w:left w:val="nil"/>
              <w:bottom w:val="nil"/>
              <w:right w:val="nil"/>
            </w:tcBorders>
            <w:shd w:val="clear" w:color="auto" w:fill="auto"/>
          </w:tcPr>
          <w:p w:rsidR="00DE3DD3" w:rsidRPr="00DE3DD3" w:rsidRDefault="00DE3DD3" w:rsidP="00DE3DD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E3DD3">
              <w:rPr>
                <w:rFonts w:ascii="Times New Roman" w:hAnsi="Times New Roman" w:cs="Times New Roman"/>
              </w:rPr>
              <w:t>3.91                          79</w:t>
            </w:r>
          </w:p>
        </w:tc>
      </w:tr>
      <w:tr w:rsidR="00DE3DD3" w:rsidRPr="00DE3DD3" w:rsidTr="00EC6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Borders>
              <w:top w:val="nil"/>
              <w:bottom w:val="nil"/>
            </w:tcBorders>
            <w:shd w:val="clear" w:color="auto" w:fill="auto"/>
          </w:tcPr>
          <w:p w:rsidR="00DE3DD3" w:rsidRPr="00DE3DD3" w:rsidRDefault="00DE3DD3" w:rsidP="00487F1C">
            <w:pPr>
              <w:jc w:val="both"/>
              <w:rPr>
                <w:rFonts w:ascii="Times New Roman" w:hAnsi="Times New Roman" w:cs="Times New Roman"/>
                <w:b w:val="0"/>
              </w:rPr>
            </w:pPr>
            <w:r w:rsidRPr="00DE3DD3">
              <w:rPr>
                <w:rFonts w:ascii="Times New Roman" w:hAnsi="Times New Roman" w:cs="Times New Roman"/>
                <w:b w:val="0"/>
              </w:rPr>
              <w:t>Etik</w:t>
            </w:r>
          </w:p>
        </w:tc>
        <w:tc>
          <w:tcPr>
            <w:tcW w:w="5670" w:type="dxa"/>
            <w:tcBorders>
              <w:top w:val="nil"/>
              <w:bottom w:val="nil"/>
            </w:tcBorders>
            <w:shd w:val="clear" w:color="auto" w:fill="auto"/>
          </w:tcPr>
          <w:p w:rsidR="00DE3DD3" w:rsidRPr="00DE3DD3" w:rsidRDefault="00DE3DD3" w:rsidP="00DE3DD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E3DD3">
              <w:rPr>
                <w:rFonts w:ascii="Times New Roman" w:hAnsi="Times New Roman" w:cs="Times New Roman"/>
              </w:rPr>
              <w:t>2.</w:t>
            </w:r>
            <w:proofErr w:type="gramStart"/>
            <w:r w:rsidRPr="00DE3DD3">
              <w:rPr>
                <w:rFonts w:ascii="Times New Roman" w:hAnsi="Times New Roman" w:cs="Times New Roman"/>
              </w:rPr>
              <w:t>64                          .48</w:t>
            </w:r>
            <w:proofErr w:type="gramEnd"/>
          </w:p>
        </w:tc>
      </w:tr>
      <w:tr w:rsidR="00DE3DD3" w:rsidRPr="00DE3DD3" w:rsidTr="00EC6AC9">
        <w:tc>
          <w:tcPr>
            <w:cnfStyle w:val="001000000000" w:firstRow="0" w:lastRow="0" w:firstColumn="1" w:lastColumn="0" w:oddVBand="0" w:evenVBand="0" w:oddHBand="0" w:evenHBand="0" w:firstRowFirstColumn="0" w:firstRowLastColumn="0" w:lastRowFirstColumn="0" w:lastRowLastColumn="0"/>
            <w:tcW w:w="3251" w:type="dxa"/>
            <w:tcBorders>
              <w:top w:val="nil"/>
              <w:left w:val="nil"/>
              <w:bottom w:val="nil"/>
              <w:right w:val="nil"/>
            </w:tcBorders>
            <w:shd w:val="clear" w:color="auto" w:fill="auto"/>
          </w:tcPr>
          <w:p w:rsidR="00DE3DD3" w:rsidRPr="00DE3DD3" w:rsidRDefault="00DE3DD3" w:rsidP="00487F1C">
            <w:pPr>
              <w:jc w:val="both"/>
              <w:rPr>
                <w:rFonts w:ascii="Times New Roman" w:hAnsi="Times New Roman" w:cs="Times New Roman"/>
                <w:b w:val="0"/>
              </w:rPr>
            </w:pPr>
            <w:r w:rsidRPr="00DE3DD3">
              <w:rPr>
                <w:rFonts w:ascii="Times New Roman" w:hAnsi="Times New Roman" w:cs="Times New Roman"/>
                <w:b w:val="0"/>
              </w:rPr>
              <w:lastRenderedPageBreak/>
              <w:t>Dijital Ticaret</w:t>
            </w:r>
          </w:p>
        </w:tc>
        <w:tc>
          <w:tcPr>
            <w:tcW w:w="5670" w:type="dxa"/>
            <w:tcBorders>
              <w:top w:val="nil"/>
              <w:left w:val="nil"/>
              <w:bottom w:val="nil"/>
              <w:right w:val="nil"/>
            </w:tcBorders>
            <w:shd w:val="clear" w:color="auto" w:fill="auto"/>
          </w:tcPr>
          <w:p w:rsidR="00DE3DD3" w:rsidRPr="00DE3DD3" w:rsidRDefault="00DE3DD3" w:rsidP="00DE3DD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E3DD3">
              <w:rPr>
                <w:rFonts w:ascii="Times New Roman" w:hAnsi="Times New Roman" w:cs="Times New Roman"/>
              </w:rPr>
              <w:t>3.</w:t>
            </w:r>
            <w:proofErr w:type="gramStart"/>
            <w:r w:rsidRPr="00DE3DD3">
              <w:rPr>
                <w:rFonts w:ascii="Times New Roman" w:hAnsi="Times New Roman" w:cs="Times New Roman"/>
              </w:rPr>
              <w:t>93                          .75</w:t>
            </w:r>
            <w:proofErr w:type="gramEnd"/>
          </w:p>
        </w:tc>
      </w:tr>
      <w:tr w:rsidR="00DE3DD3" w:rsidRPr="00DE3DD3" w:rsidTr="00EC6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Borders>
              <w:top w:val="nil"/>
              <w:bottom w:val="single" w:sz="8" w:space="0" w:color="000000" w:themeColor="text1"/>
            </w:tcBorders>
            <w:shd w:val="clear" w:color="auto" w:fill="auto"/>
          </w:tcPr>
          <w:p w:rsidR="00DE3DD3" w:rsidRPr="00DE3DD3" w:rsidRDefault="00DE3DD3" w:rsidP="00487F1C">
            <w:pPr>
              <w:jc w:val="both"/>
              <w:rPr>
                <w:rFonts w:ascii="Times New Roman" w:hAnsi="Times New Roman" w:cs="Times New Roman"/>
                <w:b w:val="0"/>
              </w:rPr>
            </w:pPr>
            <w:r w:rsidRPr="00DE3DD3">
              <w:rPr>
                <w:rFonts w:ascii="Times New Roman" w:hAnsi="Times New Roman" w:cs="Times New Roman"/>
                <w:b w:val="0"/>
              </w:rPr>
              <w:t>Toplam</w:t>
            </w:r>
          </w:p>
        </w:tc>
        <w:tc>
          <w:tcPr>
            <w:tcW w:w="5670" w:type="dxa"/>
            <w:tcBorders>
              <w:top w:val="nil"/>
              <w:bottom w:val="single" w:sz="8" w:space="0" w:color="000000" w:themeColor="text1"/>
            </w:tcBorders>
            <w:shd w:val="clear" w:color="auto" w:fill="auto"/>
          </w:tcPr>
          <w:p w:rsidR="00DE3DD3" w:rsidRPr="00DE3DD3" w:rsidRDefault="00DE3DD3" w:rsidP="00DE3DD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E3DD3">
              <w:rPr>
                <w:rFonts w:ascii="Times New Roman" w:hAnsi="Times New Roman" w:cs="Times New Roman"/>
              </w:rPr>
              <w:t>3.</w:t>
            </w:r>
            <w:proofErr w:type="gramStart"/>
            <w:r w:rsidRPr="00DE3DD3">
              <w:rPr>
                <w:rFonts w:ascii="Times New Roman" w:hAnsi="Times New Roman" w:cs="Times New Roman"/>
              </w:rPr>
              <w:t>11                          .32</w:t>
            </w:r>
            <w:proofErr w:type="gramEnd"/>
          </w:p>
        </w:tc>
      </w:tr>
    </w:tbl>
    <w:p w:rsidR="007271E6" w:rsidRPr="00EF47EB" w:rsidRDefault="0012267A" w:rsidP="0002385E">
      <w:pPr>
        <w:spacing w:after="120" w:line="360" w:lineRule="auto"/>
        <w:jc w:val="both"/>
        <w:rPr>
          <w:rFonts w:ascii="Times New Roman" w:hAnsi="Times New Roman" w:cs="Times New Roman"/>
          <w:sz w:val="28"/>
          <w:szCs w:val="24"/>
        </w:rPr>
      </w:pPr>
      <w:r>
        <w:t xml:space="preserve">         </w:t>
      </w:r>
      <w:r w:rsidR="00015491">
        <w:t xml:space="preserve"> </w:t>
      </w:r>
      <w:r w:rsidR="00BB6ED7">
        <w:rPr>
          <w:rFonts w:ascii="Times New Roman" w:hAnsi="Times New Roman" w:cs="Times New Roman"/>
          <w:sz w:val="24"/>
          <w:szCs w:val="24"/>
        </w:rPr>
        <w:t>Tablo 1</w:t>
      </w:r>
      <w:r w:rsidR="00EF5D86">
        <w:rPr>
          <w:rFonts w:ascii="Times New Roman" w:hAnsi="Times New Roman" w:cs="Times New Roman"/>
          <w:sz w:val="24"/>
          <w:szCs w:val="24"/>
        </w:rPr>
        <w:t xml:space="preserve"> ‘e </w:t>
      </w:r>
      <w:r w:rsidR="00E6739C">
        <w:rPr>
          <w:rFonts w:ascii="Times New Roman" w:hAnsi="Times New Roman" w:cs="Times New Roman"/>
          <w:sz w:val="24"/>
          <w:szCs w:val="24"/>
        </w:rPr>
        <w:t>göre</w:t>
      </w:r>
      <w:r w:rsidR="00E6739C" w:rsidRPr="00EF47EB">
        <w:rPr>
          <w:rFonts w:ascii="Times New Roman" w:hAnsi="Times New Roman" w:cs="Times New Roman"/>
          <w:sz w:val="24"/>
          <w:szCs w:val="24"/>
        </w:rPr>
        <w:t xml:space="preserve"> ölçeğin bütününe bakıldığında</w:t>
      </w:r>
      <w:r w:rsidRPr="00EF47EB">
        <w:rPr>
          <w:rFonts w:ascii="Times New Roman" w:hAnsi="Times New Roman" w:cs="Times New Roman"/>
          <w:sz w:val="24"/>
          <w:szCs w:val="24"/>
        </w:rPr>
        <w:t xml:space="preserve"> </w:t>
      </w:r>
      <w:r w:rsidR="00C80FB7" w:rsidRPr="00EF47EB">
        <w:rPr>
          <w:rFonts w:ascii="Times New Roman" w:hAnsi="Times New Roman" w:cs="Times New Roman"/>
          <w:sz w:val="24"/>
          <w:szCs w:val="24"/>
        </w:rPr>
        <w:t xml:space="preserve">öğretmenlerin </w:t>
      </w:r>
      <w:r w:rsidR="007D33FE">
        <w:rPr>
          <w:rFonts w:ascii="Times New Roman" w:hAnsi="Times New Roman" w:cs="Times New Roman"/>
          <w:sz w:val="24"/>
          <w:szCs w:val="24"/>
        </w:rPr>
        <w:t xml:space="preserve">dijital vatandaşlığa </w:t>
      </w:r>
      <w:r w:rsidR="00CF721C">
        <w:rPr>
          <w:rFonts w:ascii="Times New Roman" w:hAnsi="Times New Roman" w:cs="Times New Roman"/>
          <w:sz w:val="24"/>
          <w:szCs w:val="24"/>
        </w:rPr>
        <w:t xml:space="preserve">yönelik </w:t>
      </w:r>
      <w:r w:rsidR="00EF5D86">
        <w:rPr>
          <w:rFonts w:ascii="Times New Roman" w:hAnsi="Times New Roman" w:cs="Times New Roman"/>
          <w:sz w:val="24"/>
          <w:szCs w:val="24"/>
        </w:rPr>
        <w:t xml:space="preserve">algılarının “ </w:t>
      </w:r>
      <w:r w:rsidR="00DE3DD3">
        <w:rPr>
          <w:rFonts w:ascii="Times New Roman" w:hAnsi="Times New Roman" w:cs="Times New Roman"/>
          <w:sz w:val="24"/>
          <w:szCs w:val="24"/>
        </w:rPr>
        <w:t>Orta düzeyde k</w:t>
      </w:r>
      <w:r w:rsidR="00990EC0">
        <w:rPr>
          <w:rFonts w:ascii="Times New Roman" w:hAnsi="Times New Roman" w:cs="Times New Roman"/>
          <w:sz w:val="24"/>
          <w:szCs w:val="24"/>
        </w:rPr>
        <w:t>atılıyorum</w:t>
      </w:r>
      <w:r w:rsidR="00EF5D86">
        <w:rPr>
          <w:rFonts w:ascii="Times New Roman" w:hAnsi="Times New Roman" w:cs="Times New Roman"/>
          <w:sz w:val="24"/>
          <w:szCs w:val="24"/>
        </w:rPr>
        <w:t>”</w:t>
      </w:r>
      <w:r w:rsidRPr="00EF47EB">
        <w:rPr>
          <w:rFonts w:ascii="Times New Roman" w:hAnsi="Times New Roman" w:cs="Times New Roman"/>
          <w:sz w:val="24"/>
          <w:szCs w:val="24"/>
        </w:rPr>
        <w:t xml:space="preserve"> </w:t>
      </w:r>
      <w:r w:rsidR="00C80FB7" w:rsidRPr="00EF47EB">
        <w:rPr>
          <w:rFonts w:ascii="Times New Roman" w:hAnsi="Times New Roman" w:cs="Times New Roman"/>
          <w:sz w:val="24"/>
          <w:szCs w:val="24"/>
        </w:rPr>
        <w:t xml:space="preserve"> (</w:t>
      </w:r>
      <w:r w:rsidR="00DE3DD3" w:rsidRPr="005E406E">
        <w:rPr>
          <w:rFonts w:ascii="MS Reference Sans Serif" w:hAnsi="MS Reference Sans Serif" w:cs="Times New Roman"/>
          <w:i/>
          <w:sz w:val="24"/>
          <w:szCs w:val="24"/>
        </w:rPr>
        <w:t></w:t>
      </w:r>
      <w:r w:rsidR="004E33A2">
        <w:rPr>
          <w:rFonts w:ascii="MS Reference Sans Serif" w:hAnsi="MS Reference Sans Serif" w:cs="Times New Roman"/>
          <w:i/>
          <w:sz w:val="24"/>
          <w:szCs w:val="24"/>
        </w:rPr>
        <w:t xml:space="preserve"> </w:t>
      </w:r>
      <w:r w:rsidR="00C80FB7" w:rsidRPr="00EF47EB">
        <w:rPr>
          <w:rFonts w:ascii="Times New Roman" w:hAnsi="Times New Roman" w:cs="Times New Roman"/>
          <w:sz w:val="24"/>
          <w:szCs w:val="24"/>
        </w:rPr>
        <w:t>=3</w:t>
      </w:r>
      <w:r w:rsidRPr="00EF47EB">
        <w:rPr>
          <w:rFonts w:ascii="Times New Roman" w:hAnsi="Times New Roman" w:cs="Times New Roman"/>
          <w:sz w:val="24"/>
          <w:szCs w:val="24"/>
        </w:rPr>
        <w:t xml:space="preserve">. 11) </w:t>
      </w:r>
      <w:r w:rsidR="00C80FB7" w:rsidRPr="00EF47EB">
        <w:rPr>
          <w:rFonts w:ascii="Times New Roman" w:hAnsi="Times New Roman" w:cs="Times New Roman"/>
          <w:sz w:val="24"/>
          <w:szCs w:val="24"/>
        </w:rPr>
        <w:t xml:space="preserve"> </w:t>
      </w:r>
      <w:r w:rsidR="00E6739C">
        <w:rPr>
          <w:rFonts w:ascii="Times New Roman" w:hAnsi="Times New Roman" w:cs="Times New Roman"/>
          <w:sz w:val="24"/>
          <w:szCs w:val="24"/>
        </w:rPr>
        <w:t xml:space="preserve">şeklinde </w:t>
      </w:r>
      <w:r w:rsidR="00E6739C" w:rsidRPr="00EF47EB">
        <w:rPr>
          <w:rFonts w:ascii="Times New Roman" w:hAnsi="Times New Roman" w:cs="Times New Roman"/>
          <w:sz w:val="24"/>
          <w:szCs w:val="24"/>
        </w:rPr>
        <w:t>olduğu</w:t>
      </w:r>
      <w:r w:rsidR="00C80FB7" w:rsidRPr="00EF47EB">
        <w:rPr>
          <w:rFonts w:ascii="Times New Roman" w:hAnsi="Times New Roman" w:cs="Times New Roman"/>
          <w:sz w:val="24"/>
          <w:szCs w:val="24"/>
        </w:rPr>
        <w:t xml:space="preserve"> görülmektedir.</w:t>
      </w:r>
      <w:r w:rsidR="00EF5D86">
        <w:rPr>
          <w:rFonts w:ascii="Times New Roman" w:hAnsi="Times New Roman" w:cs="Times New Roman"/>
          <w:sz w:val="24"/>
          <w:szCs w:val="24"/>
        </w:rPr>
        <w:t xml:space="preserve"> </w:t>
      </w:r>
      <w:r w:rsidR="00990EC0">
        <w:rPr>
          <w:rFonts w:ascii="Times New Roman" w:hAnsi="Times New Roman" w:cs="Times New Roman"/>
          <w:sz w:val="24"/>
          <w:szCs w:val="24"/>
        </w:rPr>
        <w:t>E</w:t>
      </w:r>
      <w:r w:rsidR="00990EC0" w:rsidRPr="00EF47EB">
        <w:rPr>
          <w:rFonts w:ascii="Times New Roman" w:hAnsi="Times New Roman" w:cs="Times New Roman"/>
          <w:sz w:val="24"/>
          <w:szCs w:val="24"/>
        </w:rPr>
        <w:t>tik</w:t>
      </w:r>
      <w:r w:rsidR="00990EC0">
        <w:rPr>
          <w:rFonts w:ascii="Times New Roman" w:hAnsi="Times New Roman" w:cs="Times New Roman"/>
          <w:sz w:val="24"/>
          <w:szCs w:val="24"/>
        </w:rPr>
        <w:t xml:space="preserve"> boyu</w:t>
      </w:r>
      <w:r w:rsidR="00917F69">
        <w:rPr>
          <w:rFonts w:ascii="Times New Roman" w:hAnsi="Times New Roman" w:cs="Times New Roman"/>
          <w:sz w:val="24"/>
          <w:szCs w:val="24"/>
        </w:rPr>
        <w:t>tta da öğretmenlerin benzer</w:t>
      </w:r>
      <w:r w:rsidR="00EC6AC9">
        <w:rPr>
          <w:rFonts w:ascii="Times New Roman" w:hAnsi="Times New Roman" w:cs="Times New Roman"/>
          <w:sz w:val="24"/>
          <w:szCs w:val="24"/>
        </w:rPr>
        <w:t xml:space="preserve"> şekilde “ Orta düzeyde k</w:t>
      </w:r>
      <w:r w:rsidR="00990EC0">
        <w:rPr>
          <w:rFonts w:ascii="Times New Roman" w:hAnsi="Times New Roman" w:cs="Times New Roman"/>
          <w:sz w:val="24"/>
          <w:szCs w:val="24"/>
        </w:rPr>
        <w:t xml:space="preserve">atılıyorum” </w:t>
      </w:r>
      <w:r w:rsidR="00990EC0" w:rsidRPr="00EF47EB">
        <w:rPr>
          <w:rFonts w:ascii="Times New Roman" w:hAnsi="Times New Roman" w:cs="Times New Roman"/>
          <w:sz w:val="24"/>
          <w:szCs w:val="24"/>
        </w:rPr>
        <w:t>(</w:t>
      </w:r>
      <w:r w:rsidR="00DE3DD3" w:rsidRPr="005E406E">
        <w:rPr>
          <w:rFonts w:ascii="MS Reference Sans Serif" w:hAnsi="MS Reference Sans Serif" w:cs="Times New Roman"/>
          <w:i/>
          <w:sz w:val="24"/>
          <w:szCs w:val="24"/>
        </w:rPr>
        <w:t></w:t>
      </w:r>
      <w:r w:rsidR="004E33A2">
        <w:rPr>
          <w:rFonts w:ascii="MS Reference Sans Serif" w:hAnsi="MS Reference Sans Serif" w:cs="Times New Roman"/>
          <w:i/>
          <w:sz w:val="24"/>
          <w:szCs w:val="24"/>
        </w:rPr>
        <w:t xml:space="preserve"> </w:t>
      </w:r>
      <w:r w:rsidR="00990EC0" w:rsidRPr="00EF47EB">
        <w:rPr>
          <w:rFonts w:ascii="Times New Roman" w:hAnsi="Times New Roman" w:cs="Times New Roman"/>
          <w:sz w:val="24"/>
          <w:szCs w:val="24"/>
        </w:rPr>
        <w:t>= 2.64)</w:t>
      </w:r>
      <w:r w:rsidR="00917F69">
        <w:rPr>
          <w:rFonts w:ascii="Times New Roman" w:hAnsi="Times New Roman" w:cs="Times New Roman"/>
          <w:sz w:val="24"/>
          <w:szCs w:val="24"/>
        </w:rPr>
        <w:t xml:space="preserve"> şeklinde yanıt verdikleri </w:t>
      </w:r>
      <w:r w:rsidR="00990EC0" w:rsidRPr="00EF47EB">
        <w:rPr>
          <w:rFonts w:ascii="Times New Roman" w:hAnsi="Times New Roman" w:cs="Times New Roman"/>
          <w:sz w:val="24"/>
        </w:rPr>
        <w:t>belirlenmiştir</w:t>
      </w:r>
      <w:r w:rsidR="00990EC0">
        <w:rPr>
          <w:rFonts w:ascii="Times New Roman" w:hAnsi="Times New Roman" w:cs="Times New Roman"/>
          <w:sz w:val="24"/>
        </w:rPr>
        <w:t>.</w:t>
      </w:r>
      <w:r w:rsidR="00990EC0">
        <w:rPr>
          <w:rFonts w:ascii="Times New Roman" w:hAnsi="Times New Roman" w:cs="Times New Roman"/>
          <w:sz w:val="24"/>
          <w:szCs w:val="24"/>
        </w:rPr>
        <w:t xml:space="preserve"> </w:t>
      </w:r>
      <w:r w:rsidR="004E33A2">
        <w:rPr>
          <w:rFonts w:ascii="Times New Roman" w:hAnsi="Times New Roman" w:cs="Times New Roman"/>
          <w:sz w:val="24"/>
          <w:szCs w:val="24"/>
        </w:rPr>
        <w:t>Öğretmenler</w:t>
      </w:r>
      <w:r w:rsidR="00EF5D86">
        <w:rPr>
          <w:rFonts w:ascii="Times New Roman" w:hAnsi="Times New Roman" w:cs="Times New Roman"/>
          <w:sz w:val="24"/>
          <w:szCs w:val="24"/>
        </w:rPr>
        <w:t xml:space="preserve"> </w:t>
      </w:r>
      <w:r w:rsidRPr="00EF47EB">
        <w:rPr>
          <w:rFonts w:ascii="Times New Roman" w:hAnsi="Times New Roman" w:cs="Times New Roman"/>
          <w:sz w:val="24"/>
          <w:szCs w:val="24"/>
        </w:rPr>
        <w:t xml:space="preserve">dijital </w:t>
      </w:r>
      <w:r w:rsidR="004E33A2" w:rsidRPr="00EF47EB">
        <w:rPr>
          <w:rFonts w:ascii="Times New Roman" w:hAnsi="Times New Roman" w:cs="Times New Roman"/>
          <w:sz w:val="24"/>
          <w:szCs w:val="24"/>
        </w:rPr>
        <w:t>iletişim</w:t>
      </w:r>
      <w:r w:rsidR="004E33A2">
        <w:rPr>
          <w:rFonts w:ascii="Times New Roman" w:hAnsi="Times New Roman" w:cs="Times New Roman"/>
          <w:sz w:val="24"/>
          <w:szCs w:val="24"/>
        </w:rPr>
        <w:t xml:space="preserve"> boyutuna</w:t>
      </w:r>
      <w:r w:rsidR="00EF5D86">
        <w:rPr>
          <w:rFonts w:ascii="Times New Roman" w:hAnsi="Times New Roman" w:cs="Times New Roman"/>
          <w:sz w:val="24"/>
          <w:szCs w:val="24"/>
        </w:rPr>
        <w:t xml:space="preserve"> “ </w:t>
      </w:r>
      <w:r w:rsidR="00990EC0">
        <w:rPr>
          <w:rFonts w:ascii="Times New Roman" w:hAnsi="Times New Roman" w:cs="Times New Roman"/>
          <w:sz w:val="24"/>
          <w:szCs w:val="24"/>
        </w:rPr>
        <w:t>Katılmıyorum</w:t>
      </w:r>
      <w:r w:rsidR="00EF5D86">
        <w:rPr>
          <w:rFonts w:ascii="Times New Roman" w:hAnsi="Times New Roman" w:cs="Times New Roman"/>
          <w:sz w:val="24"/>
          <w:szCs w:val="24"/>
        </w:rPr>
        <w:t>”</w:t>
      </w:r>
      <w:r w:rsidRPr="00EF47EB">
        <w:rPr>
          <w:rFonts w:ascii="Times New Roman" w:hAnsi="Times New Roman" w:cs="Times New Roman"/>
          <w:sz w:val="24"/>
          <w:szCs w:val="24"/>
        </w:rPr>
        <w:t xml:space="preserve"> (</w:t>
      </w:r>
      <w:r w:rsidR="00DE3DD3" w:rsidRPr="005E406E">
        <w:rPr>
          <w:rFonts w:ascii="MS Reference Sans Serif" w:hAnsi="MS Reference Sans Serif" w:cs="Times New Roman"/>
          <w:i/>
          <w:sz w:val="24"/>
          <w:szCs w:val="24"/>
        </w:rPr>
        <w:t></w:t>
      </w:r>
      <w:r w:rsidR="00917F69">
        <w:rPr>
          <w:rFonts w:ascii="MS Reference Sans Serif" w:hAnsi="MS Reference Sans Serif" w:cs="Times New Roman"/>
          <w:i/>
          <w:sz w:val="24"/>
          <w:szCs w:val="24"/>
        </w:rPr>
        <w:t xml:space="preserve"> </w:t>
      </w:r>
      <w:r w:rsidRPr="00EF47EB">
        <w:rPr>
          <w:rFonts w:ascii="Times New Roman" w:hAnsi="Times New Roman" w:cs="Times New Roman"/>
          <w:sz w:val="24"/>
          <w:szCs w:val="24"/>
        </w:rPr>
        <w:t>= 1.96),</w:t>
      </w:r>
      <w:r w:rsidR="00EF5D86">
        <w:rPr>
          <w:rFonts w:ascii="Times New Roman" w:hAnsi="Times New Roman" w:cs="Times New Roman"/>
          <w:sz w:val="24"/>
          <w:szCs w:val="24"/>
        </w:rPr>
        <w:t xml:space="preserve"> şeklinde yanıt vermiştir.</w:t>
      </w:r>
      <w:r w:rsidR="00815709" w:rsidRPr="00815709">
        <w:rPr>
          <w:rFonts w:ascii="Times New Roman" w:hAnsi="Times New Roman" w:cs="Times New Roman"/>
          <w:sz w:val="24"/>
          <w:szCs w:val="24"/>
        </w:rPr>
        <w:t xml:space="preserve"> </w:t>
      </w:r>
      <w:r w:rsidR="00990EC0">
        <w:rPr>
          <w:rFonts w:ascii="Times New Roman" w:hAnsi="Times New Roman" w:cs="Times New Roman"/>
          <w:sz w:val="24"/>
          <w:szCs w:val="24"/>
        </w:rPr>
        <w:t xml:space="preserve">Öğretmenlerin, </w:t>
      </w:r>
      <w:r w:rsidR="00990EC0" w:rsidRPr="00EF47EB">
        <w:rPr>
          <w:rFonts w:ascii="Times New Roman" w:hAnsi="Times New Roman" w:cs="Times New Roman"/>
          <w:sz w:val="24"/>
          <w:szCs w:val="24"/>
        </w:rPr>
        <w:t>eleştirel düşünme</w:t>
      </w:r>
      <w:r w:rsidR="00917F69">
        <w:rPr>
          <w:rFonts w:ascii="Times New Roman" w:hAnsi="Times New Roman" w:cs="Times New Roman"/>
          <w:sz w:val="24"/>
          <w:szCs w:val="24"/>
        </w:rPr>
        <w:t xml:space="preserve"> boyuna “Katılmıyorum” </w:t>
      </w:r>
      <w:r w:rsidR="00917F69" w:rsidRPr="00EF47EB">
        <w:rPr>
          <w:rFonts w:ascii="Times New Roman" w:hAnsi="Times New Roman" w:cs="Times New Roman"/>
          <w:sz w:val="24"/>
          <w:szCs w:val="24"/>
        </w:rPr>
        <w:t>(</w:t>
      </w:r>
      <w:r w:rsidR="00917F69" w:rsidRPr="005E406E">
        <w:rPr>
          <w:rFonts w:ascii="MS Reference Sans Serif" w:hAnsi="MS Reference Sans Serif" w:cs="Times New Roman"/>
          <w:i/>
          <w:sz w:val="24"/>
          <w:szCs w:val="24"/>
        </w:rPr>
        <w:t></w:t>
      </w:r>
      <w:r w:rsidR="00917F69">
        <w:rPr>
          <w:rFonts w:ascii="MS Reference Sans Serif" w:hAnsi="MS Reference Sans Serif" w:cs="Times New Roman"/>
          <w:i/>
          <w:sz w:val="24"/>
          <w:szCs w:val="24"/>
        </w:rPr>
        <w:t xml:space="preserve"> </w:t>
      </w:r>
      <w:r w:rsidR="00917F69" w:rsidRPr="00EF47EB">
        <w:rPr>
          <w:rFonts w:ascii="Times New Roman" w:hAnsi="Times New Roman" w:cs="Times New Roman"/>
          <w:sz w:val="24"/>
          <w:szCs w:val="24"/>
        </w:rPr>
        <w:t>= 2.51)</w:t>
      </w:r>
      <w:r w:rsidR="00917F69">
        <w:rPr>
          <w:rFonts w:ascii="Times New Roman" w:hAnsi="Times New Roman" w:cs="Times New Roman"/>
          <w:sz w:val="24"/>
          <w:szCs w:val="24"/>
        </w:rPr>
        <w:t>, benzer şekilde dijital</w:t>
      </w:r>
      <w:r w:rsidR="004E33A2" w:rsidRPr="00EF47EB">
        <w:rPr>
          <w:rFonts w:ascii="Times New Roman" w:hAnsi="Times New Roman" w:cs="Times New Roman"/>
          <w:sz w:val="24"/>
          <w:szCs w:val="24"/>
        </w:rPr>
        <w:t xml:space="preserve"> güvenlik</w:t>
      </w:r>
      <w:r w:rsidR="00917F69">
        <w:rPr>
          <w:rFonts w:ascii="Times New Roman" w:hAnsi="Times New Roman" w:cs="Times New Roman"/>
          <w:sz w:val="24"/>
          <w:szCs w:val="24"/>
        </w:rPr>
        <w:t xml:space="preserve"> boyutuna da </w:t>
      </w:r>
      <w:r w:rsidR="00990EC0">
        <w:rPr>
          <w:rFonts w:ascii="Times New Roman" w:hAnsi="Times New Roman" w:cs="Times New Roman"/>
          <w:sz w:val="24"/>
          <w:szCs w:val="24"/>
        </w:rPr>
        <w:t xml:space="preserve"> “Katılmıyorum” </w:t>
      </w:r>
      <w:r w:rsidR="00990EC0" w:rsidRPr="00EF47EB">
        <w:rPr>
          <w:rFonts w:ascii="Times New Roman" w:hAnsi="Times New Roman" w:cs="Times New Roman"/>
          <w:sz w:val="24"/>
          <w:szCs w:val="24"/>
        </w:rPr>
        <w:t>(</w:t>
      </w:r>
      <w:r w:rsidR="00DE3DD3" w:rsidRPr="005E406E">
        <w:rPr>
          <w:rFonts w:ascii="MS Reference Sans Serif" w:hAnsi="MS Reference Sans Serif" w:cs="Times New Roman"/>
          <w:i/>
          <w:sz w:val="24"/>
          <w:szCs w:val="24"/>
        </w:rPr>
        <w:t></w:t>
      </w:r>
      <w:r w:rsidR="004E33A2">
        <w:rPr>
          <w:rFonts w:ascii="MS Reference Sans Serif" w:hAnsi="MS Reference Sans Serif" w:cs="Times New Roman"/>
          <w:i/>
          <w:sz w:val="24"/>
          <w:szCs w:val="24"/>
        </w:rPr>
        <w:t xml:space="preserve"> </w:t>
      </w:r>
      <w:r w:rsidR="00990EC0" w:rsidRPr="00EF47EB">
        <w:rPr>
          <w:rFonts w:ascii="Times New Roman" w:hAnsi="Times New Roman" w:cs="Times New Roman"/>
          <w:sz w:val="24"/>
          <w:szCs w:val="24"/>
        </w:rPr>
        <w:t>= 2. 27)</w:t>
      </w:r>
      <w:r w:rsidR="00990EC0">
        <w:rPr>
          <w:rFonts w:ascii="Times New Roman" w:hAnsi="Times New Roman" w:cs="Times New Roman"/>
          <w:sz w:val="24"/>
          <w:szCs w:val="24"/>
        </w:rPr>
        <w:t xml:space="preserve">  </w:t>
      </w:r>
      <w:r w:rsidR="00917F69">
        <w:rPr>
          <w:rFonts w:ascii="Times New Roman" w:hAnsi="Times New Roman" w:cs="Times New Roman"/>
          <w:sz w:val="24"/>
          <w:szCs w:val="24"/>
        </w:rPr>
        <w:t xml:space="preserve">şeklinde yanıt verdikleri </w:t>
      </w:r>
      <w:r w:rsidR="00990EC0">
        <w:rPr>
          <w:rFonts w:ascii="Times New Roman" w:hAnsi="Times New Roman" w:cs="Times New Roman"/>
          <w:sz w:val="24"/>
          <w:szCs w:val="24"/>
        </w:rPr>
        <w:t xml:space="preserve">belirlenmiştir. </w:t>
      </w:r>
      <w:r w:rsidR="00917F69">
        <w:rPr>
          <w:rFonts w:ascii="Times New Roman" w:hAnsi="Times New Roman" w:cs="Times New Roman"/>
          <w:sz w:val="24"/>
          <w:szCs w:val="24"/>
        </w:rPr>
        <w:t>Öğretmenler</w:t>
      </w:r>
      <w:r w:rsidRPr="00EF47EB">
        <w:rPr>
          <w:rFonts w:ascii="Times New Roman" w:hAnsi="Times New Roman" w:cs="Times New Roman"/>
          <w:sz w:val="24"/>
          <w:szCs w:val="24"/>
        </w:rPr>
        <w:t xml:space="preserve"> dijital hak ve </w:t>
      </w:r>
      <w:r w:rsidR="00917F69" w:rsidRPr="00EF47EB">
        <w:rPr>
          <w:rFonts w:ascii="Times New Roman" w:hAnsi="Times New Roman" w:cs="Times New Roman"/>
          <w:sz w:val="24"/>
          <w:szCs w:val="24"/>
        </w:rPr>
        <w:t xml:space="preserve">sorumluluklar </w:t>
      </w:r>
      <w:r w:rsidR="00917F69">
        <w:rPr>
          <w:rFonts w:ascii="Times New Roman" w:hAnsi="Times New Roman" w:cs="Times New Roman"/>
          <w:sz w:val="24"/>
          <w:szCs w:val="24"/>
        </w:rPr>
        <w:t>boyutuna</w:t>
      </w:r>
      <w:r w:rsidR="00815709">
        <w:rPr>
          <w:rFonts w:ascii="Times New Roman" w:hAnsi="Times New Roman" w:cs="Times New Roman"/>
          <w:sz w:val="24"/>
          <w:szCs w:val="24"/>
        </w:rPr>
        <w:t xml:space="preserve"> “Katılıyorum” </w:t>
      </w:r>
      <w:r w:rsidRPr="00EF47EB">
        <w:rPr>
          <w:rFonts w:ascii="Times New Roman" w:hAnsi="Times New Roman" w:cs="Times New Roman"/>
          <w:sz w:val="24"/>
          <w:szCs w:val="24"/>
        </w:rPr>
        <w:t>(</w:t>
      </w:r>
      <w:r w:rsidR="00DE3DD3" w:rsidRPr="005E406E">
        <w:rPr>
          <w:rFonts w:ascii="MS Reference Sans Serif" w:hAnsi="MS Reference Sans Serif" w:cs="Times New Roman"/>
          <w:i/>
          <w:sz w:val="24"/>
          <w:szCs w:val="24"/>
        </w:rPr>
        <w:t></w:t>
      </w:r>
      <w:r w:rsidRPr="00EF47EB">
        <w:rPr>
          <w:rFonts w:ascii="Times New Roman" w:hAnsi="Times New Roman" w:cs="Times New Roman"/>
          <w:sz w:val="24"/>
          <w:szCs w:val="24"/>
        </w:rPr>
        <w:t xml:space="preserve">= 3.67), </w:t>
      </w:r>
      <w:r w:rsidR="00917F69">
        <w:rPr>
          <w:rFonts w:ascii="Times New Roman" w:hAnsi="Times New Roman" w:cs="Times New Roman"/>
          <w:sz w:val="24"/>
          <w:szCs w:val="24"/>
        </w:rPr>
        <w:t xml:space="preserve">buna karşın </w:t>
      </w:r>
      <w:r w:rsidR="00990EC0" w:rsidRPr="00EF47EB">
        <w:rPr>
          <w:rFonts w:ascii="Times New Roman" w:hAnsi="Times New Roman" w:cs="Times New Roman"/>
          <w:sz w:val="24"/>
          <w:szCs w:val="24"/>
        </w:rPr>
        <w:t>dijital katılım</w:t>
      </w:r>
      <w:r w:rsidR="00990EC0">
        <w:rPr>
          <w:rFonts w:ascii="Times New Roman" w:hAnsi="Times New Roman" w:cs="Times New Roman"/>
          <w:sz w:val="24"/>
          <w:szCs w:val="24"/>
        </w:rPr>
        <w:t xml:space="preserve"> “Katılıyorum” </w:t>
      </w:r>
      <w:r w:rsidR="00990EC0" w:rsidRPr="00EF47EB">
        <w:rPr>
          <w:rFonts w:ascii="Times New Roman" w:hAnsi="Times New Roman" w:cs="Times New Roman"/>
          <w:sz w:val="24"/>
          <w:szCs w:val="24"/>
        </w:rPr>
        <w:t>(</w:t>
      </w:r>
      <w:r w:rsidR="00DE3DD3" w:rsidRPr="005E406E">
        <w:rPr>
          <w:rFonts w:ascii="MS Reference Sans Serif" w:hAnsi="MS Reference Sans Serif" w:cs="Times New Roman"/>
          <w:i/>
          <w:sz w:val="24"/>
          <w:szCs w:val="24"/>
        </w:rPr>
        <w:t></w:t>
      </w:r>
      <w:r w:rsidR="00990EC0" w:rsidRPr="00EF47EB">
        <w:rPr>
          <w:rFonts w:ascii="Times New Roman" w:hAnsi="Times New Roman" w:cs="Times New Roman"/>
          <w:sz w:val="24"/>
          <w:szCs w:val="24"/>
        </w:rPr>
        <w:t>= 3.38)</w:t>
      </w:r>
      <w:r w:rsidR="00990EC0">
        <w:rPr>
          <w:rFonts w:ascii="Times New Roman" w:hAnsi="Times New Roman" w:cs="Times New Roman"/>
          <w:sz w:val="24"/>
          <w:szCs w:val="24"/>
        </w:rPr>
        <w:t xml:space="preserve">, </w:t>
      </w:r>
      <w:r w:rsidR="00990EC0" w:rsidRPr="00EF47EB">
        <w:rPr>
          <w:rFonts w:ascii="Times New Roman" w:hAnsi="Times New Roman" w:cs="Times New Roman"/>
          <w:sz w:val="24"/>
          <w:szCs w:val="24"/>
        </w:rPr>
        <w:t>dijital ticaret</w:t>
      </w:r>
      <w:r w:rsidR="00990EC0">
        <w:rPr>
          <w:rFonts w:ascii="Times New Roman" w:hAnsi="Times New Roman" w:cs="Times New Roman"/>
          <w:sz w:val="24"/>
          <w:szCs w:val="24"/>
        </w:rPr>
        <w:t xml:space="preserve"> “Katılıyorum”  </w:t>
      </w:r>
      <w:r w:rsidR="00990EC0" w:rsidRPr="00EF47EB">
        <w:rPr>
          <w:rFonts w:ascii="Times New Roman" w:hAnsi="Times New Roman" w:cs="Times New Roman"/>
          <w:sz w:val="24"/>
          <w:szCs w:val="24"/>
        </w:rPr>
        <w:t>(</w:t>
      </w:r>
      <w:r w:rsidR="00DE3DD3" w:rsidRPr="005E406E">
        <w:rPr>
          <w:rFonts w:ascii="MS Reference Sans Serif" w:hAnsi="MS Reference Sans Serif" w:cs="Times New Roman"/>
          <w:i/>
          <w:sz w:val="24"/>
          <w:szCs w:val="24"/>
        </w:rPr>
        <w:t></w:t>
      </w:r>
      <w:r w:rsidR="00990EC0" w:rsidRPr="00EF47EB">
        <w:rPr>
          <w:rFonts w:ascii="Times New Roman" w:hAnsi="Times New Roman" w:cs="Times New Roman"/>
          <w:sz w:val="24"/>
          <w:szCs w:val="24"/>
        </w:rPr>
        <w:t>= 3. 93)</w:t>
      </w:r>
      <w:r w:rsidR="00990EC0">
        <w:rPr>
          <w:rFonts w:ascii="Times New Roman" w:hAnsi="Times New Roman" w:cs="Times New Roman"/>
          <w:sz w:val="24"/>
          <w:szCs w:val="24"/>
        </w:rPr>
        <w:t>,</w:t>
      </w:r>
      <w:r w:rsidR="00917F69">
        <w:rPr>
          <w:rFonts w:ascii="Times New Roman" w:hAnsi="Times New Roman" w:cs="Times New Roman"/>
          <w:sz w:val="24"/>
          <w:szCs w:val="24"/>
        </w:rPr>
        <w:t xml:space="preserve"> </w:t>
      </w:r>
      <w:r w:rsidRPr="00EF47EB">
        <w:rPr>
          <w:rFonts w:ascii="Times New Roman" w:hAnsi="Times New Roman" w:cs="Times New Roman"/>
          <w:sz w:val="24"/>
          <w:szCs w:val="24"/>
        </w:rPr>
        <w:t xml:space="preserve"> dijital beceriler</w:t>
      </w:r>
      <w:r w:rsidR="00990EC0">
        <w:rPr>
          <w:rFonts w:ascii="Times New Roman" w:hAnsi="Times New Roman" w:cs="Times New Roman"/>
          <w:sz w:val="24"/>
          <w:szCs w:val="24"/>
        </w:rPr>
        <w:t xml:space="preserve"> </w:t>
      </w:r>
      <w:r w:rsidR="00917F69">
        <w:rPr>
          <w:rFonts w:ascii="Times New Roman" w:hAnsi="Times New Roman" w:cs="Times New Roman"/>
          <w:sz w:val="24"/>
          <w:szCs w:val="24"/>
        </w:rPr>
        <w:t xml:space="preserve">boyutuna </w:t>
      </w:r>
      <w:r w:rsidR="00990EC0">
        <w:rPr>
          <w:rFonts w:ascii="Times New Roman" w:hAnsi="Times New Roman" w:cs="Times New Roman"/>
          <w:sz w:val="24"/>
          <w:szCs w:val="24"/>
        </w:rPr>
        <w:t xml:space="preserve">“Katılıyorum” </w:t>
      </w:r>
      <w:r w:rsidR="00CD0CAF">
        <w:rPr>
          <w:rFonts w:ascii="Times New Roman" w:hAnsi="Times New Roman" w:cs="Times New Roman"/>
          <w:sz w:val="24"/>
          <w:szCs w:val="24"/>
        </w:rPr>
        <w:t>(</w:t>
      </w:r>
      <w:r w:rsidR="00DE3DD3" w:rsidRPr="005E406E">
        <w:rPr>
          <w:rFonts w:ascii="MS Reference Sans Serif" w:hAnsi="MS Reference Sans Serif" w:cs="Times New Roman"/>
          <w:i/>
          <w:sz w:val="24"/>
          <w:szCs w:val="24"/>
        </w:rPr>
        <w:t></w:t>
      </w:r>
      <w:r w:rsidR="00CD0CAF">
        <w:rPr>
          <w:rFonts w:ascii="Times New Roman" w:hAnsi="Times New Roman" w:cs="Times New Roman"/>
          <w:sz w:val="24"/>
          <w:szCs w:val="24"/>
        </w:rPr>
        <w:t>= 3. 91)</w:t>
      </w:r>
      <w:r w:rsidRPr="00EF47EB">
        <w:rPr>
          <w:rFonts w:ascii="Times New Roman" w:hAnsi="Times New Roman" w:cs="Times New Roman"/>
          <w:sz w:val="24"/>
          <w:szCs w:val="24"/>
        </w:rPr>
        <w:t xml:space="preserve"> </w:t>
      </w:r>
      <w:r w:rsidR="00917F69">
        <w:rPr>
          <w:rFonts w:ascii="Times New Roman" w:hAnsi="Times New Roman" w:cs="Times New Roman"/>
          <w:sz w:val="24"/>
        </w:rPr>
        <w:t xml:space="preserve">şeklinde yanıt vermiştir. </w:t>
      </w:r>
    </w:p>
    <w:p w:rsidR="00917F69" w:rsidRPr="00015491" w:rsidRDefault="00E6739C" w:rsidP="001F0C6F">
      <w:pPr>
        <w:ind w:firstLine="284"/>
        <w:jc w:val="both"/>
        <w:rPr>
          <w:rFonts w:ascii="Times New Roman" w:hAnsi="Times New Roman" w:cs="Times New Roman"/>
          <w:b/>
          <w:sz w:val="24"/>
        </w:rPr>
      </w:pPr>
      <w:r w:rsidRPr="00015491">
        <w:rPr>
          <w:rFonts w:ascii="Times New Roman" w:hAnsi="Times New Roman" w:cs="Times New Roman"/>
          <w:b/>
          <w:sz w:val="24"/>
        </w:rPr>
        <w:t>Öğretmenler</w:t>
      </w:r>
      <w:r w:rsidR="007D33FE">
        <w:rPr>
          <w:rFonts w:ascii="Times New Roman" w:hAnsi="Times New Roman" w:cs="Times New Roman"/>
          <w:b/>
          <w:sz w:val="24"/>
        </w:rPr>
        <w:t xml:space="preserve">in dijital </w:t>
      </w:r>
      <w:proofErr w:type="gramStart"/>
      <w:r w:rsidR="007D33FE">
        <w:rPr>
          <w:rFonts w:ascii="Times New Roman" w:hAnsi="Times New Roman" w:cs="Times New Roman"/>
          <w:b/>
          <w:sz w:val="24"/>
        </w:rPr>
        <w:t xml:space="preserve">vatandaşlığa </w:t>
      </w:r>
      <w:r w:rsidRPr="00015491">
        <w:rPr>
          <w:rFonts w:ascii="Times New Roman" w:hAnsi="Times New Roman" w:cs="Times New Roman"/>
          <w:b/>
          <w:sz w:val="24"/>
        </w:rPr>
        <w:t xml:space="preserve"> yönelik</w:t>
      </w:r>
      <w:proofErr w:type="gramEnd"/>
      <w:r w:rsidRPr="00015491">
        <w:rPr>
          <w:rFonts w:ascii="Times New Roman" w:hAnsi="Times New Roman" w:cs="Times New Roman"/>
          <w:b/>
          <w:sz w:val="24"/>
        </w:rPr>
        <w:t xml:space="preserve"> algılarının cinsiyete göre incelenmesi</w:t>
      </w:r>
    </w:p>
    <w:p w:rsidR="00B86607" w:rsidRPr="00917F69" w:rsidRDefault="00C94A83" w:rsidP="0002385E">
      <w:pPr>
        <w:spacing w:after="0" w:line="360" w:lineRule="auto"/>
        <w:ind w:firstLine="284"/>
        <w:jc w:val="both"/>
        <w:rPr>
          <w:rFonts w:ascii="Times New Roman" w:hAnsi="Times New Roman" w:cs="Times New Roman"/>
          <w:b/>
          <w:sz w:val="24"/>
        </w:rPr>
      </w:pPr>
      <w:r w:rsidRPr="00C7220C">
        <w:rPr>
          <w:rFonts w:ascii="Times New Roman" w:hAnsi="Times New Roman" w:cs="Times New Roman"/>
          <w:sz w:val="24"/>
        </w:rPr>
        <w:t xml:space="preserve">Tablo 2. </w:t>
      </w:r>
      <w:r w:rsidR="00322A44">
        <w:rPr>
          <w:rFonts w:ascii="Times New Roman" w:hAnsi="Times New Roman" w:cs="Times New Roman"/>
          <w:sz w:val="24"/>
        </w:rPr>
        <w:t>d</w:t>
      </w:r>
      <w:r w:rsidR="00C7220C" w:rsidRPr="00C7220C">
        <w:rPr>
          <w:rFonts w:ascii="Times New Roman" w:hAnsi="Times New Roman" w:cs="Times New Roman"/>
          <w:sz w:val="24"/>
        </w:rPr>
        <w:t xml:space="preserve">e </w:t>
      </w:r>
      <w:r w:rsidRPr="00C7220C">
        <w:rPr>
          <w:rFonts w:ascii="Times New Roman" w:hAnsi="Times New Roman" w:cs="Times New Roman"/>
          <w:sz w:val="24"/>
        </w:rPr>
        <w:t>ö</w:t>
      </w:r>
      <w:r w:rsidR="007D33FE">
        <w:rPr>
          <w:rFonts w:ascii="Times New Roman" w:hAnsi="Times New Roman" w:cs="Times New Roman"/>
          <w:sz w:val="24"/>
        </w:rPr>
        <w:t xml:space="preserve">ğretmenlerin dijital vatandaşlığa </w:t>
      </w:r>
      <w:r w:rsidR="00C7220C" w:rsidRPr="00C7220C">
        <w:rPr>
          <w:rFonts w:ascii="Times New Roman" w:hAnsi="Times New Roman" w:cs="Times New Roman"/>
          <w:sz w:val="24"/>
        </w:rPr>
        <w:t>yönelik</w:t>
      </w:r>
      <w:r w:rsidRPr="00C7220C">
        <w:rPr>
          <w:rFonts w:ascii="Times New Roman" w:hAnsi="Times New Roman" w:cs="Times New Roman"/>
          <w:sz w:val="24"/>
        </w:rPr>
        <w:t xml:space="preserve"> algı</w:t>
      </w:r>
      <w:r w:rsidR="00C7220C" w:rsidRPr="00C7220C">
        <w:rPr>
          <w:rFonts w:ascii="Times New Roman" w:hAnsi="Times New Roman" w:cs="Times New Roman"/>
          <w:sz w:val="24"/>
        </w:rPr>
        <w:t>larını</w:t>
      </w:r>
      <w:r w:rsidR="00917F69">
        <w:rPr>
          <w:rFonts w:ascii="Times New Roman" w:hAnsi="Times New Roman" w:cs="Times New Roman"/>
          <w:sz w:val="24"/>
        </w:rPr>
        <w:t xml:space="preserve"> </w:t>
      </w:r>
      <w:r w:rsidR="00CF721C">
        <w:rPr>
          <w:rFonts w:ascii="Times New Roman" w:hAnsi="Times New Roman" w:cs="Times New Roman"/>
          <w:sz w:val="24"/>
        </w:rPr>
        <w:t>oluşturan boyutların</w:t>
      </w:r>
      <w:r w:rsidR="00917F69">
        <w:rPr>
          <w:rFonts w:ascii="Times New Roman" w:hAnsi="Times New Roman" w:cs="Times New Roman"/>
          <w:sz w:val="24"/>
        </w:rPr>
        <w:t xml:space="preserve"> </w:t>
      </w:r>
      <w:r w:rsidRPr="00C7220C">
        <w:rPr>
          <w:rFonts w:ascii="Times New Roman" w:hAnsi="Times New Roman" w:cs="Times New Roman"/>
          <w:sz w:val="24"/>
        </w:rPr>
        <w:t>cinsiyet değişkenine göre farklılaşıp farklılaşmadığını belirlemek amacıyla bağımsız gruplar t testi uygulanmış ve sonu</w:t>
      </w:r>
      <w:r w:rsidR="00D26736">
        <w:rPr>
          <w:rFonts w:ascii="Times New Roman" w:hAnsi="Times New Roman" w:cs="Times New Roman"/>
          <w:sz w:val="24"/>
        </w:rPr>
        <w:t>çlar Tablo 2’ de gösterilmiştir.</w:t>
      </w:r>
    </w:p>
    <w:p w:rsidR="00B86607" w:rsidRPr="00015491" w:rsidRDefault="003D7C7A" w:rsidP="005E406E">
      <w:pPr>
        <w:jc w:val="both"/>
        <w:rPr>
          <w:rFonts w:ascii="Times New Roman" w:hAnsi="Times New Roman" w:cs="Times New Roman"/>
        </w:rPr>
      </w:pPr>
      <w:r w:rsidRPr="00015491">
        <w:rPr>
          <w:rFonts w:ascii="Times New Roman" w:hAnsi="Times New Roman" w:cs="Times New Roman"/>
        </w:rPr>
        <w:t>Tablo 2.</w:t>
      </w:r>
      <w:r w:rsidRPr="00015491">
        <w:t xml:space="preserve"> </w:t>
      </w:r>
      <w:r w:rsidR="00E6739C" w:rsidRPr="00F836C9">
        <w:rPr>
          <w:rFonts w:ascii="Times New Roman" w:hAnsi="Times New Roman" w:cs="Times New Roman"/>
          <w:i/>
        </w:rPr>
        <w:t>Öğretmenlerin dijital vatandaşlık algı düzeylerinin cinsiyet değişkenine göre analiz sonuçları</w:t>
      </w:r>
    </w:p>
    <w:tbl>
      <w:tblPr>
        <w:tblStyle w:val="AkGlgeleme"/>
        <w:tblW w:w="0" w:type="auto"/>
        <w:tblLook w:val="04A0" w:firstRow="1" w:lastRow="0" w:firstColumn="1" w:lastColumn="0" w:noHBand="0" w:noVBand="1"/>
      </w:tblPr>
      <w:tblGrid>
        <w:gridCol w:w="1603"/>
        <w:gridCol w:w="1282"/>
        <w:gridCol w:w="1532"/>
        <w:gridCol w:w="946"/>
        <w:gridCol w:w="1221"/>
        <w:gridCol w:w="1225"/>
        <w:gridCol w:w="1217"/>
      </w:tblGrid>
      <w:tr w:rsidR="003D7C7A" w:rsidRPr="005E406E" w:rsidTr="005E40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shd w:val="clear" w:color="auto" w:fill="auto"/>
          </w:tcPr>
          <w:p w:rsidR="003D7C7A" w:rsidRPr="00917F69" w:rsidRDefault="003D7C7A" w:rsidP="00AA2AB2">
            <w:pPr>
              <w:jc w:val="both"/>
              <w:rPr>
                <w:rFonts w:ascii="Times New Roman" w:hAnsi="Times New Roman" w:cs="Times New Roman"/>
                <w:b w:val="0"/>
                <w:color w:val="auto"/>
              </w:rPr>
            </w:pPr>
            <w:r w:rsidRPr="00917F69">
              <w:rPr>
                <w:rFonts w:ascii="Times New Roman" w:hAnsi="Times New Roman" w:cs="Times New Roman"/>
                <w:b w:val="0"/>
                <w:color w:val="auto"/>
              </w:rPr>
              <w:t xml:space="preserve">Boyutlar                                    </w:t>
            </w:r>
          </w:p>
        </w:tc>
        <w:tc>
          <w:tcPr>
            <w:tcW w:w="1306" w:type="dxa"/>
            <w:shd w:val="clear" w:color="auto" w:fill="auto"/>
          </w:tcPr>
          <w:p w:rsidR="003D7C7A" w:rsidRPr="00917F69" w:rsidRDefault="003D7C7A" w:rsidP="00B8660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917F69">
              <w:rPr>
                <w:rFonts w:ascii="Times New Roman" w:hAnsi="Times New Roman" w:cs="Times New Roman"/>
                <w:b w:val="0"/>
                <w:color w:val="auto"/>
              </w:rPr>
              <w:t xml:space="preserve">Cinsiyet       </w:t>
            </w:r>
          </w:p>
        </w:tc>
        <w:tc>
          <w:tcPr>
            <w:tcW w:w="1586" w:type="dxa"/>
            <w:shd w:val="clear" w:color="auto" w:fill="auto"/>
          </w:tcPr>
          <w:p w:rsidR="003D7C7A" w:rsidRPr="00917F69" w:rsidRDefault="003D7C7A" w:rsidP="003D7C7A">
            <w:pPr>
              <w:ind w:right="34"/>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917F69">
              <w:rPr>
                <w:rFonts w:ascii="Times New Roman" w:hAnsi="Times New Roman" w:cs="Times New Roman"/>
                <w:b w:val="0"/>
                <w:color w:val="auto"/>
              </w:rPr>
              <w:t xml:space="preserve">   </w:t>
            </w:r>
            <w:proofErr w:type="gramStart"/>
            <w:r w:rsidRPr="00917F69">
              <w:rPr>
                <w:rFonts w:ascii="Times New Roman" w:hAnsi="Times New Roman" w:cs="Times New Roman"/>
                <w:b w:val="0"/>
                <w:color w:val="auto"/>
              </w:rPr>
              <w:t>N            X</w:t>
            </w:r>
            <w:proofErr w:type="gramEnd"/>
            <w:r w:rsidRPr="00917F69">
              <w:rPr>
                <w:rFonts w:ascii="Times New Roman" w:hAnsi="Times New Roman" w:cs="Times New Roman"/>
                <w:b w:val="0"/>
                <w:color w:val="auto"/>
              </w:rPr>
              <w:t xml:space="preserve">             </w:t>
            </w:r>
          </w:p>
        </w:tc>
        <w:tc>
          <w:tcPr>
            <w:tcW w:w="972" w:type="dxa"/>
            <w:shd w:val="clear" w:color="auto" w:fill="auto"/>
          </w:tcPr>
          <w:p w:rsidR="003D7C7A" w:rsidRPr="00917F69" w:rsidRDefault="003D7C7A" w:rsidP="003D7C7A">
            <w:pPr>
              <w:ind w:left="-250" w:firstLine="25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917F69">
              <w:rPr>
                <w:rFonts w:ascii="Times New Roman" w:hAnsi="Times New Roman" w:cs="Times New Roman"/>
                <w:b w:val="0"/>
                <w:color w:val="auto"/>
              </w:rPr>
              <w:t xml:space="preserve">    </w:t>
            </w:r>
            <w:proofErr w:type="spellStart"/>
            <w:proofErr w:type="gramStart"/>
            <w:r w:rsidRPr="00917F69">
              <w:rPr>
                <w:rFonts w:ascii="Times New Roman" w:hAnsi="Times New Roman" w:cs="Times New Roman"/>
                <w:b w:val="0"/>
                <w:color w:val="auto"/>
              </w:rPr>
              <w:t>Ss</w:t>
            </w:r>
            <w:proofErr w:type="spellEnd"/>
            <w:r w:rsidRPr="00917F69">
              <w:rPr>
                <w:rFonts w:ascii="Times New Roman" w:hAnsi="Times New Roman" w:cs="Times New Roman"/>
                <w:b w:val="0"/>
                <w:color w:val="auto"/>
              </w:rPr>
              <w:t xml:space="preserve">            p</w:t>
            </w:r>
            <w:proofErr w:type="gramEnd"/>
          </w:p>
        </w:tc>
        <w:tc>
          <w:tcPr>
            <w:tcW w:w="1271" w:type="dxa"/>
            <w:shd w:val="clear" w:color="auto" w:fill="auto"/>
          </w:tcPr>
          <w:p w:rsidR="003D7C7A" w:rsidRPr="00917F69" w:rsidRDefault="005E406E" w:rsidP="003D7C7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917F69">
              <w:rPr>
                <w:rFonts w:ascii="Times New Roman" w:hAnsi="Times New Roman" w:cs="Times New Roman"/>
                <w:b w:val="0"/>
                <w:color w:val="auto"/>
              </w:rPr>
              <w:t xml:space="preserve">     </w:t>
            </w:r>
            <w:proofErr w:type="spellStart"/>
            <w:r w:rsidRPr="00917F69">
              <w:rPr>
                <w:rFonts w:ascii="Times New Roman" w:hAnsi="Times New Roman" w:cs="Times New Roman"/>
                <w:b w:val="0"/>
                <w:color w:val="auto"/>
              </w:rPr>
              <w:t>Sd</w:t>
            </w:r>
            <w:proofErr w:type="spellEnd"/>
          </w:p>
        </w:tc>
        <w:tc>
          <w:tcPr>
            <w:tcW w:w="1271" w:type="dxa"/>
            <w:shd w:val="clear" w:color="auto" w:fill="auto"/>
          </w:tcPr>
          <w:p w:rsidR="003D7C7A" w:rsidRPr="00917F69" w:rsidRDefault="003D7C7A" w:rsidP="00B8660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proofErr w:type="gramStart"/>
            <w:r w:rsidRPr="00917F69">
              <w:rPr>
                <w:rFonts w:ascii="Times New Roman" w:hAnsi="Times New Roman" w:cs="Times New Roman"/>
                <w:b w:val="0"/>
                <w:color w:val="auto"/>
              </w:rPr>
              <w:t>t</w:t>
            </w:r>
            <w:proofErr w:type="gramEnd"/>
            <w:r w:rsidRPr="00917F69">
              <w:rPr>
                <w:rFonts w:ascii="Times New Roman" w:hAnsi="Times New Roman" w:cs="Times New Roman"/>
                <w:b w:val="0"/>
                <w:color w:val="auto"/>
              </w:rPr>
              <w:t xml:space="preserve">   </w:t>
            </w:r>
          </w:p>
        </w:tc>
        <w:tc>
          <w:tcPr>
            <w:tcW w:w="1271" w:type="dxa"/>
            <w:shd w:val="clear" w:color="auto" w:fill="auto"/>
          </w:tcPr>
          <w:p w:rsidR="003D7C7A" w:rsidRPr="00917F69" w:rsidRDefault="003D7C7A" w:rsidP="00B8660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proofErr w:type="gramStart"/>
            <w:r w:rsidRPr="00917F69">
              <w:rPr>
                <w:rFonts w:ascii="Times New Roman" w:hAnsi="Times New Roman" w:cs="Times New Roman"/>
                <w:b w:val="0"/>
                <w:color w:val="auto"/>
              </w:rPr>
              <w:t>p</w:t>
            </w:r>
            <w:proofErr w:type="gramEnd"/>
          </w:p>
        </w:tc>
      </w:tr>
      <w:tr w:rsidR="003D7C7A" w:rsidRPr="005E406E" w:rsidTr="005E40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shd w:val="clear" w:color="auto" w:fill="auto"/>
          </w:tcPr>
          <w:p w:rsidR="003D7C7A" w:rsidRPr="00917F69" w:rsidRDefault="003D7C7A" w:rsidP="00AA2AB2">
            <w:pPr>
              <w:jc w:val="both"/>
              <w:rPr>
                <w:rFonts w:ascii="Times New Roman" w:hAnsi="Times New Roman" w:cs="Times New Roman"/>
                <w:b w:val="0"/>
                <w:color w:val="auto"/>
              </w:rPr>
            </w:pPr>
            <w:r w:rsidRPr="00917F69">
              <w:rPr>
                <w:rFonts w:ascii="Times New Roman" w:hAnsi="Times New Roman" w:cs="Times New Roman"/>
                <w:b w:val="0"/>
                <w:color w:val="auto"/>
              </w:rPr>
              <w:t>Dijital İletişim</w:t>
            </w:r>
          </w:p>
        </w:tc>
        <w:tc>
          <w:tcPr>
            <w:tcW w:w="1306" w:type="dxa"/>
            <w:shd w:val="clear" w:color="auto" w:fill="auto"/>
          </w:tcPr>
          <w:p w:rsidR="003D7C7A" w:rsidRPr="00917F69" w:rsidRDefault="003D7C7A" w:rsidP="00B866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Kadın</w:t>
            </w:r>
          </w:p>
          <w:p w:rsidR="003D7C7A" w:rsidRPr="00917F69" w:rsidRDefault="003D7C7A" w:rsidP="00B866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 xml:space="preserve">Erkek </w:t>
            </w:r>
          </w:p>
        </w:tc>
        <w:tc>
          <w:tcPr>
            <w:tcW w:w="1586" w:type="dxa"/>
            <w:shd w:val="clear" w:color="auto" w:fill="auto"/>
          </w:tcPr>
          <w:p w:rsidR="003D7C7A" w:rsidRPr="00917F69" w:rsidRDefault="00782403" w:rsidP="00DA07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roofErr w:type="gramStart"/>
            <w:r>
              <w:rPr>
                <w:rFonts w:ascii="Times New Roman" w:hAnsi="Times New Roman" w:cs="Times New Roman"/>
                <w:color w:val="auto"/>
              </w:rPr>
              <w:t>14</w:t>
            </w:r>
            <w:r w:rsidR="003D7C7A" w:rsidRPr="00917F69">
              <w:rPr>
                <w:rFonts w:ascii="Times New Roman" w:hAnsi="Times New Roman" w:cs="Times New Roman"/>
                <w:color w:val="auto"/>
              </w:rPr>
              <w:t>3</w:t>
            </w:r>
            <w:r w:rsidR="00081C7E" w:rsidRPr="00917F69">
              <w:rPr>
                <w:rFonts w:ascii="Times New Roman" w:hAnsi="Times New Roman" w:cs="Times New Roman"/>
                <w:color w:val="auto"/>
              </w:rPr>
              <w:t xml:space="preserve">   </w:t>
            </w:r>
            <w:r w:rsidR="003F70D8" w:rsidRPr="00917F69">
              <w:rPr>
                <w:rFonts w:ascii="Times New Roman" w:hAnsi="Times New Roman" w:cs="Times New Roman"/>
                <w:color w:val="auto"/>
              </w:rPr>
              <w:t xml:space="preserve">    </w:t>
            </w:r>
            <w:r w:rsidR="00081C7E" w:rsidRPr="00917F69">
              <w:rPr>
                <w:rFonts w:ascii="Times New Roman" w:hAnsi="Times New Roman" w:cs="Times New Roman"/>
                <w:color w:val="auto"/>
              </w:rPr>
              <w:t xml:space="preserve"> </w:t>
            </w:r>
            <w:r w:rsidR="00DA070E" w:rsidRPr="00917F69">
              <w:rPr>
                <w:rFonts w:ascii="Times New Roman" w:hAnsi="Times New Roman" w:cs="Times New Roman"/>
                <w:color w:val="auto"/>
              </w:rPr>
              <w:t>2</w:t>
            </w:r>
            <w:proofErr w:type="gramEnd"/>
            <w:r w:rsidR="00822B42" w:rsidRPr="00917F69">
              <w:rPr>
                <w:rFonts w:ascii="Times New Roman" w:hAnsi="Times New Roman" w:cs="Times New Roman"/>
                <w:color w:val="auto"/>
              </w:rPr>
              <w:t>,78   72</w:t>
            </w:r>
            <w:r w:rsidR="00822B42" w:rsidRPr="00917F69">
              <w:rPr>
                <w:rFonts w:ascii="Times New Roman" w:hAnsi="Times New Roman" w:cs="Times New Roman"/>
                <w:color w:val="auto"/>
              </w:rPr>
              <w:tab/>
              <w:t xml:space="preserve">  </w:t>
            </w:r>
            <w:r w:rsidR="00081C7E" w:rsidRPr="00917F69">
              <w:rPr>
                <w:rFonts w:ascii="Times New Roman" w:hAnsi="Times New Roman" w:cs="Times New Roman"/>
                <w:color w:val="auto"/>
              </w:rPr>
              <w:t>2,23</w:t>
            </w:r>
          </w:p>
        </w:tc>
        <w:tc>
          <w:tcPr>
            <w:tcW w:w="972" w:type="dxa"/>
            <w:shd w:val="clear" w:color="auto" w:fill="auto"/>
          </w:tcPr>
          <w:p w:rsidR="003D7C7A" w:rsidRPr="00917F69" w:rsidRDefault="00081C7E" w:rsidP="00B866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 xml:space="preserve">    .58</w:t>
            </w:r>
          </w:p>
          <w:p w:rsidR="00081C7E" w:rsidRPr="00917F69" w:rsidRDefault="00081C7E" w:rsidP="00B866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 xml:space="preserve">    .82</w:t>
            </w:r>
          </w:p>
        </w:tc>
        <w:tc>
          <w:tcPr>
            <w:tcW w:w="1271" w:type="dxa"/>
            <w:shd w:val="clear" w:color="auto" w:fill="auto"/>
          </w:tcPr>
          <w:p w:rsidR="003D7C7A" w:rsidRPr="00917F69" w:rsidRDefault="008465CA" w:rsidP="00B866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 xml:space="preserve">    203</w:t>
            </w:r>
          </w:p>
        </w:tc>
        <w:tc>
          <w:tcPr>
            <w:tcW w:w="1271" w:type="dxa"/>
            <w:shd w:val="clear" w:color="auto" w:fill="auto"/>
          </w:tcPr>
          <w:p w:rsidR="003D7C7A" w:rsidRPr="00917F69" w:rsidRDefault="00BD62A0" w:rsidP="00B866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 xml:space="preserve">- </w:t>
            </w:r>
            <w:r w:rsidR="008465CA" w:rsidRPr="00917F69">
              <w:rPr>
                <w:rFonts w:ascii="Times New Roman" w:hAnsi="Times New Roman" w:cs="Times New Roman"/>
                <w:color w:val="auto"/>
              </w:rPr>
              <w:t>4,54</w:t>
            </w:r>
          </w:p>
          <w:p w:rsidR="008465CA" w:rsidRPr="00917F69" w:rsidRDefault="008465CA" w:rsidP="00B866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1271" w:type="dxa"/>
            <w:shd w:val="clear" w:color="auto" w:fill="auto"/>
          </w:tcPr>
          <w:p w:rsidR="003D7C7A" w:rsidRPr="00917F69" w:rsidRDefault="00ED0865" w:rsidP="00B866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.00</w:t>
            </w:r>
          </w:p>
          <w:p w:rsidR="00ED0865" w:rsidRPr="00917F69" w:rsidRDefault="00ED0865" w:rsidP="00B866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3D7C7A" w:rsidRPr="005E406E" w:rsidTr="005E406E">
        <w:tc>
          <w:tcPr>
            <w:cnfStyle w:val="001000000000" w:firstRow="0" w:lastRow="0" w:firstColumn="1" w:lastColumn="0" w:oddVBand="0" w:evenVBand="0" w:oddHBand="0" w:evenHBand="0" w:firstRowFirstColumn="0" w:firstRowLastColumn="0" w:lastRowFirstColumn="0" w:lastRowLastColumn="0"/>
            <w:tcW w:w="1611" w:type="dxa"/>
            <w:shd w:val="clear" w:color="auto" w:fill="auto"/>
          </w:tcPr>
          <w:p w:rsidR="003D7C7A" w:rsidRPr="00917F69" w:rsidRDefault="003D7C7A" w:rsidP="00AA2AB2">
            <w:pPr>
              <w:jc w:val="both"/>
              <w:rPr>
                <w:rFonts w:ascii="Times New Roman" w:hAnsi="Times New Roman" w:cs="Times New Roman"/>
                <w:b w:val="0"/>
                <w:color w:val="auto"/>
              </w:rPr>
            </w:pPr>
            <w:r w:rsidRPr="00917F69">
              <w:rPr>
                <w:rFonts w:ascii="Times New Roman" w:hAnsi="Times New Roman" w:cs="Times New Roman"/>
                <w:b w:val="0"/>
                <w:color w:val="auto"/>
              </w:rPr>
              <w:t>Dijital Hak ve Sorumluluklar</w:t>
            </w:r>
          </w:p>
        </w:tc>
        <w:tc>
          <w:tcPr>
            <w:tcW w:w="1306" w:type="dxa"/>
            <w:shd w:val="clear" w:color="auto" w:fill="auto"/>
          </w:tcPr>
          <w:p w:rsidR="003D7C7A" w:rsidRPr="00917F69" w:rsidRDefault="003D7C7A" w:rsidP="003D7C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Kadın</w:t>
            </w:r>
          </w:p>
          <w:p w:rsidR="003D7C7A" w:rsidRPr="00917F69" w:rsidRDefault="003D7C7A" w:rsidP="003D7C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Erkek</w:t>
            </w:r>
          </w:p>
        </w:tc>
        <w:tc>
          <w:tcPr>
            <w:tcW w:w="1586" w:type="dxa"/>
            <w:shd w:val="clear" w:color="auto" w:fill="auto"/>
          </w:tcPr>
          <w:p w:rsidR="003D7C7A" w:rsidRPr="00917F69" w:rsidRDefault="00782403" w:rsidP="003D7C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roofErr w:type="gramStart"/>
            <w:r>
              <w:rPr>
                <w:rFonts w:ascii="Times New Roman" w:hAnsi="Times New Roman" w:cs="Times New Roman"/>
                <w:color w:val="auto"/>
              </w:rPr>
              <w:t>14</w:t>
            </w:r>
            <w:r w:rsidR="003D7C7A" w:rsidRPr="00917F69">
              <w:rPr>
                <w:rFonts w:ascii="Times New Roman" w:hAnsi="Times New Roman" w:cs="Times New Roman"/>
                <w:color w:val="auto"/>
              </w:rPr>
              <w:t>3</w:t>
            </w:r>
            <w:r w:rsidR="00081C7E" w:rsidRPr="00917F69">
              <w:rPr>
                <w:rFonts w:ascii="Times New Roman" w:hAnsi="Times New Roman" w:cs="Times New Roman"/>
                <w:color w:val="auto"/>
              </w:rPr>
              <w:t xml:space="preserve">         3</w:t>
            </w:r>
            <w:proofErr w:type="gramEnd"/>
            <w:r w:rsidR="00081C7E" w:rsidRPr="00917F69">
              <w:rPr>
                <w:rFonts w:ascii="Times New Roman" w:hAnsi="Times New Roman" w:cs="Times New Roman"/>
                <w:color w:val="auto"/>
              </w:rPr>
              <w:t>,63</w:t>
            </w:r>
          </w:p>
          <w:p w:rsidR="003D7C7A" w:rsidRPr="00917F69" w:rsidRDefault="003D7C7A" w:rsidP="003D7C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roofErr w:type="gramStart"/>
            <w:r w:rsidRPr="00917F69">
              <w:rPr>
                <w:rFonts w:ascii="Times New Roman" w:hAnsi="Times New Roman" w:cs="Times New Roman"/>
                <w:color w:val="auto"/>
              </w:rPr>
              <w:t>72</w:t>
            </w:r>
            <w:r w:rsidR="00081C7E" w:rsidRPr="00917F69">
              <w:rPr>
                <w:rFonts w:ascii="Times New Roman" w:hAnsi="Times New Roman" w:cs="Times New Roman"/>
                <w:color w:val="auto"/>
              </w:rPr>
              <w:t xml:space="preserve">           3</w:t>
            </w:r>
            <w:proofErr w:type="gramEnd"/>
            <w:r w:rsidR="00081C7E" w:rsidRPr="00917F69">
              <w:rPr>
                <w:rFonts w:ascii="Times New Roman" w:hAnsi="Times New Roman" w:cs="Times New Roman"/>
                <w:color w:val="auto"/>
              </w:rPr>
              <w:t>,73</w:t>
            </w:r>
          </w:p>
        </w:tc>
        <w:tc>
          <w:tcPr>
            <w:tcW w:w="972" w:type="dxa"/>
            <w:shd w:val="clear" w:color="auto" w:fill="auto"/>
          </w:tcPr>
          <w:p w:rsidR="003D7C7A" w:rsidRPr="00917F69" w:rsidRDefault="00081C7E" w:rsidP="00B866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 xml:space="preserve">   .56</w:t>
            </w:r>
          </w:p>
          <w:p w:rsidR="00081C7E" w:rsidRPr="00917F69" w:rsidRDefault="00081C7E" w:rsidP="00B866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 xml:space="preserve">   .49</w:t>
            </w:r>
          </w:p>
        </w:tc>
        <w:tc>
          <w:tcPr>
            <w:tcW w:w="1271" w:type="dxa"/>
            <w:shd w:val="clear" w:color="auto" w:fill="auto"/>
          </w:tcPr>
          <w:p w:rsidR="003D7C7A" w:rsidRPr="00917F69" w:rsidRDefault="008465CA" w:rsidP="00B866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 xml:space="preserve">    203</w:t>
            </w:r>
          </w:p>
        </w:tc>
        <w:tc>
          <w:tcPr>
            <w:tcW w:w="1271" w:type="dxa"/>
            <w:shd w:val="clear" w:color="auto" w:fill="auto"/>
          </w:tcPr>
          <w:p w:rsidR="003D7C7A" w:rsidRPr="00917F69" w:rsidRDefault="00BD62A0" w:rsidP="00B866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- 1,24</w:t>
            </w:r>
          </w:p>
          <w:p w:rsidR="00BD62A0" w:rsidRPr="00917F69" w:rsidRDefault="00BD62A0" w:rsidP="00B866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271" w:type="dxa"/>
            <w:shd w:val="clear" w:color="auto" w:fill="auto"/>
          </w:tcPr>
          <w:p w:rsidR="003D7C7A" w:rsidRPr="00917F69" w:rsidRDefault="00ED0865" w:rsidP="00B866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.21</w:t>
            </w:r>
          </w:p>
          <w:p w:rsidR="00ED0865" w:rsidRPr="00917F69" w:rsidRDefault="00ED0865" w:rsidP="00B866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3D7C7A" w:rsidRPr="005E406E" w:rsidTr="005E40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shd w:val="clear" w:color="auto" w:fill="auto"/>
          </w:tcPr>
          <w:p w:rsidR="003D7C7A" w:rsidRPr="00917F69" w:rsidRDefault="003D7C7A" w:rsidP="00AA2AB2">
            <w:pPr>
              <w:jc w:val="both"/>
              <w:rPr>
                <w:rFonts w:ascii="Times New Roman" w:hAnsi="Times New Roman" w:cs="Times New Roman"/>
                <w:b w:val="0"/>
                <w:color w:val="auto"/>
              </w:rPr>
            </w:pPr>
            <w:r w:rsidRPr="00917F69">
              <w:rPr>
                <w:rFonts w:ascii="Times New Roman" w:hAnsi="Times New Roman" w:cs="Times New Roman"/>
                <w:b w:val="0"/>
                <w:color w:val="auto"/>
              </w:rPr>
              <w:t>Eleştirel Düşünme</w:t>
            </w:r>
          </w:p>
        </w:tc>
        <w:tc>
          <w:tcPr>
            <w:tcW w:w="1306" w:type="dxa"/>
            <w:shd w:val="clear" w:color="auto" w:fill="auto"/>
          </w:tcPr>
          <w:p w:rsidR="003D7C7A" w:rsidRPr="00917F69" w:rsidRDefault="003D7C7A" w:rsidP="003D7C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Kadın</w:t>
            </w:r>
          </w:p>
          <w:p w:rsidR="003D7C7A" w:rsidRPr="00917F69" w:rsidRDefault="003D7C7A" w:rsidP="003D7C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Erkek</w:t>
            </w:r>
          </w:p>
        </w:tc>
        <w:tc>
          <w:tcPr>
            <w:tcW w:w="1586" w:type="dxa"/>
            <w:shd w:val="clear" w:color="auto" w:fill="auto"/>
          </w:tcPr>
          <w:p w:rsidR="00081C7E" w:rsidRPr="00917F69" w:rsidRDefault="00782403" w:rsidP="003D7C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roofErr w:type="gramStart"/>
            <w:r>
              <w:rPr>
                <w:rFonts w:ascii="Times New Roman" w:hAnsi="Times New Roman" w:cs="Times New Roman"/>
                <w:color w:val="auto"/>
              </w:rPr>
              <w:t>14</w:t>
            </w:r>
            <w:r w:rsidR="003D7C7A" w:rsidRPr="00917F69">
              <w:rPr>
                <w:rFonts w:ascii="Times New Roman" w:hAnsi="Times New Roman" w:cs="Times New Roman"/>
                <w:color w:val="auto"/>
              </w:rPr>
              <w:t>3</w:t>
            </w:r>
            <w:r w:rsidR="00081C7E" w:rsidRPr="00917F69">
              <w:rPr>
                <w:rFonts w:ascii="Times New Roman" w:hAnsi="Times New Roman" w:cs="Times New Roman"/>
                <w:color w:val="auto"/>
              </w:rPr>
              <w:t xml:space="preserve">         2</w:t>
            </w:r>
            <w:proofErr w:type="gramEnd"/>
            <w:r w:rsidR="00081C7E" w:rsidRPr="00917F69">
              <w:rPr>
                <w:rFonts w:ascii="Times New Roman" w:hAnsi="Times New Roman" w:cs="Times New Roman"/>
                <w:color w:val="auto"/>
              </w:rPr>
              <w:t>,47</w:t>
            </w:r>
          </w:p>
          <w:p w:rsidR="003D7C7A" w:rsidRPr="00917F69" w:rsidRDefault="003D7C7A" w:rsidP="003D7C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roofErr w:type="gramStart"/>
            <w:r w:rsidRPr="00917F69">
              <w:rPr>
                <w:rFonts w:ascii="Times New Roman" w:hAnsi="Times New Roman" w:cs="Times New Roman"/>
                <w:color w:val="auto"/>
              </w:rPr>
              <w:t>72</w:t>
            </w:r>
            <w:r w:rsidR="00081C7E" w:rsidRPr="00917F69">
              <w:rPr>
                <w:rFonts w:ascii="Times New Roman" w:hAnsi="Times New Roman" w:cs="Times New Roman"/>
                <w:color w:val="auto"/>
              </w:rPr>
              <w:t xml:space="preserve">           2</w:t>
            </w:r>
            <w:proofErr w:type="gramEnd"/>
            <w:r w:rsidR="00081C7E" w:rsidRPr="00917F69">
              <w:rPr>
                <w:rFonts w:ascii="Times New Roman" w:hAnsi="Times New Roman" w:cs="Times New Roman"/>
                <w:color w:val="auto"/>
              </w:rPr>
              <w:t>,59</w:t>
            </w:r>
          </w:p>
        </w:tc>
        <w:tc>
          <w:tcPr>
            <w:tcW w:w="972" w:type="dxa"/>
            <w:shd w:val="clear" w:color="auto" w:fill="auto"/>
          </w:tcPr>
          <w:p w:rsidR="003D7C7A" w:rsidRPr="00917F69" w:rsidRDefault="00081C7E" w:rsidP="00B866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 xml:space="preserve">   .59</w:t>
            </w:r>
          </w:p>
          <w:p w:rsidR="00081C7E" w:rsidRPr="00917F69" w:rsidRDefault="00081C7E" w:rsidP="00B866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 xml:space="preserve">   .73</w:t>
            </w:r>
          </w:p>
        </w:tc>
        <w:tc>
          <w:tcPr>
            <w:tcW w:w="1271" w:type="dxa"/>
            <w:shd w:val="clear" w:color="auto" w:fill="auto"/>
          </w:tcPr>
          <w:p w:rsidR="003D7C7A" w:rsidRPr="00917F69" w:rsidRDefault="008465CA" w:rsidP="00B866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 xml:space="preserve">    203</w:t>
            </w:r>
          </w:p>
        </w:tc>
        <w:tc>
          <w:tcPr>
            <w:tcW w:w="1271" w:type="dxa"/>
            <w:shd w:val="clear" w:color="auto" w:fill="auto"/>
          </w:tcPr>
          <w:p w:rsidR="003D7C7A" w:rsidRPr="00917F69" w:rsidRDefault="00BD62A0" w:rsidP="00B866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- 1,21</w:t>
            </w:r>
          </w:p>
          <w:p w:rsidR="00BD62A0" w:rsidRPr="00917F69" w:rsidRDefault="00BD62A0" w:rsidP="00B866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1271" w:type="dxa"/>
            <w:shd w:val="clear" w:color="auto" w:fill="auto"/>
          </w:tcPr>
          <w:p w:rsidR="003D7C7A" w:rsidRPr="00917F69" w:rsidRDefault="00ED0865" w:rsidP="00B866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.22</w:t>
            </w:r>
          </w:p>
          <w:p w:rsidR="00ED0865" w:rsidRPr="00917F69" w:rsidRDefault="00ED0865" w:rsidP="00B866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3D7C7A" w:rsidRPr="005E406E" w:rsidTr="005E406E">
        <w:tc>
          <w:tcPr>
            <w:cnfStyle w:val="001000000000" w:firstRow="0" w:lastRow="0" w:firstColumn="1" w:lastColumn="0" w:oddVBand="0" w:evenVBand="0" w:oddHBand="0" w:evenHBand="0" w:firstRowFirstColumn="0" w:firstRowLastColumn="0" w:lastRowFirstColumn="0" w:lastRowLastColumn="0"/>
            <w:tcW w:w="1611" w:type="dxa"/>
            <w:shd w:val="clear" w:color="auto" w:fill="auto"/>
          </w:tcPr>
          <w:p w:rsidR="003D7C7A" w:rsidRPr="00917F69" w:rsidRDefault="003D7C7A" w:rsidP="00AA2AB2">
            <w:pPr>
              <w:jc w:val="both"/>
              <w:rPr>
                <w:rFonts w:ascii="Times New Roman" w:hAnsi="Times New Roman" w:cs="Times New Roman"/>
                <w:b w:val="0"/>
                <w:color w:val="auto"/>
              </w:rPr>
            </w:pPr>
            <w:r w:rsidRPr="00917F69">
              <w:rPr>
                <w:rFonts w:ascii="Times New Roman" w:hAnsi="Times New Roman" w:cs="Times New Roman"/>
                <w:b w:val="0"/>
                <w:color w:val="auto"/>
              </w:rPr>
              <w:t>Dijital Katılım</w:t>
            </w:r>
          </w:p>
        </w:tc>
        <w:tc>
          <w:tcPr>
            <w:tcW w:w="1306" w:type="dxa"/>
            <w:shd w:val="clear" w:color="auto" w:fill="auto"/>
          </w:tcPr>
          <w:p w:rsidR="003D7C7A" w:rsidRPr="00917F69" w:rsidRDefault="003D7C7A" w:rsidP="003D7C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Kadın</w:t>
            </w:r>
          </w:p>
          <w:p w:rsidR="003D7C7A" w:rsidRPr="00917F69" w:rsidRDefault="003D7C7A" w:rsidP="003D7C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Erkek</w:t>
            </w:r>
          </w:p>
        </w:tc>
        <w:tc>
          <w:tcPr>
            <w:tcW w:w="1586" w:type="dxa"/>
            <w:shd w:val="clear" w:color="auto" w:fill="auto"/>
          </w:tcPr>
          <w:p w:rsidR="003D7C7A" w:rsidRPr="00917F69" w:rsidRDefault="00782403" w:rsidP="003D7C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roofErr w:type="gramStart"/>
            <w:r>
              <w:rPr>
                <w:rFonts w:ascii="Times New Roman" w:hAnsi="Times New Roman" w:cs="Times New Roman"/>
                <w:color w:val="auto"/>
              </w:rPr>
              <w:t>14</w:t>
            </w:r>
            <w:r w:rsidR="003D7C7A" w:rsidRPr="00917F69">
              <w:rPr>
                <w:rFonts w:ascii="Times New Roman" w:hAnsi="Times New Roman" w:cs="Times New Roman"/>
                <w:color w:val="auto"/>
              </w:rPr>
              <w:t>3</w:t>
            </w:r>
            <w:r w:rsidR="00081C7E" w:rsidRPr="00917F69">
              <w:rPr>
                <w:rFonts w:ascii="Times New Roman" w:hAnsi="Times New Roman" w:cs="Times New Roman"/>
                <w:color w:val="auto"/>
              </w:rPr>
              <w:t xml:space="preserve">         3</w:t>
            </w:r>
            <w:proofErr w:type="gramEnd"/>
            <w:r w:rsidR="00081C7E" w:rsidRPr="00917F69">
              <w:rPr>
                <w:rFonts w:ascii="Times New Roman" w:hAnsi="Times New Roman" w:cs="Times New Roman"/>
                <w:color w:val="auto"/>
              </w:rPr>
              <w:t>,34</w:t>
            </w:r>
          </w:p>
          <w:p w:rsidR="003D7C7A" w:rsidRPr="00917F69" w:rsidRDefault="003D7C7A" w:rsidP="00A176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roofErr w:type="gramStart"/>
            <w:r w:rsidRPr="00917F69">
              <w:rPr>
                <w:rFonts w:ascii="Times New Roman" w:hAnsi="Times New Roman" w:cs="Times New Roman"/>
                <w:color w:val="auto"/>
              </w:rPr>
              <w:t>72</w:t>
            </w:r>
            <w:r w:rsidR="00081C7E" w:rsidRPr="00917F69">
              <w:rPr>
                <w:rFonts w:ascii="Times New Roman" w:hAnsi="Times New Roman" w:cs="Times New Roman"/>
                <w:color w:val="auto"/>
              </w:rPr>
              <w:t xml:space="preserve">           3</w:t>
            </w:r>
            <w:proofErr w:type="gramEnd"/>
            <w:r w:rsidR="00081C7E" w:rsidRPr="00917F69">
              <w:rPr>
                <w:rFonts w:ascii="Times New Roman" w:hAnsi="Times New Roman" w:cs="Times New Roman"/>
                <w:color w:val="auto"/>
              </w:rPr>
              <w:t>,</w:t>
            </w:r>
            <w:r w:rsidR="00A1760E" w:rsidRPr="00917F69">
              <w:rPr>
                <w:rFonts w:ascii="Times New Roman" w:hAnsi="Times New Roman" w:cs="Times New Roman"/>
                <w:color w:val="auto"/>
              </w:rPr>
              <w:t>4</w:t>
            </w:r>
            <w:r w:rsidR="00081C7E" w:rsidRPr="00917F69">
              <w:rPr>
                <w:rFonts w:ascii="Times New Roman" w:hAnsi="Times New Roman" w:cs="Times New Roman"/>
                <w:color w:val="auto"/>
              </w:rPr>
              <w:t>5</w:t>
            </w:r>
          </w:p>
        </w:tc>
        <w:tc>
          <w:tcPr>
            <w:tcW w:w="972" w:type="dxa"/>
            <w:shd w:val="clear" w:color="auto" w:fill="auto"/>
          </w:tcPr>
          <w:p w:rsidR="003D7C7A" w:rsidRPr="00917F69" w:rsidRDefault="00081C7E" w:rsidP="00B866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 xml:space="preserve">   .86</w:t>
            </w:r>
          </w:p>
          <w:p w:rsidR="00081C7E" w:rsidRPr="00917F69" w:rsidRDefault="00081C7E" w:rsidP="00B866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 xml:space="preserve">   .89</w:t>
            </w:r>
          </w:p>
        </w:tc>
        <w:tc>
          <w:tcPr>
            <w:tcW w:w="1271" w:type="dxa"/>
            <w:shd w:val="clear" w:color="auto" w:fill="auto"/>
          </w:tcPr>
          <w:p w:rsidR="003D7C7A" w:rsidRPr="00917F69" w:rsidRDefault="008465CA" w:rsidP="00B866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 xml:space="preserve">    203</w:t>
            </w:r>
          </w:p>
        </w:tc>
        <w:tc>
          <w:tcPr>
            <w:tcW w:w="1271" w:type="dxa"/>
            <w:shd w:val="clear" w:color="auto" w:fill="auto"/>
          </w:tcPr>
          <w:p w:rsidR="003D7C7A" w:rsidRPr="00917F69" w:rsidRDefault="00BD62A0" w:rsidP="00B866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 .80</w:t>
            </w:r>
          </w:p>
          <w:p w:rsidR="00BD62A0" w:rsidRPr="00917F69" w:rsidRDefault="00BD62A0" w:rsidP="00B866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271" w:type="dxa"/>
            <w:shd w:val="clear" w:color="auto" w:fill="auto"/>
          </w:tcPr>
          <w:p w:rsidR="003D7C7A" w:rsidRPr="00917F69" w:rsidRDefault="00ED0865" w:rsidP="00B866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.42</w:t>
            </w:r>
          </w:p>
          <w:p w:rsidR="00ED0865" w:rsidRPr="00917F69" w:rsidRDefault="00ED0865" w:rsidP="00B866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3D7C7A" w:rsidRPr="005E406E" w:rsidTr="005E40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shd w:val="clear" w:color="auto" w:fill="auto"/>
          </w:tcPr>
          <w:p w:rsidR="003D7C7A" w:rsidRPr="00917F69" w:rsidRDefault="003D7C7A" w:rsidP="00AA2AB2">
            <w:pPr>
              <w:jc w:val="both"/>
              <w:rPr>
                <w:rFonts w:ascii="Times New Roman" w:hAnsi="Times New Roman" w:cs="Times New Roman"/>
                <w:b w:val="0"/>
                <w:color w:val="auto"/>
              </w:rPr>
            </w:pPr>
            <w:r w:rsidRPr="00917F69">
              <w:rPr>
                <w:rFonts w:ascii="Times New Roman" w:hAnsi="Times New Roman" w:cs="Times New Roman"/>
                <w:b w:val="0"/>
                <w:color w:val="auto"/>
              </w:rPr>
              <w:t>Dijital Güvenlik</w:t>
            </w:r>
          </w:p>
        </w:tc>
        <w:tc>
          <w:tcPr>
            <w:tcW w:w="1306" w:type="dxa"/>
            <w:shd w:val="clear" w:color="auto" w:fill="auto"/>
          </w:tcPr>
          <w:p w:rsidR="003D7C7A" w:rsidRPr="00917F69" w:rsidRDefault="003D7C7A" w:rsidP="003D7C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Kadın</w:t>
            </w:r>
          </w:p>
          <w:p w:rsidR="003D7C7A" w:rsidRPr="00917F69" w:rsidRDefault="003D7C7A" w:rsidP="003D7C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Erkek</w:t>
            </w:r>
          </w:p>
        </w:tc>
        <w:tc>
          <w:tcPr>
            <w:tcW w:w="1586" w:type="dxa"/>
            <w:shd w:val="clear" w:color="auto" w:fill="auto"/>
          </w:tcPr>
          <w:p w:rsidR="003D7C7A" w:rsidRPr="00917F69" w:rsidRDefault="00782403" w:rsidP="003D7C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roofErr w:type="gramStart"/>
            <w:r>
              <w:rPr>
                <w:rFonts w:ascii="Times New Roman" w:hAnsi="Times New Roman" w:cs="Times New Roman"/>
                <w:color w:val="auto"/>
              </w:rPr>
              <w:t>14</w:t>
            </w:r>
            <w:r w:rsidR="003D7C7A" w:rsidRPr="00917F69">
              <w:rPr>
                <w:rFonts w:ascii="Times New Roman" w:hAnsi="Times New Roman" w:cs="Times New Roman"/>
                <w:color w:val="auto"/>
              </w:rPr>
              <w:t>3</w:t>
            </w:r>
            <w:r w:rsidR="00081C7E" w:rsidRPr="00917F69">
              <w:rPr>
                <w:rFonts w:ascii="Times New Roman" w:hAnsi="Times New Roman" w:cs="Times New Roman"/>
                <w:color w:val="auto"/>
              </w:rPr>
              <w:t xml:space="preserve">         2</w:t>
            </w:r>
            <w:proofErr w:type="gramEnd"/>
            <w:r w:rsidR="00081C7E" w:rsidRPr="00917F69">
              <w:rPr>
                <w:rFonts w:ascii="Times New Roman" w:hAnsi="Times New Roman" w:cs="Times New Roman"/>
                <w:color w:val="auto"/>
              </w:rPr>
              <w:t>,14</w:t>
            </w:r>
          </w:p>
          <w:p w:rsidR="003D7C7A" w:rsidRPr="00917F69" w:rsidRDefault="003D7C7A" w:rsidP="003D7C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roofErr w:type="gramStart"/>
            <w:r w:rsidRPr="00917F69">
              <w:rPr>
                <w:rFonts w:ascii="Times New Roman" w:hAnsi="Times New Roman" w:cs="Times New Roman"/>
                <w:color w:val="auto"/>
              </w:rPr>
              <w:t>72</w:t>
            </w:r>
            <w:r w:rsidR="00081C7E" w:rsidRPr="00917F69">
              <w:rPr>
                <w:rFonts w:ascii="Times New Roman" w:hAnsi="Times New Roman" w:cs="Times New Roman"/>
                <w:color w:val="auto"/>
              </w:rPr>
              <w:t xml:space="preserve">           2</w:t>
            </w:r>
            <w:proofErr w:type="gramEnd"/>
            <w:r w:rsidR="00081C7E" w:rsidRPr="00917F69">
              <w:rPr>
                <w:rFonts w:ascii="Times New Roman" w:hAnsi="Times New Roman" w:cs="Times New Roman"/>
                <w:color w:val="auto"/>
              </w:rPr>
              <w:t>,53</w:t>
            </w:r>
          </w:p>
        </w:tc>
        <w:tc>
          <w:tcPr>
            <w:tcW w:w="972" w:type="dxa"/>
            <w:shd w:val="clear" w:color="auto" w:fill="auto"/>
          </w:tcPr>
          <w:p w:rsidR="003D7C7A" w:rsidRPr="00917F69" w:rsidRDefault="00081C7E" w:rsidP="00B866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 xml:space="preserve">   .62</w:t>
            </w:r>
          </w:p>
          <w:p w:rsidR="00081C7E" w:rsidRPr="00917F69" w:rsidRDefault="00081C7E" w:rsidP="00B866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 xml:space="preserve">   .79</w:t>
            </w:r>
          </w:p>
        </w:tc>
        <w:tc>
          <w:tcPr>
            <w:tcW w:w="1271" w:type="dxa"/>
            <w:shd w:val="clear" w:color="auto" w:fill="auto"/>
          </w:tcPr>
          <w:p w:rsidR="003D7C7A" w:rsidRPr="00917F69" w:rsidRDefault="008465CA" w:rsidP="00B866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 xml:space="preserve">    203</w:t>
            </w:r>
          </w:p>
        </w:tc>
        <w:tc>
          <w:tcPr>
            <w:tcW w:w="1271" w:type="dxa"/>
            <w:shd w:val="clear" w:color="auto" w:fill="auto"/>
          </w:tcPr>
          <w:p w:rsidR="003D7C7A" w:rsidRPr="00917F69" w:rsidRDefault="00BD62A0" w:rsidP="00B866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- 3,67</w:t>
            </w:r>
          </w:p>
          <w:p w:rsidR="00BD62A0" w:rsidRPr="00917F69" w:rsidRDefault="00BD62A0" w:rsidP="00B866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1271" w:type="dxa"/>
            <w:shd w:val="clear" w:color="auto" w:fill="auto"/>
          </w:tcPr>
          <w:p w:rsidR="003D7C7A" w:rsidRPr="00917F69" w:rsidRDefault="00ED0865" w:rsidP="00B866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.00</w:t>
            </w:r>
          </w:p>
          <w:p w:rsidR="00ED0865" w:rsidRPr="00917F69" w:rsidRDefault="00ED0865" w:rsidP="00B866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3D7C7A" w:rsidRPr="005E406E" w:rsidTr="005E406E">
        <w:tc>
          <w:tcPr>
            <w:cnfStyle w:val="001000000000" w:firstRow="0" w:lastRow="0" w:firstColumn="1" w:lastColumn="0" w:oddVBand="0" w:evenVBand="0" w:oddHBand="0" w:evenHBand="0" w:firstRowFirstColumn="0" w:firstRowLastColumn="0" w:lastRowFirstColumn="0" w:lastRowLastColumn="0"/>
            <w:tcW w:w="1611" w:type="dxa"/>
            <w:shd w:val="clear" w:color="auto" w:fill="auto"/>
          </w:tcPr>
          <w:p w:rsidR="003D7C7A" w:rsidRPr="00917F69" w:rsidRDefault="003D7C7A" w:rsidP="00AA2AB2">
            <w:pPr>
              <w:jc w:val="both"/>
              <w:rPr>
                <w:rFonts w:ascii="Times New Roman" w:hAnsi="Times New Roman" w:cs="Times New Roman"/>
                <w:b w:val="0"/>
                <w:color w:val="auto"/>
              </w:rPr>
            </w:pPr>
            <w:r w:rsidRPr="00917F69">
              <w:rPr>
                <w:rFonts w:ascii="Times New Roman" w:hAnsi="Times New Roman" w:cs="Times New Roman"/>
                <w:b w:val="0"/>
                <w:color w:val="auto"/>
              </w:rPr>
              <w:t>Dijital Beceriler</w:t>
            </w:r>
          </w:p>
        </w:tc>
        <w:tc>
          <w:tcPr>
            <w:tcW w:w="1306" w:type="dxa"/>
            <w:shd w:val="clear" w:color="auto" w:fill="auto"/>
          </w:tcPr>
          <w:p w:rsidR="003D7C7A" w:rsidRPr="00917F69" w:rsidRDefault="003D7C7A" w:rsidP="003D7C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Kadın</w:t>
            </w:r>
          </w:p>
          <w:p w:rsidR="003D7C7A" w:rsidRPr="00917F69" w:rsidRDefault="003D7C7A" w:rsidP="003D7C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Erkek</w:t>
            </w:r>
          </w:p>
        </w:tc>
        <w:tc>
          <w:tcPr>
            <w:tcW w:w="1586" w:type="dxa"/>
            <w:shd w:val="clear" w:color="auto" w:fill="auto"/>
          </w:tcPr>
          <w:p w:rsidR="003D7C7A" w:rsidRPr="00917F69" w:rsidRDefault="00782403" w:rsidP="003D7C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roofErr w:type="gramStart"/>
            <w:r>
              <w:rPr>
                <w:rFonts w:ascii="Times New Roman" w:hAnsi="Times New Roman" w:cs="Times New Roman"/>
                <w:color w:val="auto"/>
              </w:rPr>
              <w:t>14</w:t>
            </w:r>
            <w:r w:rsidR="003D7C7A" w:rsidRPr="00917F69">
              <w:rPr>
                <w:rFonts w:ascii="Times New Roman" w:hAnsi="Times New Roman" w:cs="Times New Roman"/>
                <w:color w:val="auto"/>
              </w:rPr>
              <w:t>3</w:t>
            </w:r>
            <w:r w:rsidR="00A1760E" w:rsidRPr="00917F69">
              <w:rPr>
                <w:rFonts w:ascii="Times New Roman" w:hAnsi="Times New Roman" w:cs="Times New Roman"/>
                <w:color w:val="auto"/>
              </w:rPr>
              <w:t xml:space="preserve">         3</w:t>
            </w:r>
            <w:proofErr w:type="gramEnd"/>
            <w:r w:rsidR="00A1760E" w:rsidRPr="00917F69">
              <w:rPr>
                <w:rFonts w:ascii="Times New Roman" w:hAnsi="Times New Roman" w:cs="Times New Roman"/>
                <w:color w:val="auto"/>
              </w:rPr>
              <w:t>,89</w:t>
            </w:r>
          </w:p>
          <w:p w:rsidR="003D7C7A" w:rsidRPr="00917F69" w:rsidRDefault="003D7C7A" w:rsidP="003D7C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roofErr w:type="gramStart"/>
            <w:r w:rsidRPr="00917F69">
              <w:rPr>
                <w:rFonts w:ascii="Times New Roman" w:hAnsi="Times New Roman" w:cs="Times New Roman"/>
                <w:color w:val="auto"/>
              </w:rPr>
              <w:t>72</w:t>
            </w:r>
            <w:r w:rsidR="00081C7E" w:rsidRPr="00917F69">
              <w:rPr>
                <w:rFonts w:ascii="Times New Roman" w:hAnsi="Times New Roman" w:cs="Times New Roman"/>
                <w:color w:val="auto"/>
              </w:rPr>
              <w:t xml:space="preserve">           3</w:t>
            </w:r>
            <w:proofErr w:type="gramEnd"/>
            <w:r w:rsidR="00081C7E" w:rsidRPr="00917F69">
              <w:rPr>
                <w:rFonts w:ascii="Times New Roman" w:hAnsi="Times New Roman" w:cs="Times New Roman"/>
                <w:color w:val="auto"/>
              </w:rPr>
              <w:t>,93</w:t>
            </w:r>
          </w:p>
        </w:tc>
        <w:tc>
          <w:tcPr>
            <w:tcW w:w="972" w:type="dxa"/>
            <w:shd w:val="clear" w:color="auto" w:fill="auto"/>
          </w:tcPr>
          <w:p w:rsidR="003D7C7A" w:rsidRPr="00917F69" w:rsidRDefault="00081C7E" w:rsidP="00B866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 xml:space="preserve">   </w:t>
            </w:r>
            <w:r w:rsidR="008465CA" w:rsidRPr="00917F69">
              <w:rPr>
                <w:rFonts w:ascii="Times New Roman" w:hAnsi="Times New Roman" w:cs="Times New Roman"/>
                <w:color w:val="auto"/>
              </w:rPr>
              <w:t>.73</w:t>
            </w:r>
          </w:p>
          <w:p w:rsidR="008465CA" w:rsidRPr="00917F69" w:rsidRDefault="008465CA" w:rsidP="00B866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 xml:space="preserve">   .91</w:t>
            </w:r>
          </w:p>
        </w:tc>
        <w:tc>
          <w:tcPr>
            <w:tcW w:w="1271" w:type="dxa"/>
            <w:shd w:val="clear" w:color="auto" w:fill="auto"/>
          </w:tcPr>
          <w:p w:rsidR="003D7C7A" w:rsidRPr="00917F69" w:rsidRDefault="008465CA" w:rsidP="00B866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 xml:space="preserve">    203</w:t>
            </w:r>
          </w:p>
        </w:tc>
        <w:tc>
          <w:tcPr>
            <w:tcW w:w="1271" w:type="dxa"/>
            <w:shd w:val="clear" w:color="auto" w:fill="auto"/>
          </w:tcPr>
          <w:p w:rsidR="003D7C7A" w:rsidRPr="00917F69" w:rsidRDefault="00BD62A0" w:rsidP="00B866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-.30</w:t>
            </w:r>
          </w:p>
          <w:p w:rsidR="00BD62A0" w:rsidRPr="00917F69" w:rsidRDefault="00BD62A0" w:rsidP="00B866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271" w:type="dxa"/>
            <w:shd w:val="clear" w:color="auto" w:fill="auto"/>
          </w:tcPr>
          <w:p w:rsidR="003D7C7A" w:rsidRPr="00917F69" w:rsidRDefault="00ED0865" w:rsidP="00B866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.76</w:t>
            </w:r>
          </w:p>
          <w:p w:rsidR="00ED0865" w:rsidRPr="00917F69" w:rsidRDefault="00ED0865" w:rsidP="00B866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3D7C7A" w:rsidRPr="005E406E" w:rsidTr="005E40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shd w:val="clear" w:color="auto" w:fill="auto"/>
          </w:tcPr>
          <w:p w:rsidR="003D7C7A" w:rsidRPr="00917F69" w:rsidRDefault="003D7C7A" w:rsidP="00AA2AB2">
            <w:pPr>
              <w:jc w:val="both"/>
              <w:rPr>
                <w:rFonts w:ascii="Times New Roman" w:hAnsi="Times New Roman" w:cs="Times New Roman"/>
                <w:b w:val="0"/>
                <w:color w:val="auto"/>
              </w:rPr>
            </w:pPr>
            <w:r w:rsidRPr="00917F69">
              <w:rPr>
                <w:rFonts w:ascii="Times New Roman" w:hAnsi="Times New Roman" w:cs="Times New Roman"/>
                <w:b w:val="0"/>
                <w:color w:val="auto"/>
              </w:rPr>
              <w:t>Etik</w:t>
            </w:r>
          </w:p>
        </w:tc>
        <w:tc>
          <w:tcPr>
            <w:tcW w:w="1306" w:type="dxa"/>
            <w:shd w:val="clear" w:color="auto" w:fill="auto"/>
          </w:tcPr>
          <w:p w:rsidR="003D7C7A" w:rsidRPr="00917F69" w:rsidRDefault="003D7C7A" w:rsidP="003D7C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Kadın</w:t>
            </w:r>
          </w:p>
          <w:p w:rsidR="003D7C7A" w:rsidRPr="00917F69" w:rsidRDefault="003D7C7A" w:rsidP="003D7C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Erkek</w:t>
            </w:r>
          </w:p>
        </w:tc>
        <w:tc>
          <w:tcPr>
            <w:tcW w:w="1586" w:type="dxa"/>
            <w:shd w:val="clear" w:color="auto" w:fill="auto"/>
          </w:tcPr>
          <w:p w:rsidR="003D7C7A" w:rsidRPr="00917F69" w:rsidRDefault="00782403" w:rsidP="003D7C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roofErr w:type="gramStart"/>
            <w:r>
              <w:rPr>
                <w:rFonts w:ascii="Times New Roman" w:hAnsi="Times New Roman" w:cs="Times New Roman"/>
                <w:color w:val="auto"/>
              </w:rPr>
              <w:t>14</w:t>
            </w:r>
            <w:r w:rsidR="003D7C7A" w:rsidRPr="00917F69">
              <w:rPr>
                <w:rFonts w:ascii="Times New Roman" w:hAnsi="Times New Roman" w:cs="Times New Roman"/>
                <w:color w:val="auto"/>
              </w:rPr>
              <w:t>3</w:t>
            </w:r>
            <w:r w:rsidR="008465CA" w:rsidRPr="00917F69">
              <w:rPr>
                <w:rFonts w:ascii="Times New Roman" w:hAnsi="Times New Roman" w:cs="Times New Roman"/>
                <w:color w:val="auto"/>
              </w:rPr>
              <w:t xml:space="preserve">         2</w:t>
            </w:r>
            <w:proofErr w:type="gramEnd"/>
            <w:r w:rsidR="008465CA" w:rsidRPr="00917F69">
              <w:rPr>
                <w:rFonts w:ascii="Times New Roman" w:hAnsi="Times New Roman" w:cs="Times New Roman"/>
                <w:color w:val="auto"/>
              </w:rPr>
              <w:t>,63</w:t>
            </w:r>
          </w:p>
          <w:p w:rsidR="003D7C7A" w:rsidRPr="00917F69" w:rsidRDefault="003D7C7A" w:rsidP="003D7C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roofErr w:type="gramStart"/>
            <w:r w:rsidRPr="00917F69">
              <w:rPr>
                <w:rFonts w:ascii="Times New Roman" w:hAnsi="Times New Roman" w:cs="Times New Roman"/>
                <w:color w:val="auto"/>
              </w:rPr>
              <w:t>72</w:t>
            </w:r>
            <w:r w:rsidR="008465CA" w:rsidRPr="00917F69">
              <w:rPr>
                <w:rFonts w:ascii="Times New Roman" w:hAnsi="Times New Roman" w:cs="Times New Roman"/>
                <w:color w:val="auto"/>
              </w:rPr>
              <w:t xml:space="preserve">           2</w:t>
            </w:r>
            <w:proofErr w:type="gramEnd"/>
            <w:r w:rsidR="008465CA" w:rsidRPr="00917F69">
              <w:rPr>
                <w:rFonts w:ascii="Times New Roman" w:hAnsi="Times New Roman" w:cs="Times New Roman"/>
                <w:color w:val="auto"/>
              </w:rPr>
              <w:t>,67</w:t>
            </w:r>
          </w:p>
        </w:tc>
        <w:tc>
          <w:tcPr>
            <w:tcW w:w="972" w:type="dxa"/>
            <w:shd w:val="clear" w:color="auto" w:fill="auto"/>
          </w:tcPr>
          <w:p w:rsidR="003D7C7A" w:rsidRPr="00917F69" w:rsidRDefault="008465CA" w:rsidP="00B866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 xml:space="preserve">   .44</w:t>
            </w:r>
          </w:p>
          <w:p w:rsidR="008465CA" w:rsidRPr="00917F69" w:rsidRDefault="008465CA" w:rsidP="00B866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 xml:space="preserve">   .55</w:t>
            </w:r>
          </w:p>
        </w:tc>
        <w:tc>
          <w:tcPr>
            <w:tcW w:w="1271" w:type="dxa"/>
            <w:shd w:val="clear" w:color="auto" w:fill="auto"/>
          </w:tcPr>
          <w:p w:rsidR="003D7C7A" w:rsidRPr="00917F69" w:rsidRDefault="008465CA" w:rsidP="00B866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 xml:space="preserve">    203</w:t>
            </w:r>
          </w:p>
        </w:tc>
        <w:tc>
          <w:tcPr>
            <w:tcW w:w="1271" w:type="dxa"/>
            <w:shd w:val="clear" w:color="auto" w:fill="auto"/>
          </w:tcPr>
          <w:p w:rsidR="003D7C7A" w:rsidRPr="00917F69" w:rsidRDefault="00BD62A0" w:rsidP="00B866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 .46</w:t>
            </w:r>
          </w:p>
          <w:p w:rsidR="00BD62A0" w:rsidRPr="00917F69" w:rsidRDefault="00BD62A0" w:rsidP="00B866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1271" w:type="dxa"/>
            <w:shd w:val="clear" w:color="auto" w:fill="auto"/>
          </w:tcPr>
          <w:p w:rsidR="003D7C7A" w:rsidRPr="00917F69" w:rsidRDefault="00ED0865" w:rsidP="00B866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.63</w:t>
            </w:r>
          </w:p>
          <w:p w:rsidR="00ED0865" w:rsidRPr="00917F69" w:rsidRDefault="00ED0865" w:rsidP="00B866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3D7C7A" w:rsidRPr="005E406E" w:rsidTr="005E406E">
        <w:tc>
          <w:tcPr>
            <w:cnfStyle w:val="001000000000" w:firstRow="0" w:lastRow="0" w:firstColumn="1" w:lastColumn="0" w:oddVBand="0" w:evenVBand="0" w:oddHBand="0" w:evenHBand="0" w:firstRowFirstColumn="0" w:firstRowLastColumn="0" w:lastRowFirstColumn="0" w:lastRowLastColumn="0"/>
            <w:tcW w:w="1611" w:type="dxa"/>
            <w:shd w:val="clear" w:color="auto" w:fill="auto"/>
          </w:tcPr>
          <w:p w:rsidR="003D7C7A" w:rsidRPr="00917F69" w:rsidRDefault="003D7C7A" w:rsidP="00AA2AB2">
            <w:pPr>
              <w:jc w:val="both"/>
              <w:rPr>
                <w:rFonts w:ascii="Times New Roman" w:hAnsi="Times New Roman" w:cs="Times New Roman"/>
                <w:b w:val="0"/>
                <w:color w:val="auto"/>
              </w:rPr>
            </w:pPr>
            <w:r w:rsidRPr="00917F69">
              <w:rPr>
                <w:rFonts w:ascii="Times New Roman" w:hAnsi="Times New Roman" w:cs="Times New Roman"/>
                <w:b w:val="0"/>
                <w:color w:val="auto"/>
              </w:rPr>
              <w:t>Dijital Ticaret</w:t>
            </w:r>
          </w:p>
        </w:tc>
        <w:tc>
          <w:tcPr>
            <w:tcW w:w="1306" w:type="dxa"/>
            <w:shd w:val="clear" w:color="auto" w:fill="auto"/>
          </w:tcPr>
          <w:p w:rsidR="003D7C7A" w:rsidRPr="00917F69" w:rsidRDefault="003D7C7A" w:rsidP="003D7C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Kadın</w:t>
            </w:r>
          </w:p>
          <w:p w:rsidR="003D7C7A" w:rsidRPr="00917F69" w:rsidRDefault="003D7C7A" w:rsidP="003D7C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Erkek</w:t>
            </w:r>
          </w:p>
        </w:tc>
        <w:tc>
          <w:tcPr>
            <w:tcW w:w="1586" w:type="dxa"/>
            <w:shd w:val="clear" w:color="auto" w:fill="auto"/>
          </w:tcPr>
          <w:p w:rsidR="003D7C7A" w:rsidRPr="00917F69" w:rsidRDefault="00782403" w:rsidP="003D7C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roofErr w:type="gramStart"/>
            <w:r>
              <w:rPr>
                <w:rFonts w:ascii="Times New Roman" w:hAnsi="Times New Roman" w:cs="Times New Roman"/>
                <w:color w:val="auto"/>
              </w:rPr>
              <w:t>14</w:t>
            </w:r>
            <w:r w:rsidR="003D7C7A" w:rsidRPr="00917F69">
              <w:rPr>
                <w:rFonts w:ascii="Times New Roman" w:hAnsi="Times New Roman" w:cs="Times New Roman"/>
                <w:color w:val="auto"/>
              </w:rPr>
              <w:t>3</w:t>
            </w:r>
            <w:r w:rsidR="008465CA" w:rsidRPr="00917F69">
              <w:rPr>
                <w:rFonts w:ascii="Times New Roman" w:hAnsi="Times New Roman" w:cs="Times New Roman"/>
                <w:color w:val="auto"/>
              </w:rPr>
              <w:t xml:space="preserve">         4</w:t>
            </w:r>
            <w:proofErr w:type="gramEnd"/>
            <w:r w:rsidR="008465CA" w:rsidRPr="00917F69">
              <w:rPr>
                <w:rFonts w:ascii="Times New Roman" w:hAnsi="Times New Roman" w:cs="Times New Roman"/>
                <w:color w:val="auto"/>
              </w:rPr>
              <w:t>,09</w:t>
            </w:r>
          </w:p>
          <w:p w:rsidR="003D7C7A" w:rsidRPr="00917F69" w:rsidRDefault="003D7C7A" w:rsidP="003D7C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roofErr w:type="gramStart"/>
            <w:r w:rsidRPr="00917F69">
              <w:rPr>
                <w:rFonts w:ascii="Times New Roman" w:hAnsi="Times New Roman" w:cs="Times New Roman"/>
                <w:color w:val="auto"/>
              </w:rPr>
              <w:t>72</w:t>
            </w:r>
            <w:r w:rsidR="008465CA" w:rsidRPr="00917F69">
              <w:rPr>
                <w:rFonts w:ascii="Times New Roman" w:hAnsi="Times New Roman" w:cs="Times New Roman"/>
                <w:color w:val="auto"/>
              </w:rPr>
              <w:t xml:space="preserve">           3</w:t>
            </w:r>
            <w:proofErr w:type="gramEnd"/>
            <w:r w:rsidR="008465CA" w:rsidRPr="00917F69">
              <w:rPr>
                <w:rFonts w:ascii="Times New Roman" w:hAnsi="Times New Roman" w:cs="Times New Roman"/>
                <w:color w:val="auto"/>
              </w:rPr>
              <w:t>,63</w:t>
            </w:r>
          </w:p>
        </w:tc>
        <w:tc>
          <w:tcPr>
            <w:tcW w:w="972" w:type="dxa"/>
            <w:shd w:val="clear" w:color="auto" w:fill="auto"/>
          </w:tcPr>
          <w:p w:rsidR="003D7C7A" w:rsidRPr="00917F69" w:rsidRDefault="008465CA" w:rsidP="00B866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 xml:space="preserve">   .52</w:t>
            </w:r>
          </w:p>
          <w:p w:rsidR="008465CA" w:rsidRPr="00917F69" w:rsidRDefault="008465CA" w:rsidP="00B866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 xml:space="preserve">   1,00</w:t>
            </w:r>
          </w:p>
        </w:tc>
        <w:tc>
          <w:tcPr>
            <w:tcW w:w="1271" w:type="dxa"/>
            <w:shd w:val="clear" w:color="auto" w:fill="auto"/>
          </w:tcPr>
          <w:p w:rsidR="003D7C7A" w:rsidRPr="00917F69" w:rsidRDefault="008465CA" w:rsidP="00B866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 xml:space="preserve">    203</w:t>
            </w:r>
          </w:p>
        </w:tc>
        <w:tc>
          <w:tcPr>
            <w:tcW w:w="1271" w:type="dxa"/>
            <w:shd w:val="clear" w:color="auto" w:fill="auto"/>
          </w:tcPr>
          <w:p w:rsidR="003D7C7A" w:rsidRPr="00917F69" w:rsidRDefault="00BD62A0" w:rsidP="00B866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- 3,99</w:t>
            </w:r>
          </w:p>
          <w:p w:rsidR="00BD62A0" w:rsidRPr="00917F69" w:rsidRDefault="00BD62A0" w:rsidP="00B866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271" w:type="dxa"/>
            <w:shd w:val="clear" w:color="auto" w:fill="auto"/>
          </w:tcPr>
          <w:p w:rsidR="003D7C7A" w:rsidRPr="00917F69" w:rsidRDefault="00ED0865" w:rsidP="00B866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.00</w:t>
            </w:r>
          </w:p>
          <w:p w:rsidR="00ED0865" w:rsidRPr="00917F69" w:rsidRDefault="00ED0865" w:rsidP="00B866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BE7303" w:rsidRPr="005E406E" w:rsidTr="005E40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shd w:val="clear" w:color="auto" w:fill="auto"/>
          </w:tcPr>
          <w:p w:rsidR="00BE7303" w:rsidRPr="00917F69" w:rsidRDefault="00BE7303" w:rsidP="00AA2AB2">
            <w:pPr>
              <w:jc w:val="both"/>
              <w:rPr>
                <w:rFonts w:ascii="Times New Roman" w:hAnsi="Times New Roman" w:cs="Times New Roman"/>
                <w:b w:val="0"/>
                <w:color w:val="auto"/>
              </w:rPr>
            </w:pPr>
            <w:r w:rsidRPr="00917F69">
              <w:rPr>
                <w:rFonts w:ascii="Times New Roman" w:hAnsi="Times New Roman" w:cs="Times New Roman"/>
                <w:b w:val="0"/>
                <w:color w:val="auto"/>
              </w:rPr>
              <w:t xml:space="preserve">Toplam            </w:t>
            </w:r>
          </w:p>
        </w:tc>
        <w:tc>
          <w:tcPr>
            <w:tcW w:w="1306" w:type="dxa"/>
            <w:shd w:val="clear" w:color="auto" w:fill="auto"/>
          </w:tcPr>
          <w:p w:rsidR="00BE7303" w:rsidRPr="00917F69" w:rsidRDefault="00BE7303" w:rsidP="00BE730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Kadın</w:t>
            </w:r>
          </w:p>
          <w:p w:rsidR="00BE7303" w:rsidRPr="00917F69" w:rsidRDefault="00BE7303" w:rsidP="00BE730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Erkek</w:t>
            </w:r>
          </w:p>
        </w:tc>
        <w:tc>
          <w:tcPr>
            <w:tcW w:w="1586" w:type="dxa"/>
            <w:shd w:val="clear" w:color="auto" w:fill="auto"/>
          </w:tcPr>
          <w:p w:rsidR="007F5862" w:rsidRPr="00917F69" w:rsidRDefault="00782403" w:rsidP="003D7C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roofErr w:type="gramStart"/>
            <w:r>
              <w:rPr>
                <w:rFonts w:ascii="Times New Roman" w:hAnsi="Times New Roman" w:cs="Times New Roman"/>
                <w:color w:val="auto"/>
              </w:rPr>
              <w:t>14</w:t>
            </w:r>
            <w:r w:rsidR="00BE7303" w:rsidRPr="00917F69">
              <w:rPr>
                <w:rFonts w:ascii="Times New Roman" w:hAnsi="Times New Roman" w:cs="Times New Roman"/>
                <w:color w:val="auto"/>
              </w:rPr>
              <w:t>3</w:t>
            </w:r>
            <w:r w:rsidR="007F5862" w:rsidRPr="00917F69">
              <w:rPr>
                <w:rFonts w:ascii="Times New Roman" w:hAnsi="Times New Roman" w:cs="Times New Roman"/>
                <w:color w:val="auto"/>
              </w:rPr>
              <w:t xml:space="preserve">        3</w:t>
            </w:r>
            <w:proofErr w:type="gramEnd"/>
            <w:r w:rsidR="007F5862" w:rsidRPr="00917F69">
              <w:rPr>
                <w:rFonts w:ascii="Times New Roman" w:hAnsi="Times New Roman" w:cs="Times New Roman"/>
                <w:color w:val="auto"/>
              </w:rPr>
              <w:t>,05</w:t>
            </w:r>
          </w:p>
          <w:p w:rsidR="00BE7303" w:rsidRPr="00917F69" w:rsidRDefault="00BE7303" w:rsidP="003D7C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roofErr w:type="gramStart"/>
            <w:r w:rsidRPr="00917F69">
              <w:rPr>
                <w:rFonts w:ascii="Times New Roman" w:hAnsi="Times New Roman" w:cs="Times New Roman"/>
                <w:color w:val="auto"/>
              </w:rPr>
              <w:t>72</w:t>
            </w:r>
            <w:r w:rsidR="007F5862" w:rsidRPr="00917F69">
              <w:rPr>
                <w:rFonts w:ascii="Times New Roman" w:hAnsi="Times New Roman" w:cs="Times New Roman"/>
                <w:color w:val="auto"/>
              </w:rPr>
              <w:t xml:space="preserve">          3</w:t>
            </w:r>
            <w:proofErr w:type="gramEnd"/>
            <w:r w:rsidR="007F5862" w:rsidRPr="00917F69">
              <w:rPr>
                <w:rFonts w:ascii="Times New Roman" w:hAnsi="Times New Roman" w:cs="Times New Roman"/>
                <w:color w:val="auto"/>
              </w:rPr>
              <w:t>, 19</w:t>
            </w:r>
          </w:p>
        </w:tc>
        <w:tc>
          <w:tcPr>
            <w:tcW w:w="972" w:type="dxa"/>
            <w:shd w:val="clear" w:color="auto" w:fill="auto"/>
          </w:tcPr>
          <w:p w:rsidR="00BE7303" w:rsidRPr="00917F69" w:rsidRDefault="007F5862" w:rsidP="00B866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 xml:space="preserve">    .27</w:t>
            </w:r>
          </w:p>
          <w:p w:rsidR="007F5862" w:rsidRPr="00917F69" w:rsidRDefault="007F5862" w:rsidP="00B866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 xml:space="preserve">    .39</w:t>
            </w:r>
          </w:p>
        </w:tc>
        <w:tc>
          <w:tcPr>
            <w:tcW w:w="1271" w:type="dxa"/>
            <w:shd w:val="clear" w:color="auto" w:fill="auto"/>
          </w:tcPr>
          <w:p w:rsidR="00BE7303" w:rsidRPr="00917F69" w:rsidRDefault="007F5862" w:rsidP="00B866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 xml:space="preserve">    203</w:t>
            </w:r>
          </w:p>
        </w:tc>
        <w:tc>
          <w:tcPr>
            <w:tcW w:w="1271" w:type="dxa"/>
            <w:shd w:val="clear" w:color="auto" w:fill="auto"/>
          </w:tcPr>
          <w:p w:rsidR="00BE7303" w:rsidRPr="00917F69" w:rsidRDefault="007F5862" w:rsidP="00B5433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-2,</w:t>
            </w:r>
            <w:r w:rsidR="00B5433E" w:rsidRPr="00917F69">
              <w:rPr>
                <w:rFonts w:ascii="Times New Roman" w:hAnsi="Times New Roman" w:cs="Times New Roman"/>
                <w:color w:val="auto"/>
              </w:rPr>
              <w:t>48</w:t>
            </w:r>
          </w:p>
        </w:tc>
        <w:tc>
          <w:tcPr>
            <w:tcW w:w="1271" w:type="dxa"/>
            <w:shd w:val="clear" w:color="auto" w:fill="auto"/>
          </w:tcPr>
          <w:p w:rsidR="00BE7303" w:rsidRPr="00917F69" w:rsidRDefault="007F5862" w:rsidP="00B866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17F69">
              <w:rPr>
                <w:rFonts w:ascii="Times New Roman" w:hAnsi="Times New Roman" w:cs="Times New Roman"/>
                <w:color w:val="auto"/>
              </w:rPr>
              <w:t>.02</w:t>
            </w:r>
          </w:p>
        </w:tc>
      </w:tr>
    </w:tbl>
    <w:p w:rsidR="00B86607" w:rsidRPr="005E406E" w:rsidRDefault="00B86607" w:rsidP="00DA070E">
      <w:pPr>
        <w:jc w:val="both"/>
        <w:rPr>
          <w:rFonts w:ascii="Times New Roman" w:hAnsi="Times New Roman" w:cs="Times New Roman"/>
        </w:rPr>
      </w:pPr>
    </w:p>
    <w:p w:rsidR="00C94A83" w:rsidRPr="00515793" w:rsidRDefault="00515793" w:rsidP="000238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97CE1">
        <w:rPr>
          <w:rFonts w:ascii="Times New Roman" w:hAnsi="Times New Roman" w:cs="Times New Roman"/>
          <w:sz w:val="24"/>
          <w:szCs w:val="24"/>
        </w:rPr>
        <w:t xml:space="preserve"> </w:t>
      </w:r>
      <w:r w:rsidR="00DA070E" w:rsidRPr="00515793">
        <w:rPr>
          <w:rFonts w:ascii="Times New Roman" w:hAnsi="Times New Roman" w:cs="Times New Roman"/>
          <w:sz w:val="24"/>
          <w:szCs w:val="24"/>
        </w:rPr>
        <w:t>Tablo 2. de görüldüğü gibi öğretm</w:t>
      </w:r>
      <w:r w:rsidR="00DD7EAB" w:rsidRPr="00515793">
        <w:rPr>
          <w:rFonts w:ascii="Times New Roman" w:hAnsi="Times New Roman" w:cs="Times New Roman"/>
          <w:sz w:val="24"/>
          <w:szCs w:val="24"/>
        </w:rPr>
        <w:t>enler</w:t>
      </w:r>
      <w:r w:rsidR="007D33FE">
        <w:rPr>
          <w:rFonts w:ascii="Times New Roman" w:hAnsi="Times New Roman" w:cs="Times New Roman"/>
          <w:sz w:val="24"/>
          <w:szCs w:val="24"/>
        </w:rPr>
        <w:t xml:space="preserve">in dijital </w:t>
      </w:r>
      <w:proofErr w:type="gramStart"/>
      <w:r w:rsidR="007D33FE">
        <w:rPr>
          <w:rFonts w:ascii="Times New Roman" w:hAnsi="Times New Roman" w:cs="Times New Roman"/>
          <w:sz w:val="24"/>
          <w:szCs w:val="24"/>
        </w:rPr>
        <w:t xml:space="preserve">vatandaşlığa </w:t>
      </w:r>
      <w:r w:rsidR="00DD7EAB" w:rsidRPr="00515793">
        <w:rPr>
          <w:rFonts w:ascii="Times New Roman" w:hAnsi="Times New Roman" w:cs="Times New Roman"/>
          <w:sz w:val="24"/>
          <w:szCs w:val="24"/>
        </w:rPr>
        <w:t xml:space="preserve"> ilişkin</w:t>
      </w:r>
      <w:proofErr w:type="gramEnd"/>
      <w:r w:rsidR="00DD7EAB" w:rsidRPr="00515793">
        <w:rPr>
          <w:rFonts w:ascii="Times New Roman" w:hAnsi="Times New Roman" w:cs="Times New Roman"/>
          <w:sz w:val="24"/>
          <w:szCs w:val="24"/>
        </w:rPr>
        <w:t xml:space="preserve"> algıları ölçeğin bütünü dikkate alındığında</w:t>
      </w:r>
      <w:r w:rsidR="00DA070E" w:rsidRPr="00515793">
        <w:rPr>
          <w:rFonts w:ascii="Times New Roman" w:hAnsi="Times New Roman" w:cs="Times New Roman"/>
          <w:sz w:val="24"/>
          <w:szCs w:val="24"/>
        </w:rPr>
        <w:t xml:space="preserve"> </w:t>
      </w:r>
      <w:r w:rsidR="00973365" w:rsidRPr="00515793">
        <w:rPr>
          <w:rFonts w:ascii="Times New Roman" w:hAnsi="Times New Roman" w:cs="Times New Roman"/>
          <w:sz w:val="24"/>
          <w:szCs w:val="24"/>
        </w:rPr>
        <w:t xml:space="preserve">cinsiyet </w:t>
      </w:r>
      <w:r w:rsidR="00C7220C" w:rsidRPr="00515793">
        <w:rPr>
          <w:rFonts w:ascii="Times New Roman" w:hAnsi="Times New Roman" w:cs="Times New Roman"/>
          <w:sz w:val="24"/>
          <w:szCs w:val="24"/>
        </w:rPr>
        <w:t xml:space="preserve">değişkeni </w:t>
      </w:r>
      <w:r w:rsidR="00973365" w:rsidRPr="00515793">
        <w:rPr>
          <w:rFonts w:ascii="Times New Roman" w:hAnsi="Times New Roman" w:cs="Times New Roman"/>
          <w:sz w:val="24"/>
          <w:szCs w:val="24"/>
        </w:rPr>
        <w:t>açısından</w:t>
      </w:r>
      <w:r w:rsidR="00822B42">
        <w:rPr>
          <w:rFonts w:ascii="Times New Roman" w:hAnsi="Times New Roman" w:cs="Times New Roman"/>
          <w:sz w:val="24"/>
          <w:szCs w:val="24"/>
        </w:rPr>
        <w:t xml:space="preserve"> erkek öğretmenler lehine</w:t>
      </w:r>
      <w:r w:rsidR="00973365" w:rsidRPr="00515793">
        <w:rPr>
          <w:rFonts w:ascii="Times New Roman" w:hAnsi="Times New Roman" w:cs="Times New Roman"/>
          <w:sz w:val="24"/>
          <w:szCs w:val="24"/>
        </w:rPr>
        <w:t xml:space="preserve"> </w:t>
      </w:r>
      <w:r w:rsidR="00DD7EAB" w:rsidRPr="00515793">
        <w:rPr>
          <w:rFonts w:ascii="Times New Roman" w:hAnsi="Times New Roman" w:cs="Times New Roman"/>
          <w:sz w:val="24"/>
          <w:szCs w:val="24"/>
        </w:rPr>
        <w:t>anlamlı bir fark göstermektedir</w:t>
      </w:r>
      <w:r w:rsidR="00822B42">
        <w:rPr>
          <w:rFonts w:ascii="Times New Roman" w:hAnsi="Times New Roman" w:cs="Times New Roman"/>
          <w:sz w:val="24"/>
          <w:szCs w:val="24"/>
        </w:rPr>
        <w:t xml:space="preserve"> </w:t>
      </w:r>
      <w:r w:rsidR="005E406E">
        <w:rPr>
          <w:rFonts w:ascii="Times New Roman" w:hAnsi="Times New Roman" w:cs="Times New Roman"/>
          <w:sz w:val="24"/>
          <w:szCs w:val="24"/>
        </w:rPr>
        <w:t>(</w:t>
      </w:r>
      <w:r w:rsidR="00973365" w:rsidRPr="00515793">
        <w:rPr>
          <w:rFonts w:ascii="Times New Roman" w:hAnsi="Times New Roman" w:cs="Times New Roman"/>
          <w:sz w:val="24"/>
          <w:szCs w:val="24"/>
        </w:rPr>
        <w:t>t</w:t>
      </w:r>
      <w:r w:rsidR="00973365" w:rsidRPr="005E406E">
        <w:rPr>
          <w:rFonts w:ascii="Times New Roman" w:hAnsi="Times New Roman" w:cs="Times New Roman"/>
          <w:sz w:val="24"/>
          <w:szCs w:val="24"/>
          <w:vertAlign w:val="subscript"/>
        </w:rPr>
        <w:t>(</w:t>
      </w:r>
      <w:r w:rsidR="00DD7EAB" w:rsidRPr="005E406E">
        <w:rPr>
          <w:rFonts w:ascii="Times New Roman" w:hAnsi="Times New Roman" w:cs="Times New Roman"/>
          <w:sz w:val="24"/>
          <w:szCs w:val="24"/>
          <w:vertAlign w:val="subscript"/>
        </w:rPr>
        <w:t>203)</w:t>
      </w:r>
      <w:r w:rsidR="00822B42">
        <w:rPr>
          <w:rFonts w:ascii="Times New Roman" w:hAnsi="Times New Roman" w:cs="Times New Roman"/>
          <w:sz w:val="24"/>
          <w:szCs w:val="24"/>
          <w:vertAlign w:val="subscript"/>
        </w:rPr>
        <w:t xml:space="preserve"> </w:t>
      </w:r>
      <w:r w:rsidR="00822B42">
        <w:rPr>
          <w:rFonts w:ascii="Times New Roman" w:hAnsi="Times New Roman" w:cs="Times New Roman"/>
          <w:sz w:val="24"/>
          <w:szCs w:val="24"/>
        </w:rPr>
        <w:t xml:space="preserve">= </w:t>
      </w:r>
      <w:r w:rsidR="00DD7EAB" w:rsidRPr="00515793">
        <w:rPr>
          <w:rFonts w:ascii="Times New Roman" w:hAnsi="Times New Roman" w:cs="Times New Roman"/>
          <w:sz w:val="24"/>
          <w:szCs w:val="24"/>
        </w:rPr>
        <w:t>-2. 48</w:t>
      </w:r>
      <w:r w:rsidR="00822B42">
        <w:rPr>
          <w:rFonts w:ascii="Times New Roman" w:hAnsi="Times New Roman" w:cs="Times New Roman"/>
          <w:sz w:val="24"/>
          <w:szCs w:val="24"/>
        </w:rPr>
        <w:t xml:space="preserve">, </w:t>
      </w:r>
      <w:r w:rsidR="00973365" w:rsidRPr="00515793">
        <w:rPr>
          <w:rFonts w:ascii="Times New Roman" w:hAnsi="Times New Roman" w:cs="Times New Roman"/>
          <w:sz w:val="24"/>
          <w:szCs w:val="24"/>
        </w:rPr>
        <w:t>p&lt; .05).</w:t>
      </w:r>
      <w:r w:rsidR="00DD7EAB" w:rsidRPr="00515793">
        <w:rPr>
          <w:rFonts w:ascii="Times New Roman" w:hAnsi="Times New Roman" w:cs="Times New Roman"/>
          <w:sz w:val="24"/>
          <w:szCs w:val="24"/>
        </w:rPr>
        <w:t xml:space="preserve"> Başka bir </w:t>
      </w:r>
      <w:r w:rsidR="00822B42" w:rsidRPr="00515793">
        <w:rPr>
          <w:rFonts w:ascii="Times New Roman" w:hAnsi="Times New Roman" w:cs="Times New Roman"/>
          <w:sz w:val="24"/>
          <w:szCs w:val="24"/>
        </w:rPr>
        <w:t>ifadeyle erkek</w:t>
      </w:r>
      <w:r w:rsidR="00973365" w:rsidRPr="00515793">
        <w:rPr>
          <w:rFonts w:ascii="Times New Roman" w:hAnsi="Times New Roman" w:cs="Times New Roman"/>
          <w:sz w:val="24"/>
          <w:szCs w:val="24"/>
        </w:rPr>
        <w:t xml:space="preserve"> öğretmenlerin dijital </w:t>
      </w:r>
      <w:r w:rsidR="007D33FE">
        <w:rPr>
          <w:rFonts w:ascii="Times New Roman" w:hAnsi="Times New Roman" w:cs="Times New Roman"/>
          <w:sz w:val="24"/>
          <w:szCs w:val="24"/>
        </w:rPr>
        <w:lastRenderedPageBreak/>
        <w:t xml:space="preserve">vatandaşlığa </w:t>
      </w:r>
      <w:r w:rsidR="00DD7EAB" w:rsidRPr="00515793">
        <w:rPr>
          <w:rFonts w:ascii="Times New Roman" w:hAnsi="Times New Roman" w:cs="Times New Roman"/>
          <w:sz w:val="24"/>
          <w:szCs w:val="24"/>
        </w:rPr>
        <w:t>yönelik algıları (</w:t>
      </w:r>
      <w:r w:rsidR="005E406E" w:rsidRPr="005E406E">
        <w:rPr>
          <w:rFonts w:ascii="MS Reference Sans Serif" w:hAnsi="MS Reference Sans Serif" w:cs="Times New Roman"/>
          <w:i/>
          <w:sz w:val="24"/>
          <w:szCs w:val="24"/>
        </w:rPr>
        <w:t></w:t>
      </w:r>
      <w:r w:rsidR="007D6B52">
        <w:rPr>
          <w:rFonts w:ascii="MS Reference Sans Serif" w:hAnsi="MS Reference Sans Serif" w:cs="Times New Roman"/>
          <w:i/>
          <w:sz w:val="24"/>
          <w:szCs w:val="24"/>
        </w:rPr>
        <w:t xml:space="preserve"> </w:t>
      </w:r>
      <w:r w:rsidR="00DD7EAB" w:rsidRPr="00515793">
        <w:rPr>
          <w:rFonts w:ascii="Times New Roman" w:hAnsi="Times New Roman" w:cs="Times New Roman"/>
          <w:sz w:val="24"/>
          <w:szCs w:val="24"/>
        </w:rPr>
        <w:t>= 3. 19) kadın öğretmenlere göre (</w:t>
      </w:r>
      <w:r w:rsidR="005E406E" w:rsidRPr="005E406E">
        <w:rPr>
          <w:rFonts w:ascii="MS Reference Sans Serif" w:hAnsi="MS Reference Sans Serif" w:cs="Times New Roman"/>
          <w:i/>
          <w:sz w:val="24"/>
          <w:szCs w:val="24"/>
        </w:rPr>
        <w:t></w:t>
      </w:r>
      <w:r w:rsidR="00DD7EAB" w:rsidRPr="00515793">
        <w:rPr>
          <w:rFonts w:ascii="Times New Roman" w:hAnsi="Times New Roman" w:cs="Times New Roman"/>
          <w:sz w:val="24"/>
          <w:szCs w:val="24"/>
        </w:rPr>
        <w:t xml:space="preserve">= 3. 05) daha yüksek düzeydedir. </w:t>
      </w:r>
      <w:r w:rsidR="00B5433E" w:rsidRPr="00515793">
        <w:rPr>
          <w:rFonts w:ascii="Times New Roman" w:hAnsi="Times New Roman" w:cs="Times New Roman"/>
          <w:sz w:val="24"/>
          <w:szCs w:val="24"/>
        </w:rPr>
        <w:t xml:space="preserve">Cinsiyet değişkeni açısından anlamlı fark gösteren diğer </w:t>
      </w:r>
      <w:r w:rsidR="00822B42">
        <w:rPr>
          <w:rFonts w:ascii="Times New Roman" w:hAnsi="Times New Roman" w:cs="Times New Roman"/>
          <w:sz w:val="24"/>
          <w:szCs w:val="24"/>
        </w:rPr>
        <w:t>boyutlardan biri ise dijital ticaret  (</w:t>
      </w:r>
      <w:r w:rsidR="00B5433E" w:rsidRPr="00515793">
        <w:rPr>
          <w:rFonts w:ascii="Times New Roman" w:hAnsi="Times New Roman" w:cs="Times New Roman"/>
          <w:sz w:val="24"/>
          <w:szCs w:val="24"/>
        </w:rPr>
        <w:t>t</w:t>
      </w:r>
      <w:r w:rsidR="00B5433E" w:rsidRPr="00822B42">
        <w:rPr>
          <w:rFonts w:ascii="Times New Roman" w:hAnsi="Times New Roman" w:cs="Times New Roman"/>
          <w:sz w:val="24"/>
          <w:szCs w:val="24"/>
          <w:vertAlign w:val="subscript"/>
        </w:rPr>
        <w:t>(203)</w:t>
      </w:r>
      <w:r w:rsidR="007D6B52">
        <w:rPr>
          <w:rFonts w:ascii="Times New Roman" w:hAnsi="Times New Roman" w:cs="Times New Roman"/>
          <w:sz w:val="24"/>
          <w:szCs w:val="24"/>
          <w:vertAlign w:val="subscript"/>
        </w:rPr>
        <w:t xml:space="preserve"> </w:t>
      </w:r>
      <w:r w:rsidR="00822B42">
        <w:rPr>
          <w:rFonts w:ascii="Times New Roman" w:hAnsi="Times New Roman" w:cs="Times New Roman"/>
          <w:sz w:val="24"/>
          <w:szCs w:val="24"/>
        </w:rPr>
        <w:t>= -3, 99 p&lt; .05</w:t>
      </w:r>
      <w:r w:rsidR="00B5433E" w:rsidRPr="00515793">
        <w:rPr>
          <w:rFonts w:ascii="Times New Roman" w:hAnsi="Times New Roman" w:cs="Times New Roman"/>
          <w:sz w:val="24"/>
          <w:szCs w:val="24"/>
        </w:rPr>
        <w:t xml:space="preserve"> ) </w:t>
      </w:r>
      <w:r w:rsidR="00822B42">
        <w:rPr>
          <w:rFonts w:ascii="Times New Roman" w:hAnsi="Times New Roman" w:cs="Times New Roman"/>
          <w:sz w:val="24"/>
          <w:szCs w:val="24"/>
        </w:rPr>
        <w:t xml:space="preserve">boyutudur. Bu boyutta </w:t>
      </w:r>
      <w:r w:rsidR="00B5433E" w:rsidRPr="00515793">
        <w:rPr>
          <w:rFonts w:ascii="Times New Roman" w:hAnsi="Times New Roman" w:cs="Times New Roman"/>
          <w:sz w:val="24"/>
          <w:szCs w:val="24"/>
        </w:rPr>
        <w:t>kadın öğretmen</w:t>
      </w:r>
      <w:r w:rsidR="002A357E" w:rsidRPr="00515793">
        <w:rPr>
          <w:rFonts w:ascii="Times New Roman" w:hAnsi="Times New Roman" w:cs="Times New Roman"/>
          <w:sz w:val="24"/>
          <w:szCs w:val="24"/>
        </w:rPr>
        <w:t>ler</w:t>
      </w:r>
      <w:r w:rsidR="00822B42">
        <w:rPr>
          <w:rFonts w:ascii="Times New Roman" w:hAnsi="Times New Roman" w:cs="Times New Roman"/>
          <w:sz w:val="24"/>
          <w:szCs w:val="24"/>
        </w:rPr>
        <w:t xml:space="preserve">in algıları </w:t>
      </w:r>
      <w:r w:rsidR="002A357E" w:rsidRPr="00515793">
        <w:rPr>
          <w:rFonts w:ascii="Times New Roman" w:hAnsi="Times New Roman" w:cs="Times New Roman"/>
          <w:sz w:val="24"/>
          <w:szCs w:val="24"/>
        </w:rPr>
        <w:t xml:space="preserve"> (</w:t>
      </w:r>
      <w:r w:rsidR="005E406E">
        <w:rPr>
          <w:rFonts w:ascii="MS Reference Sans Serif" w:hAnsi="MS Reference Sans Serif" w:cs="Times New Roman"/>
          <w:i/>
          <w:sz w:val="24"/>
          <w:szCs w:val="24"/>
        </w:rPr>
        <w:t></w:t>
      </w:r>
      <w:r w:rsidR="007D6B52">
        <w:rPr>
          <w:rFonts w:ascii="MS Reference Sans Serif" w:hAnsi="MS Reference Sans Serif" w:cs="Times New Roman"/>
          <w:i/>
          <w:sz w:val="24"/>
          <w:szCs w:val="24"/>
        </w:rPr>
        <w:t xml:space="preserve"> </w:t>
      </w:r>
      <w:r w:rsidR="007D6B52">
        <w:rPr>
          <w:rFonts w:ascii="Times New Roman" w:hAnsi="Times New Roman" w:cs="Times New Roman"/>
          <w:sz w:val="24"/>
          <w:szCs w:val="24"/>
        </w:rPr>
        <w:t>= 4,</w:t>
      </w:r>
      <w:r w:rsidR="002A357E" w:rsidRPr="00515793">
        <w:rPr>
          <w:rFonts w:ascii="Times New Roman" w:hAnsi="Times New Roman" w:cs="Times New Roman"/>
          <w:sz w:val="24"/>
          <w:szCs w:val="24"/>
        </w:rPr>
        <w:t>09) erkek öğretmenlerden (</w:t>
      </w:r>
      <w:r w:rsidR="00822B42" w:rsidRPr="00822B42">
        <w:rPr>
          <w:rFonts w:ascii="MS Reference Sans Serif" w:hAnsi="MS Reference Sans Serif" w:cs="Times New Roman"/>
          <w:i/>
          <w:sz w:val="24"/>
          <w:szCs w:val="24"/>
        </w:rPr>
        <w:t></w:t>
      </w:r>
      <w:r w:rsidR="00822B42">
        <w:rPr>
          <w:rFonts w:ascii="MS Reference Sans Serif" w:hAnsi="MS Reference Sans Serif" w:cs="Times New Roman"/>
          <w:i/>
          <w:sz w:val="24"/>
          <w:szCs w:val="24"/>
        </w:rPr>
        <w:t xml:space="preserve"> </w:t>
      </w:r>
      <w:r w:rsidR="00822B42">
        <w:rPr>
          <w:rFonts w:ascii="Times New Roman" w:hAnsi="Times New Roman" w:cs="Times New Roman"/>
          <w:sz w:val="24"/>
          <w:szCs w:val="24"/>
        </w:rPr>
        <w:t>= 3,</w:t>
      </w:r>
      <w:r w:rsidR="002A357E" w:rsidRPr="00515793">
        <w:rPr>
          <w:rFonts w:ascii="Times New Roman" w:hAnsi="Times New Roman" w:cs="Times New Roman"/>
          <w:sz w:val="24"/>
          <w:szCs w:val="24"/>
        </w:rPr>
        <w:t>63) daha yüksek düzeydedir. Dijital güvenlik boyutunda ( t</w:t>
      </w:r>
      <w:r w:rsidR="002A357E" w:rsidRPr="00822B42">
        <w:rPr>
          <w:rFonts w:ascii="Times New Roman" w:hAnsi="Times New Roman" w:cs="Times New Roman"/>
          <w:sz w:val="24"/>
          <w:szCs w:val="24"/>
          <w:vertAlign w:val="subscript"/>
        </w:rPr>
        <w:t>(203)</w:t>
      </w:r>
      <w:r w:rsidR="002A357E" w:rsidRPr="00515793">
        <w:rPr>
          <w:rFonts w:ascii="Times New Roman" w:hAnsi="Times New Roman" w:cs="Times New Roman"/>
          <w:sz w:val="24"/>
          <w:szCs w:val="24"/>
        </w:rPr>
        <w:t>= -</w:t>
      </w:r>
      <w:proofErr w:type="gramStart"/>
      <w:r w:rsidR="002A357E" w:rsidRPr="00515793">
        <w:rPr>
          <w:rFonts w:ascii="Times New Roman" w:hAnsi="Times New Roman" w:cs="Times New Roman"/>
          <w:sz w:val="24"/>
          <w:szCs w:val="24"/>
        </w:rPr>
        <w:t>3</w:t>
      </w:r>
      <w:r w:rsidR="00822B42">
        <w:rPr>
          <w:rFonts w:ascii="Times New Roman" w:hAnsi="Times New Roman" w:cs="Times New Roman"/>
          <w:sz w:val="24"/>
          <w:szCs w:val="24"/>
        </w:rPr>
        <w:t xml:space="preserve"> ,67</w:t>
      </w:r>
      <w:proofErr w:type="gramEnd"/>
      <w:r w:rsidR="007D6B52">
        <w:rPr>
          <w:rFonts w:ascii="Times New Roman" w:hAnsi="Times New Roman" w:cs="Times New Roman"/>
          <w:sz w:val="24"/>
          <w:szCs w:val="24"/>
        </w:rPr>
        <w:t xml:space="preserve">; </w:t>
      </w:r>
      <w:r w:rsidR="00822B42">
        <w:rPr>
          <w:rFonts w:ascii="Times New Roman" w:hAnsi="Times New Roman" w:cs="Times New Roman"/>
          <w:sz w:val="24"/>
          <w:szCs w:val="24"/>
        </w:rPr>
        <w:t xml:space="preserve"> p</w:t>
      </w:r>
      <w:r w:rsidR="007D6B52">
        <w:rPr>
          <w:rFonts w:ascii="Times New Roman" w:hAnsi="Times New Roman" w:cs="Times New Roman"/>
          <w:sz w:val="24"/>
          <w:szCs w:val="24"/>
        </w:rPr>
        <w:t xml:space="preserve"> </w:t>
      </w:r>
      <w:r w:rsidR="00822B42">
        <w:rPr>
          <w:rFonts w:ascii="Times New Roman" w:hAnsi="Times New Roman" w:cs="Times New Roman"/>
          <w:sz w:val="24"/>
          <w:szCs w:val="24"/>
        </w:rPr>
        <w:t xml:space="preserve">&lt; .05) ise </w:t>
      </w:r>
      <w:r w:rsidR="005E406E">
        <w:rPr>
          <w:rFonts w:ascii="Times New Roman" w:hAnsi="Times New Roman" w:cs="Times New Roman"/>
          <w:sz w:val="24"/>
          <w:szCs w:val="24"/>
        </w:rPr>
        <w:t>erkek öğretmen</w:t>
      </w:r>
      <w:r w:rsidR="00822B42">
        <w:rPr>
          <w:rFonts w:ascii="Times New Roman" w:hAnsi="Times New Roman" w:cs="Times New Roman"/>
          <w:sz w:val="24"/>
          <w:szCs w:val="24"/>
        </w:rPr>
        <w:t xml:space="preserve">lerin algıları </w:t>
      </w:r>
      <w:r w:rsidR="005E406E">
        <w:rPr>
          <w:rFonts w:ascii="Times New Roman" w:hAnsi="Times New Roman" w:cs="Times New Roman"/>
          <w:sz w:val="24"/>
          <w:szCs w:val="24"/>
        </w:rPr>
        <w:t xml:space="preserve"> (</w:t>
      </w:r>
      <w:r w:rsidR="005E406E" w:rsidRPr="005E406E">
        <w:rPr>
          <w:rFonts w:ascii="MS Reference Sans Serif" w:hAnsi="MS Reference Sans Serif" w:cs="Times New Roman"/>
          <w:i/>
          <w:sz w:val="24"/>
          <w:szCs w:val="24"/>
        </w:rPr>
        <w:t></w:t>
      </w:r>
      <w:r w:rsidR="007D6B52">
        <w:rPr>
          <w:rFonts w:ascii="MS Reference Sans Serif" w:hAnsi="MS Reference Sans Serif" w:cs="Times New Roman"/>
          <w:i/>
          <w:sz w:val="24"/>
          <w:szCs w:val="24"/>
        </w:rPr>
        <w:t xml:space="preserve"> </w:t>
      </w:r>
      <w:r w:rsidR="00822B42">
        <w:rPr>
          <w:rFonts w:ascii="Times New Roman" w:hAnsi="Times New Roman" w:cs="Times New Roman"/>
          <w:sz w:val="24"/>
          <w:szCs w:val="24"/>
        </w:rPr>
        <w:t>= 2, 53) kadın öğretmenlere</w:t>
      </w:r>
      <w:r w:rsidR="005E406E">
        <w:rPr>
          <w:rFonts w:ascii="Times New Roman" w:hAnsi="Times New Roman" w:cs="Times New Roman"/>
          <w:sz w:val="24"/>
          <w:szCs w:val="24"/>
        </w:rPr>
        <w:t xml:space="preserve"> (</w:t>
      </w:r>
      <w:r w:rsidR="005E406E" w:rsidRPr="005E406E">
        <w:rPr>
          <w:rFonts w:ascii="MS Reference Sans Serif" w:hAnsi="MS Reference Sans Serif" w:cs="Times New Roman"/>
          <w:i/>
          <w:sz w:val="24"/>
          <w:szCs w:val="24"/>
        </w:rPr>
        <w:t></w:t>
      </w:r>
      <w:r w:rsidR="00322A44">
        <w:rPr>
          <w:rFonts w:ascii="MS Reference Sans Serif" w:hAnsi="MS Reference Sans Serif" w:cs="Times New Roman"/>
          <w:i/>
          <w:sz w:val="24"/>
          <w:szCs w:val="24"/>
        </w:rPr>
        <w:t xml:space="preserve"> </w:t>
      </w:r>
      <w:r w:rsidR="002A357E" w:rsidRPr="00515793">
        <w:rPr>
          <w:rFonts w:ascii="Times New Roman" w:hAnsi="Times New Roman" w:cs="Times New Roman"/>
          <w:sz w:val="24"/>
          <w:szCs w:val="24"/>
        </w:rPr>
        <w:t>= 2, 14) göre daha yüksek düzeydedir. Dijital iletişim boyutu</w:t>
      </w:r>
      <w:r w:rsidR="00822B42">
        <w:rPr>
          <w:rFonts w:ascii="Times New Roman" w:hAnsi="Times New Roman" w:cs="Times New Roman"/>
          <w:sz w:val="24"/>
          <w:szCs w:val="24"/>
        </w:rPr>
        <w:t xml:space="preserve"> dikkate alındığında </w:t>
      </w:r>
      <w:r w:rsidR="002A357E" w:rsidRPr="00515793">
        <w:rPr>
          <w:rFonts w:ascii="Times New Roman" w:hAnsi="Times New Roman" w:cs="Times New Roman"/>
          <w:sz w:val="24"/>
          <w:szCs w:val="24"/>
        </w:rPr>
        <w:t xml:space="preserve"> (t</w:t>
      </w:r>
      <w:r w:rsidR="007D6B52" w:rsidRPr="007D6B52">
        <w:rPr>
          <w:rFonts w:ascii="Times New Roman" w:hAnsi="Times New Roman" w:cs="Times New Roman"/>
          <w:sz w:val="24"/>
          <w:szCs w:val="24"/>
          <w:vertAlign w:val="subscript"/>
        </w:rPr>
        <w:t>(</w:t>
      </w:r>
      <w:r w:rsidR="00AC3E7D" w:rsidRPr="007D6B52">
        <w:rPr>
          <w:rFonts w:ascii="Times New Roman" w:hAnsi="Times New Roman" w:cs="Times New Roman"/>
          <w:sz w:val="24"/>
          <w:szCs w:val="24"/>
          <w:vertAlign w:val="subscript"/>
        </w:rPr>
        <w:t>203)</w:t>
      </w:r>
      <w:r w:rsidR="007D6B52">
        <w:rPr>
          <w:rFonts w:ascii="Times New Roman" w:hAnsi="Times New Roman" w:cs="Times New Roman"/>
          <w:sz w:val="24"/>
          <w:szCs w:val="24"/>
        </w:rPr>
        <w:t xml:space="preserve"> </w:t>
      </w:r>
      <w:r w:rsidR="00AC3E7D" w:rsidRPr="00515793">
        <w:rPr>
          <w:rFonts w:ascii="Times New Roman" w:hAnsi="Times New Roman" w:cs="Times New Roman"/>
          <w:sz w:val="24"/>
          <w:szCs w:val="24"/>
        </w:rPr>
        <w:t>= -4,</w:t>
      </w:r>
      <w:r w:rsidR="007D6B52">
        <w:rPr>
          <w:rFonts w:ascii="Times New Roman" w:hAnsi="Times New Roman" w:cs="Times New Roman"/>
          <w:sz w:val="24"/>
          <w:szCs w:val="24"/>
        </w:rPr>
        <w:t xml:space="preserve"> 54;  p &lt; .</w:t>
      </w:r>
      <w:r w:rsidR="005E406E">
        <w:rPr>
          <w:rFonts w:ascii="Times New Roman" w:hAnsi="Times New Roman" w:cs="Times New Roman"/>
          <w:sz w:val="24"/>
          <w:szCs w:val="24"/>
        </w:rPr>
        <w:t>0</w:t>
      </w:r>
      <w:r w:rsidR="007D6B52">
        <w:rPr>
          <w:rFonts w:ascii="Times New Roman" w:hAnsi="Times New Roman" w:cs="Times New Roman"/>
          <w:sz w:val="24"/>
          <w:szCs w:val="24"/>
        </w:rPr>
        <w:t>5</w:t>
      </w:r>
      <w:r w:rsidR="005E406E">
        <w:rPr>
          <w:rFonts w:ascii="Times New Roman" w:hAnsi="Times New Roman" w:cs="Times New Roman"/>
          <w:sz w:val="24"/>
          <w:szCs w:val="24"/>
        </w:rPr>
        <w:t>)</w:t>
      </w:r>
      <w:r w:rsidR="007D6B52">
        <w:rPr>
          <w:rFonts w:ascii="Times New Roman" w:hAnsi="Times New Roman" w:cs="Times New Roman"/>
          <w:sz w:val="24"/>
          <w:szCs w:val="24"/>
        </w:rPr>
        <w:t xml:space="preserve"> ise kadın</w:t>
      </w:r>
      <w:r w:rsidR="005E406E">
        <w:rPr>
          <w:rFonts w:ascii="Times New Roman" w:hAnsi="Times New Roman" w:cs="Times New Roman"/>
          <w:sz w:val="24"/>
          <w:szCs w:val="24"/>
        </w:rPr>
        <w:t xml:space="preserve"> öğretmenler</w:t>
      </w:r>
      <w:r w:rsidR="007D6B52">
        <w:rPr>
          <w:rFonts w:ascii="Times New Roman" w:hAnsi="Times New Roman" w:cs="Times New Roman"/>
          <w:sz w:val="24"/>
          <w:szCs w:val="24"/>
        </w:rPr>
        <w:t xml:space="preserve">in algılarının </w:t>
      </w:r>
      <w:r w:rsidR="005E406E">
        <w:rPr>
          <w:rFonts w:ascii="Times New Roman" w:hAnsi="Times New Roman" w:cs="Times New Roman"/>
          <w:sz w:val="24"/>
          <w:szCs w:val="24"/>
        </w:rPr>
        <w:t xml:space="preserve"> (</w:t>
      </w:r>
      <w:r w:rsidR="005E406E" w:rsidRPr="005E406E">
        <w:rPr>
          <w:rFonts w:ascii="MS Reference Sans Serif" w:hAnsi="MS Reference Sans Serif" w:cs="Times New Roman"/>
          <w:i/>
          <w:sz w:val="24"/>
          <w:szCs w:val="24"/>
        </w:rPr>
        <w:t></w:t>
      </w:r>
      <w:r w:rsidR="007D6B52">
        <w:rPr>
          <w:rFonts w:ascii="MS Reference Sans Serif" w:hAnsi="MS Reference Sans Serif" w:cs="Times New Roman"/>
          <w:i/>
          <w:sz w:val="24"/>
          <w:szCs w:val="24"/>
        </w:rPr>
        <w:t xml:space="preserve"> </w:t>
      </w:r>
      <w:r w:rsidR="005E406E">
        <w:rPr>
          <w:rFonts w:ascii="Times New Roman" w:hAnsi="Times New Roman" w:cs="Times New Roman"/>
          <w:sz w:val="24"/>
          <w:szCs w:val="24"/>
        </w:rPr>
        <w:t>= 2,78) erkek öğretmenlere</w:t>
      </w:r>
      <w:r w:rsidR="007D6B52">
        <w:rPr>
          <w:rFonts w:ascii="Times New Roman" w:hAnsi="Times New Roman" w:cs="Times New Roman"/>
          <w:sz w:val="24"/>
          <w:szCs w:val="24"/>
        </w:rPr>
        <w:t xml:space="preserve"> göre </w:t>
      </w:r>
      <w:r w:rsidR="005E406E">
        <w:rPr>
          <w:rFonts w:ascii="Times New Roman" w:hAnsi="Times New Roman" w:cs="Times New Roman"/>
          <w:sz w:val="24"/>
          <w:szCs w:val="24"/>
        </w:rPr>
        <w:t xml:space="preserve"> (</w:t>
      </w:r>
      <w:r w:rsidR="005E406E" w:rsidRPr="005E406E">
        <w:rPr>
          <w:rFonts w:ascii="MS Reference Sans Serif" w:hAnsi="MS Reference Sans Serif" w:cs="Times New Roman"/>
          <w:i/>
          <w:sz w:val="24"/>
          <w:szCs w:val="24"/>
        </w:rPr>
        <w:t></w:t>
      </w:r>
      <w:r w:rsidR="007D6B52">
        <w:rPr>
          <w:rFonts w:ascii="Times New Roman" w:hAnsi="Times New Roman" w:cs="Times New Roman"/>
          <w:sz w:val="24"/>
          <w:szCs w:val="24"/>
        </w:rPr>
        <w:t>= 2,</w:t>
      </w:r>
      <w:r w:rsidR="00AC3E7D" w:rsidRPr="00515793">
        <w:rPr>
          <w:rFonts w:ascii="Times New Roman" w:hAnsi="Times New Roman" w:cs="Times New Roman"/>
          <w:sz w:val="24"/>
          <w:szCs w:val="24"/>
        </w:rPr>
        <w:t>23)</w:t>
      </w:r>
      <w:r w:rsidR="007D6B52">
        <w:rPr>
          <w:rFonts w:ascii="Times New Roman" w:hAnsi="Times New Roman" w:cs="Times New Roman"/>
          <w:sz w:val="24"/>
          <w:szCs w:val="24"/>
        </w:rPr>
        <w:t xml:space="preserve"> </w:t>
      </w:r>
      <w:r w:rsidR="00AC3E7D" w:rsidRPr="00515793">
        <w:rPr>
          <w:rFonts w:ascii="Times New Roman" w:hAnsi="Times New Roman" w:cs="Times New Roman"/>
          <w:sz w:val="24"/>
          <w:szCs w:val="24"/>
        </w:rPr>
        <w:t xml:space="preserve">göre daha </w:t>
      </w:r>
      <w:r w:rsidR="007D6B52">
        <w:rPr>
          <w:rFonts w:ascii="Times New Roman" w:hAnsi="Times New Roman" w:cs="Times New Roman"/>
          <w:sz w:val="24"/>
          <w:szCs w:val="24"/>
        </w:rPr>
        <w:t xml:space="preserve">yüksek düzeyde olduğu tespit edilmiştir. </w:t>
      </w:r>
      <w:r w:rsidR="00AC3E7D" w:rsidRPr="00515793">
        <w:rPr>
          <w:rFonts w:ascii="Times New Roman" w:hAnsi="Times New Roman" w:cs="Times New Roman"/>
          <w:sz w:val="24"/>
          <w:szCs w:val="24"/>
        </w:rPr>
        <w:t>Öğretmenlerin dijital vatandaşl</w:t>
      </w:r>
      <w:r w:rsidR="007D33FE">
        <w:rPr>
          <w:rFonts w:ascii="Times New Roman" w:hAnsi="Times New Roman" w:cs="Times New Roman"/>
          <w:sz w:val="24"/>
          <w:szCs w:val="24"/>
        </w:rPr>
        <w:t>ığa</w:t>
      </w:r>
      <w:r w:rsidR="00AC3E7D" w:rsidRPr="00515793">
        <w:rPr>
          <w:rFonts w:ascii="Times New Roman" w:hAnsi="Times New Roman" w:cs="Times New Roman"/>
          <w:sz w:val="24"/>
          <w:szCs w:val="24"/>
        </w:rPr>
        <w:t xml:space="preserve"> ilişkin </w:t>
      </w:r>
      <w:r w:rsidR="007D6B52" w:rsidRPr="00515793">
        <w:rPr>
          <w:rFonts w:ascii="Times New Roman" w:hAnsi="Times New Roman" w:cs="Times New Roman"/>
          <w:sz w:val="24"/>
          <w:szCs w:val="24"/>
        </w:rPr>
        <w:t>algıları</w:t>
      </w:r>
      <w:r w:rsidR="007D6B52">
        <w:rPr>
          <w:rFonts w:ascii="Times New Roman" w:hAnsi="Times New Roman" w:cs="Times New Roman"/>
          <w:sz w:val="24"/>
          <w:szCs w:val="24"/>
        </w:rPr>
        <w:t xml:space="preserve"> </w:t>
      </w:r>
      <w:r w:rsidR="007D6B52" w:rsidRPr="00515793">
        <w:rPr>
          <w:rFonts w:ascii="Times New Roman" w:hAnsi="Times New Roman" w:cs="Times New Roman"/>
          <w:sz w:val="24"/>
          <w:szCs w:val="24"/>
        </w:rPr>
        <w:t>ölçeğin</w:t>
      </w:r>
      <w:r w:rsidR="00AC3E7D" w:rsidRPr="00515793">
        <w:rPr>
          <w:rFonts w:ascii="Times New Roman" w:hAnsi="Times New Roman" w:cs="Times New Roman"/>
          <w:sz w:val="24"/>
          <w:szCs w:val="24"/>
        </w:rPr>
        <w:t xml:space="preserve"> dijital hak ve sorumluluklar boyutunda </w:t>
      </w:r>
      <w:r w:rsidR="007D6B52" w:rsidRPr="00515793">
        <w:rPr>
          <w:rFonts w:ascii="Times New Roman" w:hAnsi="Times New Roman" w:cs="Times New Roman"/>
          <w:sz w:val="24"/>
          <w:szCs w:val="24"/>
        </w:rPr>
        <w:t xml:space="preserve">cinsiyet değişkeni açısından </w:t>
      </w:r>
      <w:r w:rsidR="00AC3E7D" w:rsidRPr="00515793">
        <w:rPr>
          <w:rFonts w:ascii="Times New Roman" w:hAnsi="Times New Roman" w:cs="Times New Roman"/>
          <w:sz w:val="24"/>
          <w:szCs w:val="24"/>
        </w:rPr>
        <w:t>anlam</w:t>
      </w:r>
      <w:r w:rsidR="007D6B52">
        <w:rPr>
          <w:rFonts w:ascii="Times New Roman" w:hAnsi="Times New Roman" w:cs="Times New Roman"/>
          <w:sz w:val="24"/>
          <w:szCs w:val="24"/>
        </w:rPr>
        <w:t>lı bir fark göstermemektedir (</w:t>
      </w:r>
      <w:r w:rsidR="00AC3E7D" w:rsidRPr="00515793">
        <w:rPr>
          <w:rFonts w:ascii="Times New Roman" w:hAnsi="Times New Roman" w:cs="Times New Roman"/>
          <w:sz w:val="24"/>
          <w:szCs w:val="24"/>
        </w:rPr>
        <w:t>t</w:t>
      </w:r>
      <w:r w:rsidR="00AC3E7D" w:rsidRPr="007D6B52">
        <w:rPr>
          <w:rFonts w:ascii="Times New Roman" w:hAnsi="Times New Roman" w:cs="Times New Roman"/>
          <w:sz w:val="24"/>
          <w:szCs w:val="24"/>
          <w:vertAlign w:val="subscript"/>
        </w:rPr>
        <w:t>( 203)</w:t>
      </w:r>
      <w:r w:rsidR="00AC3E7D" w:rsidRPr="00515793">
        <w:rPr>
          <w:rFonts w:ascii="Times New Roman" w:hAnsi="Times New Roman" w:cs="Times New Roman"/>
          <w:sz w:val="24"/>
          <w:szCs w:val="24"/>
        </w:rPr>
        <w:t>= -1, 24 p</w:t>
      </w:r>
      <w:r w:rsidR="007D6B52">
        <w:rPr>
          <w:rFonts w:ascii="Times New Roman" w:hAnsi="Times New Roman" w:cs="Times New Roman"/>
          <w:sz w:val="24"/>
          <w:szCs w:val="24"/>
        </w:rPr>
        <w:t xml:space="preserve"> </w:t>
      </w:r>
      <w:r w:rsidR="00AC3E7D" w:rsidRPr="00515793">
        <w:rPr>
          <w:rFonts w:ascii="Times New Roman" w:hAnsi="Times New Roman" w:cs="Times New Roman"/>
          <w:sz w:val="24"/>
          <w:szCs w:val="24"/>
        </w:rPr>
        <w:t>&gt; .05). Başka bir ifadeyle erkek öğretmenlerin dijital vatandaşl</w:t>
      </w:r>
      <w:r w:rsidR="007D33FE">
        <w:rPr>
          <w:rFonts w:ascii="Times New Roman" w:hAnsi="Times New Roman" w:cs="Times New Roman"/>
          <w:sz w:val="24"/>
          <w:szCs w:val="24"/>
        </w:rPr>
        <w:t>ığa</w:t>
      </w:r>
      <w:r w:rsidR="005E406E">
        <w:rPr>
          <w:rFonts w:ascii="Times New Roman" w:hAnsi="Times New Roman" w:cs="Times New Roman"/>
          <w:sz w:val="24"/>
          <w:szCs w:val="24"/>
        </w:rPr>
        <w:t xml:space="preserve"> yönelik algıları (</w:t>
      </w:r>
      <w:r w:rsidR="005E406E" w:rsidRPr="005E406E">
        <w:rPr>
          <w:rFonts w:ascii="MS Reference Sans Serif" w:hAnsi="MS Reference Sans Serif" w:cs="Times New Roman"/>
          <w:i/>
          <w:sz w:val="24"/>
          <w:szCs w:val="24"/>
        </w:rPr>
        <w:t></w:t>
      </w:r>
      <w:r w:rsidR="00322A44">
        <w:rPr>
          <w:rFonts w:ascii="MS Reference Sans Serif" w:hAnsi="MS Reference Sans Serif" w:cs="Times New Roman"/>
          <w:i/>
          <w:sz w:val="24"/>
          <w:szCs w:val="24"/>
        </w:rPr>
        <w:t xml:space="preserve"> </w:t>
      </w:r>
      <w:r w:rsidR="00AC3E7D" w:rsidRPr="00515793">
        <w:rPr>
          <w:rFonts w:ascii="Times New Roman" w:hAnsi="Times New Roman" w:cs="Times New Roman"/>
          <w:sz w:val="24"/>
          <w:szCs w:val="24"/>
        </w:rPr>
        <w:t xml:space="preserve">= </w:t>
      </w:r>
      <w:r w:rsidR="005E406E">
        <w:rPr>
          <w:rFonts w:ascii="Times New Roman" w:hAnsi="Times New Roman" w:cs="Times New Roman"/>
          <w:sz w:val="24"/>
          <w:szCs w:val="24"/>
        </w:rPr>
        <w:t>3,73) kadın öğretmenlere göre (</w:t>
      </w:r>
      <w:r w:rsidR="005E406E" w:rsidRPr="005E406E">
        <w:rPr>
          <w:rFonts w:ascii="MS Reference Sans Serif" w:hAnsi="MS Reference Sans Serif" w:cs="Times New Roman"/>
          <w:i/>
          <w:sz w:val="24"/>
          <w:szCs w:val="24"/>
        </w:rPr>
        <w:t></w:t>
      </w:r>
      <w:r w:rsidR="00322A44">
        <w:rPr>
          <w:rFonts w:ascii="MS Reference Sans Serif" w:hAnsi="MS Reference Sans Serif" w:cs="Times New Roman"/>
          <w:i/>
          <w:sz w:val="24"/>
          <w:szCs w:val="24"/>
        </w:rPr>
        <w:t xml:space="preserve"> </w:t>
      </w:r>
      <w:r w:rsidR="00AC3E7D" w:rsidRPr="00515793">
        <w:rPr>
          <w:rFonts w:ascii="Times New Roman" w:hAnsi="Times New Roman" w:cs="Times New Roman"/>
          <w:sz w:val="24"/>
          <w:szCs w:val="24"/>
        </w:rPr>
        <w:t xml:space="preserve">= 3, 63) </w:t>
      </w:r>
      <w:r w:rsidR="007D6B52">
        <w:rPr>
          <w:rFonts w:ascii="Times New Roman" w:hAnsi="Times New Roman" w:cs="Times New Roman"/>
          <w:sz w:val="24"/>
          <w:szCs w:val="24"/>
        </w:rPr>
        <w:t xml:space="preserve">daha yüksek düzeyde olmasına rağmen aralarındaki fark anlamlı değildir. </w:t>
      </w:r>
      <w:r w:rsidR="00B034C7" w:rsidRPr="00515793">
        <w:rPr>
          <w:rFonts w:ascii="Times New Roman" w:hAnsi="Times New Roman" w:cs="Times New Roman"/>
          <w:sz w:val="24"/>
          <w:szCs w:val="24"/>
        </w:rPr>
        <w:t xml:space="preserve"> Eleştirel düşünme boyutunda ( t</w:t>
      </w:r>
      <w:r w:rsidR="00B034C7" w:rsidRPr="007D6B52">
        <w:rPr>
          <w:rFonts w:ascii="Times New Roman" w:hAnsi="Times New Roman" w:cs="Times New Roman"/>
          <w:sz w:val="24"/>
          <w:szCs w:val="24"/>
          <w:vertAlign w:val="subscript"/>
        </w:rPr>
        <w:t>(203)</w:t>
      </w:r>
      <w:r w:rsidR="00B034C7" w:rsidRPr="00515793">
        <w:rPr>
          <w:rFonts w:ascii="Times New Roman" w:hAnsi="Times New Roman" w:cs="Times New Roman"/>
          <w:sz w:val="24"/>
          <w:szCs w:val="24"/>
        </w:rPr>
        <w:t>= -1, 21</w:t>
      </w:r>
      <w:r w:rsidR="007D6B52">
        <w:rPr>
          <w:rFonts w:ascii="Times New Roman" w:hAnsi="Times New Roman" w:cs="Times New Roman"/>
          <w:sz w:val="24"/>
          <w:szCs w:val="24"/>
        </w:rPr>
        <w:t>;</w:t>
      </w:r>
      <w:r w:rsidR="00815709" w:rsidRPr="00515793">
        <w:rPr>
          <w:rFonts w:ascii="Times New Roman" w:hAnsi="Times New Roman" w:cs="Times New Roman"/>
          <w:sz w:val="24"/>
          <w:szCs w:val="24"/>
        </w:rPr>
        <w:t xml:space="preserve"> p&gt; .05</w:t>
      </w:r>
      <w:r w:rsidR="005E406E">
        <w:rPr>
          <w:rFonts w:ascii="Times New Roman" w:hAnsi="Times New Roman" w:cs="Times New Roman"/>
          <w:sz w:val="24"/>
          <w:szCs w:val="24"/>
        </w:rPr>
        <w:t xml:space="preserve">) </w:t>
      </w:r>
      <w:r w:rsidR="007D6B52">
        <w:rPr>
          <w:rFonts w:ascii="Times New Roman" w:hAnsi="Times New Roman" w:cs="Times New Roman"/>
          <w:sz w:val="24"/>
          <w:szCs w:val="24"/>
        </w:rPr>
        <w:t xml:space="preserve">ise </w:t>
      </w:r>
      <w:r w:rsidR="005E406E">
        <w:rPr>
          <w:rFonts w:ascii="Times New Roman" w:hAnsi="Times New Roman" w:cs="Times New Roman"/>
          <w:sz w:val="24"/>
          <w:szCs w:val="24"/>
        </w:rPr>
        <w:t>erkek öğretmenler</w:t>
      </w:r>
      <w:r w:rsidR="007D6B52">
        <w:rPr>
          <w:rFonts w:ascii="Times New Roman" w:hAnsi="Times New Roman" w:cs="Times New Roman"/>
          <w:sz w:val="24"/>
          <w:szCs w:val="24"/>
        </w:rPr>
        <w:t xml:space="preserve">in algıları </w:t>
      </w:r>
      <w:r w:rsidR="005E406E">
        <w:rPr>
          <w:rFonts w:ascii="Times New Roman" w:hAnsi="Times New Roman" w:cs="Times New Roman"/>
          <w:sz w:val="24"/>
          <w:szCs w:val="24"/>
        </w:rPr>
        <w:t xml:space="preserve"> (</w:t>
      </w:r>
      <w:r w:rsidR="005E406E" w:rsidRPr="005E406E">
        <w:rPr>
          <w:rFonts w:ascii="MS Reference Sans Serif" w:hAnsi="MS Reference Sans Serif" w:cs="Times New Roman"/>
          <w:i/>
          <w:sz w:val="24"/>
          <w:szCs w:val="24"/>
        </w:rPr>
        <w:t></w:t>
      </w:r>
      <w:r w:rsidR="00322A44">
        <w:rPr>
          <w:rFonts w:ascii="MS Reference Sans Serif" w:hAnsi="MS Reference Sans Serif" w:cs="Times New Roman"/>
          <w:i/>
          <w:sz w:val="24"/>
          <w:szCs w:val="24"/>
        </w:rPr>
        <w:t xml:space="preserve"> </w:t>
      </w:r>
      <w:r w:rsidR="00B034C7" w:rsidRPr="005E406E">
        <w:rPr>
          <w:rFonts w:ascii="Times New Roman" w:hAnsi="Times New Roman" w:cs="Times New Roman"/>
          <w:i/>
          <w:sz w:val="24"/>
          <w:szCs w:val="24"/>
        </w:rPr>
        <w:t>=</w:t>
      </w:r>
      <w:r w:rsidR="00B034C7" w:rsidRPr="00515793">
        <w:rPr>
          <w:rFonts w:ascii="Times New Roman" w:hAnsi="Times New Roman" w:cs="Times New Roman"/>
          <w:sz w:val="24"/>
          <w:szCs w:val="24"/>
        </w:rPr>
        <w:t xml:space="preserve"> 2</w:t>
      </w:r>
      <w:r w:rsidR="005E406E">
        <w:rPr>
          <w:rFonts w:ascii="Times New Roman" w:hAnsi="Times New Roman" w:cs="Times New Roman"/>
          <w:sz w:val="24"/>
          <w:szCs w:val="24"/>
        </w:rPr>
        <w:t>, 59) kadın öğretmenlere göre (</w:t>
      </w:r>
      <w:r w:rsidR="005E406E" w:rsidRPr="005E406E">
        <w:rPr>
          <w:rFonts w:ascii="MS Reference Sans Serif" w:hAnsi="MS Reference Sans Serif" w:cs="Times New Roman"/>
          <w:i/>
          <w:sz w:val="24"/>
          <w:szCs w:val="24"/>
        </w:rPr>
        <w:t></w:t>
      </w:r>
      <w:r w:rsidR="007D6B52">
        <w:rPr>
          <w:rFonts w:ascii="MS Reference Sans Serif" w:hAnsi="MS Reference Sans Serif" w:cs="Times New Roman"/>
          <w:i/>
          <w:sz w:val="24"/>
          <w:szCs w:val="24"/>
        </w:rPr>
        <w:t xml:space="preserve"> </w:t>
      </w:r>
      <w:r w:rsidR="00B034C7" w:rsidRPr="00515793">
        <w:rPr>
          <w:rFonts w:ascii="Times New Roman" w:hAnsi="Times New Roman" w:cs="Times New Roman"/>
          <w:sz w:val="24"/>
          <w:szCs w:val="24"/>
        </w:rPr>
        <w:t xml:space="preserve">= 2,47) </w:t>
      </w:r>
      <w:r w:rsidR="007D6B52">
        <w:rPr>
          <w:rFonts w:ascii="Times New Roman" w:hAnsi="Times New Roman" w:cs="Times New Roman"/>
          <w:sz w:val="24"/>
          <w:szCs w:val="24"/>
        </w:rPr>
        <w:t xml:space="preserve">daha yüksek düzeyde olmasına rağmen aralarındaki fark anlamlı değildir.  </w:t>
      </w:r>
      <w:r w:rsidR="00B034C7" w:rsidRPr="00515793">
        <w:rPr>
          <w:rFonts w:ascii="Times New Roman" w:hAnsi="Times New Roman" w:cs="Times New Roman"/>
          <w:sz w:val="24"/>
          <w:szCs w:val="24"/>
        </w:rPr>
        <w:t>Dijital katılım boyutunda</w:t>
      </w:r>
      <w:r w:rsidR="007D6B52">
        <w:rPr>
          <w:rFonts w:ascii="Times New Roman" w:hAnsi="Times New Roman" w:cs="Times New Roman"/>
          <w:sz w:val="24"/>
          <w:szCs w:val="24"/>
        </w:rPr>
        <w:t xml:space="preserve"> (</w:t>
      </w:r>
      <w:r w:rsidR="00815709" w:rsidRPr="00515793">
        <w:rPr>
          <w:rFonts w:ascii="Times New Roman" w:hAnsi="Times New Roman" w:cs="Times New Roman"/>
          <w:sz w:val="24"/>
          <w:szCs w:val="24"/>
        </w:rPr>
        <w:t>t</w:t>
      </w:r>
      <w:r w:rsidR="00815709" w:rsidRPr="007D6B52">
        <w:rPr>
          <w:rFonts w:ascii="Times New Roman" w:hAnsi="Times New Roman" w:cs="Times New Roman"/>
          <w:sz w:val="24"/>
          <w:szCs w:val="24"/>
          <w:vertAlign w:val="subscript"/>
        </w:rPr>
        <w:t>(203)</w:t>
      </w:r>
      <w:r w:rsidR="007D6B52">
        <w:rPr>
          <w:rFonts w:ascii="Times New Roman" w:hAnsi="Times New Roman" w:cs="Times New Roman"/>
          <w:sz w:val="24"/>
          <w:szCs w:val="24"/>
          <w:vertAlign w:val="subscript"/>
        </w:rPr>
        <w:t xml:space="preserve"> </w:t>
      </w:r>
      <w:r w:rsidR="00815709" w:rsidRPr="00515793">
        <w:rPr>
          <w:rFonts w:ascii="Times New Roman" w:hAnsi="Times New Roman" w:cs="Times New Roman"/>
          <w:sz w:val="24"/>
          <w:szCs w:val="24"/>
        </w:rPr>
        <w:t>= -1,</w:t>
      </w:r>
      <w:r w:rsidR="005E406E">
        <w:rPr>
          <w:rFonts w:ascii="Times New Roman" w:hAnsi="Times New Roman" w:cs="Times New Roman"/>
          <w:sz w:val="24"/>
          <w:szCs w:val="24"/>
        </w:rPr>
        <w:t xml:space="preserve"> 24 p&gt; .05) </w:t>
      </w:r>
      <w:r w:rsidR="007D6B52">
        <w:rPr>
          <w:rFonts w:ascii="Times New Roman" w:hAnsi="Times New Roman" w:cs="Times New Roman"/>
          <w:sz w:val="24"/>
          <w:szCs w:val="24"/>
        </w:rPr>
        <w:t xml:space="preserve">ise </w:t>
      </w:r>
      <w:r w:rsidR="005E406E">
        <w:rPr>
          <w:rFonts w:ascii="Times New Roman" w:hAnsi="Times New Roman" w:cs="Times New Roman"/>
          <w:sz w:val="24"/>
          <w:szCs w:val="24"/>
        </w:rPr>
        <w:t>erkek öğretmenler</w:t>
      </w:r>
      <w:r w:rsidR="007D6B52">
        <w:rPr>
          <w:rFonts w:ascii="Times New Roman" w:hAnsi="Times New Roman" w:cs="Times New Roman"/>
          <w:sz w:val="24"/>
          <w:szCs w:val="24"/>
        </w:rPr>
        <w:t xml:space="preserve">in </w:t>
      </w:r>
      <w:r w:rsidR="005E406E">
        <w:rPr>
          <w:rFonts w:ascii="Times New Roman" w:hAnsi="Times New Roman" w:cs="Times New Roman"/>
          <w:sz w:val="24"/>
          <w:szCs w:val="24"/>
        </w:rPr>
        <w:t xml:space="preserve"> (</w:t>
      </w:r>
      <w:r w:rsidR="005E406E" w:rsidRPr="005E406E">
        <w:rPr>
          <w:rFonts w:ascii="MS Reference Sans Serif" w:hAnsi="MS Reference Sans Serif" w:cs="Times New Roman"/>
          <w:i/>
          <w:sz w:val="24"/>
          <w:szCs w:val="24"/>
        </w:rPr>
        <w:t></w:t>
      </w:r>
      <w:r w:rsidR="007D6B52">
        <w:rPr>
          <w:rFonts w:ascii="MS Reference Sans Serif" w:hAnsi="MS Reference Sans Serif" w:cs="Times New Roman"/>
          <w:i/>
          <w:sz w:val="24"/>
          <w:szCs w:val="24"/>
        </w:rPr>
        <w:t xml:space="preserve"> </w:t>
      </w:r>
      <w:r w:rsidR="00815709" w:rsidRPr="00515793">
        <w:rPr>
          <w:rFonts w:ascii="Times New Roman" w:hAnsi="Times New Roman" w:cs="Times New Roman"/>
          <w:sz w:val="24"/>
          <w:szCs w:val="24"/>
        </w:rPr>
        <w:t>= 3</w:t>
      </w:r>
      <w:r w:rsidR="005E406E">
        <w:rPr>
          <w:rFonts w:ascii="Times New Roman" w:hAnsi="Times New Roman" w:cs="Times New Roman"/>
          <w:sz w:val="24"/>
          <w:szCs w:val="24"/>
        </w:rPr>
        <w:t>, 45) kadın öğretmenlere göre (</w:t>
      </w:r>
      <w:r w:rsidR="005E406E" w:rsidRPr="005E406E">
        <w:rPr>
          <w:rFonts w:ascii="MS Reference Sans Serif" w:hAnsi="MS Reference Sans Serif" w:cs="Times New Roman"/>
          <w:i/>
          <w:sz w:val="24"/>
          <w:szCs w:val="24"/>
        </w:rPr>
        <w:t></w:t>
      </w:r>
      <w:r w:rsidR="007D6B52">
        <w:rPr>
          <w:rFonts w:ascii="MS Reference Sans Serif" w:hAnsi="MS Reference Sans Serif" w:cs="Times New Roman"/>
          <w:i/>
          <w:sz w:val="24"/>
          <w:szCs w:val="24"/>
        </w:rPr>
        <w:t xml:space="preserve"> </w:t>
      </w:r>
      <w:r w:rsidR="00815709" w:rsidRPr="00515793">
        <w:rPr>
          <w:rFonts w:ascii="Times New Roman" w:hAnsi="Times New Roman" w:cs="Times New Roman"/>
          <w:sz w:val="24"/>
          <w:szCs w:val="24"/>
        </w:rPr>
        <w:t xml:space="preserve">= 3, 34) algıları daha yüksek düzeydedir. </w:t>
      </w:r>
      <w:r w:rsidR="007D6B52">
        <w:rPr>
          <w:rFonts w:ascii="Times New Roman" w:hAnsi="Times New Roman" w:cs="Times New Roman"/>
          <w:sz w:val="24"/>
          <w:szCs w:val="24"/>
        </w:rPr>
        <w:t>Etik boyut</w:t>
      </w:r>
      <w:r w:rsidR="00815709" w:rsidRPr="00515793">
        <w:rPr>
          <w:rFonts w:ascii="Times New Roman" w:hAnsi="Times New Roman" w:cs="Times New Roman"/>
          <w:sz w:val="24"/>
          <w:szCs w:val="24"/>
        </w:rPr>
        <w:t xml:space="preserve"> </w:t>
      </w:r>
      <w:r w:rsidR="007D6B52">
        <w:rPr>
          <w:rFonts w:ascii="Times New Roman" w:hAnsi="Times New Roman" w:cs="Times New Roman"/>
          <w:sz w:val="24"/>
          <w:szCs w:val="24"/>
        </w:rPr>
        <w:t>da (</w:t>
      </w:r>
      <w:r w:rsidR="00815709" w:rsidRPr="00515793">
        <w:rPr>
          <w:rFonts w:ascii="Times New Roman" w:hAnsi="Times New Roman" w:cs="Times New Roman"/>
          <w:sz w:val="24"/>
          <w:szCs w:val="24"/>
        </w:rPr>
        <w:t>t</w:t>
      </w:r>
      <w:r w:rsidR="00815709" w:rsidRPr="007D6B52">
        <w:rPr>
          <w:rFonts w:ascii="Times New Roman" w:hAnsi="Times New Roman" w:cs="Times New Roman"/>
          <w:sz w:val="24"/>
          <w:szCs w:val="24"/>
          <w:vertAlign w:val="subscript"/>
        </w:rPr>
        <w:t>(203)</w:t>
      </w:r>
      <w:r w:rsidR="007D6B52">
        <w:rPr>
          <w:rFonts w:ascii="Times New Roman" w:hAnsi="Times New Roman" w:cs="Times New Roman"/>
          <w:sz w:val="24"/>
          <w:szCs w:val="24"/>
          <w:vertAlign w:val="subscript"/>
        </w:rPr>
        <w:t xml:space="preserve"> </w:t>
      </w:r>
      <w:r w:rsidR="00815709" w:rsidRPr="00515793">
        <w:rPr>
          <w:rFonts w:ascii="Times New Roman" w:hAnsi="Times New Roman" w:cs="Times New Roman"/>
          <w:sz w:val="24"/>
          <w:szCs w:val="24"/>
        </w:rPr>
        <w:t>= - .4</w:t>
      </w:r>
      <w:r w:rsidR="005E406E">
        <w:rPr>
          <w:rFonts w:ascii="Times New Roman" w:hAnsi="Times New Roman" w:cs="Times New Roman"/>
          <w:sz w:val="24"/>
          <w:szCs w:val="24"/>
        </w:rPr>
        <w:t>6 p</w:t>
      </w:r>
      <w:r w:rsidR="007D6B52">
        <w:rPr>
          <w:rFonts w:ascii="Times New Roman" w:hAnsi="Times New Roman" w:cs="Times New Roman"/>
          <w:sz w:val="24"/>
          <w:szCs w:val="24"/>
        </w:rPr>
        <w:t xml:space="preserve"> </w:t>
      </w:r>
      <w:r w:rsidR="005E406E">
        <w:rPr>
          <w:rFonts w:ascii="Times New Roman" w:hAnsi="Times New Roman" w:cs="Times New Roman"/>
          <w:sz w:val="24"/>
          <w:szCs w:val="24"/>
        </w:rPr>
        <w:t xml:space="preserve">&gt; .05) </w:t>
      </w:r>
      <w:r w:rsidR="007D6B52">
        <w:rPr>
          <w:rFonts w:ascii="Times New Roman" w:hAnsi="Times New Roman" w:cs="Times New Roman"/>
          <w:sz w:val="24"/>
          <w:szCs w:val="24"/>
        </w:rPr>
        <w:t xml:space="preserve"> cinsiyet değişkeni etkili bir değişken olmamasına rağmen </w:t>
      </w:r>
      <w:r w:rsidR="005E406E">
        <w:rPr>
          <w:rFonts w:ascii="Times New Roman" w:hAnsi="Times New Roman" w:cs="Times New Roman"/>
          <w:sz w:val="24"/>
          <w:szCs w:val="24"/>
        </w:rPr>
        <w:t>erkek öğretmenlerin</w:t>
      </w:r>
      <w:r w:rsidR="007D6B52">
        <w:rPr>
          <w:rFonts w:ascii="Times New Roman" w:hAnsi="Times New Roman" w:cs="Times New Roman"/>
          <w:sz w:val="24"/>
          <w:szCs w:val="24"/>
        </w:rPr>
        <w:t xml:space="preserve"> algıları </w:t>
      </w:r>
      <w:r w:rsidR="005E406E">
        <w:rPr>
          <w:rFonts w:ascii="Times New Roman" w:hAnsi="Times New Roman" w:cs="Times New Roman"/>
          <w:sz w:val="24"/>
          <w:szCs w:val="24"/>
        </w:rPr>
        <w:t xml:space="preserve"> </w:t>
      </w:r>
      <w:r w:rsidR="005E406E" w:rsidRPr="005E406E">
        <w:rPr>
          <w:rFonts w:ascii="Times New Roman" w:hAnsi="Times New Roman" w:cs="Times New Roman"/>
          <w:i/>
          <w:sz w:val="24"/>
          <w:szCs w:val="24"/>
        </w:rPr>
        <w:t>(</w:t>
      </w:r>
      <w:r w:rsidR="005E406E" w:rsidRPr="005E406E">
        <w:rPr>
          <w:rFonts w:ascii="MS Reference Sans Serif" w:hAnsi="MS Reference Sans Serif" w:cs="Times New Roman"/>
          <w:i/>
          <w:sz w:val="24"/>
          <w:szCs w:val="24"/>
        </w:rPr>
        <w:t></w:t>
      </w:r>
      <w:r w:rsidR="007D6B52">
        <w:rPr>
          <w:rFonts w:ascii="MS Reference Sans Serif" w:hAnsi="MS Reference Sans Serif" w:cs="Times New Roman"/>
          <w:i/>
          <w:sz w:val="24"/>
          <w:szCs w:val="24"/>
        </w:rPr>
        <w:t xml:space="preserve"> </w:t>
      </w:r>
      <w:r w:rsidR="00815709" w:rsidRPr="00515793">
        <w:rPr>
          <w:rFonts w:ascii="Times New Roman" w:hAnsi="Times New Roman" w:cs="Times New Roman"/>
          <w:sz w:val="24"/>
          <w:szCs w:val="24"/>
        </w:rPr>
        <w:t xml:space="preserve">= 2, 67) </w:t>
      </w:r>
      <w:r w:rsidR="007D6B52" w:rsidRPr="00515793">
        <w:rPr>
          <w:rFonts w:ascii="Times New Roman" w:hAnsi="Times New Roman" w:cs="Times New Roman"/>
          <w:sz w:val="24"/>
          <w:szCs w:val="24"/>
        </w:rPr>
        <w:t xml:space="preserve">kadın </w:t>
      </w:r>
      <w:r w:rsidR="007D6B52">
        <w:rPr>
          <w:rFonts w:ascii="Times New Roman" w:hAnsi="Times New Roman" w:cs="Times New Roman"/>
          <w:sz w:val="24"/>
          <w:szCs w:val="24"/>
        </w:rPr>
        <w:t>öğretmenlere</w:t>
      </w:r>
      <w:r w:rsidR="005E406E">
        <w:rPr>
          <w:rFonts w:ascii="Times New Roman" w:hAnsi="Times New Roman" w:cs="Times New Roman"/>
          <w:sz w:val="24"/>
          <w:szCs w:val="24"/>
        </w:rPr>
        <w:t xml:space="preserve"> göre (</w:t>
      </w:r>
      <w:r w:rsidR="005E406E" w:rsidRPr="005E406E">
        <w:rPr>
          <w:rFonts w:ascii="MS Reference Sans Serif" w:hAnsi="MS Reference Sans Serif" w:cs="Times New Roman"/>
          <w:i/>
          <w:sz w:val="24"/>
          <w:szCs w:val="24"/>
        </w:rPr>
        <w:t></w:t>
      </w:r>
      <w:r w:rsidR="007D6B52">
        <w:rPr>
          <w:rFonts w:ascii="MS Reference Sans Serif" w:hAnsi="MS Reference Sans Serif" w:cs="Times New Roman"/>
          <w:i/>
          <w:sz w:val="24"/>
          <w:szCs w:val="24"/>
        </w:rPr>
        <w:t xml:space="preserve"> </w:t>
      </w:r>
      <w:r w:rsidR="00815709" w:rsidRPr="00515793">
        <w:rPr>
          <w:rFonts w:ascii="Times New Roman" w:hAnsi="Times New Roman" w:cs="Times New Roman"/>
          <w:sz w:val="24"/>
          <w:szCs w:val="24"/>
        </w:rPr>
        <w:t xml:space="preserve">= 2, 67) </w:t>
      </w:r>
      <w:r w:rsidR="007D6B52">
        <w:rPr>
          <w:rFonts w:ascii="Times New Roman" w:hAnsi="Times New Roman" w:cs="Times New Roman"/>
          <w:sz w:val="24"/>
          <w:szCs w:val="24"/>
        </w:rPr>
        <w:t xml:space="preserve">daha yüksek düzeydedir. Ancak bu fark anlamlı değildir. </w:t>
      </w:r>
    </w:p>
    <w:p w:rsidR="00D26736" w:rsidRPr="00015491" w:rsidRDefault="00015491" w:rsidP="001F0C6F">
      <w:pPr>
        <w:ind w:firstLine="284"/>
        <w:jc w:val="both"/>
        <w:rPr>
          <w:rFonts w:ascii="Times New Roman" w:hAnsi="Times New Roman" w:cs="Times New Roman"/>
          <w:b/>
          <w:sz w:val="24"/>
          <w:szCs w:val="24"/>
        </w:rPr>
      </w:pPr>
      <w:r w:rsidRPr="00015491">
        <w:rPr>
          <w:rFonts w:ascii="Times New Roman" w:hAnsi="Times New Roman" w:cs="Times New Roman"/>
          <w:b/>
          <w:sz w:val="24"/>
          <w:szCs w:val="24"/>
        </w:rPr>
        <w:t>Ö</w:t>
      </w:r>
      <w:r w:rsidR="007D33FE">
        <w:rPr>
          <w:rFonts w:ascii="Times New Roman" w:hAnsi="Times New Roman" w:cs="Times New Roman"/>
          <w:b/>
          <w:sz w:val="24"/>
          <w:szCs w:val="24"/>
        </w:rPr>
        <w:t>ğretmenlerin dijital vatandaşlığa</w:t>
      </w:r>
      <w:r w:rsidR="00CF721C" w:rsidRPr="00015491">
        <w:rPr>
          <w:rFonts w:ascii="Times New Roman" w:hAnsi="Times New Roman" w:cs="Times New Roman"/>
          <w:b/>
          <w:sz w:val="24"/>
          <w:szCs w:val="24"/>
        </w:rPr>
        <w:t xml:space="preserve"> </w:t>
      </w:r>
      <w:proofErr w:type="gramStart"/>
      <w:r w:rsidR="00CF721C" w:rsidRPr="00015491">
        <w:rPr>
          <w:rFonts w:ascii="Times New Roman" w:hAnsi="Times New Roman" w:cs="Times New Roman"/>
          <w:b/>
          <w:sz w:val="24"/>
          <w:szCs w:val="24"/>
        </w:rPr>
        <w:t xml:space="preserve">yönelik </w:t>
      </w:r>
      <w:r w:rsidR="00917F69" w:rsidRPr="00015491">
        <w:rPr>
          <w:rFonts w:ascii="Times New Roman" w:hAnsi="Times New Roman" w:cs="Times New Roman"/>
          <w:b/>
          <w:sz w:val="24"/>
          <w:szCs w:val="24"/>
        </w:rPr>
        <w:t xml:space="preserve"> algı</w:t>
      </w:r>
      <w:proofErr w:type="gramEnd"/>
      <w:r w:rsidR="00917F69" w:rsidRPr="00015491">
        <w:rPr>
          <w:rFonts w:ascii="Times New Roman" w:hAnsi="Times New Roman" w:cs="Times New Roman"/>
          <w:b/>
          <w:sz w:val="24"/>
          <w:szCs w:val="24"/>
        </w:rPr>
        <w:t xml:space="preserve"> düzeylerinin branş değişkeni düzeyine göre incelenmesi</w:t>
      </w:r>
    </w:p>
    <w:p w:rsidR="00D26736" w:rsidRPr="005E406E" w:rsidRDefault="00322A44" w:rsidP="0002385E">
      <w:pPr>
        <w:spacing w:after="120" w:line="360" w:lineRule="auto"/>
        <w:ind w:firstLine="284"/>
        <w:jc w:val="both"/>
        <w:rPr>
          <w:rFonts w:ascii="Times New Roman" w:hAnsi="Times New Roman" w:cs="Times New Roman"/>
          <w:b/>
          <w:sz w:val="28"/>
          <w:szCs w:val="24"/>
        </w:rPr>
      </w:pPr>
      <w:r>
        <w:rPr>
          <w:rFonts w:ascii="Times New Roman" w:hAnsi="Times New Roman" w:cs="Times New Roman"/>
          <w:sz w:val="24"/>
        </w:rPr>
        <w:t xml:space="preserve">Tablo 4 </w:t>
      </w:r>
      <w:r w:rsidR="00D26736" w:rsidRPr="005E406E">
        <w:rPr>
          <w:rFonts w:ascii="Times New Roman" w:hAnsi="Times New Roman" w:cs="Times New Roman"/>
          <w:sz w:val="24"/>
        </w:rPr>
        <w:t xml:space="preserve">de </w:t>
      </w:r>
      <w:proofErr w:type="gramStart"/>
      <w:r w:rsidR="00D26736" w:rsidRPr="005E406E">
        <w:rPr>
          <w:rFonts w:ascii="Times New Roman" w:hAnsi="Times New Roman" w:cs="Times New Roman"/>
          <w:sz w:val="24"/>
        </w:rPr>
        <w:t>branş</w:t>
      </w:r>
      <w:proofErr w:type="gramEnd"/>
      <w:r w:rsidR="00D26736" w:rsidRPr="005E406E">
        <w:rPr>
          <w:rFonts w:ascii="Times New Roman" w:hAnsi="Times New Roman" w:cs="Times New Roman"/>
          <w:sz w:val="24"/>
        </w:rPr>
        <w:t xml:space="preserve"> değişkeni açısından öğretm</w:t>
      </w:r>
      <w:r w:rsidR="007D33FE">
        <w:rPr>
          <w:rFonts w:ascii="Times New Roman" w:hAnsi="Times New Roman" w:cs="Times New Roman"/>
          <w:sz w:val="24"/>
        </w:rPr>
        <w:t xml:space="preserve">enlerin dijital vatandaşlığa yönelik </w:t>
      </w:r>
      <w:r w:rsidR="00917F69">
        <w:rPr>
          <w:rFonts w:ascii="Times New Roman" w:hAnsi="Times New Roman" w:cs="Times New Roman"/>
          <w:sz w:val="24"/>
        </w:rPr>
        <w:t xml:space="preserve">algı düzeyini oluşturan </w:t>
      </w:r>
      <w:r w:rsidR="007D33FE">
        <w:rPr>
          <w:rFonts w:ascii="Times New Roman" w:hAnsi="Times New Roman" w:cs="Times New Roman"/>
          <w:sz w:val="24"/>
        </w:rPr>
        <w:t>boyutların</w:t>
      </w:r>
      <w:r w:rsidR="00D26736" w:rsidRPr="005E406E">
        <w:rPr>
          <w:rFonts w:ascii="Times New Roman" w:hAnsi="Times New Roman" w:cs="Times New Roman"/>
          <w:sz w:val="24"/>
        </w:rPr>
        <w:t xml:space="preserve"> farklılaşıp farklılaşmadığını belirlemek amacıyla </w:t>
      </w:r>
      <w:r w:rsidR="00E6739C">
        <w:rPr>
          <w:rFonts w:ascii="Times New Roman" w:hAnsi="Times New Roman" w:cs="Times New Roman"/>
          <w:sz w:val="24"/>
        </w:rPr>
        <w:t xml:space="preserve">Tek yönlü </w:t>
      </w:r>
      <w:proofErr w:type="spellStart"/>
      <w:r w:rsidR="00917F69">
        <w:rPr>
          <w:rFonts w:ascii="Times New Roman" w:hAnsi="Times New Roman" w:cs="Times New Roman"/>
          <w:sz w:val="24"/>
        </w:rPr>
        <w:t>a</w:t>
      </w:r>
      <w:r w:rsidR="00D26736" w:rsidRPr="005E406E">
        <w:rPr>
          <w:rFonts w:ascii="Times New Roman" w:hAnsi="Times New Roman" w:cs="Times New Roman"/>
          <w:sz w:val="24"/>
        </w:rPr>
        <w:t>nova</w:t>
      </w:r>
      <w:proofErr w:type="spellEnd"/>
      <w:r w:rsidR="00D26736" w:rsidRPr="005E406E">
        <w:rPr>
          <w:rFonts w:ascii="Times New Roman" w:hAnsi="Times New Roman" w:cs="Times New Roman"/>
          <w:sz w:val="24"/>
        </w:rPr>
        <w:t xml:space="preserve"> testi uygulanmıştır. Uygulanan testler sonucunda elde edilen sonuçlar Tablo </w:t>
      </w:r>
      <w:r w:rsidR="001E5D39" w:rsidRPr="005E406E">
        <w:rPr>
          <w:rFonts w:ascii="Times New Roman" w:hAnsi="Times New Roman" w:cs="Times New Roman"/>
          <w:sz w:val="24"/>
        </w:rPr>
        <w:t>3</w:t>
      </w:r>
      <w:r w:rsidR="00E6739C">
        <w:rPr>
          <w:rFonts w:ascii="Times New Roman" w:hAnsi="Times New Roman" w:cs="Times New Roman"/>
          <w:sz w:val="24"/>
        </w:rPr>
        <w:t xml:space="preserve"> de </w:t>
      </w:r>
      <w:r w:rsidR="00917F69">
        <w:rPr>
          <w:rFonts w:ascii="Times New Roman" w:hAnsi="Times New Roman" w:cs="Times New Roman"/>
          <w:sz w:val="24"/>
        </w:rPr>
        <w:t xml:space="preserve">gösterilmiştir. </w:t>
      </w:r>
    </w:p>
    <w:p w:rsidR="00AA2AB2" w:rsidRPr="00F836C9" w:rsidRDefault="007A0A07" w:rsidP="005E406E">
      <w:pPr>
        <w:jc w:val="both"/>
        <w:rPr>
          <w:rFonts w:ascii="Times New Roman" w:hAnsi="Times New Roman" w:cs="Times New Roman"/>
          <w:i/>
        </w:rPr>
      </w:pPr>
      <w:r w:rsidRPr="00F836C9">
        <w:rPr>
          <w:rFonts w:ascii="Times New Roman" w:hAnsi="Times New Roman" w:cs="Times New Roman"/>
          <w:i/>
        </w:rPr>
        <w:t xml:space="preserve">Tablo </w:t>
      </w:r>
      <w:r w:rsidR="00AD6D1A" w:rsidRPr="00F836C9">
        <w:rPr>
          <w:rFonts w:ascii="Times New Roman" w:hAnsi="Times New Roman" w:cs="Times New Roman"/>
          <w:i/>
        </w:rPr>
        <w:t>3.</w:t>
      </w:r>
      <w:r w:rsidR="00917F69" w:rsidRPr="00F836C9">
        <w:rPr>
          <w:rFonts w:ascii="Times New Roman" w:hAnsi="Times New Roman" w:cs="Times New Roman"/>
          <w:i/>
        </w:rPr>
        <w:t>Ö</w:t>
      </w:r>
      <w:r w:rsidR="007D33FE" w:rsidRPr="00F836C9">
        <w:rPr>
          <w:rFonts w:ascii="Times New Roman" w:hAnsi="Times New Roman" w:cs="Times New Roman"/>
          <w:i/>
        </w:rPr>
        <w:t>ğretmenlerin dijital vatandaşlığa</w:t>
      </w:r>
      <w:r w:rsidR="00CF721C" w:rsidRPr="00F836C9">
        <w:rPr>
          <w:rFonts w:ascii="Times New Roman" w:hAnsi="Times New Roman" w:cs="Times New Roman"/>
          <w:i/>
        </w:rPr>
        <w:t xml:space="preserve"> yönelik</w:t>
      </w:r>
      <w:r w:rsidR="00917F69" w:rsidRPr="00F836C9">
        <w:rPr>
          <w:rFonts w:ascii="Times New Roman" w:hAnsi="Times New Roman" w:cs="Times New Roman"/>
          <w:i/>
        </w:rPr>
        <w:t xml:space="preserve"> algı düzeylerinin </w:t>
      </w:r>
      <w:proofErr w:type="gramStart"/>
      <w:r w:rsidR="00917F69" w:rsidRPr="00F836C9">
        <w:rPr>
          <w:rFonts w:ascii="Times New Roman" w:hAnsi="Times New Roman" w:cs="Times New Roman"/>
          <w:i/>
        </w:rPr>
        <w:t>branş</w:t>
      </w:r>
      <w:proofErr w:type="gramEnd"/>
      <w:r w:rsidR="00917F69" w:rsidRPr="00F836C9">
        <w:rPr>
          <w:rFonts w:ascii="Times New Roman" w:hAnsi="Times New Roman" w:cs="Times New Roman"/>
          <w:i/>
        </w:rPr>
        <w:t xml:space="preserve"> değişkenine göre analiz sonuçları</w:t>
      </w:r>
    </w:p>
    <w:tbl>
      <w:tblPr>
        <w:tblStyle w:val="TabloKlavuzu"/>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6"/>
        <w:gridCol w:w="1406"/>
        <w:gridCol w:w="767"/>
        <w:gridCol w:w="969"/>
        <w:gridCol w:w="984"/>
        <w:gridCol w:w="991"/>
        <w:gridCol w:w="970"/>
        <w:gridCol w:w="968"/>
      </w:tblGrid>
      <w:tr w:rsidR="00C91307" w:rsidTr="00C91307">
        <w:tc>
          <w:tcPr>
            <w:tcW w:w="1984" w:type="dxa"/>
            <w:tcBorders>
              <w:top w:val="single" w:sz="4" w:space="0" w:color="auto"/>
              <w:bottom w:val="single" w:sz="4" w:space="0" w:color="auto"/>
            </w:tcBorders>
          </w:tcPr>
          <w:p w:rsidR="00C91307" w:rsidRPr="00DC0BD9" w:rsidRDefault="00C91307" w:rsidP="00D26736">
            <w:pPr>
              <w:pStyle w:val="ListeParagraf"/>
              <w:ind w:left="0"/>
              <w:jc w:val="both"/>
              <w:rPr>
                <w:rFonts w:ascii="Times New Roman" w:hAnsi="Times New Roman" w:cs="Times New Roman"/>
              </w:rPr>
            </w:pPr>
            <w:r w:rsidRPr="00DC0BD9">
              <w:rPr>
                <w:rFonts w:ascii="Times New Roman" w:hAnsi="Times New Roman" w:cs="Times New Roman"/>
              </w:rPr>
              <w:t>Boyut</w:t>
            </w:r>
          </w:p>
        </w:tc>
        <w:tc>
          <w:tcPr>
            <w:tcW w:w="1414" w:type="dxa"/>
            <w:tcBorders>
              <w:top w:val="single" w:sz="4" w:space="0" w:color="auto"/>
              <w:bottom w:val="single" w:sz="4" w:space="0" w:color="auto"/>
            </w:tcBorders>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Branş</w:t>
            </w:r>
          </w:p>
        </w:tc>
        <w:tc>
          <w:tcPr>
            <w:tcW w:w="770" w:type="dxa"/>
            <w:tcBorders>
              <w:top w:val="single" w:sz="4" w:space="0" w:color="auto"/>
              <w:bottom w:val="single" w:sz="4" w:space="0" w:color="auto"/>
            </w:tcBorders>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N</w:t>
            </w:r>
          </w:p>
        </w:tc>
        <w:tc>
          <w:tcPr>
            <w:tcW w:w="974" w:type="dxa"/>
            <w:tcBorders>
              <w:top w:val="single" w:sz="4" w:space="0" w:color="auto"/>
              <w:bottom w:val="single" w:sz="4" w:space="0" w:color="auto"/>
            </w:tcBorders>
            <w:vAlign w:val="center"/>
          </w:tcPr>
          <w:p w:rsidR="00C91307" w:rsidRPr="00DC0BD9" w:rsidRDefault="00C91307" w:rsidP="006448E5">
            <w:pPr>
              <w:pStyle w:val="ListeParagraf"/>
              <w:ind w:left="0"/>
              <w:jc w:val="center"/>
              <w:rPr>
                <w:rFonts w:ascii="Times New Roman" w:hAnsi="Times New Roman" w:cs="Times New Roman"/>
                <w:i/>
              </w:rPr>
            </w:pPr>
            <w:r w:rsidRPr="00DC0BD9">
              <w:rPr>
                <w:rFonts w:ascii="MS Reference Sans Serif" w:hAnsi="MS Reference Sans Serif" w:cs="Times New Roman"/>
                <w:i/>
              </w:rPr>
              <w:t></w:t>
            </w:r>
          </w:p>
        </w:tc>
        <w:tc>
          <w:tcPr>
            <w:tcW w:w="989" w:type="dxa"/>
            <w:tcBorders>
              <w:top w:val="single" w:sz="4" w:space="0" w:color="auto"/>
              <w:bottom w:val="single" w:sz="4" w:space="0" w:color="auto"/>
            </w:tcBorders>
            <w:vAlign w:val="center"/>
          </w:tcPr>
          <w:p w:rsidR="00C91307" w:rsidRPr="00DC0BD9" w:rsidRDefault="00C91307" w:rsidP="006448E5">
            <w:pPr>
              <w:pStyle w:val="ListeParagraf"/>
              <w:ind w:left="0"/>
              <w:jc w:val="center"/>
              <w:rPr>
                <w:rFonts w:ascii="Times New Roman" w:hAnsi="Times New Roman" w:cs="Times New Roman"/>
              </w:rPr>
            </w:pPr>
            <w:proofErr w:type="spellStart"/>
            <w:r w:rsidRPr="00DC0BD9">
              <w:rPr>
                <w:rFonts w:ascii="Times New Roman" w:hAnsi="Times New Roman" w:cs="Times New Roman"/>
              </w:rPr>
              <w:t>Ss</w:t>
            </w:r>
            <w:proofErr w:type="spellEnd"/>
          </w:p>
        </w:tc>
        <w:tc>
          <w:tcPr>
            <w:tcW w:w="997" w:type="dxa"/>
            <w:tcBorders>
              <w:top w:val="single" w:sz="4" w:space="0" w:color="auto"/>
              <w:bottom w:val="single" w:sz="4" w:space="0" w:color="auto"/>
            </w:tcBorders>
            <w:vAlign w:val="center"/>
          </w:tcPr>
          <w:p w:rsidR="00C91307" w:rsidRPr="00DC0BD9" w:rsidRDefault="00C91307" w:rsidP="006448E5">
            <w:pPr>
              <w:pStyle w:val="ListeParagraf"/>
              <w:ind w:left="0"/>
              <w:jc w:val="center"/>
              <w:rPr>
                <w:rFonts w:ascii="Times New Roman" w:hAnsi="Times New Roman" w:cs="Times New Roman"/>
              </w:rPr>
            </w:pPr>
            <w:proofErr w:type="spellStart"/>
            <w:r w:rsidRPr="00DC0BD9">
              <w:rPr>
                <w:rFonts w:ascii="Times New Roman" w:hAnsi="Times New Roman" w:cs="Times New Roman"/>
              </w:rPr>
              <w:t>Sd</w:t>
            </w:r>
            <w:proofErr w:type="spellEnd"/>
          </w:p>
        </w:tc>
        <w:tc>
          <w:tcPr>
            <w:tcW w:w="975" w:type="dxa"/>
            <w:tcBorders>
              <w:top w:val="single" w:sz="4" w:space="0" w:color="auto"/>
              <w:bottom w:val="single" w:sz="4" w:space="0" w:color="auto"/>
            </w:tcBorders>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F</w:t>
            </w:r>
          </w:p>
        </w:tc>
        <w:tc>
          <w:tcPr>
            <w:tcW w:w="974" w:type="dxa"/>
            <w:tcBorders>
              <w:top w:val="single" w:sz="4" w:space="0" w:color="auto"/>
              <w:bottom w:val="single" w:sz="4" w:space="0" w:color="auto"/>
            </w:tcBorders>
          </w:tcPr>
          <w:p w:rsidR="00C91307" w:rsidRPr="00DC0BD9" w:rsidRDefault="00C91307" w:rsidP="006448E5">
            <w:pPr>
              <w:pStyle w:val="ListeParagraf"/>
              <w:ind w:left="0"/>
              <w:jc w:val="center"/>
              <w:rPr>
                <w:rFonts w:ascii="Times New Roman" w:hAnsi="Times New Roman" w:cs="Times New Roman"/>
              </w:rPr>
            </w:pPr>
            <w:proofErr w:type="gramStart"/>
            <w:r>
              <w:rPr>
                <w:rFonts w:ascii="Times New Roman" w:hAnsi="Times New Roman" w:cs="Times New Roman"/>
              </w:rPr>
              <w:t>p</w:t>
            </w:r>
            <w:proofErr w:type="gramEnd"/>
          </w:p>
        </w:tc>
      </w:tr>
      <w:tr w:rsidR="00C91307" w:rsidTr="00C91307">
        <w:tc>
          <w:tcPr>
            <w:tcW w:w="1984" w:type="dxa"/>
            <w:vMerge w:val="restart"/>
            <w:tcBorders>
              <w:top w:val="single" w:sz="4" w:space="0" w:color="auto"/>
            </w:tcBorders>
          </w:tcPr>
          <w:p w:rsidR="00C91307" w:rsidRPr="00DC0BD9" w:rsidRDefault="00C91307" w:rsidP="00D26736">
            <w:pPr>
              <w:pStyle w:val="ListeParagraf"/>
              <w:ind w:left="0"/>
              <w:jc w:val="both"/>
              <w:rPr>
                <w:rFonts w:ascii="Times New Roman" w:hAnsi="Times New Roman" w:cs="Times New Roman"/>
              </w:rPr>
            </w:pPr>
            <w:r w:rsidRPr="00DC0BD9">
              <w:rPr>
                <w:rFonts w:ascii="Times New Roman" w:hAnsi="Times New Roman" w:cs="Times New Roman"/>
              </w:rPr>
              <w:t>Dijital iletişim</w:t>
            </w:r>
          </w:p>
        </w:tc>
        <w:tc>
          <w:tcPr>
            <w:tcW w:w="1414" w:type="dxa"/>
            <w:tcBorders>
              <w:top w:val="single" w:sz="4" w:space="0" w:color="auto"/>
            </w:tcBorders>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Sınıf</w:t>
            </w:r>
          </w:p>
        </w:tc>
        <w:tc>
          <w:tcPr>
            <w:tcW w:w="770" w:type="dxa"/>
            <w:tcBorders>
              <w:top w:val="single" w:sz="4" w:space="0" w:color="auto"/>
            </w:tcBorders>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133</w:t>
            </w:r>
          </w:p>
        </w:tc>
        <w:tc>
          <w:tcPr>
            <w:tcW w:w="974" w:type="dxa"/>
            <w:tcBorders>
              <w:top w:val="single" w:sz="4" w:space="0" w:color="auto"/>
            </w:tcBorders>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1,99</w:t>
            </w:r>
          </w:p>
        </w:tc>
        <w:tc>
          <w:tcPr>
            <w:tcW w:w="989" w:type="dxa"/>
            <w:tcBorders>
              <w:top w:val="single" w:sz="4" w:space="0" w:color="auto"/>
            </w:tcBorders>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.76</w:t>
            </w:r>
          </w:p>
        </w:tc>
        <w:tc>
          <w:tcPr>
            <w:tcW w:w="997" w:type="dxa"/>
            <w:tcBorders>
              <w:top w:val="single" w:sz="4" w:space="0" w:color="auto"/>
            </w:tcBorders>
            <w:vAlign w:val="center"/>
          </w:tcPr>
          <w:p w:rsidR="00C91307" w:rsidRPr="006448E5" w:rsidRDefault="00C91307" w:rsidP="006448E5">
            <w:pPr>
              <w:pStyle w:val="ListeParagraf"/>
              <w:ind w:left="0"/>
              <w:jc w:val="center"/>
              <w:rPr>
                <w:rFonts w:ascii="Times New Roman" w:hAnsi="Times New Roman" w:cs="Times New Roman"/>
              </w:rPr>
            </w:pPr>
            <w:r w:rsidRPr="006448E5">
              <w:rPr>
                <w:rFonts w:ascii="Times New Roman" w:hAnsi="Times New Roman" w:cs="Times New Roman"/>
              </w:rPr>
              <w:t>2</w:t>
            </w:r>
          </w:p>
        </w:tc>
        <w:tc>
          <w:tcPr>
            <w:tcW w:w="975" w:type="dxa"/>
            <w:tcBorders>
              <w:top w:val="single" w:sz="4" w:space="0" w:color="auto"/>
            </w:tcBorders>
            <w:vAlign w:val="center"/>
          </w:tcPr>
          <w:p w:rsidR="00C91307" w:rsidRDefault="00C91307" w:rsidP="006448E5">
            <w:pPr>
              <w:pStyle w:val="ListeParagraf"/>
              <w:ind w:left="0"/>
              <w:jc w:val="center"/>
              <w:rPr>
                <w:rFonts w:ascii="Times New Roman" w:hAnsi="Times New Roman" w:cs="Times New Roman"/>
                <w:b/>
              </w:rPr>
            </w:pPr>
          </w:p>
        </w:tc>
        <w:tc>
          <w:tcPr>
            <w:tcW w:w="974" w:type="dxa"/>
            <w:tcBorders>
              <w:top w:val="single" w:sz="4" w:space="0" w:color="auto"/>
            </w:tcBorders>
          </w:tcPr>
          <w:p w:rsidR="00C91307" w:rsidRDefault="00C91307" w:rsidP="006448E5">
            <w:pPr>
              <w:pStyle w:val="ListeParagraf"/>
              <w:ind w:left="0"/>
              <w:jc w:val="center"/>
              <w:rPr>
                <w:rFonts w:ascii="Times New Roman" w:hAnsi="Times New Roman" w:cs="Times New Roman"/>
                <w:b/>
              </w:rPr>
            </w:pPr>
          </w:p>
        </w:tc>
      </w:tr>
      <w:tr w:rsidR="00C91307" w:rsidTr="00C91307">
        <w:tc>
          <w:tcPr>
            <w:tcW w:w="1984" w:type="dxa"/>
            <w:vMerge/>
          </w:tcPr>
          <w:p w:rsidR="00C91307" w:rsidRDefault="00C91307" w:rsidP="00D26736">
            <w:pPr>
              <w:pStyle w:val="ListeParagraf"/>
              <w:ind w:left="0"/>
              <w:jc w:val="both"/>
              <w:rPr>
                <w:rFonts w:ascii="Times New Roman" w:hAnsi="Times New Roman" w:cs="Times New Roman"/>
                <w:b/>
              </w:rPr>
            </w:pPr>
          </w:p>
        </w:tc>
        <w:tc>
          <w:tcPr>
            <w:tcW w:w="1414" w:type="dxa"/>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Okul öncesi</w:t>
            </w:r>
          </w:p>
        </w:tc>
        <w:tc>
          <w:tcPr>
            <w:tcW w:w="770" w:type="dxa"/>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30</w:t>
            </w:r>
          </w:p>
        </w:tc>
        <w:tc>
          <w:tcPr>
            <w:tcW w:w="974" w:type="dxa"/>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1,64</w:t>
            </w:r>
          </w:p>
        </w:tc>
        <w:tc>
          <w:tcPr>
            <w:tcW w:w="989" w:type="dxa"/>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.49</w:t>
            </w:r>
          </w:p>
        </w:tc>
        <w:tc>
          <w:tcPr>
            <w:tcW w:w="997" w:type="dxa"/>
            <w:vAlign w:val="center"/>
          </w:tcPr>
          <w:p w:rsidR="00C91307" w:rsidRPr="006448E5" w:rsidRDefault="00C91307" w:rsidP="006448E5">
            <w:pPr>
              <w:pStyle w:val="ListeParagraf"/>
              <w:ind w:left="0"/>
              <w:jc w:val="center"/>
              <w:rPr>
                <w:rFonts w:ascii="Times New Roman" w:hAnsi="Times New Roman" w:cs="Times New Roman"/>
              </w:rPr>
            </w:pPr>
            <w:r w:rsidRPr="006448E5">
              <w:rPr>
                <w:rFonts w:ascii="Times New Roman" w:hAnsi="Times New Roman" w:cs="Times New Roman"/>
              </w:rPr>
              <w:t>204</w:t>
            </w:r>
          </w:p>
        </w:tc>
        <w:tc>
          <w:tcPr>
            <w:tcW w:w="975" w:type="dxa"/>
            <w:vAlign w:val="center"/>
          </w:tcPr>
          <w:p w:rsidR="00C91307" w:rsidRPr="006448E5" w:rsidRDefault="00C91307" w:rsidP="006448E5">
            <w:pPr>
              <w:pStyle w:val="ListeParagraf"/>
              <w:ind w:left="0"/>
              <w:jc w:val="center"/>
              <w:rPr>
                <w:rFonts w:ascii="Times New Roman" w:hAnsi="Times New Roman" w:cs="Times New Roman"/>
              </w:rPr>
            </w:pPr>
            <w:r w:rsidRPr="006448E5">
              <w:rPr>
                <w:rFonts w:ascii="Times New Roman" w:hAnsi="Times New Roman" w:cs="Times New Roman"/>
              </w:rPr>
              <w:t>3.30</w:t>
            </w:r>
          </w:p>
        </w:tc>
        <w:tc>
          <w:tcPr>
            <w:tcW w:w="974" w:type="dxa"/>
          </w:tcPr>
          <w:p w:rsidR="00C91307" w:rsidRPr="006448E5" w:rsidRDefault="00C91307" w:rsidP="006448E5">
            <w:pPr>
              <w:pStyle w:val="ListeParagraf"/>
              <w:ind w:left="0"/>
              <w:jc w:val="center"/>
              <w:rPr>
                <w:rFonts w:ascii="Times New Roman" w:hAnsi="Times New Roman" w:cs="Times New Roman"/>
              </w:rPr>
            </w:pPr>
            <w:r>
              <w:rPr>
                <w:rFonts w:ascii="Times New Roman" w:hAnsi="Times New Roman" w:cs="Times New Roman"/>
              </w:rPr>
              <w:t>.39</w:t>
            </w:r>
          </w:p>
        </w:tc>
      </w:tr>
      <w:tr w:rsidR="00C91307" w:rsidTr="00C91307">
        <w:tc>
          <w:tcPr>
            <w:tcW w:w="1984" w:type="dxa"/>
            <w:vMerge/>
          </w:tcPr>
          <w:p w:rsidR="00C91307" w:rsidRDefault="00C91307" w:rsidP="00D26736">
            <w:pPr>
              <w:pStyle w:val="ListeParagraf"/>
              <w:ind w:left="0"/>
              <w:jc w:val="both"/>
              <w:rPr>
                <w:rFonts w:ascii="Times New Roman" w:hAnsi="Times New Roman" w:cs="Times New Roman"/>
                <w:b/>
              </w:rPr>
            </w:pPr>
          </w:p>
        </w:tc>
        <w:tc>
          <w:tcPr>
            <w:tcW w:w="1414" w:type="dxa"/>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 xml:space="preserve">Diğer </w:t>
            </w:r>
            <w:proofErr w:type="gramStart"/>
            <w:r w:rsidRPr="00DC0BD9">
              <w:rPr>
                <w:rFonts w:ascii="Times New Roman" w:hAnsi="Times New Roman" w:cs="Times New Roman"/>
              </w:rPr>
              <w:t>branş</w:t>
            </w:r>
            <w:proofErr w:type="gramEnd"/>
          </w:p>
        </w:tc>
        <w:tc>
          <w:tcPr>
            <w:tcW w:w="770" w:type="dxa"/>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52</w:t>
            </w:r>
          </w:p>
        </w:tc>
        <w:tc>
          <w:tcPr>
            <w:tcW w:w="974" w:type="dxa"/>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2,08</w:t>
            </w:r>
          </w:p>
        </w:tc>
        <w:tc>
          <w:tcPr>
            <w:tcW w:w="989" w:type="dxa"/>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.80</w:t>
            </w:r>
          </w:p>
        </w:tc>
        <w:tc>
          <w:tcPr>
            <w:tcW w:w="997" w:type="dxa"/>
            <w:vAlign w:val="center"/>
          </w:tcPr>
          <w:p w:rsidR="00C91307" w:rsidRPr="006448E5" w:rsidRDefault="00C91307" w:rsidP="006448E5">
            <w:pPr>
              <w:pStyle w:val="ListeParagraf"/>
              <w:ind w:left="0"/>
              <w:jc w:val="center"/>
              <w:rPr>
                <w:rFonts w:ascii="Times New Roman" w:hAnsi="Times New Roman" w:cs="Times New Roman"/>
              </w:rPr>
            </w:pPr>
          </w:p>
        </w:tc>
        <w:tc>
          <w:tcPr>
            <w:tcW w:w="975" w:type="dxa"/>
            <w:vAlign w:val="center"/>
          </w:tcPr>
          <w:p w:rsidR="00C91307" w:rsidRPr="006448E5" w:rsidRDefault="00C91307" w:rsidP="006448E5">
            <w:pPr>
              <w:pStyle w:val="ListeParagraf"/>
              <w:ind w:left="0"/>
              <w:jc w:val="center"/>
              <w:rPr>
                <w:rFonts w:ascii="Times New Roman" w:hAnsi="Times New Roman" w:cs="Times New Roman"/>
              </w:rPr>
            </w:pPr>
          </w:p>
        </w:tc>
        <w:tc>
          <w:tcPr>
            <w:tcW w:w="974" w:type="dxa"/>
          </w:tcPr>
          <w:p w:rsidR="00C91307" w:rsidRPr="006448E5" w:rsidRDefault="00C91307" w:rsidP="006448E5">
            <w:pPr>
              <w:pStyle w:val="ListeParagraf"/>
              <w:ind w:left="0"/>
              <w:jc w:val="center"/>
              <w:rPr>
                <w:rFonts w:ascii="Times New Roman" w:hAnsi="Times New Roman" w:cs="Times New Roman"/>
              </w:rPr>
            </w:pPr>
          </w:p>
        </w:tc>
      </w:tr>
      <w:tr w:rsidR="00C91307" w:rsidTr="00C91307">
        <w:tc>
          <w:tcPr>
            <w:tcW w:w="1984" w:type="dxa"/>
            <w:vMerge w:val="restart"/>
          </w:tcPr>
          <w:p w:rsidR="00C91307" w:rsidRPr="00DC0BD9" w:rsidRDefault="00C91307" w:rsidP="00DC0BD9">
            <w:pPr>
              <w:pStyle w:val="ListeParagraf"/>
              <w:ind w:left="0"/>
              <w:jc w:val="both"/>
              <w:rPr>
                <w:rFonts w:ascii="Times New Roman" w:hAnsi="Times New Roman" w:cs="Times New Roman"/>
              </w:rPr>
            </w:pPr>
            <w:r w:rsidRPr="00DC0BD9">
              <w:rPr>
                <w:rFonts w:ascii="Times New Roman" w:hAnsi="Times New Roman" w:cs="Times New Roman"/>
              </w:rPr>
              <w:t>Dijital hak ve sorumluluklar</w:t>
            </w:r>
          </w:p>
        </w:tc>
        <w:tc>
          <w:tcPr>
            <w:tcW w:w="1414" w:type="dxa"/>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Sınıf</w:t>
            </w:r>
          </w:p>
        </w:tc>
        <w:tc>
          <w:tcPr>
            <w:tcW w:w="770" w:type="dxa"/>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133</w:t>
            </w:r>
          </w:p>
        </w:tc>
        <w:tc>
          <w:tcPr>
            <w:tcW w:w="974" w:type="dxa"/>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2,64</w:t>
            </w:r>
          </w:p>
        </w:tc>
        <w:tc>
          <w:tcPr>
            <w:tcW w:w="989" w:type="dxa"/>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.48</w:t>
            </w:r>
          </w:p>
        </w:tc>
        <w:tc>
          <w:tcPr>
            <w:tcW w:w="997" w:type="dxa"/>
            <w:vAlign w:val="center"/>
          </w:tcPr>
          <w:p w:rsidR="00C91307" w:rsidRPr="006448E5" w:rsidRDefault="00C91307" w:rsidP="006448E5">
            <w:pPr>
              <w:pStyle w:val="ListeParagraf"/>
              <w:ind w:left="0"/>
              <w:jc w:val="center"/>
              <w:rPr>
                <w:rFonts w:ascii="Times New Roman" w:hAnsi="Times New Roman" w:cs="Times New Roman"/>
              </w:rPr>
            </w:pPr>
            <w:r w:rsidRPr="006448E5">
              <w:rPr>
                <w:rFonts w:ascii="Times New Roman" w:hAnsi="Times New Roman" w:cs="Times New Roman"/>
              </w:rPr>
              <w:t>2</w:t>
            </w:r>
          </w:p>
        </w:tc>
        <w:tc>
          <w:tcPr>
            <w:tcW w:w="975" w:type="dxa"/>
            <w:vAlign w:val="center"/>
          </w:tcPr>
          <w:p w:rsidR="00C91307" w:rsidRPr="006448E5" w:rsidRDefault="00C91307" w:rsidP="006448E5">
            <w:pPr>
              <w:pStyle w:val="ListeParagraf"/>
              <w:ind w:left="0"/>
              <w:jc w:val="center"/>
              <w:rPr>
                <w:rFonts w:ascii="Times New Roman" w:hAnsi="Times New Roman" w:cs="Times New Roman"/>
              </w:rPr>
            </w:pPr>
          </w:p>
        </w:tc>
        <w:tc>
          <w:tcPr>
            <w:tcW w:w="974" w:type="dxa"/>
          </w:tcPr>
          <w:p w:rsidR="00C91307" w:rsidRPr="006448E5" w:rsidRDefault="00C91307" w:rsidP="006448E5">
            <w:pPr>
              <w:pStyle w:val="ListeParagraf"/>
              <w:ind w:left="0"/>
              <w:jc w:val="center"/>
              <w:rPr>
                <w:rFonts w:ascii="Times New Roman" w:hAnsi="Times New Roman" w:cs="Times New Roman"/>
              </w:rPr>
            </w:pPr>
          </w:p>
        </w:tc>
      </w:tr>
      <w:tr w:rsidR="00C91307" w:rsidTr="00C91307">
        <w:tc>
          <w:tcPr>
            <w:tcW w:w="1984" w:type="dxa"/>
            <w:vMerge/>
          </w:tcPr>
          <w:p w:rsidR="00C91307" w:rsidRDefault="00C91307" w:rsidP="00DC0BD9">
            <w:pPr>
              <w:pStyle w:val="ListeParagraf"/>
              <w:ind w:left="0"/>
              <w:jc w:val="both"/>
              <w:rPr>
                <w:rFonts w:ascii="Times New Roman" w:hAnsi="Times New Roman" w:cs="Times New Roman"/>
                <w:b/>
              </w:rPr>
            </w:pPr>
          </w:p>
        </w:tc>
        <w:tc>
          <w:tcPr>
            <w:tcW w:w="1414" w:type="dxa"/>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Okul öncesi</w:t>
            </w:r>
          </w:p>
        </w:tc>
        <w:tc>
          <w:tcPr>
            <w:tcW w:w="770" w:type="dxa"/>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30</w:t>
            </w:r>
          </w:p>
        </w:tc>
        <w:tc>
          <w:tcPr>
            <w:tcW w:w="974" w:type="dxa"/>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2,72</w:t>
            </w:r>
          </w:p>
        </w:tc>
        <w:tc>
          <w:tcPr>
            <w:tcW w:w="989" w:type="dxa"/>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.62</w:t>
            </w:r>
          </w:p>
        </w:tc>
        <w:tc>
          <w:tcPr>
            <w:tcW w:w="997" w:type="dxa"/>
            <w:vAlign w:val="center"/>
          </w:tcPr>
          <w:p w:rsidR="00C91307" w:rsidRPr="006448E5" w:rsidRDefault="00C91307" w:rsidP="006448E5">
            <w:pPr>
              <w:pStyle w:val="ListeParagraf"/>
              <w:ind w:left="0"/>
              <w:jc w:val="center"/>
              <w:rPr>
                <w:rFonts w:ascii="Times New Roman" w:hAnsi="Times New Roman" w:cs="Times New Roman"/>
              </w:rPr>
            </w:pPr>
            <w:r w:rsidRPr="006448E5">
              <w:rPr>
                <w:rFonts w:ascii="Times New Roman" w:hAnsi="Times New Roman" w:cs="Times New Roman"/>
              </w:rPr>
              <w:t>204</w:t>
            </w:r>
          </w:p>
        </w:tc>
        <w:tc>
          <w:tcPr>
            <w:tcW w:w="975" w:type="dxa"/>
            <w:vAlign w:val="center"/>
          </w:tcPr>
          <w:p w:rsidR="00C91307" w:rsidRPr="006448E5" w:rsidRDefault="00C91307" w:rsidP="006448E5">
            <w:pPr>
              <w:pStyle w:val="ListeParagraf"/>
              <w:ind w:left="0"/>
              <w:jc w:val="center"/>
              <w:rPr>
                <w:rFonts w:ascii="Times New Roman" w:hAnsi="Times New Roman" w:cs="Times New Roman"/>
              </w:rPr>
            </w:pPr>
            <w:r w:rsidRPr="006448E5">
              <w:rPr>
                <w:rFonts w:ascii="Times New Roman" w:hAnsi="Times New Roman" w:cs="Times New Roman"/>
              </w:rPr>
              <w:t>.39</w:t>
            </w:r>
          </w:p>
        </w:tc>
        <w:tc>
          <w:tcPr>
            <w:tcW w:w="974" w:type="dxa"/>
          </w:tcPr>
          <w:p w:rsidR="00C91307" w:rsidRPr="006448E5" w:rsidRDefault="00C91307" w:rsidP="006448E5">
            <w:pPr>
              <w:pStyle w:val="ListeParagraf"/>
              <w:ind w:left="0"/>
              <w:jc w:val="center"/>
              <w:rPr>
                <w:rFonts w:ascii="Times New Roman" w:hAnsi="Times New Roman" w:cs="Times New Roman"/>
              </w:rPr>
            </w:pPr>
            <w:r>
              <w:rPr>
                <w:rFonts w:ascii="Times New Roman" w:hAnsi="Times New Roman" w:cs="Times New Roman"/>
              </w:rPr>
              <w:t>67</w:t>
            </w:r>
          </w:p>
        </w:tc>
      </w:tr>
      <w:tr w:rsidR="00C91307" w:rsidTr="00C91307">
        <w:tc>
          <w:tcPr>
            <w:tcW w:w="1984" w:type="dxa"/>
            <w:vMerge/>
          </w:tcPr>
          <w:p w:rsidR="00C91307" w:rsidRDefault="00C91307" w:rsidP="00DC0BD9">
            <w:pPr>
              <w:pStyle w:val="ListeParagraf"/>
              <w:ind w:left="0"/>
              <w:jc w:val="both"/>
              <w:rPr>
                <w:rFonts w:ascii="Times New Roman" w:hAnsi="Times New Roman" w:cs="Times New Roman"/>
                <w:b/>
              </w:rPr>
            </w:pPr>
          </w:p>
        </w:tc>
        <w:tc>
          <w:tcPr>
            <w:tcW w:w="1414" w:type="dxa"/>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 xml:space="preserve">Diğer </w:t>
            </w:r>
            <w:proofErr w:type="gramStart"/>
            <w:r w:rsidRPr="00DC0BD9">
              <w:rPr>
                <w:rFonts w:ascii="Times New Roman" w:hAnsi="Times New Roman" w:cs="Times New Roman"/>
              </w:rPr>
              <w:t>branş</w:t>
            </w:r>
            <w:proofErr w:type="gramEnd"/>
          </w:p>
        </w:tc>
        <w:tc>
          <w:tcPr>
            <w:tcW w:w="770" w:type="dxa"/>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52</w:t>
            </w:r>
          </w:p>
        </w:tc>
        <w:tc>
          <w:tcPr>
            <w:tcW w:w="974" w:type="dxa"/>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2,71</w:t>
            </w:r>
          </w:p>
        </w:tc>
        <w:tc>
          <w:tcPr>
            <w:tcW w:w="989" w:type="dxa"/>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.62</w:t>
            </w:r>
          </w:p>
        </w:tc>
        <w:tc>
          <w:tcPr>
            <w:tcW w:w="997" w:type="dxa"/>
            <w:vAlign w:val="center"/>
          </w:tcPr>
          <w:p w:rsidR="00C91307" w:rsidRPr="006448E5" w:rsidRDefault="00C91307" w:rsidP="006448E5">
            <w:pPr>
              <w:pStyle w:val="ListeParagraf"/>
              <w:ind w:left="0"/>
              <w:jc w:val="center"/>
              <w:rPr>
                <w:rFonts w:ascii="Times New Roman" w:hAnsi="Times New Roman" w:cs="Times New Roman"/>
              </w:rPr>
            </w:pPr>
          </w:p>
        </w:tc>
        <w:tc>
          <w:tcPr>
            <w:tcW w:w="975" w:type="dxa"/>
            <w:vAlign w:val="center"/>
          </w:tcPr>
          <w:p w:rsidR="00C91307" w:rsidRPr="006448E5" w:rsidRDefault="00C91307" w:rsidP="006448E5">
            <w:pPr>
              <w:pStyle w:val="ListeParagraf"/>
              <w:ind w:left="0"/>
              <w:jc w:val="center"/>
              <w:rPr>
                <w:rFonts w:ascii="Times New Roman" w:hAnsi="Times New Roman" w:cs="Times New Roman"/>
              </w:rPr>
            </w:pPr>
          </w:p>
        </w:tc>
        <w:tc>
          <w:tcPr>
            <w:tcW w:w="974" w:type="dxa"/>
          </w:tcPr>
          <w:p w:rsidR="00C91307" w:rsidRPr="006448E5" w:rsidRDefault="00C91307" w:rsidP="006448E5">
            <w:pPr>
              <w:pStyle w:val="ListeParagraf"/>
              <w:ind w:left="0"/>
              <w:jc w:val="center"/>
              <w:rPr>
                <w:rFonts w:ascii="Times New Roman" w:hAnsi="Times New Roman" w:cs="Times New Roman"/>
              </w:rPr>
            </w:pPr>
          </w:p>
        </w:tc>
      </w:tr>
      <w:tr w:rsidR="00C91307" w:rsidTr="00C91307">
        <w:tc>
          <w:tcPr>
            <w:tcW w:w="1984" w:type="dxa"/>
            <w:vMerge w:val="restart"/>
          </w:tcPr>
          <w:p w:rsidR="00C91307" w:rsidRPr="00DC0BD9" w:rsidRDefault="00C91307" w:rsidP="00DC0BD9">
            <w:pPr>
              <w:pStyle w:val="ListeParagraf"/>
              <w:ind w:left="0"/>
              <w:jc w:val="both"/>
              <w:rPr>
                <w:rFonts w:ascii="Times New Roman" w:hAnsi="Times New Roman" w:cs="Times New Roman"/>
              </w:rPr>
            </w:pPr>
            <w:r>
              <w:rPr>
                <w:rFonts w:ascii="Times New Roman" w:hAnsi="Times New Roman" w:cs="Times New Roman"/>
              </w:rPr>
              <w:t>Eleştirel düşünme</w:t>
            </w:r>
          </w:p>
        </w:tc>
        <w:tc>
          <w:tcPr>
            <w:tcW w:w="1414" w:type="dxa"/>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Sınıf</w:t>
            </w:r>
          </w:p>
        </w:tc>
        <w:tc>
          <w:tcPr>
            <w:tcW w:w="770" w:type="dxa"/>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133</w:t>
            </w:r>
          </w:p>
        </w:tc>
        <w:tc>
          <w:tcPr>
            <w:tcW w:w="974" w:type="dxa"/>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2,56</w:t>
            </w:r>
          </w:p>
        </w:tc>
        <w:tc>
          <w:tcPr>
            <w:tcW w:w="989" w:type="dxa"/>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.59</w:t>
            </w:r>
          </w:p>
        </w:tc>
        <w:tc>
          <w:tcPr>
            <w:tcW w:w="997" w:type="dxa"/>
            <w:vAlign w:val="center"/>
          </w:tcPr>
          <w:p w:rsidR="00C91307" w:rsidRPr="006448E5" w:rsidRDefault="00C91307" w:rsidP="006448E5">
            <w:pPr>
              <w:pStyle w:val="ListeParagraf"/>
              <w:ind w:left="0"/>
              <w:jc w:val="center"/>
              <w:rPr>
                <w:rFonts w:ascii="Times New Roman" w:hAnsi="Times New Roman" w:cs="Times New Roman"/>
              </w:rPr>
            </w:pPr>
            <w:r w:rsidRPr="006448E5">
              <w:rPr>
                <w:rFonts w:ascii="Times New Roman" w:hAnsi="Times New Roman" w:cs="Times New Roman"/>
              </w:rPr>
              <w:t>2</w:t>
            </w:r>
          </w:p>
        </w:tc>
        <w:tc>
          <w:tcPr>
            <w:tcW w:w="975" w:type="dxa"/>
            <w:vAlign w:val="center"/>
          </w:tcPr>
          <w:p w:rsidR="00C91307" w:rsidRPr="006448E5" w:rsidRDefault="00C91307" w:rsidP="006448E5">
            <w:pPr>
              <w:pStyle w:val="ListeParagraf"/>
              <w:ind w:left="0"/>
              <w:jc w:val="center"/>
              <w:rPr>
                <w:rFonts w:ascii="Times New Roman" w:hAnsi="Times New Roman" w:cs="Times New Roman"/>
              </w:rPr>
            </w:pPr>
          </w:p>
        </w:tc>
        <w:tc>
          <w:tcPr>
            <w:tcW w:w="974" w:type="dxa"/>
          </w:tcPr>
          <w:p w:rsidR="00C91307" w:rsidRPr="006448E5" w:rsidRDefault="00C91307" w:rsidP="006448E5">
            <w:pPr>
              <w:pStyle w:val="ListeParagraf"/>
              <w:ind w:left="0"/>
              <w:jc w:val="center"/>
              <w:rPr>
                <w:rFonts w:ascii="Times New Roman" w:hAnsi="Times New Roman" w:cs="Times New Roman"/>
              </w:rPr>
            </w:pPr>
          </w:p>
        </w:tc>
      </w:tr>
      <w:tr w:rsidR="00C91307" w:rsidTr="00C91307">
        <w:tc>
          <w:tcPr>
            <w:tcW w:w="1984" w:type="dxa"/>
            <w:vMerge/>
          </w:tcPr>
          <w:p w:rsidR="00C91307" w:rsidRDefault="00C91307" w:rsidP="00DC0BD9">
            <w:pPr>
              <w:pStyle w:val="ListeParagraf"/>
              <w:ind w:left="0"/>
              <w:jc w:val="both"/>
              <w:rPr>
                <w:rFonts w:ascii="Times New Roman" w:hAnsi="Times New Roman" w:cs="Times New Roman"/>
                <w:b/>
              </w:rPr>
            </w:pPr>
          </w:p>
        </w:tc>
        <w:tc>
          <w:tcPr>
            <w:tcW w:w="1414" w:type="dxa"/>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Okul öncesi</w:t>
            </w:r>
          </w:p>
        </w:tc>
        <w:tc>
          <w:tcPr>
            <w:tcW w:w="770" w:type="dxa"/>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30</w:t>
            </w:r>
          </w:p>
        </w:tc>
        <w:tc>
          <w:tcPr>
            <w:tcW w:w="974" w:type="dxa"/>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2,48</w:t>
            </w:r>
          </w:p>
        </w:tc>
        <w:tc>
          <w:tcPr>
            <w:tcW w:w="989" w:type="dxa"/>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.59</w:t>
            </w:r>
          </w:p>
        </w:tc>
        <w:tc>
          <w:tcPr>
            <w:tcW w:w="997" w:type="dxa"/>
            <w:vAlign w:val="center"/>
          </w:tcPr>
          <w:p w:rsidR="00C91307" w:rsidRPr="006448E5" w:rsidRDefault="00C91307" w:rsidP="006448E5">
            <w:pPr>
              <w:pStyle w:val="ListeParagraf"/>
              <w:ind w:left="0"/>
              <w:jc w:val="center"/>
              <w:rPr>
                <w:rFonts w:ascii="Times New Roman" w:hAnsi="Times New Roman" w:cs="Times New Roman"/>
              </w:rPr>
            </w:pPr>
            <w:r w:rsidRPr="006448E5">
              <w:rPr>
                <w:rFonts w:ascii="Times New Roman" w:hAnsi="Times New Roman" w:cs="Times New Roman"/>
              </w:rPr>
              <w:t>190</w:t>
            </w:r>
          </w:p>
        </w:tc>
        <w:tc>
          <w:tcPr>
            <w:tcW w:w="975" w:type="dxa"/>
            <w:vAlign w:val="center"/>
          </w:tcPr>
          <w:p w:rsidR="00C91307" w:rsidRPr="006448E5" w:rsidRDefault="00C91307" w:rsidP="006448E5">
            <w:pPr>
              <w:pStyle w:val="ListeParagraf"/>
              <w:ind w:left="0"/>
              <w:jc w:val="center"/>
              <w:rPr>
                <w:rFonts w:ascii="Times New Roman" w:hAnsi="Times New Roman" w:cs="Times New Roman"/>
              </w:rPr>
            </w:pPr>
            <w:r w:rsidRPr="006448E5">
              <w:rPr>
                <w:rFonts w:ascii="Times New Roman" w:hAnsi="Times New Roman" w:cs="Times New Roman"/>
              </w:rPr>
              <w:t>.83</w:t>
            </w:r>
          </w:p>
        </w:tc>
        <w:tc>
          <w:tcPr>
            <w:tcW w:w="974" w:type="dxa"/>
          </w:tcPr>
          <w:p w:rsidR="00C91307" w:rsidRPr="006448E5" w:rsidRDefault="00C91307" w:rsidP="006448E5">
            <w:pPr>
              <w:pStyle w:val="ListeParagraf"/>
              <w:ind w:left="0"/>
              <w:jc w:val="center"/>
              <w:rPr>
                <w:rFonts w:ascii="Times New Roman" w:hAnsi="Times New Roman" w:cs="Times New Roman"/>
              </w:rPr>
            </w:pPr>
            <w:r>
              <w:rPr>
                <w:rFonts w:ascii="Times New Roman" w:hAnsi="Times New Roman" w:cs="Times New Roman"/>
              </w:rPr>
              <w:t>.43</w:t>
            </w:r>
          </w:p>
        </w:tc>
      </w:tr>
      <w:tr w:rsidR="00C91307" w:rsidTr="00C91307">
        <w:tc>
          <w:tcPr>
            <w:tcW w:w="1984" w:type="dxa"/>
            <w:vMerge/>
          </w:tcPr>
          <w:p w:rsidR="00C91307" w:rsidRDefault="00C91307" w:rsidP="00DC0BD9">
            <w:pPr>
              <w:pStyle w:val="ListeParagraf"/>
              <w:ind w:left="0"/>
              <w:jc w:val="both"/>
              <w:rPr>
                <w:rFonts w:ascii="Times New Roman" w:hAnsi="Times New Roman" w:cs="Times New Roman"/>
                <w:b/>
              </w:rPr>
            </w:pPr>
          </w:p>
        </w:tc>
        <w:tc>
          <w:tcPr>
            <w:tcW w:w="1414" w:type="dxa"/>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 xml:space="preserve">Diğer </w:t>
            </w:r>
            <w:proofErr w:type="gramStart"/>
            <w:r w:rsidRPr="00DC0BD9">
              <w:rPr>
                <w:rFonts w:ascii="Times New Roman" w:hAnsi="Times New Roman" w:cs="Times New Roman"/>
              </w:rPr>
              <w:t>branş</w:t>
            </w:r>
            <w:proofErr w:type="gramEnd"/>
          </w:p>
        </w:tc>
        <w:tc>
          <w:tcPr>
            <w:tcW w:w="770" w:type="dxa"/>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52</w:t>
            </w:r>
          </w:p>
        </w:tc>
        <w:tc>
          <w:tcPr>
            <w:tcW w:w="974" w:type="dxa"/>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2,41</w:t>
            </w:r>
          </w:p>
        </w:tc>
        <w:tc>
          <w:tcPr>
            <w:tcW w:w="989" w:type="dxa"/>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.73</w:t>
            </w:r>
          </w:p>
        </w:tc>
        <w:tc>
          <w:tcPr>
            <w:tcW w:w="997" w:type="dxa"/>
            <w:vAlign w:val="center"/>
          </w:tcPr>
          <w:p w:rsidR="00C91307" w:rsidRPr="006448E5" w:rsidRDefault="00C91307" w:rsidP="006448E5">
            <w:pPr>
              <w:pStyle w:val="ListeParagraf"/>
              <w:ind w:left="0"/>
              <w:jc w:val="center"/>
              <w:rPr>
                <w:rFonts w:ascii="Times New Roman" w:hAnsi="Times New Roman" w:cs="Times New Roman"/>
              </w:rPr>
            </w:pPr>
          </w:p>
        </w:tc>
        <w:tc>
          <w:tcPr>
            <w:tcW w:w="975" w:type="dxa"/>
            <w:vAlign w:val="center"/>
          </w:tcPr>
          <w:p w:rsidR="00C91307" w:rsidRPr="006448E5" w:rsidRDefault="00C91307" w:rsidP="006448E5">
            <w:pPr>
              <w:pStyle w:val="ListeParagraf"/>
              <w:ind w:left="0"/>
              <w:jc w:val="center"/>
              <w:rPr>
                <w:rFonts w:ascii="Times New Roman" w:hAnsi="Times New Roman" w:cs="Times New Roman"/>
              </w:rPr>
            </w:pPr>
          </w:p>
        </w:tc>
        <w:tc>
          <w:tcPr>
            <w:tcW w:w="974" w:type="dxa"/>
          </w:tcPr>
          <w:p w:rsidR="00C91307" w:rsidRPr="006448E5" w:rsidRDefault="00C91307" w:rsidP="006448E5">
            <w:pPr>
              <w:pStyle w:val="ListeParagraf"/>
              <w:ind w:left="0"/>
              <w:jc w:val="center"/>
              <w:rPr>
                <w:rFonts w:ascii="Times New Roman" w:hAnsi="Times New Roman" w:cs="Times New Roman"/>
              </w:rPr>
            </w:pPr>
          </w:p>
        </w:tc>
      </w:tr>
      <w:tr w:rsidR="00C91307" w:rsidTr="00C91307">
        <w:tc>
          <w:tcPr>
            <w:tcW w:w="1984" w:type="dxa"/>
            <w:vMerge w:val="restart"/>
          </w:tcPr>
          <w:p w:rsidR="00C91307" w:rsidRPr="00DC0BD9" w:rsidRDefault="00C91307" w:rsidP="00DC0BD9">
            <w:pPr>
              <w:pStyle w:val="ListeParagraf"/>
              <w:ind w:left="0"/>
              <w:jc w:val="both"/>
              <w:rPr>
                <w:rFonts w:ascii="Times New Roman" w:hAnsi="Times New Roman" w:cs="Times New Roman"/>
              </w:rPr>
            </w:pPr>
            <w:r w:rsidRPr="00DC0BD9">
              <w:rPr>
                <w:rFonts w:ascii="Times New Roman" w:hAnsi="Times New Roman" w:cs="Times New Roman"/>
              </w:rPr>
              <w:t>D</w:t>
            </w:r>
            <w:r>
              <w:rPr>
                <w:rFonts w:ascii="Times New Roman" w:hAnsi="Times New Roman" w:cs="Times New Roman"/>
              </w:rPr>
              <w:t>ijital katılım</w:t>
            </w:r>
          </w:p>
        </w:tc>
        <w:tc>
          <w:tcPr>
            <w:tcW w:w="1414" w:type="dxa"/>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Sınıf</w:t>
            </w:r>
          </w:p>
        </w:tc>
        <w:tc>
          <w:tcPr>
            <w:tcW w:w="770" w:type="dxa"/>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133</w:t>
            </w:r>
          </w:p>
        </w:tc>
        <w:tc>
          <w:tcPr>
            <w:tcW w:w="974" w:type="dxa"/>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3,44</w:t>
            </w:r>
          </w:p>
        </w:tc>
        <w:tc>
          <w:tcPr>
            <w:tcW w:w="989" w:type="dxa"/>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.90</w:t>
            </w:r>
          </w:p>
        </w:tc>
        <w:tc>
          <w:tcPr>
            <w:tcW w:w="997" w:type="dxa"/>
            <w:vAlign w:val="center"/>
          </w:tcPr>
          <w:p w:rsidR="00C91307" w:rsidRPr="006448E5" w:rsidRDefault="00C91307" w:rsidP="006448E5">
            <w:pPr>
              <w:pStyle w:val="ListeParagraf"/>
              <w:ind w:left="0"/>
              <w:jc w:val="center"/>
              <w:rPr>
                <w:rFonts w:ascii="Times New Roman" w:hAnsi="Times New Roman" w:cs="Times New Roman"/>
              </w:rPr>
            </w:pPr>
            <w:r w:rsidRPr="006448E5">
              <w:rPr>
                <w:rFonts w:ascii="Times New Roman" w:hAnsi="Times New Roman" w:cs="Times New Roman"/>
              </w:rPr>
              <w:t>2</w:t>
            </w:r>
          </w:p>
        </w:tc>
        <w:tc>
          <w:tcPr>
            <w:tcW w:w="975" w:type="dxa"/>
            <w:vAlign w:val="center"/>
          </w:tcPr>
          <w:p w:rsidR="00C91307" w:rsidRPr="006448E5" w:rsidRDefault="00C91307" w:rsidP="006448E5">
            <w:pPr>
              <w:pStyle w:val="ListeParagraf"/>
              <w:ind w:left="0"/>
              <w:jc w:val="center"/>
              <w:rPr>
                <w:rFonts w:ascii="Times New Roman" w:hAnsi="Times New Roman" w:cs="Times New Roman"/>
              </w:rPr>
            </w:pPr>
          </w:p>
        </w:tc>
        <w:tc>
          <w:tcPr>
            <w:tcW w:w="974" w:type="dxa"/>
          </w:tcPr>
          <w:p w:rsidR="00C91307" w:rsidRPr="006448E5" w:rsidRDefault="00C91307" w:rsidP="006448E5">
            <w:pPr>
              <w:pStyle w:val="ListeParagraf"/>
              <w:ind w:left="0"/>
              <w:jc w:val="center"/>
              <w:rPr>
                <w:rFonts w:ascii="Times New Roman" w:hAnsi="Times New Roman" w:cs="Times New Roman"/>
              </w:rPr>
            </w:pPr>
          </w:p>
        </w:tc>
      </w:tr>
      <w:tr w:rsidR="00C91307" w:rsidTr="00C91307">
        <w:tc>
          <w:tcPr>
            <w:tcW w:w="1984" w:type="dxa"/>
            <w:vMerge/>
          </w:tcPr>
          <w:p w:rsidR="00C91307" w:rsidRDefault="00C91307" w:rsidP="00DC0BD9">
            <w:pPr>
              <w:pStyle w:val="ListeParagraf"/>
              <w:ind w:left="0"/>
              <w:jc w:val="both"/>
              <w:rPr>
                <w:rFonts w:ascii="Times New Roman" w:hAnsi="Times New Roman" w:cs="Times New Roman"/>
                <w:b/>
              </w:rPr>
            </w:pPr>
          </w:p>
        </w:tc>
        <w:tc>
          <w:tcPr>
            <w:tcW w:w="1414" w:type="dxa"/>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Okul öncesi</w:t>
            </w:r>
          </w:p>
        </w:tc>
        <w:tc>
          <w:tcPr>
            <w:tcW w:w="770" w:type="dxa"/>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30</w:t>
            </w:r>
          </w:p>
        </w:tc>
        <w:tc>
          <w:tcPr>
            <w:tcW w:w="974" w:type="dxa"/>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3,55</w:t>
            </w:r>
          </w:p>
        </w:tc>
        <w:tc>
          <w:tcPr>
            <w:tcW w:w="989" w:type="dxa"/>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.71</w:t>
            </w:r>
          </w:p>
        </w:tc>
        <w:tc>
          <w:tcPr>
            <w:tcW w:w="997" w:type="dxa"/>
            <w:vAlign w:val="center"/>
          </w:tcPr>
          <w:p w:rsidR="00C91307" w:rsidRPr="006448E5" w:rsidRDefault="00C91307" w:rsidP="006448E5">
            <w:pPr>
              <w:pStyle w:val="ListeParagraf"/>
              <w:ind w:left="0"/>
              <w:jc w:val="center"/>
              <w:rPr>
                <w:rFonts w:ascii="Times New Roman" w:hAnsi="Times New Roman" w:cs="Times New Roman"/>
              </w:rPr>
            </w:pPr>
            <w:r w:rsidRPr="006448E5">
              <w:rPr>
                <w:rFonts w:ascii="Times New Roman" w:hAnsi="Times New Roman" w:cs="Times New Roman"/>
              </w:rPr>
              <w:t>172</w:t>
            </w:r>
          </w:p>
        </w:tc>
        <w:tc>
          <w:tcPr>
            <w:tcW w:w="975" w:type="dxa"/>
            <w:vAlign w:val="center"/>
          </w:tcPr>
          <w:p w:rsidR="00C91307" w:rsidRPr="006448E5" w:rsidRDefault="00C91307" w:rsidP="006448E5">
            <w:pPr>
              <w:pStyle w:val="ListeParagraf"/>
              <w:ind w:left="0"/>
              <w:jc w:val="center"/>
              <w:rPr>
                <w:rFonts w:ascii="Times New Roman" w:hAnsi="Times New Roman" w:cs="Times New Roman"/>
              </w:rPr>
            </w:pPr>
            <w:r w:rsidRPr="006448E5">
              <w:rPr>
                <w:rFonts w:ascii="Times New Roman" w:hAnsi="Times New Roman" w:cs="Times New Roman"/>
              </w:rPr>
              <w:t>2.67</w:t>
            </w:r>
          </w:p>
        </w:tc>
        <w:tc>
          <w:tcPr>
            <w:tcW w:w="974" w:type="dxa"/>
          </w:tcPr>
          <w:p w:rsidR="00C91307" w:rsidRPr="006448E5" w:rsidRDefault="00C91307" w:rsidP="006448E5">
            <w:pPr>
              <w:pStyle w:val="ListeParagraf"/>
              <w:ind w:left="0"/>
              <w:jc w:val="center"/>
              <w:rPr>
                <w:rFonts w:ascii="Times New Roman" w:hAnsi="Times New Roman" w:cs="Times New Roman"/>
              </w:rPr>
            </w:pPr>
            <w:r>
              <w:rPr>
                <w:rFonts w:ascii="Times New Roman" w:hAnsi="Times New Roman" w:cs="Times New Roman"/>
              </w:rPr>
              <w:t>.07</w:t>
            </w:r>
          </w:p>
        </w:tc>
      </w:tr>
      <w:tr w:rsidR="00C91307" w:rsidTr="00C91307">
        <w:tc>
          <w:tcPr>
            <w:tcW w:w="1984" w:type="dxa"/>
            <w:vMerge/>
          </w:tcPr>
          <w:p w:rsidR="00C91307" w:rsidRDefault="00C91307" w:rsidP="00DC0BD9">
            <w:pPr>
              <w:pStyle w:val="ListeParagraf"/>
              <w:ind w:left="0"/>
              <w:jc w:val="both"/>
              <w:rPr>
                <w:rFonts w:ascii="Times New Roman" w:hAnsi="Times New Roman" w:cs="Times New Roman"/>
                <w:b/>
              </w:rPr>
            </w:pPr>
          </w:p>
        </w:tc>
        <w:tc>
          <w:tcPr>
            <w:tcW w:w="1414" w:type="dxa"/>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 xml:space="preserve">Diğer </w:t>
            </w:r>
            <w:proofErr w:type="gramStart"/>
            <w:r w:rsidRPr="00DC0BD9">
              <w:rPr>
                <w:rFonts w:ascii="Times New Roman" w:hAnsi="Times New Roman" w:cs="Times New Roman"/>
              </w:rPr>
              <w:t>branş</w:t>
            </w:r>
            <w:proofErr w:type="gramEnd"/>
          </w:p>
        </w:tc>
        <w:tc>
          <w:tcPr>
            <w:tcW w:w="770" w:type="dxa"/>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52</w:t>
            </w:r>
          </w:p>
        </w:tc>
        <w:tc>
          <w:tcPr>
            <w:tcW w:w="974" w:type="dxa"/>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3,14</w:t>
            </w:r>
          </w:p>
        </w:tc>
        <w:tc>
          <w:tcPr>
            <w:tcW w:w="989" w:type="dxa"/>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.83</w:t>
            </w:r>
          </w:p>
        </w:tc>
        <w:tc>
          <w:tcPr>
            <w:tcW w:w="997" w:type="dxa"/>
            <w:vAlign w:val="center"/>
          </w:tcPr>
          <w:p w:rsidR="00C91307" w:rsidRPr="006448E5" w:rsidRDefault="00C91307" w:rsidP="006448E5">
            <w:pPr>
              <w:pStyle w:val="ListeParagraf"/>
              <w:ind w:left="0"/>
              <w:jc w:val="center"/>
              <w:rPr>
                <w:rFonts w:ascii="Times New Roman" w:hAnsi="Times New Roman" w:cs="Times New Roman"/>
              </w:rPr>
            </w:pPr>
          </w:p>
        </w:tc>
        <w:tc>
          <w:tcPr>
            <w:tcW w:w="975" w:type="dxa"/>
            <w:vAlign w:val="center"/>
          </w:tcPr>
          <w:p w:rsidR="00C91307" w:rsidRPr="006448E5" w:rsidRDefault="00C91307" w:rsidP="006448E5">
            <w:pPr>
              <w:pStyle w:val="ListeParagraf"/>
              <w:ind w:left="0"/>
              <w:jc w:val="center"/>
              <w:rPr>
                <w:rFonts w:ascii="Times New Roman" w:hAnsi="Times New Roman" w:cs="Times New Roman"/>
              </w:rPr>
            </w:pPr>
          </w:p>
        </w:tc>
        <w:tc>
          <w:tcPr>
            <w:tcW w:w="974" w:type="dxa"/>
          </w:tcPr>
          <w:p w:rsidR="00C91307" w:rsidRPr="006448E5" w:rsidRDefault="00C91307" w:rsidP="006448E5">
            <w:pPr>
              <w:pStyle w:val="ListeParagraf"/>
              <w:ind w:left="0"/>
              <w:jc w:val="center"/>
              <w:rPr>
                <w:rFonts w:ascii="Times New Roman" w:hAnsi="Times New Roman" w:cs="Times New Roman"/>
              </w:rPr>
            </w:pPr>
          </w:p>
        </w:tc>
      </w:tr>
      <w:tr w:rsidR="00C91307" w:rsidTr="00C91307">
        <w:tc>
          <w:tcPr>
            <w:tcW w:w="1984" w:type="dxa"/>
            <w:vMerge w:val="restart"/>
          </w:tcPr>
          <w:p w:rsidR="00C91307" w:rsidRDefault="00C91307" w:rsidP="00DC0BD9">
            <w:pPr>
              <w:pStyle w:val="ListeParagraf"/>
              <w:ind w:left="0"/>
              <w:jc w:val="both"/>
              <w:rPr>
                <w:rFonts w:ascii="Times New Roman" w:hAnsi="Times New Roman" w:cs="Times New Roman"/>
              </w:rPr>
            </w:pPr>
            <w:r w:rsidRPr="00DC0BD9">
              <w:rPr>
                <w:rFonts w:ascii="Times New Roman" w:hAnsi="Times New Roman" w:cs="Times New Roman"/>
              </w:rPr>
              <w:t>D</w:t>
            </w:r>
            <w:r>
              <w:rPr>
                <w:rFonts w:ascii="Times New Roman" w:hAnsi="Times New Roman" w:cs="Times New Roman"/>
              </w:rPr>
              <w:t>ijital güvenlik</w:t>
            </w:r>
          </w:p>
          <w:p w:rsidR="00C91307" w:rsidRDefault="00C91307" w:rsidP="00DC0BD9">
            <w:pPr>
              <w:pStyle w:val="ListeParagraf"/>
              <w:ind w:left="0"/>
              <w:jc w:val="both"/>
              <w:rPr>
                <w:rFonts w:ascii="Times New Roman" w:hAnsi="Times New Roman" w:cs="Times New Roman"/>
              </w:rPr>
            </w:pPr>
          </w:p>
          <w:p w:rsidR="00C91307" w:rsidRDefault="00C91307" w:rsidP="00DC0BD9">
            <w:pPr>
              <w:pStyle w:val="ListeParagraf"/>
              <w:ind w:left="0"/>
              <w:jc w:val="both"/>
              <w:rPr>
                <w:rFonts w:ascii="Times New Roman" w:hAnsi="Times New Roman" w:cs="Times New Roman"/>
              </w:rPr>
            </w:pPr>
          </w:p>
          <w:p w:rsidR="00C91307" w:rsidRPr="00DC0BD9" w:rsidRDefault="00C91307" w:rsidP="00DC0BD9">
            <w:pPr>
              <w:pStyle w:val="ListeParagraf"/>
              <w:ind w:left="0"/>
              <w:jc w:val="both"/>
              <w:rPr>
                <w:rFonts w:ascii="Times New Roman" w:hAnsi="Times New Roman" w:cs="Times New Roman"/>
              </w:rPr>
            </w:pPr>
          </w:p>
        </w:tc>
        <w:tc>
          <w:tcPr>
            <w:tcW w:w="1414" w:type="dxa"/>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Sınıf</w:t>
            </w:r>
          </w:p>
        </w:tc>
        <w:tc>
          <w:tcPr>
            <w:tcW w:w="770" w:type="dxa"/>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133</w:t>
            </w:r>
          </w:p>
        </w:tc>
        <w:tc>
          <w:tcPr>
            <w:tcW w:w="974" w:type="dxa"/>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2,40</w:t>
            </w:r>
          </w:p>
        </w:tc>
        <w:tc>
          <w:tcPr>
            <w:tcW w:w="989" w:type="dxa"/>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.68</w:t>
            </w:r>
          </w:p>
        </w:tc>
        <w:tc>
          <w:tcPr>
            <w:tcW w:w="997" w:type="dxa"/>
            <w:vAlign w:val="center"/>
          </w:tcPr>
          <w:p w:rsidR="00C91307" w:rsidRPr="006448E5" w:rsidRDefault="00C91307" w:rsidP="006448E5">
            <w:pPr>
              <w:pStyle w:val="ListeParagraf"/>
              <w:ind w:left="0"/>
              <w:jc w:val="center"/>
              <w:rPr>
                <w:rFonts w:ascii="Times New Roman" w:hAnsi="Times New Roman" w:cs="Times New Roman"/>
              </w:rPr>
            </w:pPr>
            <w:r w:rsidRPr="006448E5">
              <w:rPr>
                <w:rFonts w:ascii="Times New Roman" w:hAnsi="Times New Roman" w:cs="Times New Roman"/>
              </w:rPr>
              <w:t>2</w:t>
            </w:r>
          </w:p>
        </w:tc>
        <w:tc>
          <w:tcPr>
            <w:tcW w:w="975" w:type="dxa"/>
            <w:vAlign w:val="center"/>
          </w:tcPr>
          <w:p w:rsidR="00C91307" w:rsidRPr="006448E5" w:rsidRDefault="00C91307" w:rsidP="006448E5">
            <w:pPr>
              <w:pStyle w:val="ListeParagraf"/>
              <w:ind w:left="0"/>
              <w:jc w:val="center"/>
              <w:rPr>
                <w:rFonts w:ascii="Times New Roman" w:hAnsi="Times New Roman" w:cs="Times New Roman"/>
              </w:rPr>
            </w:pPr>
          </w:p>
        </w:tc>
        <w:tc>
          <w:tcPr>
            <w:tcW w:w="974" w:type="dxa"/>
          </w:tcPr>
          <w:p w:rsidR="00C91307" w:rsidRPr="006448E5" w:rsidRDefault="00C91307" w:rsidP="006448E5">
            <w:pPr>
              <w:pStyle w:val="ListeParagraf"/>
              <w:ind w:left="0"/>
              <w:jc w:val="center"/>
              <w:rPr>
                <w:rFonts w:ascii="Times New Roman" w:hAnsi="Times New Roman" w:cs="Times New Roman"/>
              </w:rPr>
            </w:pPr>
          </w:p>
        </w:tc>
      </w:tr>
      <w:tr w:rsidR="00C91307" w:rsidTr="00C91307">
        <w:tc>
          <w:tcPr>
            <w:tcW w:w="1984" w:type="dxa"/>
            <w:vMerge/>
          </w:tcPr>
          <w:p w:rsidR="00C91307" w:rsidRDefault="00C91307" w:rsidP="00DC0BD9">
            <w:pPr>
              <w:pStyle w:val="ListeParagraf"/>
              <w:ind w:left="0"/>
              <w:jc w:val="both"/>
              <w:rPr>
                <w:rFonts w:ascii="Times New Roman" w:hAnsi="Times New Roman" w:cs="Times New Roman"/>
                <w:b/>
              </w:rPr>
            </w:pPr>
          </w:p>
        </w:tc>
        <w:tc>
          <w:tcPr>
            <w:tcW w:w="1414" w:type="dxa"/>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Okul öncesi</w:t>
            </w:r>
          </w:p>
        </w:tc>
        <w:tc>
          <w:tcPr>
            <w:tcW w:w="770" w:type="dxa"/>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30</w:t>
            </w:r>
          </w:p>
        </w:tc>
        <w:tc>
          <w:tcPr>
            <w:tcW w:w="974" w:type="dxa"/>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2,07</w:t>
            </w:r>
          </w:p>
        </w:tc>
        <w:tc>
          <w:tcPr>
            <w:tcW w:w="989" w:type="dxa"/>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.66</w:t>
            </w:r>
          </w:p>
        </w:tc>
        <w:tc>
          <w:tcPr>
            <w:tcW w:w="997" w:type="dxa"/>
            <w:vAlign w:val="center"/>
          </w:tcPr>
          <w:p w:rsidR="00C91307" w:rsidRPr="006448E5" w:rsidRDefault="00C91307" w:rsidP="006448E5">
            <w:pPr>
              <w:pStyle w:val="ListeParagraf"/>
              <w:ind w:left="0"/>
              <w:jc w:val="center"/>
              <w:rPr>
                <w:rFonts w:ascii="Times New Roman" w:hAnsi="Times New Roman" w:cs="Times New Roman"/>
              </w:rPr>
            </w:pPr>
            <w:r w:rsidRPr="006448E5">
              <w:rPr>
                <w:rFonts w:ascii="Times New Roman" w:hAnsi="Times New Roman" w:cs="Times New Roman"/>
              </w:rPr>
              <w:t>180</w:t>
            </w:r>
          </w:p>
        </w:tc>
        <w:tc>
          <w:tcPr>
            <w:tcW w:w="975" w:type="dxa"/>
            <w:vAlign w:val="center"/>
          </w:tcPr>
          <w:p w:rsidR="00C91307" w:rsidRPr="006448E5" w:rsidRDefault="00C91307" w:rsidP="006448E5">
            <w:pPr>
              <w:pStyle w:val="ListeParagraf"/>
              <w:ind w:left="0"/>
              <w:jc w:val="center"/>
              <w:rPr>
                <w:rFonts w:ascii="Times New Roman" w:hAnsi="Times New Roman" w:cs="Times New Roman"/>
              </w:rPr>
            </w:pPr>
            <w:r w:rsidRPr="006448E5">
              <w:rPr>
                <w:rFonts w:ascii="Times New Roman" w:hAnsi="Times New Roman" w:cs="Times New Roman"/>
              </w:rPr>
              <w:t>4.37</w:t>
            </w:r>
          </w:p>
        </w:tc>
        <w:tc>
          <w:tcPr>
            <w:tcW w:w="974" w:type="dxa"/>
          </w:tcPr>
          <w:p w:rsidR="00C91307" w:rsidRPr="006448E5" w:rsidRDefault="00C91307" w:rsidP="006448E5">
            <w:pPr>
              <w:pStyle w:val="ListeParagraf"/>
              <w:ind w:left="0"/>
              <w:jc w:val="center"/>
              <w:rPr>
                <w:rFonts w:ascii="Times New Roman" w:hAnsi="Times New Roman" w:cs="Times New Roman"/>
              </w:rPr>
            </w:pPr>
            <w:r>
              <w:rPr>
                <w:rFonts w:ascii="Times New Roman" w:hAnsi="Times New Roman" w:cs="Times New Roman"/>
              </w:rPr>
              <w:t>.12</w:t>
            </w:r>
          </w:p>
        </w:tc>
      </w:tr>
      <w:tr w:rsidR="00C91307" w:rsidTr="00C91307">
        <w:tc>
          <w:tcPr>
            <w:tcW w:w="1984" w:type="dxa"/>
            <w:vMerge/>
          </w:tcPr>
          <w:p w:rsidR="00C91307" w:rsidRDefault="00C91307" w:rsidP="00DC0BD9">
            <w:pPr>
              <w:pStyle w:val="ListeParagraf"/>
              <w:ind w:left="0"/>
              <w:jc w:val="both"/>
              <w:rPr>
                <w:rFonts w:ascii="Times New Roman" w:hAnsi="Times New Roman" w:cs="Times New Roman"/>
                <w:b/>
              </w:rPr>
            </w:pPr>
          </w:p>
        </w:tc>
        <w:tc>
          <w:tcPr>
            <w:tcW w:w="1414" w:type="dxa"/>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 xml:space="preserve">Diğer </w:t>
            </w:r>
            <w:proofErr w:type="gramStart"/>
            <w:r w:rsidRPr="00DC0BD9">
              <w:rPr>
                <w:rFonts w:ascii="Times New Roman" w:hAnsi="Times New Roman" w:cs="Times New Roman"/>
              </w:rPr>
              <w:t>branş</w:t>
            </w:r>
            <w:proofErr w:type="gramEnd"/>
          </w:p>
        </w:tc>
        <w:tc>
          <w:tcPr>
            <w:tcW w:w="770" w:type="dxa"/>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52</w:t>
            </w:r>
          </w:p>
        </w:tc>
        <w:tc>
          <w:tcPr>
            <w:tcW w:w="974" w:type="dxa"/>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2,10</w:t>
            </w:r>
          </w:p>
        </w:tc>
        <w:tc>
          <w:tcPr>
            <w:tcW w:w="989" w:type="dxa"/>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.73</w:t>
            </w:r>
          </w:p>
        </w:tc>
        <w:tc>
          <w:tcPr>
            <w:tcW w:w="997" w:type="dxa"/>
            <w:vAlign w:val="center"/>
          </w:tcPr>
          <w:p w:rsidR="00C91307" w:rsidRPr="006448E5" w:rsidRDefault="00C91307" w:rsidP="006448E5">
            <w:pPr>
              <w:pStyle w:val="ListeParagraf"/>
              <w:ind w:left="0"/>
              <w:jc w:val="center"/>
              <w:rPr>
                <w:rFonts w:ascii="Times New Roman" w:hAnsi="Times New Roman" w:cs="Times New Roman"/>
              </w:rPr>
            </w:pPr>
          </w:p>
        </w:tc>
        <w:tc>
          <w:tcPr>
            <w:tcW w:w="975" w:type="dxa"/>
            <w:vAlign w:val="center"/>
          </w:tcPr>
          <w:p w:rsidR="00C91307" w:rsidRPr="006448E5" w:rsidRDefault="00C91307" w:rsidP="006448E5">
            <w:pPr>
              <w:pStyle w:val="ListeParagraf"/>
              <w:ind w:left="0"/>
              <w:jc w:val="center"/>
              <w:rPr>
                <w:rFonts w:ascii="Times New Roman" w:hAnsi="Times New Roman" w:cs="Times New Roman"/>
              </w:rPr>
            </w:pPr>
          </w:p>
        </w:tc>
        <w:tc>
          <w:tcPr>
            <w:tcW w:w="974" w:type="dxa"/>
          </w:tcPr>
          <w:p w:rsidR="00C91307" w:rsidRPr="006448E5" w:rsidRDefault="00C91307" w:rsidP="006448E5">
            <w:pPr>
              <w:pStyle w:val="ListeParagraf"/>
              <w:ind w:left="0"/>
              <w:jc w:val="center"/>
              <w:rPr>
                <w:rFonts w:ascii="Times New Roman" w:hAnsi="Times New Roman" w:cs="Times New Roman"/>
              </w:rPr>
            </w:pPr>
          </w:p>
        </w:tc>
      </w:tr>
      <w:tr w:rsidR="00C91307" w:rsidTr="00C91307">
        <w:tc>
          <w:tcPr>
            <w:tcW w:w="1984" w:type="dxa"/>
            <w:vMerge w:val="restart"/>
          </w:tcPr>
          <w:p w:rsidR="00C91307" w:rsidRPr="00DC0BD9" w:rsidRDefault="00C91307" w:rsidP="00DC0BD9">
            <w:pPr>
              <w:pStyle w:val="ListeParagraf"/>
              <w:ind w:left="0"/>
              <w:jc w:val="both"/>
              <w:rPr>
                <w:rFonts w:ascii="Times New Roman" w:hAnsi="Times New Roman" w:cs="Times New Roman"/>
              </w:rPr>
            </w:pPr>
            <w:r>
              <w:rPr>
                <w:rFonts w:ascii="Times New Roman" w:hAnsi="Times New Roman" w:cs="Times New Roman"/>
              </w:rPr>
              <w:t>Dijital beceriler</w:t>
            </w:r>
          </w:p>
        </w:tc>
        <w:tc>
          <w:tcPr>
            <w:tcW w:w="1414" w:type="dxa"/>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Sınıf</w:t>
            </w:r>
          </w:p>
        </w:tc>
        <w:tc>
          <w:tcPr>
            <w:tcW w:w="770" w:type="dxa"/>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133</w:t>
            </w:r>
          </w:p>
        </w:tc>
        <w:tc>
          <w:tcPr>
            <w:tcW w:w="974" w:type="dxa"/>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3,96</w:t>
            </w:r>
          </w:p>
        </w:tc>
        <w:tc>
          <w:tcPr>
            <w:tcW w:w="989" w:type="dxa"/>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.83</w:t>
            </w:r>
          </w:p>
        </w:tc>
        <w:tc>
          <w:tcPr>
            <w:tcW w:w="997" w:type="dxa"/>
            <w:vAlign w:val="center"/>
          </w:tcPr>
          <w:p w:rsidR="00C91307" w:rsidRPr="006448E5" w:rsidRDefault="00C91307" w:rsidP="006448E5">
            <w:pPr>
              <w:pStyle w:val="ListeParagraf"/>
              <w:ind w:left="0"/>
              <w:jc w:val="center"/>
              <w:rPr>
                <w:rFonts w:ascii="Times New Roman" w:hAnsi="Times New Roman" w:cs="Times New Roman"/>
              </w:rPr>
            </w:pPr>
            <w:r w:rsidRPr="006448E5">
              <w:rPr>
                <w:rFonts w:ascii="Times New Roman" w:hAnsi="Times New Roman" w:cs="Times New Roman"/>
              </w:rPr>
              <w:t>2</w:t>
            </w:r>
          </w:p>
        </w:tc>
        <w:tc>
          <w:tcPr>
            <w:tcW w:w="975" w:type="dxa"/>
            <w:vAlign w:val="center"/>
          </w:tcPr>
          <w:p w:rsidR="00C91307" w:rsidRPr="006448E5" w:rsidRDefault="00C91307" w:rsidP="006448E5">
            <w:pPr>
              <w:pStyle w:val="ListeParagraf"/>
              <w:ind w:left="0"/>
              <w:jc w:val="center"/>
              <w:rPr>
                <w:rFonts w:ascii="Times New Roman" w:hAnsi="Times New Roman" w:cs="Times New Roman"/>
              </w:rPr>
            </w:pPr>
          </w:p>
        </w:tc>
        <w:tc>
          <w:tcPr>
            <w:tcW w:w="974" w:type="dxa"/>
          </w:tcPr>
          <w:p w:rsidR="00C91307" w:rsidRPr="006448E5" w:rsidRDefault="00C91307" w:rsidP="006448E5">
            <w:pPr>
              <w:pStyle w:val="ListeParagraf"/>
              <w:ind w:left="0"/>
              <w:jc w:val="center"/>
              <w:rPr>
                <w:rFonts w:ascii="Times New Roman" w:hAnsi="Times New Roman" w:cs="Times New Roman"/>
              </w:rPr>
            </w:pPr>
          </w:p>
        </w:tc>
      </w:tr>
      <w:tr w:rsidR="00C91307" w:rsidTr="00C91307">
        <w:tc>
          <w:tcPr>
            <w:tcW w:w="1984" w:type="dxa"/>
            <w:vMerge/>
          </w:tcPr>
          <w:p w:rsidR="00C91307" w:rsidRDefault="00C91307" w:rsidP="00DC0BD9">
            <w:pPr>
              <w:pStyle w:val="ListeParagraf"/>
              <w:ind w:left="0"/>
              <w:jc w:val="both"/>
              <w:rPr>
                <w:rFonts w:ascii="Times New Roman" w:hAnsi="Times New Roman" w:cs="Times New Roman"/>
                <w:b/>
              </w:rPr>
            </w:pPr>
          </w:p>
        </w:tc>
        <w:tc>
          <w:tcPr>
            <w:tcW w:w="1414" w:type="dxa"/>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Okul öncesi</w:t>
            </w:r>
          </w:p>
        </w:tc>
        <w:tc>
          <w:tcPr>
            <w:tcW w:w="770" w:type="dxa"/>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30</w:t>
            </w:r>
          </w:p>
        </w:tc>
        <w:tc>
          <w:tcPr>
            <w:tcW w:w="974" w:type="dxa"/>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3,45</w:t>
            </w:r>
          </w:p>
        </w:tc>
        <w:tc>
          <w:tcPr>
            <w:tcW w:w="989" w:type="dxa"/>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.82</w:t>
            </w:r>
          </w:p>
        </w:tc>
        <w:tc>
          <w:tcPr>
            <w:tcW w:w="997" w:type="dxa"/>
            <w:vAlign w:val="center"/>
          </w:tcPr>
          <w:p w:rsidR="00C91307" w:rsidRPr="006448E5" w:rsidRDefault="00C91307" w:rsidP="006448E5">
            <w:pPr>
              <w:pStyle w:val="ListeParagraf"/>
              <w:ind w:left="0"/>
              <w:jc w:val="center"/>
              <w:rPr>
                <w:rFonts w:ascii="Times New Roman" w:hAnsi="Times New Roman" w:cs="Times New Roman"/>
              </w:rPr>
            </w:pPr>
            <w:r w:rsidRPr="006448E5">
              <w:rPr>
                <w:rFonts w:ascii="Times New Roman" w:hAnsi="Times New Roman" w:cs="Times New Roman"/>
              </w:rPr>
              <w:t>180</w:t>
            </w:r>
          </w:p>
        </w:tc>
        <w:tc>
          <w:tcPr>
            <w:tcW w:w="975" w:type="dxa"/>
            <w:vAlign w:val="center"/>
          </w:tcPr>
          <w:p w:rsidR="00C91307" w:rsidRPr="006448E5" w:rsidRDefault="00C91307" w:rsidP="006448E5">
            <w:pPr>
              <w:pStyle w:val="ListeParagraf"/>
              <w:ind w:left="0"/>
              <w:jc w:val="center"/>
              <w:rPr>
                <w:rFonts w:ascii="Times New Roman" w:hAnsi="Times New Roman" w:cs="Times New Roman"/>
              </w:rPr>
            </w:pPr>
            <w:r w:rsidRPr="006448E5">
              <w:rPr>
                <w:rFonts w:ascii="Times New Roman" w:hAnsi="Times New Roman" w:cs="Times New Roman"/>
              </w:rPr>
              <w:t>6.16</w:t>
            </w:r>
          </w:p>
        </w:tc>
        <w:tc>
          <w:tcPr>
            <w:tcW w:w="974" w:type="dxa"/>
          </w:tcPr>
          <w:p w:rsidR="00C91307" w:rsidRPr="006448E5" w:rsidRDefault="00C91307" w:rsidP="006448E5">
            <w:pPr>
              <w:pStyle w:val="ListeParagraf"/>
              <w:ind w:left="0"/>
              <w:jc w:val="center"/>
              <w:rPr>
                <w:rFonts w:ascii="Times New Roman" w:hAnsi="Times New Roman" w:cs="Times New Roman"/>
              </w:rPr>
            </w:pPr>
            <w:r>
              <w:rPr>
                <w:rFonts w:ascii="Times New Roman" w:hAnsi="Times New Roman" w:cs="Times New Roman"/>
              </w:rPr>
              <w:t>.12</w:t>
            </w:r>
          </w:p>
        </w:tc>
      </w:tr>
      <w:tr w:rsidR="00C91307" w:rsidTr="00C91307">
        <w:trPr>
          <w:trHeight w:val="319"/>
        </w:trPr>
        <w:tc>
          <w:tcPr>
            <w:tcW w:w="1984" w:type="dxa"/>
            <w:vMerge/>
          </w:tcPr>
          <w:p w:rsidR="00C91307" w:rsidRDefault="00C91307" w:rsidP="00DC0BD9">
            <w:pPr>
              <w:pStyle w:val="ListeParagraf"/>
              <w:ind w:left="0"/>
              <w:jc w:val="both"/>
              <w:rPr>
                <w:rFonts w:ascii="Times New Roman" w:hAnsi="Times New Roman" w:cs="Times New Roman"/>
                <w:b/>
              </w:rPr>
            </w:pPr>
          </w:p>
        </w:tc>
        <w:tc>
          <w:tcPr>
            <w:tcW w:w="1414" w:type="dxa"/>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 xml:space="preserve">Diğer </w:t>
            </w:r>
            <w:proofErr w:type="gramStart"/>
            <w:r w:rsidRPr="00DC0BD9">
              <w:rPr>
                <w:rFonts w:ascii="Times New Roman" w:hAnsi="Times New Roman" w:cs="Times New Roman"/>
              </w:rPr>
              <w:t>branş</w:t>
            </w:r>
            <w:proofErr w:type="gramEnd"/>
          </w:p>
        </w:tc>
        <w:tc>
          <w:tcPr>
            <w:tcW w:w="770" w:type="dxa"/>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52</w:t>
            </w:r>
          </w:p>
        </w:tc>
        <w:tc>
          <w:tcPr>
            <w:tcW w:w="974" w:type="dxa"/>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2,29</w:t>
            </w:r>
          </w:p>
        </w:tc>
        <w:tc>
          <w:tcPr>
            <w:tcW w:w="989" w:type="dxa"/>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.54</w:t>
            </w:r>
          </w:p>
        </w:tc>
        <w:tc>
          <w:tcPr>
            <w:tcW w:w="997" w:type="dxa"/>
            <w:vAlign w:val="center"/>
          </w:tcPr>
          <w:p w:rsidR="00C91307" w:rsidRPr="006448E5" w:rsidRDefault="00C91307" w:rsidP="006448E5">
            <w:pPr>
              <w:pStyle w:val="ListeParagraf"/>
              <w:ind w:left="0"/>
              <w:jc w:val="center"/>
              <w:rPr>
                <w:rFonts w:ascii="Times New Roman" w:hAnsi="Times New Roman" w:cs="Times New Roman"/>
              </w:rPr>
            </w:pPr>
          </w:p>
        </w:tc>
        <w:tc>
          <w:tcPr>
            <w:tcW w:w="975" w:type="dxa"/>
            <w:vAlign w:val="center"/>
          </w:tcPr>
          <w:p w:rsidR="00C91307" w:rsidRPr="006448E5" w:rsidRDefault="00C91307" w:rsidP="006448E5">
            <w:pPr>
              <w:pStyle w:val="ListeParagraf"/>
              <w:ind w:left="0"/>
              <w:jc w:val="center"/>
              <w:rPr>
                <w:rFonts w:ascii="Times New Roman" w:hAnsi="Times New Roman" w:cs="Times New Roman"/>
              </w:rPr>
            </w:pPr>
          </w:p>
        </w:tc>
        <w:tc>
          <w:tcPr>
            <w:tcW w:w="974" w:type="dxa"/>
          </w:tcPr>
          <w:p w:rsidR="00C91307" w:rsidRPr="006448E5" w:rsidRDefault="00C91307" w:rsidP="006448E5">
            <w:pPr>
              <w:pStyle w:val="ListeParagraf"/>
              <w:ind w:left="0"/>
              <w:jc w:val="center"/>
              <w:rPr>
                <w:rFonts w:ascii="Times New Roman" w:hAnsi="Times New Roman" w:cs="Times New Roman"/>
              </w:rPr>
            </w:pPr>
          </w:p>
        </w:tc>
      </w:tr>
      <w:tr w:rsidR="00C91307" w:rsidTr="00C91307">
        <w:tc>
          <w:tcPr>
            <w:tcW w:w="1984" w:type="dxa"/>
            <w:vMerge w:val="restart"/>
          </w:tcPr>
          <w:p w:rsidR="00C91307" w:rsidRPr="00DC0BD9" w:rsidRDefault="00C91307" w:rsidP="00DC0BD9">
            <w:pPr>
              <w:pStyle w:val="ListeParagraf"/>
              <w:ind w:left="0"/>
              <w:jc w:val="both"/>
              <w:rPr>
                <w:rFonts w:ascii="Times New Roman" w:hAnsi="Times New Roman" w:cs="Times New Roman"/>
              </w:rPr>
            </w:pPr>
            <w:r>
              <w:rPr>
                <w:rFonts w:ascii="Times New Roman" w:hAnsi="Times New Roman" w:cs="Times New Roman"/>
              </w:rPr>
              <w:t>Etik</w:t>
            </w:r>
          </w:p>
        </w:tc>
        <w:tc>
          <w:tcPr>
            <w:tcW w:w="1414" w:type="dxa"/>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Sınıf</w:t>
            </w:r>
          </w:p>
        </w:tc>
        <w:tc>
          <w:tcPr>
            <w:tcW w:w="770" w:type="dxa"/>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133</w:t>
            </w:r>
          </w:p>
        </w:tc>
        <w:tc>
          <w:tcPr>
            <w:tcW w:w="974" w:type="dxa"/>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2,67</w:t>
            </w:r>
          </w:p>
        </w:tc>
        <w:tc>
          <w:tcPr>
            <w:tcW w:w="989" w:type="dxa"/>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.50</w:t>
            </w:r>
          </w:p>
        </w:tc>
        <w:tc>
          <w:tcPr>
            <w:tcW w:w="997" w:type="dxa"/>
            <w:vAlign w:val="center"/>
          </w:tcPr>
          <w:p w:rsidR="00C91307" w:rsidRPr="006448E5" w:rsidRDefault="00C91307" w:rsidP="006448E5">
            <w:pPr>
              <w:pStyle w:val="ListeParagraf"/>
              <w:ind w:left="0"/>
              <w:jc w:val="center"/>
              <w:rPr>
                <w:rFonts w:ascii="Times New Roman" w:hAnsi="Times New Roman" w:cs="Times New Roman"/>
              </w:rPr>
            </w:pPr>
            <w:r w:rsidRPr="006448E5">
              <w:rPr>
                <w:rFonts w:ascii="Times New Roman" w:hAnsi="Times New Roman" w:cs="Times New Roman"/>
              </w:rPr>
              <w:t>2</w:t>
            </w:r>
          </w:p>
        </w:tc>
        <w:tc>
          <w:tcPr>
            <w:tcW w:w="975" w:type="dxa"/>
            <w:vAlign w:val="center"/>
          </w:tcPr>
          <w:p w:rsidR="00C91307" w:rsidRPr="006448E5" w:rsidRDefault="00C91307" w:rsidP="006448E5">
            <w:pPr>
              <w:pStyle w:val="ListeParagraf"/>
              <w:ind w:left="0"/>
              <w:jc w:val="center"/>
              <w:rPr>
                <w:rFonts w:ascii="Times New Roman" w:hAnsi="Times New Roman" w:cs="Times New Roman"/>
              </w:rPr>
            </w:pPr>
          </w:p>
        </w:tc>
        <w:tc>
          <w:tcPr>
            <w:tcW w:w="974" w:type="dxa"/>
          </w:tcPr>
          <w:p w:rsidR="00C91307" w:rsidRPr="006448E5" w:rsidRDefault="00C91307" w:rsidP="006448E5">
            <w:pPr>
              <w:pStyle w:val="ListeParagraf"/>
              <w:ind w:left="0"/>
              <w:jc w:val="center"/>
              <w:rPr>
                <w:rFonts w:ascii="Times New Roman" w:hAnsi="Times New Roman" w:cs="Times New Roman"/>
              </w:rPr>
            </w:pPr>
          </w:p>
        </w:tc>
      </w:tr>
      <w:tr w:rsidR="00C91307" w:rsidTr="00C91307">
        <w:tc>
          <w:tcPr>
            <w:tcW w:w="1984" w:type="dxa"/>
            <w:vMerge/>
          </w:tcPr>
          <w:p w:rsidR="00C91307" w:rsidRDefault="00C91307" w:rsidP="00DC0BD9">
            <w:pPr>
              <w:pStyle w:val="ListeParagraf"/>
              <w:ind w:left="0"/>
              <w:jc w:val="both"/>
              <w:rPr>
                <w:rFonts w:ascii="Times New Roman" w:hAnsi="Times New Roman" w:cs="Times New Roman"/>
                <w:b/>
              </w:rPr>
            </w:pPr>
          </w:p>
        </w:tc>
        <w:tc>
          <w:tcPr>
            <w:tcW w:w="1414" w:type="dxa"/>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Okul öncesi</w:t>
            </w:r>
          </w:p>
        </w:tc>
        <w:tc>
          <w:tcPr>
            <w:tcW w:w="770" w:type="dxa"/>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30</w:t>
            </w:r>
          </w:p>
        </w:tc>
        <w:tc>
          <w:tcPr>
            <w:tcW w:w="974" w:type="dxa"/>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2,57</w:t>
            </w:r>
          </w:p>
        </w:tc>
        <w:tc>
          <w:tcPr>
            <w:tcW w:w="989" w:type="dxa"/>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.37</w:t>
            </w:r>
          </w:p>
        </w:tc>
        <w:tc>
          <w:tcPr>
            <w:tcW w:w="997" w:type="dxa"/>
            <w:vAlign w:val="center"/>
          </w:tcPr>
          <w:p w:rsidR="00C91307" w:rsidRPr="006448E5" w:rsidRDefault="00C91307" w:rsidP="006448E5">
            <w:pPr>
              <w:pStyle w:val="ListeParagraf"/>
              <w:ind w:left="0"/>
              <w:jc w:val="center"/>
              <w:rPr>
                <w:rFonts w:ascii="Times New Roman" w:hAnsi="Times New Roman" w:cs="Times New Roman"/>
              </w:rPr>
            </w:pPr>
            <w:r w:rsidRPr="006448E5">
              <w:rPr>
                <w:rFonts w:ascii="Times New Roman" w:hAnsi="Times New Roman" w:cs="Times New Roman"/>
              </w:rPr>
              <w:t>176</w:t>
            </w:r>
          </w:p>
        </w:tc>
        <w:tc>
          <w:tcPr>
            <w:tcW w:w="975" w:type="dxa"/>
            <w:vAlign w:val="center"/>
          </w:tcPr>
          <w:p w:rsidR="00C91307" w:rsidRPr="006448E5" w:rsidRDefault="00C91307" w:rsidP="006448E5">
            <w:pPr>
              <w:pStyle w:val="ListeParagraf"/>
              <w:ind w:left="0"/>
              <w:jc w:val="center"/>
              <w:rPr>
                <w:rFonts w:ascii="Times New Roman" w:hAnsi="Times New Roman" w:cs="Times New Roman"/>
              </w:rPr>
            </w:pPr>
            <w:r w:rsidRPr="006448E5">
              <w:rPr>
                <w:rFonts w:ascii="Times New Roman" w:hAnsi="Times New Roman" w:cs="Times New Roman"/>
              </w:rPr>
              <w:t>.56</w:t>
            </w:r>
          </w:p>
        </w:tc>
        <w:tc>
          <w:tcPr>
            <w:tcW w:w="974" w:type="dxa"/>
          </w:tcPr>
          <w:p w:rsidR="00C91307" w:rsidRPr="006448E5" w:rsidRDefault="00C91307" w:rsidP="006448E5">
            <w:pPr>
              <w:pStyle w:val="ListeParagraf"/>
              <w:ind w:left="0"/>
              <w:jc w:val="center"/>
              <w:rPr>
                <w:rFonts w:ascii="Times New Roman" w:hAnsi="Times New Roman" w:cs="Times New Roman"/>
              </w:rPr>
            </w:pPr>
            <w:r>
              <w:rPr>
                <w:rFonts w:ascii="Times New Roman" w:hAnsi="Times New Roman" w:cs="Times New Roman"/>
              </w:rPr>
              <w:t>.56</w:t>
            </w:r>
          </w:p>
        </w:tc>
      </w:tr>
      <w:tr w:rsidR="00C91307" w:rsidTr="00C91307">
        <w:tc>
          <w:tcPr>
            <w:tcW w:w="1984" w:type="dxa"/>
            <w:vMerge/>
          </w:tcPr>
          <w:p w:rsidR="00C91307" w:rsidRDefault="00C91307" w:rsidP="00DC0BD9">
            <w:pPr>
              <w:pStyle w:val="ListeParagraf"/>
              <w:ind w:left="0"/>
              <w:jc w:val="both"/>
              <w:rPr>
                <w:rFonts w:ascii="Times New Roman" w:hAnsi="Times New Roman" w:cs="Times New Roman"/>
                <w:b/>
              </w:rPr>
            </w:pPr>
          </w:p>
        </w:tc>
        <w:tc>
          <w:tcPr>
            <w:tcW w:w="1414" w:type="dxa"/>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 xml:space="preserve">Diğer </w:t>
            </w:r>
            <w:proofErr w:type="gramStart"/>
            <w:r w:rsidRPr="00DC0BD9">
              <w:rPr>
                <w:rFonts w:ascii="Times New Roman" w:hAnsi="Times New Roman" w:cs="Times New Roman"/>
              </w:rPr>
              <w:t>branş</w:t>
            </w:r>
            <w:proofErr w:type="gramEnd"/>
          </w:p>
        </w:tc>
        <w:tc>
          <w:tcPr>
            <w:tcW w:w="770" w:type="dxa"/>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52</w:t>
            </w:r>
          </w:p>
        </w:tc>
        <w:tc>
          <w:tcPr>
            <w:tcW w:w="974" w:type="dxa"/>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2,61</w:t>
            </w:r>
          </w:p>
        </w:tc>
        <w:tc>
          <w:tcPr>
            <w:tcW w:w="989" w:type="dxa"/>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.51</w:t>
            </w:r>
          </w:p>
        </w:tc>
        <w:tc>
          <w:tcPr>
            <w:tcW w:w="997" w:type="dxa"/>
            <w:vAlign w:val="center"/>
          </w:tcPr>
          <w:p w:rsidR="00C91307" w:rsidRPr="006448E5" w:rsidRDefault="00C91307" w:rsidP="006448E5">
            <w:pPr>
              <w:pStyle w:val="ListeParagraf"/>
              <w:ind w:left="0"/>
              <w:jc w:val="center"/>
              <w:rPr>
                <w:rFonts w:ascii="Times New Roman" w:hAnsi="Times New Roman" w:cs="Times New Roman"/>
              </w:rPr>
            </w:pPr>
          </w:p>
        </w:tc>
        <w:tc>
          <w:tcPr>
            <w:tcW w:w="975" w:type="dxa"/>
            <w:vAlign w:val="center"/>
          </w:tcPr>
          <w:p w:rsidR="00C91307" w:rsidRPr="006448E5" w:rsidRDefault="00C91307" w:rsidP="006448E5">
            <w:pPr>
              <w:pStyle w:val="ListeParagraf"/>
              <w:ind w:left="0"/>
              <w:jc w:val="center"/>
              <w:rPr>
                <w:rFonts w:ascii="Times New Roman" w:hAnsi="Times New Roman" w:cs="Times New Roman"/>
              </w:rPr>
            </w:pPr>
          </w:p>
        </w:tc>
        <w:tc>
          <w:tcPr>
            <w:tcW w:w="974" w:type="dxa"/>
          </w:tcPr>
          <w:p w:rsidR="00C91307" w:rsidRPr="006448E5" w:rsidRDefault="00C91307" w:rsidP="006448E5">
            <w:pPr>
              <w:pStyle w:val="ListeParagraf"/>
              <w:ind w:left="0"/>
              <w:jc w:val="center"/>
              <w:rPr>
                <w:rFonts w:ascii="Times New Roman" w:hAnsi="Times New Roman" w:cs="Times New Roman"/>
              </w:rPr>
            </w:pPr>
          </w:p>
        </w:tc>
      </w:tr>
      <w:tr w:rsidR="00C91307" w:rsidTr="00C91307">
        <w:tc>
          <w:tcPr>
            <w:tcW w:w="1984" w:type="dxa"/>
            <w:vMerge w:val="restart"/>
          </w:tcPr>
          <w:p w:rsidR="00C91307" w:rsidRPr="00DC0BD9" w:rsidRDefault="00C91307" w:rsidP="00DC0BD9">
            <w:pPr>
              <w:pStyle w:val="ListeParagraf"/>
              <w:ind w:left="0"/>
              <w:jc w:val="both"/>
              <w:rPr>
                <w:rFonts w:ascii="Times New Roman" w:hAnsi="Times New Roman" w:cs="Times New Roman"/>
              </w:rPr>
            </w:pPr>
            <w:r>
              <w:rPr>
                <w:rFonts w:ascii="Times New Roman" w:hAnsi="Times New Roman" w:cs="Times New Roman"/>
              </w:rPr>
              <w:t>Dijital ticaret</w:t>
            </w:r>
          </w:p>
        </w:tc>
        <w:tc>
          <w:tcPr>
            <w:tcW w:w="1414" w:type="dxa"/>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Sınıf</w:t>
            </w:r>
          </w:p>
        </w:tc>
        <w:tc>
          <w:tcPr>
            <w:tcW w:w="770" w:type="dxa"/>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133</w:t>
            </w:r>
          </w:p>
        </w:tc>
        <w:tc>
          <w:tcPr>
            <w:tcW w:w="974" w:type="dxa"/>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4,04</w:t>
            </w:r>
          </w:p>
        </w:tc>
        <w:tc>
          <w:tcPr>
            <w:tcW w:w="989" w:type="dxa"/>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.51</w:t>
            </w:r>
          </w:p>
        </w:tc>
        <w:tc>
          <w:tcPr>
            <w:tcW w:w="997" w:type="dxa"/>
            <w:vAlign w:val="center"/>
          </w:tcPr>
          <w:p w:rsidR="00C91307" w:rsidRPr="006448E5" w:rsidRDefault="00C91307" w:rsidP="006448E5">
            <w:pPr>
              <w:pStyle w:val="ListeParagraf"/>
              <w:ind w:left="0"/>
              <w:jc w:val="center"/>
              <w:rPr>
                <w:rFonts w:ascii="Times New Roman" w:hAnsi="Times New Roman" w:cs="Times New Roman"/>
              </w:rPr>
            </w:pPr>
            <w:r w:rsidRPr="006448E5">
              <w:rPr>
                <w:rFonts w:ascii="Times New Roman" w:hAnsi="Times New Roman" w:cs="Times New Roman"/>
              </w:rPr>
              <w:t>2</w:t>
            </w:r>
          </w:p>
        </w:tc>
        <w:tc>
          <w:tcPr>
            <w:tcW w:w="975" w:type="dxa"/>
            <w:vAlign w:val="center"/>
          </w:tcPr>
          <w:p w:rsidR="00C91307" w:rsidRPr="006448E5" w:rsidRDefault="00C91307" w:rsidP="006448E5">
            <w:pPr>
              <w:pStyle w:val="ListeParagraf"/>
              <w:ind w:left="0"/>
              <w:jc w:val="center"/>
              <w:rPr>
                <w:rFonts w:ascii="Times New Roman" w:hAnsi="Times New Roman" w:cs="Times New Roman"/>
              </w:rPr>
            </w:pPr>
          </w:p>
        </w:tc>
        <w:tc>
          <w:tcPr>
            <w:tcW w:w="974" w:type="dxa"/>
          </w:tcPr>
          <w:p w:rsidR="00C91307" w:rsidRPr="006448E5" w:rsidRDefault="00C91307" w:rsidP="006448E5">
            <w:pPr>
              <w:pStyle w:val="ListeParagraf"/>
              <w:ind w:left="0"/>
              <w:jc w:val="center"/>
              <w:rPr>
                <w:rFonts w:ascii="Times New Roman" w:hAnsi="Times New Roman" w:cs="Times New Roman"/>
              </w:rPr>
            </w:pPr>
          </w:p>
        </w:tc>
      </w:tr>
      <w:tr w:rsidR="00C91307" w:rsidTr="00C91307">
        <w:tc>
          <w:tcPr>
            <w:tcW w:w="1984" w:type="dxa"/>
            <w:vMerge/>
          </w:tcPr>
          <w:p w:rsidR="00C91307" w:rsidRDefault="00C91307" w:rsidP="00DC0BD9">
            <w:pPr>
              <w:pStyle w:val="ListeParagraf"/>
              <w:ind w:left="0"/>
              <w:jc w:val="both"/>
              <w:rPr>
                <w:rFonts w:ascii="Times New Roman" w:hAnsi="Times New Roman" w:cs="Times New Roman"/>
                <w:b/>
              </w:rPr>
            </w:pPr>
          </w:p>
        </w:tc>
        <w:tc>
          <w:tcPr>
            <w:tcW w:w="1414" w:type="dxa"/>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Okul öncesi</w:t>
            </w:r>
          </w:p>
        </w:tc>
        <w:tc>
          <w:tcPr>
            <w:tcW w:w="770" w:type="dxa"/>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30</w:t>
            </w:r>
          </w:p>
        </w:tc>
        <w:tc>
          <w:tcPr>
            <w:tcW w:w="974" w:type="dxa"/>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3,75</w:t>
            </w:r>
          </w:p>
        </w:tc>
        <w:tc>
          <w:tcPr>
            <w:tcW w:w="989" w:type="dxa"/>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.95</w:t>
            </w:r>
          </w:p>
        </w:tc>
        <w:tc>
          <w:tcPr>
            <w:tcW w:w="997" w:type="dxa"/>
            <w:vAlign w:val="center"/>
          </w:tcPr>
          <w:p w:rsidR="00C91307" w:rsidRPr="006448E5" w:rsidRDefault="00C91307" w:rsidP="006448E5">
            <w:pPr>
              <w:pStyle w:val="ListeParagraf"/>
              <w:ind w:left="0"/>
              <w:jc w:val="center"/>
              <w:rPr>
                <w:rFonts w:ascii="Times New Roman" w:hAnsi="Times New Roman" w:cs="Times New Roman"/>
              </w:rPr>
            </w:pPr>
            <w:r w:rsidRPr="006448E5">
              <w:rPr>
                <w:rFonts w:ascii="Times New Roman" w:hAnsi="Times New Roman" w:cs="Times New Roman"/>
              </w:rPr>
              <w:t>180</w:t>
            </w:r>
          </w:p>
        </w:tc>
        <w:tc>
          <w:tcPr>
            <w:tcW w:w="975" w:type="dxa"/>
            <w:vAlign w:val="center"/>
          </w:tcPr>
          <w:p w:rsidR="00C91307" w:rsidRPr="006448E5" w:rsidRDefault="00C91307" w:rsidP="006448E5">
            <w:pPr>
              <w:pStyle w:val="ListeParagraf"/>
              <w:ind w:left="0"/>
              <w:jc w:val="center"/>
              <w:rPr>
                <w:rFonts w:ascii="Times New Roman" w:hAnsi="Times New Roman" w:cs="Times New Roman"/>
              </w:rPr>
            </w:pPr>
            <w:r>
              <w:rPr>
                <w:rFonts w:ascii="Times New Roman" w:hAnsi="Times New Roman" w:cs="Times New Roman"/>
              </w:rPr>
              <w:t>3.43</w:t>
            </w:r>
          </w:p>
        </w:tc>
        <w:tc>
          <w:tcPr>
            <w:tcW w:w="974" w:type="dxa"/>
          </w:tcPr>
          <w:p w:rsidR="00C91307" w:rsidRPr="006448E5" w:rsidRDefault="00C91307" w:rsidP="006448E5">
            <w:pPr>
              <w:pStyle w:val="ListeParagraf"/>
              <w:ind w:left="0"/>
              <w:jc w:val="center"/>
              <w:rPr>
                <w:rFonts w:ascii="Times New Roman" w:hAnsi="Times New Roman" w:cs="Times New Roman"/>
              </w:rPr>
            </w:pPr>
            <w:r>
              <w:rPr>
                <w:rFonts w:ascii="Times New Roman" w:hAnsi="Times New Roman" w:cs="Times New Roman"/>
              </w:rPr>
              <w:t>.13</w:t>
            </w:r>
          </w:p>
        </w:tc>
      </w:tr>
      <w:tr w:rsidR="00C91307" w:rsidTr="00C91307">
        <w:tc>
          <w:tcPr>
            <w:tcW w:w="1984" w:type="dxa"/>
            <w:vMerge/>
          </w:tcPr>
          <w:p w:rsidR="00C91307" w:rsidRDefault="00C91307" w:rsidP="00DC0BD9">
            <w:pPr>
              <w:pStyle w:val="ListeParagraf"/>
              <w:ind w:left="0"/>
              <w:jc w:val="both"/>
              <w:rPr>
                <w:rFonts w:ascii="Times New Roman" w:hAnsi="Times New Roman" w:cs="Times New Roman"/>
                <w:b/>
              </w:rPr>
            </w:pPr>
          </w:p>
        </w:tc>
        <w:tc>
          <w:tcPr>
            <w:tcW w:w="1414" w:type="dxa"/>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 xml:space="preserve">Diğer </w:t>
            </w:r>
            <w:proofErr w:type="gramStart"/>
            <w:r w:rsidRPr="00DC0BD9">
              <w:rPr>
                <w:rFonts w:ascii="Times New Roman" w:hAnsi="Times New Roman" w:cs="Times New Roman"/>
              </w:rPr>
              <w:t>branş</w:t>
            </w:r>
            <w:proofErr w:type="gramEnd"/>
          </w:p>
        </w:tc>
        <w:tc>
          <w:tcPr>
            <w:tcW w:w="770" w:type="dxa"/>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52</w:t>
            </w:r>
          </w:p>
        </w:tc>
        <w:tc>
          <w:tcPr>
            <w:tcW w:w="974" w:type="dxa"/>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3,75</w:t>
            </w:r>
          </w:p>
        </w:tc>
        <w:tc>
          <w:tcPr>
            <w:tcW w:w="989" w:type="dxa"/>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1.01</w:t>
            </w:r>
          </w:p>
        </w:tc>
        <w:tc>
          <w:tcPr>
            <w:tcW w:w="997" w:type="dxa"/>
            <w:vAlign w:val="center"/>
          </w:tcPr>
          <w:p w:rsidR="00C91307" w:rsidRPr="006448E5" w:rsidRDefault="00C91307" w:rsidP="006448E5">
            <w:pPr>
              <w:pStyle w:val="ListeParagraf"/>
              <w:ind w:left="0"/>
              <w:jc w:val="center"/>
              <w:rPr>
                <w:rFonts w:ascii="Times New Roman" w:hAnsi="Times New Roman" w:cs="Times New Roman"/>
              </w:rPr>
            </w:pPr>
          </w:p>
        </w:tc>
        <w:tc>
          <w:tcPr>
            <w:tcW w:w="975" w:type="dxa"/>
            <w:vAlign w:val="center"/>
          </w:tcPr>
          <w:p w:rsidR="00C91307" w:rsidRPr="006448E5" w:rsidRDefault="00C91307" w:rsidP="006448E5">
            <w:pPr>
              <w:pStyle w:val="ListeParagraf"/>
              <w:ind w:left="0"/>
              <w:jc w:val="center"/>
              <w:rPr>
                <w:rFonts w:ascii="Times New Roman" w:hAnsi="Times New Roman" w:cs="Times New Roman"/>
              </w:rPr>
            </w:pPr>
          </w:p>
        </w:tc>
        <w:tc>
          <w:tcPr>
            <w:tcW w:w="974" w:type="dxa"/>
          </w:tcPr>
          <w:p w:rsidR="00C91307" w:rsidRPr="006448E5" w:rsidRDefault="00C91307" w:rsidP="006448E5">
            <w:pPr>
              <w:pStyle w:val="ListeParagraf"/>
              <w:ind w:left="0"/>
              <w:jc w:val="center"/>
              <w:rPr>
                <w:rFonts w:ascii="Times New Roman" w:hAnsi="Times New Roman" w:cs="Times New Roman"/>
              </w:rPr>
            </w:pPr>
          </w:p>
        </w:tc>
      </w:tr>
      <w:tr w:rsidR="00C91307" w:rsidTr="00C91307">
        <w:tc>
          <w:tcPr>
            <w:tcW w:w="1984" w:type="dxa"/>
            <w:vMerge w:val="restart"/>
          </w:tcPr>
          <w:p w:rsidR="00C91307" w:rsidRPr="00DC0BD9" w:rsidRDefault="00C91307" w:rsidP="00DC0BD9">
            <w:pPr>
              <w:pStyle w:val="ListeParagraf"/>
              <w:ind w:left="0"/>
              <w:jc w:val="both"/>
              <w:rPr>
                <w:rFonts w:ascii="Times New Roman" w:hAnsi="Times New Roman" w:cs="Times New Roman"/>
              </w:rPr>
            </w:pPr>
            <w:r w:rsidRPr="00DC0BD9">
              <w:rPr>
                <w:rFonts w:ascii="Times New Roman" w:hAnsi="Times New Roman" w:cs="Times New Roman"/>
              </w:rPr>
              <w:t>Toplam</w:t>
            </w:r>
          </w:p>
        </w:tc>
        <w:tc>
          <w:tcPr>
            <w:tcW w:w="1414" w:type="dxa"/>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Sınıf</w:t>
            </w:r>
          </w:p>
        </w:tc>
        <w:tc>
          <w:tcPr>
            <w:tcW w:w="770" w:type="dxa"/>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133</w:t>
            </w:r>
          </w:p>
        </w:tc>
        <w:tc>
          <w:tcPr>
            <w:tcW w:w="974" w:type="dxa"/>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3,14</w:t>
            </w:r>
          </w:p>
        </w:tc>
        <w:tc>
          <w:tcPr>
            <w:tcW w:w="989" w:type="dxa"/>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.28</w:t>
            </w:r>
          </w:p>
        </w:tc>
        <w:tc>
          <w:tcPr>
            <w:tcW w:w="997" w:type="dxa"/>
            <w:vAlign w:val="center"/>
          </w:tcPr>
          <w:p w:rsidR="00C91307" w:rsidRPr="006448E5" w:rsidRDefault="00C91307" w:rsidP="006448E5">
            <w:pPr>
              <w:pStyle w:val="ListeParagraf"/>
              <w:ind w:left="0"/>
              <w:jc w:val="center"/>
              <w:rPr>
                <w:rFonts w:ascii="Times New Roman" w:hAnsi="Times New Roman" w:cs="Times New Roman"/>
              </w:rPr>
            </w:pPr>
            <w:r w:rsidRPr="006448E5">
              <w:rPr>
                <w:rFonts w:ascii="Times New Roman" w:hAnsi="Times New Roman" w:cs="Times New Roman"/>
              </w:rPr>
              <w:t>2</w:t>
            </w:r>
          </w:p>
        </w:tc>
        <w:tc>
          <w:tcPr>
            <w:tcW w:w="975" w:type="dxa"/>
            <w:vAlign w:val="center"/>
          </w:tcPr>
          <w:p w:rsidR="00C91307" w:rsidRPr="006448E5" w:rsidRDefault="00C91307" w:rsidP="006448E5">
            <w:pPr>
              <w:pStyle w:val="ListeParagraf"/>
              <w:ind w:left="0"/>
              <w:jc w:val="center"/>
              <w:rPr>
                <w:rFonts w:ascii="Times New Roman" w:hAnsi="Times New Roman" w:cs="Times New Roman"/>
              </w:rPr>
            </w:pPr>
          </w:p>
        </w:tc>
        <w:tc>
          <w:tcPr>
            <w:tcW w:w="974" w:type="dxa"/>
          </w:tcPr>
          <w:p w:rsidR="00C91307" w:rsidRPr="006448E5" w:rsidRDefault="00C91307" w:rsidP="006448E5">
            <w:pPr>
              <w:pStyle w:val="ListeParagraf"/>
              <w:ind w:left="0"/>
              <w:jc w:val="center"/>
              <w:rPr>
                <w:rFonts w:ascii="Times New Roman" w:hAnsi="Times New Roman" w:cs="Times New Roman"/>
              </w:rPr>
            </w:pPr>
          </w:p>
        </w:tc>
      </w:tr>
      <w:tr w:rsidR="00C91307" w:rsidTr="00C91307">
        <w:tc>
          <w:tcPr>
            <w:tcW w:w="1984" w:type="dxa"/>
            <w:vMerge/>
          </w:tcPr>
          <w:p w:rsidR="00C91307" w:rsidRDefault="00C91307" w:rsidP="00DC0BD9">
            <w:pPr>
              <w:pStyle w:val="ListeParagraf"/>
              <w:ind w:left="0"/>
              <w:jc w:val="both"/>
              <w:rPr>
                <w:rFonts w:ascii="Times New Roman" w:hAnsi="Times New Roman" w:cs="Times New Roman"/>
                <w:b/>
              </w:rPr>
            </w:pPr>
          </w:p>
        </w:tc>
        <w:tc>
          <w:tcPr>
            <w:tcW w:w="1414" w:type="dxa"/>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Okul öncesi</w:t>
            </w:r>
          </w:p>
        </w:tc>
        <w:tc>
          <w:tcPr>
            <w:tcW w:w="770" w:type="dxa"/>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30</w:t>
            </w:r>
          </w:p>
        </w:tc>
        <w:tc>
          <w:tcPr>
            <w:tcW w:w="974" w:type="dxa"/>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2,98</w:t>
            </w:r>
          </w:p>
        </w:tc>
        <w:tc>
          <w:tcPr>
            <w:tcW w:w="989" w:type="dxa"/>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.32</w:t>
            </w:r>
          </w:p>
        </w:tc>
        <w:tc>
          <w:tcPr>
            <w:tcW w:w="997" w:type="dxa"/>
            <w:vAlign w:val="center"/>
          </w:tcPr>
          <w:p w:rsidR="00C91307" w:rsidRPr="006448E5" w:rsidRDefault="00C91307" w:rsidP="006448E5">
            <w:pPr>
              <w:pStyle w:val="ListeParagraf"/>
              <w:ind w:left="0"/>
              <w:jc w:val="center"/>
              <w:rPr>
                <w:rFonts w:ascii="Times New Roman" w:hAnsi="Times New Roman" w:cs="Times New Roman"/>
              </w:rPr>
            </w:pPr>
            <w:r w:rsidRPr="006448E5">
              <w:rPr>
                <w:rFonts w:ascii="Times New Roman" w:hAnsi="Times New Roman" w:cs="Times New Roman"/>
              </w:rPr>
              <w:t>144</w:t>
            </w:r>
          </w:p>
        </w:tc>
        <w:tc>
          <w:tcPr>
            <w:tcW w:w="975" w:type="dxa"/>
            <w:vAlign w:val="center"/>
          </w:tcPr>
          <w:p w:rsidR="00C91307" w:rsidRPr="006448E5" w:rsidRDefault="00C91307" w:rsidP="006448E5">
            <w:pPr>
              <w:pStyle w:val="ListeParagraf"/>
              <w:ind w:left="0"/>
              <w:jc w:val="center"/>
              <w:rPr>
                <w:rFonts w:ascii="Times New Roman" w:hAnsi="Times New Roman" w:cs="Times New Roman"/>
              </w:rPr>
            </w:pPr>
            <w:r>
              <w:rPr>
                <w:rFonts w:ascii="Times New Roman" w:hAnsi="Times New Roman" w:cs="Times New Roman"/>
              </w:rPr>
              <w:t>2.15</w:t>
            </w:r>
          </w:p>
        </w:tc>
        <w:tc>
          <w:tcPr>
            <w:tcW w:w="974" w:type="dxa"/>
          </w:tcPr>
          <w:p w:rsidR="00C91307" w:rsidRPr="006448E5" w:rsidRDefault="00C91307" w:rsidP="006448E5">
            <w:pPr>
              <w:pStyle w:val="ListeParagraf"/>
              <w:ind w:left="0"/>
              <w:jc w:val="center"/>
              <w:rPr>
                <w:rFonts w:ascii="Times New Roman" w:hAnsi="Times New Roman" w:cs="Times New Roman"/>
              </w:rPr>
            </w:pPr>
            <w:r>
              <w:rPr>
                <w:rFonts w:ascii="Times New Roman" w:hAnsi="Times New Roman" w:cs="Times New Roman"/>
              </w:rPr>
              <w:t>.12</w:t>
            </w:r>
          </w:p>
        </w:tc>
      </w:tr>
      <w:tr w:rsidR="00C91307" w:rsidTr="00C91307">
        <w:tc>
          <w:tcPr>
            <w:tcW w:w="1984" w:type="dxa"/>
            <w:vMerge/>
          </w:tcPr>
          <w:p w:rsidR="00C91307" w:rsidRDefault="00C91307" w:rsidP="00DC0BD9">
            <w:pPr>
              <w:pStyle w:val="ListeParagraf"/>
              <w:ind w:left="0"/>
              <w:jc w:val="both"/>
              <w:rPr>
                <w:rFonts w:ascii="Times New Roman" w:hAnsi="Times New Roman" w:cs="Times New Roman"/>
                <w:b/>
              </w:rPr>
            </w:pPr>
          </w:p>
        </w:tc>
        <w:tc>
          <w:tcPr>
            <w:tcW w:w="1414" w:type="dxa"/>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 xml:space="preserve">Diğer </w:t>
            </w:r>
            <w:proofErr w:type="gramStart"/>
            <w:r w:rsidRPr="00DC0BD9">
              <w:rPr>
                <w:rFonts w:ascii="Times New Roman" w:hAnsi="Times New Roman" w:cs="Times New Roman"/>
              </w:rPr>
              <w:t>branş</w:t>
            </w:r>
            <w:proofErr w:type="gramEnd"/>
          </w:p>
        </w:tc>
        <w:tc>
          <w:tcPr>
            <w:tcW w:w="770" w:type="dxa"/>
            <w:vAlign w:val="center"/>
          </w:tcPr>
          <w:p w:rsidR="00C91307" w:rsidRPr="00DC0BD9" w:rsidRDefault="00C91307" w:rsidP="006448E5">
            <w:pPr>
              <w:pStyle w:val="ListeParagraf"/>
              <w:ind w:left="0"/>
              <w:jc w:val="center"/>
              <w:rPr>
                <w:rFonts w:ascii="Times New Roman" w:hAnsi="Times New Roman" w:cs="Times New Roman"/>
              </w:rPr>
            </w:pPr>
            <w:r w:rsidRPr="00DC0BD9">
              <w:rPr>
                <w:rFonts w:ascii="Times New Roman" w:hAnsi="Times New Roman" w:cs="Times New Roman"/>
              </w:rPr>
              <w:t>52</w:t>
            </w:r>
          </w:p>
        </w:tc>
        <w:tc>
          <w:tcPr>
            <w:tcW w:w="974" w:type="dxa"/>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3,12</w:t>
            </w:r>
          </w:p>
        </w:tc>
        <w:tc>
          <w:tcPr>
            <w:tcW w:w="989" w:type="dxa"/>
            <w:vAlign w:val="center"/>
          </w:tcPr>
          <w:p w:rsidR="00C91307" w:rsidRPr="002F7AEC" w:rsidRDefault="00C91307" w:rsidP="006448E5">
            <w:pPr>
              <w:pStyle w:val="ListeParagraf"/>
              <w:ind w:left="0"/>
              <w:jc w:val="center"/>
              <w:rPr>
                <w:rFonts w:ascii="Times New Roman" w:hAnsi="Times New Roman" w:cs="Times New Roman"/>
              </w:rPr>
            </w:pPr>
            <w:r w:rsidRPr="002F7AEC">
              <w:rPr>
                <w:rFonts w:ascii="Times New Roman" w:hAnsi="Times New Roman" w:cs="Times New Roman"/>
              </w:rPr>
              <w:t>.43</w:t>
            </w:r>
          </w:p>
        </w:tc>
        <w:tc>
          <w:tcPr>
            <w:tcW w:w="997" w:type="dxa"/>
            <w:vAlign w:val="center"/>
          </w:tcPr>
          <w:p w:rsidR="00C91307" w:rsidRDefault="00C91307" w:rsidP="006448E5">
            <w:pPr>
              <w:pStyle w:val="ListeParagraf"/>
              <w:ind w:left="0"/>
              <w:jc w:val="center"/>
              <w:rPr>
                <w:rFonts w:ascii="Times New Roman" w:hAnsi="Times New Roman" w:cs="Times New Roman"/>
                <w:b/>
              </w:rPr>
            </w:pPr>
          </w:p>
        </w:tc>
        <w:tc>
          <w:tcPr>
            <w:tcW w:w="975" w:type="dxa"/>
            <w:vAlign w:val="center"/>
          </w:tcPr>
          <w:p w:rsidR="00C91307" w:rsidRDefault="00C91307" w:rsidP="006448E5">
            <w:pPr>
              <w:pStyle w:val="ListeParagraf"/>
              <w:ind w:left="0"/>
              <w:jc w:val="center"/>
              <w:rPr>
                <w:rFonts w:ascii="Times New Roman" w:hAnsi="Times New Roman" w:cs="Times New Roman"/>
                <w:b/>
              </w:rPr>
            </w:pPr>
          </w:p>
        </w:tc>
        <w:tc>
          <w:tcPr>
            <w:tcW w:w="974" w:type="dxa"/>
          </w:tcPr>
          <w:p w:rsidR="00C91307" w:rsidRDefault="00C91307" w:rsidP="006448E5">
            <w:pPr>
              <w:pStyle w:val="ListeParagraf"/>
              <w:ind w:left="0"/>
              <w:jc w:val="center"/>
              <w:rPr>
                <w:rFonts w:ascii="Times New Roman" w:hAnsi="Times New Roman" w:cs="Times New Roman"/>
                <w:b/>
              </w:rPr>
            </w:pPr>
          </w:p>
        </w:tc>
      </w:tr>
    </w:tbl>
    <w:p w:rsidR="00D26736" w:rsidRPr="006E2D5F" w:rsidRDefault="00D26736" w:rsidP="00D26736">
      <w:pPr>
        <w:pStyle w:val="ListeParagraf"/>
        <w:ind w:left="1080"/>
        <w:jc w:val="both"/>
        <w:rPr>
          <w:rFonts w:ascii="Times New Roman" w:hAnsi="Times New Roman" w:cs="Times New Roman"/>
          <w:b/>
        </w:rPr>
      </w:pPr>
    </w:p>
    <w:p w:rsidR="00D26736" w:rsidRPr="005E406E" w:rsidRDefault="005E406E" w:rsidP="0002385E">
      <w:pPr>
        <w:pStyle w:val="ListeParagraf"/>
        <w:spacing w:after="120" w:line="360" w:lineRule="auto"/>
        <w:ind w:left="0"/>
        <w:jc w:val="both"/>
        <w:rPr>
          <w:rFonts w:ascii="Times New Roman" w:hAnsi="Times New Roman" w:cs="Times New Roman"/>
          <w:b/>
          <w:sz w:val="24"/>
          <w:szCs w:val="24"/>
        </w:rPr>
      </w:pPr>
      <w:r>
        <w:rPr>
          <w:rFonts w:ascii="Times New Roman" w:hAnsi="Times New Roman" w:cs="Times New Roman"/>
          <w:sz w:val="24"/>
        </w:rPr>
        <w:t xml:space="preserve">   </w:t>
      </w:r>
      <w:r w:rsidR="00015491">
        <w:rPr>
          <w:rFonts w:ascii="Times New Roman" w:hAnsi="Times New Roman" w:cs="Times New Roman"/>
          <w:sz w:val="24"/>
          <w:szCs w:val="24"/>
        </w:rPr>
        <w:t>Tablo 3’ d</w:t>
      </w:r>
      <w:r w:rsidR="00E6739C">
        <w:rPr>
          <w:rFonts w:ascii="Times New Roman" w:hAnsi="Times New Roman" w:cs="Times New Roman"/>
          <w:sz w:val="24"/>
          <w:szCs w:val="24"/>
        </w:rPr>
        <w:t xml:space="preserve">eki tek yönlü </w:t>
      </w:r>
      <w:proofErr w:type="spellStart"/>
      <w:r w:rsidR="00C02385">
        <w:rPr>
          <w:rFonts w:ascii="Times New Roman" w:hAnsi="Times New Roman" w:cs="Times New Roman"/>
          <w:sz w:val="24"/>
          <w:szCs w:val="24"/>
        </w:rPr>
        <w:t>anova</w:t>
      </w:r>
      <w:proofErr w:type="spellEnd"/>
      <w:r w:rsidR="00C02385">
        <w:rPr>
          <w:rFonts w:ascii="Times New Roman" w:hAnsi="Times New Roman" w:cs="Times New Roman"/>
          <w:sz w:val="24"/>
          <w:szCs w:val="24"/>
        </w:rPr>
        <w:t xml:space="preserve"> </w:t>
      </w:r>
      <w:r w:rsidR="00C02385" w:rsidRPr="005E406E">
        <w:rPr>
          <w:rFonts w:ascii="Times New Roman" w:hAnsi="Times New Roman" w:cs="Times New Roman"/>
          <w:sz w:val="24"/>
          <w:szCs w:val="24"/>
        </w:rPr>
        <w:t>sonuçlarına</w:t>
      </w:r>
      <w:r w:rsidR="00322995" w:rsidRPr="005E406E">
        <w:rPr>
          <w:rFonts w:ascii="Times New Roman" w:hAnsi="Times New Roman" w:cs="Times New Roman"/>
          <w:sz w:val="24"/>
          <w:szCs w:val="24"/>
        </w:rPr>
        <w:t xml:space="preserve"> göre, öğretmenlerin dijital vatand</w:t>
      </w:r>
      <w:r w:rsidR="007D33FE">
        <w:rPr>
          <w:rFonts w:ascii="Times New Roman" w:hAnsi="Times New Roman" w:cs="Times New Roman"/>
          <w:sz w:val="24"/>
          <w:szCs w:val="24"/>
        </w:rPr>
        <w:t xml:space="preserve">aşlığa </w:t>
      </w:r>
      <w:r w:rsidR="007D2337">
        <w:rPr>
          <w:rFonts w:ascii="Times New Roman" w:hAnsi="Times New Roman" w:cs="Times New Roman"/>
          <w:sz w:val="24"/>
          <w:szCs w:val="24"/>
        </w:rPr>
        <w:t xml:space="preserve">yönelik </w:t>
      </w:r>
      <w:r w:rsidR="00C02385">
        <w:rPr>
          <w:rFonts w:ascii="Times New Roman" w:hAnsi="Times New Roman" w:cs="Times New Roman"/>
          <w:sz w:val="24"/>
          <w:szCs w:val="24"/>
        </w:rPr>
        <w:t xml:space="preserve">algılarının </w:t>
      </w:r>
      <w:r w:rsidR="00C02385" w:rsidRPr="005E406E">
        <w:rPr>
          <w:rFonts w:ascii="Times New Roman" w:hAnsi="Times New Roman" w:cs="Times New Roman"/>
          <w:sz w:val="24"/>
          <w:szCs w:val="24"/>
        </w:rPr>
        <w:t>ölçeğin</w:t>
      </w:r>
      <w:r w:rsidR="007D2337">
        <w:rPr>
          <w:rFonts w:ascii="Times New Roman" w:hAnsi="Times New Roman" w:cs="Times New Roman"/>
          <w:sz w:val="24"/>
          <w:szCs w:val="24"/>
        </w:rPr>
        <w:t xml:space="preserve"> bütününü dikkate alındığında anlamlı fark göstermediği saptanmıştır </w:t>
      </w:r>
      <w:r w:rsidR="00EF21B6" w:rsidRPr="005E406E">
        <w:rPr>
          <w:rFonts w:ascii="Times New Roman" w:hAnsi="Times New Roman" w:cs="Times New Roman"/>
          <w:sz w:val="24"/>
          <w:szCs w:val="24"/>
        </w:rPr>
        <w:t>[F</w:t>
      </w:r>
      <w:r w:rsidR="00EF21B6" w:rsidRPr="00E24848">
        <w:rPr>
          <w:rFonts w:ascii="Times New Roman" w:hAnsi="Times New Roman" w:cs="Times New Roman"/>
          <w:sz w:val="24"/>
          <w:szCs w:val="24"/>
          <w:vertAlign w:val="subscript"/>
        </w:rPr>
        <w:t>(2-144)</w:t>
      </w:r>
      <w:r w:rsidR="00537639">
        <w:rPr>
          <w:rFonts w:ascii="Times New Roman" w:hAnsi="Times New Roman" w:cs="Times New Roman"/>
          <w:sz w:val="24"/>
          <w:szCs w:val="24"/>
          <w:vertAlign w:val="subscript"/>
        </w:rPr>
        <w:t xml:space="preserve"> </w:t>
      </w:r>
      <w:r w:rsidR="00EF21B6" w:rsidRPr="005E406E">
        <w:rPr>
          <w:rFonts w:ascii="Times New Roman" w:hAnsi="Times New Roman" w:cs="Times New Roman"/>
          <w:sz w:val="24"/>
          <w:szCs w:val="24"/>
        </w:rPr>
        <w:t>= 2, 15</w:t>
      </w:r>
      <w:r w:rsidR="007D2337">
        <w:rPr>
          <w:rFonts w:ascii="Times New Roman" w:hAnsi="Times New Roman" w:cs="Times New Roman"/>
          <w:sz w:val="24"/>
          <w:szCs w:val="24"/>
        </w:rPr>
        <w:t xml:space="preserve">; </w:t>
      </w:r>
      <w:r w:rsidR="00EF21B6" w:rsidRPr="005E406E">
        <w:rPr>
          <w:rFonts w:ascii="Times New Roman" w:hAnsi="Times New Roman" w:cs="Times New Roman"/>
          <w:sz w:val="24"/>
          <w:szCs w:val="24"/>
        </w:rPr>
        <w:t xml:space="preserve"> p</w:t>
      </w:r>
      <w:r w:rsidR="00537639">
        <w:rPr>
          <w:rFonts w:ascii="Times New Roman" w:hAnsi="Times New Roman" w:cs="Times New Roman"/>
          <w:sz w:val="24"/>
          <w:szCs w:val="24"/>
        </w:rPr>
        <w:t xml:space="preserve"> </w:t>
      </w:r>
      <w:r w:rsidR="00EF21B6" w:rsidRPr="005E406E">
        <w:rPr>
          <w:rFonts w:ascii="Times New Roman" w:hAnsi="Times New Roman" w:cs="Times New Roman"/>
          <w:sz w:val="24"/>
          <w:szCs w:val="24"/>
        </w:rPr>
        <w:t>&gt;.05]</w:t>
      </w:r>
      <w:r w:rsidR="007D2337">
        <w:rPr>
          <w:rFonts w:ascii="Times New Roman" w:hAnsi="Times New Roman" w:cs="Times New Roman"/>
          <w:sz w:val="24"/>
          <w:szCs w:val="24"/>
        </w:rPr>
        <w:t xml:space="preserve">. Bununla </w:t>
      </w:r>
      <w:r w:rsidR="00C02385">
        <w:rPr>
          <w:rFonts w:ascii="Times New Roman" w:hAnsi="Times New Roman" w:cs="Times New Roman"/>
          <w:sz w:val="24"/>
          <w:szCs w:val="24"/>
        </w:rPr>
        <w:t>birlikte dijital</w:t>
      </w:r>
      <w:r w:rsidR="00C02385" w:rsidRPr="005E406E">
        <w:rPr>
          <w:rFonts w:ascii="Times New Roman" w:hAnsi="Times New Roman" w:cs="Times New Roman"/>
          <w:sz w:val="24"/>
          <w:szCs w:val="24"/>
        </w:rPr>
        <w:t xml:space="preserve"> hak ve sorumluluk</w:t>
      </w:r>
      <w:r w:rsidR="00C02385">
        <w:rPr>
          <w:rFonts w:ascii="Times New Roman" w:hAnsi="Times New Roman" w:cs="Times New Roman"/>
          <w:sz w:val="24"/>
          <w:szCs w:val="24"/>
        </w:rPr>
        <w:t xml:space="preserve"> </w:t>
      </w:r>
      <w:r w:rsidR="00C02385" w:rsidRPr="005E406E">
        <w:rPr>
          <w:rFonts w:ascii="Times New Roman" w:hAnsi="Times New Roman" w:cs="Times New Roman"/>
          <w:sz w:val="24"/>
          <w:szCs w:val="24"/>
        </w:rPr>
        <w:t>[F</w:t>
      </w:r>
      <w:r w:rsidR="00C02385" w:rsidRPr="005E406E">
        <w:rPr>
          <w:rFonts w:ascii="Times New Roman" w:hAnsi="Times New Roman" w:cs="Times New Roman"/>
          <w:sz w:val="24"/>
          <w:szCs w:val="24"/>
          <w:vertAlign w:val="subscript"/>
        </w:rPr>
        <w:t>(2-190)</w:t>
      </w:r>
      <w:r w:rsidR="00537639">
        <w:rPr>
          <w:rFonts w:ascii="Times New Roman" w:hAnsi="Times New Roman" w:cs="Times New Roman"/>
          <w:sz w:val="24"/>
          <w:szCs w:val="24"/>
          <w:vertAlign w:val="subscript"/>
        </w:rPr>
        <w:t xml:space="preserve"> </w:t>
      </w:r>
      <w:r w:rsidR="00C02385" w:rsidRPr="005E406E">
        <w:rPr>
          <w:rFonts w:ascii="Times New Roman" w:hAnsi="Times New Roman" w:cs="Times New Roman"/>
          <w:sz w:val="24"/>
          <w:szCs w:val="24"/>
        </w:rPr>
        <w:t>= .39</w:t>
      </w:r>
      <w:r w:rsidR="00537639">
        <w:rPr>
          <w:rFonts w:ascii="Times New Roman" w:hAnsi="Times New Roman" w:cs="Times New Roman"/>
          <w:sz w:val="24"/>
          <w:szCs w:val="24"/>
        </w:rPr>
        <w:t>;</w:t>
      </w:r>
      <w:r w:rsidR="00C02385" w:rsidRPr="005E406E">
        <w:rPr>
          <w:rFonts w:ascii="Times New Roman" w:hAnsi="Times New Roman" w:cs="Times New Roman"/>
          <w:sz w:val="24"/>
          <w:szCs w:val="24"/>
        </w:rPr>
        <w:t xml:space="preserve"> p</w:t>
      </w:r>
      <w:r w:rsidR="00537639">
        <w:rPr>
          <w:rFonts w:ascii="Times New Roman" w:hAnsi="Times New Roman" w:cs="Times New Roman"/>
          <w:sz w:val="24"/>
          <w:szCs w:val="24"/>
        </w:rPr>
        <w:t xml:space="preserve"> </w:t>
      </w:r>
      <w:r w:rsidR="00C02385" w:rsidRPr="005E406E">
        <w:rPr>
          <w:rFonts w:ascii="Times New Roman" w:hAnsi="Times New Roman" w:cs="Times New Roman"/>
          <w:sz w:val="24"/>
          <w:szCs w:val="24"/>
        </w:rPr>
        <w:t>&gt;.05]</w:t>
      </w:r>
      <w:r w:rsidR="00C02385">
        <w:rPr>
          <w:rFonts w:ascii="Times New Roman" w:hAnsi="Times New Roman" w:cs="Times New Roman"/>
          <w:sz w:val="24"/>
          <w:szCs w:val="24"/>
        </w:rPr>
        <w:t xml:space="preserve">,  </w:t>
      </w:r>
      <w:r w:rsidR="00C02385" w:rsidRPr="005E406E">
        <w:rPr>
          <w:rFonts w:ascii="Times New Roman" w:hAnsi="Times New Roman" w:cs="Times New Roman"/>
          <w:sz w:val="24"/>
          <w:szCs w:val="24"/>
        </w:rPr>
        <w:t xml:space="preserve"> </w:t>
      </w:r>
      <w:r w:rsidR="001B247F">
        <w:rPr>
          <w:rFonts w:ascii="Times New Roman" w:hAnsi="Times New Roman" w:cs="Times New Roman"/>
          <w:sz w:val="24"/>
          <w:szCs w:val="24"/>
        </w:rPr>
        <w:t xml:space="preserve">eleştirel düşünme </w:t>
      </w:r>
      <w:r w:rsidR="00EF21B6" w:rsidRPr="005E406E">
        <w:rPr>
          <w:rFonts w:ascii="Times New Roman" w:hAnsi="Times New Roman" w:cs="Times New Roman"/>
          <w:sz w:val="24"/>
          <w:szCs w:val="24"/>
        </w:rPr>
        <w:t>[F</w:t>
      </w:r>
      <w:r w:rsidR="001B247F">
        <w:rPr>
          <w:rFonts w:ascii="Times New Roman" w:hAnsi="Times New Roman" w:cs="Times New Roman"/>
          <w:sz w:val="24"/>
          <w:szCs w:val="24"/>
          <w:vertAlign w:val="subscript"/>
        </w:rPr>
        <w:t>(2-190</w:t>
      </w:r>
      <w:r w:rsidR="00EF21B6" w:rsidRPr="00E24848">
        <w:rPr>
          <w:rFonts w:ascii="Times New Roman" w:hAnsi="Times New Roman" w:cs="Times New Roman"/>
          <w:sz w:val="24"/>
          <w:szCs w:val="24"/>
          <w:vertAlign w:val="subscript"/>
        </w:rPr>
        <w:t>)</w:t>
      </w:r>
      <w:r w:rsidR="00537639">
        <w:rPr>
          <w:rFonts w:ascii="Times New Roman" w:hAnsi="Times New Roman" w:cs="Times New Roman"/>
          <w:sz w:val="24"/>
          <w:szCs w:val="24"/>
          <w:vertAlign w:val="subscript"/>
        </w:rPr>
        <w:t xml:space="preserve"> </w:t>
      </w:r>
      <w:r w:rsidR="00EF21B6" w:rsidRPr="005E406E">
        <w:rPr>
          <w:rFonts w:ascii="Times New Roman" w:hAnsi="Times New Roman" w:cs="Times New Roman"/>
          <w:sz w:val="24"/>
          <w:szCs w:val="24"/>
        </w:rPr>
        <w:t xml:space="preserve">= .83 p&gt;.05], </w:t>
      </w:r>
      <w:r w:rsidR="00A707D0" w:rsidRPr="005E406E">
        <w:rPr>
          <w:rFonts w:ascii="Times New Roman" w:hAnsi="Times New Roman" w:cs="Times New Roman"/>
          <w:sz w:val="24"/>
          <w:szCs w:val="24"/>
        </w:rPr>
        <w:t xml:space="preserve"> di</w:t>
      </w:r>
      <w:r w:rsidR="00EF21B6" w:rsidRPr="005E406E">
        <w:rPr>
          <w:rFonts w:ascii="Times New Roman" w:hAnsi="Times New Roman" w:cs="Times New Roman"/>
          <w:sz w:val="24"/>
          <w:szCs w:val="24"/>
        </w:rPr>
        <w:t>jital katılım [F</w:t>
      </w:r>
      <w:r w:rsidR="001B247F">
        <w:rPr>
          <w:rFonts w:ascii="Times New Roman" w:hAnsi="Times New Roman" w:cs="Times New Roman"/>
          <w:sz w:val="24"/>
          <w:szCs w:val="24"/>
          <w:vertAlign w:val="subscript"/>
        </w:rPr>
        <w:t>(2-172</w:t>
      </w:r>
      <w:r w:rsidR="00EF21B6" w:rsidRPr="005E406E">
        <w:rPr>
          <w:rFonts w:ascii="Times New Roman" w:hAnsi="Times New Roman" w:cs="Times New Roman"/>
          <w:sz w:val="24"/>
          <w:szCs w:val="24"/>
          <w:vertAlign w:val="subscript"/>
        </w:rPr>
        <w:t>)</w:t>
      </w:r>
      <w:r w:rsidR="00537639">
        <w:rPr>
          <w:rFonts w:ascii="Times New Roman" w:hAnsi="Times New Roman" w:cs="Times New Roman"/>
          <w:sz w:val="24"/>
          <w:szCs w:val="24"/>
          <w:vertAlign w:val="subscript"/>
        </w:rPr>
        <w:t xml:space="preserve"> </w:t>
      </w:r>
      <w:r w:rsidR="00EF21B6" w:rsidRPr="005E406E">
        <w:rPr>
          <w:rFonts w:ascii="Times New Roman" w:hAnsi="Times New Roman" w:cs="Times New Roman"/>
          <w:sz w:val="24"/>
          <w:szCs w:val="24"/>
        </w:rPr>
        <w:t xml:space="preserve">= 2, 67 p&gt;.05],   </w:t>
      </w:r>
      <w:r w:rsidR="00A707D0" w:rsidRPr="005E406E">
        <w:rPr>
          <w:rFonts w:ascii="Times New Roman" w:hAnsi="Times New Roman" w:cs="Times New Roman"/>
          <w:sz w:val="24"/>
          <w:szCs w:val="24"/>
        </w:rPr>
        <w:t xml:space="preserve"> etik</w:t>
      </w:r>
      <w:r w:rsidR="00EF21B6" w:rsidRPr="005E406E">
        <w:rPr>
          <w:rFonts w:ascii="Times New Roman" w:hAnsi="Times New Roman" w:cs="Times New Roman"/>
          <w:sz w:val="24"/>
          <w:szCs w:val="24"/>
        </w:rPr>
        <w:t xml:space="preserve"> [F</w:t>
      </w:r>
      <w:r w:rsidR="001B247F">
        <w:rPr>
          <w:rFonts w:ascii="Times New Roman" w:hAnsi="Times New Roman" w:cs="Times New Roman"/>
          <w:sz w:val="24"/>
          <w:szCs w:val="24"/>
          <w:vertAlign w:val="subscript"/>
        </w:rPr>
        <w:t>(2-176</w:t>
      </w:r>
      <w:r w:rsidR="00EF21B6" w:rsidRPr="005E406E">
        <w:rPr>
          <w:rFonts w:ascii="Times New Roman" w:hAnsi="Times New Roman" w:cs="Times New Roman"/>
          <w:sz w:val="24"/>
          <w:szCs w:val="24"/>
          <w:vertAlign w:val="subscript"/>
        </w:rPr>
        <w:t>)</w:t>
      </w:r>
      <w:r w:rsidR="00EF21B6" w:rsidRPr="005E406E">
        <w:rPr>
          <w:rFonts w:ascii="Times New Roman" w:hAnsi="Times New Roman" w:cs="Times New Roman"/>
          <w:sz w:val="24"/>
          <w:szCs w:val="24"/>
        </w:rPr>
        <w:t>= .56</w:t>
      </w:r>
      <w:r w:rsidR="00537639">
        <w:rPr>
          <w:rFonts w:ascii="Times New Roman" w:hAnsi="Times New Roman" w:cs="Times New Roman"/>
          <w:sz w:val="24"/>
          <w:szCs w:val="24"/>
        </w:rPr>
        <w:t>;</w:t>
      </w:r>
      <w:r w:rsidR="00EF21B6" w:rsidRPr="005E406E">
        <w:rPr>
          <w:rFonts w:ascii="Times New Roman" w:hAnsi="Times New Roman" w:cs="Times New Roman"/>
          <w:sz w:val="24"/>
          <w:szCs w:val="24"/>
        </w:rPr>
        <w:t xml:space="preserve"> p</w:t>
      </w:r>
      <w:r w:rsidR="00537639">
        <w:rPr>
          <w:rFonts w:ascii="Times New Roman" w:hAnsi="Times New Roman" w:cs="Times New Roman"/>
          <w:sz w:val="24"/>
          <w:szCs w:val="24"/>
        </w:rPr>
        <w:t xml:space="preserve"> </w:t>
      </w:r>
      <w:r w:rsidR="00EF21B6" w:rsidRPr="005E406E">
        <w:rPr>
          <w:rFonts w:ascii="Times New Roman" w:hAnsi="Times New Roman" w:cs="Times New Roman"/>
          <w:sz w:val="24"/>
          <w:szCs w:val="24"/>
        </w:rPr>
        <w:t>&gt;.05]</w:t>
      </w:r>
      <w:r w:rsidR="00A707D0" w:rsidRPr="005E406E">
        <w:rPr>
          <w:rFonts w:ascii="Times New Roman" w:hAnsi="Times New Roman" w:cs="Times New Roman"/>
          <w:sz w:val="24"/>
          <w:szCs w:val="24"/>
        </w:rPr>
        <w:t xml:space="preserve"> ve dijital ticaret</w:t>
      </w:r>
      <w:r w:rsidR="00EF21B6" w:rsidRPr="005E406E">
        <w:rPr>
          <w:rFonts w:ascii="Times New Roman" w:hAnsi="Times New Roman" w:cs="Times New Roman"/>
          <w:sz w:val="24"/>
          <w:szCs w:val="24"/>
        </w:rPr>
        <w:t xml:space="preserve"> [F</w:t>
      </w:r>
      <w:r w:rsidR="00EF21B6" w:rsidRPr="005E406E">
        <w:rPr>
          <w:rFonts w:ascii="Times New Roman" w:hAnsi="Times New Roman" w:cs="Times New Roman"/>
          <w:sz w:val="24"/>
          <w:szCs w:val="24"/>
          <w:vertAlign w:val="subscript"/>
        </w:rPr>
        <w:t>(2-180)</w:t>
      </w:r>
      <w:r w:rsidR="00537639">
        <w:rPr>
          <w:rFonts w:ascii="Times New Roman" w:hAnsi="Times New Roman" w:cs="Times New Roman"/>
          <w:sz w:val="24"/>
          <w:szCs w:val="24"/>
          <w:vertAlign w:val="subscript"/>
        </w:rPr>
        <w:t xml:space="preserve"> </w:t>
      </w:r>
      <w:r w:rsidR="00C02385">
        <w:rPr>
          <w:rFonts w:ascii="Times New Roman" w:hAnsi="Times New Roman" w:cs="Times New Roman"/>
          <w:sz w:val="24"/>
          <w:szCs w:val="24"/>
        </w:rPr>
        <w:t>= 3, 43 p</w:t>
      </w:r>
      <w:r w:rsidR="00537639">
        <w:rPr>
          <w:rFonts w:ascii="Times New Roman" w:hAnsi="Times New Roman" w:cs="Times New Roman"/>
          <w:sz w:val="24"/>
          <w:szCs w:val="24"/>
        </w:rPr>
        <w:t xml:space="preserve"> </w:t>
      </w:r>
      <w:r w:rsidR="00C02385">
        <w:rPr>
          <w:rFonts w:ascii="Times New Roman" w:hAnsi="Times New Roman" w:cs="Times New Roman"/>
          <w:sz w:val="24"/>
          <w:szCs w:val="24"/>
        </w:rPr>
        <w:t xml:space="preserve">&gt;.05], </w:t>
      </w:r>
      <w:r w:rsidR="00EF21B6" w:rsidRPr="005E406E">
        <w:rPr>
          <w:rFonts w:ascii="Times New Roman" w:hAnsi="Times New Roman" w:cs="Times New Roman"/>
          <w:sz w:val="24"/>
          <w:szCs w:val="24"/>
        </w:rPr>
        <w:t xml:space="preserve"> </w:t>
      </w:r>
      <w:r w:rsidR="00A707D0" w:rsidRPr="005E406E">
        <w:rPr>
          <w:rFonts w:ascii="Times New Roman" w:hAnsi="Times New Roman" w:cs="Times New Roman"/>
          <w:sz w:val="24"/>
          <w:szCs w:val="24"/>
        </w:rPr>
        <w:t xml:space="preserve"> </w:t>
      </w:r>
      <w:r w:rsidR="00C02385" w:rsidRPr="005E406E">
        <w:rPr>
          <w:rFonts w:ascii="Times New Roman" w:hAnsi="Times New Roman" w:cs="Times New Roman"/>
          <w:sz w:val="24"/>
          <w:szCs w:val="24"/>
        </w:rPr>
        <w:t>Dijital iletişim [F</w:t>
      </w:r>
      <w:r w:rsidR="001B247F">
        <w:rPr>
          <w:rFonts w:ascii="Times New Roman" w:hAnsi="Times New Roman" w:cs="Times New Roman"/>
          <w:sz w:val="24"/>
          <w:szCs w:val="24"/>
          <w:vertAlign w:val="subscript"/>
        </w:rPr>
        <w:t>(2-204</w:t>
      </w:r>
      <w:r w:rsidR="00C02385">
        <w:rPr>
          <w:rFonts w:ascii="Times New Roman" w:hAnsi="Times New Roman" w:cs="Times New Roman"/>
          <w:sz w:val="24"/>
          <w:szCs w:val="24"/>
        </w:rPr>
        <w:t>)= 3, 34</w:t>
      </w:r>
      <w:r w:rsidR="00537639">
        <w:rPr>
          <w:rFonts w:ascii="Times New Roman" w:hAnsi="Times New Roman" w:cs="Times New Roman"/>
          <w:sz w:val="24"/>
          <w:szCs w:val="24"/>
        </w:rPr>
        <w:t>;</w:t>
      </w:r>
      <w:r w:rsidR="00C02385">
        <w:rPr>
          <w:rFonts w:ascii="Times New Roman" w:hAnsi="Times New Roman" w:cs="Times New Roman"/>
          <w:sz w:val="24"/>
          <w:szCs w:val="24"/>
        </w:rPr>
        <w:t xml:space="preserve"> p</w:t>
      </w:r>
      <w:r w:rsidR="00537639">
        <w:rPr>
          <w:rFonts w:ascii="Times New Roman" w:hAnsi="Times New Roman" w:cs="Times New Roman"/>
          <w:sz w:val="24"/>
          <w:szCs w:val="24"/>
        </w:rPr>
        <w:t xml:space="preserve"> </w:t>
      </w:r>
      <w:r w:rsidR="00C02385">
        <w:rPr>
          <w:rFonts w:ascii="Times New Roman" w:hAnsi="Times New Roman" w:cs="Times New Roman"/>
          <w:sz w:val="24"/>
          <w:szCs w:val="24"/>
        </w:rPr>
        <w:t xml:space="preserve">&lt;.05] ve </w:t>
      </w:r>
      <w:r w:rsidR="00C02385" w:rsidRPr="005E406E">
        <w:rPr>
          <w:rFonts w:ascii="Times New Roman" w:hAnsi="Times New Roman" w:cs="Times New Roman"/>
          <w:sz w:val="24"/>
          <w:szCs w:val="24"/>
        </w:rPr>
        <w:t>dijital güvenlik [F</w:t>
      </w:r>
      <w:r w:rsidR="00C02385" w:rsidRPr="00716CEC">
        <w:rPr>
          <w:rFonts w:ascii="Times New Roman" w:hAnsi="Times New Roman" w:cs="Times New Roman"/>
          <w:sz w:val="24"/>
          <w:szCs w:val="24"/>
          <w:vertAlign w:val="subscript"/>
        </w:rPr>
        <w:t>(2-180)</w:t>
      </w:r>
      <w:r w:rsidR="00C02385" w:rsidRPr="00716CEC">
        <w:rPr>
          <w:rFonts w:ascii="Times New Roman" w:hAnsi="Times New Roman" w:cs="Times New Roman"/>
          <w:sz w:val="24"/>
          <w:szCs w:val="24"/>
        </w:rPr>
        <w:t>=</w:t>
      </w:r>
      <w:r w:rsidR="00C02385" w:rsidRPr="005E406E">
        <w:rPr>
          <w:rFonts w:ascii="Times New Roman" w:hAnsi="Times New Roman" w:cs="Times New Roman"/>
          <w:sz w:val="24"/>
          <w:szCs w:val="24"/>
        </w:rPr>
        <w:t xml:space="preserve"> 4, 37 p</w:t>
      </w:r>
      <w:r w:rsidR="00537639">
        <w:rPr>
          <w:rFonts w:ascii="Times New Roman" w:hAnsi="Times New Roman" w:cs="Times New Roman"/>
          <w:sz w:val="24"/>
          <w:szCs w:val="24"/>
        </w:rPr>
        <w:t xml:space="preserve"> </w:t>
      </w:r>
      <w:r w:rsidR="00C02385" w:rsidRPr="005E406E">
        <w:rPr>
          <w:rFonts w:ascii="Times New Roman" w:hAnsi="Times New Roman" w:cs="Times New Roman"/>
          <w:sz w:val="24"/>
          <w:szCs w:val="24"/>
        </w:rPr>
        <w:t>&lt;.05],  dijital beceriler [F</w:t>
      </w:r>
      <w:r w:rsidR="001B247F">
        <w:rPr>
          <w:rFonts w:ascii="Times New Roman" w:hAnsi="Times New Roman" w:cs="Times New Roman"/>
          <w:sz w:val="24"/>
          <w:szCs w:val="24"/>
          <w:vertAlign w:val="subscript"/>
        </w:rPr>
        <w:t>(2-180</w:t>
      </w:r>
      <w:r w:rsidR="00C02385" w:rsidRPr="00716CEC">
        <w:rPr>
          <w:rFonts w:ascii="Times New Roman" w:hAnsi="Times New Roman" w:cs="Times New Roman"/>
          <w:sz w:val="24"/>
          <w:szCs w:val="24"/>
          <w:vertAlign w:val="subscript"/>
        </w:rPr>
        <w:t>)</w:t>
      </w:r>
      <w:r w:rsidR="00537639">
        <w:rPr>
          <w:rFonts w:ascii="Times New Roman" w:hAnsi="Times New Roman" w:cs="Times New Roman"/>
          <w:sz w:val="24"/>
          <w:szCs w:val="24"/>
          <w:vertAlign w:val="subscript"/>
        </w:rPr>
        <w:t xml:space="preserve"> </w:t>
      </w:r>
      <w:r w:rsidR="00C02385" w:rsidRPr="005E406E">
        <w:rPr>
          <w:rFonts w:ascii="Times New Roman" w:hAnsi="Times New Roman" w:cs="Times New Roman"/>
          <w:sz w:val="24"/>
          <w:szCs w:val="24"/>
        </w:rPr>
        <w:t>= 36, 16 p</w:t>
      </w:r>
      <w:r w:rsidR="00537639">
        <w:rPr>
          <w:rFonts w:ascii="Times New Roman" w:hAnsi="Times New Roman" w:cs="Times New Roman"/>
          <w:sz w:val="24"/>
          <w:szCs w:val="24"/>
        </w:rPr>
        <w:t xml:space="preserve"> </w:t>
      </w:r>
      <w:r w:rsidR="00C02385" w:rsidRPr="005E406E">
        <w:rPr>
          <w:rFonts w:ascii="Times New Roman" w:hAnsi="Times New Roman" w:cs="Times New Roman"/>
          <w:sz w:val="24"/>
          <w:szCs w:val="24"/>
        </w:rPr>
        <w:t xml:space="preserve">&lt;.05]  </w:t>
      </w:r>
      <w:r w:rsidR="00C02385">
        <w:rPr>
          <w:rFonts w:ascii="Times New Roman" w:hAnsi="Times New Roman" w:cs="Times New Roman"/>
          <w:sz w:val="24"/>
          <w:szCs w:val="24"/>
        </w:rPr>
        <w:t xml:space="preserve">boyutlarında da öğretmenlerin algılarının </w:t>
      </w:r>
      <w:proofErr w:type="gramStart"/>
      <w:r w:rsidR="00C02385">
        <w:rPr>
          <w:rFonts w:ascii="Times New Roman" w:hAnsi="Times New Roman" w:cs="Times New Roman"/>
          <w:sz w:val="24"/>
          <w:szCs w:val="24"/>
        </w:rPr>
        <w:t>branş</w:t>
      </w:r>
      <w:proofErr w:type="gramEnd"/>
      <w:r w:rsidR="00C02385">
        <w:rPr>
          <w:rFonts w:ascii="Times New Roman" w:hAnsi="Times New Roman" w:cs="Times New Roman"/>
          <w:sz w:val="24"/>
          <w:szCs w:val="24"/>
        </w:rPr>
        <w:t xml:space="preserve"> değişkeni bakımından anlamlı fark göstermediği tespit edilmiştir. </w:t>
      </w:r>
    </w:p>
    <w:p w:rsidR="00716CEC" w:rsidRDefault="000A01E1" w:rsidP="001F0C6F">
      <w:pPr>
        <w:ind w:firstLine="284"/>
        <w:jc w:val="both"/>
        <w:rPr>
          <w:rFonts w:ascii="Times New Roman" w:hAnsi="Times New Roman" w:cs="Times New Roman"/>
          <w:b/>
          <w:sz w:val="24"/>
          <w:szCs w:val="24"/>
        </w:rPr>
      </w:pPr>
      <w:r w:rsidRPr="00716CEC">
        <w:rPr>
          <w:rFonts w:ascii="Times New Roman" w:hAnsi="Times New Roman" w:cs="Times New Roman"/>
          <w:b/>
          <w:sz w:val="24"/>
          <w:szCs w:val="24"/>
        </w:rPr>
        <w:t>Ö</w:t>
      </w:r>
      <w:r w:rsidR="007D33FE">
        <w:rPr>
          <w:rFonts w:ascii="Times New Roman" w:hAnsi="Times New Roman" w:cs="Times New Roman"/>
          <w:b/>
          <w:sz w:val="24"/>
          <w:szCs w:val="24"/>
        </w:rPr>
        <w:t xml:space="preserve">ğretmenlerin Dijital Vatandaşlığa </w:t>
      </w:r>
      <w:proofErr w:type="gramStart"/>
      <w:r w:rsidR="00CF721C">
        <w:rPr>
          <w:rFonts w:ascii="Times New Roman" w:hAnsi="Times New Roman" w:cs="Times New Roman"/>
          <w:b/>
          <w:sz w:val="24"/>
          <w:szCs w:val="24"/>
        </w:rPr>
        <w:t>yönelik  Algılarının</w:t>
      </w:r>
      <w:proofErr w:type="gramEnd"/>
      <w:r w:rsidR="00CF721C">
        <w:rPr>
          <w:rFonts w:ascii="Times New Roman" w:hAnsi="Times New Roman" w:cs="Times New Roman"/>
          <w:b/>
          <w:sz w:val="24"/>
          <w:szCs w:val="24"/>
        </w:rPr>
        <w:t xml:space="preserve"> </w:t>
      </w:r>
      <w:r w:rsidRPr="00716CEC">
        <w:rPr>
          <w:rFonts w:ascii="Times New Roman" w:hAnsi="Times New Roman" w:cs="Times New Roman"/>
          <w:b/>
          <w:sz w:val="24"/>
          <w:szCs w:val="24"/>
        </w:rPr>
        <w:t xml:space="preserve"> Kıdem Yılı Değişkeni Düzeyi</w:t>
      </w:r>
      <w:r w:rsidR="00716CEC">
        <w:rPr>
          <w:rFonts w:ascii="Times New Roman" w:hAnsi="Times New Roman" w:cs="Times New Roman"/>
          <w:b/>
          <w:sz w:val="24"/>
          <w:szCs w:val="24"/>
        </w:rPr>
        <w:t>ne Göre İncelenmesi</w:t>
      </w:r>
    </w:p>
    <w:p w:rsidR="00515793" w:rsidRPr="00716CEC" w:rsidRDefault="00D26736" w:rsidP="0002385E">
      <w:pPr>
        <w:spacing w:after="0" w:line="360" w:lineRule="auto"/>
        <w:ind w:firstLine="284"/>
        <w:jc w:val="both"/>
        <w:rPr>
          <w:rFonts w:ascii="Times New Roman" w:hAnsi="Times New Roman" w:cs="Times New Roman"/>
          <w:b/>
          <w:sz w:val="24"/>
          <w:szCs w:val="24"/>
        </w:rPr>
      </w:pPr>
      <w:r w:rsidRPr="00716CEC">
        <w:rPr>
          <w:rFonts w:ascii="Times New Roman" w:hAnsi="Times New Roman" w:cs="Times New Roman"/>
          <w:sz w:val="24"/>
        </w:rPr>
        <w:t xml:space="preserve">Tablo </w:t>
      </w:r>
      <w:r w:rsidR="00AD6D1A" w:rsidRPr="00716CEC">
        <w:rPr>
          <w:rFonts w:ascii="Times New Roman" w:hAnsi="Times New Roman" w:cs="Times New Roman"/>
          <w:sz w:val="24"/>
        </w:rPr>
        <w:t>4</w:t>
      </w:r>
      <w:r w:rsidRPr="00716CEC">
        <w:rPr>
          <w:rFonts w:ascii="Times New Roman" w:hAnsi="Times New Roman" w:cs="Times New Roman"/>
          <w:sz w:val="24"/>
        </w:rPr>
        <w:t>. öğretmenlerin diji</w:t>
      </w:r>
      <w:r w:rsidR="007D33FE">
        <w:rPr>
          <w:rFonts w:ascii="Times New Roman" w:hAnsi="Times New Roman" w:cs="Times New Roman"/>
          <w:sz w:val="24"/>
        </w:rPr>
        <w:t xml:space="preserve">tal vatandaşlığa </w:t>
      </w:r>
      <w:proofErr w:type="gramStart"/>
      <w:r w:rsidR="007D33FE">
        <w:rPr>
          <w:rFonts w:ascii="Times New Roman" w:hAnsi="Times New Roman" w:cs="Times New Roman"/>
          <w:sz w:val="24"/>
        </w:rPr>
        <w:t xml:space="preserve">yönelik </w:t>
      </w:r>
      <w:r w:rsidRPr="00716CEC">
        <w:rPr>
          <w:rFonts w:ascii="Times New Roman" w:hAnsi="Times New Roman" w:cs="Times New Roman"/>
          <w:sz w:val="24"/>
        </w:rPr>
        <w:t xml:space="preserve"> algı</w:t>
      </w:r>
      <w:proofErr w:type="gramEnd"/>
      <w:r w:rsidRPr="00716CEC">
        <w:rPr>
          <w:rFonts w:ascii="Times New Roman" w:hAnsi="Times New Roman" w:cs="Times New Roman"/>
          <w:sz w:val="24"/>
        </w:rPr>
        <w:t xml:space="preserve"> düzeyini oluşturan alt boyutlarının kıdem değişkenine göre farklılaşıp farklılaşmadığını belirlemek amacıyla bağımsız gruplar t testi uygulanmış ve sonuçlar Tablo </w:t>
      </w:r>
      <w:r w:rsidR="00AD6D1A" w:rsidRPr="00716CEC">
        <w:rPr>
          <w:rFonts w:ascii="Times New Roman" w:hAnsi="Times New Roman" w:cs="Times New Roman"/>
          <w:sz w:val="24"/>
        </w:rPr>
        <w:t>4</w:t>
      </w:r>
      <w:r w:rsidRPr="00716CEC">
        <w:rPr>
          <w:rFonts w:ascii="Times New Roman" w:hAnsi="Times New Roman" w:cs="Times New Roman"/>
          <w:sz w:val="24"/>
        </w:rPr>
        <w:t>’ de gösterilmiştir.</w:t>
      </w:r>
    </w:p>
    <w:p w:rsidR="00C94A83" w:rsidRPr="00F836C9" w:rsidRDefault="00515793" w:rsidP="00716CEC">
      <w:pPr>
        <w:spacing w:after="120" w:line="240" w:lineRule="auto"/>
        <w:jc w:val="both"/>
        <w:rPr>
          <w:rFonts w:ascii="Times New Roman" w:hAnsi="Times New Roman" w:cs="Times New Roman"/>
          <w:i/>
        </w:rPr>
      </w:pPr>
      <w:r w:rsidRPr="00515793">
        <w:rPr>
          <w:rFonts w:ascii="Times New Roman" w:hAnsi="Times New Roman" w:cs="Times New Roman"/>
          <w:b/>
          <w:sz w:val="24"/>
          <w:szCs w:val="24"/>
        </w:rPr>
        <w:t xml:space="preserve"> </w:t>
      </w:r>
      <w:r w:rsidRPr="00F836C9">
        <w:rPr>
          <w:rFonts w:ascii="Times New Roman" w:hAnsi="Times New Roman" w:cs="Times New Roman"/>
          <w:i/>
        </w:rPr>
        <w:t xml:space="preserve">Tablo </w:t>
      </w:r>
      <w:r w:rsidR="00AD6D1A" w:rsidRPr="00F836C9">
        <w:rPr>
          <w:rFonts w:ascii="Times New Roman" w:hAnsi="Times New Roman" w:cs="Times New Roman"/>
          <w:i/>
        </w:rPr>
        <w:t>4</w:t>
      </w:r>
      <w:r w:rsidRPr="00F836C9">
        <w:rPr>
          <w:rFonts w:ascii="Times New Roman" w:hAnsi="Times New Roman" w:cs="Times New Roman"/>
          <w:i/>
        </w:rPr>
        <w:t xml:space="preserve">. </w:t>
      </w:r>
      <w:r w:rsidR="00F836C9">
        <w:rPr>
          <w:rFonts w:ascii="Times New Roman" w:hAnsi="Times New Roman" w:cs="Times New Roman"/>
          <w:i/>
        </w:rPr>
        <w:t>Ö</w:t>
      </w:r>
      <w:r w:rsidR="00F836C9" w:rsidRPr="00F836C9">
        <w:rPr>
          <w:rFonts w:ascii="Times New Roman" w:hAnsi="Times New Roman" w:cs="Times New Roman"/>
          <w:i/>
        </w:rPr>
        <w:t xml:space="preserve">ğretmenlerin dijital vatandaşlığa </w:t>
      </w:r>
      <w:proofErr w:type="gramStart"/>
      <w:r w:rsidR="00F836C9" w:rsidRPr="00F836C9">
        <w:rPr>
          <w:rFonts w:ascii="Times New Roman" w:hAnsi="Times New Roman" w:cs="Times New Roman"/>
          <w:i/>
        </w:rPr>
        <w:t>yönelik  algılarının</w:t>
      </w:r>
      <w:proofErr w:type="gramEnd"/>
      <w:r w:rsidR="00F836C9" w:rsidRPr="00F836C9">
        <w:rPr>
          <w:rFonts w:ascii="Times New Roman" w:hAnsi="Times New Roman" w:cs="Times New Roman"/>
          <w:i/>
        </w:rPr>
        <w:t xml:space="preserve">  kıdem yılı değişkenine göre analiz sonuçları</w:t>
      </w:r>
    </w:p>
    <w:tbl>
      <w:tblPr>
        <w:tblStyle w:val="AkGlgeleme"/>
        <w:tblW w:w="0" w:type="auto"/>
        <w:tblLook w:val="04A0" w:firstRow="1" w:lastRow="0" w:firstColumn="1" w:lastColumn="0" w:noHBand="0" w:noVBand="1"/>
      </w:tblPr>
      <w:tblGrid>
        <w:gridCol w:w="1646"/>
        <w:gridCol w:w="1273"/>
        <w:gridCol w:w="1124"/>
        <w:gridCol w:w="1033"/>
        <w:gridCol w:w="1061"/>
        <w:gridCol w:w="965"/>
        <w:gridCol w:w="962"/>
        <w:gridCol w:w="962"/>
      </w:tblGrid>
      <w:tr w:rsidR="00555565" w:rsidRPr="00716CEC" w:rsidTr="00F836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6" w:type="dxa"/>
            <w:shd w:val="clear" w:color="auto" w:fill="auto"/>
          </w:tcPr>
          <w:p w:rsidR="003C5273" w:rsidRPr="00716CEC" w:rsidRDefault="003C5273" w:rsidP="00487F1C">
            <w:pPr>
              <w:jc w:val="both"/>
              <w:rPr>
                <w:rFonts w:ascii="Times New Roman" w:hAnsi="Times New Roman" w:cs="Times New Roman"/>
                <w:b w:val="0"/>
              </w:rPr>
            </w:pPr>
            <w:r w:rsidRPr="00716CEC">
              <w:rPr>
                <w:rFonts w:ascii="Times New Roman" w:hAnsi="Times New Roman" w:cs="Times New Roman"/>
                <w:b w:val="0"/>
              </w:rPr>
              <w:t>Boyut</w:t>
            </w:r>
          </w:p>
        </w:tc>
        <w:tc>
          <w:tcPr>
            <w:tcW w:w="1273" w:type="dxa"/>
            <w:shd w:val="clear" w:color="auto" w:fill="auto"/>
          </w:tcPr>
          <w:p w:rsidR="003C5273" w:rsidRPr="00716CEC" w:rsidRDefault="003C5273" w:rsidP="00487F1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roofErr w:type="gramStart"/>
            <w:r w:rsidRPr="00716CEC">
              <w:rPr>
                <w:rFonts w:ascii="Times New Roman" w:hAnsi="Times New Roman" w:cs="Times New Roman"/>
                <w:b w:val="0"/>
              </w:rPr>
              <w:t xml:space="preserve">Kıdem </w:t>
            </w:r>
            <w:r w:rsidR="004B073D">
              <w:rPr>
                <w:rFonts w:ascii="Times New Roman" w:hAnsi="Times New Roman" w:cs="Times New Roman"/>
                <w:b w:val="0"/>
              </w:rPr>
              <w:t xml:space="preserve">  </w:t>
            </w:r>
            <w:r w:rsidRPr="00716CEC">
              <w:rPr>
                <w:rFonts w:ascii="Times New Roman" w:hAnsi="Times New Roman" w:cs="Times New Roman"/>
                <w:b w:val="0"/>
              </w:rPr>
              <w:t>Yılı</w:t>
            </w:r>
            <w:proofErr w:type="gramEnd"/>
          </w:p>
        </w:tc>
        <w:tc>
          <w:tcPr>
            <w:tcW w:w="1124" w:type="dxa"/>
            <w:shd w:val="clear" w:color="auto" w:fill="auto"/>
          </w:tcPr>
          <w:p w:rsidR="003C5273" w:rsidRPr="00716CEC" w:rsidRDefault="003C5273" w:rsidP="00487F1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16CEC">
              <w:rPr>
                <w:rFonts w:ascii="Times New Roman" w:hAnsi="Times New Roman" w:cs="Times New Roman"/>
                <w:b w:val="0"/>
              </w:rPr>
              <w:t xml:space="preserve">         N</w:t>
            </w:r>
          </w:p>
        </w:tc>
        <w:tc>
          <w:tcPr>
            <w:tcW w:w="1033" w:type="dxa"/>
            <w:shd w:val="clear" w:color="auto" w:fill="auto"/>
          </w:tcPr>
          <w:p w:rsidR="003C5273" w:rsidRPr="00CA23A1" w:rsidRDefault="00CA23A1" w:rsidP="00487F1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Pr>
                <w:rFonts w:ascii="Times New Roman" w:hAnsi="Times New Roman" w:cs="Times New Roman"/>
                <w:b w:val="0"/>
              </w:rPr>
              <w:t xml:space="preserve">       </w:t>
            </w:r>
            <w:r w:rsidRPr="00CA23A1">
              <w:rPr>
                <w:rFonts w:ascii="Times New Roman" w:hAnsi="Times New Roman" w:cs="Times New Roman"/>
                <w:b w:val="0"/>
                <w:i/>
              </w:rPr>
              <w:t xml:space="preserve"> </w:t>
            </w:r>
            <w:r w:rsidRPr="00CA23A1">
              <w:rPr>
                <w:rFonts w:ascii="MS Reference Sans Serif" w:hAnsi="MS Reference Sans Serif" w:cs="Times New Roman"/>
                <w:b w:val="0"/>
                <w:i/>
              </w:rPr>
              <w:t></w:t>
            </w:r>
          </w:p>
        </w:tc>
        <w:tc>
          <w:tcPr>
            <w:tcW w:w="1061" w:type="dxa"/>
            <w:shd w:val="clear" w:color="auto" w:fill="auto"/>
          </w:tcPr>
          <w:p w:rsidR="003C5273" w:rsidRPr="00716CEC" w:rsidRDefault="003C5273" w:rsidP="00487F1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16CEC">
              <w:rPr>
                <w:rFonts w:ascii="Times New Roman" w:hAnsi="Times New Roman" w:cs="Times New Roman"/>
                <w:b w:val="0"/>
              </w:rPr>
              <w:t xml:space="preserve">      </w:t>
            </w:r>
            <w:proofErr w:type="spellStart"/>
            <w:r w:rsidRPr="00716CEC">
              <w:rPr>
                <w:rFonts w:ascii="Times New Roman" w:hAnsi="Times New Roman" w:cs="Times New Roman"/>
                <w:b w:val="0"/>
              </w:rPr>
              <w:t>Ss</w:t>
            </w:r>
            <w:proofErr w:type="spellEnd"/>
          </w:p>
        </w:tc>
        <w:tc>
          <w:tcPr>
            <w:tcW w:w="965" w:type="dxa"/>
            <w:shd w:val="clear" w:color="auto" w:fill="auto"/>
          </w:tcPr>
          <w:p w:rsidR="003C5273" w:rsidRPr="00716CEC" w:rsidRDefault="003C5273" w:rsidP="00487F1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16CEC">
              <w:rPr>
                <w:rFonts w:ascii="Times New Roman" w:hAnsi="Times New Roman" w:cs="Times New Roman"/>
                <w:b w:val="0"/>
              </w:rPr>
              <w:t xml:space="preserve">   </w:t>
            </w:r>
            <w:proofErr w:type="spellStart"/>
            <w:r w:rsidRPr="00716CEC">
              <w:rPr>
                <w:rFonts w:ascii="Times New Roman" w:hAnsi="Times New Roman" w:cs="Times New Roman"/>
                <w:b w:val="0"/>
              </w:rPr>
              <w:t>df</w:t>
            </w:r>
            <w:proofErr w:type="spellEnd"/>
          </w:p>
        </w:tc>
        <w:tc>
          <w:tcPr>
            <w:tcW w:w="962" w:type="dxa"/>
            <w:shd w:val="clear" w:color="auto" w:fill="auto"/>
          </w:tcPr>
          <w:p w:rsidR="003C5273" w:rsidRPr="00716CEC" w:rsidRDefault="003C5273" w:rsidP="00487F1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16CEC">
              <w:rPr>
                <w:rFonts w:ascii="Times New Roman" w:hAnsi="Times New Roman" w:cs="Times New Roman"/>
                <w:b w:val="0"/>
              </w:rPr>
              <w:t xml:space="preserve">   </w:t>
            </w:r>
            <w:proofErr w:type="gramStart"/>
            <w:r w:rsidRPr="00716CEC">
              <w:rPr>
                <w:rFonts w:ascii="Times New Roman" w:hAnsi="Times New Roman" w:cs="Times New Roman"/>
                <w:b w:val="0"/>
              </w:rPr>
              <w:t>t</w:t>
            </w:r>
            <w:proofErr w:type="gramEnd"/>
          </w:p>
        </w:tc>
        <w:tc>
          <w:tcPr>
            <w:tcW w:w="962" w:type="dxa"/>
            <w:shd w:val="clear" w:color="auto" w:fill="auto"/>
          </w:tcPr>
          <w:p w:rsidR="003C5273" w:rsidRPr="00716CEC" w:rsidRDefault="003C5273" w:rsidP="00487F1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16CEC">
              <w:rPr>
                <w:rFonts w:ascii="Times New Roman" w:hAnsi="Times New Roman" w:cs="Times New Roman"/>
                <w:b w:val="0"/>
              </w:rPr>
              <w:t xml:space="preserve">   </w:t>
            </w:r>
            <w:proofErr w:type="gramStart"/>
            <w:r w:rsidRPr="00716CEC">
              <w:rPr>
                <w:rFonts w:ascii="Times New Roman" w:hAnsi="Times New Roman" w:cs="Times New Roman"/>
                <w:b w:val="0"/>
              </w:rPr>
              <w:t>p</w:t>
            </w:r>
            <w:proofErr w:type="gramEnd"/>
          </w:p>
        </w:tc>
      </w:tr>
      <w:tr w:rsidR="00555565" w:rsidRPr="00716CEC" w:rsidTr="00F83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6" w:type="dxa"/>
            <w:shd w:val="clear" w:color="auto" w:fill="auto"/>
          </w:tcPr>
          <w:p w:rsidR="003C5273" w:rsidRPr="00716CEC" w:rsidRDefault="003C5273" w:rsidP="00AA2AB2">
            <w:pPr>
              <w:jc w:val="both"/>
              <w:rPr>
                <w:rFonts w:ascii="Times New Roman" w:hAnsi="Times New Roman" w:cs="Times New Roman"/>
                <w:b w:val="0"/>
              </w:rPr>
            </w:pPr>
            <w:r w:rsidRPr="00716CEC">
              <w:rPr>
                <w:rFonts w:ascii="Times New Roman" w:hAnsi="Times New Roman" w:cs="Times New Roman"/>
                <w:b w:val="0"/>
              </w:rPr>
              <w:t>Dijital İletişim</w:t>
            </w:r>
          </w:p>
        </w:tc>
        <w:tc>
          <w:tcPr>
            <w:tcW w:w="1273" w:type="dxa"/>
            <w:shd w:val="clear" w:color="auto" w:fill="auto"/>
          </w:tcPr>
          <w:p w:rsidR="003C5273" w:rsidRPr="00716CEC" w:rsidRDefault="003C5273" w:rsidP="00DB7EC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1-5 yıl arası</w:t>
            </w:r>
          </w:p>
          <w:p w:rsidR="003C5273" w:rsidRPr="00716CEC" w:rsidRDefault="003C5273" w:rsidP="00DB7EC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C5273" w:rsidRPr="00716CEC" w:rsidRDefault="003C5273" w:rsidP="00DB7EC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5 yıl fazlası</w:t>
            </w:r>
          </w:p>
          <w:p w:rsidR="003C5273" w:rsidRPr="00716CEC" w:rsidRDefault="003C5273" w:rsidP="00DB7EC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24" w:type="dxa"/>
            <w:shd w:val="clear" w:color="auto" w:fill="auto"/>
          </w:tcPr>
          <w:p w:rsidR="003C5273" w:rsidRPr="00716CEC" w:rsidRDefault="003C5273" w:rsidP="00487F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160</w:t>
            </w:r>
          </w:p>
          <w:p w:rsidR="003C5273" w:rsidRPr="00716CEC" w:rsidRDefault="003C5273" w:rsidP="00487F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w:t>
            </w:r>
          </w:p>
          <w:p w:rsidR="003C5273" w:rsidRPr="00716CEC" w:rsidRDefault="003C5273" w:rsidP="00487F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55</w:t>
            </w:r>
          </w:p>
        </w:tc>
        <w:tc>
          <w:tcPr>
            <w:tcW w:w="1033" w:type="dxa"/>
            <w:shd w:val="clear" w:color="auto" w:fill="auto"/>
          </w:tcPr>
          <w:p w:rsidR="003C5273" w:rsidRPr="00716CEC" w:rsidRDefault="0050735D" w:rsidP="00487F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1, 85</w:t>
            </w:r>
          </w:p>
          <w:p w:rsidR="0050735D" w:rsidRPr="00716CEC" w:rsidRDefault="0050735D" w:rsidP="00487F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0735D" w:rsidRPr="00716CEC" w:rsidRDefault="0050735D" w:rsidP="00487F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2, 30</w:t>
            </w:r>
          </w:p>
        </w:tc>
        <w:tc>
          <w:tcPr>
            <w:tcW w:w="1061" w:type="dxa"/>
            <w:shd w:val="clear" w:color="auto" w:fill="auto"/>
          </w:tcPr>
          <w:p w:rsidR="003C5273" w:rsidRPr="00716CEC" w:rsidRDefault="00555565" w:rsidP="00487F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.64</w:t>
            </w:r>
          </w:p>
          <w:p w:rsidR="00555565" w:rsidRPr="00716CEC" w:rsidRDefault="00555565" w:rsidP="00487F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55565" w:rsidRPr="00716CEC" w:rsidRDefault="00555565" w:rsidP="00487F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.94</w:t>
            </w:r>
          </w:p>
        </w:tc>
        <w:tc>
          <w:tcPr>
            <w:tcW w:w="965" w:type="dxa"/>
            <w:shd w:val="clear" w:color="auto" w:fill="auto"/>
          </w:tcPr>
          <w:p w:rsidR="003C5273" w:rsidRPr="00716CEC" w:rsidRDefault="00555565" w:rsidP="00487F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205</w:t>
            </w:r>
          </w:p>
        </w:tc>
        <w:tc>
          <w:tcPr>
            <w:tcW w:w="962" w:type="dxa"/>
            <w:shd w:val="clear" w:color="auto" w:fill="auto"/>
          </w:tcPr>
          <w:p w:rsidR="003C5273" w:rsidRPr="00716CEC" w:rsidRDefault="00555565" w:rsidP="00487F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-3, 78</w:t>
            </w:r>
          </w:p>
        </w:tc>
        <w:tc>
          <w:tcPr>
            <w:tcW w:w="962" w:type="dxa"/>
            <w:shd w:val="clear" w:color="auto" w:fill="auto"/>
          </w:tcPr>
          <w:p w:rsidR="003C5273" w:rsidRPr="00716CEC" w:rsidRDefault="00555565" w:rsidP="00487F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.00</w:t>
            </w:r>
          </w:p>
        </w:tc>
      </w:tr>
      <w:tr w:rsidR="00555565" w:rsidRPr="00716CEC" w:rsidTr="00F836C9">
        <w:tc>
          <w:tcPr>
            <w:cnfStyle w:val="001000000000" w:firstRow="0" w:lastRow="0" w:firstColumn="1" w:lastColumn="0" w:oddVBand="0" w:evenVBand="0" w:oddHBand="0" w:evenHBand="0" w:firstRowFirstColumn="0" w:firstRowLastColumn="0" w:lastRowFirstColumn="0" w:lastRowLastColumn="0"/>
            <w:tcW w:w="1646" w:type="dxa"/>
            <w:shd w:val="clear" w:color="auto" w:fill="auto"/>
          </w:tcPr>
          <w:p w:rsidR="003C5273" w:rsidRPr="00716CEC" w:rsidRDefault="003C5273" w:rsidP="00AA2AB2">
            <w:pPr>
              <w:jc w:val="both"/>
              <w:rPr>
                <w:rFonts w:ascii="Times New Roman" w:hAnsi="Times New Roman" w:cs="Times New Roman"/>
                <w:b w:val="0"/>
              </w:rPr>
            </w:pPr>
            <w:r w:rsidRPr="00716CEC">
              <w:rPr>
                <w:rFonts w:ascii="Times New Roman" w:hAnsi="Times New Roman" w:cs="Times New Roman"/>
                <w:b w:val="0"/>
              </w:rPr>
              <w:t>Dijital Hak ve Sorumluluklar</w:t>
            </w:r>
          </w:p>
        </w:tc>
        <w:tc>
          <w:tcPr>
            <w:tcW w:w="1273" w:type="dxa"/>
            <w:shd w:val="clear" w:color="auto" w:fill="auto"/>
          </w:tcPr>
          <w:p w:rsidR="003C5273" w:rsidRPr="00716CEC" w:rsidRDefault="003C5273" w:rsidP="00DB7E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1-5 yıl arası</w:t>
            </w:r>
          </w:p>
          <w:p w:rsidR="003C5273" w:rsidRPr="00716CEC" w:rsidRDefault="003C5273" w:rsidP="00DB7E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C5273" w:rsidRPr="00716CEC" w:rsidRDefault="003C5273" w:rsidP="00DB7E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5 yıl fazlası</w:t>
            </w:r>
          </w:p>
          <w:p w:rsidR="003C5273" w:rsidRPr="00716CEC" w:rsidRDefault="003C5273" w:rsidP="00487F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24" w:type="dxa"/>
            <w:shd w:val="clear" w:color="auto" w:fill="auto"/>
          </w:tcPr>
          <w:p w:rsidR="003C5273" w:rsidRPr="00716CEC" w:rsidRDefault="003C5273" w:rsidP="00DB7E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lastRenderedPageBreak/>
              <w:t xml:space="preserve">       160</w:t>
            </w:r>
          </w:p>
          <w:p w:rsidR="003C5273" w:rsidRPr="00716CEC" w:rsidRDefault="003C5273" w:rsidP="00DB7E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w:t>
            </w:r>
          </w:p>
          <w:p w:rsidR="003C5273" w:rsidRPr="00716CEC" w:rsidRDefault="003C5273" w:rsidP="00DB7E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55</w:t>
            </w:r>
          </w:p>
        </w:tc>
        <w:tc>
          <w:tcPr>
            <w:tcW w:w="1033" w:type="dxa"/>
            <w:shd w:val="clear" w:color="auto" w:fill="auto"/>
          </w:tcPr>
          <w:p w:rsidR="003C5273" w:rsidRPr="00716CEC" w:rsidRDefault="00E65A1A" w:rsidP="00487F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3, 83</w:t>
            </w:r>
          </w:p>
          <w:p w:rsidR="0050735D" w:rsidRPr="00716CEC" w:rsidRDefault="0050735D" w:rsidP="00487F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w:t>
            </w:r>
          </w:p>
          <w:p w:rsidR="0050735D" w:rsidRPr="00716CEC" w:rsidRDefault="00E65A1A" w:rsidP="00487F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3, 62</w:t>
            </w:r>
          </w:p>
          <w:p w:rsidR="0050735D" w:rsidRPr="00716CEC" w:rsidRDefault="0050735D" w:rsidP="00487F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61" w:type="dxa"/>
            <w:shd w:val="clear" w:color="auto" w:fill="auto"/>
          </w:tcPr>
          <w:p w:rsidR="003C5273" w:rsidRPr="00716CEC" w:rsidRDefault="00E65A1A" w:rsidP="00487F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 xml:space="preserve">    .53</w:t>
            </w:r>
            <w:r w:rsidR="00555565" w:rsidRPr="00716CEC">
              <w:rPr>
                <w:rFonts w:ascii="Times New Roman" w:hAnsi="Times New Roman" w:cs="Times New Roman"/>
              </w:rPr>
              <w:t xml:space="preserve"> </w:t>
            </w:r>
          </w:p>
          <w:p w:rsidR="00555565" w:rsidRPr="00716CEC" w:rsidRDefault="00555565" w:rsidP="00487F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w:t>
            </w:r>
          </w:p>
          <w:p w:rsidR="00555565" w:rsidRPr="00716CEC" w:rsidRDefault="00E65A1A" w:rsidP="00487F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.52</w:t>
            </w:r>
          </w:p>
        </w:tc>
        <w:tc>
          <w:tcPr>
            <w:tcW w:w="965" w:type="dxa"/>
            <w:shd w:val="clear" w:color="auto" w:fill="auto"/>
          </w:tcPr>
          <w:p w:rsidR="003C5273" w:rsidRPr="00716CEC" w:rsidRDefault="00555565" w:rsidP="00487F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205</w:t>
            </w:r>
          </w:p>
        </w:tc>
        <w:tc>
          <w:tcPr>
            <w:tcW w:w="962" w:type="dxa"/>
            <w:shd w:val="clear" w:color="auto" w:fill="auto"/>
          </w:tcPr>
          <w:p w:rsidR="003C5273" w:rsidRPr="00716CEC" w:rsidRDefault="00555565" w:rsidP="00487F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-2, 36</w:t>
            </w:r>
          </w:p>
        </w:tc>
        <w:tc>
          <w:tcPr>
            <w:tcW w:w="962" w:type="dxa"/>
            <w:shd w:val="clear" w:color="auto" w:fill="auto"/>
          </w:tcPr>
          <w:p w:rsidR="003C5273" w:rsidRPr="00716CEC" w:rsidRDefault="00555565" w:rsidP="00487F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.01</w:t>
            </w:r>
          </w:p>
        </w:tc>
      </w:tr>
      <w:tr w:rsidR="00555565" w:rsidRPr="00716CEC" w:rsidTr="00F83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6" w:type="dxa"/>
            <w:shd w:val="clear" w:color="auto" w:fill="auto"/>
          </w:tcPr>
          <w:p w:rsidR="003C5273" w:rsidRPr="00716CEC" w:rsidRDefault="003C5273" w:rsidP="00AA2AB2">
            <w:pPr>
              <w:jc w:val="both"/>
              <w:rPr>
                <w:rFonts w:ascii="Times New Roman" w:hAnsi="Times New Roman" w:cs="Times New Roman"/>
                <w:b w:val="0"/>
              </w:rPr>
            </w:pPr>
            <w:r w:rsidRPr="00716CEC">
              <w:rPr>
                <w:rFonts w:ascii="Times New Roman" w:hAnsi="Times New Roman" w:cs="Times New Roman"/>
                <w:b w:val="0"/>
              </w:rPr>
              <w:t>Eleştirel Düşünme</w:t>
            </w:r>
          </w:p>
        </w:tc>
        <w:tc>
          <w:tcPr>
            <w:tcW w:w="1273" w:type="dxa"/>
            <w:shd w:val="clear" w:color="auto" w:fill="auto"/>
          </w:tcPr>
          <w:p w:rsidR="003C5273" w:rsidRPr="00716CEC" w:rsidRDefault="003C5273" w:rsidP="00DB7EC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1-5 yıl arası</w:t>
            </w:r>
          </w:p>
          <w:p w:rsidR="003C5273" w:rsidRPr="00716CEC" w:rsidRDefault="003C5273" w:rsidP="00DB7EC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w:t>
            </w:r>
          </w:p>
          <w:p w:rsidR="003C5273" w:rsidRPr="00716CEC" w:rsidRDefault="003C5273" w:rsidP="00DB7EC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5 yıl fazlası</w:t>
            </w:r>
          </w:p>
          <w:p w:rsidR="003C5273" w:rsidRPr="00716CEC" w:rsidRDefault="003C5273" w:rsidP="00487F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24" w:type="dxa"/>
            <w:shd w:val="clear" w:color="auto" w:fill="auto"/>
          </w:tcPr>
          <w:p w:rsidR="003C5273" w:rsidRPr="00716CEC" w:rsidRDefault="003C5273" w:rsidP="00DB7EC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160</w:t>
            </w:r>
          </w:p>
          <w:p w:rsidR="003C5273" w:rsidRPr="00716CEC" w:rsidRDefault="003C5273" w:rsidP="00DB7EC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w:t>
            </w:r>
          </w:p>
          <w:p w:rsidR="003C5273" w:rsidRPr="00716CEC" w:rsidRDefault="003C5273" w:rsidP="00DB7EC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55</w:t>
            </w:r>
          </w:p>
        </w:tc>
        <w:tc>
          <w:tcPr>
            <w:tcW w:w="1033" w:type="dxa"/>
            <w:shd w:val="clear" w:color="auto" w:fill="auto"/>
          </w:tcPr>
          <w:p w:rsidR="003C5273" w:rsidRPr="00716CEC" w:rsidRDefault="00E65A1A" w:rsidP="00487F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3</w:t>
            </w:r>
            <w:r w:rsidR="0050735D" w:rsidRPr="00716CEC">
              <w:rPr>
                <w:rFonts w:ascii="Times New Roman" w:hAnsi="Times New Roman" w:cs="Times New Roman"/>
              </w:rPr>
              <w:t>, 49</w:t>
            </w:r>
          </w:p>
          <w:p w:rsidR="0050735D" w:rsidRPr="00716CEC" w:rsidRDefault="0050735D" w:rsidP="00487F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0735D" w:rsidRPr="00716CEC" w:rsidRDefault="0050735D" w:rsidP="00487F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w:t>
            </w:r>
            <w:r w:rsidR="00EA0BBA" w:rsidRPr="00716CEC">
              <w:rPr>
                <w:rFonts w:ascii="Times New Roman" w:hAnsi="Times New Roman" w:cs="Times New Roman"/>
              </w:rPr>
              <w:t>2, 58</w:t>
            </w:r>
          </w:p>
        </w:tc>
        <w:tc>
          <w:tcPr>
            <w:tcW w:w="1061" w:type="dxa"/>
            <w:shd w:val="clear" w:color="auto" w:fill="auto"/>
          </w:tcPr>
          <w:p w:rsidR="003C5273" w:rsidRPr="00716CEC" w:rsidRDefault="00555565" w:rsidP="00487F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.62</w:t>
            </w:r>
          </w:p>
          <w:p w:rsidR="00555565" w:rsidRPr="00716CEC" w:rsidRDefault="00555565" w:rsidP="00487F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w:t>
            </w:r>
          </w:p>
          <w:p w:rsidR="00555565" w:rsidRPr="00716CEC" w:rsidRDefault="00555565" w:rsidP="00487F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.64</w:t>
            </w:r>
          </w:p>
        </w:tc>
        <w:tc>
          <w:tcPr>
            <w:tcW w:w="965" w:type="dxa"/>
            <w:shd w:val="clear" w:color="auto" w:fill="auto"/>
          </w:tcPr>
          <w:p w:rsidR="003C5273" w:rsidRPr="00716CEC" w:rsidRDefault="00555565" w:rsidP="00487F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205</w:t>
            </w:r>
          </w:p>
        </w:tc>
        <w:tc>
          <w:tcPr>
            <w:tcW w:w="962" w:type="dxa"/>
            <w:shd w:val="clear" w:color="auto" w:fill="auto"/>
          </w:tcPr>
          <w:p w:rsidR="003C5273" w:rsidRPr="00716CEC" w:rsidRDefault="00555565" w:rsidP="0055556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-.87</w:t>
            </w:r>
          </w:p>
        </w:tc>
        <w:tc>
          <w:tcPr>
            <w:tcW w:w="962" w:type="dxa"/>
            <w:shd w:val="clear" w:color="auto" w:fill="auto"/>
          </w:tcPr>
          <w:p w:rsidR="003C5273" w:rsidRPr="00716CEC" w:rsidRDefault="00E65A1A" w:rsidP="00487F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w:t>
            </w:r>
          </w:p>
        </w:tc>
      </w:tr>
      <w:tr w:rsidR="00555565" w:rsidRPr="00716CEC" w:rsidTr="00F836C9">
        <w:tc>
          <w:tcPr>
            <w:cnfStyle w:val="001000000000" w:firstRow="0" w:lastRow="0" w:firstColumn="1" w:lastColumn="0" w:oddVBand="0" w:evenVBand="0" w:oddHBand="0" w:evenHBand="0" w:firstRowFirstColumn="0" w:firstRowLastColumn="0" w:lastRowFirstColumn="0" w:lastRowLastColumn="0"/>
            <w:tcW w:w="1646" w:type="dxa"/>
            <w:shd w:val="clear" w:color="auto" w:fill="auto"/>
          </w:tcPr>
          <w:p w:rsidR="003C5273" w:rsidRPr="00716CEC" w:rsidRDefault="003C5273" w:rsidP="00AA2AB2">
            <w:pPr>
              <w:jc w:val="both"/>
              <w:rPr>
                <w:rFonts w:ascii="Times New Roman" w:hAnsi="Times New Roman" w:cs="Times New Roman"/>
                <w:b w:val="0"/>
              </w:rPr>
            </w:pPr>
            <w:r w:rsidRPr="00716CEC">
              <w:rPr>
                <w:rFonts w:ascii="Times New Roman" w:hAnsi="Times New Roman" w:cs="Times New Roman"/>
                <w:b w:val="0"/>
              </w:rPr>
              <w:t>Dijital Katılım</w:t>
            </w:r>
          </w:p>
        </w:tc>
        <w:tc>
          <w:tcPr>
            <w:tcW w:w="1273" w:type="dxa"/>
            <w:shd w:val="clear" w:color="auto" w:fill="auto"/>
          </w:tcPr>
          <w:p w:rsidR="003C5273" w:rsidRPr="00716CEC" w:rsidRDefault="003C5273" w:rsidP="00DB7E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1-5 yıl arası</w:t>
            </w:r>
          </w:p>
          <w:p w:rsidR="003C5273" w:rsidRPr="00716CEC" w:rsidRDefault="003C5273" w:rsidP="00DB7E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w:t>
            </w:r>
          </w:p>
          <w:p w:rsidR="003C5273" w:rsidRPr="00716CEC" w:rsidRDefault="003C5273" w:rsidP="00DB7E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5 yıl fazlası</w:t>
            </w:r>
          </w:p>
          <w:p w:rsidR="003C5273" w:rsidRPr="00716CEC" w:rsidRDefault="003C5273" w:rsidP="00487F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24" w:type="dxa"/>
            <w:shd w:val="clear" w:color="auto" w:fill="auto"/>
          </w:tcPr>
          <w:p w:rsidR="003C5273" w:rsidRPr="00716CEC" w:rsidRDefault="003C5273" w:rsidP="00DB7E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160</w:t>
            </w:r>
          </w:p>
          <w:p w:rsidR="003C5273" w:rsidRPr="00716CEC" w:rsidRDefault="003C5273" w:rsidP="00DB7E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w:t>
            </w:r>
          </w:p>
          <w:p w:rsidR="003C5273" w:rsidRPr="00716CEC" w:rsidRDefault="003C5273" w:rsidP="00DB7E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55</w:t>
            </w:r>
          </w:p>
        </w:tc>
        <w:tc>
          <w:tcPr>
            <w:tcW w:w="1033" w:type="dxa"/>
            <w:shd w:val="clear" w:color="auto" w:fill="auto"/>
          </w:tcPr>
          <w:p w:rsidR="003C5273" w:rsidRPr="00716CEC" w:rsidRDefault="00EA0BBA" w:rsidP="00487F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3, 46</w:t>
            </w:r>
          </w:p>
          <w:p w:rsidR="00EA0BBA" w:rsidRPr="00716CEC" w:rsidRDefault="00EA0BBA" w:rsidP="00487F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EA0BBA" w:rsidRPr="00716CEC" w:rsidRDefault="00EA0BBA" w:rsidP="00487F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3, 17</w:t>
            </w:r>
          </w:p>
        </w:tc>
        <w:tc>
          <w:tcPr>
            <w:tcW w:w="1061" w:type="dxa"/>
            <w:shd w:val="clear" w:color="auto" w:fill="auto"/>
          </w:tcPr>
          <w:p w:rsidR="003C5273" w:rsidRPr="00716CEC" w:rsidRDefault="00555565" w:rsidP="00487F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.83</w:t>
            </w:r>
          </w:p>
          <w:p w:rsidR="00555565" w:rsidRPr="00716CEC" w:rsidRDefault="00555565" w:rsidP="00487F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555565" w:rsidRPr="00716CEC" w:rsidRDefault="00555565" w:rsidP="00487F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.93</w:t>
            </w:r>
          </w:p>
        </w:tc>
        <w:tc>
          <w:tcPr>
            <w:tcW w:w="965" w:type="dxa"/>
            <w:shd w:val="clear" w:color="auto" w:fill="auto"/>
          </w:tcPr>
          <w:p w:rsidR="003C5273" w:rsidRPr="00716CEC" w:rsidRDefault="00555565" w:rsidP="00487F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205</w:t>
            </w:r>
          </w:p>
        </w:tc>
        <w:tc>
          <w:tcPr>
            <w:tcW w:w="962" w:type="dxa"/>
            <w:shd w:val="clear" w:color="auto" w:fill="auto"/>
          </w:tcPr>
          <w:p w:rsidR="003C5273" w:rsidRPr="00716CEC" w:rsidRDefault="00555565" w:rsidP="00487F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2, 04</w:t>
            </w:r>
          </w:p>
        </w:tc>
        <w:tc>
          <w:tcPr>
            <w:tcW w:w="962" w:type="dxa"/>
            <w:shd w:val="clear" w:color="auto" w:fill="auto"/>
          </w:tcPr>
          <w:p w:rsidR="003C5273" w:rsidRPr="00716CEC" w:rsidRDefault="00555565" w:rsidP="00487F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.04</w:t>
            </w:r>
          </w:p>
        </w:tc>
      </w:tr>
      <w:tr w:rsidR="00555565" w:rsidRPr="00716CEC" w:rsidTr="00F83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6" w:type="dxa"/>
            <w:shd w:val="clear" w:color="auto" w:fill="auto"/>
          </w:tcPr>
          <w:p w:rsidR="003C5273" w:rsidRPr="00716CEC" w:rsidRDefault="003C5273" w:rsidP="00AA2AB2">
            <w:pPr>
              <w:jc w:val="both"/>
              <w:rPr>
                <w:rFonts w:ascii="Times New Roman" w:hAnsi="Times New Roman" w:cs="Times New Roman"/>
                <w:b w:val="0"/>
              </w:rPr>
            </w:pPr>
            <w:r w:rsidRPr="00716CEC">
              <w:rPr>
                <w:rFonts w:ascii="Times New Roman" w:hAnsi="Times New Roman" w:cs="Times New Roman"/>
                <w:b w:val="0"/>
              </w:rPr>
              <w:t>Dijital Güvenlik</w:t>
            </w:r>
          </w:p>
        </w:tc>
        <w:tc>
          <w:tcPr>
            <w:tcW w:w="1273" w:type="dxa"/>
            <w:shd w:val="clear" w:color="auto" w:fill="auto"/>
          </w:tcPr>
          <w:p w:rsidR="003C5273" w:rsidRPr="00716CEC" w:rsidRDefault="003C5273" w:rsidP="00DB7EC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1-5 yıl arası</w:t>
            </w:r>
          </w:p>
          <w:p w:rsidR="003C5273" w:rsidRPr="00716CEC" w:rsidRDefault="003C5273" w:rsidP="00DB7EC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w:t>
            </w:r>
          </w:p>
          <w:p w:rsidR="003C5273" w:rsidRPr="00716CEC" w:rsidRDefault="003C5273" w:rsidP="00DB7EC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5 yıl fazlası</w:t>
            </w:r>
          </w:p>
          <w:p w:rsidR="003C5273" w:rsidRPr="00716CEC" w:rsidRDefault="003C5273" w:rsidP="00487F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24" w:type="dxa"/>
            <w:shd w:val="clear" w:color="auto" w:fill="auto"/>
          </w:tcPr>
          <w:p w:rsidR="003C5273" w:rsidRPr="00716CEC" w:rsidRDefault="003C5273" w:rsidP="00DB7EC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160</w:t>
            </w:r>
          </w:p>
          <w:p w:rsidR="003C5273" w:rsidRPr="00716CEC" w:rsidRDefault="003C5273" w:rsidP="00DB7EC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w:t>
            </w:r>
          </w:p>
          <w:p w:rsidR="003C5273" w:rsidRPr="00716CEC" w:rsidRDefault="003C5273" w:rsidP="00DB7EC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55</w:t>
            </w:r>
          </w:p>
        </w:tc>
        <w:tc>
          <w:tcPr>
            <w:tcW w:w="1033" w:type="dxa"/>
            <w:shd w:val="clear" w:color="auto" w:fill="auto"/>
          </w:tcPr>
          <w:p w:rsidR="003C5273" w:rsidRPr="00716CEC" w:rsidRDefault="00E65A1A" w:rsidP="00487F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3</w:t>
            </w:r>
            <w:r w:rsidR="00EA0BBA" w:rsidRPr="00716CEC">
              <w:rPr>
                <w:rFonts w:ascii="Times New Roman" w:hAnsi="Times New Roman" w:cs="Times New Roman"/>
              </w:rPr>
              <w:t>, 27</w:t>
            </w:r>
          </w:p>
          <w:p w:rsidR="00EA0BBA" w:rsidRPr="00716CEC" w:rsidRDefault="00EA0BBA" w:rsidP="00487F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EA0BBA" w:rsidRPr="00716CEC" w:rsidRDefault="00E65A1A" w:rsidP="00487F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2</w:t>
            </w:r>
            <w:r w:rsidR="00EA0BBA" w:rsidRPr="00716CEC">
              <w:rPr>
                <w:rFonts w:ascii="Times New Roman" w:hAnsi="Times New Roman" w:cs="Times New Roman"/>
              </w:rPr>
              <w:t>, 29</w:t>
            </w:r>
          </w:p>
        </w:tc>
        <w:tc>
          <w:tcPr>
            <w:tcW w:w="1061" w:type="dxa"/>
            <w:shd w:val="clear" w:color="auto" w:fill="auto"/>
          </w:tcPr>
          <w:p w:rsidR="003C5273" w:rsidRPr="00716CEC" w:rsidRDefault="00555565" w:rsidP="00487F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.64</w:t>
            </w:r>
          </w:p>
          <w:p w:rsidR="00555565" w:rsidRPr="00716CEC" w:rsidRDefault="00555565" w:rsidP="00487F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55565" w:rsidRPr="00716CEC" w:rsidRDefault="00555565" w:rsidP="00487F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.85</w:t>
            </w:r>
          </w:p>
        </w:tc>
        <w:tc>
          <w:tcPr>
            <w:tcW w:w="965" w:type="dxa"/>
            <w:shd w:val="clear" w:color="auto" w:fill="auto"/>
          </w:tcPr>
          <w:p w:rsidR="003C5273" w:rsidRPr="00716CEC" w:rsidRDefault="00555565" w:rsidP="00487F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205</w:t>
            </w:r>
          </w:p>
        </w:tc>
        <w:tc>
          <w:tcPr>
            <w:tcW w:w="962" w:type="dxa"/>
            <w:shd w:val="clear" w:color="auto" w:fill="auto"/>
          </w:tcPr>
          <w:p w:rsidR="003C5273" w:rsidRPr="00716CEC" w:rsidRDefault="00555565" w:rsidP="00487F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-.22</w:t>
            </w:r>
          </w:p>
        </w:tc>
        <w:tc>
          <w:tcPr>
            <w:tcW w:w="962" w:type="dxa"/>
            <w:shd w:val="clear" w:color="auto" w:fill="auto"/>
          </w:tcPr>
          <w:p w:rsidR="003C5273" w:rsidRPr="00716CEC" w:rsidRDefault="00E65A1A" w:rsidP="00487F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w:t>
            </w:r>
          </w:p>
        </w:tc>
      </w:tr>
      <w:tr w:rsidR="00555565" w:rsidRPr="00716CEC" w:rsidTr="00F836C9">
        <w:tc>
          <w:tcPr>
            <w:cnfStyle w:val="001000000000" w:firstRow="0" w:lastRow="0" w:firstColumn="1" w:lastColumn="0" w:oddVBand="0" w:evenVBand="0" w:oddHBand="0" w:evenHBand="0" w:firstRowFirstColumn="0" w:firstRowLastColumn="0" w:lastRowFirstColumn="0" w:lastRowLastColumn="0"/>
            <w:tcW w:w="1646" w:type="dxa"/>
            <w:shd w:val="clear" w:color="auto" w:fill="auto"/>
          </w:tcPr>
          <w:p w:rsidR="003C5273" w:rsidRPr="00716CEC" w:rsidRDefault="003C5273" w:rsidP="00AA2AB2">
            <w:pPr>
              <w:jc w:val="both"/>
              <w:rPr>
                <w:rFonts w:ascii="Times New Roman" w:hAnsi="Times New Roman" w:cs="Times New Roman"/>
                <w:b w:val="0"/>
              </w:rPr>
            </w:pPr>
            <w:r w:rsidRPr="00716CEC">
              <w:rPr>
                <w:rFonts w:ascii="Times New Roman" w:hAnsi="Times New Roman" w:cs="Times New Roman"/>
                <w:b w:val="0"/>
              </w:rPr>
              <w:t>Dijital Beceriler</w:t>
            </w:r>
          </w:p>
        </w:tc>
        <w:tc>
          <w:tcPr>
            <w:tcW w:w="1273" w:type="dxa"/>
            <w:shd w:val="clear" w:color="auto" w:fill="auto"/>
          </w:tcPr>
          <w:p w:rsidR="003C5273" w:rsidRPr="00716CEC" w:rsidRDefault="003C5273" w:rsidP="00DB7E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1-5 yıl arası</w:t>
            </w:r>
          </w:p>
          <w:p w:rsidR="003C5273" w:rsidRPr="00716CEC" w:rsidRDefault="003C5273" w:rsidP="00DB7E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w:t>
            </w:r>
          </w:p>
          <w:p w:rsidR="003C5273" w:rsidRPr="00716CEC" w:rsidRDefault="003C5273" w:rsidP="00DB7E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5 yıl fazlası</w:t>
            </w:r>
          </w:p>
          <w:p w:rsidR="003C5273" w:rsidRPr="00716CEC" w:rsidRDefault="003C5273" w:rsidP="00487F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24" w:type="dxa"/>
            <w:shd w:val="clear" w:color="auto" w:fill="auto"/>
          </w:tcPr>
          <w:p w:rsidR="003C5273" w:rsidRPr="00716CEC" w:rsidRDefault="003C5273" w:rsidP="00DB7E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160</w:t>
            </w:r>
          </w:p>
          <w:p w:rsidR="003C5273" w:rsidRPr="00716CEC" w:rsidRDefault="003C5273" w:rsidP="00DB7E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w:t>
            </w:r>
          </w:p>
          <w:p w:rsidR="003C5273" w:rsidRPr="00716CEC" w:rsidRDefault="003C5273" w:rsidP="00DB7E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55</w:t>
            </w:r>
          </w:p>
        </w:tc>
        <w:tc>
          <w:tcPr>
            <w:tcW w:w="1033" w:type="dxa"/>
            <w:shd w:val="clear" w:color="auto" w:fill="auto"/>
          </w:tcPr>
          <w:p w:rsidR="003C5273" w:rsidRPr="00716CEC" w:rsidRDefault="00EA0BBA" w:rsidP="00487F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3, 96</w:t>
            </w:r>
          </w:p>
          <w:p w:rsidR="00EA0BBA" w:rsidRPr="00716CEC" w:rsidRDefault="00EA0BBA" w:rsidP="00487F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EA0BBA" w:rsidRPr="00716CEC" w:rsidRDefault="00E65A1A" w:rsidP="00487F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3, 5</w:t>
            </w:r>
            <w:r w:rsidR="00EA0BBA" w:rsidRPr="00716CEC">
              <w:rPr>
                <w:rFonts w:ascii="Times New Roman" w:hAnsi="Times New Roman" w:cs="Times New Roman"/>
              </w:rPr>
              <w:t>6</w:t>
            </w:r>
          </w:p>
        </w:tc>
        <w:tc>
          <w:tcPr>
            <w:tcW w:w="1061" w:type="dxa"/>
            <w:shd w:val="clear" w:color="auto" w:fill="auto"/>
          </w:tcPr>
          <w:p w:rsidR="003C5273" w:rsidRPr="00716CEC" w:rsidRDefault="00555565" w:rsidP="00487F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.79</w:t>
            </w:r>
          </w:p>
          <w:p w:rsidR="00555565" w:rsidRPr="00716CEC" w:rsidRDefault="00555565" w:rsidP="00487F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555565" w:rsidRPr="00716CEC" w:rsidRDefault="00555565" w:rsidP="00487F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.80</w:t>
            </w:r>
          </w:p>
        </w:tc>
        <w:tc>
          <w:tcPr>
            <w:tcW w:w="965" w:type="dxa"/>
            <w:shd w:val="clear" w:color="auto" w:fill="auto"/>
          </w:tcPr>
          <w:p w:rsidR="003C5273" w:rsidRPr="00716CEC" w:rsidRDefault="00555565" w:rsidP="00487F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205</w:t>
            </w:r>
          </w:p>
        </w:tc>
        <w:tc>
          <w:tcPr>
            <w:tcW w:w="962" w:type="dxa"/>
            <w:shd w:val="clear" w:color="auto" w:fill="auto"/>
          </w:tcPr>
          <w:p w:rsidR="003C5273" w:rsidRPr="00716CEC" w:rsidRDefault="00555565" w:rsidP="00487F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1, 52</w:t>
            </w:r>
          </w:p>
        </w:tc>
        <w:tc>
          <w:tcPr>
            <w:tcW w:w="962" w:type="dxa"/>
            <w:shd w:val="clear" w:color="auto" w:fill="auto"/>
          </w:tcPr>
          <w:p w:rsidR="003C5273" w:rsidRPr="00716CEC" w:rsidRDefault="00E65A1A" w:rsidP="00487F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w:t>
            </w:r>
          </w:p>
        </w:tc>
      </w:tr>
      <w:tr w:rsidR="00555565" w:rsidRPr="00716CEC" w:rsidTr="00F83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6" w:type="dxa"/>
            <w:shd w:val="clear" w:color="auto" w:fill="auto"/>
          </w:tcPr>
          <w:p w:rsidR="003C5273" w:rsidRPr="00716CEC" w:rsidRDefault="003C5273" w:rsidP="00AA2AB2">
            <w:pPr>
              <w:jc w:val="both"/>
              <w:rPr>
                <w:rFonts w:ascii="Times New Roman" w:hAnsi="Times New Roman" w:cs="Times New Roman"/>
                <w:b w:val="0"/>
              </w:rPr>
            </w:pPr>
            <w:r w:rsidRPr="00716CEC">
              <w:rPr>
                <w:rFonts w:ascii="Times New Roman" w:hAnsi="Times New Roman" w:cs="Times New Roman"/>
                <w:b w:val="0"/>
              </w:rPr>
              <w:t>Etik</w:t>
            </w:r>
          </w:p>
        </w:tc>
        <w:tc>
          <w:tcPr>
            <w:tcW w:w="1273" w:type="dxa"/>
            <w:shd w:val="clear" w:color="auto" w:fill="auto"/>
          </w:tcPr>
          <w:p w:rsidR="003C5273" w:rsidRPr="00716CEC" w:rsidRDefault="003C5273" w:rsidP="00DB7EC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1-5 yıl arası</w:t>
            </w:r>
          </w:p>
          <w:p w:rsidR="003C5273" w:rsidRPr="00716CEC" w:rsidRDefault="003C5273" w:rsidP="00DB7EC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w:t>
            </w:r>
          </w:p>
          <w:p w:rsidR="003C5273" w:rsidRPr="00716CEC" w:rsidRDefault="003C5273" w:rsidP="00DB7EC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5 yıl fazlası</w:t>
            </w:r>
          </w:p>
          <w:p w:rsidR="003C5273" w:rsidRPr="00716CEC" w:rsidRDefault="003C5273" w:rsidP="00487F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24" w:type="dxa"/>
            <w:shd w:val="clear" w:color="auto" w:fill="auto"/>
          </w:tcPr>
          <w:p w:rsidR="003C5273" w:rsidRPr="00716CEC" w:rsidRDefault="003C5273" w:rsidP="00DB7EC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160</w:t>
            </w:r>
          </w:p>
          <w:p w:rsidR="003C5273" w:rsidRPr="00716CEC" w:rsidRDefault="003C5273" w:rsidP="00DB7EC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w:t>
            </w:r>
          </w:p>
          <w:p w:rsidR="003C5273" w:rsidRPr="00716CEC" w:rsidRDefault="003C5273" w:rsidP="00DB7EC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55</w:t>
            </w:r>
          </w:p>
        </w:tc>
        <w:tc>
          <w:tcPr>
            <w:tcW w:w="1033" w:type="dxa"/>
            <w:shd w:val="clear" w:color="auto" w:fill="auto"/>
          </w:tcPr>
          <w:p w:rsidR="003C5273" w:rsidRPr="00716CEC" w:rsidRDefault="00EA0BBA" w:rsidP="00487F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2, 69</w:t>
            </w:r>
          </w:p>
          <w:p w:rsidR="00EA0BBA" w:rsidRPr="00716CEC" w:rsidRDefault="00EA0BBA" w:rsidP="00487F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EA0BBA" w:rsidRPr="00716CEC" w:rsidRDefault="00EA0BBA" w:rsidP="00487F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2, 49</w:t>
            </w:r>
          </w:p>
        </w:tc>
        <w:tc>
          <w:tcPr>
            <w:tcW w:w="1061" w:type="dxa"/>
            <w:shd w:val="clear" w:color="auto" w:fill="auto"/>
          </w:tcPr>
          <w:p w:rsidR="003C5273" w:rsidRPr="00716CEC" w:rsidRDefault="00555565" w:rsidP="00487F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.45</w:t>
            </w:r>
          </w:p>
          <w:p w:rsidR="00555565" w:rsidRPr="00716CEC" w:rsidRDefault="00555565" w:rsidP="00487F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55565" w:rsidRPr="00716CEC" w:rsidRDefault="00555565" w:rsidP="00487F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.54</w:t>
            </w:r>
          </w:p>
        </w:tc>
        <w:tc>
          <w:tcPr>
            <w:tcW w:w="965" w:type="dxa"/>
            <w:shd w:val="clear" w:color="auto" w:fill="auto"/>
          </w:tcPr>
          <w:p w:rsidR="003C5273" w:rsidRPr="00716CEC" w:rsidRDefault="00555565" w:rsidP="00487F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205</w:t>
            </w:r>
          </w:p>
        </w:tc>
        <w:tc>
          <w:tcPr>
            <w:tcW w:w="962" w:type="dxa"/>
            <w:shd w:val="clear" w:color="auto" w:fill="auto"/>
          </w:tcPr>
          <w:p w:rsidR="003C5273" w:rsidRPr="00716CEC" w:rsidRDefault="00555565" w:rsidP="00487F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2, 49</w:t>
            </w:r>
          </w:p>
        </w:tc>
        <w:tc>
          <w:tcPr>
            <w:tcW w:w="962" w:type="dxa"/>
            <w:shd w:val="clear" w:color="auto" w:fill="auto"/>
          </w:tcPr>
          <w:p w:rsidR="003C5273" w:rsidRPr="00716CEC" w:rsidRDefault="00555565" w:rsidP="00487F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.01</w:t>
            </w:r>
          </w:p>
        </w:tc>
      </w:tr>
      <w:tr w:rsidR="00555565" w:rsidRPr="00716CEC" w:rsidTr="00F836C9">
        <w:tc>
          <w:tcPr>
            <w:cnfStyle w:val="001000000000" w:firstRow="0" w:lastRow="0" w:firstColumn="1" w:lastColumn="0" w:oddVBand="0" w:evenVBand="0" w:oddHBand="0" w:evenHBand="0" w:firstRowFirstColumn="0" w:firstRowLastColumn="0" w:lastRowFirstColumn="0" w:lastRowLastColumn="0"/>
            <w:tcW w:w="1646" w:type="dxa"/>
            <w:shd w:val="clear" w:color="auto" w:fill="auto"/>
          </w:tcPr>
          <w:p w:rsidR="003C5273" w:rsidRPr="00716CEC" w:rsidRDefault="003C5273" w:rsidP="00AA2AB2">
            <w:pPr>
              <w:jc w:val="both"/>
              <w:rPr>
                <w:rFonts w:ascii="Times New Roman" w:hAnsi="Times New Roman" w:cs="Times New Roman"/>
                <w:b w:val="0"/>
              </w:rPr>
            </w:pPr>
            <w:r w:rsidRPr="00716CEC">
              <w:rPr>
                <w:rFonts w:ascii="Times New Roman" w:hAnsi="Times New Roman" w:cs="Times New Roman"/>
                <w:b w:val="0"/>
              </w:rPr>
              <w:t>Dijital Ticaret</w:t>
            </w:r>
          </w:p>
        </w:tc>
        <w:tc>
          <w:tcPr>
            <w:tcW w:w="1273" w:type="dxa"/>
            <w:shd w:val="clear" w:color="auto" w:fill="auto"/>
          </w:tcPr>
          <w:p w:rsidR="003C5273" w:rsidRPr="00716CEC" w:rsidRDefault="003C5273" w:rsidP="00DB7E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1-5 yıl arası</w:t>
            </w:r>
          </w:p>
          <w:p w:rsidR="003C5273" w:rsidRPr="00716CEC" w:rsidRDefault="003C5273" w:rsidP="00DB7E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w:t>
            </w:r>
          </w:p>
          <w:p w:rsidR="003C5273" w:rsidRPr="00716CEC" w:rsidRDefault="003C5273" w:rsidP="00DB7E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5 yıl fazlası</w:t>
            </w:r>
          </w:p>
          <w:p w:rsidR="003C5273" w:rsidRPr="00716CEC" w:rsidRDefault="003C5273" w:rsidP="00487F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24" w:type="dxa"/>
            <w:shd w:val="clear" w:color="auto" w:fill="auto"/>
          </w:tcPr>
          <w:p w:rsidR="003C5273" w:rsidRPr="00716CEC" w:rsidRDefault="003C5273" w:rsidP="00DB7E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160</w:t>
            </w:r>
          </w:p>
          <w:p w:rsidR="003C5273" w:rsidRPr="00716CEC" w:rsidRDefault="003C5273" w:rsidP="00DB7E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w:t>
            </w:r>
          </w:p>
          <w:p w:rsidR="003C5273" w:rsidRPr="00716CEC" w:rsidRDefault="003C5273" w:rsidP="00DB7E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55</w:t>
            </w:r>
          </w:p>
        </w:tc>
        <w:tc>
          <w:tcPr>
            <w:tcW w:w="1033" w:type="dxa"/>
            <w:shd w:val="clear" w:color="auto" w:fill="auto"/>
          </w:tcPr>
          <w:p w:rsidR="003C5273" w:rsidRPr="00716CEC" w:rsidRDefault="00EA0BBA" w:rsidP="00487F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4, 01</w:t>
            </w:r>
          </w:p>
          <w:p w:rsidR="00EA0BBA" w:rsidRPr="00716CEC" w:rsidRDefault="00EA0BBA" w:rsidP="00487F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EA0BBA" w:rsidRPr="00716CEC" w:rsidRDefault="00EA0BBA" w:rsidP="00487F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3, 70</w:t>
            </w:r>
          </w:p>
        </w:tc>
        <w:tc>
          <w:tcPr>
            <w:tcW w:w="1061" w:type="dxa"/>
            <w:shd w:val="clear" w:color="auto" w:fill="auto"/>
          </w:tcPr>
          <w:p w:rsidR="003C5273" w:rsidRPr="00716CEC" w:rsidRDefault="00555565" w:rsidP="00487F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.68</w:t>
            </w:r>
          </w:p>
          <w:p w:rsidR="00555565" w:rsidRPr="00716CEC" w:rsidRDefault="00555565" w:rsidP="00487F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555565" w:rsidRPr="00716CEC" w:rsidRDefault="00555565" w:rsidP="00487F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.89</w:t>
            </w:r>
          </w:p>
        </w:tc>
        <w:tc>
          <w:tcPr>
            <w:tcW w:w="965" w:type="dxa"/>
            <w:shd w:val="clear" w:color="auto" w:fill="auto"/>
          </w:tcPr>
          <w:p w:rsidR="003C5273" w:rsidRPr="00716CEC" w:rsidRDefault="00555565" w:rsidP="00487F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205</w:t>
            </w:r>
          </w:p>
        </w:tc>
        <w:tc>
          <w:tcPr>
            <w:tcW w:w="962" w:type="dxa"/>
            <w:shd w:val="clear" w:color="auto" w:fill="auto"/>
          </w:tcPr>
          <w:p w:rsidR="003C5273" w:rsidRPr="00716CEC" w:rsidRDefault="00555565" w:rsidP="00487F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2, 43</w:t>
            </w:r>
          </w:p>
        </w:tc>
        <w:tc>
          <w:tcPr>
            <w:tcW w:w="962" w:type="dxa"/>
            <w:shd w:val="clear" w:color="auto" w:fill="auto"/>
          </w:tcPr>
          <w:p w:rsidR="003C5273" w:rsidRPr="00716CEC" w:rsidRDefault="00555565" w:rsidP="00487F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.01</w:t>
            </w:r>
          </w:p>
        </w:tc>
      </w:tr>
      <w:tr w:rsidR="00555565" w:rsidRPr="00716CEC" w:rsidTr="00F83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6" w:type="dxa"/>
            <w:shd w:val="clear" w:color="auto" w:fill="auto"/>
          </w:tcPr>
          <w:p w:rsidR="003C5273" w:rsidRPr="00716CEC" w:rsidRDefault="003C5273" w:rsidP="00AA2AB2">
            <w:pPr>
              <w:jc w:val="both"/>
              <w:rPr>
                <w:rFonts w:ascii="Times New Roman" w:hAnsi="Times New Roman" w:cs="Times New Roman"/>
                <w:b w:val="0"/>
              </w:rPr>
            </w:pPr>
            <w:r w:rsidRPr="00716CEC">
              <w:rPr>
                <w:rFonts w:ascii="Times New Roman" w:hAnsi="Times New Roman" w:cs="Times New Roman"/>
                <w:b w:val="0"/>
              </w:rPr>
              <w:t>Toplam</w:t>
            </w:r>
          </w:p>
        </w:tc>
        <w:tc>
          <w:tcPr>
            <w:tcW w:w="1273" w:type="dxa"/>
            <w:shd w:val="clear" w:color="auto" w:fill="auto"/>
          </w:tcPr>
          <w:p w:rsidR="003C5273" w:rsidRPr="00716CEC" w:rsidRDefault="003C5273" w:rsidP="00DB7EC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1-5 yıl arası</w:t>
            </w:r>
          </w:p>
          <w:p w:rsidR="003C5273" w:rsidRPr="00716CEC" w:rsidRDefault="003C5273" w:rsidP="00DB7EC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C5273" w:rsidRPr="00716CEC" w:rsidRDefault="003C5273" w:rsidP="00DB7EC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5 yıl fazlası</w:t>
            </w:r>
          </w:p>
          <w:p w:rsidR="003C5273" w:rsidRPr="00716CEC" w:rsidRDefault="003C5273" w:rsidP="00487F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24" w:type="dxa"/>
            <w:shd w:val="clear" w:color="auto" w:fill="auto"/>
          </w:tcPr>
          <w:p w:rsidR="003C5273" w:rsidRPr="00716CEC" w:rsidRDefault="003C5273" w:rsidP="00DB7EC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160</w:t>
            </w:r>
          </w:p>
          <w:p w:rsidR="003C5273" w:rsidRPr="00716CEC" w:rsidRDefault="003C5273" w:rsidP="00DB7EC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w:t>
            </w:r>
          </w:p>
          <w:p w:rsidR="003C5273" w:rsidRPr="00716CEC" w:rsidRDefault="003C5273" w:rsidP="00DB7EC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55</w:t>
            </w:r>
          </w:p>
        </w:tc>
        <w:tc>
          <w:tcPr>
            <w:tcW w:w="1033" w:type="dxa"/>
            <w:shd w:val="clear" w:color="auto" w:fill="auto"/>
          </w:tcPr>
          <w:p w:rsidR="003C5273" w:rsidRPr="00716CEC" w:rsidRDefault="00E65A1A" w:rsidP="00487F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4</w:t>
            </w:r>
            <w:r w:rsidR="00EA0BBA" w:rsidRPr="00716CEC">
              <w:rPr>
                <w:rFonts w:ascii="Times New Roman" w:hAnsi="Times New Roman" w:cs="Times New Roman"/>
              </w:rPr>
              <w:t>, 11</w:t>
            </w:r>
          </w:p>
          <w:p w:rsidR="00EA0BBA" w:rsidRPr="00716CEC" w:rsidRDefault="00EA0BBA" w:rsidP="00487F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EA0BBA" w:rsidRPr="00716CEC" w:rsidRDefault="00EA0BBA" w:rsidP="00487F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3, 11</w:t>
            </w:r>
          </w:p>
        </w:tc>
        <w:tc>
          <w:tcPr>
            <w:tcW w:w="1061" w:type="dxa"/>
            <w:shd w:val="clear" w:color="auto" w:fill="auto"/>
          </w:tcPr>
          <w:p w:rsidR="003C5273" w:rsidRPr="00716CEC" w:rsidRDefault="00555565" w:rsidP="00487F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.29</w:t>
            </w:r>
          </w:p>
          <w:p w:rsidR="00555565" w:rsidRPr="00716CEC" w:rsidRDefault="00555565" w:rsidP="00487F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55565" w:rsidRPr="00716CEC" w:rsidRDefault="00555565" w:rsidP="00487F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.42</w:t>
            </w:r>
          </w:p>
        </w:tc>
        <w:tc>
          <w:tcPr>
            <w:tcW w:w="965" w:type="dxa"/>
            <w:shd w:val="clear" w:color="auto" w:fill="auto"/>
          </w:tcPr>
          <w:p w:rsidR="003C5273" w:rsidRPr="00716CEC" w:rsidRDefault="00555565" w:rsidP="00487F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xml:space="preserve">  205</w:t>
            </w:r>
          </w:p>
        </w:tc>
        <w:tc>
          <w:tcPr>
            <w:tcW w:w="962" w:type="dxa"/>
            <w:shd w:val="clear" w:color="auto" w:fill="auto"/>
          </w:tcPr>
          <w:p w:rsidR="003C5273" w:rsidRPr="00716CEC" w:rsidRDefault="00555565" w:rsidP="00487F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6CEC">
              <w:rPr>
                <w:rFonts w:ascii="Times New Roman" w:hAnsi="Times New Roman" w:cs="Times New Roman"/>
              </w:rPr>
              <w:t>-. 09</w:t>
            </w:r>
          </w:p>
        </w:tc>
        <w:tc>
          <w:tcPr>
            <w:tcW w:w="962" w:type="dxa"/>
            <w:shd w:val="clear" w:color="auto" w:fill="auto"/>
          </w:tcPr>
          <w:p w:rsidR="003C5273" w:rsidRPr="00716CEC" w:rsidRDefault="00E65A1A" w:rsidP="00487F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w:t>
            </w:r>
          </w:p>
        </w:tc>
      </w:tr>
    </w:tbl>
    <w:p w:rsidR="00716CEC" w:rsidRDefault="0022309D" w:rsidP="0001071E">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p>
    <w:p w:rsidR="0001071E" w:rsidRPr="00DD7A73" w:rsidRDefault="0022309D" w:rsidP="0002385E">
      <w:pPr>
        <w:spacing w:after="0" w:line="360" w:lineRule="auto"/>
        <w:ind w:firstLine="284"/>
        <w:jc w:val="both"/>
        <w:rPr>
          <w:rFonts w:ascii="Times New Roman" w:hAnsi="Times New Roman" w:cs="Times New Roman"/>
          <w:color w:val="000000" w:themeColor="text1"/>
          <w:sz w:val="24"/>
          <w:szCs w:val="24"/>
        </w:rPr>
      </w:pPr>
      <w:r w:rsidRPr="00DD7A73">
        <w:rPr>
          <w:rFonts w:ascii="Times New Roman" w:hAnsi="Times New Roman" w:cs="Times New Roman"/>
          <w:color w:val="000000" w:themeColor="text1"/>
          <w:sz w:val="24"/>
          <w:szCs w:val="24"/>
        </w:rPr>
        <w:t>Tablo 4 de görüldüğü gibi öğretmenleri</w:t>
      </w:r>
      <w:r w:rsidR="007D33FE">
        <w:rPr>
          <w:rFonts w:ascii="Times New Roman" w:hAnsi="Times New Roman" w:cs="Times New Roman"/>
          <w:color w:val="000000" w:themeColor="text1"/>
          <w:sz w:val="24"/>
          <w:szCs w:val="24"/>
        </w:rPr>
        <w:t xml:space="preserve">n dijital vatandaşlığa </w:t>
      </w:r>
      <w:r w:rsidRPr="00DD7A73">
        <w:rPr>
          <w:rFonts w:ascii="Times New Roman" w:hAnsi="Times New Roman" w:cs="Times New Roman"/>
          <w:color w:val="000000" w:themeColor="text1"/>
          <w:sz w:val="24"/>
          <w:szCs w:val="24"/>
        </w:rPr>
        <w:t>ilişkin algıları ölçeğin bütünü dikkate alındığında kıdem yılı değişkeni açı</w:t>
      </w:r>
      <w:r w:rsidR="00DD7A73" w:rsidRPr="00DD7A73">
        <w:rPr>
          <w:rFonts w:ascii="Times New Roman" w:hAnsi="Times New Roman" w:cs="Times New Roman"/>
          <w:color w:val="000000" w:themeColor="text1"/>
          <w:sz w:val="24"/>
          <w:szCs w:val="24"/>
        </w:rPr>
        <w:t>sından 1-5 yıl kıdem yılına sahip öğretmenler ile 5-10 yıl kıdeme sahip öğretmenler arasında 1-5 yıl kıdeme sahip öğretmenler lehine anlamlı bir fark göster</w:t>
      </w:r>
      <w:r w:rsidRPr="00DD7A73">
        <w:rPr>
          <w:rFonts w:ascii="Times New Roman" w:hAnsi="Times New Roman" w:cs="Times New Roman"/>
          <w:color w:val="000000" w:themeColor="text1"/>
          <w:sz w:val="24"/>
          <w:szCs w:val="24"/>
        </w:rPr>
        <w:t>mektedir</w:t>
      </w:r>
      <w:r w:rsidR="00DD7A73" w:rsidRPr="00DD7A73">
        <w:rPr>
          <w:rFonts w:ascii="Times New Roman" w:hAnsi="Times New Roman" w:cs="Times New Roman"/>
          <w:color w:val="000000" w:themeColor="text1"/>
          <w:sz w:val="24"/>
          <w:szCs w:val="24"/>
        </w:rPr>
        <w:t xml:space="preserve"> </w:t>
      </w:r>
      <w:proofErr w:type="gramStart"/>
      <w:r w:rsidRPr="00DD7A73">
        <w:rPr>
          <w:rFonts w:ascii="Times New Roman" w:hAnsi="Times New Roman" w:cs="Times New Roman"/>
          <w:color w:val="000000" w:themeColor="text1"/>
          <w:sz w:val="24"/>
          <w:szCs w:val="24"/>
        </w:rPr>
        <w:t>(</w:t>
      </w:r>
      <w:proofErr w:type="gramEnd"/>
      <w:r w:rsidRPr="00DD7A73">
        <w:rPr>
          <w:rFonts w:ascii="Times New Roman" w:hAnsi="Times New Roman" w:cs="Times New Roman"/>
          <w:color w:val="000000" w:themeColor="text1"/>
          <w:sz w:val="24"/>
          <w:szCs w:val="24"/>
        </w:rPr>
        <w:t xml:space="preserve"> t</w:t>
      </w:r>
      <w:r w:rsidRPr="00DD7A73">
        <w:rPr>
          <w:rFonts w:ascii="Times New Roman" w:hAnsi="Times New Roman" w:cs="Times New Roman"/>
          <w:color w:val="000000" w:themeColor="text1"/>
          <w:sz w:val="24"/>
          <w:szCs w:val="24"/>
          <w:vertAlign w:val="subscript"/>
        </w:rPr>
        <w:t>(205)</w:t>
      </w:r>
      <w:r w:rsidRPr="00DD7A73">
        <w:rPr>
          <w:rFonts w:ascii="Times New Roman" w:hAnsi="Times New Roman" w:cs="Times New Roman"/>
          <w:color w:val="000000" w:themeColor="text1"/>
          <w:sz w:val="24"/>
          <w:szCs w:val="24"/>
        </w:rPr>
        <w:t>=  -. 09 p</w:t>
      </w:r>
      <w:r w:rsidR="00F64CA3" w:rsidRPr="00DD7A73">
        <w:rPr>
          <w:rFonts w:ascii="Times New Roman" w:hAnsi="Times New Roman" w:cs="Times New Roman"/>
          <w:color w:val="000000" w:themeColor="text1"/>
          <w:sz w:val="24"/>
          <w:szCs w:val="24"/>
        </w:rPr>
        <w:t>&lt; .05</w:t>
      </w:r>
      <w:proofErr w:type="gramStart"/>
      <w:r w:rsidRPr="00DD7A73">
        <w:rPr>
          <w:rFonts w:ascii="Times New Roman" w:hAnsi="Times New Roman" w:cs="Times New Roman"/>
          <w:color w:val="000000" w:themeColor="text1"/>
          <w:sz w:val="24"/>
          <w:szCs w:val="24"/>
        </w:rPr>
        <w:t>)</w:t>
      </w:r>
      <w:proofErr w:type="gramEnd"/>
      <w:r w:rsidRPr="00DD7A73">
        <w:rPr>
          <w:rFonts w:ascii="Times New Roman" w:hAnsi="Times New Roman" w:cs="Times New Roman"/>
          <w:color w:val="000000" w:themeColor="text1"/>
          <w:sz w:val="24"/>
          <w:szCs w:val="24"/>
        </w:rPr>
        <w:t xml:space="preserve">. </w:t>
      </w:r>
      <w:r w:rsidR="00DD7A73" w:rsidRPr="00DD7A73">
        <w:rPr>
          <w:rFonts w:ascii="Times New Roman" w:hAnsi="Times New Roman" w:cs="Times New Roman"/>
          <w:color w:val="000000" w:themeColor="text1"/>
          <w:sz w:val="24"/>
          <w:szCs w:val="24"/>
        </w:rPr>
        <w:t xml:space="preserve"> </w:t>
      </w:r>
      <w:r w:rsidRPr="00DD7A73">
        <w:rPr>
          <w:rFonts w:ascii="Times New Roman" w:hAnsi="Times New Roman" w:cs="Times New Roman"/>
          <w:color w:val="000000" w:themeColor="text1"/>
          <w:sz w:val="24"/>
          <w:szCs w:val="24"/>
        </w:rPr>
        <w:t>Benzer şekilde</w:t>
      </w:r>
      <w:r w:rsidR="00CA23A1">
        <w:rPr>
          <w:rFonts w:ascii="Times New Roman" w:hAnsi="Times New Roman" w:cs="Times New Roman"/>
          <w:color w:val="000000" w:themeColor="text1"/>
          <w:sz w:val="24"/>
          <w:szCs w:val="24"/>
        </w:rPr>
        <w:t xml:space="preserve">, </w:t>
      </w:r>
      <w:r w:rsidR="00DD7A73" w:rsidRPr="00DD7A73">
        <w:rPr>
          <w:rFonts w:ascii="Times New Roman" w:hAnsi="Times New Roman" w:cs="Times New Roman"/>
          <w:color w:val="000000" w:themeColor="text1"/>
          <w:sz w:val="24"/>
          <w:szCs w:val="24"/>
        </w:rPr>
        <w:t xml:space="preserve"> ölçeğin dijital iletişim ( t</w:t>
      </w:r>
      <w:r w:rsidR="00DD7A73" w:rsidRPr="00DD7A73">
        <w:rPr>
          <w:rFonts w:ascii="Times New Roman" w:hAnsi="Times New Roman" w:cs="Times New Roman"/>
          <w:color w:val="000000" w:themeColor="text1"/>
          <w:sz w:val="24"/>
          <w:szCs w:val="24"/>
          <w:vertAlign w:val="subscript"/>
        </w:rPr>
        <w:t>(205)</w:t>
      </w:r>
      <w:r w:rsidR="00DD7A73" w:rsidRPr="00DD7A73">
        <w:rPr>
          <w:rFonts w:ascii="Times New Roman" w:hAnsi="Times New Roman" w:cs="Times New Roman"/>
          <w:color w:val="000000" w:themeColor="text1"/>
          <w:sz w:val="24"/>
          <w:szCs w:val="24"/>
        </w:rPr>
        <w:t xml:space="preserve">=  -3.78,  p &lt; .05), dijital hak ve sorumluluklar </w:t>
      </w:r>
      <w:r w:rsidR="00CA23A1">
        <w:rPr>
          <w:rFonts w:ascii="Times New Roman" w:hAnsi="Times New Roman" w:cs="Times New Roman"/>
          <w:color w:val="000000" w:themeColor="text1"/>
          <w:sz w:val="24"/>
          <w:szCs w:val="24"/>
        </w:rPr>
        <w:t>(</w:t>
      </w:r>
      <w:r w:rsidR="00DD7A73" w:rsidRPr="00DD7A73">
        <w:rPr>
          <w:rFonts w:ascii="Times New Roman" w:hAnsi="Times New Roman" w:cs="Times New Roman"/>
          <w:color w:val="000000" w:themeColor="text1"/>
          <w:sz w:val="24"/>
          <w:szCs w:val="24"/>
        </w:rPr>
        <w:t>t</w:t>
      </w:r>
      <w:r w:rsidR="00DD7A73" w:rsidRPr="00DD7A73">
        <w:rPr>
          <w:rFonts w:ascii="Times New Roman" w:hAnsi="Times New Roman" w:cs="Times New Roman"/>
          <w:color w:val="000000" w:themeColor="text1"/>
          <w:sz w:val="24"/>
          <w:szCs w:val="24"/>
          <w:vertAlign w:val="subscript"/>
        </w:rPr>
        <w:t>(205)</w:t>
      </w:r>
      <w:r w:rsidR="00DD7A73" w:rsidRPr="00DD7A73">
        <w:rPr>
          <w:rFonts w:ascii="Times New Roman" w:hAnsi="Times New Roman" w:cs="Times New Roman"/>
          <w:color w:val="000000" w:themeColor="text1"/>
          <w:sz w:val="24"/>
          <w:szCs w:val="24"/>
        </w:rPr>
        <w:t>=  -2.36,  p &lt; .05), eleştirel düşünme ( t</w:t>
      </w:r>
      <w:r w:rsidR="00DD7A73" w:rsidRPr="00DD7A73">
        <w:rPr>
          <w:rFonts w:ascii="Times New Roman" w:hAnsi="Times New Roman" w:cs="Times New Roman"/>
          <w:color w:val="000000" w:themeColor="text1"/>
          <w:sz w:val="24"/>
          <w:szCs w:val="24"/>
          <w:vertAlign w:val="subscript"/>
        </w:rPr>
        <w:t>(205)</w:t>
      </w:r>
      <w:r w:rsidR="00DD7A73" w:rsidRPr="00DD7A73">
        <w:rPr>
          <w:rFonts w:ascii="Times New Roman" w:hAnsi="Times New Roman" w:cs="Times New Roman"/>
          <w:color w:val="000000" w:themeColor="text1"/>
          <w:sz w:val="24"/>
          <w:szCs w:val="24"/>
        </w:rPr>
        <w:t>=  -.87,  p &gt; .05)</w:t>
      </w:r>
      <w:r w:rsidR="00DD7A73">
        <w:rPr>
          <w:rFonts w:ascii="Times New Roman" w:hAnsi="Times New Roman" w:cs="Times New Roman"/>
          <w:color w:val="000000" w:themeColor="text1"/>
          <w:sz w:val="24"/>
          <w:szCs w:val="24"/>
        </w:rPr>
        <w:t xml:space="preserve"> boyutlarında da 1-5 yıllık mesleki kıdeme sahip öğretmenler </w:t>
      </w:r>
      <w:r w:rsidR="00CA23A1">
        <w:rPr>
          <w:rFonts w:ascii="Times New Roman" w:hAnsi="Times New Roman" w:cs="Times New Roman"/>
          <w:color w:val="000000" w:themeColor="text1"/>
          <w:sz w:val="24"/>
          <w:szCs w:val="24"/>
        </w:rPr>
        <w:t xml:space="preserve">ile 5-10 yıllık mesleki kıdeme sahip öğretmenler arasında 1-5 yıllık mesleki kıdeme sahip öğretmenler lehine </w:t>
      </w:r>
      <w:proofErr w:type="spellStart"/>
      <w:r w:rsidR="00DD7A73">
        <w:rPr>
          <w:rFonts w:ascii="Times New Roman" w:hAnsi="Times New Roman" w:cs="Times New Roman"/>
          <w:color w:val="000000" w:themeColor="text1"/>
          <w:sz w:val="24"/>
          <w:szCs w:val="24"/>
        </w:rPr>
        <w:t>lehine</w:t>
      </w:r>
      <w:proofErr w:type="spellEnd"/>
      <w:r w:rsidR="00DD7A73">
        <w:rPr>
          <w:rFonts w:ascii="Times New Roman" w:hAnsi="Times New Roman" w:cs="Times New Roman"/>
          <w:color w:val="000000" w:themeColor="text1"/>
          <w:sz w:val="24"/>
          <w:szCs w:val="24"/>
        </w:rPr>
        <w:t xml:space="preserve"> anlamlı farklılıklar belirlenmiştir. </w:t>
      </w:r>
      <w:proofErr w:type="gramStart"/>
      <w:r w:rsidR="00DD7A73">
        <w:rPr>
          <w:rFonts w:ascii="Times New Roman" w:hAnsi="Times New Roman" w:cs="Times New Roman"/>
          <w:color w:val="000000" w:themeColor="text1"/>
          <w:sz w:val="24"/>
          <w:szCs w:val="24"/>
        </w:rPr>
        <w:t>Bunun yanı sıra</w:t>
      </w:r>
      <w:r w:rsidR="001F0C6F">
        <w:rPr>
          <w:rFonts w:ascii="Times New Roman" w:hAnsi="Times New Roman" w:cs="Times New Roman"/>
          <w:color w:val="000000" w:themeColor="text1"/>
          <w:sz w:val="24"/>
          <w:szCs w:val="24"/>
        </w:rPr>
        <w:t xml:space="preserve">, </w:t>
      </w:r>
      <w:r w:rsidR="00DD7A73">
        <w:rPr>
          <w:rFonts w:ascii="Times New Roman" w:hAnsi="Times New Roman" w:cs="Times New Roman"/>
          <w:color w:val="000000" w:themeColor="text1"/>
          <w:sz w:val="24"/>
          <w:szCs w:val="24"/>
        </w:rPr>
        <w:t xml:space="preserve"> </w:t>
      </w:r>
      <w:r w:rsidR="00DD7A73" w:rsidRPr="00DD7A73">
        <w:rPr>
          <w:rFonts w:ascii="Times New Roman" w:hAnsi="Times New Roman" w:cs="Times New Roman"/>
          <w:color w:val="000000" w:themeColor="text1"/>
          <w:sz w:val="24"/>
          <w:szCs w:val="24"/>
        </w:rPr>
        <w:t>dijital katılım ( t</w:t>
      </w:r>
      <w:r w:rsidR="00DD7A73" w:rsidRPr="00DD7A73">
        <w:rPr>
          <w:rFonts w:ascii="Times New Roman" w:hAnsi="Times New Roman" w:cs="Times New Roman"/>
          <w:color w:val="000000" w:themeColor="text1"/>
          <w:sz w:val="24"/>
          <w:szCs w:val="24"/>
          <w:vertAlign w:val="subscript"/>
        </w:rPr>
        <w:t>(205)</w:t>
      </w:r>
      <w:r w:rsidR="00DD7A73" w:rsidRPr="00DD7A73">
        <w:rPr>
          <w:rFonts w:ascii="Times New Roman" w:hAnsi="Times New Roman" w:cs="Times New Roman"/>
          <w:color w:val="000000" w:themeColor="text1"/>
          <w:sz w:val="24"/>
          <w:szCs w:val="24"/>
        </w:rPr>
        <w:t>=  2.04,  p &gt; .05),  dijital güvenlik (t</w:t>
      </w:r>
      <w:r w:rsidR="00DD7A73" w:rsidRPr="00DD7A73">
        <w:rPr>
          <w:rFonts w:ascii="Times New Roman" w:hAnsi="Times New Roman" w:cs="Times New Roman"/>
          <w:color w:val="000000" w:themeColor="text1"/>
          <w:sz w:val="24"/>
          <w:szCs w:val="24"/>
          <w:vertAlign w:val="subscript"/>
        </w:rPr>
        <w:t>(205)</w:t>
      </w:r>
      <w:r w:rsidR="00DD7A73" w:rsidRPr="00DD7A73">
        <w:rPr>
          <w:rFonts w:ascii="Times New Roman" w:hAnsi="Times New Roman" w:cs="Times New Roman"/>
          <w:color w:val="000000" w:themeColor="text1"/>
          <w:sz w:val="24"/>
          <w:szCs w:val="24"/>
        </w:rPr>
        <w:t xml:space="preserve">=  -.22,  p &lt; .05), </w:t>
      </w:r>
      <w:r w:rsidR="00CA23A1">
        <w:rPr>
          <w:rFonts w:ascii="Times New Roman" w:hAnsi="Times New Roman" w:cs="Times New Roman"/>
          <w:color w:val="000000" w:themeColor="text1"/>
          <w:sz w:val="24"/>
          <w:szCs w:val="24"/>
        </w:rPr>
        <w:t xml:space="preserve"> </w:t>
      </w:r>
      <w:r w:rsidR="00DD7A73" w:rsidRPr="00DD7A73">
        <w:rPr>
          <w:rFonts w:ascii="Times New Roman" w:hAnsi="Times New Roman" w:cs="Times New Roman"/>
          <w:color w:val="000000" w:themeColor="text1"/>
          <w:sz w:val="24"/>
          <w:szCs w:val="24"/>
        </w:rPr>
        <w:t>dijital beceriler (t</w:t>
      </w:r>
      <w:r w:rsidR="00DD7A73" w:rsidRPr="00DD7A73">
        <w:rPr>
          <w:rFonts w:ascii="Times New Roman" w:hAnsi="Times New Roman" w:cs="Times New Roman"/>
          <w:color w:val="000000" w:themeColor="text1"/>
          <w:sz w:val="24"/>
          <w:szCs w:val="24"/>
          <w:vertAlign w:val="subscript"/>
        </w:rPr>
        <w:t>(205)</w:t>
      </w:r>
      <w:r w:rsidR="00DD7A73" w:rsidRPr="00DD7A73">
        <w:rPr>
          <w:rFonts w:ascii="Times New Roman" w:hAnsi="Times New Roman" w:cs="Times New Roman"/>
          <w:color w:val="000000" w:themeColor="text1"/>
          <w:sz w:val="24"/>
          <w:szCs w:val="24"/>
        </w:rPr>
        <w:t>=  1.52,  p &lt; .05), etik ( t</w:t>
      </w:r>
      <w:r w:rsidR="00DD7A73" w:rsidRPr="00DD7A73">
        <w:rPr>
          <w:rFonts w:ascii="Times New Roman" w:hAnsi="Times New Roman" w:cs="Times New Roman"/>
          <w:color w:val="000000" w:themeColor="text1"/>
          <w:sz w:val="24"/>
          <w:szCs w:val="24"/>
          <w:vertAlign w:val="subscript"/>
        </w:rPr>
        <w:t>(205)</w:t>
      </w:r>
      <w:r w:rsidR="00DD7A73" w:rsidRPr="00DD7A73">
        <w:rPr>
          <w:rFonts w:ascii="Times New Roman" w:hAnsi="Times New Roman" w:cs="Times New Roman"/>
          <w:color w:val="000000" w:themeColor="text1"/>
          <w:sz w:val="24"/>
          <w:szCs w:val="24"/>
        </w:rPr>
        <w:t>=  2.49,  p &lt; .05) ve dijital ticaret (t</w:t>
      </w:r>
      <w:r w:rsidR="00DD7A73" w:rsidRPr="00DD7A73">
        <w:rPr>
          <w:rFonts w:ascii="Times New Roman" w:hAnsi="Times New Roman" w:cs="Times New Roman"/>
          <w:color w:val="000000" w:themeColor="text1"/>
          <w:sz w:val="24"/>
          <w:szCs w:val="24"/>
          <w:vertAlign w:val="subscript"/>
        </w:rPr>
        <w:t>(205)</w:t>
      </w:r>
      <w:r w:rsidR="00DD7A73" w:rsidRPr="00DD7A73">
        <w:rPr>
          <w:rFonts w:ascii="Times New Roman" w:hAnsi="Times New Roman" w:cs="Times New Roman"/>
          <w:color w:val="000000" w:themeColor="text1"/>
          <w:sz w:val="24"/>
          <w:szCs w:val="24"/>
        </w:rPr>
        <w:t xml:space="preserve">=  2.43,  p &lt; .05)  </w:t>
      </w:r>
      <w:r w:rsidR="00DD7A73">
        <w:rPr>
          <w:rFonts w:ascii="Times New Roman" w:hAnsi="Times New Roman" w:cs="Times New Roman"/>
          <w:color w:val="000000" w:themeColor="text1"/>
          <w:sz w:val="24"/>
          <w:szCs w:val="24"/>
        </w:rPr>
        <w:t xml:space="preserve">boyutlarında da 1-5 yıllık mesleki kıdeme sahip öğretmenler ile 5-10 yıllık mesleki kıdeme sahip öğretmenler arasında 1-5 yıllık mesleki kıdeme sahip öğretmenler lehine anlamlı farklılıklar gözlemlenmiştir. </w:t>
      </w:r>
      <w:proofErr w:type="gramEnd"/>
    </w:p>
    <w:p w:rsidR="001F0C6F" w:rsidRDefault="001F0C6F" w:rsidP="0001071E">
      <w:pPr>
        <w:ind w:left="426" w:hanging="426"/>
        <w:jc w:val="both"/>
        <w:rPr>
          <w:rFonts w:ascii="Times New Roman" w:hAnsi="Times New Roman" w:cs="Times New Roman"/>
          <w:b/>
          <w:sz w:val="24"/>
          <w:szCs w:val="24"/>
        </w:rPr>
      </w:pPr>
    </w:p>
    <w:p w:rsidR="00365C8D" w:rsidRPr="00CA23A1" w:rsidRDefault="00365C8D" w:rsidP="00F836C9">
      <w:pPr>
        <w:ind w:left="426" w:hanging="142"/>
        <w:jc w:val="center"/>
        <w:rPr>
          <w:rFonts w:ascii="Times New Roman" w:hAnsi="Times New Roman" w:cs="Times New Roman"/>
          <w:b/>
          <w:sz w:val="24"/>
          <w:szCs w:val="24"/>
        </w:rPr>
      </w:pPr>
      <w:r w:rsidRPr="00CA23A1">
        <w:rPr>
          <w:rFonts w:ascii="Times New Roman" w:hAnsi="Times New Roman" w:cs="Times New Roman"/>
          <w:b/>
          <w:sz w:val="24"/>
          <w:szCs w:val="24"/>
        </w:rPr>
        <w:t>Sonuç ve Tartışma</w:t>
      </w:r>
    </w:p>
    <w:p w:rsidR="00EC6AC9" w:rsidRDefault="00EC6AC9" w:rsidP="0002385E">
      <w:pPr>
        <w:spacing w:after="120"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Araştırmada öğretmenlerin dijital vatandaşlığa yönelik algılarının orta düzeyde olduğu belirlenmiştir.</w:t>
      </w:r>
      <w:r w:rsidR="00E52BA4">
        <w:rPr>
          <w:rFonts w:ascii="Times New Roman" w:hAnsi="Times New Roman" w:cs="Times New Roman"/>
          <w:sz w:val="24"/>
          <w:szCs w:val="24"/>
        </w:rPr>
        <w:t xml:space="preserve"> Bu durumu </w:t>
      </w:r>
      <w:r w:rsidR="008444C4">
        <w:rPr>
          <w:rFonts w:ascii="Times New Roman" w:hAnsi="Times New Roman" w:cs="Times New Roman"/>
          <w:sz w:val="24"/>
          <w:szCs w:val="24"/>
        </w:rPr>
        <w:t xml:space="preserve">Tatlı (2018) tarafından farklı </w:t>
      </w:r>
      <w:proofErr w:type="gramStart"/>
      <w:r w:rsidR="008444C4">
        <w:rPr>
          <w:rFonts w:ascii="Times New Roman" w:hAnsi="Times New Roman" w:cs="Times New Roman"/>
          <w:sz w:val="24"/>
          <w:szCs w:val="24"/>
        </w:rPr>
        <w:t>branşlarda</w:t>
      </w:r>
      <w:proofErr w:type="gramEnd"/>
      <w:r w:rsidR="008444C4">
        <w:rPr>
          <w:rFonts w:ascii="Times New Roman" w:hAnsi="Times New Roman" w:cs="Times New Roman"/>
          <w:sz w:val="24"/>
          <w:szCs w:val="24"/>
        </w:rPr>
        <w:t xml:space="preserve"> görev yapan </w:t>
      </w:r>
      <w:r w:rsidR="00E52BA4">
        <w:rPr>
          <w:rFonts w:ascii="Times New Roman" w:hAnsi="Times New Roman" w:cs="Times New Roman"/>
          <w:sz w:val="24"/>
          <w:szCs w:val="24"/>
        </w:rPr>
        <w:t>öğretmenlerle gerçekleştirilen araşt</w:t>
      </w:r>
      <w:r w:rsidR="008444C4">
        <w:rPr>
          <w:rFonts w:ascii="Times New Roman" w:hAnsi="Times New Roman" w:cs="Times New Roman"/>
          <w:sz w:val="24"/>
          <w:szCs w:val="24"/>
        </w:rPr>
        <w:t xml:space="preserve">ırma bulguları desteklemektedir. </w:t>
      </w:r>
      <w:r w:rsidR="00E52BA4">
        <w:rPr>
          <w:rFonts w:ascii="Times New Roman" w:hAnsi="Times New Roman" w:cs="Times New Roman"/>
          <w:sz w:val="24"/>
          <w:szCs w:val="24"/>
        </w:rPr>
        <w:t xml:space="preserve">Bununla birlikte farklı </w:t>
      </w:r>
      <w:r w:rsidR="008444C4">
        <w:rPr>
          <w:rFonts w:ascii="Times New Roman" w:hAnsi="Times New Roman" w:cs="Times New Roman"/>
          <w:sz w:val="24"/>
          <w:szCs w:val="24"/>
        </w:rPr>
        <w:t xml:space="preserve">anabilim dallarında </w:t>
      </w:r>
      <w:r w:rsidR="00E52BA4">
        <w:rPr>
          <w:rFonts w:ascii="Times New Roman" w:hAnsi="Times New Roman" w:cs="Times New Roman"/>
          <w:sz w:val="24"/>
          <w:szCs w:val="24"/>
        </w:rPr>
        <w:t>öğrenimlerini sürdüren öğretmen aday</w:t>
      </w:r>
      <w:r w:rsidR="00BB749E">
        <w:rPr>
          <w:rFonts w:ascii="Times New Roman" w:hAnsi="Times New Roman" w:cs="Times New Roman"/>
          <w:sz w:val="24"/>
          <w:szCs w:val="24"/>
        </w:rPr>
        <w:t>larıyla gerçekleştirilen araştırma bulgularında</w:t>
      </w:r>
      <w:r w:rsidR="00AB42FF">
        <w:rPr>
          <w:rFonts w:ascii="Times New Roman" w:hAnsi="Times New Roman" w:cs="Times New Roman"/>
          <w:sz w:val="24"/>
          <w:szCs w:val="24"/>
        </w:rPr>
        <w:t xml:space="preserve"> da öğretmen</w:t>
      </w:r>
      <w:r w:rsidR="00BB749E">
        <w:rPr>
          <w:rFonts w:ascii="Times New Roman" w:hAnsi="Times New Roman" w:cs="Times New Roman"/>
          <w:sz w:val="24"/>
          <w:szCs w:val="24"/>
        </w:rPr>
        <w:t xml:space="preserve"> adaylarının dijital</w:t>
      </w:r>
      <w:r w:rsidR="00E52BA4">
        <w:rPr>
          <w:rFonts w:ascii="Times New Roman" w:hAnsi="Times New Roman" w:cs="Times New Roman"/>
          <w:sz w:val="24"/>
          <w:szCs w:val="24"/>
        </w:rPr>
        <w:t xml:space="preserve"> vatandaşlığa yönelik algılarının yüksek </w:t>
      </w:r>
      <w:r w:rsidR="00E61C00">
        <w:rPr>
          <w:rFonts w:ascii="Times New Roman" w:hAnsi="Times New Roman" w:cs="Times New Roman"/>
          <w:sz w:val="24"/>
          <w:szCs w:val="24"/>
        </w:rPr>
        <w:t xml:space="preserve">düzeyde </w:t>
      </w:r>
      <w:r w:rsidR="00E52BA4">
        <w:rPr>
          <w:rFonts w:ascii="Times New Roman" w:hAnsi="Times New Roman" w:cs="Times New Roman"/>
          <w:sz w:val="24"/>
          <w:szCs w:val="24"/>
        </w:rPr>
        <w:t xml:space="preserve">çıktığı </w:t>
      </w:r>
      <w:r w:rsidR="00BB749E">
        <w:rPr>
          <w:rFonts w:ascii="Times New Roman" w:hAnsi="Times New Roman" w:cs="Times New Roman"/>
          <w:sz w:val="24"/>
          <w:szCs w:val="24"/>
        </w:rPr>
        <w:t xml:space="preserve">belirlenmiştir </w:t>
      </w:r>
      <w:r w:rsidR="008444C4">
        <w:rPr>
          <w:rFonts w:ascii="Times New Roman" w:hAnsi="Times New Roman" w:cs="Times New Roman"/>
          <w:sz w:val="24"/>
          <w:szCs w:val="24"/>
        </w:rPr>
        <w:t xml:space="preserve"> (Bakır, 2016; Sakallı ve Çiftçi, </w:t>
      </w:r>
      <w:r w:rsidR="00BB749E">
        <w:rPr>
          <w:rFonts w:ascii="Times New Roman" w:hAnsi="Times New Roman" w:cs="Times New Roman"/>
          <w:sz w:val="24"/>
          <w:szCs w:val="24"/>
        </w:rPr>
        <w:t xml:space="preserve"> 2016; Kocadağ, 2016).</w:t>
      </w:r>
      <w:r w:rsidR="00E52BA4">
        <w:rPr>
          <w:rFonts w:ascii="Times New Roman" w:hAnsi="Times New Roman" w:cs="Times New Roman"/>
          <w:sz w:val="24"/>
          <w:szCs w:val="24"/>
        </w:rPr>
        <w:t xml:space="preserve"> Bu</w:t>
      </w:r>
      <w:r w:rsidR="00BB749E">
        <w:rPr>
          <w:rFonts w:ascii="Times New Roman" w:hAnsi="Times New Roman" w:cs="Times New Roman"/>
          <w:sz w:val="24"/>
          <w:szCs w:val="24"/>
        </w:rPr>
        <w:t xml:space="preserve"> araştırmada</w:t>
      </w:r>
      <w:r>
        <w:rPr>
          <w:rFonts w:ascii="Times New Roman" w:hAnsi="Times New Roman" w:cs="Times New Roman"/>
          <w:sz w:val="24"/>
          <w:szCs w:val="24"/>
        </w:rPr>
        <w:t xml:space="preserve"> öğ</w:t>
      </w:r>
      <w:r w:rsidR="007D33FE">
        <w:rPr>
          <w:rFonts w:ascii="Times New Roman" w:hAnsi="Times New Roman" w:cs="Times New Roman"/>
          <w:sz w:val="24"/>
          <w:szCs w:val="24"/>
        </w:rPr>
        <w:t xml:space="preserve">retmenlerin dijital vatandaşlığa </w:t>
      </w:r>
      <w:r w:rsidR="00CF721C">
        <w:rPr>
          <w:rFonts w:ascii="Times New Roman" w:hAnsi="Times New Roman" w:cs="Times New Roman"/>
          <w:sz w:val="24"/>
          <w:szCs w:val="24"/>
        </w:rPr>
        <w:t xml:space="preserve">yönelik </w:t>
      </w:r>
      <w:r>
        <w:rPr>
          <w:rFonts w:ascii="Times New Roman" w:hAnsi="Times New Roman" w:cs="Times New Roman"/>
          <w:sz w:val="24"/>
          <w:szCs w:val="24"/>
        </w:rPr>
        <w:t xml:space="preserve">algılarının bazı boyutlar açısından olumsuz olduğu söylenebilir. </w:t>
      </w:r>
      <w:r w:rsidR="00AB42FF">
        <w:rPr>
          <w:rFonts w:ascii="Times New Roman" w:hAnsi="Times New Roman" w:cs="Times New Roman"/>
          <w:sz w:val="24"/>
          <w:szCs w:val="24"/>
        </w:rPr>
        <w:t>Öğretmenlerin olumsuz algıya sahip olduğu boyutların dijital güvenlik ve dijital iletişim boyutları olduğu tespit edilmiştir.</w:t>
      </w:r>
      <w:r w:rsidR="007673BC">
        <w:rPr>
          <w:rFonts w:ascii="Times New Roman" w:hAnsi="Times New Roman" w:cs="Times New Roman"/>
          <w:sz w:val="24"/>
          <w:szCs w:val="24"/>
        </w:rPr>
        <w:t xml:space="preserve"> Bilgi ve iletişimin hızlı şekilde değiştiği günümüzde dijital ortama uyum sağlamanın zorlaştığı araştırmacılar tarafından vurgulanmaktadır (</w:t>
      </w:r>
      <w:proofErr w:type="spellStart"/>
      <w:r w:rsidR="007673BC" w:rsidRPr="007673BC">
        <w:rPr>
          <w:rFonts w:ascii="Times New Roman" w:hAnsi="Times New Roman" w:cs="Times New Roman"/>
          <w:sz w:val="24"/>
          <w:szCs w:val="24"/>
        </w:rPr>
        <w:t>Kadll</w:t>
      </w:r>
      <w:proofErr w:type="spellEnd"/>
      <w:r w:rsidR="007673BC" w:rsidRPr="007673BC">
        <w:rPr>
          <w:rFonts w:ascii="Times New Roman" w:hAnsi="Times New Roman" w:cs="Times New Roman"/>
          <w:sz w:val="24"/>
          <w:szCs w:val="24"/>
        </w:rPr>
        <w:t xml:space="preserve">, </w:t>
      </w:r>
      <w:proofErr w:type="spellStart"/>
      <w:r w:rsidR="007673BC" w:rsidRPr="007673BC">
        <w:rPr>
          <w:rFonts w:ascii="Times New Roman" w:hAnsi="Times New Roman" w:cs="Times New Roman"/>
          <w:sz w:val="24"/>
          <w:szCs w:val="24"/>
        </w:rPr>
        <w:t>Kumba</w:t>
      </w:r>
      <w:proofErr w:type="spellEnd"/>
      <w:r w:rsidR="007673BC" w:rsidRPr="007673BC">
        <w:rPr>
          <w:rFonts w:ascii="Times New Roman" w:hAnsi="Times New Roman" w:cs="Times New Roman"/>
          <w:sz w:val="24"/>
          <w:szCs w:val="24"/>
        </w:rPr>
        <w:t xml:space="preserve"> &amp; </w:t>
      </w:r>
      <w:proofErr w:type="spellStart"/>
      <w:r w:rsidR="007673BC" w:rsidRPr="007673BC">
        <w:rPr>
          <w:rFonts w:ascii="Times New Roman" w:hAnsi="Times New Roman" w:cs="Times New Roman"/>
          <w:sz w:val="24"/>
          <w:szCs w:val="24"/>
        </w:rPr>
        <w:t>Kanamad</w:t>
      </w:r>
      <w:proofErr w:type="spellEnd"/>
      <w:r w:rsidR="007673BC" w:rsidRPr="007673BC">
        <w:rPr>
          <w:rFonts w:ascii="Times New Roman" w:hAnsi="Times New Roman" w:cs="Times New Roman"/>
          <w:sz w:val="24"/>
          <w:szCs w:val="24"/>
        </w:rPr>
        <w:t xml:space="preserve">, 2010; </w:t>
      </w:r>
      <w:r w:rsidR="00AB42FF">
        <w:rPr>
          <w:rFonts w:ascii="Times New Roman" w:hAnsi="Times New Roman" w:cs="Times New Roman"/>
          <w:sz w:val="24"/>
          <w:szCs w:val="24"/>
        </w:rPr>
        <w:t xml:space="preserve"> </w:t>
      </w:r>
      <w:proofErr w:type="spellStart"/>
      <w:r w:rsidR="007673BC">
        <w:rPr>
          <w:rFonts w:ascii="Times New Roman" w:hAnsi="Times New Roman" w:cs="Times New Roman"/>
          <w:sz w:val="24"/>
          <w:szCs w:val="24"/>
        </w:rPr>
        <w:t>Symantec</w:t>
      </w:r>
      <w:proofErr w:type="spellEnd"/>
      <w:r w:rsidR="007673BC">
        <w:rPr>
          <w:rFonts w:ascii="Times New Roman" w:hAnsi="Times New Roman" w:cs="Times New Roman"/>
          <w:sz w:val="24"/>
          <w:szCs w:val="24"/>
        </w:rPr>
        <w:t xml:space="preserve">, 2010). </w:t>
      </w:r>
      <w:r w:rsidR="003F70D8">
        <w:rPr>
          <w:rFonts w:ascii="Times New Roman" w:hAnsi="Times New Roman" w:cs="Times New Roman"/>
          <w:sz w:val="24"/>
          <w:szCs w:val="24"/>
        </w:rPr>
        <w:t>Bu bağlamda</w:t>
      </w:r>
      <w:r w:rsidR="00AB42FF">
        <w:rPr>
          <w:rFonts w:ascii="Times New Roman" w:hAnsi="Times New Roman" w:cs="Times New Roman"/>
          <w:sz w:val="24"/>
          <w:szCs w:val="24"/>
        </w:rPr>
        <w:t xml:space="preserve"> öğretmenlerin elektronik ortamda ya da sanal ortamda bilgi paylaşımlarının (</w:t>
      </w:r>
      <w:proofErr w:type="spellStart"/>
      <w:r w:rsidR="00AB42FF" w:rsidRPr="00E575DC">
        <w:rPr>
          <w:rFonts w:ascii="Times New Roman" w:hAnsi="Times New Roman" w:cs="Times New Roman"/>
          <w:sz w:val="24"/>
          <w:szCs w:val="24"/>
        </w:rPr>
        <w:t>Ribb</w:t>
      </w:r>
      <w:r w:rsidR="00AB42FF">
        <w:rPr>
          <w:rFonts w:ascii="Times New Roman" w:hAnsi="Times New Roman" w:cs="Times New Roman"/>
          <w:sz w:val="24"/>
          <w:szCs w:val="24"/>
        </w:rPr>
        <w:t>le</w:t>
      </w:r>
      <w:proofErr w:type="spellEnd"/>
      <w:r w:rsidR="00AB42FF">
        <w:rPr>
          <w:rFonts w:ascii="Times New Roman" w:hAnsi="Times New Roman" w:cs="Times New Roman"/>
          <w:sz w:val="24"/>
          <w:szCs w:val="24"/>
        </w:rPr>
        <w:t xml:space="preserve"> ve </w:t>
      </w:r>
      <w:proofErr w:type="spellStart"/>
      <w:r w:rsidR="00AB42FF">
        <w:rPr>
          <w:rFonts w:ascii="Times New Roman" w:hAnsi="Times New Roman" w:cs="Times New Roman"/>
          <w:sz w:val="24"/>
          <w:szCs w:val="24"/>
        </w:rPr>
        <w:t>Bailey</w:t>
      </w:r>
      <w:proofErr w:type="spellEnd"/>
      <w:r w:rsidR="00AB42FF">
        <w:rPr>
          <w:rFonts w:ascii="Times New Roman" w:hAnsi="Times New Roman" w:cs="Times New Roman"/>
          <w:sz w:val="24"/>
          <w:szCs w:val="24"/>
        </w:rPr>
        <w:t xml:space="preserve"> </w:t>
      </w:r>
      <w:r w:rsidR="00AB42FF" w:rsidRPr="00E575DC">
        <w:rPr>
          <w:rFonts w:ascii="Times New Roman" w:hAnsi="Times New Roman" w:cs="Times New Roman"/>
          <w:sz w:val="24"/>
          <w:szCs w:val="24"/>
        </w:rPr>
        <w:t>2007)</w:t>
      </w:r>
      <w:r w:rsidR="00AB42FF">
        <w:rPr>
          <w:rFonts w:ascii="Times New Roman" w:hAnsi="Times New Roman" w:cs="Times New Roman"/>
          <w:sz w:val="24"/>
          <w:szCs w:val="24"/>
        </w:rPr>
        <w:t xml:space="preserve"> zayıf olması </w:t>
      </w:r>
      <w:r w:rsidR="007673BC">
        <w:rPr>
          <w:rFonts w:ascii="Times New Roman" w:hAnsi="Times New Roman" w:cs="Times New Roman"/>
          <w:sz w:val="24"/>
          <w:szCs w:val="24"/>
        </w:rPr>
        <w:t xml:space="preserve">da </w:t>
      </w:r>
      <w:r w:rsidR="00AB42FF">
        <w:rPr>
          <w:rFonts w:ascii="Times New Roman" w:hAnsi="Times New Roman" w:cs="Times New Roman"/>
          <w:sz w:val="24"/>
          <w:szCs w:val="24"/>
        </w:rPr>
        <w:t>bu durumun nedeni olabilir. Bu durumun bir başka nedeni ise öğretmenlerin kişisel ya da ortak erişime sahip araçlarını kullanırken ne gibi güvenlik önlemlerini almaları gerektiğini bilmemelerinden (</w:t>
      </w:r>
      <w:proofErr w:type="spellStart"/>
      <w:r w:rsidR="00AB42FF">
        <w:rPr>
          <w:rFonts w:ascii="Times New Roman" w:hAnsi="Times New Roman" w:cs="Times New Roman"/>
          <w:sz w:val="24"/>
          <w:szCs w:val="24"/>
        </w:rPr>
        <w:t>Ribble</w:t>
      </w:r>
      <w:proofErr w:type="spellEnd"/>
      <w:r w:rsidR="00AB42FF">
        <w:rPr>
          <w:rFonts w:ascii="Times New Roman" w:hAnsi="Times New Roman" w:cs="Times New Roman"/>
          <w:sz w:val="24"/>
          <w:szCs w:val="24"/>
        </w:rPr>
        <w:t xml:space="preserve">, 2007)  kaynaklanabilir. </w:t>
      </w:r>
      <w:r w:rsidR="00BB749E">
        <w:rPr>
          <w:rFonts w:ascii="Times New Roman" w:hAnsi="Times New Roman" w:cs="Times New Roman"/>
          <w:sz w:val="24"/>
          <w:szCs w:val="24"/>
        </w:rPr>
        <w:t>Benzer şekilde Kilci (2019) tarafından</w:t>
      </w:r>
      <w:r w:rsidR="00AB42FF">
        <w:rPr>
          <w:rFonts w:ascii="Times New Roman" w:hAnsi="Times New Roman" w:cs="Times New Roman"/>
          <w:sz w:val="24"/>
          <w:szCs w:val="24"/>
        </w:rPr>
        <w:t xml:space="preserve"> s</w:t>
      </w:r>
      <w:r w:rsidR="00BB749E">
        <w:rPr>
          <w:rFonts w:ascii="Times New Roman" w:hAnsi="Times New Roman" w:cs="Times New Roman"/>
          <w:sz w:val="24"/>
          <w:szCs w:val="24"/>
        </w:rPr>
        <w:t xml:space="preserve">osyal </w:t>
      </w:r>
      <w:r w:rsidR="00AB42FF">
        <w:rPr>
          <w:rFonts w:ascii="Times New Roman" w:hAnsi="Times New Roman" w:cs="Times New Roman"/>
          <w:sz w:val="24"/>
          <w:szCs w:val="24"/>
        </w:rPr>
        <w:t>b</w:t>
      </w:r>
      <w:r w:rsidR="00DC3867">
        <w:rPr>
          <w:rFonts w:ascii="Times New Roman" w:hAnsi="Times New Roman" w:cs="Times New Roman"/>
          <w:sz w:val="24"/>
          <w:szCs w:val="24"/>
        </w:rPr>
        <w:t>ilgiler öğretmenleriyle</w:t>
      </w:r>
      <w:r w:rsidR="00BB749E">
        <w:rPr>
          <w:rFonts w:ascii="Times New Roman" w:hAnsi="Times New Roman" w:cs="Times New Roman"/>
          <w:sz w:val="24"/>
          <w:szCs w:val="24"/>
        </w:rPr>
        <w:t xml:space="preserve"> gerçekleştirilen araştırmada </w:t>
      </w:r>
      <w:r w:rsidR="00AB42FF">
        <w:rPr>
          <w:rFonts w:ascii="Times New Roman" w:hAnsi="Times New Roman" w:cs="Times New Roman"/>
          <w:sz w:val="24"/>
          <w:szCs w:val="24"/>
        </w:rPr>
        <w:t xml:space="preserve">da öğretmenlerin dijital </w:t>
      </w:r>
      <w:r w:rsidR="001F0C6F">
        <w:rPr>
          <w:rFonts w:ascii="Times New Roman" w:hAnsi="Times New Roman" w:cs="Times New Roman"/>
          <w:sz w:val="24"/>
          <w:szCs w:val="24"/>
        </w:rPr>
        <w:t>vatandaşlık konusunda</w:t>
      </w:r>
      <w:r w:rsidR="00AB42FF">
        <w:rPr>
          <w:rFonts w:ascii="Times New Roman" w:hAnsi="Times New Roman" w:cs="Times New Roman"/>
          <w:sz w:val="24"/>
          <w:szCs w:val="24"/>
        </w:rPr>
        <w:t xml:space="preserve"> zayıf kaldıkları tespit edilmiştir. </w:t>
      </w:r>
      <w:r w:rsidR="008444C4">
        <w:rPr>
          <w:rFonts w:ascii="Times New Roman" w:hAnsi="Times New Roman" w:cs="Times New Roman"/>
          <w:sz w:val="24"/>
          <w:szCs w:val="24"/>
        </w:rPr>
        <w:t>Öğretmenlerin dijital vatandaşlık konusunda yetkin olabilmeleri lisans öğretimi gördükleri öğretim kademelerinde bu konuda nitelikli eğitim almaları</w:t>
      </w:r>
      <w:r w:rsidR="003F70D8">
        <w:rPr>
          <w:rFonts w:ascii="Times New Roman" w:hAnsi="Times New Roman" w:cs="Times New Roman"/>
          <w:sz w:val="24"/>
          <w:szCs w:val="24"/>
        </w:rPr>
        <w:t>, kuramsal ve uygulamalı eğitim almaları ile mümkün olabilir (</w:t>
      </w:r>
      <w:proofErr w:type="spellStart"/>
      <w:r w:rsidR="008444C4">
        <w:rPr>
          <w:rFonts w:ascii="Times New Roman" w:hAnsi="Times New Roman" w:cs="Times New Roman"/>
          <w:sz w:val="24"/>
          <w:szCs w:val="24"/>
        </w:rPr>
        <w:t>Lindsey</w:t>
      </w:r>
      <w:proofErr w:type="spellEnd"/>
      <w:r w:rsidR="008444C4">
        <w:rPr>
          <w:rFonts w:ascii="Times New Roman" w:hAnsi="Times New Roman" w:cs="Times New Roman"/>
          <w:sz w:val="24"/>
          <w:szCs w:val="24"/>
        </w:rPr>
        <w:t xml:space="preserve">, 2015). </w:t>
      </w:r>
    </w:p>
    <w:p w:rsidR="003F70D8" w:rsidRDefault="003F70D8" w:rsidP="0002385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Araştırmada dikkat çekici bir diğer bulgu ise erkek öğretmenler</w:t>
      </w:r>
      <w:r w:rsidR="007D33FE">
        <w:rPr>
          <w:rFonts w:ascii="Times New Roman" w:hAnsi="Times New Roman" w:cs="Times New Roman"/>
          <w:sz w:val="24"/>
          <w:szCs w:val="24"/>
        </w:rPr>
        <w:t xml:space="preserve">in dijital </w:t>
      </w:r>
      <w:proofErr w:type="gramStart"/>
      <w:r w:rsidR="007D33FE">
        <w:rPr>
          <w:rFonts w:ascii="Times New Roman" w:hAnsi="Times New Roman" w:cs="Times New Roman"/>
          <w:sz w:val="24"/>
          <w:szCs w:val="24"/>
        </w:rPr>
        <w:t xml:space="preserve">vatandaşlığa </w:t>
      </w:r>
      <w:r w:rsidR="00CF721C">
        <w:rPr>
          <w:rFonts w:ascii="Times New Roman" w:hAnsi="Times New Roman" w:cs="Times New Roman"/>
          <w:sz w:val="24"/>
          <w:szCs w:val="24"/>
        </w:rPr>
        <w:t xml:space="preserve"> yönelik</w:t>
      </w:r>
      <w:proofErr w:type="gramEnd"/>
      <w:r w:rsidR="00CF721C">
        <w:rPr>
          <w:rFonts w:ascii="Times New Roman" w:hAnsi="Times New Roman" w:cs="Times New Roman"/>
          <w:sz w:val="24"/>
          <w:szCs w:val="24"/>
        </w:rPr>
        <w:t xml:space="preserve"> </w:t>
      </w:r>
      <w:r>
        <w:rPr>
          <w:rFonts w:ascii="Times New Roman" w:hAnsi="Times New Roman" w:cs="Times New Roman"/>
          <w:sz w:val="24"/>
          <w:szCs w:val="24"/>
        </w:rPr>
        <w:t>algılarının kadın öğretmenlere göre anlamlı farklılık yaratmasıdır. Başka bir ifadeyle cinsiyet öğretmenlerin dijital algılarını belirlemede etkili bir değişkendir. Buna karşın Tatlı (2018) tarafından gerçekleştirilen araştırmada cinsiyet ö</w:t>
      </w:r>
      <w:r w:rsidR="007D33FE">
        <w:rPr>
          <w:rFonts w:ascii="Times New Roman" w:hAnsi="Times New Roman" w:cs="Times New Roman"/>
          <w:sz w:val="24"/>
          <w:szCs w:val="24"/>
        </w:rPr>
        <w:t xml:space="preserve">ğretmenlerin dijital vatandaşlığa </w:t>
      </w:r>
      <w:proofErr w:type="gramStart"/>
      <w:r w:rsidR="00CF721C">
        <w:rPr>
          <w:rFonts w:ascii="Times New Roman" w:hAnsi="Times New Roman" w:cs="Times New Roman"/>
          <w:sz w:val="24"/>
          <w:szCs w:val="24"/>
        </w:rPr>
        <w:t xml:space="preserve">yönelik </w:t>
      </w:r>
      <w:r>
        <w:rPr>
          <w:rFonts w:ascii="Times New Roman" w:hAnsi="Times New Roman" w:cs="Times New Roman"/>
          <w:sz w:val="24"/>
          <w:szCs w:val="24"/>
        </w:rPr>
        <w:t xml:space="preserve"> algılarını</w:t>
      </w:r>
      <w:proofErr w:type="gramEnd"/>
      <w:r>
        <w:rPr>
          <w:rFonts w:ascii="Times New Roman" w:hAnsi="Times New Roman" w:cs="Times New Roman"/>
          <w:sz w:val="24"/>
          <w:szCs w:val="24"/>
        </w:rPr>
        <w:t xml:space="preserve"> belirlemede etkili bir değişken olarak ortaya çıkmamıştır. </w:t>
      </w:r>
      <w:r w:rsidR="00BB6ED7">
        <w:rPr>
          <w:rFonts w:ascii="Times New Roman" w:hAnsi="Times New Roman" w:cs="Times New Roman"/>
          <w:sz w:val="24"/>
          <w:szCs w:val="24"/>
        </w:rPr>
        <w:t xml:space="preserve">Öğretmen adaylarıyla gerçekleştirilen çalışmalarda ise cinsiyetin dijital </w:t>
      </w:r>
      <w:r w:rsidR="001F0C6F">
        <w:rPr>
          <w:rFonts w:ascii="Times New Roman" w:hAnsi="Times New Roman" w:cs="Times New Roman"/>
          <w:sz w:val="24"/>
          <w:szCs w:val="24"/>
        </w:rPr>
        <w:t>vatandaşlık algısını</w:t>
      </w:r>
      <w:r w:rsidR="00BB6ED7">
        <w:rPr>
          <w:rFonts w:ascii="Times New Roman" w:hAnsi="Times New Roman" w:cs="Times New Roman"/>
          <w:sz w:val="24"/>
          <w:szCs w:val="24"/>
        </w:rPr>
        <w:t xml:space="preserve"> belirlemede etkili bir değişken olduğu ve bu farkın erkekler lehine olduğunu ortaya çıkaran araştırmalara ra</w:t>
      </w:r>
      <w:r w:rsidR="00981F95">
        <w:rPr>
          <w:rFonts w:ascii="Times New Roman" w:hAnsi="Times New Roman" w:cs="Times New Roman"/>
          <w:sz w:val="24"/>
          <w:szCs w:val="24"/>
        </w:rPr>
        <w:t>stlanmıştır (</w:t>
      </w:r>
      <w:r w:rsidR="00BB6ED7">
        <w:rPr>
          <w:rFonts w:ascii="Times New Roman" w:hAnsi="Times New Roman" w:cs="Times New Roman"/>
          <w:sz w:val="24"/>
          <w:szCs w:val="24"/>
        </w:rPr>
        <w:t>Bakır, 2016; Kocadağ, 2012</w:t>
      </w:r>
      <w:r w:rsidR="00981F95">
        <w:rPr>
          <w:rFonts w:ascii="Times New Roman" w:hAnsi="Times New Roman" w:cs="Times New Roman"/>
          <w:sz w:val="24"/>
          <w:szCs w:val="24"/>
        </w:rPr>
        <w:t xml:space="preserve">). </w:t>
      </w:r>
      <w:r w:rsidR="00E24848">
        <w:rPr>
          <w:rFonts w:ascii="Times New Roman" w:hAnsi="Times New Roman" w:cs="Times New Roman"/>
          <w:sz w:val="24"/>
          <w:szCs w:val="24"/>
        </w:rPr>
        <w:t>D</w:t>
      </w:r>
      <w:r w:rsidR="00981F95">
        <w:rPr>
          <w:rFonts w:ascii="Times New Roman" w:hAnsi="Times New Roman" w:cs="Times New Roman"/>
          <w:sz w:val="24"/>
          <w:szCs w:val="24"/>
        </w:rPr>
        <w:t>ijital vatandaşlığın “Dijital iletişim”, “ Dijital güv</w:t>
      </w:r>
      <w:r w:rsidR="007B79EF">
        <w:rPr>
          <w:rFonts w:ascii="Times New Roman" w:hAnsi="Times New Roman" w:cs="Times New Roman"/>
          <w:sz w:val="24"/>
          <w:szCs w:val="24"/>
        </w:rPr>
        <w:t xml:space="preserve">enlik” ve “Dijital ticaret” </w:t>
      </w:r>
      <w:r w:rsidR="00981F95">
        <w:rPr>
          <w:rFonts w:ascii="Times New Roman" w:hAnsi="Times New Roman" w:cs="Times New Roman"/>
          <w:sz w:val="24"/>
          <w:szCs w:val="24"/>
        </w:rPr>
        <w:t xml:space="preserve">boyutlarında ise erkek öğretmenlere göre </w:t>
      </w:r>
      <w:r w:rsidR="00E24848">
        <w:rPr>
          <w:rFonts w:ascii="Times New Roman" w:hAnsi="Times New Roman" w:cs="Times New Roman"/>
          <w:sz w:val="24"/>
          <w:szCs w:val="24"/>
        </w:rPr>
        <w:t xml:space="preserve">kadın öğretmenlerin algılarının daha yüksek düzeyde olduğu saptanmıştır. </w:t>
      </w:r>
    </w:p>
    <w:p w:rsidR="00365C8D" w:rsidRDefault="00E24848" w:rsidP="0002385E">
      <w:pPr>
        <w:spacing w:after="120" w:line="360" w:lineRule="auto"/>
        <w:ind w:firstLine="284"/>
        <w:jc w:val="both"/>
        <w:rPr>
          <w:rFonts w:ascii="Times New Roman" w:hAnsi="Times New Roman" w:cs="Times New Roman"/>
          <w:sz w:val="24"/>
          <w:szCs w:val="24"/>
        </w:rPr>
      </w:pPr>
      <w:r>
        <w:rPr>
          <w:rFonts w:ascii="Times New Roman" w:hAnsi="Times New Roman" w:cs="Times New Roman"/>
          <w:sz w:val="24"/>
          <w:szCs w:val="24"/>
        </w:rPr>
        <w:t>Ölçeğin tamamı i</w:t>
      </w:r>
      <w:r w:rsidR="00B34A84">
        <w:rPr>
          <w:rFonts w:ascii="Times New Roman" w:hAnsi="Times New Roman" w:cs="Times New Roman"/>
          <w:sz w:val="24"/>
          <w:szCs w:val="24"/>
        </w:rPr>
        <w:t xml:space="preserve">ncelendiğinde </w:t>
      </w:r>
      <w:proofErr w:type="gramStart"/>
      <w:r w:rsidR="00B34A84">
        <w:rPr>
          <w:rFonts w:ascii="Times New Roman" w:hAnsi="Times New Roman" w:cs="Times New Roman"/>
          <w:sz w:val="24"/>
          <w:szCs w:val="24"/>
        </w:rPr>
        <w:t>branş</w:t>
      </w:r>
      <w:proofErr w:type="gramEnd"/>
      <w:r w:rsidR="00B34A84">
        <w:rPr>
          <w:rFonts w:ascii="Times New Roman" w:hAnsi="Times New Roman" w:cs="Times New Roman"/>
          <w:sz w:val="24"/>
          <w:szCs w:val="24"/>
        </w:rPr>
        <w:t xml:space="preserve"> değişkeninin</w:t>
      </w:r>
      <w:r>
        <w:rPr>
          <w:rFonts w:ascii="Times New Roman" w:hAnsi="Times New Roman" w:cs="Times New Roman"/>
          <w:sz w:val="24"/>
          <w:szCs w:val="24"/>
        </w:rPr>
        <w:t xml:space="preserve"> öğretmenlerin dijital algılarını belirlem</w:t>
      </w:r>
      <w:r w:rsidR="00B34A84">
        <w:rPr>
          <w:rFonts w:ascii="Times New Roman" w:hAnsi="Times New Roman" w:cs="Times New Roman"/>
          <w:sz w:val="24"/>
          <w:szCs w:val="24"/>
        </w:rPr>
        <w:t xml:space="preserve">ede etkili bir değişken olmadığı saptanmıştır. Başka bir ifadeyle farklı </w:t>
      </w:r>
      <w:proofErr w:type="gramStart"/>
      <w:r w:rsidR="00B34A84">
        <w:rPr>
          <w:rFonts w:ascii="Times New Roman" w:hAnsi="Times New Roman" w:cs="Times New Roman"/>
          <w:sz w:val="24"/>
          <w:szCs w:val="24"/>
        </w:rPr>
        <w:t>branşlarda</w:t>
      </w:r>
      <w:proofErr w:type="gramEnd"/>
      <w:r w:rsidR="00B34A84">
        <w:rPr>
          <w:rFonts w:ascii="Times New Roman" w:hAnsi="Times New Roman" w:cs="Times New Roman"/>
          <w:sz w:val="24"/>
          <w:szCs w:val="24"/>
        </w:rPr>
        <w:t xml:space="preserve"> görev yapan öğretmenlerin dijital </w:t>
      </w:r>
      <w:r w:rsidR="001F0C6F">
        <w:rPr>
          <w:rFonts w:ascii="Times New Roman" w:hAnsi="Times New Roman" w:cs="Times New Roman"/>
          <w:sz w:val="24"/>
          <w:szCs w:val="24"/>
        </w:rPr>
        <w:t>vatandaşlık algılarının</w:t>
      </w:r>
      <w:r w:rsidR="00B34A84">
        <w:rPr>
          <w:rFonts w:ascii="Times New Roman" w:hAnsi="Times New Roman" w:cs="Times New Roman"/>
          <w:sz w:val="24"/>
          <w:szCs w:val="24"/>
        </w:rPr>
        <w:t xml:space="preserve"> birbirine yakın olduğu söylenebilir. </w:t>
      </w:r>
      <w:r w:rsidR="00D900EC">
        <w:rPr>
          <w:rFonts w:ascii="Times New Roman" w:hAnsi="Times New Roman" w:cs="Times New Roman"/>
          <w:sz w:val="24"/>
          <w:szCs w:val="24"/>
        </w:rPr>
        <w:t xml:space="preserve">Dijital vatandaşlığın temel göstergelerinden biri de dijital bilgilere etkin şekilde ulaşıp bunları kişisel </w:t>
      </w:r>
      <w:r w:rsidR="00D900EC">
        <w:rPr>
          <w:rFonts w:ascii="Times New Roman" w:hAnsi="Times New Roman" w:cs="Times New Roman"/>
          <w:sz w:val="24"/>
          <w:szCs w:val="24"/>
        </w:rPr>
        <w:lastRenderedPageBreak/>
        <w:t>ve toplumsal açıdan kullanabilme becerisidir (</w:t>
      </w:r>
      <w:proofErr w:type="spellStart"/>
      <w:r w:rsidR="00D900EC">
        <w:rPr>
          <w:rFonts w:ascii="Times New Roman" w:hAnsi="Times New Roman" w:cs="Times New Roman"/>
          <w:sz w:val="24"/>
          <w:szCs w:val="24"/>
        </w:rPr>
        <w:t>Farmer</w:t>
      </w:r>
      <w:proofErr w:type="spellEnd"/>
      <w:r w:rsidR="00D900EC">
        <w:rPr>
          <w:rFonts w:ascii="Times New Roman" w:hAnsi="Times New Roman" w:cs="Times New Roman"/>
          <w:sz w:val="24"/>
          <w:szCs w:val="24"/>
        </w:rPr>
        <w:t xml:space="preserve">, 2010). </w:t>
      </w:r>
      <w:r w:rsidR="00322839">
        <w:rPr>
          <w:rFonts w:ascii="Times New Roman" w:hAnsi="Times New Roman" w:cs="Times New Roman"/>
          <w:sz w:val="24"/>
          <w:szCs w:val="24"/>
        </w:rPr>
        <w:t xml:space="preserve">Bu çerçevede </w:t>
      </w:r>
      <w:proofErr w:type="gramStart"/>
      <w:r w:rsidR="00D900EC">
        <w:rPr>
          <w:rFonts w:ascii="Times New Roman" w:hAnsi="Times New Roman" w:cs="Times New Roman"/>
          <w:sz w:val="24"/>
          <w:szCs w:val="24"/>
        </w:rPr>
        <w:t>branş</w:t>
      </w:r>
      <w:proofErr w:type="gramEnd"/>
      <w:r w:rsidR="00D900EC">
        <w:rPr>
          <w:rFonts w:ascii="Times New Roman" w:hAnsi="Times New Roman" w:cs="Times New Roman"/>
          <w:sz w:val="24"/>
          <w:szCs w:val="24"/>
        </w:rPr>
        <w:t xml:space="preserve"> farklılığına rağmen </w:t>
      </w:r>
      <w:r w:rsidR="00322839">
        <w:rPr>
          <w:rFonts w:ascii="Times New Roman" w:hAnsi="Times New Roman" w:cs="Times New Roman"/>
          <w:sz w:val="24"/>
          <w:szCs w:val="24"/>
        </w:rPr>
        <w:t>öğretmen adaylarının</w:t>
      </w:r>
      <w:r w:rsidR="00D900EC">
        <w:rPr>
          <w:rFonts w:ascii="Times New Roman" w:hAnsi="Times New Roman" w:cs="Times New Roman"/>
          <w:sz w:val="24"/>
          <w:szCs w:val="24"/>
        </w:rPr>
        <w:t xml:space="preserve"> bu becerileri kullanma düzeylerinin biri birine yakın olduğu söylenebilir. </w:t>
      </w:r>
      <w:r w:rsidR="00322839">
        <w:rPr>
          <w:rFonts w:ascii="Times New Roman" w:hAnsi="Times New Roman" w:cs="Times New Roman"/>
          <w:sz w:val="24"/>
          <w:szCs w:val="24"/>
        </w:rPr>
        <w:t>Buna ek o</w:t>
      </w:r>
      <w:r w:rsidR="00D900EC">
        <w:rPr>
          <w:rFonts w:ascii="Times New Roman" w:hAnsi="Times New Roman" w:cs="Times New Roman"/>
          <w:sz w:val="24"/>
          <w:szCs w:val="24"/>
        </w:rPr>
        <w:t xml:space="preserve">larak farklı </w:t>
      </w:r>
      <w:proofErr w:type="gramStart"/>
      <w:r w:rsidR="00D900EC">
        <w:rPr>
          <w:rFonts w:ascii="Times New Roman" w:hAnsi="Times New Roman" w:cs="Times New Roman"/>
          <w:sz w:val="24"/>
          <w:szCs w:val="24"/>
        </w:rPr>
        <w:t>branşlarda</w:t>
      </w:r>
      <w:proofErr w:type="gramEnd"/>
      <w:r w:rsidR="00D900EC">
        <w:rPr>
          <w:rFonts w:ascii="Times New Roman" w:hAnsi="Times New Roman" w:cs="Times New Roman"/>
          <w:sz w:val="24"/>
          <w:szCs w:val="24"/>
        </w:rPr>
        <w:t xml:space="preserve"> görev yapan öğretmenlerin bilgi iletişim araçlarını kullanmaya yönelik davranış eğilimlerinin benzerlik taşıdığı düşünülebilir. </w:t>
      </w:r>
    </w:p>
    <w:p w:rsidR="00E65A1A" w:rsidRDefault="00E65A1A" w:rsidP="0002385E">
      <w:pPr>
        <w:spacing w:after="120" w:line="360" w:lineRule="auto"/>
        <w:ind w:firstLine="284"/>
        <w:jc w:val="both"/>
        <w:rPr>
          <w:rFonts w:ascii="Times New Roman" w:hAnsi="Times New Roman" w:cs="Times New Roman"/>
          <w:sz w:val="24"/>
          <w:szCs w:val="24"/>
        </w:rPr>
      </w:pPr>
      <w:r>
        <w:rPr>
          <w:rFonts w:ascii="Times New Roman" w:hAnsi="Times New Roman" w:cs="Times New Roman"/>
          <w:sz w:val="24"/>
          <w:szCs w:val="24"/>
        </w:rPr>
        <w:t>Mesleki kıdem değişkeninin öğ</w:t>
      </w:r>
      <w:r w:rsidR="007D33FE">
        <w:rPr>
          <w:rFonts w:ascii="Times New Roman" w:hAnsi="Times New Roman" w:cs="Times New Roman"/>
          <w:sz w:val="24"/>
          <w:szCs w:val="24"/>
        </w:rPr>
        <w:t xml:space="preserve">retmenlerin dijital vatandaşlığa </w:t>
      </w:r>
      <w:r w:rsidR="00CF721C">
        <w:rPr>
          <w:rFonts w:ascii="Times New Roman" w:hAnsi="Times New Roman" w:cs="Times New Roman"/>
          <w:sz w:val="24"/>
          <w:szCs w:val="24"/>
        </w:rPr>
        <w:t xml:space="preserve"> yönelik </w:t>
      </w:r>
      <w:r>
        <w:rPr>
          <w:rFonts w:ascii="Times New Roman" w:hAnsi="Times New Roman" w:cs="Times New Roman"/>
          <w:sz w:val="24"/>
          <w:szCs w:val="24"/>
        </w:rPr>
        <w:t>algılarını belirleyen etkili bir değişken olduğu belirlenmiştir. 1-5 yıllık mesleki kıdeme sahip öğretmenlerin dijital vatandaşlığa yönelik algıl</w:t>
      </w:r>
      <w:r w:rsidR="007B79EF">
        <w:rPr>
          <w:rFonts w:ascii="Times New Roman" w:hAnsi="Times New Roman" w:cs="Times New Roman"/>
          <w:sz w:val="24"/>
          <w:szCs w:val="24"/>
        </w:rPr>
        <w:t xml:space="preserve">arının ölçeğin tamamında ve </w:t>
      </w:r>
      <w:r>
        <w:rPr>
          <w:rFonts w:ascii="Times New Roman" w:hAnsi="Times New Roman" w:cs="Times New Roman"/>
          <w:sz w:val="24"/>
          <w:szCs w:val="24"/>
        </w:rPr>
        <w:t xml:space="preserve">boyutlarında 5-10 yıllık kıdeme sahip öğretmenlere göre anlamlı fark gösterdiği saptanmıştır. 1-5 yıllık kıdeme sahip öğretmenlerin </w:t>
      </w:r>
      <w:r w:rsidR="009B7995">
        <w:rPr>
          <w:rFonts w:ascii="Times New Roman" w:hAnsi="Times New Roman" w:cs="Times New Roman"/>
          <w:sz w:val="24"/>
          <w:szCs w:val="24"/>
        </w:rPr>
        <w:t xml:space="preserve">bilgi iletişim teknolojilerinde dolayısıyla dijital ortamda gerçekleşen değişimleri yakından izlemeleri bu bulgunun ortaya çıkmasında belirleyici olabilir. Ayrıca, küreselleşme </w:t>
      </w:r>
      <w:r w:rsidR="001F0C6F">
        <w:rPr>
          <w:rFonts w:ascii="Times New Roman" w:hAnsi="Times New Roman" w:cs="Times New Roman"/>
          <w:sz w:val="24"/>
          <w:szCs w:val="24"/>
        </w:rPr>
        <w:t>kavramıyla toplumsal</w:t>
      </w:r>
      <w:r w:rsidR="009B7995">
        <w:rPr>
          <w:rFonts w:ascii="Times New Roman" w:hAnsi="Times New Roman" w:cs="Times New Roman"/>
          <w:sz w:val="24"/>
          <w:szCs w:val="24"/>
        </w:rPr>
        <w:t xml:space="preserve"> ve kültürel değişimin yaşandığı </w:t>
      </w:r>
      <w:r w:rsidR="00A90908">
        <w:rPr>
          <w:rFonts w:ascii="Times New Roman" w:hAnsi="Times New Roman" w:cs="Times New Roman"/>
          <w:sz w:val="24"/>
          <w:szCs w:val="24"/>
        </w:rPr>
        <w:t>günümüzde (</w:t>
      </w:r>
      <w:r w:rsidR="00597E06">
        <w:rPr>
          <w:rFonts w:ascii="Times New Roman" w:hAnsi="Times New Roman" w:cs="Times New Roman"/>
          <w:sz w:val="24"/>
          <w:szCs w:val="24"/>
        </w:rPr>
        <w:t>Thio,2005</w:t>
      </w:r>
      <w:r w:rsidR="009B7995">
        <w:rPr>
          <w:rFonts w:ascii="Times New Roman" w:hAnsi="Times New Roman" w:cs="Times New Roman"/>
          <w:sz w:val="24"/>
          <w:szCs w:val="24"/>
        </w:rPr>
        <w:t xml:space="preserve">; </w:t>
      </w:r>
      <w:proofErr w:type="spellStart"/>
      <w:r w:rsidR="009B7995">
        <w:rPr>
          <w:rFonts w:ascii="Times New Roman" w:hAnsi="Times New Roman" w:cs="Times New Roman"/>
          <w:sz w:val="24"/>
          <w:szCs w:val="24"/>
        </w:rPr>
        <w:t>Giddens</w:t>
      </w:r>
      <w:proofErr w:type="spellEnd"/>
      <w:r w:rsidR="009B7995">
        <w:rPr>
          <w:rFonts w:ascii="Times New Roman" w:hAnsi="Times New Roman" w:cs="Times New Roman"/>
          <w:sz w:val="24"/>
          <w:szCs w:val="24"/>
        </w:rPr>
        <w:t xml:space="preserve">, 2008) 1-5 yıllık mesleki kıdeme sahip öğretmenlerin </w:t>
      </w:r>
      <w:r w:rsidR="00FD47B8">
        <w:rPr>
          <w:rFonts w:ascii="Times New Roman" w:hAnsi="Times New Roman" w:cs="Times New Roman"/>
          <w:sz w:val="24"/>
          <w:szCs w:val="24"/>
        </w:rPr>
        <w:t xml:space="preserve">bilgi iletişim teknolojilerini öğrenme </w:t>
      </w:r>
      <w:r w:rsidR="002A6970">
        <w:rPr>
          <w:rFonts w:ascii="Times New Roman" w:hAnsi="Times New Roman" w:cs="Times New Roman"/>
          <w:sz w:val="24"/>
          <w:szCs w:val="24"/>
        </w:rPr>
        <w:t xml:space="preserve">ve </w:t>
      </w:r>
      <w:proofErr w:type="gramStart"/>
      <w:r w:rsidR="002A6970">
        <w:rPr>
          <w:rFonts w:ascii="Times New Roman" w:hAnsi="Times New Roman" w:cs="Times New Roman"/>
          <w:sz w:val="24"/>
          <w:szCs w:val="24"/>
        </w:rPr>
        <w:t>bunları  eğitim</w:t>
      </w:r>
      <w:proofErr w:type="gramEnd"/>
      <w:r w:rsidR="002A6970">
        <w:rPr>
          <w:rFonts w:ascii="Times New Roman" w:hAnsi="Times New Roman" w:cs="Times New Roman"/>
          <w:sz w:val="24"/>
          <w:szCs w:val="24"/>
        </w:rPr>
        <w:t xml:space="preserve"> sürecine dahil etme yeteneklerinin, toplumsal yaşama dijital ortamlarda etkin katılımlarının ( </w:t>
      </w:r>
      <w:proofErr w:type="spellStart"/>
      <w:r w:rsidR="002A6970">
        <w:rPr>
          <w:rFonts w:ascii="Times New Roman" w:hAnsi="Times New Roman" w:cs="Times New Roman"/>
          <w:sz w:val="24"/>
          <w:szCs w:val="24"/>
        </w:rPr>
        <w:t>Ribble</w:t>
      </w:r>
      <w:proofErr w:type="spellEnd"/>
      <w:r w:rsidR="002A6970">
        <w:rPr>
          <w:rFonts w:ascii="Times New Roman" w:hAnsi="Times New Roman" w:cs="Times New Roman"/>
          <w:sz w:val="24"/>
          <w:szCs w:val="24"/>
        </w:rPr>
        <w:t xml:space="preserve">, </w:t>
      </w:r>
      <w:proofErr w:type="spellStart"/>
      <w:r w:rsidR="002A6970">
        <w:rPr>
          <w:rFonts w:ascii="Times New Roman" w:hAnsi="Times New Roman" w:cs="Times New Roman"/>
          <w:sz w:val="24"/>
          <w:szCs w:val="24"/>
        </w:rPr>
        <w:t>Bailey</w:t>
      </w:r>
      <w:proofErr w:type="spellEnd"/>
      <w:r w:rsidR="002A6970">
        <w:rPr>
          <w:rFonts w:ascii="Times New Roman" w:hAnsi="Times New Roman" w:cs="Times New Roman"/>
          <w:sz w:val="24"/>
          <w:szCs w:val="24"/>
        </w:rPr>
        <w:t xml:space="preserve"> ve Ross,2004) 5-10 yıllık kıdeme sahip öğretmenlere göre daha yüksek düzeyde olmasından kaynaklanabilir. </w:t>
      </w:r>
    </w:p>
    <w:p w:rsidR="009E4F20" w:rsidRDefault="00615289" w:rsidP="009F2F84">
      <w:pPr>
        <w:spacing w:after="16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Araştırmanın nitel ve karma araştırma yöntemleriyle gerçekleştirilmesi öğretmenlerin dijital vatandaşlığa yönelik algılarını belirlemede etkili olabilir. Bununla birlikte </w:t>
      </w:r>
      <w:r w:rsidR="00822B42">
        <w:rPr>
          <w:rFonts w:ascii="Times New Roman" w:hAnsi="Times New Roman" w:cs="Times New Roman"/>
          <w:sz w:val="24"/>
          <w:szCs w:val="24"/>
        </w:rPr>
        <w:t>öğretmenlerle gerçekleştirilecek</w:t>
      </w:r>
      <w:r>
        <w:rPr>
          <w:rFonts w:ascii="Times New Roman" w:hAnsi="Times New Roman" w:cs="Times New Roman"/>
          <w:sz w:val="24"/>
          <w:szCs w:val="24"/>
        </w:rPr>
        <w:t xml:space="preserve"> nicel araştırmaların farklı örneklem gruplarında gerçekleştirilmesi ö</w:t>
      </w:r>
      <w:r w:rsidR="007D33FE">
        <w:rPr>
          <w:rFonts w:ascii="Times New Roman" w:hAnsi="Times New Roman" w:cs="Times New Roman"/>
          <w:sz w:val="24"/>
          <w:szCs w:val="24"/>
        </w:rPr>
        <w:t xml:space="preserve">ğretmenlerin dijital </w:t>
      </w:r>
      <w:r w:rsidR="00790E26">
        <w:rPr>
          <w:rFonts w:ascii="Times New Roman" w:hAnsi="Times New Roman" w:cs="Times New Roman"/>
          <w:sz w:val="24"/>
          <w:szCs w:val="24"/>
        </w:rPr>
        <w:t>vatandaşlığa ilişkin algılarına</w:t>
      </w:r>
      <w:r>
        <w:rPr>
          <w:rFonts w:ascii="Times New Roman" w:hAnsi="Times New Roman" w:cs="Times New Roman"/>
          <w:sz w:val="24"/>
          <w:szCs w:val="24"/>
        </w:rPr>
        <w:t xml:space="preserve"> yönelik genel bir çerçeve sunabilir. </w:t>
      </w:r>
      <w:r w:rsidR="00822B42">
        <w:rPr>
          <w:rFonts w:ascii="Times New Roman" w:hAnsi="Times New Roman" w:cs="Times New Roman"/>
          <w:sz w:val="24"/>
          <w:szCs w:val="24"/>
        </w:rPr>
        <w:t>Öğretmenlerin dijital vatandaşlığa yönelik algılarının bazı boyutlarda düşük düzeyde olduğu saptanmıştır. Bu boyutların düşük düzeyde çıkma nedenleri farklı araştırma yöntemleri kullanılarak incelenebilir. Ayrıca 5-10 yıllık mesleki deneyime sahip ö</w:t>
      </w:r>
      <w:r w:rsidR="007D33FE">
        <w:rPr>
          <w:rFonts w:ascii="Times New Roman" w:hAnsi="Times New Roman" w:cs="Times New Roman"/>
          <w:sz w:val="24"/>
          <w:szCs w:val="24"/>
        </w:rPr>
        <w:t xml:space="preserve">ğretmenlerin dijital </w:t>
      </w:r>
      <w:r w:rsidR="00790E26">
        <w:rPr>
          <w:rFonts w:ascii="Times New Roman" w:hAnsi="Times New Roman" w:cs="Times New Roman"/>
          <w:sz w:val="24"/>
          <w:szCs w:val="24"/>
        </w:rPr>
        <w:t>vatandaşlığa yönelik algılarını</w:t>
      </w:r>
      <w:r w:rsidR="00822B42">
        <w:rPr>
          <w:rFonts w:ascii="Times New Roman" w:hAnsi="Times New Roman" w:cs="Times New Roman"/>
          <w:sz w:val="24"/>
          <w:szCs w:val="24"/>
        </w:rPr>
        <w:t xml:space="preserve"> olumlu yönde destekleyecek çeşitli hizmet içi eğitimler verilebilir. </w:t>
      </w:r>
    </w:p>
    <w:p w:rsidR="005770B7" w:rsidRPr="00BF684A" w:rsidRDefault="001F0C6F" w:rsidP="00BF684A">
      <w:pPr>
        <w:ind w:firstLine="284"/>
        <w:jc w:val="center"/>
        <w:rPr>
          <w:rFonts w:ascii="Times New Roman" w:hAnsi="Times New Roman" w:cs="Times New Roman"/>
          <w:b/>
          <w:sz w:val="24"/>
          <w:szCs w:val="24"/>
        </w:rPr>
      </w:pPr>
      <w:r w:rsidRPr="00BF684A">
        <w:rPr>
          <w:rFonts w:ascii="Times New Roman" w:hAnsi="Times New Roman" w:cs="Times New Roman"/>
          <w:b/>
          <w:sz w:val="24"/>
          <w:szCs w:val="24"/>
        </w:rPr>
        <w:t>Kaynakça</w:t>
      </w:r>
    </w:p>
    <w:p w:rsidR="002D7B15" w:rsidRPr="0088185E" w:rsidRDefault="007A62D1" w:rsidP="00F836C9">
      <w:pPr>
        <w:spacing w:after="120" w:line="360" w:lineRule="auto"/>
        <w:ind w:left="907" w:hanging="567"/>
        <w:jc w:val="both"/>
        <w:rPr>
          <w:rFonts w:ascii="Times New Roman" w:hAnsi="Times New Roman" w:cs="Times New Roman"/>
          <w:sz w:val="24"/>
          <w:szCs w:val="24"/>
        </w:rPr>
      </w:pPr>
      <w:r w:rsidRPr="0088185E">
        <w:rPr>
          <w:rFonts w:ascii="Times New Roman" w:hAnsi="Times New Roman" w:cs="Times New Roman"/>
          <w:sz w:val="24"/>
          <w:szCs w:val="24"/>
        </w:rPr>
        <w:t xml:space="preserve">Aladağ, S. </w:t>
      </w:r>
      <w:proofErr w:type="gramStart"/>
      <w:r w:rsidRPr="0088185E">
        <w:rPr>
          <w:rFonts w:ascii="Times New Roman" w:hAnsi="Times New Roman" w:cs="Times New Roman"/>
          <w:sz w:val="24"/>
          <w:szCs w:val="24"/>
        </w:rPr>
        <w:t xml:space="preserve">ve </w:t>
      </w:r>
      <w:r w:rsidR="002D7B15" w:rsidRPr="0088185E">
        <w:rPr>
          <w:rFonts w:ascii="Times New Roman" w:hAnsi="Times New Roman" w:cs="Times New Roman"/>
          <w:sz w:val="24"/>
          <w:szCs w:val="24"/>
        </w:rPr>
        <w:t xml:space="preserve"> </w:t>
      </w:r>
      <w:proofErr w:type="spellStart"/>
      <w:r w:rsidR="002D7B15" w:rsidRPr="0088185E">
        <w:rPr>
          <w:rFonts w:ascii="Times New Roman" w:hAnsi="Times New Roman" w:cs="Times New Roman"/>
          <w:sz w:val="24"/>
          <w:szCs w:val="24"/>
        </w:rPr>
        <w:t>Çiftci</w:t>
      </w:r>
      <w:proofErr w:type="spellEnd"/>
      <w:proofErr w:type="gramEnd"/>
      <w:r w:rsidR="002D7B15" w:rsidRPr="0088185E">
        <w:rPr>
          <w:rFonts w:ascii="Times New Roman" w:hAnsi="Times New Roman" w:cs="Times New Roman"/>
          <w:sz w:val="24"/>
          <w:szCs w:val="24"/>
        </w:rPr>
        <w:t xml:space="preserve">, S. (2017). An </w:t>
      </w:r>
      <w:proofErr w:type="spellStart"/>
      <w:r w:rsidR="002D7B15" w:rsidRPr="0088185E">
        <w:rPr>
          <w:rFonts w:ascii="Times New Roman" w:hAnsi="Times New Roman" w:cs="Times New Roman"/>
          <w:sz w:val="24"/>
          <w:szCs w:val="24"/>
        </w:rPr>
        <w:t>investigation</w:t>
      </w:r>
      <w:proofErr w:type="spellEnd"/>
      <w:r w:rsidR="002D7B15" w:rsidRPr="0088185E">
        <w:rPr>
          <w:rFonts w:ascii="Times New Roman" w:hAnsi="Times New Roman" w:cs="Times New Roman"/>
          <w:sz w:val="24"/>
          <w:szCs w:val="24"/>
        </w:rPr>
        <w:t xml:space="preserve"> of </w:t>
      </w:r>
      <w:proofErr w:type="spellStart"/>
      <w:r w:rsidR="002D7B15" w:rsidRPr="0088185E">
        <w:rPr>
          <w:rFonts w:ascii="Times New Roman" w:hAnsi="Times New Roman" w:cs="Times New Roman"/>
          <w:sz w:val="24"/>
          <w:szCs w:val="24"/>
        </w:rPr>
        <w:t>the</w:t>
      </w:r>
      <w:proofErr w:type="spellEnd"/>
      <w:r w:rsidR="002D7B15" w:rsidRPr="0088185E">
        <w:rPr>
          <w:rFonts w:ascii="Times New Roman" w:hAnsi="Times New Roman" w:cs="Times New Roman"/>
          <w:sz w:val="24"/>
          <w:szCs w:val="24"/>
        </w:rPr>
        <w:t xml:space="preserve"> </w:t>
      </w:r>
      <w:proofErr w:type="spellStart"/>
      <w:r w:rsidR="002D7B15" w:rsidRPr="0088185E">
        <w:rPr>
          <w:rFonts w:ascii="Times New Roman" w:hAnsi="Times New Roman" w:cs="Times New Roman"/>
          <w:sz w:val="24"/>
          <w:szCs w:val="24"/>
        </w:rPr>
        <w:t>relationship</w:t>
      </w:r>
      <w:proofErr w:type="spellEnd"/>
      <w:r w:rsidR="002D7B15" w:rsidRPr="0088185E">
        <w:rPr>
          <w:rFonts w:ascii="Times New Roman" w:hAnsi="Times New Roman" w:cs="Times New Roman"/>
          <w:sz w:val="24"/>
          <w:szCs w:val="24"/>
        </w:rPr>
        <w:t xml:space="preserve"> </w:t>
      </w:r>
      <w:proofErr w:type="spellStart"/>
      <w:r w:rsidR="002D7B15" w:rsidRPr="0088185E">
        <w:rPr>
          <w:rFonts w:ascii="Times New Roman" w:hAnsi="Times New Roman" w:cs="Times New Roman"/>
          <w:sz w:val="24"/>
          <w:szCs w:val="24"/>
        </w:rPr>
        <w:t>between</w:t>
      </w:r>
      <w:proofErr w:type="spellEnd"/>
      <w:r w:rsidR="002D7B15" w:rsidRPr="0088185E">
        <w:rPr>
          <w:rFonts w:ascii="Times New Roman" w:hAnsi="Times New Roman" w:cs="Times New Roman"/>
          <w:sz w:val="24"/>
          <w:szCs w:val="24"/>
        </w:rPr>
        <w:t xml:space="preserve"> </w:t>
      </w:r>
      <w:proofErr w:type="spellStart"/>
      <w:r w:rsidR="002D7B15" w:rsidRPr="0088185E">
        <w:rPr>
          <w:rFonts w:ascii="Times New Roman" w:hAnsi="Times New Roman" w:cs="Times New Roman"/>
          <w:sz w:val="24"/>
          <w:szCs w:val="24"/>
        </w:rPr>
        <w:t>digital</w:t>
      </w:r>
      <w:proofErr w:type="spellEnd"/>
      <w:r w:rsidR="002D7B15" w:rsidRPr="0088185E">
        <w:rPr>
          <w:rFonts w:ascii="Times New Roman" w:hAnsi="Times New Roman" w:cs="Times New Roman"/>
          <w:sz w:val="24"/>
          <w:szCs w:val="24"/>
        </w:rPr>
        <w:t xml:space="preserve"> </w:t>
      </w:r>
      <w:proofErr w:type="spellStart"/>
      <w:r w:rsidR="002D7B15" w:rsidRPr="0088185E">
        <w:rPr>
          <w:rFonts w:ascii="Times New Roman" w:hAnsi="Times New Roman" w:cs="Times New Roman"/>
          <w:sz w:val="24"/>
          <w:szCs w:val="24"/>
        </w:rPr>
        <w:t>citizenship</w:t>
      </w:r>
      <w:proofErr w:type="spellEnd"/>
      <w:r w:rsidR="002D7B15" w:rsidRPr="0088185E">
        <w:rPr>
          <w:rFonts w:ascii="Times New Roman" w:hAnsi="Times New Roman" w:cs="Times New Roman"/>
          <w:sz w:val="24"/>
          <w:szCs w:val="24"/>
        </w:rPr>
        <w:t xml:space="preserve"> </w:t>
      </w:r>
      <w:proofErr w:type="spellStart"/>
      <w:r w:rsidR="002D7B15" w:rsidRPr="0088185E">
        <w:rPr>
          <w:rFonts w:ascii="Times New Roman" w:hAnsi="Times New Roman" w:cs="Times New Roman"/>
          <w:sz w:val="24"/>
          <w:szCs w:val="24"/>
        </w:rPr>
        <w:t>levels</w:t>
      </w:r>
      <w:proofErr w:type="spellEnd"/>
      <w:r w:rsidR="002D7B15" w:rsidRPr="0088185E">
        <w:rPr>
          <w:rFonts w:ascii="Times New Roman" w:hAnsi="Times New Roman" w:cs="Times New Roman"/>
          <w:sz w:val="24"/>
          <w:szCs w:val="24"/>
        </w:rPr>
        <w:t xml:space="preserve"> of </w:t>
      </w:r>
      <w:proofErr w:type="spellStart"/>
      <w:r w:rsidR="002D7B15" w:rsidRPr="0088185E">
        <w:rPr>
          <w:rFonts w:ascii="Times New Roman" w:hAnsi="Times New Roman" w:cs="Times New Roman"/>
          <w:sz w:val="24"/>
          <w:szCs w:val="24"/>
        </w:rPr>
        <w:t>preservice</w:t>
      </w:r>
      <w:proofErr w:type="spellEnd"/>
      <w:r w:rsidR="002D7B15" w:rsidRPr="0088185E">
        <w:rPr>
          <w:rFonts w:ascii="Times New Roman" w:hAnsi="Times New Roman" w:cs="Times New Roman"/>
          <w:sz w:val="24"/>
          <w:szCs w:val="24"/>
        </w:rPr>
        <w:t xml:space="preserve"> </w:t>
      </w:r>
      <w:proofErr w:type="spellStart"/>
      <w:r w:rsidR="002D7B15" w:rsidRPr="0088185E">
        <w:rPr>
          <w:rFonts w:ascii="Times New Roman" w:hAnsi="Times New Roman" w:cs="Times New Roman"/>
          <w:sz w:val="24"/>
          <w:szCs w:val="24"/>
        </w:rPr>
        <w:t>primary</w:t>
      </w:r>
      <w:proofErr w:type="spellEnd"/>
      <w:r w:rsidR="002D7B15" w:rsidRPr="0088185E">
        <w:rPr>
          <w:rFonts w:ascii="Times New Roman" w:hAnsi="Times New Roman" w:cs="Times New Roman"/>
          <w:sz w:val="24"/>
          <w:szCs w:val="24"/>
        </w:rPr>
        <w:t xml:space="preserve"> </w:t>
      </w:r>
      <w:proofErr w:type="spellStart"/>
      <w:r w:rsidR="002D7B15" w:rsidRPr="0088185E">
        <w:rPr>
          <w:rFonts w:ascii="Times New Roman" w:hAnsi="Times New Roman" w:cs="Times New Roman"/>
          <w:sz w:val="24"/>
          <w:szCs w:val="24"/>
        </w:rPr>
        <w:t>school</w:t>
      </w:r>
      <w:proofErr w:type="spellEnd"/>
      <w:r w:rsidR="002D7B15" w:rsidRPr="0088185E">
        <w:rPr>
          <w:rFonts w:ascii="Times New Roman" w:hAnsi="Times New Roman" w:cs="Times New Roman"/>
          <w:sz w:val="24"/>
          <w:szCs w:val="24"/>
        </w:rPr>
        <w:t xml:space="preserve"> </w:t>
      </w:r>
      <w:proofErr w:type="spellStart"/>
      <w:r w:rsidR="002D7B15" w:rsidRPr="0088185E">
        <w:rPr>
          <w:rFonts w:ascii="Times New Roman" w:hAnsi="Times New Roman" w:cs="Times New Roman"/>
          <w:sz w:val="24"/>
          <w:szCs w:val="24"/>
        </w:rPr>
        <w:t>teachers</w:t>
      </w:r>
      <w:proofErr w:type="spellEnd"/>
      <w:r w:rsidR="002D7B15" w:rsidRPr="0088185E">
        <w:rPr>
          <w:rFonts w:ascii="Times New Roman" w:hAnsi="Times New Roman" w:cs="Times New Roman"/>
          <w:sz w:val="24"/>
          <w:szCs w:val="24"/>
        </w:rPr>
        <w:t xml:space="preserve"> </w:t>
      </w:r>
      <w:proofErr w:type="spellStart"/>
      <w:r w:rsidR="002D7B15" w:rsidRPr="0088185E">
        <w:rPr>
          <w:rFonts w:ascii="Times New Roman" w:hAnsi="Times New Roman" w:cs="Times New Roman"/>
          <w:sz w:val="24"/>
          <w:szCs w:val="24"/>
        </w:rPr>
        <w:t>and</w:t>
      </w:r>
      <w:proofErr w:type="spellEnd"/>
      <w:r w:rsidR="002D7B15" w:rsidRPr="0088185E">
        <w:rPr>
          <w:rFonts w:ascii="Times New Roman" w:hAnsi="Times New Roman" w:cs="Times New Roman"/>
          <w:sz w:val="24"/>
          <w:szCs w:val="24"/>
        </w:rPr>
        <w:t xml:space="preserve"> </w:t>
      </w:r>
      <w:proofErr w:type="spellStart"/>
      <w:r w:rsidR="002D7B15" w:rsidRPr="0088185E">
        <w:rPr>
          <w:rFonts w:ascii="Times New Roman" w:hAnsi="Times New Roman" w:cs="Times New Roman"/>
          <w:sz w:val="24"/>
          <w:szCs w:val="24"/>
        </w:rPr>
        <w:t>their</w:t>
      </w:r>
      <w:proofErr w:type="spellEnd"/>
      <w:r w:rsidR="002D7B15" w:rsidRPr="0088185E">
        <w:rPr>
          <w:rFonts w:ascii="Times New Roman" w:hAnsi="Times New Roman" w:cs="Times New Roman"/>
          <w:sz w:val="24"/>
          <w:szCs w:val="24"/>
        </w:rPr>
        <w:t xml:space="preserve"> </w:t>
      </w:r>
      <w:proofErr w:type="spellStart"/>
      <w:r w:rsidR="002D7B15" w:rsidRPr="0088185E">
        <w:rPr>
          <w:rFonts w:ascii="Times New Roman" w:hAnsi="Times New Roman" w:cs="Times New Roman"/>
          <w:sz w:val="24"/>
          <w:szCs w:val="24"/>
        </w:rPr>
        <w:t>democratic</w:t>
      </w:r>
      <w:proofErr w:type="spellEnd"/>
      <w:r w:rsidR="002D7B15" w:rsidRPr="0088185E">
        <w:rPr>
          <w:rFonts w:ascii="Times New Roman" w:hAnsi="Times New Roman" w:cs="Times New Roman"/>
          <w:sz w:val="24"/>
          <w:szCs w:val="24"/>
        </w:rPr>
        <w:t xml:space="preserve"> </w:t>
      </w:r>
      <w:proofErr w:type="spellStart"/>
      <w:r w:rsidR="002D7B15" w:rsidRPr="0088185E">
        <w:rPr>
          <w:rFonts w:ascii="Times New Roman" w:hAnsi="Times New Roman" w:cs="Times New Roman"/>
          <w:sz w:val="24"/>
          <w:szCs w:val="24"/>
        </w:rPr>
        <w:t>values</w:t>
      </w:r>
      <w:proofErr w:type="spellEnd"/>
      <w:r w:rsidR="002D7B15" w:rsidRPr="0088185E">
        <w:rPr>
          <w:rFonts w:ascii="Times New Roman" w:hAnsi="Times New Roman" w:cs="Times New Roman"/>
          <w:sz w:val="24"/>
          <w:szCs w:val="24"/>
        </w:rPr>
        <w:t xml:space="preserve">. </w:t>
      </w:r>
      <w:proofErr w:type="spellStart"/>
      <w:r w:rsidR="002D7B15" w:rsidRPr="0088185E">
        <w:rPr>
          <w:rFonts w:ascii="Times New Roman" w:hAnsi="Times New Roman" w:cs="Times New Roman"/>
          <w:i/>
          <w:sz w:val="24"/>
          <w:szCs w:val="24"/>
        </w:rPr>
        <w:t>European</w:t>
      </w:r>
      <w:proofErr w:type="spellEnd"/>
      <w:r w:rsidR="002D7B15" w:rsidRPr="0088185E">
        <w:rPr>
          <w:rFonts w:ascii="Times New Roman" w:hAnsi="Times New Roman" w:cs="Times New Roman"/>
          <w:i/>
          <w:sz w:val="24"/>
          <w:szCs w:val="24"/>
        </w:rPr>
        <w:t xml:space="preserve"> </w:t>
      </w:r>
      <w:proofErr w:type="spellStart"/>
      <w:r w:rsidR="002D7B15" w:rsidRPr="0088185E">
        <w:rPr>
          <w:rFonts w:ascii="Times New Roman" w:hAnsi="Times New Roman" w:cs="Times New Roman"/>
          <w:i/>
          <w:sz w:val="24"/>
          <w:szCs w:val="24"/>
        </w:rPr>
        <w:t>Journal</w:t>
      </w:r>
      <w:proofErr w:type="spellEnd"/>
      <w:r w:rsidR="002D7B15" w:rsidRPr="0088185E">
        <w:rPr>
          <w:rFonts w:ascii="Times New Roman" w:hAnsi="Times New Roman" w:cs="Times New Roman"/>
          <w:i/>
          <w:sz w:val="24"/>
          <w:szCs w:val="24"/>
        </w:rPr>
        <w:t xml:space="preserve"> of </w:t>
      </w:r>
      <w:proofErr w:type="spellStart"/>
      <w:r w:rsidR="002D7B15" w:rsidRPr="0088185E">
        <w:rPr>
          <w:rFonts w:ascii="Times New Roman" w:hAnsi="Times New Roman" w:cs="Times New Roman"/>
          <w:i/>
          <w:sz w:val="24"/>
          <w:szCs w:val="24"/>
        </w:rPr>
        <w:t>Education</w:t>
      </w:r>
      <w:proofErr w:type="spellEnd"/>
      <w:r w:rsidR="002D7B15" w:rsidRPr="0088185E">
        <w:rPr>
          <w:rFonts w:ascii="Times New Roman" w:hAnsi="Times New Roman" w:cs="Times New Roman"/>
          <w:i/>
          <w:sz w:val="24"/>
          <w:szCs w:val="24"/>
        </w:rPr>
        <w:t xml:space="preserve"> </w:t>
      </w:r>
      <w:proofErr w:type="spellStart"/>
      <w:r w:rsidR="002D7B15" w:rsidRPr="0088185E">
        <w:rPr>
          <w:rFonts w:ascii="Times New Roman" w:hAnsi="Times New Roman" w:cs="Times New Roman"/>
          <w:i/>
          <w:sz w:val="24"/>
          <w:szCs w:val="24"/>
        </w:rPr>
        <w:t>Studies</w:t>
      </w:r>
      <w:proofErr w:type="spellEnd"/>
      <w:r w:rsidR="002D7B15" w:rsidRPr="0088185E">
        <w:rPr>
          <w:rFonts w:ascii="Times New Roman" w:hAnsi="Times New Roman" w:cs="Times New Roman"/>
          <w:i/>
          <w:sz w:val="24"/>
          <w:szCs w:val="24"/>
        </w:rPr>
        <w:t>, 3</w:t>
      </w:r>
      <w:r w:rsidR="002D7B15" w:rsidRPr="0088185E">
        <w:rPr>
          <w:rFonts w:ascii="Times New Roman" w:hAnsi="Times New Roman" w:cs="Times New Roman"/>
          <w:sz w:val="24"/>
          <w:szCs w:val="24"/>
        </w:rPr>
        <w:t>(6), 171- 184.</w:t>
      </w:r>
    </w:p>
    <w:p w:rsidR="009B0DD0" w:rsidRPr="0088185E" w:rsidRDefault="009B0DD0" w:rsidP="00F836C9">
      <w:pPr>
        <w:spacing w:after="0" w:line="360" w:lineRule="auto"/>
        <w:ind w:left="907" w:hanging="567"/>
        <w:jc w:val="both"/>
        <w:rPr>
          <w:rFonts w:ascii="Times New Roman" w:hAnsi="Times New Roman" w:cs="Times New Roman"/>
          <w:bCs/>
          <w:sz w:val="24"/>
          <w:szCs w:val="24"/>
        </w:rPr>
      </w:pPr>
      <w:r w:rsidRPr="0088185E">
        <w:rPr>
          <w:rFonts w:ascii="Times New Roman" w:hAnsi="Times New Roman" w:cs="Times New Roman"/>
          <w:sz w:val="24"/>
          <w:szCs w:val="24"/>
        </w:rPr>
        <w:t xml:space="preserve">Aslan, S. (2016). </w:t>
      </w:r>
      <w:r w:rsidRPr="0088185E">
        <w:rPr>
          <w:rFonts w:ascii="Times New Roman" w:hAnsi="Times New Roman" w:cs="Times New Roman"/>
          <w:i/>
          <w:sz w:val="24"/>
          <w:szCs w:val="24"/>
        </w:rPr>
        <w:t>İlköğretim sosyal bilgiler öğretmen adaylarını dijital vatandaşlık davranışlarını bazı değişkenler açısından incelenmesi</w:t>
      </w:r>
      <w:r w:rsidRPr="0088185E">
        <w:rPr>
          <w:rFonts w:ascii="Times New Roman" w:hAnsi="Times New Roman" w:cs="Times New Roman"/>
          <w:sz w:val="24"/>
          <w:szCs w:val="24"/>
        </w:rPr>
        <w:t xml:space="preserve"> (</w:t>
      </w:r>
      <w:proofErr w:type="spellStart"/>
      <w:r w:rsidRPr="0088185E">
        <w:rPr>
          <w:rFonts w:ascii="Times New Roman" w:hAnsi="Times New Roman" w:cs="Times New Roman"/>
          <w:sz w:val="24"/>
          <w:szCs w:val="24"/>
        </w:rPr>
        <w:t>fırat</w:t>
      </w:r>
      <w:proofErr w:type="spellEnd"/>
      <w:r w:rsidRPr="0088185E">
        <w:rPr>
          <w:rFonts w:ascii="Times New Roman" w:hAnsi="Times New Roman" w:cs="Times New Roman"/>
          <w:sz w:val="24"/>
          <w:szCs w:val="24"/>
        </w:rPr>
        <w:t xml:space="preserve">, </w:t>
      </w:r>
      <w:proofErr w:type="spellStart"/>
      <w:r w:rsidRPr="0088185E">
        <w:rPr>
          <w:rFonts w:ascii="Times New Roman" w:hAnsi="Times New Roman" w:cs="Times New Roman"/>
          <w:sz w:val="24"/>
          <w:szCs w:val="24"/>
        </w:rPr>
        <w:t>dicle</w:t>
      </w:r>
      <w:proofErr w:type="spellEnd"/>
      <w:r w:rsidRPr="0088185E">
        <w:rPr>
          <w:rFonts w:ascii="Times New Roman" w:hAnsi="Times New Roman" w:cs="Times New Roman"/>
          <w:sz w:val="24"/>
          <w:szCs w:val="24"/>
        </w:rPr>
        <w:t xml:space="preserve">, </w:t>
      </w:r>
      <w:proofErr w:type="spellStart"/>
      <w:r w:rsidRPr="0088185E">
        <w:rPr>
          <w:rFonts w:ascii="Times New Roman" w:hAnsi="Times New Roman" w:cs="Times New Roman"/>
          <w:sz w:val="24"/>
          <w:szCs w:val="24"/>
        </w:rPr>
        <w:t>siirt</w:t>
      </w:r>
      <w:proofErr w:type="spellEnd"/>
      <w:r w:rsidRPr="0088185E">
        <w:rPr>
          <w:rFonts w:ascii="Times New Roman" w:hAnsi="Times New Roman" w:cs="Times New Roman"/>
          <w:sz w:val="24"/>
          <w:szCs w:val="24"/>
        </w:rPr>
        <w:t xml:space="preserve">, </w:t>
      </w:r>
      <w:proofErr w:type="spellStart"/>
      <w:r w:rsidRPr="0088185E">
        <w:rPr>
          <w:rFonts w:ascii="Times New Roman" w:hAnsi="Times New Roman" w:cs="Times New Roman"/>
          <w:sz w:val="24"/>
          <w:szCs w:val="24"/>
        </w:rPr>
        <w:t>adıyaman</w:t>
      </w:r>
      <w:proofErr w:type="spellEnd"/>
      <w:r w:rsidRPr="0088185E">
        <w:rPr>
          <w:rFonts w:ascii="Times New Roman" w:hAnsi="Times New Roman" w:cs="Times New Roman"/>
          <w:sz w:val="24"/>
          <w:szCs w:val="24"/>
        </w:rPr>
        <w:t xml:space="preserve"> üniversiteleri örneği) . (Yayımlanmamış yüksek lisans tezi). </w:t>
      </w:r>
      <w:r w:rsidRPr="0088185E">
        <w:rPr>
          <w:rFonts w:ascii="Times New Roman" w:hAnsi="Times New Roman" w:cs="Times New Roman"/>
          <w:bCs/>
          <w:sz w:val="24"/>
          <w:szCs w:val="24"/>
        </w:rPr>
        <w:t xml:space="preserve">T.C. Fırat Üniversitesi Eğitim Bilimleri Enstitüsü Sosyal Bilgiler Eğitimi Ana Bilim Dalı, Elazığ. </w:t>
      </w:r>
    </w:p>
    <w:p w:rsidR="002D7B15" w:rsidRPr="0088185E" w:rsidRDefault="002D7B15" w:rsidP="00F836C9">
      <w:pPr>
        <w:spacing w:after="0" w:line="360" w:lineRule="auto"/>
        <w:ind w:left="907" w:hanging="567"/>
        <w:jc w:val="both"/>
        <w:rPr>
          <w:rFonts w:ascii="Times New Roman" w:hAnsi="Times New Roman" w:cs="Times New Roman"/>
          <w:bCs/>
          <w:sz w:val="24"/>
          <w:szCs w:val="24"/>
        </w:rPr>
      </w:pPr>
      <w:r w:rsidRPr="0088185E">
        <w:rPr>
          <w:rFonts w:ascii="Times New Roman" w:hAnsi="Times New Roman" w:cs="Times New Roman"/>
          <w:bCs/>
          <w:sz w:val="24"/>
          <w:szCs w:val="24"/>
        </w:rPr>
        <w:lastRenderedPageBreak/>
        <w:t xml:space="preserve">Aydemir, </w:t>
      </w:r>
      <w:proofErr w:type="gramStart"/>
      <w:r w:rsidRPr="0088185E">
        <w:rPr>
          <w:rFonts w:ascii="Times New Roman" w:hAnsi="Times New Roman" w:cs="Times New Roman"/>
          <w:bCs/>
          <w:sz w:val="24"/>
          <w:szCs w:val="24"/>
        </w:rPr>
        <w:t>M .</w:t>
      </w:r>
      <w:proofErr w:type="gramEnd"/>
      <w:r w:rsidRPr="0088185E">
        <w:rPr>
          <w:rFonts w:ascii="Times New Roman" w:hAnsi="Times New Roman" w:cs="Times New Roman"/>
          <w:bCs/>
          <w:sz w:val="24"/>
          <w:szCs w:val="24"/>
        </w:rPr>
        <w:t xml:space="preserve"> (2019). Yenilenen Sosyal Bilgiler Dersi Öğretim Programının Dijital Vatandaşlık ve Alt Boyutları Açısından İncelenmesi. </w:t>
      </w:r>
      <w:r w:rsidRPr="0088185E">
        <w:rPr>
          <w:rFonts w:ascii="Times New Roman" w:hAnsi="Times New Roman" w:cs="Times New Roman"/>
          <w:bCs/>
          <w:i/>
          <w:sz w:val="24"/>
          <w:szCs w:val="24"/>
        </w:rPr>
        <w:t xml:space="preserve">Uluslararası Güncel Eğitim Araştırmaları </w:t>
      </w:r>
      <w:proofErr w:type="gramStart"/>
      <w:r w:rsidRPr="0088185E">
        <w:rPr>
          <w:rFonts w:ascii="Times New Roman" w:hAnsi="Times New Roman" w:cs="Times New Roman"/>
          <w:bCs/>
          <w:i/>
          <w:sz w:val="24"/>
          <w:szCs w:val="24"/>
        </w:rPr>
        <w:t>Dergisi</w:t>
      </w:r>
      <w:r w:rsidRPr="0088185E">
        <w:rPr>
          <w:rFonts w:ascii="Times New Roman" w:hAnsi="Times New Roman" w:cs="Times New Roman"/>
          <w:bCs/>
          <w:sz w:val="24"/>
          <w:szCs w:val="24"/>
        </w:rPr>
        <w:t xml:space="preserve"> , </w:t>
      </w:r>
      <w:r w:rsidRPr="0088185E">
        <w:rPr>
          <w:rFonts w:ascii="Times New Roman" w:hAnsi="Times New Roman" w:cs="Times New Roman"/>
          <w:bCs/>
          <w:i/>
          <w:sz w:val="24"/>
          <w:szCs w:val="24"/>
        </w:rPr>
        <w:t>4</w:t>
      </w:r>
      <w:proofErr w:type="gramEnd"/>
      <w:r w:rsidRPr="0088185E">
        <w:rPr>
          <w:rFonts w:ascii="Times New Roman" w:hAnsi="Times New Roman" w:cs="Times New Roman"/>
          <w:bCs/>
          <w:sz w:val="24"/>
          <w:szCs w:val="24"/>
        </w:rPr>
        <w:t xml:space="preserve"> (2) , 15-38. </w:t>
      </w:r>
    </w:p>
    <w:p w:rsidR="009B0DD0" w:rsidRPr="0088185E" w:rsidRDefault="009B0DD0" w:rsidP="00F836C9">
      <w:pPr>
        <w:spacing w:after="0" w:line="360" w:lineRule="auto"/>
        <w:ind w:left="907" w:hanging="567"/>
        <w:jc w:val="both"/>
        <w:rPr>
          <w:rFonts w:ascii="Times New Roman" w:hAnsi="Times New Roman" w:cs="Times New Roman"/>
          <w:bCs/>
          <w:sz w:val="24"/>
          <w:szCs w:val="24"/>
        </w:rPr>
      </w:pPr>
    </w:p>
    <w:p w:rsidR="009B0DD0" w:rsidRPr="0088185E" w:rsidRDefault="009B0DD0" w:rsidP="00F836C9">
      <w:pPr>
        <w:spacing w:after="120" w:line="360" w:lineRule="auto"/>
        <w:ind w:left="907" w:hanging="567"/>
        <w:jc w:val="both"/>
        <w:rPr>
          <w:rFonts w:ascii="Times New Roman" w:hAnsi="Times New Roman" w:cs="Times New Roman"/>
          <w:bCs/>
          <w:sz w:val="24"/>
          <w:szCs w:val="24"/>
        </w:rPr>
      </w:pPr>
      <w:r w:rsidRPr="0088185E">
        <w:rPr>
          <w:rFonts w:ascii="Times New Roman" w:hAnsi="Times New Roman" w:cs="Times New Roman"/>
          <w:bCs/>
          <w:sz w:val="24"/>
          <w:szCs w:val="24"/>
        </w:rPr>
        <w:t xml:space="preserve">Bakır, E.(2016). </w:t>
      </w:r>
      <w:r w:rsidRPr="0088185E">
        <w:rPr>
          <w:rFonts w:ascii="Times New Roman" w:hAnsi="Times New Roman" w:cs="Times New Roman"/>
          <w:bCs/>
          <w:i/>
          <w:sz w:val="24"/>
          <w:szCs w:val="24"/>
        </w:rPr>
        <w:t>Sınıf öğretmeni adaylarının dijital vatandaşlık seviyelerinin dijital vatandaşlık alt boyutlarına göre incelenmesi.</w:t>
      </w:r>
      <w:r w:rsidRPr="0088185E">
        <w:rPr>
          <w:rFonts w:ascii="Times New Roman" w:hAnsi="Times New Roman" w:cs="Times New Roman"/>
          <w:bCs/>
          <w:sz w:val="24"/>
          <w:szCs w:val="24"/>
        </w:rPr>
        <w:t xml:space="preserve">  (Yayımlanmamış yüksek lisans tezi).  Karadeniz Teknik Üniversitesi Eğitim Bilimleri Enstitüsü Bilgisayar ve Öğretim Teknolojileri Eğitim Anabilim Dalı, Trabzon.  </w:t>
      </w:r>
    </w:p>
    <w:p w:rsidR="00005452" w:rsidRPr="0088185E" w:rsidRDefault="00365C8D" w:rsidP="00F836C9">
      <w:pPr>
        <w:spacing w:after="120" w:line="360" w:lineRule="auto"/>
        <w:ind w:left="907" w:hanging="567"/>
        <w:jc w:val="both"/>
        <w:rPr>
          <w:rFonts w:ascii="Times New Roman" w:hAnsi="Times New Roman" w:cs="Times New Roman"/>
          <w:sz w:val="24"/>
          <w:szCs w:val="24"/>
        </w:rPr>
      </w:pPr>
      <w:proofErr w:type="spellStart"/>
      <w:r w:rsidRPr="0088185E">
        <w:rPr>
          <w:rFonts w:ascii="Times New Roman" w:hAnsi="Times New Roman" w:cs="Times New Roman"/>
          <w:sz w:val="24"/>
          <w:szCs w:val="24"/>
        </w:rPr>
        <w:t>Banks</w:t>
      </w:r>
      <w:proofErr w:type="spellEnd"/>
      <w:r w:rsidRPr="0088185E">
        <w:rPr>
          <w:rFonts w:ascii="Times New Roman" w:hAnsi="Times New Roman" w:cs="Times New Roman"/>
          <w:sz w:val="24"/>
          <w:szCs w:val="24"/>
        </w:rPr>
        <w:t>, J. A.  (2004) </w:t>
      </w:r>
      <w:proofErr w:type="spellStart"/>
      <w:r w:rsidRPr="0088185E">
        <w:rPr>
          <w:rFonts w:ascii="Times New Roman" w:hAnsi="Times New Roman" w:cs="Times New Roman"/>
          <w:sz w:val="24"/>
          <w:szCs w:val="24"/>
        </w:rPr>
        <w:t>Teaching</w:t>
      </w:r>
      <w:proofErr w:type="spellEnd"/>
      <w:r w:rsidRPr="0088185E">
        <w:rPr>
          <w:rFonts w:ascii="Times New Roman" w:hAnsi="Times New Roman" w:cs="Times New Roman"/>
          <w:sz w:val="24"/>
          <w:szCs w:val="24"/>
        </w:rPr>
        <w:t xml:space="preserve"> </w:t>
      </w:r>
      <w:proofErr w:type="spellStart"/>
      <w:r w:rsidRPr="0088185E">
        <w:rPr>
          <w:rFonts w:ascii="Times New Roman" w:hAnsi="Times New Roman" w:cs="Times New Roman"/>
          <w:sz w:val="24"/>
          <w:szCs w:val="24"/>
        </w:rPr>
        <w:t>for</w:t>
      </w:r>
      <w:proofErr w:type="spellEnd"/>
      <w:r w:rsidRPr="0088185E">
        <w:rPr>
          <w:rFonts w:ascii="Times New Roman" w:hAnsi="Times New Roman" w:cs="Times New Roman"/>
          <w:sz w:val="24"/>
          <w:szCs w:val="24"/>
        </w:rPr>
        <w:t xml:space="preserve"> </w:t>
      </w:r>
      <w:proofErr w:type="spellStart"/>
      <w:r w:rsidRPr="0088185E">
        <w:rPr>
          <w:rFonts w:ascii="Times New Roman" w:hAnsi="Times New Roman" w:cs="Times New Roman"/>
          <w:sz w:val="24"/>
          <w:szCs w:val="24"/>
        </w:rPr>
        <w:t>Social</w:t>
      </w:r>
      <w:proofErr w:type="spellEnd"/>
      <w:r w:rsidRPr="0088185E">
        <w:rPr>
          <w:rFonts w:ascii="Times New Roman" w:hAnsi="Times New Roman" w:cs="Times New Roman"/>
          <w:sz w:val="24"/>
          <w:szCs w:val="24"/>
        </w:rPr>
        <w:t xml:space="preserve"> </w:t>
      </w:r>
      <w:proofErr w:type="spellStart"/>
      <w:r w:rsidRPr="0088185E">
        <w:rPr>
          <w:rFonts w:ascii="Times New Roman" w:hAnsi="Times New Roman" w:cs="Times New Roman"/>
          <w:sz w:val="24"/>
          <w:szCs w:val="24"/>
        </w:rPr>
        <w:t>Justice</w:t>
      </w:r>
      <w:proofErr w:type="spellEnd"/>
      <w:r w:rsidRPr="0088185E">
        <w:rPr>
          <w:rFonts w:ascii="Times New Roman" w:hAnsi="Times New Roman" w:cs="Times New Roman"/>
          <w:sz w:val="24"/>
          <w:szCs w:val="24"/>
        </w:rPr>
        <w:t xml:space="preserve">, </w:t>
      </w:r>
      <w:proofErr w:type="spellStart"/>
      <w:r w:rsidRPr="0088185E">
        <w:rPr>
          <w:rFonts w:ascii="Times New Roman" w:hAnsi="Times New Roman" w:cs="Times New Roman"/>
          <w:sz w:val="24"/>
          <w:szCs w:val="24"/>
        </w:rPr>
        <w:t>Diversity</w:t>
      </w:r>
      <w:proofErr w:type="spellEnd"/>
      <w:r w:rsidRPr="0088185E">
        <w:rPr>
          <w:rFonts w:ascii="Times New Roman" w:hAnsi="Times New Roman" w:cs="Times New Roman"/>
          <w:sz w:val="24"/>
          <w:szCs w:val="24"/>
        </w:rPr>
        <w:t xml:space="preserve">, </w:t>
      </w:r>
      <w:proofErr w:type="spellStart"/>
      <w:r w:rsidRPr="0088185E">
        <w:rPr>
          <w:rFonts w:ascii="Times New Roman" w:hAnsi="Times New Roman" w:cs="Times New Roman"/>
          <w:sz w:val="24"/>
          <w:szCs w:val="24"/>
        </w:rPr>
        <w:t>and</w:t>
      </w:r>
      <w:proofErr w:type="spellEnd"/>
      <w:r w:rsidRPr="0088185E">
        <w:rPr>
          <w:rFonts w:ascii="Times New Roman" w:hAnsi="Times New Roman" w:cs="Times New Roman"/>
          <w:sz w:val="24"/>
          <w:szCs w:val="24"/>
        </w:rPr>
        <w:t xml:space="preserve"> </w:t>
      </w:r>
      <w:proofErr w:type="spellStart"/>
      <w:r w:rsidRPr="0088185E">
        <w:rPr>
          <w:rFonts w:ascii="Times New Roman" w:hAnsi="Times New Roman" w:cs="Times New Roman"/>
          <w:sz w:val="24"/>
          <w:szCs w:val="24"/>
        </w:rPr>
        <w:t>Citizenship</w:t>
      </w:r>
      <w:proofErr w:type="spellEnd"/>
      <w:r w:rsidRPr="0088185E">
        <w:rPr>
          <w:rFonts w:ascii="Times New Roman" w:hAnsi="Times New Roman" w:cs="Times New Roman"/>
          <w:sz w:val="24"/>
          <w:szCs w:val="24"/>
        </w:rPr>
        <w:t xml:space="preserve"> in a Global World, </w:t>
      </w:r>
      <w:proofErr w:type="spellStart"/>
      <w:r w:rsidRPr="0088185E">
        <w:rPr>
          <w:rFonts w:ascii="Times New Roman" w:hAnsi="Times New Roman" w:cs="Times New Roman"/>
          <w:i/>
          <w:sz w:val="24"/>
          <w:szCs w:val="24"/>
        </w:rPr>
        <w:t>The</w:t>
      </w:r>
      <w:proofErr w:type="spellEnd"/>
      <w:r w:rsidRPr="0088185E">
        <w:rPr>
          <w:rFonts w:ascii="Times New Roman" w:hAnsi="Times New Roman" w:cs="Times New Roman"/>
          <w:i/>
          <w:sz w:val="24"/>
          <w:szCs w:val="24"/>
        </w:rPr>
        <w:t xml:space="preserve"> </w:t>
      </w:r>
      <w:proofErr w:type="spellStart"/>
      <w:r w:rsidRPr="0088185E">
        <w:rPr>
          <w:rFonts w:ascii="Times New Roman" w:hAnsi="Times New Roman" w:cs="Times New Roman"/>
          <w:i/>
          <w:sz w:val="24"/>
          <w:szCs w:val="24"/>
        </w:rPr>
        <w:t>Educational</w:t>
      </w:r>
      <w:proofErr w:type="spellEnd"/>
      <w:r w:rsidRPr="0088185E">
        <w:rPr>
          <w:rFonts w:ascii="Times New Roman" w:hAnsi="Times New Roman" w:cs="Times New Roman"/>
          <w:i/>
          <w:sz w:val="24"/>
          <w:szCs w:val="24"/>
        </w:rPr>
        <w:t xml:space="preserve"> Forum</w:t>
      </w:r>
      <w:r w:rsidRPr="0088185E">
        <w:rPr>
          <w:rFonts w:ascii="Times New Roman" w:hAnsi="Times New Roman" w:cs="Times New Roman"/>
          <w:sz w:val="24"/>
          <w:szCs w:val="24"/>
        </w:rPr>
        <w:t>, </w:t>
      </w:r>
      <w:r w:rsidRPr="0088185E">
        <w:rPr>
          <w:rFonts w:ascii="Times New Roman" w:hAnsi="Times New Roman" w:cs="Times New Roman"/>
          <w:i/>
          <w:sz w:val="24"/>
          <w:szCs w:val="24"/>
        </w:rPr>
        <w:t>68</w:t>
      </w:r>
      <w:r w:rsidRPr="0088185E">
        <w:rPr>
          <w:rFonts w:ascii="Times New Roman" w:hAnsi="Times New Roman" w:cs="Times New Roman"/>
          <w:sz w:val="24"/>
          <w:szCs w:val="24"/>
        </w:rPr>
        <w:t xml:space="preserve"> (4), 296-305</w:t>
      </w:r>
      <w:r w:rsidR="00005452" w:rsidRPr="0088185E">
        <w:rPr>
          <w:rFonts w:ascii="Times New Roman" w:hAnsi="Times New Roman" w:cs="Times New Roman"/>
          <w:sz w:val="24"/>
          <w:szCs w:val="24"/>
        </w:rPr>
        <w:t>.</w:t>
      </w:r>
    </w:p>
    <w:p w:rsidR="00005452" w:rsidRPr="0088185E" w:rsidRDefault="00005452" w:rsidP="00F836C9">
      <w:pPr>
        <w:spacing w:after="120" w:line="360" w:lineRule="auto"/>
        <w:ind w:left="907" w:hanging="567"/>
        <w:jc w:val="both"/>
        <w:rPr>
          <w:rFonts w:ascii="Times New Roman" w:hAnsi="Times New Roman" w:cs="Times New Roman"/>
          <w:sz w:val="24"/>
          <w:szCs w:val="24"/>
        </w:rPr>
      </w:pPr>
      <w:r w:rsidRPr="0088185E">
        <w:rPr>
          <w:rFonts w:ascii="Times New Roman" w:hAnsi="Times New Roman" w:cs="Times New Roman"/>
          <w:bCs/>
          <w:sz w:val="24"/>
          <w:szCs w:val="24"/>
        </w:rPr>
        <w:t>Bardakçı, S</w:t>
      </w:r>
      <w:proofErr w:type="gramStart"/>
      <w:r w:rsidRPr="0088185E">
        <w:rPr>
          <w:rFonts w:ascii="Times New Roman" w:hAnsi="Times New Roman" w:cs="Times New Roman"/>
          <w:bCs/>
          <w:sz w:val="24"/>
          <w:szCs w:val="24"/>
        </w:rPr>
        <w:t>.,</w:t>
      </w:r>
      <w:proofErr w:type="gramEnd"/>
      <w:r w:rsidRPr="0088185E">
        <w:rPr>
          <w:rFonts w:ascii="Times New Roman" w:hAnsi="Times New Roman" w:cs="Times New Roman"/>
          <w:bCs/>
          <w:sz w:val="24"/>
          <w:szCs w:val="24"/>
        </w:rPr>
        <w:t xml:space="preserve"> Akyüz, H.İ., Samsa-Yetik, S. ve Keser, H. (2014). Öğretmen Adaylarının Dijital Vatandaşlık Eğilimleri Üzerine Sosyokültürel Bir İnceleme. 8th International </w:t>
      </w:r>
      <w:proofErr w:type="spellStart"/>
      <w:r w:rsidRPr="0088185E">
        <w:rPr>
          <w:rFonts w:ascii="Times New Roman" w:hAnsi="Times New Roman" w:cs="Times New Roman"/>
          <w:bCs/>
          <w:i/>
          <w:sz w:val="24"/>
          <w:szCs w:val="24"/>
        </w:rPr>
        <w:t>Computer</w:t>
      </w:r>
      <w:proofErr w:type="spellEnd"/>
      <w:r w:rsidRPr="0088185E">
        <w:rPr>
          <w:rFonts w:ascii="Times New Roman" w:hAnsi="Times New Roman" w:cs="Times New Roman"/>
          <w:bCs/>
          <w:i/>
          <w:sz w:val="24"/>
          <w:szCs w:val="24"/>
        </w:rPr>
        <w:t xml:space="preserve"> &amp; </w:t>
      </w:r>
      <w:proofErr w:type="spellStart"/>
      <w:r w:rsidRPr="0088185E">
        <w:rPr>
          <w:rFonts w:ascii="Times New Roman" w:hAnsi="Times New Roman" w:cs="Times New Roman"/>
          <w:bCs/>
          <w:i/>
          <w:sz w:val="24"/>
          <w:szCs w:val="24"/>
        </w:rPr>
        <w:t>Instructional</w:t>
      </w:r>
      <w:proofErr w:type="spellEnd"/>
      <w:r w:rsidRPr="0088185E">
        <w:rPr>
          <w:rFonts w:ascii="Times New Roman" w:hAnsi="Times New Roman" w:cs="Times New Roman"/>
          <w:bCs/>
          <w:i/>
          <w:sz w:val="24"/>
          <w:szCs w:val="24"/>
        </w:rPr>
        <w:t xml:space="preserve"> Technologies </w:t>
      </w:r>
      <w:proofErr w:type="spellStart"/>
      <w:r w:rsidRPr="0088185E">
        <w:rPr>
          <w:rFonts w:ascii="Times New Roman" w:hAnsi="Times New Roman" w:cs="Times New Roman"/>
          <w:bCs/>
          <w:i/>
          <w:sz w:val="24"/>
          <w:szCs w:val="24"/>
        </w:rPr>
        <w:t>Symposium</w:t>
      </w:r>
      <w:proofErr w:type="spellEnd"/>
      <w:r w:rsidRPr="0088185E">
        <w:rPr>
          <w:rFonts w:ascii="Times New Roman" w:hAnsi="Times New Roman" w:cs="Times New Roman"/>
          <w:bCs/>
          <w:i/>
          <w:sz w:val="24"/>
          <w:szCs w:val="24"/>
        </w:rPr>
        <w:t xml:space="preserve"> (ICITS).</w:t>
      </w:r>
      <w:r w:rsidRPr="0088185E">
        <w:rPr>
          <w:rFonts w:ascii="Times New Roman" w:hAnsi="Times New Roman" w:cs="Times New Roman"/>
          <w:bCs/>
          <w:sz w:val="24"/>
          <w:szCs w:val="24"/>
        </w:rPr>
        <w:t xml:space="preserve"> Trakya </w:t>
      </w:r>
      <w:proofErr w:type="spellStart"/>
      <w:r w:rsidRPr="0088185E">
        <w:rPr>
          <w:rFonts w:ascii="Times New Roman" w:hAnsi="Times New Roman" w:cs="Times New Roman"/>
          <w:bCs/>
          <w:sz w:val="24"/>
          <w:szCs w:val="24"/>
        </w:rPr>
        <w:t>University</w:t>
      </w:r>
      <w:proofErr w:type="spellEnd"/>
      <w:r w:rsidRPr="0088185E">
        <w:rPr>
          <w:rFonts w:ascii="Times New Roman" w:hAnsi="Times New Roman" w:cs="Times New Roman"/>
          <w:bCs/>
          <w:sz w:val="24"/>
          <w:szCs w:val="24"/>
        </w:rPr>
        <w:t>, Edirne.</w:t>
      </w:r>
    </w:p>
    <w:p w:rsidR="00724015" w:rsidRPr="0088185E" w:rsidRDefault="00F009E4" w:rsidP="00F836C9">
      <w:pPr>
        <w:spacing w:after="120" w:line="360" w:lineRule="auto"/>
        <w:ind w:left="907" w:hanging="567"/>
        <w:jc w:val="both"/>
        <w:rPr>
          <w:rFonts w:ascii="Times New Roman" w:hAnsi="Times New Roman" w:cs="Times New Roman"/>
          <w:sz w:val="24"/>
          <w:szCs w:val="24"/>
        </w:rPr>
      </w:pPr>
      <w:proofErr w:type="spellStart"/>
      <w:r w:rsidRPr="0088185E">
        <w:rPr>
          <w:rFonts w:ascii="Times New Roman" w:hAnsi="Times New Roman" w:cs="Times New Roman"/>
          <w:sz w:val="24"/>
          <w:szCs w:val="24"/>
        </w:rPr>
        <w:t>Barth</w:t>
      </w:r>
      <w:proofErr w:type="spellEnd"/>
      <w:r w:rsidRPr="0088185E">
        <w:rPr>
          <w:rFonts w:ascii="Times New Roman" w:hAnsi="Times New Roman" w:cs="Times New Roman"/>
          <w:sz w:val="24"/>
          <w:szCs w:val="24"/>
        </w:rPr>
        <w:t xml:space="preserve">, J. L. ve Demirtaş, A. (1997). İlköğretim sosyal bilgiler öğretimi. Ankara: </w:t>
      </w:r>
      <w:proofErr w:type="spellStart"/>
      <w:r w:rsidRPr="0088185E">
        <w:rPr>
          <w:rFonts w:ascii="Times New Roman" w:hAnsi="Times New Roman" w:cs="Times New Roman"/>
          <w:sz w:val="24"/>
          <w:szCs w:val="24"/>
        </w:rPr>
        <w:t>Yök</w:t>
      </w:r>
      <w:proofErr w:type="spellEnd"/>
      <w:r w:rsidRPr="0088185E">
        <w:rPr>
          <w:rFonts w:ascii="Times New Roman" w:hAnsi="Times New Roman" w:cs="Times New Roman"/>
          <w:sz w:val="24"/>
          <w:szCs w:val="24"/>
        </w:rPr>
        <w:t xml:space="preserve">/ Dünya Bankası Milli Eğitimi Geliştirme Projesi Hizmet Öncesi Öğretmen </w:t>
      </w:r>
      <w:proofErr w:type="spellStart"/>
      <w:proofErr w:type="gramStart"/>
      <w:r w:rsidRPr="0088185E">
        <w:rPr>
          <w:rFonts w:ascii="Times New Roman" w:hAnsi="Times New Roman" w:cs="Times New Roman"/>
          <w:sz w:val="24"/>
          <w:szCs w:val="24"/>
        </w:rPr>
        <w:t>Eğitimi.</w:t>
      </w:r>
      <w:r w:rsidR="00724015" w:rsidRPr="0088185E">
        <w:rPr>
          <w:rFonts w:ascii="Times New Roman" w:hAnsi="Times New Roman" w:cs="Times New Roman"/>
          <w:sz w:val="24"/>
          <w:szCs w:val="24"/>
        </w:rPr>
        <w:t>Educational</w:t>
      </w:r>
      <w:proofErr w:type="spellEnd"/>
      <w:proofErr w:type="gramEnd"/>
      <w:r w:rsidR="00724015" w:rsidRPr="0088185E">
        <w:rPr>
          <w:rFonts w:ascii="Times New Roman" w:hAnsi="Times New Roman" w:cs="Times New Roman"/>
          <w:sz w:val="24"/>
          <w:szCs w:val="24"/>
        </w:rPr>
        <w:t xml:space="preserve"> Forum, 68, 289-298</w:t>
      </w:r>
      <w:r w:rsidR="007F5EB0" w:rsidRPr="0088185E">
        <w:rPr>
          <w:rFonts w:ascii="Times New Roman" w:hAnsi="Times New Roman" w:cs="Times New Roman"/>
          <w:sz w:val="24"/>
          <w:szCs w:val="24"/>
        </w:rPr>
        <w:t>.</w:t>
      </w:r>
    </w:p>
    <w:p w:rsidR="007F5EB0" w:rsidRPr="0088185E" w:rsidRDefault="007F5EB0" w:rsidP="00F836C9">
      <w:pPr>
        <w:spacing w:after="120" w:line="360" w:lineRule="auto"/>
        <w:ind w:left="907" w:hanging="567"/>
        <w:jc w:val="both"/>
        <w:rPr>
          <w:rFonts w:ascii="Times New Roman" w:hAnsi="Times New Roman" w:cs="Times New Roman"/>
          <w:sz w:val="24"/>
          <w:szCs w:val="24"/>
        </w:rPr>
      </w:pPr>
      <w:r w:rsidRPr="0088185E">
        <w:rPr>
          <w:rFonts w:ascii="Times New Roman" w:hAnsi="Times New Roman" w:cs="Times New Roman"/>
          <w:sz w:val="24"/>
          <w:szCs w:val="24"/>
        </w:rPr>
        <w:t xml:space="preserve">Baş, T. (2003). </w:t>
      </w:r>
      <w:r w:rsidRPr="0088185E">
        <w:rPr>
          <w:rFonts w:ascii="Times New Roman" w:hAnsi="Times New Roman" w:cs="Times New Roman"/>
          <w:i/>
          <w:sz w:val="24"/>
          <w:szCs w:val="24"/>
        </w:rPr>
        <w:t>Anket, Nasıl Yapılır, Uygulanır, Değerlendirilir?</w:t>
      </w:r>
      <w:r w:rsidRPr="0088185E">
        <w:rPr>
          <w:rFonts w:ascii="Times New Roman" w:hAnsi="Times New Roman" w:cs="Times New Roman"/>
          <w:sz w:val="24"/>
          <w:szCs w:val="24"/>
        </w:rPr>
        <w:t xml:space="preserve"> </w:t>
      </w:r>
      <w:proofErr w:type="gramStart"/>
      <w:r w:rsidRPr="0088185E">
        <w:rPr>
          <w:rFonts w:ascii="Times New Roman" w:hAnsi="Times New Roman" w:cs="Times New Roman"/>
          <w:sz w:val="24"/>
          <w:szCs w:val="24"/>
        </w:rPr>
        <w:t xml:space="preserve">Ankara: Seçkin yayıncılık. </w:t>
      </w:r>
      <w:proofErr w:type="gramEnd"/>
    </w:p>
    <w:p w:rsidR="00724015" w:rsidRPr="0088185E" w:rsidRDefault="00426577" w:rsidP="00F836C9">
      <w:pPr>
        <w:spacing w:after="120" w:line="360" w:lineRule="auto"/>
        <w:ind w:left="907" w:hanging="567"/>
        <w:jc w:val="both"/>
        <w:rPr>
          <w:rFonts w:ascii="Times New Roman" w:hAnsi="Times New Roman" w:cs="Times New Roman"/>
          <w:color w:val="222222"/>
          <w:sz w:val="24"/>
          <w:szCs w:val="24"/>
          <w:shd w:val="clear" w:color="auto" w:fill="FFFFFF"/>
        </w:rPr>
      </w:pPr>
      <w:r w:rsidRPr="0088185E">
        <w:rPr>
          <w:rFonts w:ascii="Times New Roman" w:hAnsi="Times New Roman" w:cs="Times New Roman"/>
          <w:color w:val="222222"/>
          <w:sz w:val="24"/>
          <w:szCs w:val="24"/>
          <w:shd w:val="clear" w:color="auto" w:fill="FFFFFF"/>
        </w:rPr>
        <w:t xml:space="preserve">Kaya, B. </w:t>
      </w:r>
      <w:proofErr w:type="gramStart"/>
      <w:r w:rsidRPr="0088185E">
        <w:rPr>
          <w:rFonts w:ascii="Times New Roman" w:hAnsi="Times New Roman" w:cs="Times New Roman"/>
          <w:color w:val="222222"/>
          <w:sz w:val="24"/>
          <w:szCs w:val="24"/>
          <w:shd w:val="clear" w:color="auto" w:fill="FFFFFF"/>
        </w:rPr>
        <w:t>ve  Kaya</w:t>
      </w:r>
      <w:proofErr w:type="gramEnd"/>
      <w:r w:rsidRPr="0088185E">
        <w:rPr>
          <w:rFonts w:ascii="Times New Roman" w:hAnsi="Times New Roman" w:cs="Times New Roman"/>
          <w:color w:val="222222"/>
          <w:sz w:val="24"/>
          <w:szCs w:val="24"/>
          <w:shd w:val="clear" w:color="auto" w:fill="FFFFFF"/>
        </w:rPr>
        <w:t xml:space="preserve">, A. </w:t>
      </w:r>
      <w:r w:rsidR="00724015" w:rsidRPr="0088185E">
        <w:rPr>
          <w:rFonts w:ascii="Times New Roman" w:hAnsi="Times New Roman" w:cs="Times New Roman"/>
          <w:color w:val="222222"/>
          <w:sz w:val="24"/>
          <w:szCs w:val="24"/>
          <w:shd w:val="clear" w:color="auto" w:fill="FFFFFF"/>
        </w:rPr>
        <w:t xml:space="preserve">. (2012). </w:t>
      </w:r>
      <w:proofErr w:type="gramStart"/>
      <w:r w:rsidR="004B073D" w:rsidRPr="0088185E">
        <w:rPr>
          <w:rFonts w:ascii="Times New Roman" w:hAnsi="Times New Roman" w:cs="Times New Roman"/>
          <w:color w:val="222222"/>
          <w:sz w:val="24"/>
          <w:szCs w:val="24"/>
          <w:shd w:val="clear" w:color="auto" w:fill="FFFFFF"/>
        </w:rPr>
        <w:t>Teknoloji çağında öğretmen adaylarının küresel vatandaşlık algıları</w:t>
      </w:r>
      <w:r w:rsidR="00724015" w:rsidRPr="0088185E">
        <w:rPr>
          <w:rFonts w:ascii="Times New Roman" w:hAnsi="Times New Roman" w:cs="Times New Roman"/>
          <w:color w:val="222222"/>
          <w:sz w:val="24"/>
          <w:szCs w:val="24"/>
          <w:shd w:val="clear" w:color="auto" w:fill="FFFFFF"/>
        </w:rPr>
        <w:t>. </w:t>
      </w:r>
      <w:proofErr w:type="gramEnd"/>
      <w:r w:rsidR="00724015" w:rsidRPr="0088185E">
        <w:rPr>
          <w:rFonts w:ascii="Times New Roman" w:hAnsi="Times New Roman" w:cs="Times New Roman"/>
          <w:i/>
          <w:iCs/>
          <w:color w:val="222222"/>
          <w:sz w:val="24"/>
          <w:szCs w:val="24"/>
          <w:shd w:val="clear" w:color="auto" w:fill="FFFFFF"/>
        </w:rPr>
        <w:t xml:space="preserve">Sakarya </w:t>
      </w:r>
      <w:proofErr w:type="spellStart"/>
      <w:r w:rsidR="00724015" w:rsidRPr="0088185E">
        <w:rPr>
          <w:rFonts w:ascii="Times New Roman" w:hAnsi="Times New Roman" w:cs="Times New Roman"/>
          <w:i/>
          <w:iCs/>
          <w:color w:val="222222"/>
          <w:sz w:val="24"/>
          <w:szCs w:val="24"/>
          <w:shd w:val="clear" w:color="auto" w:fill="FFFFFF"/>
        </w:rPr>
        <w:t>University</w:t>
      </w:r>
      <w:proofErr w:type="spellEnd"/>
      <w:r w:rsidR="00724015" w:rsidRPr="0088185E">
        <w:rPr>
          <w:rFonts w:ascii="Times New Roman" w:hAnsi="Times New Roman" w:cs="Times New Roman"/>
          <w:i/>
          <w:iCs/>
          <w:color w:val="222222"/>
          <w:sz w:val="24"/>
          <w:szCs w:val="24"/>
          <w:shd w:val="clear" w:color="auto" w:fill="FFFFFF"/>
        </w:rPr>
        <w:t xml:space="preserve"> </w:t>
      </w:r>
      <w:proofErr w:type="spellStart"/>
      <w:r w:rsidR="00724015" w:rsidRPr="0088185E">
        <w:rPr>
          <w:rFonts w:ascii="Times New Roman" w:hAnsi="Times New Roman" w:cs="Times New Roman"/>
          <w:i/>
          <w:iCs/>
          <w:color w:val="222222"/>
          <w:sz w:val="24"/>
          <w:szCs w:val="24"/>
          <w:shd w:val="clear" w:color="auto" w:fill="FFFFFF"/>
        </w:rPr>
        <w:t>Journal</w:t>
      </w:r>
      <w:proofErr w:type="spellEnd"/>
      <w:r w:rsidR="00724015" w:rsidRPr="0088185E">
        <w:rPr>
          <w:rFonts w:ascii="Times New Roman" w:hAnsi="Times New Roman" w:cs="Times New Roman"/>
          <w:i/>
          <w:iCs/>
          <w:color w:val="222222"/>
          <w:sz w:val="24"/>
          <w:szCs w:val="24"/>
          <w:shd w:val="clear" w:color="auto" w:fill="FFFFFF"/>
        </w:rPr>
        <w:t xml:space="preserve"> of </w:t>
      </w:r>
      <w:proofErr w:type="spellStart"/>
      <w:r w:rsidR="00724015" w:rsidRPr="0088185E">
        <w:rPr>
          <w:rFonts w:ascii="Times New Roman" w:hAnsi="Times New Roman" w:cs="Times New Roman"/>
          <w:i/>
          <w:iCs/>
          <w:color w:val="222222"/>
          <w:sz w:val="24"/>
          <w:szCs w:val="24"/>
          <w:shd w:val="clear" w:color="auto" w:fill="FFFFFF"/>
        </w:rPr>
        <w:t>Education</w:t>
      </w:r>
      <w:proofErr w:type="spellEnd"/>
      <w:r w:rsidR="00724015" w:rsidRPr="0088185E">
        <w:rPr>
          <w:rFonts w:ascii="Times New Roman" w:hAnsi="Times New Roman" w:cs="Times New Roman"/>
          <w:color w:val="222222"/>
          <w:sz w:val="24"/>
          <w:szCs w:val="24"/>
          <w:shd w:val="clear" w:color="auto" w:fill="FFFFFF"/>
        </w:rPr>
        <w:t>, </w:t>
      </w:r>
      <w:r w:rsidR="00724015" w:rsidRPr="0088185E">
        <w:rPr>
          <w:rFonts w:ascii="Times New Roman" w:hAnsi="Times New Roman" w:cs="Times New Roman"/>
          <w:i/>
          <w:iCs/>
          <w:color w:val="222222"/>
          <w:sz w:val="24"/>
          <w:szCs w:val="24"/>
          <w:shd w:val="clear" w:color="auto" w:fill="FFFFFF"/>
        </w:rPr>
        <w:t>2</w:t>
      </w:r>
      <w:r w:rsidR="004B073D" w:rsidRPr="0088185E">
        <w:rPr>
          <w:rFonts w:ascii="Times New Roman" w:hAnsi="Times New Roman" w:cs="Times New Roman"/>
          <w:i/>
          <w:iCs/>
          <w:color w:val="222222"/>
          <w:sz w:val="24"/>
          <w:szCs w:val="24"/>
          <w:shd w:val="clear" w:color="auto" w:fill="FFFFFF"/>
        </w:rPr>
        <w:t xml:space="preserve"> </w:t>
      </w:r>
      <w:r w:rsidR="00724015" w:rsidRPr="0088185E">
        <w:rPr>
          <w:rFonts w:ascii="Times New Roman" w:hAnsi="Times New Roman" w:cs="Times New Roman"/>
          <w:color w:val="222222"/>
          <w:sz w:val="24"/>
          <w:szCs w:val="24"/>
          <w:shd w:val="clear" w:color="auto" w:fill="FFFFFF"/>
        </w:rPr>
        <w:t>(3), 81-95.</w:t>
      </w:r>
    </w:p>
    <w:p w:rsidR="00A65DFE" w:rsidRPr="0088185E" w:rsidRDefault="00A65DFE" w:rsidP="00F836C9">
      <w:pPr>
        <w:spacing w:after="120" w:line="360" w:lineRule="auto"/>
        <w:ind w:left="907" w:hanging="567"/>
        <w:jc w:val="both"/>
        <w:rPr>
          <w:rFonts w:ascii="Times New Roman" w:hAnsi="Times New Roman" w:cs="Times New Roman"/>
          <w:color w:val="222222"/>
          <w:sz w:val="24"/>
          <w:szCs w:val="24"/>
          <w:shd w:val="clear" w:color="auto" w:fill="FFFFFF"/>
        </w:rPr>
      </w:pPr>
      <w:r w:rsidRPr="0088185E">
        <w:rPr>
          <w:rFonts w:ascii="Times New Roman" w:hAnsi="Times New Roman" w:cs="Times New Roman"/>
          <w:color w:val="222222"/>
          <w:sz w:val="24"/>
          <w:szCs w:val="24"/>
          <w:shd w:val="clear" w:color="auto" w:fill="FFFFFF"/>
        </w:rPr>
        <w:t>Ceylan, Ş. (2014). Okul öncesi öğretmenlerinin dünya vatandaşlığı eğitimi ile ilgili görüşleri. </w:t>
      </w:r>
      <w:r w:rsidRPr="0088185E">
        <w:rPr>
          <w:rFonts w:ascii="Times New Roman" w:hAnsi="Times New Roman" w:cs="Times New Roman"/>
          <w:i/>
          <w:iCs/>
          <w:color w:val="222222"/>
          <w:sz w:val="24"/>
          <w:szCs w:val="24"/>
          <w:shd w:val="clear" w:color="auto" w:fill="FFFFFF"/>
        </w:rPr>
        <w:t>Kuramsal Eğitimbilim Dergisi</w:t>
      </w:r>
      <w:r w:rsidRPr="0088185E">
        <w:rPr>
          <w:rFonts w:ascii="Times New Roman" w:hAnsi="Times New Roman" w:cs="Times New Roman"/>
          <w:color w:val="222222"/>
          <w:sz w:val="24"/>
          <w:szCs w:val="24"/>
          <w:shd w:val="clear" w:color="auto" w:fill="FFFFFF"/>
        </w:rPr>
        <w:t>, </w:t>
      </w:r>
      <w:r w:rsidRPr="0088185E">
        <w:rPr>
          <w:rFonts w:ascii="Times New Roman" w:hAnsi="Times New Roman" w:cs="Times New Roman"/>
          <w:i/>
          <w:iCs/>
          <w:color w:val="222222"/>
          <w:sz w:val="24"/>
          <w:szCs w:val="24"/>
          <w:shd w:val="clear" w:color="auto" w:fill="FFFFFF"/>
        </w:rPr>
        <w:t>7</w:t>
      </w:r>
      <w:r w:rsidRPr="0088185E">
        <w:rPr>
          <w:rFonts w:ascii="Times New Roman" w:hAnsi="Times New Roman" w:cs="Times New Roman"/>
          <w:color w:val="222222"/>
          <w:sz w:val="24"/>
          <w:szCs w:val="24"/>
          <w:shd w:val="clear" w:color="auto" w:fill="FFFFFF"/>
        </w:rPr>
        <w:t>(1), 78-93.</w:t>
      </w:r>
    </w:p>
    <w:p w:rsidR="00724015" w:rsidRPr="0088185E" w:rsidRDefault="004B073D" w:rsidP="00F836C9">
      <w:pPr>
        <w:spacing w:after="120" w:line="360" w:lineRule="auto"/>
        <w:ind w:left="907" w:hanging="567"/>
        <w:jc w:val="both"/>
        <w:rPr>
          <w:rFonts w:ascii="Times New Roman" w:hAnsi="Times New Roman" w:cs="Times New Roman"/>
          <w:color w:val="222222"/>
          <w:sz w:val="24"/>
          <w:szCs w:val="24"/>
          <w:shd w:val="clear" w:color="auto" w:fill="FFFFFF"/>
        </w:rPr>
      </w:pPr>
      <w:proofErr w:type="spellStart"/>
      <w:r w:rsidRPr="0088185E">
        <w:rPr>
          <w:rFonts w:ascii="Times New Roman" w:hAnsi="Times New Roman" w:cs="Times New Roman"/>
          <w:color w:val="222222"/>
          <w:sz w:val="24"/>
          <w:szCs w:val="24"/>
          <w:shd w:val="clear" w:color="auto" w:fill="FFFFFF"/>
        </w:rPr>
        <w:t>Çubukcu</w:t>
      </w:r>
      <w:proofErr w:type="spellEnd"/>
      <w:r w:rsidRPr="0088185E">
        <w:rPr>
          <w:rFonts w:ascii="Times New Roman" w:hAnsi="Times New Roman" w:cs="Times New Roman"/>
          <w:color w:val="222222"/>
          <w:sz w:val="24"/>
          <w:szCs w:val="24"/>
          <w:shd w:val="clear" w:color="auto" w:fill="FFFFFF"/>
        </w:rPr>
        <w:t xml:space="preserve">, A. </w:t>
      </w:r>
      <w:proofErr w:type="gramStart"/>
      <w:r w:rsidRPr="0088185E">
        <w:rPr>
          <w:rFonts w:ascii="Times New Roman" w:hAnsi="Times New Roman" w:cs="Times New Roman"/>
          <w:color w:val="222222"/>
          <w:sz w:val="24"/>
          <w:szCs w:val="24"/>
          <w:shd w:val="clear" w:color="auto" w:fill="FFFFFF"/>
        </w:rPr>
        <w:t xml:space="preserve">ve </w:t>
      </w:r>
      <w:r w:rsidR="00724015" w:rsidRPr="0088185E">
        <w:rPr>
          <w:rFonts w:ascii="Times New Roman" w:hAnsi="Times New Roman" w:cs="Times New Roman"/>
          <w:color w:val="222222"/>
          <w:sz w:val="24"/>
          <w:szCs w:val="24"/>
          <w:shd w:val="clear" w:color="auto" w:fill="FFFFFF"/>
        </w:rPr>
        <w:t xml:space="preserve"> </w:t>
      </w:r>
      <w:proofErr w:type="spellStart"/>
      <w:r w:rsidR="00724015" w:rsidRPr="0088185E">
        <w:rPr>
          <w:rFonts w:ascii="Times New Roman" w:hAnsi="Times New Roman" w:cs="Times New Roman"/>
          <w:color w:val="222222"/>
          <w:sz w:val="24"/>
          <w:szCs w:val="24"/>
          <w:shd w:val="clear" w:color="auto" w:fill="FFFFFF"/>
        </w:rPr>
        <w:t>Bayzan</w:t>
      </w:r>
      <w:proofErr w:type="spellEnd"/>
      <w:proofErr w:type="gramEnd"/>
      <w:r w:rsidR="00724015" w:rsidRPr="0088185E">
        <w:rPr>
          <w:rFonts w:ascii="Times New Roman" w:hAnsi="Times New Roman" w:cs="Times New Roman"/>
          <w:color w:val="222222"/>
          <w:sz w:val="24"/>
          <w:szCs w:val="24"/>
          <w:shd w:val="clear" w:color="auto" w:fill="FFFFFF"/>
        </w:rPr>
        <w:t>, Ş. (2013). Türkiye’de dijital vatandaşlık algısı ve bu algıyı internetin bilinçli, güvenli ve etkin kullanımı ile artırma yöntemleri. </w:t>
      </w:r>
      <w:proofErr w:type="spellStart"/>
      <w:r w:rsidR="00724015" w:rsidRPr="0088185E">
        <w:rPr>
          <w:rFonts w:ascii="Times New Roman" w:hAnsi="Times New Roman" w:cs="Times New Roman"/>
          <w:i/>
          <w:iCs/>
          <w:color w:val="222222"/>
          <w:sz w:val="24"/>
          <w:szCs w:val="24"/>
          <w:shd w:val="clear" w:color="auto" w:fill="FFFFFF"/>
        </w:rPr>
        <w:t>Middle</w:t>
      </w:r>
      <w:proofErr w:type="spellEnd"/>
      <w:r w:rsidR="00724015" w:rsidRPr="0088185E">
        <w:rPr>
          <w:rFonts w:ascii="Times New Roman" w:hAnsi="Times New Roman" w:cs="Times New Roman"/>
          <w:i/>
          <w:iCs/>
          <w:color w:val="222222"/>
          <w:sz w:val="24"/>
          <w:szCs w:val="24"/>
          <w:shd w:val="clear" w:color="auto" w:fill="FFFFFF"/>
        </w:rPr>
        <w:t xml:space="preserve"> </w:t>
      </w:r>
      <w:proofErr w:type="spellStart"/>
      <w:r w:rsidR="00724015" w:rsidRPr="0088185E">
        <w:rPr>
          <w:rFonts w:ascii="Times New Roman" w:hAnsi="Times New Roman" w:cs="Times New Roman"/>
          <w:i/>
          <w:iCs/>
          <w:color w:val="222222"/>
          <w:sz w:val="24"/>
          <w:szCs w:val="24"/>
          <w:shd w:val="clear" w:color="auto" w:fill="FFFFFF"/>
        </w:rPr>
        <w:t>Eastern</w:t>
      </w:r>
      <w:proofErr w:type="spellEnd"/>
      <w:r w:rsidR="00724015" w:rsidRPr="0088185E">
        <w:rPr>
          <w:rFonts w:ascii="Times New Roman" w:hAnsi="Times New Roman" w:cs="Times New Roman"/>
          <w:i/>
          <w:iCs/>
          <w:color w:val="222222"/>
          <w:sz w:val="24"/>
          <w:szCs w:val="24"/>
          <w:shd w:val="clear" w:color="auto" w:fill="FFFFFF"/>
        </w:rPr>
        <w:t xml:space="preserve"> &amp; </w:t>
      </w:r>
      <w:proofErr w:type="spellStart"/>
      <w:r w:rsidR="00724015" w:rsidRPr="0088185E">
        <w:rPr>
          <w:rFonts w:ascii="Times New Roman" w:hAnsi="Times New Roman" w:cs="Times New Roman"/>
          <w:i/>
          <w:iCs/>
          <w:color w:val="222222"/>
          <w:sz w:val="24"/>
          <w:szCs w:val="24"/>
          <w:shd w:val="clear" w:color="auto" w:fill="FFFFFF"/>
        </w:rPr>
        <w:t>African</w:t>
      </w:r>
      <w:proofErr w:type="spellEnd"/>
      <w:r w:rsidR="00724015" w:rsidRPr="0088185E">
        <w:rPr>
          <w:rFonts w:ascii="Times New Roman" w:hAnsi="Times New Roman" w:cs="Times New Roman"/>
          <w:i/>
          <w:iCs/>
          <w:color w:val="222222"/>
          <w:sz w:val="24"/>
          <w:szCs w:val="24"/>
          <w:shd w:val="clear" w:color="auto" w:fill="FFFFFF"/>
        </w:rPr>
        <w:t xml:space="preserve"> </w:t>
      </w:r>
      <w:proofErr w:type="spellStart"/>
      <w:r w:rsidR="00724015" w:rsidRPr="0088185E">
        <w:rPr>
          <w:rFonts w:ascii="Times New Roman" w:hAnsi="Times New Roman" w:cs="Times New Roman"/>
          <w:i/>
          <w:iCs/>
          <w:color w:val="222222"/>
          <w:sz w:val="24"/>
          <w:szCs w:val="24"/>
          <w:shd w:val="clear" w:color="auto" w:fill="FFFFFF"/>
        </w:rPr>
        <w:t>Journal</w:t>
      </w:r>
      <w:proofErr w:type="spellEnd"/>
      <w:r w:rsidR="00724015" w:rsidRPr="0088185E">
        <w:rPr>
          <w:rFonts w:ascii="Times New Roman" w:hAnsi="Times New Roman" w:cs="Times New Roman"/>
          <w:i/>
          <w:iCs/>
          <w:color w:val="222222"/>
          <w:sz w:val="24"/>
          <w:szCs w:val="24"/>
          <w:shd w:val="clear" w:color="auto" w:fill="FFFFFF"/>
        </w:rPr>
        <w:t xml:space="preserve"> of </w:t>
      </w:r>
      <w:proofErr w:type="spellStart"/>
      <w:r w:rsidR="00724015" w:rsidRPr="0088185E">
        <w:rPr>
          <w:rFonts w:ascii="Times New Roman" w:hAnsi="Times New Roman" w:cs="Times New Roman"/>
          <w:i/>
          <w:iCs/>
          <w:color w:val="222222"/>
          <w:sz w:val="24"/>
          <w:szCs w:val="24"/>
          <w:shd w:val="clear" w:color="auto" w:fill="FFFFFF"/>
        </w:rPr>
        <w:t>Educational</w:t>
      </w:r>
      <w:proofErr w:type="spellEnd"/>
      <w:r w:rsidR="00724015" w:rsidRPr="0088185E">
        <w:rPr>
          <w:rFonts w:ascii="Times New Roman" w:hAnsi="Times New Roman" w:cs="Times New Roman"/>
          <w:i/>
          <w:iCs/>
          <w:color w:val="222222"/>
          <w:sz w:val="24"/>
          <w:szCs w:val="24"/>
          <w:shd w:val="clear" w:color="auto" w:fill="FFFFFF"/>
        </w:rPr>
        <w:t xml:space="preserve"> </w:t>
      </w:r>
      <w:proofErr w:type="spellStart"/>
      <w:r w:rsidR="00724015" w:rsidRPr="0088185E">
        <w:rPr>
          <w:rFonts w:ascii="Times New Roman" w:hAnsi="Times New Roman" w:cs="Times New Roman"/>
          <w:i/>
          <w:iCs/>
          <w:color w:val="222222"/>
          <w:sz w:val="24"/>
          <w:szCs w:val="24"/>
          <w:shd w:val="clear" w:color="auto" w:fill="FFFFFF"/>
        </w:rPr>
        <w:t>Research</w:t>
      </w:r>
      <w:proofErr w:type="spellEnd"/>
      <w:r w:rsidR="00724015" w:rsidRPr="0088185E">
        <w:rPr>
          <w:rFonts w:ascii="Times New Roman" w:hAnsi="Times New Roman" w:cs="Times New Roman"/>
          <w:color w:val="222222"/>
          <w:sz w:val="24"/>
          <w:szCs w:val="24"/>
          <w:shd w:val="clear" w:color="auto" w:fill="FFFFFF"/>
        </w:rPr>
        <w:t>, </w:t>
      </w:r>
      <w:r w:rsidR="00724015" w:rsidRPr="0088185E">
        <w:rPr>
          <w:rFonts w:ascii="Times New Roman" w:hAnsi="Times New Roman" w:cs="Times New Roman"/>
          <w:i/>
          <w:iCs/>
          <w:color w:val="222222"/>
          <w:sz w:val="24"/>
          <w:szCs w:val="24"/>
          <w:shd w:val="clear" w:color="auto" w:fill="FFFFFF"/>
        </w:rPr>
        <w:t>5</w:t>
      </w:r>
      <w:r w:rsidR="00724015" w:rsidRPr="0088185E">
        <w:rPr>
          <w:rFonts w:ascii="Times New Roman" w:hAnsi="Times New Roman" w:cs="Times New Roman"/>
          <w:color w:val="222222"/>
          <w:sz w:val="24"/>
          <w:szCs w:val="24"/>
          <w:shd w:val="clear" w:color="auto" w:fill="FFFFFF"/>
        </w:rPr>
        <w:t>, 148-174.</w:t>
      </w:r>
    </w:p>
    <w:p w:rsidR="002D7B15" w:rsidRPr="0088185E" w:rsidRDefault="002D7B15" w:rsidP="00F836C9">
      <w:pPr>
        <w:spacing w:after="120" w:line="360" w:lineRule="auto"/>
        <w:ind w:left="907" w:hanging="567"/>
        <w:jc w:val="both"/>
        <w:rPr>
          <w:rFonts w:ascii="Times New Roman" w:hAnsi="Times New Roman" w:cs="Times New Roman"/>
          <w:color w:val="222222"/>
          <w:sz w:val="24"/>
          <w:szCs w:val="24"/>
          <w:shd w:val="clear" w:color="auto" w:fill="FFFFFF"/>
        </w:rPr>
      </w:pPr>
      <w:r w:rsidRPr="0088185E">
        <w:rPr>
          <w:rFonts w:ascii="Times New Roman" w:hAnsi="Times New Roman" w:cs="Times New Roman"/>
          <w:color w:val="222222"/>
          <w:sz w:val="24"/>
          <w:szCs w:val="24"/>
          <w:shd w:val="clear" w:color="auto" w:fill="FFFFFF"/>
        </w:rPr>
        <w:t>Dere, İ</w:t>
      </w:r>
      <w:proofErr w:type="gramStart"/>
      <w:r w:rsidRPr="0088185E">
        <w:rPr>
          <w:rFonts w:ascii="Times New Roman" w:hAnsi="Times New Roman" w:cs="Times New Roman"/>
          <w:color w:val="222222"/>
          <w:sz w:val="24"/>
          <w:szCs w:val="24"/>
          <w:shd w:val="clear" w:color="auto" w:fill="FFFFFF"/>
        </w:rPr>
        <w:t>.,</w:t>
      </w:r>
      <w:proofErr w:type="gramEnd"/>
      <w:r w:rsidRPr="0088185E">
        <w:rPr>
          <w:rFonts w:ascii="Times New Roman" w:hAnsi="Times New Roman" w:cs="Times New Roman"/>
          <w:color w:val="222222"/>
          <w:sz w:val="24"/>
          <w:szCs w:val="24"/>
          <w:shd w:val="clear" w:color="auto" w:fill="FFFFFF"/>
        </w:rPr>
        <w:t xml:space="preserve"> </w:t>
      </w:r>
      <w:proofErr w:type="spellStart"/>
      <w:r w:rsidRPr="0088185E">
        <w:rPr>
          <w:rFonts w:ascii="Times New Roman" w:hAnsi="Times New Roman" w:cs="Times New Roman"/>
          <w:color w:val="222222"/>
          <w:sz w:val="24"/>
          <w:szCs w:val="24"/>
          <w:shd w:val="clear" w:color="auto" w:fill="FFFFFF"/>
        </w:rPr>
        <w:t>Yavuzay</w:t>
      </w:r>
      <w:proofErr w:type="spellEnd"/>
      <w:r w:rsidRPr="0088185E">
        <w:rPr>
          <w:rFonts w:ascii="Times New Roman" w:hAnsi="Times New Roman" w:cs="Times New Roman"/>
          <w:color w:val="222222"/>
          <w:sz w:val="24"/>
          <w:szCs w:val="24"/>
          <w:shd w:val="clear" w:color="auto" w:fill="FFFFFF"/>
        </w:rPr>
        <w:t xml:space="preserve">, M . (2019). Sosyal bilgiler öğretmen adaylarının dijital vatandaşlık göstergelerinin incelenmesi. </w:t>
      </w:r>
      <w:r w:rsidRPr="0088185E">
        <w:rPr>
          <w:rFonts w:ascii="Times New Roman" w:hAnsi="Times New Roman" w:cs="Times New Roman"/>
          <w:i/>
          <w:color w:val="222222"/>
          <w:sz w:val="24"/>
          <w:szCs w:val="24"/>
          <w:shd w:val="clear" w:color="auto" w:fill="FFFFFF"/>
        </w:rPr>
        <w:t xml:space="preserve">MANAS Sosyal Araştırmalar </w:t>
      </w:r>
      <w:proofErr w:type="gramStart"/>
      <w:r w:rsidRPr="0088185E">
        <w:rPr>
          <w:rFonts w:ascii="Times New Roman" w:hAnsi="Times New Roman" w:cs="Times New Roman"/>
          <w:i/>
          <w:color w:val="222222"/>
          <w:sz w:val="24"/>
          <w:szCs w:val="24"/>
          <w:shd w:val="clear" w:color="auto" w:fill="FFFFFF"/>
        </w:rPr>
        <w:t>Dergisi</w:t>
      </w:r>
      <w:r w:rsidRPr="0088185E">
        <w:rPr>
          <w:rFonts w:ascii="Times New Roman" w:hAnsi="Times New Roman" w:cs="Times New Roman"/>
          <w:color w:val="222222"/>
          <w:sz w:val="24"/>
          <w:szCs w:val="24"/>
          <w:shd w:val="clear" w:color="auto" w:fill="FFFFFF"/>
        </w:rPr>
        <w:t xml:space="preserve"> , </w:t>
      </w:r>
      <w:r w:rsidRPr="0088185E">
        <w:rPr>
          <w:rFonts w:ascii="Times New Roman" w:hAnsi="Times New Roman" w:cs="Times New Roman"/>
          <w:i/>
          <w:color w:val="222222"/>
          <w:sz w:val="24"/>
          <w:szCs w:val="24"/>
          <w:shd w:val="clear" w:color="auto" w:fill="FFFFFF"/>
        </w:rPr>
        <w:t>8</w:t>
      </w:r>
      <w:proofErr w:type="gramEnd"/>
      <w:r w:rsidR="007A62D1" w:rsidRPr="0088185E">
        <w:rPr>
          <w:rFonts w:ascii="Times New Roman" w:hAnsi="Times New Roman" w:cs="Times New Roman"/>
          <w:color w:val="222222"/>
          <w:sz w:val="24"/>
          <w:szCs w:val="24"/>
          <w:shd w:val="clear" w:color="auto" w:fill="FFFFFF"/>
        </w:rPr>
        <w:t xml:space="preserve"> (3) , 2400-2414 </w:t>
      </w:r>
    </w:p>
    <w:p w:rsidR="00724015" w:rsidRPr="0088185E" w:rsidRDefault="00724015" w:rsidP="00F836C9">
      <w:pPr>
        <w:spacing w:after="120" w:line="360" w:lineRule="auto"/>
        <w:ind w:left="907" w:hanging="567"/>
        <w:jc w:val="both"/>
        <w:rPr>
          <w:rFonts w:ascii="Times New Roman" w:hAnsi="Times New Roman" w:cs="Times New Roman"/>
          <w:color w:val="222222"/>
          <w:sz w:val="24"/>
          <w:szCs w:val="24"/>
          <w:shd w:val="clear" w:color="auto" w:fill="FFFFFF"/>
        </w:rPr>
      </w:pPr>
      <w:r w:rsidRPr="0088185E">
        <w:rPr>
          <w:rFonts w:ascii="Times New Roman" w:hAnsi="Times New Roman" w:cs="Times New Roman"/>
          <w:color w:val="222222"/>
          <w:sz w:val="24"/>
          <w:szCs w:val="24"/>
          <w:shd w:val="clear" w:color="auto" w:fill="FFFFFF"/>
        </w:rPr>
        <w:t xml:space="preserve">Doğan, İ. (2005). </w:t>
      </w:r>
      <w:proofErr w:type="gramStart"/>
      <w:r w:rsidRPr="0088185E">
        <w:rPr>
          <w:rFonts w:ascii="Times New Roman" w:hAnsi="Times New Roman" w:cs="Times New Roman"/>
          <w:color w:val="222222"/>
          <w:sz w:val="24"/>
          <w:szCs w:val="24"/>
          <w:shd w:val="clear" w:color="auto" w:fill="FFFFFF"/>
        </w:rPr>
        <w:t>Vatandaşlık, demokrasi ve insan hakları. </w:t>
      </w:r>
      <w:proofErr w:type="gramEnd"/>
      <w:r w:rsidRPr="0088185E">
        <w:rPr>
          <w:rFonts w:ascii="Times New Roman" w:hAnsi="Times New Roman" w:cs="Times New Roman"/>
          <w:iCs/>
          <w:color w:val="222222"/>
          <w:sz w:val="24"/>
          <w:szCs w:val="24"/>
          <w:shd w:val="clear" w:color="auto" w:fill="FFFFFF"/>
        </w:rPr>
        <w:t xml:space="preserve">Ankara: </w:t>
      </w:r>
      <w:proofErr w:type="spellStart"/>
      <w:r w:rsidRPr="0088185E">
        <w:rPr>
          <w:rFonts w:ascii="Times New Roman" w:hAnsi="Times New Roman" w:cs="Times New Roman"/>
          <w:iCs/>
          <w:color w:val="222222"/>
          <w:sz w:val="24"/>
          <w:szCs w:val="24"/>
          <w:shd w:val="clear" w:color="auto" w:fill="FFFFFF"/>
        </w:rPr>
        <w:t>Pegem</w:t>
      </w:r>
      <w:proofErr w:type="spellEnd"/>
      <w:r w:rsidRPr="0088185E">
        <w:rPr>
          <w:rFonts w:ascii="Times New Roman" w:hAnsi="Times New Roman" w:cs="Times New Roman"/>
          <w:iCs/>
          <w:color w:val="222222"/>
          <w:sz w:val="24"/>
          <w:szCs w:val="24"/>
          <w:shd w:val="clear" w:color="auto" w:fill="FFFFFF"/>
        </w:rPr>
        <w:t xml:space="preserve"> Yay</w:t>
      </w:r>
      <w:r w:rsidR="004B073D" w:rsidRPr="0088185E">
        <w:rPr>
          <w:rFonts w:ascii="Times New Roman" w:hAnsi="Times New Roman" w:cs="Times New Roman"/>
          <w:color w:val="222222"/>
          <w:sz w:val="24"/>
          <w:szCs w:val="24"/>
          <w:shd w:val="clear" w:color="auto" w:fill="FFFFFF"/>
        </w:rPr>
        <w:t>ıncılık</w:t>
      </w:r>
    </w:p>
    <w:p w:rsidR="004B073D" w:rsidRPr="0088185E" w:rsidRDefault="00E75EBD" w:rsidP="00F836C9">
      <w:pPr>
        <w:spacing w:after="120" w:line="360" w:lineRule="auto"/>
        <w:ind w:left="907" w:hanging="567"/>
        <w:jc w:val="both"/>
        <w:rPr>
          <w:rFonts w:ascii="Times New Roman" w:hAnsi="Times New Roman" w:cs="Times New Roman"/>
          <w:color w:val="222222"/>
          <w:sz w:val="24"/>
          <w:szCs w:val="24"/>
          <w:shd w:val="clear" w:color="auto" w:fill="FFFFFF"/>
        </w:rPr>
      </w:pPr>
      <w:r w:rsidRPr="0088185E">
        <w:rPr>
          <w:rFonts w:ascii="Times New Roman" w:hAnsi="Times New Roman" w:cs="Times New Roman"/>
          <w:color w:val="222222"/>
          <w:sz w:val="24"/>
          <w:szCs w:val="24"/>
          <w:shd w:val="clear" w:color="auto" w:fill="FFFFFF"/>
        </w:rPr>
        <w:t>Engin, G</w:t>
      </w:r>
      <w:proofErr w:type="gramStart"/>
      <w:r w:rsidRPr="0088185E">
        <w:rPr>
          <w:rFonts w:ascii="Times New Roman" w:hAnsi="Times New Roman" w:cs="Times New Roman"/>
          <w:color w:val="222222"/>
          <w:sz w:val="24"/>
          <w:szCs w:val="24"/>
          <w:shd w:val="clear" w:color="auto" w:fill="FFFFFF"/>
        </w:rPr>
        <w:t>.,</w:t>
      </w:r>
      <w:proofErr w:type="gramEnd"/>
      <w:r w:rsidRPr="0088185E">
        <w:rPr>
          <w:rFonts w:ascii="Times New Roman" w:hAnsi="Times New Roman" w:cs="Times New Roman"/>
          <w:color w:val="222222"/>
          <w:sz w:val="24"/>
          <w:szCs w:val="24"/>
          <w:shd w:val="clear" w:color="auto" w:fill="FFFFFF"/>
        </w:rPr>
        <w:t xml:space="preserve"> ve </w:t>
      </w:r>
      <w:r w:rsidR="004B073D" w:rsidRPr="0088185E">
        <w:rPr>
          <w:rFonts w:ascii="Times New Roman" w:hAnsi="Times New Roman" w:cs="Times New Roman"/>
          <w:color w:val="222222"/>
          <w:sz w:val="24"/>
          <w:szCs w:val="24"/>
          <w:shd w:val="clear" w:color="auto" w:fill="FFFFFF"/>
        </w:rPr>
        <w:t xml:space="preserve"> Sarsar, F. (2015). </w:t>
      </w:r>
      <w:proofErr w:type="spellStart"/>
      <w:r w:rsidR="004B073D" w:rsidRPr="0088185E">
        <w:rPr>
          <w:rFonts w:ascii="Times New Roman" w:hAnsi="Times New Roman" w:cs="Times New Roman"/>
          <w:color w:val="222222"/>
          <w:sz w:val="24"/>
          <w:szCs w:val="24"/>
          <w:shd w:val="clear" w:color="auto" w:fill="FFFFFF"/>
        </w:rPr>
        <w:t>Investigation</w:t>
      </w:r>
      <w:proofErr w:type="spellEnd"/>
      <w:r w:rsidR="004B073D" w:rsidRPr="0088185E">
        <w:rPr>
          <w:rFonts w:ascii="Times New Roman" w:hAnsi="Times New Roman" w:cs="Times New Roman"/>
          <w:color w:val="222222"/>
          <w:sz w:val="24"/>
          <w:szCs w:val="24"/>
          <w:shd w:val="clear" w:color="auto" w:fill="FFFFFF"/>
        </w:rPr>
        <w:t xml:space="preserve"> of </w:t>
      </w:r>
      <w:proofErr w:type="spellStart"/>
      <w:r w:rsidR="004B073D" w:rsidRPr="0088185E">
        <w:rPr>
          <w:rFonts w:ascii="Times New Roman" w:hAnsi="Times New Roman" w:cs="Times New Roman"/>
          <w:color w:val="222222"/>
          <w:sz w:val="24"/>
          <w:szCs w:val="24"/>
          <w:shd w:val="clear" w:color="auto" w:fill="FFFFFF"/>
        </w:rPr>
        <w:t>primary</w:t>
      </w:r>
      <w:proofErr w:type="spellEnd"/>
      <w:r w:rsidR="004B073D" w:rsidRPr="0088185E">
        <w:rPr>
          <w:rFonts w:ascii="Times New Roman" w:hAnsi="Times New Roman" w:cs="Times New Roman"/>
          <w:color w:val="222222"/>
          <w:sz w:val="24"/>
          <w:szCs w:val="24"/>
          <w:shd w:val="clear" w:color="auto" w:fill="FFFFFF"/>
        </w:rPr>
        <w:t xml:space="preserve"> </w:t>
      </w:r>
      <w:proofErr w:type="spellStart"/>
      <w:r w:rsidR="004B073D" w:rsidRPr="0088185E">
        <w:rPr>
          <w:rFonts w:ascii="Times New Roman" w:hAnsi="Times New Roman" w:cs="Times New Roman"/>
          <w:color w:val="222222"/>
          <w:sz w:val="24"/>
          <w:szCs w:val="24"/>
          <w:shd w:val="clear" w:color="auto" w:fill="FFFFFF"/>
        </w:rPr>
        <w:t>school</w:t>
      </w:r>
      <w:proofErr w:type="spellEnd"/>
      <w:r w:rsidR="004B073D" w:rsidRPr="0088185E">
        <w:rPr>
          <w:rFonts w:ascii="Times New Roman" w:hAnsi="Times New Roman" w:cs="Times New Roman"/>
          <w:color w:val="222222"/>
          <w:sz w:val="24"/>
          <w:szCs w:val="24"/>
          <w:shd w:val="clear" w:color="auto" w:fill="FFFFFF"/>
        </w:rPr>
        <w:t xml:space="preserve"> </w:t>
      </w:r>
      <w:proofErr w:type="spellStart"/>
      <w:r w:rsidR="004B073D" w:rsidRPr="0088185E">
        <w:rPr>
          <w:rFonts w:ascii="Times New Roman" w:hAnsi="Times New Roman" w:cs="Times New Roman"/>
          <w:color w:val="222222"/>
          <w:sz w:val="24"/>
          <w:szCs w:val="24"/>
          <w:shd w:val="clear" w:color="auto" w:fill="FFFFFF"/>
        </w:rPr>
        <w:t>teacher</w:t>
      </w:r>
      <w:proofErr w:type="spellEnd"/>
      <w:r w:rsidR="004B073D" w:rsidRPr="0088185E">
        <w:rPr>
          <w:rFonts w:ascii="Times New Roman" w:hAnsi="Times New Roman" w:cs="Times New Roman"/>
          <w:color w:val="222222"/>
          <w:sz w:val="24"/>
          <w:szCs w:val="24"/>
          <w:shd w:val="clear" w:color="auto" w:fill="FFFFFF"/>
        </w:rPr>
        <w:t xml:space="preserve"> </w:t>
      </w:r>
      <w:proofErr w:type="spellStart"/>
      <w:r w:rsidR="004B073D" w:rsidRPr="0088185E">
        <w:rPr>
          <w:rFonts w:ascii="Times New Roman" w:hAnsi="Times New Roman" w:cs="Times New Roman"/>
          <w:color w:val="222222"/>
          <w:sz w:val="24"/>
          <w:szCs w:val="24"/>
          <w:shd w:val="clear" w:color="auto" w:fill="FFFFFF"/>
        </w:rPr>
        <w:t>candidates</w:t>
      </w:r>
      <w:proofErr w:type="spellEnd"/>
      <w:r w:rsidR="004B073D" w:rsidRPr="0088185E">
        <w:rPr>
          <w:rFonts w:ascii="Times New Roman" w:hAnsi="Times New Roman" w:cs="Times New Roman"/>
          <w:color w:val="222222"/>
          <w:sz w:val="24"/>
          <w:szCs w:val="24"/>
          <w:shd w:val="clear" w:color="auto" w:fill="FFFFFF"/>
        </w:rPr>
        <w:t xml:space="preserve">‟ </w:t>
      </w:r>
      <w:proofErr w:type="gramStart"/>
      <w:r w:rsidR="004B073D" w:rsidRPr="0088185E">
        <w:rPr>
          <w:rFonts w:ascii="Times New Roman" w:hAnsi="Times New Roman" w:cs="Times New Roman"/>
          <w:color w:val="222222"/>
          <w:sz w:val="24"/>
          <w:szCs w:val="24"/>
          <w:shd w:val="clear" w:color="auto" w:fill="FFFFFF"/>
        </w:rPr>
        <w:t>global</w:t>
      </w:r>
      <w:proofErr w:type="gramEnd"/>
      <w:r w:rsidR="004B073D" w:rsidRPr="0088185E">
        <w:rPr>
          <w:rFonts w:ascii="Times New Roman" w:hAnsi="Times New Roman" w:cs="Times New Roman"/>
          <w:color w:val="222222"/>
          <w:sz w:val="24"/>
          <w:szCs w:val="24"/>
          <w:shd w:val="clear" w:color="auto" w:fill="FFFFFF"/>
        </w:rPr>
        <w:t xml:space="preserve"> </w:t>
      </w:r>
      <w:proofErr w:type="spellStart"/>
      <w:r w:rsidR="004B073D" w:rsidRPr="0088185E">
        <w:rPr>
          <w:rFonts w:ascii="Times New Roman" w:hAnsi="Times New Roman" w:cs="Times New Roman"/>
          <w:color w:val="222222"/>
          <w:sz w:val="24"/>
          <w:szCs w:val="24"/>
          <w:shd w:val="clear" w:color="auto" w:fill="FFFFFF"/>
        </w:rPr>
        <w:t>citizenship</w:t>
      </w:r>
      <w:proofErr w:type="spellEnd"/>
      <w:r w:rsidR="004B073D" w:rsidRPr="0088185E">
        <w:rPr>
          <w:rFonts w:ascii="Times New Roman" w:hAnsi="Times New Roman" w:cs="Times New Roman"/>
          <w:color w:val="222222"/>
          <w:sz w:val="24"/>
          <w:szCs w:val="24"/>
          <w:shd w:val="clear" w:color="auto" w:fill="FFFFFF"/>
        </w:rPr>
        <w:t xml:space="preserve"> </w:t>
      </w:r>
      <w:proofErr w:type="spellStart"/>
      <w:r w:rsidR="004B073D" w:rsidRPr="0088185E">
        <w:rPr>
          <w:rFonts w:ascii="Times New Roman" w:hAnsi="Times New Roman" w:cs="Times New Roman"/>
          <w:color w:val="222222"/>
          <w:sz w:val="24"/>
          <w:szCs w:val="24"/>
          <w:shd w:val="clear" w:color="auto" w:fill="FFFFFF"/>
        </w:rPr>
        <w:t>levels</w:t>
      </w:r>
      <w:proofErr w:type="spellEnd"/>
      <w:r w:rsidR="004B073D" w:rsidRPr="0088185E">
        <w:rPr>
          <w:rFonts w:ascii="Times New Roman" w:hAnsi="Times New Roman" w:cs="Times New Roman"/>
          <w:color w:val="222222"/>
          <w:sz w:val="24"/>
          <w:szCs w:val="24"/>
          <w:shd w:val="clear" w:color="auto" w:fill="FFFFFF"/>
        </w:rPr>
        <w:t xml:space="preserve">. </w:t>
      </w:r>
      <w:r w:rsidR="004B073D" w:rsidRPr="0088185E">
        <w:rPr>
          <w:rFonts w:ascii="Times New Roman" w:hAnsi="Times New Roman" w:cs="Times New Roman"/>
          <w:i/>
          <w:color w:val="222222"/>
          <w:sz w:val="24"/>
          <w:szCs w:val="24"/>
          <w:shd w:val="clear" w:color="auto" w:fill="FFFFFF"/>
        </w:rPr>
        <w:t xml:space="preserve">International </w:t>
      </w:r>
      <w:proofErr w:type="spellStart"/>
      <w:r w:rsidR="004B073D" w:rsidRPr="0088185E">
        <w:rPr>
          <w:rFonts w:ascii="Times New Roman" w:hAnsi="Times New Roman" w:cs="Times New Roman"/>
          <w:i/>
          <w:color w:val="222222"/>
          <w:sz w:val="24"/>
          <w:szCs w:val="24"/>
          <w:shd w:val="clear" w:color="auto" w:fill="FFFFFF"/>
        </w:rPr>
        <w:t>Journal</w:t>
      </w:r>
      <w:proofErr w:type="spellEnd"/>
      <w:r w:rsidR="004B073D" w:rsidRPr="0088185E">
        <w:rPr>
          <w:rFonts w:ascii="Times New Roman" w:hAnsi="Times New Roman" w:cs="Times New Roman"/>
          <w:i/>
          <w:color w:val="222222"/>
          <w:sz w:val="24"/>
          <w:szCs w:val="24"/>
          <w:shd w:val="clear" w:color="auto" w:fill="FFFFFF"/>
        </w:rPr>
        <w:t xml:space="preserve"> of Human </w:t>
      </w:r>
      <w:proofErr w:type="spellStart"/>
      <w:r w:rsidR="004B073D" w:rsidRPr="0088185E">
        <w:rPr>
          <w:rFonts w:ascii="Times New Roman" w:hAnsi="Times New Roman" w:cs="Times New Roman"/>
          <w:i/>
          <w:color w:val="222222"/>
          <w:sz w:val="24"/>
          <w:szCs w:val="24"/>
          <w:shd w:val="clear" w:color="auto" w:fill="FFFFFF"/>
        </w:rPr>
        <w:t>Sciences</w:t>
      </w:r>
      <w:proofErr w:type="spellEnd"/>
      <w:r w:rsidR="004B073D" w:rsidRPr="0088185E">
        <w:rPr>
          <w:rFonts w:ascii="Times New Roman" w:hAnsi="Times New Roman" w:cs="Times New Roman"/>
          <w:i/>
          <w:color w:val="222222"/>
          <w:sz w:val="24"/>
          <w:szCs w:val="24"/>
          <w:shd w:val="clear" w:color="auto" w:fill="FFFFFF"/>
        </w:rPr>
        <w:t>, 12</w:t>
      </w:r>
      <w:r w:rsidR="004B073D" w:rsidRPr="0088185E">
        <w:rPr>
          <w:rFonts w:ascii="Times New Roman" w:hAnsi="Times New Roman" w:cs="Times New Roman"/>
          <w:color w:val="222222"/>
          <w:sz w:val="24"/>
          <w:szCs w:val="24"/>
          <w:shd w:val="clear" w:color="auto" w:fill="FFFFFF"/>
        </w:rPr>
        <w:t>(1), 150-161</w:t>
      </w:r>
    </w:p>
    <w:p w:rsidR="00735E0A" w:rsidRPr="0088185E" w:rsidRDefault="00735E0A" w:rsidP="00F836C9">
      <w:pPr>
        <w:spacing w:after="120" w:line="360" w:lineRule="auto"/>
        <w:ind w:left="907" w:hanging="567"/>
        <w:jc w:val="both"/>
        <w:rPr>
          <w:rFonts w:ascii="Times New Roman" w:hAnsi="Times New Roman" w:cs="Times New Roman"/>
          <w:sz w:val="24"/>
          <w:szCs w:val="24"/>
        </w:rPr>
      </w:pPr>
      <w:proofErr w:type="spellStart"/>
      <w:r w:rsidRPr="0088185E">
        <w:rPr>
          <w:rFonts w:ascii="Times New Roman" w:hAnsi="Times New Roman" w:cs="Times New Roman"/>
          <w:sz w:val="24"/>
          <w:szCs w:val="24"/>
        </w:rPr>
        <w:lastRenderedPageBreak/>
        <w:t>Farmer</w:t>
      </w:r>
      <w:proofErr w:type="spellEnd"/>
      <w:r w:rsidRPr="0088185E">
        <w:rPr>
          <w:rFonts w:ascii="Times New Roman" w:hAnsi="Times New Roman" w:cs="Times New Roman"/>
          <w:sz w:val="24"/>
          <w:szCs w:val="24"/>
        </w:rPr>
        <w:t>, L</w:t>
      </w:r>
      <w:r w:rsidR="002222AD" w:rsidRPr="0088185E">
        <w:rPr>
          <w:rFonts w:ascii="Times New Roman" w:hAnsi="Times New Roman" w:cs="Times New Roman"/>
          <w:sz w:val="24"/>
          <w:szCs w:val="24"/>
        </w:rPr>
        <w:t xml:space="preserve">. (2010) </w:t>
      </w:r>
      <w:r w:rsidR="002222AD" w:rsidRPr="0088185E">
        <w:rPr>
          <w:rFonts w:ascii="Times New Roman" w:hAnsi="Times New Roman" w:cs="Times New Roman"/>
          <w:i/>
          <w:sz w:val="24"/>
          <w:szCs w:val="24"/>
        </w:rPr>
        <w:t xml:space="preserve">21. Century </w:t>
      </w:r>
      <w:proofErr w:type="spellStart"/>
      <w:r w:rsidR="002222AD" w:rsidRPr="0088185E">
        <w:rPr>
          <w:rFonts w:ascii="Times New Roman" w:hAnsi="Times New Roman" w:cs="Times New Roman"/>
          <w:i/>
          <w:sz w:val="24"/>
          <w:szCs w:val="24"/>
        </w:rPr>
        <w:t>Standarts</w:t>
      </w:r>
      <w:proofErr w:type="spellEnd"/>
      <w:r w:rsidR="002222AD" w:rsidRPr="0088185E">
        <w:rPr>
          <w:rFonts w:ascii="Times New Roman" w:hAnsi="Times New Roman" w:cs="Times New Roman"/>
          <w:i/>
          <w:sz w:val="24"/>
          <w:szCs w:val="24"/>
        </w:rPr>
        <w:t xml:space="preserve"> </w:t>
      </w:r>
      <w:proofErr w:type="spellStart"/>
      <w:r w:rsidR="002222AD" w:rsidRPr="0088185E">
        <w:rPr>
          <w:rFonts w:ascii="Times New Roman" w:hAnsi="Times New Roman" w:cs="Times New Roman"/>
          <w:i/>
          <w:sz w:val="24"/>
          <w:szCs w:val="24"/>
        </w:rPr>
        <w:t>for</w:t>
      </w:r>
      <w:proofErr w:type="spellEnd"/>
      <w:r w:rsidR="002222AD" w:rsidRPr="0088185E">
        <w:rPr>
          <w:rFonts w:ascii="Times New Roman" w:hAnsi="Times New Roman" w:cs="Times New Roman"/>
          <w:i/>
          <w:sz w:val="24"/>
          <w:szCs w:val="24"/>
        </w:rPr>
        <w:t xml:space="preserve"> I</w:t>
      </w:r>
      <w:r w:rsidRPr="0088185E">
        <w:rPr>
          <w:rFonts w:ascii="Times New Roman" w:hAnsi="Times New Roman" w:cs="Times New Roman"/>
          <w:i/>
          <w:sz w:val="24"/>
          <w:szCs w:val="24"/>
        </w:rPr>
        <w:t xml:space="preserve">nformation </w:t>
      </w:r>
      <w:proofErr w:type="spellStart"/>
      <w:r w:rsidRPr="0088185E">
        <w:rPr>
          <w:rFonts w:ascii="Times New Roman" w:hAnsi="Times New Roman" w:cs="Times New Roman"/>
          <w:i/>
          <w:sz w:val="24"/>
          <w:szCs w:val="24"/>
        </w:rPr>
        <w:t>Literacy</w:t>
      </w:r>
      <w:proofErr w:type="spellEnd"/>
      <w:r w:rsidRPr="0088185E">
        <w:rPr>
          <w:rFonts w:ascii="Times New Roman" w:hAnsi="Times New Roman" w:cs="Times New Roman"/>
          <w:i/>
          <w:sz w:val="24"/>
          <w:szCs w:val="24"/>
        </w:rPr>
        <w:t xml:space="preserve">. </w:t>
      </w:r>
      <w:proofErr w:type="spellStart"/>
      <w:r w:rsidRPr="0088185E">
        <w:rPr>
          <w:rFonts w:ascii="Times New Roman" w:hAnsi="Times New Roman" w:cs="Times New Roman"/>
          <w:i/>
          <w:sz w:val="24"/>
          <w:szCs w:val="24"/>
        </w:rPr>
        <w:t>Leadership</w:t>
      </w:r>
      <w:proofErr w:type="spellEnd"/>
      <w:r w:rsidRPr="0088185E">
        <w:rPr>
          <w:rFonts w:ascii="Times New Roman" w:hAnsi="Times New Roman" w:cs="Times New Roman"/>
          <w:i/>
          <w:sz w:val="24"/>
          <w:szCs w:val="24"/>
        </w:rPr>
        <w:t>, 39</w:t>
      </w:r>
      <w:r w:rsidRPr="0088185E">
        <w:rPr>
          <w:rFonts w:ascii="Times New Roman" w:hAnsi="Times New Roman" w:cs="Times New Roman"/>
          <w:sz w:val="24"/>
          <w:szCs w:val="24"/>
        </w:rPr>
        <w:t xml:space="preserve"> (4)</w:t>
      </w:r>
      <w:r w:rsidR="00365C8D" w:rsidRPr="0088185E">
        <w:rPr>
          <w:rFonts w:ascii="Times New Roman" w:hAnsi="Times New Roman" w:cs="Times New Roman"/>
          <w:sz w:val="24"/>
          <w:szCs w:val="24"/>
        </w:rPr>
        <w:t xml:space="preserve">, 20-22. </w:t>
      </w:r>
    </w:p>
    <w:p w:rsidR="007F5EB0" w:rsidRPr="0088185E" w:rsidRDefault="007F5EB0" w:rsidP="00F836C9">
      <w:pPr>
        <w:spacing w:after="120" w:line="360" w:lineRule="auto"/>
        <w:ind w:left="907" w:hanging="567"/>
        <w:jc w:val="both"/>
        <w:rPr>
          <w:rFonts w:ascii="Times New Roman" w:hAnsi="Times New Roman" w:cs="Times New Roman"/>
          <w:sz w:val="24"/>
          <w:szCs w:val="24"/>
        </w:rPr>
      </w:pPr>
      <w:proofErr w:type="spellStart"/>
      <w:r w:rsidRPr="0088185E">
        <w:rPr>
          <w:rFonts w:ascii="Times New Roman" w:hAnsi="Times New Roman" w:cs="Times New Roman"/>
          <w:sz w:val="24"/>
          <w:szCs w:val="24"/>
        </w:rPr>
        <w:t>Fraenkel</w:t>
      </w:r>
      <w:proofErr w:type="spellEnd"/>
      <w:r w:rsidRPr="0088185E">
        <w:rPr>
          <w:rFonts w:ascii="Times New Roman" w:hAnsi="Times New Roman" w:cs="Times New Roman"/>
          <w:sz w:val="24"/>
          <w:szCs w:val="24"/>
        </w:rPr>
        <w:t xml:space="preserve"> R.J. </w:t>
      </w:r>
      <w:proofErr w:type="gramStart"/>
      <w:r w:rsidRPr="0088185E">
        <w:rPr>
          <w:rFonts w:ascii="Times New Roman" w:hAnsi="Times New Roman" w:cs="Times New Roman"/>
          <w:sz w:val="24"/>
          <w:szCs w:val="24"/>
        </w:rPr>
        <w:t xml:space="preserve">ve  </w:t>
      </w:r>
      <w:proofErr w:type="spellStart"/>
      <w:r w:rsidRPr="0088185E">
        <w:rPr>
          <w:rFonts w:ascii="Times New Roman" w:hAnsi="Times New Roman" w:cs="Times New Roman"/>
          <w:sz w:val="24"/>
          <w:szCs w:val="24"/>
        </w:rPr>
        <w:t>Wallen</w:t>
      </w:r>
      <w:proofErr w:type="spellEnd"/>
      <w:proofErr w:type="gramEnd"/>
      <w:r w:rsidRPr="0088185E">
        <w:rPr>
          <w:rFonts w:ascii="Times New Roman" w:hAnsi="Times New Roman" w:cs="Times New Roman"/>
          <w:sz w:val="24"/>
          <w:szCs w:val="24"/>
        </w:rPr>
        <w:t xml:space="preserve"> E.N. (2006). </w:t>
      </w:r>
      <w:r w:rsidRPr="0088185E">
        <w:rPr>
          <w:rFonts w:ascii="Times New Roman" w:hAnsi="Times New Roman" w:cs="Times New Roman"/>
          <w:i/>
          <w:sz w:val="24"/>
          <w:szCs w:val="24"/>
        </w:rPr>
        <w:t xml:space="preserve">How </w:t>
      </w:r>
      <w:proofErr w:type="spellStart"/>
      <w:r w:rsidRPr="0088185E">
        <w:rPr>
          <w:rFonts w:ascii="Times New Roman" w:hAnsi="Times New Roman" w:cs="Times New Roman"/>
          <w:i/>
          <w:sz w:val="24"/>
          <w:szCs w:val="24"/>
        </w:rPr>
        <w:t>to</w:t>
      </w:r>
      <w:proofErr w:type="spellEnd"/>
      <w:r w:rsidRPr="0088185E">
        <w:rPr>
          <w:rFonts w:ascii="Times New Roman" w:hAnsi="Times New Roman" w:cs="Times New Roman"/>
          <w:i/>
          <w:sz w:val="24"/>
          <w:szCs w:val="24"/>
        </w:rPr>
        <w:t xml:space="preserve"> Design </w:t>
      </w:r>
      <w:proofErr w:type="spellStart"/>
      <w:r w:rsidRPr="0088185E">
        <w:rPr>
          <w:rFonts w:ascii="Times New Roman" w:hAnsi="Times New Roman" w:cs="Times New Roman"/>
          <w:i/>
          <w:sz w:val="24"/>
          <w:szCs w:val="24"/>
        </w:rPr>
        <w:t>and</w:t>
      </w:r>
      <w:proofErr w:type="spellEnd"/>
      <w:r w:rsidRPr="0088185E">
        <w:rPr>
          <w:rFonts w:ascii="Times New Roman" w:hAnsi="Times New Roman" w:cs="Times New Roman"/>
          <w:i/>
          <w:sz w:val="24"/>
          <w:szCs w:val="24"/>
        </w:rPr>
        <w:t xml:space="preserve"> </w:t>
      </w:r>
      <w:proofErr w:type="spellStart"/>
      <w:r w:rsidRPr="0088185E">
        <w:rPr>
          <w:rFonts w:ascii="Times New Roman" w:hAnsi="Times New Roman" w:cs="Times New Roman"/>
          <w:i/>
          <w:sz w:val="24"/>
          <w:szCs w:val="24"/>
        </w:rPr>
        <w:t>Evaluate</w:t>
      </w:r>
      <w:proofErr w:type="spellEnd"/>
      <w:r w:rsidRPr="0088185E">
        <w:rPr>
          <w:rFonts w:ascii="Times New Roman" w:hAnsi="Times New Roman" w:cs="Times New Roman"/>
          <w:i/>
          <w:sz w:val="24"/>
          <w:szCs w:val="24"/>
        </w:rPr>
        <w:t xml:space="preserve"> </w:t>
      </w:r>
      <w:proofErr w:type="spellStart"/>
      <w:r w:rsidRPr="0088185E">
        <w:rPr>
          <w:rFonts w:ascii="Times New Roman" w:hAnsi="Times New Roman" w:cs="Times New Roman"/>
          <w:i/>
          <w:sz w:val="24"/>
          <w:szCs w:val="24"/>
        </w:rPr>
        <w:t>Research</w:t>
      </w:r>
      <w:proofErr w:type="spellEnd"/>
      <w:r w:rsidRPr="0088185E">
        <w:rPr>
          <w:rFonts w:ascii="Times New Roman" w:hAnsi="Times New Roman" w:cs="Times New Roman"/>
          <w:i/>
          <w:sz w:val="24"/>
          <w:szCs w:val="24"/>
        </w:rPr>
        <w:t xml:space="preserve"> in </w:t>
      </w:r>
      <w:proofErr w:type="spellStart"/>
      <w:r w:rsidRPr="0088185E">
        <w:rPr>
          <w:rFonts w:ascii="Times New Roman" w:hAnsi="Times New Roman" w:cs="Times New Roman"/>
          <w:i/>
          <w:sz w:val="24"/>
          <w:szCs w:val="24"/>
        </w:rPr>
        <w:t>Education</w:t>
      </w:r>
      <w:proofErr w:type="spellEnd"/>
      <w:r w:rsidRPr="0088185E">
        <w:rPr>
          <w:rFonts w:ascii="Times New Roman" w:hAnsi="Times New Roman" w:cs="Times New Roman"/>
          <w:sz w:val="24"/>
          <w:szCs w:val="24"/>
        </w:rPr>
        <w:t xml:space="preserve">. </w:t>
      </w:r>
      <w:proofErr w:type="spellStart"/>
      <w:r w:rsidRPr="0088185E">
        <w:rPr>
          <w:rFonts w:ascii="Times New Roman" w:hAnsi="Times New Roman" w:cs="Times New Roman"/>
          <w:sz w:val="24"/>
          <w:szCs w:val="24"/>
        </w:rPr>
        <w:t>McGraw-Hill</w:t>
      </w:r>
      <w:proofErr w:type="spellEnd"/>
      <w:r w:rsidRPr="0088185E">
        <w:rPr>
          <w:rFonts w:ascii="Times New Roman" w:hAnsi="Times New Roman" w:cs="Times New Roman"/>
          <w:sz w:val="24"/>
          <w:szCs w:val="24"/>
        </w:rPr>
        <w:t>, New York.</w:t>
      </w:r>
    </w:p>
    <w:p w:rsidR="00322A44" w:rsidRPr="0088185E" w:rsidRDefault="00322A44" w:rsidP="00F836C9">
      <w:pPr>
        <w:spacing w:after="120" w:line="360" w:lineRule="auto"/>
        <w:ind w:left="907" w:hanging="567"/>
        <w:jc w:val="both"/>
        <w:rPr>
          <w:rFonts w:ascii="Times New Roman" w:hAnsi="Times New Roman" w:cs="Times New Roman"/>
          <w:sz w:val="24"/>
          <w:szCs w:val="24"/>
        </w:rPr>
      </w:pPr>
      <w:r w:rsidRPr="0088185E">
        <w:rPr>
          <w:rFonts w:ascii="Times New Roman" w:hAnsi="Times New Roman" w:cs="Times New Roman"/>
          <w:sz w:val="24"/>
          <w:szCs w:val="24"/>
        </w:rPr>
        <w:t>George, D</w:t>
      </w:r>
      <w:proofErr w:type="gramStart"/>
      <w:r w:rsidRPr="0088185E">
        <w:rPr>
          <w:rFonts w:ascii="Times New Roman" w:hAnsi="Times New Roman" w:cs="Times New Roman"/>
          <w:sz w:val="24"/>
          <w:szCs w:val="24"/>
        </w:rPr>
        <w:t>.,</w:t>
      </w:r>
      <w:proofErr w:type="gramEnd"/>
      <w:r w:rsidRPr="0088185E">
        <w:rPr>
          <w:rFonts w:ascii="Times New Roman" w:hAnsi="Times New Roman" w:cs="Times New Roman"/>
          <w:sz w:val="24"/>
          <w:szCs w:val="24"/>
        </w:rPr>
        <w:t xml:space="preserve"> &amp; </w:t>
      </w:r>
      <w:proofErr w:type="spellStart"/>
      <w:r w:rsidRPr="0088185E">
        <w:rPr>
          <w:rFonts w:ascii="Times New Roman" w:hAnsi="Times New Roman" w:cs="Times New Roman"/>
          <w:sz w:val="24"/>
          <w:szCs w:val="24"/>
        </w:rPr>
        <w:t>Mallery</w:t>
      </w:r>
      <w:proofErr w:type="spellEnd"/>
      <w:r w:rsidRPr="0088185E">
        <w:rPr>
          <w:rFonts w:ascii="Times New Roman" w:hAnsi="Times New Roman" w:cs="Times New Roman"/>
          <w:sz w:val="24"/>
          <w:szCs w:val="24"/>
        </w:rPr>
        <w:t xml:space="preserve">, M. (2010). </w:t>
      </w:r>
      <w:r w:rsidRPr="0088185E">
        <w:rPr>
          <w:rFonts w:ascii="Times New Roman" w:hAnsi="Times New Roman" w:cs="Times New Roman"/>
          <w:i/>
          <w:sz w:val="24"/>
          <w:szCs w:val="24"/>
        </w:rPr>
        <w:t xml:space="preserve">SPSS </w:t>
      </w:r>
      <w:proofErr w:type="spellStart"/>
      <w:r w:rsidRPr="0088185E">
        <w:rPr>
          <w:rFonts w:ascii="Times New Roman" w:hAnsi="Times New Roman" w:cs="Times New Roman"/>
          <w:i/>
          <w:sz w:val="24"/>
          <w:szCs w:val="24"/>
        </w:rPr>
        <w:t>for</w:t>
      </w:r>
      <w:proofErr w:type="spellEnd"/>
      <w:r w:rsidRPr="0088185E">
        <w:rPr>
          <w:rFonts w:ascii="Times New Roman" w:hAnsi="Times New Roman" w:cs="Times New Roman"/>
          <w:i/>
          <w:sz w:val="24"/>
          <w:szCs w:val="24"/>
        </w:rPr>
        <w:t xml:space="preserve"> Windows Step </w:t>
      </w:r>
      <w:proofErr w:type="spellStart"/>
      <w:r w:rsidRPr="0088185E">
        <w:rPr>
          <w:rFonts w:ascii="Times New Roman" w:hAnsi="Times New Roman" w:cs="Times New Roman"/>
          <w:i/>
          <w:sz w:val="24"/>
          <w:szCs w:val="24"/>
        </w:rPr>
        <w:t>by</w:t>
      </w:r>
      <w:proofErr w:type="spellEnd"/>
      <w:r w:rsidRPr="0088185E">
        <w:rPr>
          <w:rFonts w:ascii="Times New Roman" w:hAnsi="Times New Roman" w:cs="Times New Roman"/>
          <w:i/>
          <w:sz w:val="24"/>
          <w:szCs w:val="24"/>
        </w:rPr>
        <w:t xml:space="preserve"> Step: A Simple Guide </w:t>
      </w:r>
      <w:proofErr w:type="spellStart"/>
      <w:r w:rsidRPr="0088185E">
        <w:rPr>
          <w:rFonts w:ascii="Times New Roman" w:hAnsi="Times New Roman" w:cs="Times New Roman"/>
          <w:i/>
          <w:sz w:val="24"/>
          <w:szCs w:val="24"/>
        </w:rPr>
        <w:t>and</w:t>
      </w:r>
      <w:proofErr w:type="spellEnd"/>
      <w:r w:rsidRPr="0088185E">
        <w:rPr>
          <w:rFonts w:ascii="Times New Roman" w:hAnsi="Times New Roman" w:cs="Times New Roman"/>
          <w:i/>
          <w:sz w:val="24"/>
          <w:szCs w:val="24"/>
        </w:rPr>
        <w:t xml:space="preserve"> Reference</w:t>
      </w:r>
      <w:r w:rsidRPr="0088185E">
        <w:rPr>
          <w:rFonts w:ascii="Times New Roman" w:hAnsi="Times New Roman" w:cs="Times New Roman"/>
          <w:sz w:val="24"/>
          <w:szCs w:val="24"/>
        </w:rPr>
        <w:t xml:space="preserve">, </w:t>
      </w:r>
      <w:proofErr w:type="gramStart"/>
      <w:r w:rsidRPr="0088185E">
        <w:rPr>
          <w:rFonts w:ascii="Times New Roman" w:hAnsi="Times New Roman" w:cs="Times New Roman"/>
          <w:sz w:val="24"/>
          <w:szCs w:val="24"/>
        </w:rPr>
        <w:t>17.0</w:t>
      </w:r>
      <w:proofErr w:type="gramEnd"/>
      <w:r w:rsidRPr="0088185E">
        <w:rPr>
          <w:rFonts w:ascii="Times New Roman" w:hAnsi="Times New Roman" w:cs="Times New Roman"/>
          <w:sz w:val="24"/>
          <w:szCs w:val="24"/>
        </w:rPr>
        <w:t xml:space="preserve"> </w:t>
      </w:r>
      <w:proofErr w:type="spellStart"/>
      <w:r w:rsidRPr="0088185E">
        <w:rPr>
          <w:rFonts w:ascii="Times New Roman" w:hAnsi="Times New Roman" w:cs="Times New Roman"/>
          <w:sz w:val="24"/>
          <w:szCs w:val="24"/>
        </w:rPr>
        <w:t>update</w:t>
      </w:r>
      <w:proofErr w:type="spellEnd"/>
      <w:r w:rsidRPr="0088185E">
        <w:rPr>
          <w:rFonts w:ascii="Times New Roman" w:hAnsi="Times New Roman" w:cs="Times New Roman"/>
          <w:sz w:val="24"/>
          <w:szCs w:val="24"/>
        </w:rPr>
        <w:t xml:space="preserve"> (10a ed.) Boston: </w:t>
      </w:r>
      <w:proofErr w:type="spellStart"/>
      <w:r w:rsidRPr="0088185E">
        <w:rPr>
          <w:rFonts w:ascii="Times New Roman" w:hAnsi="Times New Roman" w:cs="Times New Roman"/>
          <w:sz w:val="24"/>
          <w:szCs w:val="24"/>
        </w:rPr>
        <w:t>Pearson</w:t>
      </w:r>
      <w:proofErr w:type="spellEnd"/>
      <w:r w:rsidRPr="0088185E">
        <w:rPr>
          <w:rFonts w:ascii="Times New Roman" w:hAnsi="Times New Roman" w:cs="Times New Roman"/>
          <w:sz w:val="24"/>
          <w:szCs w:val="24"/>
        </w:rPr>
        <w:t>.</w:t>
      </w:r>
    </w:p>
    <w:p w:rsidR="00F07225" w:rsidRPr="0088185E" w:rsidRDefault="00F07225" w:rsidP="00F836C9">
      <w:pPr>
        <w:spacing w:after="120" w:line="360" w:lineRule="auto"/>
        <w:ind w:left="907" w:hanging="567"/>
        <w:jc w:val="both"/>
        <w:rPr>
          <w:rFonts w:ascii="Times New Roman" w:hAnsi="Times New Roman" w:cs="Times New Roman"/>
          <w:sz w:val="24"/>
          <w:szCs w:val="24"/>
        </w:rPr>
      </w:pPr>
      <w:proofErr w:type="spellStart"/>
      <w:r w:rsidRPr="0088185E">
        <w:rPr>
          <w:rFonts w:ascii="Times New Roman" w:hAnsi="Times New Roman" w:cs="Times New Roman"/>
          <w:sz w:val="24"/>
          <w:szCs w:val="24"/>
        </w:rPr>
        <w:t>Gibson</w:t>
      </w:r>
      <w:proofErr w:type="spellEnd"/>
      <w:r w:rsidRPr="0088185E">
        <w:rPr>
          <w:rFonts w:ascii="Times New Roman" w:hAnsi="Times New Roman" w:cs="Times New Roman"/>
          <w:sz w:val="24"/>
          <w:szCs w:val="24"/>
        </w:rPr>
        <w:t xml:space="preserve">, K.L, </w:t>
      </w:r>
      <w:proofErr w:type="spellStart"/>
      <w:r w:rsidRPr="0088185E">
        <w:rPr>
          <w:rFonts w:ascii="Times New Roman" w:hAnsi="Times New Roman" w:cs="Times New Roman"/>
          <w:sz w:val="24"/>
          <w:szCs w:val="24"/>
        </w:rPr>
        <w:t>Rimmington</w:t>
      </w:r>
      <w:proofErr w:type="spellEnd"/>
      <w:r w:rsidRPr="0088185E">
        <w:rPr>
          <w:rFonts w:ascii="Times New Roman" w:hAnsi="Times New Roman" w:cs="Times New Roman"/>
          <w:sz w:val="24"/>
          <w:szCs w:val="24"/>
        </w:rPr>
        <w:t xml:space="preserve"> G.M. &amp; </w:t>
      </w:r>
      <w:proofErr w:type="spellStart"/>
      <w:r w:rsidRPr="0088185E">
        <w:rPr>
          <w:rFonts w:ascii="Times New Roman" w:hAnsi="Times New Roman" w:cs="Times New Roman"/>
          <w:sz w:val="24"/>
          <w:szCs w:val="24"/>
        </w:rPr>
        <w:t>Landwehr</w:t>
      </w:r>
      <w:proofErr w:type="spellEnd"/>
      <w:r w:rsidRPr="0088185E">
        <w:rPr>
          <w:rFonts w:ascii="Times New Roman" w:hAnsi="Times New Roman" w:cs="Times New Roman"/>
          <w:sz w:val="24"/>
          <w:szCs w:val="24"/>
        </w:rPr>
        <w:t xml:space="preserve">-Brown M. (2008). </w:t>
      </w:r>
      <w:proofErr w:type="spellStart"/>
      <w:r w:rsidR="00E75EBD" w:rsidRPr="0088185E">
        <w:rPr>
          <w:rFonts w:ascii="Times New Roman" w:hAnsi="Times New Roman" w:cs="Times New Roman"/>
          <w:i/>
          <w:sz w:val="24"/>
          <w:szCs w:val="24"/>
        </w:rPr>
        <w:t>Developing</w:t>
      </w:r>
      <w:proofErr w:type="spellEnd"/>
      <w:r w:rsidR="00E75EBD" w:rsidRPr="0088185E">
        <w:rPr>
          <w:rFonts w:ascii="Times New Roman" w:hAnsi="Times New Roman" w:cs="Times New Roman"/>
          <w:i/>
          <w:sz w:val="24"/>
          <w:szCs w:val="24"/>
        </w:rPr>
        <w:t xml:space="preserve"> </w:t>
      </w:r>
      <w:proofErr w:type="gramStart"/>
      <w:r w:rsidR="00E75EBD" w:rsidRPr="0088185E">
        <w:rPr>
          <w:rFonts w:ascii="Times New Roman" w:hAnsi="Times New Roman" w:cs="Times New Roman"/>
          <w:i/>
          <w:sz w:val="24"/>
          <w:szCs w:val="24"/>
        </w:rPr>
        <w:t>global</w:t>
      </w:r>
      <w:proofErr w:type="gramEnd"/>
      <w:r w:rsidR="00E75EBD" w:rsidRPr="0088185E">
        <w:rPr>
          <w:rFonts w:ascii="Times New Roman" w:hAnsi="Times New Roman" w:cs="Times New Roman"/>
          <w:i/>
          <w:sz w:val="24"/>
          <w:szCs w:val="24"/>
        </w:rPr>
        <w:t xml:space="preserve"> </w:t>
      </w:r>
      <w:proofErr w:type="spellStart"/>
      <w:r w:rsidR="00E75EBD" w:rsidRPr="0088185E">
        <w:rPr>
          <w:rFonts w:ascii="Times New Roman" w:hAnsi="Times New Roman" w:cs="Times New Roman"/>
          <w:i/>
          <w:sz w:val="24"/>
          <w:szCs w:val="24"/>
        </w:rPr>
        <w:t>awareness</w:t>
      </w:r>
      <w:proofErr w:type="spellEnd"/>
      <w:r w:rsidR="00E75EBD" w:rsidRPr="0088185E">
        <w:rPr>
          <w:rFonts w:ascii="Times New Roman" w:hAnsi="Times New Roman" w:cs="Times New Roman"/>
          <w:i/>
          <w:sz w:val="24"/>
          <w:szCs w:val="24"/>
        </w:rPr>
        <w:t xml:space="preserve"> </w:t>
      </w:r>
      <w:proofErr w:type="spellStart"/>
      <w:r w:rsidR="00E75EBD" w:rsidRPr="0088185E">
        <w:rPr>
          <w:rFonts w:ascii="Times New Roman" w:hAnsi="Times New Roman" w:cs="Times New Roman"/>
          <w:i/>
          <w:sz w:val="24"/>
          <w:szCs w:val="24"/>
        </w:rPr>
        <w:t>and</w:t>
      </w:r>
      <w:proofErr w:type="spellEnd"/>
      <w:r w:rsidR="00E75EBD" w:rsidRPr="0088185E">
        <w:rPr>
          <w:rFonts w:ascii="Times New Roman" w:hAnsi="Times New Roman" w:cs="Times New Roman"/>
          <w:i/>
          <w:sz w:val="24"/>
          <w:szCs w:val="24"/>
        </w:rPr>
        <w:t xml:space="preserve"> </w:t>
      </w:r>
      <w:proofErr w:type="spellStart"/>
      <w:r w:rsidR="00E75EBD" w:rsidRPr="0088185E">
        <w:rPr>
          <w:rFonts w:ascii="Times New Roman" w:hAnsi="Times New Roman" w:cs="Times New Roman"/>
          <w:i/>
          <w:sz w:val="24"/>
          <w:szCs w:val="24"/>
        </w:rPr>
        <w:t>responsible</w:t>
      </w:r>
      <w:proofErr w:type="spellEnd"/>
      <w:r w:rsidR="00E75EBD" w:rsidRPr="0088185E">
        <w:rPr>
          <w:rFonts w:ascii="Times New Roman" w:hAnsi="Times New Roman" w:cs="Times New Roman"/>
          <w:i/>
          <w:sz w:val="24"/>
          <w:szCs w:val="24"/>
        </w:rPr>
        <w:t xml:space="preserve"> </w:t>
      </w:r>
      <w:proofErr w:type="spellStart"/>
      <w:r w:rsidR="00E75EBD" w:rsidRPr="0088185E">
        <w:rPr>
          <w:rFonts w:ascii="Times New Roman" w:hAnsi="Times New Roman" w:cs="Times New Roman"/>
          <w:i/>
          <w:sz w:val="24"/>
          <w:szCs w:val="24"/>
        </w:rPr>
        <w:t>world</w:t>
      </w:r>
      <w:proofErr w:type="spellEnd"/>
      <w:r w:rsidR="00E75EBD" w:rsidRPr="0088185E">
        <w:rPr>
          <w:rFonts w:ascii="Times New Roman" w:hAnsi="Times New Roman" w:cs="Times New Roman"/>
          <w:i/>
          <w:sz w:val="24"/>
          <w:szCs w:val="24"/>
        </w:rPr>
        <w:t xml:space="preserve"> </w:t>
      </w:r>
      <w:proofErr w:type="spellStart"/>
      <w:r w:rsidR="00E75EBD" w:rsidRPr="0088185E">
        <w:rPr>
          <w:rFonts w:ascii="Times New Roman" w:hAnsi="Times New Roman" w:cs="Times New Roman"/>
          <w:i/>
          <w:sz w:val="24"/>
          <w:szCs w:val="24"/>
        </w:rPr>
        <w:t>citizenship</w:t>
      </w:r>
      <w:proofErr w:type="spellEnd"/>
      <w:r w:rsidR="00E75EBD" w:rsidRPr="0088185E">
        <w:rPr>
          <w:rFonts w:ascii="Times New Roman" w:hAnsi="Times New Roman" w:cs="Times New Roman"/>
          <w:i/>
          <w:sz w:val="24"/>
          <w:szCs w:val="24"/>
        </w:rPr>
        <w:t xml:space="preserve"> </w:t>
      </w:r>
      <w:proofErr w:type="spellStart"/>
      <w:r w:rsidR="00E75EBD" w:rsidRPr="0088185E">
        <w:rPr>
          <w:rFonts w:ascii="Times New Roman" w:hAnsi="Times New Roman" w:cs="Times New Roman"/>
          <w:i/>
          <w:sz w:val="24"/>
          <w:szCs w:val="24"/>
        </w:rPr>
        <w:t>with</w:t>
      </w:r>
      <w:proofErr w:type="spellEnd"/>
      <w:r w:rsidR="00E75EBD" w:rsidRPr="0088185E">
        <w:rPr>
          <w:rFonts w:ascii="Times New Roman" w:hAnsi="Times New Roman" w:cs="Times New Roman"/>
          <w:i/>
          <w:sz w:val="24"/>
          <w:szCs w:val="24"/>
        </w:rPr>
        <w:t xml:space="preserve"> global </w:t>
      </w:r>
      <w:proofErr w:type="spellStart"/>
      <w:r w:rsidR="00E75EBD" w:rsidRPr="0088185E">
        <w:rPr>
          <w:rFonts w:ascii="Times New Roman" w:hAnsi="Times New Roman" w:cs="Times New Roman"/>
          <w:i/>
          <w:sz w:val="24"/>
          <w:szCs w:val="24"/>
        </w:rPr>
        <w:t>learning</w:t>
      </w:r>
      <w:proofErr w:type="spellEnd"/>
      <w:r w:rsidRPr="0088185E">
        <w:rPr>
          <w:rFonts w:ascii="Times New Roman" w:hAnsi="Times New Roman" w:cs="Times New Roman"/>
          <w:i/>
          <w:sz w:val="24"/>
          <w:szCs w:val="24"/>
        </w:rPr>
        <w:t>,</w:t>
      </w:r>
      <w:r w:rsidRPr="0088185E">
        <w:rPr>
          <w:rFonts w:ascii="Times New Roman" w:hAnsi="Times New Roman" w:cs="Times New Roman"/>
          <w:sz w:val="24"/>
          <w:szCs w:val="24"/>
        </w:rPr>
        <w:t xml:space="preserve"> ISSN: 0278-3193 </w:t>
      </w:r>
      <w:proofErr w:type="spellStart"/>
      <w:r w:rsidRPr="0088185E">
        <w:rPr>
          <w:rFonts w:ascii="Times New Roman" w:hAnsi="Times New Roman" w:cs="Times New Roman"/>
          <w:sz w:val="24"/>
          <w:szCs w:val="24"/>
        </w:rPr>
        <w:t>print</w:t>
      </w:r>
      <w:proofErr w:type="spellEnd"/>
      <w:r w:rsidRPr="0088185E">
        <w:rPr>
          <w:rFonts w:ascii="Times New Roman" w:hAnsi="Times New Roman" w:cs="Times New Roman"/>
          <w:sz w:val="24"/>
          <w:szCs w:val="24"/>
        </w:rPr>
        <w:t xml:space="preserve"> / 1940- 865X online.</w:t>
      </w:r>
    </w:p>
    <w:p w:rsidR="00597E06" w:rsidRPr="0088185E" w:rsidRDefault="00597E06" w:rsidP="00F836C9">
      <w:pPr>
        <w:spacing w:after="120" w:line="360" w:lineRule="auto"/>
        <w:ind w:left="907" w:hanging="567"/>
        <w:jc w:val="both"/>
        <w:rPr>
          <w:rFonts w:ascii="Times New Roman" w:hAnsi="Times New Roman" w:cs="Times New Roman"/>
          <w:sz w:val="24"/>
          <w:szCs w:val="24"/>
        </w:rPr>
      </w:pPr>
      <w:proofErr w:type="spellStart"/>
      <w:r w:rsidRPr="0088185E">
        <w:rPr>
          <w:rFonts w:ascii="Times New Roman" w:hAnsi="Times New Roman" w:cs="Times New Roman"/>
          <w:sz w:val="24"/>
          <w:szCs w:val="24"/>
        </w:rPr>
        <w:t>Giddens</w:t>
      </w:r>
      <w:proofErr w:type="spellEnd"/>
      <w:r w:rsidRPr="0088185E">
        <w:rPr>
          <w:rFonts w:ascii="Times New Roman" w:hAnsi="Times New Roman" w:cs="Times New Roman"/>
          <w:sz w:val="24"/>
          <w:szCs w:val="24"/>
        </w:rPr>
        <w:t xml:space="preserve">, A. (2008) </w:t>
      </w:r>
      <w:proofErr w:type="spellStart"/>
      <w:r w:rsidRPr="0088185E">
        <w:rPr>
          <w:rFonts w:ascii="Times New Roman" w:hAnsi="Times New Roman" w:cs="Times New Roman"/>
          <w:i/>
          <w:sz w:val="24"/>
          <w:szCs w:val="24"/>
        </w:rPr>
        <w:t>The</w:t>
      </w:r>
      <w:proofErr w:type="spellEnd"/>
      <w:r w:rsidRPr="0088185E">
        <w:rPr>
          <w:rFonts w:ascii="Times New Roman" w:hAnsi="Times New Roman" w:cs="Times New Roman"/>
          <w:i/>
          <w:sz w:val="24"/>
          <w:szCs w:val="24"/>
        </w:rPr>
        <w:t xml:space="preserve"> </w:t>
      </w:r>
      <w:proofErr w:type="spellStart"/>
      <w:r w:rsidRPr="0088185E">
        <w:rPr>
          <w:rFonts w:ascii="Times New Roman" w:hAnsi="Times New Roman" w:cs="Times New Roman"/>
          <w:i/>
          <w:sz w:val="24"/>
          <w:szCs w:val="24"/>
        </w:rPr>
        <w:t>third</w:t>
      </w:r>
      <w:proofErr w:type="spellEnd"/>
      <w:r w:rsidRPr="0088185E">
        <w:rPr>
          <w:rFonts w:ascii="Times New Roman" w:hAnsi="Times New Roman" w:cs="Times New Roman"/>
          <w:i/>
          <w:sz w:val="24"/>
          <w:szCs w:val="24"/>
        </w:rPr>
        <w:t xml:space="preserve"> </w:t>
      </w:r>
      <w:proofErr w:type="spellStart"/>
      <w:r w:rsidRPr="0088185E">
        <w:rPr>
          <w:rFonts w:ascii="Times New Roman" w:hAnsi="Times New Roman" w:cs="Times New Roman"/>
          <w:i/>
          <w:sz w:val="24"/>
          <w:szCs w:val="24"/>
        </w:rPr>
        <w:t>way</w:t>
      </w:r>
      <w:proofErr w:type="spellEnd"/>
      <w:r w:rsidRPr="0088185E">
        <w:rPr>
          <w:rFonts w:ascii="Times New Roman" w:hAnsi="Times New Roman" w:cs="Times New Roman"/>
          <w:i/>
          <w:sz w:val="24"/>
          <w:szCs w:val="24"/>
        </w:rPr>
        <w:t xml:space="preserve">, </w:t>
      </w:r>
      <w:proofErr w:type="spellStart"/>
      <w:r w:rsidRPr="0088185E">
        <w:rPr>
          <w:rFonts w:ascii="Times New Roman" w:hAnsi="Times New Roman" w:cs="Times New Roman"/>
          <w:i/>
          <w:sz w:val="24"/>
          <w:szCs w:val="24"/>
        </w:rPr>
        <w:t>the</w:t>
      </w:r>
      <w:proofErr w:type="spellEnd"/>
      <w:r w:rsidRPr="0088185E">
        <w:rPr>
          <w:rFonts w:ascii="Times New Roman" w:hAnsi="Times New Roman" w:cs="Times New Roman"/>
          <w:i/>
          <w:sz w:val="24"/>
          <w:szCs w:val="24"/>
        </w:rPr>
        <w:t xml:space="preserve"> </w:t>
      </w:r>
      <w:proofErr w:type="spellStart"/>
      <w:r w:rsidRPr="0088185E">
        <w:rPr>
          <w:rFonts w:ascii="Times New Roman" w:hAnsi="Times New Roman" w:cs="Times New Roman"/>
          <w:i/>
          <w:sz w:val="24"/>
          <w:szCs w:val="24"/>
        </w:rPr>
        <w:t>renewal</w:t>
      </w:r>
      <w:proofErr w:type="spellEnd"/>
      <w:r w:rsidRPr="0088185E">
        <w:rPr>
          <w:rFonts w:ascii="Times New Roman" w:hAnsi="Times New Roman" w:cs="Times New Roman"/>
          <w:i/>
          <w:sz w:val="24"/>
          <w:szCs w:val="24"/>
        </w:rPr>
        <w:t xml:space="preserve"> of </w:t>
      </w:r>
      <w:proofErr w:type="spellStart"/>
      <w:r w:rsidRPr="0088185E">
        <w:rPr>
          <w:rFonts w:ascii="Times New Roman" w:hAnsi="Times New Roman" w:cs="Times New Roman"/>
          <w:i/>
          <w:sz w:val="24"/>
          <w:szCs w:val="24"/>
        </w:rPr>
        <w:t>social</w:t>
      </w:r>
      <w:proofErr w:type="spellEnd"/>
      <w:r w:rsidRPr="0088185E">
        <w:rPr>
          <w:rFonts w:ascii="Times New Roman" w:hAnsi="Times New Roman" w:cs="Times New Roman"/>
          <w:i/>
          <w:sz w:val="24"/>
          <w:szCs w:val="24"/>
        </w:rPr>
        <w:t xml:space="preserve"> </w:t>
      </w:r>
      <w:proofErr w:type="spellStart"/>
      <w:proofErr w:type="gramStart"/>
      <w:r w:rsidRPr="0088185E">
        <w:rPr>
          <w:rFonts w:ascii="Times New Roman" w:hAnsi="Times New Roman" w:cs="Times New Roman"/>
          <w:i/>
          <w:sz w:val="24"/>
          <w:szCs w:val="24"/>
        </w:rPr>
        <w:t>democracy</w:t>
      </w:r>
      <w:proofErr w:type="spellEnd"/>
      <w:r w:rsidRPr="0088185E">
        <w:rPr>
          <w:rFonts w:ascii="Times New Roman" w:hAnsi="Times New Roman" w:cs="Times New Roman"/>
          <w:sz w:val="24"/>
          <w:szCs w:val="24"/>
        </w:rPr>
        <w:t xml:space="preserve"> .</w:t>
      </w:r>
      <w:proofErr w:type="gramEnd"/>
      <w:r w:rsidRPr="0088185E">
        <w:rPr>
          <w:rFonts w:ascii="Times New Roman" w:hAnsi="Times New Roman" w:cs="Times New Roman"/>
          <w:sz w:val="24"/>
          <w:szCs w:val="24"/>
        </w:rPr>
        <w:t xml:space="preserve"> Cambridge: </w:t>
      </w:r>
      <w:proofErr w:type="spellStart"/>
      <w:r w:rsidRPr="0088185E">
        <w:rPr>
          <w:rFonts w:ascii="Times New Roman" w:hAnsi="Times New Roman" w:cs="Times New Roman"/>
          <w:sz w:val="24"/>
          <w:szCs w:val="24"/>
        </w:rPr>
        <w:t>Polity</w:t>
      </w:r>
      <w:proofErr w:type="spellEnd"/>
      <w:r w:rsidRPr="0088185E">
        <w:rPr>
          <w:rFonts w:ascii="Times New Roman" w:hAnsi="Times New Roman" w:cs="Times New Roman"/>
          <w:sz w:val="24"/>
          <w:szCs w:val="24"/>
        </w:rPr>
        <w:t>.</w:t>
      </w:r>
    </w:p>
    <w:p w:rsidR="00005452" w:rsidRPr="0088185E" w:rsidRDefault="00005452" w:rsidP="00F836C9">
      <w:pPr>
        <w:spacing w:after="120" w:line="360" w:lineRule="auto"/>
        <w:ind w:left="907" w:hanging="567"/>
        <w:jc w:val="both"/>
        <w:rPr>
          <w:rFonts w:ascii="Times New Roman" w:hAnsi="Times New Roman" w:cs="Times New Roman"/>
          <w:sz w:val="24"/>
          <w:szCs w:val="24"/>
        </w:rPr>
      </w:pPr>
      <w:r w:rsidRPr="0088185E">
        <w:rPr>
          <w:rFonts w:ascii="Times New Roman" w:hAnsi="Times New Roman" w:cs="Times New Roman"/>
          <w:sz w:val="24"/>
          <w:szCs w:val="24"/>
        </w:rPr>
        <w:t xml:space="preserve">Görmez, E. (2017). İlkokul sosyal bilgiler programının dijital vatandaşlık ve alt boyutları açısından yeterliliği. </w:t>
      </w:r>
      <w:r w:rsidRPr="0088185E">
        <w:rPr>
          <w:rFonts w:ascii="Times New Roman" w:hAnsi="Times New Roman" w:cs="Times New Roman"/>
          <w:i/>
          <w:sz w:val="24"/>
          <w:szCs w:val="24"/>
        </w:rPr>
        <w:t xml:space="preserve">International </w:t>
      </w:r>
      <w:proofErr w:type="spellStart"/>
      <w:r w:rsidRPr="0088185E">
        <w:rPr>
          <w:rFonts w:ascii="Times New Roman" w:hAnsi="Times New Roman" w:cs="Times New Roman"/>
          <w:i/>
          <w:sz w:val="24"/>
          <w:szCs w:val="24"/>
        </w:rPr>
        <w:t>Journal</w:t>
      </w:r>
      <w:proofErr w:type="spellEnd"/>
      <w:r w:rsidRPr="0088185E">
        <w:rPr>
          <w:rFonts w:ascii="Times New Roman" w:hAnsi="Times New Roman" w:cs="Times New Roman"/>
          <w:i/>
          <w:sz w:val="24"/>
          <w:szCs w:val="24"/>
        </w:rPr>
        <w:t xml:space="preserve"> of </w:t>
      </w:r>
      <w:proofErr w:type="spellStart"/>
      <w:r w:rsidRPr="0088185E">
        <w:rPr>
          <w:rFonts w:ascii="Times New Roman" w:hAnsi="Times New Roman" w:cs="Times New Roman"/>
          <w:i/>
          <w:sz w:val="24"/>
          <w:szCs w:val="24"/>
        </w:rPr>
        <w:t>Social</w:t>
      </w:r>
      <w:proofErr w:type="spellEnd"/>
      <w:r w:rsidRPr="0088185E">
        <w:rPr>
          <w:rFonts w:ascii="Times New Roman" w:hAnsi="Times New Roman" w:cs="Times New Roman"/>
          <w:i/>
          <w:sz w:val="24"/>
          <w:szCs w:val="24"/>
        </w:rPr>
        <w:t xml:space="preserve"> </w:t>
      </w:r>
      <w:proofErr w:type="spellStart"/>
      <w:r w:rsidRPr="0088185E">
        <w:rPr>
          <w:rFonts w:ascii="Times New Roman" w:hAnsi="Times New Roman" w:cs="Times New Roman"/>
          <w:i/>
          <w:sz w:val="24"/>
          <w:szCs w:val="24"/>
        </w:rPr>
        <w:t>Science</w:t>
      </w:r>
      <w:proofErr w:type="spellEnd"/>
      <w:r w:rsidRPr="0088185E">
        <w:rPr>
          <w:rFonts w:ascii="Times New Roman" w:hAnsi="Times New Roman" w:cs="Times New Roman"/>
          <w:i/>
          <w:sz w:val="24"/>
          <w:szCs w:val="24"/>
        </w:rPr>
        <w:t xml:space="preserve"> 2</w:t>
      </w:r>
      <w:r w:rsidRPr="0088185E">
        <w:rPr>
          <w:rFonts w:ascii="Times New Roman" w:hAnsi="Times New Roman" w:cs="Times New Roman"/>
          <w:sz w:val="24"/>
          <w:szCs w:val="24"/>
        </w:rPr>
        <w:t>,(60), 1-15. </w:t>
      </w:r>
    </w:p>
    <w:p w:rsidR="00145A59" w:rsidRPr="0088185E" w:rsidRDefault="00145A59" w:rsidP="00F836C9">
      <w:pPr>
        <w:spacing w:after="120" w:line="360" w:lineRule="auto"/>
        <w:ind w:left="907" w:hanging="567"/>
        <w:jc w:val="both"/>
        <w:rPr>
          <w:rFonts w:ascii="Times New Roman" w:hAnsi="Times New Roman" w:cs="Times New Roman"/>
          <w:color w:val="222222"/>
          <w:sz w:val="24"/>
          <w:szCs w:val="24"/>
          <w:shd w:val="clear" w:color="auto" w:fill="FFFFFF"/>
        </w:rPr>
      </w:pPr>
      <w:proofErr w:type="spellStart"/>
      <w:r w:rsidRPr="0088185E">
        <w:rPr>
          <w:rFonts w:ascii="Times New Roman" w:hAnsi="Times New Roman" w:cs="Times New Roman"/>
          <w:sz w:val="24"/>
          <w:szCs w:val="24"/>
        </w:rPr>
        <w:t>İşman</w:t>
      </w:r>
      <w:proofErr w:type="spellEnd"/>
      <w:r w:rsidRPr="0088185E">
        <w:rPr>
          <w:rFonts w:ascii="Times New Roman" w:hAnsi="Times New Roman" w:cs="Times New Roman"/>
          <w:sz w:val="24"/>
          <w:szCs w:val="24"/>
        </w:rPr>
        <w:t xml:space="preserve">, A. &amp; Güngören, Ö. C. (2014). </w:t>
      </w:r>
      <w:proofErr w:type="spellStart"/>
      <w:r w:rsidRPr="0088185E">
        <w:rPr>
          <w:rFonts w:ascii="Times New Roman" w:hAnsi="Times New Roman" w:cs="Times New Roman"/>
          <w:sz w:val="24"/>
          <w:szCs w:val="24"/>
        </w:rPr>
        <w:t>Digital</w:t>
      </w:r>
      <w:proofErr w:type="spellEnd"/>
      <w:r w:rsidRPr="0088185E">
        <w:rPr>
          <w:rFonts w:ascii="Times New Roman" w:hAnsi="Times New Roman" w:cs="Times New Roman"/>
          <w:sz w:val="24"/>
          <w:szCs w:val="24"/>
        </w:rPr>
        <w:t xml:space="preserve"> </w:t>
      </w:r>
      <w:proofErr w:type="spellStart"/>
      <w:r w:rsidRPr="0088185E">
        <w:rPr>
          <w:rFonts w:ascii="Times New Roman" w:hAnsi="Times New Roman" w:cs="Times New Roman"/>
          <w:sz w:val="24"/>
          <w:szCs w:val="24"/>
        </w:rPr>
        <w:t>citizenship</w:t>
      </w:r>
      <w:proofErr w:type="spellEnd"/>
      <w:r w:rsidRPr="0088185E">
        <w:rPr>
          <w:rFonts w:ascii="Times New Roman" w:hAnsi="Times New Roman" w:cs="Times New Roman"/>
          <w:sz w:val="24"/>
          <w:szCs w:val="24"/>
        </w:rPr>
        <w:t xml:space="preserve">. </w:t>
      </w:r>
      <w:proofErr w:type="spellStart"/>
      <w:r w:rsidRPr="0088185E">
        <w:rPr>
          <w:rFonts w:ascii="Times New Roman" w:hAnsi="Times New Roman" w:cs="Times New Roman"/>
          <w:i/>
          <w:sz w:val="24"/>
          <w:szCs w:val="24"/>
        </w:rPr>
        <w:t>The</w:t>
      </w:r>
      <w:proofErr w:type="spellEnd"/>
      <w:r w:rsidRPr="0088185E">
        <w:rPr>
          <w:rFonts w:ascii="Times New Roman" w:hAnsi="Times New Roman" w:cs="Times New Roman"/>
          <w:i/>
          <w:sz w:val="24"/>
          <w:szCs w:val="24"/>
        </w:rPr>
        <w:t xml:space="preserve"> </w:t>
      </w:r>
      <w:proofErr w:type="spellStart"/>
      <w:r w:rsidRPr="0088185E">
        <w:rPr>
          <w:rFonts w:ascii="Times New Roman" w:hAnsi="Times New Roman" w:cs="Times New Roman"/>
          <w:i/>
          <w:sz w:val="24"/>
          <w:szCs w:val="24"/>
        </w:rPr>
        <w:t>Turkish</w:t>
      </w:r>
      <w:proofErr w:type="spellEnd"/>
      <w:r w:rsidRPr="0088185E">
        <w:rPr>
          <w:rFonts w:ascii="Times New Roman" w:hAnsi="Times New Roman" w:cs="Times New Roman"/>
          <w:i/>
          <w:sz w:val="24"/>
          <w:szCs w:val="24"/>
        </w:rPr>
        <w:t xml:space="preserve"> Online </w:t>
      </w:r>
      <w:proofErr w:type="spellStart"/>
      <w:r w:rsidRPr="0088185E">
        <w:rPr>
          <w:rFonts w:ascii="Times New Roman" w:hAnsi="Times New Roman" w:cs="Times New Roman"/>
          <w:i/>
          <w:sz w:val="24"/>
          <w:szCs w:val="24"/>
        </w:rPr>
        <w:t>Journal</w:t>
      </w:r>
      <w:proofErr w:type="spellEnd"/>
      <w:r w:rsidRPr="0088185E">
        <w:rPr>
          <w:rFonts w:ascii="Times New Roman" w:hAnsi="Times New Roman" w:cs="Times New Roman"/>
          <w:i/>
          <w:sz w:val="24"/>
          <w:szCs w:val="24"/>
        </w:rPr>
        <w:t xml:space="preserve"> of </w:t>
      </w:r>
      <w:proofErr w:type="spellStart"/>
      <w:r w:rsidRPr="0088185E">
        <w:rPr>
          <w:rFonts w:ascii="Times New Roman" w:hAnsi="Times New Roman" w:cs="Times New Roman"/>
          <w:i/>
          <w:sz w:val="24"/>
          <w:szCs w:val="24"/>
        </w:rPr>
        <w:t>Educational</w:t>
      </w:r>
      <w:proofErr w:type="spellEnd"/>
      <w:r w:rsidRPr="0088185E">
        <w:rPr>
          <w:rFonts w:ascii="Times New Roman" w:hAnsi="Times New Roman" w:cs="Times New Roman"/>
          <w:i/>
          <w:sz w:val="24"/>
          <w:szCs w:val="24"/>
        </w:rPr>
        <w:t xml:space="preserve"> </w:t>
      </w:r>
      <w:proofErr w:type="spellStart"/>
      <w:r w:rsidRPr="0088185E">
        <w:rPr>
          <w:rFonts w:ascii="Times New Roman" w:hAnsi="Times New Roman" w:cs="Times New Roman"/>
          <w:i/>
          <w:sz w:val="24"/>
          <w:szCs w:val="24"/>
        </w:rPr>
        <w:t>Technology</w:t>
      </w:r>
      <w:proofErr w:type="spellEnd"/>
      <w:r w:rsidRPr="0088185E">
        <w:rPr>
          <w:rFonts w:ascii="Times New Roman" w:hAnsi="Times New Roman" w:cs="Times New Roman"/>
          <w:i/>
          <w:sz w:val="24"/>
          <w:szCs w:val="24"/>
        </w:rPr>
        <w:t>,</w:t>
      </w:r>
      <w:r w:rsidRPr="0088185E">
        <w:rPr>
          <w:rFonts w:ascii="Times New Roman" w:hAnsi="Times New Roman" w:cs="Times New Roman"/>
          <w:sz w:val="24"/>
          <w:szCs w:val="24"/>
        </w:rPr>
        <w:t xml:space="preserve"> </w:t>
      </w:r>
      <w:r w:rsidRPr="0088185E">
        <w:rPr>
          <w:rFonts w:ascii="Times New Roman" w:hAnsi="Times New Roman" w:cs="Times New Roman"/>
          <w:i/>
          <w:sz w:val="24"/>
          <w:szCs w:val="24"/>
        </w:rPr>
        <w:t>13</w:t>
      </w:r>
      <w:r w:rsidRPr="0088185E">
        <w:rPr>
          <w:rFonts w:ascii="Times New Roman" w:hAnsi="Times New Roman" w:cs="Times New Roman"/>
          <w:sz w:val="24"/>
          <w:szCs w:val="24"/>
        </w:rPr>
        <w:t>(1), 73-77</w:t>
      </w:r>
    </w:p>
    <w:p w:rsidR="007A62D1" w:rsidRPr="0088185E" w:rsidRDefault="007A62D1" w:rsidP="00F836C9">
      <w:pPr>
        <w:spacing w:after="120" w:line="360" w:lineRule="auto"/>
        <w:ind w:left="907" w:hanging="567"/>
        <w:jc w:val="both"/>
        <w:rPr>
          <w:rFonts w:ascii="Times New Roman" w:hAnsi="Times New Roman" w:cs="Times New Roman"/>
          <w:color w:val="222222"/>
          <w:sz w:val="24"/>
          <w:szCs w:val="24"/>
          <w:shd w:val="clear" w:color="auto" w:fill="FFFFFF"/>
        </w:rPr>
      </w:pPr>
      <w:proofErr w:type="spellStart"/>
      <w:r w:rsidRPr="0088185E">
        <w:rPr>
          <w:rFonts w:ascii="Times New Roman" w:hAnsi="Times New Roman" w:cs="Times New Roman"/>
          <w:color w:val="222222"/>
          <w:sz w:val="24"/>
          <w:szCs w:val="24"/>
          <w:shd w:val="clear" w:color="auto" w:fill="FFFFFF"/>
        </w:rPr>
        <w:t>Kadll</w:t>
      </w:r>
      <w:proofErr w:type="spellEnd"/>
      <w:r w:rsidRPr="0088185E">
        <w:rPr>
          <w:rFonts w:ascii="Times New Roman" w:hAnsi="Times New Roman" w:cs="Times New Roman"/>
          <w:color w:val="222222"/>
          <w:sz w:val="24"/>
          <w:szCs w:val="24"/>
          <w:shd w:val="clear" w:color="auto" w:fill="FFFFFF"/>
        </w:rPr>
        <w:t>, J. H</w:t>
      </w:r>
      <w:proofErr w:type="gramStart"/>
      <w:r w:rsidRPr="0088185E">
        <w:rPr>
          <w:rFonts w:ascii="Times New Roman" w:hAnsi="Times New Roman" w:cs="Times New Roman"/>
          <w:color w:val="222222"/>
          <w:sz w:val="24"/>
          <w:szCs w:val="24"/>
          <w:shd w:val="clear" w:color="auto" w:fill="FFFFFF"/>
        </w:rPr>
        <w:t>.,</w:t>
      </w:r>
      <w:proofErr w:type="gramEnd"/>
      <w:r w:rsidRPr="0088185E">
        <w:rPr>
          <w:rFonts w:ascii="Times New Roman" w:hAnsi="Times New Roman" w:cs="Times New Roman"/>
          <w:color w:val="222222"/>
          <w:sz w:val="24"/>
          <w:szCs w:val="24"/>
          <w:shd w:val="clear" w:color="auto" w:fill="FFFFFF"/>
        </w:rPr>
        <w:t xml:space="preserve"> </w:t>
      </w:r>
      <w:proofErr w:type="spellStart"/>
      <w:r w:rsidRPr="0088185E">
        <w:rPr>
          <w:rFonts w:ascii="Times New Roman" w:hAnsi="Times New Roman" w:cs="Times New Roman"/>
          <w:color w:val="222222"/>
          <w:sz w:val="24"/>
          <w:szCs w:val="24"/>
          <w:shd w:val="clear" w:color="auto" w:fill="FFFFFF"/>
        </w:rPr>
        <w:t>Kumba</w:t>
      </w:r>
      <w:proofErr w:type="spellEnd"/>
      <w:r w:rsidRPr="0088185E">
        <w:rPr>
          <w:rFonts w:ascii="Times New Roman" w:hAnsi="Times New Roman" w:cs="Times New Roman"/>
          <w:color w:val="222222"/>
          <w:sz w:val="24"/>
          <w:szCs w:val="24"/>
          <w:shd w:val="clear" w:color="auto" w:fill="FFFFFF"/>
        </w:rPr>
        <w:t xml:space="preserve"> B.D., &amp; </w:t>
      </w:r>
      <w:proofErr w:type="spellStart"/>
      <w:r w:rsidRPr="0088185E">
        <w:rPr>
          <w:rFonts w:ascii="Times New Roman" w:hAnsi="Times New Roman" w:cs="Times New Roman"/>
          <w:color w:val="222222"/>
          <w:sz w:val="24"/>
          <w:szCs w:val="24"/>
          <w:shd w:val="clear" w:color="auto" w:fill="FFFFFF"/>
        </w:rPr>
        <w:t>Kanamad</w:t>
      </w:r>
      <w:proofErr w:type="spellEnd"/>
      <w:r w:rsidRPr="0088185E">
        <w:rPr>
          <w:rFonts w:ascii="Times New Roman" w:hAnsi="Times New Roman" w:cs="Times New Roman"/>
          <w:color w:val="222222"/>
          <w:sz w:val="24"/>
          <w:szCs w:val="24"/>
          <w:shd w:val="clear" w:color="auto" w:fill="FFFFFF"/>
        </w:rPr>
        <w:t xml:space="preserve"> S.J. (2010). </w:t>
      </w:r>
      <w:proofErr w:type="spellStart"/>
      <w:r w:rsidRPr="0088185E">
        <w:rPr>
          <w:rFonts w:ascii="Times New Roman" w:hAnsi="Times New Roman" w:cs="Times New Roman"/>
          <w:color w:val="222222"/>
          <w:sz w:val="24"/>
          <w:szCs w:val="24"/>
          <w:shd w:val="clear" w:color="auto" w:fill="FFFFFF"/>
        </w:rPr>
        <w:t>Students</w:t>
      </w:r>
      <w:proofErr w:type="spellEnd"/>
      <w:r w:rsidRPr="0088185E">
        <w:rPr>
          <w:rFonts w:ascii="Times New Roman" w:hAnsi="Times New Roman" w:cs="Times New Roman"/>
          <w:color w:val="222222"/>
          <w:sz w:val="24"/>
          <w:szCs w:val="24"/>
          <w:shd w:val="clear" w:color="auto" w:fill="FFFFFF"/>
        </w:rPr>
        <w:t xml:space="preserve"> </w:t>
      </w:r>
      <w:proofErr w:type="spellStart"/>
      <w:r w:rsidRPr="0088185E">
        <w:rPr>
          <w:rFonts w:ascii="Times New Roman" w:hAnsi="Times New Roman" w:cs="Times New Roman"/>
          <w:color w:val="222222"/>
          <w:sz w:val="24"/>
          <w:szCs w:val="24"/>
          <w:shd w:val="clear" w:color="auto" w:fill="FFFFFF"/>
        </w:rPr>
        <w:t>perspectives·on</w:t>
      </w:r>
      <w:proofErr w:type="spellEnd"/>
      <w:r w:rsidRPr="0088185E">
        <w:rPr>
          <w:rFonts w:ascii="Times New Roman" w:hAnsi="Times New Roman" w:cs="Times New Roman"/>
          <w:color w:val="222222"/>
          <w:sz w:val="24"/>
          <w:szCs w:val="24"/>
          <w:shd w:val="clear" w:color="auto" w:fill="FFFFFF"/>
        </w:rPr>
        <w:t xml:space="preserve"> internet </w:t>
      </w:r>
      <w:proofErr w:type="spellStart"/>
      <w:r w:rsidRPr="0088185E">
        <w:rPr>
          <w:rFonts w:ascii="Times New Roman" w:hAnsi="Times New Roman" w:cs="Times New Roman"/>
          <w:color w:val="222222"/>
          <w:sz w:val="24"/>
          <w:szCs w:val="24"/>
          <w:shd w:val="clear" w:color="auto" w:fill="FFFFFF"/>
        </w:rPr>
        <w:t>usage</w:t>
      </w:r>
      <w:proofErr w:type="spellEnd"/>
      <w:r w:rsidRPr="0088185E">
        <w:rPr>
          <w:rFonts w:ascii="Times New Roman" w:hAnsi="Times New Roman" w:cs="Times New Roman"/>
          <w:color w:val="222222"/>
          <w:sz w:val="24"/>
          <w:szCs w:val="24"/>
          <w:shd w:val="clear" w:color="auto" w:fill="FFFFFF"/>
        </w:rPr>
        <w:t xml:space="preserve">: a </w:t>
      </w:r>
      <w:proofErr w:type="spellStart"/>
      <w:r w:rsidRPr="0088185E">
        <w:rPr>
          <w:rFonts w:ascii="Times New Roman" w:hAnsi="Times New Roman" w:cs="Times New Roman"/>
          <w:color w:val="222222"/>
          <w:sz w:val="24"/>
          <w:szCs w:val="24"/>
          <w:shd w:val="clear" w:color="auto" w:fill="FFFFFF"/>
        </w:rPr>
        <w:t>case</w:t>
      </w:r>
      <w:proofErr w:type="spellEnd"/>
      <w:r w:rsidRPr="0088185E">
        <w:rPr>
          <w:rFonts w:ascii="Times New Roman" w:hAnsi="Times New Roman" w:cs="Times New Roman"/>
          <w:color w:val="222222"/>
          <w:sz w:val="24"/>
          <w:szCs w:val="24"/>
          <w:shd w:val="clear" w:color="auto" w:fill="FFFFFF"/>
        </w:rPr>
        <w:t xml:space="preserve"> </w:t>
      </w:r>
      <w:proofErr w:type="spellStart"/>
      <w:r w:rsidRPr="0088185E">
        <w:rPr>
          <w:rFonts w:ascii="Times New Roman" w:hAnsi="Times New Roman" w:cs="Times New Roman"/>
          <w:color w:val="222222"/>
          <w:sz w:val="24"/>
          <w:szCs w:val="24"/>
          <w:shd w:val="clear" w:color="auto" w:fill="FFFFFF"/>
        </w:rPr>
        <w:t>study</w:t>
      </w:r>
      <w:proofErr w:type="spellEnd"/>
      <w:r w:rsidRPr="0088185E">
        <w:rPr>
          <w:rFonts w:ascii="Times New Roman" w:hAnsi="Times New Roman" w:cs="Times New Roman"/>
          <w:color w:val="222222"/>
          <w:sz w:val="24"/>
          <w:szCs w:val="24"/>
          <w:shd w:val="clear" w:color="auto" w:fill="FFFFFF"/>
        </w:rPr>
        <w:t xml:space="preserve">. </w:t>
      </w:r>
      <w:r w:rsidRPr="0088185E">
        <w:rPr>
          <w:rFonts w:ascii="Times New Roman" w:hAnsi="Times New Roman" w:cs="Times New Roman"/>
          <w:i/>
          <w:color w:val="222222"/>
          <w:sz w:val="24"/>
          <w:szCs w:val="24"/>
          <w:shd w:val="clear" w:color="auto" w:fill="FFFFFF"/>
        </w:rPr>
        <w:t xml:space="preserve">Information </w:t>
      </w:r>
      <w:proofErr w:type="spellStart"/>
      <w:r w:rsidRPr="0088185E">
        <w:rPr>
          <w:rFonts w:ascii="Times New Roman" w:hAnsi="Times New Roman" w:cs="Times New Roman"/>
          <w:i/>
          <w:color w:val="222222"/>
          <w:sz w:val="24"/>
          <w:szCs w:val="24"/>
          <w:shd w:val="clear" w:color="auto" w:fill="FFFFFF"/>
        </w:rPr>
        <w:t>Studies</w:t>
      </w:r>
      <w:proofErr w:type="spellEnd"/>
      <w:r w:rsidRPr="0088185E">
        <w:rPr>
          <w:rFonts w:ascii="Times New Roman" w:hAnsi="Times New Roman" w:cs="Times New Roman"/>
          <w:i/>
          <w:color w:val="222222"/>
          <w:sz w:val="24"/>
          <w:szCs w:val="24"/>
          <w:shd w:val="clear" w:color="auto" w:fill="FFFFFF"/>
        </w:rPr>
        <w:t>, 16</w:t>
      </w:r>
      <w:r w:rsidRPr="0088185E">
        <w:rPr>
          <w:rFonts w:ascii="Times New Roman" w:hAnsi="Times New Roman" w:cs="Times New Roman"/>
          <w:color w:val="222222"/>
          <w:sz w:val="24"/>
          <w:szCs w:val="24"/>
          <w:shd w:val="clear" w:color="auto" w:fill="FFFFFF"/>
        </w:rPr>
        <w:t xml:space="preserve"> (2), 103-112. </w:t>
      </w:r>
    </w:p>
    <w:p w:rsidR="00724015" w:rsidRPr="0088185E" w:rsidRDefault="00724015" w:rsidP="00F836C9">
      <w:pPr>
        <w:spacing w:after="120" w:line="360" w:lineRule="auto"/>
        <w:ind w:left="907" w:hanging="567"/>
        <w:jc w:val="both"/>
        <w:rPr>
          <w:rFonts w:ascii="Times New Roman" w:hAnsi="Times New Roman" w:cs="Times New Roman"/>
          <w:color w:val="222222"/>
          <w:sz w:val="24"/>
          <w:szCs w:val="24"/>
          <w:shd w:val="clear" w:color="auto" w:fill="FFFFFF"/>
        </w:rPr>
      </w:pPr>
      <w:r w:rsidRPr="0088185E">
        <w:rPr>
          <w:rFonts w:ascii="Times New Roman" w:hAnsi="Times New Roman" w:cs="Times New Roman"/>
          <w:color w:val="222222"/>
          <w:sz w:val="24"/>
          <w:szCs w:val="24"/>
          <w:shd w:val="clear" w:color="auto" w:fill="FFFFFF"/>
        </w:rPr>
        <w:t>Kan, Ç. (2009). Sosyal bilgiler eğitiminde küresel vatandaşlık. </w:t>
      </w:r>
      <w:r w:rsidRPr="0088185E">
        <w:rPr>
          <w:rFonts w:ascii="Times New Roman" w:hAnsi="Times New Roman" w:cs="Times New Roman"/>
          <w:i/>
          <w:iCs/>
          <w:color w:val="222222"/>
          <w:sz w:val="24"/>
          <w:szCs w:val="24"/>
          <w:shd w:val="clear" w:color="auto" w:fill="FFFFFF"/>
        </w:rPr>
        <w:t>Pamukkale Üniversitesi Eğitim Fakültesi Dergisi</w:t>
      </w:r>
      <w:r w:rsidRPr="0088185E">
        <w:rPr>
          <w:rFonts w:ascii="Times New Roman" w:hAnsi="Times New Roman" w:cs="Times New Roman"/>
          <w:color w:val="222222"/>
          <w:sz w:val="24"/>
          <w:szCs w:val="24"/>
          <w:shd w:val="clear" w:color="auto" w:fill="FFFFFF"/>
        </w:rPr>
        <w:t>, </w:t>
      </w:r>
      <w:r w:rsidRPr="0088185E">
        <w:rPr>
          <w:rFonts w:ascii="Times New Roman" w:hAnsi="Times New Roman" w:cs="Times New Roman"/>
          <w:i/>
          <w:iCs/>
          <w:color w:val="222222"/>
          <w:sz w:val="24"/>
          <w:szCs w:val="24"/>
          <w:shd w:val="clear" w:color="auto" w:fill="FFFFFF"/>
        </w:rPr>
        <w:t>26</w:t>
      </w:r>
      <w:r w:rsidR="007271E6" w:rsidRPr="0088185E">
        <w:rPr>
          <w:rFonts w:ascii="Times New Roman" w:hAnsi="Times New Roman" w:cs="Times New Roman"/>
          <w:color w:val="222222"/>
          <w:sz w:val="24"/>
          <w:szCs w:val="24"/>
          <w:shd w:val="clear" w:color="auto" w:fill="FFFFFF"/>
        </w:rPr>
        <w:t>(26)</w:t>
      </w:r>
      <w:r w:rsidR="004B073D" w:rsidRPr="0088185E">
        <w:rPr>
          <w:rFonts w:ascii="Times New Roman" w:hAnsi="Times New Roman" w:cs="Times New Roman"/>
          <w:color w:val="222222"/>
          <w:sz w:val="24"/>
          <w:szCs w:val="24"/>
          <w:shd w:val="clear" w:color="auto" w:fill="FFFFFF"/>
        </w:rPr>
        <w:t xml:space="preserve">, 25-30. </w:t>
      </w:r>
    </w:p>
    <w:p w:rsidR="00DF29AD" w:rsidRPr="0088185E" w:rsidRDefault="00DF29AD" w:rsidP="00F836C9">
      <w:pPr>
        <w:spacing w:after="120" w:line="360" w:lineRule="auto"/>
        <w:ind w:left="907" w:hanging="567"/>
        <w:jc w:val="both"/>
        <w:rPr>
          <w:rFonts w:ascii="Times New Roman" w:hAnsi="Times New Roman" w:cs="Times New Roman"/>
          <w:color w:val="222222"/>
          <w:sz w:val="24"/>
          <w:szCs w:val="24"/>
          <w:shd w:val="clear" w:color="auto" w:fill="FFFFFF"/>
        </w:rPr>
      </w:pPr>
      <w:r w:rsidRPr="0088185E">
        <w:rPr>
          <w:rFonts w:ascii="Times New Roman" w:hAnsi="Times New Roman" w:cs="Times New Roman"/>
          <w:color w:val="222222"/>
          <w:sz w:val="24"/>
          <w:szCs w:val="24"/>
          <w:shd w:val="clear" w:color="auto" w:fill="FFFFFF"/>
        </w:rPr>
        <w:t xml:space="preserve">Karaduman, H. (2011). </w:t>
      </w:r>
      <w:r w:rsidRPr="0088185E">
        <w:rPr>
          <w:rFonts w:ascii="Times New Roman" w:hAnsi="Times New Roman" w:cs="Times New Roman"/>
          <w:i/>
          <w:color w:val="222222"/>
          <w:sz w:val="24"/>
          <w:szCs w:val="24"/>
          <w:shd w:val="clear" w:color="auto" w:fill="FFFFFF"/>
        </w:rPr>
        <w:t>6. sınıf sosyal bilgiler dersinde dijital vatandaşlığa dayalı etkinliklerin öğrencilerin dijital ortamdaki tutumlarına etkisi ve öğrenme öğretme sürecine yansımaları</w:t>
      </w:r>
      <w:r w:rsidRPr="0088185E">
        <w:rPr>
          <w:rFonts w:ascii="Times New Roman" w:hAnsi="Times New Roman" w:cs="Times New Roman"/>
          <w:color w:val="222222"/>
          <w:sz w:val="24"/>
          <w:szCs w:val="24"/>
          <w:shd w:val="clear" w:color="auto" w:fill="FFFFFF"/>
        </w:rPr>
        <w:t>. (Yayımlanmamış Doktora Tezi) , Marmara Üniversitesi, İstanbul.</w:t>
      </w:r>
    </w:p>
    <w:p w:rsidR="00005452" w:rsidRPr="0088185E" w:rsidRDefault="00005452" w:rsidP="00F836C9">
      <w:pPr>
        <w:spacing w:after="120" w:line="360" w:lineRule="auto"/>
        <w:ind w:left="907" w:hanging="567"/>
        <w:jc w:val="both"/>
        <w:rPr>
          <w:rFonts w:ascii="Times New Roman" w:hAnsi="Times New Roman" w:cs="Times New Roman"/>
          <w:color w:val="222222"/>
          <w:sz w:val="24"/>
          <w:szCs w:val="24"/>
          <w:shd w:val="clear" w:color="auto" w:fill="FFFFFF"/>
        </w:rPr>
      </w:pPr>
      <w:r w:rsidRPr="0088185E">
        <w:rPr>
          <w:rFonts w:ascii="Times New Roman" w:hAnsi="Times New Roman" w:cs="Times New Roman"/>
          <w:color w:val="222222"/>
          <w:sz w:val="24"/>
          <w:szCs w:val="24"/>
          <w:shd w:val="clear" w:color="auto" w:fill="FFFFFF"/>
        </w:rPr>
        <w:t xml:space="preserve">Kaya, A. </w:t>
      </w:r>
      <w:proofErr w:type="gramStart"/>
      <w:r w:rsidRPr="0088185E">
        <w:rPr>
          <w:rFonts w:ascii="Times New Roman" w:hAnsi="Times New Roman" w:cs="Times New Roman"/>
          <w:color w:val="222222"/>
          <w:sz w:val="24"/>
          <w:szCs w:val="24"/>
          <w:shd w:val="clear" w:color="auto" w:fill="FFFFFF"/>
        </w:rPr>
        <w:t>ve  Kaya</w:t>
      </w:r>
      <w:proofErr w:type="gramEnd"/>
      <w:r w:rsidRPr="0088185E">
        <w:rPr>
          <w:rFonts w:ascii="Times New Roman" w:hAnsi="Times New Roman" w:cs="Times New Roman"/>
          <w:color w:val="222222"/>
          <w:sz w:val="24"/>
          <w:szCs w:val="24"/>
          <w:shd w:val="clear" w:color="auto" w:fill="FFFFFF"/>
        </w:rPr>
        <w:t xml:space="preserve">, B. (2014). </w:t>
      </w:r>
      <w:proofErr w:type="gramStart"/>
      <w:r w:rsidRPr="0088185E">
        <w:rPr>
          <w:rFonts w:ascii="Times New Roman" w:hAnsi="Times New Roman" w:cs="Times New Roman"/>
          <w:color w:val="222222"/>
          <w:sz w:val="24"/>
          <w:szCs w:val="24"/>
          <w:shd w:val="clear" w:color="auto" w:fill="FFFFFF"/>
        </w:rPr>
        <w:t xml:space="preserve">Öğretmen adaylarının dijital vatandaşlık algısı. </w:t>
      </w:r>
      <w:proofErr w:type="gramEnd"/>
      <w:r w:rsidRPr="0088185E">
        <w:rPr>
          <w:rFonts w:ascii="Times New Roman" w:hAnsi="Times New Roman" w:cs="Times New Roman"/>
          <w:i/>
          <w:color w:val="222222"/>
          <w:sz w:val="24"/>
          <w:szCs w:val="24"/>
          <w:shd w:val="clear" w:color="auto" w:fill="FFFFFF"/>
        </w:rPr>
        <w:t xml:space="preserve">International </w:t>
      </w:r>
      <w:proofErr w:type="spellStart"/>
      <w:r w:rsidRPr="0088185E">
        <w:rPr>
          <w:rFonts w:ascii="Times New Roman" w:hAnsi="Times New Roman" w:cs="Times New Roman"/>
          <w:i/>
          <w:color w:val="222222"/>
          <w:sz w:val="24"/>
          <w:szCs w:val="24"/>
          <w:shd w:val="clear" w:color="auto" w:fill="FFFFFF"/>
        </w:rPr>
        <w:t>Journal</w:t>
      </w:r>
      <w:proofErr w:type="spellEnd"/>
      <w:r w:rsidRPr="0088185E">
        <w:rPr>
          <w:rFonts w:ascii="Times New Roman" w:hAnsi="Times New Roman" w:cs="Times New Roman"/>
          <w:i/>
          <w:color w:val="222222"/>
          <w:sz w:val="24"/>
          <w:szCs w:val="24"/>
          <w:shd w:val="clear" w:color="auto" w:fill="FFFFFF"/>
        </w:rPr>
        <w:t xml:space="preserve"> of Human </w:t>
      </w:r>
      <w:proofErr w:type="spellStart"/>
      <w:r w:rsidRPr="0088185E">
        <w:rPr>
          <w:rFonts w:ascii="Times New Roman" w:hAnsi="Times New Roman" w:cs="Times New Roman"/>
          <w:i/>
          <w:color w:val="222222"/>
          <w:sz w:val="24"/>
          <w:szCs w:val="24"/>
          <w:shd w:val="clear" w:color="auto" w:fill="FFFFFF"/>
        </w:rPr>
        <w:t>Sciences</w:t>
      </w:r>
      <w:proofErr w:type="spellEnd"/>
      <w:r w:rsidRPr="0088185E">
        <w:rPr>
          <w:rFonts w:ascii="Times New Roman" w:hAnsi="Times New Roman" w:cs="Times New Roman"/>
          <w:i/>
          <w:color w:val="222222"/>
          <w:sz w:val="24"/>
          <w:szCs w:val="24"/>
          <w:shd w:val="clear" w:color="auto" w:fill="FFFFFF"/>
        </w:rPr>
        <w:t>, 11</w:t>
      </w:r>
      <w:r w:rsidRPr="0088185E">
        <w:rPr>
          <w:rFonts w:ascii="Times New Roman" w:hAnsi="Times New Roman" w:cs="Times New Roman"/>
          <w:color w:val="222222"/>
          <w:sz w:val="24"/>
          <w:szCs w:val="24"/>
          <w:shd w:val="clear" w:color="auto" w:fill="FFFFFF"/>
        </w:rPr>
        <w:t xml:space="preserve">(2), 346-361. </w:t>
      </w:r>
    </w:p>
    <w:p w:rsidR="000F2B56" w:rsidRPr="0088185E" w:rsidRDefault="000F2B56" w:rsidP="00F836C9">
      <w:pPr>
        <w:spacing w:after="120" w:line="360" w:lineRule="auto"/>
        <w:ind w:left="907" w:hanging="567"/>
        <w:jc w:val="both"/>
        <w:rPr>
          <w:rFonts w:ascii="Times New Roman" w:hAnsi="Times New Roman" w:cs="Times New Roman"/>
          <w:bCs/>
          <w:color w:val="222222"/>
          <w:sz w:val="24"/>
          <w:szCs w:val="24"/>
          <w:shd w:val="clear" w:color="auto" w:fill="FFFFFF"/>
        </w:rPr>
      </w:pPr>
      <w:r w:rsidRPr="0088185E">
        <w:rPr>
          <w:rFonts w:ascii="Times New Roman" w:hAnsi="Times New Roman" w:cs="Times New Roman"/>
          <w:color w:val="222222"/>
          <w:sz w:val="24"/>
          <w:szCs w:val="24"/>
          <w:shd w:val="clear" w:color="auto" w:fill="FFFFFF"/>
        </w:rPr>
        <w:t xml:space="preserve">Kilci, Z. (2019). </w:t>
      </w:r>
      <w:r w:rsidRPr="0088185E">
        <w:rPr>
          <w:rFonts w:ascii="Times New Roman" w:hAnsi="Times New Roman" w:cs="Times New Roman"/>
          <w:bCs/>
          <w:i/>
          <w:color w:val="222222"/>
          <w:sz w:val="24"/>
          <w:szCs w:val="24"/>
          <w:shd w:val="clear" w:color="auto" w:fill="FFFFFF"/>
        </w:rPr>
        <w:t>Sosyal bilgiler öğretmenlerinin dijital vatandaşlığa yönelik görüşleri ve uygulamaları,</w:t>
      </w:r>
      <w:r w:rsidRPr="0088185E">
        <w:rPr>
          <w:rFonts w:ascii="Times New Roman" w:hAnsi="Times New Roman" w:cs="Times New Roman"/>
          <w:bCs/>
          <w:color w:val="222222"/>
          <w:sz w:val="24"/>
          <w:szCs w:val="24"/>
          <w:shd w:val="clear" w:color="auto" w:fill="FFFFFF"/>
        </w:rPr>
        <w:t xml:space="preserve"> (Yayımlanmamış yüksek lisans tezi),</w:t>
      </w:r>
      <w:r w:rsidRPr="0088185E">
        <w:rPr>
          <w:rFonts w:ascii="Times New Roman" w:hAnsi="Times New Roman" w:cs="Times New Roman"/>
          <w:b/>
          <w:bCs/>
          <w:sz w:val="24"/>
          <w:szCs w:val="24"/>
        </w:rPr>
        <w:t xml:space="preserve"> </w:t>
      </w:r>
      <w:r w:rsidRPr="0088185E">
        <w:rPr>
          <w:rFonts w:ascii="Times New Roman" w:hAnsi="Times New Roman" w:cs="Times New Roman"/>
          <w:bCs/>
          <w:color w:val="222222"/>
          <w:sz w:val="24"/>
          <w:szCs w:val="24"/>
          <w:shd w:val="clear" w:color="auto" w:fill="FFFFFF"/>
        </w:rPr>
        <w:t xml:space="preserve">Sosyal Bilgiler Eğitimi Programı Türkçe ve Sosyal Bilimler Eğitimi Anabilim Dalı, Eskişehir, 2019. </w:t>
      </w:r>
    </w:p>
    <w:p w:rsidR="00DF29AD" w:rsidRPr="0088185E" w:rsidRDefault="00DF29AD" w:rsidP="00F836C9">
      <w:pPr>
        <w:spacing w:after="120" w:line="360" w:lineRule="auto"/>
        <w:ind w:left="907" w:hanging="567"/>
        <w:jc w:val="both"/>
        <w:rPr>
          <w:rFonts w:ascii="Times New Roman" w:hAnsi="Times New Roman" w:cs="Times New Roman"/>
          <w:color w:val="222222"/>
          <w:sz w:val="24"/>
          <w:szCs w:val="24"/>
          <w:shd w:val="clear" w:color="auto" w:fill="FFFFFF"/>
        </w:rPr>
      </w:pPr>
      <w:r w:rsidRPr="0088185E">
        <w:rPr>
          <w:rFonts w:ascii="Times New Roman" w:hAnsi="Times New Roman" w:cs="Times New Roman"/>
          <w:color w:val="222222"/>
          <w:sz w:val="24"/>
          <w:szCs w:val="24"/>
          <w:shd w:val="clear" w:color="auto" w:fill="FFFFFF"/>
        </w:rPr>
        <w:t xml:space="preserve">Kocadağ, T. (2012). </w:t>
      </w:r>
      <w:proofErr w:type="gramStart"/>
      <w:r w:rsidRPr="0088185E">
        <w:rPr>
          <w:rFonts w:ascii="Times New Roman" w:hAnsi="Times New Roman" w:cs="Times New Roman"/>
          <w:i/>
          <w:color w:val="222222"/>
          <w:sz w:val="24"/>
          <w:szCs w:val="24"/>
          <w:shd w:val="clear" w:color="auto" w:fill="FFFFFF"/>
        </w:rPr>
        <w:t>Öğretmen adaylarının dijital vatandaşlık düzeylerinin belirlenmesi</w:t>
      </w:r>
      <w:r w:rsidRPr="0088185E">
        <w:rPr>
          <w:rFonts w:ascii="Times New Roman" w:hAnsi="Times New Roman" w:cs="Times New Roman"/>
          <w:color w:val="222222"/>
          <w:sz w:val="24"/>
          <w:szCs w:val="24"/>
          <w:shd w:val="clear" w:color="auto" w:fill="FFFFFF"/>
        </w:rPr>
        <w:t xml:space="preserve">. </w:t>
      </w:r>
      <w:proofErr w:type="gramEnd"/>
      <w:r w:rsidRPr="0088185E">
        <w:rPr>
          <w:rFonts w:ascii="Times New Roman" w:hAnsi="Times New Roman" w:cs="Times New Roman"/>
          <w:color w:val="222222"/>
          <w:sz w:val="24"/>
          <w:szCs w:val="24"/>
          <w:shd w:val="clear" w:color="auto" w:fill="FFFFFF"/>
        </w:rPr>
        <w:t xml:space="preserve">(Yayımlanmamış yüksek lisans tezi), </w:t>
      </w:r>
      <w:r w:rsidRPr="0088185E">
        <w:rPr>
          <w:rFonts w:ascii="Times New Roman" w:hAnsi="Times New Roman" w:cs="Times New Roman"/>
          <w:bCs/>
          <w:color w:val="222222"/>
          <w:sz w:val="24"/>
          <w:szCs w:val="24"/>
          <w:shd w:val="clear" w:color="auto" w:fill="FFFFFF"/>
        </w:rPr>
        <w:t xml:space="preserve">Karadeniz Teknik </w:t>
      </w:r>
      <w:proofErr w:type="gramStart"/>
      <w:r w:rsidRPr="0088185E">
        <w:rPr>
          <w:rFonts w:ascii="Times New Roman" w:hAnsi="Times New Roman" w:cs="Times New Roman"/>
          <w:bCs/>
          <w:color w:val="222222"/>
          <w:sz w:val="24"/>
          <w:szCs w:val="24"/>
          <w:shd w:val="clear" w:color="auto" w:fill="FFFFFF"/>
        </w:rPr>
        <w:t xml:space="preserve">Üniversitesi </w:t>
      </w:r>
      <w:r w:rsidRPr="0088185E">
        <w:rPr>
          <w:rFonts w:ascii="Times New Roman" w:hAnsi="Times New Roman" w:cs="Times New Roman"/>
          <w:color w:val="222222"/>
          <w:sz w:val="24"/>
          <w:szCs w:val="24"/>
          <w:shd w:val="clear" w:color="auto" w:fill="FFFFFF"/>
        </w:rPr>
        <w:t xml:space="preserve"> </w:t>
      </w:r>
      <w:r w:rsidRPr="0088185E">
        <w:rPr>
          <w:rFonts w:ascii="Times New Roman" w:hAnsi="Times New Roman" w:cs="Times New Roman"/>
          <w:bCs/>
          <w:color w:val="222222"/>
          <w:sz w:val="24"/>
          <w:szCs w:val="24"/>
          <w:shd w:val="clear" w:color="auto" w:fill="FFFFFF"/>
        </w:rPr>
        <w:t>Eğitim</w:t>
      </w:r>
      <w:proofErr w:type="gramEnd"/>
      <w:r w:rsidRPr="0088185E">
        <w:rPr>
          <w:rFonts w:ascii="Times New Roman" w:hAnsi="Times New Roman" w:cs="Times New Roman"/>
          <w:bCs/>
          <w:color w:val="222222"/>
          <w:sz w:val="24"/>
          <w:szCs w:val="24"/>
          <w:shd w:val="clear" w:color="auto" w:fill="FFFFFF"/>
        </w:rPr>
        <w:t xml:space="preserve"> </w:t>
      </w:r>
      <w:r w:rsidRPr="0088185E">
        <w:rPr>
          <w:rFonts w:ascii="Times New Roman" w:hAnsi="Times New Roman" w:cs="Times New Roman"/>
          <w:bCs/>
          <w:color w:val="222222"/>
          <w:sz w:val="24"/>
          <w:szCs w:val="24"/>
          <w:shd w:val="clear" w:color="auto" w:fill="FFFFFF"/>
        </w:rPr>
        <w:lastRenderedPageBreak/>
        <w:t xml:space="preserve">Bilimleri Enstitüsü Bilgisayar Ve Öğretim Teknolojileri Eğitimi Anabilim Dalı, Trabzon. </w:t>
      </w:r>
    </w:p>
    <w:p w:rsidR="00005452" w:rsidRPr="0088185E" w:rsidRDefault="00005452" w:rsidP="00F836C9">
      <w:pPr>
        <w:spacing w:after="120" w:line="360" w:lineRule="auto"/>
        <w:ind w:left="907" w:hanging="567"/>
        <w:jc w:val="both"/>
        <w:rPr>
          <w:rFonts w:ascii="Times New Roman" w:hAnsi="Times New Roman" w:cs="Times New Roman"/>
          <w:bCs/>
          <w:color w:val="222222"/>
          <w:sz w:val="24"/>
          <w:szCs w:val="24"/>
          <w:shd w:val="clear" w:color="auto" w:fill="FFFFFF"/>
        </w:rPr>
      </w:pPr>
      <w:r w:rsidRPr="0088185E">
        <w:rPr>
          <w:rFonts w:ascii="Times New Roman" w:hAnsi="Times New Roman" w:cs="Times New Roman"/>
          <w:color w:val="222222"/>
          <w:sz w:val="24"/>
          <w:szCs w:val="24"/>
          <w:shd w:val="clear" w:color="auto" w:fill="FFFFFF"/>
        </w:rPr>
        <w:t xml:space="preserve">Kozan, M. (2018). </w:t>
      </w:r>
      <w:proofErr w:type="gramStart"/>
      <w:r w:rsidRPr="0088185E">
        <w:rPr>
          <w:rFonts w:ascii="Times New Roman" w:hAnsi="Times New Roman" w:cs="Times New Roman"/>
          <w:bCs/>
          <w:color w:val="222222"/>
          <w:sz w:val="24"/>
          <w:szCs w:val="24"/>
          <w:shd w:val="clear" w:color="auto" w:fill="FFFFFF"/>
        </w:rPr>
        <w:t xml:space="preserve">Öğretmen adaylarının dijital okuryazarlık düzeyleri ve siber zorbalığa ilişkin duyarlılıklarının incelenmesi. </w:t>
      </w:r>
      <w:proofErr w:type="gramEnd"/>
      <w:r w:rsidRPr="0088185E">
        <w:rPr>
          <w:rFonts w:ascii="Times New Roman" w:hAnsi="Times New Roman" w:cs="Times New Roman"/>
          <w:bCs/>
          <w:color w:val="222222"/>
          <w:sz w:val="24"/>
          <w:szCs w:val="24"/>
          <w:shd w:val="clear" w:color="auto" w:fill="FFFFFF"/>
        </w:rPr>
        <w:t xml:space="preserve">(Yayımlanmamış yüksek lisans tezi).  T.C. Fırat Üniversitesi Eğitim Bilimleri Enstitüsü Bilgisayar ve Öğretim Teknolojileri Eğitimi Anabilim Dalı, Elazığ. </w:t>
      </w:r>
    </w:p>
    <w:p w:rsidR="00D8443C" w:rsidRPr="0088185E" w:rsidRDefault="00D8443C" w:rsidP="00F836C9">
      <w:pPr>
        <w:spacing w:after="120" w:line="360" w:lineRule="auto"/>
        <w:ind w:left="907" w:hanging="567"/>
        <w:jc w:val="both"/>
        <w:rPr>
          <w:rFonts w:ascii="Times New Roman" w:hAnsi="Times New Roman" w:cs="Times New Roman"/>
          <w:bCs/>
          <w:color w:val="222222"/>
          <w:sz w:val="24"/>
          <w:szCs w:val="24"/>
          <w:shd w:val="clear" w:color="auto" w:fill="FFFFFF"/>
        </w:rPr>
      </w:pPr>
      <w:r w:rsidRPr="0088185E">
        <w:rPr>
          <w:rFonts w:ascii="Times New Roman" w:hAnsi="Times New Roman" w:cs="Times New Roman"/>
          <w:bCs/>
          <w:color w:val="222222"/>
          <w:sz w:val="24"/>
          <w:szCs w:val="24"/>
          <w:shd w:val="clear" w:color="auto" w:fill="FFFFFF"/>
        </w:rPr>
        <w:t xml:space="preserve">Kuş, </w:t>
      </w:r>
      <w:proofErr w:type="gramStart"/>
      <w:r w:rsidRPr="0088185E">
        <w:rPr>
          <w:rFonts w:ascii="Times New Roman" w:hAnsi="Times New Roman" w:cs="Times New Roman"/>
          <w:bCs/>
          <w:color w:val="222222"/>
          <w:sz w:val="24"/>
          <w:szCs w:val="24"/>
          <w:shd w:val="clear" w:color="auto" w:fill="FFFFFF"/>
        </w:rPr>
        <w:t>Z , Güneş</w:t>
      </w:r>
      <w:proofErr w:type="gramEnd"/>
      <w:r w:rsidRPr="0088185E">
        <w:rPr>
          <w:rFonts w:ascii="Times New Roman" w:hAnsi="Times New Roman" w:cs="Times New Roman"/>
          <w:bCs/>
          <w:color w:val="222222"/>
          <w:sz w:val="24"/>
          <w:szCs w:val="24"/>
          <w:shd w:val="clear" w:color="auto" w:fill="FFFFFF"/>
        </w:rPr>
        <w:t xml:space="preserve">, E , Başarmak, U  ve  Yakar, H . (2017). Development of a </w:t>
      </w:r>
      <w:proofErr w:type="spellStart"/>
      <w:r w:rsidRPr="0088185E">
        <w:rPr>
          <w:rFonts w:ascii="Times New Roman" w:hAnsi="Times New Roman" w:cs="Times New Roman"/>
          <w:bCs/>
          <w:color w:val="222222"/>
          <w:sz w:val="24"/>
          <w:szCs w:val="24"/>
          <w:shd w:val="clear" w:color="auto" w:fill="FFFFFF"/>
        </w:rPr>
        <w:t>Digital</w:t>
      </w:r>
      <w:proofErr w:type="spellEnd"/>
      <w:r w:rsidRPr="0088185E">
        <w:rPr>
          <w:rFonts w:ascii="Times New Roman" w:hAnsi="Times New Roman" w:cs="Times New Roman"/>
          <w:bCs/>
          <w:color w:val="222222"/>
          <w:sz w:val="24"/>
          <w:szCs w:val="24"/>
          <w:shd w:val="clear" w:color="auto" w:fill="FFFFFF"/>
        </w:rPr>
        <w:t xml:space="preserve"> </w:t>
      </w:r>
      <w:proofErr w:type="spellStart"/>
      <w:r w:rsidRPr="0088185E">
        <w:rPr>
          <w:rFonts w:ascii="Times New Roman" w:hAnsi="Times New Roman" w:cs="Times New Roman"/>
          <w:bCs/>
          <w:color w:val="222222"/>
          <w:sz w:val="24"/>
          <w:szCs w:val="24"/>
          <w:shd w:val="clear" w:color="auto" w:fill="FFFFFF"/>
        </w:rPr>
        <w:t>Citizenship</w:t>
      </w:r>
      <w:proofErr w:type="spellEnd"/>
      <w:r w:rsidRPr="0088185E">
        <w:rPr>
          <w:rFonts w:ascii="Times New Roman" w:hAnsi="Times New Roman" w:cs="Times New Roman"/>
          <w:bCs/>
          <w:color w:val="222222"/>
          <w:sz w:val="24"/>
          <w:szCs w:val="24"/>
          <w:shd w:val="clear" w:color="auto" w:fill="FFFFFF"/>
        </w:rPr>
        <w:t xml:space="preserve"> </w:t>
      </w:r>
      <w:proofErr w:type="spellStart"/>
      <w:r w:rsidRPr="0088185E">
        <w:rPr>
          <w:rFonts w:ascii="Times New Roman" w:hAnsi="Times New Roman" w:cs="Times New Roman"/>
          <w:bCs/>
          <w:color w:val="222222"/>
          <w:sz w:val="24"/>
          <w:szCs w:val="24"/>
          <w:shd w:val="clear" w:color="auto" w:fill="FFFFFF"/>
        </w:rPr>
        <w:t>Scale</w:t>
      </w:r>
      <w:proofErr w:type="spellEnd"/>
      <w:r w:rsidRPr="0088185E">
        <w:rPr>
          <w:rFonts w:ascii="Times New Roman" w:hAnsi="Times New Roman" w:cs="Times New Roman"/>
          <w:bCs/>
          <w:color w:val="222222"/>
          <w:sz w:val="24"/>
          <w:szCs w:val="24"/>
          <w:shd w:val="clear" w:color="auto" w:fill="FFFFFF"/>
        </w:rPr>
        <w:t xml:space="preserve"> </w:t>
      </w:r>
      <w:proofErr w:type="spellStart"/>
      <w:r w:rsidRPr="0088185E">
        <w:rPr>
          <w:rFonts w:ascii="Times New Roman" w:hAnsi="Times New Roman" w:cs="Times New Roman"/>
          <w:bCs/>
          <w:color w:val="222222"/>
          <w:sz w:val="24"/>
          <w:szCs w:val="24"/>
          <w:shd w:val="clear" w:color="auto" w:fill="FFFFFF"/>
        </w:rPr>
        <w:t>for</w:t>
      </w:r>
      <w:proofErr w:type="spellEnd"/>
      <w:r w:rsidRPr="0088185E">
        <w:rPr>
          <w:rFonts w:ascii="Times New Roman" w:hAnsi="Times New Roman" w:cs="Times New Roman"/>
          <w:bCs/>
          <w:color w:val="222222"/>
          <w:sz w:val="24"/>
          <w:szCs w:val="24"/>
          <w:shd w:val="clear" w:color="auto" w:fill="FFFFFF"/>
        </w:rPr>
        <w:t xml:space="preserve"> </w:t>
      </w:r>
      <w:proofErr w:type="spellStart"/>
      <w:r w:rsidRPr="0088185E">
        <w:rPr>
          <w:rFonts w:ascii="Times New Roman" w:hAnsi="Times New Roman" w:cs="Times New Roman"/>
          <w:bCs/>
          <w:color w:val="222222"/>
          <w:sz w:val="24"/>
          <w:szCs w:val="24"/>
          <w:shd w:val="clear" w:color="auto" w:fill="FFFFFF"/>
        </w:rPr>
        <w:t>Youth</w:t>
      </w:r>
      <w:proofErr w:type="spellEnd"/>
      <w:r w:rsidRPr="0088185E">
        <w:rPr>
          <w:rFonts w:ascii="Times New Roman" w:hAnsi="Times New Roman" w:cs="Times New Roman"/>
          <w:bCs/>
          <w:color w:val="222222"/>
          <w:sz w:val="24"/>
          <w:szCs w:val="24"/>
          <w:shd w:val="clear" w:color="auto" w:fill="FFFFFF"/>
        </w:rPr>
        <w:t xml:space="preserve">: A </w:t>
      </w:r>
      <w:proofErr w:type="spellStart"/>
      <w:r w:rsidRPr="0088185E">
        <w:rPr>
          <w:rFonts w:ascii="Times New Roman" w:hAnsi="Times New Roman" w:cs="Times New Roman"/>
          <w:bCs/>
          <w:color w:val="222222"/>
          <w:sz w:val="24"/>
          <w:szCs w:val="24"/>
          <w:shd w:val="clear" w:color="auto" w:fill="FFFFFF"/>
        </w:rPr>
        <w:t>Validity</w:t>
      </w:r>
      <w:proofErr w:type="spellEnd"/>
      <w:r w:rsidRPr="0088185E">
        <w:rPr>
          <w:rFonts w:ascii="Times New Roman" w:hAnsi="Times New Roman" w:cs="Times New Roman"/>
          <w:bCs/>
          <w:color w:val="222222"/>
          <w:sz w:val="24"/>
          <w:szCs w:val="24"/>
          <w:shd w:val="clear" w:color="auto" w:fill="FFFFFF"/>
        </w:rPr>
        <w:t xml:space="preserve"> </w:t>
      </w:r>
      <w:proofErr w:type="spellStart"/>
      <w:r w:rsidRPr="0088185E">
        <w:rPr>
          <w:rFonts w:ascii="Times New Roman" w:hAnsi="Times New Roman" w:cs="Times New Roman"/>
          <w:bCs/>
          <w:color w:val="222222"/>
          <w:sz w:val="24"/>
          <w:szCs w:val="24"/>
          <w:shd w:val="clear" w:color="auto" w:fill="FFFFFF"/>
        </w:rPr>
        <w:t>and</w:t>
      </w:r>
      <w:proofErr w:type="spellEnd"/>
      <w:r w:rsidRPr="0088185E">
        <w:rPr>
          <w:rFonts w:ascii="Times New Roman" w:hAnsi="Times New Roman" w:cs="Times New Roman"/>
          <w:bCs/>
          <w:color w:val="222222"/>
          <w:sz w:val="24"/>
          <w:szCs w:val="24"/>
          <w:shd w:val="clear" w:color="auto" w:fill="FFFFFF"/>
        </w:rPr>
        <w:t xml:space="preserve"> </w:t>
      </w:r>
      <w:proofErr w:type="spellStart"/>
      <w:r w:rsidRPr="0088185E">
        <w:rPr>
          <w:rFonts w:ascii="Times New Roman" w:hAnsi="Times New Roman" w:cs="Times New Roman"/>
          <w:bCs/>
          <w:color w:val="222222"/>
          <w:sz w:val="24"/>
          <w:szCs w:val="24"/>
          <w:shd w:val="clear" w:color="auto" w:fill="FFFFFF"/>
        </w:rPr>
        <w:t>Reliability</w:t>
      </w:r>
      <w:proofErr w:type="spellEnd"/>
      <w:r w:rsidRPr="0088185E">
        <w:rPr>
          <w:rFonts w:ascii="Times New Roman" w:hAnsi="Times New Roman" w:cs="Times New Roman"/>
          <w:bCs/>
          <w:color w:val="222222"/>
          <w:sz w:val="24"/>
          <w:szCs w:val="24"/>
          <w:shd w:val="clear" w:color="auto" w:fill="FFFFFF"/>
        </w:rPr>
        <w:t xml:space="preserve"> </w:t>
      </w:r>
      <w:proofErr w:type="spellStart"/>
      <w:r w:rsidRPr="0088185E">
        <w:rPr>
          <w:rFonts w:ascii="Times New Roman" w:hAnsi="Times New Roman" w:cs="Times New Roman"/>
          <w:bCs/>
          <w:color w:val="222222"/>
          <w:sz w:val="24"/>
          <w:szCs w:val="24"/>
          <w:shd w:val="clear" w:color="auto" w:fill="FFFFFF"/>
        </w:rPr>
        <w:t>Study</w:t>
      </w:r>
      <w:proofErr w:type="spellEnd"/>
      <w:r w:rsidRPr="0088185E">
        <w:rPr>
          <w:rFonts w:ascii="Times New Roman" w:hAnsi="Times New Roman" w:cs="Times New Roman"/>
          <w:bCs/>
          <w:color w:val="222222"/>
          <w:sz w:val="24"/>
          <w:szCs w:val="24"/>
          <w:shd w:val="clear" w:color="auto" w:fill="FFFFFF"/>
        </w:rPr>
        <w:t xml:space="preserve">. </w:t>
      </w:r>
      <w:proofErr w:type="spellStart"/>
      <w:r w:rsidRPr="0088185E">
        <w:rPr>
          <w:rFonts w:ascii="Times New Roman" w:hAnsi="Times New Roman" w:cs="Times New Roman"/>
          <w:bCs/>
          <w:i/>
          <w:color w:val="222222"/>
          <w:sz w:val="24"/>
          <w:szCs w:val="24"/>
          <w:shd w:val="clear" w:color="auto" w:fill="FFFFFF"/>
        </w:rPr>
        <w:t>Journal</w:t>
      </w:r>
      <w:proofErr w:type="spellEnd"/>
      <w:r w:rsidRPr="0088185E">
        <w:rPr>
          <w:rFonts w:ascii="Times New Roman" w:hAnsi="Times New Roman" w:cs="Times New Roman"/>
          <w:bCs/>
          <w:i/>
          <w:color w:val="222222"/>
          <w:sz w:val="24"/>
          <w:szCs w:val="24"/>
          <w:shd w:val="clear" w:color="auto" w:fill="FFFFFF"/>
        </w:rPr>
        <w:t xml:space="preserve"> of </w:t>
      </w:r>
      <w:proofErr w:type="spellStart"/>
      <w:r w:rsidRPr="0088185E">
        <w:rPr>
          <w:rFonts w:ascii="Times New Roman" w:hAnsi="Times New Roman" w:cs="Times New Roman"/>
          <w:bCs/>
          <w:i/>
          <w:color w:val="222222"/>
          <w:sz w:val="24"/>
          <w:szCs w:val="24"/>
          <w:shd w:val="clear" w:color="auto" w:fill="FFFFFF"/>
        </w:rPr>
        <w:t>Computer</w:t>
      </w:r>
      <w:proofErr w:type="spellEnd"/>
      <w:r w:rsidRPr="0088185E">
        <w:rPr>
          <w:rFonts w:ascii="Times New Roman" w:hAnsi="Times New Roman" w:cs="Times New Roman"/>
          <w:bCs/>
          <w:i/>
          <w:color w:val="222222"/>
          <w:sz w:val="24"/>
          <w:szCs w:val="24"/>
          <w:shd w:val="clear" w:color="auto" w:fill="FFFFFF"/>
        </w:rPr>
        <w:t xml:space="preserve"> </w:t>
      </w:r>
      <w:proofErr w:type="spellStart"/>
      <w:r w:rsidRPr="0088185E">
        <w:rPr>
          <w:rFonts w:ascii="Times New Roman" w:hAnsi="Times New Roman" w:cs="Times New Roman"/>
          <w:bCs/>
          <w:i/>
          <w:color w:val="222222"/>
          <w:sz w:val="24"/>
          <w:szCs w:val="24"/>
          <w:shd w:val="clear" w:color="auto" w:fill="FFFFFF"/>
        </w:rPr>
        <w:t>and</w:t>
      </w:r>
      <w:proofErr w:type="spellEnd"/>
      <w:r w:rsidRPr="0088185E">
        <w:rPr>
          <w:rFonts w:ascii="Times New Roman" w:hAnsi="Times New Roman" w:cs="Times New Roman"/>
          <w:bCs/>
          <w:i/>
          <w:color w:val="222222"/>
          <w:sz w:val="24"/>
          <w:szCs w:val="24"/>
          <w:shd w:val="clear" w:color="auto" w:fill="FFFFFF"/>
        </w:rPr>
        <w:t xml:space="preserve"> </w:t>
      </w:r>
      <w:proofErr w:type="spellStart"/>
      <w:r w:rsidRPr="0088185E">
        <w:rPr>
          <w:rFonts w:ascii="Times New Roman" w:hAnsi="Times New Roman" w:cs="Times New Roman"/>
          <w:bCs/>
          <w:i/>
          <w:color w:val="222222"/>
          <w:sz w:val="24"/>
          <w:szCs w:val="24"/>
          <w:shd w:val="clear" w:color="auto" w:fill="FFFFFF"/>
        </w:rPr>
        <w:t>Education</w:t>
      </w:r>
      <w:proofErr w:type="spellEnd"/>
      <w:r w:rsidRPr="0088185E">
        <w:rPr>
          <w:rFonts w:ascii="Times New Roman" w:hAnsi="Times New Roman" w:cs="Times New Roman"/>
          <w:bCs/>
          <w:i/>
          <w:color w:val="222222"/>
          <w:sz w:val="24"/>
          <w:szCs w:val="24"/>
          <w:shd w:val="clear" w:color="auto" w:fill="FFFFFF"/>
        </w:rPr>
        <w:t xml:space="preserve"> </w:t>
      </w:r>
      <w:proofErr w:type="spellStart"/>
      <w:proofErr w:type="gramStart"/>
      <w:r w:rsidRPr="0088185E">
        <w:rPr>
          <w:rFonts w:ascii="Times New Roman" w:hAnsi="Times New Roman" w:cs="Times New Roman"/>
          <w:bCs/>
          <w:i/>
          <w:color w:val="222222"/>
          <w:sz w:val="24"/>
          <w:szCs w:val="24"/>
          <w:shd w:val="clear" w:color="auto" w:fill="FFFFFF"/>
        </w:rPr>
        <w:t>Research</w:t>
      </w:r>
      <w:proofErr w:type="spellEnd"/>
      <w:r w:rsidRPr="0088185E">
        <w:rPr>
          <w:rFonts w:ascii="Times New Roman" w:hAnsi="Times New Roman" w:cs="Times New Roman"/>
          <w:bCs/>
          <w:i/>
          <w:color w:val="222222"/>
          <w:sz w:val="24"/>
          <w:szCs w:val="24"/>
          <w:shd w:val="clear" w:color="auto" w:fill="FFFFFF"/>
        </w:rPr>
        <w:t xml:space="preserve"> , 5</w:t>
      </w:r>
      <w:proofErr w:type="gramEnd"/>
      <w:r w:rsidRPr="0088185E">
        <w:rPr>
          <w:rFonts w:ascii="Times New Roman" w:hAnsi="Times New Roman" w:cs="Times New Roman"/>
          <w:bCs/>
          <w:color w:val="222222"/>
          <w:sz w:val="24"/>
          <w:szCs w:val="24"/>
          <w:shd w:val="clear" w:color="auto" w:fill="FFFFFF"/>
        </w:rPr>
        <w:t xml:space="preserve"> (10) , 298-316.</w:t>
      </w:r>
    </w:p>
    <w:p w:rsidR="00FA4924" w:rsidRPr="0088185E" w:rsidRDefault="00FA4924" w:rsidP="00F836C9">
      <w:pPr>
        <w:spacing w:after="120" w:line="360" w:lineRule="auto"/>
        <w:ind w:left="907" w:hanging="567"/>
        <w:jc w:val="both"/>
        <w:rPr>
          <w:rFonts w:ascii="Times New Roman" w:hAnsi="Times New Roman" w:cs="Times New Roman"/>
          <w:bCs/>
          <w:color w:val="222222"/>
          <w:sz w:val="24"/>
          <w:szCs w:val="24"/>
          <w:shd w:val="clear" w:color="auto" w:fill="FFFFFF"/>
        </w:rPr>
      </w:pPr>
      <w:proofErr w:type="spellStart"/>
      <w:r w:rsidRPr="0088185E">
        <w:rPr>
          <w:rFonts w:ascii="Times New Roman" w:hAnsi="Times New Roman" w:cs="Times New Roman"/>
          <w:bCs/>
          <w:color w:val="222222"/>
          <w:sz w:val="24"/>
          <w:szCs w:val="24"/>
          <w:shd w:val="clear" w:color="auto" w:fill="FFFFFF"/>
        </w:rPr>
        <w:t>Lim</w:t>
      </w:r>
      <w:proofErr w:type="spellEnd"/>
      <w:r w:rsidRPr="0088185E">
        <w:rPr>
          <w:rFonts w:ascii="Times New Roman" w:hAnsi="Times New Roman" w:cs="Times New Roman"/>
          <w:bCs/>
          <w:color w:val="222222"/>
          <w:sz w:val="24"/>
          <w:szCs w:val="24"/>
          <w:shd w:val="clear" w:color="auto" w:fill="FFFFFF"/>
        </w:rPr>
        <w:t xml:space="preserve">, M. (2008). </w:t>
      </w:r>
      <w:proofErr w:type="spellStart"/>
      <w:r w:rsidRPr="0088185E">
        <w:rPr>
          <w:rFonts w:ascii="Times New Roman" w:hAnsi="Times New Roman" w:cs="Times New Roman"/>
          <w:bCs/>
          <w:color w:val="222222"/>
          <w:sz w:val="24"/>
          <w:szCs w:val="24"/>
          <w:shd w:val="clear" w:color="auto" w:fill="FFFFFF"/>
        </w:rPr>
        <w:t>Digital</w:t>
      </w:r>
      <w:proofErr w:type="spellEnd"/>
      <w:r w:rsidRPr="0088185E">
        <w:rPr>
          <w:rFonts w:ascii="Times New Roman" w:hAnsi="Times New Roman" w:cs="Times New Roman"/>
          <w:bCs/>
          <w:color w:val="222222"/>
          <w:sz w:val="24"/>
          <w:szCs w:val="24"/>
          <w:shd w:val="clear" w:color="auto" w:fill="FFFFFF"/>
        </w:rPr>
        <w:t xml:space="preserve"> </w:t>
      </w:r>
      <w:proofErr w:type="spellStart"/>
      <w:r w:rsidRPr="0088185E">
        <w:rPr>
          <w:rFonts w:ascii="Times New Roman" w:hAnsi="Times New Roman" w:cs="Times New Roman"/>
          <w:bCs/>
          <w:color w:val="222222"/>
          <w:sz w:val="24"/>
          <w:szCs w:val="24"/>
          <w:shd w:val="clear" w:color="auto" w:fill="FFFFFF"/>
        </w:rPr>
        <w:t>media</w:t>
      </w:r>
      <w:proofErr w:type="spellEnd"/>
      <w:r w:rsidRPr="0088185E">
        <w:rPr>
          <w:rFonts w:ascii="Times New Roman" w:hAnsi="Times New Roman" w:cs="Times New Roman"/>
          <w:bCs/>
          <w:color w:val="222222"/>
          <w:sz w:val="24"/>
          <w:szCs w:val="24"/>
          <w:shd w:val="clear" w:color="auto" w:fill="FFFFFF"/>
        </w:rPr>
        <w:t xml:space="preserve"> </w:t>
      </w:r>
      <w:proofErr w:type="spellStart"/>
      <w:r w:rsidRPr="0088185E">
        <w:rPr>
          <w:rFonts w:ascii="Times New Roman" w:hAnsi="Times New Roman" w:cs="Times New Roman"/>
          <w:bCs/>
          <w:color w:val="222222"/>
          <w:sz w:val="24"/>
          <w:szCs w:val="24"/>
          <w:shd w:val="clear" w:color="auto" w:fill="FFFFFF"/>
        </w:rPr>
        <w:t>and</w:t>
      </w:r>
      <w:proofErr w:type="spellEnd"/>
      <w:r w:rsidRPr="0088185E">
        <w:rPr>
          <w:rFonts w:ascii="Times New Roman" w:hAnsi="Times New Roman" w:cs="Times New Roman"/>
          <w:bCs/>
          <w:color w:val="222222"/>
          <w:sz w:val="24"/>
          <w:szCs w:val="24"/>
          <w:shd w:val="clear" w:color="auto" w:fill="FFFFFF"/>
        </w:rPr>
        <w:t xml:space="preserve"> </w:t>
      </w:r>
      <w:proofErr w:type="spellStart"/>
      <w:r w:rsidRPr="0088185E">
        <w:rPr>
          <w:rFonts w:ascii="Times New Roman" w:hAnsi="Times New Roman" w:cs="Times New Roman"/>
          <w:bCs/>
          <w:color w:val="222222"/>
          <w:sz w:val="24"/>
          <w:szCs w:val="24"/>
          <w:shd w:val="clear" w:color="auto" w:fill="FFFFFF"/>
        </w:rPr>
        <w:t>Malaysia’s</w:t>
      </w:r>
      <w:proofErr w:type="spellEnd"/>
      <w:r w:rsidRPr="0088185E">
        <w:rPr>
          <w:rFonts w:ascii="Times New Roman" w:hAnsi="Times New Roman" w:cs="Times New Roman"/>
          <w:bCs/>
          <w:color w:val="222222"/>
          <w:sz w:val="24"/>
          <w:szCs w:val="24"/>
          <w:shd w:val="clear" w:color="auto" w:fill="FFFFFF"/>
        </w:rPr>
        <w:t xml:space="preserve"> </w:t>
      </w:r>
      <w:proofErr w:type="spellStart"/>
      <w:r w:rsidRPr="0088185E">
        <w:rPr>
          <w:rFonts w:ascii="Times New Roman" w:hAnsi="Times New Roman" w:cs="Times New Roman"/>
          <w:bCs/>
          <w:color w:val="222222"/>
          <w:sz w:val="24"/>
          <w:szCs w:val="24"/>
          <w:shd w:val="clear" w:color="auto" w:fill="FFFFFF"/>
        </w:rPr>
        <w:t>electoral</w:t>
      </w:r>
      <w:proofErr w:type="spellEnd"/>
      <w:r w:rsidRPr="0088185E">
        <w:rPr>
          <w:rFonts w:ascii="Times New Roman" w:hAnsi="Times New Roman" w:cs="Times New Roman"/>
          <w:bCs/>
          <w:color w:val="222222"/>
          <w:sz w:val="24"/>
          <w:szCs w:val="24"/>
          <w:shd w:val="clear" w:color="auto" w:fill="FFFFFF"/>
        </w:rPr>
        <w:t xml:space="preserve"> reform </w:t>
      </w:r>
      <w:proofErr w:type="spellStart"/>
      <w:r w:rsidRPr="0088185E">
        <w:rPr>
          <w:rFonts w:ascii="Times New Roman" w:hAnsi="Times New Roman" w:cs="Times New Roman"/>
          <w:bCs/>
          <w:color w:val="222222"/>
          <w:sz w:val="24"/>
          <w:szCs w:val="24"/>
          <w:shd w:val="clear" w:color="auto" w:fill="FFFFFF"/>
        </w:rPr>
        <w:t>movement</w:t>
      </w:r>
      <w:proofErr w:type="spellEnd"/>
      <w:r w:rsidRPr="0088185E">
        <w:rPr>
          <w:rFonts w:ascii="Times New Roman" w:hAnsi="Times New Roman" w:cs="Times New Roman"/>
          <w:bCs/>
          <w:i/>
          <w:color w:val="222222"/>
          <w:sz w:val="24"/>
          <w:szCs w:val="24"/>
          <w:shd w:val="clear" w:color="auto" w:fill="FFFFFF"/>
        </w:rPr>
        <w:t xml:space="preserve">. </w:t>
      </w:r>
      <w:proofErr w:type="spellStart"/>
      <w:r w:rsidRPr="0088185E">
        <w:rPr>
          <w:rFonts w:ascii="Times New Roman" w:hAnsi="Times New Roman" w:cs="Times New Roman"/>
          <w:bCs/>
          <w:i/>
          <w:color w:val="222222"/>
          <w:sz w:val="24"/>
          <w:szCs w:val="24"/>
          <w:shd w:val="clear" w:color="auto" w:fill="FFFFFF"/>
        </w:rPr>
        <w:t>Citizenship</w:t>
      </w:r>
      <w:proofErr w:type="spellEnd"/>
      <w:r w:rsidRPr="0088185E">
        <w:rPr>
          <w:rFonts w:ascii="Times New Roman" w:hAnsi="Times New Roman" w:cs="Times New Roman"/>
          <w:bCs/>
          <w:i/>
          <w:color w:val="222222"/>
          <w:sz w:val="24"/>
          <w:szCs w:val="24"/>
          <w:shd w:val="clear" w:color="auto" w:fill="FFFFFF"/>
        </w:rPr>
        <w:t xml:space="preserve"> </w:t>
      </w:r>
      <w:proofErr w:type="spellStart"/>
      <w:r w:rsidRPr="0088185E">
        <w:rPr>
          <w:rFonts w:ascii="Times New Roman" w:hAnsi="Times New Roman" w:cs="Times New Roman"/>
          <w:bCs/>
          <w:i/>
          <w:color w:val="222222"/>
          <w:sz w:val="24"/>
          <w:szCs w:val="24"/>
          <w:shd w:val="clear" w:color="auto" w:fill="FFFFFF"/>
        </w:rPr>
        <w:t>and</w:t>
      </w:r>
      <w:proofErr w:type="spellEnd"/>
      <w:r w:rsidRPr="0088185E">
        <w:rPr>
          <w:rFonts w:ascii="Times New Roman" w:hAnsi="Times New Roman" w:cs="Times New Roman"/>
          <w:bCs/>
          <w:i/>
          <w:color w:val="222222"/>
          <w:sz w:val="24"/>
          <w:szCs w:val="24"/>
          <w:shd w:val="clear" w:color="auto" w:fill="FFFFFF"/>
        </w:rPr>
        <w:t xml:space="preserve"> </w:t>
      </w:r>
      <w:proofErr w:type="spellStart"/>
      <w:r w:rsidRPr="0088185E">
        <w:rPr>
          <w:rFonts w:ascii="Times New Roman" w:hAnsi="Times New Roman" w:cs="Times New Roman"/>
          <w:bCs/>
          <w:i/>
          <w:color w:val="222222"/>
          <w:sz w:val="24"/>
          <w:szCs w:val="24"/>
          <w:shd w:val="clear" w:color="auto" w:fill="FFFFFF"/>
        </w:rPr>
        <w:t>democratization</w:t>
      </w:r>
      <w:proofErr w:type="spellEnd"/>
      <w:r w:rsidRPr="0088185E">
        <w:rPr>
          <w:rFonts w:ascii="Times New Roman" w:hAnsi="Times New Roman" w:cs="Times New Roman"/>
          <w:bCs/>
          <w:i/>
          <w:color w:val="222222"/>
          <w:sz w:val="24"/>
          <w:szCs w:val="24"/>
          <w:shd w:val="clear" w:color="auto" w:fill="FFFFFF"/>
        </w:rPr>
        <w:t xml:space="preserve"> in </w:t>
      </w:r>
      <w:proofErr w:type="spellStart"/>
      <w:r w:rsidRPr="0088185E">
        <w:rPr>
          <w:rFonts w:ascii="Times New Roman" w:hAnsi="Times New Roman" w:cs="Times New Roman"/>
          <w:bCs/>
          <w:i/>
          <w:color w:val="222222"/>
          <w:sz w:val="24"/>
          <w:szCs w:val="24"/>
          <w:shd w:val="clear" w:color="auto" w:fill="FFFFFF"/>
        </w:rPr>
        <w:t>southeast</w:t>
      </w:r>
      <w:proofErr w:type="spellEnd"/>
      <w:r w:rsidRPr="0088185E">
        <w:rPr>
          <w:rFonts w:ascii="Times New Roman" w:hAnsi="Times New Roman" w:cs="Times New Roman"/>
          <w:bCs/>
          <w:i/>
          <w:color w:val="222222"/>
          <w:sz w:val="24"/>
          <w:szCs w:val="24"/>
          <w:shd w:val="clear" w:color="auto" w:fill="FFFFFF"/>
        </w:rPr>
        <w:t xml:space="preserve"> in asi</w:t>
      </w:r>
      <w:r w:rsidRPr="0088185E">
        <w:rPr>
          <w:rFonts w:ascii="Times New Roman" w:hAnsi="Times New Roman" w:cs="Times New Roman"/>
          <w:bCs/>
          <w:color w:val="222222"/>
          <w:sz w:val="24"/>
          <w:szCs w:val="24"/>
          <w:shd w:val="clear" w:color="auto" w:fill="FFFFFF"/>
        </w:rPr>
        <w:t xml:space="preserve">. Boston: </w:t>
      </w:r>
      <w:proofErr w:type="spellStart"/>
      <w:r w:rsidRPr="0088185E">
        <w:rPr>
          <w:rFonts w:ascii="Times New Roman" w:hAnsi="Times New Roman" w:cs="Times New Roman"/>
          <w:bCs/>
          <w:color w:val="222222"/>
          <w:sz w:val="24"/>
          <w:szCs w:val="24"/>
          <w:shd w:val="clear" w:color="auto" w:fill="FFFFFF"/>
        </w:rPr>
        <w:t>Brill</w:t>
      </w:r>
      <w:proofErr w:type="spellEnd"/>
      <w:r w:rsidRPr="0088185E">
        <w:rPr>
          <w:rFonts w:ascii="Times New Roman" w:hAnsi="Times New Roman" w:cs="Times New Roman"/>
          <w:bCs/>
          <w:color w:val="222222"/>
          <w:sz w:val="24"/>
          <w:szCs w:val="24"/>
          <w:shd w:val="clear" w:color="auto" w:fill="FFFFFF"/>
        </w:rPr>
        <w:t xml:space="preserve">. </w:t>
      </w:r>
    </w:p>
    <w:p w:rsidR="004B073D" w:rsidRPr="0088185E" w:rsidRDefault="004B073D" w:rsidP="00F836C9">
      <w:pPr>
        <w:spacing w:after="120" w:line="360" w:lineRule="auto"/>
        <w:ind w:left="907" w:hanging="567"/>
        <w:jc w:val="both"/>
        <w:rPr>
          <w:rFonts w:ascii="Times New Roman" w:hAnsi="Times New Roman" w:cs="Times New Roman"/>
          <w:sz w:val="24"/>
          <w:szCs w:val="24"/>
        </w:rPr>
      </w:pPr>
      <w:proofErr w:type="spellStart"/>
      <w:r w:rsidRPr="0088185E">
        <w:rPr>
          <w:rFonts w:ascii="Times New Roman" w:hAnsi="Times New Roman" w:cs="Times New Roman"/>
          <w:sz w:val="24"/>
          <w:szCs w:val="24"/>
        </w:rPr>
        <w:t>Merey</w:t>
      </w:r>
      <w:proofErr w:type="spellEnd"/>
      <w:r w:rsidRPr="0088185E">
        <w:rPr>
          <w:rFonts w:ascii="Times New Roman" w:hAnsi="Times New Roman" w:cs="Times New Roman"/>
          <w:sz w:val="24"/>
          <w:szCs w:val="24"/>
        </w:rPr>
        <w:t>, Z</w:t>
      </w:r>
      <w:proofErr w:type="gramStart"/>
      <w:r w:rsidRPr="0088185E">
        <w:rPr>
          <w:rFonts w:ascii="Times New Roman" w:hAnsi="Times New Roman" w:cs="Times New Roman"/>
          <w:sz w:val="24"/>
          <w:szCs w:val="24"/>
        </w:rPr>
        <w:t>.,</w:t>
      </w:r>
      <w:proofErr w:type="gramEnd"/>
      <w:r w:rsidRPr="0088185E">
        <w:rPr>
          <w:rFonts w:ascii="Times New Roman" w:hAnsi="Times New Roman" w:cs="Times New Roman"/>
          <w:sz w:val="24"/>
          <w:szCs w:val="24"/>
        </w:rPr>
        <w:t xml:space="preserve"> Karatekin, K. ve Kuş, Z. (2012). İlköğretimde vatandaşlık eğitimi: Karşılaştırmalı kuramsal bir çalışma. Gazi Eğitim Fakültesi Dergisi, 32(3), 795-821.</w:t>
      </w:r>
    </w:p>
    <w:p w:rsidR="00724015" w:rsidRPr="0088185E" w:rsidRDefault="00724015" w:rsidP="00F836C9">
      <w:pPr>
        <w:spacing w:after="120" w:line="360" w:lineRule="auto"/>
        <w:ind w:left="907" w:hanging="567"/>
        <w:jc w:val="both"/>
        <w:rPr>
          <w:rFonts w:ascii="Times New Roman" w:hAnsi="Times New Roman" w:cs="Times New Roman"/>
          <w:sz w:val="24"/>
          <w:szCs w:val="24"/>
        </w:rPr>
      </w:pPr>
      <w:proofErr w:type="spellStart"/>
      <w:r w:rsidRPr="0088185E">
        <w:rPr>
          <w:rFonts w:ascii="Times New Roman" w:hAnsi="Times New Roman" w:cs="Times New Roman"/>
          <w:sz w:val="24"/>
          <w:szCs w:val="24"/>
        </w:rPr>
        <w:t>Mossberger</w:t>
      </w:r>
      <w:proofErr w:type="spellEnd"/>
      <w:r w:rsidRPr="0088185E">
        <w:rPr>
          <w:rFonts w:ascii="Times New Roman" w:hAnsi="Times New Roman" w:cs="Times New Roman"/>
          <w:sz w:val="24"/>
          <w:szCs w:val="24"/>
        </w:rPr>
        <w:t>, K</w:t>
      </w:r>
      <w:proofErr w:type="gramStart"/>
      <w:r w:rsidRPr="0088185E">
        <w:rPr>
          <w:rFonts w:ascii="Times New Roman" w:hAnsi="Times New Roman" w:cs="Times New Roman"/>
          <w:sz w:val="24"/>
          <w:szCs w:val="24"/>
        </w:rPr>
        <w:t>.,</w:t>
      </w:r>
      <w:proofErr w:type="gramEnd"/>
      <w:r w:rsidRPr="0088185E">
        <w:rPr>
          <w:rFonts w:ascii="Times New Roman" w:hAnsi="Times New Roman" w:cs="Times New Roman"/>
          <w:sz w:val="24"/>
          <w:szCs w:val="24"/>
        </w:rPr>
        <w:t xml:space="preserve"> </w:t>
      </w:r>
      <w:proofErr w:type="spellStart"/>
      <w:r w:rsidRPr="0088185E">
        <w:rPr>
          <w:rFonts w:ascii="Times New Roman" w:hAnsi="Times New Roman" w:cs="Times New Roman"/>
          <w:sz w:val="24"/>
          <w:szCs w:val="24"/>
        </w:rPr>
        <w:t>Tolbert</w:t>
      </w:r>
      <w:proofErr w:type="spellEnd"/>
      <w:r w:rsidRPr="0088185E">
        <w:rPr>
          <w:rFonts w:ascii="Times New Roman" w:hAnsi="Times New Roman" w:cs="Times New Roman"/>
          <w:sz w:val="24"/>
          <w:szCs w:val="24"/>
        </w:rPr>
        <w:t xml:space="preserve">, C., &amp; S. </w:t>
      </w:r>
      <w:proofErr w:type="spellStart"/>
      <w:r w:rsidRPr="0088185E">
        <w:rPr>
          <w:rFonts w:ascii="Times New Roman" w:hAnsi="Times New Roman" w:cs="Times New Roman"/>
          <w:sz w:val="24"/>
          <w:szCs w:val="24"/>
        </w:rPr>
        <w:t>McNeal</w:t>
      </w:r>
      <w:proofErr w:type="spellEnd"/>
      <w:r w:rsidRPr="0088185E">
        <w:rPr>
          <w:rFonts w:ascii="Times New Roman" w:hAnsi="Times New Roman" w:cs="Times New Roman"/>
          <w:sz w:val="24"/>
          <w:szCs w:val="24"/>
        </w:rPr>
        <w:t xml:space="preserve">, R. (2007). </w:t>
      </w:r>
      <w:proofErr w:type="spellStart"/>
      <w:r w:rsidRPr="0088185E">
        <w:rPr>
          <w:rFonts w:ascii="Times New Roman" w:hAnsi="Times New Roman" w:cs="Times New Roman"/>
          <w:i/>
          <w:sz w:val="24"/>
          <w:szCs w:val="24"/>
        </w:rPr>
        <w:t>Digital</w:t>
      </w:r>
      <w:proofErr w:type="spellEnd"/>
      <w:r w:rsidRPr="0088185E">
        <w:rPr>
          <w:rFonts w:ascii="Times New Roman" w:hAnsi="Times New Roman" w:cs="Times New Roman"/>
          <w:i/>
          <w:sz w:val="24"/>
          <w:szCs w:val="24"/>
        </w:rPr>
        <w:t xml:space="preserve"> </w:t>
      </w:r>
      <w:proofErr w:type="spellStart"/>
      <w:r w:rsidRPr="0088185E">
        <w:rPr>
          <w:rFonts w:ascii="Times New Roman" w:hAnsi="Times New Roman" w:cs="Times New Roman"/>
          <w:i/>
          <w:sz w:val="24"/>
          <w:szCs w:val="24"/>
        </w:rPr>
        <w:t>Citizenship</w:t>
      </w:r>
      <w:proofErr w:type="spellEnd"/>
      <w:r w:rsidRPr="0088185E">
        <w:rPr>
          <w:rFonts w:ascii="Times New Roman" w:hAnsi="Times New Roman" w:cs="Times New Roman"/>
          <w:i/>
          <w:sz w:val="24"/>
          <w:szCs w:val="24"/>
        </w:rPr>
        <w:t xml:space="preserve">: </w:t>
      </w:r>
      <w:proofErr w:type="spellStart"/>
      <w:r w:rsidRPr="0088185E">
        <w:rPr>
          <w:rFonts w:ascii="Times New Roman" w:hAnsi="Times New Roman" w:cs="Times New Roman"/>
          <w:i/>
          <w:sz w:val="24"/>
          <w:szCs w:val="24"/>
        </w:rPr>
        <w:t>The</w:t>
      </w:r>
      <w:proofErr w:type="spellEnd"/>
      <w:r w:rsidRPr="0088185E">
        <w:rPr>
          <w:rFonts w:ascii="Times New Roman" w:hAnsi="Times New Roman" w:cs="Times New Roman"/>
          <w:i/>
          <w:sz w:val="24"/>
          <w:szCs w:val="24"/>
        </w:rPr>
        <w:t xml:space="preserve"> Internet, </w:t>
      </w:r>
      <w:proofErr w:type="spellStart"/>
      <w:r w:rsidRPr="0088185E">
        <w:rPr>
          <w:rFonts w:ascii="Times New Roman" w:hAnsi="Times New Roman" w:cs="Times New Roman"/>
          <w:i/>
          <w:sz w:val="24"/>
          <w:szCs w:val="24"/>
        </w:rPr>
        <w:t>Society</w:t>
      </w:r>
      <w:proofErr w:type="spellEnd"/>
      <w:r w:rsidRPr="0088185E">
        <w:rPr>
          <w:rFonts w:ascii="Times New Roman" w:hAnsi="Times New Roman" w:cs="Times New Roman"/>
          <w:i/>
          <w:sz w:val="24"/>
          <w:szCs w:val="24"/>
        </w:rPr>
        <w:t xml:space="preserve">, </w:t>
      </w:r>
      <w:proofErr w:type="spellStart"/>
      <w:r w:rsidRPr="0088185E">
        <w:rPr>
          <w:rFonts w:ascii="Times New Roman" w:hAnsi="Times New Roman" w:cs="Times New Roman"/>
          <w:i/>
          <w:sz w:val="24"/>
          <w:szCs w:val="24"/>
        </w:rPr>
        <w:t>and</w:t>
      </w:r>
      <w:proofErr w:type="spellEnd"/>
      <w:r w:rsidRPr="0088185E">
        <w:rPr>
          <w:rFonts w:ascii="Times New Roman" w:hAnsi="Times New Roman" w:cs="Times New Roman"/>
          <w:i/>
          <w:sz w:val="24"/>
          <w:szCs w:val="24"/>
        </w:rPr>
        <w:t xml:space="preserve"> </w:t>
      </w:r>
      <w:proofErr w:type="spellStart"/>
      <w:r w:rsidRPr="0088185E">
        <w:rPr>
          <w:rFonts w:ascii="Times New Roman" w:hAnsi="Times New Roman" w:cs="Times New Roman"/>
          <w:i/>
          <w:sz w:val="24"/>
          <w:szCs w:val="24"/>
        </w:rPr>
        <w:t>Participation</w:t>
      </w:r>
      <w:proofErr w:type="spellEnd"/>
      <w:r w:rsidRPr="0088185E">
        <w:rPr>
          <w:rFonts w:ascii="Times New Roman" w:hAnsi="Times New Roman" w:cs="Times New Roman"/>
          <w:i/>
          <w:sz w:val="24"/>
          <w:szCs w:val="24"/>
        </w:rPr>
        <w:t xml:space="preserve">. </w:t>
      </w:r>
      <w:proofErr w:type="spellStart"/>
      <w:r w:rsidRPr="0088185E">
        <w:rPr>
          <w:rFonts w:ascii="Times New Roman" w:hAnsi="Times New Roman" w:cs="Times New Roman"/>
          <w:sz w:val="24"/>
          <w:szCs w:val="24"/>
        </w:rPr>
        <w:t>London</w:t>
      </w:r>
      <w:proofErr w:type="spellEnd"/>
      <w:r w:rsidRPr="0088185E">
        <w:rPr>
          <w:rFonts w:ascii="Times New Roman" w:hAnsi="Times New Roman" w:cs="Times New Roman"/>
          <w:sz w:val="24"/>
          <w:szCs w:val="24"/>
        </w:rPr>
        <w:t xml:space="preserve">, </w:t>
      </w:r>
      <w:proofErr w:type="spellStart"/>
      <w:r w:rsidRPr="0088185E">
        <w:rPr>
          <w:rFonts w:ascii="Times New Roman" w:hAnsi="Times New Roman" w:cs="Times New Roman"/>
          <w:sz w:val="24"/>
          <w:szCs w:val="24"/>
        </w:rPr>
        <w:t>England</w:t>
      </w:r>
      <w:proofErr w:type="spellEnd"/>
      <w:r w:rsidRPr="0088185E">
        <w:rPr>
          <w:rFonts w:ascii="Times New Roman" w:hAnsi="Times New Roman" w:cs="Times New Roman"/>
          <w:sz w:val="24"/>
          <w:szCs w:val="24"/>
        </w:rPr>
        <w:t xml:space="preserve">: </w:t>
      </w:r>
      <w:proofErr w:type="spellStart"/>
      <w:r w:rsidRPr="0088185E">
        <w:rPr>
          <w:rFonts w:ascii="Times New Roman" w:hAnsi="Times New Roman" w:cs="Times New Roman"/>
          <w:sz w:val="24"/>
          <w:szCs w:val="24"/>
        </w:rPr>
        <w:t>The</w:t>
      </w:r>
      <w:proofErr w:type="spellEnd"/>
      <w:r w:rsidRPr="0088185E">
        <w:rPr>
          <w:rFonts w:ascii="Times New Roman" w:hAnsi="Times New Roman" w:cs="Times New Roman"/>
          <w:sz w:val="24"/>
          <w:szCs w:val="24"/>
        </w:rPr>
        <w:t xml:space="preserve"> MIT </w:t>
      </w:r>
      <w:proofErr w:type="spellStart"/>
      <w:r w:rsidRPr="0088185E">
        <w:rPr>
          <w:rFonts w:ascii="Times New Roman" w:hAnsi="Times New Roman" w:cs="Times New Roman"/>
          <w:sz w:val="24"/>
          <w:szCs w:val="24"/>
        </w:rPr>
        <w:t>Press</w:t>
      </w:r>
      <w:proofErr w:type="spellEnd"/>
      <w:r w:rsidRPr="0088185E">
        <w:rPr>
          <w:rFonts w:ascii="Times New Roman" w:hAnsi="Times New Roman" w:cs="Times New Roman"/>
          <w:sz w:val="24"/>
          <w:szCs w:val="24"/>
        </w:rPr>
        <w:t>.</w:t>
      </w:r>
    </w:p>
    <w:p w:rsidR="00724015" w:rsidRPr="0088185E" w:rsidRDefault="00F07225" w:rsidP="00F836C9">
      <w:pPr>
        <w:spacing w:after="120" w:line="360" w:lineRule="auto"/>
        <w:ind w:left="907" w:hanging="567"/>
        <w:jc w:val="both"/>
        <w:rPr>
          <w:rFonts w:ascii="Times New Roman" w:hAnsi="Times New Roman" w:cs="Times New Roman"/>
          <w:sz w:val="24"/>
          <w:szCs w:val="24"/>
        </w:rPr>
      </w:pPr>
      <w:proofErr w:type="spellStart"/>
      <w:r w:rsidRPr="0088185E">
        <w:rPr>
          <w:rFonts w:ascii="Times New Roman" w:hAnsi="Times New Roman" w:cs="Times New Roman"/>
          <w:sz w:val="24"/>
          <w:szCs w:val="24"/>
        </w:rPr>
        <w:t>Ortloff</w:t>
      </w:r>
      <w:proofErr w:type="spellEnd"/>
      <w:r w:rsidRPr="0088185E">
        <w:rPr>
          <w:rFonts w:ascii="Times New Roman" w:hAnsi="Times New Roman" w:cs="Times New Roman"/>
          <w:sz w:val="24"/>
          <w:szCs w:val="24"/>
        </w:rPr>
        <w:t xml:space="preserve">, D. H. (2011). </w:t>
      </w:r>
      <w:proofErr w:type="spellStart"/>
      <w:r w:rsidR="00724015" w:rsidRPr="0088185E">
        <w:rPr>
          <w:rFonts w:ascii="Times New Roman" w:hAnsi="Times New Roman" w:cs="Times New Roman"/>
          <w:sz w:val="24"/>
          <w:szCs w:val="24"/>
        </w:rPr>
        <w:t>Moving</w:t>
      </w:r>
      <w:proofErr w:type="spellEnd"/>
      <w:r w:rsidR="00724015" w:rsidRPr="0088185E">
        <w:rPr>
          <w:rFonts w:ascii="Times New Roman" w:hAnsi="Times New Roman" w:cs="Times New Roman"/>
          <w:sz w:val="24"/>
          <w:szCs w:val="24"/>
        </w:rPr>
        <w:t xml:space="preserve"> </w:t>
      </w:r>
      <w:proofErr w:type="spellStart"/>
      <w:r w:rsidR="00724015" w:rsidRPr="0088185E">
        <w:rPr>
          <w:rFonts w:ascii="Times New Roman" w:hAnsi="Times New Roman" w:cs="Times New Roman"/>
          <w:sz w:val="24"/>
          <w:szCs w:val="24"/>
        </w:rPr>
        <w:t>the</w:t>
      </w:r>
      <w:proofErr w:type="spellEnd"/>
      <w:r w:rsidR="00724015" w:rsidRPr="0088185E">
        <w:rPr>
          <w:rFonts w:ascii="Times New Roman" w:hAnsi="Times New Roman" w:cs="Times New Roman"/>
          <w:sz w:val="24"/>
          <w:szCs w:val="24"/>
        </w:rPr>
        <w:t xml:space="preserve"> </w:t>
      </w:r>
      <w:proofErr w:type="spellStart"/>
      <w:r w:rsidR="00724015" w:rsidRPr="0088185E">
        <w:rPr>
          <w:rFonts w:ascii="Times New Roman" w:hAnsi="Times New Roman" w:cs="Times New Roman"/>
          <w:sz w:val="24"/>
          <w:szCs w:val="24"/>
        </w:rPr>
        <w:t>borders</w:t>
      </w:r>
      <w:proofErr w:type="spellEnd"/>
      <w:r w:rsidR="00724015" w:rsidRPr="0088185E">
        <w:rPr>
          <w:rFonts w:ascii="Times New Roman" w:hAnsi="Times New Roman" w:cs="Times New Roman"/>
          <w:sz w:val="24"/>
          <w:szCs w:val="24"/>
        </w:rPr>
        <w:t xml:space="preserve">: </w:t>
      </w:r>
      <w:proofErr w:type="spellStart"/>
      <w:r w:rsidR="00724015" w:rsidRPr="0088185E">
        <w:rPr>
          <w:rFonts w:ascii="Times New Roman" w:hAnsi="Times New Roman" w:cs="Times New Roman"/>
          <w:sz w:val="24"/>
          <w:szCs w:val="24"/>
        </w:rPr>
        <w:t>multiculturalism</w:t>
      </w:r>
      <w:proofErr w:type="spellEnd"/>
      <w:r w:rsidR="00724015" w:rsidRPr="0088185E">
        <w:rPr>
          <w:rFonts w:ascii="Times New Roman" w:hAnsi="Times New Roman" w:cs="Times New Roman"/>
          <w:sz w:val="24"/>
          <w:szCs w:val="24"/>
        </w:rPr>
        <w:t xml:space="preserve"> </w:t>
      </w:r>
      <w:proofErr w:type="spellStart"/>
      <w:r w:rsidR="00724015" w:rsidRPr="0088185E">
        <w:rPr>
          <w:rFonts w:ascii="Times New Roman" w:hAnsi="Times New Roman" w:cs="Times New Roman"/>
          <w:sz w:val="24"/>
          <w:szCs w:val="24"/>
        </w:rPr>
        <w:t>and</w:t>
      </w:r>
      <w:proofErr w:type="spellEnd"/>
      <w:r w:rsidR="00724015" w:rsidRPr="0088185E">
        <w:rPr>
          <w:rFonts w:ascii="Times New Roman" w:hAnsi="Times New Roman" w:cs="Times New Roman"/>
          <w:sz w:val="24"/>
          <w:szCs w:val="24"/>
        </w:rPr>
        <w:t xml:space="preserve"> </w:t>
      </w:r>
      <w:proofErr w:type="gramStart"/>
      <w:r w:rsidR="00724015" w:rsidRPr="0088185E">
        <w:rPr>
          <w:rFonts w:ascii="Times New Roman" w:hAnsi="Times New Roman" w:cs="Times New Roman"/>
          <w:sz w:val="24"/>
          <w:szCs w:val="24"/>
        </w:rPr>
        <w:t>global</w:t>
      </w:r>
      <w:proofErr w:type="gramEnd"/>
      <w:r w:rsidR="00724015" w:rsidRPr="0088185E">
        <w:rPr>
          <w:rFonts w:ascii="Times New Roman" w:hAnsi="Times New Roman" w:cs="Times New Roman"/>
          <w:sz w:val="24"/>
          <w:szCs w:val="24"/>
        </w:rPr>
        <w:t xml:space="preserve"> </w:t>
      </w:r>
      <w:proofErr w:type="spellStart"/>
      <w:r w:rsidR="00724015" w:rsidRPr="0088185E">
        <w:rPr>
          <w:rFonts w:ascii="Times New Roman" w:hAnsi="Times New Roman" w:cs="Times New Roman"/>
          <w:sz w:val="24"/>
          <w:szCs w:val="24"/>
        </w:rPr>
        <w:t>citizenship</w:t>
      </w:r>
      <w:proofErr w:type="spellEnd"/>
      <w:r w:rsidR="00724015" w:rsidRPr="0088185E">
        <w:rPr>
          <w:rFonts w:ascii="Times New Roman" w:hAnsi="Times New Roman" w:cs="Times New Roman"/>
          <w:sz w:val="24"/>
          <w:szCs w:val="24"/>
        </w:rPr>
        <w:t xml:space="preserve"> in </w:t>
      </w:r>
      <w:proofErr w:type="spellStart"/>
      <w:r w:rsidR="00724015" w:rsidRPr="0088185E">
        <w:rPr>
          <w:rFonts w:ascii="Times New Roman" w:hAnsi="Times New Roman" w:cs="Times New Roman"/>
          <w:sz w:val="24"/>
          <w:szCs w:val="24"/>
        </w:rPr>
        <w:t>the</w:t>
      </w:r>
      <w:proofErr w:type="spellEnd"/>
      <w:r w:rsidR="00724015" w:rsidRPr="0088185E">
        <w:rPr>
          <w:rFonts w:ascii="Times New Roman" w:hAnsi="Times New Roman" w:cs="Times New Roman"/>
          <w:sz w:val="24"/>
          <w:szCs w:val="24"/>
        </w:rPr>
        <w:t xml:space="preserve"> </w:t>
      </w:r>
      <w:proofErr w:type="spellStart"/>
      <w:r w:rsidRPr="0088185E">
        <w:rPr>
          <w:rFonts w:ascii="Times New Roman" w:hAnsi="Times New Roman" w:cs="Times New Roman"/>
          <w:sz w:val="24"/>
          <w:szCs w:val="24"/>
        </w:rPr>
        <w:t>German</w:t>
      </w:r>
      <w:proofErr w:type="spellEnd"/>
      <w:r w:rsidRPr="0088185E">
        <w:rPr>
          <w:rFonts w:ascii="Times New Roman" w:hAnsi="Times New Roman" w:cs="Times New Roman"/>
          <w:sz w:val="24"/>
          <w:szCs w:val="24"/>
        </w:rPr>
        <w:t xml:space="preserve"> </w:t>
      </w:r>
      <w:proofErr w:type="spellStart"/>
      <w:r w:rsidRPr="0088185E">
        <w:rPr>
          <w:rFonts w:ascii="Times New Roman" w:hAnsi="Times New Roman" w:cs="Times New Roman"/>
          <w:sz w:val="24"/>
          <w:szCs w:val="24"/>
        </w:rPr>
        <w:t>social</w:t>
      </w:r>
      <w:proofErr w:type="spellEnd"/>
      <w:r w:rsidRPr="0088185E">
        <w:rPr>
          <w:rFonts w:ascii="Times New Roman" w:hAnsi="Times New Roman" w:cs="Times New Roman"/>
          <w:sz w:val="24"/>
          <w:szCs w:val="24"/>
        </w:rPr>
        <w:t xml:space="preserve"> </w:t>
      </w:r>
      <w:proofErr w:type="spellStart"/>
      <w:r w:rsidRPr="0088185E">
        <w:rPr>
          <w:rFonts w:ascii="Times New Roman" w:hAnsi="Times New Roman" w:cs="Times New Roman"/>
          <w:sz w:val="24"/>
          <w:szCs w:val="24"/>
        </w:rPr>
        <w:t>studies</w:t>
      </w:r>
      <w:proofErr w:type="spellEnd"/>
      <w:r w:rsidRPr="0088185E">
        <w:rPr>
          <w:rFonts w:ascii="Times New Roman" w:hAnsi="Times New Roman" w:cs="Times New Roman"/>
          <w:sz w:val="24"/>
          <w:szCs w:val="24"/>
        </w:rPr>
        <w:t xml:space="preserve"> </w:t>
      </w:r>
      <w:proofErr w:type="spellStart"/>
      <w:r w:rsidRPr="0088185E">
        <w:rPr>
          <w:rFonts w:ascii="Times New Roman" w:hAnsi="Times New Roman" w:cs="Times New Roman"/>
          <w:sz w:val="24"/>
          <w:szCs w:val="24"/>
        </w:rPr>
        <w:t>classroom</w:t>
      </w:r>
      <w:proofErr w:type="spellEnd"/>
      <w:r w:rsidR="007271E6" w:rsidRPr="0088185E">
        <w:rPr>
          <w:rFonts w:ascii="Times New Roman" w:hAnsi="Times New Roman" w:cs="Times New Roman"/>
          <w:sz w:val="24"/>
          <w:szCs w:val="24"/>
        </w:rPr>
        <w:t xml:space="preserve">, </w:t>
      </w:r>
      <w:proofErr w:type="spellStart"/>
      <w:r w:rsidR="007271E6" w:rsidRPr="0088185E">
        <w:rPr>
          <w:rFonts w:ascii="Times New Roman" w:hAnsi="Times New Roman" w:cs="Times New Roman"/>
          <w:i/>
          <w:sz w:val="24"/>
          <w:szCs w:val="24"/>
        </w:rPr>
        <w:t>Educational</w:t>
      </w:r>
      <w:proofErr w:type="spellEnd"/>
      <w:r w:rsidR="007271E6" w:rsidRPr="0088185E">
        <w:rPr>
          <w:rFonts w:ascii="Times New Roman" w:hAnsi="Times New Roman" w:cs="Times New Roman"/>
          <w:i/>
          <w:sz w:val="24"/>
          <w:szCs w:val="24"/>
        </w:rPr>
        <w:t xml:space="preserve"> </w:t>
      </w:r>
      <w:proofErr w:type="spellStart"/>
      <w:r w:rsidR="007271E6" w:rsidRPr="0088185E">
        <w:rPr>
          <w:rFonts w:ascii="Times New Roman" w:hAnsi="Times New Roman" w:cs="Times New Roman"/>
          <w:i/>
          <w:sz w:val="24"/>
          <w:szCs w:val="24"/>
        </w:rPr>
        <w:t>Research</w:t>
      </w:r>
      <w:proofErr w:type="spellEnd"/>
      <w:r w:rsidR="007271E6" w:rsidRPr="0088185E">
        <w:rPr>
          <w:rFonts w:ascii="Times New Roman" w:hAnsi="Times New Roman" w:cs="Times New Roman"/>
          <w:sz w:val="24"/>
          <w:szCs w:val="24"/>
        </w:rPr>
        <w:t xml:space="preserve">, </w:t>
      </w:r>
      <w:r w:rsidR="007271E6" w:rsidRPr="0088185E">
        <w:rPr>
          <w:rFonts w:ascii="Times New Roman" w:hAnsi="Times New Roman" w:cs="Times New Roman"/>
          <w:i/>
          <w:sz w:val="24"/>
          <w:szCs w:val="24"/>
        </w:rPr>
        <w:t xml:space="preserve">53 </w:t>
      </w:r>
      <w:r w:rsidR="007271E6" w:rsidRPr="0088185E">
        <w:rPr>
          <w:rFonts w:ascii="Times New Roman" w:hAnsi="Times New Roman" w:cs="Times New Roman"/>
          <w:sz w:val="24"/>
          <w:szCs w:val="24"/>
        </w:rPr>
        <w:t>(2)</w:t>
      </w:r>
      <w:r w:rsidR="004B073D" w:rsidRPr="0088185E">
        <w:rPr>
          <w:rFonts w:ascii="Times New Roman" w:hAnsi="Times New Roman" w:cs="Times New Roman"/>
          <w:sz w:val="24"/>
          <w:szCs w:val="24"/>
        </w:rPr>
        <w:t xml:space="preserve">, 137-149. </w:t>
      </w:r>
    </w:p>
    <w:p w:rsidR="00D62C68" w:rsidRPr="0088185E" w:rsidRDefault="00D62C68" w:rsidP="00F836C9">
      <w:pPr>
        <w:spacing w:after="120" w:line="360" w:lineRule="auto"/>
        <w:ind w:left="907" w:hanging="567"/>
        <w:jc w:val="both"/>
        <w:rPr>
          <w:rFonts w:ascii="Times New Roman" w:hAnsi="Times New Roman" w:cs="Times New Roman"/>
          <w:sz w:val="24"/>
          <w:szCs w:val="24"/>
        </w:rPr>
      </w:pPr>
      <w:proofErr w:type="spellStart"/>
      <w:r w:rsidRPr="0088185E">
        <w:rPr>
          <w:rFonts w:ascii="Times New Roman" w:hAnsi="Times New Roman" w:cs="Times New Roman"/>
          <w:sz w:val="24"/>
          <w:szCs w:val="24"/>
        </w:rPr>
        <w:t>Oxfam</w:t>
      </w:r>
      <w:proofErr w:type="spellEnd"/>
      <w:r w:rsidRPr="0088185E">
        <w:rPr>
          <w:rFonts w:ascii="Times New Roman" w:hAnsi="Times New Roman" w:cs="Times New Roman"/>
          <w:sz w:val="24"/>
          <w:szCs w:val="24"/>
        </w:rPr>
        <w:t xml:space="preserve"> (2006). </w:t>
      </w:r>
      <w:proofErr w:type="spellStart"/>
      <w:r w:rsidRPr="0088185E">
        <w:rPr>
          <w:rFonts w:ascii="Times New Roman" w:hAnsi="Times New Roman" w:cs="Times New Roman"/>
          <w:i/>
          <w:sz w:val="24"/>
          <w:szCs w:val="24"/>
        </w:rPr>
        <w:t>Education</w:t>
      </w:r>
      <w:proofErr w:type="spellEnd"/>
      <w:r w:rsidRPr="0088185E">
        <w:rPr>
          <w:rFonts w:ascii="Times New Roman" w:hAnsi="Times New Roman" w:cs="Times New Roman"/>
          <w:i/>
          <w:sz w:val="24"/>
          <w:szCs w:val="24"/>
        </w:rPr>
        <w:t xml:space="preserve"> </w:t>
      </w:r>
      <w:proofErr w:type="spellStart"/>
      <w:r w:rsidRPr="0088185E">
        <w:rPr>
          <w:rFonts w:ascii="Times New Roman" w:hAnsi="Times New Roman" w:cs="Times New Roman"/>
          <w:i/>
          <w:sz w:val="24"/>
          <w:szCs w:val="24"/>
        </w:rPr>
        <w:t>for</w:t>
      </w:r>
      <w:proofErr w:type="spellEnd"/>
      <w:r w:rsidRPr="0088185E">
        <w:rPr>
          <w:rFonts w:ascii="Times New Roman" w:hAnsi="Times New Roman" w:cs="Times New Roman"/>
          <w:i/>
          <w:sz w:val="24"/>
          <w:szCs w:val="24"/>
        </w:rPr>
        <w:t xml:space="preserve"> </w:t>
      </w:r>
      <w:proofErr w:type="gramStart"/>
      <w:r w:rsidRPr="0088185E">
        <w:rPr>
          <w:rFonts w:ascii="Times New Roman" w:hAnsi="Times New Roman" w:cs="Times New Roman"/>
          <w:i/>
          <w:sz w:val="24"/>
          <w:szCs w:val="24"/>
        </w:rPr>
        <w:t>global</w:t>
      </w:r>
      <w:proofErr w:type="gramEnd"/>
      <w:r w:rsidRPr="0088185E">
        <w:rPr>
          <w:rFonts w:ascii="Times New Roman" w:hAnsi="Times New Roman" w:cs="Times New Roman"/>
          <w:i/>
          <w:sz w:val="24"/>
          <w:szCs w:val="24"/>
        </w:rPr>
        <w:t xml:space="preserve"> </w:t>
      </w:r>
      <w:proofErr w:type="spellStart"/>
      <w:r w:rsidRPr="0088185E">
        <w:rPr>
          <w:rFonts w:ascii="Times New Roman" w:hAnsi="Times New Roman" w:cs="Times New Roman"/>
          <w:i/>
          <w:sz w:val="24"/>
          <w:szCs w:val="24"/>
        </w:rPr>
        <w:t>citizenship</w:t>
      </w:r>
      <w:proofErr w:type="spellEnd"/>
      <w:r w:rsidRPr="0088185E">
        <w:rPr>
          <w:rFonts w:ascii="Times New Roman" w:hAnsi="Times New Roman" w:cs="Times New Roman"/>
          <w:i/>
          <w:sz w:val="24"/>
          <w:szCs w:val="24"/>
        </w:rPr>
        <w:t xml:space="preserve">: A </w:t>
      </w:r>
      <w:proofErr w:type="spellStart"/>
      <w:r w:rsidRPr="0088185E">
        <w:rPr>
          <w:rFonts w:ascii="Times New Roman" w:hAnsi="Times New Roman" w:cs="Times New Roman"/>
          <w:i/>
          <w:sz w:val="24"/>
          <w:szCs w:val="24"/>
        </w:rPr>
        <w:t>guide</w:t>
      </w:r>
      <w:proofErr w:type="spellEnd"/>
      <w:r w:rsidRPr="0088185E">
        <w:rPr>
          <w:rFonts w:ascii="Times New Roman" w:hAnsi="Times New Roman" w:cs="Times New Roman"/>
          <w:i/>
          <w:sz w:val="24"/>
          <w:szCs w:val="24"/>
        </w:rPr>
        <w:t xml:space="preserve"> </w:t>
      </w:r>
      <w:proofErr w:type="spellStart"/>
      <w:r w:rsidRPr="0088185E">
        <w:rPr>
          <w:rFonts w:ascii="Times New Roman" w:hAnsi="Times New Roman" w:cs="Times New Roman"/>
          <w:i/>
          <w:sz w:val="24"/>
          <w:szCs w:val="24"/>
        </w:rPr>
        <w:t>for</w:t>
      </w:r>
      <w:proofErr w:type="spellEnd"/>
      <w:r w:rsidRPr="0088185E">
        <w:rPr>
          <w:rFonts w:ascii="Times New Roman" w:hAnsi="Times New Roman" w:cs="Times New Roman"/>
          <w:i/>
          <w:sz w:val="24"/>
          <w:szCs w:val="24"/>
        </w:rPr>
        <w:t xml:space="preserve"> schools.</w:t>
      </w:r>
      <w:r w:rsidRPr="0088185E">
        <w:rPr>
          <w:rFonts w:ascii="Times New Roman" w:hAnsi="Times New Roman" w:cs="Times New Roman"/>
          <w:sz w:val="24"/>
          <w:szCs w:val="24"/>
        </w:rPr>
        <w:t> </w:t>
      </w:r>
      <w:hyperlink r:id="rId8" w:history="1">
        <w:r w:rsidRPr="0088185E">
          <w:rPr>
            <w:rStyle w:val="Kpr"/>
            <w:rFonts w:ascii="Times New Roman" w:hAnsi="Times New Roman" w:cs="Times New Roman"/>
            <w:sz w:val="24"/>
            <w:szCs w:val="24"/>
          </w:rPr>
          <w:t>http://www.oxfam.org.uk/coolplanet/teachers/globciti/downloads/gcguide06.pdf</w:t>
        </w:r>
      </w:hyperlink>
      <w:r w:rsidRPr="0088185E">
        <w:rPr>
          <w:rFonts w:ascii="Times New Roman" w:hAnsi="Times New Roman" w:cs="Times New Roman"/>
          <w:sz w:val="24"/>
          <w:szCs w:val="24"/>
        </w:rPr>
        <w:t xml:space="preserve"> . Erişim Tarihi: 6.10.2019. </w:t>
      </w:r>
    </w:p>
    <w:p w:rsidR="00005452" w:rsidRPr="0088185E" w:rsidRDefault="00005452" w:rsidP="00F836C9">
      <w:pPr>
        <w:spacing w:after="120" w:line="360" w:lineRule="auto"/>
        <w:ind w:left="907" w:hanging="567"/>
        <w:jc w:val="both"/>
        <w:rPr>
          <w:rFonts w:ascii="Times New Roman" w:hAnsi="Times New Roman" w:cs="Times New Roman"/>
          <w:sz w:val="24"/>
          <w:szCs w:val="24"/>
        </w:rPr>
      </w:pPr>
      <w:r w:rsidRPr="0088185E">
        <w:rPr>
          <w:rFonts w:ascii="Times New Roman" w:hAnsi="Times New Roman" w:cs="Times New Roman"/>
          <w:sz w:val="24"/>
          <w:szCs w:val="24"/>
        </w:rPr>
        <w:t xml:space="preserve">Sakallı, H. (2015). </w:t>
      </w:r>
      <w:r w:rsidR="00DF29AD" w:rsidRPr="0088185E">
        <w:rPr>
          <w:rFonts w:ascii="Times New Roman" w:hAnsi="Times New Roman" w:cs="Times New Roman"/>
          <w:i/>
          <w:sz w:val="24"/>
          <w:szCs w:val="24"/>
        </w:rPr>
        <w:t>S</w:t>
      </w:r>
      <w:r w:rsidRPr="0088185E">
        <w:rPr>
          <w:rFonts w:ascii="Times New Roman" w:hAnsi="Times New Roman" w:cs="Times New Roman"/>
          <w:i/>
          <w:sz w:val="24"/>
          <w:szCs w:val="24"/>
        </w:rPr>
        <w:t xml:space="preserve">ınıf öğretmeni adaylarının dijital vatandaşlık </w:t>
      </w:r>
      <w:r w:rsidR="00DF29AD" w:rsidRPr="0088185E">
        <w:rPr>
          <w:rFonts w:ascii="Times New Roman" w:hAnsi="Times New Roman" w:cs="Times New Roman"/>
          <w:i/>
          <w:sz w:val="24"/>
          <w:szCs w:val="24"/>
        </w:rPr>
        <w:t>düzeyleri ile siber zorbalık eğili</w:t>
      </w:r>
      <w:r w:rsidRPr="0088185E">
        <w:rPr>
          <w:rFonts w:ascii="Times New Roman" w:hAnsi="Times New Roman" w:cs="Times New Roman"/>
          <w:i/>
          <w:sz w:val="24"/>
          <w:szCs w:val="24"/>
        </w:rPr>
        <w:t>mleri</w:t>
      </w:r>
      <w:r w:rsidR="00DF29AD" w:rsidRPr="0088185E">
        <w:rPr>
          <w:rFonts w:ascii="Times New Roman" w:hAnsi="Times New Roman" w:cs="Times New Roman"/>
          <w:i/>
          <w:sz w:val="24"/>
          <w:szCs w:val="24"/>
        </w:rPr>
        <w:t xml:space="preserve"> arasındaki ilişkinin incelenmes</w:t>
      </w:r>
      <w:r w:rsidR="00DF29AD" w:rsidRPr="0088185E">
        <w:rPr>
          <w:rFonts w:ascii="Times New Roman" w:hAnsi="Times New Roman" w:cs="Times New Roman"/>
          <w:sz w:val="24"/>
          <w:szCs w:val="24"/>
        </w:rPr>
        <w:t>i,</w:t>
      </w:r>
      <w:r w:rsidR="000F2B56" w:rsidRPr="0088185E">
        <w:rPr>
          <w:rFonts w:ascii="Times New Roman" w:hAnsi="Times New Roman" w:cs="Times New Roman"/>
          <w:sz w:val="24"/>
          <w:szCs w:val="24"/>
        </w:rPr>
        <w:t xml:space="preserve"> (</w:t>
      </w:r>
      <w:r w:rsidR="00DF29AD" w:rsidRPr="0088185E">
        <w:rPr>
          <w:rFonts w:ascii="Times New Roman" w:hAnsi="Times New Roman" w:cs="Times New Roman"/>
          <w:sz w:val="24"/>
          <w:szCs w:val="24"/>
        </w:rPr>
        <w:t>Yayımlanmamış yüksek lisans tezi).  T.C. Adnan Menderes Üniversitesi Sosyal Bilimler Enstitüsü İlköğretim Anabilim Dalı Sınıf Öğretmenliği Programı, Aydın.</w:t>
      </w:r>
    </w:p>
    <w:p w:rsidR="007A62D1" w:rsidRPr="0088185E" w:rsidRDefault="007A62D1" w:rsidP="00F836C9">
      <w:pPr>
        <w:spacing w:after="120" w:line="360" w:lineRule="auto"/>
        <w:ind w:left="907" w:hanging="567"/>
        <w:jc w:val="both"/>
        <w:rPr>
          <w:rFonts w:ascii="Times New Roman" w:hAnsi="Times New Roman" w:cs="Times New Roman"/>
          <w:sz w:val="24"/>
          <w:szCs w:val="24"/>
        </w:rPr>
      </w:pPr>
      <w:proofErr w:type="spellStart"/>
      <w:r w:rsidRPr="0088185E">
        <w:rPr>
          <w:rFonts w:ascii="Times New Roman" w:hAnsi="Times New Roman" w:cs="Times New Roman"/>
          <w:sz w:val="24"/>
          <w:szCs w:val="24"/>
        </w:rPr>
        <w:t>Ribble</w:t>
      </w:r>
      <w:proofErr w:type="spellEnd"/>
      <w:r w:rsidRPr="0088185E">
        <w:rPr>
          <w:rFonts w:ascii="Times New Roman" w:hAnsi="Times New Roman" w:cs="Times New Roman"/>
          <w:sz w:val="24"/>
          <w:szCs w:val="24"/>
        </w:rPr>
        <w:t xml:space="preserve">, M. &amp; </w:t>
      </w:r>
      <w:proofErr w:type="spellStart"/>
      <w:r w:rsidRPr="0088185E">
        <w:rPr>
          <w:rFonts w:ascii="Times New Roman" w:hAnsi="Times New Roman" w:cs="Times New Roman"/>
          <w:sz w:val="24"/>
          <w:szCs w:val="24"/>
        </w:rPr>
        <w:t>Bailey</w:t>
      </w:r>
      <w:proofErr w:type="spellEnd"/>
      <w:r w:rsidRPr="0088185E">
        <w:rPr>
          <w:rFonts w:ascii="Times New Roman" w:hAnsi="Times New Roman" w:cs="Times New Roman"/>
          <w:sz w:val="24"/>
          <w:szCs w:val="24"/>
        </w:rPr>
        <w:t xml:space="preserve">, G. (2007). </w:t>
      </w:r>
      <w:proofErr w:type="spellStart"/>
      <w:r w:rsidRPr="0088185E">
        <w:rPr>
          <w:rFonts w:ascii="Times New Roman" w:hAnsi="Times New Roman" w:cs="Times New Roman"/>
          <w:i/>
          <w:sz w:val="24"/>
          <w:szCs w:val="24"/>
        </w:rPr>
        <w:t>Digital</w:t>
      </w:r>
      <w:proofErr w:type="spellEnd"/>
      <w:r w:rsidRPr="0088185E">
        <w:rPr>
          <w:rFonts w:ascii="Times New Roman" w:hAnsi="Times New Roman" w:cs="Times New Roman"/>
          <w:i/>
          <w:sz w:val="24"/>
          <w:szCs w:val="24"/>
        </w:rPr>
        <w:t xml:space="preserve"> </w:t>
      </w:r>
      <w:proofErr w:type="spellStart"/>
      <w:r w:rsidRPr="0088185E">
        <w:rPr>
          <w:rFonts w:ascii="Times New Roman" w:hAnsi="Times New Roman" w:cs="Times New Roman"/>
          <w:i/>
          <w:sz w:val="24"/>
          <w:szCs w:val="24"/>
        </w:rPr>
        <w:t>citizenship</w:t>
      </w:r>
      <w:proofErr w:type="spellEnd"/>
      <w:r w:rsidRPr="0088185E">
        <w:rPr>
          <w:rFonts w:ascii="Times New Roman" w:hAnsi="Times New Roman" w:cs="Times New Roman"/>
          <w:i/>
          <w:sz w:val="24"/>
          <w:szCs w:val="24"/>
        </w:rPr>
        <w:t xml:space="preserve"> in </w:t>
      </w:r>
      <w:proofErr w:type="spellStart"/>
      <w:r w:rsidRPr="0088185E">
        <w:rPr>
          <w:rFonts w:ascii="Times New Roman" w:hAnsi="Times New Roman" w:cs="Times New Roman"/>
          <w:i/>
          <w:sz w:val="24"/>
          <w:szCs w:val="24"/>
        </w:rPr>
        <w:t>schools</w:t>
      </w:r>
      <w:proofErr w:type="spellEnd"/>
      <w:r w:rsidRPr="0088185E">
        <w:rPr>
          <w:rFonts w:ascii="Times New Roman" w:hAnsi="Times New Roman" w:cs="Times New Roman"/>
          <w:i/>
          <w:sz w:val="24"/>
          <w:szCs w:val="24"/>
        </w:rPr>
        <w:t>.</w:t>
      </w:r>
      <w:r w:rsidRPr="0088185E">
        <w:rPr>
          <w:rFonts w:ascii="Times New Roman" w:hAnsi="Times New Roman" w:cs="Times New Roman"/>
          <w:sz w:val="24"/>
          <w:szCs w:val="24"/>
        </w:rPr>
        <w:t xml:space="preserve"> Washington, DC: ISTE. </w:t>
      </w:r>
    </w:p>
    <w:p w:rsidR="00305253" w:rsidRPr="0088185E" w:rsidRDefault="00305253" w:rsidP="00F836C9">
      <w:pPr>
        <w:spacing w:after="120" w:line="360" w:lineRule="auto"/>
        <w:ind w:left="907" w:hanging="567"/>
        <w:jc w:val="both"/>
        <w:rPr>
          <w:rFonts w:ascii="Times New Roman" w:hAnsi="Times New Roman" w:cs="Times New Roman"/>
          <w:sz w:val="24"/>
          <w:szCs w:val="24"/>
        </w:rPr>
      </w:pPr>
      <w:proofErr w:type="spellStart"/>
      <w:r w:rsidRPr="0088185E">
        <w:rPr>
          <w:rFonts w:ascii="Times New Roman" w:hAnsi="Times New Roman" w:cs="Times New Roman"/>
          <w:sz w:val="24"/>
          <w:szCs w:val="24"/>
        </w:rPr>
        <w:t>Ribble</w:t>
      </w:r>
      <w:proofErr w:type="spellEnd"/>
      <w:r w:rsidRPr="0088185E">
        <w:rPr>
          <w:rFonts w:ascii="Times New Roman" w:hAnsi="Times New Roman" w:cs="Times New Roman"/>
          <w:sz w:val="24"/>
          <w:szCs w:val="24"/>
        </w:rPr>
        <w:t>, M</w:t>
      </w:r>
      <w:proofErr w:type="gramStart"/>
      <w:r w:rsidRPr="0088185E">
        <w:rPr>
          <w:rFonts w:ascii="Times New Roman" w:hAnsi="Times New Roman" w:cs="Times New Roman"/>
          <w:sz w:val="24"/>
          <w:szCs w:val="24"/>
        </w:rPr>
        <w:t>.,</w:t>
      </w:r>
      <w:proofErr w:type="gramEnd"/>
      <w:r w:rsidRPr="0088185E">
        <w:rPr>
          <w:rFonts w:ascii="Times New Roman" w:hAnsi="Times New Roman" w:cs="Times New Roman"/>
          <w:sz w:val="24"/>
          <w:szCs w:val="24"/>
        </w:rPr>
        <w:t xml:space="preserve"> </w:t>
      </w:r>
      <w:proofErr w:type="spellStart"/>
      <w:r w:rsidRPr="0088185E">
        <w:rPr>
          <w:rFonts w:ascii="Times New Roman" w:hAnsi="Times New Roman" w:cs="Times New Roman"/>
          <w:sz w:val="24"/>
          <w:szCs w:val="24"/>
        </w:rPr>
        <w:t>Bailey</w:t>
      </w:r>
      <w:proofErr w:type="spellEnd"/>
      <w:r w:rsidRPr="0088185E">
        <w:rPr>
          <w:rFonts w:ascii="Times New Roman" w:hAnsi="Times New Roman" w:cs="Times New Roman"/>
          <w:sz w:val="24"/>
          <w:szCs w:val="24"/>
        </w:rPr>
        <w:t xml:space="preserve">, G., &amp; </w:t>
      </w:r>
      <w:proofErr w:type="spellStart"/>
      <w:r w:rsidRPr="0088185E">
        <w:rPr>
          <w:rFonts w:ascii="Times New Roman" w:hAnsi="Times New Roman" w:cs="Times New Roman"/>
          <w:sz w:val="24"/>
          <w:szCs w:val="24"/>
        </w:rPr>
        <w:t>Ross</w:t>
      </w:r>
      <w:proofErr w:type="spellEnd"/>
      <w:r w:rsidRPr="0088185E">
        <w:rPr>
          <w:rFonts w:ascii="Times New Roman" w:hAnsi="Times New Roman" w:cs="Times New Roman"/>
          <w:sz w:val="24"/>
          <w:szCs w:val="24"/>
        </w:rPr>
        <w:t xml:space="preserve">, T. (2004). </w:t>
      </w:r>
      <w:proofErr w:type="spellStart"/>
      <w:r w:rsidRPr="0088185E">
        <w:rPr>
          <w:rFonts w:ascii="Times New Roman" w:hAnsi="Times New Roman" w:cs="Times New Roman"/>
          <w:sz w:val="24"/>
          <w:szCs w:val="24"/>
        </w:rPr>
        <w:t>Digital</w:t>
      </w:r>
      <w:proofErr w:type="spellEnd"/>
      <w:r w:rsidRPr="0088185E">
        <w:rPr>
          <w:rFonts w:ascii="Times New Roman" w:hAnsi="Times New Roman" w:cs="Times New Roman"/>
          <w:sz w:val="24"/>
          <w:szCs w:val="24"/>
        </w:rPr>
        <w:t xml:space="preserve"> </w:t>
      </w:r>
      <w:proofErr w:type="spellStart"/>
      <w:r w:rsidRPr="0088185E">
        <w:rPr>
          <w:rFonts w:ascii="Times New Roman" w:hAnsi="Times New Roman" w:cs="Times New Roman"/>
          <w:sz w:val="24"/>
          <w:szCs w:val="24"/>
        </w:rPr>
        <w:t>citizenship</w:t>
      </w:r>
      <w:proofErr w:type="spellEnd"/>
      <w:r w:rsidRPr="0088185E">
        <w:rPr>
          <w:rFonts w:ascii="Times New Roman" w:hAnsi="Times New Roman" w:cs="Times New Roman"/>
          <w:sz w:val="24"/>
          <w:szCs w:val="24"/>
        </w:rPr>
        <w:t xml:space="preserve">: </w:t>
      </w:r>
      <w:proofErr w:type="spellStart"/>
      <w:r w:rsidRPr="0088185E">
        <w:rPr>
          <w:rFonts w:ascii="Times New Roman" w:hAnsi="Times New Roman" w:cs="Times New Roman"/>
          <w:sz w:val="24"/>
          <w:szCs w:val="24"/>
        </w:rPr>
        <w:t>Addressing</w:t>
      </w:r>
      <w:proofErr w:type="spellEnd"/>
      <w:r w:rsidRPr="0088185E">
        <w:rPr>
          <w:rFonts w:ascii="Times New Roman" w:hAnsi="Times New Roman" w:cs="Times New Roman"/>
          <w:sz w:val="24"/>
          <w:szCs w:val="24"/>
        </w:rPr>
        <w:t xml:space="preserve"> </w:t>
      </w:r>
      <w:proofErr w:type="spellStart"/>
      <w:r w:rsidRPr="0088185E">
        <w:rPr>
          <w:rFonts w:ascii="Times New Roman" w:hAnsi="Times New Roman" w:cs="Times New Roman"/>
          <w:sz w:val="24"/>
          <w:szCs w:val="24"/>
        </w:rPr>
        <w:t>appropriate</w:t>
      </w:r>
      <w:proofErr w:type="spellEnd"/>
      <w:r w:rsidRPr="0088185E">
        <w:rPr>
          <w:rFonts w:ascii="Times New Roman" w:hAnsi="Times New Roman" w:cs="Times New Roman"/>
          <w:sz w:val="24"/>
          <w:szCs w:val="24"/>
        </w:rPr>
        <w:t xml:space="preserve"> </w:t>
      </w:r>
      <w:proofErr w:type="spellStart"/>
      <w:r w:rsidRPr="0088185E">
        <w:rPr>
          <w:rFonts w:ascii="Times New Roman" w:hAnsi="Times New Roman" w:cs="Times New Roman"/>
          <w:sz w:val="24"/>
          <w:szCs w:val="24"/>
        </w:rPr>
        <w:t>technology</w:t>
      </w:r>
      <w:proofErr w:type="spellEnd"/>
      <w:r w:rsidRPr="0088185E">
        <w:rPr>
          <w:rFonts w:ascii="Times New Roman" w:hAnsi="Times New Roman" w:cs="Times New Roman"/>
          <w:sz w:val="24"/>
          <w:szCs w:val="24"/>
        </w:rPr>
        <w:t xml:space="preserve"> </w:t>
      </w:r>
      <w:proofErr w:type="spellStart"/>
      <w:r w:rsidRPr="0088185E">
        <w:rPr>
          <w:rFonts w:ascii="Times New Roman" w:hAnsi="Times New Roman" w:cs="Times New Roman"/>
          <w:sz w:val="24"/>
          <w:szCs w:val="24"/>
        </w:rPr>
        <w:t>behavior</w:t>
      </w:r>
      <w:proofErr w:type="spellEnd"/>
      <w:r w:rsidRPr="0088185E">
        <w:rPr>
          <w:rFonts w:ascii="Times New Roman" w:hAnsi="Times New Roman" w:cs="Times New Roman"/>
          <w:sz w:val="24"/>
          <w:szCs w:val="24"/>
        </w:rPr>
        <w:t>. </w:t>
      </w:r>
      <w:r w:rsidRPr="0088185E">
        <w:rPr>
          <w:rFonts w:ascii="Times New Roman" w:hAnsi="Times New Roman" w:cs="Times New Roman"/>
          <w:i/>
          <w:iCs/>
          <w:sz w:val="24"/>
          <w:szCs w:val="24"/>
        </w:rPr>
        <w:t xml:space="preserve">Learning </w:t>
      </w:r>
      <w:proofErr w:type="spellStart"/>
      <w:r w:rsidRPr="0088185E">
        <w:rPr>
          <w:rFonts w:ascii="Times New Roman" w:hAnsi="Times New Roman" w:cs="Times New Roman"/>
          <w:i/>
          <w:iCs/>
          <w:sz w:val="24"/>
          <w:szCs w:val="24"/>
        </w:rPr>
        <w:t>and</w:t>
      </w:r>
      <w:proofErr w:type="spellEnd"/>
      <w:r w:rsidRPr="0088185E">
        <w:rPr>
          <w:rFonts w:ascii="Times New Roman" w:hAnsi="Times New Roman" w:cs="Times New Roman"/>
          <w:i/>
          <w:iCs/>
          <w:sz w:val="24"/>
          <w:szCs w:val="24"/>
        </w:rPr>
        <w:t xml:space="preserve"> </w:t>
      </w:r>
      <w:proofErr w:type="spellStart"/>
      <w:r w:rsidRPr="0088185E">
        <w:rPr>
          <w:rFonts w:ascii="Times New Roman" w:hAnsi="Times New Roman" w:cs="Times New Roman"/>
          <w:i/>
          <w:iCs/>
          <w:sz w:val="24"/>
          <w:szCs w:val="24"/>
        </w:rPr>
        <w:t>Leading</w:t>
      </w:r>
      <w:proofErr w:type="spellEnd"/>
      <w:r w:rsidRPr="0088185E">
        <w:rPr>
          <w:rFonts w:ascii="Times New Roman" w:hAnsi="Times New Roman" w:cs="Times New Roman"/>
          <w:i/>
          <w:iCs/>
          <w:sz w:val="24"/>
          <w:szCs w:val="24"/>
        </w:rPr>
        <w:t xml:space="preserve"> </w:t>
      </w:r>
      <w:proofErr w:type="spellStart"/>
      <w:r w:rsidRPr="0088185E">
        <w:rPr>
          <w:rFonts w:ascii="Times New Roman" w:hAnsi="Times New Roman" w:cs="Times New Roman"/>
          <w:i/>
          <w:iCs/>
          <w:sz w:val="24"/>
          <w:szCs w:val="24"/>
        </w:rPr>
        <w:t>with</w:t>
      </w:r>
      <w:proofErr w:type="spellEnd"/>
      <w:r w:rsidRPr="0088185E">
        <w:rPr>
          <w:rFonts w:ascii="Times New Roman" w:hAnsi="Times New Roman" w:cs="Times New Roman"/>
          <w:i/>
          <w:iCs/>
          <w:sz w:val="24"/>
          <w:szCs w:val="24"/>
        </w:rPr>
        <w:t xml:space="preserve"> </w:t>
      </w:r>
      <w:proofErr w:type="spellStart"/>
      <w:r w:rsidRPr="0088185E">
        <w:rPr>
          <w:rFonts w:ascii="Times New Roman" w:hAnsi="Times New Roman" w:cs="Times New Roman"/>
          <w:i/>
          <w:iCs/>
          <w:sz w:val="24"/>
          <w:szCs w:val="24"/>
        </w:rPr>
        <w:t>Technology</w:t>
      </w:r>
      <w:proofErr w:type="spellEnd"/>
      <w:r w:rsidRPr="0088185E">
        <w:rPr>
          <w:rFonts w:ascii="Times New Roman" w:hAnsi="Times New Roman" w:cs="Times New Roman"/>
          <w:i/>
          <w:iCs/>
          <w:sz w:val="24"/>
          <w:szCs w:val="24"/>
        </w:rPr>
        <w:t>, 32</w:t>
      </w:r>
      <w:r w:rsidRPr="0088185E">
        <w:rPr>
          <w:rFonts w:ascii="Times New Roman" w:hAnsi="Times New Roman" w:cs="Times New Roman"/>
          <w:sz w:val="24"/>
          <w:szCs w:val="24"/>
        </w:rPr>
        <w:t>, 6–9.</w:t>
      </w:r>
    </w:p>
    <w:p w:rsidR="00365C8D" w:rsidRPr="0088185E" w:rsidRDefault="00724015" w:rsidP="00F836C9">
      <w:pPr>
        <w:spacing w:after="120" w:line="360" w:lineRule="auto"/>
        <w:ind w:left="907" w:hanging="567"/>
        <w:jc w:val="both"/>
        <w:rPr>
          <w:rFonts w:ascii="Times New Roman" w:hAnsi="Times New Roman" w:cs="Times New Roman"/>
          <w:sz w:val="24"/>
          <w:szCs w:val="24"/>
        </w:rPr>
      </w:pPr>
      <w:proofErr w:type="spellStart"/>
      <w:r w:rsidRPr="0088185E">
        <w:rPr>
          <w:rFonts w:ascii="Times New Roman" w:hAnsi="Times New Roman" w:cs="Times New Roman"/>
          <w:sz w:val="24"/>
          <w:szCs w:val="24"/>
        </w:rPr>
        <w:t>Schattle</w:t>
      </w:r>
      <w:proofErr w:type="spellEnd"/>
      <w:r w:rsidRPr="0088185E">
        <w:rPr>
          <w:rFonts w:ascii="Times New Roman" w:hAnsi="Times New Roman" w:cs="Times New Roman"/>
          <w:sz w:val="24"/>
          <w:szCs w:val="24"/>
        </w:rPr>
        <w:t xml:space="preserve">, H. (2008). </w:t>
      </w:r>
      <w:proofErr w:type="spellStart"/>
      <w:r w:rsidRPr="0088185E">
        <w:rPr>
          <w:rFonts w:ascii="Times New Roman" w:hAnsi="Times New Roman" w:cs="Times New Roman"/>
          <w:sz w:val="24"/>
          <w:szCs w:val="24"/>
        </w:rPr>
        <w:t>Education</w:t>
      </w:r>
      <w:proofErr w:type="spellEnd"/>
      <w:r w:rsidRPr="0088185E">
        <w:rPr>
          <w:rFonts w:ascii="Times New Roman" w:hAnsi="Times New Roman" w:cs="Times New Roman"/>
          <w:sz w:val="24"/>
          <w:szCs w:val="24"/>
        </w:rPr>
        <w:t xml:space="preserve"> </w:t>
      </w:r>
      <w:proofErr w:type="spellStart"/>
      <w:r w:rsidRPr="0088185E">
        <w:rPr>
          <w:rFonts w:ascii="Times New Roman" w:hAnsi="Times New Roman" w:cs="Times New Roman"/>
          <w:sz w:val="24"/>
          <w:szCs w:val="24"/>
        </w:rPr>
        <w:t>for</w:t>
      </w:r>
      <w:proofErr w:type="spellEnd"/>
      <w:r w:rsidRPr="0088185E">
        <w:rPr>
          <w:rFonts w:ascii="Times New Roman" w:hAnsi="Times New Roman" w:cs="Times New Roman"/>
          <w:sz w:val="24"/>
          <w:szCs w:val="24"/>
        </w:rPr>
        <w:t xml:space="preserve"> </w:t>
      </w:r>
      <w:proofErr w:type="gramStart"/>
      <w:r w:rsidRPr="0088185E">
        <w:rPr>
          <w:rFonts w:ascii="Times New Roman" w:hAnsi="Times New Roman" w:cs="Times New Roman"/>
          <w:sz w:val="24"/>
          <w:szCs w:val="24"/>
        </w:rPr>
        <w:t>global</w:t>
      </w:r>
      <w:proofErr w:type="gramEnd"/>
      <w:r w:rsidRPr="0088185E">
        <w:rPr>
          <w:rFonts w:ascii="Times New Roman" w:hAnsi="Times New Roman" w:cs="Times New Roman"/>
          <w:sz w:val="24"/>
          <w:szCs w:val="24"/>
        </w:rPr>
        <w:t xml:space="preserve"> </w:t>
      </w:r>
      <w:proofErr w:type="spellStart"/>
      <w:r w:rsidRPr="0088185E">
        <w:rPr>
          <w:rFonts w:ascii="Times New Roman" w:hAnsi="Times New Roman" w:cs="Times New Roman"/>
          <w:sz w:val="24"/>
          <w:szCs w:val="24"/>
        </w:rPr>
        <w:t>citizenship</w:t>
      </w:r>
      <w:proofErr w:type="spellEnd"/>
      <w:r w:rsidRPr="0088185E">
        <w:rPr>
          <w:rFonts w:ascii="Times New Roman" w:hAnsi="Times New Roman" w:cs="Times New Roman"/>
          <w:sz w:val="24"/>
          <w:szCs w:val="24"/>
        </w:rPr>
        <w:t xml:space="preserve">: </w:t>
      </w:r>
      <w:proofErr w:type="spellStart"/>
      <w:r w:rsidRPr="0088185E">
        <w:rPr>
          <w:rFonts w:ascii="Times New Roman" w:hAnsi="Times New Roman" w:cs="Times New Roman"/>
          <w:sz w:val="24"/>
          <w:szCs w:val="24"/>
        </w:rPr>
        <w:t>Illustrations</w:t>
      </w:r>
      <w:proofErr w:type="spellEnd"/>
      <w:r w:rsidRPr="0088185E">
        <w:rPr>
          <w:rFonts w:ascii="Times New Roman" w:hAnsi="Times New Roman" w:cs="Times New Roman"/>
          <w:sz w:val="24"/>
          <w:szCs w:val="24"/>
        </w:rPr>
        <w:t xml:space="preserve"> of </w:t>
      </w:r>
      <w:proofErr w:type="spellStart"/>
      <w:r w:rsidRPr="0088185E">
        <w:rPr>
          <w:rFonts w:ascii="Times New Roman" w:hAnsi="Times New Roman" w:cs="Times New Roman"/>
          <w:sz w:val="24"/>
          <w:szCs w:val="24"/>
        </w:rPr>
        <w:t>ideological</w:t>
      </w:r>
      <w:proofErr w:type="spellEnd"/>
      <w:r w:rsidRPr="0088185E">
        <w:rPr>
          <w:rFonts w:ascii="Times New Roman" w:hAnsi="Times New Roman" w:cs="Times New Roman"/>
          <w:sz w:val="24"/>
          <w:szCs w:val="24"/>
        </w:rPr>
        <w:t xml:space="preserve"> </w:t>
      </w:r>
      <w:proofErr w:type="spellStart"/>
      <w:r w:rsidRPr="0088185E">
        <w:rPr>
          <w:rFonts w:ascii="Times New Roman" w:hAnsi="Times New Roman" w:cs="Times New Roman"/>
          <w:sz w:val="24"/>
          <w:szCs w:val="24"/>
        </w:rPr>
        <w:t>pluralism</w:t>
      </w:r>
      <w:proofErr w:type="spellEnd"/>
      <w:r w:rsidRPr="0088185E">
        <w:rPr>
          <w:rFonts w:ascii="Times New Roman" w:hAnsi="Times New Roman" w:cs="Times New Roman"/>
          <w:sz w:val="24"/>
          <w:szCs w:val="24"/>
        </w:rPr>
        <w:t xml:space="preserve"> </w:t>
      </w:r>
      <w:proofErr w:type="spellStart"/>
      <w:r w:rsidRPr="0088185E">
        <w:rPr>
          <w:rFonts w:ascii="Times New Roman" w:hAnsi="Times New Roman" w:cs="Times New Roman"/>
          <w:sz w:val="24"/>
          <w:szCs w:val="24"/>
        </w:rPr>
        <w:t>and</w:t>
      </w:r>
      <w:proofErr w:type="spellEnd"/>
      <w:r w:rsidRPr="0088185E">
        <w:rPr>
          <w:rFonts w:ascii="Times New Roman" w:hAnsi="Times New Roman" w:cs="Times New Roman"/>
          <w:sz w:val="24"/>
          <w:szCs w:val="24"/>
        </w:rPr>
        <w:t xml:space="preserve"> </w:t>
      </w:r>
      <w:proofErr w:type="spellStart"/>
      <w:r w:rsidRPr="0088185E">
        <w:rPr>
          <w:rFonts w:ascii="Times New Roman" w:hAnsi="Times New Roman" w:cs="Times New Roman"/>
          <w:sz w:val="24"/>
          <w:szCs w:val="24"/>
        </w:rPr>
        <w:t>adaptation</w:t>
      </w:r>
      <w:proofErr w:type="spellEnd"/>
      <w:r w:rsidRPr="0088185E">
        <w:rPr>
          <w:rFonts w:ascii="Times New Roman" w:hAnsi="Times New Roman" w:cs="Times New Roman"/>
          <w:sz w:val="24"/>
          <w:szCs w:val="24"/>
        </w:rPr>
        <w:t xml:space="preserve">, </w:t>
      </w:r>
      <w:proofErr w:type="spellStart"/>
      <w:r w:rsidRPr="0088185E">
        <w:rPr>
          <w:rFonts w:ascii="Times New Roman" w:hAnsi="Times New Roman" w:cs="Times New Roman"/>
          <w:i/>
          <w:sz w:val="24"/>
          <w:szCs w:val="24"/>
        </w:rPr>
        <w:t>Journal</w:t>
      </w:r>
      <w:proofErr w:type="spellEnd"/>
      <w:r w:rsidRPr="0088185E">
        <w:rPr>
          <w:rFonts w:ascii="Times New Roman" w:hAnsi="Times New Roman" w:cs="Times New Roman"/>
          <w:i/>
          <w:sz w:val="24"/>
          <w:szCs w:val="24"/>
        </w:rPr>
        <w:t xml:space="preserve"> o</w:t>
      </w:r>
      <w:r w:rsidR="007271E6" w:rsidRPr="0088185E">
        <w:rPr>
          <w:rFonts w:ascii="Times New Roman" w:hAnsi="Times New Roman" w:cs="Times New Roman"/>
          <w:i/>
          <w:sz w:val="24"/>
          <w:szCs w:val="24"/>
        </w:rPr>
        <w:t xml:space="preserve">f </w:t>
      </w:r>
      <w:proofErr w:type="spellStart"/>
      <w:r w:rsidR="007271E6" w:rsidRPr="0088185E">
        <w:rPr>
          <w:rFonts w:ascii="Times New Roman" w:hAnsi="Times New Roman" w:cs="Times New Roman"/>
          <w:i/>
          <w:sz w:val="24"/>
          <w:szCs w:val="24"/>
        </w:rPr>
        <w:t>Political</w:t>
      </w:r>
      <w:proofErr w:type="spellEnd"/>
      <w:r w:rsidR="007271E6" w:rsidRPr="0088185E">
        <w:rPr>
          <w:rFonts w:ascii="Times New Roman" w:hAnsi="Times New Roman" w:cs="Times New Roman"/>
          <w:i/>
          <w:sz w:val="24"/>
          <w:szCs w:val="24"/>
        </w:rPr>
        <w:t xml:space="preserve"> </w:t>
      </w:r>
      <w:proofErr w:type="spellStart"/>
      <w:r w:rsidR="007271E6" w:rsidRPr="0088185E">
        <w:rPr>
          <w:rFonts w:ascii="Times New Roman" w:hAnsi="Times New Roman" w:cs="Times New Roman"/>
          <w:i/>
          <w:sz w:val="24"/>
          <w:szCs w:val="24"/>
        </w:rPr>
        <w:t>Ideologies</w:t>
      </w:r>
      <w:proofErr w:type="spellEnd"/>
      <w:r w:rsidR="007271E6" w:rsidRPr="0088185E">
        <w:rPr>
          <w:rFonts w:ascii="Times New Roman" w:hAnsi="Times New Roman" w:cs="Times New Roman"/>
          <w:sz w:val="24"/>
          <w:szCs w:val="24"/>
        </w:rPr>
        <w:t xml:space="preserve">, </w:t>
      </w:r>
      <w:r w:rsidR="007271E6" w:rsidRPr="0088185E">
        <w:rPr>
          <w:rFonts w:ascii="Times New Roman" w:hAnsi="Times New Roman" w:cs="Times New Roman"/>
          <w:i/>
          <w:sz w:val="24"/>
          <w:szCs w:val="24"/>
        </w:rPr>
        <w:t>13</w:t>
      </w:r>
      <w:r w:rsidR="007271E6" w:rsidRPr="0088185E">
        <w:rPr>
          <w:rFonts w:ascii="Times New Roman" w:hAnsi="Times New Roman" w:cs="Times New Roman"/>
          <w:sz w:val="24"/>
          <w:szCs w:val="24"/>
        </w:rPr>
        <w:t xml:space="preserve"> (1)</w:t>
      </w:r>
      <w:r w:rsidR="00365C8D" w:rsidRPr="0088185E">
        <w:rPr>
          <w:rFonts w:ascii="Times New Roman" w:hAnsi="Times New Roman" w:cs="Times New Roman"/>
          <w:sz w:val="24"/>
          <w:szCs w:val="24"/>
        </w:rPr>
        <w:t xml:space="preserve">,73-94. </w:t>
      </w:r>
    </w:p>
    <w:p w:rsidR="00143208" w:rsidRPr="0088185E" w:rsidRDefault="00143208" w:rsidP="00F836C9">
      <w:pPr>
        <w:spacing w:after="120" w:line="360" w:lineRule="auto"/>
        <w:ind w:left="907" w:hanging="567"/>
        <w:jc w:val="both"/>
        <w:rPr>
          <w:rFonts w:ascii="Times New Roman" w:hAnsi="Times New Roman" w:cs="Times New Roman"/>
          <w:sz w:val="24"/>
          <w:szCs w:val="24"/>
        </w:rPr>
      </w:pPr>
      <w:proofErr w:type="spellStart"/>
      <w:r w:rsidRPr="0088185E">
        <w:rPr>
          <w:rFonts w:ascii="Times New Roman" w:hAnsi="Times New Roman" w:cs="Times New Roman"/>
          <w:sz w:val="24"/>
          <w:szCs w:val="24"/>
        </w:rPr>
        <w:lastRenderedPageBreak/>
        <w:t>Stavenhagen</w:t>
      </w:r>
      <w:proofErr w:type="spellEnd"/>
      <w:r w:rsidRPr="0088185E">
        <w:rPr>
          <w:rFonts w:ascii="Times New Roman" w:hAnsi="Times New Roman" w:cs="Times New Roman"/>
          <w:sz w:val="24"/>
          <w:szCs w:val="24"/>
        </w:rPr>
        <w:t xml:space="preserve">, R. (2008). </w:t>
      </w:r>
      <w:proofErr w:type="spellStart"/>
      <w:r w:rsidRPr="0088185E">
        <w:rPr>
          <w:rFonts w:ascii="Times New Roman" w:hAnsi="Times New Roman" w:cs="Times New Roman"/>
          <w:sz w:val="24"/>
          <w:szCs w:val="24"/>
        </w:rPr>
        <w:t>Building</w:t>
      </w:r>
      <w:proofErr w:type="spellEnd"/>
      <w:r w:rsidRPr="0088185E">
        <w:rPr>
          <w:rFonts w:ascii="Times New Roman" w:hAnsi="Times New Roman" w:cs="Times New Roman"/>
          <w:sz w:val="24"/>
          <w:szCs w:val="24"/>
        </w:rPr>
        <w:t xml:space="preserve"> </w:t>
      </w:r>
      <w:proofErr w:type="spellStart"/>
      <w:r w:rsidRPr="0088185E">
        <w:rPr>
          <w:rFonts w:ascii="Times New Roman" w:hAnsi="Times New Roman" w:cs="Times New Roman"/>
          <w:sz w:val="24"/>
          <w:szCs w:val="24"/>
        </w:rPr>
        <w:t>interculturel</w:t>
      </w:r>
      <w:proofErr w:type="spellEnd"/>
      <w:r w:rsidRPr="0088185E">
        <w:rPr>
          <w:rFonts w:ascii="Times New Roman" w:hAnsi="Times New Roman" w:cs="Times New Roman"/>
          <w:sz w:val="24"/>
          <w:szCs w:val="24"/>
        </w:rPr>
        <w:t xml:space="preserve"> </w:t>
      </w:r>
      <w:proofErr w:type="spellStart"/>
      <w:r w:rsidRPr="0088185E">
        <w:rPr>
          <w:rFonts w:ascii="Times New Roman" w:hAnsi="Times New Roman" w:cs="Times New Roman"/>
          <w:sz w:val="24"/>
          <w:szCs w:val="24"/>
        </w:rPr>
        <w:t>citizenship</w:t>
      </w:r>
      <w:proofErr w:type="spellEnd"/>
      <w:r w:rsidRPr="0088185E">
        <w:rPr>
          <w:rFonts w:ascii="Times New Roman" w:hAnsi="Times New Roman" w:cs="Times New Roman"/>
          <w:sz w:val="24"/>
          <w:szCs w:val="24"/>
        </w:rPr>
        <w:t xml:space="preserve"> </w:t>
      </w:r>
      <w:proofErr w:type="spellStart"/>
      <w:r w:rsidRPr="0088185E">
        <w:rPr>
          <w:rFonts w:ascii="Times New Roman" w:hAnsi="Times New Roman" w:cs="Times New Roman"/>
          <w:sz w:val="24"/>
          <w:szCs w:val="24"/>
        </w:rPr>
        <w:t>through</w:t>
      </w:r>
      <w:proofErr w:type="spellEnd"/>
      <w:r w:rsidRPr="0088185E">
        <w:rPr>
          <w:rFonts w:ascii="Times New Roman" w:hAnsi="Times New Roman" w:cs="Times New Roman"/>
          <w:sz w:val="24"/>
          <w:szCs w:val="24"/>
        </w:rPr>
        <w:t xml:space="preserve"> </w:t>
      </w:r>
      <w:proofErr w:type="spellStart"/>
      <w:r w:rsidRPr="0088185E">
        <w:rPr>
          <w:rFonts w:ascii="Times New Roman" w:hAnsi="Times New Roman" w:cs="Times New Roman"/>
          <w:sz w:val="24"/>
          <w:szCs w:val="24"/>
        </w:rPr>
        <w:t>education</w:t>
      </w:r>
      <w:proofErr w:type="spellEnd"/>
      <w:r w:rsidRPr="0088185E">
        <w:rPr>
          <w:rFonts w:ascii="Times New Roman" w:hAnsi="Times New Roman" w:cs="Times New Roman"/>
          <w:sz w:val="24"/>
          <w:szCs w:val="24"/>
        </w:rPr>
        <w:t xml:space="preserve">: A </w:t>
      </w:r>
      <w:proofErr w:type="spellStart"/>
      <w:r w:rsidRPr="0088185E">
        <w:rPr>
          <w:rFonts w:ascii="Times New Roman" w:hAnsi="Times New Roman" w:cs="Times New Roman"/>
          <w:sz w:val="24"/>
          <w:szCs w:val="24"/>
        </w:rPr>
        <w:t>human</w:t>
      </w:r>
      <w:proofErr w:type="spellEnd"/>
      <w:r w:rsidRPr="0088185E">
        <w:rPr>
          <w:rFonts w:ascii="Times New Roman" w:hAnsi="Times New Roman" w:cs="Times New Roman"/>
          <w:sz w:val="24"/>
          <w:szCs w:val="24"/>
        </w:rPr>
        <w:t xml:space="preserve"> </w:t>
      </w:r>
      <w:proofErr w:type="spellStart"/>
      <w:r w:rsidRPr="0088185E">
        <w:rPr>
          <w:rFonts w:ascii="Times New Roman" w:hAnsi="Times New Roman" w:cs="Times New Roman"/>
          <w:sz w:val="24"/>
          <w:szCs w:val="24"/>
        </w:rPr>
        <w:t>rights</w:t>
      </w:r>
      <w:proofErr w:type="spellEnd"/>
      <w:r w:rsidRPr="0088185E">
        <w:rPr>
          <w:rFonts w:ascii="Times New Roman" w:hAnsi="Times New Roman" w:cs="Times New Roman"/>
          <w:sz w:val="24"/>
          <w:szCs w:val="24"/>
        </w:rPr>
        <w:t xml:space="preserve"> </w:t>
      </w:r>
      <w:proofErr w:type="spellStart"/>
      <w:r w:rsidRPr="0088185E">
        <w:rPr>
          <w:rFonts w:ascii="Times New Roman" w:hAnsi="Times New Roman" w:cs="Times New Roman"/>
          <w:sz w:val="24"/>
          <w:szCs w:val="24"/>
        </w:rPr>
        <w:t>approach</w:t>
      </w:r>
      <w:proofErr w:type="spellEnd"/>
      <w:r w:rsidRPr="0088185E">
        <w:rPr>
          <w:rFonts w:ascii="Times New Roman" w:hAnsi="Times New Roman" w:cs="Times New Roman"/>
          <w:sz w:val="24"/>
          <w:szCs w:val="24"/>
        </w:rPr>
        <w:t xml:space="preserve">. </w:t>
      </w:r>
      <w:proofErr w:type="spellStart"/>
      <w:r w:rsidRPr="0088185E">
        <w:rPr>
          <w:rFonts w:ascii="Times New Roman" w:hAnsi="Times New Roman" w:cs="Times New Roman"/>
          <w:i/>
          <w:sz w:val="24"/>
          <w:szCs w:val="24"/>
        </w:rPr>
        <w:t>European</w:t>
      </w:r>
      <w:proofErr w:type="spellEnd"/>
      <w:r w:rsidRPr="0088185E">
        <w:rPr>
          <w:rFonts w:ascii="Times New Roman" w:hAnsi="Times New Roman" w:cs="Times New Roman"/>
          <w:i/>
          <w:sz w:val="24"/>
          <w:szCs w:val="24"/>
        </w:rPr>
        <w:t xml:space="preserve"> </w:t>
      </w:r>
      <w:proofErr w:type="spellStart"/>
      <w:r w:rsidRPr="0088185E">
        <w:rPr>
          <w:rFonts w:ascii="Times New Roman" w:hAnsi="Times New Roman" w:cs="Times New Roman"/>
          <w:i/>
          <w:sz w:val="24"/>
          <w:szCs w:val="24"/>
        </w:rPr>
        <w:t>Journal</w:t>
      </w:r>
      <w:proofErr w:type="spellEnd"/>
      <w:r w:rsidRPr="0088185E">
        <w:rPr>
          <w:rFonts w:ascii="Times New Roman" w:hAnsi="Times New Roman" w:cs="Times New Roman"/>
          <w:i/>
          <w:sz w:val="24"/>
          <w:szCs w:val="24"/>
        </w:rPr>
        <w:t xml:space="preserve"> of </w:t>
      </w:r>
      <w:proofErr w:type="spellStart"/>
      <w:r w:rsidRPr="0088185E">
        <w:rPr>
          <w:rFonts w:ascii="Times New Roman" w:hAnsi="Times New Roman" w:cs="Times New Roman"/>
          <w:i/>
          <w:sz w:val="24"/>
          <w:szCs w:val="24"/>
        </w:rPr>
        <w:t>Education</w:t>
      </w:r>
      <w:proofErr w:type="spellEnd"/>
      <w:r w:rsidRPr="0088185E">
        <w:rPr>
          <w:rFonts w:ascii="Times New Roman" w:hAnsi="Times New Roman" w:cs="Times New Roman"/>
          <w:sz w:val="24"/>
          <w:szCs w:val="24"/>
        </w:rPr>
        <w:t xml:space="preserve">, </w:t>
      </w:r>
      <w:r w:rsidRPr="0088185E">
        <w:rPr>
          <w:rFonts w:ascii="Times New Roman" w:hAnsi="Times New Roman" w:cs="Times New Roman"/>
          <w:i/>
          <w:sz w:val="24"/>
          <w:szCs w:val="24"/>
        </w:rPr>
        <w:t>43</w:t>
      </w:r>
      <w:r w:rsidRPr="0088185E">
        <w:rPr>
          <w:rFonts w:ascii="Times New Roman" w:hAnsi="Times New Roman" w:cs="Times New Roman"/>
          <w:sz w:val="24"/>
          <w:szCs w:val="24"/>
        </w:rPr>
        <w:t>(2)</w:t>
      </w:r>
      <w:r w:rsidR="00365C8D" w:rsidRPr="0088185E">
        <w:rPr>
          <w:rFonts w:ascii="Times New Roman" w:hAnsi="Times New Roman" w:cs="Times New Roman"/>
          <w:sz w:val="24"/>
          <w:szCs w:val="24"/>
        </w:rPr>
        <w:t xml:space="preserve">, 161-179. </w:t>
      </w:r>
    </w:p>
    <w:p w:rsidR="007A62D1" w:rsidRPr="0088185E" w:rsidRDefault="007A62D1" w:rsidP="00F836C9">
      <w:pPr>
        <w:spacing w:after="120" w:line="360" w:lineRule="auto"/>
        <w:ind w:left="907" w:hanging="567"/>
        <w:jc w:val="both"/>
        <w:rPr>
          <w:rFonts w:ascii="Times New Roman" w:hAnsi="Times New Roman" w:cs="Times New Roman"/>
          <w:sz w:val="24"/>
          <w:szCs w:val="24"/>
        </w:rPr>
      </w:pPr>
      <w:proofErr w:type="spellStart"/>
      <w:r w:rsidRPr="0088185E">
        <w:rPr>
          <w:rFonts w:ascii="Times New Roman" w:hAnsi="Times New Roman" w:cs="Times New Roman"/>
          <w:sz w:val="24"/>
          <w:szCs w:val="24"/>
        </w:rPr>
        <w:t>Symantec</w:t>
      </w:r>
      <w:proofErr w:type="spellEnd"/>
      <w:r w:rsidRPr="0088185E">
        <w:rPr>
          <w:rFonts w:ascii="Times New Roman" w:hAnsi="Times New Roman" w:cs="Times New Roman"/>
          <w:sz w:val="24"/>
          <w:szCs w:val="24"/>
        </w:rPr>
        <w:t xml:space="preserve">. (2010). </w:t>
      </w:r>
      <w:proofErr w:type="spellStart"/>
      <w:r w:rsidRPr="0088185E">
        <w:rPr>
          <w:rFonts w:ascii="Times New Roman" w:hAnsi="Times New Roman" w:cs="Times New Roman"/>
          <w:i/>
          <w:sz w:val="24"/>
          <w:szCs w:val="24"/>
        </w:rPr>
        <w:t>The</w:t>
      </w:r>
      <w:proofErr w:type="spellEnd"/>
      <w:r w:rsidRPr="0088185E">
        <w:rPr>
          <w:rFonts w:ascii="Times New Roman" w:hAnsi="Times New Roman" w:cs="Times New Roman"/>
          <w:i/>
          <w:sz w:val="24"/>
          <w:szCs w:val="24"/>
        </w:rPr>
        <w:t xml:space="preserve"> Norton </w:t>
      </w:r>
      <w:proofErr w:type="gramStart"/>
      <w:r w:rsidRPr="0088185E">
        <w:rPr>
          <w:rFonts w:ascii="Times New Roman" w:hAnsi="Times New Roman" w:cs="Times New Roman"/>
          <w:i/>
          <w:sz w:val="24"/>
          <w:szCs w:val="24"/>
        </w:rPr>
        <w:t>online</w:t>
      </w:r>
      <w:proofErr w:type="gramEnd"/>
      <w:r w:rsidRPr="0088185E">
        <w:rPr>
          <w:rFonts w:ascii="Times New Roman" w:hAnsi="Times New Roman" w:cs="Times New Roman"/>
          <w:i/>
          <w:sz w:val="24"/>
          <w:szCs w:val="24"/>
        </w:rPr>
        <w:t xml:space="preserve"> </w:t>
      </w:r>
      <w:proofErr w:type="spellStart"/>
      <w:r w:rsidRPr="0088185E">
        <w:rPr>
          <w:rFonts w:ascii="Times New Roman" w:hAnsi="Times New Roman" w:cs="Times New Roman"/>
          <w:i/>
          <w:sz w:val="24"/>
          <w:szCs w:val="24"/>
        </w:rPr>
        <w:t>family</w:t>
      </w:r>
      <w:proofErr w:type="spellEnd"/>
      <w:r w:rsidRPr="0088185E">
        <w:rPr>
          <w:rFonts w:ascii="Times New Roman" w:hAnsi="Times New Roman" w:cs="Times New Roman"/>
          <w:i/>
          <w:sz w:val="24"/>
          <w:szCs w:val="24"/>
        </w:rPr>
        <w:t xml:space="preserve"> </w:t>
      </w:r>
      <w:proofErr w:type="spellStart"/>
      <w:r w:rsidRPr="0088185E">
        <w:rPr>
          <w:rFonts w:ascii="Times New Roman" w:hAnsi="Times New Roman" w:cs="Times New Roman"/>
          <w:i/>
          <w:sz w:val="24"/>
          <w:szCs w:val="24"/>
        </w:rPr>
        <w:t>report</w:t>
      </w:r>
      <w:proofErr w:type="spellEnd"/>
      <w:r w:rsidRPr="0088185E">
        <w:rPr>
          <w:rFonts w:ascii="Times New Roman" w:hAnsi="Times New Roman" w:cs="Times New Roman"/>
          <w:sz w:val="24"/>
          <w:szCs w:val="24"/>
        </w:rPr>
        <w:t>.  http://proquest.umi.com/</w:t>
      </w:r>
      <w:proofErr w:type="gramStart"/>
      <w:r w:rsidRPr="0088185E">
        <w:rPr>
          <w:rFonts w:ascii="Times New Roman" w:hAnsi="Times New Roman" w:cs="Times New Roman"/>
          <w:sz w:val="24"/>
          <w:szCs w:val="24"/>
        </w:rPr>
        <w:t>pqdweb ?</w:t>
      </w:r>
      <w:proofErr w:type="spellStart"/>
      <w:r w:rsidRPr="0088185E">
        <w:rPr>
          <w:rFonts w:ascii="Times New Roman" w:hAnsi="Times New Roman" w:cs="Times New Roman"/>
          <w:sz w:val="24"/>
          <w:szCs w:val="24"/>
        </w:rPr>
        <w:t>did</w:t>
      </w:r>
      <w:proofErr w:type="spellEnd"/>
      <w:proofErr w:type="gramEnd"/>
      <w:r w:rsidRPr="0088185E">
        <w:rPr>
          <w:rFonts w:ascii="Times New Roman" w:hAnsi="Times New Roman" w:cs="Times New Roman"/>
          <w:sz w:val="24"/>
          <w:szCs w:val="24"/>
        </w:rPr>
        <w:t xml:space="preserve">=2058416671&amp;sid=1&amp;Fmt=3&amp;clientId=41947&amp;RQT=309&amp;VNam e=PQD. Erişim Tarihi: 08.09.2019. </w:t>
      </w:r>
    </w:p>
    <w:p w:rsidR="00F07225" w:rsidRPr="0088185E" w:rsidRDefault="00F07225" w:rsidP="00F836C9">
      <w:pPr>
        <w:spacing w:after="120" w:line="360" w:lineRule="auto"/>
        <w:ind w:left="907" w:hanging="567"/>
        <w:jc w:val="both"/>
        <w:rPr>
          <w:rFonts w:ascii="Times New Roman" w:hAnsi="Times New Roman" w:cs="Times New Roman"/>
          <w:sz w:val="24"/>
          <w:szCs w:val="24"/>
        </w:rPr>
      </w:pPr>
      <w:proofErr w:type="spellStart"/>
      <w:r w:rsidRPr="0088185E">
        <w:rPr>
          <w:rFonts w:ascii="Times New Roman" w:hAnsi="Times New Roman" w:cs="Times New Roman"/>
          <w:sz w:val="24"/>
          <w:szCs w:val="24"/>
        </w:rPr>
        <w:t>Takkac</w:t>
      </w:r>
      <w:proofErr w:type="spellEnd"/>
      <w:r w:rsidRPr="0088185E">
        <w:rPr>
          <w:rFonts w:ascii="Times New Roman" w:hAnsi="Times New Roman" w:cs="Times New Roman"/>
          <w:sz w:val="24"/>
          <w:szCs w:val="24"/>
        </w:rPr>
        <w:t>, M</w:t>
      </w:r>
      <w:proofErr w:type="gramStart"/>
      <w:r w:rsidRPr="0088185E">
        <w:rPr>
          <w:rFonts w:ascii="Times New Roman" w:hAnsi="Times New Roman" w:cs="Times New Roman"/>
          <w:sz w:val="24"/>
          <w:szCs w:val="24"/>
        </w:rPr>
        <w:t>.,</w:t>
      </w:r>
      <w:proofErr w:type="gramEnd"/>
      <w:r w:rsidRPr="0088185E">
        <w:rPr>
          <w:rFonts w:ascii="Times New Roman" w:hAnsi="Times New Roman" w:cs="Times New Roman"/>
          <w:sz w:val="24"/>
          <w:szCs w:val="24"/>
        </w:rPr>
        <w:t xml:space="preserve"> Akdemir , A.S.(2012). Training </w:t>
      </w:r>
      <w:proofErr w:type="spellStart"/>
      <w:r w:rsidRPr="0088185E">
        <w:rPr>
          <w:rFonts w:ascii="Times New Roman" w:hAnsi="Times New Roman" w:cs="Times New Roman"/>
          <w:sz w:val="24"/>
          <w:szCs w:val="24"/>
        </w:rPr>
        <w:t>Future</w:t>
      </w:r>
      <w:proofErr w:type="spellEnd"/>
      <w:r w:rsidRPr="0088185E">
        <w:rPr>
          <w:rFonts w:ascii="Times New Roman" w:hAnsi="Times New Roman" w:cs="Times New Roman"/>
          <w:sz w:val="24"/>
          <w:szCs w:val="24"/>
        </w:rPr>
        <w:t xml:space="preserve"> </w:t>
      </w:r>
      <w:proofErr w:type="spellStart"/>
      <w:r w:rsidRPr="0088185E">
        <w:rPr>
          <w:rFonts w:ascii="Times New Roman" w:hAnsi="Times New Roman" w:cs="Times New Roman"/>
          <w:sz w:val="24"/>
          <w:szCs w:val="24"/>
        </w:rPr>
        <w:t>Members</w:t>
      </w:r>
      <w:proofErr w:type="spellEnd"/>
      <w:r w:rsidRPr="0088185E">
        <w:rPr>
          <w:rFonts w:ascii="Times New Roman" w:hAnsi="Times New Roman" w:cs="Times New Roman"/>
          <w:sz w:val="24"/>
          <w:szCs w:val="24"/>
        </w:rPr>
        <w:t xml:space="preserve"> of </w:t>
      </w:r>
      <w:proofErr w:type="spellStart"/>
      <w:r w:rsidRPr="0088185E">
        <w:rPr>
          <w:rFonts w:ascii="Times New Roman" w:hAnsi="Times New Roman" w:cs="Times New Roman"/>
          <w:sz w:val="24"/>
          <w:szCs w:val="24"/>
        </w:rPr>
        <w:t>The</w:t>
      </w:r>
      <w:proofErr w:type="spellEnd"/>
      <w:r w:rsidRPr="0088185E">
        <w:rPr>
          <w:rFonts w:ascii="Times New Roman" w:hAnsi="Times New Roman" w:cs="Times New Roman"/>
          <w:sz w:val="24"/>
          <w:szCs w:val="24"/>
        </w:rPr>
        <w:t xml:space="preserve"> World </w:t>
      </w:r>
      <w:proofErr w:type="spellStart"/>
      <w:r w:rsidRPr="0088185E">
        <w:rPr>
          <w:rFonts w:ascii="Times New Roman" w:hAnsi="Times New Roman" w:cs="Times New Roman"/>
          <w:sz w:val="24"/>
          <w:szCs w:val="24"/>
        </w:rPr>
        <w:t>With</w:t>
      </w:r>
      <w:proofErr w:type="spellEnd"/>
      <w:r w:rsidRPr="0088185E">
        <w:rPr>
          <w:rFonts w:ascii="Times New Roman" w:hAnsi="Times New Roman" w:cs="Times New Roman"/>
          <w:sz w:val="24"/>
          <w:szCs w:val="24"/>
        </w:rPr>
        <w:t xml:space="preserve"> An </w:t>
      </w:r>
      <w:proofErr w:type="spellStart"/>
      <w:r w:rsidRPr="0088185E">
        <w:rPr>
          <w:rFonts w:ascii="Times New Roman" w:hAnsi="Times New Roman" w:cs="Times New Roman"/>
          <w:sz w:val="24"/>
          <w:szCs w:val="24"/>
        </w:rPr>
        <w:t>Understanding</w:t>
      </w:r>
      <w:proofErr w:type="spellEnd"/>
      <w:r w:rsidRPr="0088185E">
        <w:rPr>
          <w:rFonts w:ascii="Times New Roman" w:hAnsi="Times New Roman" w:cs="Times New Roman"/>
          <w:sz w:val="24"/>
          <w:szCs w:val="24"/>
        </w:rPr>
        <w:t xml:space="preserve"> of Global </w:t>
      </w:r>
      <w:proofErr w:type="spellStart"/>
      <w:r w:rsidRPr="0088185E">
        <w:rPr>
          <w:rFonts w:ascii="Times New Roman" w:hAnsi="Times New Roman" w:cs="Times New Roman"/>
          <w:sz w:val="24"/>
          <w:szCs w:val="24"/>
        </w:rPr>
        <w:t>Citizenship</w:t>
      </w:r>
      <w:proofErr w:type="spellEnd"/>
      <w:r w:rsidRPr="0088185E">
        <w:rPr>
          <w:rFonts w:ascii="Times New Roman" w:hAnsi="Times New Roman" w:cs="Times New Roman"/>
          <w:sz w:val="24"/>
          <w:szCs w:val="24"/>
        </w:rPr>
        <w:t xml:space="preserve">, </w:t>
      </w:r>
      <w:proofErr w:type="spellStart"/>
      <w:r w:rsidRPr="0088185E">
        <w:rPr>
          <w:rFonts w:ascii="Times New Roman" w:hAnsi="Times New Roman" w:cs="Times New Roman"/>
          <w:i/>
          <w:sz w:val="24"/>
          <w:szCs w:val="24"/>
        </w:rPr>
        <w:t>Procedia</w:t>
      </w:r>
      <w:proofErr w:type="spellEnd"/>
      <w:r w:rsidRPr="0088185E">
        <w:rPr>
          <w:rFonts w:ascii="Times New Roman" w:hAnsi="Times New Roman" w:cs="Times New Roman"/>
          <w:i/>
          <w:sz w:val="24"/>
          <w:szCs w:val="24"/>
        </w:rPr>
        <w:t xml:space="preserve"> - </w:t>
      </w:r>
      <w:proofErr w:type="spellStart"/>
      <w:r w:rsidRPr="0088185E">
        <w:rPr>
          <w:rFonts w:ascii="Times New Roman" w:hAnsi="Times New Roman" w:cs="Times New Roman"/>
          <w:i/>
          <w:sz w:val="24"/>
          <w:szCs w:val="24"/>
        </w:rPr>
        <w:t>Social</w:t>
      </w:r>
      <w:proofErr w:type="spellEnd"/>
      <w:r w:rsidRPr="0088185E">
        <w:rPr>
          <w:rFonts w:ascii="Times New Roman" w:hAnsi="Times New Roman" w:cs="Times New Roman"/>
          <w:i/>
          <w:sz w:val="24"/>
          <w:szCs w:val="24"/>
        </w:rPr>
        <w:t xml:space="preserve"> </w:t>
      </w:r>
      <w:proofErr w:type="spellStart"/>
      <w:r w:rsidRPr="0088185E">
        <w:rPr>
          <w:rFonts w:ascii="Times New Roman" w:hAnsi="Times New Roman" w:cs="Times New Roman"/>
          <w:i/>
          <w:sz w:val="24"/>
          <w:szCs w:val="24"/>
        </w:rPr>
        <w:t>And</w:t>
      </w:r>
      <w:proofErr w:type="spellEnd"/>
      <w:r w:rsidRPr="0088185E">
        <w:rPr>
          <w:rFonts w:ascii="Times New Roman" w:hAnsi="Times New Roman" w:cs="Times New Roman"/>
          <w:i/>
          <w:sz w:val="24"/>
          <w:szCs w:val="24"/>
        </w:rPr>
        <w:t xml:space="preserve"> </w:t>
      </w:r>
      <w:proofErr w:type="spellStart"/>
      <w:r w:rsidRPr="0088185E">
        <w:rPr>
          <w:rFonts w:ascii="Times New Roman" w:hAnsi="Times New Roman" w:cs="Times New Roman"/>
          <w:i/>
          <w:sz w:val="24"/>
          <w:szCs w:val="24"/>
        </w:rPr>
        <w:t>Behavioral</w:t>
      </w:r>
      <w:proofErr w:type="spellEnd"/>
      <w:r w:rsidRPr="0088185E">
        <w:rPr>
          <w:rFonts w:ascii="Times New Roman" w:hAnsi="Times New Roman" w:cs="Times New Roman"/>
          <w:i/>
          <w:sz w:val="24"/>
          <w:szCs w:val="24"/>
        </w:rPr>
        <w:t xml:space="preserve"> </w:t>
      </w:r>
      <w:proofErr w:type="spellStart"/>
      <w:r w:rsidRPr="0088185E">
        <w:rPr>
          <w:rFonts w:ascii="Times New Roman" w:hAnsi="Times New Roman" w:cs="Times New Roman"/>
          <w:i/>
          <w:sz w:val="24"/>
          <w:szCs w:val="24"/>
        </w:rPr>
        <w:t>Sciences</w:t>
      </w:r>
      <w:proofErr w:type="spellEnd"/>
      <w:r w:rsidRPr="0088185E">
        <w:rPr>
          <w:rFonts w:ascii="Times New Roman" w:hAnsi="Times New Roman" w:cs="Times New Roman"/>
          <w:sz w:val="24"/>
          <w:szCs w:val="24"/>
        </w:rPr>
        <w:t xml:space="preserve"> 47, 881 – 885.</w:t>
      </w:r>
    </w:p>
    <w:p w:rsidR="000F2B56" w:rsidRPr="0088185E" w:rsidRDefault="000F2B56" w:rsidP="00F836C9">
      <w:pPr>
        <w:spacing w:after="120" w:line="360" w:lineRule="auto"/>
        <w:ind w:left="907" w:hanging="567"/>
        <w:jc w:val="both"/>
        <w:rPr>
          <w:rFonts w:ascii="Times New Roman" w:hAnsi="Times New Roman" w:cs="Times New Roman"/>
          <w:bCs/>
          <w:sz w:val="24"/>
          <w:szCs w:val="24"/>
        </w:rPr>
      </w:pPr>
      <w:r w:rsidRPr="0088185E">
        <w:rPr>
          <w:rFonts w:ascii="Times New Roman" w:hAnsi="Times New Roman" w:cs="Times New Roman"/>
          <w:sz w:val="24"/>
          <w:szCs w:val="24"/>
        </w:rPr>
        <w:t xml:space="preserve">Tatlı, A. (2018). </w:t>
      </w:r>
      <w:r w:rsidRPr="0088185E">
        <w:rPr>
          <w:rFonts w:ascii="Times New Roman" w:hAnsi="Times New Roman" w:cs="Times New Roman"/>
          <w:bCs/>
          <w:i/>
          <w:sz w:val="24"/>
          <w:szCs w:val="24"/>
        </w:rPr>
        <w:t xml:space="preserve">Öğretmenlerin dijital vatandaşlık düzeylerinin bilgi okuryazarlığı ile internet ve bilgisayar kullanım </w:t>
      </w:r>
      <w:proofErr w:type="spellStart"/>
      <w:r w:rsidRPr="0088185E">
        <w:rPr>
          <w:rFonts w:ascii="Times New Roman" w:hAnsi="Times New Roman" w:cs="Times New Roman"/>
          <w:bCs/>
          <w:i/>
          <w:sz w:val="24"/>
          <w:szCs w:val="24"/>
        </w:rPr>
        <w:t>özyeterlikleri</w:t>
      </w:r>
      <w:proofErr w:type="spellEnd"/>
      <w:r w:rsidRPr="0088185E">
        <w:rPr>
          <w:rFonts w:ascii="Times New Roman" w:hAnsi="Times New Roman" w:cs="Times New Roman"/>
          <w:bCs/>
          <w:i/>
          <w:sz w:val="24"/>
          <w:szCs w:val="24"/>
        </w:rPr>
        <w:t xml:space="preserve"> bağlamında değerlendirilmesi</w:t>
      </w:r>
      <w:r w:rsidRPr="0088185E">
        <w:rPr>
          <w:rFonts w:ascii="Times New Roman" w:hAnsi="Times New Roman" w:cs="Times New Roman"/>
          <w:bCs/>
          <w:sz w:val="24"/>
          <w:szCs w:val="24"/>
        </w:rPr>
        <w:t xml:space="preserve">, (Yayımlanmamış yüksek lisans tezi), T.C. Necmettin Erbakan Üniversitesi Eğitim Bilimleri Enstitüsü Bilgisayar Ve Öğretim Teknolojileri Eğitim Anabilim Dalı Bilgisayar ve Öğretim Teknolojileri Eğitimi Bilim Dalı, Konya. </w:t>
      </w:r>
    </w:p>
    <w:p w:rsidR="00151990" w:rsidRPr="0088185E" w:rsidRDefault="00151990" w:rsidP="00F836C9">
      <w:pPr>
        <w:spacing w:after="120" w:line="360" w:lineRule="auto"/>
        <w:ind w:left="907" w:hanging="567"/>
        <w:jc w:val="both"/>
        <w:rPr>
          <w:rFonts w:ascii="Times New Roman" w:hAnsi="Times New Roman" w:cs="Times New Roman"/>
          <w:sz w:val="24"/>
          <w:szCs w:val="24"/>
        </w:rPr>
      </w:pPr>
      <w:r w:rsidRPr="0088185E">
        <w:rPr>
          <w:rFonts w:ascii="Times New Roman" w:hAnsi="Times New Roman" w:cs="Times New Roman"/>
          <w:sz w:val="24"/>
          <w:szCs w:val="24"/>
        </w:rPr>
        <w:t xml:space="preserve">Tezcan, M. (2004). </w:t>
      </w:r>
      <w:proofErr w:type="spellStart"/>
      <w:r w:rsidRPr="0088185E">
        <w:rPr>
          <w:rFonts w:ascii="Times New Roman" w:hAnsi="Times New Roman" w:cs="Times New Roman"/>
          <w:i/>
          <w:sz w:val="24"/>
          <w:szCs w:val="24"/>
        </w:rPr>
        <w:t>Postmodern</w:t>
      </w:r>
      <w:proofErr w:type="spellEnd"/>
      <w:r w:rsidRPr="0088185E">
        <w:rPr>
          <w:rFonts w:ascii="Times New Roman" w:hAnsi="Times New Roman" w:cs="Times New Roman"/>
          <w:i/>
          <w:sz w:val="24"/>
          <w:szCs w:val="24"/>
        </w:rPr>
        <w:t xml:space="preserve"> ve Küresel Toplumda Eğitim</w:t>
      </w:r>
      <w:r w:rsidR="00F745BA" w:rsidRPr="0088185E">
        <w:rPr>
          <w:rFonts w:ascii="Times New Roman" w:hAnsi="Times New Roman" w:cs="Times New Roman"/>
          <w:sz w:val="24"/>
          <w:szCs w:val="24"/>
        </w:rPr>
        <w:t>.</w:t>
      </w:r>
      <w:r w:rsidRPr="0088185E">
        <w:rPr>
          <w:rFonts w:ascii="Times New Roman" w:hAnsi="Times New Roman" w:cs="Times New Roman"/>
          <w:sz w:val="24"/>
          <w:szCs w:val="24"/>
        </w:rPr>
        <w:t xml:space="preserve"> </w:t>
      </w:r>
      <w:proofErr w:type="gramStart"/>
      <w:r w:rsidRPr="0088185E">
        <w:rPr>
          <w:rFonts w:ascii="Times New Roman" w:hAnsi="Times New Roman" w:cs="Times New Roman"/>
          <w:sz w:val="24"/>
          <w:szCs w:val="24"/>
        </w:rPr>
        <w:t>Ankara: Anı Yayıncılık.</w:t>
      </w:r>
      <w:proofErr w:type="gramEnd"/>
    </w:p>
    <w:p w:rsidR="00597E06" w:rsidRPr="0088185E" w:rsidRDefault="00597E06" w:rsidP="00F836C9">
      <w:pPr>
        <w:spacing w:after="120" w:line="360" w:lineRule="auto"/>
        <w:ind w:left="907" w:hanging="567"/>
        <w:jc w:val="both"/>
        <w:rPr>
          <w:rFonts w:ascii="Times New Roman" w:hAnsi="Times New Roman" w:cs="Times New Roman"/>
          <w:sz w:val="24"/>
          <w:szCs w:val="24"/>
        </w:rPr>
      </w:pPr>
      <w:proofErr w:type="spellStart"/>
      <w:r w:rsidRPr="0088185E">
        <w:rPr>
          <w:rFonts w:ascii="Times New Roman" w:hAnsi="Times New Roman" w:cs="Times New Roman"/>
          <w:sz w:val="24"/>
          <w:szCs w:val="24"/>
        </w:rPr>
        <w:t>Thio</w:t>
      </w:r>
      <w:proofErr w:type="spellEnd"/>
      <w:r w:rsidRPr="0088185E">
        <w:rPr>
          <w:rFonts w:ascii="Times New Roman" w:hAnsi="Times New Roman" w:cs="Times New Roman"/>
          <w:sz w:val="24"/>
          <w:szCs w:val="24"/>
        </w:rPr>
        <w:t xml:space="preserve">, A. (2005). </w:t>
      </w:r>
      <w:proofErr w:type="spellStart"/>
      <w:r w:rsidRPr="0088185E">
        <w:rPr>
          <w:rFonts w:ascii="Times New Roman" w:hAnsi="Times New Roman" w:cs="Times New Roman"/>
          <w:i/>
          <w:sz w:val="24"/>
          <w:szCs w:val="24"/>
        </w:rPr>
        <w:t>Sociolog</w:t>
      </w:r>
      <w:proofErr w:type="spellEnd"/>
      <w:r w:rsidRPr="0088185E">
        <w:rPr>
          <w:rFonts w:ascii="Times New Roman" w:hAnsi="Times New Roman" w:cs="Times New Roman"/>
          <w:i/>
          <w:sz w:val="24"/>
          <w:szCs w:val="24"/>
        </w:rPr>
        <w:t xml:space="preserve">: A </w:t>
      </w:r>
      <w:proofErr w:type="spellStart"/>
      <w:r w:rsidRPr="0088185E">
        <w:rPr>
          <w:rFonts w:ascii="Times New Roman" w:hAnsi="Times New Roman" w:cs="Times New Roman"/>
          <w:i/>
          <w:sz w:val="24"/>
          <w:szCs w:val="24"/>
        </w:rPr>
        <w:t>Brief</w:t>
      </w:r>
      <w:proofErr w:type="spellEnd"/>
      <w:r w:rsidRPr="0088185E">
        <w:rPr>
          <w:rFonts w:ascii="Times New Roman" w:hAnsi="Times New Roman" w:cs="Times New Roman"/>
          <w:i/>
          <w:sz w:val="24"/>
          <w:szCs w:val="24"/>
        </w:rPr>
        <w:t xml:space="preserve"> </w:t>
      </w:r>
      <w:proofErr w:type="spellStart"/>
      <w:r w:rsidRPr="0088185E">
        <w:rPr>
          <w:rFonts w:ascii="Times New Roman" w:hAnsi="Times New Roman" w:cs="Times New Roman"/>
          <w:i/>
          <w:sz w:val="24"/>
          <w:szCs w:val="24"/>
        </w:rPr>
        <w:t>Introduction</w:t>
      </w:r>
      <w:proofErr w:type="spellEnd"/>
      <w:r w:rsidRPr="0088185E">
        <w:rPr>
          <w:rFonts w:ascii="Times New Roman" w:hAnsi="Times New Roman" w:cs="Times New Roman"/>
          <w:sz w:val="24"/>
          <w:szCs w:val="24"/>
        </w:rPr>
        <w:t xml:space="preserve">. Boston: </w:t>
      </w:r>
      <w:proofErr w:type="spellStart"/>
      <w:r w:rsidRPr="0088185E">
        <w:rPr>
          <w:rFonts w:ascii="Times New Roman" w:hAnsi="Times New Roman" w:cs="Times New Roman"/>
          <w:sz w:val="24"/>
          <w:szCs w:val="24"/>
        </w:rPr>
        <w:t>Pearson</w:t>
      </w:r>
      <w:proofErr w:type="spellEnd"/>
      <w:r w:rsidRPr="0088185E">
        <w:rPr>
          <w:rFonts w:ascii="Times New Roman" w:hAnsi="Times New Roman" w:cs="Times New Roman"/>
          <w:sz w:val="24"/>
          <w:szCs w:val="24"/>
        </w:rPr>
        <w:t>.</w:t>
      </w:r>
    </w:p>
    <w:p w:rsidR="00DF29AD" w:rsidRPr="0088185E" w:rsidRDefault="00DF29AD" w:rsidP="00F836C9">
      <w:pPr>
        <w:spacing w:after="120" w:line="360" w:lineRule="auto"/>
        <w:ind w:left="907" w:hanging="567"/>
        <w:jc w:val="both"/>
        <w:rPr>
          <w:rFonts w:ascii="Times New Roman" w:hAnsi="Times New Roman" w:cs="Times New Roman"/>
          <w:sz w:val="24"/>
          <w:szCs w:val="24"/>
        </w:rPr>
      </w:pPr>
      <w:r w:rsidRPr="0088185E">
        <w:rPr>
          <w:rFonts w:ascii="Times New Roman" w:hAnsi="Times New Roman" w:cs="Times New Roman"/>
          <w:sz w:val="24"/>
          <w:szCs w:val="24"/>
        </w:rPr>
        <w:t xml:space="preserve">Turan </w:t>
      </w:r>
      <w:proofErr w:type="gramStart"/>
      <w:r w:rsidRPr="0088185E">
        <w:rPr>
          <w:rFonts w:ascii="Times New Roman" w:hAnsi="Times New Roman" w:cs="Times New Roman"/>
          <w:sz w:val="24"/>
          <w:szCs w:val="24"/>
        </w:rPr>
        <w:t>S .ve</w:t>
      </w:r>
      <w:proofErr w:type="gramEnd"/>
      <w:r w:rsidRPr="0088185E">
        <w:rPr>
          <w:rFonts w:ascii="Times New Roman" w:hAnsi="Times New Roman" w:cs="Times New Roman"/>
          <w:sz w:val="24"/>
          <w:szCs w:val="24"/>
        </w:rPr>
        <w:t xml:space="preserve"> Karasu Avcı E. (2018). 2018 </w:t>
      </w:r>
      <w:r w:rsidRPr="0088185E">
        <w:rPr>
          <w:rFonts w:ascii="Times New Roman" w:hAnsi="Times New Roman" w:cs="Times New Roman"/>
          <w:i/>
          <w:sz w:val="24"/>
          <w:szCs w:val="24"/>
        </w:rPr>
        <w:t>Sosyal Bilgiler Öğretim Programı'nın Dijital Vatandaşlık Bağlamında İncelenmesi. Eğitim ve Yeni Yaklaşımlar Dergisi,</w:t>
      </w:r>
      <w:r w:rsidRPr="0088185E">
        <w:rPr>
          <w:rFonts w:ascii="Times New Roman" w:hAnsi="Times New Roman" w:cs="Times New Roman"/>
          <w:sz w:val="24"/>
          <w:szCs w:val="24"/>
        </w:rPr>
        <w:t xml:space="preserve"> </w:t>
      </w:r>
      <w:r w:rsidRPr="0088185E">
        <w:rPr>
          <w:rFonts w:ascii="Times New Roman" w:hAnsi="Times New Roman" w:cs="Times New Roman"/>
          <w:i/>
          <w:sz w:val="24"/>
          <w:szCs w:val="24"/>
        </w:rPr>
        <w:t>1</w:t>
      </w:r>
      <w:r w:rsidRPr="0088185E">
        <w:rPr>
          <w:rFonts w:ascii="Times New Roman" w:hAnsi="Times New Roman" w:cs="Times New Roman"/>
          <w:sz w:val="24"/>
          <w:szCs w:val="24"/>
        </w:rPr>
        <w:t>(1),28-38.</w:t>
      </w:r>
    </w:p>
    <w:p w:rsidR="00005452" w:rsidRPr="0088185E" w:rsidRDefault="00005452" w:rsidP="00F836C9">
      <w:pPr>
        <w:spacing w:after="120" w:line="360" w:lineRule="auto"/>
        <w:ind w:left="907" w:hanging="567"/>
        <w:jc w:val="both"/>
        <w:rPr>
          <w:rFonts w:ascii="Times New Roman" w:hAnsi="Times New Roman" w:cs="Times New Roman"/>
          <w:sz w:val="24"/>
          <w:szCs w:val="24"/>
        </w:rPr>
      </w:pPr>
      <w:r w:rsidRPr="0088185E">
        <w:rPr>
          <w:rFonts w:ascii="Times New Roman" w:hAnsi="Times New Roman" w:cs="Times New Roman"/>
          <w:sz w:val="24"/>
          <w:szCs w:val="24"/>
        </w:rPr>
        <w:t xml:space="preserve">Vural, S. </w:t>
      </w:r>
      <w:proofErr w:type="gramStart"/>
      <w:r w:rsidRPr="0088185E">
        <w:rPr>
          <w:rFonts w:ascii="Times New Roman" w:hAnsi="Times New Roman" w:cs="Times New Roman"/>
          <w:sz w:val="24"/>
          <w:szCs w:val="24"/>
        </w:rPr>
        <w:t>ve  Kurt</w:t>
      </w:r>
      <w:proofErr w:type="gramEnd"/>
      <w:r w:rsidRPr="0088185E">
        <w:rPr>
          <w:rFonts w:ascii="Times New Roman" w:hAnsi="Times New Roman" w:cs="Times New Roman"/>
          <w:sz w:val="24"/>
          <w:szCs w:val="24"/>
        </w:rPr>
        <w:t xml:space="preserve">, A. (2018). </w:t>
      </w:r>
      <w:proofErr w:type="spellStart"/>
      <w:r w:rsidRPr="0088185E">
        <w:rPr>
          <w:rFonts w:ascii="Times New Roman" w:hAnsi="Times New Roman" w:cs="Times New Roman"/>
          <w:sz w:val="24"/>
          <w:szCs w:val="24"/>
        </w:rPr>
        <w:t>Universite</w:t>
      </w:r>
      <w:proofErr w:type="spellEnd"/>
      <w:r w:rsidRPr="0088185E">
        <w:rPr>
          <w:rFonts w:ascii="Times New Roman" w:hAnsi="Times New Roman" w:cs="Times New Roman"/>
          <w:sz w:val="24"/>
          <w:szCs w:val="24"/>
        </w:rPr>
        <w:t xml:space="preserve"> Öğrencilerinin bakış açısıyla dijital vatandaşlık göstergelerinin incelenmesi [</w:t>
      </w:r>
      <w:proofErr w:type="spellStart"/>
      <w:r w:rsidRPr="0088185E">
        <w:rPr>
          <w:rFonts w:ascii="Times New Roman" w:hAnsi="Times New Roman" w:cs="Times New Roman"/>
          <w:sz w:val="24"/>
          <w:szCs w:val="24"/>
        </w:rPr>
        <w:t>Investigation</w:t>
      </w:r>
      <w:proofErr w:type="spellEnd"/>
      <w:r w:rsidRPr="0088185E">
        <w:rPr>
          <w:rFonts w:ascii="Times New Roman" w:hAnsi="Times New Roman" w:cs="Times New Roman"/>
          <w:sz w:val="24"/>
          <w:szCs w:val="24"/>
        </w:rPr>
        <w:t xml:space="preserve"> of </w:t>
      </w:r>
      <w:proofErr w:type="spellStart"/>
      <w:r w:rsidRPr="0088185E">
        <w:rPr>
          <w:rFonts w:ascii="Times New Roman" w:hAnsi="Times New Roman" w:cs="Times New Roman"/>
          <w:sz w:val="24"/>
          <w:szCs w:val="24"/>
        </w:rPr>
        <w:t>digital</w:t>
      </w:r>
      <w:proofErr w:type="spellEnd"/>
      <w:r w:rsidRPr="0088185E">
        <w:rPr>
          <w:rFonts w:ascii="Times New Roman" w:hAnsi="Times New Roman" w:cs="Times New Roman"/>
          <w:sz w:val="24"/>
          <w:szCs w:val="24"/>
        </w:rPr>
        <w:t xml:space="preserve"> </w:t>
      </w:r>
      <w:proofErr w:type="spellStart"/>
      <w:r w:rsidRPr="0088185E">
        <w:rPr>
          <w:rFonts w:ascii="Times New Roman" w:hAnsi="Times New Roman" w:cs="Times New Roman"/>
          <w:sz w:val="24"/>
          <w:szCs w:val="24"/>
        </w:rPr>
        <w:t>citizenship</w:t>
      </w:r>
      <w:proofErr w:type="spellEnd"/>
      <w:r w:rsidRPr="0088185E">
        <w:rPr>
          <w:rFonts w:ascii="Times New Roman" w:hAnsi="Times New Roman" w:cs="Times New Roman"/>
          <w:sz w:val="24"/>
          <w:szCs w:val="24"/>
        </w:rPr>
        <w:t xml:space="preserve"> </w:t>
      </w:r>
      <w:proofErr w:type="spellStart"/>
      <w:r w:rsidRPr="0088185E">
        <w:rPr>
          <w:rFonts w:ascii="Times New Roman" w:hAnsi="Times New Roman" w:cs="Times New Roman"/>
          <w:sz w:val="24"/>
          <w:szCs w:val="24"/>
        </w:rPr>
        <w:t>indicators</w:t>
      </w:r>
      <w:proofErr w:type="spellEnd"/>
      <w:r w:rsidRPr="0088185E">
        <w:rPr>
          <w:rFonts w:ascii="Times New Roman" w:hAnsi="Times New Roman" w:cs="Times New Roman"/>
          <w:sz w:val="24"/>
          <w:szCs w:val="24"/>
        </w:rPr>
        <w:t xml:space="preserve"> </w:t>
      </w:r>
      <w:proofErr w:type="spellStart"/>
      <w:r w:rsidRPr="0088185E">
        <w:rPr>
          <w:rFonts w:ascii="Times New Roman" w:hAnsi="Times New Roman" w:cs="Times New Roman"/>
          <w:sz w:val="24"/>
          <w:szCs w:val="24"/>
        </w:rPr>
        <w:t>through</w:t>
      </w:r>
      <w:proofErr w:type="spellEnd"/>
      <w:r w:rsidRPr="0088185E">
        <w:rPr>
          <w:rFonts w:ascii="Times New Roman" w:hAnsi="Times New Roman" w:cs="Times New Roman"/>
          <w:sz w:val="24"/>
          <w:szCs w:val="24"/>
        </w:rPr>
        <w:t xml:space="preserve"> </w:t>
      </w:r>
      <w:proofErr w:type="spellStart"/>
      <w:r w:rsidRPr="0088185E">
        <w:rPr>
          <w:rFonts w:ascii="Times New Roman" w:hAnsi="Times New Roman" w:cs="Times New Roman"/>
          <w:sz w:val="24"/>
          <w:szCs w:val="24"/>
        </w:rPr>
        <w:t>university</w:t>
      </w:r>
      <w:proofErr w:type="spellEnd"/>
      <w:r w:rsidRPr="0088185E">
        <w:rPr>
          <w:rFonts w:ascii="Times New Roman" w:hAnsi="Times New Roman" w:cs="Times New Roman"/>
          <w:sz w:val="24"/>
          <w:szCs w:val="24"/>
        </w:rPr>
        <w:t xml:space="preserve"> </w:t>
      </w:r>
      <w:proofErr w:type="spellStart"/>
      <w:r w:rsidRPr="0088185E">
        <w:rPr>
          <w:rFonts w:ascii="Times New Roman" w:hAnsi="Times New Roman" w:cs="Times New Roman"/>
          <w:sz w:val="24"/>
          <w:szCs w:val="24"/>
        </w:rPr>
        <w:t>students</w:t>
      </w:r>
      <w:proofErr w:type="spellEnd"/>
      <w:r w:rsidRPr="0088185E">
        <w:rPr>
          <w:rFonts w:ascii="Times New Roman" w:hAnsi="Times New Roman" w:cs="Times New Roman"/>
          <w:sz w:val="24"/>
          <w:szCs w:val="24"/>
        </w:rPr>
        <w:t xml:space="preserve">’ </w:t>
      </w:r>
      <w:proofErr w:type="spellStart"/>
      <w:r w:rsidRPr="0088185E">
        <w:rPr>
          <w:rFonts w:ascii="Times New Roman" w:hAnsi="Times New Roman" w:cs="Times New Roman"/>
          <w:sz w:val="24"/>
          <w:szCs w:val="24"/>
        </w:rPr>
        <w:t>perceptions</w:t>
      </w:r>
      <w:proofErr w:type="spellEnd"/>
      <w:r w:rsidRPr="0088185E">
        <w:rPr>
          <w:rFonts w:ascii="Times New Roman" w:hAnsi="Times New Roman" w:cs="Times New Roman"/>
          <w:sz w:val="24"/>
          <w:szCs w:val="24"/>
        </w:rPr>
        <w:t xml:space="preserve">]. </w:t>
      </w:r>
      <w:proofErr w:type="spellStart"/>
      <w:r w:rsidRPr="0088185E">
        <w:rPr>
          <w:rFonts w:ascii="Times New Roman" w:hAnsi="Times New Roman" w:cs="Times New Roman"/>
          <w:i/>
          <w:sz w:val="24"/>
          <w:szCs w:val="24"/>
        </w:rPr>
        <w:t>Educational</w:t>
      </w:r>
      <w:proofErr w:type="spellEnd"/>
      <w:r w:rsidRPr="0088185E">
        <w:rPr>
          <w:rFonts w:ascii="Times New Roman" w:hAnsi="Times New Roman" w:cs="Times New Roman"/>
          <w:i/>
          <w:sz w:val="24"/>
          <w:szCs w:val="24"/>
        </w:rPr>
        <w:t xml:space="preserve"> </w:t>
      </w:r>
      <w:proofErr w:type="spellStart"/>
      <w:r w:rsidRPr="0088185E">
        <w:rPr>
          <w:rFonts w:ascii="Times New Roman" w:hAnsi="Times New Roman" w:cs="Times New Roman"/>
          <w:i/>
          <w:sz w:val="24"/>
          <w:szCs w:val="24"/>
        </w:rPr>
        <w:t>Technology</w:t>
      </w:r>
      <w:proofErr w:type="spellEnd"/>
      <w:r w:rsidRPr="0088185E">
        <w:rPr>
          <w:rFonts w:ascii="Times New Roman" w:hAnsi="Times New Roman" w:cs="Times New Roman"/>
          <w:i/>
          <w:sz w:val="24"/>
          <w:szCs w:val="24"/>
        </w:rPr>
        <w:t xml:space="preserve"> </w:t>
      </w:r>
      <w:proofErr w:type="spellStart"/>
      <w:r w:rsidRPr="0088185E">
        <w:rPr>
          <w:rFonts w:ascii="Times New Roman" w:hAnsi="Times New Roman" w:cs="Times New Roman"/>
          <w:i/>
          <w:sz w:val="24"/>
          <w:szCs w:val="24"/>
        </w:rPr>
        <w:t>Theory</w:t>
      </w:r>
      <w:proofErr w:type="spellEnd"/>
      <w:r w:rsidRPr="0088185E">
        <w:rPr>
          <w:rFonts w:ascii="Times New Roman" w:hAnsi="Times New Roman" w:cs="Times New Roman"/>
          <w:i/>
          <w:sz w:val="24"/>
          <w:szCs w:val="24"/>
        </w:rPr>
        <w:t xml:space="preserve"> </w:t>
      </w:r>
      <w:proofErr w:type="spellStart"/>
      <w:r w:rsidRPr="0088185E">
        <w:rPr>
          <w:rFonts w:ascii="Times New Roman" w:hAnsi="Times New Roman" w:cs="Times New Roman"/>
          <w:i/>
          <w:sz w:val="24"/>
          <w:szCs w:val="24"/>
        </w:rPr>
        <w:t>and</w:t>
      </w:r>
      <w:proofErr w:type="spellEnd"/>
      <w:r w:rsidRPr="0088185E">
        <w:rPr>
          <w:rFonts w:ascii="Times New Roman" w:hAnsi="Times New Roman" w:cs="Times New Roman"/>
          <w:i/>
          <w:sz w:val="24"/>
          <w:szCs w:val="24"/>
        </w:rPr>
        <w:t xml:space="preserve"> </w:t>
      </w:r>
      <w:proofErr w:type="spellStart"/>
      <w:r w:rsidRPr="0088185E">
        <w:rPr>
          <w:rFonts w:ascii="Times New Roman" w:hAnsi="Times New Roman" w:cs="Times New Roman"/>
          <w:i/>
          <w:sz w:val="24"/>
          <w:szCs w:val="24"/>
        </w:rPr>
        <w:t>Practice</w:t>
      </w:r>
      <w:proofErr w:type="spellEnd"/>
      <w:r w:rsidRPr="0088185E">
        <w:rPr>
          <w:rFonts w:ascii="Times New Roman" w:hAnsi="Times New Roman" w:cs="Times New Roman"/>
          <w:i/>
          <w:sz w:val="24"/>
          <w:szCs w:val="24"/>
        </w:rPr>
        <w:t>, 8</w:t>
      </w:r>
      <w:r w:rsidRPr="0088185E">
        <w:rPr>
          <w:rFonts w:ascii="Times New Roman" w:hAnsi="Times New Roman" w:cs="Times New Roman"/>
          <w:sz w:val="24"/>
          <w:szCs w:val="24"/>
        </w:rPr>
        <w:t>(1), 60-80.</w:t>
      </w:r>
    </w:p>
    <w:p w:rsidR="00724015" w:rsidRPr="0088185E" w:rsidRDefault="00817CEC" w:rsidP="00F836C9">
      <w:pPr>
        <w:spacing w:after="120" w:line="360" w:lineRule="auto"/>
        <w:ind w:left="907" w:hanging="567"/>
        <w:jc w:val="both"/>
        <w:rPr>
          <w:rFonts w:ascii="Times New Roman" w:hAnsi="Times New Roman" w:cs="Times New Roman"/>
          <w:sz w:val="24"/>
          <w:szCs w:val="24"/>
        </w:rPr>
      </w:pPr>
      <w:proofErr w:type="spellStart"/>
      <w:r w:rsidRPr="0088185E">
        <w:rPr>
          <w:rFonts w:ascii="Times New Roman" w:hAnsi="Times New Roman" w:cs="Times New Roman"/>
          <w:color w:val="222222"/>
          <w:sz w:val="24"/>
          <w:szCs w:val="24"/>
          <w:shd w:val="clear" w:color="auto" w:fill="FFFFFF"/>
        </w:rPr>
        <w:t>Zahabioun</w:t>
      </w:r>
      <w:proofErr w:type="spellEnd"/>
      <w:r w:rsidRPr="0088185E">
        <w:rPr>
          <w:rFonts w:ascii="Times New Roman" w:hAnsi="Times New Roman" w:cs="Times New Roman"/>
          <w:color w:val="222222"/>
          <w:sz w:val="24"/>
          <w:szCs w:val="24"/>
          <w:shd w:val="clear" w:color="auto" w:fill="FFFFFF"/>
        </w:rPr>
        <w:t>, S</w:t>
      </w:r>
      <w:proofErr w:type="gramStart"/>
      <w:r w:rsidRPr="0088185E">
        <w:rPr>
          <w:rFonts w:ascii="Times New Roman" w:hAnsi="Times New Roman" w:cs="Times New Roman"/>
          <w:color w:val="222222"/>
          <w:sz w:val="24"/>
          <w:szCs w:val="24"/>
          <w:shd w:val="clear" w:color="auto" w:fill="FFFFFF"/>
        </w:rPr>
        <w:t>.,</w:t>
      </w:r>
      <w:proofErr w:type="gramEnd"/>
      <w:r w:rsidRPr="0088185E">
        <w:rPr>
          <w:rFonts w:ascii="Times New Roman" w:hAnsi="Times New Roman" w:cs="Times New Roman"/>
          <w:color w:val="222222"/>
          <w:sz w:val="24"/>
          <w:szCs w:val="24"/>
          <w:shd w:val="clear" w:color="auto" w:fill="FFFFFF"/>
        </w:rPr>
        <w:t xml:space="preserve"> </w:t>
      </w:r>
      <w:proofErr w:type="spellStart"/>
      <w:r w:rsidRPr="0088185E">
        <w:rPr>
          <w:rFonts w:ascii="Times New Roman" w:hAnsi="Times New Roman" w:cs="Times New Roman"/>
          <w:color w:val="222222"/>
          <w:sz w:val="24"/>
          <w:szCs w:val="24"/>
          <w:shd w:val="clear" w:color="auto" w:fill="FFFFFF"/>
        </w:rPr>
        <w:t>Youse</w:t>
      </w:r>
      <w:r w:rsidR="00F07225" w:rsidRPr="0088185E">
        <w:rPr>
          <w:rFonts w:ascii="Times New Roman" w:hAnsi="Times New Roman" w:cs="Times New Roman"/>
          <w:color w:val="222222"/>
          <w:sz w:val="24"/>
          <w:szCs w:val="24"/>
          <w:shd w:val="clear" w:color="auto" w:fill="FFFFFF"/>
        </w:rPr>
        <w:t>fy</w:t>
      </w:r>
      <w:proofErr w:type="spellEnd"/>
      <w:r w:rsidR="00F07225" w:rsidRPr="0088185E">
        <w:rPr>
          <w:rFonts w:ascii="Times New Roman" w:hAnsi="Times New Roman" w:cs="Times New Roman"/>
          <w:color w:val="222222"/>
          <w:sz w:val="24"/>
          <w:szCs w:val="24"/>
          <w:shd w:val="clear" w:color="auto" w:fill="FFFFFF"/>
        </w:rPr>
        <w:t xml:space="preserve">, A., </w:t>
      </w:r>
      <w:proofErr w:type="spellStart"/>
      <w:r w:rsidR="00F07225" w:rsidRPr="0088185E">
        <w:rPr>
          <w:rFonts w:ascii="Times New Roman" w:hAnsi="Times New Roman" w:cs="Times New Roman"/>
          <w:color w:val="222222"/>
          <w:sz w:val="24"/>
          <w:szCs w:val="24"/>
          <w:shd w:val="clear" w:color="auto" w:fill="FFFFFF"/>
        </w:rPr>
        <w:t>Yarmohammadian</w:t>
      </w:r>
      <w:proofErr w:type="spellEnd"/>
      <w:r w:rsidR="00F07225" w:rsidRPr="0088185E">
        <w:rPr>
          <w:rFonts w:ascii="Times New Roman" w:hAnsi="Times New Roman" w:cs="Times New Roman"/>
          <w:color w:val="222222"/>
          <w:sz w:val="24"/>
          <w:szCs w:val="24"/>
          <w:shd w:val="clear" w:color="auto" w:fill="FFFFFF"/>
        </w:rPr>
        <w:t xml:space="preserve">, M. H. ve </w:t>
      </w:r>
      <w:r w:rsidRPr="0088185E">
        <w:rPr>
          <w:rFonts w:ascii="Times New Roman" w:hAnsi="Times New Roman" w:cs="Times New Roman"/>
          <w:color w:val="222222"/>
          <w:sz w:val="24"/>
          <w:szCs w:val="24"/>
          <w:shd w:val="clear" w:color="auto" w:fill="FFFFFF"/>
        </w:rPr>
        <w:t xml:space="preserve"> </w:t>
      </w:r>
      <w:proofErr w:type="spellStart"/>
      <w:r w:rsidRPr="0088185E">
        <w:rPr>
          <w:rFonts w:ascii="Times New Roman" w:hAnsi="Times New Roman" w:cs="Times New Roman"/>
          <w:color w:val="222222"/>
          <w:sz w:val="24"/>
          <w:szCs w:val="24"/>
          <w:shd w:val="clear" w:color="auto" w:fill="FFFFFF"/>
        </w:rPr>
        <w:t>Keshtiaray</w:t>
      </w:r>
      <w:proofErr w:type="spellEnd"/>
      <w:r w:rsidRPr="0088185E">
        <w:rPr>
          <w:rFonts w:ascii="Times New Roman" w:hAnsi="Times New Roman" w:cs="Times New Roman"/>
          <w:color w:val="222222"/>
          <w:sz w:val="24"/>
          <w:szCs w:val="24"/>
          <w:shd w:val="clear" w:color="auto" w:fill="FFFFFF"/>
        </w:rPr>
        <w:t xml:space="preserve">, N. (2013). Global </w:t>
      </w:r>
      <w:proofErr w:type="spellStart"/>
      <w:r w:rsidRPr="0088185E">
        <w:rPr>
          <w:rFonts w:ascii="Times New Roman" w:hAnsi="Times New Roman" w:cs="Times New Roman"/>
          <w:color w:val="222222"/>
          <w:sz w:val="24"/>
          <w:szCs w:val="24"/>
          <w:shd w:val="clear" w:color="auto" w:fill="FFFFFF"/>
        </w:rPr>
        <w:t>Citizenship</w:t>
      </w:r>
      <w:proofErr w:type="spellEnd"/>
      <w:r w:rsidRPr="0088185E">
        <w:rPr>
          <w:rFonts w:ascii="Times New Roman" w:hAnsi="Times New Roman" w:cs="Times New Roman"/>
          <w:color w:val="222222"/>
          <w:sz w:val="24"/>
          <w:szCs w:val="24"/>
          <w:shd w:val="clear" w:color="auto" w:fill="FFFFFF"/>
        </w:rPr>
        <w:t xml:space="preserve"> </w:t>
      </w:r>
      <w:proofErr w:type="spellStart"/>
      <w:r w:rsidRPr="0088185E">
        <w:rPr>
          <w:rFonts w:ascii="Times New Roman" w:hAnsi="Times New Roman" w:cs="Times New Roman"/>
          <w:color w:val="222222"/>
          <w:sz w:val="24"/>
          <w:szCs w:val="24"/>
          <w:shd w:val="clear" w:color="auto" w:fill="FFFFFF"/>
        </w:rPr>
        <w:t>Education</w:t>
      </w:r>
      <w:proofErr w:type="spellEnd"/>
      <w:r w:rsidRPr="0088185E">
        <w:rPr>
          <w:rFonts w:ascii="Times New Roman" w:hAnsi="Times New Roman" w:cs="Times New Roman"/>
          <w:color w:val="222222"/>
          <w:sz w:val="24"/>
          <w:szCs w:val="24"/>
          <w:shd w:val="clear" w:color="auto" w:fill="FFFFFF"/>
        </w:rPr>
        <w:t xml:space="preserve"> </w:t>
      </w:r>
      <w:proofErr w:type="spellStart"/>
      <w:r w:rsidRPr="0088185E">
        <w:rPr>
          <w:rFonts w:ascii="Times New Roman" w:hAnsi="Times New Roman" w:cs="Times New Roman"/>
          <w:color w:val="222222"/>
          <w:sz w:val="24"/>
          <w:szCs w:val="24"/>
          <w:shd w:val="clear" w:color="auto" w:fill="FFFFFF"/>
        </w:rPr>
        <w:t>and</w:t>
      </w:r>
      <w:proofErr w:type="spellEnd"/>
      <w:r w:rsidRPr="0088185E">
        <w:rPr>
          <w:rFonts w:ascii="Times New Roman" w:hAnsi="Times New Roman" w:cs="Times New Roman"/>
          <w:color w:val="222222"/>
          <w:sz w:val="24"/>
          <w:szCs w:val="24"/>
          <w:shd w:val="clear" w:color="auto" w:fill="FFFFFF"/>
        </w:rPr>
        <w:t xml:space="preserve"> </w:t>
      </w:r>
      <w:proofErr w:type="spellStart"/>
      <w:r w:rsidRPr="0088185E">
        <w:rPr>
          <w:rFonts w:ascii="Times New Roman" w:hAnsi="Times New Roman" w:cs="Times New Roman"/>
          <w:color w:val="222222"/>
          <w:sz w:val="24"/>
          <w:szCs w:val="24"/>
          <w:shd w:val="clear" w:color="auto" w:fill="FFFFFF"/>
        </w:rPr>
        <w:t>Its</w:t>
      </w:r>
      <w:proofErr w:type="spellEnd"/>
      <w:r w:rsidRPr="0088185E">
        <w:rPr>
          <w:rFonts w:ascii="Times New Roman" w:hAnsi="Times New Roman" w:cs="Times New Roman"/>
          <w:color w:val="222222"/>
          <w:sz w:val="24"/>
          <w:szCs w:val="24"/>
          <w:shd w:val="clear" w:color="auto" w:fill="FFFFFF"/>
        </w:rPr>
        <w:t xml:space="preserve"> </w:t>
      </w:r>
      <w:proofErr w:type="spellStart"/>
      <w:r w:rsidRPr="0088185E">
        <w:rPr>
          <w:rFonts w:ascii="Times New Roman" w:hAnsi="Times New Roman" w:cs="Times New Roman"/>
          <w:color w:val="222222"/>
          <w:sz w:val="24"/>
          <w:szCs w:val="24"/>
          <w:shd w:val="clear" w:color="auto" w:fill="FFFFFF"/>
        </w:rPr>
        <w:t>Implications</w:t>
      </w:r>
      <w:proofErr w:type="spellEnd"/>
      <w:r w:rsidRPr="0088185E">
        <w:rPr>
          <w:rFonts w:ascii="Times New Roman" w:hAnsi="Times New Roman" w:cs="Times New Roman"/>
          <w:color w:val="222222"/>
          <w:sz w:val="24"/>
          <w:szCs w:val="24"/>
          <w:shd w:val="clear" w:color="auto" w:fill="FFFFFF"/>
        </w:rPr>
        <w:t xml:space="preserve"> </w:t>
      </w:r>
      <w:proofErr w:type="spellStart"/>
      <w:r w:rsidRPr="0088185E">
        <w:rPr>
          <w:rFonts w:ascii="Times New Roman" w:hAnsi="Times New Roman" w:cs="Times New Roman"/>
          <w:color w:val="222222"/>
          <w:sz w:val="24"/>
          <w:szCs w:val="24"/>
          <w:shd w:val="clear" w:color="auto" w:fill="FFFFFF"/>
        </w:rPr>
        <w:t>for</w:t>
      </w:r>
      <w:proofErr w:type="spellEnd"/>
      <w:r w:rsidRPr="0088185E">
        <w:rPr>
          <w:rFonts w:ascii="Times New Roman" w:hAnsi="Times New Roman" w:cs="Times New Roman"/>
          <w:color w:val="222222"/>
          <w:sz w:val="24"/>
          <w:szCs w:val="24"/>
          <w:shd w:val="clear" w:color="auto" w:fill="FFFFFF"/>
        </w:rPr>
        <w:t xml:space="preserve"> </w:t>
      </w:r>
      <w:proofErr w:type="spellStart"/>
      <w:r w:rsidRPr="0088185E">
        <w:rPr>
          <w:rFonts w:ascii="Times New Roman" w:hAnsi="Times New Roman" w:cs="Times New Roman"/>
          <w:color w:val="222222"/>
          <w:sz w:val="24"/>
          <w:szCs w:val="24"/>
          <w:shd w:val="clear" w:color="auto" w:fill="FFFFFF"/>
        </w:rPr>
        <w:t>Curriculum</w:t>
      </w:r>
      <w:proofErr w:type="spellEnd"/>
      <w:r w:rsidRPr="0088185E">
        <w:rPr>
          <w:rFonts w:ascii="Times New Roman" w:hAnsi="Times New Roman" w:cs="Times New Roman"/>
          <w:color w:val="222222"/>
          <w:sz w:val="24"/>
          <w:szCs w:val="24"/>
          <w:shd w:val="clear" w:color="auto" w:fill="FFFFFF"/>
        </w:rPr>
        <w:t xml:space="preserve"> </w:t>
      </w:r>
      <w:proofErr w:type="spellStart"/>
      <w:r w:rsidRPr="0088185E">
        <w:rPr>
          <w:rFonts w:ascii="Times New Roman" w:hAnsi="Times New Roman" w:cs="Times New Roman"/>
          <w:color w:val="222222"/>
          <w:sz w:val="24"/>
          <w:szCs w:val="24"/>
          <w:shd w:val="clear" w:color="auto" w:fill="FFFFFF"/>
        </w:rPr>
        <w:t>Go</w:t>
      </w:r>
      <w:r w:rsidR="00365C8D" w:rsidRPr="0088185E">
        <w:rPr>
          <w:rFonts w:ascii="Times New Roman" w:hAnsi="Times New Roman" w:cs="Times New Roman"/>
          <w:color w:val="222222"/>
          <w:sz w:val="24"/>
          <w:szCs w:val="24"/>
          <w:shd w:val="clear" w:color="auto" w:fill="FFFFFF"/>
        </w:rPr>
        <w:t>als</w:t>
      </w:r>
      <w:proofErr w:type="spellEnd"/>
      <w:r w:rsidR="00365C8D" w:rsidRPr="0088185E">
        <w:rPr>
          <w:rFonts w:ascii="Times New Roman" w:hAnsi="Times New Roman" w:cs="Times New Roman"/>
          <w:color w:val="222222"/>
          <w:sz w:val="24"/>
          <w:szCs w:val="24"/>
          <w:shd w:val="clear" w:color="auto" w:fill="FFFFFF"/>
        </w:rPr>
        <w:t xml:space="preserve"> at </w:t>
      </w:r>
      <w:proofErr w:type="spellStart"/>
      <w:r w:rsidR="00365C8D" w:rsidRPr="0088185E">
        <w:rPr>
          <w:rFonts w:ascii="Times New Roman" w:hAnsi="Times New Roman" w:cs="Times New Roman"/>
          <w:color w:val="222222"/>
          <w:sz w:val="24"/>
          <w:szCs w:val="24"/>
          <w:shd w:val="clear" w:color="auto" w:fill="FFFFFF"/>
        </w:rPr>
        <w:t>the</w:t>
      </w:r>
      <w:proofErr w:type="spellEnd"/>
      <w:r w:rsidR="00365C8D" w:rsidRPr="0088185E">
        <w:rPr>
          <w:rFonts w:ascii="Times New Roman" w:hAnsi="Times New Roman" w:cs="Times New Roman"/>
          <w:color w:val="222222"/>
          <w:sz w:val="24"/>
          <w:szCs w:val="24"/>
          <w:shd w:val="clear" w:color="auto" w:fill="FFFFFF"/>
        </w:rPr>
        <w:t xml:space="preserve"> Age of </w:t>
      </w:r>
      <w:proofErr w:type="spellStart"/>
      <w:r w:rsidR="00365C8D" w:rsidRPr="0088185E">
        <w:rPr>
          <w:rFonts w:ascii="Times New Roman" w:hAnsi="Times New Roman" w:cs="Times New Roman"/>
          <w:color w:val="222222"/>
          <w:sz w:val="24"/>
          <w:szCs w:val="24"/>
          <w:shd w:val="clear" w:color="auto" w:fill="FFFFFF"/>
        </w:rPr>
        <w:t>Globalization</w:t>
      </w:r>
      <w:proofErr w:type="spellEnd"/>
      <w:r w:rsidR="00365C8D" w:rsidRPr="0088185E">
        <w:rPr>
          <w:rFonts w:ascii="Times New Roman" w:hAnsi="Times New Roman" w:cs="Times New Roman"/>
          <w:color w:val="222222"/>
          <w:sz w:val="24"/>
          <w:szCs w:val="24"/>
          <w:shd w:val="clear" w:color="auto" w:fill="FFFFFF"/>
        </w:rPr>
        <w:t xml:space="preserve">, </w:t>
      </w:r>
      <w:r w:rsidRPr="0088185E">
        <w:rPr>
          <w:rFonts w:ascii="Times New Roman" w:hAnsi="Times New Roman" w:cs="Times New Roman"/>
          <w:color w:val="222222"/>
          <w:sz w:val="24"/>
          <w:szCs w:val="24"/>
          <w:shd w:val="clear" w:color="auto" w:fill="FFFFFF"/>
        </w:rPr>
        <w:t> </w:t>
      </w:r>
      <w:r w:rsidRPr="0088185E">
        <w:rPr>
          <w:rFonts w:ascii="Times New Roman" w:hAnsi="Times New Roman" w:cs="Times New Roman"/>
          <w:i/>
          <w:iCs/>
          <w:color w:val="222222"/>
          <w:sz w:val="24"/>
          <w:szCs w:val="24"/>
          <w:shd w:val="clear" w:color="auto" w:fill="FFFFFF"/>
        </w:rPr>
        <w:t xml:space="preserve">International </w:t>
      </w:r>
      <w:proofErr w:type="spellStart"/>
      <w:r w:rsidRPr="0088185E">
        <w:rPr>
          <w:rFonts w:ascii="Times New Roman" w:hAnsi="Times New Roman" w:cs="Times New Roman"/>
          <w:i/>
          <w:iCs/>
          <w:color w:val="222222"/>
          <w:sz w:val="24"/>
          <w:szCs w:val="24"/>
          <w:shd w:val="clear" w:color="auto" w:fill="FFFFFF"/>
        </w:rPr>
        <w:t>Education</w:t>
      </w:r>
      <w:proofErr w:type="spellEnd"/>
      <w:r w:rsidRPr="0088185E">
        <w:rPr>
          <w:rFonts w:ascii="Times New Roman" w:hAnsi="Times New Roman" w:cs="Times New Roman"/>
          <w:i/>
          <w:iCs/>
          <w:color w:val="222222"/>
          <w:sz w:val="24"/>
          <w:szCs w:val="24"/>
          <w:shd w:val="clear" w:color="auto" w:fill="FFFFFF"/>
        </w:rPr>
        <w:t xml:space="preserve"> </w:t>
      </w:r>
      <w:proofErr w:type="spellStart"/>
      <w:r w:rsidRPr="0088185E">
        <w:rPr>
          <w:rFonts w:ascii="Times New Roman" w:hAnsi="Times New Roman" w:cs="Times New Roman"/>
          <w:i/>
          <w:iCs/>
          <w:color w:val="222222"/>
          <w:sz w:val="24"/>
          <w:szCs w:val="24"/>
          <w:shd w:val="clear" w:color="auto" w:fill="FFFFFF"/>
        </w:rPr>
        <w:t>Studies</w:t>
      </w:r>
      <w:proofErr w:type="spellEnd"/>
      <w:r w:rsidRPr="0088185E">
        <w:rPr>
          <w:rFonts w:ascii="Times New Roman" w:hAnsi="Times New Roman" w:cs="Times New Roman"/>
          <w:color w:val="222222"/>
          <w:sz w:val="24"/>
          <w:szCs w:val="24"/>
          <w:shd w:val="clear" w:color="auto" w:fill="FFFFFF"/>
        </w:rPr>
        <w:t>, </w:t>
      </w:r>
      <w:r w:rsidRPr="0088185E">
        <w:rPr>
          <w:rFonts w:ascii="Times New Roman" w:hAnsi="Times New Roman" w:cs="Times New Roman"/>
          <w:i/>
          <w:iCs/>
          <w:color w:val="222222"/>
          <w:sz w:val="24"/>
          <w:szCs w:val="24"/>
          <w:shd w:val="clear" w:color="auto" w:fill="FFFFFF"/>
        </w:rPr>
        <w:t>6</w:t>
      </w:r>
      <w:r w:rsidR="007271E6" w:rsidRPr="0088185E">
        <w:rPr>
          <w:rFonts w:ascii="Times New Roman" w:hAnsi="Times New Roman" w:cs="Times New Roman"/>
          <w:color w:val="222222"/>
          <w:sz w:val="24"/>
          <w:szCs w:val="24"/>
          <w:shd w:val="clear" w:color="auto" w:fill="FFFFFF"/>
        </w:rPr>
        <w:t>(1)</w:t>
      </w:r>
      <w:r w:rsidR="00365C8D" w:rsidRPr="0088185E">
        <w:rPr>
          <w:rFonts w:ascii="Times New Roman" w:hAnsi="Times New Roman" w:cs="Times New Roman"/>
          <w:color w:val="222222"/>
          <w:sz w:val="24"/>
          <w:szCs w:val="24"/>
          <w:shd w:val="clear" w:color="auto" w:fill="FFFFFF"/>
        </w:rPr>
        <w:t xml:space="preserve">, 195-206. </w:t>
      </w:r>
    </w:p>
    <w:p w:rsidR="005770B7" w:rsidRPr="0088185E" w:rsidRDefault="005770B7" w:rsidP="00F836C9">
      <w:pPr>
        <w:pStyle w:val="ListeParagraf"/>
        <w:spacing w:after="120" w:line="360" w:lineRule="auto"/>
        <w:ind w:left="907" w:hanging="567"/>
        <w:jc w:val="both"/>
        <w:rPr>
          <w:rFonts w:ascii="Times New Roman" w:hAnsi="Times New Roman" w:cs="Times New Roman"/>
          <w:sz w:val="24"/>
          <w:szCs w:val="24"/>
        </w:rPr>
      </w:pPr>
    </w:p>
    <w:p w:rsidR="009F2F84" w:rsidRPr="009F2F84" w:rsidRDefault="009F2F84" w:rsidP="009F2F84">
      <w:pPr>
        <w:spacing w:after="120" w:line="360" w:lineRule="auto"/>
        <w:ind w:firstLine="284"/>
        <w:jc w:val="center"/>
        <w:rPr>
          <w:rFonts w:ascii="Times New Roman" w:hAnsi="Times New Roman" w:cs="Times New Roman"/>
          <w:b/>
          <w:sz w:val="24"/>
          <w:szCs w:val="24"/>
        </w:rPr>
      </w:pPr>
      <w:proofErr w:type="spellStart"/>
      <w:r w:rsidRPr="009F2F84">
        <w:rPr>
          <w:rFonts w:ascii="Times New Roman" w:hAnsi="Times New Roman" w:cs="Times New Roman"/>
          <w:b/>
          <w:sz w:val="24"/>
          <w:szCs w:val="24"/>
        </w:rPr>
        <w:t>Summary</w:t>
      </w:r>
      <w:proofErr w:type="spellEnd"/>
    </w:p>
    <w:p w:rsidR="009F2F84" w:rsidRPr="009E4F20" w:rsidRDefault="009F2F84" w:rsidP="009F2F84">
      <w:pPr>
        <w:spacing w:after="160" w:line="36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8"/>
          <w:szCs w:val="28"/>
          <w:lang w:val="en-US"/>
        </w:rPr>
        <w:t xml:space="preserve">     </w:t>
      </w:r>
      <w:r w:rsidRPr="009E4F20">
        <w:rPr>
          <w:rFonts w:ascii="Times New Roman" w:eastAsia="Calibri" w:hAnsi="Times New Roman" w:cs="Times New Roman"/>
          <w:b/>
          <w:sz w:val="24"/>
          <w:szCs w:val="24"/>
          <w:lang w:val="en-US"/>
        </w:rPr>
        <w:t>Introduction</w:t>
      </w:r>
    </w:p>
    <w:p w:rsidR="009F2F84" w:rsidRPr="009E4F20" w:rsidRDefault="009F2F84" w:rsidP="009F2F84">
      <w:pPr>
        <w:spacing w:after="120" w:line="360" w:lineRule="auto"/>
        <w:ind w:firstLine="284"/>
        <w:jc w:val="both"/>
        <w:rPr>
          <w:rFonts w:ascii="Times New Roman" w:eastAsia="Calibri" w:hAnsi="Times New Roman" w:cs="Times New Roman"/>
          <w:sz w:val="24"/>
          <w:szCs w:val="24"/>
          <w:lang w:val="en-US"/>
        </w:rPr>
      </w:pPr>
      <w:r w:rsidRPr="009E4F20">
        <w:rPr>
          <w:rFonts w:ascii="Times New Roman" w:eastAsia="Calibri" w:hAnsi="Times New Roman" w:cs="Times New Roman"/>
          <w:sz w:val="24"/>
          <w:szCs w:val="24"/>
          <w:lang w:val="en-US"/>
        </w:rPr>
        <w:t xml:space="preserve">Information communication technologies contributed to the formation of a common world order and universal culture. Through the digital world, individuals are aware of the events that </w:t>
      </w:r>
      <w:r w:rsidRPr="009E4F20">
        <w:rPr>
          <w:rFonts w:ascii="Times New Roman" w:eastAsia="Calibri" w:hAnsi="Times New Roman" w:cs="Times New Roman"/>
          <w:sz w:val="24"/>
          <w:szCs w:val="24"/>
          <w:lang w:val="en-US"/>
        </w:rPr>
        <w:lastRenderedPageBreak/>
        <w:t xml:space="preserve">take place at the other end of the world, and exhibit their feelings and thoughts against them in the same platform. When events happening in digital environments are taken into consideration, citizens are expected to be aware that they have responsibilities not only to the society they live in but to the whole universe. In this context, it is expected to raise citizens who feel responsible to the universe and who have universal awareness and sensitivity. The citizen with these criteria is called “digital citizen (Farmer, 2010; </w:t>
      </w:r>
      <w:proofErr w:type="spellStart"/>
      <w:r w:rsidRPr="009E4F20">
        <w:rPr>
          <w:rFonts w:ascii="Times New Roman" w:eastAsia="Calibri" w:hAnsi="Times New Roman" w:cs="Times New Roman"/>
          <w:sz w:val="24"/>
          <w:szCs w:val="24"/>
          <w:lang w:val="en-US"/>
        </w:rPr>
        <w:t>Kan</w:t>
      </w:r>
      <w:proofErr w:type="spellEnd"/>
      <w:r w:rsidRPr="009E4F20">
        <w:rPr>
          <w:rFonts w:ascii="Times New Roman" w:eastAsia="Calibri" w:hAnsi="Times New Roman" w:cs="Times New Roman"/>
          <w:sz w:val="24"/>
          <w:szCs w:val="24"/>
          <w:lang w:val="en-US"/>
        </w:rPr>
        <w:t>, 2009).</w:t>
      </w:r>
    </w:p>
    <w:p w:rsidR="009F2F84" w:rsidRPr="009E4F20" w:rsidRDefault="009F2F84" w:rsidP="009F2F84">
      <w:pPr>
        <w:spacing w:after="120" w:line="360" w:lineRule="auto"/>
        <w:ind w:firstLine="567"/>
        <w:jc w:val="both"/>
        <w:rPr>
          <w:rFonts w:ascii="Times New Roman" w:eastAsia="Calibri" w:hAnsi="Times New Roman" w:cs="Times New Roman"/>
          <w:sz w:val="24"/>
          <w:szCs w:val="24"/>
          <w:lang w:val="en-US"/>
        </w:rPr>
      </w:pPr>
      <w:r w:rsidRPr="009E4F20">
        <w:rPr>
          <w:rFonts w:ascii="Times New Roman" w:eastAsia="Calibri" w:hAnsi="Times New Roman" w:cs="Times New Roman"/>
          <w:sz w:val="24"/>
          <w:szCs w:val="24"/>
          <w:lang w:val="en-US"/>
        </w:rPr>
        <w:t xml:space="preserve">The main purpose of education is to raise productive individuals who benefit the country and the world. The citizen raising education is mainly given within the context of social studies course as targeted. With the globalization of the world, individuals do not remain within the limits of only one country. On the contrary, as individuals become global, a universal culture emerges and individuals have to meet on a common ground. When these are evaluated, ‘digital citizenship’ trainings should be used in order to raise more aware and responsible individuals and raising citizens who are sensitive to the events </w:t>
      </w:r>
      <w:proofErr w:type="spellStart"/>
      <w:r w:rsidRPr="009E4F20">
        <w:rPr>
          <w:rFonts w:ascii="Times New Roman" w:eastAsia="Calibri" w:hAnsi="Times New Roman" w:cs="Times New Roman"/>
          <w:sz w:val="24"/>
          <w:szCs w:val="24"/>
          <w:lang w:val="en-US"/>
        </w:rPr>
        <w:t>hapenning</w:t>
      </w:r>
      <w:proofErr w:type="spellEnd"/>
      <w:r w:rsidRPr="009E4F20">
        <w:rPr>
          <w:rFonts w:ascii="Times New Roman" w:eastAsia="Calibri" w:hAnsi="Times New Roman" w:cs="Times New Roman"/>
          <w:sz w:val="24"/>
          <w:szCs w:val="24"/>
          <w:lang w:val="en-US"/>
        </w:rPr>
        <w:t xml:space="preserve"> in the world should be aimed (</w:t>
      </w:r>
      <w:proofErr w:type="spellStart"/>
      <w:r w:rsidRPr="009E4F20">
        <w:rPr>
          <w:rFonts w:ascii="Times New Roman" w:eastAsia="Calibri" w:hAnsi="Times New Roman" w:cs="Times New Roman"/>
          <w:sz w:val="24"/>
          <w:szCs w:val="24"/>
          <w:lang w:val="en-US"/>
        </w:rPr>
        <w:t>Stavenhagen</w:t>
      </w:r>
      <w:proofErr w:type="spellEnd"/>
      <w:r w:rsidRPr="009E4F20">
        <w:rPr>
          <w:rFonts w:ascii="Times New Roman" w:eastAsia="Calibri" w:hAnsi="Times New Roman" w:cs="Times New Roman"/>
          <w:sz w:val="24"/>
          <w:szCs w:val="24"/>
          <w:lang w:val="en-US"/>
        </w:rPr>
        <w:t>, 2008).</w:t>
      </w:r>
    </w:p>
    <w:p w:rsidR="009F2F84" w:rsidRPr="009E4F20" w:rsidRDefault="009F2F84" w:rsidP="009F2F84">
      <w:pPr>
        <w:spacing w:after="120" w:line="360" w:lineRule="auto"/>
        <w:ind w:firstLine="567"/>
        <w:jc w:val="both"/>
        <w:rPr>
          <w:rFonts w:ascii="Times New Roman" w:eastAsia="Calibri" w:hAnsi="Times New Roman" w:cs="Times New Roman"/>
          <w:sz w:val="24"/>
          <w:szCs w:val="24"/>
          <w:lang w:val="en-US"/>
        </w:rPr>
      </w:pPr>
      <w:r w:rsidRPr="009E4F20">
        <w:rPr>
          <w:rFonts w:ascii="Times New Roman" w:eastAsia="Calibri" w:hAnsi="Times New Roman" w:cs="Times New Roman"/>
          <w:sz w:val="24"/>
          <w:szCs w:val="24"/>
          <w:lang w:val="en-US"/>
        </w:rPr>
        <w:t xml:space="preserve">The universal problems (cultural, socioeconomic, political and environmental ones) that concern the whole world have led teachers to educate their students to be sensitive to these problems, to respect different cultures, to empathize, and to show courage to solve universal problems and adapt to the modern world. Educators, program developers who are experts in their area and researchers have a great responsibility for raising individuals who are aware of the requirements of the digital world and who can fulfill their responsibilities. Ensuring equality in education in modern times is principally possible by having sufficient capabilities and skills to compete with other individuals in the world. For this purpose, students should be provided with the necessary skills such as education as per the conditions of the period, professional capacities, at least one foreign language other than their native language and intellectuality to make them different from being an ordinary individual. Digital citizenship education is of great importance in providing these skills (Lim, 2008; </w:t>
      </w:r>
      <w:proofErr w:type="spellStart"/>
      <w:r w:rsidRPr="009E4F20">
        <w:rPr>
          <w:rFonts w:ascii="Times New Roman" w:eastAsia="Calibri" w:hAnsi="Times New Roman" w:cs="Times New Roman"/>
          <w:sz w:val="24"/>
          <w:szCs w:val="24"/>
          <w:lang w:val="en-US"/>
        </w:rPr>
        <w:t>Takkac</w:t>
      </w:r>
      <w:proofErr w:type="spellEnd"/>
      <w:r w:rsidRPr="009E4F20">
        <w:rPr>
          <w:rFonts w:ascii="Times New Roman" w:eastAsia="Calibri" w:hAnsi="Times New Roman" w:cs="Times New Roman"/>
          <w:sz w:val="24"/>
          <w:szCs w:val="24"/>
          <w:lang w:val="en-US"/>
        </w:rPr>
        <w:t xml:space="preserve"> and </w:t>
      </w:r>
      <w:proofErr w:type="spellStart"/>
      <w:r w:rsidRPr="009E4F20">
        <w:rPr>
          <w:rFonts w:ascii="Times New Roman" w:eastAsia="Calibri" w:hAnsi="Times New Roman" w:cs="Times New Roman"/>
          <w:sz w:val="24"/>
          <w:szCs w:val="24"/>
          <w:lang w:val="en-US"/>
        </w:rPr>
        <w:t>Akdemir</w:t>
      </w:r>
      <w:proofErr w:type="spellEnd"/>
      <w:r w:rsidRPr="009E4F20">
        <w:rPr>
          <w:rFonts w:ascii="Times New Roman" w:eastAsia="Calibri" w:hAnsi="Times New Roman" w:cs="Times New Roman"/>
          <w:sz w:val="24"/>
          <w:szCs w:val="24"/>
          <w:lang w:val="en-US"/>
        </w:rPr>
        <w:t>, 2012).</w:t>
      </w:r>
    </w:p>
    <w:p w:rsidR="009F2F84" w:rsidRPr="009E4F20" w:rsidRDefault="009F2F84" w:rsidP="009F2F84">
      <w:pPr>
        <w:spacing w:after="120" w:line="360" w:lineRule="auto"/>
        <w:ind w:hanging="426"/>
        <w:jc w:val="both"/>
        <w:rPr>
          <w:rFonts w:ascii="Times New Roman" w:eastAsia="Calibri" w:hAnsi="Times New Roman" w:cs="Times New Roman"/>
          <w:b/>
          <w:color w:val="000000"/>
          <w:sz w:val="24"/>
          <w:szCs w:val="24"/>
          <w:lang w:val="en-US"/>
        </w:rPr>
      </w:pPr>
      <w:r w:rsidRPr="009E4F2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9E4F20">
        <w:rPr>
          <w:rFonts w:ascii="Times New Roman" w:eastAsia="Calibri" w:hAnsi="Times New Roman" w:cs="Times New Roman"/>
          <w:b/>
          <w:color w:val="000000"/>
          <w:sz w:val="24"/>
          <w:szCs w:val="24"/>
          <w:lang w:val="en-US"/>
        </w:rPr>
        <w:t>Aim of the Study</w:t>
      </w:r>
    </w:p>
    <w:p w:rsidR="009F2F84" w:rsidRPr="009E4F20" w:rsidRDefault="009F2F84" w:rsidP="009F2F84">
      <w:pPr>
        <w:spacing w:after="0" w:line="360" w:lineRule="auto"/>
        <w:ind w:hanging="567"/>
        <w:jc w:val="both"/>
        <w:rPr>
          <w:rFonts w:ascii="Times New Roman" w:eastAsia="Calibri" w:hAnsi="Times New Roman" w:cs="Times New Roman"/>
          <w:sz w:val="24"/>
          <w:szCs w:val="24"/>
          <w:lang w:val="en-US"/>
        </w:rPr>
      </w:pPr>
      <w:r w:rsidRPr="009E4F20">
        <w:rPr>
          <w:rFonts w:ascii="Times New Roman" w:eastAsia="Calibri" w:hAnsi="Times New Roman" w:cs="Times New Roman"/>
          <w:sz w:val="24"/>
          <w:szCs w:val="24"/>
          <w:lang w:val="en-US"/>
        </w:rPr>
        <w:t xml:space="preserve">              The aim of this study is to measure the digital citizenship perceptions of prospective teachers in </w:t>
      </w:r>
      <w:proofErr w:type="spellStart"/>
      <w:r w:rsidRPr="009E4F20">
        <w:rPr>
          <w:rFonts w:ascii="Times New Roman" w:eastAsia="Calibri" w:hAnsi="Times New Roman" w:cs="Times New Roman"/>
          <w:sz w:val="24"/>
          <w:szCs w:val="24"/>
          <w:lang w:val="en-US"/>
        </w:rPr>
        <w:t>Şırnak</w:t>
      </w:r>
      <w:proofErr w:type="spellEnd"/>
      <w:r w:rsidRPr="009E4F20">
        <w:rPr>
          <w:rFonts w:ascii="Times New Roman" w:eastAsia="Calibri" w:hAnsi="Times New Roman" w:cs="Times New Roman"/>
          <w:sz w:val="24"/>
          <w:szCs w:val="24"/>
          <w:lang w:val="en-US"/>
        </w:rPr>
        <w:t xml:space="preserve"> city center. In this context, the answer to the following research questions is sought.</w:t>
      </w:r>
    </w:p>
    <w:p w:rsidR="009F2F84" w:rsidRPr="009E4F20" w:rsidRDefault="009F2F84" w:rsidP="009F2F84">
      <w:pPr>
        <w:numPr>
          <w:ilvl w:val="0"/>
          <w:numId w:val="15"/>
        </w:numPr>
        <w:spacing w:after="0" w:line="360" w:lineRule="auto"/>
        <w:contextualSpacing/>
        <w:jc w:val="both"/>
        <w:rPr>
          <w:rFonts w:ascii="Times New Roman" w:eastAsia="Calibri" w:hAnsi="Times New Roman" w:cs="Times New Roman"/>
          <w:sz w:val="24"/>
          <w:szCs w:val="24"/>
          <w:lang w:val="en-US"/>
        </w:rPr>
      </w:pPr>
      <w:r w:rsidRPr="009E4F20">
        <w:rPr>
          <w:rFonts w:ascii="Times New Roman" w:eastAsia="Calibri" w:hAnsi="Times New Roman" w:cs="Times New Roman"/>
          <w:sz w:val="24"/>
          <w:szCs w:val="24"/>
          <w:lang w:val="en-US"/>
        </w:rPr>
        <w:t>What is the level of prospective teachers' perception of ‘digital citizenship’?</w:t>
      </w:r>
    </w:p>
    <w:p w:rsidR="009F2F84" w:rsidRPr="009E4F20" w:rsidRDefault="009F2F84" w:rsidP="009F2F84">
      <w:pPr>
        <w:numPr>
          <w:ilvl w:val="0"/>
          <w:numId w:val="15"/>
        </w:numPr>
        <w:spacing w:after="0" w:line="360" w:lineRule="auto"/>
        <w:contextualSpacing/>
        <w:jc w:val="both"/>
        <w:rPr>
          <w:rFonts w:ascii="Times New Roman" w:eastAsia="Calibri" w:hAnsi="Times New Roman" w:cs="Times New Roman"/>
          <w:sz w:val="24"/>
          <w:szCs w:val="24"/>
          <w:lang w:val="en-US"/>
        </w:rPr>
      </w:pPr>
      <w:r w:rsidRPr="009E4F20">
        <w:rPr>
          <w:rFonts w:ascii="Times New Roman" w:eastAsia="Calibri" w:hAnsi="Times New Roman" w:cs="Times New Roman"/>
          <w:sz w:val="24"/>
          <w:szCs w:val="24"/>
          <w:lang w:val="en-US"/>
        </w:rPr>
        <w:lastRenderedPageBreak/>
        <w:t>Do prospective teachers' ‘digital citizenship’ perceptions differ significantly according to the gender?</w:t>
      </w:r>
    </w:p>
    <w:p w:rsidR="009F2F84" w:rsidRPr="009E4F20" w:rsidRDefault="009F2F84" w:rsidP="009F2F84">
      <w:pPr>
        <w:numPr>
          <w:ilvl w:val="0"/>
          <w:numId w:val="15"/>
        </w:numPr>
        <w:spacing w:after="0" w:line="360" w:lineRule="auto"/>
        <w:contextualSpacing/>
        <w:jc w:val="both"/>
        <w:rPr>
          <w:rFonts w:ascii="Times New Roman" w:eastAsia="Calibri" w:hAnsi="Times New Roman" w:cs="Times New Roman"/>
          <w:sz w:val="24"/>
          <w:szCs w:val="24"/>
          <w:lang w:val="en-US"/>
        </w:rPr>
      </w:pPr>
      <w:r w:rsidRPr="009E4F20">
        <w:rPr>
          <w:rFonts w:ascii="Times New Roman" w:eastAsia="Calibri" w:hAnsi="Times New Roman" w:cs="Times New Roman"/>
          <w:sz w:val="24"/>
          <w:szCs w:val="24"/>
          <w:lang w:val="en-US"/>
        </w:rPr>
        <w:t>Do prospective teachers' ‘digital citizenship’ perceptions differ significantly according to the field?</w:t>
      </w:r>
    </w:p>
    <w:p w:rsidR="009F2F84" w:rsidRPr="009E4F20" w:rsidRDefault="009F2F84" w:rsidP="009F2F84">
      <w:pPr>
        <w:numPr>
          <w:ilvl w:val="0"/>
          <w:numId w:val="15"/>
        </w:numPr>
        <w:spacing w:after="0" w:line="360" w:lineRule="auto"/>
        <w:contextualSpacing/>
        <w:jc w:val="both"/>
        <w:rPr>
          <w:rFonts w:ascii="Times New Roman" w:eastAsia="Calibri" w:hAnsi="Times New Roman" w:cs="Times New Roman"/>
          <w:sz w:val="24"/>
          <w:szCs w:val="24"/>
          <w:lang w:val="en-US"/>
        </w:rPr>
      </w:pPr>
      <w:r w:rsidRPr="009E4F20">
        <w:rPr>
          <w:rFonts w:ascii="Times New Roman" w:eastAsia="Calibri" w:hAnsi="Times New Roman" w:cs="Times New Roman"/>
          <w:sz w:val="24"/>
          <w:szCs w:val="24"/>
          <w:lang w:val="en-US"/>
        </w:rPr>
        <w:t>Do prospective teachers' ‘digital citizenship’ perceptions differ significantly according to the years of seniority?</w:t>
      </w:r>
    </w:p>
    <w:p w:rsidR="009F2F84" w:rsidRPr="009E4F20" w:rsidRDefault="009F2F84" w:rsidP="009F2F84">
      <w:pPr>
        <w:spacing w:after="120" w:line="360" w:lineRule="auto"/>
        <w:ind w:firstLine="284"/>
        <w:jc w:val="both"/>
        <w:rPr>
          <w:rFonts w:ascii="Times New Roman" w:eastAsia="Calibri" w:hAnsi="Times New Roman" w:cs="Times New Roman"/>
          <w:b/>
          <w:sz w:val="24"/>
          <w:szCs w:val="24"/>
          <w:lang w:val="en-US"/>
        </w:rPr>
      </w:pPr>
      <w:r w:rsidRPr="009E4F20">
        <w:rPr>
          <w:rFonts w:ascii="Times New Roman" w:eastAsia="Calibri" w:hAnsi="Times New Roman" w:cs="Times New Roman"/>
          <w:b/>
          <w:sz w:val="24"/>
          <w:szCs w:val="24"/>
          <w:lang w:val="en-US"/>
        </w:rPr>
        <w:t>Method</w:t>
      </w:r>
    </w:p>
    <w:p w:rsidR="009F2F84" w:rsidRPr="009E4F20" w:rsidRDefault="009F2F84" w:rsidP="009F2F84">
      <w:pPr>
        <w:spacing w:after="120" w:line="360" w:lineRule="auto"/>
        <w:ind w:firstLine="284"/>
        <w:jc w:val="both"/>
        <w:rPr>
          <w:rFonts w:ascii="Times New Roman" w:eastAsia="Calibri" w:hAnsi="Times New Roman" w:cs="Times New Roman"/>
          <w:b/>
          <w:sz w:val="24"/>
          <w:szCs w:val="24"/>
          <w:lang w:val="en-US"/>
        </w:rPr>
      </w:pPr>
      <w:r w:rsidRPr="009E4F20">
        <w:rPr>
          <w:rFonts w:ascii="Times New Roman" w:eastAsia="Calibri" w:hAnsi="Times New Roman" w:cs="Times New Roman"/>
          <w:b/>
          <w:sz w:val="24"/>
          <w:szCs w:val="24"/>
          <w:lang w:val="en-US"/>
        </w:rPr>
        <w:t>Research Model</w:t>
      </w:r>
    </w:p>
    <w:p w:rsidR="009F2F84" w:rsidRPr="009E4F20" w:rsidRDefault="009F2F84" w:rsidP="009F2F84">
      <w:pPr>
        <w:spacing w:after="120" w:line="360" w:lineRule="auto"/>
        <w:ind w:firstLine="284"/>
        <w:jc w:val="both"/>
        <w:rPr>
          <w:rFonts w:ascii="Times New Roman" w:eastAsia="Calibri" w:hAnsi="Times New Roman" w:cs="Times New Roman"/>
          <w:sz w:val="24"/>
          <w:szCs w:val="24"/>
          <w:lang w:val="en-US"/>
        </w:rPr>
      </w:pPr>
      <w:r w:rsidRPr="009E4F20">
        <w:rPr>
          <w:rFonts w:ascii="Times New Roman" w:eastAsia="Calibri" w:hAnsi="Times New Roman" w:cs="Times New Roman"/>
          <w:sz w:val="24"/>
          <w:szCs w:val="24"/>
          <w:lang w:val="en-US"/>
        </w:rPr>
        <w:t>In this research, cross-sectional survey model was used. The cross-sectional survey model is a research model in which independent variables are applied once and measured and that aims to determine whether they show variability with respect to other variables (</w:t>
      </w:r>
      <w:proofErr w:type="spellStart"/>
      <w:r w:rsidRPr="009E4F20">
        <w:rPr>
          <w:rFonts w:ascii="Times New Roman" w:eastAsia="Calibri" w:hAnsi="Times New Roman" w:cs="Times New Roman"/>
          <w:sz w:val="24"/>
          <w:szCs w:val="24"/>
          <w:lang w:val="en-US"/>
        </w:rPr>
        <w:t>Fraenkel</w:t>
      </w:r>
      <w:proofErr w:type="spellEnd"/>
      <w:r w:rsidRPr="009E4F20">
        <w:rPr>
          <w:rFonts w:ascii="Times New Roman" w:eastAsia="Calibri" w:hAnsi="Times New Roman" w:cs="Times New Roman"/>
          <w:sz w:val="24"/>
          <w:szCs w:val="24"/>
          <w:lang w:val="en-US"/>
        </w:rPr>
        <w:t xml:space="preserve"> &amp; </w:t>
      </w:r>
      <w:proofErr w:type="spellStart"/>
      <w:r w:rsidRPr="009E4F20">
        <w:rPr>
          <w:rFonts w:ascii="Times New Roman" w:eastAsia="Calibri" w:hAnsi="Times New Roman" w:cs="Times New Roman"/>
          <w:sz w:val="24"/>
          <w:szCs w:val="24"/>
          <w:lang w:val="en-US"/>
        </w:rPr>
        <w:t>Wallen</w:t>
      </w:r>
      <w:proofErr w:type="spellEnd"/>
      <w:r w:rsidRPr="009E4F20">
        <w:rPr>
          <w:rFonts w:ascii="Times New Roman" w:eastAsia="Calibri" w:hAnsi="Times New Roman" w:cs="Times New Roman"/>
          <w:sz w:val="24"/>
          <w:szCs w:val="24"/>
          <w:lang w:val="en-US"/>
        </w:rPr>
        <w:t>, 2006). In this study, this research model was applied because the data was collected by performing measurements on teachers only once.</w:t>
      </w:r>
    </w:p>
    <w:p w:rsidR="009F2F84" w:rsidRPr="009E4F20" w:rsidRDefault="009F2F84" w:rsidP="009F2F84">
      <w:pPr>
        <w:spacing w:after="120" w:line="360" w:lineRule="auto"/>
        <w:ind w:firstLine="284"/>
        <w:jc w:val="both"/>
        <w:rPr>
          <w:rFonts w:ascii="Times New Roman" w:eastAsia="Calibri" w:hAnsi="Times New Roman" w:cs="Times New Roman"/>
          <w:b/>
          <w:sz w:val="24"/>
          <w:szCs w:val="24"/>
          <w:lang w:val="en-US"/>
        </w:rPr>
      </w:pPr>
      <w:r w:rsidRPr="009E4F20">
        <w:rPr>
          <w:rFonts w:ascii="Times New Roman" w:eastAsia="Calibri" w:hAnsi="Times New Roman" w:cs="Times New Roman"/>
          <w:b/>
          <w:sz w:val="24"/>
          <w:szCs w:val="24"/>
          <w:lang w:val="en-US"/>
        </w:rPr>
        <w:t>Population and Sampling</w:t>
      </w:r>
    </w:p>
    <w:p w:rsidR="009F2F84" w:rsidRPr="009E4F20" w:rsidRDefault="009F2F84" w:rsidP="009F2F84">
      <w:pPr>
        <w:spacing w:after="120" w:line="360" w:lineRule="auto"/>
        <w:ind w:firstLine="284"/>
        <w:jc w:val="both"/>
        <w:rPr>
          <w:rFonts w:ascii="Times New Roman" w:eastAsia="Calibri" w:hAnsi="Times New Roman" w:cs="Times New Roman"/>
          <w:sz w:val="24"/>
          <w:szCs w:val="24"/>
          <w:lang w:val="en-US"/>
        </w:rPr>
      </w:pPr>
      <w:r w:rsidRPr="009E4F20">
        <w:rPr>
          <w:rFonts w:ascii="Times New Roman" w:eastAsia="Calibri" w:hAnsi="Times New Roman" w:cs="Times New Roman"/>
          <w:sz w:val="24"/>
          <w:szCs w:val="24"/>
          <w:lang w:val="en-US"/>
        </w:rPr>
        <w:t xml:space="preserve">The population of study consists of 400 teachers working in different fields in </w:t>
      </w:r>
      <w:proofErr w:type="spellStart"/>
      <w:r w:rsidRPr="009E4F20">
        <w:rPr>
          <w:rFonts w:ascii="Times New Roman" w:eastAsia="Calibri" w:hAnsi="Times New Roman" w:cs="Times New Roman"/>
          <w:sz w:val="24"/>
          <w:szCs w:val="24"/>
          <w:lang w:val="en-US"/>
        </w:rPr>
        <w:t>Şırnak</w:t>
      </w:r>
      <w:proofErr w:type="spellEnd"/>
      <w:r w:rsidRPr="009E4F20">
        <w:rPr>
          <w:rFonts w:ascii="Times New Roman" w:eastAsia="Calibri" w:hAnsi="Times New Roman" w:cs="Times New Roman"/>
          <w:sz w:val="24"/>
          <w:szCs w:val="24"/>
          <w:lang w:val="en-US"/>
        </w:rPr>
        <w:t xml:space="preserve"> city center during the academic year 2018-2019. The sample of the study consists of 215 teachers who were determined by random (impartial) assignment. The sample size required for the study was calculated using the Formula n= N.t</w:t>
      </w:r>
      <w:r w:rsidRPr="009E4F20">
        <w:rPr>
          <w:rFonts w:ascii="Times New Roman" w:eastAsia="Calibri" w:hAnsi="Times New Roman" w:cs="Times New Roman"/>
          <w:sz w:val="24"/>
          <w:szCs w:val="24"/>
          <w:vertAlign w:val="superscript"/>
          <w:lang w:val="en-US"/>
        </w:rPr>
        <w:t>2</w:t>
      </w:r>
      <w:r w:rsidRPr="009E4F20">
        <w:rPr>
          <w:rFonts w:ascii="Times New Roman" w:eastAsia="Calibri" w:hAnsi="Times New Roman" w:cs="Times New Roman"/>
          <w:sz w:val="24"/>
          <w:szCs w:val="24"/>
          <w:lang w:val="en-US"/>
        </w:rPr>
        <w:t>p.q/ d</w:t>
      </w:r>
      <w:r w:rsidRPr="009E4F20">
        <w:rPr>
          <w:rFonts w:ascii="Times New Roman" w:eastAsia="Calibri" w:hAnsi="Times New Roman" w:cs="Times New Roman"/>
          <w:sz w:val="24"/>
          <w:szCs w:val="24"/>
          <w:vertAlign w:val="superscript"/>
          <w:lang w:val="en-US"/>
        </w:rPr>
        <w:t>2</w:t>
      </w:r>
      <w:r w:rsidRPr="009E4F20">
        <w:rPr>
          <w:rFonts w:ascii="Times New Roman" w:eastAsia="Calibri" w:hAnsi="Times New Roman" w:cs="Times New Roman"/>
          <w:sz w:val="24"/>
          <w:szCs w:val="24"/>
          <w:lang w:val="en-US"/>
        </w:rPr>
        <w:t>. (N-1)+t</w:t>
      </w:r>
      <w:r w:rsidRPr="009E4F20">
        <w:rPr>
          <w:rFonts w:ascii="Times New Roman" w:eastAsia="Calibri" w:hAnsi="Times New Roman" w:cs="Times New Roman"/>
          <w:sz w:val="24"/>
          <w:szCs w:val="24"/>
          <w:vertAlign w:val="superscript"/>
          <w:lang w:val="en-US"/>
        </w:rPr>
        <w:t>2</w:t>
      </w:r>
      <w:r w:rsidRPr="009E4F20">
        <w:rPr>
          <w:rFonts w:ascii="Times New Roman" w:eastAsia="Calibri" w:hAnsi="Times New Roman" w:cs="Times New Roman"/>
          <w:sz w:val="24"/>
          <w:szCs w:val="24"/>
          <w:lang w:val="en-US"/>
        </w:rPr>
        <w:t>.p.q (Bas, 2003) and 195 teachers were found to be sufficient. In this context, the sample of the study is sufficient to meet the universe.</w:t>
      </w:r>
    </w:p>
    <w:p w:rsidR="009F2F84" w:rsidRPr="009E4F20" w:rsidRDefault="009F2F84" w:rsidP="009F2F84">
      <w:pPr>
        <w:spacing w:after="120" w:line="360" w:lineRule="auto"/>
        <w:ind w:firstLine="142"/>
        <w:jc w:val="both"/>
        <w:rPr>
          <w:rFonts w:ascii="Times New Roman" w:eastAsia="Calibri" w:hAnsi="Times New Roman" w:cs="Times New Roman"/>
          <w:b/>
          <w:sz w:val="24"/>
          <w:szCs w:val="24"/>
          <w:lang w:val="en-US"/>
        </w:rPr>
      </w:pPr>
      <w:r w:rsidRPr="009E4F20">
        <w:rPr>
          <w:rFonts w:ascii="Times New Roman" w:eastAsia="Calibri" w:hAnsi="Times New Roman" w:cs="Times New Roman"/>
          <w:b/>
          <w:sz w:val="24"/>
          <w:szCs w:val="24"/>
          <w:lang w:val="en-US"/>
        </w:rPr>
        <w:t>Data Collection Tool</w:t>
      </w:r>
    </w:p>
    <w:p w:rsidR="009F2F84" w:rsidRPr="009E4F20" w:rsidRDefault="00BC3F4A" w:rsidP="00BC3F4A">
      <w:pPr>
        <w:spacing w:after="16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9F2F84" w:rsidRPr="009E4F20">
        <w:rPr>
          <w:rFonts w:ascii="Times New Roman" w:eastAsia="Calibri" w:hAnsi="Times New Roman" w:cs="Times New Roman"/>
          <w:sz w:val="24"/>
          <w:szCs w:val="24"/>
          <w:lang w:val="en-US"/>
        </w:rPr>
        <w:t xml:space="preserve">‘Digital Citizenship’ scale developed by </w:t>
      </w:r>
      <w:proofErr w:type="spellStart"/>
      <w:r w:rsidR="009F2F84" w:rsidRPr="009E4F20">
        <w:rPr>
          <w:rFonts w:ascii="Times New Roman" w:eastAsia="Calibri" w:hAnsi="Times New Roman" w:cs="Times New Roman"/>
          <w:sz w:val="24"/>
          <w:szCs w:val="24"/>
          <w:lang w:val="en-US"/>
        </w:rPr>
        <w:t>Kuş</w:t>
      </w:r>
      <w:proofErr w:type="spellEnd"/>
      <w:r w:rsidR="009F2F84" w:rsidRPr="009E4F20">
        <w:rPr>
          <w:rFonts w:ascii="Times New Roman" w:eastAsia="Calibri" w:hAnsi="Times New Roman" w:cs="Times New Roman"/>
          <w:sz w:val="24"/>
          <w:szCs w:val="24"/>
          <w:lang w:val="en-US"/>
        </w:rPr>
        <w:t xml:space="preserve"> et al. (2017) was used in the study. The scale used in the study is a five-point Likert-type scale and consists of eight factors and 49 items. Each of the items included in the factors are; I strongly agree (5), I agree (4), neutral (3), I disagree (2), I strongly disagree (1). The lowest score that can be obtained from the overall scale is 49 and the highest score is 245. The lowest score indicates a decrease in the level of knowledge and skills required by digital citizenship and the highest score indicates an increase in the level of knowledge and skills required by digital citizenship.</w:t>
      </w:r>
    </w:p>
    <w:p w:rsidR="009F2F84" w:rsidRPr="009E4F20" w:rsidRDefault="009F2F84" w:rsidP="009F2F84">
      <w:pPr>
        <w:spacing w:after="0" w:line="360" w:lineRule="auto"/>
        <w:ind w:hanging="142"/>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r w:rsidRPr="009E4F20">
        <w:rPr>
          <w:rFonts w:ascii="Times New Roman" w:eastAsia="Calibri" w:hAnsi="Times New Roman" w:cs="Times New Roman"/>
          <w:b/>
          <w:sz w:val="24"/>
          <w:szCs w:val="24"/>
          <w:lang w:val="en-US"/>
        </w:rPr>
        <w:t>Result and Discussion</w:t>
      </w:r>
    </w:p>
    <w:p w:rsidR="009F2F84" w:rsidRPr="009E4F20" w:rsidRDefault="009F2F84" w:rsidP="009F2F84">
      <w:pPr>
        <w:spacing w:after="0" w:line="360" w:lineRule="auto"/>
        <w:ind w:firstLine="284"/>
        <w:jc w:val="both"/>
        <w:rPr>
          <w:rFonts w:ascii="Times New Roman" w:eastAsia="Calibri" w:hAnsi="Times New Roman" w:cs="Times New Roman"/>
          <w:sz w:val="24"/>
          <w:szCs w:val="24"/>
          <w:lang w:val="en-US"/>
        </w:rPr>
      </w:pPr>
      <w:r w:rsidRPr="009E4F20">
        <w:rPr>
          <w:rFonts w:ascii="Times New Roman" w:eastAsia="Calibri" w:hAnsi="Times New Roman" w:cs="Times New Roman"/>
          <w:sz w:val="24"/>
          <w:szCs w:val="24"/>
          <w:lang w:val="en-US"/>
        </w:rPr>
        <w:t xml:space="preserve">In the study, it was determined that teachers' perceptions about digital citizenship were moderate. This supports the findings of </w:t>
      </w:r>
      <w:proofErr w:type="spellStart"/>
      <w:r w:rsidRPr="009E4F20">
        <w:rPr>
          <w:rFonts w:ascii="Times New Roman" w:eastAsia="Calibri" w:hAnsi="Times New Roman" w:cs="Times New Roman"/>
          <w:sz w:val="24"/>
          <w:szCs w:val="24"/>
          <w:lang w:val="en-US"/>
        </w:rPr>
        <w:t>Tatlı</w:t>
      </w:r>
      <w:proofErr w:type="spellEnd"/>
      <w:r w:rsidRPr="009E4F20">
        <w:rPr>
          <w:rFonts w:ascii="Times New Roman" w:eastAsia="Calibri" w:hAnsi="Times New Roman" w:cs="Times New Roman"/>
          <w:sz w:val="24"/>
          <w:szCs w:val="24"/>
          <w:lang w:val="en-US"/>
        </w:rPr>
        <w:t xml:space="preserve"> (2018) obtained in the research conducted by </w:t>
      </w:r>
      <w:r w:rsidRPr="009E4F20">
        <w:rPr>
          <w:rFonts w:ascii="Times New Roman" w:eastAsia="Calibri" w:hAnsi="Times New Roman" w:cs="Times New Roman"/>
          <w:sz w:val="24"/>
          <w:szCs w:val="24"/>
          <w:lang w:val="en-US"/>
        </w:rPr>
        <w:lastRenderedPageBreak/>
        <w:t>teachers working in different fields. In addition, the findings of the research conducted on prospective teachers who study in different departments revealed that the perception of prospective teachers towards digital citizenship was high (</w:t>
      </w:r>
      <w:proofErr w:type="spellStart"/>
      <w:r w:rsidRPr="009E4F20">
        <w:rPr>
          <w:rFonts w:ascii="Times New Roman" w:eastAsia="Calibri" w:hAnsi="Times New Roman" w:cs="Times New Roman"/>
          <w:sz w:val="24"/>
          <w:szCs w:val="24"/>
          <w:lang w:val="en-US"/>
        </w:rPr>
        <w:t>Bakır</w:t>
      </w:r>
      <w:proofErr w:type="spellEnd"/>
      <w:r w:rsidRPr="009E4F20">
        <w:rPr>
          <w:rFonts w:ascii="Times New Roman" w:eastAsia="Calibri" w:hAnsi="Times New Roman" w:cs="Times New Roman"/>
          <w:sz w:val="24"/>
          <w:szCs w:val="24"/>
          <w:lang w:val="en-US"/>
        </w:rPr>
        <w:t xml:space="preserve">, 2016; </w:t>
      </w:r>
      <w:proofErr w:type="spellStart"/>
      <w:r w:rsidRPr="009E4F20">
        <w:rPr>
          <w:rFonts w:ascii="Times New Roman" w:eastAsia="Calibri" w:hAnsi="Times New Roman" w:cs="Times New Roman"/>
          <w:sz w:val="24"/>
          <w:szCs w:val="24"/>
          <w:lang w:val="en-US"/>
        </w:rPr>
        <w:t>Sakallı</w:t>
      </w:r>
      <w:proofErr w:type="spellEnd"/>
      <w:r w:rsidRPr="009E4F20">
        <w:rPr>
          <w:rFonts w:ascii="Times New Roman" w:eastAsia="Calibri" w:hAnsi="Times New Roman" w:cs="Times New Roman"/>
          <w:sz w:val="24"/>
          <w:szCs w:val="24"/>
          <w:lang w:val="en-US"/>
        </w:rPr>
        <w:t xml:space="preserve"> and </w:t>
      </w:r>
      <w:proofErr w:type="spellStart"/>
      <w:r w:rsidRPr="009E4F20">
        <w:rPr>
          <w:rFonts w:ascii="Times New Roman" w:eastAsia="Calibri" w:hAnsi="Times New Roman" w:cs="Times New Roman"/>
          <w:sz w:val="24"/>
          <w:szCs w:val="24"/>
          <w:lang w:val="en-US"/>
        </w:rPr>
        <w:t>Çiftçi</w:t>
      </w:r>
      <w:proofErr w:type="spellEnd"/>
      <w:r w:rsidRPr="009E4F20">
        <w:rPr>
          <w:rFonts w:ascii="Times New Roman" w:eastAsia="Calibri" w:hAnsi="Times New Roman" w:cs="Times New Roman"/>
          <w:sz w:val="24"/>
          <w:szCs w:val="24"/>
          <w:lang w:val="en-US"/>
        </w:rPr>
        <w:t xml:space="preserve">, 2016; </w:t>
      </w:r>
      <w:proofErr w:type="spellStart"/>
      <w:r w:rsidRPr="009E4F20">
        <w:rPr>
          <w:rFonts w:ascii="Times New Roman" w:eastAsia="Calibri" w:hAnsi="Times New Roman" w:cs="Times New Roman"/>
          <w:sz w:val="24"/>
          <w:szCs w:val="24"/>
          <w:lang w:val="en-US"/>
        </w:rPr>
        <w:t>Kocadağ</w:t>
      </w:r>
      <w:proofErr w:type="spellEnd"/>
      <w:r w:rsidRPr="009E4F20">
        <w:rPr>
          <w:rFonts w:ascii="Times New Roman" w:eastAsia="Calibri" w:hAnsi="Times New Roman" w:cs="Times New Roman"/>
          <w:sz w:val="24"/>
          <w:szCs w:val="24"/>
          <w:lang w:val="en-US"/>
        </w:rPr>
        <w:t>, 2016).</w:t>
      </w:r>
    </w:p>
    <w:p w:rsidR="009F2F84" w:rsidRPr="009E4F20" w:rsidRDefault="009F2F84" w:rsidP="009F2F84">
      <w:pPr>
        <w:spacing w:after="0" w:line="360" w:lineRule="auto"/>
        <w:ind w:firstLine="284"/>
        <w:jc w:val="both"/>
        <w:rPr>
          <w:rFonts w:ascii="Times New Roman" w:eastAsia="Calibri" w:hAnsi="Times New Roman" w:cs="Times New Roman"/>
          <w:sz w:val="24"/>
          <w:szCs w:val="24"/>
          <w:lang w:val="en-US"/>
        </w:rPr>
      </w:pPr>
    </w:p>
    <w:p w:rsidR="009F2F84" w:rsidRDefault="009F2F84" w:rsidP="009F2F84">
      <w:pPr>
        <w:spacing w:after="0" w:line="360" w:lineRule="auto"/>
        <w:ind w:firstLine="284"/>
        <w:jc w:val="both"/>
        <w:rPr>
          <w:rFonts w:ascii="Times New Roman" w:eastAsia="Calibri" w:hAnsi="Times New Roman" w:cs="Times New Roman"/>
          <w:sz w:val="24"/>
          <w:szCs w:val="24"/>
          <w:lang w:val="en-US"/>
        </w:rPr>
      </w:pPr>
      <w:r w:rsidRPr="009E4F20">
        <w:rPr>
          <w:rFonts w:ascii="Times New Roman" w:eastAsia="Calibri" w:hAnsi="Times New Roman" w:cs="Times New Roman"/>
          <w:sz w:val="24"/>
          <w:szCs w:val="24"/>
          <w:lang w:val="en-US"/>
        </w:rPr>
        <w:t>Another noteworthy finding in the study is that the perception of digital citizenship of male teachers creates a significant difference compared to the perception of female teachers. In other words, gender is an effective variable in determining teachers' digital perceptions.</w:t>
      </w:r>
      <w:r>
        <w:rPr>
          <w:rFonts w:ascii="Times New Roman" w:eastAsia="Calibri" w:hAnsi="Times New Roman" w:cs="Times New Roman"/>
          <w:sz w:val="24"/>
          <w:szCs w:val="24"/>
          <w:lang w:val="en-US"/>
        </w:rPr>
        <w:t xml:space="preserve"> </w:t>
      </w:r>
    </w:p>
    <w:p w:rsidR="009F2F84" w:rsidRPr="009E4F20" w:rsidRDefault="009F2F84" w:rsidP="009F2F84">
      <w:pPr>
        <w:spacing w:after="160" w:line="360" w:lineRule="auto"/>
        <w:ind w:firstLine="284"/>
        <w:jc w:val="both"/>
        <w:rPr>
          <w:rFonts w:ascii="Times New Roman" w:eastAsia="Calibri" w:hAnsi="Times New Roman" w:cs="Times New Roman"/>
          <w:sz w:val="24"/>
          <w:szCs w:val="24"/>
          <w:lang w:val="en-US"/>
        </w:rPr>
      </w:pPr>
      <w:r w:rsidRPr="009E4F20">
        <w:rPr>
          <w:rFonts w:ascii="Times New Roman" w:eastAsia="Calibri" w:hAnsi="Times New Roman" w:cs="Times New Roman"/>
          <w:sz w:val="24"/>
          <w:szCs w:val="24"/>
          <w:lang w:val="en-US"/>
        </w:rPr>
        <w:t>When the whole scale was examined, it was found that the field variable was not an effective variable in determining the teachers' digital perceptions. In other words, it can be said that the perception of digital citizenship of teachers working in different fields is similar.</w:t>
      </w:r>
      <w:r>
        <w:rPr>
          <w:rFonts w:ascii="Times New Roman" w:eastAsia="Calibri" w:hAnsi="Times New Roman" w:cs="Times New Roman"/>
          <w:sz w:val="24"/>
          <w:szCs w:val="24"/>
          <w:lang w:val="en-US"/>
        </w:rPr>
        <w:t xml:space="preserve"> </w:t>
      </w:r>
      <w:r w:rsidRPr="009E4F20">
        <w:rPr>
          <w:rFonts w:ascii="Times New Roman" w:eastAsia="Calibri" w:hAnsi="Times New Roman" w:cs="Times New Roman"/>
          <w:sz w:val="24"/>
          <w:szCs w:val="24"/>
          <w:lang w:val="en-US"/>
        </w:rPr>
        <w:t>It has been determined that the professional years of seniority variable is an effective variable that determines the teachers' perception of digital citizenship. It was found that the perceptions of the teachers with 1-5 years of seniority towards digital citizenship showed a significant difference in the scale and dimension compared to the teachers with 5-10 years of seniority. The capacity of teachers with 1-5 years of seniority to closely monitor the changes in information communication technologies and thus in the digital environment may be determining fort his finding.</w:t>
      </w:r>
    </w:p>
    <w:p w:rsidR="009F2F84" w:rsidRPr="009E4F20" w:rsidRDefault="009F2F84" w:rsidP="009F2F84">
      <w:pPr>
        <w:spacing w:after="0" w:line="360" w:lineRule="auto"/>
        <w:ind w:firstLine="284"/>
        <w:jc w:val="both"/>
        <w:rPr>
          <w:rFonts w:ascii="Times New Roman" w:eastAsia="Calibri" w:hAnsi="Times New Roman" w:cs="Times New Roman"/>
          <w:b/>
          <w:sz w:val="24"/>
          <w:szCs w:val="24"/>
          <w:lang w:val="en-US"/>
        </w:rPr>
      </w:pPr>
      <w:r w:rsidRPr="009E4F20">
        <w:rPr>
          <w:rFonts w:ascii="Times New Roman" w:eastAsia="Calibri" w:hAnsi="Times New Roman" w:cs="Times New Roman"/>
          <w:b/>
          <w:sz w:val="24"/>
          <w:szCs w:val="24"/>
          <w:lang w:val="en-US"/>
        </w:rPr>
        <w:t>Recommendations</w:t>
      </w:r>
    </w:p>
    <w:p w:rsidR="008A23FB" w:rsidRPr="001F0C6F" w:rsidRDefault="009F2F84" w:rsidP="0088185E">
      <w:pPr>
        <w:pStyle w:val="ListeParagraf"/>
        <w:spacing w:after="120" w:line="360" w:lineRule="auto"/>
        <w:ind w:left="0" w:firstLine="284"/>
        <w:jc w:val="both"/>
        <w:rPr>
          <w:rFonts w:ascii="Times New Roman" w:hAnsi="Times New Roman" w:cs="Times New Roman"/>
          <w:b/>
        </w:rPr>
      </w:pPr>
      <w:r w:rsidRPr="009E4F20">
        <w:rPr>
          <w:rFonts w:ascii="Times New Roman" w:eastAsia="Calibri" w:hAnsi="Times New Roman" w:cs="Times New Roman"/>
          <w:sz w:val="24"/>
          <w:szCs w:val="24"/>
          <w:lang w:val="en-US"/>
        </w:rPr>
        <w:t>Conducting research with qualitative and mixed research methods may be effective in determining teachers' perceptions of digital citizenship. However, quantitative research on teachers in different sample groups may provide a general framework for teachers' perceptions of digital citizenship. Teachers' perception of digital citizenship was found to be low in some dimensions. The reasons for the low level of these dimensions can be examined by using different research methods. In addition, various in-service trainings can be provided to support perceptions of digital citizenship of teachers with 5-10 years of professional experience</w:t>
      </w:r>
    </w:p>
    <w:sectPr w:rsidR="008A23FB" w:rsidRPr="001F0C6F" w:rsidSect="0002385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7B1" w:rsidRDefault="002447B1" w:rsidP="00E97AA2">
      <w:pPr>
        <w:spacing w:after="0" w:line="240" w:lineRule="auto"/>
      </w:pPr>
      <w:r>
        <w:separator/>
      </w:r>
    </w:p>
  </w:endnote>
  <w:endnote w:type="continuationSeparator" w:id="0">
    <w:p w:rsidR="002447B1" w:rsidRDefault="002447B1" w:rsidP="00E9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7B1" w:rsidRDefault="002447B1" w:rsidP="00E97AA2">
      <w:pPr>
        <w:spacing w:after="0" w:line="240" w:lineRule="auto"/>
      </w:pPr>
      <w:r>
        <w:separator/>
      </w:r>
    </w:p>
  </w:footnote>
  <w:footnote w:type="continuationSeparator" w:id="0">
    <w:p w:rsidR="002447B1" w:rsidRDefault="002447B1" w:rsidP="00E97AA2">
      <w:pPr>
        <w:spacing w:after="0" w:line="240" w:lineRule="auto"/>
      </w:pPr>
      <w:r>
        <w:continuationSeparator/>
      </w:r>
    </w:p>
  </w:footnote>
  <w:footnote w:id="1">
    <w:p w:rsidR="00E97AA2" w:rsidRPr="00E97AA2" w:rsidRDefault="00E97AA2" w:rsidP="00E97AA2">
      <w:pPr>
        <w:pStyle w:val="DipnotMetni"/>
        <w:jc w:val="both"/>
        <w:rPr>
          <w:rFonts w:ascii="Times New Roman" w:hAnsi="Times New Roman" w:cs="Times New Roman"/>
        </w:rPr>
      </w:pPr>
      <w:r>
        <w:rPr>
          <w:rStyle w:val="DipnotBavurusu"/>
        </w:rPr>
        <w:t>*</w:t>
      </w:r>
      <w:r>
        <w:t xml:space="preserve"> </w:t>
      </w:r>
      <w:r w:rsidRPr="00E97AA2">
        <w:rPr>
          <w:rFonts w:ascii="Times New Roman" w:hAnsi="Times New Roman" w:cs="Times New Roman"/>
        </w:rPr>
        <w:t xml:space="preserve">Dr. </w:t>
      </w:r>
      <w:proofErr w:type="spellStart"/>
      <w:r w:rsidRPr="00E97AA2">
        <w:rPr>
          <w:rFonts w:ascii="Times New Roman" w:hAnsi="Times New Roman" w:cs="Times New Roman"/>
        </w:rPr>
        <w:t>Öğr</w:t>
      </w:r>
      <w:proofErr w:type="spellEnd"/>
      <w:r w:rsidRPr="00E97AA2">
        <w:rPr>
          <w:rFonts w:ascii="Times New Roman" w:hAnsi="Times New Roman" w:cs="Times New Roman"/>
        </w:rPr>
        <w:t xml:space="preserve">. Ü. Çanakkale </w:t>
      </w:r>
      <w:proofErr w:type="spellStart"/>
      <w:r w:rsidRPr="00E97AA2">
        <w:rPr>
          <w:rFonts w:ascii="Times New Roman" w:hAnsi="Times New Roman" w:cs="Times New Roman"/>
        </w:rPr>
        <w:t>Onsekiz</w:t>
      </w:r>
      <w:proofErr w:type="spellEnd"/>
      <w:r w:rsidRPr="00E97AA2">
        <w:rPr>
          <w:rFonts w:ascii="Times New Roman" w:hAnsi="Times New Roman" w:cs="Times New Roman"/>
        </w:rPr>
        <w:t xml:space="preserve"> Mart Üniversitesi Eğitim Fakültesi, Temel Eğitim Bölümü. ORCID: orcid.org/0000-0002-4937-3268, E mail: </w:t>
      </w:r>
      <w:hyperlink r:id="rId1" w:history="1">
        <w:r w:rsidRPr="00E97AA2">
          <w:rPr>
            <w:rStyle w:val="Kpr"/>
            <w:rFonts w:ascii="Times New Roman" w:hAnsi="Times New Roman" w:cs="Times New Roman"/>
          </w:rPr>
          <w:t>serdar_arcagok21@comu.edu.tr</w:t>
        </w:r>
      </w:hyperlink>
      <w:r w:rsidRPr="00E97AA2">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779FB"/>
    <w:multiLevelType w:val="multilevel"/>
    <w:tmpl w:val="12CA0B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E032E68"/>
    <w:multiLevelType w:val="hybridMultilevel"/>
    <w:tmpl w:val="8CFE7508"/>
    <w:lvl w:ilvl="0" w:tplc="0644E2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5A97415"/>
    <w:multiLevelType w:val="multilevel"/>
    <w:tmpl w:val="3D0E9ADA"/>
    <w:lvl w:ilvl="0">
      <w:start w:val="3"/>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 w15:restartNumberingAfterBreak="0">
    <w:nsid w:val="296244CE"/>
    <w:multiLevelType w:val="multilevel"/>
    <w:tmpl w:val="12CA0B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D66516F"/>
    <w:multiLevelType w:val="multilevel"/>
    <w:tmpl w:val="12CA0B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1856B81"/>
    <w:multiLevelType w:val="hybridMultilevel"/>
    <w:tmpl w:val="6A105FCA"/>
    <w:lvl w:ilvl="0" w:tplc="5F0CAD36">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6C3C99"/>
    <w:multiLevelType w:val="multilevel"/>
    <w:tmpl w:val="12CA0B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8A965C5"/>
    <w:multiLevelType w:val="hybridMultilevel"/>
    <w:tmpl w:val="346ED7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960510B"/>
    <w:multiLevelType w:val="hybridMultilevel"/>
    <w:tmpl w:val="8E12D898"/>
    <w:lvl w:ilvl="0" w:tplc="CFD47EB0">
      <w:start w:val="1"/>
      <w:numFmt w:val="decimal"/>
      <w:lvlText w:val="%1."/>
      <w:lvlJc w:val="left"/>
      <w:pPr>
        <w:ind w:left="633" w:hanging="360"/>
      </w:pPr>
      <w:rPr>
        <w:rFonts w:hint="default"/>
      </w:rPr>
    </w:lvl>
    <w:lvl w:ilvl="1" w:tplc="041F0019" w:tentative="1">
      <w:start w:val="1"/>
      <w:numFmt w:val="lowerLetter"/>
      <w:lvlText w:val="%2."/>
      <w:lvlJc w:val="left"/>
      <w:pPr>
        <w:ind w:left="1353" w:hanging="360"/>
      </w:pPr>
    </w:lvl>
    <w:lvl w:ilvl="2" w:tplc="041F001B" w:tentative="1">
      <w:start w:val="1"/>
      <w:numFmt w:val="lowerRoman"/>
      <w:lvlText w:val="%3."/>
      <w:lvlJc w:val="right"/>
      <w:pPr>
        <w:ind w:left="2073" w:hanging="180"/>
      </w:pPr>
    </w:lvl>
    <w:lvl w:ilvl="3" w:tplc="041F000F" w:tentative="1">
      <w:start w:val="1"/>
      <w:numFmt w:val="decimal"/>
      <w:lvlText w:val="%4."/>
      <w:lvlJc w:val="left"/>
      <w:pPr>
        <w:ind w:left="2793" w:hanging="360"/>
      </w:pPr>
    </w:lvl>
    <w:lvl w:ilvl="4" w:tplc="041F0019" w:tentative="1">
      <w:start w:val="1"/>
      <w:numFmt w:val="lowerLetter"/>
      <w:lvlText w:val="%5."/>
      <w:lvlJc w:val="left"/>
      <w:pPr>
        <w:ind w:left="3513" w:hanging="360"/>
      </w:pPr>
    </w:lvl>
    <w:lvl w:ilvl="5" w:tplc="041F001B" w:tentative="1">
      <w:start w:val="1"/>
      <w:numFmt w:val="lowerRoman"/>
      <w:lvlText w:val="%6."/>
      <w:lvlJc w:val="right"/>
      <w:pPr>
        <w:ind w:left="4233" w:hanging="180"/>
      </w:pPr>
    </w:lvl>
    <w:lvl w:ilvl="6" w:tplc="041F000F" w:tentative="1">
      <w:start w:val="1"/>
      <w:numFmt w:val="decimal"/>
      <w:lvlText w:val="%7."/>
      <w:lvlJc w:val="left"/>
      <w:pPr>
        <w:ind w:left="4953" w:hanging="360"/>
      </w:pPr>
    </w:lvl>
    <w:lvl w:ilvl="7" w:tplc="041F0019" w:tentative="1">
      <w:start w:val="1"/>
      <w:numFmt w:val="lowerLetter"/>
      <w:lvlText w:val="%8."/>
      <w:lvlJc w:val="left"/>
      <w:pPr>
        <w:ind w:left="5673" w:hanging="360"/>
      </w:pPr>
    </w:lvl>
    <w:lvl w:ilvl="8" w:tplc="041F001B" w:tentative="1">
      <w:start w:val="1"/>
      <w:numFmt w:val="lowerRoman"/>
      <w:lvlText w:val="%9."/>
      <w:lvlJc w:val="right"/>
      <w:pPr>
        <w:ind w:left="6393" w:hanging="180"/>
      </w:pPr>
    </w:lvl>
  </w:abstractNum>
  <w:abstractNum w:abstractNumId="9" w15:restartNumberingAfterBreak="0">
    <w:nsid w:val="39E673BF"/>
    <w:multiLevelType w:val="hybridMultilevel"/>
    <w:tmpl w:val="96A008F0"/>
    <w:lvl w:ilvl="0" w:tplc="FDE85FD2">
      <w:start w:val="7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DC833F4"/>
    <w:multiLevelType w:val="hybridMultilevel"/>
    <w:tmpl w:val="FA64951C"/>
    <w:lvl w:ilvl="0" w:tplc="1F26755E">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ACC7F2B"/>
    <w:multiLevelType w:val="multilevel"/>
    <w:tmpl w:val="CC989406"/>
    <w:lvl w:ilvl="0">
      <w:start w:val="3"/>
      <w:numFmt w:val="decimal"/>
      <w:lvlText w:val="%1"/>
      <w:lvlJc w:val="left"/>
      <w:pPr>
        <w:ind w:left="360" w:hanging="360"/>
      </w:pPr>
      <w:rPr>
        <w:rFonts w:hint="default"/>
      </w:rPr>
    </w:lvl>
    <w:lvl w:ilvl="1">
      <w:start w:val="3"/>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2" w15:restartNumberingAfterBreak="0">
    <w:nsid w:val="6B782F61"/>
    <w:multiLevelType w:val="hybridMultilevel"/>
    <w:tmpl w:val="A24CE8AE"/>
    <w:lvl w:ilvl="0" w:tplc="21529258">
      <w:start w:val="7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E58756A"/>
    <w:multiLevelType w:val="hybridMultilevel"/>
    <w:tmpl w:val="6B226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E657509"/>
    <w:multiLevelType w:val="hybridMultilevel"/>
    <w:tmpl w:val="D50CA78C"/>
    <w:lvl w:ilvl="0" w:tplc="01D6C952">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num>
  <w:num w:numId="4">
    <w:abstractNumId w:val="4"/>
  </w:num>
  <w:num w:numId="5">
    <w:abstractNumId w:val="11"/>
  </w:num>
  <w:num w:numId="6">
    <w:abstractNumId w:val="2"/>
  </w:num>
  <w:num w:numId="7">
    <w:abstractNumId w:val="3"/>
  </w:num>
  <w:num w:numId="8">
    <w:abstractNumId w:val="9"/>
  </w:num>
  <w:num w:numId="9">
    <w:abstractNumId w:val="12"/>
  </w:num>
  <w:num w:numId="10">
    <w:abstractNumId w:val="1"/>
  </w:num>
  <w:num w:numId="11">
    <w:abstractNumId w:val="10"/>
  </w:num>
  <w:num w:numId="12">
    <w:abstractNumId w:val="5"/>
  </w:num>
  <w:num w:numId="13">
    <w:abstractNumId w:val="14"/>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3FB"/>
    <w:rsid w:val="00000946"/>
    <w:rsid w:val="00005452"/>
    <w:rsid w:val="0001071E"/>
    <w:rsid w:val="00015491"/>
    <w:rsid w:val="0002385E"/>
    <w:rsid w:val="0005030A"/>
    <w:rsid w:val="00072C84"/>
    <w:rsid w:val="00081C7E"/>
    <w:rsid w:val="00082B1C"/>
    <w:rsid w:val="000910B6"/>
    <w:rsid w:val="00091C2D"/>
    <w:rsid w:val="000965B2"/>
    <w:rsid w:val="000A01E1"/>
    <w:rsid w:val="000A026E"/>
    <w:rsid w:val="000A6B6E"/>
    <w:rsid w:val="000D7E3B"/>
    <w:rsid w:val="000F2B56"/>
    <w:rsid w:val="000F72FA"/>
    <w:rsid w:val="00106D88"/>
    <w:rsid w:val="0012267A"/>
    <w:rsid w:val="00143208"/>
    <w:rsid w:val="00145A59"/>
    <w:rsid w:val="00147F48"/>
    <w:rsid w:val="00151990"/>
    <w:rsid w:val="001571C5"/>
    <w:rsid w:val="001776E6"/>
    <w:rsid w:val="001B247F"/>
    <w:rsid w:val="001B6A5A"/>
    <w:rsid w:val="001D06FF"/>
    <w:rsid w:val="001E5D39"/>
    <w:rsid w:val="001F0C6F"/>
    <w:rsid w:val="002050EC"/>
    <w:rsid w:val="002222AD"/>
    <w:rsid w:val="0022309D"/>
    <w:rsid w:val="00230D84"/>
    <w:rsid w:val="0023501B"/>
    <w:rsid w:val="0023643E"/>
    <w:rsid w:val="00240DB2"/>
    <w:rsid w:val="002447B1"/>
    <w:rsid w:val="002521E4"/>
    <w:rsid w:val="00256385"/>
    <w:rsid w:val="002A357E"/>
    <w:rsid w:val="002A6970"/>
    <w:rsid w:val="002C4ABC"/>
    <w:rsid w:val="002D7B15"/>
    <w:rsid w:val="002E0ABC"/>
    <w:rsid w:val="002F00A5"/>
    <w:rsid w:val="002F7AEC"/>
    <w:rsid w:val="00305253"/>
    <w:rsid w:val="00311C37"/>
    <w:rsid w:val="00322839"/>
    <w:rsid w:val="00322995"/>
    <w:rsid w:val="00322A44"/>
    <w:rsid w:val="00342254"/>
    <w:rsid w:val="00365C8D"/>
    <w:rsid w:val="00373C17"/>
    <w:rsid w:val="0037436C"/>
    <w:rsid w:val="00392AC5"/>
    <w:rsid w:val="003C4ED3"/>
    <w:rsid w:val="003C5273"/>
    <w:rsid w:val="003C5922"/>
    <w:rsid w:val="003D642A"/>
    <w:rsid w:val="003D7C7A"/>
    <w:rsid w:val="003F259E"/>
    <w:rsid w:val="003F70D8"/>
    <w:rsid w:val="00426577"/>
    <w:rsid w:val="00436035"/>
    <w:rsid w:val="00440C6E"/>
    <w:rsid w:val="00443012"/>
    <w:rsid w:val="00457194"/>
    <w:rsid w:val="00462F97"/>
    <w:rsid w:val="004638A9"/>
    <w:rsid w:val="00464D15"/>
    <w:rsid w:val="00467123"/>
    <w:rsid w:val="00475AA7"/>
    <w:rsid w:val="00487F1C"/>
    <w:rsid w:val="004A07C0"/>
    <w:rsid w:val="004A71E0"/>
    <w:rsid w:val="004B073D"/>
    <w:rsid w:val="004B5134"/>
    <w:rsid w:val="004E33A2"/>
    <w:rsid w:val="0050735D"/>
    <w:rsid w:val="00515793"/>
    <w:rsid w:val="00517818"/>
    <w:rsid w:val="00524398"/>
    <w:rsid w:val="00534B83"/>
    <w:rsid w:val="00537639"/>
    <w:rsid w:val="00555565"/>
    <w:rsid w:val="005770B7"/>
    <w:rsid w:val="00586F21"/>
    <w:rsid w:val="005911D0"/>
    <w:rsid w:val="005937F8"/>
    <w:rsid w:val="00597E06"/>
    <w:rsid w:val="00597E0A"/>
    <w:rsid w:val="005C232C"/>
    <w:rsid w:val="005D0F15"/>
    <w:rsid w:val="005E406E"/>
    <w:rsid w:val="00615289"/>
    <w:rsid w:val="00622989"/>
    <w:rsid w:val="00632F94"/>
    <w:rsid w:val="00644141"/>
    <w:rsid w:val="006448E5"/>
    <w:rsid w:val="00670632"/>
    <w:rsid w:val="006A0443"/>
    <w:rsid w:val="006A7139"/>
    <w:rsid w:val="006B4F24"/>
    <w:rsid w:val="006E2D5F"/>
    <w:rsid w:val="007075C9"/>
    <w:rsid w:val="00716CEC"/>
    <w:rsid w:val="00724015"/>
    <w:rsid w:val="00724B0C"/>
    <w:rsid w:val="007271E6"/>
    <w:rsid w:val="00731F47"/>
    <w:rsid w:val="00735E0A"/>
    <w:rsid w:val="007673BC"/>
    <w:rsid w:val="007675B9"/>
    <w:rsid w:val="00782403"/>
    <w:rsid w:val="00784461"/>
    <w:rsid w:val="00790E26"/>
    <w:rsid w:val="007A0A07"/>
    <w:rsid w:val="007A62D1"/>
    <w:rsid w:val="007B5BB2"/>
    <w:rsid w:val="007B69E4"/>
    <w:rsid w:val="007B79EF"/>
    <w:rsid w:val="007D2337"/>
    <w:rsid w:val="007D33FE"/>
    <w:rsid w:val="007D6B52"/>
    <w:rsid w:val="007F1879"/>
    <w:rsid w:val="007F5862"/>
    <w:rsid w:val="007F5EB0"/>
    <w:rsid w:val="008122CF"/>
    <w:rsid w:val="00815709"/>
    <w:rsid w:val="00817CEC"/>
    <w:rsid w:val="00822B42"/>
    <w:rsid w:val="0083204E"/>
    <w:rsid w:val="008430BA"/>
    <w:rsid w:val="008444C4"/>
    <w:rsid w:val="008465CA"/>
    <w:rsid w:val="0088185E"/>
    <w:rsid w:val="008929EB"/>
    <w:rsid w:val="008977A3"/>
    <w:rsid w:val="00897CE1"/>
    <w:rsid w:val="008A23FB"/>
    <w:rsid w:val="008A2D0F"/>
    <w:rsid w:val="008C4BC6"/>
    <w:rsid w:val="008E23F2"/>
    <w:rsid w:val="008F21D3"/>
    <w:rsid w:val="008F5E9D"/>
    <w:rsid w:val="008F78DA"/>
    <w:rsid w:val="00910AD7"/>
    <w:rsid w:val="00917F69"/>
    <w:rsid w:val="00930E4A"/>
    <w:rsid w:val="00955C06"/>
    <w:rsid w:val="00966D1B"/>
    <w:rsid w:val="00973365"/>
    <w:rsid w:val="00980C0F"/>
    <w:rsid w:val="00981F95"/>
    <w:rsid w:val="00990EC0"/>
    <w:rsid w:val="009B0DD0"/>
    <w:rsid w:val="009B3C29"/>
    <w:rsid w:val="009B7995"/>
    <w:rsid w:val="009D7A0B"/>
    <w:rsid w:val="009E3F5E"/>
    <w:rsid w:val="009E4F20"/>
    <w:rsid w:val="009F2F84"/>
    <w:rsid w:val="00A113C9"/>
    <w:rsid w:val="00A1760E"/>
    <w:rsid w:val="00A241D6"/>
    <w:rsid w:val="00A37EB8"/>
    <w:rsid w:val="00A50F86"/>
    <w:rsid w:val="00A65DFE"/>
    <w:rsid w:val="00A707D0"/>
    <w:rsid w:val="00A749A0"/>
    <w:rsid w:val="00A90908"/>
    <w:rsid w:val="00A9417E"/>
    <w:rsid w:val="00A941CB"/>
    <w:rsid w:val="00AA2AB2"/>
    <w:rsid w:val="00AB42FF"/>
    <w:rsid w:val="00AC2377"/>
    <w:rsid w:val="00AC3E7D"/>
    <w:rsid w:val="00AD6D1A"/>
    <w:rsid w:val="00AF2386"/>
    <w:rsid w:val="00B01A09"/>
    <w:rsid w:val="00B01D17"/>
    <w:rsid w:val="00B034C7"/>
    <w:rsid w:val="00B144EB"/>
    <w:rsid w:val="00B332E7"/>
    <w:rsid w:val="00B34A84"/>
    <w:rsid w:val="00B5433E"/>
    <w:rsid w:val="00B86607"/>
    <w:rsid w:val="00BA61C2"/>
    <w:rsid w:val="00BB0586"/>
    <w:rsid w:val="00BB509D"/>
    <w:rsid w:val="00BB5F26"/>
    <w:rsid w:val="00BB6ED7"/>
    <w:rsid w:val="00BB749E"/>
    <w:rsid w:val="00BC3F4A"/>
    <w:rsid w:val="00BD62A0"/>
    <w:rsid w:val="00BE4847"/>
    <w:rsid w:val="00BE7303"/>
    <w:rsid w:val="00BF684A"/>
    <w:rsid w:val="00C02385"/>
    <w:rsid w:val="00C104B8"/>
    <w:rsid w:val="00C20505"/>
    <w:rsid w:val="00C215E1"/>
    <w:rsid w:val="00C23D32"/>
    <w:rsid w:val="00C303CB"/>
    <w:rsid w:val="00C56A00"/>
    <w:rsid w:val="00C6208B"/>
    <w:rsid w:val="00C6239D"/>
    <w:rsid w:val="00C7220C"/>
    <w:rsid w:val="00C80FB7"/>
    <w:rsid w:val="00C83ABD"/>
    <w:rsid w:val="00C86E8D"/>
    <w:rsid w:val="00C86EA6"/>
    <w:rsid w:val="00C91307"/>
    <w:rsid w:val="00C94A83"/>
    <w:rsid w:val="00CA23A1"/>
    <w:rsid w:val="00CA5B05"/>
    <w:rsid w:val="00CC3BE0"/>
    <w:rsid w:val="00CC5171"/>
    <w:rsid w:val="00CD0CAF"/>
    <w:rsid w:val="00CD6CF9"/>
    <w:rsid w:val="00CE102E"/>
    <w:rsid w:val="00CE1E39"/>
    <w:rsid w:val="00CF721C"/>
    <w:rsid w:val="00D10AA6"/>
    <w:rsid w:val="00D12479"/>
    <w:rsid w:val="00D26736"/>
    <w:rsid w:val="00D53681"/>
    <w:rsid w:val="00D62C68"/>
    <w:rsid w:val="00D65551"/>
    <w:rsid w:val="00D67D72"/>
    <w:rsid w:val="00D8443C"/>
    <w:rsid w:val="00D900EC"/>
    <w:rsid w:val="00D97953"/>
    <w:rsid w:val="00DA070E"/>
    <w:rsid w:val="00DB20A0"/>
    <w:rsid w:val="00DB7EC3"/>
    <w:rsid w:val="00DC0BD9"/>
    <w:rsid w:val="00DC3867"/>
    <w:rsid w:val="00DD7A73"/>
    <w:rsid w:val="00DD7EAB"/>
    <w:rsid w:val="00DE3DD3"/>
    <w:rsid w:val="00DF29AD"/>
    <w:rsid w:val="00DF4170"/>
    <w:rsid w:val="00E17950"/>
    <w:rsid w:val="00E244FD"/>
    <w:rsid w:val="00E24848"/>
    <w:rsid w:val="00E52BA4"/>
    <w:rsid w:val="00E575DC"/>
    <w:rsid w:val="00E61C00"/>
    <w:rsid w:val="00E65A1A"/>
    <w:rsid w:val="00E6739C"/>
    <w:rsid w:val="00E7296C"/>
    <w:rsid w:val="00E75EBD"/>
    <w:rsid w:val="00E97514"/>
    <w:rsid w:val="00E97AA2"/>
    <w:rsid w:val="00EA0BBA"/>
    <w:rsid w:val="00EB5451"/>
    <w:rsid w:val="00EB61C0"/>
    <w:rsid w:val="00EC4243"/>
    <w:rsid w:val="00EC6AC9"/>
    <w:rsid w:val="00ED0865"/>
    <w:rsid w:val="00EF21B6"/>
    <w:rsid w:val="00EF47EB"/>
    <w:rsid w:val="00EF5D86"/>
    <w:rsid w:val="00F009E4"/>
    <w:rsid w:val="00F01EB1"/>
    <w:rsid w:val="00F07225"/>
    <w:rsid w:val="00F11A1A"/>
    <w:rsid w:val="00F250F7"/>
    <w:rsid w:val="00F64CA3"/>
    <w:rsid w:val="00F6529A"/>
    <w:rsid w:val="00F745BA"/>
    <w:rsid w:val="00F8075F"/>
    <w:rsid w:val="00F836C9"/>
    <w:rsid w:val="00F94B30"/>
    <w:rsid w:val="00FA4924"/>
    <w:rsid w:val="00FD47B8"/>
    <w:rsid w:val="00FF6B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BD2DED-7D98-4B52-B109-5604431A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23FB"/>
    <w:pPr>
      <w:ind w:left="720"/>
      <w:contextualSpacing/>
    </w:pPr>
  </w:style>
  <w:style w:type="table" w:styleId="TabloKlavuzu">
    <w:name w:val="Table Grid"/>
    <w:basedOn w:val="NormalTablo"/>
    <w:uiPriority w:val="59"/>
    <w:rsid w:val="00091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0910B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Kpr">
    <w:name w:val="Hyperlink"/>
    <w:basedOn w:val="VarsaylanParagrafYazTipi"/>
    <w:uiPriority w:val="99"/>
    <w:unhideWhenUsed/>
    <w:rsid w:val="00D62C68"/>
    <w:rPr>
      <w:color w:val="0000FF" w:themeColor="hyperlink"/>
      <w:u w:val="single"/>
    </w:rPr>
  </w:style>
  <w:style w:type="paragraph" w:styleId="DipnotMetni">
    <w:name w:val="footnote text"/>
    <w:basedOn w:val="Normal"/>
    <w:link w:val="DipnotMetniChar"/>
    <w:uiPriority w:val="99"/>
    <w:semiHidden/>
    <w:unhideWhenUsed/>
    <w:rsid w:val="00E97AA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97AA2"/>
    <w:rPr>
      <w:sz w:val="20"/>
      <w:szCs w:val="20"/>
    </w:rPr>
  </w:style>
  <w:style w:type="character" w:styleId="DipnotBavurusu">
    <w:name w:val="footnote reference"/>
    <w:basedOn w:val="VarsaylanParagrafYazTipi"/>
    <w:uiPriority w:val="99"/>
    <w:semiHidden/>
    <w:unhideWhenUsed/>
    <w:rsid w:val="00E97A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am.org.uk/coolplanet/teachers/globciti/downloads/gcguide06.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serdar_arcagok21@com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00432-D08A-44BC-935E-D2DA0262A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7481</Words>
  <Characters>42645</Characters>
  <Application>Microsoft Office Word</Application>
  <DocSecurity>0</DocSecurity>
  <Lines>355</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xx</cp:lastModifiedBy>
  <cp:revision>7</cp:revision>
  <dcterms:created xsi:type="dcterms:W3CDTF">2019-10-19T15:01:00Z</dcterms:created>
  <dcterms:modified xsi:type="dcterms:W3CDTF">2019-10-22T06:34:00Z</dcterms:modified>
</cp:coreProperties>
</file>