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01" w:rsidRPr="00A3199A" w:rsidRDefault="00842B18" w:rsidP="00030EF3">
      <w:pPr>
        <w:spacing w:after="0" w:line="360" w:lineRule="auto"/>
        <w:jc w:val="center"/>
        <w:rPr>
          <w:rFonts w:ascii="Times New Roman" w:hAnsi="Times New Roman" w:cs="Times New Roman"/>
          <w:b/>
          <w:sz w:val="24"/>
          <w:szCs w:val="24"/>
        </w:rPr>
      </w:pPr>
      <w:r w:rsidRPr="00A3199A">
        <w:rPr>
          <w:rFonts w:ascii="Times New Roman" w:hAnsi="Times New Roman" w:cs="Times New Roman"/>
          <w:b/>
          <w:sz w:val="24"/>
          <w:szCs w:val="24"/>
        </w:rPr>
        <w:t xml:space="preserve">Türkiye’de Bulunan Eğitim Çağındaki Suriyeli Mültecilerin Eğitimi Sorunu </w:t>
      </w:r>
    </w:p>
    <w:p w:rsidR="00842B18" w:rsidRPr="00A3199A" w:rsidRDefault="00842B18" w:rsidP="00030EF3">
      <w:pPr>
        <w:spacing w:after="0" w:line="360" w:lineRule="auto"/>
        <w:jc w:val="center"/>
        <w:rPr>
          <w:rFonts w:ascii="Times New Roman" w:hAnsi="Times New Roman" w:cs="Times New Roman"/>
          <w:b/>
          <w:sz w:val="24"/>
          <w:szCs w:val="24"/>
        </w:rPr>
      </w:pPr>
      <w:r w:rsidRPr="00A3199A">
        <w:rPr>
          <w:rFonts w:ascii="Times New Roman" w:hAnsi="Times New Roman" w:cs="Times New Roman"/>
          <w:b/>
          <w:sz w:val="24"/>
          <w:szCs w:val="24"/>
        </w:rPr>
        <w:t>(Van İli Örneği)</w:t>
      </w:r>
      <w:r w:rsidR="001F6E87">
        <w:rPr>
          <w:rStyle w:val="DipnotBavurusu"/>
          <w:rFonts w:ascii="Times New Roman" w:hAnsi="Times New Roman" w:cs="Times New Roman"/>
          <w:b/>
          <w:sz w:val="24"/>
          <w:szCs w:val="24"/>
        </w:rPr>
        <w:footnoteReference w:id="1"/>
      </w:r>
    </w:p>
    <w:p w:rsidR="00E05501" w:rsidRPr="00AF3374" w:rsidRDefault="00E05501" w:rsidP="00E05501">
      <w:pPr>
        <w:spacing w:line="360" w:lineRule="auto"/>
        <w:jc w:val="center"/>
        <w:rPr>
          <w:rFonts w:ascii="Times New Roman" w:hAnsi="Times New Roman" w:cs="Times New Roman"/>
          <w:b/>
          <w:sz w:val="24"/>
          <w:szCs w:val="24"/>
        </w:rPr>
      </w:pPr>
    </w:p>
    <w:p w:rsidR="00842B18" w:rsidRPr="00E05501" w:rsidRDefault="00CE503E" w:rsidP="00E05501">
      <w:pPr>
        <w:spacing w:before="120" w:after="120" w:line="360" w:lineRule="auto"/>
        <w:jc w:val="center"/>
        <w:rPr>
          <w:rFonts w:ascii="Times New Roman" w:hAnsi="Times New Roman" w:cs="Times New Roman"/>
          <w:b/>
          <w:sz w:val="24"/>
          <w:szCs w:val="24"/>
        </w:rPr>
      </w:pPr>
      <w:r w:rsidRPr="00E05501">
        <w:rPr>
          <w:rFonts w:ascii="Times New Roman" w:hAnsi="Times New Roman" w:cs="Times New Roman"/>
          <w:b/>
          <w:sz w:val="24"/>
          <w:szCs w:val="24"/>
        </w:rPr>
        <w:t>Hasan Basri MEMDUHOĞLU</w:t>
      </w:r>
      <w:r w:rsidR="00D84CF2">
        <w:rPr>
          <w:rStyle w:val="DipnotBavurusu"/>
          <w:rFonts w:ascii="Times New Roman" w:hAnsi="Times New Roman" w:cs="Times New Roman"/>
          <w:sz w:val="24"/>
          <w:szCs w:val="24"/>
        </w:rPr>
        <w:t>**</w:t>
      </w:r>
      <w:r w:rsidR="00DD2DFF">
        <w:rPr>
          <w:b/>
        </w:rPr>
        <w:t xml:space="preserve"> </w:t>
      </w:r>
      <w:r w:rsidR="00DD2DFF" w:rsidRPr="00CA2641">
        <w:rPr>
          <w:rFonts w:ascii="Times New Roman" w:hAnsi="Times New Roman" w:cs="Times New Roman"/>
          <w:b/>
          <w:sz w:val="24"/>
        </w:rPr>
        <w:t xml:space="preserve">ve </w:t>
      </w:r>
      <w:r w:rsidRPr="00E05501">
        <w:rPr>
          <w:rFonts w:ascii="Times New Roman" w:hAnsi="Times New Roman" w:cs="Times New Roman"/>
          <w:b/>
          <w:sz w:val="24"/>
          <w:szCs w:val="24"/>
        </w:rPr>
        <w:t>Emrah KULTAS</w:t>
      </w:r>
      <w:r w:rsidR="00D84CF2">
        <w:rPr>
          <w:rStyle w:val="DipnotBavurusu"/>
          <w:rFonts w:ascii="Times New Roman" w:hAnsi="Times New Roman" w:cs="Times New Roman"/>
          <w:sz w:val="24"/>
          <w:szCs w:val="24"/>
        </w:rPr>
        <w:t>***</w:t>
      </w:r>
    </w:p>
    <w:p w:rsidR="00842B18" w:rsidRPr="00E05501" w:rsidRDefault="00E05501" w:rsidP="00E05501">
      <w:pPr>
        <w:spacing w:line="360" w:lineRule="auto"/>
        <w:jc w:val="both"/>
        <w:rPr>
          <w:rFonts w:ascii="Times New Roman" w:hAnsi="Times New Roman" w:cs="Times New Roman"/>
          <w:sz w:val="24"/>
          <w:szCs w:val="24"/>
        </w:rPr>
      </w:pPr>
      <w:r w:rsidRPr="00E05501">
        <w:rPr>
          <w:rFonts w:ascii="Times New Roman" w:hAnsi="Times New Roman" w:cs="Times New Roman"/>
          <w:b/>
          <w:sz w:val="24"/>
          <w:szCs w:val="24"/>
        </w:rPr>
        <w:t>Öz:</w:t>
      </w:r>
      <w:r>
        <w:rPr>
          <w:rFonts w:ascii="Times New Roman" w:hAnsi="Times New Roman" w:cs="Times New Roman"/>
          <w:i/>
          <w:sz w:val="24"/>
          <w:szCs w:val="24"/>
        </w:rPr>
        <w:t xml:space="preserve"> </w:t>
      </w:r>
      <w:r w:rsidR="00842B18" w:rsidRPr="00E05501">
        <w:rPr>
          <w:rFonts w:ascii="Times New Roman" w:eastAsia="TimesNewRomanPSMT" w:hAnsi="Times New Roman" w:cs="Times New Roman"/>
          <w:sz w:val="24"/>
          <w:szCs w:val="24"/>
        </w:rPr>
        <w:t xml:space="preserve">Bu çalışmanın amacı, </w:t>
      </w:r>
      <w:r w:rsidR="00AB27DF">
        <w:rPr>
          <w:rFonts w:ascii="Times New Roman" w:eastAsia="TimesNewRomanPSMT" w:hAnsi="Times New Roman" w:cs="Times New Roman"/>
          <w:sz w:val="24"/>
          <w:szCs w:val="24"/>
        </w:rPr>
        <w:t xml:space="preserve">2017 yılında </w:t>
      </w:r>
      <w:r w:rsidR="00842B18" w:rsidRPr="00E05501">
        <w:rPr>
          <w:rFonts w:ascii="Times New Roman" w:eastAsia="TimesNewRomanPSMT" w:hAnsi="Times New Roman" w:cs="Times New Roman"/>
          <w:sz w:val="24"/>
          <w:szCs w:val="24"/>
        </w:rPr>
        <w:t xml:space="preserve">Türkiye'ye </w:t>
      </w:r>
      <w:r w:rsidR="002A7A98" w:rsidRPr="00E05501">
        <w:rPr>
          <w:rFonts w:ascii="Times New Roman" w:eastAsia="TimesNewRomanPSMT" w:hAnsi="Times New Roman" w:cs="Times New Roman"/>
          <w:sz w:val="24"/>
          <w:szCs w:val="24"/>
        </w:rPr>
        <w:t xml:space="preserve">göç edip </w:t>
      </w:r>
      <w:r w:rsidR="00842B18" w:rsidRPr="00E05501">
        <w:rPr>
          <w:rFonts w:ascii="Times New Roman" w:eastAsia="TimesNewRomanPSMT" w:hAnsi="Times New Roman" w:cs="Times New Roman"/>
          <w:sz w:val="24"/>
          <w:szCs w:val="24"/>
        </w:rPr>
        <w:t>Van ilinde yaşamlarını sürdüren eğitim çağındaki Suriyeli mültecilerin yaşadıkları eğitim sorunlarını açığa çıkararak</w:t>
      </w:r>
      <w:r w:rsidR="00842B18" w:rsidRPr="00E05501">
        <w:rPr>
          <w:rFonts w:ascii="Times New Roman" w:hAnsi="Times New Roman" w:cs="Times New Roman"/>
          <w:sz w:val="24"/>
          <w:szCs w:val="24"/>
        </w:rPr>
        <w:t xml:space="preserve"> </w:t>
      </w:r>
      <w:r w:rsidR="00842B18" w:rsidRPr="00E05501">
        <w:rPr>
          <w:rFonts w:ascii="Times New Roman" w:eastAsia="TimesNewRomanPSMT" w:hAnsi="Times New Roman" w:cs="Times New Roman"/>
          <w:sz w:val="24"/>
          <w:szCs w:val="24"/>
        </w:rPr>
        <w:t xml:space="preserve">çözüm önerileri geliştirmektir. </w:t>
      </w:r>
      <w:r w:rsidR="00842B18" w:rsidRPr="00E05501">
        <w:rPr>
          <w:rFonts w:ascii="Times New Roman" w:hAnsi="Times New Roman" w:cs="Times New Roman"/>
          <w:sz w:val="24"/>
          <w:szCs w:val="24"/>
        </w:rPr>
        <w:t xml:space="preserve">Nitel yöntemle yapılan bu çalışma, bir durum (vaka) çalışmasıdır. </w:t>
      </w:r>
      <w:r w:rsidR="002E63AE" w:rsidRPr="002E63AE">
        <w:rPr>
          <w:rFonts w:ascii="Times New Roman" w:hAnsi="Times New Roman" w:cs="Times New Roman"/>
          <w:color w:val="000000"/>
          <w:sz w:val="24"/>
          <w:szCs w:val="24"/>
        </w:rPr>
        <w:t xml:space="preserve">Araştırmanın çalışma grubunu, </w:t>
      </w:r>
      <w:r w:rsidR="00AB27DF">
        <w:rPr>
          <w:rFonts w:ascii="Times New Roman" w:hAnsi="Times New Roman" w:cs="Times New Roman"/>
          <w:color w:val="000000"/>
          <w:sz w:val="24"/>
          <w:szCs w:val="24"/>
        </w:rPr>
        <w:t xml:space="preserve">2017 yılında Türkiye’ye göç etmiş ve </w:t>
      </w:r>
      <w:r w:rsidR="002E63AE" w:rsidRPr="002E63AE">
        <w:rPr>
          <w:rFonts w:ascii="Times New Roman" w:hAnsi="Times New Roman" w:cs="Times New Roman"/>
          <w:color w:val="000000"/>
          <w:sz w:val="24"/>
          <w:szCs w:val="24"/>
        </w:rPr>
        <w:t xml:space="preserve">Van ilinde yaşamlarını sürdüren eğitim çağındaki Suriyeli 13 (7 okula devam eden, 6 okula devam etmeyen) çocuk,  6 Suriyeli aile reisi, Van ilinde Suriyeli öğrencilerin </w:t>
      </w:r>
      <w:r w:rsidR="00AB27DF">
        <w:rPr>
          <w:rFonts w:ascii="Times New Roman" w:hAnsi="Times New Roman" w:cs="Times New Roman"/>
          <w:color w:val="000000"/>
          <w:sz w:val="24"/>
          <w:szCs w:val="24"/>
        </w:rPr>
        <w:t xml:space="preserve">2016-2017 eğitim-öğretim yılında </w:t>
      </w:r>
      <w:r w:rsidR="002E63AE" w:rsidRPr="002E63AE">
        <w:rPr>
          <w:rFonts w:ascii="Times New Roman" w:hAnsi="Times New Roman" w:cs="Times New Roman"/>
          <w:color w:val="000000"/>
          <w:sz w:val="24"/>
          <w:szCs w:val="24"/>
        </w:rPr>
        <w:t>öğrenim gördüğü okullardaki 8 öğretmen ve 5 okul müdürü, 2 il milli eğitim yöneticisi (bir il milli eğitim müdür yardımcısı, bir il milli eğitim şube müdürü), il milli eğitimde görev yapan 7 maarif müfettişi, 1 sosyal yardımlaşma vakfı yöneticisi ve Van ilinde aktif olarak hizmet veren 4 sivil toplum kuruluşu (2 sendika, 2 yardım derneği) yöneticisi olmak üzere 46 kişi oluşturmaktadır.</w:t>
      </w:r>
      <w:r w:rsidR="002E63AE">
        <w:rPr>
          <w:rFonts w:ascii="Times New Roman" w:hAnsi="Times New Roman" w:cs="Times New Roman"/>
          <w:color w:val="000000"/>
          <w:sz w:val="20"/>
          <w:szCs w:val="14"/>
        </w:rPr>
        <w:t xml:space="preserve"> </w:t>
      </w:r>
      <w:r w:rsidR="00842B18" w:rsidRPr="00E05501">
        <w:rPr>
          <w:rFonts w:ascii="Times New Roman" w:hAnsi="Times New Roman" w:cs="Times New Roman"/>
          <w:color w:val="000000"/>
          <w:sz w:val="24"/>
          <w:szCs w:val="24"/>
        </w:rPr>
        <w:t>Veriler</w:t>
      </w:r>
      <w:r w:rsidR="00606182" w:rsidRPr="00E05501">
        <w:rPr>
          <w:rFonts w:ascii="Times New Roman" w:hAnsi="Times New Roman" w:cs="Times New Roman"/>
          <w:color w:val="000000"/>
          <w:sz w:val="24"/>
          <w:szCs w:val="24"/>
        </w:rPr>
        <w:t>,</w:t>
      </w:r>
      <w:r w:rsidR="00842B18" w:rsidRPr="00E05501">
        <w:rPr>
          <w:rFonts w:ascii="Times New Roman" w:hAnsi="Times New Roman" w:cs="Times New Roman"/>
          <w:color w:val="000000"/>
          <w:sz w:val="24"/>
          <w:szCs w:val="24"/>
        </w:rPr>
        <w:t xml:space="preserve"> yarı yapılandırılmış form kullanılarak görüşme tekniği ile elde edilmiştir. Araştırma</w:t>
      </w:r>
      <w:r w:rsidR="00606182" w:rsidRPr="00E05501">
        <w:rPr>
          <w:rFonts w:ascii="Times New Roman" w:hAnsi="Times New Roman" w:cs="Times New Roman"/>
          <w:color w:val="000000"/>
          <w:sz w:val="24"/>
          <w:szCs w:val="24"/>
        </w:rPr>
        <w:t>nın</w:t>
      </w:r>
      <w:r w:rsidR="00842B18" w:rsidRPr="00E05501">
        <w:rPr>
          <w:rFonts w:ascii="Times New Roman" w:hAnsi="Times New Roman" w:cs="Times New Roman"/>
          <w:color w:val="000000"/>
          <w:sz w:val="24"/>
          <w:szCs w:val="24"/>
        </w:rPr>
        <w:t xml:space="preserve"> verileri, içerik analizi yöntemi ile çözü</w:t>
      </w:r>
      <w:r w:rsidR="007A10D7">
        <w:rPr>
          <w:rFonts w:ascii="Times New Roman" w:hAnsi="Times New Roman" w:cs="Times New Roman"/>
          <w:color w:val="000000"/>
          <w:sz w:val="24"/>
          <w:szCs w:val="24"/>
        </w:rPr>
        <w:t xml:space="preserve">mlenmiştir. </w:t>
      </w:r>
      <w:r w:rsidR="00842B18" w:rsidRPr="00E05501">
        <w:rPr>
          <w:rFonts w:ascii="Times New Roman" w:hAnsi="Times New Roman" w:cs="Times New Roman"/>
          <w:sz w:val="24"/>
          <w:szCs w:val="24"/>
        </w:rPr>
        <w:t xml:space="preserve">Araştırmada, Suriyeli ailelerin </w:t>
      </w:r>
      <w:r w:rsidR="0089379B" w:rsidRPr="00E05501">
        <w:rPr>
          <w:rFonts w:ascii="Times New Roman" w:hAnsi="Times New Roman" w:cs="Times New Roman"/>
          <w:sz w:val="24"/>
          <w:szCs w:val="24"/>
        </w:rPr>
        <w:t xml:space="preserve">genel olarak barınma, beslenme ve </w:t>
      </w:r>
      <w:r w:rsidR="00842B18" w:rsidRPr="00E05501">
        <w:rPr>
          <w:rFonts w:ascii="Times New Roman" w:hAnsi="Times New Roman" w:cs="Times New Roman"/>
          <w:sz w:val="24"/>
          <w:szCs w:val="24"/>
        </w:rPr>
        <w:t>uyum sorunu yaşadıkları, bu sorunların çocuklarının eğitimini olumsuz etkilediği, Suriyeli çocukların bu ve benzeri nedenlerle eğitimlerine devam etmedi</w:t>
      </w:r>
      <w:r w:rsidR="002A7A98" w:rsidRPr="00E05501">
        <w:rPr>
          <w:rFonts w:ascii="Times New Roman" w:hAnsi="Times New Roman" w:cs="Times New Roman"/>
          <w:sz w:val="24"/>
          <w:szCs w:val="24"/>
        </w:rPr>
        <w:t>ği ve bu yönde çeşitli taleplerinin</w:t>
      </w:r>
      <w:r w:rsidR="0089379B" w:rsidRPr="00E05501">
        <w:rPr>
          <w:rFonts w:ascii="Times New Roman" w:hAnsi="Times New Roman" w:cs="Times New Roman"/>
          <w:sz w:val="24"/>
          <w:szCs w:val="24"/>
        </w:rPr>
        <w:t xml:space="preserve"> </w:t>
      </w:r>
      <w:r w:rsidR="00842B18" w:rsidRPr="00E05501">
        <w:rPr>
          <w:rFonts w:ascii="Times New Roman" w:hAnsi="Times New Roman" w:cs="Times New Roman"/>
          <w:sz w:val="24"/>
          <w:szCs w:val="24"/>
        </w:rPr>
        <w:t xml:space="preserve">olduğu sonucuna ulaşılmıştır. </w:t>
      </w:r>
    </w:p>
    <w:p w:rsidR="00842B18" w:rsidRPr="00E05501" w:rsidRDefault="00E05501" w:rsidP="00E05501">
      <w:pPr>
        <w:spacing w:before="120" w:after="120" w:line="360" w:lineRule="auto"/>
        <w:ind w:firstLine="708"/>
        <w:jc w:val="both"/>
        <w:outlineLvl w:val="0"/>
        <w:rPr>
          <w:rFonts w:ascii="Times New Roman" w:hAnsi="Times New Roman" w:cs="Times New Roman"/>
          <w:sz w:val="24"/>
          <w:szCs w:val="24"/>
        </w:rPr>
      </w:pPr>
      <w:bookmarkStart w:id="0" w:name="_Toc489629410"/>
      <w:bookmarkStart w:id="1" w:name="_Toc489629806"/>
      <w:r w:rsidRPr="00E05501">
        <w:rPr>
          <w:rFonts w:ascii="Times New Roman" w:hAnsi="Times New Roman" w:cs="Times New Roman"/>
          <w:b/>
          <w:sz w:val="24"/>
          <w:szCs w:val="24"/>
        </w:rPr>
        <w:t>Anahtar Kelime</w:t>
      </w:r>
      <w:r w:rsidR="00842B18" w:rsidRPr="00E05501">
        <w:rPr>
          <w:rFonts w:ascii="Times New Roman" w:hAnsi="Times New Roman" w:cs="Times New Roman"/>
          <w:b/>
          <w:sz w:val="24"/>
          <w:szCs w:val="24"/>
        </w:rPr>
        <w:t>ler</w:t>
      </w:r>
      <w:bookmarkEnd w:id="0"/>
      <w:bookmarkEnd w:id="1"/>
      <w:r w:rsidR="00842B18" w:rsidRPr="00E05501">
        <w:rPr>
          <w:rFonts w:ascii="Times New Roman" w:hAnsi="Times New Roman" w:cs="Times New Roman"/>
          <w:b/>
          <w:sz w:val="24"/>
          <w:szCs w:val="24"/>
        </w:rPr>
        <w:t xml:space="preserve">: </w:t>
      </w:r>
      <w:r>
        <w:rPr>
          <w:rFonts w:ascii="Times New Roman" w:hAnsi="Times New Roman" w:cs="Times New Roman"/>
          <w:sz w:val="24"/>
          <w:szCs w:val="24"/>
        </w:rPr>
        <w:t>Göç, Suriye, Eğitim sorunları, Göç ve e</w:t>
      </w:r>
      <w:r w:rsidR="00842B18" w:rsidRPr="00E05501">
        <w:rPr>
          <w:rFonts w:ascii="Times New Roman" w:hAnsi="Times New Roman" w:cs="Times New Roman"/>
          <w:sz w:val="24"/>
          <w:szCs w:val="24"/>
        </w:rPr>
        <w:t>ğit</w:t>
      </w:r>
      <w:r w:rsidR="002A7A98" w:rsidRPr="00E05501">
        <w:rPr>
          <w:rFonts w:ascii="Times New Roman" w:hAnsi="Times New Roman" w:cs="Times New Roman"/>
          <w:sz w:val="24"/>
          <w:szCs w:val="24"/>
        </w:rPr>
        <w:t>im</w:t>
      </w:r>
      <w:r w:rsidR="00CE503E" w:rsidRPr="00E05501">
        <w:rPr>
          <w:rFonts w:ascii="Times New Roman" w:hAnsi="Times New Roman" w:cs="Times New Roman"/>
          <w:sz w:val="24"/>
          <w:szCs w:val="24"/>
        </w:rPr>
        <w:t>,</w:t>
      </w:r>
      <w:r>
        <w:rPr>
          <w:rFonts w:ascii="Times New Roman" w:hAnsi="Times New Roman" w:cs="Times New Roman"/>
          <w:sz w:val="24"/>
          <w:szCs w:val="24"/>
        </w:rPr>
        <w:t xml:space="preserve"> Suriyeli m</w:t>
      </w:r>
      <w:r w:rsidR="00842B18" w:rsidRPr="00E05501">
        <w:rPr>
          <w:rFonts w:ascii="Times New Roman" w:hAnsi="Times New Roman" w:cs="Times New Roman"/>
          <w:sz w:val="24"/>
          <w:szCs w:val="24"/>
        </w:rPr>
        <w:t>ülteciler</w:t>
      </w:r>
      <w:r w:rsidR="00236A63">
        <w:rPr>
          <w:rFonts w:ascii="Times New Roman" w:hAnsi="Times New Roman" w:cs="Times New Roman"/>
          <w:sz w:val="24"/>
          <w:szCs w:val="24"/>
        </w:rPr>
        <w:t>.</w:t>
      </w:r>
    </w:p>
    <w:p w:rsidR="00236A63" w:rsidRPr="001F6E87" w:rsidRDefault="00DC35C7" w:rsidP="00030EF3">
      <w:pPr>
        <w:spacing w:after="0" w:line="360" w:lineRule="auto"/>
        <w:jc w:val="center"/>
        <w:rPr>
          <w:rFonts w:ascii="Times New Roman" w:hAnsi="Times New Roman" w:cs="Times New Roman"/>
          <w:b/>
          <w:sz w:val="24"/>
          <w:szCs w:val="24"/>
          <w:lang w:val="en-US"/>
        </w:rPr>
      </w:pPr>
      <w:r w:rsidRPr="001F6E87">
        <w:rPr>
          <w:rFonts w:ascii="Times New Roman" w:hAnsi="Times New Roman" w:cs="Times New Roman"/>
          <w:b/>
          <w:sz w:val="24"/>
          <w:szCs w:val="24"/>
          <w:lang w:val="en-US"/>
        </w:rPr>
        <w:t>The Education Problem of the Sy</w:t>
      </w:r>
      <w:r w:rsidR="00401A9C" w:rsidRPr="001F6E87">
        <w:rPr>
          <w:rFonts w:ascii="Times New Roman" w:hAnsi="Times New Roman" w:cs="Times New Roman"/>
          <w:b/>
          <w:sz w:val="24"/>
          <w:szCs w:val="24"/>
          <w:lang w:val="en-US"/>
        </w:rPr>
        <w:t xml:space="preserve">rian Refugees Located in Turkey </w:t>
      </w:r>
    </w:p>
    <w:p w:rsidR="00DC35C7" w:rsidRPr="001F6E87" w:rsidRDefault="00DC35C7" w:rsidP="00030EF3">
      <w:pPr>
        <w:spacing w:after="0" w:line="360" w:lineRule="auto"/>
        <w:jc w:val="center"/>
        <w:rPr>
          <w:rFonts w:ascii="Times New Roman" w:hAnsi="Times New Roman" w:cs="Times New Roman"/>
          <w:b/>
          <w:sz w:val="24"/>
          <w:szCs w:val="24"/>
          <w:lang w:val="en-US"/>
        </w:rPr>
      </w:pPr>
      <w:r w:rsidRPr="001F6E87">
        <w:rPr>
          <w:rFonts w:ascii="Times New Roman" w:hAnsi="Times New Roman" w:cs="Times New Roman"/>
          <w:b/>
          <w:sz w:val="24"/>
          <w:szCs w:val="24"/>
          <w:lang w:val="en-US"/>
        </w:rPr>
        <w:t>(Sample for Van City)</w:t>
      </w:r>
    </w:p>
    <w:p w:rsidR="00842B18" w:rsidRPr="00AB27DF" w:rsidRDefault="00236A63" w:rsidP="00AB27DF">
      <w:pPr>
        <w:spacing w:after="0" w:line="360" w:lineRule="auto"/>
        <w:jc w:val="both"/>
        <w:rPr>
          <w:rFonts w:ascii="Times New Roman" w:eastAsia="TimesNewRomanPSMT" w:hAnsi="Times New Roman" w:cs="Times New Roman"/>
          <w:sz w:val="24"/>
          <w:szCs w:val="24"/>
          <w:lang w:val="en-US"/>
        </w:rPr>
      </w:pPr>
      <w:r w:rsidRPr="001F6E87">
        <w:rPr>
          <w:rFonts w:ascii="Times New Roman" w:hAnsi="Times New Roman" w:cs="Times New Roman"/>
          <w:b/>
          <w:bCs/>
          <w:color w:val="000000" w:themeColor="text1"/>
          <w:sz w:val="24"/>
          <w:szCs w:val="24"/>
          <w:lang w:val="en-US"/>
        </w:rPr>
        <w:t>Abstract:</w:t>
      </w:r>
      <w:r w:rsidRPr="001F6E87">
        <w:rPr>
          <w:rFonts w:ascii="Times New Roman" w:hAnsi="Times New Roman" w:cs="Times New Roman"/>
          <w:bCs/>
          <w:color w:val="000000" w:themeColor="text1"/>
          <w:sz w:val="24"/>
          <w:szCs w:val="24"/>
          <w:lang w:val="en-US"/>
        </w:rPr>
        <w:t xml:space="preserve"> </w:t>
      </w:r>
      <w:r w:rsidR="00842B18" w:rsidRPr="001F6E87">
        <w:rPr>
          <w:rFonts w:ascii="Times New Roman" w:eastAsia="TimesNewRomanPSMT" w:hAnsi="Times New Roman" w:cs="Times New Roman"/>
          <w:sz w:val="24"/>
          <w:szCs w:val="24"/>
          <w:lang w:val="en-US"/>
        </w:rPr>
        <w:t xml:space="preserve">The aim of this study is to disclose the </w:t>
      </w:r>
      <w:r w:rsidR="001F6E87" w:rsidRPr="001F6E87">
        <w:rPr>
          <w:rFonts w:ascii="Times New Roman" w:eastAsia="TimesNewRomanPSMT" w:hAnsi="Times New Roman" w:cs="Times New Roman"/>
          <w:sz w:val="24"/>
          <w:szCs w:val="24"/>
          <w:lang w:val="en-US"/>
        </w:rPr>
        <w:t>education</w:t>
      </w:r>
      <w:r w:rsidR="00842B18" w:rsidRPr="001F6E87">
        <w:rPr>
          <w:rFonts w:ascii="Times New Roman" w:eastAsia="TimesNewRomanPSMT" w:hAnsi="Times New Roman" w:cs="Times New Roman"/>
          <w:sz w:val="24"/>
          <w:szCs w:val="24"/>
          <w:lang w:val="en-US"/>
        </w:rPr>
        <w:t xml:space="preserve"> problems of the Syrian refugees who are at educational age and lead a life in Van</w:t>
      </w:r>
      <w:r w:rsidR="00AB27DF">
        <w:rPr>
          <w:rFonts w:ascii="Times New Roman" w:eastAsia="TimesNewRomanPSMT" w:hAnsi="Times New Roman" w:cs="Times New Roman"/>
          <w:sz w:val="24"/>
          <w:szCs w:val="24"/>
          <w:lang w:val="en-US"/>
        </w:rPr>
        <w:t xml:space="preserve"> in 2017</w:t>
      </w:r>
      <w:r w:rsidR="00842B18" w:rsidRPr="001F6E87">
        <w:rPr>
          <w:rFonts w:ascii="Times New Roman" w:eastAsia="TimesNewRomanPSMT" w:hAnsi="Times New Roman" w:cs="Times New Roman"/>
          <w:sz w:val="24"/>
          <w:szCs w:val="24"/>
          <w:lang w:val="en-US"/>
        </w:rPr>
        <w:t xml:space="preserve">, and also try to find </w:t>
      </w:r>
      <w:r w:rsidR="001F6E87" w:rsidRPr="001F6E87">
        <w:rPr>
          <w:rFonts w:ascii="Times New Roman" w:eastAsia="TimesNewRomanPSMT" w:hAnsi="Times New Roman" w:cs="Times New Roman"/>
          <w:sz w:val="24"/>
          <w:szCs w:val="24"/>
          <w:lang w:val="en-US"/>
        </w:rPr>
        <w:t>suitable</w:t>
      </w:r>
      <w:r w:rsidR="00842B18" w:rsidRPr="001F6E87">
        <w:rPr>
          <w:rFonts w:ascii="Times New Roman" w:eastAsia="TimesNewRomanPSMT" w:hAnsi="Times New Roman" w:cs="Times New Roman"/>
          <w:sz w:val="24"/>
          <w:szCs w:val="24"/>
          <w:lang w:val="en-US"/>
        </w:rPr>
        <w:t xml:space="preserve"> solutions for this problem. This study is a descriptive survey model which is a case study. </w:t>
      </w:r>
      <w:r w:rsidRPr="001F6E87">
        <w:rPr>
          <w:rFonts w:ascii="Times New Roman" w:eastAsia="TimesNewRomanPSMT" w:hAnsi="Times New Roman" w:cs="Times New Roman"/>
          <w:sz w:val="24"/>
          <w:szCs w:val="24"/>
          <w:lang w:val="en-US"/>
        </w:rPr>
        <w:t xml:space="preserve">The study group is consisted of 46 people; 13 Syrian refugee children who have migrated to Turkey </w:t>
      </w:r>
      <w:r w:rsidR="00AB27DF">
        <w:rPr>
          <w:rFonts w:ascii="Times New Roman" w:eastAsia="TimesNewRomanPSMT" w:hAnsi="Times New Roman" w:cs="Times New Roman"/>
          <w:sz w:val="24"/>
          <w:szCs w:val="24"/>
          <w:lang w:val="en-US"/>
        </w:rPr>
        <w:t xml:space="preserve">in </w:t>
      </w:r>
      <w:r w:rsidR="00AB27DF">
        <w:rPr>
          <w:rFonts w:ascii="Times New Roman" w:eastAsia="TimesNewRomanPSMT" w:hAnsi="Times New Roman" w:cs="Times New Roman"/>
          <w:sz w:val="24"/>
          <w:szCs w:val="24"/>
          <w:lang w:val="en-US"/>
        </w:rPr>
        <w:lastRenderedPageBreak/>
        <w:t xml:space="preserve">2017 </w:t>
      </w:r>
      <w:r w:rsidRPr="001F6E87">
        <w:rPr>
          <w:rFonts w:ascii="Times New Roman" w:eastAsia="TimesNewRomanPSMT" w:hAnsi="Times New Roman" w:cs="Times New Roman"/>
          <w:sz w:val="24"/>
          <w:szCs w:val="24"/>
          <w:lang w:val="en-US"/>
        </w:rPr>
        <w:t>and have lived in Van (7 of them attend to school while 6 of them do not), 6 Syrian householders, 8 teachers and 5 school managers from the schools in which Syrian students have education in Van</w:t>
      </w:r>
      <w:r w:rsidR="00AB27DF">
        <w:rPr>
          <w:rFonts w:ascii="Times New Roman" w:eastAsia="TimesNewRomanPSMT" w:hAnsi="Times New Roman" w:cs="Times New Roman"/>
          <w:sz w:val="24"/>
          <w:szCs w:val="24"/>
          <w:lang w:val="en-US"/>
        </w:rPr>
        <w:t xml:space="preserve"> i</w:t>
      </w:r>
      <w:r w:rsidR="00AB27DF" w:rsidRPr="00AB27DF">
        <w:rPr>
          <w:rFonts w:ascii="Times New Roman" w:eastAsia="TimesNewRomanPSMT" w:hAnsi="Times New Roman" w:cs="Times New Roman"/>
          <w:sz w:val="24"/>
          <w:szCs w:val="24"/>
          <w:lang w:val="en-US"/>
        </w:rPr>
        <w:t>n the 2016-2017 academic year</w:t>
      </w:r>
      <w:r w:rsidRPr="001F6E87">
        <w:rPr>
          <w:rFonts w:ascii="Times New Roman" w:eastAsia="TimesNewRomanPSMT" w:hAnsi="Times New Roman" w:cs="Times New Roman"/>
          <w:sz w:val="24"/>
          <w:szCs w:val="24"/>
          <w:lang w:val="en-US"/>
        </w:rPr>
        <w:t>, 2 provincial administrators of national education (one as</w:t>
      </w:r>
      <w:r w:rsidR="00C6698E">
        <w:rPr>
          <w:rFonts w:ascii="Times New Roman" w:eastAsia="TimesNewRomanPSMT" w:hAnsi="Times New Roman" w:cs="Times New Roman"/>
          <w:sz w:val="24"/>
          <w:szCs w:val="24"/>
          <w:lang w:val="en-US"/>
        </w:rPr>
        <w:t>s</w:t>
      </w:r>
      <w:r w:rsidRPr="001F6E87">
        <w:rPr>
          <w:rFonts w:ascii="Times New Roman" w:eastAsia="TimesNewRomanPSMT" w:hAnsi="Times New Roman" w:cs="Times New Roman"/>
          <w:sz w:val="24"/>
          <w:szCs w:val="24"/>
          <w:lang w:val="en-US"/>
        </w:rPr>
        <w:t xml:space="preserve">istant of provincial administrator of national education, one departmental manager of provincial directorate for national education), 7 education inspectors who work in Van, 1 administrator of social assistance and solidarity foundation and 4 civil society organizations (2 unions and 2 charities) which serve actively. </w:t>
      </w:r>
      <w:r w:rsidR="002A7A98" w:rsidRPr="001F6E87">
        <w:rPr>
          <w:rFonts w:ascii="Times New Roman" w:eastAsia="TimesNewRomanPSMT" w:hAnsi="Times New Roman" w:cs="Times New Roman"/>
          <w:sz w:val="24"/>
          <w:szCs w:val="24"/>
          <w:lang w:val="en-US"/>
        </w:rPr>
        <w:t xml:space="preserve"> </w:t>
      </w:r>
      <w:r w:rsidR="00842B18" w:rsidRPr="001F6E87">
        <w:rPr>
          <w:rFonts w:ascii="Times New Roman" w:eastAsia="TimesNewRomanPSMT" w:hAnsi="Times New Roman" w:cs="Times New Roman"/>
          <w:sz w:val="24"/>
          <w:szCs w:val="24"/>
          <w:lang w:val="en-US"/>
        </w:rPr>
        <w:t>The data is obtained with the intervie</w:t>
      </w:r>
      <w:r w:rsidR="00C6698E">
        <w:rPr>
          <w:rFonts w:ascii="Times New Roman" w:eastAsia="TimesNewRomanPSMT" w:hAnsi="Times New Roman" w:cs="Times New Roman"/>
          <w:sz w:val="24"/>
          <w:szCs w:val="24"/>
          <w:lang w:val="en-US"/>
        </w:rPr>
        <w:t>w technique which has been made</w:t>
      </w:r>
      <w:r w:rsidR="00842B18" w:rsidRPr="001F6E87">
        <w:rPr>
          <w:rFonts w:ascii="Times New Roman" w:eastAsia="TimesNewRomanPSMT" w:hAnsi="Times New Roman" w:cs="Times New Roman"/>
          <w:sz w:val="24"/>
          <w:szCs w:val="24"/>
          <w:lang w:val="en-US"/>
        </w:rPr>
        <w:t xml:space="preserve"> by structured form. The study data is analyzed with content analysis method. In the study, it has been come through that Syrian families h</w:t>
      </w:r>
      <w:r w:rsidR="005D3420" w:rsidRPr="001F6E87">
        <w:rPr>
          <w:rFonts w:ascii="Times New Roman" w:eastAsia="TimesNewRomanPSMT" w:hAnsi="Times New Roman" w:cs="Times New Roman"/>
          <w:sz w:val="24"/>
          <w:szCs w:val="24"/>
          <w:lang w:val="en-US"/>
        </w:rPr>
        <w:t xml:space="preserve">ave generally </w:t>
      </w:r>
      <w:r w:rsidR="00C6698E" w:rsidRPr="001F6E87">
        <w:rPr>
          <w:rFonts w:ascii="Times New Roman" w:eastAsia="TimesNewRomanPSMT" w:hAnsi="Times New Roman" w:cs="Times New Roman"/>
          <w:sz w:val="24"/>
          <w:szCs w:val="24"/>
          <w:lang w:val="en-US"/>
        </w:rPr>
        <w:t>harboring</w:t>
      </w:r>
      <w:r w:rsidR="005D3420" w:rsidRPr="001F6E87">
        <w:rPr>
          <w:rFonts w:ascii="Times New Roman" w:eastAsia="TimesNewRomanPSMT" w:hAnsi="Times New Roman" w:cs="Times New Roman"/>
          <w:sz w:val="24"/>
          <w:szCs w:val="24"/>
          <w:lang w:val="en-US"/>
        </w:rPr>
        <w:t xml:space="preserve">, food and </w:t>
      </w:r>
      <w:r w:rsidR="00842B18" w:rsidRPr="001F6E87">
        <w:rPr>
          <w:rFonts w:ascii="Times New Roman" w:eastAsia="TimesNewRomanPSMT" w:hAnsi="Times New Roman" w:cs="Times New Roman"/>
          <w:sz w:val="24"/>
          <w:szCs w:val="24"/>
          <w:lang w:val="en-US"/>
        </w:rPr>
        <w:t>compliance problems, t</w:t>
      </w:r>
      <w:r w:rsidR="00CE503E" w:rsidRPr="001F6E87">
        <w:rPr>
          <w:rFonts w:ascii="Times New Roman" w:eastAsia="TimesNewRomanPSMT" w:hAnsi="Times New Roman" w:cs="Times New Roman"/>
          <w:sz w:val="24"/>
          <w:szCs w:val="24"/>
          <w:lang w:val="en-US"/>
        </w:rPr>
        <w:t xml:space="preserve">hese problems have affected the </w:t>
      </w:r>
      <w:r w:rsidR="00842B18" w:rsidRPr="001F6E87">
        <w:rPr>
          <w:rFonts w:ascii="Times New Roman" w:eastAsia="TimesNewRomanPSMT" w:hAnsi="Times New Roman" w:cs="Times New Roman"/>
          <w:sz w:val="24"/>
          <w:szCs w:val="24"/>
          <w:lang w:val="en-US"/>
        </w:rPr>
        <w:t xml:space="preserve">education of children, Syrian children do not maintenance their education because of those and suchlike problems, and they have requests about this matter. </w:t>
      </w:r>
    </w:p>
    <w:p w:rsidR="00C872BC" w:rsidRPr="001F6E87" w:rsidRDefault="00DC35C7" w:rsidP="002D2236">
      <w:pPr>
        <w:spacing w:before="120" w:after="120" w:line="360" w:lineRule="auto"/>
        <w:ind w:firstLine="708"/>
        <w:jc w:val="both"/>
        <w:rPr>
          <w:rFonts w:ascii="Times New Roman" w:hAnsi="Times New Roman" w:cs="Times New Roman"/>
          <w:sz w:val="24"/>
          <w:szCs w:val="24"/>
          <w:lang w:val="en-US"/>
        </w:rPr>
      </w:pPr>
      <w:r w:rsidRPr="001F6E87">
        <w:rPr>
          <w:rFonts w:ascii="Times New Roman" w:hAnsi="Times New Roman" w:cs="Times New Roman"/>
          <w:b/>
          <w:sz w:val="24"/>
          <w:szCs w:val="24"/>
          <w:lang w:val="en-US"/>
        </w:rPr>
        <w:t>Keyw</w:t>
      </w:r>
      <w:r w:rsidR="00842B18" w:rsidRPr="001F6E87">
        <w:rPr>
          <w:rFonts w:ascii="Times New Roman" w:hAnsi="Times New Roman" w:cs="Times New Roman"/>
          <w:b/>
          <w:sz w:val="24"/>
          <w:szCs w:val="24"/>
          <w:lang w:val="en-US"/>
        </w:rPr>
        <w:t>ords</w:t>
      </w:r>
      <w:r w:rsidR="00CE503E" w:rsidRPr="001F6E87">
        <w:rPr>
          <w:rFonts w:ascii="Times New Roman" w:hAnsi="Times New Roman" w:cs="Times New Roman"/>
          <w:b/>
          <w:sz w:val="24"/>
          <w:szCs w:val="24"/>
          <w:lang w:val="en-US"/>
        </w:rPr>
        <w:t>:</w:t>
      </w:r>
      <w:r w:rsidR="00606182" w:rsidRPr="001F6E87">
        <w:rPr>
          <w:rFonts w:ascii="Times New Roman" w:hAnsi="Times New Roman" w:cs="Times New Roman"/>
          <w:b/>
          <w:sz w:val="24"/>
          <w:szCs w:val="24"/>
          <w:lang w:val="en-US"/>
        </w:rPr>
        <w:t xml:space="preserve"> </w:t>
      </w:r>
      <w:r w:rsidR="00236A63" w:rsidRPr="001F6E87">
        <w:rPr>
          <w:rFonts w:ascii="Times New Roman" w:hAnsi="Times New Roman" w:cs="Times New Roman"/>
          <w:sz w:val="24"/>
          <w:szCs w:val="24"/>
          <w:lang w:val="en-US"/>
        </w:rPr>
        <w:t>Migration, Syria, Education p</w:t>
      </w:r>
      <w:r w:rsidR="00842B18" w:rsidRPr="001F6E87">
        <w:rPr>
          <w:rFonts w:ascii="Times New Roman" w:hAnsi="Times New Roman" w:cs="Times New Roman"/>
          <w:sz w:val="24"/>
          <w:szCs w:val="24"/>
          <w:lang w:val="en-US"/>
        </w:rPr>
        <w:t>ro</w:t>
      </w:r>
      <w:r w:rsidR="00236A63" w:rsidRPr="001F6E87">
        <w:rPr>
          <w:rFonts w:ascii="Times New Roman" w:hAnsi="Times New Roman" w:cs="Times New Roman"/>
          <w:sz w:val="24"/>
          <w:szCs w:val="24"/>
          <w:lang w:val="en-US"/>
        </w:rPr>
        <w:t>blems, Migration and e</w:t>
      </w:r>
      <w:r w:rsidR="002A7A98" w:rsidRPr="001F6E87">
        <w:rPr>
          <w:rFonts w:ascii="Times New Roman" w:hAnsi="Times New Roman" w:cs="Times New Roman"/>
          <w:sz w:val="24"/>
          <w:szCs w:val="24"/>
          <w:lang w:val="en-US"/>
        </w:rPr>
        <w:t xml:space="preserve">ducation, </w:t>
      </w:r>
      <w:r w:rsidR="00236A63" w:rsidRPr="001F6E87">
        <w:rPr>
          <w:rFonts w:ascii="Times New Roman" w:hAnsi="Times New Roman" w:cs="Times New Roman"/>
          <w:sz w:val="24"/>
          <w:szCs w:val="24"/>
          <w:lang w:val="en-US"/>
        </w:rPr>
        <w:t>Syrian r</w:t>
      </w:r>
      <w:r w:rsidR="00842B18" w:rsidRPr="001F6E87">
        <w:rPr>
          <w:rFonts w:ascii="Times New Roman" w:hAnsi="Times New Roman" w:cs="Times New Roman"/>
          <w:sz w:val="24"/>
          <w:szCs w:val="24"/>
          <w:lang w:val="en-US"/>
        </w:rPr>
        <w:t>efugees</w:t>
      </w:r>
      <w:r w:rsidR="00236A63" w:rsidRPr="001F6E87">
        <w:rPr>
          <w:rFonts w:ascii="Times New Roman" w:hAnsi="Times New Roman" w:cs="Times New Roman"/>
          <w:sz w:val="24"/>
          <w:szCs w:val="24"/>
          <w:lang w:val="en-US"/>
        </w:rPr>
        <w:t>.</w:t>
      </w:r>
    </w:p>
    <w:p w:rsidR="001023D4" w:rsidRPr="00236A63" w:rsidRDefault="001023D4" w:rsidP="00C5798F">
      <w:pPr>
        <w:spacing w:before="120" w:after="120" w:line="360" w:lineRule="auto"/>
        <w:jc w:val="both"/>
        <w:rPr>
          <w:rFonts w:ascii="Times New Roman" w:hAnsi="Times New Roman" w:cs="Times New Roman"/>
          <w:sz w:val="24"/>
          <w:szCs w:val="24"/>
        </w:rPr>
      </w:pPr>
    </w:p>
    <w:p w:rsidR="008903A6" w:rsidRPr="00AF3374" w:rsidRDefault="00C872BC" w:rsidP="002D2236">
      <w:pPr>
        <w:spacing w:before="120" w:after="40" w:line="360" w:lineRule="auto"/>
        <w:jc w:val="center"/>
        <w:rPr>
          <w:rFonts w:ascii="Times New Roman" w:hAnsi="Times New Roman" w:cs="Times New Roman"/>
          <w:b/>
          <w:sz w:val="24"/>
          <w:szCs w:val="24"/>
        </w:rPr>
      </w:pPr>
      <w:r w:rsidRPr="00AF3374">
        <w:rPr>
          <w:rFonts w:ascii="Times New Roman" w:hAnsi="Times New Roman" w:cs="Times New Roman"/>
          <w:b/>
          <w:sz w:val="24"/>
          <w:szCs w:val="24"/>
        </w:rPr>
        <w:t>G</w:t>
      </w:r>
      <w:r w:rsidR="00401A9C" w:rsidRPr="00AF3374">
        <w:rPr>
          <w:rFonts w:ascii="Times New Roman" w:hAnsi="Times New Roman" w:cs="Times New Roman"/>
          <w:b/>
          <w:sz w:val="24"/>
          <w:szCs w:val="24"/>
        </w:rPr>
        <w:t>iriş</w:t>
      </w:r>
    </w:p>
    <w:p w:rsidR="00C872BC" w:rsidRPr="00AF3374" w:rsidRDefault="00C872BC" w:rsidP="00AF3374">
      <w:pPr>
        <w:tabs>
          <w:tab w:val="left" w:pos="709"/>
        </w:tabs>
        <w:autoSpaceDE w:val="0"/>
        <w:autoSpaceDN w:val="0"/>
        <w:adjustRightInd w:val="0"/>
        <w:spacing w:before="120" w:after="40" w:line="360" w:lineRule="auto"/>
        <w:jc w:val="both"/>
        <w:rPr>
          <w:rFonts w:ascii="Times New Roman" w:hAnsi="Times New Roman" w:cs="Times New Roman"/>
          <w:sz w:val="24"/>
          <w:szCs w:val="24"/>
        </w:rPr>
      </w:pPr>
      <w:r w:rsidRPr="00AF3374">
        <w:rPr>
          <w:rFonts w:ascii="Times New Roman" w:hAnsi="Times New Roman" w:cs="Times New Roman"/>
          <w:sz w:val="24"/>
          <w:szCs w:val="24"/>
        </w:rPr>
        <w:tab/>
        <w:t xml:space="preserve">Suriye’de </w:t>
      </w:r>
      <w:r w:rsidRPr="00AF3374">
        <w:rPr>
          <w:rFonts w:ascii="Times New Roman" w:eastAsia="TimesNewRomanPSMT" w:hAnsi="Times New Roman" w:cs="Times New Roman"/>
          <w:sz w:val="24"/>
          <w:szCs w:val="24"/>
        </w:rPr>
        <w:t>yaşanan iç çatışmalar ve karışıklıklardan dolayı Suriye’den Türkiye’ye ilk olarak 2011 yılında 252 kişi giriş yapmış ve bu tarihten itibaren Türkiye’ye sığınan Suriyeli sayısı giderek artış göstermiştir (</w:t>
      </w:r>
      <w:r w:rsidR="00970C88" w:rsidRPr="00AF3374">
        <w:rPr>
          <w:rFonts w:ascii="Times New Roman" w:hAnsi="Times New Roman" w:cs="Times New Roman"/>
          <w:sz w:val="24"/>
          <w:szCs w:val="24"/>
        </w:rPr>
        <w:t>Afet ve Acil Durum Yönetimi Başkanlığı</w:t>
      </w:r>
      <w:r w:rsidR="00970C88" w:rsidRPr="00AF3374">
        <w:rPr>
          <w:rFonts w:ascii="Times New Roman" w:eastAsia="TimesNewRomanPSMT" w:hAnsi="Times New Roman" w:cs="Times New Roman"/>
          <w:sz w:val="24"/>
          <w:szCs w:val="24"/>
        </w:rPr>
        <w:t xml:space="preserve"> </w:t>
      </w:r>
      <w:r w:rsidR="00C6698E">
        <w:rPr>
          <w:rFonts w:ascii="Times New Roman" w:eastAsia="TimesNewRomanPSMT" w:hAnsi="Times New Roman" w:cs="Times New Roman"/>
          <w:sz w:val="24"/>
          <w:szCs w:val="24"/>
        </w:rPr>
        <w:sym w:font="Symbol" w:char="F05B"/>
      </w:r>
      <w:r w:rsidRPr="00AF3374">
        <w:rPr>
          <w:rFonts w:ascii="Times New Roman" w:eastAsia="TimesNewRomanPSMT" w:hAnsi="Times New Roman" w:cs="Times New Roman"/>
          <w:sz w:val="24"/>
          <w:szCs w:val="24"/>
        </w:rPr>
        <w:t>AFAD</w:t>
      </w:r>
      <w:r w:rsidR="00C6698E">
        <w:rPr>
          <w:rFonts w:ascii="Times New Roman" w:eastAsia="TimesNewRomanPSMT" w:hAnsi="Times New Roman" w:cs="Times New Roman"/>
          <w:sz w:val="24"/>
          <w:szCs w:val="24"/>
        </w:rPr>
        <w:sym w:font="Symbol" w:char="F05D"/>
      </w:r>
      <w:r w:rsidRPr="00AF3374">
        <w:rPr>
          <w:rFonts w:ascii="Times New Roman" w:eastAsia="TimesNewRomanPSMT" w:hAnsi="Times New Roman" w:cs="Times New Roman"/>
          <w:sz w:val="24"/>
          <w:szCs w:val="24"/>
        </w:rPr>
        <w:t>, 2016). Yaşanan bu çatışmalardan milyonlarca kişi etkilenmiştir. Bu süreçte binlerce insan yaralanmış, çok sayıda insan hayatını kaybetmiştir. 2015 yılına gelindiğinde ise Suriye nüfusunun yarısından fazlası yaşadıkları toprakları terk edip farklı ülkelere göç etmek zorunda kalmıştır. Göç eden Suriyelilerin önemli bir kısmı komşu ülkeler olan Türkiye, Lübnan, Irak ve Mısır gibi ülkelere sığınmıştır (</w:t>
      </w:r>
      <w:r w:rsidR="00245A24" w:rsidRPr="00AF3374">
        <w:rPr>
          <w:rFonts w:ascii="Times New Roman" w:hAnsi="Times New Roman" w:cs="Times New Roman"/>
          <w:sz w:val="24"/>
          <w:szCs w:val="24"/>
        </w:rPr>
        <w:t>The UN Refugee Agency</w:t>
      </w:r>
      <w:r w:rsidR="00245A24" w:rsidRPr="00AF3374">
        <w:rPr>
          <w:rFonts w:ascii="Times New Roman" w:eastAsia="TimesNewRomanPSMT" w:hAnsi="Times New Roman" w:cs="Times New Roman"/>
          <w:sz w:val="24"/>
          <w:szCs w:val="24"/>
        </w:rPr>
        <w:t xml:space="preserve"> </w:t>
      </w:r>
      <w:r w:rsidR="00C6698E">
        <w:rPr>
          <w:rFonts w:ascii="Times New Roman" w:eastAsia="TimesNewRomanPSMT" w:hAnsi="Times New Roman" w:cs="Times New Roman"/>
          <w:sz w:val="24"/>
          <w:szCs w:val="24"/>
        </w:rPr>
        <w:sym w:font="Symbol" w:char="F05B"/>
      </w:r>
      <w:r w:rsidRPr="00AF3374">
        <w:rPr>
          <w:rFonts w:ascii="Times New Roman" w:eastAsia="TimesNewRomanPSMT" w:hAnsi="Times New Roman" w:cs="Times New Roman"/>
          <w:sz w:val="24"/>
          <w:szCs w:val="24"/>
        </w:rPr>
        <w:t>UNCHR</w:t>
      </w:r>
      <w:r w:rsidR="00C6698E">
        <w:rPr>
          <w:rFonts w:ascii="Times New Roman" w:eastAsia="TimesNewRomanPSMT" w:hAnsi="Times New Roman" w:cs="Times New Roman"/>
          <w:sz w:val="24"/>
          <w:szCs w:val="24"/>
        </w:rPr>
        <w:sym w:font="Symbol" w:char="F05D"/>
      </w:r>
      <w:r w:rsidRPr="00AF3374">
        <w:rPr>
          <w:rFonts w:ascii="Times New Roman" w:eastAsia="TimesNewRomanPSMT" w:hAnsi="Times New Roman" w:cs="Times New Roman"/>
          <w:sz w:val="24"/>
          <w:szCs w:val="24"/>
        </w:rPr>
        <w:t>, 2015).</w:t>
      </w:r>
      <w:r w:rsidRPr="00AF3374">
        <w:rPr>
          <w:rFonts w:ascii="Times New Roman" w:hAnsi="Times New Roman" w:cs="Times New Roman"/>
          <w:sz w:val="24"/>
          <w:szCs w:val="24"/>
        </w:rPr>
        <w:t xml:space="preserve"> Bu göç sürecinde şüphesiz Türkiye, konumu itibariyle Suriyeliler için büyük bir öneme sahip olmuştur. 2011 yılında Suriye'de başlayan iç savaş ve çatışmaların etkisiyle ülkelerinden göç etmek zorunda kalan Suriyelilerin önemli bir kısmına Türkiye ev sahipliği yapmaktadır. </w:t>
      </w:r>
    </w:p>
    <w:p w:rsidR="00C872BC" w:rsidRPr="00AF3374" w:rsidRDefault="00C872BC" w:rsidP="00AF3374">
      <w:pPr>
        <w:tabs>
          <w:tab w:val="left" w:pos="709"/>
        </w:tabs>
        <w:autoSpaceDE w:val="0"/>
        <w:autoSpaceDN w:val="0"/>
        <w:adjustRightInd w:val="0"/>
        <w:spacing w:before="120" w:after="40" w:line="360" w:lineRule="auto"/>
        <w:jc w:val="both"/>
        <w:rPr>
          <w:rFonts w:ascii="Times New Roman" w:eastAsia="TimesNewRomanPSMT" w:hAnsi="Times New Roman" w:cs="Times New Roman"/>
          <w:sz w:val="24"/>
          <w:szCs w:val="24"/>
        </w:rPr>
      </w:pPr>
      <w:r w:rsidRPr="00AF3374">
        <w:rPr>
          <w:rFonts w:ascii="Times New Roman" w:hAnsi="Times New Roman" w:cs="Times New Roman"/>
          <w:sz w:val="24"/>
          <w:szCs w:val="24"/>
        </w:rPr>
        <w:tab/>
      </w:r>
      <w:r w:rsidRPr="00AF3374">
        <w:rPr>
          <w:rFonts w:ascii="Times New Roman" w:eastAsia="TimesNewRomanPSMT" w:hAnsi="Times New Roman" w:cs="Times New Roman"/>
          <w:sz w:val="24"/>
          <w:szCs w:val="24"/>
        </w:rPr>
        <w:t>İlk göç hareketinden bu yana Türkiye’deki Suriyeli sığınmacıların sayısı gün geçtikçe ka</w:t>
      </w:r>
      <w:r w:rsidR="0043531D">
        <w:rPr>
          <w:rFonts w:ascii="Times New Roman" w:eastAsia="TimesNewRomanPSMT" w:hAnsi="Times New Roman" w:cs="Times New Roman"/>
          <w:sz w:val="24"/>
          <w:szCs w:val="24"/>
        </w:rPr>
        <w:t>tlanarak devam etmiştir. 2017 yılı</w:t>
      </w:r>
      <w:r w:rsidRPr="00AF3374">
        <w:rPr>
          <w:rFonts w:ascii="Times New Roman" w:eastAsia="TimesNewRomanPSMT" w:hAnsi="Times New Roman" w:cs="Times New Roman"/>
          <w:sz w:val="24"/>
          <w:szCs w:val="24"/>
        </w:rPr>
        <w:t xml:space="preserve"> itibariyle Türk</w:t>
      </w:r>
      <w:r w:rsidR="008D2632" w:rsidRPr="00AF3374">
        <w:rPr>
          <w:rFonts w:ascii="Times New Roman" w:eastAsia="TimesNewRomanPSMT" w:hAnsi="Times New Roman" w:cs="Times New Roman"/>
          <w:sz w:val="24"/>
          <w:szCs w:val="24"/>
        </w:rPr>
        <w:t>iye’de kayıtlı Suriyeli sayısı üç</w:t>
      </w:r>
      <w:r w:rsidRPr="00AF3374">
        <w:rPr>
          <w:rFonts w:ascii="Times New Roman" w:eastAsia="TimesNewRomanPSMT" w:hAnsi="Times New Roman" w:cs="Times New Roman"/>
          <w:sz w:val="24"/>
          <w:szCs w:val="24"/>
        </w:rPr>
        <w:t xml:space="preserve"> milyonu geçmiştir. Göçün ilk yıllarında Türkiye’de Suriye’deki çatışma ortamının uzun sürmeyeceği, göç eden Suriyelilerin uzun yıllar kalmayacağı düşüncesi hâkim olduğundan Suriyeliler için </w:t>
      </w:r>
      <w:r w:rsidRPr="00AF3374">
        <w:rPr>
          <w:rFonts w:ascii="Times New Roman" w:eastAsia="TimesNewRomanPSMT" w:hAnsi="Times New Roman" w:cs="Times New Roman"/>
          <w:sz w:val="24"/>
          <w:szCs w:val="24"/>
        </w:rPr>
        <w:lastRenderedPageBreak/>
        <w:t>kısa vadeli çözümler düşünülmekteydi. Bu noktada, temel ihtiyaçlarının karşılanması noktasında Suriyelilerin belli bir bölgede toplanmaları gerektiği düşüncesinin etkisiyle Suriye sınırına yakın il ve ilçelerde geçic</w:t>
      </w:r>
      <w:r w:rsidR="00606182" w:rsidRPr="00AF3374">
        <w:rPr>
          <w:rFonts w:ascii="Times New Roman" w:eastAsia="TimesNewRomanPSMT" w:hAnsi="Times New Roman" w:cs="Times New Roman"/>
          <w:sz w:val="24"/>
          <w:szCs w:val="24"/>
        </w:rPr>
        <w:t>i barınma merkezleri oluşturulmuştur</w:t>
      </w:r>
      <w:r w:rsidRPr="00AF3374">
        <w:rPr>
          <w:rFonts w:ascii="Times New Roman" w:eastAsia="TimesNewRomanPSMT" w:hAnsi="Times New Roman" w:cs="Times New Roman"/>
          <w:sz w:val="24"/>
          <w:szCs w:val="24"/>
        </w:rPr>
        <w:t>. Bu barınma merkezlerine Suriyeli mült</w:t>
      </w:r>
      <w:r w:rsidR="00606182" w:rsidRPr="00AF3374">
        <w:rPr>
          <w:rFonts w:ascii="Times New Roman" w:eastAsia="TimesNewRomanPSMT" w:hAnsi="Times New Roman" w:cs="Times New Roman"/>
          <w:sz w:val="24"/>
          <w:szCs w:val="24"/>
        </w:rPr>
        <w:t>eciler yerleştirilmeye çalışılmıştır</w:t>
      </w:r>
      <w:r w:rsidRPr="00AF3374">
        <w:rPr>
          <w:rFonts w:ascii="Times New Roman" w:eastAsia="TimesNewRomanPSMT" w:hAnsi="Times New Roman" w:cs="Times New Roman"/>
          <w:sz w:val="24"/>
          <w:szCs w:val="24"/>
        </w:rPr>
        <w:t>. Hatta</w:t>
      </w:r>
      <w:r w:rsidR="00606182" w:rsidRPr="00AF3374">
        <w:rPr>
          <w:rFonts w:ascii="Times New Roman" w:eastAsia="TimesNewRomanPSMT" w:hAnsi="Times New Roman" w:cs="Times New Roman"/>
          <w:sz w:val="24"/>
          <w:szCs w:val="24"/>
        </w:rPr>
        <w:t xml:space="preserve"> </w:t>
      </w:r>
      <w:r w:rsidRPr="00AF3374">
        <w:rPr>
          <w:rFonts w:ascii="Times New Roman" w:eastAsia="TimesNewRomanPSMT" w:hAnsi="Times New Roman" w:cs="Times New Roman"/>
          <w:sz w:val="24"/>
          <w:szCs w:val="24"/>
        </w:rPr>
        <w:t>Türkiye’nin çeşitli illerinde bulunan Suriyeliler bile il göç idareleri tara</w:t>
      </w:r>
      <w:r w:rsidR="00606182" w:rsidRPr="00AF3374">
        <w:rPr>
          <w:rFonts w:ascii="Times New Roman" w:eastAsia="TimesNewRomanPSMT" w:hAnsi="Times New Roman" w:cs="Times New Roman"/>
          <w:sz w:val="24"/>
          <w:szCs w:val="24"/>
        </w:rPr>
        <w:t>fından bu kamplara yönlendirilmiştir</w:t>
      </w:r>
      <w:r w:rsidRPr="00AF3374">
        <w:rPr>
          <w:rFonts w:ascii="Times New Roman" w:eastAsia="TimesNewRomanPSMT" w:hAnsi="Times New Roman" w:cs="Times New Roman"/>
          <w:sz w:val="24"/>
          <w:szCs w:val="24"/>
        </w:rPr>
        <w:t>. Ancak Suriye’deki savaş ve çatışma ortamının bitmemesi, Suriye’deki durumların gittikçe kötü bir hal alması</w:t>
      </w:r>
      <w:r w:rsidR="00606182" w:rsidRPr="00AF3374">
        <w:rPr>
          <w:rFonts w:ascii="Times New Roman" w:eastAsia="TimesNewRomanPSMT" w:hAnsi="Times New Roman" w:cs="Times New Roman"/>
          <w:sz w:val="24"/>
          <w:szCs w:val="24"/>
        </w:rPr>
        <w:t>,</w:t>
      </w:r>
      <w:r w:rsidRPr="00AF3374">
        <w:rPr>
          <w:rFonts w:ascii="Times New Roman" w:eastAsia="TimesNewRomanPSMT" w:hAnsi="Times New Roman" w:cs="Times New Roman"/>
          <w:sz w:val="24"/>
          <w:szCs w:val="24"/>
        </w:rPr>
        <w:t xml:space="preserve"> Suriyelilerin uzun yıllar Türkiye’de kalaca</w:t>
      </w:r>
      <w:r w:rsidR="00606182" w:rsidRPr="00AF3374">
        <w:rPr>
          <w:rFonts w:ascii="Times New Roman" w:eastAsia="TimesNewRomanPSMT" w:hAnsi="Times New Roman" w:cs="Times New Roman"/>
          <w:sz w:val="24"/>
          <w:szCs w:val="24"/>
        </w:rPr>
        <w:t>kları düşüncesini ortaya çıkarmıştır</w:t>
      </w:r>
      <w:r w:rsidRPr="00AF3374">
        <w:rPr>
          <w:rFonts w:ascii="Times New Roman" w:eastAsia="TimesNewRomanPSMT" w:hAnsi="Times New Roman" w:cs="Times New Roman"/>
          <w:sz w:val="24"/>
          <w:szCs w:val="24"/>
        </w:rPr>
        <w:t>. Geçici barınma merkezleri</w:t>
      </w:r>
      <w:r w:rsidR="00606182" w:rsidRPr="00AF3374">
        <w:rPr>
          <w:rFonts w:ascii="Times New Roman" w:eastAsia="TimesNewRomanPSMT" w:hAnsi="Times New Roman" w:cs="Times New Roman"/>
          <w:sz w:val="24"/>
          <w:szCs w:val="24"/>
        </w:rPr>
        <w:t>nin sayısı artırılmaya çalışılmış;</w:t>
      </w:r>
      <w:r w:rsidRPr="00AF3374">
        <w:rPr>
          <w:rFonts w:ascii="Times New Roman" w:eastAsia="TimesNewRomanPSMT" w:hAnsi="Times New Roman" w:cs="Times New Roman"/>
          <w:sz w:val="24"/>
          <w:szCs w:val="24"/>
        </w:rPr>
        <w:t xml:space="preserve"> </w:t>
      </w:r>
      <w:r w:rsidR="001F4948" w:rsidRPr="00AF3374">
        <w:rPr>
          <w:rFonts w:ascii="Times New Roman" w:eastAsia="TimesNewRomanPSMT" w:hAnsi="Times New Roman" w:cs="Times New Roman"/>
          <w:sz w:val="24"/>
          <w:szCs w:val="24"/>
        </w:rPr>
        <w:t>ancak</w:t>
      </w:r>
      <w:r w:rsidRPr="00AF3374">
        <w:rPr>
          <w:rFonts w:ascii="Times New Roman" w:eastAsia="TimesNewRomanPSMT" w:hAnsi="Times New Roman" w:cs="Times New Roman"/>
          <w:sz w:val="24"/>
          <w:szCs w:val="24"/>
        </w:rPr>
        <w:t xml:space="preserve"> bu merkezlerin göç eden Suriyelilerin tümünü</w:t>
      </w:r>
      <w:r w:rsidR="001F4948" w:rsidRPr="00AF3374">
        <w:rPr>
          <w:rFonts w:ascii="Times New Roman" w:eastAsia="TimesNewRomanPSMT" w:hAnsi="Times New Roman" w:cs="Times New Roman"/>
          <w:sz w:val="24"/>
          <w:szCs w:val="24"/>
        </w:rPr>
        <w:t xml:space="preserve"> barındırmasının mümkün olmayacağı görülmüştür</w:t>
      </w:r>
      <w:r w:rsidRPr="00AF3374">
        <w:rPr>
          <w:rFonts w:ascii="Times New Roman" w:eastAsia="TimesNewRomanPSMT" w:hAnsi="Times New Roman" w:cs="Times New Roman"/>
          <w:sz w:val="24"/>
          <w:szCs w:val="24"/>
        </w:rPr>
        <w:t xml:space="preserve">. </w:t>
      </w:r>
    </w:p>
    <w:p w:rsidR="0030253A" w:rsidRPr="00AF3374" w:rsidRDefault="00C872BC" w:rsidP="00AF3374">
      <w:pPr>
        <w:tabs>
          <w:tab w:val="left" w:pos="709"/>
        </w:tabs>
        <w:autoSpaceDE w:val="0"/>
        <w:autoSpaceDN w:val="0"/>
        <w:adjustRightInd w:val="0"/>
        <w:spacing w:before="120" w:after="40" w:line="360" w:lineRule="auto"/>
        <w:jc w:val="both"/>
        <w:rPr>
          <w:rFonts w:ascii="Times New Roman" w:eastAsia="TimesNewRomanPSMT" w:hAnsi="Times New Roman" w:cs="Times New Roman"/>
          <w:sz w:val="24"/>
          <w:szCs w:val="24"/>
        </w:rPr>
      </w:pPr>
      <w:r w:rsidRPr="00AF3374">
        <w:rPr>
          <w:rFonts w:ascii="Times New Roman" w:eastAsia="TimesNewRomanPSMT" w:hAnsi="Times New Roman" w:cs="Times New Roman"/>
          <w:sz w:val="24"/>
          <w:szCs w:val="24"/>
        </w:rPr>
        <w:tab/>
        <w:t>Türkiye’de hali hazırda 10 ilde 23 barınma merkezi bulunmaktadır. Bu barınma merkezlerinde Suriyeli mültecilerin barınma ve beslenme gibi temel ihtiyaçları karşılanmaktadır. Bunun yanı sıra</w:t>
      </w:r>
      <w:r w:rsidR="0030253A" w:rsidRPr="00AF3374">
        <w:rPr>
          <w:rFonts w:ascii="Times New Roman" w:eastAsia="TimesNewRomanPSMT" w:hAnsi="Times New Roman" w:cs="Times New Roman"/>
          <w:sz w:val="24"/>
          <w:szCs w:val="24"/>
        </w:rPr>
        <w:t>,</w:t>
      </w:r>
      <w:r w:rsidR="00526DE5" w:rsidRPr="00AF3374">
        <w:rPr>
          <w:rFonts w:ascii="Times New Roman" w:eastAsia="TimesNewRomanPSMT" w:hAnsi="Times New Roman" w:cs="Times New Roman"/>
          <w:sz w:val="24"/>
          <w:szCs w:val="24"/>
        </w:rPr>
        <w:t xml:space="preserve"> bu barınma merkezlerinin iç</w:t>
      </w:r>
      <w:r w:rsidRPr="00AF3374">
        <w:rPr>
          <w:rFonts w:ascii="Times New Roman" w:eastAsia="TimesNewRomanPSMT" w:hAnsi="Times New Roman" w:cs="Times New Roman"/>
          <w:sz w:val="24"/>
          <w:szCs w:val="24"/>
        </w:rPr>
        <w:t>inde veya dışında geçici eğitim merkezleri oluşturularak Suriyeli çocukların eğitim ihtiyaçları da giderilm</w:t>
      </w:r>
      <w:r w:rsidR="00F81F43" w:rsidRPr="00AF3374">
        <w:rPr>
          <w:rFonts w:ascii="Times New Roman" w:eastAsia="TimesNewRomanPSMT" w:hAnsi="Times New Roman" w:cs="Times New Roman"/>
          <w:sz w:val="24"/>
          <w:szCs w:val="24"/>
        </w:rPr>
        <w:t>eye çalışılmaktadır. Ancak Göç İ</w:t>
      </w:r>
      <w:r w:rsidRPr="00AF3374">
        <w:rPr>
          <w:rFonts w:ascii="Times New Roman" w:eastAsia="TimesNewRomanPSMT" w:hAnsi="Times New Roman" w:cs="Times New Roman"/>
          <w:sz w:val="24"/>
          <w:szCs w:val="24"/>
        </w:rPr>
        <w:t xml:space="preserve">daresi </w:t>
      </w:r>
      <w:r w:rsidR="00F81F43" w:rsidRPr="00AF3374">
        <w:rPr>
          <w:rFonts w:ascii="Times New Roman" w:eastAsia="TimesNewRomanPSMT" w:hAnsi="Times New Roman" w:cs="Times New Roman"/>
          <w:sz w:val="24"/>
          <w:szCs w:val="24"/>
        </w:rPr>
        <w:t xml:space="preserve">Genel Müdürlüğü (GİGM) 2017 yılı </w:t>
      </w:r>
      <w:r w:rsidRPr="00AF3374">
        <w:rPr>
          <w:rFonts w:ascii="Times New Roman" w:eastAsia="TimesNewRomanPSMT" w:hAnsi="Times New Roman" w:cs="Times New Roman"/>
          <w:sz w:val="24"/>
          <w:szCs w:val="24"/>
        </w:rPr>
        <w:t>verilerine göre Türkiye’de bulunan Suriyeli mültecilerin % 8’i gibi çok az bir kısmı bu kamplarda yaşamlarını sürdürürken</w:t>
      </w:r>
      <w:r w:rsidR="0030253A" w:rsidRPr="00AF3374">
        <w:rPr>
          <w:rFonts w:ascii="Times New Roman" w:eastAsia="TimesNewRomanPSMT" w:hAnsi="Times New Roman" w:cs="Times New Roman"/>
          <w:sz w:val="24"/>
          <w:szCs w:val="24"/>
        </w:rPr>
        <w:t>;</w:t>
      </w:r>
      <w:r w:rsidRPr="00AF3374">
        <w:rPr>
          <w:rFonts w:ascii="Times New Roman" w:eastAsia="TimesNewRomanPSMT" w:hAnsi="Times New Roman" w:cs="Times New Roman"/>
          <w:sz w:val="24"/>
          <w:szCs w:val="24"/>
        </w:rPr>
        <w:t xml:space="preserve"> % 92’lik gibi ciddi bir kısmı ise Türkiye’nin tüm illerine dağılarak bulundukları il ve ilçelerde yaşamlarını sürdürmeye çalışmaktadırlar. Türkiye’nin dört bir tarafına yayılan Suriyeliler sosyal, ekonomik, psikolojik gibi pek çok sorun yaşamaktadırlar. Bu durum, Türkiye’nin bu yönde önemli politikalar geliştirmesini zorunlu kılmaktadır. </w:t>
      </w:r>
    </w:p>
    <w:p w:rsidR="008903A6" w:rsidRPr="00AF3374" w:rsidRDefault="00F81F43" w:rsidP="00B94343">
      <w:pPr>
        <w:autoSpaceDE w:val="0"/>
        <w:autoSpaceDN w:val="0"/>
        <w:adjustRightInd w:val="0"/>
        <w:spacing w:before="120"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 xml:space="preserve">Göç İdaresi Genel Müdürlüğü </w:t>
      </w:r>
      <w:r w:rsidR="008D2632" w:rsidRPr="00AF3374">
        <w:rPr>
          <w:rFonts w:ascii="Times New Roman" w:hAnsi="Times New Roman" w:cs="Times New Roman"/>
          <w:sz w:val="24"/>
          <w:szCs w:val="24"/>
        </w:rPr>
        <w:t>verilerine göre 06.07.</w:t>
      </w:r>
      <w:r w:rsidR="003701C2" w:rsidRPr="00AF3374">
        <w:rPr>
          <w:rFonts w:ascii="Times New Roman" w:hAnsi="Times New Roman" w:cs="Times New Roman"/>
          <w:sz w:val="24"/>
          <w:szCs w:val="24"/>
        </w:rPr>
        <w:t>2017 tarihi itibarıyla kamp içinde ve kamp dışında olmak üzere Türkiye’de toplam 3.079.914 Suriye vatandaşı bulunmaktadır. Bunların 244 bini AFAD tarafından 10 ilde kurulan 23 bar</w:t>
      </w:r>
      <w:r w:rsidR="008D2632" w:rsidRPr="00AF3374">
        <w:rPr>
          <w:rFonts w:ascii="Times New Roman" w:hAnsi="Times New Roman" w:cs="Times New Roman"/>
          <w:sz w:val="24"/>
          <w:szCs w:val="24"/>
        </w:rPr>
        <w:t xml:space="preserve">ınma merkezinde, geriye kalan iki </w:t>
      </w:r>
      <w:r w:rsidR="003701C2" w:rsidRPr="00AF3374">
        <w:rPr>
          <w:rFonts w:ascii="Times New Roman" w:hAnsi="Times New Roman" w:cs="Times New Roman"/>
          <w:sz w:val="24"/>
          <w:szCs w:val="24"/>
        </w:rPr>
        <w:t>milyon 834 bini ise kamp dışında yaşamlarını sü</w:t>
      </w:r>
      <w:r w:rsidR="00B94343">
        <w:rPr>
          <w:rFonts w:ascii="Times New Roman" w:hAnsi="Times New Roman" w:cs="Times New Roman"/>
          <w:sz w:val="24"/>
          <w:szCs w:val="24"/>
        </w:rPr>
        <w:t xml:space="preserve">rdürmektedir (GİGM, 2017). </w:t>
      </w:r>
    </w:p>
    <w:p w:rsidR="003701C2" w:rsidRPr="00AF3374" w:rsidRDefault="00B94343" w:rsidP="00B94343">
      <w:pPr>
        <w:autoSpaceDE w:val="0"/>
        <w:autoSpaceDN w:val="0"/>
        <w:adjustRightInd w:val="0"/>
        <w:spacing w:before="120" w:after="40" w:line="360" w:lineRule="auto"/>
        <w:ind w:firstLine="708"/>
        <w:jc w:val="both"/>
        <w:rPr>
          <w:rFonts w:ascii="Times New Roman" w:hAnsi="Times New Roman" w:cs="Times New Roman"/>
          <w:noProof/>
          <w:sz w:val="24"/>
          <w:szCs w:val="24"/>
        </w:rPr>
      </w:pPr>
      <w:r>
        <w:rPr>
          <w:rFonts w:ascii="Times New Roman" w:eastAsia="TimesNewRomanPSMT" w:hAnsi="Times New Roman" w:cs="Times New Roman"/>
          <w:sz w:val="24"/>
          <w:szCs w:val="24"/>
        </w:rPr>
        <w:t>G</w:t>
      </w:r>
      <w:r w:rsidR="003701C2" w:rsidRPr="00AF3374">
        <w:rPr>
          <w:rFonts w:ascii="Times New Roman" w:eastAsia="TimesNewRomanPSMT" w:hAnsi="Times New Roman" w:cs="Times New Roman"/>
          <w:sz w:val="24"/>
          <w:szCs w:val="24"/>
        </w:rPr>
        <w:t>eçici koruma kapsamındaki Suriyeli mülteci sayısı</w:t>
      </w:r>
      <w:r w:rsidR="0030253A" w:rsidRPr="00AF3374">
        <w:rPr>
          <w:rFonts w:ascii="Times New Roman" w:eastAsia="TimesNewRomanPSMT" w:hAnsi="Times New Roman" w:cs="Times New Roman"/>
          <w:sz w:val="24"/>
          <w:szCs w:val="24"/>
        </w:rPr>
        <w:t>,</w:t>
      </w:r>
      <w:r w:rsidR="003701C2" w:rsidRPr="00AF3374">
        <w:rPr>
          <w:rFonts w:ascii="Times New Roman" w:eastAsia="TimesNewRomanPSMT" w:hAnsi="Times New Roman" w:cs="Times New Roman"/>
          <w:sz w:val="24"/>
          <w:szCs w:val="24"/>
        </w:rPr>
        <w:t xml:space="preserve"> her geçen yıl artmaktadır. 2012 yılında Türkiye’de bulunan Suriyeli sayısı 14 bin iken 2017 yılının</w:t>
      </w:r>
      <w:r w:rsidR="008D2632" w:rsidRPr="00AF3374">
        <w:rPr>
          <w:rFonts w:ascii="Times New Roman" w:eastAsia="TimesNewRomanPSMT" w:hAnsi="Times New Roman" w:cs="Times New Roman"/>
          <w:sz w:val="24"/>
          <w:szCs w:val="24"/>
        </w:rPr>
        <w:t xml:space="preserve"> ilk yarısı itibariyle bu sayı üç</w:t>
      </w:r>
      <w:r w:rsidR="003701C2" w:rsidRPr="00AF3374">
        <w:rPr>
          <w:rFonts w:ascii="Times New Roman" w:eastAsia="TimesNewRomanPSMT" w:hAnsi="Times New Roman" w:cs="Times New Roman"/>
          <w:sz w:val="24"/>
          <w:szCs w:val="24"/>
        </w:rPr>
        <w:t xml:space="preserve"> milyonu geçmiş bulunmaktadır.</w:t>
      </w:r>
      <w:r w:rsidR="003701C2" w:rsidRPr="00AF3374">
        <w:rPr>
          <w:rFonts w:ascii="Times New Roman" w:hAnsi="Times New Roman" w:cs="Times New Roman"/>
          <w:noProof/>
          <w:sz w:val="24"/>
          <w:szCs w:val="24"/>
        </w:rPr>
        <w:t xml:space="preserve"> Türkiye'de geçici korunma kapsamında bulunan Suriyeli  mültecilerin 244.609’u, başka bir deyişle Türkiye’deki Suriyelilerin sadece % 8’i, 10 ilde kurulan 23 geçici barınma merkezinde kalmaktadır. Geriye kalan % 92’lik gibi büyük bir çoğunluk</w:t>
      </w:r>
      <w:r w:rsidR="00526DE5" w:rsidRPr="00AF3374">
        <w:rPr>
          <w:rFonts w:ascii="Times New Roman" w:hAnsi="Times New Roman" w:cs="Times New Roman"/>
          <w:noProof/>
          <w:sz w:val="24"/>
          <w:szCs w:val="24"/>
        </w:rPr>
        <w:t>,</w:t>
      </w:r>
      <w:r w:rsidR="003701C2" w:rsidRPr="00AF3374">
        <w:rPr>
          <w:rFonts w:ascii="Times New Roman" w:hAnsi="Times New Roman" w:cs="Times New Roman"/>
          <w:noProof/>
          <w:sz w:val="24"/>
          <w:szCs w:val="24"/>
        </w:rPr>
        <w:t xml:space="preserve"> geç</w:t>
      </w:r>
      <w:r w:rsidR="00526DE5" w:rsidRPr="00AF3374">
        <w:rPr>
          <w:rFonts w:ascii="Times New Roman" w:hAnsi="Times New Roman" w:cs="Times New Roman"/>
          <w:noProof/>
          <w:sz w:val="24"/>
          <w:szCs w:val="24"/>
        </w:rPr>
        <w:t>ici barınma merkezleri dışında T</w:t>
      </w:r>
      <w:r w:rsidR="003701C2" w:rsidRPr="00AF3374">
        <w:rPr>
          <w:rFonts w:ascii="Times New Roman" w:hAnsi="Times New Roman" w:cs="Times New Roman"/>
          <w:noProof/>
          <w:sz w:val="24"/>
          <w:szCs w:val="24"/>
        </w:rPr>
        <w:t xml:space="preserve">ürkiye’nin farklı illerinde yaşamlarını </w:t>
      </w:r>
      <w:r>
        <w:rPr>
          <w:rFonts w:ascii="Times New Roman" w:hAnsi="Times New Roman" w:cs="Times New Roman"/>
          <w:noProof/>
          <w:sz w:val="24"/>
          <w:szCs w:val="24"/>
        </w:rPr>
        <w:t>sürdürmektedirler (GİGM, 2017).</w:t>
      </w:r>
    </w:p>
    <w:p w:rsidR="003701C2" w:rsidRPr="00AF3374" w:rsidRDefault="003701C2" w:rsidP="00AF3374">
      <w:pPr>
        <w:autoSpaceDE w:val="0"/>
        <w:autoSpaceDN w:val="0"/>
        <w:adjustRightInd w:val="0"/>
        <w:spacing w:before="120"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GİGM’in (2017) Türkiye’de bulunan Suriyelilerin yaş ve cinsiyet verilerine göre, göç eden erkek ve kadın S</w:t>
      </w:r>
      <w:r w:rsidR="0043531D">
        <w:rPr>
          <w:rFonts w:ascii="Times New Roman" w:hAnsi="Times New Roman" w:cs="Times New Roman"/>
          <w:sz w:val="24"/>
          <w:szCs w:val="24"/>
        </w:rPr>
        <w:t xml:space="preserve">uriyeli sayıları neredeyse eşittir. </w:t>
      </w:r>
      <w:r w:rsidRPr="00AF3374">
        <w:rPr>
          <w:rFonts w:ascii="Times New Roman" w:hAnsi="Times New Roman" w:cs="Times New Roman"/>
          <w:sz w:val="24"/>
          <w:szCs w:val="24"/>
        </w:rPr>
        <w:t xml:space="preserve">Türkiye'de bulunan Suriyelilerin </w:t>
      </w:r>
      <w:r w:rsidRPr="00AF3374">
        <w:rPr>
          <w:rFonts w:ascii="Times New Roman" w:hAnsi="Times New Roman" w:cs="Times New Roman"/>
          <w:sz w:val="24"/>
          <w:szCs w:val="24"/>
        </w:rPr>
        <w:lastRenderedPageBreak/>
        <w:t>1.410.080’i çocuklardan oluşmaktadır. Bir başka ifade ile Türkiye’deki Suriyelilerin yaklaşık yüzde 46’sı yani neredeyse yarısı</w:t>
      </w:r>
      <w:r w:rsidR="00C615E1" w:rsidRPr="00AF3374">
        <w:rPr>
          <w:rFonts w:ascii="Times New Roman" w:hAnsi="Times New Roman" w:cs="Times New Roman"/>
          <w:sz w:val="24"/>
          <w:szCs w:val="24"/>
        </w:rPr>
        <w:t>,</w:t>
      </w:r>
      <w:r w:rsidR="008D2632" w:rsidRPr="00AF3374">
        <w:rPr>
          <w:rFonts w:ascii="Times New Roman" w:hAnsi="Times New Roman" w:cs="Times New Roman"/>
          <w:sz w:val="24"/>
          <w:szCs w:val="24"/>
        </w:rPr>
        <w:t xml:space="preserve"> 0-18 yaş aralığındadır. </w:t>
      </w:r>
      <w:r w:rsidR="0043531D">
        <w:rPr>
          <w:rFonts w:ascii="Times New Roman" w:hAnsi="Times New Roman" w:cs="Times New Roman"/>
          <w:sz w:val="24"/>
          <w:szCs w:val="24"/>
        </w:rPr>
        <w:t>B</w:t>
      </w:r>
      <w:r w:rsidRPr="00AF3374">
        <w:rPr>
          <w:rFonts w:ascii="Times New Roman" w:hAnsi="Times New Roman" w:cs="Times New Roman"/>
          <w:sz w:val="24"/>
          <w:szCs w:val="24"/>
        </w:rPr>
        <w:t xml:space="preserve">unlar arasında okul çağında olan çocuk sayısı </w:t>
      </w:r>
      <w:r w:rsidR="0043531D">
        <w:rPr>
          <w:rFonts w:ascii="Times New Roman" w:hAnsi="Times New Roman" w:cs="Times New Roman"/>
          <w:sz w:val="24"/>
          <w:szCs w:val="24"/>
        </w:rPr>
        <w:t xml:space="preserve">ise </w:t>
      </w:r>
      <w:r w:rsidRPr="00AF3374">
        <w:rPr>
          <w:rFonts w:ascii="Times New Roman" w:hAnsi="Times New Roman" w:cs="Times New Roman"/>
          <w:sz w:val="24"/>
          <w:szCs w:val="24"/>
        </w:rPr>
        <w:t>1.030.388’dir. Başka bir ifadeyle</w:t>
      </w:r>
      <w:r w:rsidR="00C615E1" w:rsidRPr="00AF3374">
        <w:rPr>
          <w:rFonts w:ascii="Times New Roman" w:hAnsi="Times New Roman" w:cs="Times New Roman"/>
          <w:sz w:val="24"/>
          <w:szCs w:val="24"/>
        </w:rPr>
        <w:t>,</w:t>
      </w:r>
      <w:r w:rsidRPr="00AF3374">
        <w:rPr>
          <w:rFonts w:ascii="Times New Roman" w:hAnsi="Times New Roman" w:cs="Times New Roman"/>
          <w:sz w:val="24"/>
          <w:szCs w:val="24"/>
        </w:rPr>
        <w:t xml:space="preserve"> Türkiye’de bulunan Suriyeli mültecilerin yüzde 33’ü, yani üçte biri eğitim çağındadır. Bu veri, ülkelerinde eğitimlerini yarıda bırakarak gelen ve eğitimine devam etmesi gereken yüz binlerce Suriyeli çocuğun olduğunu göstermektedir. Dahası</w:t>
      </w:r>
      <w:r w:rsidR="00C615E1" w:rsidRPr="00AF3374">
        <w:rPr>
          <w:rFonts w:ascii="Times New Roman" w:hAnsi="Times New Roman" w:cs="Times New Roman"/>
          <w:sz w:val="24"/>
          <w:szCs w:val="24"/>
        </w:rPr>
        <w:t>,</w:t>
      </w:r>
      <w:r w:rsidRPr="00AF3374">
        <w:rPr>
          <w:rFonts w:ascii="Times New Roman" w:hAnsi="Times New Roman" w:cs="Times New Roman"/>
          <w:sz w:val="24"/>
          <w:szCs w:val="24"/>
        </w:rPr>
        <w:t xml:space="preserve"> 2011 yılından bu yana Türkiye’de 200 bini aşkın Suriyeli bebek doğmuştur (Erdoğan, 2015). Dolayısıyla Türkiye’de doğup büyüyen ve eğitim çağına yaklaşan büyük bir nüfus söz konusudur. Bu durum, Türkiye’nin Suriyeli çocuklara yönelik uzun vadeli eğitim politikaları geliştirmesini zorunlu kılmaktadır.</w:t>
      </w:r>
    </w:p>
    <w:p w:rsidR="00946B1E" w:rsidRPr="00AF3374" w:rsidRDefault="00F81F43" w:rsidP="00AF3374">
      <w:pPr>
        <w:autoSpaceDE w:val="0"/>
        <w:autoSpaceDN w:val="0"/>
        <w:adjustRightInd w:val="0"/>
        <w:spacing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Birleşmiş Milletler Çocuk Yardım Fonu (</w:t>
      </w:r>
      <w:r w:rsidR="00526DE5" w:rsidRPr="00AF3374">
        <w:rPr>
          <w:rFonts w:ascii="Times New Roman" w:hAnsi="Times New Roman" w:cs="Times New Roman"/>
          <w:sz w:val="24"/>
          <w:szCs w:val="24"/>
        </w:rPr>
        <w:t>UNICEF</w:t>
      </w:r>
      <w:r w:rsidRPr="00AF3374">
        <w:rPr>
          <w:rFonts w:ascii="Times New Roman" w:hAnsi="Times New Roman" w:cs="Times New Roman"/>
          <w:sz w:val="24"/>
          <w:szCs w:val="24"/>
        </w:rPr>
        <w:t xml:space="preserve">), </w:t>
      </w:r>
      <w:r w:rsidR="003701C2" w:rsidRPr="00AF3374">
        <w:rPr>
          <w:rFonts w:ascii="Times New Roman" w:hAnsi="Times New Roman" w:cs="Times New Roman"/>
          <w:sz w:val="24"/>
          <w:szCs w:val="24"/>
        </w:rPr>
        <w:t>Suriye’de yaşanan çatışmalardan önce ilkokula giden Suriyeli çocukların oranının % 99, ortaokul eğitimi görenl</w:t>
      </w:r>
      <w:r w:rsidR="00526DE5" w:rsidRPr="00AF3374">
        <w:rPr>
          <w:rFonts w:ascii="Times New Roman" w:hAnsi="Times New Roman" w:cs="Times New Roman"/>
          <w:sz w:val="24"/>
          <w:szCs w:val="24"/>
        </w:rPr>
        <w:t>erin oranının ise % 82 olduğunu;</w:t>
      </w:r>
      <w:r w:rsidR="003701C2" w:rsidRPr="00AF3374">
        <w:rPr>
          <w:rFonts w:ascii="Times New Roman" w:hAnsi="Times New Roman" w:cs="Times New Roman"/>
          <w:sz w:val="24"/>
          <w:szCs w:val="24"/>
        </w:rPr>
        <w:t xml:space="preserve"> ayrıca kız çocuklarının okullaşma oranının erkek çocukların oranına büyük ölçüde eşit olduğunu belirtmektedir. Bu istatistik, Suriye’nin savaştan önce eğitim çağındaki çocukların neredeyse tamamını eğitim sürecine katmayı başardığını göstermektedir. Ancak araştırma sonuçlarına göre savaştan sonra ülke içinde ve dışında 3 milyon Suriyeli çocuk eğitimini yarıda bırakmak zorunda kalmıştır</w:t>
      </w:r>
      <w:r w:rsidRPr="00AF3374">
        <w:rPr>
          <w:rFonts w:ascii="Times New Roman" w:hAnsi="Times New Roman" w:cs="Times New Roman"/>
          <w:sz w:val="24"/>
          <w:szCs w:val="24"/>
        </w:rPr>
        <w:t xml:space="preserve"> (UNICEF, 2015)</w:t>
      </w:r>
      <w:r w:rsidR="003701C2" w:rsidRPr="00AF3374">
        <w:rPr>
          <w:rFonts w:ascii="Times New Roman" w:hAnsi="Times New Roman" w:cs="Times New Roman"/>
          <w:sz w:val="24"/>
          <w:szCs w:val="24"/>
        </w:rPr>
        <w:t>.</w:t>
      </w:r>
    </w:p>
    <w:p w:rsidR="00B028FC" w:rsidRPr="00AF3374" w:rsidRDefault="00B028FC" w:rsidP="00A3199A">
      <w:pPr>
        <w:spacing w:before="120" w:after="40" w:line="360" w:lineRule="auto"/>
        <w:ind w:firstLine="708"/>
        <w:jc w:val="both"/>
        <w:outlineLvl w:val="0"/>
        <w:rPr>
          <w:rFonts w:ascii="Times New Roman" w:hAnsi="Times New Roman" w:cs="Times New Roman"/>
          <w:sz w:val="24"/>
          <w:szCs w:val="24"/>
        </w:rPr>
      </w:pPr>
      <w:r w:rsidRPr="00AF3374">
        <w:rPr>
          <w:rFonts w:ascii="Times New Roman" w:hAnsi="Times New Roman" w:cs="Times New Roman"/>
          <w:sz w:val="24"/>
          <w:szCs w:val="24"/>
        </w:rPr>
        <w:t xml:space="preserve">Milli Eğitim Bakanlığı’nın </w:t>
      </w:r>
      <w:r w:rsidR="00867FFB">
        <w:rPr>
          <w:rFonts w:ascii="Times New Roman" w:hAnsi="Times New Roman" w:cs="Times New Roman"/>
          <w:sz w:val="24"/>
          <w:szCs w:val="24"/>
        </w:rPr>
        <w:t xml:space="preserve">(MEB) </w:t>
      </w:r>
      <w:r w:rsidRPr="00AF3374">
        <w:rPr>
          <w:rFonts w:ascii="Times New Roman" w:hAnsi="Times New Roman" w:cs="Times New Roman"/>
          <w:sz w:val="24"/>
          <w:szCs w:val="24"/>
        </w:rPr>
        <w:t>açıklamalarına göre 2017 yılı Mayıs ayı itibariyle, Bakanlığa bağlı okullarda öğrenim gören Suriyeli öğrenci sayısı 169.010; geçici eğitim merkezlerinde öğrenim gören Suriyeli öğrenci sayısı ise 294.112’dir (Yılmaz, 2017). Bu açıklama, 2016-2017 eğitim ve öğretim yılında Türkiye’de toplam 463.122 Suriyeli öğrencinin eğitim hizmetlerinden faydalandığını göstermektedir.</w:t>
      </w:r>
    </w:p>
    <w:p w:rsidR="00B028FC" w:rsidRPr="00AF3374" w:rsidRDefault="00B028FC" w:rsidP="00AF3374">
      <w:pPr>
        <w:autoSpaceDE w:val="0"/>
        <w:autoSpaceDN w:val="0"/>
        <w:adjustRightInd w:val="0"/>
        <w:spacing w:before="120"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Türkiye’de okul çağındaki Suriyeli öğrencilere yönelik çıkarılan 2014/21 sayılı “Yabancılara Yönelik Eğitim-Öğretim Hizmetleri Genelgesi” kapsamında Suriyeli çocuklar, kampların içinde ve kampların dışında kurulan geçici eğitim merkezlerinde, bunun yanı sıra kamp dışında Bakanlığa bağlı devlet okullarında ve kendilerinin açtıkları özel okullarda eğitim hizmetlerinden faydalanabilmektedirler (MEB, 2014). Ayrıca yükseköğretim öğrencilerinin Türkiye’deki üniversitelerde öğrenim görmesi, yatay geçiş imkânları noktasında da önemli kolaylıklar sağlanmıştır</w:t>
      </w:r>
      <w:r w:rsidR="00B94343">
        <w:rPr>
          <w:rFonts w:ascii="Times New Roman" w:hAnsi="Times New Roman" w:cs="Times New Roman"/>
          <w:sz w:val="24"/>
          <w:szCs w:val="24"/>
        </w:rPr>
        <w:t>.</w:t>
      </w:r>
    </w:p>
    <w:p w:rsidR="00B028FC" w:rsidRPr="00AF3374" w:rsidRDefault="00B028FC" w:rsidP="00AF3374">
      <w:pPr>
        <w:autoSpaceDE w:val="0"/>
        <w:autoSpaceDN w:val="0"/>
        <w:adjustRightInd w:val="0"/>
        <w:spacing w:before="120" w:after="40" w:line="360" w:lineRule="auto"/>
        <w:ind w:firstLine="567"/>
        <w:jc w:val="both"/>
        <w:rPr>
          <w:rFonts w:ascii="Times New Roman" w:hAnsi="Times New Roman" w:cs="Times New Roman"/>
          <w:sz w:val="24"/>
          <w:szCs w:val="24"/>
        </w:rPr>
      </w:pPr>
      <w:r w:rsidRPr="00AF3374">
        <w:rPr>
          <w:rFonts w:ascii="Times New Roman" w:eastAsia="TimesNewRomanPSMT" w:hAnsi="Times New Roman" w:cs="Times New Roman"/>
          <w:sz w:val="24"/>
          <w:szCs w:val="24"/>
        </w:rPr>
        <w:t>Türkiye’nin diğer illerinde olduğu gibi Van ilinde de yaşamlarını sürdürmeye çalışan önemli bir Suriyeli mülteci kitlesi bulunmaktadır. Van iline göç eden Suriyeliler ilk olarak barınma sorunuyla karşılaşmaktadırlar. Bu temel sorunu bir şekilde çözmeyi başarabilen aileler</w:t>
      </w:r>
      <w:r w:rsidR="00CD0F05" w:rsidRPr="00AF3374">
        <w:rPr>
          <w:rFonts w:ascii="Times New Roman" w:eastAsia="TimesNewRomanPSMT" w:hAnsi="Times New Roman" w:cs="Times New Roman"/>
          <w:sz w:val="24"/>
          <w:szCs w:val="24"/>
        </w:rPr>
        <w:t>,</w:t>
      </w:r>
      <w:r w:rsidRPr="00AF3374">
        <w:rPr>
          <w:rFonts w:ascii="Times New Roman" w:eastAsia="TimesNewRomanPSMT" w:hAnsi="Times New Roman" w:cs="Times New Roman"/>
          <w:sz w:val="24"/>
          <w:szCs w:val="24"/>
        </w:rPr>
        <w:t xml:space="preserve"> burayı kendilerine mesken etmişlerdir. Ancak barınma sorunu dışında onları bekleyen </w:t>
      </w:r>
      <w:r w:rsidRPr="00AF3374">
        <w:rPr>
          <w:rFonts w:ascii="Times New Roman" w:eastAsia="TimesNewRomanPSMT" w:hAnsi="Times New Roman" w:cs="Times New Roman"/>
          <w:sz w:val="24"/>
          <w:szCs w:val="24"/>
        </w:rPr>
        <w:lastRenderedPageBreak/>
        <w:t xml:space="preserve">beslenme, uyum, işsizlik, dil </w:t>
      </w:r>
      <w:r w:rsidR="00CD0F05" w:rsidRPr="00AF3374">
        <w:rPr>
          <w:rFonts w:ascii="Times New Roman" w:eastAsia="TimesNewRomanPSMT" w:hAnsi="Times New Roman" w:cs="Times New Roman"/>
          <w:sz w:val="24"/>
          <w:szCs w:val="24"/>
        </w:rPr>
        <w:t xml:space="preserve">farklılığı </w:t>
      </w:r>
      <w:r w:rsidR="0043531D">
        <w:rPr>
          <w:rFonts w:ascii="Times New Roman" w:eastAsia="TimesNewRomanPSMT" w:hAnsi="Times New Roman" w:cs="Times New Roman"/>
          <w:sz w:val="24"/>
          <w:szCs w:val="24"/>
        </w:rPr>
        <w:t>gibi çeşitli sorunlar bulunmaktadı</w:t>
      </w:r>
      <w:r w:rsidRPr="00AF3374">
        <w:rPr>
          <w:rFonts w:ascii="Times New Roman" w:eastAsia="TimesNewRomanPSMT" w:hAnsi="Times New Roman" w:cs="Times New Roman"/>
          <w:sz w:val="24"/>
          <w:szCs w:val="24"/>
        </w:rPr>
        <w:t>r. Bu sorunların gi</w:t>
      </w:r>
      <w:r w:rsidR="001B7628" w:rsidRPr="00AF3374">
        <w:rPr>
          <w:rFonts w:ascii="Times New Roman" w:eastAsia="TimesNewRomanPSMT" w:hAnsi="Times New Roman" w:cs="Times New Roman"/>
          <w:sz w:val="24"/>
          <w:szCs w:val="24"/>
        </w:rPr>
        <w:t>derilmesinde aileler ciddi sıkıntı</w:t>
      </w:r>
      <w:r w:rsidRPr="00AF3374">
        <w:rPr>
          <w:rFonts w:ascii="Times New Roman" w:eastAsia="TimesNewRomanPSMT" w:hAnsi="Times New Roman" w:cs="Times New Roman"/>
          <w:sz w:val="24"/>
          <w:szCs w:val="24"/>
        </w:rPr>
        <w:t>lar yaşamaktadırlar. Çocuk nüfusunun</w:t>
      </w:r>
      <w:r w:rsidR="001B7628" w:rsidRPr="00AF3374">
        <w:rPr>
          <w:rFonts w:ascii="Times New Roman" w:eastAsia="TimesNewRomanPSMT" w:hAnsi="Times New Roman" w:cs="Times New Roman"/>
          <w:sz w:val="24"/>
          <w:szCs w:val="24"/>
        </w:rPr>
        <w:t>,</w:t>
      </w:r>
      <w:r w:rsidRPr="00AF3374">
        <w:rPr>
          <w:rFonts w:ascii="Times New Roman" w:eastAsia="TimesNewRomanPSMT" w:hAnsi="Times New Roman" w:cs="Times New Roman"/>
          <w:sz w:val="24"/>
          <w:szCs w:val="24"/>
        </w:rPr>
        <w:t xml:space="preserve"> Suriyeli nüfusunun yarısı gibi önemli bir oranını oluşturması ve dolayısıyla eğitim sorununun gündeme gelmesi, Türkiye’deki diğer illerde olduğu gibi Van ilinde de çözülmesi gereken önemli bir sorun </w:t>
      </w:r>
      <w:r w:rsidR="00025FD9">
        <w:rPr>
          <w:rFonts w:ascii="Times New Roman" w:eastAsia="TimesNewRomanPSMT" w:hAnsi="Times New Roman" w:cs="Times New Roman"/>
          <w:sz w:val="24"/>
          <w:szCs w:val="24"/>
        </w:rPr>
        <w:t>haline gel</w:t>
      </w:r>
      <w:r w:rsidR="001B7628" w:rsidRPr="00AF3374">
        <w:rPr>
          <w:rFonts w:ascii="Times New Roman" w:eastAsia="TimesNewRomanPSMT" w:hAnsi="Times New Roman" w:cs="Times New Roman"/>
          <w:sz w:val="24"/>
          <w:szCs w:val="24"/>
        </w:rPr>
        <w:t>miştir.</w:t>
      </w:r>
    </w:p>
    <w:p w:rsidR="00FC79BF" w:rsidRPr="00AF3374" w:rsidRDefault="00B028FC" w:rsidP="00AF3374">
      <w:pPr>
        <w:autoSpaceDE w:val="0"/>
        <w:autoSpaceDN w:val="0"/>
        <w:adjustRightInd w:val="0"/>
        <w:spacing w:before="120"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 xml:space="preserve">Göç İdaresi Genel Müdürlüğü’nün Temmuz 2017 verilerine göre, Van ilinde 2.440 kayıtlı, 537 ön kayıt aşamasında olan toplam 2.977 Suriyeli yaşamaktadır. Van İl Göç İdaresi Müdürlüğü, Van’da bulunan kayıtlı Suriyelilerin demografik verilerini paylaşmadığından bu konu hakkında net bilgilere ulaşılamamıştır. Fakat Suriyelilerin Türkiye geneli demografik verilerinden yola çıkarak Van ilinde okul çağında yaklaşık 1000 Suriyeli çocuğun olduğu tahmin edilmektedir. Yapılan çalışmalar sonucu okul çağındaki Suriyeli çocukların devlet okullarına kayıt yapmasının önünde herhangi bir engel olmamasına karşın bu çocukların çok az bir kısmı devlet okullarında öğrenim görmektedir. Tablo </w:t>
      </w:r>
      <w:r w:rsidR="00025FD9">
        <w:rPr>
          <w:rFonts w:ascii="Times New Roman" w:hAnsi="Times New Roman" w:cs="Times New Roman"/>
          <w:sz w:val="24"/>
          <w:szCs w:val="24"/>
        </w:rPr>
        <w:t>1</w:t>
      </w:r>
      <w:r w:rsidR="00AD04DC" w:rsidRPr="00AF3374">
        <w:rPr>
          <w:rFonts w:ascii="Times New Roman" w:hAnsi="Times New Roman" w:cs="Times New Roman"/>
          <w:sz w:val="24"/>
          <w:szCs w:val="24"/>
        </w:rPr>
        <w:t>’d</w:t>
      </w:r>
      <w:r w:rsidRPr="00AF3374">
        <w:rPr>
          <w:rFonts w:ascii="Times New Roman" w:hAnsi="Times New Roman" w:cs="Times New Roman"/>
          <w:sz w:val="24"/>
          <w:szCs w:val="24"/>
        </w:rPr>
        <w:t>e 2016-2017 eğitim-öğretim yılında Van ilindeki okullarda öğrenim gören Suriyeli öğrencilerin ilçelere ve okul kademelerine göre sayıları verilmiştir.</w:t>
      </w:r>
    </w:p>
    <w:p w:rsidR="00AD04DC" w:rsidRPr="0072478B" w:rsidRDefault="00A3199A" w:rsidP="00A3199A">
      <w:pPr>
        <w:pStyle w:val="Balk1"/>
        <w:rPr>
          <w:b w:val="0"/>
          <w:i/>
        </w:rPr>
      </w:pPr>
      <w:r>
        <w:t>Tablo 1</w:t>
      </w:r>
      <w:r w:rsidR="00AD04DC" w:rsidRPr="00AF3374">
        <w:t xml:space="preserve">. </w:t>
      </w:r>
      <w:r w:rsidR="00AD04DC" w:rsidRPr="0072478B">
        <w:rPr>
          <w:b w:val="0"/>
          <w:i/>
        </w:rPr>
        <w:t>Van İlindeki Okullarda Kayıtlı Suriyeli Öğrenci Sayısı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1383"/>
        <w:gridCol w:w="1392"/>
        <w:gridCol w:w="1401"/>
        <w:gridCol w:w="1431"/>
        <w:gridCol w:w="1511"/>
      </w:tblGrid>
      <w:tr w:rsidR="00AD04DC" w:rsidRPr="00AF3374" w:rsidTr="00D329AA">
        <w:trPr>
          <w:trHeight w:val="298"/>
          <w:jc w:val="center"/>
        </w:trPr>
        <w:tc>
          <w:tcPr>
            <w:tcW w:w="1951" w:type="dxa"/>
            <w:tcBorders>
              <w:bottom w:val="single" w:sz="4" w:space="0" w:color="auto"/>
            </w:tcBorders>
            <w:vAlign w:val="center"/>
          </w:tcPr>
          <w:p w:rsidR="00AD04DC" w:rsidRPr="00AF3374" w:rsidRDefault="00AD04DC" w:rsidP="00A3199A">
            <w:pPr>
              <w:autoSpaceDE w:val="0"/>
              <w:autoSpaceDN w:val="0"/>
              <w:adjustRightInd w:val="0"/>
              <w:spacing w:after="40"/>
              <w:rPr>
                <w:rFonts w:ascii="Times New Roman" w:hAnsi="Times New Roman" w:cs="Times New Roman"/>
                <w:b/>
                <w:sz w:val="24"/>
                <w:szCs w:val="24"/>
              </w:rPr>
            </w:pPr>
            <w:r w:rsidRPr="00AF3374">
              <w:rPr>
                <w:rFonts w:ascii="Times New Roman" w:hAnsi="Times New Roman" w:cs="Times New Roman"/>
                <w:b/>
                <w:sz w:val="24"/>
                <w:szCs w:val="24"/>
              </w:rPr>
              <w:t>İlçe</w:t>
            </w:r>
          </w:p>
        </w:tc>
        <w:tc>
          <w:tcPr>
            <w:tcW w:w="1418" w:type="dxa"/>
            <w:tcBorders>
              <w:bottom w:val="single" w:sz="4" w:space="0" w:color="auto"/>
            </w:tcBorders>
            <w:vAlign w:val="center"/>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Ana sınıfı</w:t>
            </w:r>
          </w:p>
        </w:tc>
        <w:tc>
          <w:tcPr>
            <w:tcW w:w="1417" w:type="dxa"/>
            <w:tcBorders>
              <w:bottom w:val="single" w:sz="4" w:space="0" w:color="auto"/>
            </w:tcBorders>
            <w:vAlign w:val="center"/>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İlkokul</w:t>
            </w:r>
          </w:p>
        </w:tc>
        <w:tc>
          <w:tcPr>
            <w:tcW w:w="1418" w:type="dxa"/>
            <w:tcBorders>
              <w:bottom w:val="single" w:sz="4" w:space="0" w:color="auto"/>
            </w:tcBorders>
            <w:vAlign w:val="center"/>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Ortaokul</w:t>
            </w:r>
          </w:p>
        </w:tc>
        <w:tc>
          <w:tcPr>
            <w:tcW w:w="1472" w:type="dxa"/>
            <w:tcBorders>
              <w:bottom w:val="single" w:sz="4" w:space="0" w:color="auto"/>
            </w:tcBorders>
            <w:vAlign w:val="center"/>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Lise</w:t>
            </w:r>
          </w:p>
        </w:tc>
        <w:tc>
          <w:tcPr>
            <w:tcW w:w="1536" w:type="dxa"/>
            <w:tcBorders>
              <w:bottom w:val="single" w:sz="4" w:space="0" w:color="auto"/>
            </w:tcBorders>
            <w:vAlign w:val="center"/>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Toplam</w:t>
            </w:r>
          </w:p>
        </w:tc>
      </w:tr>
      <w:tr w:rsidR="00AD04DC" w:rsidRPr="00AF3374" w:rsidTr="00D329AA">
        <w:trPr>
          <w:trHeight w:val="230"/>
          <w:jc w:val="center"/>
        </w:trPr>
        <w:tc>
          <w:tcPr>
            <w:tcW w:w="1951" w:type="dxa"/>
            <w:tcBorders>
              <w:bottom w:val="nil"/>
            </w:tcBorders>
          </w:tcPr>
          <w:p w:rsidR="00AD04DC" w:rsidRPr="00AF3374" w:rsidRDefault="00AD04DC" w:rsidP="00A3199A">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Edremit</w:t>
            </w:r>
          </w:p>
        </w:tc>
        <w:tc>
          <w:tcPr>
            <w:tcW w:w="1418" w:type="dxa"/>
            <w:tcBorders>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17" w:type="dxa"/>
            <w:tcBorders>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c>
          <w:tcPr>
            <w:tcW w:w="1418" w:type="dxa"/>
            <w:tcBorders>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14</w:t>
            </w:r>
          </w:p>
        </w:tc>
      </w:tr>
      <w:tr w:rsidR="00AD04DC" w:rsidRPr="00AF3374" w:rsidTr="00D329AA">
        <w:trPr>
          <w:jc w:val="center"/>
        </w:trPr>
        <w:tc>
          <w:tcPr>
            <w:tcW w:w="1951" w:type="dxa"/>
            <w:tcBorders>
              <w:top w:val="nil"/>
              <w:bottom w:val="nil"/>
            </w:tcBorders>
          </w:tcPr>
          <w:p w:rsidR="00AD04DC" w:rsidRPr="00AF3374" w:rsidRDefault="00AD04DC" w:rsidP="00A3199A">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Erciş</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417"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10</w:t>
            </w:r>
          </w:p>
        </w:tc>
      </w:tr>
      <w:tr w:rsidR="00AD04DC" w:rsidRPr="00AF3374" w:rsidTr="00D329AA">
        <w:trPr>
          <w:jc w:val="center"/>
        </w:trPr>
        <w:tc>
          <w:tcPr>
            <w:tcW w:w="1951" w:type="dxa"/>
            <w:tcBorders>
              <w:top w:val="nil"/>
              <w:bottom w:val="nil"/>
            </w:tcBorders>
          </w:tcPr>
          <w:p w:rsidR="00AD04DC" w:rsidRPr="00AF3374" w:rsidRDefault="00AD04DC" w:rsidP="00A3199A">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Gürpınar</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w:t>
            </w:r>
          </w:p>
        </w:tc>
      </w:tr>
      <w:tr w:rsidR="00AD04DC" w:rsidRPr="00AF3374" w:rsidTr="00D329AA">
        <w:trPr>
          <w:jc w:val="center"/>
        </w:trPr>
        <w:tc>
          <w:tcPr>
            <w:tcW w:w="1951" w:type="dxa"/>
            <w:tcBorders>
              <w:top w:val="nil"/>
              <w:bottom w:val="nil"/>
            </w:tcBorders>
          </w:tcPr>
          <w:p w:rsidR="00AD04DC" w:rsidRPr="00AF3374" w:rsidRDefault="00AD04DC" w:rsidP="00A3199A">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İpekyolu</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17"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11</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72"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18</w:t>
            </w:r>
          </w:p>
        </w:tc>
      </w:tr>
      <w:tr w:rsidR="00AD04DC" w:rsidRPr="00AF3374" w:rsidTr="00D329AA">
        <w:trPr>
          <w:jc w:val="center"/>
        </w:trPr>
        <w:tc>
          <w:tcPr>
            <w:tcW w:w="1951" w:type="dxa"/>
            <w:tcBorders>
              <w:top w:val="nil"/>
              <w:bottom w:val="nil"/>
            </w:tcBorders>
          </w:tcPr>
          <w:p w:rsidR="00AD04DC" w:rsidRPr="00AF3374" w:rsidRDefault="00AD04DC" w:rsidP="00A3199A">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Özalp</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18"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72"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w:t>
            </w:r>
          </w:p>
        </w:tc>
      </w:tr>
      <w:tr w:rsidR="00AD04DC" w:rsidRPr="00AF3374" w:rsidTr="00D329AA">
        <w:trPr>
          <w:jc w:val="center"/>
        </w:trPr>
        <w:tc>
          <w:tcPr>
            <w:tcW w:w="1951" w:type="dxa"/>
            <w:tcBorders>
              <w:top w:val="nil"/>
            </w:tcBorders>
          </w:tcPr>
          <w:p w:rsidR="00AD04DC" w:rsidRPr="00AF3374" w:rsidRDefault="00AD04DC" w:rsidP="00A3199A">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Tuşba</w:t>
            </w:r>
          </w:p>
        </w:tc>
        <w:tc>
          <w:tcPr>
            <w:tcW w:w="1418" w:type="dxa"/>
            <w:tcBorders>
              <w:top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417" w:type="dxa"/>
            <w:tcBorders>
              <w:top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20</w:t>
            </w:r>
          </w:p>
        </w:tc>
        <w:tc>
          <w:tcPr>
            <w:tcW w:w="1418" w:type="dxa"/>
            <w:tcBorders>
              <w:top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8</w:t>
            </w:r>
          </w:p>
        </w:tc>
        <w:tc>
          <w:tcPr>
            <w:tcW w:w="1472" w:type="dxa"/>
            <w:tcBorders>
              <w:top w:val="nil"/>
            </w:tcBorders>
          </w:tcPr>
          <w:p w:rsidR="00AD04DC" w:rsidRPr="00AF3374" w:rsidRDefault="00AD04DC" w:rsidP="00A3199A">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536" w:type="dxa"/>
            <w:tcBorders>
              <w:top w:val="nil"/>
            </w:tcBorders>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36</w:t>
            </w:r>
          </w:p>
        </w:tc>
      </w:tr>
      <w:tr w:rsidR="00AD04DC" w:rsidRPr="00AF3374" w:rsidTr="00D329AA">
        <w:trPr>
          <w:jc w:val="center"/>
        </w:trPr>
        <w:tc>
          <w:tcPr>
            <w:tcW w:w="1951" w:type="dxa"/>
          </w:tcPr>
          <w:p w:rsidR="00AD04DC" w:rsidRPr="00AF3374" w:rsidRDefault="00AD04DC" w:rsidP="00A3199A">
            <w:pPr>
              <w:autoSpaceDE w:val="0"/>
              <w:autoSpaceDN w:val="0"/>
              <w:adjustRightInd w:val="0"/>
              <w:spacing w:after="40"/>
              <w:jc w:val="both"/>
              <w:rPr>
                <w:rFonts w:ascii="Times New Roman" w:hAnsi="Times New Roman" w:cs="Times New Roman"/>
                <w:b/>
                <w:sz w:val="24"/>
                <w:szCs w:val="24"/>
              </w:rPr>
            </w:pPr>
            <w:r w:rsidRPr="00AF3374">
              <w:rPr>
                <w:rFonts w:ascii="Times New Roman" w:hAnsi="Times New Roman" w:cs="Times New Roman"/>
                <w:b/>
                <w:sz w:val="24"/>
                <w:szCs w:val="24"/>
              </w:rPr>
              <w:t>Genel Toplam</w:t>
            </w:r>
          </w:p>
        </w:tc>
        <w:tc>
          <w:tcPr>
            <w:tcW w:w="1418" w:type="dxa"/>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13</w:t>
            </w:r>
          </w:p>
        </w:tc>
        <w:tc>
          <w:tcPr>
            <w:tcW w:w="1417" w:type="dxa"/>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47</w:t>
            </w:r>
          </w:p>
        </w:tc>
        <w:tc>
          <w:tcPr>
            <w:tcW w:w="1418" w:type="dxa"/>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14</w:t>
            </w:r>
          </w:p>
        </w:tc>
        <w:tc>
          <w:tcPr>
            <w:tcW w:w="1472" w:type="dxa"/>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6</w:t>
            </w:r>
          </w:p>
        </w:tc>
        <w:tc>
          <w:tcPr>
            <w:tcW w:w="1536" w:type="dxa"/>
          </w:tcPr>
          <w:p w:rsidR="00AD04DC" w:rsidRPr="00AF3374" w:rsidRDefault="00AD04DC" w:rsidP="00A3199A">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80</w:t>
            </w:r>
          </w:p>
        </w:tc>
      </w:tr>
    </w:tbl>
    <w:p w:rsidR="00AD04DC" w:rsidRPr="00AF3374" w:rsidRDefault="00AD04DC" w:rsidP="00AF3374">
      <w:pPr>
        <w:autoSpaceDE w:val="0"/>
        <w:autoSpaceDN w:val="0"/>
        <w:adjustRightInd w:val="0"/>
        <w:spacing w:after="40" w:line="360" w:lineRule="auto"/>
        <w:jc w:val="both"/>
        <w:rPr>
          <w:rFonts w:ascii="Times New Roman" w:hAnsi="Times New Roman" w:cs="Times New Roman"/>
          <w:i/>
          <w:sz w:val="24"/>
          <w:szCs w:val="24"/>
        </w:rPr>
      </w:pPr>
      <w:r w:rsidRPr="00BD6078">
        <w:rPr>
          <w:rFonts w:ascii="Times New Roman" w:hAnsi="Times New Roman" w:cs="Times New Roman"/>
          <w:b/>
          <w:sz w:val="24"/>
          <w:szCs w:val="24"/>
        </w:rPr>
        <w:t>Kaynak</w:t>
      </w:r>
      <w:r w:rsidRPr="00BD6078">
        <w:rPr>
          <w:rFonts w:ascii="Times New Roman" w:hAnsi="Times New Roman" w:cs="Times New Roman"/>
          <w:sz w:val="24"/>
          <w:szCs w:val="24"/>
        </w:rPr>
        <w:t>:</w:t>
      </w:r>
      <w:r w:rsidRPr="00AF3374">
        <w:rPr>
          <w:rFonts w:ascii="Times New Roman" w:hAnsi="Times New Roman" w:cs="Times New Roman"/>
          <w:i/>
          <w:sz w:val="24"/>
          <w:szCs w:val="24"/>
        </w:rPr>
        <w:t xml:space="preserve"> </w:t>
      </w:r>
      <w:r w:rsidRPr="00BD6078">
        <w:rPr>
          <w:rFonts w:ascii="Times New Roman" w:eastAsiaTheme="majorEastAsia" w:hAnsi="Times New Roman" w:cstheme="majorBidi"/>
          <w:bCs/>
          <w:color w:val="000000" w:themeColor="text1"/>
          <w:sz w:val="24"/>
          <w:szCs w:val="18"/>
        </w:rPr>
        <w:t>Van İl M</w:t>
      </w:r>
      <w:r w:rsidR="00CC375A">
        <w:rPr>
          <w:rFonts w:ascii="Times New Roman" w:eastAsiaTheme="majorEastAsia" w:hAnsi="Times New Roman" w:cstheme="majorBidi"/>
          <w:bCs/>
          <w:color w:val="000000" w:themeColor="text1"/>
          <w:sz w:val="24"/>
          <w:szCs w:val="18"/>
        </w:rPr>
        <w:t xml:space="preserve">illi </w:t>
      </w:r>
      <w:r w:rsidRPr="00BD6078">
        <w:rPr>
          <w:rFonts w:ascii="Times New Roman" w:eastAsiaTheme="majorEastAsia" w:hAnsi="Times New Roman" w:cstheme="majorBidi"/>
          <w:bCs/>
          <w:color w:val="000000" w:themeColor="text1"/>
          <w:sz w:val="24"/>
          <w:szCs w:val="18"/>
        </w:rPr>
        <w:t>E</w:t>
      </w:r>
      <w:r w:rsidR="00CC375A">
        <w:rPr>
          <w:rFonts w:ascii="Times New Roman" w:eastAsiaTheme="majorEastAsia" w:hAnsi="Times New Roman" w:cstheme="majorBidi"/>
          <w:bCs/>
          <w:color w:val="000000" w:themeColor="text1"/>
          <w:sz w:val="24"/>
          <w:szCs w:val="18"/>
        </w:rPr>
        <w:t xml:space="preserve">ğitim </w:t>
      </w:r>
      <w:r w:rsidRPr="00BD6078">
        <w:rPr>
          <w:rFonts w:ascii="Times New Roman" w:eastAsiaTheme="majorEastAsia" w:hAnsi="Times New Roman" w:cstheme="majorBidi"/>
          <w:bCs/>
          <w:color w:val="000000" w:themeColor="text1"/>
          <w:sz w:val="24"/>
          <w:szCs w:val="18"/>
        </w:rPr>
        <w:t>M</w:t>
      </w:r>
      <w:r w:rsidR="00CC375A">
        <w:rPr>
          <w:rFonts w:ascii="Times New Roman" w:eastAsiaTheme="majorEastAsia" w:hAnsi="Times New Roman" w:cstheme="majorBidi"/>
          <w:bCs/>
          <w:color w:val="000000" w:themeColor="text1"/>
          <w:sz w:val="24"/>
          <w:szCs w:val="18"/>
        </w:rPr>
        <w:t>üdürlüğü</w:t>
      </w:r>
      <w:r w:rsidRPr="00BD6078">
        <w:rPr>
          <w:rFonts w:ascii="Times New Roman" w:eastAsiaTheme="majorEastAsia" w:hAnsi="Times New Roman" w:cstheme="majorBidi"/>
          <w:bCs/>
          <w:color w:val="000000" w:themeColor="text1"/>
          <w:sz w:val="24"/>
          <w:szCs w:val="18"/>
        </w:rPr>
        <w:t>, 2017</w:t>
      </w:r>
    </w:p>
    <w:p w:rsidR="00AD04DC" w:rsidRPr="00A3199A" w:rsidRDefault="00AD04DC" w:rsidP="00A3199A">
      <w:pPr>
        <w:autoSpaceDE w:val="0"/>
        <w:autoSpaceDN w:val="0"/>
        <w:adjustRightInd w:val="0"/>
        <w:spacing w:before="120"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 xml:space="preserve">Van İl Milli Eğitim Müdürlüğü’nden 2017 yılı Mayıs ayında alınan verilere göre, 2016-2017 eğitim-öğretim yılında Van ilindeki okullarda çoğunluğu Tuşba (36), İpekyolu (18) ve Edremit (14) ilçelerinde olmak üzere 80 Suriyeli öğrenci öğrenim görmektedir. Bu tablo, Van ilinde bulunan okul çağındaki yaklaşık 1000 Suriyeli çocuğun 80 tanesinin, başka bir ifadeyle sadece % 8’inin devlet okullarında eğitimlerine devam ettiğini göstermektedir. Bu çocukların % 92’si gibi büyük bir bölümünün eğitim dışı kalması önemli bir sorun </w:t>
      </w:r>
      <w:r w:rsidR="00A3199A">
        <w:rPr>
          <w:rFonts w:ascii="Times New Roman" w:hAnsi="Times New Roman" w:cs="Times New Roman"/>
          <w:sz w:val="24"/>
          <w:szCs w:val="24"/>
        </w:rPr>
        <w:t xml:space="preserve">olarak karşımızda durmaktadır. </w:t>
      </w:r>
      <w:r w:rsidR="00A3199A">
        <w:rPr>
          <w:rFonts w:ascii="Times New Roman" w:eastAsia="TimesNewRomanPSMT" w:hAnsi="Times New Roman" w:cs="Times New Roman"/>
          <w:sz w:val="24"/>
          <w:szCs w:val="24"/>
        </w:rPr>
        <w:t xml:space="preserve">Dolayısıyla bu </w:t>
      </w:r>
      <w:r w:rsidRPr="00AF3374">
        <w:rPr>
          <w:rFonts w:ascii="Times New Roman" w:eastAsia="TimesNewRomanPSMT" w:hAnsi="Times New Roman" w:cs="Times New Roman"/>
          <w:sz w:val="24"/>
          <w:szCs w:val="24"/>
        </w:rPr>
        <w:t xml:space="preserve">çalışmanın amacı, Türkiye'ye göç ettikten sonra Van iline yerleşen ve Van ilinde yaşamlarını sürdüren eğitim çağındaki Suriyeli mültecilerin yaşadıkları eğitim </w:t>
      </w:r>
      <w:r w:rsidRPr="00AF3374">
        <w:rPr>
          <w:rFonts w:ascii="Times New Roman" w:eastAsia="TimesNewRomanPSMT" w:hAnsi="Times New Roman" w:cs="Times New Roman"/>
          <w:sz w:val="24"/>
          <w:szCs w:val="24"/>
        </w:rPr>
        <w:lastRenderedPageBreak/>
        <w:t>sorunlarını açığa çıkararak</w:t>
      </w:r>
      <w:r w:rsidRPr="00AF3374">
        <w:rPr>
          <w:rFonts w:ascii="Times New Roman" w:hAnsi="Times New Roman" w:cs="Times New Roman"/>
          <w:sz w:val="24"/>
          <w:szCs w:val="24"/>
        </w:rPr>
        <w:t xml:space="preserve"> </w:t>
      </w:r>
      <w:r w:rsidRPr="00AF3374">
        <w:rPr>
          <w:rFonts w:ascii="Times New Roman" w:eastAsia="TimesNewRomanPSMT" w:hAnsi="Times New Roman" w:cs="Times New Roman"/>
          <w:sz w:val="24"/>
          <w:szCs w:val="24"/>
        </w:rPr>
        <w:t>çözüm önerileri geliştirmektir. Bu genel amaç doğrultusunda aşağıdaki sorulara cevap aranacaktır:</w:t>
      </w:r>
    </w:p>
    <w:p w:rsidR="00AD04DC" w:rsidRPr="00AF3374" w:rsidRDefault="00AD04DC" w:rsidP="00AF3374">
      <w:pPr>
        <w:pStyle w:val="ListeParagraf"/>
        <w:numPr>
          <w:ilvl w:val="0"/>
          <w:numId w:val="1"/>
        </w:numPr>
        <w:autoSpaceDE w:val="0"/>
        <w:autoSpaceDN w:val="0"/>
        <w:adjustRightInd w:val="0"/>
        <w:spacing w:before="120" w:after="40"/>
        <w:ind w:left="714" w:hanging="357"/>
        <w:rPr>
          <w:rFonts w:cs="Times New Roman"/>
          <w:szCs w:val="24"/>
        </w:rPr>
      </w:pPr>
      <w:r w:rsidRPr="00AF3374">
        <w:rPr>
          <w:rFonts w:cs="Times New Roman"/>
          <w:szCs w:val="24"/>
        </w:rPr>
        <w:t xml:space="preserve">Van ilinde yaşamlarını sürdüren eğitim çağındaki Suriyeli mülteci çocukların yaşadığı eğitim sorunlarına ve sunulan eğitimin niteliğine ilişkin </w:t>
      </w:r>
      <w:r w:rsidR="00BD6078">
        <w:rPr>
          <w:rFonts w:cs="Times New Roman"/>
          <w:szCs w:val="24"/>
        </w:rPr>
        <w:t>katılımcıların</w:t>
      </w:r>
      <w:r w:rsidRPr="00AF3374">
        <w:rPr>
          <w:rFonts w:cs="Times New Roman"/>
          <w:szCs w:val="24"/>
        </w:rPr>
        <w:t xml:space="preserve"> görüşleri nelerdir?</w:t>
      </w:r>
    </w:p>
    <w:p w:rsidR="00AD04DC" w:rsidRPr="00AF3374" w:rsidRDefault="00AD04DC" w:rsidP="00AF3374">
      <w:pPr>
        <w:pStyle w:val="ListeParagraf"/>
        <w:numPr>
          <w:ilvl w:val="0"/>
          <w:numId w:val="1"/>
        </w:numPr>
        <w:autoSpaceDE w:val="0"/>
        <w:autoSpaceDN w:val="0"/>
        <w:adjustRightInd w:val="0"/>
        <w:spacing w:before="120" w:after="40"/>
        <w:ind w:left="714" w:hanging="357"/>
        <w:rPr>
          <w:rFonts w:cs="Times New Roman"/>
          <w:szCs w:val="24"/>
        </w:rPr>
      </w:pPr>
      <w:r w:rsidRPr="00AF3374">
        <w:rPr>
          <w:rFonts w:cs="Times New Roman"/>
          <w:szCs w:val="24"/>
        </w:rPr>
        <w:t xml:space="preserve">Van ilinde yaşamlarını sürdüren eğitim çağındaki Suriyeli mülteci çocukların eğitim sürecinde yaşadıkları sorunların çözümüne ilişkin </w:t>
      </w:r>
      <w:r w:rsidR="00BD6078">
        <w:rPr>
          <w:rFonts w:cs="Times New Roman"/>
          <w:szCs w:val="24"/>
        </w:rPr>
        <w:t>katılımcıların</w:t>
      </w:r>
      <w:r w:rsidR="00BD6078" w:rsidRPr="00AF3374">
        <w:rPr>
          <w:rFonts w:cs="Times New Roman"/>
          <w:szCs w:val="24"/>
        </w:rPr>
        <w:t xml:space="preserve"> </w:t>
      </w:r>
      <w:r w:rsidRPr="00AF3374">
        <w:rPr>
          <w:rFonts w:cs="Times New Roman"/>
          <w:szCs w:val="24"/>
        </w:rPr>
        <w:t>görüş ve önerileri nelerdir?</w:t>
      </w:r>
    </w:p>
    <w:p w:rsidR="00B94343" w:rsidRDefault="00AD04DC" w:rsidP="00B94343">
      <w:pPr>
        <w:pStyle w:val="ListeParagraf"/>
        <w:numPr>
          <w:ilvl w:val="0"/>
          <w:numId w:val="1"/>
        </w:numPr>
        <w:autoSpaceDE w:val="0"/>
        <w:autoSpaceDN w:val="0"/>
        <w:adjustRightInd w:val="0"/>
        <w:spacing w:before="120" w:after="40"/>
        <w:ind w:left="714" w:hanging="357"/>
        <w:rPr>
          <w:rFonts w:cs="Times New Roman"/>
          <w:szCs w:val="24"/>
        </w:rPr>
      </w:pPr>
      <w:r w:rsidRPr="00AF3374">
        <w:rPr>
          <w:rFonts w:cs="Times New Roman"/>
          <w:szCs w:val="24"/>
        </w:rPr>
        <w:t xml:space="preserve">Van ilinde çeşitli nedenlerle eğitimlerine devam etmeyen okul çağındaki Suriyeli mülteci çocukların eğitime dâhil edilmesi noktasında </w:t>
      </w:r>
      <w:r w:rsidR="00BD6078">
        <w:rPr>
          <w:rFonts w:cs="Times New Roman"/>
          <w:szCs w:val="24"/>
        </w:rPr>
        <w:t>katılımcıların</w:t>
      </w:r>
      <w:r w:rsidRPr="00AF3374">
        <w:rPr>
          <w:rFonts w:cs="Times New Roman"/>
          <w:szCs w:val="24"/>
        </w:rPr>
        <w:t xml:space="preserve"> görüş ve önerileri nelerdir?</w:t>
      </w:r>
    </w:p>
    <w:p w:rsidR="00B94343" w:rsidRPr="00B94343" w:rsidRDefault="00B94343" w:rsidP="00B94343">
      <w:pPr>
        <w:pStyle w:val="ListeParagraf"/>
        <w:autoSpaceDE w:val="0"/>
        <w:autoSpaceDN w:val="0"/>
        <w:adjustRightInd w:val="0"/>
        <w:spacing w:before="120" w:after="40"/>
        <w:ind w:left="714"/>
        <w:rPr>
          <w:rFonts w:cs="Times New Roman"/>
          <w:szCs w:val="24"/>
        </w:rPr>
      </w:pPr>
    </w:p>
    <w:p w:rsidR="00AD04DC" w:rsidRPr="00AF3374" w:rsidRDefault="00401A9C" w:rsidP="00BD6078">
      <w:pPr>
        <w:spacing w:before="120" w:after="40" w:line="360" w:lineRule="auto"/>
        <w:jc w:val="center"/>
        <w:rPr>
          <w:rFonts w:ascii="Times New Roman" w:hAnsi="Times New Roman" w:cs="Times New Roman"/>
          <w:b/>
          <w:sz w:val="24"/>
          <w:szCs w:val="24"/>
        </w:rPr>
      </w:pPr>
      <w:r w:rsidRPr="00AF3374">
        <w:rPr>
          <w:rFonts w:ascii="Times New Roman" w:hAnsi="Times New Roman" w:cs="Times New Roman"/>
          <w:b/>
          <w:sz w:val="24"/>
          <w:szCs w:val="24"/>
        </w:rPr>
        <w:t>Yöntem</w:t>
      </w:r>
    </w:p>
    <w:p w:rsidR="00AD04DC" w:rsidRPr="00AF3374" w:rsidRDefault="00BD6078" w:rsidP="00BE7770">
      <w:pPr>
        <w:spacing w:before="120" w:after="40" w:line="360" w:lineRule="auto"/>
        <w:rPr>
          <w:rFonts w:ascii="Times New Roman" w:hAnsi="Times New Roman" w:cs="Times New Roman"/>
          <w:b/>
          <w:sz w:val="24"/>
          <w:szCs w:val="24"/>
        </w:rPr>
      </w:pPr>
      <w:r>
        <w:rPr>
          <w:rFonts w:ascii="Times New Roman" w:hAnsi="Times New Roman" w:cs="Times New Roman"/>
          <w:b/>
          <w:sz w:val="24"/>
          <w:szCs w:val="24"/>
        </w:rPr>
        <w:t>Araştırmanın Modeli</w:t>
      </w:r>
    </w:p>
    <w:p w:rsidR="00AD04DC" w:rsidRPr="00AF3374" w:rsidRDefault="00AD04DC" w:rsidP="00AF3374">
      <w:pPr>
        <w:spacing w:before="120" w:after="40" w:line="360" w:lineRule="auto"/>
        <w:ind w:firstLine="708"/>
        <w:jc w:val="both"/>
        <w:rPr>
          <w:rFonts w:ascii="Times New Roman" w:hAnsi="Times New Roman" w:cs="Times New Roman"/>
          <w:color w:val="000000" w:themeColor="text1"/>
          <w:sz w:val="24"/>
          <w:szCs w:val="24"/>
        </w:rPr>
      </w:pPr>
      <w:r w:rsidRPr="00AF3374">
        <w:rPr>
          <w:rFonts w:ascii="Times New Roman" w:hAnsi="Times New Roman" w:cs="Times New Roman"/>
          <w:sz w:val="24"/>
          <w:szCs w:val="24"/>
        </w:rPr>
        <w:t xml:space="preserve">Nitel yöntemle yapılan bu çalışma, bir </w:t>
      </w:r>
      <w:r w:rsidRPr="00AF3374">
        <w:rPr>
          <w:rFonts w:ascii="Times New Roman" w:hAnsi="Times New Roman" w:cs="Times New Roman"/>
          <w:color w:val="000000" w:themeColor="text1"/>
          <w:sz w:val="24"/>
          <w:szCs w:val="24"/>
        </w:rPr>
        <w:t>durum (vaka) çalışmasıdır</w:t>
      </w:r>
      <w:r w:rsidRPr="00AF3374">
        <w:rPr>
          <w:rFonts w:ascii="Times New Roman" w:hAnsi="Times New Roman" w:cs="Times New Roman"/>
          <w:sz w:val="24"/>
          <w:szCs w:val="24"/>
        </w:rPr>
        <w:t xml:space="preserve">. Bu araştırmada </w:t>
      </w:r>
      <w:r w:rsidRPr="00AF3374">
        <w:rPr>
          <w:rStyle w:val="A0"/>
          <w:rFonts w:ascii="Times New Roman" w:hAnsi="Times New Roman" w:cs="Times New Roman"/>
          <w:sz w:val="24"/>
          <w:szCs w:val="24"/>
        </w:rPr>
        <w:t>nitel yönteminin kullanılmasının nedeni, bu yöntemin sosyal yaşam ve insan ile ilgili problemleri, gözlem, görüşme gibi tekniklerle sorgulayarak, anlamları ve ilişkileri par</w:t>
      </w:r>
      <w:r w:rsidRPr="00AF3374">
        <w:rPr>
          <w:rStyle w:val="A0"/>
          <w:rFonts w:ascii="Times New Roman" w:hAnsi="Times New Roman" w:cs="Times New Roman"/>
          <w:sz w:val="24"/>
          <w:szCs w:val="24"/>
        </w:rPr>
        <w:softHyphen/>
        <w:t>çadan bütüne açıklamaya imkân vere</w:t>
      </w:r>
      <w:r w:rsidR="0072478B">
        <w:rPr>
          <w:rStyle w:val="A0"/>
          <w:rFonts w:ascii="Times New Roman" w:hAnsi="Times New Roman" w:cs="Times New Roman"/>
          <w:sz w:val="24"/>
          <w:szCs w:val="24"/>
        </w:rPr>
        <w:t>bil</w:t>
      </w:r>
      <w:r w:rsidR="0072478B">
        <w:rPr>
          <w:rStyle w:val="A0"/>
          <w:rFonts w:ascii="Times New Roman" w:hAnsi="Times New Roman" w:cs="Times New Roman"/>
          <w:sz w:val="24"/>
          <w:szCs w:val="24"/>
        </w:rPr>
        <w:softHyphen/>
        <w:t>mesidir (Neuman, 2014</w:t>
      </w:r>
      <w:r w:rsidRPr="00AF3374">
        <w:rPr>
          <w:rStyle w:val="A0"/>
          <w:rFonts w:ascii="Times New Roman" w:hAnsi="Times New Roman" w:cs="Times New Roman"/>
          <w:sz w:val="24"/>
          <w:szCs w:val="24"/>
        </w:rPr>
        <w:t>).</w:t>
      </w:r>
    </w:p>
    <w:p w:rsidR="00BD6078" w:rsidRDefault="00062B35" w:rsidP="00BE7770">
      <w:pPr>
        <w:spacing w:before="120" w:after="40" w:line="360" w:lineRule="auto"/>
        <w:jc w:val="both"/>
        <w:rPr>
          <w:rFonts w:ascii="Times New Roman" w:hAnsi="Times New Roman" w:cs="Times New Roman"/>
          <w:sz w:val="24"/>
          <w:szCs w:val="24"/>
        </w:rPr>
      </w:pPr>
      <w:r>
        <w:rPr>
          <w:rFonts w:ascii="Times New Roman" w:hAnsi="Times New Roman" w:cs="Times New Roman"/>
          <w:b/>
          <w:sz w:val="24"/>
          <w:szCs w:val="24"/>
        </w:rPr>
        <w:t>Katılımcılar</w:t>
      </w:r>
    </w:p>
    <w:p w:rsidR="00CA2641" w:rsidRPr="00CA2641" w:rsidRDefault="00AD04DC" w:rsidP="00CA2641">
      <w:pPr>
        <w:spacing w:before="120"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 xml:space="preserve">Araştırmanın çalışma grubunu, </w:t>
      </w:r>
      <w:r w:rsidR="003B1893">
        <w:rPr>
          <w:rFonts w:ascii="Times New Roman" w:hAnsi="Times New Roman" w:cs="Times New Roman"/>
          <w:sz w:val="24"/>
          <w:szCs w:val="24"/>
        </w:rPr>
        <w:t xml:space="preserve">2017 yılında </w:t>
      </w:r>
      <w:r w:rsidRPr="00AF3374">
        <w:rPr>
          <w:rFonts w:ascii="Times New Roman" w:hAnsi="Times New Roman" w:cs="Times New Roman"/>
          <w:sz w:val="24"/>
          <w:szCs w:val="24"/>
        </w:rPr>
        <w:t>Türkiye’ye göç etmiş ve Van ilinde yaşamlarını sürdüren</w:t>
      </w:r>
      <w:r w:rsidR="003B1893">
        <w:rPr>
          <w:rFonts w:ascii="Times New Roman" w:hAnsi="Times New Roman" w:cs="Times New Roman"/>
          <w:sz w:val="24"/>
          <w:szCs w:val="24"/>
        </w:rPr>
        <w:t xml:space="preserve"> </w:t>
      </w:r>
      <w:r w:rsidRPr="00AF3374">
        <w:rPr>
          <w:rFonts w:ascii="Times New Roman" w:hAnsi="Times New Roman" w:cs="Times New Roman"/>
          <w:sz w:val="24"/>
          <w:szCs w:val="24"/>
        </w:rPr>
        <w:t>eğitim çağındaki Suriyeli 13 (7 okula devam eden, 6 okula devam etmeyen) çocuk,  6 Suriyeli aile reisi, Van ilinde Suriyeli öğrencilerin</w:t>
      </w:r>
      <w:r w:rsidR="003B1893">
        <w:rPr>
          <w:rFonts w:ascii="Times New Roman" w:hAnsi="Times New Roman" w:cs="Times New Roman"/>
          <w:sz w:val="24"/>
          <w:szCs w:val="24"/>
        </w:rPr>
        <w:t xml:space="preserve"> 2016-2017 eğitim-öğretim yılında</w:t>
      </w:r>
      <w:r w:rsidRPr="00AF3374">
        <w:rPr>
          <w:rFonts w:ascii="Times New Roman" w:hAnsi="Times New Roman" w:cs="Times New Roman"/>
          <w:sz w:val="24"/>
          <w:szCs w:val="24"/>
        </w:rPr>
        <w:t xml:space="preserve"> öğrenim gördüğü okullardaki 8 öğretmen ve 5 okul müdürü, 2 il milli eğitim yöneticisi (bir il milli eğitim müdür yardımcısı, bir il milli eğitim şube müdürü), il milli eğitim müdürlüğünde görev yapan 7 maarif müfettişi, 1 sosyal yardımlaşma vakfı yöneticisi ve Van ilinde aktif olarak hizmet veren 4 sivil toplum kuruluşu (2 sendika, 2 yardım derneği) yöneticisi olmak üzere 46 kişi oluşturmaktadır.</w:t>
      </w:r>
      <w:r w:rsidR="00123B47" w:rsidRPr="00AF3374">
        <w:rPr>
          <w:rFonts w:ascii="Times New Roman" w:hAnsi="Times New Roman" w:cs="Times New Roman"/>
          <w:sz w:val="24"/>
          <w:szCs w:val="24"/>
        </w:rPr>
        <w:t xml:space="preserve"> Katılımcıların görüşleri isim verilmeden aktarılacağı için her katılımcıya bir kod ve kodun yanında bir numara verilmiştir. Örneğin, Suriyeli çocuklar için Ç1, Ç2…, Suriyeli aile reisleri için A1, A2…, öğretmenler için Ö1, Ö2…, Yöneticiler için Y1, Y2…, Müfettişler için M1, M2…,  STK ve Vakıf yöneticileri için ise S1, S2… şeklinde kodlar kullanılmıştır.</w:t>
      </w:r>
    </w:p>
    <w:p w:rsidR="00AD04DC" w:rsidRPr="00AF3374" w:rsidRDefault="00A224E4" w:rsidP="00BE7770">
      <w:pPr>
        <w:spacing w:before="120" w:after="40" w:line="360" w:lineRule="auto"/>
        <w:jc w:val="both"/>
        <w:rPr>
          <w:rFonts w:ascii="Times New Roman" w:hAnsi="Times New Roman" w:cs="Times New Roman"/>
          <w:b/>
          <w:sz w:val="24"/>
          <w:szCs w:val="24"/>
        </w:rPr>
      </w:pPr>
      <w:r w:rsidRPr="00AF3374">
        <w:rPr>
          <w:rFonts w:ascii="Times New Roman" w:hAnsi="Times New Roman" w:cs="Times New Roman"/>
          <w:b/>
          <w:sz w:val="24"/>
          <w:szCs w:val="24"/>
        </w:rPr>
        <w:lastRenderedPageBreak/>
        <w:t xml:space="preserve">Verilerin </w:t>
      </w:r>
      <w:r w:rsidR="00BD6078">
        <w:rPr>
          <w:rFonts w:ascii="Times New Roman" w:hAnsi="Times New Roman" w:cs="Times New Roman"/>
          <w:b/>
          <w:sz w:val="24"/>
          <w:szCs w:val="24"/>
        </w:rPr>
        <w:t xml:space="preserve">Toplanması </w:t>
      </w:r>
    </w:p>
    <w:p w:rsidR="00AD04DC" w:rsidRPr="00AF3374" w:rsidRDefault="00F14C20" w:rsidP="00AF3374">
      <w:pPr>
        <w:spacing w:before="120" w:after="4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Araştırma konusu hakkında ilgili alan yazın taranarak ve Suriyelilerin eğitimi sorununa yönelik mevcut durumun tespit edilmesi amacıyla açık uçlu sorulardan oluşan bir soru havuzu hazırlanmıştır. Alanın uzmanı iki öğretim üyesi görüşleri doğrultusunda uygun sorulara karar verilmiştir. Ardından araştırmacı tarafından görüşme formları hazırlanmıştır. </w:t>
      </w:r>
      <w:r w:rsidR="00AD04DC" w:rsidRPr="00AF3374">
        <w:rPr>
          <w:rFonts w:ascii="Times New Roman" w:eastAsia="Calibri" w:hAnsi="Times New Roman" w:cs="Times New Roman"/>
          <w:sz w:val="24"/>
          <w:szCs w:val="24"/>
        </w:rPr>
        <w:t xml:space="preserve">Van ilinde bulunan eğitim çağındaki Suriyeli aile reisleri ve çocuklarla, okula devam eden Suriyeli çocukların öğretmenleri ve okul yöneticileriyle, ayrıca il milli eğitim yöneticileri, vakıf ve sivil toplum kuruluşlarıyla yarı yapılandırılmış görüşmeler yapılmıştır. </w:t>
      </w:r>
    </w:p>
    <w:p w:rsidR="00AD04DC" w:rsidRPr="00AF3374" w:rsidRDefault="00AD04DC" w:rsidP="00AF3374">
      <w:pPr>
        <w:spacing w:before="120" w:after="40" w:line="360" w:lineRule="auto"/>
        <w:ind w:firstLine="709"/>
        <w:jc w:val="both"/>
        <w:rPr>
          <w:rFonts w:ascii="Times New Roman" w:eastAsia="Calibri" w:hAnsi="Times New Roman" w:cs="Times New Roman"/>
          <w:sz w:val="24"/>
          <w:szCs w:val="24"/>
        </w:rPr>
      </w:pPr>
      <w:r w:rsidRPr="00AF3374">
        <w:rPr>
          <w:rFonts w:ascii="Times New Roman" w:eastAsia="Calibri" w:hAnsi="Times New Roman" w:cs="Times New Roman"/>
          <w:sz w:val="24"/>
          <w:szCs w:val="24"/>
        </w:rPr>
        <w:t>Görüşme yöntemi ile katılımcılardan Suriyeli öğrencilerin eğitim sürecinde yaşadıkları sorunlar ve bu sorunların çözümü için talep, beklenti ve önerilerin, ayrıca araştırmaya katılan diğer katılımcıların da konu hakkındaki görüş ve düşüncelerinin neler olduğuna ilişkin derinlemesine veri toplanmaya çalışılmıştır. Suriyeli aile reisleri ve çocuklarla görüşmelerde tercüman aracılığıyla veriler toplanmıştır. Her bir görüşme yaklaşık 15-20 dakika sürmüştür. Yarı yapılandırılmış görüşme formunda yer alan sorular katılımcılara yöneltilip yanıt alınmıştır. Elde edilen yanıtlar, katılımcıların isimleri kodlanarak görüşme formuna kaydedilmiştir.</w:t>
      </w:r>
    </w:p>
    <w:p w:rsidR="002D466C" w:rsidRDefault="002D466C" w:rsidP="002D466C">
      <w:pPr>
        <w:spacing w:before="120" w:after="4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Araştırmanın verileri, 2017 yılında toplanmıştır. Ayrıca, araştırma sonucunda elde edilen verilerin ve çözüm önerilerinin araştırma başlığında belirtilen soruna katkılarının belirlenmesi amacıyla Van ilinde bulunan eğitim çağındaki Suriyeli çocukların 2017-2018 eğitim-öğretim yılı ve 2018-2019 eğitim-öğretim yılı okula devam oranları tespit edilerek “Çalışmanın Söz Konusu Sorunu Çözmeye Yönelik Katkıları” başlığı altında verilmiştir. Dolayısıyla bu çalışma, ikinci yazarın birinci yazar danışmanlığında 2017 yılında yürüttüğü tez çalışmasından üretilmiş olup; çalışmaya 2018 yılı Ocak ayı ve 2019 yılı Şubat ayı Suriyeli çocukların eğitime devam verileri de eklenmiştir.</w:t>
      </w:r>
    </w:p>
    <w:p w:rsidR="002D466C" w:rsidRPr="002D466C" w:rsidRDefault="002D466C" w:rsidP="002D466C">
      <w:pPr>
        <w:spacing w:before="120" w:after="40" w:line="360" w:lineRule="auto"/>
        <w:jc w:val="both"/>
        <w:rPr>
          <w:rFonts w:ascii="Times New Roman" w:hAnsi="Times New Roman" w:cs="Times New Roman"/>
          <w:b/>
          <w:sz w:val="24"/>
          <w:szCs w:val="24"/>
        </w:rPr>
      </w:pPr>
      <w:r w:rsidRPr="002D466C">
        <w:rPr>
          <w:rFonts w:ascii="Times New Roman" w:hAnsi="Times New Roman" w:cs="Times New Roman"/>
          <w:b/>
          <w:sz w:val="24"/>
          <w:szCs w:val="24"/>
        </w:rPr>
        <w:t>Verilerin Analizi</w:t>
      </w:r>
    </w:p>
    <w:p w:rsidR="002852EC" w:rsidRDefault="002852EC" w:rsidP="002852EC">
      <w:pPr>
        <w:autoSpaceDE w:val="0"/>
        <w:autoSpaceDN w:val="0"/>
        <w:adjustRightInd w:val="0"/>
        <w:spacing w:after="0" w:line="360" w:lineRule="auto"/>
        <w:ind w:firstLine="708"/>
        <w:jc w:val="both"/>
        <w:rPr>
          <w:rFonts w:ascii="Times New Roman" w:eastAsia="Calibri" w:hAnsi="Times New Roman" w:cs="Times New Roman"/>
          <w:sz w:val="24"/>
          <w:szCs w:val="24"/>
        </w:rPr>
      </w:pPr>
      <w:r w:rsidRPr="002852EC">
        <w:rPr>
          <w:rFonts w:ascii="Times New Roman" w:eastAsia="Calibri" w:hAnsi="Times New Roman" w:cs="Times New Roman"/>
          <w:sz w:val="24"/>
          <w:szCs w:val="24"/>
        </w:rPr>
        <w:t>Araştırma verilerinin çözümlenmesinde, betimsel analiz yöntemi kullanılmıştır. Betimsel analiz, elde edilen ham verilerin önceden belirlenmiş temalara göre okuyucunun anlayabileceği şekilde (Altunışık, Coşkun, Yıldırı</w:t>
      </w:r>
      <w:r>
        <w:rPr>
          <w:rFonts w:ascii="Times New Roman" w:eastAsia="Calibri" w:hAnsi="Times New Roman" w:cs="Times New Roman"/>
          <w:sz w:val="24"/>
          <w:szCs w:val="24"/>
        </w:rPr>
        <w:t xml:space="preserve">m ve Bayraktaroğlu, </w:t>
      </w:r>
      <w:r w:rsidRPr="002852EC">
        <w:rPr>
          <w:rFonts w:ascii="Times New Roman" w:eastAsia="Calibri" w:hAnsi="Times New Roman" w:cs="Times New Roman"/>
          <w:sz w:val="24"/>
          <w:szCs w:val="24"/>
        </w:rPr>
        <w:t>2001; akt. Duban ve Küçükyılmaz, 2008) özetlenmesine ve yorumlanmasına imkân sağlayan bir nitel veri analizi türüdür.</w:t>
      </w:r>
      <w:r>
        <w:rPr>
          <w:rFonts w:ascii="Times New Roman" w:eastAsia="Calibri" w:hAnsi="Times New Roman" w:cs="Times New Roman"/>
          <w:sz w:val="24"/>
          <w:szCs w:val="24"/>
        </w:rPr>
        <w:t xml:space="preserve"> Bu analiz türünde katılımcıların görüşlerini çarpıcı bir şekilde yansıtmak amacıyla doğrudan alıntılara sık sık yer verilir (Yıldırım ve Şimşek, 2008).</w:t>
      </w:r>
    </w:p>
    <w:p w:rsidR="002852EC" w:rsidRPr="002852EC" w:rsidRDefault="006A3635" w:rsidP="002852EC">
      <w:pPr>
        <w:spacing w:before="120" w:after="4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Betimsel analiz sürecinde öncelikle </w:t>
      </w:r>
      <w:r w:rsidR="002852EC" w:rsidRPr="002852EC">
        <w:rPr>
          <w:rFonts w:ascii="Times New Roman" w:eastAsia="Calibri" w:hAnsi="Times New Roman" w:cs="Times New Roman"/>
          <w:sz w:val="24"/>
          <w:szCs w:val="24"/>
        </w:rPr>
        <w:t xml:space="preserve">araştırma sorularından veya katılımcıların görüşlerinden hareket </w:t>
      </w:r>
      <w:r>
        <w:rPr>
          <w:rFonts w:ascii="Times New Roman" w:eastAsia="Calibri" w:hAnsi="Times New Roman" w:cs="Times New Roman"/>
          <w:sz w:val="24"/>
          <w:szCs w:val="24"/>
        </w:rPr>
        <w:t>edilerek ana temalar oluşturulmuştur.</w:t>
      </w:r>
      <w:r w:rsidR="002852EC" w:rsidRPr="002852EC">
        <w:rPr>
          <w:rFonts w:ascii="Times New Roman" w:eastAsia="Calibri" w:hAnsi="Times New Roman" w:cs="Times New Roman"/>
          <w:sz w:val="24"/>
          <w:szCs w:val="24"/>
        </w:rPr>
        <w:t xml:space="preserve"> </w:t>
      </w:r>
      <w:r>
        <w:rPr>
          <w:rFonts w:ascii="Times New Roman" w:eastAsia="Calibri" w:hAnsi="Times New Roman" w:cs="Times New Roman"/>
          <w:sz w:val="24"/>
          <w:szCs w:val="24"/>
        </w:rPr>
        <w:t>Sonra</w:t>
      </w:r>
      <w:r w:rsidR="002852EC" w:rsidRPr="002852EC">
        <w:rPr>
          <w:rFonts w:ascii="Times New Roman" w:eastAsia="Calibri" w:hAnsi="Times New Roman" w:cs="Times New Roman"/>
          <w:sz w:val="24"/>
          <w:szCs w:val="24"/>
        </w:rPr>
        <w:t>, oluşturulan ana temalara dayal</w:t>
      </w:r>
      <w:r>
        <w:rPr>
          <w:rFonts w:ascii="Times New Roman" w:eastAsia="Calibri" w:hAnsi="Times New Roman" w:cs="Times New Roman"/>
          <w:sz w:val="24"/>
          <w:szCs w:val="24"/>
        </w:rPr>
        <w:t>ı olarak veriler okunmuş</w:t>
      </w:r>
      <w:r w:rsidR="002852EC" w:rsidRPr="002852EC">
        <w:rPr>
          <w:rFonts w:ascii="Times New Roman" w:eastAsia="Calibri" w:hAnsi="Times New Roman" w:cs="Times New Roman"/>
          <w:sz w:val="24"/>
          <w:szCs w:val="24"/>
        </w:rPr>
        <w:t xml:space="preserve"> ve düzenlen</w:t>
      </w:r>
      <w:r>
        <w:rPr>
          <w:rFonts w:ascii="Times New Roman" w:eastAsia="Calibri" w:hAnsi="Times New Roman" w:cs="Times New Roman"/>
          <w:sz w:val="24"/>
          <w:szCs w:val="24"/>
        </w:rPr>
        <w:t>mişt</w:t>
      </w:r>
      <w:r w:rsidR="002852EC" w:rsidRPr="002852EC">
        <w:rPr>
          <w:rFonts w:ascii="Times New Roman" w:eastAsia="Calibri" w:hAnsi="Times New Roman" w:cs="Times New Roman"/>
          <w:sz w:val="24"/>
          <w:szCs w:val="24"/>
        </w:rPr>
        <w:t xml:space="preserve">ir. </w:t>
      </w:r>
      <w:r>
        <w:rPr>
          <w:rFonts w:ascii="Times New Roman" w:eastAsia="Calibri" w:hAnsi="Times New Roman" w:cs="Times New Roman"/>
          <w:sz w:val="24"/>
          <w:szCs w:val="24"/>
        </w:rPr>
        <w:t>Daha sonra</w:t>
      </w:r>
      <w:r w:rsidR="002852EC" w:rsidRPr="002852EC">
        <w:rPr>
          <w:rFonts w:ascii="Times New Roman" w:eastAsia="Calibri" w:hAnsi="Times New Roman" w:cs="Times New Roman"/>
          <w:sz w:val="24"/>
          <w:szCs w:val="24"/>
        </w:rPr>
        <w:t xml:space="preserve"> düzenlenmiş olan veriler tanımlan</w:t>
      </w:r>
      <w:r>
        <w:rPr>
          <w:rFonts w:ascii="Times New Roman" w:eastAsia="Calibri" w:hAnsi="Times New Roman" w:cs="Times New Roman"/>
          <w:sz w:val="24"/>
          <w:szCs w:val="24"/>
        </w:rPr>
        <w:t>mışt</w:t>
      </w:r>
      <w:r w:rsidR="002852EC" w:rsidRPr="002852EC">
        <w:rPr>
          <w:rFonts w:ascii="Times New Roman" w:eastAsia="Calibri" w:hAnsi="Times New Roman" w:cs="Times New Roman"/>
          <w:sz w:val="24"/>
          <w:szCs w:val="24"/>
        </w:rPr>
        <w:t>ır. Bunun için gerekli yerlerde doğruda</w:t>
      </w:r>
      <w:r>
        <w:rPr>
          <w:rFonts w:ascii="Times New Roman" w:eastAsia="Calibri" w:hAnsi="Times New Roman" w:cs="Times New Roman"/>
          <w:sz w:val="24"/>
          <w:szCs w:val="24"/>
        </w:rPr>
        <w:t>n alıntılara sıkça başvurulmuştu</w:t>
      </w:r>
      <w:r w:rsidR="002852EC" w:rsidRPr="002852EC">
        <w:rPr>
          <w:rFonts w:ascii="Times New Roman" w:eastAsia="Calibri" w:hAnsi="Times New Roman" w:cs="Times New Roman"/>
          <w:sz w:val="24"/>
          <w:szCs w:val="24"/>
        </w:rPr>
        <w:t xml:space="preserve">r. Son </w:t>
      </w:r>
      <w:r>
        <w:rPr>
          <w:rFonts w:ascii="Times New Roman" w:eastAsia="Calibri" w:hAnsi="Times New Roman" w:cs="Times New Roman"/>
          <w:sz w:val="24"/>
          <w:szCs w:val="24"/>
        </w:rPr>
        <w:t>olarak</w:t>
      </w:r>
      <w:r w:rsidR="002852EC" w:rsidRPr="002852EC">
        <w:rPr>
          <w:rFonts w:ascii="Times New Roman" w:eastAsia="Calibri" w:hAnsi="Times New Roman" w:cs="Times New Roman"/>
          <w:sz w:val="24"/>
          <w:szCs w:val="24"/>
        </w:rPr>
        <w:t xml:space="preserve"> ise ta</w:t>
      </w:r>
      <w:r>
        <w:rPr>
          <w:rFonts w:ascii="Times New Roman" w:eastAsia="Calibri" w:hAnsi="Times New Roman" w:cs="Times New Roman"/>
          <w:sz w:val="24"/>
          <w:szCs w:val="24"/>
        </w:rPr>
        <w:t xml:space="preserve">nımlanmış olan veriler açıklanıp, ilişkilendirilmiş ve anlamlandırılmıştır </w:t>
      </w:r>
      <w:r w:rsidR="002852EC" w:rsidRPr="002852EC">
        <w:rPr>
          <w:rFonts w:ascii="Times New Roman" w:eastAsia="Calibri" w:hAnsi="Times New Roman" w:cs="Times New Roman"/>
          <w:sz w:val="24"/>
          <w:szCs w:val="24"/>
        </w:rPr>
        <w:t>(Yıldırım ve Şimş</w:t>
      </w:r>
      <w:r w:rsidR="002852EC">
        <w:rPr>
          <w:rFonts w:ascii="Times New Roman" w:eastAsia="Calibri" w:hAnsi="Times New Roman" w:cs="Times New Roman"/>
          <w:sz w:val="24"/>
          <w:szCs w:val="24"/>
        </w:rPr>
        <w:t>ek, 2008</w:t>
      </w:r>
      <w:r w:rsidR="002852EC" w:rsidRPr="002852EC">
        <w:rPr>
          <w:rFonts w:ascii="Times New Roman" w:eastAsia="Calibri" w:hAnsi="Times New Roman" w:cs="Times New Roman"/>
          <w:sz w:val="24"/>
          <w:szCs w:val="24"/>
        </w:rPr>
        <w:t xml:space="preserve">). </w:t>
      </w:r>
      <w:r w:rsidR="00AD04DC" w:rsidRPr="00AF3374">
        <w:rPr>
          <w:rFonts w:ascii="Times New Roman" w:eastAsia="Calibri" w:hAnsi="Times New Roman" w:cs="Times New Roman"/>
          <w:sz w:val="24"/>
          <w:szCs w:val="24"/>
        </w:rPr>
        <w:t>Araştırma verilerinin analizinde bir katılımcının bir soruyla ilgili birden fazla görüşü olduğu göz önünde bulundurularak katılımcı frekansı yerine görüş frekansı</w:t>
      </w:r>
      <w:r w:rsidR="00CD0F05" w:rsidRPr="00AF3374">
        <w:rPr>
          <w:rFonts w:ascii="Times New Roman" w:eastAsia="Calibri" w:hAnsi="Times New Roman" w:cs="Times New Roman"/>
          <w:sz w:val="24"/>
          <w:szCs w:val="24"/>
        </w:rPr>
        <w:t>na yer</w:t>
      </w:r>
      <w:r w:rsidR="00AD04DC" w:rsidRPr="00AF3374">
        <w:rPr>
          <w:rFonts w:ascii="Times New Roman" w:eastAsia="Calibri" w:hAnsi="Times New Roman" w:cs="Times New Roman"/>
          <w:sz w:val="24"/>
          <w:szCs w:val="24"/>
        </w:rPr>
        <w:t xml:space="preserve"> verilmiştir. Dolayısıyla da toplam frekansa yer verilmemiştir. </w:t>
      </w:r>
    </w:p>
    <w:p w:rsidR="002852EC" w:rsidRDefault="002852EC" w:rsidP="002852EC">
      <w:pPr>
        <w:spacing w:before="120" w:after="40" w:line="360" w:lineRule="auto"/>
        <w:jc w:val="both"/>
        <w:rPr>
          <w:rFonts w:ascii="Times New Roman" w:hAnsi="Times New Roman" w:cs="Times New Roman"/>
          <w:b/>
          <w:sz w:val="24"/>
          <w:szCs w:val="24"/>
        </w:rPr>
      </w:pPr>
      <w:r w:rsidRPr="002852EC">
        <w:rPr>
          <w:rFonts w:ascii="Times New Roman" w:hAnsi="Times New Roman" w:cs="Times New Roman"/>
          <w:b/>
          <w:sz w:val="24"/>
          <w:szCs w:val="24"/>
        </w:rPr>
        <w:t>Geçerlik ve Güvenirlik</w:t>
      </w:r>
    </w:p>
    <w:p w:rsidR="002852EC" w:rsidRDefault="00F14C20" w:rsidP="002852EC">
      <w:pPr>
        <w:tabs>
          <w:tab w:val="left" w:pos="709"/>
        </w:tabs>
        <w:spacing w:before="120" w:after="40" w:line="36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B96F1E" w:rsidRPr="00B96F1E">
        <w:rPr>
          <w:rFonts w:ascii="Times New Roman" w:hAnsi="Times New Roman" w:cs="Times New Roman"/>
          <w:sz w:val="24"/>
          <w:szCs w:val="24"/>
        </w:rPr>
        <w:t xml:space="preserve">azırlanan </w:t>
      </w:r>
      <w:r w:rsidR="00B96F1E">
        <w:rPr>
          <w:rFonts w:ascii="Times New Roman" w:hAnsi="Times New Roman" w:cs="Times New Roman"/>
          <w:sz w:val="24"/>
          <w:szCs w:val="24"/>
        </w:rPr>
        <w:t xml:space="preserve">görüşme formlarının anlaşılırlığının ve uygulanabilirliğinin kontrol edilmesi amacıyla </w:t>
      </w:r>
      <w:r w:rsidR="004D4D0D">
        <w:rPr>
          <w:rFonts w:ascii="Times New Roman" w:hAnsi="Times New Roman" w:cs="Times New Roman"/>
          <w:sz w:val="24"/>
          <w:szCs w:val="24"/>
        </w:rPr>
        <w:t xml:space="preserve">biri Türkçe biri Eğitim Yönetimi alanında öğretim üyesi olan iki </w:t>
      </w:r>
      <w:r w:rsidR="00B96F1E">
        <w:rPr>
          <w:rFonts w:ascii="Times New Roman" w:hAnsi="Times New Roman" w:cs="Times New Roman"/>
          <w:sz w:val="24"/>
          <w:szCs w:val="24"/>
        </w:rPr>
        <w:t>uzman görüşüne başvurulmuş olup dönütler doğrultusunda gerekli düzenlemeler yapılarak formlara son şekli verilmiştir.</w:t>
      </w:r>
    </w:p>
    <w:p w:rsidR="00C5798F" w:rsidRDefault="00B20FE8" w:rsidP="00523227">
      <w:pPr>
        <w:tabs>
          <w:tab w:val="left" w:pos="709"/>
        </w:tabs>
        <w:spacing w:before="120" w:after="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Araştırmada veri toplama sürecinde görüşmeler, katılımcılardan izin alınarak ses kayıt cihazıyla kaydedilmiş olup; bu kayıtlar sonradan araştırmacı tarafından görüşme formlarına yazılı olarak aktarılmıştır. Kayıtların forma aktarılmasından sonra cevapların teyidi amacıyla katılımcılara verdikleri cevaplar gösterilmiş ve </w:t>
      </w:r>
      <w:r w:rsidR="00523227">
        <w:rPr>
          <w:rFonts w:ascii="Times New Roman" w:hAnsi="Times New Roman" w:cs="Times New Roman"/>
          <w:sz w:val="24"/>
          <w:szCs w:val="24"/>
        </w:rPr>
        <w:t xml:space="preserve">katılımcı teyidi yoluyla onayları </w:t>
      </w:r>
      <w:r>
        <w:rPr>
          <w:rFonts w:ascii="Times New Roman" w:hAnsi="Times New Roman" w:cs="Times New Roman"/>
          <w:sz w:val="24"/>
          <w:szCs w:val="24"/>
        </w:rPr>
        <w:t xml:space="preserve">alınmıştır. Bunun yanı sıra, </w:t>
      </w:r>
      <w:r w:rsidR="00523227">
        <w:rPr>
          <w:rFonts w:ascii="Times New Roman" w:hAnsi="Times New Roman" w:cs="Times New Roman"/>
          <w:sz w:val="24"/>
          <w:szCs w:val="24"/>
        </w:rPr>
        <w:t xml:space="preserve">elde edilen veriler ayrıntılı bir şekilde raporlanmış, doğrudan alıntılara sıkça yer verilmiş, veri toplama ve veri analizi ile ilgili ayrıntılı bilgilere yer verilmiştir. Böylelikle </w:t>
      </w:r>
      <w:r>
        <w:rPr>
          <w:rFonts w:ascii="Times New Roman" w:hAnsi="Times New Roman" w:cs="Times New Roman"/>
          <w:sz w:val="24"/>
          <w:szCs w:val="24"/>
        </w:rPr>
        <w:t>araştırmanın geçerliği</w:t>
      </w:r>
      <w:r w:rsidR="00523227">
        <w:rPr>
          <w:rFonts w:ascii="Times New Roman" w:hAnsi="Times New Roman" w:cs="Times New Roman"/>
          <w:sz w:val="24"/>
          <w:szCs w:val="24"/>
        </w:rPr>
        <w:t xml:space="preserve"> ve güvenirliği</w:t>
      </w:r>
      <w:r>
        <w:rPr>
          <w:rFonts w:ascii="Times New Roman" w:hAnsi="Times New Roman" w:cs="Times New Roman"/>
          <w:sz w:val="24"/>
          <w:szCs w:val="24"/>
        </w:rPr>
        <w:t xml:space="preserve"> artırılmıştır.</w:t>
      </w:r>
    </w:p>
    <w:p w:rsidR="00523227" w:rsidRPr="00523227" w:rsidRDefault="00523227" w:rsidP="00523227">
      <w:pPr>
        <w:tabs>
          <w:tab w:val="left" w:pos="709"/>
        </w:tabs>
        <w:spacing w:before="120" w:after="40" w:line="360" w:lineRule="auto"/>
        <w:ind w:firstLine="709"/>
        <w:jc w:val="both"/>
        <w:rPr>
          <w:rFonts w:ascii="Times New Roman" w:hAnsi="Times New Roman" w:cs="Times New Roman"/>
          <w:sz w:val="24"/>
          <w:szCs w:val="24"/>
        </w:rPr>
      </w:pPr>
    </w:p>
    <w:p w:rsidR="00D15B69" w:rsidRPr="00C5798F" w:rsidRDefault="00401A9C" w:rsidP="00C5798F">
      <w:pPr>
        <w:spacing w:before="120" w:after="40" w:line="360" w:lineRule="auto"/>
        <w:jc w:val="center"/>
        <w:rPr>
          <w:rFonts w:ascii="Times New Roman" w:hAnsi="Times New Roman" w:cs="Times New Roman"/>
          <w:color w:val="000000"/>
          <w:sz w:val="24"/>
          <w:szCs w:val="24"/>
        </w:rPr>
      </w:pPr>
      <w:r w:rsidRPr="00AF3374">
        <w:rPr>
          <w:rFonts w:ascii="Times New Roman" w:hAnsi="Times New Roman" w:cs="Times New Roman"/>
          <w:b/>
          <w:sz w:val="24"/>
          <w:szCs w:val="24"/>
        </w:rPr>
        <w:t>Bulgular ve Yorum</w:t>
      </w:r>
      <w:r w:rsidR="00D15B69" w:rsidRPr="00AF3374">
        <w:rPr>
          <w:rStyle w:val="A0"/>
          <w:rFonts w:ascii="Times New Roman" w:hAnsi="Times New Roman" w:cs="Times New Roman"/>
          <w:sz w:val="24"/>
          <w:szCs w:val="24"/>
        </w:rPr>
        <w:t xml:space="preserve"> </w:t>
      </w:r>
    </w:p>
    <w:p w:rsidR="00123B47" w:rsidRPr="00AF3374" w:rsidRDefault="00A224E4" w:rsidP="00AF3374">
      <w:pPr>
        <w:pStyle w:val="Balk3"/>
        <w:spacing w:before="120" w:after="40" w:line="360" w:lineRule="auto"/>
        <w:rPr>
          <w:rFonts w:ascii="Times New Roman" w:hAnsi="Times New Roman" w:cs="Times New Roman"/>
          <w:color w:val="auto"/>
          <w:sz w:val="24"/>
          <w:szCs w:val="24"/>
        </w:rPr>
      </w:pPr>
      <w:bookmarkStart w:id="2" w:name="_Toc489633566"/>
      <w:r w:rsidRPr="00AF3374">
        <w:rPr>
          <w:rFonts w:ascii="Times New Roman" w:hAnsi="Times New Roman" w:cs="Times New Roman"/>
          <w:color w:val="auto"/>
          <w:sz w:val="24"/>
          <w:szCs w:val="24"/>
        </w:rPr>
        <w:t xml:space="preserve">Van </w:t>
      </w:r>
      <w:r w:rsidR="00BE7770" w:rsidRPr="00AF3374">
        <w:rPr>
          <w:rFonts w:ascii="Times New Roman" w:hAnsi="Times New Roman" w:cs="Times New Roman"/>
          <w:color w:val="auto"/>
          <w:sz w:val="24"/>
          <w:szCs w:val="24"/>
        </w:rPr>
        <w:t xml:space="preserve">İlinde Eğitimine Devam Eden </w:t>
      </w:r>
      <w:r w:rsidRPr="00AF3374">
        <w:rPr>
          <w:rFonts w:ascii="Times New Roman" w:hAnsi="Times New Roman" w:cs="Times New Roman"/>
          <w:color w:val="auto"/>
          <w:sz w:val="24"/>
          <w:szCs w:val="24"/>
        </w:rPr>
        <w:t xml:space="preserve">Suriyeli </w:t>
      </w:r>
      <w:r w:rsidR="00BE7770" w:rsidRPr="00AF3374">
        <w:rPr>
          <w:rFonts w:ascii="Times New Roman" w:hAnsi="Times New Roman" w:cs="Times New Roman"/>
          <w:color w:val="auto"/>
          <w:sz w:val="24"/>
          <w:szCs w:val="24"/>
        </w:rPr>
        <w:t>Çocuklara İlişkin Bulgular</w:t>
      </w:r>
      <w:bookmarkEnd w:id="2"/>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 xml:space="preserve">Bu tema başlığı altında Van ilinde yarıda kalan eğitimine devam eden Suriyeli öğrencilerin okullarda yaşadıkları sorunlara, bu sorunların çözümüne yönelik öğretmen ve okul yöneticilerinin aldıkları tedbirlere, Suriyeli öğrencilerin </w:t>
      </w:r>
      <w:r w:rsidR="003378C6">
        <w:rPr>
          <w:rFonts w:ascii="Times New Roman" w:eastAsia="Calibri" w:hAnsi="Times New Roman" w:cs="Times New Roman"/>
          <w:bCs/>
          <w:sz w:val="24"/>
          <w:szCs w:val="24"/>
        </w:rPr>
        <w:t xml:space="preserve">kendilerine sunulan eğitim hizmetleri </w:t>
      </w:r>
      <w:r w:rsidRPr="00AF3374">
        <w:rPr>
          <w:rFonts w:ascii="Times New Roman" w:eastAsia="Calibri" w:hAnsi="Times New Roman" w:cs="Times New Roman"/>
          <w:bCs/>
          <w:sz w:val="24"/>
          <w:szCs w:val="24"/>
        </w:rPr>
        <w:t>noktasındaki talep ve beklentilerine ve okullarda yaşanan bu sorunların çözümüne yönelik il yöneticileri, müfettişler, okul yöneticileri ve öğretmenlerin önerilerine ilişkin elde edilen veriler</w:t>
      </w:r>
      <w:r w:rsidR="00025FD9">
        <w:rPr>
          <w:rFonts w:ascii="Times New Roman" w:eastAsia="Calibri" w:hAnsi="Times New Roman" w:cs="Times New Roman"/>
          <w:bCs/>
          <w:sz w:val="24"/>
          <w:szCs w:val="24"/>
        </w:rPr>
        <w:t>e yer</w:t>
      </w:r>
      <w:r w:rsidRPr="00AF3374">
        <w:rPr>
          <w:rFonts w:ascii="Times New Roman" w:eastAsia="Calibri" w:hAnsi="Times New Roman" w:cs="Times New Roman"/>
          <w:bCs/>
          <w:sz w:val="24"/>
          <w:szCs w:val="24"/>
        </w:rPr>
        <w:t xml:space="preserve"> verilmiştir. </w:t>
      </w:r>
    </w:p>
    <w:p w:rsidR="00025FD9" w:rsidRPr="00AF3374" w:rsidRDefault="00123B47" w:rsidP="00052C05">
      <w:pPr>
        <w:spacing w:before="120" w:after="120" w:line="360" w:lineRule="auto"/>
        <w:ind w:firstLine="709"/>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lastRenderedPageBreak/>
        <w:t>Van ilinde yarıda kalan eğitimine devam eden Suriyeli öğrencilerin okullarda yaşadıkları sorunlara ilişkin Suriyeli aile reislerinin ve çocukların, öğretmenlerin ve okul yöneticileri</w:t>
      </w:r>
      <w:r w:rsidR="00BE7770">
        <w:rPr>
          <w:rFonts w:ascii="Times New Roman" w:eastAsia="Calibri" w:hAnsi="Times New Roman" w:cs="Times New Roman"/>
          <w:bCs/>
          <w:sz w:val="24"/>
          <w:szCs w:val="24"/>
        </w:rPr>
        <w:t xml:space="preserve">nin görüşleri aşağıdaki Tablo </w:t>
      </w:r>
      <w:r w:rsidR="00B94343">
        <w:rPr>
          <w:rFonts w:ascii="Times New Roman" w:eastAsia="Calibri" w:hAnsi="Times New Roman" w:cs="Times New Roman"/>
          <w:bCs/>
          <w:sz w:val="24"/>
          <w:szCs w:val="24"/>
        </w:rPr>
        <w:t>2</w:t>
      </w:r>
      <w:r w:rsidR="00BE7770">
        <w:rPr>
          <w:rFonts w:ascii="Times New Roman" w:eastAsia="Calibri" w:hAnsi="Times New Roman" w:cs="Times New Roman"/>
          <w:bCs/>
          <w:sz w:val="24"/>
          <w:szCs w:val="24"/>
        </w:rPr>
        <w:t>’</w:t>
      </w:r>
      <w:r w:rsidR="00B94343">
        <w:rPr>
          <w:rFonts w:ascii="Times New Roman" w:eastAsia="Calibri" w:hAnsi="Times New Roman" w:cs="Times New Roman"/>
          <w:bCs/>
          <w:sz w:val="24"/>
          <w:szCs w:val="24"/>
        </w:rPr>
        <w:t>d</w:t>
      </w:r>
      <w:r w:rsidR="00BE7770">
        <w:rPr>
          <w:rFonts w:ascii="Times New Roman" w:eastAsia="Calibri" w:hAnsi="Times New Roman" w:cs="Times New Roman"/>
          <w:bCs/>
          <w:sz w:val="24"/>
          <w:szCs w:val="24"/>
        </w:rPr>
        <w:t>e</w:t>
      </w:r>
      <w:r w:rsidR="00E24C83" w:rsidRPr="00AF3374">
        <w:rPr>
          <w:rFonts w:ascii="Times New Roman" w:eastAsia="Calibri" w:hAnsi="Times New Roman" w:cs="Times New Roman"/>
          <w:bCs/>
          <w:sz w:val="24"/>
          <w:szCs w:val="24"/>
        </w:rPr>
        <w:t xml:space="preserve"> verilmiştir.</w:t>
      </w:r>
    </w:p>
    <w:p w:rsidR="00123B47" w:rsidRPr="0072478B" w:rsidRDefault="00BE7770" w:rsidP="00052C05">
      <w:pPr>
        <w:pStyle w:val="Balk1"/>
        <w:spacing w:before="120" w:after="120"/>
        <w:rPr>
          <w:i/>
        </w:rPr>
      </w:pPr>
      <w:r>
        <w:t xml:space="preserve">Tablo </w:t>
      </w:r>
      <w:r w:rsidR="00B94343">
        <w:t>2</w:t>
      </w:r>
      <w:r w:rsidR="00123B47" w:rsidRPr="00AF3374">
        <w:t xml:space="preserve">. </w:t>
      </w:r>
      <w:r w:rsidR="00123B47" w:rsidRPr="0072478B">
        <w:rPr>
          <w:b w:val="0"/>
          <w:i/>
        </w:rPr>
        <w:t>Okulda Yaşanan Sorunlara İlişkin Katılımcıların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450"/>
        <w:gridCol w:w="1035"/>
        <w:gridCol w:w="933"/>
        <w:gridCol w:w="779"/>
        <w:gridCol w:w="721"/>
        <w:gridCol w:w="1108"/>
      </w:tblGrid>
      <w:tr w:rsidR="00123B47" w:rsidRPr="00AF3374" w:rsidTr="00D329AA">
        <w:trPr>
          <w:jc w:val="center"/>
        </w:trPr>
        <w:tc>
          <w:tcPr>
            <w:tcW w:w="4550" w:type="dxa"/>
            <w:tcBorders>
              <w:top w:val="single" w:sz="4" w:space="0" w:color="auto"/>
              <w:bottom w:val="single" w:sz="4" w:space="0" w:color="auto"/>
            </w:tcBorders>
          </w:tcPr>
          <w:p w:rsidR="00123B47" w:rsidRPr="00AF3374" w:rsidRDefault="00123B47" w:rsidP="00BE7770">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1042" w:type="dxa"/>
            <w:tcBorders>
              <w:top w:val="single" w:sz="4" w:space="0" w:color="auto"/>
              <w:bottom w:val="single" w:sz="4" w:space="0" w:color="auto"/>
            </w:tcBorders>
            <w:vAlign w:val="bottom"/>
          </w:tcPr>
          <w:p w:rsidR="00123B47" w:rsidRPr="00AF3374" w:rsidRDefault="00123B47" w:rsidP="00BE7770">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Çocuk</w:t>
            </w:r>
          </w:p>
        </w:tc>
        <w:tc>
          <w:tcPr>
            <w:tcW w:w="948" w:type="dxa"/>
            <w:tcBorders>
              <w:top w:val="single" w:sz="4" w:space="0" w:color="auto"/>
              <w:bottom w:val="single" w:sz="4" w:space="0" w:color="auto"/>
            </w:tcBorders>
            <w:vAlign w:val="bottom"/>
          </w:tcPr>
          <w:p w:rsidR="00123B47" w:rsidRPr="00AF3374" w:rsidRDefault="00123B47" w:rsidP="00BE7770">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Aile</w:t>
            </w:r>
          </w:p>
        </w:tc>
        <w:tc>
          <w:tcPr>
            <w:tcW w:w="779" w:type="dxa"/>
            <w:tcBorders>
              <w:top w:val="single" w:sz="4" w:space="0" w:color="auto"/>
              <w:bottom w:val="single" w:sz="4" w:space="0" w:color="auto"/>
            </w:tcBorders>
            <w:vAlign w:val="bottom"/>
          </w:tcPr>
          <w:p w:rsidR="00123B47" w:rsidRPr="00AF3374" w:rsidRDefault="00123B47" w:rsidP="00BE7770">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Öğrt.</w:t>
            </w:r>
          </w:p>
        </w:tc>
        <w:tc>
          <w:tcPr>
            <w:tcW w:w="722" w:type="dxa"/>
            <w:tcBorders>
              <w:top w:val="single" w:sz="4" w:space="0" w:color="auto"/>
              <w:bottom w:val="single" w:sz="4" w:space="0" w:color="auto"/>
            </w:tcBorders>
          </w:tcPr>
          <w:p w:rsidR="00123B47" w:rsidRPr="00AF3374" w:rsidRDefault="00123B47" w:rsidP="00BE7770">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Yön.</w:t>
            </w:r>
          </w:p>
        </w:tc>
        <w:tc>
          <w:tcPr>
            <w:tcW w:w="1139" w:type="dxa"/>
            <w:tcBorders>
              <w:top w:val="single" w:sz="4" w:space="0" w:color="auto"/>
              <w:bottom w:val="single" w:sz="4" w:space="0" w:color="auto"/>
            </w:tcBorders>
          </w:tcPr>
          <w:p w:rsidR="00123B47" w:rsidRPr="00AF3374" w:rsidRDefault="00123B47" w:rsidP="00BE7770">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123B47" w:rsidRPr="00AF3374" w:rsidTr="00D329AA">
        <w:trPr>
          <w:jc w:val="center"/>
        </w:trPr>
        <w:tc>
          <w:tcPr>
            <w:tcW w:w="4550" w:type="dxa"/>
            <w:tcBorders>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Dil (iletişim) sorunu</w:t>
            </w:r>
          </w:p>
        </w:tc>
        <w:tc>
          <w:tcPr>
            <w:tcW w:w="1042" w:type="dxa"/>
            <w:tcBorders>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48" w:type="dxa"/>
            <w:tcBorders>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79" w:type="dxa"/>
            <w:tcBorders>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8</w:t>
            </w:r>
          </w:p>
        </w:tc>
        <w:tc>
          <w:tcPr>
            <w:tcW w:w="722" w:type="dxa"/>
            <w:tcBorders>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1139" w:type="dxa"/>
            <w:tcBorders>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18</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Okul kültürüne uyum sorunu</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Maddi sorunlar</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Yalnızlık ve sessizlik</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Yabancılık ve utangaçlık</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Derslerde başarısızlık</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123B47" w:rsidRPr="00AF3374" w:rsidTr="00D329AA">
        <w:trPr>
          <w:trHeight w:val="378"/>
          <w:jc w:val="center"/>
        </w:trPr>
        <w:tc>
          <w:tcPr>
            <w:tcW w:w="4550" w:type="dxa"/>
            <w:tcBorders>
              <w:top w:val="nil"/>
              <w:bottom w:val="nil"/>
            </w:tcBorders>
          </w:tcPr>
          <w:p w:rsidR="00123B47" w:rsidRPr="00AF3374" w:rsidRDefault="00BE7770" w:rsidP="00BE7770">
            <w:pPr>
              <w:spacing w:after="40"/>
              <w:rPr>
                <w:rFonts w:ascii="Times New Roman" w:hAnsi="Times New Roman" w:cs="Times New Roman"/>
                <w:sz w:val="24"/>
                <w:szCs w:val="24"/>
              </w:rPr>
            </w:pPr>
            <w:r>
              <w:rPr>
                <w:rFonts w:ascii="Times New Roman" w:hAnsi="Times New Roman" w:cs="Times New Roman"/>
                <w:sz w:val="24"/>
                <w:szCs w:val="24"/>
              </w:rPr>
              <w:t>Öğrencilerin hazırbulunuş</w:t>
            </w:r>
            <w:r w:rsidR="00123B47" w:rsidRPr="00AF3374">
              <w:rPr>
                <w:rFonts w:ascii="Times New Roman" w:hAnsi="Times New Roman" w:cs="Times New Roman"/>
                <w:sz w:val="24"/>
                <w:szCs w:val="24"/>
              </w:rPr>
              <w:t>luklarının tespit edilmeden eğitime dâhil edilmesi</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3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Dışlanma</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D329AA">
        <w:trPr>
          <w:jc w:val="center"/>
        </w:trPr>
        <w:tc>
          <w:tcPr>
            <w:tcW w:w="4550" w:type="dxa"/>
            <w:tcBorders>
              <w:top w:val="nil"/>
              <w:bottom w:val="nil"/>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Psikolojik sorunlar</w:t>
            </w:r>
          </w:p>
        </w:tc>
        <w:tc>
          <w:tcPr>
            <w:tcW w:w="1042"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48"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9" w:type="dxa"/>
            <w:tcBorders>
              <w:top w:val="nil"/>
              <w:bottom w:val="nil"/>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2"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9" w:type="dxa"/>
            <w:tcBorders>
              <w:top w:val="nil"/>
              <w:bottom w:val="nil"/>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D329AA">
        <w:trPr>
          <w:jc w:val="center"/>
        </w:trPr>
        <w:tc>
          <w:tcPr>
            <w:tcW w:w="4550" w:type="dxa"/>
            <w:tcBorders>
              <w:top w:val="nil"/>
              <w:bottom w:val="single" w:sz="4" w:space="0" w:color="auto"/>
            </w:tcBorders>
          </w:tcPr>
          <w:p w:rsidR="00123B47" w:rsidRPr="00AF3374" w:rsidRDefault="00123B47" w:rsidP="00BE7770">
            <w:pPr>
              <w:spacing w:after="40"/>
              <w:jc w:val="both"/>
              <w:rPr>
                <w:rFonts w:ascii="Times New Roman" w:hAnsi="Times New Roman" w:cs="Times New Roman"/>
                <w:sz w:val="24"/>
                <w:szCs w:val="24"/>
              </w:rPr>
            </w:pPr>
            <w:r w:rsidRPr="00AF3374">
              <w:rPr>
                <w:rFonts w:ascii="Times New Roman" w:hAnsi="Times New Roman" w:cs="Times New Roman"/>
                <w:sz w:val="24"/>
                <w:szCs w:val="24"/>
              </w:rPr>
              <w:t>Öğretmenlerin ilgisiz olması</w:t>
            </w:r>
          </w:p>
        </w:tc>
        <w:tc>
          <w:tcPr>
            <w:tcW w:w="1042" w:type="dxa"/>
            <w:tcBorders>
              <w:top w:val="nil"/>
              <w:bottom w:val="single" w:sz="4" w:space="0" w:color="auto"/>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48" w:type="dxa"/>
            <w:tcBorders>
              <w:top w:val="nil"/>
              <w:bottom w:val="single" w:sz="4" w:space="0" w:color="auto"/>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9" w:type="dxa"/>
            <w:tcBorders>
              <w:top w:val="nil"/>
              <w:bottom w:val="single" w:sz="4" w:space="0" w:color="auto"/>
            </w:tcBorders>
            <w:vAlign w:val="center"/>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single" w:sz="4" w:space="0" w:color="auto"/>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9" w:type="dxa"/>
            <w:tcBorders>
              <w:top w:val="nil"/>
              <w:bottom w:val="single" w:sz="4" w:space="0" w:color="auto"/>
            </w:tcBorders>
          </w:tcPr>
          <w:p w:rsidR="00123B47" w:rsidRPr="00AF3374" w:rsidRDefault="00123B47" w:rsidP="00BE7770">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bl>
    <w:p w:rsidR="00123B47" w:rsidRPr="00AF3374" w:rsidRDefault="00BE7770" w:rsidP="00AF3374">
      <w:pPr>
        <w:spacing w:before="120" w:after="4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Tablo </w:t>
      </w:r>
      <w:r w:rsidR="00B94343">
        <w:rPr>
          <w:rFonts w:ascii="Times New Roman" w:eastAsia="Calibri" w:hAnsi="Times New Roman" w:cs="Times New Roman"/>
          <w:bCs/>
          <w:sz w:val="24"/>
          <w:szCs w:val="24"/>
        </w:rPr>
        <w:t>2</w:t>
      </w:r>
      <w:r>
        <w:rPr>
          <w:rFonts w:ascii="Times New Roman" w:eastAsia="Calibri" w:hAnsi="Times New Roman" w:cs="Times New Roman"/>
          <w:bCs/>
          <w:sz w:val="24"/>
          <w:szCs w:val="24"/>
        </w:rPr>
        <w:t>’</w:t>
      </w:r>
      <w:r w:rsidR="00B94343">
        <w:rPr>
          <w:rFonts w:ascii="Times New Roman" w:eastAsia="Calibri" w:hAnsi="Times New Roman" w:cs="Times New Roman"/>
          <w:bCs/>
          <w:sz w:val="24"/>
          <w:szCs w:val="24"/>
        </w:rPr>
        <w:t>de</w:t>
      </w:r>
      <w:r w:rsidR="00123B47" w:rsidRPr="00AF3374">
        <w:rPr>
          <w:rFonts w:ascii="Times New Roman" w:eastAsia="Calibri" w:hAnsi="Times New Roman" w:cs="Times New Roman"/>
          <w:bCs/>
          <w:sz w:val="24"/>
          <w:szCs w:val="24"/>
        </w:rPr>
        <w:t xml:space="preserve"> görüldüğü üzere okulda yaşanan sorunlar noktasında görüşülen 7 çocuktan 2’si (Ç7, Ç8), çocukları okula devam eden 3 aile reisinden 2’si (A1, A2) ayrıca öğretmen ve yöneticilerin neredeyse hepsi okulda yaşanan en öncelikli sorunun dil sorunu olduğunu dile getirmişlerdir. Katılımcı çocuklar dil farklılığından kaynaklı iletişim sıkıntılarının yaşadığını, Türkçeyi az bildiklerinden dersleri anlamakta sıkıntılar yaşadıklarını ifade etmişlerdir. Öğretmen ve yöneticiler ise öğrencilerde gözlemlenen en ciddi sorunun iletişim sorunu olduğunu,  bu sorunun yaşanan diğer bütün sorunlara yol açtığını ifade etmişlerdir. Öğretmen ve yöneticilerin yarısı dil ve kültür farklılığından dolayı öğrencilerin okul kültürüne ve ortamına alışamadıkları görüşündedirler. Yöneticilerden biri bu yöndeki görüşünü </w:t>
      </w:r>
      <w:r w:rsidR="00123B47" w:rsidRPr="00AF3374">
        <w:rPr>
          <w:rFonts w:ascii="Times New Roman" w:eastAsia="Calibri" w:hAnsi="Times New Roman" w:cs="Times New Roman"/>
          <w:bCs/>
          <w:i/>
          <w:sz w:val="24"/>
          <w:szCs w:val="24"/>
        </w:rPr>
        <w:t>“Suriyeli öğrencilerin okulda yaşadığı sorunların başında dil yani iletişim sorunu geliyor. Çevresiyle ilişki kurmak isteyen fakat iletişim kurmakta zorlanan çocuklarda bu sefer uyum sorunu baş gösteriyor (Y1)”</w:t>
      </w:r>
      <w:r w:rsidR="00123B47" w:rsidRPr="00AF3374">
        <w:rPr>
          <w:rFonts w:ascii="Times New Roman" w:eastAsia="Calibri" w:hAnsi="Times New Roman" w:cs="Times New Roman"/>
          <w:bCs/>
          <w:sz w:val="24"/>
          <w:szCs w:val="24"/>
        </w:rPr>
        <w:t xml:space="preserve"> şe</w:t>
      </w:r>
      <w:r w:rsidR="003F7DC6" w:rsidRPr="00AF3374">
        <w:rPr>
          <w:rFonts w:ascii="Times New Roman" w:eastAsia="Calibri" w:hAnsi="Times New Roman" w:cs="Times New Roman"/>
          <w:bCs/>
          <w:sz w:val="24"/>
          <w:szCs w:val="24"/>
        </w:rPr>
        <w:t>klinde dile getirmiştir.</w:t>
      </w:r>
    </w:p>
    <w:p w:rsidR="00123B47" w:rsidRPr="00AF3374" w:rsidRDefault="00A423B4" w:rsidP="00AF3374">
      <w:pPr>
        <w:spacing w:before="120" w:after="4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Tablo </w:t>
      </w:r>
      <w:r w:rsidR="00B94343">
        <w:rPr>
          <w:rFonts w:ascii="Times New Roman" w:eastAsia="Calibri" w:hAnsi="Times New Roman" w:cs="Times New Roman"/>
          <w:bCs/>
          <w:sz w:val="24"/>
          <w:szCs w:val="24"/>
        </w:rPr>
        <w:t>2</w:t>
      </w:r>
      <w:r w:rsidR="00C877DC" w:rsidRPr="00AF3374">
        <w:rPr>
          <w:rFonts w:ascii="Times New Roman" w:eastAsia="Calibri" w:hAnsi="Times New Roman" w:cs="Times New Roman"/>
          <w:bCs/>
          <w:sz w:val="24"/>
          <w:szCs w:val="24"/>
        </w:rPr>
        <w:t>’</w:t>
      </w:r>
      <w:r w:rsidR="00B94343">
        <w:rPr>
          <w:rFonts w:ascii="Times New Roman" w:eastAsia="Calibri" w:hAnsi="Times New Roman" w:cs="Times New Roman"/>
          <w:bCs/>
          <w:sz w:val="24"/>
          <w:szCs w:val="24"/>
        </w:rPr>
        <w:t>y</w:t>
      </w:r>
      <w:r>
        <w:rPr>
          <w:rFonts w:ascii="Times New Roman" w:eastAsia="Calibri" w:hAnsi="Times New Roman" w:cs="Times New Roman"/>
          <w:bCs/>
          <w:sz w:val="24"/>
          <w:szCs w:val="24"/>
        </w:rPr>
        <w:t>e</w:t>
      </w:r>
      <w:r w:rsidR="00123B47" w:rsidRPr="00AF3374">
        <w:rPr>
          <w:rFonts w:ascii="Times New Roman" w:eastAsia="Calibri" w:hAnsi="Times New Roman" w:cs="Times New Roman"/>
          <w:bCs/>
          <w:sz w:val="24"/>
          <w:szCs w:val="24"/>
        </w:rPr>
        <w:t xml:space="preserve"> göre çocukların bazılarının yalnızlık, yabancılık, utangaçlık, başarısızlık ve sessiz olma gibi sorunlar yaşadıkları görülmektedir. Öğrencilerden 2‘si (Ç7, Ç10) dil farklılığından dolayı derste işlenen konuları çok öğrenemediklerini ve sınavlarda başarısız olduklarını dile getirirken; 3’ü (Ç11, Ç12, Ç13) derste öğretmenlerini tam anlayamadıkları için kendilerini yalnız ve yabancı hissettiklerini dile getirmişlerdir. Bir öğretmen ise bu konudaki görüşünü </w:t>
      </w:r>
      <w:r w:rsidR="00123B47" w:rsidRPr="00AF3374">
        <w:rPr>
          <w:rFonts w:ascii="Times New Roman" w:eastAsia="Calibri" w:hAnsi="Times New Roman" w:cs="Times New Roman"/>
          <w:bCs/>
          <w:i/>
          <w:sz w:val="24"/>
          <w:szCs w:val="24"/>
        </w:rPr>
        <w:t xml:space="preserve">“…derste benim söylediklerimi çok anlamıyorlar ve sınavlarda başarısız oluyorlar. Ben de onların dilini konuşamıyorum bu yüzden yabancılık çekiyorlar. Bu da sürekli sessiz </w:t>
      </w:r>
      <w:r w:rsidR="00123B47" w:rsidRPr="00AF3374">
        <w:rPr>
          <w:rFonts w:ascii="Times New Roman" w:eastAsia="Calibri" w:hAnsi="Times New Roman" w:cs="Times New Roman"/>
          <w:bCs/>
          <w:i/>
          <w:sz w:val="24"/>
          <w:szCs w:val="24"/>
        </w:rPr>
        <w:lastRenderedPageBreak/>
        <w:t>olmalarına ve utangaç davranmalarına neden oluyor (Ö8)”</w:t>
      </w:r>
      <w:r w:rsidR="00123B47" w:rsidRPr="00AF3374">
        <w:rPr>
          <w:rFonts w:ascii="Times New Roman" w:eastAsia="Calibri" w:hAnsi="Times New Roman" w:cs="Times New Roman"/>
          <w:bCs/>
          <w:sz w:val="24"/>
          <w:szCs w:val="24"/>
        </w:rPr>
        <w:t xml:space="preserve">  şeklinde dile getirmiştir. Bunun yanı sıra katılımcı aile reislerinden biri (A1) öğretmenlerin çocuklarla çok ilgilenmediğini ifade ederken; öğretmenlerden biri (Ö2) çocukların farklı dil ve kültürden dolayı kendilerini dışlanmış hissettiklerini, başka bir öğretmen (Ö4) ise yaşanan bu sorunların tümünün çocuklarda psikolojik sorunlar</w:t>
      </w:r>
      <w:r w:rsidR="0075721F" w:rsidRPr="00AF3374">
        <w:rPr>
          <w:rFonts w:ascii="Times New Roman" w:eastAsia="Calibri" w:hAnsi="Times New Roman" w:cs="Times New Roman"/>
          <w:bCs/>
          <w:sz w:val="24"/>
          <w:szCs w:val="24"/>
        </w:rPr>
        <w:t>a yol açtığını ifade etmiştir.</w:t>
      </w:r>
      <w:r w:rsidR="0075721F" w:rsidRPr="00AF3374">
        <w:rPr>
          <w:rFonts w:ascii="Times New Roman" w:eastAsia="Calibri" w:hAnsi="Times New Roman" w:cs="Times New Roman"/>
          <w:bCs/>
          <w:sz w:val="24"/>
          <w:szCs w:val="24"/>
        </w:rPr>
        <w:tab/>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Van ilinde yarıda kalan eğitimine devam eden Suriyeli öğrencilerin okullarda yaşad</w:t>
      </w:r>
      <w:r w:rsidR="00FC79BF" w:rsidRPr="00AF3374">
        <w:rPr>
          <w:rFonts w:ascii="Times New Roman" w:eastAsia="Calibri" w:hAnsi="Times New Roman" w:cs="Times New Roman"/>
          <w:bCs/>
          <w:sz w:val="24"/>
          <w:szCs w:val="24"/>
        </w:rPr>
        <w:t xml:space="preserve">ıkları sorunların giderilmesine </w:t>
      </w:r>
      <w:r w:rsidRPr="00AF3374">
        <w:rPr>
          <w:rFonts w:ascii="Times New Roman" w:eastAsia="Calibri" w:hAnsi="Times New Roman" w:cs="Times New Roman"/>
          <w:bCs/>
          <w:sz w:val="24"/>
          <w:szCs w:val="24"/>
        </w:rPr>
        <w:t>yönelik öğretmenlerin ve okul yöneticilerinin aldıkları tedbi</w:t>
      </w:r>
      <w:r w:rsidR="00A423B4">
        <w:rPr>
          <w:rFonts w:ascii="Times New Roman" w:eastAsia="Calibri" w:hAnsi="Times New Roman" w:cs="Times New Roman"/>
          <w:bCs/>
          <w:sz w:val="24"/>
          <w:szCs w:val="24"/>
        </w:rPr>
        <w:t xml:space="preserve">rlere ilişkin görüşleri Tablo </w:t>
      </w:r>
      <w:r w:rsidR="00B94343">
        <w:rPr>
          <w:rFonts w:ascii="Times New Roman" w:eastAsia="Calibri" w:hAnsi="Times New Roman" w:cs="Times New Roman"/>
          <w:bCs/>
          <w:sz w:val="24"/>
          <w:szCs w:val="24"/>
        </w:rPr>
        <w:t>3</w:t>
      </w:r>
      <w:r w:rsidR="00A423B4">
        <w:rPr>
          <w:rFonts w:ascii="Times New Roman" w:eastAsia="Calibri" w:hAnsi="Times New Roman" w:cs="Times New Roman"/>
          <w:bCs/>
          <w:sz w:val="24"/>
          <w:szCs w:val="24"/>
        </w:rPr>
        <w:t>’t</w:t>
      </w:r>
      <w:r w:rsidR="00C877DC" w:rsidRPr="00AF3374">
        <w:rPr>
          <w:rFonts w:ascii="Times New Roman" w:eastAsia="Calibri" w:hAnsi="Times New Roman" w:cs="Times New Roman"/>
          <w:bCs/>
          <w:sz w:val="24"/>
          <w:szCs w:val="24"/>
        </w:rPr>
        <w:t>e</w:t>
      </w:r>
      <w:r w:rsidRPr="00AF3374">
        <w:rPr>
          <w:rFonts w:ascii="Times New Roman" w:eastAsia="Calibri" w:hAnsi="Times New Roman" w:cs="Times New Roman"/>
          <w:bCs/>
          <w:sz w:val="24"/>
          <w:szCs w:val="24"/>
        </w:rPr>
        <w:t xml:space="preserve"> verilmiştir.</w:t>
      </w:r>
    </w:p>
    <w:p w:rsidR="00123B47" w:rsidRPr="00A423B4" w:rsidRDefault="00A423B4" w:rsidP="00A3199A">
      <w:pPr>
        <w:pStyle w:val="Balk1"/>
        <w:rPr>
          <w:b w:val="0"/>
        </w:rPr>
      </w:pPr>
      <w:r>
        <w:t xml:space="preserve">Tablo </w:t>
      </w:r>
      <w:r w:rsidR="00B94343">
        <w:t>3</w:t>
      </w:r>
      <w:r w:rsidR="00123B47" w:rsidRPr="00AF3374">
        <w:t xml:space="preserve">. </w:t>
      </w:r>
      <w:r w:rsidR="00123B47" w:rsidRPr="0072478B">
        <w:rPr>
          <w:b w:val="0"/>
          <w:i/>
        </w:rPr>
        <w:t>Okulda Yaşanan Sorunların Giderilmesine Yönelik Alınan Tedbirler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23"/>
        <w:gridCol w:w="969"/>
        <w:gridCol w:w="1221"/>
        <w:gridCol w:w="1113"/>
      </w:tblGrid>
      <w:tr w:rsidR="00123B47" w:rsidRPr="00AF3374" w:rsidTr="00D329AA">
        <w:trPr>
          <w:jc w:val="center"/>
        </w:trPr>
        <w:tc>
          <w:tcPr>
            <w:tcW w:w="5837" w:type="dxa"/>
            <w:tcBorders>
              <w:top w:val="single" w:sz="4" w:space="0" w:color="auto"/>
              <w:bottom w:val="single" w:sz="4" w:space="0" w:color="auto"/>
              <w:right w:val="nil"/>
            </w:tcBorders>
          </w:tcPr>
          <w:p w:rsidR="00123B47" w:rsidRPr="00AF3374" w:rsidRDefault="00123B47"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974" w:type="dxa"/>
            <w:tcBorders>
              <w:top w:val="single" w:sz="4" w:space="0" w:color="auto"/>
              <w:left w:val="nil"/>
              <w:bottom w:val="single" w:sz="4" w:space="0" w:color="auto"/>
              <w:right w:val="nil"/>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Öğrt.</w:t>
            </w:r>
          </w:p>
        </w:tc>
        <w:tc>
          <w:tcPr>
            <w:tcW w:w="1235" w:type="dxa"/>
            <w:tcBorders>
              <w:top w:val="single" w:sz="4" w:space="0" w:color="auto"/>
              <w:left w:val="nil"/>
              <w:bottom w:val="single" w:sz="4" w:space="0" w:color="auto"/>
              <w:right w:val="nil"/>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Yön.</w:t>
            </w:r>
          </w:p>
        </w:tc>
        <w:tc>
          <w:tcPr>
            <w:tcW w:w="1134" w:type="dxa"/>
            <w:tcBorders>
              <w:top w:val="single" w:sz="4" w:space="0" w:color="auto"/>
              <w:left w:val="nil"/>
              <w:bottom w:val="single" w:sz="4" w:space="0" w:color="auto"/>
              <w:right w:val="nil"/>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123B47" w:rsidRPr="00AF3374" w:rsidTr="00D329AA">
        <w:trPr>
          <w:jc w:val="center"/>
        </w:trPr>
        <w:tc>
          <w:tcPr>
            <w:tcW w:w="5837" w:type="dxa"/>
            <w:tcBorders>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Oryantasyon (uyum) çalışmaları</w:t>
            </w:r>
          </w:p>
        </w:tc>
        <w:tc>
          <w:tcPr>
            <w:tcW w:w="974" w:type="dxa"/>
            <w:tcBorders>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235" w:type="dxa"/>
            <w:tcBorders>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134" w:type="dxa"/>
            <w:tcBorders>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8</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Etkinliklere katılımlarını sağlama</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Diğer öğrencilerden empati kurmalarını isteme</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Öğrencilerle ekstra zaman harcama</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Okuma-yazma çalışmaları</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Seminerlere katılma</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Akran danışmanlığı</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123B47" w:rsidRPr="00AF3374" w:rsidTr="00D329AA">
        <w:trPr>
          <w:jc w:val="center"/>
        </w:trPr>
        <w:tc>
          <w:tcPr>
            <w:tcW w:w="5837"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Ailelerle görüşmeler</w:t>
            </w:r>
          </w:p>
        </w:tc>
        <w:tc>
          <w:tcPr>
            <w:tcW w:w="974"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235"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34"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D329AA">
        <w:trPr>
          <w:jc w:val="center"/>
        </w:trPr>
        <w:tc>
          <w:tcPr>
            <w:tcW w:w="5837" w:type="dxa"/>
            <w:tcBorders>
              <w:top w:val="nil"/>
              <w:bottom w:val="single" w:sz="4" w:space="0" w:color="auto"/>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Sınıf mevcutlarında değişiklikler</w:t>
            </w:r>
          </w:p>
        </w:tc>
        <w:tc>
          <w:tcPr>
            <w:tcW w:w="974" w:type="dxa"/>
            <w:tcBorders>
              <w:top w:val="nil"/>
              <w:left w:val="nil"/>
              <w:bottom w:val="single" w:sz="4" w:space="0" w:color="auto"/>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235" w:type="dxa"/>
            <w:tcBorders>
              <w:top w:val="nil"/>
              <w:left w:val="nil"/>
              <w:bottom w:val="single" w:sz="4" w:space="0" w:color="auto"/>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34" w:type="dxa"/>
            <w:tcBorders>
              <w:top w:val="nil"/>
              <w:left w:val="nil"/>
              <w:bottom w:val="single" w:sz="4" w:space="0" w:color="auto"/>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bl>
    <w:p w:rsidR="00123B47" w:rsidRPr="00AF3374" w:rsidRDefault="00123B47"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 xml:space="preserve">Verilen tabloya göre, katılımcı okul yöneticileri ve öğretmenlerin yarısından fazlası Suriyeli öğrencilerin okula, yeni bir kültüre ve arkadaş çevresine alışmalarını hızlandırmak için rehberlik öğretmenleri aracılığıyla oryantasyon çalışmaları yaptıklarını dile getirmişlerdir. Öğretmenlerden 3’ü (Ö2, Ö5, Ö8) </w:t>
      </w:r>
      <w:r w:rsidR="00342E87" w:rsidRPr="00AF3374">
        <w:rPr>
          <w:rFonts w:ascii="Times New Roman" w:eastAsia="Calibri" w:hAnsi="Times New Roman" w:cs="Times New Roman"/>
          <w:bCs/>
          <w:sz w:val="24"/>
          <w:szCs w:val="24"/>
        </w:rPr>
        <w:t xml:space="preserve">sınıf içi ders etkinliklerinde ve </w:t>
      </w:r>
      <w:r w:rsidRPr="00AF3374">
        <w:rPr>
          <w:rFonts w:ascii="Times New Roman" w:eastAsia="Calibri" w:hAnsi="Times New Roman" w:cs="Times New Roman"/>
          <w:bCs/>
          <w:sz w:val="24"/>
          <w:szCs w:val="24"/>
        </w:rPr>
        <w:t xml:space="preserve">sınıf dışı etkinliklerde göç eden öğrencilere sık sık görev verdiklerini, onları sürekli tören ve kutlamalara dâhil ettiklerini, diğer öğrencilerine onlarla sürekli oynamaları gerektiğini söylediklerini, kendilerini onların yerine koymaları gerektiğini söylediklerini ifade ederken; okul yöneticilerinden 2’si (Y4, Y5) yine bu yönde görüş bildirerek her fırsatta öğretmenlerin bu çocukların etkinliklere katmaları gerektiğini söylediklerini ifade etmişlerdir. Bir öğretmen bu konudaki aldıkları tedbirlere ilişkin görüşünü </w:t>
      </w:r>
      <w:r w:rsidRPr="00AF3374">
        <w:rPr>
          <w:rFonts w:ascii="Times New Roman" w:eastAsia="Calibri" w:hAnsi="Times New Roman" w:cs="Times New Roman"/>
          <w:bCs/>
          <w:i/>
          <w:sz w:val="24"/>
          <w:szCs w:val="24"/>
        </w:rPr>
        <w:t xml:space="preserve">“Sınıftaki öğrencimin sorun yaşamaması ve diğer öğrencilere onunla empati kurmaları için yönlendirmelerde bulundum. Ayrıca topluma ve sınıfa alışması için her türlü etkinliğe katılımını ve böylece sınıfla kaynaşmasını sağladım (Ö2)” </w:t>
      </w:r>
      <w:r w:rsidR="003F7DC6" w:rsidRPr="00AF3374">
        <w:rPr>
          <w:rFonts w:ascii="Times New Roman" w:eastAsia="Calibri" w:hAnsi="Times New Roman" w:cs="Times New Roman"/>
          <w:bCs/>
          <w:sz w:val="24"/>
          <w:szCs w:val="24"/>
        </w:rPr>
        <w:t>sözleriyle ifade etmiştir.</w:t>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 xml:space="preserve">Tabloda görüldüğü üzere, öğretmenlerden 2’si (Ö2, Ö4) öğrencilere daha çok fayda sağlayabilmek için ilçe milli eğitim müdürlüğünün Suriyeli öğrencilerin öğretmenleri için düzenlediği seminerlere katıldığını dile getirirken; diğer 2’si (Ö3, Ö6) öğrencilerin sorunlarını </w:t>
      </w:r>
      <w:r w:rsidRPr="00AF3374">
        <w:rPr>
          <w:rFonts w:ascii="Times New Roman" w:eastAsia="Calibri" w:hAnsi="Times New Roman" w:cs="Times New Roman"/>
          <w:bCs/>
          <w:sz w:val="24"/>
          <w:szCs w:val="24"/>
        </w:rPr>
        <w:lastRenderedPageBreak/>
        <w:t xml:space="preserve">giderebilmek ve onlara faydalı olmak için akran danışmanlığı yönteminden faydalandıklarını dile getirmişlerdir. Bunun yanı sıra öğretmenlerden biri (Ö6) sorunların giderilmesi noktasında ailelerle görüşmeler </w:t>
      </w:r>
      <w:r w:rsidR="00F93137">
        <w:rPr>
          <w:rFonts w:ascii="Times New Roman" w:eastAsia="Calibri" w:hAnsi="Times New Roman" w:cs="Times New Roman"/>
          <w:bCs/>
          <w:sz w:val="24"/>
          <w:szCs w:val="24"/>
        </w:rPr>
        <w:t xml:space="preserve">yaptıklarını ifade ederken; </w:t>
      </w:r>
      <w:r w:rsidRPr="00AF3374">
        <w:rPr>
          <w:rFonts w:ascii="Times New Roman" w:eastAsia="Calibri" w:hAnsi="Times New Roman" w:cs="Times New Roman"/>
          <w:bCs/>
          <w:sz w:val="24"/>
          <w:szCs w:val="24"/>
        </w:rPr>
        <w:t>yöneticilerden biri (Y5) Suriyeli öğrencilerin bulunduğu sınıflarda sınıf öğretmenlerinin iş yükünü hafifletmek ve göç eden öğrenciyle daha çok ilgilenebilmesi adına sınıf mevcutlarında değişiklikl</w:t>
      </w:r>
      <w:r w:rsidR="0075721F" w:rsidRPr="00AF3374">
        <w:rPr>
          <w:rFonts w:ascii="Times New Roman" w:eastAsia="Calibri" w:hAnsi="Times New Roman" w:cs="Times New Roman"/>
          <w:bCs/>
          <w:sz w:val="24"/>
          <w:szCs w:val="24"/>
        </w:rPr>
        <w:t>er yaptıklarını ifade etmiştir.</w:t>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Suriyeli aile reislerinin ve Van ilinde yarıda kalan eğitimine devam eden Suriyeli öğrencilerin eğitimleri noktasında yetkililerden talep ve beklentil</w:t>
      </w:r>
      <w:r w:rsidR="00A423B4">
        <w:rPr>
          <w:rFonts w:ascii="Times New Roman" w:eastAsia="Calibri" w:hAnsi="Times New Roman" w:cs="Times New Roman"/>
          <w:bCs/>
          <w:sz w:val="24"/>
          <w:szCs w:val="24"/>
        </w:rPr>
        <w:t xml:space="preserve">erine ilişkin görüşleri Tablo </w:t>
      </w:r>
      <w:r w:rsidR="00B94343">
        <w:rPr>
          <w:rFonts w:ascii="Times New Roman" w:eastAsia="Calibri" w:hAnsi="Times New Roman" w:cs="Times New Roman"/>
          <w:bCs/>
          <w:sz w:val="24"/>
          <w:szCs w:val="24"/>
        </w:rPr>
        <w:t>4’te</w:t>
      </w:r>
      <w:r w:rsidR="0075721F" w:rsidRPr="00AF3374">
        <w:rPr>
          <w:rFonts w:ascii="Times New Roman" w:eastAsia="Calibri" w:hAnsi="Times New Roman" w:cs="Times New Roman"/>
          <w:bCs/>
          <w:sz w:val="24"/>
          <w:szCs w:val="24"/>
        </w:rPr>
        <w:t xml:space="preserve"> </w:t>
      </w:r>
      <w:r w:rsidRPr="00AF3374">
        <w:rPr>
          <w:rFonts w:ascii="Times New Roman" w:eastAsia="Calibri" w:hAnsi="Times New Roman" w:cs="Times New Roman"/>
          <w:bCs/>
          <w:sz w:val="24"/>
          <w:szCs w:val="24"/>
        </w:rPr>
        <w:t>verilmiştir.</w:t>
      </w:r>
    </w:p>
    <w:p w:rsidR="00123B47" w:rsidRPr="0072478B" w:rsidRDefault="00A423B4" w:rsidP="00A3199A">
      <w:pPr>
        <w:pStyle w:val="Balk1"/>
        <w:rPr>
          <w:i/>
        </w:rPr>
      </w:pPr>
      <w:r>
        <w:t xml:space="preserve">Tablo </w:t>
      </w:r>
      <w:r w:rsidR="00B94343">
        <w:t>4</w:t>
      </w:r>
      <w:r w:rsidR="00123B47" w:rsidRPr="00AF3374">
        <w:t xml:space="preserve">. </w:t>
      </w:r>
      <w:r w:rsidR="00123B47" w:rsidRPr="0072478B">
        <w:rPr>
          <w:b w:val="0"/>
          <w:i/>
        </w:rPr>
        <w:t>Suriyelilerin Eğitimlerine Yönelik Talep ve Beklentileri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078"/>
        <w:gridCol w:w="989"/>
        <w:gridCol w:w="982"/>
        <w:gridCol w:w="977"/>
      </w:tblGrid>
      <w:tr w:rsidR="00123B47" w:rsidRPr="00AF3374" w:rsidTr="00461CB5">
        <w:trPr>
          <w:jc w:val="center"/>
        </w:trPr>
        <w:tc>
          <w:tcPr>
            <w:tcW w:w="6204" w:type="dxa"/>
            <w:tcBorders>
              <w:top w:val="single" w:sz="4" w:space="0" w:color="auto"/>
              <w:bottom w:val="single" w:sz="4" w:space="0" w:color="auto"/>
              <w:right w:val="nil"/>
            </w:tcBorders>
          </w:tcPr>
          <w:p w:rsidR="00123B47" w:rsidRPr="00AF3374" w:rsidRDefault="00123B47"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992" w:type="dxa"/>
            <w:tcBorders>
              <w:top w:val="single" w:sz="4" w:space="0" w:color="auto"/>
              <w:left w:val="nil"/>
              <w:bottom w:val="single" w:sz="4" w:space="0" w:color="auto"/>
              <w:right w:val="nil"/>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Çocuk</w:t>
            </w:r>
          </w:p>
        </w:tc>
        <w:tc>
          <w:tcPr>
            <w:tcW w:w="992" w:type="dxa"/>
            <w:tcBorders>
              <w:top w:val="single" w:sz="4" w:space="0" w:color="auto"/>
              <w:left w:val="nil"/>
              <w:bottom w:val="single" w:sz="4" w:space="0" w:color="auto"/>
              <w:right w:val="nil"/>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Aile</w:t>
            </w:r>
          </w:p>
        </w:tc>
        <w:tc>
          <w:tcPr>
            <w:tcW w:w="992" w:type="dxa"/>
            <w:tcBorders>
              <w:top w:val="single" w:sz="4" w:space="0" w:color="auto"/>
              <w:left w:val="nil"/>
              <w:bottom w:val="single" w:sz="4" w:space="0" w:color="auto"/>
              <w:right w:val="nil"/>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123B47" w:rsidRPr="00AF3374" w:rsidTr="00461CB5">
        <w:trPr>
          <w:jc w:val="center"/>
        </w:trPr>
        <w:tc>
          <w:tcPr>
            <w:tcW w:w="6204" w:type="dxa"/>
            <w:tcBorders>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Maddi sorunların (giyim, araç-gereç) giderilmesi</w:t>
            </w:r>
          </w:p>
        </w:tc>
        <w:tc>
          <w:tcPr>
            <w:tcW w:w="992" w:type="dxa"/>
            <w:tcBorders>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c>
          <w:tcPr>
            <w:tcW w:w="992" w:type="dxa"/>
            <w:tcBorders>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92" w:type="dxa"/>
            <w:tcBorders>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10</w:t>
            </w:r>
          </w:p>
        </w:tc>
      </w:tr>
      <w:tr w:rsidR="00123B47" w:rsidRPr="00AF3374" w:rsidTr="00461CB5">
        <w:trPr>
          <w:jc w:val="center"/>
        </w:trPr>
        <w:tc>
          <w:tcPr>
            <w:tcW w:w="6204"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G</w:t>
            </w:r>
            <w:r w:rsidR="00CD0F05" w:rsidRPr="00AF3374">
              <w:rPr>
                <w:rFonts w:ascii="Times New Roman" w:hAnsi="Times New Roman" w:cs="Times New Roman"/>
                <w:sz w:val="24"/>
                <w:szCs w:val="24"/>
              </w:rPr>
              <w:t>elecek için iyi bir eğitim alınması</w:t>
            </w:r>
          </w:p>
        </w:tc>
        <w:tc>
          <w:tcPr>
            <w:tcW w:w="992"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r>
      <w:tr w:rsidR="00123B47" w:rsidRPr="00AF3374" w:rsidTr="00461CB5">
        <w:trPr>
          <w:jc w:val="center"/>
        </w:trPr>
        <w:tc>
          <w:tcPr>
            <w:tcW w:w="6204"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Eğitimlerinin sürekliliğinin sağlanması</w:t>
            </w:r>
          </w:p>
        </w:tc>
        <w:tc>
          <w:tcPr>
            <w:tcW w:w="992"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r>
      <w:tr w:rsidR="00123B47" w:rsidRPr="00AF3374" w:rsidTr="00461CB5">
        <w:trPr>
          <w:jc w:val="center"/>
        </w:trPr>
        <w:tc>
          <w:tcPr>
            <w:tcW w:w="6204" w:type="dxa"/>
            <w:tcBorders>
              <w:top w:val="nil"/>
              <w:bottom w:val="nil"/>
              <w:right w:val="nil"/>
            </w:tcBorders>
          </w:tcPr>
          <w:p w:rsidR="00123B47" w:rsidRPr="00AF3374" w:rsidRDefault="00CD0F05"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Türkçe öğrenilmesi</w:t>
            </w:r>
          </w:p>
        </w:tc>
        <w:tc>
          <w:tcPr>
            <w:tcW w:w="992"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123B47" w:rsidRPr="00AF3374" w:rsidTr="00461CB5">
        <w:trPr>
          <w:jc w:val="center"/>
        </w:trPr>
        <w:tc>
          <w:tcPr>
            <w:tcW w:w="6204"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Eğitim dilinin Arapça olması</w:t>
            </w:r>
          </w:p>
        </w:tc>
        <w:tc>
          <w:tcPr>
            <w:tcW w:w="992"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123B47" w:rsidRPr="00AF3374" w:rsidTr="00461CB5">
        <w:trPr>
          <w:jc w:val="center"/>
        </w:trPr>
        <w:tc>
          <w:tcPr>
            <w:tcW w:w="6204"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Öğretmenlerin daha ilgili olması</w:t>
            </w:r>
          </w:p>
        </w:tc>
        <w:tc>
          <w:tcPr>
            <w:tcW w:w="992"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123B47" w:rsidRPr="00AF3374" w:rsidTr="00461CB5">
        <w:trPr>
          <w:jc w:val="center"/>
        </w:trPr>
        <w:tc>
          <w:tcPr>
            <w:tcW w:w="6204" w:type="dxa"/>
            <w:tcBorders>
              <w:top w:val="nil"/>
              <w:bottom w:val="single" w:sz="4" w:space="0" w:color="auto"/>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Sadece Suriyelilerin olduğu okulların açılması</w:t>
            </w:r>
          </w:p>
        </w:tc>
        <w:tc>
          <w:tcPr>
            <w:tcW w:w="992" w:type="dxa"/>
            <w:tcBorders>
              <w:top w:val="nil"/>
              <w:left w:val="nil"/>
              <w:bottom w:val="single" w:sz="4" w:space="0" w:color="auto"/>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single" w:sz="4" w:space="0" w:color="auto"/>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single" w:sz="4" w:space="0" w:color="auto"/>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bl>
    <w:p w:rsidR="00123B47" w:rsidRPr="00AF3374" w:rsidRDefault="00123B47"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Tablo</w:t>
      </w:r>
      <w:r w:rsidR="00A423B4">
        <w:rPr>
          <w:rFonts w:ascii="Times New Roman" w:eastAsia="Calibri" w:hAnsi="Times New Roman" w:cs="Times New Roman"/>
          <w:bCs/>
          <w:sz w:val="24"/>
          <w:szCs w:val="24"/>
        </w:rPr>
        <w:t xml:space="preserve"> </w:t>
      </w:r>
      <w:r w:rsidR="00B94343">
        <w:rPr>
          <w:rFonts w:ascii="Times New Roman" w:eastAsia="Calibri" w:hAnsi="Times New Roman" w:cs="Times New Roman"/>
          <w:bCs/>
          <w:sz w:val="24"/>
          <w:szCs w:val="24"/>
        </w:rPr>
        <w:t>4</w:t>
      </w:r>
      <w:r w:rsidR="00A423B4">
        <w:rPr>
          <w:rFonts w:ascii="Times New Roman" w:eastAsia="Calibri" w:hAnsi="Times New Roman" w:cs="Times New Roman"/>
          <w:bCs/>
          <w:sz w:val="24"/>
          <w:szCs w:val="24"/>
        </w:rPr>
        <w:t>’</w:t>
      </w:r>
      <w:r w:rsidR="00B94343">
        <w:rPr>
          <w:rFonts w:ascii="Times New Roman" w:eastAsia="Calibri" w:hAnsi="Times New Roman" w:cs="Times New Roman"/>
          <w:bCs/>
          <w:sz w:val="24"/>
          <w:szCs w:val="24"/>
        </w:rPr>
        <w:t>e</w:t>
      </w:r>
      <w:r w:rsidRPr="00AF3374">
        <w:rPr>
          <w:rFonts w:ascii="Times New Roman" w:eastAsia="Calibri" w:hAnsi="Times New Roman" w:cs="Times New Roman"/>
          <w:bCs/>
          <w:sz w:val="24"/>
          <w:szCs w:val="24"/>
        </w:rPr>
        <w:t xml:space="preserve"> göre, eğitimlerine yönelik yetkililerden talep ve beklentilerinin neler olduğu noktasında görüşleri alınan 7 çocuk ve 3 aile reisinin tümü okul dışında maddi sorunlar yaşadıklarını, ailedekilerin iş bulmada zorlandıklarını, çalışanlar olsa dahi elde </w:t>
      </w:r>
      <w:r w:rsidR="00342E87" w:rsidRPr="00AF3374">
        <w:rPr>
          <w:rFonts w:ascii="Times New Roman" w:eastAsia="Calibri" w:hAnsi="Times New Roman" w:cs="Times New Roman"/>
          <w:bCs/>
          <w:sz w:val="24"/>
          <w:szCs w:val="24"/>
        </w:rPr>
        <w:t>e</w:t>
      </w:r>
      <w:r w:rsidRPr="00AF3374">
        <w:rPr>
          <w:rFonts w:ascii="Times New Roman" w:eastAsia="Calibri" w:hAnsi="Times New Roman" w:cs="Times New Roman"/>
          <w:bCs/>
          <w:sz w:val="24"/>
          <w:szCs w:val="24"/>
        </w:rPr>
        <w:t xml:space="preserve">dilen gelirin yeterli olmadığını ve yaşanan bu sıkıntıların da eğitimlerine yansıdığını ifade etmişlerdir. Bu noktada </w:t>
      </w:r>
      <w:r w:rsidR="00342E87" w:rsidRPr="00AF3374">
        <w:rPr>
          <w:rFonts w:ascii="Times New Roman" w:eastAsia="Calibri" w:hAnsi="Times New Roman" w:cs="Times New Roman"/>
          <w:bCs/>
          <w:sz w:val="24"/>
          <w:szCs w:val="24"/>
        </w:rPr>
        <w:t xml:space="preserve">Suriyeliler, </w:t>
      </w:r>
      <w:r w:rsidRPr="00AF3374">
        <w:rPr>
          <w:rFonts w:ascii="Times New Roman" w:eastAsia="Calibri" w:hAnsi="Times New Roman" w:cs="Times New Roman"/>
          <w:bCs/>
          <w:sz w:val="24"/>
          <w:szCs w:val="24"/>
        </w:rPr>
        <w:t xml:space="preserve">ihtiyaçların giderilmesi noktasında maddi yardım talebinde bulunmaktadırlar. </w:t>
      </w:r>
    </w:p>
    <w:p w:rsidR="00123B47" w:rsidRPr="00AF3374" w:rsidRDefault="00A423B4" w:rsidP="00AF3374">
      <w:pPr>
        <w:spacing w:before="120" w:after="4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Tablo </w:t>
      </w:r>
      <w:r w:rsidR="00B94343">
        <w:rPr>
          <w:rFonts w:ascii="Times New Roman" w:eastAsia="Calibri" w:hAnsi="Times New Roman" w:cs="Times New Roman"/>
          <w:bCs/>
          <w:sz w:val="24"/>
          <w:szCs w:val="24"/>
        </w:rPr>
        <w:t>4’te</w:t>
      </w:r>
      <w:r w:rsidR="00342E87" w:rsidRPr="00AF3374">
        <w:rPr>
          <w:rFonts w:ascii="Times New Roman" w:eastAsia="Calibri" w:hAnsi="Times New Roman" w:cs="Times New Roman"/>
          <w:bCs/>
          <w:sz w:val="24"/>
          <w:szCs w:val="24"/>
        </w:rPr>
        <w:t xml:space="preserve"> görüldüğü üzere </w:t>
      </w:r>
      <w:r w:rsidR="00123B47" w:rsidRPr="00AF3374">
        <w:rPr>
          <w:rFonts w:ascii="Times New Roman" w:eastAsia="Calibri" w:hAnsi="Times New Roman" w:cs="Times New Roman"/>
          <w:bCs/>
          <w:sz w:val="24"/>
          <w:szCs w:val="24"/>
        </w:rPr>
        <w:t xml:space="preserve">görüşülen Suriyeli öğrencilerin tamamı, yarıda kalan eğitimlerine burada devam etmek istediklerini dile getirmiş ve eğitimlerinin sürekli devam etmesi talebinde bulundukları, özellikle görüşülen aile reislerinden 2’si (A2, A6) okul ortamının çocuklar için koruyucu bir yer olduğu, çocukları kötü ortamlardan alıkoyduğu yönünde görüş bildirmişlerdir. Aile reislerinden biri bu yöndeki görüşünü </w:t>
      </w:r>
      <w:r w:rsidR="00123B47" w:rsidRPr="00AF3374">
        <w:rPr>
          <w:rFonts w:ascii="Times New Roman" w:eastAsia="Calibri" w:hAnsi="Times New Roman" w:cs="Times New Roman"/>
          <w:bCs/>
          <w:i/>
          <w:sz w:val="24"/>
          <w:szCs w:val="24"/>
        </w:rPr>
        <w:t>“…okul çok önemli çocuklar yeter ki okula gitsinler. Çünkü onları eğitecek öğretmenleri var, temiz arkadaş çevresi var (A2)”</w:t>
      </w:r>
      <w:r w:rsidR="00123B47" w:rsidRPr="00AF3374">
        <w:rPr>
          <w:rFonts w:ascii="Times New Roman" w:eastAsia="Calibri" w:hAnsi="Times New Roman" w:cs="Times New Roman"/>
          <w:bCs/>
          <w:sz w:val="24"/>
          <w:szCs w:val="24"/>
        </w:rPr>
        <w:t xml:space="preserve"> şeklinde dile getirmiştir. Ayrıca çocuklardan neredeyse tamamı, yarıda kalan eğitimlerine zor da olsa burada devam ettiklerini, okulu çok sevdiklerini ve gelecekleri için iyi bir eğitim almak istediklerini ifade etmişlerdir.</w:t>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 xml:space="preserve">Suriyeli çocukların ve aile reislerinin Suriyelilerin eğitimi noktasındaki talep ve beklentilerine ilişkin görüşlerinden </w:t>
      </w:r>
      <w:r w:rsidR="003F7DC6" w:rsidRPr="00AF3374">
        <w:rPr>
          <w:rFonts w:ascii="Times New Roman" w:eastAsia="Calibri" w:hAnsi="Times New Roman" w:cs="Times New Roman"/>
          <w:bCs/>
          <w:sz w:val="24"/>
          <w:szCs w:val="24"/>
        </w:rPr>
        <w:t>biri</w:t>
      </w:r>
      <w:r w:rsidRPr="00AF3374">
        <w:rPr>
          <w:rFonts w:ascii="Times New Roman" w:eastAsia="Calibri" w:hAnsi="Times New Roman" w:cs="Times New Roman"/>
          <w:bCs/>
          <w:sz w:val="24"/>
          <w:szCs w:val="24"/>
        </w:rPr>
        <w:t xml:space="preserve"> aşağıda verilmiştir:</w:t>
      </w:r>
    </w:p>
    <w:p w:rsidR="00123B47" w:rsidRPr="00AF3374" w:rsidRDefault="00123B47" w:rsidP="00AF3374">
      <w:pPr>
        <w:spacing w:before="120" w:after="40" w:line="360" w:lineRule="auto"/>
        <w:ind w:left="567" w:right="567"/>
        <w:jc w:val="both"/>
        <w:rPr>
          <w:rFonts w:ascii="Times New Roman" w:eastAsia="Calibri" w:hAnsi="Times New Roman" w:cs="Times New Roman"/>
          <w:bCs/>
          <w:i/>
          <w:sz w:val="24"/>
          <w:szCs w:val="24"/>
        </w:rPr>
      </w:pPr>
      <w:r w:rsidRPr="00AF3374">
        <w:rPr>
          <w:rFonts w:ascii="Times New Roman" w:eastAsia="Calibri" w:hAnsi="Times New Roman" w:cs="Times New Roman"/>
          <w:bCs/>
          <w:i/>
          <w:sz w:val="24"/>
          <w:szCs w:val="24"/>
        </w:rPr>
        <w:lastRenderedPageBreak/>
        <w:t>“Aileme maddi yardımlarda bulunulmasını istiyorum. Okulda öğrencilerin giydiği elbiseyi alamadım ve yeterli eşyam ve çantam yok. Bu konuda yardımcı olunmasını istiyorum. Ama okul müdürümüz seneye bir şey almamamı istedi, okul kıyafetini bana onların vereceklerini söyledi (Ç7).”</w:t>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Van ilinde yarıda kalan eğitimine devam eden Suriyeli öğrencilerin eğitiminde yaşanan sorunların çözümüne yönelik öğretmenlerin, okul ve il yöneticilerinin ve müfettişlerin ön</w:t>
      </w:r>
      <w:r w:rsidR="00F25430" w:rsidRPr="00AF3374">
        <w:rPr>
          <w:rFonts w:ascii="Times New Roman" w:eastAsia="Calibri" w:hAnsi="Times New Roman" w:cs="Times New Roman"/>
          <w:bCs/>
          <w:sz w:val="24"/>
          <w:szCs w:val="24"/>
        </w:rPr>
        <w:t>erileri Tabl</w:t>
      </w:r>
      <w:r w:rsidR="00A423B4">
        <w:rPr>
          <w:rFonts w:ascii="Times New Roman" w:eastAsia="Calibri" w:hAnsi="Times New Roman" w:cs="Times New Roman"/>
          <w:bCs/>
          <w:sz w:val="24"/>
          <w:szCs w:val="24"/>
        </w:rPr>
        <w:t xml:space="preserve">o </w:t>
      </w:r>
      <w:r w:rsidR="00B94343">
        <w:rPr>
          <w:rFonts w:ascii="Times New Roman" w:eastAsia="Calibri" w:hAnsi="Times New Roman" w:cs="Times New Roman"/>
          <w:bCs/>
          <w:sz w:val="24"/>
          <w:szCs w:val="24"/>
        </w:rPr>
        <w:t>5’t</w:t>
      </w:r>
      <w:r w:rsidR="00A423B4">
        <w:rPr>
          <w:rFonts w:ascii="Times New Roman" w:eastAsia="Calibri" w:hAnsi="Times New Roman" w:cs="Times New Roman"/>
          <w:bCs/>
          <w:sz w:val="24"/>
          <w:szCs w:val="24"/>
        </w:rPr>
        <w:t>e</w:t>
      </w:r>
      <w:r w:rsidRPr="00AF3374">
        <w:rPr>
          <w:rFonts w:ascii="Times New Roman" w:eastAsia="Calibri" w:hAnsi="Times New Roman" w:cs="Times New Roman"/>
          <w:bCs/>
          <w:sz w:val="24"/>
          <w:szCs w:val="24"/>
        </w:rPr>
        <w:t xml:space="preserve"> verilmiştir.</w:t>
      </w:r>
    </w:p>
    <w:p w:rsidR="00123B47" w:rsidRPr="00A423B4" w:rsidRDefault="00A423B4" w:rsidP="00A3199A">
      <w:pPr>
        <w:pStyle w:val="Balk1"/>
        <w:rPr>
          <w:b w:val="0"/>
        </w:rPr>
      </w:pPr>
      <w:r>
        <w:t xml:space="preserve">Tablo </w:t>
      </w:r>
      <w:r w:rsidR="00B94343">
        <w:t>5</w:t>
      </w:r>
      <w:r w:rsidR="00123B47" w:rsidRPr="00AF3374">
        <w:t xml:space="preserve">. </w:t>
      </w:r>
      <w:r w:rsidR="00123B47" w:rsidRPr="0072478B">
        <w:rPr>
          <w:b w:val="0"/>
          <w:i/>
        </w:rPr>
        <w:t>Eğitimde Yaşanan Sorunların Çözümüne Yönelik Öneriler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282"/>
        <w:gridCol w:w="840"/>
        <w:gridCol w:w="830"/>
        <w:gridCol w:w="833"/>
        <w:gridCol w:w="1241"/>
      </w:tblGrid>
      <w:tr w:rsidR="00123B47" w:rsidRPr="00AF3374" w:rsidTr="00461CB5">
        <w:trPr>
          <w:jc w:val="center"/>
        </w:trPr>
        <w:tc>
          <w:tcPr>
            <w:tcW w:w="5396" w:type="dxa"/>
            <w:tcBorders>
              <w:top w:val="single" w:sz="4" w:space="0" w:color="auto"/>
              <w:bottom w:val="single" w:sz="4" w:space="0" w:color="auto"/>
              <w:right w:val="nil"/>
            </w:tcBorders>
          </w:tcPr>
          <w:p w:rsidR="00123B47" w:rsidRPr="00AF3374" w:rsidRDefault="00123B47"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Öneriler</w:t>
            </w:r>
          </w:p>
        </w:tc>
        <w:tc>
          <w:tcPr>
            <w:tcW w:w="843" w:type="dxa"/>
            <w:tcBorders>
              <w:top w:val="single" w:sz="4" w:space="0" w:color="auto"/>
              <w:left w:val="nil"/>
              <w:bottom w:val="single" w:sz="4" w:space="0" w:color="auto"/>
              <w:right w:val="nil"/>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Öğrt.</w:t>
            </w:r>
          </w:p>
        </w:tc>
        <w:tc>
          <w:tcPr>
            <w:tcW w:w="835" w:type="dxa"/>
            <w:tcBorders>
              <w:top w:val="single" w:sz="4" w:space="0" w:color="auto"/>
              <w:left w:val="nil"/>
              <w:bottom w:val="single" w:sz="4" w:space="0" w:color="auto"/>
              <w:right w:val="nil"/>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Yön.</w:t>
            </w:r>
          </w:p>
        </w:tc>
        <w:tc>
          <w:tcPr>
            <w:tcW w:w="837" w:type="dxa"/>
            <w:tcBorders>
              <w:top w:val="single" w:sz="4" w:space="0" w:color="auto"/>
              <w:left w:val="nil"/>
              <w:bottom w:val="single" w:sz="4" w:space="0" w:color="auto"/>
              <w:right w:val="nil"/>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Müf.</w:t>
            </w:r>
          </w:p>
        </w:tc>
        <w:tc>
          <w:tcPr>
            <w:tcW w:w="1269" w:type="dxa"/>
            <w:tcBorders>
              <w:top w:val="single" w:sz="4" w:space="0" w:color="auto"/>
              <w:left w:val="nil"/>
              <w:bottom w:val="single" w:sz="4" w:space="0" w:color="auto"/>
              <w:right w:val="nil"/>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123B47" w:rsidRPr="00AF3374" w:rsidTr="00461CB5">
        <w:trPr>
          <w:jc w:val="center"/>
        </w:trPr>
        <w:tc>
          <w:tcPr>
            <w:tcW w:w="5396" w:type="dxa"/>
            <w:tcBorders>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Rehberlik (uyum) çalışmaları artırılmalı</w:t>
            </w:r>
          </w:p>
        </w:tc>
        <w:tc>
          <w:tcPr>
            <w:tcW w:w="843" w:type="dxa"/>
            <w:tcBorders>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835" w:type="dxa"/>
            <w:tcBorders>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837" w:type="dxa"/>
            <w:tcBorders>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1269" w:type="dxa"/>
            <w:tcBorders>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16</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Türkçe dil kursu verilmeli</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13</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Sosyalleşme çalışmaları (etkinlikler) yapılmalı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12</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Eğitim (malzeme, giyim) ihtiyaçları karşılanmalı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Öğretmenler öğrencilerle ekstra vakit geçirmeli</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Arapça ve Kürtçe bilen öğretmenler ders vermeli</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Öğrenciler kaynaştırma eğitimine tabi olmalı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rPr>
                <w:rFonts w:ascii="Times New Roman" w:hAnsi="Times New Roman" w:cs="Times New Roman"/>
                <w:sz w:val="24"/>
                <w:szCs w:val="24"/>
              </w:rPr>
            </w:pPr>
            <w:r w:rsidRPr="00AF3374">
              <w:rPr>
                <w:rFonts w:ascii="Times New Roman" w:hAnsi="Times New Roman" w:cs="Times New Roman"/>
                <w:sz w:val="24"/>
                <w:szCs w:val="24"/>
              </w:rPr>
              <w:t>Hazırbulunuşlukları tespit edilerek sınıflara dağıtılmalı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Uzmanlar tarafından psikolojik destek sunulmalı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Farklı programlar uygulanmalı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Sınıf mevcutları düşürülmeli</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461CB5">
        <w:trPr>
          <w:jc w:val="center"/>
        </w:trPr>
        <w:tc>
          <w:tcPr>
            <w:tcW w:w="5396" w:type="dxa"/>
            <w:tcBorders>
              <w:top w:val="nil"/>
              <w:bottom w:val="nil"/>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Ailelerle görüşmeler yapılmalı</w:t>
            </w:r>
          </w:p>
        </w:tc>
        <w:tc>
          <w:tcPr>
            <w:tcW w:w="843"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5" w:type="dxa"/>
            <w:tcBorders>
              <w:top w:val="nil"/>
              <w:left w:val="nil"/>
              <w:bottom w:val="nil"/>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7"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269" w:type="dxa"/>
            <w:tcBorders>
              <w:top w:val="nil"/>
              <w:left w:val="nil"/>
              <w:bottom w:val="nil"/>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461CB5">
        <w:trPr>
          <w:jc w:val="center"/>
        </w:trPr>
        <w:tc>
          <w:tcPr>
            <w:tcW w:w="5396" w:type="dxa"/>
            <w:tcBorders>
              <w:top w:val="nil"/>
              <w:bottom w:val="single" w:sz="4" w:space="0" w:color="auto"/>
              <w:right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Okulda çalışan herkese hizmet içi eğitim verilmeli</w:t>
            </w:r>
          </w:p>
        </w:tc>
        <w:tc>
          <w:tcPr>
            <w:tcW w:w="843" w:type="dxa"/>
            <w:tcBorders>
              <w:top w:val="nil"/>
              <w:left w:val="nil"/>
              <w:bottom w:val="single" w:sz="4" w:space="0" w:color="auto"/>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5" w:type="dxa"/>
            <w:tcBorders>
              <w:top w:val="nil"/>
              <w:left w:val="nil"/>
              <w:bottom w:val="single" w:sz="4" w:space="0" w:color="auto"/>
              <w:right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7" w:type="dxa"/>
            <w:tcBorders>
              <w:top w:val="nil"/>
              <w:left w:val="nil"/>
              <w:bottom w:val="single" w:sz="4" w:space="0" w:color="auto"/>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269" w:type="dxa"/>
            <w:tcBorders>
              <w:top w:val="nil"/>
              <w:left w:val="nil"/>
              <w:bottom w:val="single" w:sz="4" w:space="0" w:color="auto"/>
              <w:right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bl>
    <w:p w:rsidR="00123B47" w:rsidRPr="00AF3374" w:rsidRDefault="00A423B4" w:rsidP="00AF3374">
      <w:pPr>
        <w:spacing w:before="120" w:after="4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Tablo </w:t>
      </w:r>
      <w:r w:rsidR="00B94343">
        <w:rPr>
          <w:rFonts w:ascii="Times New Roman" w:eastAsia="Calibri" w:hAnsi="Times New Roman" w:cs="Times New Roman"/>
          <w:bCs/>
          <w:sz w:val="24"/>
          <w:szCs w:val="24"/>
        </w:rPr>
        <w:t>5</w:t>
      </w:r>
      <w:r w:rsidR="00C877DC" w:rsidRPr="00AF3374">
        <w:rPr>
          <w:rFonts w:ascii="Times New Roman" w:eastAsia="Calibri" w:hAnsi="Times New Roman" w:cs="Times New Roman"/>
          <w:bCs/>
          <w:sz w:val="24"/>
          <w:szCs w:val="24"/>
        </w:rPr>
        <w:t>’</w:t>
      </w:r>
      <w:r>
        <w:rPr>
          <w:rFonts w:ascii="Times New Roman" w:eastAsia="Calibri" w:hAnsi="Times New Roman" w:cs="Times New Roman"/>
          <w:bCs/>
          <w:sz w:val="24"/>
          <w:szCs w:val="24"/>
        </w:rPr>
        <w:t>e</w:t>
      </w:r>
      <w:r w:rsidR="00123B47" w:rsidRPr="00AF3374">
        <w:rPr>
          <w:rFonts w:ascii="Times New Roman" w:eastAsia="Calibri" w:hAnsi="Times New Roman" w:cs="Times New Roman"/>
          <w:bCs/>
          <w:sz w:val="24"/>
          <w:szCs w:val="24"/>
        </w:rPr>
        <w:t xml:space="preserve"> göre okulda yaşanan sorunların çözümüne yönelik önerilerin neler olduğu konusunda görüşleri alınan 8 öğretmenin yarısı, 7 il ve okul yöneticilerinin ve ayrıca 7 müfettişin neredeyse tamamı, göç eden öğrencilerin yeni çevreye henüz alışamadıklarını, okulda uyum sorunu yaşamaya devam ettiklerini bu yüzden okulda bu çocuklara yönelik rehberlik çalışmalarına daha çok ağırlık verilmesi gerektiğini; ayrıca katılımcıların neredeyse yarısı, sınıf içerisinde veya dışında bu çocukların oyunlara, tören ve etkinliklere dâhil edilerek sosyalleşmelerinin sağlanması gerektiğini ifade etmişlerdir. Bir yönetici, bu konudaki önerisini </w:t>
      </w:r>
      <w:r w:rsidR="00123B47" w:rsidRPr="00AF3374">
        <w:rPr>
          <w:rFonts w:ascii="Times New Roman" w:eastAsia="Calibri" w:hAnsi="Times New Roman" w:cs="Times New Roman"/>
          <w:bCs/>
          <w:i/>
          <w:sz w:val="24"/>
          <w:szCs w:val="24"/>
        </w:rPr>
        <w:t xml:space="preserve">“öğrencilerin uyum sorunlarını ortadan kaldırmak için bu öğrencilere yönelik sosyal aktiviteler düzenlenmeli, ayrıca Suriyeli eğitmenlerin de yer aldığı psikolojik danışmanlar öncülüğünde çocukların uyumuna yönelik çalışmalar ve projeler üretilmeli (Y7)” </w:t>
      </w:r>
      <w:r w:rsidR="00123B47" w:rsidRPr="00AF3374">
        <w:rPr>
          <w:rFonts w:ascii="Times New Roman" w:eastAsia="Calibri" w:hAnsi="Times New Roman" w:cs="Times New Roman"/>
          <w:bCs/>
          <w:sz w:val="24"/>
          <w:szCs w:val="24"/>
        </w:rPr>
        <w:t xml:space="preserve">şeklinde dile getirmiştir. Öğretmenlerden 3’ü (Ö3, Ö5, Ö8), yöneticilerin yarısına yakını ve müfettişlerden biri (M3), öğretmenlerin göç eden öğrencilerle daha fazla vakit geçirmesi gerektiğini, onlara daha fazla zaman harcayarak uyumları konusunda yardımcı olmaları gerektiğini, </w:t>
      </w:r>
      <w:r w:rsidR="00123B47" w:rsidRPr="00AF3374">
        <w:rPr>
          <w:rFonts w:ascii="Times New Roman" w:eastAsia="Calibri" w:hAnsi="Times New Roman" w:cs="Times New Roman"/>
          <w:bCs/>
          <w:i/>
          <w:sz w:val="24"/>
          <w:szCs w:val="24"/>
        </w:rPr>
        <w:t xml:space="preserve">“bu gibi yakın </w:t>
      </w:r>
      <w:r w:rsidR="00123B47" w:rsidRPr="00AF3374">
        <w:rPr>
          <w:rFonts w:ascii="Times New Roman" w:eastAsia="Calibri" w:hAnsi="Times New Roman" w:cs="Times New Roman"/>
          <w:bCs/>
          <w:i/>
          <w:sz w:val="24"/>
          <w:szCs w:val="24"/>
        </w:rPr>
        <w:lastRenderedPageBreak/>
        <w:t>ilişkilerin göç eden öğrencilerin özgüvenini artıracağını ve yabancılık, yalnızlık gibi olumsuz hallerinin ortadan kalkmasına yardımcı olacağını (Ö8)”</w:t>
      </w:r>
      <w:r w:rsidR="00123B47" w:rsidRPr="00AF3374">
        <w:rPr>
          <w:rFonts w:ascii="Times New Roman" w:eastAsia="Calibri" w:hAnsi="Times New Roman" w:cs="Times New Roman"/>
          <w:bCs/>
          <w:sz w:val="24"/>
          <w:szCs w:val="24"/>
        </w:rPr>
        <w:t xml:space="preserve"> ifade etmişlerdir. Ayrıca yöneticilerden biri (Y5) okulda görev yapan herkese göç eden öğrencilerin uyumu hakkında eğitimler verilmesi gerektiğini dile getirmiştir.</w:t>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Tabloda görüldüğü üzere katılımcı öğretmenlerin 3/4’ü, yönetici ve müfettişlerin ise yarısına yakını, Suriyeli öğrencilerin eğitiminde rastlanan en önemli sorun olan dil sorununun giderilmesi gerektiğini, böyle bir sıkıntı olduğu sürece eğitim ve öğretimin göç eden öğrencilere çok şey katmayacağını, bu noktada okul bünyesinde Türkçe dil kursları veya okuma-yazma kurslarının açılması gerektiğini ve buna çok önem verilmesi gerektiğini ifade etmişlerdir.</w:t>
      </w:r>
      <w:r w:rsidRPr="00AF3374">
        <w:rPr>
          <w:rFonts w:ascii="Times New Roman" w:eastAsia="Calibri" w:hAnsi="Times New Roman" w:cs="Times New Roman"/>
          <w:bCs/>
          <w:sz w:val="24"/>
          <w:szCs w:val="24"/>
        </w:rPr>
        <w:tab/>
      </w:r>
      <w:r w:rsidRPr="00AF3374">
        <w:rPr>
          <w:rFonts w:ascii="Times New Roman" w:eastAsia="Calibri" w:hAnsi="Times New Roman" w:cs="Times New Roman"/>
          <w:bCs/>
          <w:i/>
          <w:sz w:val="24"/>
          <w:szCs w:val="24"/>
        </w:rPr>
        <w:t xml:space="preserve"> </w:t>
      </w:r>
    </w:p>
    <w:p w:rsidR="00123B47" w:rsidRPr="00AF3374" w:rsidRDefault="00123B47"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
          <w:bCs/>
          <w:sz w:val="24"/>
          <w:szCs w:val="24"/>
        </w:rPr>
        <w:tab/>
      </w:r>
      <w:r w:rsidRPr="00AF3374">
        <w:rPr>
          <w:rFonts w:ascii="Times New Roman" w:eastAsia="Calibri" w:hAnsi="Times New Roman" w:cs="Times New Roman"/>
          <w:bCs/>
          <w:sz w:val="24"/>
          <w:szCs w:val="24"/>
        </w:rPr>
        <w:t>Van ilinde yarıda kalan eğitimine devam eden Suriyeli öğrencilere okulun katkılarına ilişkin Suriyeli aile reisleri ve çocukların, öğretmenlerin ve okul yö</w:t>
      </w:r>
      <w:r w:rsidR="00A423B4">
        <w:rPr>
          <w:rFonts w:ascii="Times New Roman" w:eastAsia="Calibri" w:hAnsi="Times New Roman" w:cs="Times New Roman"/>
          <w:bCs/>
          <w:sz w:val="24"/>
          <w:szCs w:val="24"/>
        </w:rPr>
        <w:t xml:space="preserve">neticilerinin görüşleri Tablo </w:t>
      </w:r>
      <w:r w:rsidR="00B94343">
        <w:rPr>
          <w:rFonts w:ascii="Times New Roman" w:eastAsia="Calibri" w:hAnsi="Times New Roman" w:cs="Times New Roman"/>
          <w:bCs/>
          <w:sz w:val="24"/>
          <w:szCs w:val="24"/>
        </w:rPr>
        <w:t>6</w:t>
      </w:r>
      <w:r w:rsidRPr="00AF3374">
        <w:rPr>
          <w:rFonts w:ascii="Times New Roman" w:eastAsia="Calibri" w:hAnsi="Times New Roman" w:cs="Times New Roman"/>
          <w:bCs/>
          <w:sz w:val="24"/>
          <w:szCs w:val="24"/>
        </w:rPr>
        <w:t>’</w:t>
      </w:r>
      <w:r w:rsidR="00F25430" w:rsidRPr="00AF3374">
        <w:rPr>
          <w:rFonts w:ascii="Times New Roman" w:eastAsia="Calibri" w:hAnsi="Times New Roman" w:cs="Times New Roman"/>
          <w:bCs/>
          <w:sz w:val="24"/>
          <w:szCs w:val="24"/>
        </w:rPr>
        <w:t>d</w:t>
      </w:r>
      <w:r w:rsidR="00B94343">
        <w:rPr>
          <w:rFonts w:ascii="Times New Roman" w:eastAsia="Calibri" w:hAnsi="Times New Roman" w:cs="Times New Roman"/>
          <w:bCs/>
          <w:sz w:val="24"/>
          <w:szCs w:val="24"/>
        </w:rPr>
        <w:t>a</w:t>
      </w:r>
      <w:r w:rsidR="0075721F" w:rsidRPr="00AF3374">
        <w:rPr>
          <w:rFonts w:ascii="Times New Roman" w:eastAsia="Calibri" w:hAnsi="Times New Roman" w:cs="Times New Roman"/>
          <w:bCs/>
          <w:sz w:val="24"/>
          <w:szCs w:val="24"/>
        </w:rPr>
        <w:t xml:space="preserve"> </w:t>
      </w:r>
      <w:r w:rsidRPr="00AF3374">
        <w:rPr>
          <w:rFonts w:ascii="Times New Roman" w:eastAsia="Calibri" w:hAnsi="Times New Roman" w:cs="Times New Roman"/>
          <w:bCs/>
          <w:sz w:val="24"/>
          <w:szCs w:val="24"/>
        </w:rPr>
        <w:t>verilmiştir.</w:t>
      </w:r>
    </w:p>
    <w:p w:rsidR="00123B47" w:rsidRPr="0072478B" w:rsidRDefault="00A423B4" w:rsidP="00A3199A">
      <w:pPr>
        <w:pStyle w:val="Balk1"/>
        <w:rPr>
          <w:b w:val="0"/>
          <w:i/>
        </w:rPr>
      </w:pPr>
      <w:r>
        <w:t xml:space="preserve">Tablo </w:t>
      </w:r>
      <w:r w:rsidR="00B94343">
        <w:t>6</w:t>
      </w:r>
      <w:r w:rsidR="00123B47" w:rsidRPr="00AF3374">
        <w:t xml:space="preserve">. </w:t>
      </w:r>
      <w:r w:rsidR="00123B47" w:rsidRPr="0072478B">
        <w:rPr>
          <w:b w:val="0"/>
          <w:i/>
        </w:rPr>
        <w:t>Okulun Suriyeli Öğrencilere Katkılarına İlişkin Katılımcıların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758"/>
        <w:gridCol w:w="1063"/>
        <w:gridCol w:w="991"/>
        <w:gridCol w:w="780"/>
        <w:gridCol w:w="725"/>
        <w:gridCol w:w="709"/>
      </w:tblGrid>
      <w:tr w:rsidR="00123B47" w:rsidRPr="00AF3374" w:rsidTr="00461CB5">
        <w:trPr>
          <w:jc w:val="center"/>
        </w:trPr>
        <w:tc>
          <w:tcPr>
            <w:tcW w:w="4965" w:type="dxa"/>
            <w:tcBorders>
              <w:top w:val="single" w:sz="4" w:space="0" w:color="auto"/>
              <w:bottom w:val="single" w:sz="4" w:space="0" w:color="auto"/>
            </w:tcBorders>
          </w:tcPr>
          <w:p w:rsidR="00123B47" w:rsidRPr="00AF3374" w:rsidRDefault="00123B47"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1075" w:type="dxa"/>
            <w:tcBorders>
              <w:top w:val="single" w:sz="4" w:space="0" w:color="auto"/>
              <w:bottom w:val="single" w:sz="4" w:space="0" w:color="auto"/>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Çocuk</w:t>
            </w:r>
          </w:p>
        </w:tc>
        <w:tc>
          <w:tcPr>
            <w:tcW w:w="1015" w:type="dxa"/>
            <w:tcBorders>
              <w:top w:val="single" w:sz="4" w:space="0" w:color="auto"/>
              <w:bottom w:val="single" w:sz="4" w:space="0" w:color="auto"/>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Aile</w:t>
            </w:r>
          </w:p>
        </w:tc>
        <w:tc>
          <w:tcPr>
            <w:tcW w:w="781" w:type="dxa"/>
            <w:tcBorders>
              <w:top w:val="single" w:sz="4" w:space="0" w:color="auto"/>
              <w:bottom w:val="single" w:sz="4" w:space="0" w:color="auto"/>
            </w:tcBorders>
            <w:vAlign w:val="bottom"/>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Öğrt.</w:t>
            </w:r>
          </w:p>
        </w:tc>
        <w:tc>
          <w:tcPr>
            <w:tcW w:w="726" w:type="dxa"/>
            <w:tcBorders>
              <w:top w:val="single" w:sz="4" w:space="0" w:color="auto"/>
              <w:bottom w:val="single" w:sz="4" w:space="0" w:color="auto"/>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Yön.</w:t>
            </w:r>
          </w:p>
        </w:tc>
        <w:tc>
          <w:tcPr>
            <w:tcW w:w="726" w:type="dxa"/>
            <w:tcBorders>
              <w:top w:val="single" w:sz="4" w:space="0" w:color="auto"/>
              <w:bottom w:val="single" w:sz="4" w:space="0" w:color="auto"/>
            </w:tcBorders>
          </w:tcPr>
          <w:p w:rsidR="00123B47" w:rsidRPr="00AF3374" w:rsidRDefault="00123B47"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123B47" w:rsidRPr="00AF3374" w:rsidTr="00461CB5">
        <w:trPr>
          <w:jc w:val="center"/>
        </w:trPr>
        <w:tc>
          <w:tcPr>
            <w:tcW w:w="4965" w:type="dxa"/>
            <w:tcBorders>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 xml:space="preserve">Sosyalleşmenin sağlanması </w:t>
            </w:r>
          </w:p>
        </w:tc>
        <w:tc>
          <w:tcPr>
            <w:tcW w:w="1075" w:type="dxa"/>
            <w:tcBorders>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015" w:type="dxa"/>
            <w:tcBorders>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81" w:type="dxa"/>
            <w:tcBorders>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6" w:type="dxa"/>
            <w:tcBorders>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26" w:type="dxa"/>
            <w:tcBorders>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15</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Arkadaş çevresinin oluşması</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15</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 xml:space="preserve">Yeni bir dilin (Türkçe) öğrenilmesi </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12</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Eğitime devam edebilme</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10</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Yeni bir çevreye alışmalarını sağlama</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rPr>
                <w:rFonts w:ascii="Times New Roman" w:hAnsi="Times New Roman" w:cs="Times New Roman"/>
                <w:sz w:val="24"/>
                <w:szCs w:val="24"/>
              </w:rPr>
            </w:pPr>
            <w:r w:rsidRPr="00AF3374">
              <w:rPr>
                <w:rFonts w:ascii="Times New Roman" w:hAnsi="Times New Roman" w:cs="Times New Roman"/>
                <w:sz w:val="24"/>
                <w:szCs w:val="24"/>
              </w:rPr>
              <w:t>Okuldaki arkadaşların ailelerinin kendilerine yardımlarda bulunması</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6"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6"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rPr>
                <w:rFonts w:ascii="Times New Roman" w:hAnsi="Times New Roman" w:cs="Times New Roman"/>
                <w:sz w:val="24"/>
                <w:szCs w:val="24"/>
              </w:rPr>
            </w:pPr>
            <w:r w:rsidRPr="00AF3374">
              <w:rPr>
                <w:rFonts w:ascii="Times New Roman" w:hAnsi="Times New Roman" w:cs="Times New Roman"/>
                <w:sz w:val="24"/>
                <w:szCs w:val="24"/>
              </w:rPr>
              <w:t>Ülkenin kültürünü tanıma</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Psikolojik sorunlardan kurtulma</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123B47" w:rsidRPr="00AF3374" w:rsidTr="00461CB5">
        <w:trPr>
          <w:jc w:val="center"/>
        </w:trPr>
        <w:tc>
          <w:tcPr>
            <w:tcW w:w="4965" w:type="dxa"/>
            <w:tcBorders>
              <w:top w:val="nil"/>
              <w:bottom w:val="nil"/>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Aidiyet duygusu kazanma</w:t>
            </w:r>
          </w:p>
        </w:tc>
        <w:tc>
          <w:tcPr>
            <w:tcW w:w="107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015"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81" w:type="dxa"/>
            <w:tcBorders>
              <w:top w:val="nil"/>
              <w:bottom w:val="nil"/>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6" w:type="dxa"/>
            <w:tcBorders>
              <w:top w:val="nil"/>
              <w:bottom w:val="nil"/>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123B47" w:rsidRPr="00AF3374" w:rsidTr="00461CB5">
        <w:trPr>
          <w:jc w:val="center"/>
        </w:trPr>
        <w:tc>
          <w:tcPr>
            <w:tcW w:w="4965" w:type="dxa"/>
            <w:tcBorders>
              <w:top w:val="nil"/>
              <w:bottom w:val="single" w:sz="4" w:space="0" w:color="auto"/>
            </w:tcBorders>
          </w:tcPr>
          <w:p w:rsidR="00123B47" w:rsidRPr="00AF3374" w:rsidRDefault="00123B47"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Güvenli bir ortamda hissetme</w:t>
            </w:r>
          </w:p>
        </w:tc>
        <w:tc>
          <w:tcPr>
            <w:tcW w:w="1075" w:type="dxa"/>
            <w:tcBorders>
              <w:top w:val="nil"/>
              <w:bottom w:val="single" w:sz="4" w:space="0" w:color="auto"/>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015" w:type="dxa"/>
            <w:tcBorders>
              <w:top w:val="nil"/>
              <w:bottom w:val="single" w:sz="4" w:space="0" w:color="auto"/>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81" w:type="dxa"/>
            <w:tcBorders>
              <w:top w:val="nil"/>
              <w:bottom w:val="single" w:sz="4" w:space="0" w:color="auto"/>
            </w:tcBorders>
            <w:vAlign w:val="center"/>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6" w:type="dxa"/>
            <w:tcBorders>
              <w:top w:val="nil"/>
              <w:bottom w:val="single" w:sz="4" w:space="0" w:color="auto"/>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6" w:type="dxa"/>
            <w:tcBorders>
              <w:top w:val="nil"/>
              <w:bottom w:val="single" w:sz="4" w:space="0" w:color="auto"/>
            </w:tcBorders>
          </w:tcPr>
          <w:p w:rsidR="00123B47" w:rsidRPr="00AF3374" w:rsidRDefault="00123B47"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bl>
    <w:p w:rsidR="00832D44" w:rsidRPr="00AF3374" w:rsidRDefault="00123B47"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 xml:space="preserve">Verilen tabloya göre okulun Suriyeli öğrencilere katkılarının neler olduğuna yönelik görüşme yapılan eğitimine devam eden 7 çocuktan neredeyse tamamı, çocuğu okula giden 3 aile reisinin tümü, 8 öğretmenden 3’ü (Ö3, Ö4, Ö5) ve 5 okul yöneticisinin neredeyse tamamı okulun çocukların sosyalleşmesi açısından önem arz ettiğini, topluma yabancılaşmalarını ve yalnızlaşmalarını engellediğini ifade etmişlerdir. Ayrıca katılımcı çocukların ve aile reislerinin tamamı, öğretmen ve yöneticilerin neredeyse yarısı bir çocuğun toplumun değerlerini benimsemesi, topluma dâhil olması ve sosyalleşmesi açısından arkadaş ortamının önemine değinerek okul ortamının göç eden öğrencilere yeni arkadaş ve arkadaşlıklar kazandırdığını dile getirmişlerdir. Katılımcı çocuklardan biri edindiği arkadaşlıklar nedeniyle memnuniyetini </w:t>
      </w:r>
      <w:r w:rsidRPr="00AF3374">
        <w:rPr>
          <w:rFonts w:ascii="Times New Roman" w:eastAsia="Calibri" w:hAnsi="Times New Roman" w:cs="Times New Roman"/>
          <w:bCs/>
          <w:i/>
          <w:sz w:val="24"/>
          <w:szCs w:val="24"/>
        </w:rPr>
        <w:lastRenderedPageBreak/>
        <w:t>“…okula başlamadan önce evde çok sıkılıyordum ama okula başlayınca çok arkadaşım oldu. Birlikte çok güzel vakit geçiriyoruz (Ç7)”</w:t>
      </w:r>
      <w:r w:rsidRPr="00AF3374">
        <w:rPr>
          <w:rFonts w:ascii="Times New Roman" w:eastAsia="Calibri" w:hAnsi="Times New Roman" w:cs="Times New Roman"/>
          <w:bCs/>
          <w:sz w:val="24"/>
          <w:szCs w:val="24"/>
        </w:rPr>
        <w:t xml:space="preserve"> sözleriyle ifade etmiştir.</w:t>
      </w:r>
    </w:p>
    <w:p w:rsidR="008B5D9E" w:rsidRPr="00AF3374" w:rsidRDefault="00A423B4" w:rsidP="00AF3374">
      <w:pPr>
        <w:spacing w:before="120" w:after="4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Tablo </w:t>
      </w:r>
      <w:r w:rsidR="00B94343">
        <w:rPr>
          <w:rFonts w:ascii="Times New Roman" w:eastAsia="Calibri" w:hAnsi="Times New Roman" w:cs="Times New Roman"/>
          <w:bCs/>
          <w:sz w:val="24"/>
          <w:szCs w:val="24"/>
        </w:rPr>
        <w:t>6</w:t>
      </w:r>
      <w:r w:rsidR="00F25430" w:rsidRPr="00AF3374">
        <w:rPr>
          <w:rFonts w:ascii="Times New Roman" w:eastAsia="Calibri" w:hAnsi="Times New Roman" w:cs="Times New Roman"/>
          <w:bCs/>
          <w:sz w:val="24"/>
          <w:szCs w:val="24"/>
        </w:rPr>
        <w:t>’d</w:t>
      </w:r>
      <w:r w:rsidR="00B94343">
        <w:rPr>
          <w:rFonts w:ascii="Times New Roman" w:eastAsia="Calibri" w:hAnsi="Times New Roman" w:cs="Times New Roman"/>
          <w:bCs/>
          <w:sz w:val="24"/>
          <w:szCs w:val="24"/>
        </w:rPr>
        <w:t>a</w:t>
      </w:r>
      <w:r w:rsidR="00123B47" w:rsidRPr="00AF3374">
        <w:rPr>
          <w:rFonts w:ascii="Times New Roman" w:eastAsia="Calibri" w:hAnsi="Times New Roman" w:cs="Times New Roman"/>
          <w:bCs/>
          <w:sz w:val="24"/>
          <w:szCs w:val="24"/>
        </w:rPr>
        <w:t xml:space="preserve"> görüldüğü üzere katılımcı çocuklardan 3’ü (Ç8, Ç9, Ç13) ve aile reislerinin tamamı, okulun katkılarından bir diğerinin Türkçeyi öğrenmeleri olduğunu ifade etmişlerdir. Katılımcı çocuklar, yeni bir dil öğrenmenin kendilerine keyif verdiğini, öğrenmeyi çok istediklerini ayrıca Türkçeyi öğrenmenin yaşadıkları önemli sorunlardan biri olan iletişim sorununu kısmen çözdüğünü dile getirmişlerdir. Bunun yanı sıra öğretmenlerden 2’si (Ö5, Ö6) ve okul yöneticilerinin tamamına yakını, </w:t>
      </w:r>
      <w:r w:rsidR="00342E87" w:rsidRPr="00AF3374">
        <w:rPr>
          <w:rFonts w:ascii="Times New Roman" w:eastAsia="Calibri" w:hAnsi="Times New Roman" w:cs="Times New Roman"/>
          <w:bCs/>
          <w:sz w:val="24"/>
          <w:szCs w:val="24"/>
        </w:rPr>
        <w:t xml:space="preserve">çocukların </w:t>
      </w:r>
      <w:r w:rsidR="00123B47" w:rsidRPr="00AF3374">
        <w:rPr>
          <w:rFonts w:ascii="Times New Roman" w:eastAsia="Calibri" w:hAnsi="Times New Roman" w:cs="Times New Roman"/>
          <w:bCs/>
          <w:sz w:val="24"/>
          <w:szCs w:val="24"/>
        </w:rPr>
        <w:t>Türkçe dilini öğrenmeye başladıktan sonra yaşanan sorunların daha halledilebilir hale geldiğini, çocukların bu noktada özgüvenlerinin de arttığını ifade etmişlerdir. Bir yönetici bu noktada</w:t>
      </w:r>
      <w:r w:rsidR="00123B47" w:rsidRPr="00AF3374">
        <w:rPr>
          <w:rFonts w:ascii="Times New Roman" w:eastAsia="Calibri" w:hAnsi="Times New Roman" w:cs="Times New Roman"/>
          <w:bCs/>
          <w:i/>
          <w:sz w:val="24"/>
          <w:szCs w:val="24"/>
        </w:rPr>
        <w:t xml:space="preserve"> “…göç eden öğrencilerle başlangıçta dil farklılığından ve iletişimsizlikten dolayı çok sorunlar yaşadık. Bu sorun oldukça hiçbir katkımızın olmayacağını düşünerek dil kurslarına ağırlık verdik. Dil gelişimi sağlandıkça eğitimlerinde daha faydalı olmaya başladık (Y1)” </w:t>
      </w:r>
      <w:r w:rsidR="0075721F" w:rsidRPr="00AF3374">
        <w:rPr>
          <w:rFonts w:ascii="Times New Roman" w:eastAsia="Calibri" w:hAnsi="Times New Roman" w:cs="Times New Roman"/>
          <w:bCs/>
          <w:sz w:val="24"/>
          <w:szCs w:val="24"/>
        </w:rPr>
        <w:t>şeklinde görüş belirtmiştir.</w:t>
      </w:r>
    </w:p>
    <w:p w:rsidR="008B5D9E" w:rsidRPr="00AF3374" w:rsidRDefault="00A224E4" w:rsidP="00B94343">
      <w:pPr>
        <w:pStyle w:val="Balk3"/>
        <w:spacing w:before="120" w:after="40" w:line="360" w:lineRule="auto"/>
        <w:jc w:val="both"/>
        <w:rPr>
          <w:rFonts w:ascii="Times New Roman" w:hAnsi="Times New Roman" w:cs="Times New Roman"/>
          <w:color w:val="auto"/>
          <w:sz w:val="24"/>
          <w:szCs w:val="24"/>
        </w:rPr>
      </w:pPr>
      <w:bookmarkStart w:id="3" w:name="_Toc489633572"/>
      <w:r w:rsidRPr="00AF3374">
        <w:rPr>
          <w:rFonts w:ascii="Times New Roman" w:hAnsi="Times New Roman" w:cs="Times New Roman"/>
          <w:color w:val="auto"/>
          <w:sz w:val="24"/>
          <w:szCs w:val="24"/>
        </w:rPr>
        <w:t xml:space="preserve">Van </w:t>
      </w:r>
      <w:r w:rsidR="00A423B4" w:rsidRPr="00AF3374">
        <w:rPr>
          <w:rFonts w:ascii="Times New Roman" w:hAnsi="Times New Roman" w:cs="Times New Roman"/>
          <w:color w:val="auto"/>
          <w:sz w:val="24"/>
          <w:szCs w:val="24"/>
        </w:rPr>
        <w:t xml:space="preserve">İlinde Eğitimine Devam Etmeyen Okul Çağındaki </w:t>
      </w:r>
      <w:r w:rsidRPr="00AF3374">
        <w:rPr>
          <w:rFonts w:ascii="Times New Roman" w:hAnsi="Times New Roman" w:cs="Times New Roman"/>
          <w:color w:val="auto"/>
          <w:sz w:val="24"/>
          <w:szCs w:val="24"/>
        </w:rPr>
        <w:t xml:space="preserve">Suriyeli </w:t>
      </w:r>
      <w:r w:rsidR="00A423B4" w:rsidRPr="00AF3374">
        <w:rPr>
          <w:rFonts w:ascii="Times New Roman" w:hAnsi="Times New Roman" w:cs="Times New Roman"/>
          <w:color w:val="auto"/>
          <w:sz w:val="24"/>
          <w:szCs w:val="24"/>
        </w:rPr>
        <w:t>Çocuklara İlişkin Bulgular</w:t>
      </w:r>
      <w:bookmarkEnd w:id="3"/>
    </w:p>
    <w:p w:rsidR="008B5D9E" w:rsidRPr="00AF3374" w:rsidRDefault="008B5D9E" w:rsidP="00AF3374">
      <w:pPr>
        <w:spacing w:before="120" w:after="40" w:line="360" w:lineRule="auto"/>
        <w:ind w:firstLine="425"/>
        <w:jc w:val="both"/>
        <w:rPr>
          <w:rFonts w:ascii="Times New Roman" w:eastAsia="Calibri" w:hAnsi="Times New Roman" w:cs="Times New Roman"/>
          <w:bCs/>
          <w:sz w:val="24"/>
          <w:szCs w:val="24"/>
        </w:rPr>
      </w:pPr>
      <w:r w:rsidRPr="00AF3374">
        <w:rPr>
          <w:rFonts w:ascii="Times New Roman" w:eastAsia="Calibri" w:hAnsi="Times New Roman" w:cs="Times New Roman"/>
          <w:sz w:val="24"/>
          <w:szCs w:val="24"/>
        </w:rPr>
        <w:t xml:space="preserve">Bu tema başlığı altında Van ilinde yaşamlarını sürdüren okul çağındaki Suriyeli çocukların okula devam etmeme nedenlerine, çocukların eğitime devam etmeme nedenlerinin giderilmesine ilişkin talep ve beklentilerine, ayrıca eğitimlerine devam etmeyen Suriyeli çocukların eğitime dâhil edilmesine yönelik katılımcıların önerilerine </w:t>
      </w:r>
      <w:r w:rsidR="00025FD9">
        <w:rPr>
          <w:rFonts w:ascii="Times New Roman" w:eastAsia="Calibri" w:hAnsi="Times New Roman" w:cs="Times New Roman"/>
          <w:bCs/>
          <w:sz w:val="24"/>
          <w:szCs w:val="24"/>
        </w:rPr>
        <w:t xml:space="preserve">ilişkin elde edilen verilere yer </w:t>
      </w:r>
      <w:r w:rsidRPr="00AF3374">
        <w:rPr>
          <w:rFonts w:ascii="Times New Roman" w:eastAsia="Calibri" w:hAnsi="Times New Roman" w:cs="Times New Roman"/>
          <w:bCs/>
          <w:sz w:val="24"/>
          <w:szCs w:val="24"/>
        </w:rPr>
        <w:t xml:space="preserve">verilmiştir. </w:t>
      </w:r>
    </w:p>
    <w:p w:rsidR="008B5D9E" w:rsidRPr="00AF3374" w:rsidRDefault="008B5D9E" w:rsidP="00AF3374">
      <w:pPr>
        <w:spacing w:before="120" w:after="40" w:line="360" w:lineRule="auto"/>
        <w:ind w:firstLine="425"/>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 xml:space="preserve">Van ilinde yaşamlarını sürdüren okul çağındaki Suriyeli çocukların eğitimlerinde devam etmeme nedenlerine ilişkin Suriyeli aile reisleri </w:t>
      </w:r>
      <w:r w:rsidR="00A423B4">
        <w:rPr>
          <w:rFonts w:ascii="Times New Roman" w:eastAsia="Calibri" w:hAnsi="Times New Roman" w:cs="Times New Roman"/>
          <w:bCs/>
          <w:sz w:val="24"/>
          <w:szCs w:val="24"/>
        </w:rPr>
        <w:t xml:space="preserve">ve çocukların görüşleri Tablo </w:t>
      </w:r>
      <w:r w:rsidR="00F71394">
        <w:rPr>
          <w:rFonts w:ascii="Times New Roman" w:eastAsia="Calibri" w:hAnsi="Times New Roman" w:cs="Times New Roman"/>
          <w:bCs/>
          <w:sz w:val="24"/>
          <w:szCs w:val="24"/>
        </w:rPr>
        <w:t>7</w:t>
      </w:r>
      <w:r w:rsidR="00A423B4">
        <w:rPr>
          <w:rFonts w:ascii="Times New Roman" w:eastAsia="Calibri" w:hAnsi="Times New Roman" w:cs="Times New Roman"/>
          <w:bCs/>
          <w:sz w:val="24"/>
          <w:szCs w:val="24"/>
        </w:rPr>
        <w:t>’d</w:t>
      </w:r>
      <w:r w:rsidR="00F71394">
        <w:rPr>
          <w:rFonts w:ascii="Times New Roman" w:eastAsia="Calibri" w:hAnsi="Times New Roman" w:cs="Times New Roman"/>
          <w:bCs/>
          <w:sz w:val="24"/>
          <w:szCs w:val="24"/>
        </w:rPr>
        <w:t>e</w:t>
      </w:r>
      <w:r w:rsidRPr="00AF3374">
        <w:rPr>
          <w:rFonts w:ascii="Times New Roman" w:eastAsia="Calibri" w:hAnsi="Times New Roman" w:cs="Times New Roman"/>
          <w:bCs/>
          <w:sz w:val="24"/>
          <w:szCs w:val="24"/>
        </w:rPr>
        <w:t xml:space="preserve"> verilmiştir. </w:t>
      </w:r>
    </w:p>
    <w:p w:rsidR="008B5D9E" w:rsidRPr="0072478B" w:rsidRDefault="00A423B4" w:rsidP="00A3199A">
      <w:pPr>
        <w:pStyle w:val="Balk1"/>
        <w:rPr>
          <w:i/>
        </w:rPr>
      </w:pPr>
      <w:r>
        <w:t xml:space="preserve">Tablo </w:t>
      </w:r>
      <w:r w:rsidR="00F71394">
        <w:t>7</w:t>
      </w:r>
      <w:r w:rsidR="008B5D9E" w:rsidRPr="00AF3374">
        <w:t xml:space="preserve">. </w:t>
      </w:r>
      <w:r w:rsidR="008B5D9E" w:rsidRPr="0072478B">
        <w:rPr>
          <w:b w:val="0"/>
          <w:i/>
        </w:rPr>
        <w:t>Suriyeli Çocukların Eğitimlerine Devam Etmeme Nedenleri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080"/>
        <w:gridCol w:w="989"/>
        <w:gridCol w:w="982"/>
        <w:gridCol w:w="975"/>
      </w:tblGrid>
      <w:tr w:rsidR="008B5D9E" w:rsidRPr="00AF3374" w:rsidTr="00461CB5">
        <w:trPr>
          <w:jc w:val="center"/>
        </w:trPr>
        <w:tc>
          <w:tcPr>
            <w:tcW w:w="6204" w:type="dxa"/>
            <w:tcBorders>
              <w:top w:val="single" w:sz="4" w:space="0" w:color="auto"/>
              <w:bottom w:val="single" w:sz="4" w:space="0" w:color="auto"/>
              <w:right w:val="nil"/>
            </w:tcBorders>
          </w:tcPr>
          <w:p w:rsidR="008B5D9E" w:rsidRPr="00AF3374" w:rsidRDefault="008B5D9E"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992" w:type="dxa"/>
            <w:tcBorders>
              <w:top w:val="single" w:sz="4" w:space="0" w:color="auto"/>
              <w:left w:val="nil"/>
              <w:bottom w:val="single" w:sz="4" w:space="0" w:color="auto"/>
              <w:right w:val="nil"/>
            </w:tcBorders>
            <w:vAlign w:val="bottom"/>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Çocuk</w:t>
            </w:r>
          </w:p>
        </w:tc>
        <w:tc>
          <w:tcPr>
            <w:tcW w:w="992" w:type="dxa"/>
            <w:tcBorders>
              <w:top w:val="single" w:sz="4" w:space="0" w:color="auto"/>
              <w:left w:val="nil"/>
              <w:bottom w:val="single" w:sz="4" w:space="0" w:color="auto"/>
              <w:right w:val="nil"/>
            </w:tcBorders>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Aile</w:t>
            </w:r>
          </w:p>
        </w:tc>
        <w:tc>
          <w:tcPr>
            <w:tcW w:w="992" w:type="dxa"/>
            <w:tcBorders>
              <w:top w:val="single" w:sz="4" w:space="0" w:color="auto"/>
              <w:left w:val="nil"/>
              <w:bottom w:val="single" w:sz="4" w:space="0" w:color="auto"/>
              <w:right w:val="nil"/>
            </w:tcBorders>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8B5D9E" w:rsidRPr="00AF3374" w:rsidTr="00461CB5">
        <w:trPr>
          <w:jc w:val="center"/>
        </w:trPr>
        <w:tc>
          <w:tcPr>
            <w:tcW w:w="6204" w:type="dxa"/>
            <w:tcBorders>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 xml:space="preserve">Bir işte çalışma zorunluluğu </w:t>
            </w:r>
          </w:p>
        </w:tc>
        <w:tc>
          <w:tcPr>
            <w:tcW w:w="992" w:type="dxa"/>
            <w:tcBorders>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92" w:type="dxa"/>
            <w:tcBorders>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Vatandaşlık kimliğinin olmaması</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Kalacak bir evin olmaması</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Sürekli mekân değiştirme</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Dil farklılığı</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Okul için gerekli malzemelerin olmaması</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Suriyelilere eğitim verilmediği düşüncesi</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8B5D9E" w:rsidRPr="00AF3374" w:rsidTr="00461CB5">
        <w:trPr>
          <w:jc w:val="center"/>
        </w:trPr>
        <w:tc>
          <w:tcPr>
            <w:tcW w:w="6204" w:type="dxa"/>
            <w:tcBorders>
              <w:top w:val="nil"/>
              <w:bottom w:val="single" w:sz="4" w:space="0" w:color="auto"/>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Ne yapılacağının bilinmemesi</w:t>
            </w:r>
          </w:p>
        </w:tc>
        <w:tc>
          <w:tcPr>
            <w:tcW w:w="992" w:type="dxa"/>
            <w:tcBorders>
              <w:top w:val="nil"/>
              <w:left w:val="nil"/>
              <w:bottom w:val="single" w:sz="4" w:space="0" w:color="auto"/>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single" w:sz="4" w:space="0" w:color="auto"/>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single" w:sz="4" w:space="0" w:color="auto"/>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bl>
    <w:p w:rsidR="008B5D9E" w:rsidRPr="00AF3374" w:rsidRDefault="00A423B4" w:rsidP="00AF3374">
      <w:pPr>
        <w:spacing w:before="120" w:after="4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Tablo </w:t>
      </w:r>
      <w:r w:rsidR="00F71394">
        <w:rPr>
          <w:rFonts w:ascii="Times New Roman" w:eastAsia="Calibri" w:hAnsi="Times New Roman" w:cs="Times New Roman"/>
          <w:sz w:val="24"/>
          <w:szCs w:val="24"/>
        </w:rPr>
        <w:t>7</w:t>
      </w:r>
      <w:r>
        <w:rPr>
          <w:rFonts w:ascii="Times New Roman" w:eastAsia="Calibri" w:hAnsi="Times New Roman" w:cs="Times New Roman"/>
          <w:sz w:val="24"/>
          <w:szCs w:val="24"/>
        </w:rPr>
        <w:t>’</w:t>
      </w:r>
      <w:r w:rsidR="00F71394">
        <w:rPr>
          <w:rFonts w:ascii="Times New Roman" w:eastAsia="Calibri" w:hAnsi="Times New Roman" w:cs="Times New Roman"/>
          <w:sz w:val="24"/>
          <w:szCs w:val="24"/>
        </w:rPr>
        <w:t>ye</w:t>
      </w:r>
      <w:r w:rsidR="008B5D9E" w:rsidRPr="00AF3374">
        <w:rPr>
          <w:rFonts w:ascii="Times New Roman" w:eastAsia="Calibri" w:hAnsi="Times New Roman" w:cs="Times New Roman"/>
          <w:sz w:val="24"/>
          <w:szCs w:val="24"/>
        </w:rPr>
        <w:t xml:space="preserve"> göre Van ilinde yarıda kalan eğitimlerine devam etmeyen okul çağındaki Suriyeli çocukların eğitimlerine devam etmeme nedenlerine ilişkin görüşme yapılan 6 çocuğun </w:t>
      </w:r>
      <w:r w:rsidR="008B5D9E" w:rsidRPr="00AF3374">
        <w:rPr>
          <w:rFonts w:ascii="Times New Roman" w:eastAsia="Calibri" w:hAnsi="Times New Roman" w:cs="Times New Roman"/>
          <w:sz w:val="24"/>
          <w:szCs w:val="24"/>
        </w:rPr>
        <w:lastRenderedPageBreak/>
        <w:t xml:space="preserve">yarısı ve çocuğu okula gitmeyen 3 aile reislerinden 2’si (A3, A5) maddi sorunlar nedeniyle okula gidilmediğini dile getirmişlerdir. Özellikle çocuklar okula gitmeyi çok istediklerini ancak barınma ve beslenme gibi temel ihtiyaçlarını gideremediklerini bu yüzden de herhangi bir işte çalışıp geçimlerini sağlamaya çalıştıklarını ifade ederken; ailelerden ikisi </w:t>
      </w:r>
      <w:r w:rsidR="0034353F" w:rsidRPr="00AF3374">
        <w:rPr>
          <w:rFonts w:ascii="Times New Roman" w:eastAsia="Calibri" w:hAnsi="Times New Roman" w:cs="Times New Roman"/>
          <w:sz w:val="24"/>
          <w:szCs w:val="24"/>
        </w:rPr>
        <w:t xml:space="preserve">kalacak bir ev bulamadıklarını, </w:t>
      </w:r>
      <w:r w:rsidR="008B5D9E" w:rsidRPr="00AF3374">
        <w:rPr>
          <w:rFonts w:ascii="Times New Roman" w:eastAsia="Calibri" w:hAnsi="Times New Roman" w:cs="Times New Roman"/>
          <w:sz w:val="24"/>
          <w:szCs w:val="24"/>
        </w:rPr>
        <w:t xml:space="preserve">ihtiyaçların karşılanması için kendilerinin düzenli bir iş bulamadıklarını bu yüzden de hanedeki herkesin çalışmak zorunda olduğunu ifade etmişlerdir. Çocuklardan biri bu konudaki görüşünü </w:t>
      </w:r>
      <w:r w:rsidR="008B5D9E" w:rsidRPr="00AF3374">
        <w:rPr>
          <w:rFonts w:ascii="Times New Roman" w:eastAsia="Calibri" w:hAnsi="Times New Roman" w:cs="Times New Roman"/>
          <w:i/>
          <w:sz w:val="24"/>
          <w:szCs w:val="24"/>
        </w:rPr>
        <w:t>“Ben, annem, iki kardeşim ve nenem burada yaşıyoruz. Okula gitmeyi istiyorum ancak onlara bakacak kimse yok. Para kazanmam lazım (Ç3)”</w:t>
      </w:r>
      <w:r w:rsidR="008B5D9E" w:rsidRPr="00AF3374">
        <w:rPr>
          <w:rFonts w:ascii="Times New Roman" w:eastAsia="Calibri" w:hAnsi="Times New Roman" w:cs="Times New Roman"/>
          <w:sz w:val="24"/>
          <w:szCs w:val="24"/>
        </w:rPr>
        <w:t xml:space="preserve"> şeklinde dile getirmiştir. Ayrıca çocuklardan biri (Ç2), okula gitmek için gerekli ders araç gereçleri ve kıyafetinin olmadığını, maddi sorunlar nedeniyle bunları temin etmekte zorlandıkları nedeniyle okula gitmek istemediğini ifade etmiştir.</w:t>
      </w:r>
    </w:p>
    <w:p w:rsidR="0034353F" w:rsidRPr="00AF3374" w:rsidRDefault="008B5D9E" w:rsidP="00AF3374">
      <w:pPr>
        <w:spacing w:before="120" w:after="40" w:line="360" w:lineRule="auto"/>
        <w:ind w:firstLine="425"/>
        <w:jc w:val="both"/>
        <w:rPr>
          <w:rFonts w:ascii="Times New Roman" w:eastAsia="Calibri" w:hAnsi="Times New Roman" w:cs="Times New Roman"/>
          <w:sz w:val="24"/>
          <w:szCs w:val="24"/>
        </w:rPr>
      </w:pPr>
      <w:r w:rsidRPr="00AF3374">
        <w:rPr>
          <w:rFonts w:ascii="Times New Roman" w:eastAsia="Calibri" w:hAnsi="Times New Roman" w:cs="Times New Roman"/>
          <w:sz w:val="24"/>
          <w:szCs w:val="24"/>
        </w:rPr>
        <w:tab/>
        <w:t xml:space="preserve">Tabloda görüldüğü üzere Suriyeli çocukların okula gitmeme nedenleri arasında vatandaşlık kimliğinin olmaması dikkat çeken bir diğer nedendir. Çocuklardan Ç1 ve Ç2, Van iline yerleştikten çok sonra kimlik için müracaat ettiklerini fakat henüz çıkmadığını ifade ederlerken; Ç6 bu konudaki görüşünü </w:t>
      </w:r>
      <w:r w:rsidRPr="00AF3374">
        <w:rPr>
          <w:rFonts w:ascii="Times New Roman" w:eastAsia="Calibri" w:hAnsi="Times New Roman" w:cs="Times New Roman"/>
          <w:i/>
          <w:sz w:val="24"/>
          <w:szCs w:val="24"/>
        </w:rPr>
        <w:t>“Buraya daha yeni geldik birkaç ay oldu. Kimliğimiz yok ama babam kimliğimi çıkarıp beni seneye okula gönderecek”</w:t>
      </w:r>
      <w:r w:rsidR="003F7DC6" w:rsidRPr="00AF3374">
        <w:rPr>
          <w:rFonts w:ascii="Times New Roman" w:eastAsia="Calibri" w:hAnsi="Times New Roman" w:cs="Times New Roman"/>
          <w:sz w:val="24"/>
          <w:szCs w:val="24"/>
        </w:rPr>
        <w:t xml:space="preserve"> şeklinde ifade etmiştir.</w:t>
      </w:r>
      <w:r w:rsidR="0075721F" w:rsidRPr="00AF3374">
        <w:rPr>
          <w:rFonts w:ascii="Times New Roman" w:eastAsia="Calibri" w:hAnsi="Times New Roman" w:cs="Times New Roman"/>
          <w:sz w:val="24"/>
          <w:szCs w:val="24"/>
        </w:rPr>
        <w:t xml:space="preserve"> </w:t>
      </w:r>
      <w:bookmarkStart w:id="4" w:name="_Toc489633574"/>
    </w:p>
    <w:bookmarkEnd w:id="4"/>
    <w:p w:rsidR="008B5D9E" w:rsidRPr="00AF3374" w:rsidRDefault="008B5D9E"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Van ilinde yaşamlarını sürdüren okul çağındaki Suriyeli çocukların eğitimlerine devam etmeme nedenlerinin giderilmesine ilişkin Suriyeli aile reisleri ve çocukları</w:t>
      </w:r>
      <w:r w:rsidR="00C877DC" w:rsidRPr="00AF3374">
        <w:rPr>
          <w:rFonts w:ascii="Times New Roman" w:eastAsia="Calibri" w:hAnsi="Times New Roman" w:cs="Times New Roman"/>
          <w:bCs/>
          <w:sz w:val="24"/>
          <w:szCs w:val="24"/>
        </w:rPr>
        <w:t>n tal</w:t>
      </w:r>
      <w:r w:rsidR="00F71394">
        <w:rPr>
          <w:rFonts w:ascii="Times New Roman" w:eastAsia="Calibri" w:hAnsi="Times New Roman" w:cs="Times New Roman"/>
          <w:bCs/>
          <w:sz w:val="24"/>
          <w:szCs w:val="24"/>
        </w:rPr>
        <w:t>ep ve beklentileri Tablo 8</w:t>
      </w:r>
      <w:r w:rsidR="0075721F" w:rsidRPr="00AF3374">
        <w:rPr>
          <w:rFonts w:ascii="Times New Roman" w:eastAsia="Calibri" w:hAnsi="Times New Roman" w:cs="Times New Roman"/>
          <w:bCs/>
          <w:sz w:val="24"/>
          <w:szCs w:val="24"/>
        </w:rPr>
        <w:t>’d</w:t>
      </w:r>
      <w:r w:rsidR="00F71394">
        <w:rPr>
          <w:rFonts w:ascii="Times New Roman" w:eastAsia="Calibri" w:hAnsi="Times New Roman" w:cs="Times New Roman"/>
          <w:bCs/>
          <w:sz w:val="24"/>
          <w:szCs w:val="24"/>
        </w:rPr>
        <w:t>e</w:t>
      </w:r>
      <w:r w:rsidRPr="00AF3374">
        <w:rPr>
          <w:rFonts w:ascii="Times New Roman" w:eastAsia="Calibri" w:hAnsi="Times New Roman" w:cs="Times New Roman"/>
          <w:bCs/>
          <w:sz w:val="24"/>
          <w:szCs w:val="24"/>
        </w:rPr>
        <w:t xml:space="preserve"> verilmiştir. </w:t>
      </w:r>
    </w:p>
    <w:p w:rsidR="008B5D9E" w:rsidRPr="00AF3374" w:rsidRDefault="00F71394" w:rsidP="00A3199A">
      <w:pPr>
        <w:pStyle w:val="Balk1"/>
      </w:pPr>
      <w:r>
        <w:t>Tablo 8</w:t>
      </w:r>
      <w:r w:rsidR="008B5D9E" w:rsidRPr="00AF3374">
        <w:t xml:space="preserve">. </w:t>
      </w:r>
      <w:r w:rsidR="008B5D9E" w:rsidRPr="0072478B">
        <w:rPr>
          <w:b w:val="0"/>
          <w:i/>
        </w:rPr>
        <w:t>Eğitime Devam Etmeme Nedenlerinin Giderilmesine Yönelik Talepler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081"/>
        <w:gridCol w:w="989"/>
        <w:gridCol w:w="982"/>
        <w:gridCol w:w="974"/>
      </w:tblGrid>
      <w:tr w:rsidR="008B5D9E" w:rsidRPr="00AF3374" w:rsidTr="00461CB5">
        <w:trPr>
          <w:jc w:val="center"/>
        </w:trPr>
        <w:tc>
          <w:tcPr>
            <w:tcW w:w="6204" w:type="dxa"/>
            <w:tcBorders>
              <w:top w:val="single" w:sz="4" w:space="0" w:color="auto"/>
              <w:bottom w:val="single" w:sz="4" w:space="0" w:color="auto"/>
              <w:right w:val="nil"/>
            </w:tcBorders>
          </w:tcPr>
          <w:p w:rsidR="008B5D9E" w:rsidRPr="00AF3374" w:rsidRDefault="008B5D9E"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992" w:type="dxa"/>
            <w:tcBorders>
              <w:top w:val="single" w:sz="4" w:space="0" w:color="auto"/>
              <w:left w:val="nil"/>
              <w:bottom w:val="single" w:sz="4" w:space="0" w:color="auto"/>
              <w:right w:val="nil"/>
            </w:tcBorders>
            <w:vAlign w:val="bottom"/>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Çocuk</w:t>
            </w:r>
          </w:p>
        </w:tc>
        <w:tc>
          <w:tcPr>
            <w:tcW w:w="992" w:type="dxa"/>
            <w:tcBorders>
              <w:top w:val="single" w:sz="4" w:space="0" w:color="auto"/>
              <w:left w:val="nil"/>
              <w:bottom w:val="single" w:sz="4" w:space="0" w:color="auto"/>
              <w:right w:val="nil"/>
            </w:tcBorders>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Aile</w:t>
            </w:r>
          </w:p>
        </w:tc>
        <w:tc>
          <w:tcPr>
            <w:tcW w:w="992" w:type="dxa"/>
            <w:tcBorders>
              <w:top w:val="single" w:sz="4" w:space="0" w:color="auto"/>
              <w:left w:val="nil"/>
              <w:bottom w:val="single" w:sz="4" w:space="0" w:color="auto"/>
              <w:right w:val="nil"/>
            </w:tcBorders>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8B5D9E" w:rsidRPr="00AF3374" w:rsidTr="00461CB5">
        <w:trPr>
          <w:jc w:val="center"/>
        </w:trPr>
        <w:tc>
          <w:tcPr>
            <w:tcW w:w="6204" w:type="dxa"/>
            <w:tcBorders>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Maddi yardım</w:t>
            </w:r>
          </w:p>
        </w:tc>
        <w:tc>
          <w:tcPr>
            <w:tcW w:w="992" w:type="dxa"/>
            <w:tcBorders>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992" w:type="dxa"/>
            <w:tcBorders>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Kalıcı bir eve sahip olma</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 xml:space="preserve">Okul eşyalarının alımında yardım </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Eğitimdeki dil sorununun çözülmesi</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Sadece Suriyelilerin olduğu okulların olması</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6204" w:type="dxa"/>
            <w:tcBorders>
              <w:top w:val="nil"/>
              <w:bottom w:val="nil"/>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Ailedekilere iş imkânı sağlanması</w:t>
            </w:r>
          </w:p>
        </w:tc>
        <w:tc>
          <w:tcPr>
            <w:tcW w:w="992" w:type="dxa"/>
            <w:tcBorders>
              <w:top w:val="nil"/>
              <w:left w:val="nil"/>
              <w:bottom w:val="nil"/>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nil"/>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6204" w:type="dxa"/>
            <w:tcBorders>
              <w:top w:val="nil"/>
              <w:bottom w:val="single" w:sz="4" w:space="0" w:color="auto"/>
              <w:right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Vatandaşlık kimliği verilme sürecinin hızlandırılması</w:t>
            </w:r>
          </w:p>
        </w:tc>
        <w:tc>
          <w:tcPr>
            <w:tcW w:w="992" w:type="dxa"/>
            <w:tcBorders>
              <w:top w:val="nil"/>
              <w:left w:val="nil"/>
              <w:bottom w:val="single" w:sz="4" w:space="0" w:color="auto"/>
              <w:right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992" w:type="dxa"/>
            <w:tcBorders>
              <w:top w:val="nil"/>
              <w:left w:val="nil"/>
              <w:bottom w:val="single" w:sz="4" w:space="0" w:color="auto"/>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992" w:type="dxa"/>
            <w:tcBorders>
              <w:top w:val="nil"/>
              <w:left w:val="nil"/>
              <w:bottom w:val="single" w:sz="4" w:space="0" w:color="auto"/>
              <w:right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bl>
    <w:p w:rsidR="008B5D9E" w:rsidRPr="00AF3374" w:rsidRDefault="00C877DC"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Tab</w:t>
      </w:r>
      <w:r w:rsidR="00F71394">
        <w:rPr>
          <w:rFonts w:ascii="Times New Roman" w:eastAsia="Calibri" w:hAnsi="Times New Roman" w:cs="Times New Roman"/>
          <w:bCs/>
          <w:sz w:val="24"/>
          <w:szCs w:val="24"/>
        </w:rPr>
        <w:t>lo 8</w:t>
      </w:r>
      <w:r w:rsidR="008B5D9E" w:rsidRPr="00AF3374">
        <w:rPr>
          <w:rFonts w:ascii="Times New Roman" w:eastAsia="Calibri" w:hAnsi="Times New Roman" w:cs="Times New Roman"/>
          <w:bCs/>
          <w:sz w:val="24"/>
          <w:szCs w:val="24"/>
        </w:rPr>
        <w:t>’</w:t>
      </w:r>
      <w:r w:rsidR="00F71394">
        <w:rPr>
          <w:rFonts w:ascii="Times New Roman" w:eastAsia="Calibri" w:hAnsi="Times New Roman" w:cs="Times New Roman"/>
          <w:bCs/>
          <w:sz w:val="24"/>
          <w:szCs w:val="24"/>
        </w:rPr>
        <w:t>e</w:t>
      </w:r>
      <w:r w:rsidR="008B5D9E" w:rsidRPr="00AF3374">
        <w:rPr>
          <w:rFonts w:ascii="Times New Roman" w:eastAsia="Calibri" w:hAnsi="Times New Roman" w:cs="Times New Roman"/>
          <w:bCs/>
          <w:sz w:val="24"/>
          <w:szCs w:val="24"/>
        </w:rPr>
        <w:t xml:space="preserve"> göre, Suriyeli aile reisleri ve çocukların eğitime devam etmeme nedenlerinin giderilmesine yönelik talepleri arasında en önemlisi olarak maddi yardım talepleri olmuştur. Görüşme yapılan 6 çocuk ve 3 aile reisinin tamamına yakını, tüm sorunların kaynağını teşkil eden maddi sorunların giderilmesi yönünde talepte bulunmuşlardır. Katılımcılar, eğitimden önce barınma ve beslenme ihtiyaçlarının karşılanması gerektiği, bunların halledilmemesi durumunda eğitime devam etme noktasında sıkıntılar olacağını bundan dolayı Suriyeli ailelerin </w:t>
      </w:r>
      <w:r w:rsidR="008B5D9E" w:rsidRPr="00AF3374">
        <w:rPr>
          <w:rFonts w:ascii="Times New Roman" w:eastAsia="Calibri" w:hAnsi="Times New Roman" w:cs="Times New Roman"/>
          <w:bCs/>
          <w:sz w:val="24"/>
          <w:szCs w:val="24"/>
        </w:rPr>
        <w:lastRenderedPageBreak/>
        <w:t>bu yöndeki ihtiyaçlarının karşılaması yönünde görüş bildirmişlerdir. Bunun yanı sıra çocuklardan 2’si (Ç3, Ç4) ailecek maddi sorunlar yaşadıklarını, ailedekilerin sürekli çalışacak bir işlerinin olmadığını ve eğitimlerinin ikinci planda kaldığını bu yüzden ailedeki bireylere iş imkânının sağlanması talebinde bulunmuşlardır.</w:t>
      </w:r>
    </w:p>
    <w:p w:rsidR="008B5D9E" w:rsidRPr="00AF3374" w:rsidRDefault="008B5D9E"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Van ilinde yaşamlarını sürdüren okul çağındaki Suriyeli çocukların eğitimlerine devam etmeme nedenlerinin giderilmesine ilişkin Suriyeli aile reisleri ve çocukların talep ve beklentilerinden bazıları aşağıda verilmiştir:</w:t>
      </w:r>
    </w:p>
    <w:p w:rsidR="008B5D9E" w:rsidRPr="00AF3374" w:rsidRDefault="008B5D9E" w:rsidP="00AF3374">
      <w:pPr>
        <w:spacing w:before="120" w:after="40" w:line="360" w:lineRule="auto"/>
        <w:ind w:left="567" w:right="567"/>
        <w:jc w:val="both"/>
        <w:rPr>
          <w:rFonts w:ascii="Times New Roman" w:eastAsia="Calibri" w:hAnsi="Times New Roman" w:cs="Times New Roman"/>
          <w:bCs/>
          <w:i/>
          <w:sz w:val="24"/>
          <w:szCs w:val="24"/>
        </w:rPr>
      </w:pPr>
      <w:r w:rsidRPr="00AF3374">
        <w:rPr>
          <w:rFonts w:ascii="Times New Roman" w:eastAsia="Calibri" w:hAnsi="Times New Roman" w:cs="Times New Roman"/>
          <w:bCs/>
          <w:i/>
          <w:sz w:val="24"/>
          <w:szCs w:val="24"/>
        </w:rPr>
        <w:t>“Okula gitmeyi çok istiyorum. Burada uzun zamandan beridir yaşıyoruz Türkçeyi de biraz öğrendim. Belki dersleri biraz anlamayabilirim ama öğretmenlerimiz bizimle ilgilenirlerse ben çok çalışırım eksikliklerimi gideririm (Ç1).”</w:t>
      </w:r>
    </w:p>
    <w:p w:rsidR="008B5D9E" w:rsidRPr="00AF3374" w:rsidRDefault="008B5D9E" w:rsidP="00AF3374">
      <w:pPr>
        <w:spacing w:before="120" w:after="40" w:line="360" w:lineRule="auto"/>
        <w:ind w:left="567" w:right="567"/>
        <w:jc w:val="both"/>
        <w:rPr>
          <w:rFonts w:ascii="Times New Roman" w:eastAsia="Calibri" w:hAnsi="Times New Roman" w:cs="Times New Roman"/>
          <w:bCs/>
          <w:i/>
          <w:sz w:val="24"/>
          <w:szCs w:val="24"/>
        </w:rPr>
      </w:pPr>
      <w:r w:rsidRPr="00AF3374">
        <w:rPr>
          <w:rFonts w:ascii="Times New Roman" w:eastAsia="Calibri" w:hAnsi="Times New Roman" w:cs="Times New Roman"/>
          <w:bCs/>
          <w:i/>
          <w:sz w:val="24"/>
          <w:szCs w:val="24"/>
        </w:rPr>
        <w:t>“Kalıcı, sürekli yer değiştirmeyeceğimiz bir evimiz olsun istiyoruz. Kalıcı bir evimiz olursa bende okula gidebilirim. Sadece Suriyelilerin olduğu okullara da gitmek isterim diğerlerine de. Türkçe de öğrenebilirim biraz öğrendim zaten. Çok çalışırım (Ç4).”</w:t>
      </w:r>
    </w:p>
    <w:p w:rsidR="008B5D9E" w:rsidRPr="00AF3374" w:rsidRDefault="008B5D9E" w:rsidP="00AF3374">
      <w:pPr>
        <w:spacing w:before="120" w:after="40" w:line="360" w:lineRule="auto"/>
        <w:ind w:firstLine="567"/>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Van ilinde eğitimlerine devam etmeyen okul çağındaki Suriyeli çocukların eğitime dâhil edilmelerine ilişkin öğretmen, okul ve il yöneticileri, müfettişler, STK ve vakıf yöneticilerinin önerileri</w:t>
      </w:r>
      <w:r w:rsidR="000F3D79" w:rsidRPr="00AF3374">
        <w:rPr>
          <w:rFonts w:ascii="Times New Roman" w:eastAsia="Calibri" w:hAnsi="Times New Roman" w:cs="Times New Roman"/>
          <w:bCs/>
          <w:sz w:val="24"/>
          <w:szCs w:val="24"/>
        </w:rPr>
        <w:t xml:space="preserve"> Tablo </w:t>
      </w:r>
      <w:r w:rsidR="00F71394">
        <w:rPr>
          <w:rFonts w:ascii="Times New Roman" w:eastAsia="Calibri" w:hAnsi="Times New Roman" w:cs="Times New Roman"/>
          <w:bCs/>
          <w:sz w:val="24"/>
          <w:szCs w:val="24"/>
        </w:rPr>
        <w:t>9</w:t>
      </w:r>
      <w:r w:rsidR="00A423B4">
        <w:rPr>
          <w:rFonts w:ascii="Times New Roman" w:eastAsia="Calibri" w:hAnsi="Times New Roman" w:cs="Times New Roman"/>
          <w:bCs/>
          <w:sz w:val="24"/>
          <w:szCs w:val="24"/>
        </w:rPr>
        <w:t>’d</w:t>
      </w:r>
      <w:r w:rsidR="00F71394">
        <w:rPr>
          <w:rFonts w:ascii="Times New Roman" w:eastAsia="Calibri" w:hAnsi="Times New Roman" w:cs="Times New Roman"/>
          <w:bCs/>
          <w:sz w:val="24"/>
          <w:szCs w:val="24"/>
        </w:rPr>
        <w:t>a</w:t>
      </w:r>
      <w:r w:rsidRPr="00AF3374">
        <w:rPr>
          <w:rFonts w:ascii="Times New Roman" w:eastAsia="Calibri" w:hAnsi="Times New Roman" w:cs="Times New Roman"/>
          <w:bCs/>
          <w:sz w:val="24"/>
          <w:szCs w:val="24"/>
        </w:rPr>
        <w:t xml:space="preserve"> verilmiştir. </w:t>
      </w:r>
    </w:p>
    <w:p w:rsidR="008B5D9E" w:rsidRPr="00AF3374" w:rsidRDefault="00F71394" w:rsidP="00A423B4">
      <w:pPr>
        <w:pStyle w:val="Balk1"/>
        <w:jc w:val="both"/>
      </w:pPr>
      <w:r>
        <w:t>Tablo 9</w:t>
      </w:r>
      <w:r w:rsidR="008B5D9E" w:rsidRPr="00AF3374">
        <w:t xml:space="preserve">. </w:t>
      </w:r>
      <w:r w:rsidR="008B5D9E" w:rsidRPr="0072478B">
        <w:rPr>
          <w:b w:val="0"/>
          <w:i/>
        </w:rPr>
        <w:t>Eğitimlerine Devam Etmeyen Suriyeli Çocukların E</w:t>
      </w:r>
      <w:r w:rsidR="00F25430" w:rsidRPr="0072478B">
        <w:rPr>
          <w:b w:val="0"/>
          <w:i/>
        </w:rPr>
        <w:t xml:space="preserve">ğitime Dâhil Edilmesine Yönelik </w:t>
      </w:r>
      <w:r w:rsidR="00A423B4" w:rsidRPr="0072478B">
        <w:rPr>
          <w:b w:val="0"/>
          <w:i/>
        </w:rPr>
        <w:t xml:space="preserve">Katılımcıların </w:t>
      </w:r>
      <w:r w:rsidR="008B5D9E" w:rsidRPr="0072478B">
        <w:rPr>
          <w:b w:val="0"/>
          <w:i/>
        </w:rPr>
        <w:t>Önerileri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34"/>
        <w:gridCol w:w="955"/>
        <w:gridCol w:w="825"/>
        <w:gridCol w:w="770"/>
        <w:gridCol w:w="721"/>
        <w:gridCol w:w="1121"/>
      </w:tblGrid>
      <w:tr w:rsidR="008B5D9E" w:rsidRPr="00AF3374" w:rsidTr="00461CB5">
        <w:trPr>
          <w:jc w:val="center"/>
        </w:trPr>
        <w:tc>
          <w:tcPr>
            <w:tcW w:w="4746" w:type="dxa"/>
            <w:tcBorders>
              <w:top w:val="single" w:sz="4" w:space="0" w:color="auto"/>
              <w:bottom w:val="single" w:sz="4" w:space="0" w:color="auto"/>
            </w:tcBorders>
          </w:tcPr>
          <w:p w:rsidR="008B5D9E" w:rsidRPr="00AF3374" w:rsidRDefault="008B5D9E" w:rsidP="00A423B4">
            <w:pPr>
              <w:spacing w:after="40"/>
              <w:rPr>
                <w:rFonts w:ascii="Times New Roman" w:hAnsi="Times New Roman" w:cs="Times New Roman"/>
                <w:b/>
                <w:sz w:val="24"/>
                <w:szCs w:val="24"/>
              </w:rPr>
            </w:pPr>
            <w:r w:rsidRPr="00AF3374">
              <w:rPr>
                <w:rFonts w:ascii="Times New Roman" w:hAnsi="Times New Roman" w:cs="Times New Roman"/>
                <w:b/>
                <w:sz w:val="24"/>
                <w:szCs w:val="24"/>
              </w:rPr>
              <w:t>Görüşler</w:t>
            </w:r>
          </w:p>
        </w:tc>
        <w:tc>
          <w:tcPr>
            <w:tcW w:w="962" w:type="dxa"/>
            <w:tcBorders>
              <w:top w:val="single" w:sz="4" w:space="0" w:color="auto"/>
              <w:bottom w:val="single" w:sz="4" w:space="0" w:color="auto"/>
            </w:tcBorders>
            <w:vAlign w:val="bottom"/>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Öğrt.</w:t>
            </w:r>
          </w:p>
        </w:tc>
        <w:tc>
          <w:tcPr>
            <w:tcW w:w="830" w:type="dxa"/>
            <w:tcBorders>
              <w:top w:val="single" w:sz="4" w:space="0" w:color="auto"/>
              <w:bottom w:val="single" w:sz="4" w:space="0" w:color="auto"/>
            </w:tcBorders>
            <w:vAlign w:val="bottom"/>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Yön.</w:t>
            </w:r>
          </w:p>
        </w:tc>
        <w:tc>
          <w:tcPr>
            <w:tcW w:w="772" w:type="dxa"/>
            <w:tcBorders>
              <w:top w:val="single" w:sz="4" w:space="0" w:color="auto"/>
              <w:bottom w:val="single" w:sz="4" w:space="0" w:color="auto"/>
            </w:tcBorders>
            <w:vAlign w:val="bottom"/>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Müf.</w:t>
            </w:r>
          </w:p>
        </w:tc>
        <w:tc>
          <w:tcPr>
            <w:tcW w:w="722" w:type="dxa"/>
            <w:tcBorders>
              <w:top w:val="single" w:sz="4" w:space="0" w:color="auto"/>
              <w:bottom w:val="single" w:sz="4" w:space="0" w:color="auto"/>
            </w:tcBorders>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STK</w:t>
            </w:r>
          </w:p>
        </w:tc>
        <w:tc>
          <w:tcPr>
            <w:tcW w:w="1148" w:type="dxa"/>
            <w:tcBorders>
              <w:top w:val="single" w:sz="4" w:space="0" w:color="auto"/>
              <w:bottom w:val="single" w:sz="4" w:space="0" w:color="auto"/>
            </w:tcBorders>
          </w:tcPr>
          <w:p w:rsidR="008B5D9E" w:rsidRPr="00AF3374" w:rsidRDefault="008B5D9E" w:rsidP="00A423B4">
            <w:pPr>
              <w:spacing w:after="40"/>
              <w:jc w:val="center"/>
              <w:rPr>
                <w:rFonts w:ascii="Times New Roman" w:hAnsi="Times New Roman" w:cs="Times New Roman"/>
                <w:b/>
                <w:sz w:val="24"/>
                <w:szCs w:val="24"/>
              </w:rPr>
            </w:pPr>
            <w:r w:rsidRPr="00AF3374">
              <w:rPr>
                <w:rFonts w:ascii="Times New Roman" w:hAnsi="Times New Roman" w:cs="Times New Roman"/>
                <w:b/>
                <w:sz w:val="24"/>
                <w:szCs w:val="24"/>
              </w:rPr>
              <w:t>f</w:t>
            </w:r>
          </w:p>
        </w:tc>
      </w:tr>
      <w:tr w:rsidR="008B5D9E" w:rsidRPr="00AF3374" w:rsidTr="00461CB5">
        <w:trPr>
          <w:jc w:val="center"/>
        </w:trPr>
        <w:tc>
          <w:tcPr>
            <w:tcW w:w="4746" w:type="dxa"/>
            <w:tcBorders>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 xml:space="preserve">Yeterli donanıma sahip öğretmenler seçilmeli </w:t>
            </w:r>
          </w:p>
        </w:tc>
        <w:tc>
          <w:tcPr>
            <w:tcW w:w="962" w:type="dxa"/>
            <w:tcBorders>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0" w:type="dxa"/>
            <w:tcBorders>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72" w:type="dxa"/>
            <w:tcBorders>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148" w:type="dxa"/>
            <w:tcBorders>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14</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Anadilde eğitim verilmeli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14</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Maddi yardımlarda bulunulmalı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13</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Barınma ihtiyaçları giderilmeli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12</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Sadece Suriyelilerin olduğu okullar açılmalı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12</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Türkçeyi öğrenmeleri sağlanmalı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48"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11</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Uzmanlar tarafından uyum çalışmaları yapılmalı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10</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Eğitim için gerekli ihtiyaçlar giderilmeli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Sağlıklı tespitler yapılarak veriler toplanmalı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Hazırbulunuşluk düzeyleri tespit edilmeli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Ailelerle görüşmeler yapılmalı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Tarih ve kültürlerine yönelik çalışmalar yapılmalı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48"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Belli koşullardan sonra devlet okullarına alınmalı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lastRenderedPageBreak/>
              <w:t>Çalışmalar koordineli şekilde tek elden yönetilmeli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2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48"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Sosyal yaşam alanları oluşturulmalı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4</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jc w:val="both"/>
              <w:rPr>
                <w:rFonts w:ascii="Times New Roman" w:hAnsi="Times New Roman" w:cs="Times New Roman"/>
                <w:sz w:val="24"/>
                <w:szCs w:val="24"/>
              </w:rPr>
            </w:pPr>
            <w:r w:rsidRPr="00AF3374">
              <w:rPr>
                <w:rFonts w:ascii="Times New Roman" w:hAnsi="Times New Roman" w:cs="Times New Roman"/>
                <w:sz w:val="24"/>
                <w:szCs w:val="24"/>
              </w:rPr>
              <w:t>Mesleki eğitime yönlendirmeler yapılmalı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Suriyeli öğretmenler görevlendirilmeli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Suriyelilerin tümü bir bölgeye toplanmalı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Farklı bir program geliştirilmeli</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Aile ve çocuklara psikolojik destekler sunulmalı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r>
      <w:tr w:rsidR="008B5D9E" w:rsidRPr="00AF3374" w:rsidTr="00461CB5">
        <w:trPr>
          <w:jc w:val="center"/>
        </w:trPr>
        <w:tc>
          <w:tcPr>
            <w:tcW w:w="4746" w:type="dxa"/>
            <w:tcBorders>
              <w:top w:val="nil"/>
              <w:bottom w:val="nil"/>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Taşımalı eğitim desteği sunulmalı</w:t>
            </w:r>
          </w:p>
        </w:tc>
        <w:tc>
          <w:tcPr>
            <w:tcW w:w="96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72" w:type="dxa"/>
            <w:tcBorders>
              <w:top w:val="nil"/>
              <w:bottom w:val="nil"/>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148" w:type="dxa"/>
            <w:tcBorders>
              <w:top w:val="nil"/>
              <w:bottom w:val="nil"/>
            </w:tcBorders>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r w:rsidR="008B5D9E" w:rsidRPr="00AF3374" w:rsidTr="00461CB5">
        <w:trPr>
          <w:jc w:val="center"/>
        </w:trPr>
        <w:tc>
          <w:tcPr>
            <w:tcW w:w="4746" w:type="dxa"/>
            <w:tcBorders>
              <w:top w:val="nil"/>
              <w:bottom w:val="single" w:sz="4" w:space="0" w:color="auto"/>
            </w:tcBorders>
          </w:tcPr>
          <w:p w:rsidR="008B5D9E" w:rsidRPr="00AF3374" w:rsidRDefault="008B5D9E" w:rsidP="00A423B4">
            <w:pPr>
              <w:spacing w:after="40"/>
              <w:rPr>
                <w:rFonts w:ascii="Times New Roman" w:hAnsi="Times New Roman" w:cs="Times New Roman"/>
                <w:sz w:val="24"/>
                <w:szCs w:val="24"/>
              </w:rPr>
            </w:pPr>
            <w:r w:rsidRPr="00AF3374">
              <w:rPr>
                <w:rFonts w:ascii="Times New Roman" w:hAnsi="Times New Roman" w:cs="Times New Roman"/>
                <w:sz w:val="24"/>
                <w:szCs w:val="24"/>
              </w:rPr>
              <w:t>Eğitimlerde görev olacak idareci, öğretmen ve personellere seminerler verilmeli</w:t>
            </w:r>
          </w:p>
        </w:tc>
        <w:tc>
          <w:tcPr>
            <w:tcW w:w="962" w:type="dxa"/>
            <w:tcBorders>
              <w:top w:val="nil"/>
              <w:bottom w:val="single" w:sz="4" w:space="0" w:color="auto"/>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830" w:type="dxa"/>
            <w:tcBorders>
              <w:top w:val="nil"/>
              <w:bottom w:val="single" w:sz="4" w:space="0" w:color="auto"/>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772" w:type="dxa"/>
            <w:tcBorders>
              <w:top w:val="nil"/>
              <w:bottom w:val="single" w:sz="4" w:space="0" w:color="auto"/>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722" w:type="dxa"/>
            <w:tcBorders>
              <w:top w:val="nil"/>
              <w:bottom w:val="single" w:sz="4" w:space="0" w:color="auto"/>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148" w:type="dxa"/>
            <w:tcBorders>
              <w:top w:val="nil"/>
              <w:bottom w:val="single" w:sz="4" w:space="0" w:color="auto"/>
            </w:tcBorders>
            <w:vAlign w:val="center"/>
          </w:tcPr>
          <w:p w:rsidR="008B5D9E" w:rsidRPr="00AF3374" w:rsidRDefault="008B5D9E" w:rsidP="00A423B4">
            <w:pPr>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r>
    </w:tbl>
    <w:p w:rsidR="008B5D9E" w:rsidRPr="00AF3374" w:rsidRDefault="00F71394" w:rsidP="00AF3374">
      <w:pPr>
        <w:spacing w:before="120" w:after="40" w:line="36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Tablo 9</w:t>
      </w:r>
      <w:r w:rsidR="008B5D9E" w:rsidRPr="00AF3374">
        <w:rPr>
          <w:rFonts w:ascii="Times New Roman" w:eastAsia="Calibri" w:hAnsi="Times New Roman" w:cs="Times New Roman"/>
          <w:bCs/>
          <w:sz w:val="24"/>
          <w:szCs w:val="24"/>
        </w:rPr>
        <w:t>’</w:t>
      </w:r>
      <w:r w:rsidR="00A423B4">
        <w:rPr>
          <w:rFonts w:ascii="Times New Roman" w:eastAsia="Calibri" w:hAnsi="Times New Roman" w:cs="Times New Roman"/>
          <w:bCs/>
          <w:sz w:val="24"/>
          <w:szCs w:val="24"/>
        </w:rPr>
        <w:t>d</w:t>
      </w:r>
      <w:r>
        <w:rPr>
          <w:rFonts w:ascii="Times New Roman" w:eastAsia="Calibri" w:hAnsi="Times New Roman" w:cs="Times New Roman"/>
          <w:bCs/>
          <w:sz w:val="24"/>
          <w:szCs w:val="24"/>
        </w:rPr>
        <w:t>a</w:t>
      </w:r>
      <w:r w:rsidR="00F25430" w:rsidRPr="00AF3374">
        <w:rPr>
          <w:rFonts w:ascii="Times New Roman" w:eastAsia="Calibri" w:hAnsi="Times New Roman" w:cs="Times New Roman"/>
          <w:bCs/>
          <w:sz w:val="24"/>
          <w:szCs w:val="24"/>
        </w:rPr>
        <w:t xml:space="preserve"> görüldüğü</w:t>
      </w:r>
      <w:r w:rsidR="008B5D9E" w:rsidRPr="00AF3374">
        <w:rPr>
          <w:rFonts w:ascii="Times New Roman" w:eastAsia="Calibri" w:hAnsi="Times New Roman" w:cs="Times New Roman"/>
          <w:bCs/>
          <w:sz w:val="24"/>
          <w:szCs w:val="24"/>
        </w:rPr>
        <w:t xml:space="preserve"> üzere </w:t>
      </w:r>
      <w:r w:rsidR="0034353F" w:rsidRPr="00AF3374">
        <w:rPr>
          <w:rFonts w:ascii="Times New Roman" w:eastAsia="Calibri" w:hAnsi="Times New Roman" w:cs="Times New Roman"/>
          <w:bCs/>
          <w:sz w:val="24"/>
          <w:szCs w:val="24"/>
        </w:rPr>
        <w:t>katılımcıların</w:t>
      </w:r>
      <w:r w:rsidR="008B5D9E" w:rsidRPr="00AF3374">
        <w:rPr>
          <w:rFonts w:ascii="Times New Roman" w:eastAsia="Calibri" w:hAnsi="Times New Roman" w:cs="Times New Roman"/>
          <w:bCs/>
          <w:sz w:val="24"/>
          <w:szCs w:val="24"/>
        </w:rPr>
        <w:t xml:space="preserve"> okul çağındaki Suriyeli öğrencilerin eğitime dâhil edilmesi yönündeki önerilerinden en sık dile getirilenin yine dil sorunundan kaynaklı bir önerinin olduğu görülmektedir. Katılımcılar, eğitime devam eden hali hazırdaki öğrencilerin farklı bir dilden dolayı iyi bir eğitim alamadıkları ve hali hazırdaki öğretmenlerin bu konuda yetersiz oldukları düşüncesinden yola çıkarak Suriyeli öğrencilere anadillerinde eğitim verebilecek donanıma sahip eğitmenlerin eğitim vermesi gerektiği önerisinde bulunmuşlardır. Bunun yanı sıra Suriyeli ailelerin maddi sorunlar yaşadıkları ve dolayısıyla eğitim probleminden önce barınma ve beslenme gibi problemlerin çözülmesi gerektiği düşüncesi katılımcıların en sık tekrarladığı önerilerdendir. </w:t>
      </w:r>
    </w:p>
    <w:p w:rsidR="008B5D9E" w:rsidRPr="00AF3374" w:rsidRDefault="008B5D9E"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Katılımcıların önerilerine göre, Suriyeli öğrencilerin devlet okullarına alınmadan önce eğitim seviyelerinin ve hazırbulunuşluk düzeylerinin tespit edilmesi gerekir. Bu öğrencilerin eğitim öncesi gerekli ihtiyaçlarının giderilmesi ve öğrencilerin belli koşulları (dil, uyum vb.) sağladıktan sonra sınıf ortamına alınmaları gerekmektedir. Bunun yanı sıra Suriyeli çocukların eğitiminde görev alacak öğretmen, okul idarecileri ve personellerin hizmet içi eğitimlere tabi tutulmaları gerektiği, çocukların eğitimleri noktasındaki çalışmaların tek elden yönetilerek gerekirse sivil toplum kuruluşlarının da katkıları alınarak koordineli bir şekilde yapılması gerektiği ayrıca bu çocukların aileleriyle de sık sık görüşmeler yapılması gerektiği öneriler arasında dikkat çekmektedir.</w:t>
      </w:r>
    </w:p>
    <w:p w:rsidR="008B5D9E" w:rsidRPr="00AF3374" w:rsidRDefault="008B5D9E"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Van ilinde eğitimlerine devam etmeyen okul çağındaki Suriyeli çocukların eğitime dâhil edilmelerine ilişkin katılımcıların önerilerinden bazıları aşağıda verilmiştir:</w:t>
      </w:r>
    </w:p>
    <w:p w:rsidR="008B5D9E" w:rsidRPr="00AF3374" w:rsidRDefault="008B5D9E" w:rsidP="00AF3374">
      <w:pPr>
        <w:spacing w:before="120" w:after="40" w:line="360" w:lineRule="auto"/>
        <w:ind w:left="567" w:right="567"/>
        <w:jc w:val="both"/>
        <w:rPr>
          <w:rFonts w:ascii="Times New Roman" w:eastAsia="Calibri" w:hAnsi="Times New Roman" w:cs="Times New Roman"/>
          <w:bCs/>
          <w:i/>
          <w:sz w:val="24"/>
          <w:szCs w:val="24"/>
        </w:rPr>
      </w:pPr>
      <w:r w:rsidRPr="00AF3374">
        <w:rPr>
          <w:rFonts w:ascii="Times New Roman" w:eastAsia="Calibri" w:hAnsi="Times New Roman" w:cs="Times New Roman"/>
          <w:bCs/>
          <w:i/>
          <w:sz w:val="24"/>
          <w:szCs w:val="24"/>
        </w:rPr>
        <w:t xml:space="preserve">“Suriyeli göçmenlerin belli yerlerde iskânı sağlanarak en azından büyük bir çoğunluğunun takibi bu şekilde yapılabilir. Ayrıca okul çağındaki çocuğu okula </w:t>
      </w:r>
      <w:r w:rsidRPr="00AF3374">
        <w:rPr>
          <w:rFonts w:ascii="Times New Roman" w:eastAsia="Calibri" w:hAnsi="Times New Roman" w:cs="Times New Roman"/>
          <w:bCs/>
          <w:i/>
          <w:sz w:val="24"/>
          <w:szCs w:val="24"/>
        </w:rPr>
        <w:lastRenderedPageBreak/>
        <w:t>gitmeyen ailelere, maddi yardım yapılma şartının çocuklarını okula göndermelerine bağlanabilir (M2).”</w:t>
      </w:r>
    </w:p>
    <w:p w:rsidR="00485C18" w:rsidRPr="00AF3374" w:rsidRDefault="008B5D9E" w:rsidP="00485C18">
      <w:pPr>
        <w:spacing w:before="120" w:after="40" w:line="360" w:lineRule="auto"/>
        <w:ind w:left="567" w:right="567"/>
        <w:jc w:val="both"/>
        <w:rPr>
          <w:rFonts w:ascii="Times New Roman" w:eastAsia="Calibri" w:hAnsi="Times New Roman" w:cs="Times New Roman"/>
          <w:bCs/>
          <w:i/>
          <w:sz w:val="24"/>
          <w:szCs w:val="24"/>
        </w:rPr>
      </w:pPr>
      <w:r w:rsidRPr="00AF3374">
        <w:rPr>
          <w:rFonts w:ascii="Times New Roman" w:eastAsia="Calibri" w:hAnsi="Times New Roman" w:cs="Times New Roman"/>
          <w:bCs/>
          <w:i/>
          <w:sz w:val="24"/>
          <w:szCs w:val="24"/>
        </w:rPr>
        <w:t>“Milli eğitim müdürlükleri, belediyeler ve sivil toplum kuruluşları ile ortaklaşa çalışmalar yürütülmelidir. Bu noktada öncelikle fizibilite çalışmaları, kaynak ve personel temini ardından fiziki koşullar sağlanarak bu çocukların bir an önce eğitime dâhil edilmesi gerekmektedir (S2).”</w:t>
      </w:r>
    </w:p>
    <w:p w:rsidR="00FC0FC8" w:rsidRDefault="00FC0FC8" w:rsidP="007B25F5">
      <w:pPr>
        <w:spacing w:before="120" w:after="40" w:line="360" w:lineRule="auto"/>
        <w:jc w:val="center"/>
        <w:rPr>
          <w:rFonts w:ascii="Times New Roman" w:hAnsi="Times New Roman" w:cs="Times New Roman"/>
          <w:b/>
          <w:sz w:val="24"/>
          <w:szCs w:val="24"/>
        </w:rPr>
      </w:pPr>
    </w:p>
    <w:p w:rsidR="00A93060" w:rsidRPr="007B25F5" w:rsidRDefault="00401A9C" w:rsidP="007B25F5">
      <w:pPr>
        <w:spacing w:before="120" w:after="40" w:line="360" w:lineRule="auto"/>
        <w:jc w:val="center"/>
        <w:rPr>
          <w:rFonts w:ascii="Times New Roman" w:hAnsi="Times New Roman" w:cs="Times New Roman"/>
          <w:b/>
          <w:sz w:val="24"/>
          <w:szCs w:val="24"/>
        </w:rPr>
      </w:pPr>
      <w:r w:rsidRPr="00AF3374">
        <w:rPr>
          <w:rFonts w:ascii="Times New Roman" w:hAnsi="Times New Roman" w:cs="Times New Roman"/>
          <w:b/>
          <w:sz w:val="24"/>
          <w:szCs w:val="24"/>
        </w:rPr>
        <w:t xml:space="preserve">Tartışma </w:t>
      </w:r>
      <w:r w:rsidR="00C91D64">
        <w:rPr>
          <w:rFonts w:ascii="Times New Roman" w:hAnsi="Times New Roman" w:cs="Times New Roman"/>
          <w:b/>
          <w:sz w:val="24"/>
          <w:szCs w:val="24"/>
        </w:rPr>
        <w:t xml:space="preserve">ve </w:t>
      </w:r>
      <w:r w:rsidRPr="00AF3374">
        <w:rPr>
          <w:rFonts w:ascii="Times New Roman" w:hAnsi="Times New Roman" w:cs="Times New Roman"/>
          <w:b/>
          <w:sz w:val="24"/>
          <w:szCs w:val="24"/>
        </w:rPr>
        <w:t xml:space="preserve">Sonuç </w:t>
      </w:r>
    </w:p>
    <w:p w:rsidR="00A93060" w:rsidRPr="00AF3374" w:rsidRDefault="00A93060"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Van ilinde elde edi</w:t>
      </w:r>
      <w:r w:rsidR="008B20B2" w:rsidRPr="00AF3374">
        <w:rPr>
          <w:rFonts w:ascii="Times New Roman" w:eastAsia="Calibri" w:hAnsi="Times New Roman" w:cs="Times New Roman"/>
          <w:bCs/>
          <w:sz w:val="24"/>
          <w:szCs w:val="24"/>
        </w:rPr>
        <w:t>len verilere göre okul çağında 10</w:t>
      </w:r>
      <w:r w:rsidR="00F27776" w:rsidRPr="00AF3374">
        <w:rPr>
          <w:rFonts w:ascii="Times New Roman" w:eastAsia="Calibri" w:hAnsi="Times New Roman" w:cs="Times New Roman"/>
          <w:bCs/>
          <w:sz w:val="24"/>
          <w:szCs w:val="24"/>
        </w:rPr>
        <w:t>00’</w:t>
      </w:r>
      <w:r w:rsidRPr="00AF3374">
        <w:rPr>
          <w:rFonts w:ascii="Times New Roman" w:eastAsia="Calibri" w:hAnsi="Times New Roman" w:cs="Times New Roman"/>
          <w:bCs/>
          <w:sz w:val="24"/>
          <w:szCs w:val="24"/>
        </w:rPr>
        <w:t>e yakın Suriyeli bulunmasına rağmen bunl</w:t>
      </w:r>
      <w:r w:rsidR="008B20B2" w:rsidRPr="00AF3374">
        <w:rPr>
          <w:rFonts w:ascii="Times New Roman" w:eastAsia="Calibri" w:hAnsi="Times New Roman" w:cs="Times New Roman"/>
          <w:bCs/>
          <w:sz w:val="24"/>
          <w:szCs w:val="24"/>
        </w:rPr>
        <w:t>ardan sadece 80 tanesi yani % 8</w:t>
      </w:r>
      <w:r w:rsidRPr="00AF3374">
        <w:rPr>
          <w:rFonts w:ascii="Times New Roman" w:eastAsia="Calibri" w:hAnsi="Times New Roman" w:cs="Times New Roman"/>
          <w:bCs/>
          <w:sz w:val="24"/>
          <w:szCs w:val="24"/>
        </w:rPr>
        <w:t>’</w:t>
      </w:r>
      <w:r w:rsidR="008B20B2" w:rsidRPr="00AF3374">
        <w:rPr>
          <w:rFonts w:ascii="Times New Roman" w:eastAsia="Calibri" w:hAnsi="Times New Roman" w:cs="Times New Roman"/>
          <w:bCs/>
          <w:sz w:val="24"/>
          <w:szCs w:val="24"/>
        </w:rPr>
        <w:t>i</w:t>
      </w:r>
      <w:r w:rsidRPr="00AF3374">
        <w:rPr>
          <w:rFonts w:ascii="Times New Roman" w:eastAsia="Calibri" w:hAnsi="Times New Roman" w:cs="Times New Roman"/>
          <w:bCs/>
          <w:sz w:val="24"/>
          <w:szCs w:val="24"/>
        </w:rPr>
        <w:t xml:space="preserve"> devlet okullarında eğitim ve öğretim faaliyetlerinden fayd</w:t>
      </w:r>
      <w:r w:rsidR="008B20B2" w:rsidRPr="00AF3374">
        <w:rPr>
          <w:rFonts w:ascii="Times New Roman" w:eastAsia="Calibri" w:hAnsi="Times New Roman" w:cs="Times New Roman"/>
          <w:bCs/>
          <w:sz w:val="24"/>
          <w:szCs w:val="24"/>
        </w:rPr>
        <w:t>alanmaktadır. Bu çocukların % 92</w:t>
      </w:r>
      <w:r w:rsidRPr="00AF3374">
        <w:rPr>
          <w:rFonts w:ascii="Times New Roman" w:eastAsia="Calibri" w:hAnsi="Times New Roman" w:cs="Times New Roman"/>
          <w:bCs/>
          <w:sz w:val="24"/>
          <w:szCs w:val="24"/>
        </w:rPr>
        <w:t>’</w:t>
      </w:r>
      <w:r w:rsidR="008B20B2" w:rsidRPr="00AF3374">
        <w:rPr>
          <w:rFonts w:ascii="Times New Roman" w:eastAsia="Calibri" w:hAnsi="Times New Roman" w:cs="Times New Roman"/>
          <w:bCs/>
          <w:sz w:val="24"/>
          <w:szCs w:val="24"/>
        </w:rPr>
        <w:t>si</w:t>
      </w:r>
      <w:r w:rsidRPr="00AF3374">
        <w:rPr>
          <w:rFonts w:ascii="Times New Roman" w:eastAsia="Calibri" w:hAnsi="Times New Roman" w:cs="Times New Roman"/>
          <w:bCs/>
          <w:sz w:val="24"/>
          <w:szCs w:val="24"/>
        </w:rPr>
        <w:t xml:space="preserve"> eğitimlerine devam etmemektedirler. Elde edilen bulgularda bu çocukların okula gitmeyi çok istemelerine rağmen maddi imk</w:t>
      </w:r>
      <w:r w:rsidR="00E1644B" w:rsidRPr="00AF3374">
        <w:rPr>
          <w:rFonts w:ascii="Times New Roman" w:eastAsia="Calibri" w:hAnsi="Times New Roman" w:cs="Times New Roman"/>
          <w:bCs/>
          <w:sz w:val="24"/>
          <w:szCs w:val="24"/>
        </w:rPr>
        <w:t>â</w:t>
      </w:r>
      <w:r w:rsidRPr="00AF3374">
        <w:rPr>
          <w:rFonts w:ascii="Times New Roman" w:eastAsia="Calibri" w:hAnsi="Times New Roman" w:cs="Times New Roman"/>
          <w:bCs/>
          <w:sz w:val="24"/>
          <w:szCs w:val="24"/>
        </w:rPr>
        <w:t>nsızlık, sürekli yer değiştirme, dil sorunu gibi çeşitli nedenlerle okula gidemedikleri sonucuna ulaşılmıştır.</w:t>
      </w:r>
    </w:p>
    <w:p w:rsidR="00A93060" w:rsidRPr="00AF3374" w:rsidRDefault="00A93060" w:rsidP="00AF3374">
      <w:pPr>
        <w:spacing w:before="120" w:after="40" w:line="360" w:lineRule="auto"/>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b/>
        <w:t>Van ilinde bulunan eğitim çağındaki Suriyeli çocukların eğitimi sorununun iki farklı başlık halinde ele alınıp değerlendirilmesi gerekmektedir. Birincisi</w:t>
      </w:r>
      <w:r w:rsidR="00E1644B" w:rsidRPr="00AF3374">
        <w:rPr>
          <w:rFonts w:ascii="Times New Roman" w:eastAsia="Calibri" w:hAnsi="Times New Roman" w:cs="Times New Roman"/>
          <w:bCs/>
          <w:sz w:val="24"/>
          <w:szCs w:val="24"/>
        </w:rPr>
        <w:t>,</w:t>
      </w:r>
      <w:r w:rsidRPr="00AF3374">
        <w:rPr>
          <w:rFonts w:ascii="Times New Roman" w:eastAsia="Calibri" w:hAnsi="Times New Roman" w:cs="Times New Roman"/>
          <w:bCs/>
          <w:sz w:val="24"/>
          <w:szCs w:val="24"/>
        </w:rPr>
        <w:t xml:space="preserve"> hali hazırda devlet okullarının herhangi birinde öğrenim gören Suriyeli çocukların eğitimi sorunu; ikincisi ise çeşitli nedenlerde eğitimine devam edemeyen Suriyeli çocukların eğitimi sorunudur. Elde edilen bulgular, bu iki başlık dikkate alınarak ayrı ayrı tartışılacaktır.</w:t>
      </w:r>
    </w:p>
    <w:p w:rsidR="00A93060" w:rsidRPr="00AF3374" w:rsidRDefault="00A93060" w:rsidP="00AF3374">
      <w:pPr>
        <w:autoSpaceDE w:val="0"/>
        <w:autoSpaceDN w:val="0"/>
        <w:adjustRightInd w:val="0"/>
        <w:spacing w:before="120" w:after="40" w:line="360" w:lineRule="auto"/>
        <w:jc w:val="both"/>
        <w:rPr>
          <w:rFonts w:ascii="Times New Roman" w:hAnsi="Times New Roman" w:cs="Times New Roman"/>
          <w:sz w:val="24"/>
          <w:szCs w:val="24"/>
        </w:rPr>
      </w:pPr>
      <w:r w:rsidRPr="00AF3374">
        <w:rPr>
          <w:rFonts w:ascii="Times New Roman" w:eastAsia="Calibri" w:hAnsi="Times New Roman" w:cs="Times New Roman"/>
          <w:bCs/>
          <w:sz w:val="24"/>
          <w:szCs w:val="24"/>
        </w:rPr>
        <w:tab/>
        <w:t xml:space="preserve">Elde edile bulgulardan yola çıkarak Van ilindeki devlet okullarının herhangi birinde öğrenim gören Suriyeli öğrencilerin yaşadıkları sorunların en başında maddi sorunlar gelmektedir. Elde edilen verilere göre, Suriyeli ailelerin temel anlamda yaşadıkları barınma ve beslenme sorununun çocukların eğitimine yansıdığı görülmektedir. Ailelerin neredeyse tümü maddi anlamda sorunlar yaşamakta ve bu sorunlardan dolayı çocukların eğitim ihtiyaçlarını, okul araç ve gereçlerini karşılayamamaktadırlar. </w:t>
      </w:r>
      <w:r w:rsidRPr="00AF3374">
        <w:rPr>
          <w:rFonts w:ascii="Times New Roman" w:hAnsi="Times New Roman" w:cs="Times New Roman"/>
          <w:sz w:val="24"/>
          <w:szCs w:val="24"/>
        </w:rPr>
        <w:t>Yapılan başka araştırmalarda da benzer sonuçlara ulaşılmıştır. Sevim (2001), araştırmasında göç eden çocukların bir kısmının ekonomik sıkıntıların etkisiyle okula devamlarının aksadığını dile getirmiştir.</w:t>
      </w:r>
      <w:r w:rsidRPr="00AF3374">
        <w:rPr>
          <w:rFonts w:ascii="Times New Roman" w:eastAsia="Calibri" w:hAnsi="Times New Roman" w:cs="Times New Roman"/>
          <w:bCs/>
          <w:sz w:val="24"/>
          <w:szCs w:val="24"/>
        </w:rPr>
        <w:t xml:space="preserve"> </w:t>
      </w:r>
    </w:p>
    <w:p w:rsidR="00A93060" w:rsidRPr="00AF3374" w:rsidRDefault="00A93060"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Dil sorunu ve okul kültürüne uyum sorunu okulda yaşanan önemli sorunlardan</w:t>
      </w:r>
      <w:r w:rsidR="006B706F" w:rsidRPr="00AF3374">
        <w:rPr>
          <w:rFonts w:ascii="Times New Roman" w:eastAsia="Calibri" w:hAnsi="Times New Roman" w:cs="Times New Roman"/>
          <w:bCs/>
          <w:sz w:val="24"/>
          <w:szCs w:val="24"/>
        </w:rPr>
        <w:t xml:space="preserve"> diğerleridir. Akalın’ın (2016) </w:t>
      </w:r>
      <w:r w:rsidRPr="00AF3374">
        <w:rPr>
          <w:rFonts w:ascii="Times New Roman" w:eastAsia="Calibri" w:hAnsi="Times New Roman" w:cs="Times New Roman"/>
          <w:bCs/>
          <w:sz w:val="24"/>
          <w:szCs w:val="24"/>
        </w:rPr>
        <w:t xml:space="preserve">Suriyeli göçmen çocuklarının uyumu üzerine yaptığı çalışmasında göçten sonra dil ve uyum sorununun en önemli sorunlardan olduğu sonucuna varması araştırmamızı desteklemektedir. Suriyeli çocuklar, hiçbir ön hazırlıktan geçirilmeden </w:t>
      </w:r>
      <w:r w:rsidRPr="00AF3374">
        <w:rPr>
          <w:rFonts w:ascii="Times New Roman" w:eastAsia="Calibri" w:hAnsi="Times New Roman" w:cs="Times New Roman"/>
          <w:bCs/>
          <w:sz w:val="24"/>
          <w:szCs w:val="24"/>
        </w:rPr>
        <w:lastRenderedPageBreak/>
        <w:t xml:space="preserve">ve dil sorunu halledilmeden sınıf ortamına alınmışlardır. Süreç içerisinde bazı okullar, </w:t>
      </w:r>
      <w:r w:rsidR="00485C18">
        <w:rPr>
          <w:rFonts w:ascii="Times New Roman" w:eastAsia="Calibri" w:hAnsi="Times New Roman" w:cs="Times New Roman"/>
          <w:bCs/>
          <w:sz w:val="24"/>
          <w:szCs w:val="24"/>
        </w:rPr>
        <w:t>uyum</w:t>
      </w:r>
      <w:r w:rsidRPr="00AF3374">
        <w:rPr>
          <w:rFonts w:ascii="Times New Roman" w:eastAsia="Calibri" w:hAnsi="Times New Roman" w:cs="Times New Roman"/>
          <w:bCs/>
          <w:sz w:val="24"/>
          <w:szCs w:val="24"/>
        </w:rPr>
        <w:t xml:space="preserve"> çalışmaları yapmış ve okuma-yazma veya dil kursu açarak öğrencileri bu eğitimlere tabi tutmuş böylelikle öğrencilerin bu sorunlarını gidermeye çalışmıştır. Ancak elde edilen verilere göre tüm okullarda bu tür çalışmalar yapılamamıştır. Bu noktada bazı öğrenciler dil ve uyum problemlerini kısmen aşarak eğitimine devam etmeye çalışırken diğer taraftan bazı öğrenciler dil ve uyum sorununu aşamadıkları için eğitim öğretim faaliyetlerinden yeterince faydalanamamışlardır. </w:t>
      </w:r>
    </w:p>
    <w:p w:rsidR="00A93060" w:rsidRPr="00AF3374" w:rsidRDefault="00A93060"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Elde edilen verilere göre, Suriyeli öğrencilerin yabancılık, yalnızlık, dışlanma, derslerde başarısızlık gibi sorunlar yaşadıkları sonucuna ulaşılırken; okulun bu öğrencilere sosyalleşme, yeni arkadaşlar edinme, yeni bir kültürü tanıma, psikolojik sorunların çözülmesinde yardımcı olma gibi katkıları olduğu sonucuna da ulaşılmıştır. Bunun yanı sıra, okulda yaşanan bu sorunların g</w:t>
      </w:r>
      <w:r w:rsidR="006B706F" w:rsidRPr="00AF3374">
        <w:rPr>
          <w:rFonts w:ascii="Times New Roman" w:eastAsia="Calibri" w:hAnsi="Times New Roman" w:cs="Times New Roman"/>
          <w:bCs/>
          <w:sz w:val="24"/>
          <w:szCs w:val="24"/>
        </w:rPr>
        <w:t xml:space="preserve">iderilmesine yönelik öğrencilerin </w:t>
      </w:r>
      <w:r w:rsidRPr="00AF3374">
        <w:rPr>
          <w:rFonts w:ascii="Times New Roman" w:eastAsia="Calibri" w:hAnsi="Times New Roman" w:cs="Times New Roman"/>
          <w:bCs/>
          <w:sz w:val="24"/>
          <w:szCs w:val="24"/>
        </w:rPr>
        <w:t>maddi yardımda bulunulması, Türkçe dilinin öğrenilmesi için gerekli kursların açılması, eğitim dilinin Arapça olması ve öğretmenlerin daha ilgili olması gibi istekleri doğrultusunda okul yöneticileri ve öğretmenler tarafından çeşitli tedbirler alınmaya çalışılmış fakat bu tedbirlerin kısmen faydalı olduğu, okulun şartları ve imkânlarının yeterli olmadığı sonucuna varılmıştır.</w:t>
      </w:r>
    </w:p>
    <w:p w:rsidR="00A93060" w:rsidRPr="00AF3374" w:rsidRDefault="00A93060"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Araştırmada elde edilen bulgulara göre, Van ilinde bulunan okul çağındaki Suriyeli çocukların okula devam etmeme nedenlerinin başında yine maddi sorunlar bulunmaktadır. Evde çalışacak birilerinin olmaması ve temel ihtiyaçların karşılanamaması çocuk işç</w:t>
      </w:r>
      <w:r w:rsidR="006B706F" w:rsidRPr="00AF3374">
        <w:rPr>
          <w:rFonts w:ascii="Times New Roman" w:eastAsia="Calibri" w:hAnsi="Times New Roman" w:cs="Times New Roman"/>
          <w:bCs/>
          <w:sz w:val="24"/>
          <w:szCs w:val="24"/>
        </w:rPr>
        <w:t>iliği sorununu ortaya çıkarmışt</w:t>
      </w:r>
      <w:r w:rsidRPr="00AF3374">
        <w:rPr>
          <w:rFonts w:ascii="Times New Roman" w:eastAsia="Calibri" w:hAnsi="Times New Roman" w:cs="Times New Roman"/>
          <w:bCs/>
          <w:sz w:val="24"/>
          <w:szCs w:val="24"/>
        </w:rPr>
        <w:t>ır. Bir işte çalışma zorunluluğu ise çocukların okula gitmesinin önünde önemli bir sorun ol</w:t>
      </w:r>
      <w:r w:rsidR="006B706F" w:rsidRPr="00AF3374">
        <w:rPr>
          <w:rFonts w:ascii="Times New Roman" w:eastAsia="Calibri" w:hAnsi="Times New Roman" w:cs="Times New Roman"/>
          <w:bCs/>
          <w:sz w:val="24"/>
          <w:szCs w:val="24"/>
        </w:rPr>
        <w:t xml:space="preserve">arak görülmektedir. Kalacak </w:t>
      </w:r>
      <w:r w:rsidRPr="00AF3374">
        <w:rPr>
          <w:rFonts w:ascii="Times New Roman" w:eastAsia="Calibri" w:hAnsi="Times New Roman" w:cs="Times New Roman"/>
          <w:bCs/>
          <w:sz w:val="24"/>
          <w:szCs w:val="24"/>
        </w:rPr>
        <w:t xml:space="preserve">evlerinin olmaması ve sürekli yer değiştirmeleri </w:t>
      </w:r>
      <w:r w:rsidR="006B706F" w:rsidRPr="00AF3374">
        <w:rPr>
          <w:rFonts w:ascii="Times New Roman" w:eastAsia="Calibri" w:hAnsi="Times New Roman" w:cs="Times New Roman"/>
          <w:bCs/>
          <w:sz w:val="24"/>
          <w:szCs w:val="24"/>
        </w:rPr>
        <w:t xml:space="preserve">Suriyelilerin </w:t>
      </w:r>
      <w:r w:rsidRPr="00AF3374">
        <w:rPr>
          <w:rFonts w:ascii="Times New Roman" w:eastAsia="Calibri" w:hAnsi="Times New Roman" w:cs="Times New Roman"/>
          <w:bCs/>
          <w:sz w:val="24"/>
          <w:szCs w:val="24"/>
        </w:rPr>
        <w:t>okula devam etmeme nedenleri arasında dikkat çeken bir diğer sorun olarak görülmektedir. Bazı aileler</w:t>
      </w:r>
      <w:r w:rsidR="006B706F" w:rsidRPr="00AF3374">
        <w:rPr>
          <w:rFonts w:ascii="Times New Roman" w:eastAsia="Calibri" w:hAnsi="Times New Roman" w:cs="Times New Roman"/>
          <w:bCs/>
          <w:sz w:val="24"/>
          <w:szCs w:val="24"/>
        </w:rPr>
        <w:t>,</w:t>
      </w:r>
      <w:r w:rsidRPr="00AF3374">
        <w:rPr>
          <w:rFonts w:ascii="Times New Roman" w:eastAsia="Calibri" w:hAnsi="Times New Roman" w:cs="Times New Roman"/>
          <w:bCs/>
          <w:sz w:val="24"/>
          <w:szCs w:val="24"/>
        </w:rPr>
        <w:t xml:space="preserve"> kira ödeyebilecek maddi olanaklara sahip olmadıklarından kenar mahallelerde terk edilmiş tek gözlü evlerde veya şehir dışına doğru boş alanlarda çadırlar kurarak yaşamlarını sürdürmeye çalışmaktadır. Ancak daha uygun bir yer bulma ümidiyle aileler sürekli yer değiştirmek zorunda kalmaktadır. Herhangi bir yerde kalıcı olarak kalmadıkları için de çocukların okula gitmesine veya gönderilmesine sıcak bakılmadığı sonucuna ulaşılmıştır. </w:t>
      </w:r>
      <w:r w:rsidRPr="00AF3374">
        <w:rPr>
          <w:rFonts w:ascii="Times New Roman" w:hAnsi="Times New Roman" w:cs="Times New Roman"/>
          <w:color w:val="000000" w:themeColor="text1"/>
          <w:sz w:val="24"/>
          <w:szCs w:val="24"/>
        </w:rPr>
        <w:t xml:space="preserve">İnsanların temel ihtiyaçlarının beslenme ve barınma olduğu düşünüldüğünde, göç eden ailelerin temel ihtiyaçlarını giderme problemi varsa eğitimin en önemli sorun olması elbette ki normal değildir. Aile halkının öncelikle bu ihtiyaçlarına önem vermesi eğitimi ikinci plana atmıştır. Fakat İçli (1999), çalışmasında göç eden ailelerin eğitim </w:t>
      </w:r>
      <w:r w:rsidRPr="00AF3374">
        <w:rPr>
          <w:rFonts w:ascii="Times New Roman" w:hAnsi="Times New Roman" w:cs="Times New Roman"/>
          <w:color w:val="000000" w:themeColor="text1"/>
          <w:sz w:val="24"/>
          <w:szCs w:val="24"/>
        </w:rPr>
        <w:lastRenderedPageBreak/>
        <w:t>ve meslek düzeyleri düşük olmasına rağmen eğitime önem verdikleri, çocukları için iyi bir eğitim istedikleri sonucuna varmıştır.</w:t>
      </w:r>
    </w:p>
    <w:p w:rsidR="00A93060" w:rsidRPr="00AF3374" w:rsidRDefault="00A93060" w:rsidP="00AF3374">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 xml:space="preserve">Bunun yanı sıra, dil farklılığının olması nedeniyle çocukların okulda öğretmenlerini anlayamayacakları ve arkadaşlarıyla iletişime geçemeyecekleri düşüncesi, bazı ailelerin henüz vatandaşlık kimliği edinememeleri ayrıca okul hakkındaki yanlış duyumlar da okula gitmeme nedenlerine ilişkin ulaşılan sonuçlardan diğerleridir. Bu noktada okula devam etmeyen çocukların ve </w:t>
      </w:r>
      <w:r w:rsidR="0063569D" w:rsidRPr="00AF3374">
        <w:rPr>
          <w:rFonts w:ascii="Times New Roman" w:eastAsia="Calibri" w:hAnsi="Times New Roman" w:cs="Times New Roman"/>
          <w:bCs/>
          <w:sz w:val="24"/>
          <w:szCs w:val="24"/>
        </w:rPr>
        <w:t xml:space="preserve">Suriyeli </w:t>
      </w:r>
      <w:r w:rsidRPr="00AF3374">
        <w:rPr>
          <w:rFonts w:ascii="Times New Roman" w:eastAsia="Calibri" w:hAnsi="Times New Roman" w:cs="Times New Roman"/>
          <w:bCs/>
          <w:sz w:val="24"/>
          <w:szCs w:val="24"/>
        </w:rPr>
        <w:t>ailelerin maddi yardım, ba</w:t>
      </w:r>
      <w:r w:rsidR="0063569D" w:rsidRPr="00AF3374">
        <w:rPr>
          <w:rFonts w:ascii="Times New Roman" w:eastAsia="Calibri" w:hAnsi="Times New Roman" w:cs="Times New Roman"/>
          <w:bCs/>
          <w:sz w:val="24"/>
          <w:szCs w:val="24"/>
        </w:rPr>
        <w:t>rınma sorunlarının giderilmesi</w:t>
      </w:r>
      <w:r w:rsidRPr="00AF3374">
        <w:rPr>
          <w:rFonts w:ascii="Times New Roman" w:eastAsia="Calibri" w:hAnsi="Times New Roman" w:cs="Times New Roman"/>
          <w:bCs/>
          <w:sz w:val="24"/>
          <w:szCs w:val="24"/>
        </w:rPr>
        <w:t>, sadece Suriyelilerin bulunduğu okulların açılması ve buralarda Arapça bilen öğretmenlerin veya Suriyeli öğretmenlerin eğitim vermesi gibi taleplerinin olduğu sonuçlarına da ulaşılmıştır.</w:t>
      </w:r>
    </w:p>
    <w:p w:rsidR="00FC0FC8" w:rsidRDefault="00A93060" w:rsidP="005864AF">
      <w:pPr>
        <w:spacing w:before="120" w:after="40" w:line="360" w:lineRule="auto"/>
        <w:ind w:firstLine="708"/>
        <w:jc w:val="both"/>
        <w:rPr>
          <w:rFonts w:ascii="Times New Roman" w:eastAsia="Calibri" w:hAnsi="Times New Roman" w:cs="Times New Roman"/>
          <w:bCs/>
          <w:sz w:val="24"/>
          <w:szCs w:val="24"/>
        </w:rPr>
      </w:pPr>
      <w:r w:rsidRPr="00AF3374">
        <w:rPr>
          <w:rFonts w:ascii="Times New Roman" w:eastAsia="Calibri" w:hAnsi="Times New Roman" w:cs="Times New Roman"/>
          <w:bCs/>
          <w:sz w:val="24"/>
          <w:szCs w:val="24"/>
        </w:rPr>
        <w:t>Sonuç olarak, Van ilinde yaşamlarını sürdürmeye çalışan Suriyeli mültecilerin eğitimi sorunundan önce barınma ve beslenme gibi temel ihtiyaçlarının giderilmesi gerekmektedir. Bu konuda vicdan sahibi her insanın kendi imkânları nispetinde her şeyden önce bir insan olarak sorumluluğu bulunmaktadır. Bu sorunlar halledildikten sonra okul çağındaki Suriyeli çocukların ileride sorun teşkil edecek bir grup olmaması adına araştırmacının aşağıda sunduğu naçizane önerilerinin de dikkate alınarak bu çocukların bir an önce eğitime dâhil edilmesi gerekmektedir.</w:t>
      </w:r>
      <w:bookmarkStart w:id="5" w:name="_Toc489633579"/>
    </w:p>
    <w:p w:rsidR="00CA2641" w:rsidRDefault="00CA2641" w:rsidP="005864AF">
      <w:pPr>
        <w:spacing w:before="120" w:after="40" w:line="360" w:lineRule="auto"/>
        <w:ind w:firstLine="708"/>
        <w:jc w:val="both"/>
        <w:rPr>
          <w:rFonts w:ascii="Times New Roman" w:eastAsia="Calibri" w:hAnsi="Times New Roman" w:cs="Times New Roman"/>
          <w:bCs/>
          <w:sz w:val="24"/>
          <w:szCs w:val="24"/>
        </w:rPr>
      </w:pPr>
    </w:p>
    <w:p w:rsidR="00C91D64" w:rsidRPr="00C91D64" w:rsidRDefault="00C91D64" w:rsidP="00C91D64">
      <w:pPr>
        <w:spacing w:before="120" w:after="40" w:line="360" w:lineRule="auto"/>
        <w:ind w:firstLine="708"/>
        <w:jc w:val="center"/>
        <w:rPr>
          <w:rFonts w:ascii="Times New Roman" w:eastAsia="Calibri" w:hAnsi="Times New Roman" w:cs="Times New Roman"/>
          <w:b/>
          <w:bCs/>
          <w:sz w:val="24"/>
          <w:szCs w:val="24"/>
        </w:rPr>
      </w:pPr>
      <w:r w:rsidRPr="00C91D64">
        <w:rPr>
          <w:rFonts w:ascii="Times New Roman" w:eastAsia="Calibri" w:hAnsi="Times New Roman" w:cs="Times New Roman"/>
          <w:b/>
          <w:bCs/>
          <w:sz w:val="24"/>
          <w:szCs w:val="24"/>
        </w:rPr>
        <w:t>Öneriler</w:t>
      </w:r>
    </w:p>
    <w:bookmarkEnd w:id="5"/>
    <w:p w:rsidR="00A93060" w:rsidRPr="00AF3374" w:rsidRDefault="00A93060" w:rsidP="00AF3374">
      <w:pPr>
        <w:tabs>
          <w:tab w:val="left" w:pos="709"/>
        </w:tabs>
        <w:spacing w:before="120" w:after="40" w:line="360" w:lineRule="auto"/>
        <w:jc w:val="both"/>
        <w:rPr>
          <w:rFonts w:ascii="Times New Roman" w:hAnsi="Times New Roman" w:cs="Times New Roman"/>
          <w:sz w:val="24"/>
          <w:szCs w:val="24"/>
        </w:rPr>
      </w:pPr>
      <w:r w:rsidRPr="00AF3374">
        <w:rPr>
          <w:rFonts w:ascii="Times New Roman" w:hAnsi="Times New Roman" w:cs="Times New Roman"/>
          <w:sz w:val="24"/>
          <w:szCs w:val="24"/>
        </w:rPr>
        <w:tab/>
        <w:t>Çalışmada elde edilen bulgular ve ulaşılan sonuçlardan hareket ederek aşağıdaki önerilerde bulunulabilir: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Van ilinde yaşayan Suriyelilerin ve okul çağındaki Suriyeli çocukların demografik verileri toplanarak sağlıklı bir tespit yapıl</w:t>
      </w:r>
      <w:r w:rsidR="00812975" w:rsidRPr="00AF3374">
        <w:rPr>
          <w:rFonts w:eastAsia="Calibri" w:cs="Times New Roman"/>
          <w:bCs/>
          <w:szCs w:val="24"/>
        </w:rPr>
        <w:t>abili</w:t>
      </w:r>
      <w:r w:rsidRPr="00AF3374">
        <w:rPr>
          <w:rFonts w:eastAsia="Calibri" w:cs="Times New Roman"/>
          <w:bCs/>
          <w:szCs w:val="24"/>
        </w:rPr>
        <w:t>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Ailelerin eğitimden önce öncelikli olan barınma ve beslenme gibi temel ihtiyaçları giderilmelidir. Bu tür çalışmalar sivil toplum kuruluşlarının katkısıyla yapılabilir.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D</w:t>
      </w:r>
      <w:r w:rsidR="000D6AE5" w:rsidRPr="00AF3374">
        <w:rPr>
          <w:rFonts w:eastAsia="Calibri" w:cs="Times New Roman"/>
          <w:bCs/>
          <w:szCs w:val="24"/>
        </w:rPr>
        <w:t>evlet okullarına kayıtların yapıla</w:t>
      </w:r>
      <w:r w:rsidRPr="00AF3374">
        <w:rPr>
          <w:rFonts w:eastAsia="Calibri" w:cs="Times New Roman"/>
          <w:bCs/>
          <w:szCs w:val="24"/>
        </w:rPr>
        <w:t>bilmesi için gerekli olan vatandaşlık kimliğinin (geçici koruma belgesi) hazırlanması süreci hızlandırıl</w:t>
      </w:r>
      <w:r w:rsidR="00812975" w:rsidRPr="00AF3374">
        <w:rPr>
          <w:rFonts w:eastAsia="Calibri" w:cs="Times New Roman"/>
          <w:bCs/>
          <w:szCs w:val="24"/>
        </w:rPr>
        <w:t>abili</w:t>
      </w:r>
      <w:r w:rsidRPr="00AF3374">
        <w:rPr>
          <w:rFonts w:eastAsia="Calibri" w:cs="Times New Roman"/>
          <w:bCs/>
          <w:szCs w:val="24"/>
        </w:rPr>
        <w:t>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Okullara kaydedilen öğrencilerin sınıf ortamına alınmadan önce hazırbulunu</w:t>
      </w:r>
      <w:r w:rsidR="00812975" w:rsidRPr="00AF3374">
        <w:rPr>
          <w:rFonts w:eastAsia="Calibri" w:cs="Times New Roman"/>
          <w:bCs/>
          <w:szCs w:val="24"/>
        </w:rPr>
        <w:t>şluk düzeyleri tespit edilebili</w:t>
      </w:r>
      <w:r w:rsidRPr="00AF3374">
        <w:rPr>
          <w:rFonts w:eastAsia="Calibri" w:cs="Times New Roman"/>
          <w:bCs/>
          <w:szCs w:val="24"/>
        </w:rPr>
        <w:t>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 xml:space="preserve">Dil farklılığından </w:t>
      </w:r>
      <w:r w:rsidR="000D6AE5" w:rsidRPr="00AF3374">
        <w:rPr>
          <w:rFonts w:eastAsia="Calibri" w:cs="Times New Roman"/>
          <w:bCs/>
          <w:szCs w:val="24"/>
        </w:rPr>
        <w:t>kaynaklı</w:t>
      </w:r>
      <w:r w:rsidRPr="00AF3374">
        <w:rPr>
          <w:rFonts w:eastAsia="Calibri" w:cs="Times New Roman"/>
          <w:bCs/>
          <w:szCs w:val="24"/>
        </w:rPr>
        <w:t xml:space="preserve"> sorunların olmaması için Türkçe dil kursları veya okuma-yazma kursları açılarak çoc</w:t>
      </w:r>
      <w:r w:rsidR="00812975" w:rsidRPr="00AF3374">
        <w:rPr>
          <w:rFonts w:eastAsia="Calibri" w:cs="Times New Roman"/>
          <w:bCs/>
          <w:szCs w:val="24"/>
        </w:rPr>
        <w:t>uklar bu eğitimden geçirilebili</w:t>
      </w:r>
      <w:r w:rsidRPr="00AF3374">
        <w:rPr>
          <w:rFonts w:eastAsia="Calibri" w:cs="Times New Roman"/>
          <w:bCs/>
          <w:szCs w:val="24"/>
        </w:rPr>
        <w:t>r. Dil problemi ortadan kalktıktan sonra öğrenciler örgün eğitime dâhil edil</w:t>
      </w:r>
      <w:r w:rsidR="00812975" w:rsidRPr="00AF3374">
        <w:rPr>
          <w:rFonts w:eastAsia="Calibri" w:cs="Times New Roman"/>
          <w:bCs/>
          <w:szCs w:val="24"/>
        </w:rPr>
        <w:t>ebilir</w:t>
      </w:r>
      <w:r w:rsidRPr="00AF3374">
        <w:rPr>
          <w:rFonts w:eastAsia="Calibri" w:cs="Times New Roman"/>
          <w:bCs/>
          <w:szCs w:val="24"/>
        </w:rPr>
        <w:t>.</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lastRenderedPageBreak/>
        <w:t>Çocukların eğitim için gerekli materyaller, araç ve gereçler, okul üniforması, okula ulaşımı gibi tüm iht</w:t>
      </w:r>
      <w:r w:rsidR="000D6AE5" w:rsidRPr="00AF3374">
        <w:rPr>
          <w:rFonts w:eastAsia="Calibri" w:cs="Times New Roman"/>
          <w:bCs/>
          <w:szCs w:val="24"/>
        </w:rPr>
        <w:t>iyaçları ücretsiz karşılanabili</w:t>
      </w:r>
      <w:r w:rsidRPr="00AF3374">
        <w:rPr>
          <w:rFonts w:eastAsia="Calibri" w:cs="Times New Roman"/>
          <w:bCs/>
          <w:szCs w:val="24"/>
        </w:rPr>
        <w:t>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Okul yöneticilerine, öğretmenlere ve okul personellerine Suriyelilerin zorlu yaşam koşulları, hakları ve faydalanabilecekleri hizmetler hakkında bilgi sahibi ol</w:t>
      </w:r>
      <w:r w:rsidR="000D6AE5" w:rsidRPr="00AF3374">
        <w:rPr>
          <w:rFonts w:eastAsia="Calibri" w:cs="Times New Roman"/>
          <w:bCs/>
          <w:szCs w:val="24"/>
        </w:rPr>
        <w:t>maları için eğitimler verilebil</w:t>
      </w:r>
      <w:r w:rsidRPr="00AF3374">
        <w:rPr>
          <w:rFonts w:eastAsia="Calibri" w:cs="Times New Roman"/>
          <w:bCs/>
          <w:szCs w:val="24"/>
        </w:rPr>
        <w:t>ir.</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Aileler okula davet edilip veya veli ziyaretleri kapsamında aile</w:t>
      </w:r>
      <w:r w:rsidR="000D6AE5" w:rsidRPr="00AF3374">
        <w:rPr>
          <w:rFonts w:eastAsia="Calibri" w:cs="Times New Roman"/>
          <w:bCs/>
          <w:szCs w:val="24"/>
        </w:rPr>
        <w:t>lerle sık sık görüşmeler yapılabilir</w:t>
      </w:r>
      <w:r w:rsidRPr="00AF3374">
        <w:rPr>
          <w:rFonts w:eastAsia="Calibri" w:cs="Times New Roman"/>
          <w:bCs/>
          <w:szCs w:val="24"/>
        </w:rPr>
        <w:t>.</w:t>
      </w:r>
    </w:p>
    <w:p w:rsidR="00A93060" w:rsidRPr="00AF3374" w:rsidRDefault="00A93060" w:rsidP="00AF3374">
      <w:pPr>
        <w:pStyle w:val="ListeParagraf"/>
        <w:numPr>
          <w:ilvl w:val="0"/>
          <w:numId w:val="4"/>
        </w:numPr>
        <w:spacing w:before="120" w:after="40"/>
        <w:rPr>
          <w:rFonts w:eastAsia="Calibri" w:cs="Times New Roman"/>
          <w:bCs/>
          <w:szCs w:val="24"/>
        </w:rPr>
      </w:pPr>
      <w:r w:rsidRPr="00AF3374">
        <w:rPr>
          <w:rFonts w:eastAsia="Calibri" w:cs="Times New Roman"/>
          <w:bCs/>
          <w:szCs w:val="24"/>
        </w:rPr>
        <w:t>Çocukların eğitimleri konusunda sivil toplum kur</w:t>
      </w:r>
      <w:r w:rsidR="000D6AE5" w:rsidRPr="00AF3374">
        <w:rPr>
          <w:rFonts w:eastAsia="Calibri" w:cs="Times New Roman"/>
          <w:bCs/>
          <w:szCs w:val="24"/>
        </w:rPr>
        <w:t>uluşları daha aktif rol üstlenebil</w:t>
      </w:r>
      <w:r w:rsidRPr="00AF3374">
        <w:rPr>
          <w:rFonts w:eastAsia="Calibri" w:cs="Times New Roman"/>
          <w:bCs/>
          <w:szCs w:val="24"/>
        </w:rPr>
        <w:t>ir.</w:t>
      </w:r>
    </w:p>
    <w:p w:rsidR="00E24C83" w:rsidRPr="00C91D64" w:rsidRDefault="00A93060" w:rsidP="00AF3374">
      <w:pPr>
        <w:pStyle w:val="ListeParagraf"/>
        <w:numPr>
          <w:ilvl w:val="0"/>
          <w:numId w:val="4"/>
        </w:numPr>
        <w:spacing w:before="120" w:after="40"/>
        <w:rPr>
          <w:rFonts w:eastAsia="Calibri" w:cs="Times New Roman"/>
          <w:bCs/>
          <w:szCs w:val="24"/>
        </w:rPr>
      </w:pPr>
      <w:r w:rsidRPr="00C91D64">
        <w:rPr>
          <w:rFonts w:eastAsia="Calibri" w:cs="Times New Roman"/>
          <w:bCs/>
          <w:szCs w:val="24"/>
        </w:rPr>
        <w:t>Bu konuda valilik, belediyeler, milli eğitim müdürlükleri, vakıflar ve sivil toplum kuruluşları arasında işbir</w:t>
      </w:r>
      <w:r w:rsidR="000D6AE5" w:rsidRPr="00C91D64">
        <w:rPr>
          <w:rFonts w:eastAsia="Calibri" w:cs="Times New Roman"/>
          <w:bCs/>
          <w:szCs w:val="24"/>
        </w:rPr>
        <w:t>liği sağlanıp projeler yürütülebil</w:t>
      </w:r>
      <w:r w:rsidRPr="00C91D64">
        <w:rPr>
          <w:rFonts w:eastAsia="Calibri" w:cs="Times New Roman"/>
          <w:bCs/>
          <w:szCs w:val="24"/>
        </w:rPr>
        <w:t xml:space="preserve">ir. </w:t>
      </w:r>
    </w:p>
    <w:p w:rsidR="00025FD9" w:rsidRDefault="00025FD9" w:rsidP="00C91D64">
      <w:pPr>
        <w:spacing w:after="40" w:line="360" w:lineRule="auto"/>
        <w:jc w:val="center"/>
        <w:rPr>
          <w:rFonts w:ascii="Times New Roman" w:hAnsi="Times New Roman" w:cs="Times New Roman"/>
          <w:b/>
          <w:sz w:val="24"/>
          <w:szCs w:val="24"/>
        </w:rPr>
      </w:pPr>
    </w:p>
    <w:p w:rsidR="00654EC6" w:rsidRPr="00AF3374" w:rsidRDefault="006228E3" w:rsidP="00C91D64">
      <w:pPr>
        <w:spacing w:after="40" w:line="360" w:lineRule="auto"/>
        <w:jc w:val="center"/>
        <w:rPr>
          <w:rFonts w:ascii="Times New Roman" w:hAnsi="Times New Roman" w:cs="Times New Roman"/>
          <w:b/>
          <w:sz w:val="24"/>
          <w:szCs w:val="24"/>
        </w:rPr>
      </w:pPr>
      <w:r w:rsidRPr="00AF3374">
        <w:rPr>
          <w:rFonts w:ascii="Times New Roman" w:hAnsi="Times New Roman" w:cs="Times New Roman"/>
          <w:b/>
          <w:sz w:val="24"/>
          <w:szCs w:val="24"/>
        </w:rPr>
        <w:t xml:space="preserve">Çalışmamızın </w:t>
      </w:r>
      <w:r w:rsidR="00654EC6" w:rsidRPr="00AF3374">
        <w:rPr>
          <w:rFonts w:ascii="Times New Roman" w:hAnsi="Times New Roman" w:cs="Times New Roman"/>
          <w:b/>
          <w:sz w:val="24"/>
          <w:szCs w:val="24"/>
        </w:rPr>
        <w:t>Söz Konusu Sorunu Çözmeye Yönelik Katkıları</w:t>
      </w:r>
    </w:p>
    <w:p w:rsidR="00654EC6" w:rsidRPr="00AF3374" w:rsidRDefault="00654EC6" w:rsidP="00AF3374">
      <w:pPr>
        <w:spacing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2017 yılında yüksek lisans tez çalışması kapsamında Türkiye’nin tüm illerinin ortak sorunu haline gelen Suriyelilerin eğitimi sorunu, Van ili özelinde ele alınarak incelenmiştir. Tezimizin bir bölümünün makale haline getirildiği yukarıdaki halinde de görüleceği üzere Suriyelilerin eğitimi noktasında farklı paydaşlarla görüşülüp var olan sorunlar belirlenmeye çalışılarak bu sorunların giderilmesine yönelik çözüm önerileri geliştirilmeye çalışılmıştır.</w:t>
      </w:r>
    </w:p>
    <w:p w:rsidR="00654EC6" w:rsidRPr="00AF3374" w:rsidRDefault="00654EC6" w:rsidP="00AF3374">
      <w:pPr>
        <w:spacing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Tez sürecinde</w:t>
      </w:r>
      <w:r w:rsidR="00EC4819" w:rsidRPr="00AF3374">
        <w:rPr>
          <w:rFonts w:ascii="Times New Roman" w:hAnsi="Times New Roman" w:cs="Times New Roman"/>
          <w:sz w:val="24"/>
          <w:szCs w:val="24"/>
        </w:rPr>
        <w:t xml:space="preserve"> çok sayıda Suriyeli mülteciyl</w:t>
      </w:r>
      <w:r w:rsidRPr="00AF3374">
        <w:rPr>
          <w:rFonts w:ascii="Times New Roman" w:hAnsi="Times New Roman" w:cs="Times New Roman"/>
          <w:sz w:val="24"/>
          <w:szCs w:val="24"/>
        </w:rPr>
        <w:t xml:space="preserve">e görüşmeler yapılmış; ancak genel sorunlar, ortak ve benzer olduğundan belirli sayıda katılımcının görüşleri çalışmada değerlendirilmiştir. Veri toplama sürecinde Suriyelilerin </w:t>
      </w:r>
      <w:r w:rsidR="006228E3" w:rsidRPr="00AF3374">
        <w:rPr>
          <w:rFonts w:ascii="Times New Roman" w:hAnsi="Times New Roman" w:cs="Times New Roman"/>
          <w:sz w:val="24"/>
          <w:szCs w:val="24"/>
        </w:rPr>
        <w:t xml:space="preserve">çaresizliklerine ve </w:t>
      </w:r>
      <w:r w:rsidRPr="00AF3374">
        <w:rPr>
          <w:rFonts w:ascii="Times New Roman" w:hAnsi="Times New Roman" w:cs="Times New Roman"/>
          <w:sz w:val="24"/>
          <w:szCs w:val="24"/>
        </w:rPr>
        <w:t>yaşadıkları sorunlara birebir şahit olunduğundan bir yandan eğitim ile ilgili yaşadıkları sorunlar tespit etmeye çalışılırken; diğer taraftan da tespit edilen ailelerin temel ihtiyaçları geniş bir gönüllü kitlesinin olağanüstü gayreti ve sivil toplum kurullarının desteğiyle giderilmeye çalışılmıştır. Bu noktada çalışmamızın adeta bir sosyal proje niteliğinde olduğunu söylemek mümkün olacaktır.</w:t>
      </w:r>
    </w:p>
    <w:p w:rsidR="00654EC6" w:rsidRPr="00AF3374" w:rsidRDefault="00654EC6" w:rsidP="00AF3374">
      <w:pPr>
        <w:spacing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Tahmin e</w:t>
      </w:r>
      <w:r w:rsidR="00052C05">
        <w:rPr>
          <w:rFonts w:ascii="Times New Roman" w:hAnsi="Times New Roman" w:cs="Times New Roman"/>
          <w:sz w:val="24"/>
          <w:szCs w:val="24"/>
        </w:rPr>
        <w:t>dilenin</w:t>
      </w:r>
      <w:r w:rsidRPr="00AF3374">
        <w:rPr>
          <w:rFonts w:ascii="Times New Roman" w:hAnsi="Times New Roman" w:cs="Times New Roman"/>
          <w:sz w:val="24"/>
          <w:szCs w:val="24"/>
        </w:rPr>
        <w:t xml:space="preserve"> ötesinde önemli sonuçlar v</w:t>
      </w:r>
      <w:r w:rsidR="00052C05">
        <w:rPr>
          <w:rFonts w:ascii="Times New Roman" w:hAnsi="Times New Roman" w:cs="Times New Roman"/>
          <w:sz w:val="24"/>
          <w:szCs w:val="24"/>
        </w:rPr>
        <w:t>e çözüm önerileri elde edilen</w:t>
      </w:r>
      <w:r w:rsidRPr="00AF3374">
        <w:rPr>
          <w:rFonts w:ascii="Times New Roman" w:hAnsi="Times New Roman" w:cs="Times New Roman"/>
          <w:sz w:val="24"/>
          <w:szCs w:val="24"/>
        </w:rPr>
        <w:t xml:space="preserve"> çalışmamızın kâğıt üzerinde kalmaması ve var olan bu sorunların</w:t>
      </w:r>
      <w:r w:rsidR="006228E3" w:rsidRPr="00AF3374">
        <w:rPr>
          <w:rFonts w:ascii="Times New Roman" w:hAnsi="Times New Roman" w:cs="Times New Roman"/>
          <w:sz w:val="24"/>
          <w:szCs w:val="24"/>
        </w:rPr>
        <w:t xml:space="preserve"> ortadan kalkmasına bir nebze</w:t>
      </w:r>
      <w:r w:rsidRPr="00AF3374">
        <w:rPr>
          <w:rFonts w:ascii="Times New Roman" w:hAnsi="Times New Roman" w:cs="Times New Roman"/>
          <w:sz w:val="24"/>
          <w:szCs w:val="24"/>
        </w:rPr>
        <w:t xml:space="preserve"> olsun katkı sunabilmesi </w:t>
      </w:r>
      <w:r w:rsidR="006228E3" w:rsidRPr="00AF3374">
        <w:rPr>
          <w:rFonts w:ascii="Times New Roman" w:hAnsi="Times New Roman" w:cs="Times New Roman"/>
          <w:sz w:val="24"/>
          <w:szCs w:val="24"/>
        </w:rPr>
        <w:t>adına</w:t>
      </w:r>
      <w:r w:rsidRPr="00AF3374">
        <w:rPr>
          <w:rFonts w:ascii="Times New Roman" w:hAnsi="Times New Roman" w:cs="Times New Roman"/>
          <w:sz w:val="24"/>
          <w:szCs w:val="24"/>
        </w:rPr>
        <w:t xml:space="preserve"> çalışmamızın bir nüshası</w:t>
      </w:r>
      <w:r w:rsidR="00052C05">
        <w:rPr>
          <w:rFonts w:ascii="Times New Roman" w:hAnsi="Times New Roman" w:cs="Times New Roman"/>
          <w:sz w:val="24"/>
          <w:szCs w:val="24"/>
        </w:rPr>
        <w:t>, 2017 yılı Ekim ayında</w:t>
      </w:r>
      <w:r w:rsidRPr="00AF3374">
        <w:rPr>
          <w:rFonts w:ascii="Times New Roman" w:hAnsi="Times New Roman" w:cs="Times New Roman"/>
          <w:sz w:val="24"/>
          <w:szCs w:val="24"/>
        </w:rPr>
        <w:t xml:space="preserve"> </w:t>
      </w:r>
      <w:r w:rsidR="007E1E54" w:rsidRPr="00AF3374">
        <w:rPr>
          <w:rFonts w:ascii="Times New Roman" w:hAnsi="Times New Roman" w:cs="Times New Roman"/>
          <w:sz w:val="24"/>
          <w:szCs w:val="24"/>
        </w:rPr>
        <w:t>V</w:t>
      </w:r>
      <w:r w:rsidRPr="00AF3374">
        <w:rPr>
          <w:rFonts w:ascii="Times New Roman" w:hAnsi="Times New Roman" w:cs="Times New Roman"/>
          <w:sz w:val="24"/>
          <w:szCs w:val="24"/>
        </w:rPr>
        <w:t>an Va</w:t>
      </w:r>
      <w:r w:rsidR="00DF66C4">
        <w:rPr>
          <w:rFonts w:ascii="Times New Roman" w:hAnsi="Times New Roman" w:cs="Times New Roman"/>
          <w:sz w:val="24"/>
          <w:szCs w:val="24"/>
        </w:rPr>
        <w:t>liliği’ne sunulmuştur. Dönemin vali y</w:t>
      </w:r>
      <w:r w:rsidRPr="00AF3374">
        <w:rPr>
          <w:rFonts w:ascii="Times New Roman" w:hAnsi="Times New Roman" w:cs="Times New Roman"/>
          <w:sz w:val="24"/>
          <w:szCs w:val="24"/>
        </w:rPr>
        <w:t>ardımcısı tarafından incelenen çalışmamız, Suriyelileri</w:t>
      </w:r>
      <w:r w:rsidR="00EC4819" w:rsidRPr="00AF3374">
        <w:rPr>
          <w:rFonts w:ascii="Times New Roman" w:hAnsi="Times New Roman" w:cs="Times New Roman"/>
          <w:sz w:val="24"/>
          <w:szCs w:val="24"/>
        </w:rPr>
        <w:t>n i</w:t>
      </w:r>
      <w:r w:rsidR="00DF66C4">
        <w:rPr>
          <w:rFonts w:ascii="Times New Roman" w:hAnsi="Times New Roman" w:cs="Times New Roman"/>
          <w:sz w:val="24"/>
          <w:szCs w:val="24"/>
        </w:rPr>
        <w:t>ldeki genel durumu ve eğitim sorunları</w:t>
      </w:r>
      <w:r w:rsidRPr="00AF3374">
        <w:rPr>
          <w:rFonts w:ascii="Times New Roman" w:hAnsi="Times New Roman" w:cs="Times New Roman"/>
          <w:sz w:val="24"/>
          <w:szCs w:val="24"/>
        </w:rPr>
        <w:t xml:space="preserve"> açısından önemli veriler içerdiği için kendilerinden takdir görmüş ve emirleri doğrultusunda konunun bu çalışma ekseninde yeniden ele alınması için geniş bir paydaş kitlesinin katılımıyl</w:t>
      </w:r>
      <w:r w:rsidR="00DF66C4">
        <w:rPr>
          <w:rFonts w:ascii="Times New Roman" w:hAnsi="Times New Roman" w:cs="Times New Roman"/>
          <w:sz w:val="24"/>
          <w:szCs w:val="24"/>
        </w:rPr>
        <w:t xml:space="preserve">a bir toplantı düzenlenmiştir. vali yardımcısının </w:t>
      </w:r>
      <w:r w:rsidR="00DF66C4">
        <w:rPr>
          <w:rFonts w:ascii="Times New Roman" w:hAnsi="Times New Roman" w:cs="Times New Roman"/>
          <w:sz w:val="24"/>
          <w:szCs w:val="24"/>
        </w:rPr>
        <w:lastRenderedPageBreak/>
        <w:t>liderliğinde, il göç idaresi m</w:t>
      </w:r>
      <w:r w:rsidRPr="00AF3374">
        <w:rPr>
          <w:rFonts w:ascii="Times New Roman" w:hAnsi="Times New Roman" w:cs="Times New Roman"/>
          <w:sz w:val="24"/>
          <w:szCs w:val="24"/>
        </w:rPr>
        <w:t xml:space="preserve">üdürlüğü yöneticileri, </w:t>
      </w:r>
      <w:r w:rsidR="00DF66C4" w:rsidRPr="00AF3374">
        <w:rPr>
          <w:rFonts w:ascii="Times New Roman" w:hAnsi="Times New Roman" w:cs="Times New Roman"/>
          <w:sz w:val="24"/>
          <w:szCs w:val="24"/>
        </w:rPr>
        <w:t xml:space="preserve">il milli eğitim müdür </w:t>
      </w:r>
      <w:r w:rsidRPr="00AF3374">
        <w:rPr>
          <w:rFonts w:ascii="Times New Roman" w:hAnsi="Times New Roman" w:cs="Times New Roman"/>
          <w:sz w:val="24"/>
          <w:szCs w:val="24"/>
        </w:rPr>
        <w:t xml:space="preserve">vekili, yardımcıları ve şube müdürleri, </w:t>
      </w:r>
      <w:r w:rsidR="00DF66C4" w:rsidRPr="00AF3374">
        <w:rPr>
          <w:rFonts w:ascii="Times New Roman" w:hAnsi="Times New Roman" w:cs="Times New Roman"/>
          <w:sz w:val="24"/>
          <w:szCs w:val="24"/>
        </w:rPr>
        <w:t xml:space="preserve">ilçe milli eğitim </w:t>
      </w:r>
      <w:r w:rsidRPr="00AF3374">
        <w:rPr>
          <w:rFonts w:ascii="Times New Roman" w:hAnsi="Times New Roman" w:cs="Times New Roman"/>
          <w:sz w:val="24"/>
          <w:szCs w:val="24"/>
        </w:rPr>
        <w:t xml:space="preserve">müdürleri, </w:t>
      </w:r>
      <w:r w:rsidR="00DF66C4" w:rsidRPr="00AF3374">
        <w:rPr>
          <w:rFonts w:ascii="Times New Roman" w:hAnsi="Times New Roman" w:cs="Times New Roman"/>
          <w:sz w:val="24"/>
          <w:szCs w:val="24"/>
        </w:rPr>
        <w:t xml:space="preserve">il emniyet müdürlüğü </w:t>
      </w:r>
      <w:r w:rsidRPr="00AF3374">
        <w:rPr>
          <w:rFonts w:ascii="Times New Roman" w:hAnsi="Times New Roman" w:cs="Times New Roman"/>
          <w:sz w:val="24"/>
          <w:szCs w:val="24"/>
        </w:rPr>
        <w:t xml:space="preserve">temsilcileri, </w:t>
      </w:r>
      <w:r w:rsidR="00DF66C4" w:rsidRPr="00AF3374">
        <w:rPr>
          <w:rFonts w:ascii="Times New Roman" w:hAnsi="Times New Roman" w:cs="Times New Roman"/>
          <w:sz w:val="24"/>
          <w:szCs w:val="24"/>
        </w:rPr>
        <w:t xml:space="preserve">ilçe nüfus müdürlüğü </w:t>
      </w:r>
      <w:r w:rsidRPr="00AF3374">
        <w:rPr>
          <w:rFonts w:ascii="Times New Roman" w:hAnsi="Times New Roman" w:cs="Times New Roman"/>
          <w:sz w:val="24"/>
          <w:szCs w:val="24"/>
        </w:rPr>
        <w:t xml:space="preserve">temsilcileri, </w:t>
      </w:r>
      <w:r w:rsidR="00DF66C4" w:rsidRPr="00AF3374">
        <w:rPr>
          <w:rFonts w:ascii="Times New Roman" w:hAnsi="Times New Roman" w:cs="Times New Roman"/>
          <w:sz w:val="24"/>
          <w:szCs w:val="24"/>
        </w:rPr>
        <w:t xml:space="preserve">ilçe sosyal yardımlaşma vakfı </w:t>
      </w:r>
      <w:r w:rsidRPr="00AF3374">
        <w:rPr>
          <w:rFonts w:ascii="Times New Roman" w:hAnsi="Times New Roman" w:cs="Times New Roman"/>
          <w:sz w:val="24"/>
          <w:szCs w:val="24"/>
        </w:rPr>
        <w:t xml:space="preserve">temsilcileri ve </w:t>
      </w:r>
      <w:r w:rsidR="00DF66C4" w:rsidRPr="00AF3374">
        <w:rPr>
          <w:rFonts w:ascii="Times New Roman" w:hAnsi="Times New Roman" w:cs="Times New Roman"/>
          <w:sz w:val="24"/>
          <w:szCs w:val="24"/>
        </w:rPr>
        <w:t xml:space="preserve">ilçe halk eğitim merkezi </w:t>
      </w:r>
      <w:r w:rsidRPr="00AF3374">
        <w:rPr>
          <w:rFonts w:ascii="Times New Roman" w:hAnsi="Times New Roman" w:cs="Times New Roman"/>
          <w:sz w:val="24"/>
          <w:szCs w:val="24"/>
        </w:rPr>
        <w:t>temsilcilerinin katılımıyla gerçekleşen toplantıda çalışmamızın verileri ve elde edilen çözüm önerileri kendilerine sunulmuştur. Sunumumuzun ardından elde edilen veriler ve çözüm önerileri ışığında % 8 olan eğitim çağındaki Suriyelilerin okula devam oranının artırılmasına yönelik yapılabilecekler, paydaşlar tarafından görüşülüp tartışılmıştır. Sirkülasyondan dolayı Suriyelilerin okula devam oranının % 100 yapıl</w:t>
      </w:r>
      <w:r w:rsidR="006228E3" w:rsidRPr="00AF3374">
        <w:rPr>
          <w:rFonts w:ascii="Times New Roman" w:hAnsi="Times New Roman" w:cs="Times New Roman"/>
          <w:sz w:val="24"/>
          <w:szCs w:val="24"/>
        </w:rPr>
        <w:t>ması</w:t>
      </w:r>
      <w:r w:rsidRPr="00AF3374">
        <w:rPr>
          <w:rFonts w:ascii="Times New Roman" w:hAnsi="Times New Roman" w:cs="Times New Roman"/>
          <w:sz w:val="24"/>
          <w:szCs w:val="24"/>
        </w:rPr>
        <w:t xml:space="preserve">nın mümkün olamayacağı; ancak % 8 gibi çok az olan bu oranın öneriler ışığında yapılabilecek çalışmalarla artırılabileceği sonucuna ulaşılmıştır. Devam eden aylarda belirli aralıklarla </w:t>
      </w:r>
      <w:r w:rsidR="00DF66C4" w:rsidRPr="00AF3374">
        <w:rPr>
          <w:rFonts w:ascii="Times New Roman" w:hAnsi="Times New Roman" w:cs="Times New Roman"/>
          <w:sz w:val="24"/>
          <w:szCs w:val="24"/>
        </w:rPr>
        <w:t>il milli eğitim müdürlüğü, il göç idaresi müdürlüğü, il nüfus müdürlüğü ve il emniyet müdürlüğü</w:t>
      </w:r>
      <w:r w:rsidRPr="00AF3374">
        <w:rPr>
          <w:rFonts w:ascii="Times New Roman" w:hAnsi="Times New Roman" w:cs="Times New Roman"/>
          <w:sz w:val="24"/>
          <w:szCs w:val="24"/>
        </w:rPr>
        <w:t xml:space="preserve"> temsilcilerinin katılımlarıyla toplantılar düzenlenerek yapılmakta olan ve yapılacak olan çalışmalar takip edilerek bir sonuca ulaşılmaya çalışılmıştır. </w:t>
      </w:r>
    </w:p>
    <w:p w:rsidR="005B7046" w:rsidRDefault="00654EC6" w:rsidP="00DF66C4">
      <w:pPr>
        <w:spacing w:before="120" w:after="12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 xml:space="preserve">Yapılan bu toplantılar ve çalışmalar sonucunda yaklaşık </w:t>
      </w:r>
      <w:r w:rsidR="00DF66C4">
        <w:rPr>
          <w:rFonts w:ascii="Times New Roman" w:hAnsi="Times New Roman" w:cs="Times New Roman"/>
          <w:sz w:val="24"/>
          <w:szCs w:val="24"/>
        </w:rPr>
        <w:t>bir yıllık</w:t>
      </w:r>
      <w:r w:rsidRPr="00AF3374">
        <w:rPr>
          <w:rFonts w:ascii="Times New Roman" w:hAnsi="Times New Roman" w:cs="Times New Roman"/>
          <w:sz w:val="24"/>
          <w:szCs w:val="24"/>
        </w:rPr>
        <w:t xml:space="preserve"> süre zarfında eğitim çağındaki Suriyeli öğrencilerin okula devamı oranında gözle görülür bir değişiklik olmuştur. İller arası Suriyelilerin göç sirkülasyonunun çok fazla olduğu</w:t>
      </w:r>
      <w:r w:rsidR="00DF66C4">
        <w:rPr>
          <w:rFonts w:ascii="Times New Roman" w:hAnsi="Times New Roman" w:cs="Times New Roman"/>
          <w:sz w:val="24"/>
          <w:szCs w:val="24"/>
        </w:rPr>
        <w:t>nun</w:t>
      </w:r>
      <w:r w:rsidRPr="00AF3374">
        <w:rPr>
          <w:rFonts w:ascii="Times New Roman" w:hAnsi="Times New Roman" w:cs="Times New Roman"/>
          <w:sz w:val="24"/>
          <w:szCs w:val="24"/>
        </w:rPr>
        <w:t xml:space="preserve"> bilinmesinin yanı sıra, Göç İdaresi Genel Müdürlüğü’nün son 3 yıldaki verilerine göre Van ilindeki Suriyeli nüfusu, 2000 – 3000 arasında değişiklik göstermektedir. Genel verilere göre</w:t>
      </w:r>
      <w:r w:rsidR="00DF66C4">
        <w:rPr>
          <w:rFonts w:ascii="Times New Roman" w:hAnsi="Times New Roman" w:cs="Times New Roman"/>
          <w:sz w:val="24"/>
          <w:szCs w:val="24"/>
        </w:rPr>
        <w:t>,</w:t>
      </w:r>
      <w:r w:rsidRPr="00AF3374">
        <w:rPr>
          <w:rFonts w:ascii="Times New Roman" w:hAnsi="Times New Roman" w:cs="Times New Roman"/>
          <w:sz w:val="24"/>
          <w:szCs w:val="24"/>
        </w:rPr>
        <w:t xml:space="preserve"> Türkiye’deki Suriyeli nüfusun 1/3’ü, 5-18 yaş aralığında olduğundan Van ilinde okul çağındaki Suriyeli öğrencilerin sayısının 700 ile 1000 arasında olduğu </w:t>
      </w:r>
      <w:r w:rsidR="006228E3" w:rsidRPr="00AF3374">
        <w:rPr>
          <w:rFonts w:ascii="Times New Roman" w:hAnsi="Times New Roman" w:cs="Times New Roman"/>
          <w:sz w:val="24"/>
          <w:szCs w:val="24"/>
        </w:rPr>
        <w:t>söylenebilmektedir</w:t>
      </w:r>
      <w:r w:rsidRPr="00AF3374">
        <w:rPr>
          <w:rFonts w:ascii="Times New Roman" w:hAnsi="Times New Roman" w:cs="Times New Roman"/>
          <w:sz w:val="24"/>
          <w:szCs w:val="24"/>
        </w:rPr>
        <w:t>. Aşağıda eğitim-öğretim yıllarına göre Van ilindeki devlet okullarına kayıtlı Suriyel</w:t>
      </w:r>
      <w:r w:rsidR="000A1E4C" w:rsidRPr="00AF3374">
        <w:rPr>
          <w:rFonts w:ascii="Times New Roman" w:hAnsi="Times New Roman" w:cs="Times New Roman"/>
          <w:sz w:val="24"/>
          <w:szCs w:val="24"/>
        </w:rPr>
        <w:t>i öğrenci sayıları verilmiştir:</w:t>
      </w:r>
    </w:p>
    <w:p w:rsidR="00CA2641" w:rsidRDefault="00CA2641" w:rsidP="00DF66C4">
      <w:pPr>
        <w:spacing w:before="120" w:after="120" w:line="360" w:lineRule="auto"/>
        <w:ind w:firstLine="708"/>
        <w:jc w:val="both"/>
        <w:rPr>
          <w:rFonts w:ascii="Times New Roman" w:hAnsi="Times New Roman" w:cs="Times New Roman"/>
          <w:sz w:val="24"/>
          <w:szCs w:val="24"/>
        </w:rPr>
      </w:pPr>
    </w:p>
    <w:p w:rsidR="00CA2641" w:rsidRDefault="00CA2641" w:rsidP="00DF66C4">
      <w:pPr>
        <w:spacing w:before="120" w:after="120" w:line="360" w:lineRule="auto"/>
        <w:ind w:firstLine="708"/>
        <w:jc w:val="both"/>
        <w:rPr>
          <w:rFonts w:ascii="Times New Roman" w:hAnsi="Times New Roman" w:cs="Times New Roman"/>
          <w:sz w:val="24"/>
          <w:szCs w:val="24"/>
        </w:rPr>
      </w:pPr>
    </w:p>
    <w:p w:rsidR="00CA2641" w:rsidRPr="00AF3374" w:rsidRDefault="00CA2641" w:rsidP="00DF66C4">
      <w:pPr>
        <w:spacing w:before="120" w:after="120" w:line="360" w:lineRule="auto"/>
        <w:ind w:firstLine="708"/>
        <w:jc w:val="both"/>
        <w:rPr>
          <w:rFonts w:ascii="Times New Roman" w:hAnsi="Times New Roman" w:cs="Times New Roman"/>
          <w:sz w:val="24"/>
          <w:szCs w:val="24"/>
        </w:rPr>
      </w:pPr>
    </w:p>
    <w:p w:rsidR="00654EC6" w:rsidRPr="00C91D64" w:rsidRDefault="00654EC6" w:rsidP="00DF66C4">
      <w:pPr>
        <w:pStyle w:val="Balk1"/>
        <w:spacing w:before="120" w:after="120"/>
        <w:rPr>
          <w:b w:val="0"/>
        </w:rPr>
      </w:pPr>
      <w:r w:rsidRPr="00AF3374">
        <w:t>Tablo 1</w:t>
      </w:r>
      <w:r w:rsidR="00F71394">
        <w:t>0</w:t>
      </w:r>
      <w:r w:rsidRPr="00AF3374">
        <w:t xml:space="preserve">. </w:t>
      </w:r>
      <w:r w:rsidRPr="0072478B">
        <w:rPr>
          <w:b w:val="0"/>
          <w:i/>
        </w:rPr>
        <w:t>Van İlindeki Okullarda Kayıtlı Suriyeli Öğrenci Sayısı (2016-2017)</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1383"/>
        <w:gridCol w:w="1392"/>
        <w:gridCol w:w="1401"/>
        <w:gridCol w:w="1431"/>
        <w:gridCol w:w="1511"/>
      </w:tblGrid>
      <w:tr w:rsidR="00654EC6" w:rsidRPr="00AF3374" w:rsidTr="00461CB5">
        <w:trPr>
          <w:trHeight w:val="298"/>
          <w:jc w:val="center"/>
        </w:trPr>
        <w:tc>
          <w:tcPr>
            <w:tcW w:w="1951" w:type="dxa"/>
            <w:tcBorders>
              <w:bottom w:val="single" w:sz="4" w:space="0" w:color="auto"/>
            </w:tcBorders>
            <w:vAlign w:val="center"/>
          </w:tcPr>
          <w:p w:rsidR="00654EC6" w:rsidRPr="00AF3374" w:rsidRDefault="00654EC6" w:rsidP="00C91D64">
            <w:pPr>
              <w:autoSpaceDE w:val="0"/>
              <w:autoSpaceDN w:val="0"/>
              <w:adjustRightInd w:val="0"/>
              <w:spacing w:after="40"/>
              <w:rPr>
                <w:rFonts w:ascii="Times New Roman" w:hAnsi="Times New Roman" w:cs="Times New Roman"/>
                <w:b/>
                <w:sz w:val="24"/>
                <w:szCs w:val="24"/>
              </w:rPr>
            </w:pPr>
            <w:r w:rsidRPr="00AF3374">
              <w:rPr>
                <w:rFonts w:ascii="Times New Roman" w:hAnsi="Times New Roman" w:cs="Times New Roman"/>
                <w:b/>
                <w:sz w:val="24"/>
                <w:szCs w:val="24"/>
              </w:rPr>
              <w:t>İlçe</w:t>
            </w:r>
          </w:p>
        </w:tc>
        <w:tc>
          <w:tcPr>
            <w:tcW w:w="1418"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Ana sınıfı</w:t>
            </w:r>
          </w:p>
        </w:tc>
        <w:tc>
          <w:tcPr>
            <w:tcW w:w="1417"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İlkokul</w:t>
            </w:r>
          </w:p>
        </w:tc>
        <w:tc>
          <w:tcPr>
            <w:tcW w:w="1418"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Ortaokul</w:t>
            </w:r>
          </w:p>
        </w:tc>
        <w:tc>
          <w:tcPr>
            <w:tcW w:w="1472"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Lise</w:t>
            </w:r>
          </w:p>
        </w:tc>
        <w:tc>
          <w:tcPr>
            <w:tcW w:w="1536"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Toplam</w:t>
            </w:r>
          </w:p>
        </w:tc>
      </w:tr>
      <w:tr w:rsidR="00654EC6" w:rsidRPr="00AF3374" w:rsidTr="00461CB5">
        <w:trPr>
          <w:trHeight w:val="230"/>
          <w:jc w:val="center"/>
        </w:trPr>
        <w:tc>
          <w:tcPr>
            <w:tcW w:w="1951" w:type="dxa"/>
            <w:tcBorders>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Edremit</w:t>
            </w:r>
          </w:p>
        </w:tc>
        <w:tc>
          <w:tcPr>
            <w:tcW w:w="1418"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17"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9</w:t>
            </w:r>
          </w:p>
        </w:tc>
        <w:tc>
          <w:tcPr>
            <w:tcW w:w="1418"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14</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Erciş</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10</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Gürpınar</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İpekyolu</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11</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18</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Özalp</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w:t>
            </w:r>
          </w:p>
        </w:tc>
      </w:tr>
      <w:tr w:rsidR="00654EC6" w:rsidRPr="00AF3374" w:rsidTr="00461CB5">
        <w:trPr>
          <w:jc w:val="center"/>
        </w:trPr>
        <w:tc>
          <w:tcPr>
            <w:tcW w:w="1951" w:type="dxa"/>
            <w:tcBorders>
              <w:top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Tuşba</w:t>
            </w:r>
          </w:p>
        </w:tc>
        <w:tc>
          <w:tcPr>
            <w:tcW w:w="1418"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417"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20</w:t>
            </w:r>
          </w:p>
        </w:tc>
        <w:tc>
          <w:tcPr>
            <w:tcW w:w="1418"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8</w:t>
            </w:r>
          </w:p>
        </w:tc>
        <w:tc>
          <w:tcPr>
            <w:tcW w:w="1472"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536"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36</w:t>
            </w:r>
          </w:p>
        </w:tc>
      </w:tr>
      <w:tr w:rsidR="00654EC6" w:rsidRPr="00AF3374" w:rsidTr="00461CB5">
        <w:trPr>
          <w:jc w:val="center"/>
        </w:trPr>
        <w:tc>
          <w:tcPr>
            <w:tcW w:w="1951" w:type="dxa"/>
          </w:tcPr>
          <w:p w:rsidR="00654EC6" w:rsidRPr="00AF3374" w:rsidRDefault="00654EC6" w:rsidP="00C91D64">
            <w:pPr>
              <w:autoSpaceDE w:val="0"/>
              <w:autoSpaceDN w:val="0"/>
              <w:adjustRightInd w:val="0"/>
              <w:spacing w:after="40"/>
              <w:jc w:val="both"/>
              <w:rPr>
                <w:rFonts w:ascii="Times New Roman" w:hAnsi="Times New Roman" w:cs="Times New Roman"/>
                <w:b/>
                <w:sz w:val="24"/>
                <w:szCs w:val="24"/>
              </w:rPr>
            </w:pPr>
            <w:r w:rsidRPr="00AF3374">
              <w:rPr>
                <w:rFonts w:ascii="Times New Roman" w:hAnsi="Times New Roman" w:cs="Times New Roman"/>
                <w:b/>
                <w:sz w:val="24"/>
                <w:szCs w:val="24"/>
              </w:rPr>
              <w:t>Genel Toplam</w:t>
            </w:r>
          </w:p>
        </w:tc>
        <w:tc>
          <w:tcPr>
            <w:tcW w:w="1418"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13</w:t>
            </w:r>
          </w:p>
        </w:tc>
        <w:tc>
          <w:tcPr>
            <w:tcW w:w="1417"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47</w:t>
            </w:r>
          </w:p>
        </w:tc>
        <w:tc>
          <w:tcPr>
            <w:tcW w:w="1418"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14</w:t>
            </w:r>
          </w:p>
        </w:tc>
        <w:tc>
          <w:tcPr>
            <w:tcW w:w="1472"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6</w:t>
            </w:r>
          </w:p>
        </w:tc>
        <w:tc>
          <w:tcPr>
            <w:tcW w:w="1536"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80</w:t>
            </w:r>
          </w:p>
        </w:tc>
      </w:tr>
    </w:tbl>
    <w:p w:rsidR="00654EC6" w:rsidRPr="00C91D64" w:rsidRDefault="00C91D64" w:rsidP="00AF3374">
      <w:pPr>
        <w:autoSpaceDE w:val="0"/>
        <w:autoSpaceDN w:val="0"/>
        <w:adjustRightInd w:val="0"/>
        <w:spacing w:after="4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54EC6" w:rsidRPr="00C91D64">
        <w:rPr>
          <w:rFonts w:ascii="Times New Roman" w:hAnsi="Times New Roman" w:cs="Times New Roman"/>
          <w:b/>
          <w:sz w:val="24"/>
          <w:szCs w:val="24"/>
        </w:rPr>
        <w:t>Kaynak:</w:t>
      </w:r>
      <w:r w:rsidR="00654EC6" w:rsidRPr="00C91D64">
        <w:rPr>
          <w:rFonts w:ascii="Times New Roman" w:hAnsi="Times New Roman" w:cs="Times New Roman"/>
          <w:sz w:val="24"/>
          <w:szCs w:val="24"/>
        </w:rPr>
        <w:t xml:space="preserve"> Van İl MEM (Mayıs, 2017)</w:t>
      </w:r>
    </w:p>
    <w:p w:rsidR="00654EC6" w:rsidRPr="00AF3374" w:rsidRDefault="00654EC6" w:rsidP="00DF66C4">
      <w:pPr>
        <w:autoSpaceDE w:val="0"/>
        <w:autoSpaceDN w:val="0"/>
        <w:adjustRightInd w:val="0"/>
        <w:spacing w:before="120" w:after="12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Tablo 1</w:t>
      </w:r>
      <w:r w:rsidR="00F71394">
        <w:rPr>
          <w:rFonts w:ascii="Times New Roman" w:hAnsi="Times New Roman" w:cs="Times New Roman"/>
          <w:sz w:val="24"/>
          <w:szCs w:val="24"/>
        </w:rPr>
        <w:t>0</w:t>
      </w:r>
      <w:r w:rsidR="00C91D64">
        <w:rPr>
          <w:rFonts w:ascii="Times New Roman" w:hAnsi="Times New Roman" w:cs="Times New Roman"/>
          <w:sz w:val="24"/>
          <w:szCs w:val="24"/>
        </w:rPr>
        <w:t>’d</w:t>
      </w:r>
      <w:r w:rsidR="00F71394">
        <w:rPr>
          <w:rFonts w:ascii="Times New Roman" w:hAnsi="Times New Roman" w:cs="Times New Roman"/>
          <w:sz w:val="24"/>
          <w:szCs w:val="24"/>
        </w:rPr>
        <w:t>a</w:t>
      </w:r>
      <w:r w:rsidRPr="00AF3374">
        <w:rPr>
          <w:rFonts w:ascii="Times New Roman" w:hAnsi="Times New Roman" w:cs="Times New Roman"/>
          <w:sz w:val="24"/>
          <w:szCs w:val="24"/>
        </w:rPr>
        <w:t xml:space="preserve"> görüldüğü üzere Mayıs 2017’de alınan verilere göre 2016-2017 Eğitim-Öğretim yılında Van ilinde bulunan eğitim çağındaki yaklaşık 1000 öğrencinin yalnızca 80 tanesi, başka bir ifadeyle % 8’i okula gitmektedir.</w:t>
      </w:r>
    </w:p>
    <w:p w:rsidR="00654EC6" w:rsidRPr="0072478B" w:rsidRDefault="00413140" w:rsidP="00DF66C4">
      <w:pPr>
        <w:pStyle w:val="Balk1"/>
        <w:spacing w:before="120" w:after="120"/>
        <w:rPr>
          <w:b w:val="0"/>
          <w:i/>
        </w:rPr>
      </w:pPr>
      <w:r w:rsidRPr="00AF3374">
        <w:t>Tablo 1</w:t>
      </w:r>
      <w:r w:rsidR="00F71394">
        <w:t>1</w:t>
      </w:r>
      <w:r w:rsidR="00654EC6" w:rsidRPr="00AF3374">
        <w:t xml:space="preserve">. </w:t>
      </w:r>
      <w:r w:rsidR="00654EC6" w:rsidRPr="0072478B">
        <w:rPr>
          <w:b w:val="0"/>
          <w:i/>
        </w:rPr>
        <w:t>Van İlindeki Okullarda Kayıtlı Suriyeli Öğrenci Sayısı (2017-2018)</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10"/>
        <w:gridCol w:w="1383"/>
        <w:gridCol w:w="1392"/>
        <w:gridCol w:w="1401"/>
        <w:gridCol w:w="1430"/>
        <w:gridCol w:w="1510"/>
      </w:tblGrid>
      <w:tr w:rsidR="00654EC6" w:rsidRPr="00AF3374" w:rsidTr="00461CB5">
        <w:trPr>
          <w:trHeight w:val="298"/>
          <w:jc w:val="center"/>
        </w:trPr>
        <w:tc>
          <w:tcPr>
            <w:tcW w:w="1951" w:type="dxa"/>
            <w:tcBorders>
              <w:bottom w:val="single" w:sz="4" w:space="0" w:color="auto"/>
            </w:tcBorders>
            <w:vAlign w:val="center"/>
          </w:tcPr>
          <w:p w:rsidR="00654EC6" w:rsidRPr="00AF3374" w:rsidRDefault="00654EC6" w:rsidP="00C91D64">
            <w:pPr>
              <w:autoSpaceDE w:val="0"/>
              <w:autoSpaceDN w:val="0"/>
              <w:adjustRightInd w:val="0"/>
              <w:spacing w:after="40"/>
              <w:rPr>
                <w:rFonts w:ascii="Times New Roman" w:hAnsi="Times New Roman" w:cs="Times New Roman"/>
                <w:b/>
                <w:sz w:val="24"/>
                <w:szCs w:val="24"/>
              </w:rPr>
            </w:pPr>
            <w:r w:rsidRPr="00AF3374">
              <w:rPr>
                <w:rFonts w:ascii="Times New Roman" w:hAnsi="Times New Roman" w:cs="Times New Roman"/>
                <w:b/>
                <w:sz w:val="24"/>
                <w:szCs w:val="24"/>
              </w:rPr>
              <w:t>İlçe</w:t>
            </w:r>
          </w:p>
        </w:tc>
        <w:tc>
          <w:tcPr>
            <w:tcW w:w="1418"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Ana sınıfı</w:t>
            </w:r>
          </w:p>
        </w:tc>
        <w:tc>
          <w:tcPr>
            <w:tcW w:w="1417"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İlkokul</w:t>
            </w:r>
          </w:p>
        </w:tc>
        <w:tc>
          <w:tcPr>
            <w:tcW w:w="1418"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Ortaokul</w:t>
            </w:r>
          </w:p>
        </w:tc>
        <w:tc>
          <w:tcPr>
            <w:tcW w:w="1472"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Lise</w:t>
            </w:r>
          </w:p>
        </w:tc>
        <w:tc>
          <w:tcPr>
            <w:tcW w:w="1536"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Toplam</w:t>
            </w:r>
          </w:p>
        </w:tc>
      </w:tr>
      <w:tr w:rsidR="00654EC6" w:rsidRPr="00AF3374" w:rsidTr="00461CB5">
        <w:trPr>
          <w:trHeight w:val="230"/>
          <w:jc w:val="center"/>
        </w:trPr>
        <w:tc>
          <w:tcPr>
            <w:tcW w:w="1951" w:type="dxa"/>
            <w:tcBorders>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Edremit</w:t>
            </w:r>
          </w:p>
        </w:tc>
        <w:tc>
          <w:tcPr>
            <w:tcW w:w="1418"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417"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1418"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536"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11</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Erciş</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17</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20</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Gürpınar</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İpekyolu</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38</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13</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54</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Özalp - Muradiye</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3</w:t>
            </w:r>
          </w:p>
        </w:tc>
      </w:tr>
      <w:tr w:rsidR="00654EC6" w:rsidRPr="00AF3374" w:rsidTr="00461CB5">
        <w:trPr>
          <w:jc w:val="center"/>
        </w:trPr>
        <w:tc>
          <w:tcPr>
            <w:tcW w:w="1951" w:type="dxa"/>
            <w:tcBorders>
              <w:top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Tuşba</w:t>
            </w:r>
          </w:p>
        </w:tc>
        <w:tc>
          <w:tcPr>
            <w:tcW w:w="1418"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c>
          <w:tcPr>
            <w:tcW w:w="1417"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30</w:t>
            </w:r>
          </w:p>
        </w:tc>
        <w:tc>
          <w:tcPr>
            <w:tcW w:w="1418"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8</w:t>
            </w:r>
          </w:p>
        </w:tc>
        <w:tc>
          <w:tcPr>
            <w:tcW w:w="1472"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536"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50</w:t>
            </w:r>
          </w:p>
        </w:tc>
      </w:tr>
      <w:tr w:rsidR="00654EC6" w:rsidRPr="00AF3374" w:rsidTr="00461CB5">
        <w:trPr>
          <w:jc w:val="center"/>
        </w:trPr>
        <w:tc>
          <w:tcPr>
            <w:tcW w:w="1951" w:type="dxa"/>
          </w:tcPr>
          <w:p w:rsidR="00654EC6" w:rsidRPr="00AF3374" w:rsidRDefault="00654EC6" w:rsidP="00C91D64">
            <w:pPr>
              <w:autoSpaceDE w:val="0"/>
              <w:autoSpaceDN w:val="0"/>
              <w:adjustRightInd w:val="0"/>
              <w:spacing w:after="40"/>
              <w:jc w:val="both"/>
              <w:rPr>
                <w:rFonts w:ascii="Times New Roman" w:hAnsi="Times New Roman" w:cs="Times New Roman"/>
                <w:b/>
                <w:sz w:val="24"/>
                <w:szCs w:val="24"/>
              </w:rPr>
            </w:pPr>
            <w:r w:rsidRPr="00AF3374">
              <w:rPr>
                <w:rFonts w:ascii="Times New Roman" w:hAnsi="Times New Roman" w:cs="Times New Roman"/>
                <w:b/>
                <w:sz w:val="24"/>
                <w:szCs w:val="24"/>
              </w:rPr>
              <w:t>Genel Toplam</w:t>
            </w:r>
          </w:p>
        </w:tc>
        <w:tc>
          <w:tcPr>
            <w:tcW w:w="1418"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12</w:t>
            </w:r>
          </w:p>
        </w:tc>
        <w:tc>
          <w:tcPr>
            <w:tcW w:w="1417"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94</w:t>
            </w:r>
          </w:p>
        </w:tc>
        <w:tc>
          <w:tcPr>
            <w:tcW w:w="1418"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24</w:t>
            </w:r>
          </w:p>
        </w:tc>
        <w:tc>
          <w:tcPr>
            <w:tcW w:w="1472"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9</w:t>
            </w:r>
          </w:p>
        </w:tc>
        <w:tc>
          <w:tcPr>
            <w:tcW w:w="1536"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139</w:t>
            </w:r>
          </w:p>
        </w:tc>
      </w:tr>
    </w:tbl>
    <w:p w:rsidR="00654EC6" w:rsidRPr="00AF3374" w:rsidRDefault="00C91D64" w:rsidP="00AF3374">
      <w:pPr>
        <w:autoSpaceDE w:val="0"/>
        <w:autoSpaceDN w:val="0"/>
        <w:adjustRightInd w:val="0"/>
        <w:spacing w:after="4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4EC6" w:rsidRPr="00C91D64">
        <w:rPr>
          <w:rFonts w:ascii="Times New Roman" w:hAnsi="Times New Roman" w:cs="Times New Roman"/>
          <w:b/>
          <w:sz w:val="24"/>
          <w:szCs w:val="24"/>
        </w:rPr>
        <w:t>Kaynak</w:t>
      </w:r>
      <w:r>
        <w:rPr>
          <w:rFonts w:ascii="Times New Roman" w:hAnsi="Times New Roman" w:cs="Times New Roman"/>
          <w:sz w:val="24"/>
          <w:szCs w:val="24"/>
        </w:rPr>
        <w:t>: Van İl MEM (Ocak, 2018)</w:t>
      </w:r>
    </w:p>
    <w:p w:rsidR="00654EC6" w:rsidRPr="00AF3374" w:rsidRDefault="00C91D64" w:rsidP="00DF66C4">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1</w:t>
      </w:r>
      <w:r w:rsidR="00F71394">
        <w:rPr>
          <w:rFonts w:ascii="Times New Roman" w:hAnsi="Times New Roman" w:cs="Times New Roman"/>
          <w:sz w:val="24"/>
          <w:szCs w:val="24"/>
        </w:rPr>
        <w:t>1’de</w:t>
      </w:r>
      <w:r w:rsidR="00654EC6" w:rsidRPr="00AF3374">
        <w:rPr>
          <w:rFonts w:ascii="Times New Roman" w:hAnsi="Times New Roman" w:cs="Times New Roman"/>
          <w:sz w:val="24"/>
          <w:szCs w:val="24"/>
        </w:rPr>
        <w:t xml:space="preserve"> görüldüğü üzere 2018 yılı Ocak ayında alınan verilere göre, 2017-2018 Eğitim-Öğretim yılında Van ilinde bulunan eğitim çağındaki yaklaşık 1000 öğrencinin 139 tanesi, başka bir deyişle % 14’ü okula devam etmektedir.</w:t>
      </w:r>
    </w:p>
    <w:p w:rsidR="00654EC6" w:rsidRPr="00AF3374" w:rsidRDefault="00413140" w:rsidP="00DF66C4">
      <w:pPr>
        <w:pStyle w:val="Balk1"/>
        <w:spacing w:before="120" w:after="120"/>
      </w:pPr>
      <w:r w:rsidRPr="00AF3374">
        <w:t>Tablo 1</w:t>
      </w:r>
      <w:r w:rsidR="00F71394">
        <w:t>2</w:t>
      </w:r>
      <w:r w:rsidR="00654EC6" w:rsidRPr="00AF3374">
        <w:t xml:space="preserve">. </w:t>
      </w:r>
      <w:r w:rsidR="00654EC6" w:rsidRPr="0072478B">
        <w:rPr>
          <w:b w:val="0"/>
          <w:i/>
        </w:rPr>
        <w:t>Van İlindeki Okullarda Kayıtlı Suriyeli Öğrenci Sayısı (2018-2019)</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10"/>
        <w:gridCol w:w="1383"/>
        <w:gridCol w:w="1392"/>
        <w:gridCol w:w="1401"/>
        <w:gridCol w:w="1430"/>
        <w:gridCol w:w="1510"/>
      </w:tblGrid>
      <w:tr w:rsidR="00654EC6" w:rsidRPr="00AF3374" w:rsidTr="00461CB5">
        <w:trPr>
          <w:trHeight w:val="298"/>
          <w:jc w:val="center"/>
        </w:trPr>
        <w:tc>
          <w:tcPr>
            <w:tcW w:w="1951" w:type="dxa"/>
            <w:tcBorders>
              <w:bottom w:val="single" w:sz="4" w:space="0" w:color="auto"/>
            </w:tcBorders>
            <w:vAlign w:val="center"/>
          </w:tcPr>
          <w:p w:rsidR="00654EC6" w:rsidRPr="00AF3374" w:rsidRDefault="00654EC6" w:rsidP="00C91D64">
            <w:pPr>
              <w:autoSpaceDE w:val="0"/>
              <w:autoSpaceDN w:val="0"/>
              <w:adjustRightInd w:val="0"/>
              <w:spacing w:after="40"/>
              <w:rPr>
                <w:rFonts w:ascii="Times New Roman" w:hAnsi="Times New Roman" w:cs="Times New Roman"/>
                <w:b/>
                <w:sz w:val="24"/>
                <w:szCs w:val="24"/>
              </w:rPr>
            </w:pPr>
            <w:r w:rsidRPr="00AF3374">
              <w:rPr>
                <w:rFonts w:ascii="Times New Roman" w:hAnsi="Times New Roman" w:cs="Times New Roman"/>
                <w:b/>
                <w:sz w:val="24"/>
                <w:szCs w:val="24"/>
              </w:rPr>
              <w:t>İlçe</w:t>
            </w:r>
          </w:p>
        </w:tc>
        <w:tc>
          <w:tcPr>
            <w:tcW w:w="1418"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Ana sınıfı</w:t>
            </w:r>
          </w:p>
        </w:tc>
        <w:tc>
          <w:tcPr>
            <w:tcW w:w="1417"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İlkokul</w:t>
            </w:r>
          </w:p>
        </w:tc>
        <w:tc>
          <w:tcPr>
            <w:tcW w:w="1418"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Ortaokul</w:t>
            </w:r>
          </w:p>
        </w:tc>
        <w:tc>
          <w:tcPr>
            <w:tcW w:w="1472"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Lise</w:t>
            </w:r>
          </w:p>
        </w:tc>
        <w:tc>
          <w:tcPr>
            <w:tcW w:w="1536" w:type="dxa"/>
            <w:tcBorders>
              <w:bottom w:val="single" w:sz="4" w:space="0" w:color="auto"/>
            </w:tcBorders>
            <w:vAlign w:val="center"/>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Toplam</w:t>
            </w:r>
          </w:p>
        </w:tc>
      </w:tr>
      <w:tr w:rsidR="00654EC6" w:rsidRPr="00AF3374" w:rsidTr="00461CB5">
        <w:trPr>
          <w:trHeight w:val="230"/>
          <w:jc w:val="center"/>
        </w:trPr>
        <w:tc>
          <w:tcPr>
            <w:tcW w:w="1951" w:type="dxa"/>
            <w:tcBorders>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Edremit</w:t>
            </w:r>
          </w:p>
        </w:tc>
        <w:tc>
          <w:tcPr>
            <w:tcW w:w="1418"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417"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6</w:t>
            </w:r>
          </w:p>
        </w:tc>
        <w:tc>
          <w:tcPr>
            <w:tcW w:w="1418"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72"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w:t>
            </w:r>
          </w:p>
        </w:tc>
        <w:tc>
          <w:tcPr>
            <w:tcW w:w="1536" w:type="dxa"/>
            <w:tcBorders>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13</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Erciş</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8</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25</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39</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Gürpınar</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İpekyolu</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45</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25</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5</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80</w:t>
            </w:r>
          </w:p>
        </w:tc>
      </w:tr>
      <w:tr w:rsidR="00654EC6" w:rsidRPr="00AF3374" w:rsidTr="00461CB5">
        <w:trPr>
          <w:jc w:val="center"/>
        </w:trPr>
        <w:tc>
          <w:tcPr>
            <w:tcW w:w="1951" w:type="dxa"/>
            <w:tcBorders>
              <w:top w:val="nil"/>
              <w:bottom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Özalp - Muradiye</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17"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3</w:t>
            </w:r>
          </w:p>
        </w:tc>
        <w:tc>
          <w:tcPr>
            <w:tcW w:w="1418"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472"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w:t>
            </w:r>
          </w:p>
        </w:tc>
        <w:tc>
          <w:tcPr>
            <w:tcW w:w="1536" w:type="dxa"/>
            <w:tcBorders>
              <w:top w:val="nil"/>
              <w:bottom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3</w:t>
            </w:r>
          </w:p>
        </w:tc>
      </w:tr>
      <w:tr w:rsidR="00654EC6" w:rsidRPr="00AF3374" w:rsidTr="00461CB5">
        <w:trPr>
          <w:jc w:val="center"/>
        </w:trPr>
        <w:tc>
          <w:tcPr>
            <w:tcW w:w="1951" w:type="dxa"/>
            <w:tcBorders>
              <w:top w:val="nil"/>
            </w:tcBorders>
          </w:tcPr>
          <w:p w:rsidR="00654EC6" w:rsidRPr="00AF3374" w:rsidRDefault="00654EC6" w:rsidP="00C91D64">
            <w:pPr>
              <w:autoSpaceDE w:val="0"/>
              <w:autoSpaceDN w:val="0"/>
              <w:adjustRightInd w:val="0"/>
              <w:spacing w:after="40"/>
              <w:jc w:val="both"/>
              <w:rPr>
                <w:rFonts w:ascii="Times New Roman" w:hAnsi="Times New Roman" w:cs="Times New Roman"/>
                <w:sz w:val="24"/>
                <w:szCs w:val="24"/>
              </w:rPr>
            </w:pPr>
            <w:r w:rsidRPr="00AF3374">
              <w:rPr>
                <w:rFonts w:ascii="Times New Roman" w:hAnsi="Times New Roman" w:cs="Times New Roman"/>
                <w:sz w:val="24"/>
                <w:szCs w:val="24"/>
              </w:rPr>
              <w:t>Tuşba</w:t>
            </w:r>
          </w:p>
        </w:tc>
        <w:tc>
          <w:tcPr>
            <w:tcW w:w="1418"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7</w:t>
            </w:r>
          </w:p>
        </w:tc>
        <w:tc>
          <w:tcPr>
            <w:tcW w:w="1417"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40</w:t>
            </w:r>
          </w:p>
        </w:tc>
        <w:tc>
          <w:tcPr>
            <w:tcW w:w="1418"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15</w:t>
            </w:r>
          </w:p>
        </w:tc>
        <w:tc>
          <w:tcPr>
            <w:tcW w:w="1472"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sz w:val="24"/>
                <w:szCs w:val="24"/>
              </w:rPr>
            </w:pPr>
            <w:r w:rsidRPr="00AF3374">
              <w:rPr>
                <w:rFonts w:ascii="Times New Roman" w:hAnsi="Times New Roman" w:cs="Times New Roman"/>
                <w:sz w:val="24"/>
                <w:szCs w:val="24"/>
              </w:rPr>
              <w:t>14</w:t>
            </w:r>
          </w:p>
        </w:tc>
        <w:tc>
          <w:tcPr>
            <w:tcW w:w="1536" w:type="dxa"/>
            <w:tcBorders>
              <w:top w:val="nil"/>
            </w:tcBorders>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76</w:t>
            </w:r>
          </w:p>
        </w:tc>
      </w:tr>
      <w:tr w:rsidR="00654EC6" w:rsidRPr="00AF3374" w:rsidTr="00461CB5">
        <w:trPr>
          <w:jc w:val="center"/>
        </w:trPr>
        <w:tc>
          <w:tcPr>
            <w:tcW w:w="1951" w:type="dxa"/>
          </w:tcPr>
          <w:p w:rsidR="00654EC6" w:rsidRPr="00AF3374" w:rsidRDefault="00654EC6" w:rsidP="00C91D64">
            <w:pPr>
              <w:autoSpaceDE w:val="0"/>
              <w:autoSpaceDN w:val="0"/>
              <w:adjustRightInd w:val="0"/>
              <w:spacing w:after="40"/>
              <w:jc w:val="both"/>
              <w:rPr>
                <w:rFonts w:ascii="Times New Roman" w:hAnsi="Times New Roman" w:cs="Times New Roman"/>
                <w:b/>
                <w:sz w:val="24"/>
                <w:szCs w:val="24"/>
              </w:rPr>
            </w:pPr>
            <w:r w:rsidRPr="00AF3374">
              <w:rPr>
                <w:rFonts w:ascii="Times New Roman" w:hAnsi="Times New Roman" w:cs="Times New Roman"/>
                <w:b/>
                <w:sz w:val="24"/>
                <w:szCs w:val="24"/>
              </w:rPr>
              <w:t>Genel Toplam</w:t>
            </w:r>
          </w:p>
        </w:tc>
        <w:tc>
          <w:tcPr>
            <w:tcW w:w="1418"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22</w:t>
            </w:r>
          </w:p>
        </w:tc>
        <w:tc>
          <w:tcPr>
            <w:tcW w:w="1417"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119</w:t>
            </w:r>
          </w:p>
        </w:tc>
        <w:tc>
          <w:tcPr>
            <w:tcW w:w="1418"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47</w:t>
            </w:r>
          </w:p>
        </w:tc>
        <w:tc>
          <w:tcPr>
            <w:tcW w:w="1472"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24</w:t>
            </w:r>
          </w:p>
        </w:tc>
        <w:tc>
          <w:tcPr>
            <w:tcW w:w="1536" w:type="dxa"/>
          </w:tcPr>
          <w:p w:rsidR="00654EC6" w:rsidRPr="00AF3374" w:rsidRDefault="00654EC6" w:rsidP="00C91D64">
            <w:pPr>
              <w:autoSpaceDE w:val="0"/>
              <w:autoSpaceDN w:val="0"/>
              <w:adjustRightInd w:val="0"/>
              <w:spacing w:after="40"/>
              <w:jc w:val="center"/>
              <w:rPr>
                <w:rFonts w:ascii="Times New Roman" w:hAnsi="Times New Roman" w:cs="Times New Roman"/>
                <w:b/>
                <w:sz w:val="24"/>
                <w:szCs w:val="24"/>
              </w:rPr>
            </w:pPr>
            <w:r w:rsidRPr="00AF3374">
              <w:rPr>
                <w:rFonts w:ascii="Times New Roman" w:hAnsi="Times New Roman" w:cs="Times New Roman"/>
                <w:b/>
                <w:sz w:val="24"/>
                <w:szCs w:val="24"/>
              </w:rPr>
              <w:t>212</w:t>
            </w:r>
          </w:p>
        </w:tc>
      </w:tr>
    </w:tbl>
    <w:p w:rsidR="00654EC6" w:rsidRPr="00AF3374" w:rsidRDefault="00C91D64" w:rsidP="00AF3374">
      <w:pPr>
        <w:autoSpaceDE w:val="0"/>
        <w:autoSpaceDN w:val="0"/>
        <w:adjustRightInd w:val="0"/>
        <w:spacing w:after="4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4EC6" w:rsidRPr="00C91D64">
        <w:rPr>
          <w:rFonts w:ascii="Times New Roman" w:hAnsi="Times New Roman" w:cs="Times New Roman"/>
          <w:b/>
          <w:sz w:val="24"/>
          <w:szCs w:val="24"/>
        </w:rPr>
        <w:t>Kaynak</w:t>
      </w:r>
      <w:r>
        <w:rPr>
          <w:rFonts w:ascii="Times New Roman" w:hAnsi="Times New Roman" w:cs="Times New Roman"/>
          <w:sz w:val="24"/>
          <w:szCs w:val="24"/>
        </w:rPr>
        <w:t>: Van İl MEM (Şubat, 2019</w:t>
      </w:r>
      <w:r w:rsidR="00F71394">
        <w:rPr>
          <w:rFonts w:ascii="Times New Roman" w:hAnsi="Times New Roman" w:cs="Times New Roman"/>
          <w:sz w:val="24"/>
          <w:szCs w:val="24"/>
        </w:rPr>
        <w:t>)</w:t>
      </w:r>
    </w:p>
    <w:p w:rsidR="00654EC6" w:rsidRPr="00AF3374" w:rsidRDefault="00654EC6" w:rsidP="00AF3374">
      <w:pPr>
        <w:autoSpaceDE w:val="0"/>
        <w:autoSpaceDN w:val="0"/>
        <w:adjustRightInd w:val="0"/>
        <w:spacing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t xml:space="preserve">Göç İdaresi Genel Müdürlüğü’nün 21.03.2019 tarihinde yayınlamış olduğu </w:t>
      </w:r>
      <w:r w:rsidRPr="00AF3374">
        <w:rPr>
          <w:rFonts w:ascii="Times New Roman" w:hAnsi="Times New Roman" w:cs="Times New Roman"/>
          <w:i/>
          <w:sz w:val="24"/>
          <w:szCs w:val="24"/>
        </w:rPr>
        <w:t>Geçici Koruma Kapsamındaki Suriyelilerin İllere Göre Dağılımı</w:t>
      </w:r>
      <w:r w:rsidRPr="00AF3374">
        <w:rPr>
          <w:rFonts w:ascii="Times New Roman" w:hAnsi="Times New Roman" w:cs="Times New Roman"/>
          <w:sz w:val="24"/>
          <w:szCs w:val="24"/>
        </w:rPr>
        <w:t xml:space="preserve"> tablosuna göre Van ilinde 2.136 Suriyeli bulunmaktadır</w:t>
      </w:r>
      <w:r w:rsidR="009605B0" w:rsidRPr="00AF3374">
        <w:rPr>
          <w:rFonts w:ascii="Times New Roman" w:hAnsi="Times New Roman" w:cs="Times New Roman"/>
          <w:sz w:val="24"/>
          <w:szCs w:val="24"/>
        </w:rPr>
        <w:t xml:space="preserve"> (GİGM, 2019)</w:t>
      </w:r>
      <w:r w:rsidRPr="00AF3374">
        <w:rPr>
          <w:rFonts w:ascii="Times New Roman" w:hAnsi="Times New Roman" w:cs="Times New Roman"/>
          <w:sz w:val="24"/>
          <w:szCs w:val="24"/>
        </w:rPr>
        <w:t>.</w:t>
      </w:r>
      <w:r w:rsidR="009605B0" w:rsidRPr="00AF3374">
        <w:rPr>
          <w:rFonts w:ascii="Times New Roman" w:hAnsi="Times New Roman" w:cs="Times New Roman"/>
          <w:sz w:val="24"/>
          <w:szCs w:val="24"/>
        </w:rPr>
        <w:t xml:space="preserve"> </w:t>
      </w:r>
      <w:r w:rsidRPr="00AF3374">
        <w:rPr>
          <w:rFonts w:ascii="Times New Roman" w:hAnsi="Times New Roman" w:cs="Times New Roman"/>
          <w:sz w:val="24"/>
          <w:szCs w:val="24"/>
        </w:rPr>
        <w:t xml:space="preserve">Genel veriler göz önüne alındığında, </w:t>
      </w:r>
      <w:r w:rsidR="000A5011" w:rsidRPr="00AF3374">
        <w:rPr>
          <w:rFonts w:ascii="Times New Roman" w:hAnsi="Times New Roman" w:cs="Times New Roman"/>
          <w:sz w:val="24"/>
          <w:szCs w:val="24"/>
        </w:rPr>
        <w:t xml:space="preserve">2018-2019 Eğitim-Öğretim yılında </w:t>
      </w:r>
      <w:r w:rsidRPr="00AF3374">
        <w:rPr>
          <w:rFonts w:ascii="Times New Roman" w:hAnsi="Times New Roman" w:cs="Times New Roman"/>
          <w:sz w:val="24"/>
          <w:szCs w:val="24"/>
        </w:rPr>
        <w:t>Van ilinde eğitim çağında olan yaklaşık 700</w:t>
      </w:r>
      <w:r w:rsidR="000A5011" w:rsidRPr="00AF3374">
        <w:rPr>
          <w:rFonts w:ascii="Times New Roman" w:hAnsi="Times New Roman" w:cs="Times New Roman"/>
          <w:sz w:val="24"/>
          <w:szCs w:val="24"/>
        </w:rPr>
        <w:t xml:space="preserve">-800 </w:t>
      </w:r>
      <w:r w:rsidR="00DF66C4">
        <w:rPr>
          <w:rFonts w:ascii="Times New Roman" w:hAnsi="Times New Roman" w:cs="Times New Roman"/>
          <w:sz w:val="24"/>
          <w:szCs w:val="24"/>
        </w:rPr>
        <w:t>Suriyeli olduğu söyleneb</w:t>
      </w:r>
      <w:r w:rsidRPr="00AF3374">
        <w:rPr>
          <w:rFonts w:ascii="Times New Roman" w:hAnsi="Times New Roman" w:cs="Times New Roman"/>
          <w:sz w:val="24"/>
          <w:szCs w:val="24"/>
        </w:rPr>
        <w:t xml:space="preserve">ilmektedir. </w:t>
      </w:r>
      <w:r w:rsidR="00DF66C4">
        <w:rPr>
          <w:rFonts w:ascii="Times New Roman" w:hAnsi="Times New Roman" w:cs="Times New Roman"/>
          <w:sz w:val="24"/>
          <w:szCs w:val="24"/>
        </w:rPr>
        <w:t>Tablo 12’d</w:t>
      </w:r>
      <w:r w:rsidR="00C91D64">
        <w:rPr>
          <w:rFonts w:ascii="Times New Roman" w:hAnsi="Times New Roman" w:cs="Times New Roman"/>
          <w:sz w:val="24"/>
          <w:szCs w:val="24"/>
        </w:rPr>
        <w:t>e görüldüğü üzere</w:t>
      </w:r>
      <w:r w:rsidR="00DF66C4">
        <w:rPr>
          <w:rFonts w:ascii="Times New Roman" w:hAnsi="Times New Roman" w:cs="Times New Roman"/>
          <w:sz w:val="24"/>
          <w:szCs w:val="24"/>
        </w:rPr>
        <w:t>,</w:t>
      </w:r>
      <w:r w:rsidR="00C91D64">
        <w:rPr>
          <w:rFonts w:ascii="Times New Roman" w:hAnsi="Times New Roman" w:cs="Times New Roman"/>
          <w:sz w:val="24"/>
          <w:szCs w:val="24"/>
        </w:rPr>
        <w:t xml:space="preserve"> 2019 yılında </w:t>
      </w:r>
      <w:r w:rsidRPr="00AF3374">
        <w:rPr>
          <w:rFonts w:ascii="Times New Roman" w:hAnsi="Times New Roman" w:cs="Times New Roman"/>
          <w:sz w:val="24"/>
          <w:szCs w:val="24"/>
        </w:rPr>
        <w:t xml:space="preserve">Van İl Milli Eğitim Müdürlüğü’nden alınan verilere göre, 2018-2019 Eğitim-Öğretim yılında Van ilinde bulunan eğitim çağındaki </w:t>
      </w:r>
      <w:r w:rsidR="000A5011" w:rsidRPr="00AF3374">
        <w:rPr>
          <w:rFonts w:ascii="Times New Roman" w:hAnsi="Times New Roman" w:cs="Times New Roman"/>
          <w:sz w:val="24"/>
          <w:szCs w:val="24"/>
        </w:rPr>
        <w:t xml:space="preserve">Suriyeli </w:t>
      </w:r>
      <w:r w:rsidRPr="00AF3374">
        <w:rPr>
          <w:rFonts w:ascii="Times New Roman" w:hAnsi="Times New Roman" w:cs="Times New Roman"/>
          <w:sz w:val="24"/>
          <w:szCs w:val="24"/>
        </w:rPr>
        <w:t>öğrenci</w:t>
      </w:r>
      <w:r w:rsidR="000A5011" w:rsidRPr="00AF3374">
        <w:rPr>
          <w:rFonts w:ascii="Times New Roman" w:hAnsi="Times New Roman" w:cs="Times New Roman"/>
          <w:sz w:val="24"/>
          <w:szCs w:val="24"/>
        </w:rPr>
        <w:t>ler</w:t>
      </w:r>
      <w:r w:rsidRPr="00AF3374">
        <w:rPr>
          <w:rFonts w:ascii="Times New Roman" w:hAnsi="Times New Roman" w:cs="Times New Roman"/>
          <w:sz w:val="24"/>
          <w:szCs w:val="24"/>
        </w:rPr>
        <w:t xml:space="preserve">in 212 tanesi, başka bir ifadeyle </w:t>
      </w:r>
      <w:r w:rsidR="000A5011" w:rsidRPr="00AF3374">
        <w:rPr>
          <w:rFonts w:ascii="Times New Roman" w:hAnsi="Times New Roman" w:cs="Times New Roman"/>
          <w:sz w:val="24"/>
          <w:szCs w:val="24"/>
        </w:rPr>
        <w:t>yaklaşık % 30’u</w:t>
      </w:r>
      <w:r w:rsidRPr="00AF3374">
        <w:rPr>
          <w:rFonts w:ascii="Times New Roman" w:hAnsi="Times New Roman" w:cs="Times New Roman"/>
          <w:sz w:val="24"/>
          <w:szCs w:val="24"/>
        </w:rPr>
        <w:t xml:space="preserve"> okula devam etmektedir.</w:t>
      </w:r>
    </w:p>
    <w:p w:rsidR="00025FD9" w:rsidRDefault="00654EC6" w:rsidP="00DF66C4">
      <w:pPr>
        <w:autoSpaceDE w:val="0"/>
        <w:autoSpaceDN w:val="0"/>
        <w:adjustRightInd w:val="0"/>
        <w:spacing w:after="40" w:line="360" w:lineRule="auto"/>
        <w:ind w:firstLine="708"/>
        <w:jc w:val="both"/>
        <w:rPr>
          <w:rFonts w:ascii="Times New Roman" w:hAnsi="Times New Roman" w:cs="Times New Roman"/>
          <w:sz w:val="24"/>
          <w:szCs w:val="24"/>
        </w:rPr>
      </w:pPr>
      <w:r w:rsidRPr="00AF3374">
        <w:rPr>
          <w:rFonts w:ascii="Times New Roman" w:hAnsi="Times New Roman" w:cs="Times New Roman"/>
          <w:sz w:val="24"/>
          <w:szCs w:val="24"/>
        </w:rPr>
        <w:lastRenderedPageBreak/>
        <w:t>Çalışmamızın yapıldığı Ocak-Mayıs 2017 tarihleri arasında Suriyelilerin okula devam oranı, % 8 i</w:t>
      </w:r>
      <w:r w:rsidR="00DF66C4">
        <w:rPr>
          <w:rFonts w:ascii="Times New Roman" w:hAnsi="Times New Roman" w:cs="Times New Roman"/>
          <w:sz w:val="24"/>
          <w:szCs w:val="24"/>
        </w:rPr>
        <w:t>ken</w:t>
      </w:r>
      <w:r w:rsidRPr="00AF3374">
        <w:rPr>
          <w:rFonts w:ascii="Times New Roman" w:hAnsi="Times New Roman" w:cs="Times New Roman"/>
          <w:sz w:val="24"/>
          <w:szCs w:val="24"/>
        </w:rPr>
        <w:t xml:space="preserve"> sonrasında elde edilen veriler ve çözüm önerileri ışığında bir sonraki eğitim-öğretim yılında bu oranın %14’e; bir sonraki eğitim-öğretim yılında ise bu oranın % 30’a ulaştığı görülmüştür. </w:t>
      </w:r>
    </w:p>
    <w:p w:rsidR="00FC0FC8" w:rsidRDefault="00FC0FC8" w:rsidP="00541948">
      <w:pPr>
        <w:autoSpaceDE w:val="0"/>
        <w:autoSpaceDN w:val="0"/>
        <w:adjustRightInd w:val="0"/>
        <w:spacing w:after="40" w:line="360" w:lineRule="auto"/>
        <w:ind w:firstLine="708"/>
        <w:jc w:val="center"/>
        <w:rPr>
          <w:rFonts w:ascii="Times New Roman" w:hAnsi="Times New Roman" w:cs="Times New Roman"/>
          <w:b/>
          <w:sz w:val="24"/>
          <w:szCs w:val="24"/>
        </w:rPr>
      </w:pPr>
    </w:p>
    <w:p w:rsidR="00541948" w:rsidRDefault="00541948" w:rsidP="00541948">
      <w:pPr>
        <w:autoSpaceDE w:val="0"/>
        <w:autoSpaceDN w:val="0"/>
        <w:adjustRightInd w:val="0"/>
        <w:spacing w:after="40" w:line="360" w:lineRule="auto"/>
        <w:ind w:firstLine="708"/>
        <w:jc w:val="center"/>
        <w:rPr>
          <w:rFonts w:ascii="Times New Roman" w:hAnsi="Times New Roman" w:cs="Times New Roman"/>
          <w:b/>
          <w:sz w:val="24"/>
          <w:szCs w:val="24"/>
        </w:rPr>
      </w:pPr>
      <w:r w:rsidRPr="00541948">
        <w:rPr>
          <w:rFonts w:ascii="Times New Roman" w:hAnsi="Times New Roman" w:cs="Times New Roman"/>
          <w:b/>
          <w:sz w:val="24"/>
          <w:szCs w:val="24"/>
        </w:rPr>
        <w:t>Makalenin Bilimdeki Konumu</w:t>
      </w:r>
    </w:p>
    <w:p w:rsidR="00541948" w:rsidRDefault="00541948" w:rsidP="00541948">
      <w:pPr>
        <w:autoSpaceDE w:val="0"/>
        <w:autoSpaceDN w:val="0"/>
        <w:adjustRightInd w:val="0"/>
        <w:spacing w:after="40" w:line="360" w:lineRule="auto"/>
        <w:ind w:firstLine="708"/>
        <w:jc w:val="both"/>
        <w:rPr>
          <w:rFonts w:ascii="Times New Roman" w:hAnsi="Times New Roman" w:cs="Times New Roman"/>
          <w:sz w:val="24"/>
          <w:szCs w:val="24"/>
        </w:rPr>
      </w:pPr>
      <w:r w:rsidRPr="00ED5FF0">
        <w:rPr>
          <w:rFonts w:ascii="Times New Roman" w:hAnsi="Times New Roman" w:cs="Times New Roman"/>
          <w:sz w:val="24"/>
          <w:szCs w:val="24"/>
        </w:rPr>
        <w:t>Eğitim Yönetimi, Teftişi, Planlaması ve Ekonomisi</w:t>
      </w:r>
      <w:r w:rsidR="00ED5FF0" w:rsidRPr="00ED5FF0">
        <w:rPr>
          <w:rFonts w:ascii="Times New Roman" w:hAnsi="Times New Roman" w:cs="Times New Roman"/>
          <w:sz w:val="24"/>
          <w:szCs w:val="24"/>
        </w:rPr>
        <w:t xml:space="preserve"> ABD</w:t>
      </w:r>
    </w:p>
    <w:p w:rsidR="00025FD9" w:rsidRPr="00ED5FF0" w:rsidRDefault="00025FD9" w:rsidP="00541948">
      <w:pPr>
        <w:autoSpaceDE w:val="0"/>
        <w:autoSpaceDN w:val="0"/>
        <w:adjustRightInd w:val="0"/>
        <w:spacing w:after="40" w:line="360" w:lineRule="auto"/>
        <w:ind w:firstLine="708"/>
        <w:jc w:val="both"/>
        <w:rPr>
          <w:rFonts w:ascii="Times New Roman" w:hAnsi="Times New Roman" w:cs="Times New Roman"/>
          <w:sz w:val="24"/>
          <w:szCs w:val="24"/>
        </w:rPr>
      </w:pPr>
    </w:p>
    <w:p w:rsidR="00541948" w:rsidRDefault="00541948" w:rsidP="00541948">
      <w:pPr>
        <w:autoSpaceDE w:val="0"/>
        <w:autoSpaceDN w:val="0"/>
        <w:adjustRightInd w:val="0"/>
        <w:spacing w:after="40" w:line="360" w:lineRule="auto"/>
        <w:ind w:firstLine="708"/>
        <w:jc w:val="center"/>
        <w:rPr>
          <w:rFonts w:ascii="Times New Roman" w:hAnsi="Times New Roman" w:cs="Times New Roman"/>
          <w:b/>
          <w:sz w:val="24"/>
          <w:szCs w:val="24"/>
        </w:rPr>
      </w:pPr>
      <w:r w:rsidRPr="00541948">
        <w:rPr>
          <w:rFonts w:ascii="Times New Roman" w:hAnsi="Times New Roman" w:cs="Times New Roman"/>
          <w:b/>
          <w:sz w:val="24"/>
          <w:szCs w:val="24"/>
        </w:rPr>
        <w:t>Makalenin Bilimdeki Özgünlüğü</w:t>
      </w:r>
    </w:p>
    <w:p w:rsidR="00FC0FC8" w:rsidRDefault="004B58C2" w:rsidP="005864AF">
      <w:pPr>
        <w:autoSpaceDE w:val="0"/>
        <w:autoSpaceDN w:val="0"/>
        <w:adjustRightInd w:val="0"/>
        <w:spacing w:before="120" w:after="120" w:line="360" w:lineRule="auto"/>
        <w:ind w:firstLine="708"/>
        <w:jc w:val="both"/>
        <w:rPr>
          <w:rFonts w:ascii="Times New Roman" w:eastAsia="TimesNewRomanPSMT" w:hAnsi="Times New Roman" w:cs="Times New Roman"/>
          <w:sz w:val="24"/>
          <w:szCs w:val="24"/>
        </w:rPr>
      </w:pPr>
      <w:r>
        <w:rPr>
          <w:rFonts w:ascii="Times New Roman" w:hAnsi="Times New Roman" w:cs="Times New Roman"/>
          <w:sz w:val="24"/>
          <w:szCs w:val="24"/>
        </w:rPr>
        <w:t>Türkiye’de</w:t>
      </w:r>
      <w:r w:rsidRPr="005C69FF">
        <w:rPr>
          <w:rFonts w:ascii="Times New Roman" w:hAnsi="Times New Roman" w:cs="Times New Roman"/>
          <w:sz w:val="24"/>
          <w:szCs w:val="24"/>
        </w:rPr>
        <w:t xml:space="preserve"> </w:t>
      </w:r>
      <w:r>
        <w:rPr>
          <w:rFonts w:ascii="Times New Roman" w:hAnsi="Times New Roman" w:cs="Times New Roman"/>
          <w:sz w:val="24"/>
          <w:szCs w:val="24"/>
        </w:rPr>
        <w:t xml:space="preserve">bulunan </w:t>
      </w:r>
      <w:r w:rsidRPr="005C69FF">
        <w:rPr>
          <w:rFonts w:ascii="Times New Roman" w:hAnsi="Times New Roman" w:cs="Times New Roman"/>
          <w:sz w:val="24"/>
          <w:szCs w:val="24"/>
        </w:rPr>
        <w:t>Suriyeli mülteci</w:t>
      </w:r>
      <w:r>
        <w:rPr>
          <w:rFonts w:ascii="Times New Roman" w:hAnsi="Times New Roman" w:cs="Times New Roman"/>
          <w:sz w:val="24"/>
          <w:szCs w:val="24"/>
        </w:rPr>
        <w:t>lerin</w:t>
      </w:r>
      <w:r w:rsidRPr="005C69FF">
        <w:rPr>
          <w:rFonts w:ascii="Times New Roman" w:hAnsi="Times New Roman" w:cs="Times New Roman"/>
          <w:sz w:val="24"/>
          <w:szCs w:val="24"/>
        </w:rPr>
        <w:t xml:space="preserve"> </w:t>
      </w:r>
      <w:r>
        <w:rPr>
          <w:rFonts w:ascii="Times New Roman" w:hAnsi="Times New Roman" w:cs="Times New Roman"/>
          <w:sz w:val="24"/>
          <w:szCs w:val="24"/>
        </w:rPr>
        <w:t xml:space="preserve">genel </w:t>
      </w:r>
      <w:r w:rsidRPr="005C69FF">
        <w:rPr>
          <w:rFonts w:ascii="Times New Roman" w:hAnsi="Times New Roman" w:cs="Times New Roman"/>
          <w:sz w:val="24"/>
          <w:szCs w:val="24"/>
        </w:rPr>
        <w:t xml:space="preserve">durumu </w:t>
      </w:r>
      <w:r>
        <w:rPr>
          <w:rFonts w:ascii="Times New Roman" w:hAnsi="Times New Roman" w:cs="Times New Roman"/>
          <w:sz w:val="24"/>
          <w:szCs w:val="24"/>
        </w:rPr>
        <w:t>önemli</w:t>
      </w:r>
      <w:r w:rsidRPr="005C69FF">
        <w:rPr>
          <w:rFonts w:ascii="Times New Roman" w:hAnsi="Times New Roman" w:cs="Times New Roman"/>
          <w:sz w:val="24"/>
          <w:szCs w:val="24"/>
        </w:rPr>
        <w:t xml:space="preserve"> bir </w:t>
      </w:r>
      <w:r>
        <w:rPr>
          <w:rFonts w:ascii="Times New Roman" w:hAnsi="Times New Roman" w:cs="Times New Roman"/>
          <w:sz w:val="24"/>
          <w:szCs w:val="24"/>
        </w:rPr>
        <w:t xml:space="preserve">problem olarak ülkemizi </w:t>
      </w:r>
      <w:r w:rsidRPr="005C69FF">
        <w:rPr>
          <w:rFonts w:ascii="Times New Roman" w:eastAsia="TimesNewRomanPSMT" w:hAnsi="Times New Roman" w:cs="Times New Roman"/>
          <w:sz w:val="24"/>
          <w:szCs w:val="24"/>
        </w:rPr>
        <w:t>yakından ilgilendirmektedir.</w:t>
      </w:r>
      <w:r w:rsidRPr="00F6713C">
        <w:rPr>
          <w:rFonts w:ascii="Times New Roman" w:hAnsi="Times New Roman" w:cs="Times New Roman"/>
          <w:sz w:val="24"/>
        </w:rPr>
        <w:t xml:space="preserve"> </w:t>
      </w:r>
      <w:r>
        <w:rPr>
          <w:rFonts w:ascii="Times New Roman" w:hAnsi="Times New Roman" w:cs="Times New Roman"/>
          <w:sz w:val="24"/>
        </w:rPr>
        <w:t xml:space="preserve">Özellikle eğitimleri noktasında eldeki veriler, </w:t>
      </w:r>
      <w:r w:rsidRPr="003F4FB8">
        <w:rPr>
          <w:rFonts w:ascii="Times New Roman" w:hAnsi="Times New Roman" w:cs="Times New Roman"/>
          <w:sz w:val="24"/>
        </w:rPr>
        <w:t>ülkelerinde eğitimlerini</w:t>
      </w:r>
      <w:r>
        <w:rPr>
          <w:rFonts w:ascii="Times New Roman" w:hAnsi="Times New Roman" w:cs="Times New Roman"/>
          <w:sz w:val="24"/>
        </w:rPr>
        <w:t xml:space="preserve"> </w:t>
      </w:r>
      <w:r w:rsidRPr="003F4FB8">
        <w:rPr>
          <w:rFonts w:ascii="Times New Roman" w:hAnsi="Times New Roman" w:cs="Times New Roman"/>
          <w:sz w:val="24"/>
        </w:rPr>
        <w:t xml:space="preserve">yarıda bırakarak </w:t>
      </w:r>
      <w:r>
        <w:rPr>
          <w:rFonts w:ascii="Times New Roman" w:hAnsi="Times New Roman" w:cs="Times New Roman"/>
          <w:sz w:val="24"/>
        </w:rPr>
        <w:t>Türkiye'ye</w:t>
      </w:r>
      <w:r w:rsidRPr="003F4FB8">
        <w:rPr>
          <w:rFonts w:ascii="Times New Roman" w:hAnsi="Times New Roman" w:cs="Times New Roman"/>
          <w:sz w:val="24"/>
        </w:rPr>
        <w:t xml:space="preserve"> gelen ve eğitimine devam</w:t>
      </w:r>
      <w:r>
        <w:rPr>
          <w:rFonts w:ascii="Times New Roman" w:hAnsi="Times New Roman" w:cs="Times New Roman"/>
          <w:sz w:val="24"/>
        </w:rPr>
        <w:t xml:space="preserve"> etmesi gereken </w:t>
      </w:r>
      <w:r w:rsidRPr="003F4FB8">
        <w:rPr>
          <w:rFonts w:ascii="Times New Roman" w:hAnsi="Times New Roman" w:cs="Times New Roman"/>
          <w:sz w:val="24"/>
        </w:rPr>
        <w:t>binlerce Suriyeli çocuğun olduğunu</w:t>
      </w:r>
      <w:r>
        <w:rPr>
          <w:rFonts w:ascii="Times New Roman" w:hAnsi="Times New Roman" w:cs="Times New Roman"/>
          <w:sz w:val="24"/>
        </w:rPr>
        <w:t xml:space="preserve"> </w:t>
      </w:r>
      <w:r w:rsidRPr="003F4FB8">
        <w:rPr>
          <w:rFonts w:ascii="Times New Roman" w:hAnsi="Times New Roman" w:cs="Times New Roman"/>
          <w:sz w:val="24"/>
        </w:rPr>
        <w:t>göstermektedir. Bu durum, Türkiye’nin</w:t>
      </w:r>
      <w:r>
        <w:rPr>
          <w:rFonts w:ascii="Times New Roman" w:hAnsi="Times New Roman" w:cs="Times New Roman"/>
          <w:sz w:val="24"/>
        </w:rPr>
        <w:t xml:space="preserve"> </w:t>
      </w:r>
      <w:r w:rsidRPr="003F4FB8">
        <w:rPr>
          <w:rFonts w:ascii="Times New Roman" w:hAnsi="Times New Roman" w:cs="Times New Roman"/>
          <w:sz w:val="24"/>
        </w:rPr>
        <w:t>Suriyeli çocuklara yönelik uzun vadeli eğitim politikaları</w:t>
      </w:r>
      <w:r>
        <w:rPr>
          <w:rFonts w:ascii="Times New Roman" w:hAnsi="Times New Roman" w:cs="Times New Roman"/>
          <w:sz w:val="24"/>
        </w:rPr>
        <w:t xml:space="preserve"> </w:t>
      </w:r>
      <w:r w:rsidRPr="003F4FB8">
        <w:rPr>
          <w:rFonts w:ascii="Times New Roman" w:hAnsi="Times New Roman" w:cs="Times New Roman"/>
          <w:sz w:val="24"/>
        </w:rPr>
        <w:t>geliştirmesini zorunlu kılmaktadır.</w:t>
      </w:r>
      <w:r>
        <w:rPr>
          <w:rFonts w:ascii="Times New Roman" w:hAnsi="Times New Roman" w:cs="Times New Roman"/>
          <w:sz w:val="24"/>
        </w:rPr>
        <w:t xml:space="preserve"> </w:t>
      </w:r>
      <w:r>
        <w:rPr>
          <w:rFonts w:ascii="Times New Roman" w:eastAsia="TimesNewRomanPSMT" w:hAnsi="Times New Roman" w:cs="Times New Roman"/>
          <w:sz w:val="24"/>
          <w:szCs w:val="24"/>
        </w:rPr>
        <w:t>Türkiye’de</w:t>
      </w:r>
      <w:r w:rsidRPr="005C69FF">
        <w:rPr>
          <w:rFonts w:ascii="Times New Roman" w:eastAsia="TimesNewRomanPSMT" w:hAnsi="Times New Roman" w:cs="Times New Roman"/>
          <w:sz w:val="24"/>
          <w:szCs w:val="24"/>
        </w:rPr>
        <w:t xml:space="preserve"> yaşa</w:t>
      </w:r>
      <w:r>
        <w:rPr>
          <w:rFonts w:ascii="Times New Roman" w:eastAsia="TimesNewRomanPSMT" w:hAnsi="Times New Roman" w:cs="Times New Roman"/>
          <w:sz w:val="24"/>
          <w:szCs w:val="24"/>
        </w:rPr>
        <w:t>mlarını sürdüren</w:t>
      </w:r>
      <w:r w:rsidRPr="005C69F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okul çağındaki </w:t>
      </w:r>
      <w:r w:rsidRPr="005C69FF">
        <w:rPr>
          <w:rFonts w:ascii="Times New Roman" w:eastAsia="TimesNewRomanPSMT" w:hAnsi="Times New Roman" w:cs="Times New Roman"/>
          <w:sz w:val="24"/>
          <w:szCs w:val="24"/>
        </w:rPr>
        <w:t xml:space="preserve">Suriyeli </w:t>
      </w:r>
      <w:r>
        <w:rPr>
          <w:rFonts w:ascii="Times New Roman" w:eastAsia="TimesNewRomanPSMT" w:hAnsi="Times New Roman" w:cs="Times New Roman"/>
          <w:sz w:val="24"/>
          <w:szCs w:val="24"/>
        </w:rPr>
        <w:t>çocukların eğitim sürecinde yaşadıkları sorunların belirlendiği ve</w:t>
      </w:r>
      <w:r>
        <w:rPr>
          <w:rFonts w:ascii="Times New Roman" w:hAnsi="Times New Roman" w:cs="Times New Roman"/>
          <w:sz w:val="24"/>
          <w:szCs w:val="24"/>
        </w:rPr>
        <w:t xml:space="preserve"> bu sorunlara </w:t>
      </w:r>
      <w:r>
        <w:rPr>
          <w:rFonts w:ascii="Times New Roman" w:eastAsia="TimesNewRomanPSMT" w:hAnsi="Times New Roman" w:cs="Times New Roman"/>
          <w:sz w:val="24"/>
          <w:szCs w:val="24"/>
        </w:rPr>
        <w:t xml:space="preserve">getirilen </w:t>
      </w:r>
      <w:r w:rsidRPr="005C69FF">
        <w:rPr>
          <w:rFonts w:ascii="Times New Roman" w:eastAsia="TimesNewRomanPSMT" w:hAnsi="Times New Roman" w:cs="Times New Roman"/>
          <w:sz w:val="24"/>
          <w:szCs w:val="24"/>
        </w:rPr>
        <w:t>çözüm önerilerinin değerlen</w:t>
      </w:r>
      <w:r>
        <w:rPr>
          <w:rFonts w:ascii="Times New Roman" w:eastAsia="TimesNewRomanPSMT" w:hAnsi="Times New Roman" w:cs="Times New Roman"/>
          <w:sz w:val="24"/>
          <w:szCs w:val="24"/>
        </w:rPr>
        <w:t xml:space="preserve">dirildiği </w:t>
      </w:r>
      <w:r w:rsidRPr="005C69FF">
        <w:rPr>
          <w:rFonts w:ascii="Times New Roman" w:eastAsia="TimesNewRomanPSMT" w:hAnsi="Times New Roman" w:cs="Times New Roman"/>
          <w:sz w:val="24"/>
          <w:szCs w:val="24"/>
        </w:rPr>
        <w:t>bu çalışma</w:t>
      </w:r>
      <w:r>
        <w:rPr>
          <w:rFonts w:ascii="Times New Roman" w:eastAsia="TimesNewRomanPSMT" w:hAnsi="Times New Roman" w:cs="Times New Roman"/>
          <w:sz w:val="24"/>
          <w:szCs w:val="24"/>
        </w:rPr>
        <w:t>nın</w:t>
      </w:r>
      <w:r w:rsidRPr="005C69FF">
        <w:rPr>
          <w:rFonts w:ascii="Times New Roman" w:eastAsia="TimesNewRomanPSMT" w:hAnsi="Times New Roman" w:cs="Times New Roman"/>
          <w:sz w:val="24"/>
          <w:szCs w:val="24"/>
        </w:rPr>
        <w:t>,</w:t>
      </w:r>
      <w:r>
        <w:rPr>
          <w:rFonts w:ascii="Times New Roman" w:hAnsi="Times New Roman" w:cs="Times New Roman"/>
          <w:sz w:val="24"/>
          <w:szCs w:val="24"/>
        </w:rPr>
        <w:t xml:space="preserve"> hali hazırda Türkiye’nin gündeminde olan </w:t>
      </w:r>
      <w:r w:rsidRPr="005C69FF">
        <w:rPr>
          <w:rFonts w:ascii="Times New Roman" w:eastAsia="TimesNewRomanPSMT" w:hAnsi="Times New Roman" w:cs="Times New Roman"/>
          <w:sz w:val="24"/>
          <w:szCs w:val="24"/>
        </w:rPr>
        <w:t xml:space="preserve">bu </w:t>
      </w:r>
      <w:r>
        <w:rPr>
          <w:rFonts w:ascii="Times New Roman" w:eastAsia="TimesNewRomanPSMT" w:hAnsi="Times New Roman" w:cs="Times New Roman"/>
          <w:sz w:val="24"/>
          <w:szCs w:val="24"/>
        </w:rPr>
        <w:t xml:space="preserve">önemli konuya </w:t>
      </w:r>
      <w:r w:rsidRPr="005C69FF">
        <w:rPr>
          <w:rFonts w:ascii="Times New Roman" w:eastAsia="TimesNewRomanPSMT" w:hAnsi="Times New Roman" w:cs="Times New Roman"/>
          <w:sz w:val="24"/>
          <w:szCs w:val="24"/>
        </w:rPr>
        <w:t>ve bu</w:t>
      </w:r>
      <w:r>
        <w:rPr>
          <w:rFonts w:ascii="Times New Roman" w:hAnsi="Times New Roman" w:cs="Times New Roman"/>
          <w:sz w:val="24"/>
          <w:szCs w:val="24"/>
        </w:rPr>
        <w:t xml:space="preserve"> </w:t>
      </w:r>
      <w:r w:rsidRPr="005C69FF">
        <w:rPr>
          <w:rFonts w:ascii="Times New Roman" w:eastAsia="TimesNewRomanPSMT" w:hAnsi="Times New Roman" w:cs="Times New Roman"/>
          <w:sz w:val="24"/>
          <w:szCs w:val="24"/>
        </w:rPr>
        <w:t xml:space="preserve">bağlamda </w:t>
      </w:r>
      <w:r>
        <w:rPr>
          <w:rFonts w:ascii="Times New Roman" w:eastAsia="TimesNewRomanPSMT" w:hAnsi="Times New Roman" w:cs="Times New Roman"/>
          <w:sz w:val="24"/>
          <w:szCs w:val="24"/>
        </w:rPr>
        <w:t>yapılacak olan</w:t>
      </w:r>
      <w:r w:rsidRPr="005C69F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farklı</w:t>
      </w:r>
      <w:r w:rsidRPr="005C69FF">
        <w:rPr>
          <w:rFonts w:ascii="Times New Roman" w:eastAsia="TimesNewRomanPSMT" w:hAnsi="Times New Roman" w:cs="Times New Roman"/>
          <w:sz w:val="24"/>
          <w:szCs w:val="24"/>
        </w:rPr>
        <w:t xml:space="preserve"> çalışmalara</w:t>
      </w:r>
      <w:r>
        <w:rPr>
          <w:rFonts w:ascii="Times New Roman" w:eastAsia="TimesNewRomanPSMT" w:hAnsi="Times New Roman" w:cs="Times New Roman"/>
          <w:sz w:val="24"/>
          <w:szCs w:val="24"/>
        </w:rPr>
        <w:t xml:space="preserve"> katkı sağlayacağı </w:t>
      </w:r>
      <w:r w:rsidRPr="005C69FF">
        <w:rPr>
          <w:rFonts w:ascii="Times New Roman" w:eastAsia="TimesNewRomanPSMT" w:hAnsi="Times New Roman" w:cs="Times New Roman"/>
          <w:sz w:val="24"/>
          <w:szCs w:val="24"/>
        </w:rPr>
        <w:t>düş</w:t>
      </w:r>
      <w:r w:rsidR="00DF66C4">
        <w:rPr>
          <w:rFonts w:ascii="Times New Roman" w:eastAsia="TimesNewRomanPSMT" w:hAnsi="Times New Roman" w:cs="Times New Roman"/>
          <w:sz w:val="24"/>
          <w:szCs w:val="24"/>
        </w:rPr>
        <w:t>ünülmektedir.</w:t>
      </w:r>
    </w:p>
    <w:p w:rsidR="005864AF" w:rsidRDefault="005864AF" w:rsidP="005864AF">
      <w:pPr>
        <w:autoSpaceDE w:val="0"/>
        <w:autoSpaceDN w:val="0"/>
        <w:adjustRightInd w:val="0"/>
        <w:spacing w:before="120" w:after="120" w:line="360" w:lineRule="auto"/>
        <w:ind w:firstLine="708"/>
        <w:jc w:val="both"/>
        <w:rPr>
          <w:rFonts w:ascii="Times New Roman" w:eastAsia="TimesNewRomanPSMT" w:hAnsi="Times New Roman" w:cs="Times New Roman"/>
          <w:sz w:val="24"/>
          <w:szCs w:val="24"/>
        </w:rPr>
      </w:pPr>
    </w:p>
    <w:p w:rsidR="00CA2641" w:rsidRDefault="00CA2641" w:rsidP="005864AF">
      <w:pPr>
        <w:autoSpaceDE w:val="0"/>
        <w:autoSpaceDN w:val="0"/>
        <w:adjustRightInd w:val="0"/>
        <w:spacing w:before="120" w:after="120" w:line="360" w:lineRule="auto"/>
        <w:ind w:firstLine="708"/>
        <w:jc w:val="both"/>
        <w:rPr>
          <w:rFonts w:ascii="Times New Roman" w:eastAsia="TimesNewRomanPSMT" w:hAnsi="Times New Roman" w:cs="Times New Roman"/>
          <w:sz w:val="24"/>
          <w:szCs w:val="24"/>
        </w:rPr>
      </w:pPr>
    </w:p>
    <w:p w:rsidR="00CA2641" w:rsidRDefault="00CA2641" w:rsidP="005864AF">
      <w:pPr>
        <w:autoSpaceDE w:val="0"/>
        <w:autoSpaceDN w:val="0"/>
        <w:adjustRightInd w:val="0"/>
        <w:spacing w:before="120" w:after="120" w:line="360" w:lineRule="auto"/>
        <w:ind w:firstLine="708"/>
        <w:jc w:val="both"/>
        <w:rPr>
          <w:rFonts w:ascii="Times New Roman" w:eastAsia="TimesNewRomanPSMT" w:hAnsi="Times New Roman" w:cs="Times New Roman"/>
          <w:sz w:val="24"/>
          <w:szCs w:val="24"/>
        </w:rPr>
      </w:pPr>
    </w:p>
    <w:p w:rsidR="00CA2641" w:rsidRDefault="00CA2641" w:rsidP="005864AF">
      <w:pPr>
        <w:autoSpaceDE w:val="0"/>
        <w:autoSpaceDN w:val="0"/>
        <w:adjustRightInd w:val="0"/>
        <w:spacing w:before="120" w:after="120" w:line="360" w:lineRule="auto"/>
        <w:ind w:firstLine="708"/>
        <w:jc w:val="both"/>
        <w:rPr>
          <w:rFonts w:ascii="Times New Roman" w:eastAsia="TimesNewRomanPSMT" w:hAnsi="Times New Roman" w:cs="Times New Roman"/>
          <w:sz w:val="24"/>
          <w:szCs w:val="24"/>
        </w:rPr>
      </w:pPr>
    </w:p>
    <w:p w:rsidR="00CA2641" w:rsidRPr="00FC0FC8" w:rsidRDefault="00CA2641" w:rsidP="005864AF">
      <w:pPr>
        <w:autoSpaceDE w:val="0"/>
        <w:autoSpaceDN w:val="0"/>
        <w:adjustRightInd w:val="0"/>
        <w:spacing w:before="120" w:after="120" w:line="360" w:lineRule="auto"/>
        <w:ind w:firstLine="708"/>
        <w:jc w:val="both"/>
        <w:rPr>
          <w:rFonts w:ascii="Times New Roman" w:eastAsia="TimesNewRomanPSMT" w:hAnsi="Times New Roman" w:cs="Times New Roman"/>
          <w:sz w:val="24"/>
          <w:szCs w:val="24"/>
        </w:rPr>
      </w:pPr>
    </w:p>
    <w:p w:rsidR="00321E61" w:rsidRPr="00AF3374" w:rsidRDefault="005B7E9A" w:rsidP="00044B3C">
      <w:pPr>
        <w:spacing w:before="240" w:after="40" w:line="360" w:lineRule="auto"/>
        <w:jc w:val="center"/>
        <w:rPr>
          <w:rFonts w:ascii="Times New Roman" w:hAnsi="Times New Roman" w:cs="Times New Roman"/>
          <w:b/>
          <w:sz w:val="24"/>
          <w:szCs w:val="24"/>
        </w:rPr>
      </w:pPr>
      <w:r>
        <w:rPr>
          <w:rFonts w:ascii="Times New Roman" w:hAnsi="Times New Roman" w:cs="Times New Roman"/>
          <w:b/>
          <w:sz w:val="24"/>
          <w:szCs w:val="24"/>
        </w:rPr>
        <w:t>Kaynaklar</w:t>
      </w:r>
    </w:p>
    <w:p w:rsidR="00321E61" w:rsidRPr="00AF3374" w:rsidRDefault="00321E61" w:rsidP="00AF3374">
      <w:pPr>
        <w:autoSpaceDE w:val="0"/>
        <w:autoSpaceDN w:val="0"/>
        <w:adjustRightInd w:val="0"/>
        <w:spacing w:before="120" w:after="40" w:line="360" w:lineRule="auto"/>
        <w:ind w:left="567" w:hanging="567"/>
        <w:jc w:val="both"/>
        <w:rPr>
          <w:rFonts w:ascii="Times New Roman" w:hAnsi="Times New Roman" w:cs="Times New Roman"/>
          <w:color w:val="000000"/>
          <w:sz w:val="24"/>
          <w:szCs w:val="24"/>
        </w:rPr>
      </w:pPr>
      <w:r w:rsidRPr="00AF3374">
        <w:rPr>
          <w:rFonts w:ascii="Times New Roman" w:hAnsi="Times New Roman" w:cs="Times New Roman"/>
          <w:bCs/>
          <w:color w:val="000000"/>
          <w:sz w:val="24"/>
          <w:szCs w:val="24"/>
        </w:rPr>
        <w:t>AFAD (</w:t>
      </w:r>
      <w:r w:rsidRPr="00AF3374">
        <w:rPr>
          <w:rFonts w:ascii="Times New Roman" w:hAnsi="Times New Roman" w:cs="Times New Roman"/>
          <w:sz w:val="24"/>
          <w:szCs w:val="24"/>
        </w:rPr>
        <w:t>Afet ve Acil Durum Yönetimi Başkanlığı</w:t>
      </w:r>
      <w:r w:rsidRPr="00AF3374">
        <w:rPr>
          <w:rFonts w:ascii="Times New Roman" w:hAnsi="Times New Roman" w:cs="Times New Roman"/>
          <w:bCs/>
          <w:color w:val="000000"/>
          <w:sz w:val="24"/>
          <w:szCs w:val="24"/>
        </w:rPr>
        <w:t>)</w:t>
      </w:r>
      <w:r w:rsidRPr="00AF3374">
        <w:rPr>
          <w:rFonts w:ascii="Times New Roman" w:hAnsi="Times New Roman" w:cs="Times New Roman"/>
          <w:color w:val="000000"/>
          <w:sz w:val="24"/>
          <w:szCs w:val="24"/>
        </w:rPr>
        <w:t xml:space="preserve"> (2016). </w:t>
      </w:r>
      <w:r w:rsidRPr="00AF3374">
        <w:rPr>
          <w:rFonts w:ascii="Times New Roman" w:hAnsi="Times New Roman" w:cs="Times New Roman"/>
          <w:i/>
          <w:iCs/>
          <w:color w:val="000000"/>
          <w:sz w:val="24"/>
          <w:szCs w:val="24"/>
        </w:rPr>
        <w:t xml:space="preserve">Suriye raporları.  </w:t>
      </w:r>
      <w:r w:rsidRPr="00AF3374">
        <w:rPr>
          <w:rFonts w:ascii="Times New Roman" w:eastAsia="TimesNewRomanPSMT" w:hAnsi="Times New Roman" w:cs="Times New Roman"/>
          <w:color w:val="000000"/>
          <w:sz w:val="24"/>
          <w:szCs w:val="24"/>
        </w:rPr>
        <w:t>T.C. Başbakanlık Afet ve Acil Durum Yönetimi Başkanlığı.</w:t>
      </w:r>
      <w:r w:rsidRPr="00AF3374">
        <w:rPr>
          <w:rFonts w:ascii="Times New Roman" w:hAnsi="Times New Roman" w:cs="Times New Roman"/>
          <w:i/>
          <w:iCs/>
          <w:color w:val="000000"/>
          <w:sz w:val="24"/>
          <w:szCs w:val="24"/>
        </w:rPr>
        <w:t xml:space="preserve"> </w:t>
      </w:r>
      <w:hyperlink r:id="rId8" w:history="1">
        <w:r w:rsidRPr="00AF3374">
          <w:rPr>
            <w:rStyle w:val="Kpr"/>
            <w:rFonts w:ascii="Times New Roman" w:hAnsi="Times New Roman" w:cs="Times New Roman"/>
            <w:sz w:val="24"/>
            <w:szCs w:val="24"/>
          </w:rPr>
          <w:t>https://www.afad.gov.tr/tr/2376/Suriye-Raporlari</w:t>
        </w:r>
      </w:hyperlink>
    </w:p>
    <w:p w:rsidR="00321E61" w:rsidRPr="00AF3374" w:rsidRDefault="00321E61" w:rsidP="00AF3374">
      <w:pPr>
        <w:autoSpaceDE w:val="0"/>
        <w:autoSpaceDN w:val="0"/>
        <w:adjustRightInd w:val="0"/>
        <w:spacing w:before="120" w:after="40" w:line="360" w:lineRule="auto"/>
        <w:ind w:left="567" w:hanging="567"/>
        <w:jc w:val="both"/>
        <w:rPr>
          <w:rFonts w:ascii="Times New Roman" w:hAnsi="Times New Roman" w:cs="Times New Roman"/>
          <w:iCs/>
          <w:color w:val="000000" w:themeColor="text1"/>
          <w:sz w:val="24"/>
          <w:szCs w:val="24"/>
          <w:shd w:val="clear" w:color="auto" w:fill="FFFFFF"/>
        </w:rPr>
      </w:pPr>
      <w:r w:rsidRPr="00AF3374">
        <w:rPr>
          <w:rFonts w:ascii="Times New Roman" w:hAnsi="Times New Roman" w:cs="Times New Roman"/>
          <w:bCs/>
          <w:sz w:val="24"/>
          <w:szCs w:val="24"/>
        </w:rPr>
        <w:t>Akalın, A. T. (2016).</w:t>
      </w:r>
      <w:r w:rsidRPr="00AF3374">
        <w:rPr>
          <w:rFonts w:ascii="Times New Roman" w:hAnsi="Times New Roman" w:cs="Times New Roman"/>
          <w:bCs/>
          <w:i/>
          <w:sz w:val="24"/>
          <w:szCs w:val="24"/>
        </w:rPr>
        <w:t xml:space="preserve"> </w:t>
      </w:r>
      <w:r w:rsidRPr="002466E3">
        <w:rPr>
          <w:rFonts w:ascii="Times New Roman" w:hAnsi="Times New Roman" w:cs="Times New Roman"/>
          <w:bCs/>
          <w:i/>
          <w:sz w:val="24"/>
          <w:szCs w:val="24"/>
        </w:rPr>
        <w:t>Türkiye’ye gelen Suriyeli göçmen çocukların eğitim sorunları.</w:t>
      </w:r>
      <w:r w:rsidRPr="00AF3374">
        <w:rPr>
          <w:rFonts w:ascii="Times New Roman" w:hAnsi="Times New Roman" w:cs="Times New Roman"/>
          <w:bCs/>
          <w:sz w:val="24"/>
          <w:szCs w:val="24"/>
        </w:rPr>
        <w:t xml:space="preserve"> </w:t>
      </w:r>
      <w:r w:rsidR="00E5580E">
        <w:rPr>
          <w:rFonts w:ascii="Times New Roman" w:hAnsi="Times New Roman" w:cs="Times New Roman"/>
          <w:bCs/>
          <w:sz w:val="24"/>
          <w:szCs w:val="24"/>
        </w:rPr>
        <w:t>(</w:t>
      </w:r>
      <w:r w:rsidR="00E5580E">
        <w:rPr>
          <w:rFonts w:ascii="Times New Roman" w:hAnsi="Times New Roman" w:cs="Times New Roman"/>
          <w:iCs/>
          <w:color w:val="000000" w:themeColor="text1"/>
          <w:sz w:val="24"/>
          <w:szCs w:val="24"/>
          <w:shd w:val="clear" w:color="auto" w:fill="FFFFFF"/>
        </w:rPr>
        <w:t>Yüksek Lisans T</w:t>
      </w:r>
      <w:r w:rsidR="00E5580E" w:rsidRPr="00AF3374">
        <w:rPr>
          <w:rFonts w:ascii="Times New Roman" w:hAnsi="Times New Roman" w:cs="Times New Roman"/>
          <w:iCs/>
          <w:color w:val="000000" w:themeColor="text1"/>
          <w:sz w:val="24"/>
          <w:szCs w:val="24"/>
          <w:shd w:val="clear" w:color="auto" w:fill="FFFFFF"/>
        </w:rPr>
        <w:t>ezi</w:t>
      </w:r>
      <w:r w:rsidR="00E5580E">
        <w:rPr>
          <w:rFonts w:ascii="Times New Roman" w:hAnsi="Times New Roman" w:cs="Times New Roman"/>
          <w:iCs/>
          <w:color w:val="000000" w:themeColor="text1"/>
          <w:sz w:val="24"/>
          <w:szCs w:val="24"/>
          <w:shd w:val="clear" w:color="auto" w:fill="FFFFFF"/>
        </w:rPr>
        <w:t>),</w:t>
      </w:r>
      <w:r w:rsidR="00E5580E" w:rsidRPr="00AF3374">
        <w:rPr>
          <w:rFonts w:ascii="Times New Roman" w:hAnsi="Times New Roman" w:cs="Times New Roman"/>
          <w:iCs/>
          <w:color w:val="000000" w:themeColor="text1"/>
          <w:sz w:val="24"/>
          <w:szCs w:val="24"/>
          <w:shd w:val="clear" w:color="auto" w:fill="FFFFFF"/>
        </w:rPr>
        <w:t xml:space="preserve"> </w:t>
      </w:r>
      <w:r w:rsidRPr="00AF3374">
        <w:rPr>
          <w:rFonts w:ascii="Times New Roman" w:hAnsi="Times New Roman" w:cs="Times New Roman"/>
          <w:iCs/>
          <w:color w:val="000000" w:themeColor="text1"/>
          <w:sz w:val="24"/>
          <w:szCs w:val="24"/>
          <w:shd w:val="clear" w:color="auto" w:fill="FFFFFF"/>
        </w:rPr>
        <w:t>İstanbul Aydın Üniversitesi</w:t>
      </w:r>
      <w:r w:rsidR="00E5580E">
        <w:rPr>
          <w:rFonts w:ascii="Times New Roman" w:hAnsi="Times New Roman" w:cs="Times New Roman"/>
          <w:iCs/>
          <w:color w:val="000000" w:themeColor="text1"/>
          <w:sz w:val="24"/>
          <w:szCs w:val="24"/>
          <w:shd w:val="clear" w:color="auto" w:fill="FFFFFF"/>
        </w:rPr>
        <w:t xml:space="preserve"> Sosyal Bilimler Enstitüsü, İstanbul.</w:t>
      </w:r>
      <w:r w:rsidRPr="00AF3374">
        <w:rPr>
          <w:rFonts w:ascii="Times New Roman" w:hAnsi="Times New Roman" w:cs="Times New Roman"/>
          <w:iCs/>
          <w:color w:val="000000" w:themeColor="text1"/>
          <w:sz w:val="24"/>
          <w:szCs w:val="24"/>
          <w:shd w:val="clear" w:color="auto" w:fill="FFFFFF"/>
        </w:rPr>
        <w:t xml:space="preserve"> </w:t>
      </w:r>
    </w:p>
    <w:p w:rsidR="00EB3CF0" w:rsidRPr="00EB3CF0" w:rsidRDefault="00EB3CF0" w:rsidP="00EB3CF0">
      <w:pPr>
        <w:autoSpaceDE w:val="0"/>
        <w:autoSpaceDN w:val="0"/>
        <w:adjustRightInd w:val="0"/>
        <w:spacing w:before="120" w:after="40" w:line="360" w:lineRule="auto"/>
        <w:ind w:left="567" w:hanging="567"/>
        <w:jc w:val="both"/>
        <w:rPr>
          <w:rFonts w:ascii="Times New Roman" w:hAnsi="Times New Roman" w:cs="Times New Roman"/>
          <w:color w:val="000000" w:themeColor="text1"/>
          <w:sz w:val="24"/>
          <w:szCs w:val="24"/>
        </w:rPr>
      </w:pPr>
      <w:r w:rsidRPr="00EB3CF0">
        <w:rPr>
          <w:rFonts w:ascii="Times New Roman" w:hAnsi="Times New Roman" w:cs="Times New Roman"/>
          <w:color w:val="000000" w:themeColor="text1"/>
          <w:sz w:val="24"/>
          <w:szCs w:val="24"/>
        </w:rPr>
        <w:lastRenderedPageBreak/>
        <w:t xml:space="preserve">Duban, N. ve Küçükyılmaz, E. A. (2008). Sınıf öğretmeni adaylarının alternatif ölçme değerlendirme yöntem ve tekniklerinin uygulama okullarında kullanımına ilişkin görüşleri. </w:t>
      </w:r>
      <w:r w:rsidRPr="00EB3CF0">
        <w:rPr>
          <w:rFonts w:ascii="Times New Roman" w:hAnsi="Times New Roman" w:cs="Times New Roman"/>
          <w:i/>
          <w:color w:val="000000" w:themeColor="text1"/>
          <w:sz w:val="24"/>
          <w:szCs w:val="24"/>
        </w:rPr>
        <w:t>İlköğretim Online. 7</w:t>
      </w:r>
      <w:r w:rsidRPr="00EB3CF0">
        <w:rPr>
          <w:rFonts w:ascii="Times New Roman" w:hAnsi="Times New Roman" w:cs="Times New Roman"/>
          <w:color w:val="000000" w:themeColor="text1"/>
          <w:sz w:val="24"/>
          <w:szCs w:val="24"/>
        </w:rPr>
        <w:t xml:space="preserve">(3). 774. </w:t>
      </w:r>
    </w:p>
    <w:p w:rsidR="00321E61" w:rsidRPr="00AF3374" w:rsidRDefault="00321E61" w:rsidP="002466E3">
      <w:pPr>
        <w:autoSpaceDE w:val="0"/>
        <w:autoSpaceDN w:val="0"/>
        <w:adjustRightInd w:val="0"/>
        <w:spacing w:after="0" w:line="360" w:lineRule="auto"/>
        <w:ind w:left="567" w:hanging="567"/>
        <w:jc w:val="both"/>
        <w:rPr>
          <w:rFonts w:ascii="Times New Roman" w:hAnsi="Times New Roman" w:cs="Times New Roman"/>
          <w:sz w:val="24"/>
          <w:szCs w:val="24"/>
        </w:rPr>
      </w:pPr>
      <w:r w:rsidRPr="00AF3374">
        <w:rPr>
          <w:rFonts w:ascii="Times New Roman" w:hAnsi="Times New Roman" w:cs="Times New Roman"/>
          <w:sz w:val="24"/>
          <w:szCs w:val="24"/>
        </w:rPr>
        <w:t xml:space="preserve">GİGM (Göç İdaresi Genel Müdürlüğü) (2017). </w:t>
      </w:r>
      <w:r w:rsidRPr="002466E3">
        <w:rPr>
          <w:rFonts w:ascii="Times New Roman" w:hAnsi="Times New Roman" w:cs="Times New Roman"/>
          <w:sz w:val="24"/>
          <w:szCs w:val="24"/>
        </w:rPr>
        <w:t xml:space="preserve">Göç istatistikleri. </w:t>
      </w:r>
      <w:hyperlink r:id="rId9" w:history="1">
        <w:r w:rsidR="002C782A" w:rsidRPr="004C5464">
          <w:rPr>
            <w:rStyle w:val="Kpr"/>
            <w:rFonts w:ascii="Times New Roman" w:hAnsi="Times New Roman" w:cs="Times New Roman"/>
            <w:sz w:val="24"/>
            <w:szCs w:val="24"/>
          </w:rPr>
          <w:t>http://www.goc.gov.tr/icerik3/gecici-koruma</w:t>
        </w:r>
      </w:hyperlink>
      <w:r w:rsidR="002466E3">
        <w:rPr>
          <w:rFonts w:ascii="Times New Roman" w:hAnsi="Times New Roman" w:cs="Times New Roman"/>
          <w:sz w:val="24"/>
          <w:szCs w:val="24"/>
        </w:rPr>
        <w:t xml:space="preserve"> adresinden 07.07.2017 tarihinde alınmıştır.</w:t>
      </w:r>
    </w:p>
    <w:p w:rsidR="00F93C8B" w:rsidRDefault="009605B0" w:rsidP="002466E3">
      <w:pPr>
        <w:autoSpaceDE w:val="0"/>
        <w:autoSpaceDN w:val="0"/>
        <w:adjustRightInd w:val="0"/>
        <w:spacing w:after="0" w:line="360" w:lineRule="auto"/>
        <w:ind w:left="567" w:hanging="567"/>
        <w:jc w:val="both"/>
        <w:rPr>
          <w:rFonts w:ascii="Times New Roman" w:hAnsi="Times New Roman" w:cs="Times New Roman"/>
          <w:sz w:val="24"/>
          <w:szCs w:val="24"/>
        </w:rPr>
      </w:pPr>
      <w:r w:rsidRPr="00AF3374">
        <w:rPr>
          <w:rFonts w:ascii="Times New Roman" w:hAnsi="Times New Roman" w:cs="Times New Roman"/>
          <w:sz w:val="24"/>
          <w:szCs w:val="24"/>
        </w:rPr>
        <w:t xml:space="preserve">GİGM (Göç İdaresi Genel Müdürlüğü) (2019). </w:t>
      </w:r>
      <w:r w:rsidRPr="002466E3">
        <w:rPr>
          <w:rFonts w:ascii="Times New Roman" w:hAnsi="Times New Roman" w:cs="Times New Roman"/>
          <w:sz w:val="24"/>
          <w:szCs w:val="24"/>
        </w:rPr>
        <w:t xml:space="preserve">Göç istatistikleri. </w:t>
      </w:r>
      <w:hyperlink r:id="rId10" w:history="1">
        <w:r w:rsidR="00FF4B08" w:rsidRPr="004C5464">
          <w:rPr>
            <w:rStyle w:val="Kpr"/>
            <w:rFonts w:ascii="Times New Roman" w:hAnsi="Times New Roman" w:cs="Times New Roman"/>
            <w:sz w:val="24"/>
            <w:szCs w:val="24"/>
          </w:rPr>
          <w:t>http://www.goc.gov.tr/icerik6/gecici-koruma_363_378_4713_icerik</w:t>
        </w:r>
      </w:hyperlink>
      <w:r w:rsidR="002466E3">
        <w:rPr>
          <w:rFonts w:ascii="Times New Roman" w:hAnsi="Times New Roman" w:cs="Times New Roman"/>
          <w:sz w:val="24"/>
          <w:szCs w:val="24"/>
        </w:rPr>
        <w:t xml:space="preserve"> adresinden 21.03.2019 tarihinde alınmıştır.</w:t>
      </w:r>
    </w:p>
    <w:p w:rsidR="00321E61" w:rsidRPr="00AF3374" w:rsidRDefault="00321E61" w:rsidP="00AF3374">
      <w:pPr>
        <w:autoSpaceDE w:val="0"/>
        <w:autoSpaceDN w:val="0"/>
        <w:adjustRightInd w:val="0"/>
        <w:spacing w:before="120" w:after="40" w:line="360" w:lineRule="auto"/>
        <w:ind w:left="567" w:hanging="567"/>
        <w:jc w:val="both"/>
        <w:rPr>
          <w:rFonts w:ascii="Times New Roman" w:hAnsi="Times New Roman" w:cs="Times New Roman"/>
          <w:color w:val="000000" w:themeColor="text1"/>
          <w:sz w:val="24"/>
          <w:szCs w:val="24"/>
        </w:rPr>
      </w:pPr>
      <w:r w:rsidRPr="00AF3374">
        <w:rPr>
          <w:rFonts w:ascii="Times New Roman" w:hAnsi="Times New Roman" w:cs="Times New Roman"/>
          <w:color w:val="000000" w:themeColor="text1"/>
          <w:sz w:val="24"/>
          <w:szCs w:val="24"/>
        </w:rPr>
        <w:t xml:space="preserve">İçli, G. (1999). Denizli iline göç eden ailelerin eğitime bakış açıları. </w:t>
      </w:r>
      <w:r w:rsidRPr="00AF3374">
        <w:rPr>
          <w:rFonts w:ascii="Times New Roman" w:hAnsi="Times New Roman" w:cs="Times New Roman"/>
          <w:i/>
          <w:iCs/>
          <w:color w:val="000000" w:themeColor="text1"/>
          <w:sz w:val="24"/>
          <w:szCs w:val="24"/>
        </w:rPr>
        <w:t>Pamukkale Üniversitesi E</w:t>
      </w:r>
      <w:r w:rsidRPr="00AF3374">
        <w:rPr>
          <w:rFonts w:ascii="Times New Roman" w:hAnsi="Times New Roman" w:cs="Times New Roman"/>
          <w:color w:val="000000" w:themeColor="text1"/>
          <w:sz w:val="24"/>
          <w:szCs w:val="24"/>
        </w:rPr>
        <w:t>ğ</w:t>
      </w:r>
      <w:r w:rsidR="00FF4B08">
        <w:rPr>
          <w:rFonts w:ascii="Times New Roman" w:hAnsi="Times New Roman" w:cs="Times New Roman"/>
          <w:i/>
          <w:iCs/>
          <w:color w:val="000000" w:themeColor="text1"/>
          <w:sz w:val="24"/>
          <w:szCs w:val="24"/>
        </w:rPr>
        <w:t xml:space="preserve">itim Fakültesi Dergisi, </w:t>
      </w:r>
      <w:r w:rsidR="00FF4B08" w:rsidRPr="00E5580E">
        <w:rPr>
          <w:rFonts w:ascii="Times New Roman" w:hAnsi="Times New Roman" w:cs="Times New Roman"/>
          <w:i/>
          <w:color w:val="000000" w:themeColor="text1"/>
          <w:sz w:val="24"/>
          <w:szCs w:val="24"/>
        </w:rPr>
        <w:t>5</w:t>
      </w:r>
      <w:r w:rsidR="002466E3">
        <w:rPr>
          <w:rFonts w:ascii="Times New Roman" w:hAnsi="Times New Roman" w:cs="Times New Roman"/>
          <w:color w:val="000000" w:themeColor="text1"/>
          <w:sz w:val="24"/>
          <w:szCs w:val="24"/>
        </w:rPr>
        <w:t>:</w:t>
      </w:r>
      <w:r w:rsidR="00FF4B08">
        <w:rPr>
          <w:rFonts w:ascii="Times New Roman" w:hAnsi="Times New Roman" w:cs="Times New Roman"/>
          <w:color w:val="000000" w:themeColor="text1"/>
          <w:sz w:val="24"/>
          <w:szCs w:val="24"/>
        </w:rPr>
        <w:t xml:space="preserve"> </w:t>
      </w:r>
      <w:r w:rsidRPr="00B952A2">
        <w:rPr>
          <w:rFonts w:ascii="Times New Roman" w:hAnsi="Times New Roman" w:cs="Times New Roman"/>
          <w:color w:val="000000" w:themeColor="text1"/>
          <w:sz w:val="24"/>
          <w:szCs w:val="24"/>
        </w:rPr>
        <w:t>70-74.</w:t>
      </w:r>
    </w:p>
    <w:p w:rsidR="00321E61" w:rsidRPr="00AF3374" w:rsidRDefault="00321E61" w:rsidP="00AF3374">
      <w:pPr>
        <w:autoSpaceDE w:val="0"/>
        <w:autoSpaceDN w:val="0"/>
        <w:adjustRightInd w:val="0"/>
        <w:spacing w:before="120" w:after="40" w:line="360" w:lineRule="auto"/>
        <w:ind w:left="567" w:hanging="567"/>
        <w:jc w:val="both"/>
        <w:rPr>
          <w:rFonts w:ascii="Times New Roman" w:hAnsi="Times New Roman" w:cs="Times New Roman"/>
          <w:sz w:val="24"/>
          <w:szCs w:val="24"/>
        </w:rPr>
      </w:pPr>
      <w:r w:rsidRPr="00AF3374">
        <w:rPr>
          <w:rFonts w:ascii="Times New Roman" w:hAnsi="Times New Roman" w:cs="Times New Roman"/>
          <w:sz w:val="24"/>
          <w:szCs w:val="24"/>
        </w:rPr>
        <w:t xml:space="preserve">MEB (Milli Eğitim Bakanlığı) (2014). </w:t>
      </w:r>
      <w:r w:rsidRPr="002466E3">
        <w:rPr>
          <w:rFonts w:ascii="Times New Roman" w:hAnsi="Times New Roman" w:cs="Times New Roman"/>
          <w:iCs/>
          <w:sz w:val="24"/>
          <w:szCs w:val="24"/>
        </w:rPr>
        <w:t>Yabancılara yönelik eğitim-öğretim hizmetleri</w:t>
      </w:r>
      <w:r w:rsidRPr="002466E3">
        <w:rPr>
          <w:rFonts w:ascii="Times New Roman" w:hAnsi="Times New Roman" w:cs="Times New Roman"/>
          <w:sz w:val="24"/>
          <w:szCs w:val="24"/>
        </w:rPr>
        <w:t>.</w:t>
      </w:r>
      <w:r w:rsidRPr="00D12B06">
        <w:rPr>
          <w:rFonts w:ascii="Times New Roman" w:hAnsi="Times New Roman" w:cs="Times New Roman"/>
          <w:sz w:val="24"/>
          <w:szCs w:val="24"/>
        </w:rPr>
        <w:t xml:space="preserve"> </w:t>
      </w:r>
      <w:hyperlink r:id="rId11" w:history="1">
        <w:r w:rsidRPr="00AF3374">
          <w:rPr>
            <w:rStyle w:val="Kpr"/>
            <w:rFonts w:ascii="Times New Roman" w:hAnsi="Times New Roman" w:cs="Times New Roman"/>
            <w:sz w:val="24"/>
            <w:szCs w:val="24"/>
          </w:rPr>
          <w:t>http://mevzuat.meb.gov.tr</w:t>
        </w:r>
      </w:hyperlink>
      <w:r w:rsidR="002466E3">
        <w:rPr>
          <w:rStyle w:val="Kpr"/>
          <w:rFonts w:ascii="Times New Roman" w:hAnsi="Times New Roman" w:cs="Times New Roman"/>
          <w:sz w:val="24"/>
          <w:szCs w:val="24"/>
        </w:rPr>
        <w:t xml:space="preserve"> </w:t>
      </w:r>
      <w:r w:rsidR="002466E3">
        <w:rPr>
          <w:rFonts w:ascii="Times New Roman" w:hAnsi="Times New Roman" w:cs="Times New Roman"/>
          <w:sz w:val="24"/>
          <w:szCs w:val="24"/>
        </w:rPr>
        <w:t>adresinden 18.07.2017 t</w:t>
      </w:r>
      <w:r w:rsidR="002466E3" w:rsidRPr="00AF3374">
        <w:rPr>
          <w:rFonts w:ascii="Times New Roman" w:hAnsi="Times New Roman" w:cs="Times New Roman"/>
          <w:sz w:val="24"/>
          <w:szCs w:val="24"/>
        </w:rPr>
        <w:t>arihi</w:t>
      </w:r>
      <w:r w:rsidR="002466E3">
        <w:rPr>
          <w:rFonts w:ascii="Times New Roman" w:hAnsi="Times New Roman" w:cs="Times New Roman"/>
          <w:sz w:val="24"/>
          <w:szCs w:val="24"/>
        </w:rPr>
        <w:t>nde alınmıştır.</w:t>
      </w:r>
    </w:p>
    <w:p w:rsidR="00321E61" w:rsidRPr="00AF3374" w:rsidRDefault="00321E61" w:rsidP="00AF3374">
      <w:pPr>
        <w:autoSpaceDE w:val="0"/>
        <w:autoSpaceDN w:val="0"/>
        <w:adjustRightInd w:val="0"/>
        <w:spacing w:before="120" w:after="40" w:line="360" w:lineRule="auto"/>
        <w:ind w:left="567" w:hanging="567"/>
        <w:jc w:val="both"/>
        <w:rPr>
          <w:rFonts w:ascii="Times New Roman" w:hAnsi="Times New Roman" w:cs="Times New Roman"/>
          <w:iCs/>
          <w:sz w:val="24"/>
          <w:szCs w:val="24"/>
        </w:rPr>
      </w:pPr>
      <w:r w:rsidRPr="00AF3374">
        <w:rPr>
          <w:rFonts w:ascii="Times New Roman" w:hAnsi="Times New Roman" w:cs="Times New Roman"/>
          <w:iCs/>
          <w:sz w:val="24"/>
          <w:szCs w:val="24"/>
        </w:rPr>
        <w:t>Neuman, W.</w:t>
      </w:r>
      <w:r w:rsidR="00E5580E">
        <w:rPr>
          <w:rFonts w:ascii="Times New Roman" w:hAnsi="Times New Roman" w:cs="Times New Roman"/>
          <w:iCs/>
          <w:sz w:val="24"/>
          <w:szCs w:val="24"/>
        </w:rPr>
        <w:t xml:space="preserve"> </w:t>
      </w:r>
      <w:r w:rsidR="00D54C1C">
        <w:rPr>
          <w:rFonts w:ascii="Times New Roman" w:hAnsi="Times New Roman" w:cs="Times New Roman"/>
          <w:iCs/>
          <w:sz w:val="24"/>
          <w:szCs w:val="24"/>
        </w:rPr>
        <w:t>L. (2014).</w:t>
      </w:r>
      <w:r w:rsidR="00D54C1C" w:rsidRPr="00AF3374">
        <w:rPr>
          <w:rFonts w:ascii="Times New Roman" w:hAnsi="Times New Roman" w:cs="Times New Roman"/>
          <w:iCs/>
          <w:sz w:val="24"/>
          <w:szCs w:val="24"/>
        </w:rPr>
        <w:t xml:space="preserve"> </w:t>
      </w:r>
      <w:r w:rsidR="00A30B84" w:rsidRPr="00AF3374">
        <w:rPr>
          <w:rFonts w:ascii="Times New Roman" w:hAnsi="Times New Roman" w:cs="Times New Roman"/>
          <w:i/>
          <w:iCs/>
          <w:sz w:val="24"/>
          <w:szCs w:val="24"/>
        </w:rPr>
        <w:t>Toplumsal araştırma yöntemleri nitel ve nicel yaklaşımlar.</w:t>
      </w:r>
      <w:r w:rsidR="00A30B84" w:rsidRPr="00AF3374">
        <w:rPr>
          <w:rFonts w:ascii="Times New Roman" w:hAnsi="Times New Roman" w:cs="Times New Roman"/>
          <w:iCs/>
          <w:sz w:val="24"/>
          <w:szCs w:val="24"/>
        </w:rPr>
        <w:t xml:space="preserve"> </w:t>
      </w:r>
      <w:r w:rsidR="00D54C1C" w:rsidRPr="00AF3374">
        <w:rPr>
          <w:rFonts w:ascii="Times New Roman" w:hAnsi="Times New Roman" w:cs="Times New Roman"/>
          <w:iCs/>
          <w:sz w:val="24"/>
          <w:szCs w:val="24"/>
        </w:rPr>
        <w:t>(Çev. S. Ö</w:t>
      </w:r>
      <w:r w:rsidR="009A2511">
        <w:rPr>
          <w:rFonts w:ascii="Times New Roman" w:hAnsi="Times New Roman" w:cs="Times New Roman"/>
          <w:iCs/>
          <w:sz w:val="24"/>
          <w:szCs w:val="24"/>
        </w:rPr>
        <w:t>zge). Yayınodası.</w:t>
      </w:r>
      <w:r w:rsidR="009A2511" w:rsidRPr="00AF3374">
        <w:rPr>
          <w:rFonts w:ascii="Times New Roman" w:hAnsi="Times New Roman" w:cs="Times New Roman"/>
          <w:iCs/>
          <w:sz w:val="24"/>
          <w:szCs w:val="24"/>
        </w:rPr>
        <w:t xml:space="preserve"> </w:t>
      </w:r>
    </w:p>
    <w:p w:rsidR="00321E61" w:rsidRPr="00AF3374" w:rsidRDefault="00321E61" w:rsidP="00AF3374">
      <w:pPr>
        <w:spacing w:before="120" w:after="40" w:line="360" w:lineRule="auto"/>
        <w:ind w:left="567" w:hanging="567"/>
        <w:jc w:val="both"/>
        <w:rPr>
          <w:rFonts w:ascii="Times New Roman" w:hAnsi="Times New Roman" w:cs="Times New Roman"/>
          <w:i/>
          <w:iCs/>
          <w:sz w:val="24"/>
          <w:szCs w:val="24"/>
        </w:rPr>
      </w:pPr>
      <w:r w:rsidRPr="00AF3374">
        <w:rPr>
          <w:rFonts w:ascii="Times New Roman" w:hAnsi="Times New Roman" w:cs="Times New Roman"/>
          <w:iCs/>
          <w:sz w:val="24"/>
          <w:szCs w:val="24"/>
        </w:rPr>
        <w:t xml:space="preserve">Sevim, Y. (2001). </w:t>
      </w:r>
      <w:r w:rsidRPr="00AF3374">
        <w:rPr>
          <w:rFonts w:ascii="Times New Roman" w:hAnsi="Times New Roman" w:cs="Times New Roman"/>
          <w:sz w:val="24"/>
          <w:szCs w:val="24"/>
        </w:rPr>
        <w:t xml:space="preserve"> </w:t>
      </w:r>
      <w:r w:rsidRPr="00AF3374">
        <w:rPr>
          <w:rFonts w:ascii="Times New Roman" w:hAnsi="Times New Roman" w:cs="Times New Roman"/>
          <w:bCs/>
          <w:sz w:val="24"/>
          <w:szCs w:val="24"/>
        </w:rPr>
        <w:t xml:space="preserve">Terör nedeniyle Elazığ'a göç eden ailelerin çocuklarının eğitim durumu. </w:t>
      </w:r>
      <w:r w:rsidRPr="00AF3374">
        <w:rPr>
          <w:rFonts w:ascii="Times New Roman" w:hAnsi="Times New Roman" w:cs="Times New Roman"/>
          <w:bCs/>
          <w:i/>
          <w:sz w:val="24"/>
          <w:szCs w:val="24"/>
        </w:rPr>
        <w:t>Fırat Üniversitesi Sosyal Bilimler Dergisi</w:t>
      </w:r>
      <w:r w:rsidR="00FF4B08">
        <w:rPr>
          <w:rFonts w:ascii="Times New Roman" w:hAnsi="Times New Roman" w:cs="Times New Roman"/>
          <w:bCs/>
          <w:i/>
          <w:sz w:val="24"/>
          <w:szCs w:val="24"/>
        </w:rPr>
        <w:t>,</w:t>
      </w:r>
      <w:r w:rsidR="00FF4B08">
        <w:rPr>
          <w:rFonts w:ascii="Times New Roman" w:hAnsi="Times New Roman" w:cs="Times New Roman"/>
          <w:bCs/>
          <w:sz w:val="24"/>
          <w:szCs w:val="24"/>
        </w:rPr>
        <w:t xml:space="preserve"> </w:t>
      </w:r>
      <w:r w:rsidR="00FF4B08" w:rsidRPr="00E5580E">
        <w:rPr>
          <w:rFonts w:ascii="Times New Roman" w:hAnsi="Times New Roman" w:cs="Times New Roman"/>
          <w:bCs/>
          <w:i/>
          <w:sz w:val="24"/>
          <w:szCs w:val="24"/>
        </w:rPr>
        <w:t>11</w:t>
      </w:r>
      <w:r w:rsidR="00FF4B08">
        <w:rPr>
          <w:rFonts w:ascii="Times New Roman" w:hAnsi="Times New Roman" w:cs="Times New Roman"/>
          <w:bCs/>
          <w:sz w:val="24"/>
          <w:szCs w:val="24"/>
        </w:rPr>
        <w:t>(2)</w:t>
      </w:r>
      <w:r w:rsidR="002466E3">
        <w:rPr>
          <w:rFonts w:ascii="Times New Roman" w:hAnsi="Times New Roman" w:cs="Times New Roman"/>
          <w:bCs/>
          <w:sz w:val="24"/>
          <w:szCs w:val="24"/>
        </w:rPr>
        <w:t xml:space="preserve">: </w:t>
      </w:r>
      <w:r w:rsidRPr="00AF3374">
        <w:rPr>
          <w:rFonts w:ascii="Times New Roman" w:hAnsi="Times New Roman" w:cs="Times New Roman"/>
          <w:bCs/>
          <w:sz w:val="24"/>
          <w:szCs w:val="24"/>
        </w:rPr>
        <w:t>260-267.</w:t>
      </w:r>
    </w:p>
    <w:p w:rsidR="00D12B06" w:rsidRPr="00AF3374" w:rsidRDefault="00321E61" w:rsidP="00D54C1C">
      <w:pPr>
        <w:autoSpaceDE w:val="0"/>
        <w:autoSpaceDN w:val="0"/>
        <w:adjustRightInd w:val="0"/>
        <w:spacing w:after="0" w:line="360" w:lineRule="auto"/>
        <w:ind w:left="567" w:hanging="567"/>
        <w:jc w:val="both"/>
        <w:rPr>
          <w:rFonts w:ascii="Times New Roman" w:hAnsi="Times New Roman" w:cs="Times New Roman"/>
          <w:sz w:val="24"/>
          <w:szCs w:val="24"/>
        </w:rPr>
      </w:pPr>
      <w:r w:rsidRPr="00AF3374">
        <w:rPr>
          <w:rFonts w:ascii="Times New Roman" w:hAnsi="Times New Roman" w:cs="Times New Roman"/>
          <w:bCs/>
          <w:color w:val="000000"/>
          <w:sz w:val="24"/>
          <w:szCs w:val="24"/>
        </w:rPr>
        <w:t>UNHCR</w:t>
      </w:r>
      <w:r w:rsidRPr="00AF3374">
        <w:rPr>
          <w:rFonts w:ascii="Times New Roman" w:hAnsi="Times New Roman" w:cs="Times New Roman"/>
          <w:color w:val="000000"/>
          <w:sz w:val="24"/>
          <w:szCs w:val="24"/>
        </w:rPr>
        <w:t xml:space="preserve"> (</w:t>
      </w:r>
      <w:r w:rsidRPr="00AF3374">
        <w:rPr>
          <w:rFonts w:ascii="Times New Roman" w:hAnsi="Times New Roman" w:cs="Times New Roman"/>
          <w:sz w:val="24"/>
          <w:szCs w:val="24"/>
        </w:rPr>
        <w:t>The UN Refugee Agency)</w:t>
      </w:r>
      <w:r w:rsidRPr="00AF3374">
        <w:rPr>
          <w:rFonts w:ascii="Times New Roman" w:hAnsi="Times New Roman" w:cs="Times New Roman"/>
          <w:color w:val="000000"/>
          <w:sz w:val="24"/>
          <w:szCs w:val="24"/>
        </w:rPr>
        <w:t xml:space="preserve"> (2015) </w:t>
      </w:r>
      <w:r w:rsidRPr="00D54C1C">
        <w:rPr>
          <w:rFonts w:ascii="Times New Roman" w:eastAsia="TimesNewRomanPSMT" w:hAnsi="Times New Roman" w:cs="Times New Roman"/>
          <w:color w:val="000000"/>
          <w:sz w:val="24"/>
          <w:szCs w:val="24"/>
        </w:rPr>
        <w:t>Tür</w:t>
      </w:r>
      <w:r w:rsidR="002466E3">
        <w:rPr>
          <w:rFonts w:ascii="Times New Roman" w:eastAsia="TimesNewRomanPSMT" w:hAnsi="Times New Roman" w:cs="Times New Roman"/>
          <w:color w:val="000000"/>
          <w:sz w:val="24"/>
          <w:szCs w:val="24"/>
        </w:rPr>
        <w:t>kiye’deki Suriyeli mülteciler: S</w:t>
      </w:r>
      <w:r w:rsidRPr="00D54C1C">
        <w:rPr>
          <w:rFonts w:ascii="Times New Roman" w:eastAsia="TimesNewRomanPSMT" w:hAnsi="Times New Roman" w:cs="Times New Roman"/>
          <w:color w:val="000000"/>
          <w:sz w:val="24"/>
          <w:szCs w:val="24"/>
        </w:rPr>
        <w:t>ık sorulan sorular.</w:t>
      </w:r>
      <w:r w:rsidRPr="00F93C8B">
        <w:rPr>
          <w:rFonts w:ascii="Times New Roman" w:eastAsia="TimesNewRomanPSMT" w:hAnsi="Times New Roman" w:cs="Times New Roman"/>
          <w:i/>
          <w:color w:val="000000"/>
          <w:sz w:val="24"/>
          <w:szCs w:val="24"/>
        </w:rPr>
        <w:t xml:space="preserve"> </w:t>
      </w:r>
      <w:hyperlink r:id="rId12" w:history="1">
        <w:r w:rsidRPr="00AF3374">
          <w:rPr>
            <w:rStyle w:val="Kpr"/>
            <w:rFonts w:ascii="Times New Roman" w:hAnsi="Times New Roman" w:cs="Times New Roman"/>
            <w:sz w:val="24"/>
            <w:szCs w:val="24"/>
          </w:rPr>
          <w:t>http://www.unhcr.org/</w:t>
        </w:r>
      </w:hyperlink>
      <w:r w:rsidR="00D54C1C">
        <w:rPr>
          <w:rStyle w:val="Kpr"/>
          <w:rFonts w:ascii="Times New Roman" w:hAnsi="Times New Roman" w:cs="Times New Roman"/>
          <w:sz w:val="24"/>
          <w:szCs w:val="24"/>
        </w:rPr>
        <w:t xml:space="preserve"> </w:t>
      </w:r>
      <w:r w:rsidR="00D54C1C">
        <w:rPr>
          <w:rFonts w:ascii="Times New Roman" w:hAnsi="Times New Roman" w:cs="Times New Roman"/>
          <w:sz w:val="24"/>
          <w:szCs w:val="24"/>
        </w:rPr>
        <w:t>adresinden 23.12.2016 tarihinde alınmıştır.</w:t>
      </w:r>
    </w:p>
    <w:p w:rsidR="00321E61" w:rsidRPr="00D12B06" w:rsidRDefault="00321E61" w:rsidP="00D12B06">
      <w:pPr>
        <w:autoSpaceDE w:val="0"/>
        <w:autoSpaceDN w:val="0"/>
        <w:adjustRightInd w:val="0"/>
        <w:spacing w:before="120" w:after="40" w:line="360" w:lineRule="auto"/>
        <w:ind w:left="567" w:hanging="567"/>
        <w:jc w:val="both"/>
        <w:rPr>
          <w:rFonts w:ascii="Times New Roman" w:hAnsi="Times New Roman" w:cs="Times New Roman"/>
          <w:sz w:val="24"/>
          <w:szCs w:val="24"/>
        </w:rPr>
      </w:pPr>
      <w:r w:rsidRPr="00AF3374">
        <w:rPr>
          <w:rFonts w:ascii="Times New Roman" w:hAnsi="Times New Roman" w:cs="Times New Roman"/>
          <w:bCs/>
          <w:color w:val="000000"/>
          <w:sz w:val="24"/>
          <w:szCs w:val="24"/>
        </w:rPr>
        <w:t xml:space="preserve">UNİCEF (Birleşmiş Milletler Çocuk Fonu) (2015). </w:t>
      </w:r>
      <w:r w:rsidRPr="00F93C8B">
        <w:rPr>
          <w:rFonts w:ascii="Times New Roman" w:hAnsi="Times New Roman" w:cs="Times New Roman"/>
          <w:bCs/>
          <w:i/>
          <w:color w:val="000000"/>
          <w:sz w:val="24"/>
          <w:szCs w:val="24"/>
        </w:rPr>
        <w:t>Türkiye'</w:t>
      </w:r>
      <w:r w:rsidR="002466E3">
        <w:rPr>
          <w:rFonts w:ascii="Times New Roman" w:hAnsi="Times New Roman" w:cs="Times New Roman"/>
          <w:bCs/>
          <w:i/>
          <w:color w:val="000000"/>
          <w:sz w:val="24"/>
          <w:szCs w:val="24"/>
        </w:rPr>
        <w:t>deki Suriyeli çocuklar. Aralık r</w:t>
      </w:r>
      <w:r w:rsidRPr="00F93C8B">
        <w:rPr>
          <w:rFonts w:ascii="Times New Roman" w:hAnsi="Times New Roman" w:cs="Times New Roman"/>
          <w:bCs/>
          <w:i/>
          <w:color w:val="000000"/>
          <w:sz w:val="24"/>
          <w:szCs w:val="24"/>
        </w:rPr>
        <w:t>aporu.</w:t>
      </w:r>
      <w:r w:rsidRPr="00AF3374">
        <w:rPr>
          <w:rFonts w:ascii="Times New Roman" w:hAnsi="Times New Roman" w:cs="Times New Roman"/>
          <w:bCs/>
          <w:i/>
          <w:color w:val="000000"/>
          <w:sz w:val="24"/>
          <w:szCs w:val="24"/>
        </w:rPr>
        <w:t xml:space="preserve"> </w:t>
      </w:r>
      <w:hyperlink r:id="rId13" w:history="1">
        <w:r w:rsidRPr="00AF3374">
          <w:rPr>
            <w:rStyle w:val="Kpr"/>
            <w:rFonts w:ascii="Times New Roman" w:hAnsi="Times New Roman" w:cs="Times New Roman"/>
            <w:bCs/>
            <w:sz w:val="24"/>
            <w:szCs w:val="24"/>
          </w:rPr>
          <w:t>http://www.unicef.org.tr/</w:t>
        </w:r>
      </w:hyperlink>
    </w:p>
    <w:p w:rsidR="00D12B06" w:rsidRPr="00AF3374" w:rsidRDefault="00321E61" w:rsidP="00D12B06">
      <w:pPr>
        <w:autoSpaceDE w:val="0"/>
        <w:autoSpaceDN w:val="0"/>
        <w:adjustRightInd w:val="0"/>
        <w:spacing w:before="120" w:after="40" w:line="360" w:lineRule="auto"/>
        <w:ind w:left="567" w:hanging="567"/>
        <w:jc w:val="both"/>
        <w:rPr>
          <w:rFonts w:ascii="Times New Roman" w:hAnsi="Times New Roman" w:cs="Times New Roman"/>
          <w:sz w:val="24"/>
          <w:szCs w:val="24"/>
        </w:rPr>
      </w:pPr>
      <w:r w:rsidRPr="00AF3374">
        <w:rPr>
          <w:rFonts w:ascii="Times New Roman" w:hAnsi="Times New Roman" w:cs="Times New Roman"/>
          <w:bCs/>
          <w:color w:val="000000"/>
          <w:sz w:val="24"/>
          <w:szCs w:val="24"/>
        </w:rPr>
        <w:t xml:space="preserve">UNİCEF (Birleşmiş Milletler Çocuk Fonu) (2016). </w:t>
      </w:r>
      <w:r w:rsidRPr="00F93C8B">
        <w:rPr>
          <w:rFonts w:ascii="Times New Roman" w:hAnsi="Times New Roman" w:cs="Times New Roman"/>
          <w:bCs/>
          <w:i/>
          <w:color w:val="000000"/>
          <w:sz w:val="24"/>
          <w:szCs w:val="24"/>
        </w:rPr>
        <w:t>Türkiye</w:t>
      </w:r>
      <w:r w:rsidR="002466E3">
        <w:rPr>
          <w:rFonts w:ascii="Times New Roman" w:hAnsi="Times New Roman" w:cs="Times New Roman"/>
          <w:bCs/>
          <w:i/>
          <w:color w:val="000000"/>
          <w:sz w:val="24"/>
          <w:szCs w:val="24"/>
        </w:rPr>
        <w:t>'deki Suriyeli çocuklar. Şubat r</w:t>
      </w:r>
      <w:r w:rsidRPr="00F93C8B">
        <w:rPr>
          <w:rFonts w:ascii="Times New Roman" w:hAnsi="Times New Roman" w:cs="Times New Roman"/>
          <w:bCs/>
          <w:i/>
          <w:color w:val="000000"/>
          <w:sz w:val="24"/>
          <w:szCs w:val="24"/>
        </w:rPr>
        <w:t>aporu</w:t>
      </w:r>
      <w:r w:rsidRPr="00D12B06">
        <w:rPr>
          <w:rFonts w:ascii="Times New Roman" w:hAnsi="Times New Roman" w:cs="Times New Roman"/>
          <w:bCs/>
          <w:color w:val="000000"/>
          <w:sz w:val="24"/>
          <w:szCs w:val="24"/>
        </w:rPr>
        <w:t xml:space="preserve"> </w:t>
      </w:r>
      <w:hyperlink r:id="rId14" w:history="1">
        <w:r w:rsidRPr="00AF3374">
          <w:rPr>
            <w:rStyle w:val="Kpr"/>
            <w:rFonts w:ascii="Times New Roman" w:hAnsi="Times New Roman" w:cs="Times New Roman"/>
            <w:bCs/>
            <w:sz w:val="24"/>
            <w:szCs w:val="24"/>
          </w:rPr>
          <w:t>http://www.unicef.org.tr/</w:t>
        </w:r>
      </w:hyperlink>
    </w:p>
    <w:p w:rsidR="00B66013" w:rsidRPr="00B66013" w:rsidRDefault="00B66013" w:rsidP="0042487C">
      <w:pPr>
        <w:autoSpaceDE w:val="0"/>
        <w:autoSpaceDN w:val="0"/>
        <w:adjustRightInd w:val="0"/>
        <w:spacing w:before="120" w:after="40" w:line="360" w:lineRule="auto"/>
        <w:ind w:left="567" w:hanging="567"/>
        <w:jc w:val="both"/>
        <w:rPr>
          <w:rFonts w:ascii="Times New Roman" w:hAnsi="Times New Roman" w:cs="Times New Roman"/>
          <w:iCs/>
          <w:sz w:val="24"/>
          <w:szCs w:val="24"/>
        </w:rPr>
      </w:pPr>
      <w:r w:rsidRPr="00B66013">
        <w:rPr>
          <w:rFonts w:ascii="Times New Roman" w:hAnsi="Times New Roman" w:cs="Times New Roman"/>
          <w:iCs/>
          <w:sz w:val="24"/>
          <w:szCs w:val="24"/>
        </w:rPr>
        <w:t xml:space="preserve">Yıldırım, A. ve Şimşek, H. (2008). </w:t>
      </w:r>
      <w:r w:rsidRPr="00B66013">
        <w:rPr>
          <w:rFonts w:ascii="Times New Roman" w:hAnsi="Times New Roman" w:cs="Times New Roman"/>
          <w:i/>
          <w:iCs/>
          <w:sz w:val="24"/>
          <w:szCs w:val="24"/>
        </w:rPr>
        <w:t>Sosyal bilimlerde nitel araştırma yöntemleri</w:t>
      </w:r>
      <w:r w:rsidRPr="00B66013">
        <w:rPr>
          <w:rFonts w:ascii="Times New Roman" w:hAnsi="Times New Roman" w:cs="Times New Roman"/>
          <w:iCs/>
          <w:sz w:val="24"/>
          <w:szCs w:val="24"/>
        </w:rPr>
        <w:t xml:space="preserve"> (6. Baskı). Seçkin Yayıncılık. </w:t>
      </w:r>
    </w:p>
    <w:p w:rsidR="00F93C8B" w:rsidRPr="0042487C" w:rsidRDefault="00321E61" w:rsidP="0042487C">
      <w:pPr>
        <w:autoSpaceDE w:val="0"/>
        <w:autoSpaceDN w:val="0"/>
        <w:adjustRightInd w:val="0"/>
        <w:spacing w:before="120" w:after="40" w:line="360" w:lineRule="auto"/>
        <w:ind w:left="567" w:hanging="567"/>
        <w:jc w:val="both"/>
        <w:rPr>
          <w:rFonts w:ascii="Times New Roman" w:hAnsi="Times New Roman" w:cs="Times New Roman"/>
          <w:sz w:val="24"/>
          <w:szCs w:val="24"/>
          <w:u w:val="single"/>
        </w:rPr>
      </w:pPr>
      <w:r w:rsidRPr="00AF3374">
        <w:rPr>
          <w:rFonts w:ascii="Times New Roman" w:hAnsi="Times New Roman" w:cs="Times New Roman"/>
          <w:sz w:val="24"/>
          <w:szCs w:val="24"/>
        </w:rPr>
        <w:t xml:space="preserve">Yılmaz, İ. (2017). </w:t>
      </w:r>
      <w:r w:rsidRPr="00D54C1C">
        <w:rPr>
          <w:rFonts w:ascii="Times New Roman" w:hAnsi="Times New Roman" w:cs="Times New Roman"/>
          <w:sz w:val="24"/>
          <w:szCs w:val="24"/>
        </w:rPr>
        <w:t>Türki</w:t>
      </w:r>
      <w:r w:rsidR="00F93C8B" w:rsidRPr="00D54C1C">
        <w:rPr>
          <w:rFonts w:ascii="Times New Roman" w:hAnsi="Times New Roman" w:cs="Times New Roman"/>
          <w:sz w:val="24"/>
          <w:szCs w:val="24"/>
        </w:rPr>
        <w:t>ye’de kaç Suriyeli öğrenci var?.</w:t>
      </w:r>
      <w:r w:rsidR="00F93C8B">
        <w:rPr>
          <w:rFonts w:ascii="Times New Roman" w:hAnsi="Times New Roman" w:cs="Times New Roman"/>
          <w:sz w:val="24"/>
          <w:szCs w:val="24"/>
        </w:rPr>
        <w:t xml:space="preserve"> Bağımsız İnternet Gazetesi.</w:t>
      </w:r>
      <w:r w:rsidR="00D54C1C">
        <w:rPr>
          <w:rFonts w:ascii="Times New Roman" w:hAnsi="Times New Roman" w:cs="Times New Roman"/>
          <w:i/>
          <w:sz w:val="24"/>
          <w:szCs w:val="24"/>
        </w:rPr>
        <w:t xml:space="preserve"> </w:t>
      </w:r>
      <w:hyperlink r:id="rId15" w:history="1">
        <w:r w:rsidR="00D54C1C" w:rsidRPr="004C5464">
          <w:rPr>
            <w:rStyle w:val="Kpr"/>
            <w:rFonts w:ascii="Times New Roman" w:hAnsi="Times New Roman" w:cs="Times New Roman"/>
            <w:sz w:val="24"/>
            <w:szCs w:val="24"/>
          </w:rPr>
          <w:t>http://www.m.t24.com.tr</w:t>
        </w:r>
      </w:hyperlink>
      <w:r w:rsidR="00D54C1C">
        <w:rPr>
          <w:rFonts w:ascii="Times New Roman" w:hAnsi="Times New Roman" w:cs="Times New Roman"/>
          <w:sz w:val="24"/>
          <w:szCs w:val="24"/>
        </w:rPr>
        <w:t xml:space="preserve"> adresinden 19.07.2017 tarihinde alınmıştır.</w:t>
      </w:r>
      <w:r w:rsidR="00F93C8B">
        <w:rPr>
          <w:rFonts w:ascii="Times New Roman" w:hAnsi="Times New Roman" w:cs="Times New Roman"/>
          <w:sz w:val="24"/>
          <w:szCs w:val="24"/>
          <w:u w:val="single"/>
        </w:rPr>
        <w:t xml:space="preserve"> </w:t>
      </w:r>
    </w:p>
    <w:p w:rsidR="00CA2641" w:rsidRDefault="00CA2641" w:rsidP="00CA2641">
      <w:pPr>
        <w:autoSpaceDE w:val="0"/>
        <w:autoSpaceDN w:val="0"/>
        <w:adjustRightInd w:val="0"/>
        <w:spacing w:before="120" w:after="40" w:line="360" w:lineRule="auto"/>
        <w:rPr>
          <w:rFonts w:ascii="Times New Roman" w:hAnsi="Times New Roman" w:cs="Times New Roman"/>
          <w:b/>
          <w:sz w:val="24"/>
          <w:lang w:val="en-US"/>
        </w:rPr>
      </w:pPr>
    </w:p>
    <w:p w:rsidR="00921CD0" w:rsidRDefault="00921CD0" w:rsidP="00921CD0">
      <w:pPr>
        <w:autoSpaceDE w:val="0"/>
        <w:autoSpaceDN w:val="0"/>
        <w:adjustRightInd w:val="0"/>
        <w:spacing w:before="120" w:after="40" w:line="360" w:lineRule="auto"/>
        <w:ind w:left="567" w:hanging="567"/>
        <w:jc w:val="center"/>
        <w:rPr>
          <w:rFonts w:ascii="Times New Roman" w:hAnsi="Times New Roman" w:cs="Times New Roman"/>
          <w:b/>
          <w:sz w:val="24"/>
          <w:lang w:val="en-US"/>
        </w:rPr>
      </w:pPr>
      <w:r w:rsidRPr="001F6E87">
        <w:rPr>
          <w:rFonts w:ascii="Times New Roman" w:hAnsi="Times New Roman" w:cs="Times New Roman"/>
          <w:b/>
          <w:sz w:val="24"/>
          <w:lang w:val="en-US"/>
        </w:rPr>
        <w:t>Summary</w:t>
      </w:r>
    </w:p>
    <w:p w:rsidR="00CA2641" w:rsidRPr="001F6E87" w:rsidRDefault="00CA2641" w:rsidP="00CA2641">
      <w:pPr>
        <w:autoSpaceDE w:val="0"/>
        <w:autoSpaceDN w:val="0"/>
        <w:adjustRightInd w:val="0"/>
        <w:spacing w:before="120" w:after="40" w:line="360" w:lineRule="auto"/>
        <w:ind w:left="567" w:hanging="567"/>
        <w:rPr>
          <w:rFonts w:ascii="Times New Roman" w:hAnsi="Times New Roman" w:cs="Times New Roman"/>
          <w:b/>
          <w:sz w:val="24"/>
          <w:lang w:val="en-US"/>
        </w:rPr>
      </w:pPr>
    </w:p>
    <w:p w:rsidR="00921CD0" w:rsidRPr="001F6E87" w:rsidRDefault="00921CD0" w:rsidP="00921CD0">
      <w:pPr>
        <w:spacing w:after="0" w:line="360" w:lineRule="auto"/>
        <w:jc w:val="center"/>
        <w:rPr>
          <w:rFonts w:ascii="Times New Roman" w:hAnsi="Times New Roman" w:cs="Times New Roman"/>
          <w:b/>
          <w:sz w:val="24"/>
          <w:lang w:val="en-US"/>
        </w:rPr>
      </w:pPr>
      <w:r w:rsidRPr="001F6E87">
        <w:rPr>
          <w:rFonts w:ascii="Times New Roman" w:hAnsi="Times New Roman" w:cs="Times New Roman"/>
          <w:b/>
          <w:sz w:val="24"/>
          <w:lang w:val="en-US"/>
        </w:rPr>
        <w:lastRenderedPageBreak/>
        <w:t>Statement of Problem</w:t>
      </w:r>
    </w:p>
    <w:p w:rsidR="00921CD0" w:rsidRPr="001F6E87" w:rsidRDefault="00921CD0" w:rsidP="00921CD0">
      <w:pPr>
        <w:tabs>
          <w:tab w:val="left" w:pos="709"/>
        </w:tabs>
        <w:autoSpaceDE w:val="0"/>
        <w:autoSpaceDN w:val="0"/>
        <w:adjustRightInd w:val="0"/>
        <w:spacing w:after="0" w:line="360" w:lineRule="auto"/>
        <w:jc w:val="both"/>
        <w:rPr>
          <w:rFonts w:ascii="Times New Roman" w:hAnsi="Times New Roman" w:cs="Times New Roman"/>
          <w:sz w:val="24"/>
          <w:szCs w:val="24"/>
          <w:lang w:val="en-US"/>
        </w:rPr>
      </w:pPr>
      <w:r w:rsidRPr="001F6E87">
        <w:rPr>
          <w:rFonts w:ascii="Times New Roman" w:hAnsi="Times New Roman" w:cs="Times New Roman"/>
          <w:sz w:val="24"/>
          <w:lang w:val="en-US"/>
        </w:rPr>
        <w:tab/>
      </w:r>
      <w:r w:rsidRPr="001F6E87">
        <w:rPr>
          <w:rFonts w:ascii="Times New Roman" w:hAnsi="Times New Roman" w:cs="Times New Roman"/>
          <w:sz w:val="24"/>
          <w:szCs w:val="24"/>
          <w:lang w:val="en-US"/>
        </w:rPr>
        <w:t>Due to the internal conflicts and turmoil in Syria, 252 people entered Turkey from Syria for the first time in 2011 and</w:t>
      </w:r>
      <w:r w:rsidRPr="001F6E87">
        <w:rPr>
          <w:rFonts w:ascii="Times New Roman" w:eastAsia="TimesNewRomanPSMT" w:hAnsi="Times New Roman" w:cs="Times New Roman"/>
          <w:sz w:val="24"/>
          <w:szCs w:val="24"/>
          <w:lang w:val="en-US"/>
        </w:rPr>
        <w:t xml:space="preserve"> since this date, the number of Syrians who took refuge in Turkey has gradually increased (AFAD, 2016). Millions of people have been affected by these conflicts. In this process, thousands of people were injured and many people lost their lives. By 2015, more than half of the Syrian population had to leave their lands and migrate to different countries. A significant portion of the Syrians who migrated took refuge in neighboring countries such as Turkey, Lebanon, Iraq and Egypt (UNCHR, 2015).</w:t>
      </w:r>
      <w:r w:rsidRPr="001F6E87">
        <w:rPr>
          <w:rFonts w:ascii="Times New Roman" w:hAnsi="Times New Roman" w:cs="Times New Roman"/>
          <w:sz w:val="24"/>
          <w:szCs w:val="24"/>
          <w:lang w:val="en-US"/>
        </w:rPr>
        <w:t xml:space="preserve"> Undoubtedly, Turkey has had a great importance for Syrians due to its location in this migration process. Turkey hosts a significant portion of the Syrians who had to migrate from their countries due to the civil war and conflicts that started in Syria in 2011.</w:t>
      </w:r>
    </w:p>
    <w:p w:rsidR="00921CD0" w:rsidRDefault="00921CD0" w:rsidP="00921CD0">
      <w:pPr>
        <w:tabs>
          <w:tab w:val="left" w:pos="709"/>
        </w:tabs>
        <w:autoSpaceDE w:val="0"/>
        <w:autoSpaceDN w:val="0"/>
        <w:adjustRightInd w:val="0"/>
        <w:spacing w:after="0" w:line="360" w:lineRule="auto"/>
        <w:jc w:val="both"/>
        <w:rPr>
          <w:rFonts w:ascii="Times New Roman" w:hAnsi="Times New Roman" w:cs="Times New Roman"/>
          <w:sz w:val="24"/>
          <w:szCs w:val="24"/>
          <w:lang w:val="en-US"/>
        </w:rPr>
      </w:pPr>
      <w:r w:rsidRPr="001F6E87">
        <w:rPr>
          <w:rFonts w:ascii="Times New Roman" w:hAnsi="Times New Roman" w:cs="Times New Roman"/>
          <w:sz w:val="24"/>
          <w:szCs w:val="24"/>
          <w:lang w:val="en-US"/>
        </w:rPr>
        <w:tab/>
        <w:t xml:space="preserve">According to the age and gender data of the GİGM (2017) Syrians in Turkey, 1.410.080 of the Syrians in Turkey are children. In other words, nearly half of the Syrians in Turkey are between the ages of 0-18. The number of children of school age is 1,030,388.  In other words, 33 percent, or one-third, of the Syrian refugees in Turkey </w:t>
      </w:r>
      <w:r w:rsidR="00047C2A" w:rsidRPr="001F6E87">
        <w:rPr>
          <w:rFonts w:ascii="Times New Roman" w:hAnsi="Times New Roman" w:cs="Times New Roman"/>
          <w:sz w:val="24"/>
          <w:szCs w:val="24"/>
          <w:lang w:val="en-US"/>
        </w:rPr>
        <w:t>is</w:t>
      </w:r>
      <w:r w:rsidRPr="001F6E87">
        <w:rPr>
          <w:rFonts w:ascii="Times New Roman" w:hAnsi="Times New Roman" w:cs="Times New Roman"/>
          <w:sz w:val="24"/>
          <w:szCs w:val="24"/>
          <w:lang w:val="en-US"/>
        </w:rPr>
        <w:t xml:space="preserve"> of education age. This data shows that there are hundreds of thousands of Syrian children who have left their education in their country and need to continue their education. This situation obliges Turkey to develop long-term education policies for Syrian children. </w:t>
      </w:r>
    </w:p>
    <w:p w:rsidR="00CA2641" w:rsidRPr="001F6E87" w:rsidRDefault="00CA2641" w:rsidP="00921CD0">
      <w:pPr>
        <w:tabs>
          <w:tab w:val="left" w:pos="709"/>
        </w:tabs>
        <w:autoSpaceDE w:val="0"/>
        <w:autoSpaceDN w:val="0"/>
        <w:adjustRightInd w:val="0"/>
        <w:spacing w:after="0" w:line="360" w:lineRule="auto"/>
        <w:jc w:val="both"/>
        <w:rPr>
          <w:rFonts w:ascii="Times New Roman" w:hAnsi="Times New Roman" w:cs="Times New Roman"/>
          <w:sz w:val="24"/>
          <w:szCs w:val="24"/>
          <w:lang w:val="en-US"/>
        </w:rPr>
      </w:pPr>
    </w:p>
    <w:p w:rsidR="00921CD0" w:rsidRPr="001F6E87" w:rsidRDefault="00921CD0" w:rsidP="00921CD0">
      <w:pPr>
        <w:tabs>
          <w:tab w:val="left" w:pos="709"/>
        </w:tabs>
        <w:autoSpaceDE w:val="0"/>
        <w:autoSpaceDN w:val="0"/>
        <w:adjustRightInd w:val="0"/>
        <w:spacing w:after="0" w:line="360" w:lineRule="auto"/>
        <w:jc w:val="center"/>
        <w:rPr>
          <w:rFonts w:ascii="Times New Roman" w:hAnsi="Times New Roman" w:cs="Times New Roman"/>
          <w:b/>
          <w:sz w:val="24"/>
          <w:lang w:val="en-US"/>
        </w:rPr>
      </w:pPr>
      <w:r w:rsidRPr="001F6E87">
        <w:rPr>
          <w:rFonts w:ascii="Times New Roman" w:hAnsi="Times New Roman" w:cs="Times New Roman"/>
          <w:b/>
          <w:sz w:val="24"/>
          <w:lang w:val="en-US"/>
        </w:rPr>
        <w:t>Purpose of the Study</w:t>
      </w:r>
    </w:p>
    <w:p w:rsidR="00921CD0" w:rsidRDefault="00921CD0" w:rsidP="00921CD0">
      <w:pPr>
        <w:spacing w:after="0" w:line="360" w:lineRule="auto"/>
        <w:jc w:val="both"/>
        <w:rPr>
          <w:rFonts w:ascii="Times New Roman" w:eastAsia="TimesNewRomanPSMT" w:hAnsi="Times New Roman" w:cs="Times New Roman"/>
          <w:sz w:val="24"/>
          <w:szCs w:val="24"/>
          <w:lang w:val="en-US"/>
        </w:rPr>
      </w:pPr>
      <w:r w:rsidRPr="001F6E87">
        <w:rPr>
          <w:rFonts w:ascii="Times New Roman" w:hAnsi="Times New Roman" w:cs="Times New Roman"/>
          <w:sz w:val="24"/>
          <w:lang w:val="en-US"/>
        </w:rPr>
        <w:tab/>
      </w:r>
      <w:r w:rsidRPr="001F6E87">
        <w:rPr>
          <w:rFonts w:ascii="Times New Roman" w:eastAsia="TimesNewRomanPSMT" w:hAnsi="Times New Roman" w:cs="Times New Roman"/>
          <w:sz w:val="24"/>
          <w:szCs w:val="24"/>
          <w:lang w:val="en-US"/>
        </w:rPr>
        <w:t>The aim of this study is to disclose the education problems of the Syrian refugees who are at educational age and lead a life in Van, and also try to find suitable solutions for this problem.</w:t>
      </w:r>
    </w:p>
    <w:p w:rsidR="00CA2641" w:rsidRDefault="00CA2641" w:rsidP="00921CD0">
      <w:pPr>
        <w:spacing w:after="0" w:line="360" w:lineRule="auto"/>
        <w:jc w:val="both"/>
        <w:rPr>
          <w:rFonts w:ascii="Times New Roman" w:eastAsia="TimesNewRomanPSMT" w:hAnsi="Times New Roman" w:cs="Times New Roman"/>
          <w:sz w:val="24"/>
          <w:szCs w:val="24"/>
          <w:lang w:val="en-US"/>
        </w:rPr>
      </w:pPr>
    </w:p>
    <w:p w:rsidR="00CA2641" w:rsidRDefault="00CA2641" w:rsidP="00921CD0">
      <w:pPr>
        <w:spacing w:after="0" w:line="360" w:lineRule="auto"/>
        <w:jc w:val="both"/>
        <w:rPr>
          <w:rFonts w:ascii="Times New Roman" w:eastAsia="TimesNewRomanPSMT" w:hAnsi="Times New Roman" w:cs="Times New Roman"/>
          <w:sz w:val="24"/>
          <w:szCs w:val="24"/>
          <w:lang w:val="en-US"/>
        </w:rPr>
      </w:pPr>
    </w:p>
    <w:p w:rsidR="00CA2641" w:rsidRPr="001F6E87" w:rsidRDefault="00CA2641" w:rsidP="00921CD0">
      <w:pPr>
        <w:spacing w:after="0" w:line="360" w:lineRule="auto"/>
        <w:jc w:val="both"/>
        <w:rPr>
          <w:rFonts w:ascii="Times New Roman" w:eastAsia="TimesNewRomanPSMT" w:hAnsi="Times New Roman" w:cs="Times New Roman"/>
          <w:sz w:val="24"/>
          <w:szCs w:val="24"/>
          <w:lang w:val="en-US"/>
        </w:rPr>
      </w:pPr>
    </w:p>
    <w:p w:rsidR="00921CD0" w:rsidRPr="001F6E87" w:rsidRDefault="00921CD0" w:rsidP="00921CD0">
      <w:pPr>
        <w:spacing w:after="0" w:line="360" w:lineRule="auto"/>
        <w:jc w:val="center"/>
        <w:rPr>
          <w:rFonts w:ascii="Times New Roman" w:eastAsia="TimesNewRomanPSMT" w:hAnsi="Times New Roman" w:cs="Times New Roman"/>
          <w:b/>
          <w:sz w:val="24"/>
          <w:szCs w:val="24"/>
          <w:lang w:val="en-US"/>
        </w:rPr>
      </w:pPr>
      <w:r w:rsidRPr="001F6E87">
        <w:rPr>
          <w:rFonts w:ascii="Times New Roman" w:eastAsia="TimesNewRomanPSMT" w:hAnsi="Times New Roman" w:cs="Times New Roman"/>
          <w:b/>
          <w:sz w:val="24"/>
          <w:szCs w:val="24"/>
          <w:lang w:val="en-US"/>
        </w:rPr>
        <w:t>Method</w:t>
      </w:r>
    </w:p>
    <w:p w:rsidR="00921CD0" w:rsidRDefault="00921CD0" w:rsidP="00921CD0">
      <w:pPr>
        <w:spacing w:before="120" w:after="120" w:line="360" w:lineRule="auto"/>
        <w:jc w:val="both"/>
        <w:rPr>
          <w:rFonts w:ascii="Times New Roman" w:eastAsia="TimesNewRomanPSMT" w:hAnsi="Times New Roman" w:cs="Times New Roman"/>
          <w:sz w:val="24"/>
          <w:szCs w:val="24"/>
          <w:lang w:val="en-US"/>
        </w:rPr>
      </w:pPr>
      <w:r w:rsidRPr="001F6E87">
        <w:rPr>
          <w:rFonts w:ascii="Times New Roman" w:hAnsi="Times New Roman" w:cs="Times New Roman"/>
          <w:sz w:val="24"/>
          <w:lang w:val="en-US"/>
        </w:rPr>
        <w:tab/>
      </w:r>
      <w:r w:rsidRPr="001F6E87">
        <w:rPr>
          <w:rFonts w:ascii="Times New Roman" w:eastAsia="TimesNewRomanPSMT" w:hAnsi="Times New Roman" w:cs="Times New Roman"/>
          <w:sz w:val="24"/>
          <w:szCs w:val="24"/>
          <w:lang w:val="en-US"/>
        </w:rPr>
        <w:t>This study is a descriptive survey model which is a case study. The study group is consisted of 46 people; 13 Syrian refugee children who have migrated to Turkey and have lived in Van (7 of them attend to school while 6 of them do not), 6 Syrian householders, 8 teachers and 5 school managers from the schools in which Syrian students have education in Van, 2 provincial administrators of national education (one as</w:t>
      </w:r>
      <w:r>
        <w:rPr>
          <w:rFonts w:ascii="Times New Roman" w:eastAsia="TimesNewRomanPSMT" w:hAnsi="Times New Roman" w:cs="Times New Roman"/>
          <w:sz w:val="24"/>
          <w:szCs w:val="24"/>
          <w:lang w:val="en-US"/>
        </w:rPr>
        <w:t>s</w:t>
      </w:r>
      <w:r w:rsidRPr="001F6E87">
        <w:rPr>
          <w:rFonts w:ascii="Times New Roman" w:eastAsia="TimesNewRomanPSMT" w:hAnsi="Times New Roman" w:cs="Times New Roman"/>
          <w:sz w:val="24"/>
          <w:szCs w:val="24"/>
          <w:lang w:val="en-US"/>
        </w:rPr>
        <w:t xml:space="preserve">istant of provincial administrator of national education, one departmental manager of provincial directorate for national education), </w:t>
      </w:r>
      <w:r w:rsidRPr="001F6E87">
        <w:rPr>
          <w:rFonts w:ascii="Times New Roman" w:eastAsia="TimesNewRomanPSMT" w:hAnsi="Times New Roman" w:cs="Times New Roman"/>
          <w:sz w:val="24"/>
          <w:szCs w:val="24"/>
          <w:lang w:val="en-US"/>
        </w:rPr>
        <w:lastRenderedPageBreak/>
        <w:t>7 education inspectors who work in Van, 1 administrator of social assistance and solidarity foundation and 4 civil society organizations (2 unions and 2 charities) which serve actively.  The data is obtained with the interview</w:t>
      </w:r>
      <w:r w:rsidR="00047C2A">
        <w:rPr>
          <w:rFonts w:ascii="Times New Roman" w:eastAsia="TimesNewRomanPSMT" w:hAnsi="Times New Roman" w:cs="Times New Roman"/>
          <w:sz w:val="24"/>
          <w:szCs w:val="24"/>
          <w:lang w:val="en-US"/>
        </w:rPr>
        <w:t xml:space="preserve"> technique which has been made </w:t>
      </w:r>
      <w:r w:rsidRPr="001F6E87">
        <w:rPr>
          <w:rFonts w:ascii="Times New Roman" w:eastAsia="TimesNewRomanPSMT" w:hAnsi="Times New Roman" w:cs="Times New Roman"/>
          <w:sz w:val="24"/>
          <w:szCs w:val="24"/>
          <w:lang w:val="en-US"/>
        </w:rPr>
        <w:t>by structured form. The study data is analyzed with content analysis method.</w:t>
      </w:r>
    </w:p>
    <w:p w:rsidR="00CA2641" w:rsidRPr="001F6E87" w:rsidRDefault="00CA2641" w:rsidP="00921CD0">
      <w:pPr>
        <w:spacing w:before="120" w:after="120" w:line="360" w:lineRule="auto"/>
        <w:jc w:val="both"/>
        <w:rPr>
          <w:rFonts w:ascii="Times New Roman" w:eastAsia="TimesNewRomanPSMT" w:hAnsi="Times New Roman" w:cs="Times New Roman"/>
          <w:sz w:val="24"/>
          <w:szCs w:val="24"/>
          <w:lang w:val="en-US"/>
        </w:rPr>
      </w:pPr>
    </w:p>
    <w:p w:rsidR="00921CD0" w:rsidRPr="001F6E87" w:rsidRDefault="00921CD0" w:rsidP="00921CD0">
      <w:pPr>
        <w:spacing w:before="120" w:after="120" w:line="360" w:lineRule="auto"/>
        <w:jc w:val="center"/>
        <w:rPr>
          <w:rFonts w:ascii="Times New Roman" w:hAnsi="Times New Roman" w:cs="Times New Roman"/>
          <w:b/>
          <w:sz w:val="24"/>
          <w:lang w:val="en-US"/>
        </w:rPr>
      </w:pPr>
      <w:r w:rsidRPr="001F6E87">
        <w:rPr>
          <w:rFonts w:ascii="Times New Roman" w:hAnsi="Times New Roman" w:cs="Times New Roman"/>
          <w:b/>
          <w:sz w:val="24"/>
          <w:lang w:val="en-US"/>
        </w:rPr>
        <w:t>Findings, Discussions and Conclusions</w:t>
      </w:r>
    </w:p>
    <w:p w:rsidR="00921CD0" w:rsidRPr="001F6E87" w:rsidRDefault="00921CD0" w:rsidP="00921CD0">
      <w:pPr>
        <w:spacing w:after="0" w:line="360" w:lineRule="auto"/>
        <w:jc w:val="both"/>
        <w:rPr>
          <w:rFonts w:ascii="Times New Roman" w:eastAsia="Calibri" w:hAnsi="Times New Roman" w:cs="Times New Roman"/>
          <w:bCs/>
          <w:sz w:val="24"/>
          <w:szCs w:val="24"/>
          <w:lang w:val="en-US"/>
        </w:rPr>
      </w:pPr>
      <w:r w:rsidRPr="001F6E87">
        <w:rPr>
          <w:rFonts w:ascii="Times New Roman" w:hAnsi="Times New Roman" w:cs="Times New Roman"/>
          <w:sz w:val="24"/>
          <w:lang w:val="en-US"/>
        </w:rPr>
        <w:tab/>
      </w:r>
      <w:r w:rsidRPr="001F6E87">
        <w:rPr>
          <w:rFonts w:ascii="Times New Roman" w:eastAsia="Calibri" w:hAnsi="Times New Roman" w:cs="Times New Roman"/>
          <w:bCs/>
          <w:sz w:val="24"/>
          <w:szCs w:val="24"/>
          <w:lang w:val="en-US"/>
        </w:rPr>
        <w:t xml:space="preserve">According to the data obtained, although there are nearly 1000 school-age Syrians in Van, only 80 of them, 8%, benefit from education and training activities in public schools. 92% of these children do not continue their education. According to the findings, it was concluded that although these children wanted to go to school very much, they could not go to school due to various reasons such as financial impossibility, constant relocation, </w:t>
      </w:r>
      <w:r w:rsidR="00B11930" w:rsidRPr="001F6E87">
        <w:rPr>
          <w:rFonts w:ascii="Times New Roman" w:eastAsia="Calibri" w:hAnsi="Times New Roman" w:cs="Times New Roman"/>
          <w:bCs/>
          <w:sz w:val="24"/>
          <w:szCs w:val="24"/>
          <w:lang w:val="en-US"/>
        </w:rPr>
        <w:t>and language</w:t>
      </w:r>
      <w:r w:rsidRPr="001F6E87">
        <w:rPr>
          <w:rFonts w:ascii="Times New Roman" w:eastAsia="Calibri" w:hAnsi="Times New Roman" w:cs="Times New Roman"/>
          <w:bCs/>
          <w:sz w:val="24"/>
          <w:szCs w:val="24"/>
          <w:lang w:val="en-US"/>
        </w:rPr>
        <w:t xml:space="preserve"> problems.</w:t>
      </w:r>
    </w:p>
    <w:p w:rsidR="00921CD0" w:rsidRPr="001F6E87" w:rsidRDefault="00921CD0" w:rsidP="00921CD0">
      <w:pPr>
        <w:spacing w:after="0" w:line="360" w:lineRule="auto"/>
        <w:jc w:val="both"/>
        <w:rPr>
          <w:rFonts w:ascii="Times New Roman" w:eastAsia="Calibri" w:hAnsi="Times New Roman" w:cs="Times New Roman"/>
          <w:bCs/>
          <w:sz w:val="24"/>
          <w:szCs w:val="24"/>
          <w:lang w:val="en-US"/>
        </w:rPr>
      </w:pPr>
      <w:r w:rsidRPr="001F6E87">
        <w:rPr>
          <w:rFonts w:ascii="Times New Roman" w:eastAsia="Calibri" w:hAnsi="Times New Roman" w:cs="Times New Roman"/>
          <w:bCs/>
          <w:sz w:val="24"/>
          <w:szCs w:val="24"/>
          <w:lang w:val="en-US"/>
        </w:rPr>
        <w:tab/>
        <w:t xml:space="preserve">The problem of education of Syrian children of educational age in the province of Van should be handled and evaluated </w:t>
      </w:r>
      <w:r w:rsidR="00B11930" w:rsidRPr="001F6E87">
        <w:rPr>
          <w:rFonts w:ascii="Times New Roman" w:eastAsia="Calibri" w:hAnsi="Times New Roman" w:cs="Times New Roman"/>
          <w:bCs/>
          <w:sz w:val="24"/>
          <w:szCs w:val="24"/>
          <w:lang w:val="en-US"/>
        </w:rPr>
        <w:t>fewer than</w:t>
      </w:r>
      <w:r w:rsidRPr="001F6E87">
        <w:rPr>
          <w:rFonts w:ascii="Times New Roman" w:eastAsia="Calibri" w:hAnsi="Times New Roman" w:cs="Times New Roman"/>
          <w:bCs/>
          <w:sz w:val="24"/>
          <w:szCs w:val="24"/>
          <w:lang w:val="en-US"/>
        </w:rPr>
        <w:t xml:space="preserve"> two different headings. First, the problem of education of Syrian children currently studying in any of the public schools; </w:t>
      </w:r>
      <w:r w:rsidR="00B11930" w:rsidRPr="001F6E87">
        <w:rPr>
          <w:rFonts w:ascii="Times New Roman" w:eastAsia="Calibri" w:hAnsi="Times New Roman" w:cs="Times New Roman"/>
          <w:bCs/>
          <w:sz w:val="24"/>
          <w:szCs w:val="24"/>
          <w:lang w:val="en-US"/>
        </w:rPr>
        <w:t>the</w:t>
      </w:r>
      <w:r w:rsidRPr="001F6E87">
        <w:rPr>
          <w:rFonts w:ascii="Times New Roman" w:eastAsia="Calibri" w:hAnsi="Times New Roman" w:cs="Times New Roman"/>
          <w:bCs/>
          <w:sz w:val="24"/>
          <w:szCs w:val="24"/>
          <w:lang w:val="en-US"/>
        </w:rPr>
        <w:t xml:space="preserve"> second is the education problem of Syrian children who cannot continue their education for various reasons.</w:t>
      </w:r>
    </w:p>
    <w:p w:rsidR="00921CD0" w:rsidRPr="001F6E87" w:rsidRDefault="00921CD0" w:rsidP="00921CD0">
      <w:pPr>
        <w:spacing w:after="0" w:line="360" w:lineRule="auto"/>
        <w:jc w:val="both"/>
        <w:rPr>
          <w:rFonts w:ascii="Times New Roman" w:eastAsia="Calibri" w:hAnsi="Times New Roman" w:cs="Times New Roman"/>
          <w:bCs/>
          <w:sz w:val="24"/>
          <w:szCs w:val="24"/>
          <w:lang w:val="en-US"/>
        </w:rPr>
      </w:pPr>
      <w:r w:rsidRPr="001F6E87">
        <w:rPr>
          <w:rFonts w:ascii="Times New Roman" w:eastAsia="Calibri" w:hAnsi="Times New Roman" w:cs="Times New Roman"/>
          <w:bCs/>
          <w:sz w:val="24"/>
          <w:szCs w:val="24"/>
          <w:lang w:val="en-US"/>
        </w:rPr>
        <w:tab/>
        <w:t xml:space="preserve">Based on the findings, financial problems come at the top of the problems experienced by Syrian students studying in any of the state schools in Van. According to the data obtained, it is seen that the basic housing and nutrition problems experienced by Syrian families are reflected in the education of their children. Almost all of the families have financial problems and because of these problems, they cannot meet the educational needs of the children, school tools and equipment. </w:t>
      </w:r>
    </w:p>
    <w:p w:rsidR="00921CD0" w:rsidRPr="001F6E87" w:rsidRDefault="00921CD0" w:rsidP="00921CD0">
      <w:pPr>
        <w:spacing w:after="0" w:line="360" w:lineRule="auto"/>
        <w:ind w:firstLine="708"/>
        <w:jc w:val="both"/>
        <w:rPr>
          <w:rFonts w:ascii="Times New Roman" w:eastAsia="Calibri" w:hAnsi="Times New Roman" w:cs="Times New Roman"/>
          <w:bCs/>
          <w:sz w:val="24"/>
          <w:szCs w:val="24"/>
          <w:lang w:val="en-US"/>
        </w:rPr>
      </w:pPr>
      <w:r w:rsidRPr="001F6E87">
        <w:rPr>
          <w:rFonts w:ascii="Times New Roman" w:eastAsia="Calibri" w:hAnsi="Times New Roman" w:cs="Times New Roman"/>
          <w:bCs/>
          <w:sz w:val="24"/>
          <w:szCs w:val="24"/>
          <w:lang w:val="en-US"/>
        </w:rPr>
        <w:t xml:space="preserve">According to the data obtained, it was concluded that Syrian students experienced problems such as alienation, loneliness, exclusion, failure in lessons and language problems; It was also concluded that the school contributed to these students such as socializing, making new friends, getting to know a new culture, and helping them solve psychological problems. </w:t>
      </w:r>
    </w:p>
    <w:p w:rsidR="00921CD0" w:rsidRPr="001F6E87" w:rsidRDefault="00921CD0" w:rsidP="00921CD0">
      <w:pPr>
        <w:spacing w:after="0" w:line="360" w:lineRule="auto"/>
        <w:ind w:firstLine="708"/>
        <w:jc w:val="both"/>
        <w:rPr>
          <w:rFonts w:ascii="Times New Roman" w:hAnsi="Times New Roman" w:cs="Times New Roman"/>
          <w:color w:val="000000" w:themeColor="text1"/>
          <w:sz w:val="24"/>
          <w:szCs w:val="24"/>
          <w:lang w:val="en-US"/>
        </w:rPr>
      </w:pPr>
      <w:r w:rsidRPr="001F6E87">
        <w:rPr>
          <w:rFonts w:ascii="Times New Roman" w:eastAsia="Calibri" w:hAnsi="Times New Roman" w:cs="Times New Roman"/>
          <w:bCs/>
          <w:sz w:val="24"/>
          <w:szCs w:val="24"/>
          <w:lang w:val="en-US"/>
        </w:rPr>
        <w:t xml:space="preserve">According to the findings of the study, financial problems are the main reason for school-age Syrian children in Van not to attend school. Obligation to work at a job is seen as an important problem for children to go to school. The lack of a house to stay and their constant relocation are seen as another striking problem among the reasons why Syrians do not attend school. Families have to constantly relocate in the hope of finding a more suitable place. It has been concluded that children are not welcomed to go to school or be sent because they do not </w:t>
      </w:r>
      <w:r w:rsidRPr="001F6E87">
        <w:rPr>
          <w:rFonts w:ascii="Times New Roman" w:eastAsia="Calibri" w:hAnsi="Times New Roman" w:cs="Times New Roman"/>
          <w:bCs/>
          <w:sz w:val="24"/>
          <w:szCs w:val="24"/>
          <w:lang w:val="en-US"/>
        </w:rPr>
        <w:lastRenderedPageBreak/>
        <w:t xml:space="preserve">stay in any place permanently. </w:t>
      </w:r>
      <w:r w:rsidRPr="001F6E87">
        <w:rPr>
          <w:rFonts w:ascii="Times New Roman" w:hAnsi="Times New Roman" w:cs="Times New Roman"/>
          <w:color w:val="000000" w:themeColor="text1"/>
          <w:sz w:val="24"/>
          <w:szCs w:val="24"/>
          <w:lang w:val="en-US"/>
        </w:rPr>
        <w:t xml:space="preserve">Giving importance to these needs of the family members put education on the second plan. </w:t>
      </w:r>
    </w:p>
    <w:p w:rsidR="00FC0FC8" w:rsidRDefault="00921CD0" w:rsidP="005864AF">
      <w:pPr>
        <w:tabs>
          <w:tab w:val="center" w:pos="4536"/>
          <w:tab w:val="left" w:pos="7212"/>
        </w:tabs>
        <w:spacing w:after="0" w:line="360" w:lineRule="auto"/>
        <w:ind w:firstLine="709"/>
        <w:jc w:val="both"/>
        <w:rPr>
          <w:rFonts w:ascii="Times New Roman" w:hAnsi="Times New Roman" w:cs="Times New Roman"/>
          <w:b/>
          <w:sz w:val="24"/>
          <w:lang w:val="en-US"/>
        </w:rPr>
      </w:pPr>
      <w:r w:rsidRPr="001F6E87">
        <w:rPr>
          <w:rFonts w:ascii="Times New Roman" w:eastAsia="Calibri" w:hAnsi="Times New Roman" w:cs="Times New Roman"/>
          <w:bCs/>
          <w:sz w:val="24"/>
          <w:szCs w:val="24"/>
          <w:lang w:val="en-US"/>
        </w:rPr>
        <w:tab/>
        <w:t>In addition, the thought that children will not be able to understand their teachers and communicate with their friends at school due to language differences, and the fact that some families have not yet acquired citizenship identity are some of the reasons for not going to school. At this point, it has been concluded that the children who do not attend school and Syrian families have requests for financial aid, to solve their housing problems, to open schools where only Syrians are present, and to provide education by Arabic-speaking teachers or Syrian teachers.</w:t>
      </w:r>
      <w:r w:rsidRPr="001F6E87">
        <w:rPr>
          <w:rFonts w:ascii="Times New Roman" w:hAnsi="Times New Roman" w:cs="Times New Roman"/>
          <w:b/>
          <w:sz w:val="24"/>
          <w:lang w:val="en-US"/>
        </w:rPr>
        <w:tab/>
      </w:r>
    </w:p>
    <w:p w:rsidR="00CA2641" w:rsidRDefault="00CA2641" w:rsidP="005864AF">
      <w:pPr>
        <w:tabs>
          <w:tab w:val="center" w:pos="4536"/>
          <w:tab w:val="left" w:pos="7212"/>
        </w:tabs>
        <w:spacing w:after="0" w:line="360" w:lineRule="auto"/>
        <w:ind w:firstLine="709"/>
        <w:jc w:val="both"/>
        <w:rPr>
          <w:rFonts w:ascii="Times New Roman" w:hAnsi="Times New Roman" w:cs="Times New Roman"/>
          <w:b/>
          <w:sz w:val="24"/>
          <w:lang w:val="en-US"/>
        </w:rPr>
      </w:pPr>
    </w:p>
    <w:p w:rsidR="00921CD0" w:rsidRPr="001F6E87" w:rsidRDefault="00921CD0" w:rsidP="00921CD0">
      <w:pPr>
        <w:tabs>
          <w:tab w:val="center" w:pos="4536"/>
          <w:tab w:val="left" w:pos="7212"/>
        </w:tabs>
        <w:spacing w:after="0" w:line="360" w:lineRule="auto"/>
        <w:ind w:firstLine="709"/>
        <w:jc w:val="center"/>
        <w:rPr>
          <w:rFonts w:ascii="Times New Roman" w:hAnsi="Times New Roman" w:cs="Times New Roman"/>
          <w:b/>
          <w:sz w:val="24"/>
          <w:lang w:val="en-US"/>
        </w:rPr>
      </w:pPr>
      <w:r w:rsidRPr="001F6E87">
        <w:rPr>
          <w:rFonts w:ascii="Times New Roman" w:hAnsi="Times New Roman" w:cs="Times New Roman"/>
          <w:b/>
          <w:sz w:val="24"/>
          <w:lang w:val="en-US"/>
        </w:rPr>
        <w:t>Recommendations</w:t>
      </w:r>
    </w:p>
    <w:p w:rsidR="00921CD0" w:rsidRPr="001F6E87" w:rsidRDefault="00921CD0" w:rsidP="00921CD0">
      <w:pPr>
        <w:tabs>
          <w:tab w:val="left" w:pos="709"/>
        </w:tabs>
        <w:spacing w:after="0" w:line="360" w:lineRule="auto"/>
        <w:jc w:val="both"/>
        <w:rPr>
          <w:rFonts w:ascii="Times New Roman" w:hAnsi="Times New Roman" w:cs="Times New Roman"/>
          <w:sz w:val="24"/>
          <w:szCs w:val="24"/>
          <w:lang w:val="en-US"/>
        </w:rPr>
      </w:pPr>
      <w:r w:rsidRPr="001F6E87">
        <w:rPr>
          <w:rFonts w:ascii="Times New Roman" w:hAnsi="Times New Roman" w:cs="Times New Roman"/>
          <w:sz w:val="24"/>
          <w:szCs w:val="24"/>
          <w:lang w:val="en-US"/>
        </w:rPr>
        <w:tab/>
        <w:t>Based on the findings and conclusions reached in the study, the following recommendations can be made:</w:t>
      </w:r>
    </w:p>
    <w:p w:rsidR="00921CD0" w:rsidRPr="001F6E87" w:rsidRDefault="00921CD0" w:rsidP="00921CD0">
      <w:pPr>
        <w:pStyle w:val="ListeParagraf"/>
        <w:numPr>
          <w:ilvl w:val="0"/>
          <w:numId w:val="5"/>
        </w:numPr>
        <w:spacing w:after="0"/>
        <w:rPr>
          <w:rFonts w:eastAsia="Calibri" w:cs="Times New Roman"/>
          <w:bCs/>
          <w:szCs w:val="24"/>
          <w:lang w:val="en-US"/>
        </w:rPr>
      </w:pPr>
      <w:r w:rsidRPr="001F6E87">
        <w:rPr>
          <w:rFonts w:eastAsia="Calibri" w:cs="Times New Roman"/>
          <w:bCs/>
          <w:szCs w:val="24"/>
          <w:lang w:val="en-US"/>
        </w:rPr>
        <w:t>The basic needs of families, such as shelter and nutrition, should be met before education. Such studies can be carried out with the contribution of non-governmental organizations.</w:t>
      </w:r>
    </w:p>
    <w:p w:rsidR="00921CD0" w:rsidRPr="001F6E87" w:rsidRDefault="00921CD0" w:rsidP="00921CD0">
      <w:pPr>
        <w:pStyle w:val="ListeParagraf"/>
        <w:numPr>
          <w:ilvl w:val="0"/>
          <w:numId w:val="5"/>
        </w:numPr>
        <w:spacing w:after="0"/>
        <w:rPr>
          <w:rFonts w:eastAsia="Calibri" w:cs="Times New Roman"/>
          <w:bCs/>
          <w:szCs w:val="24"/>
          <w:lang w:val="en-US"/>
        </w:rPr>
      </w:pPr>
      <w:r w:rsidRPr="001F6E87">
        <w:rPr>
          <w:rFonts w:eastAsia="Calibri" w:cs="Times New Roman"/>
          <w:bCs/>
          <w:szCs w:val="24"/>
          <w:lang w:val="en-US"/>
        </w:rPr>
        <w:t>The process of preparing the citizenship identity (temporary protection document), which is required for enrollment in public schools, can be accelerated.</w:t>
      </w:r>
    </w:p>
    <w:p w:rsidR="00921CD0" w:rsidRPr="001F6E87" w:rsidRDefault="00921CD0" w:rsidP="00921CD0">
      <w:pPr>
        <w:pStyle w:val="ListeParagraf"/>
        <w:numPr>
          <w:ilvl w:val="0"/>
          <w:numId w:val="5"/>
        </w:numPr>
        <w:spacing w:after="0"/>
        <w:rPr>
          <w:rFonts w:eastAsia="Calibri" w:cs="Times New Roman"/>
          <w:bCs/>
          <w:szCs w:val="24"/>
          <w:lang w:val="en-US"/>
        </w:rPr>
      </w:pPr>
      <w:r w:rsidRPr="001F6E87">
        <w:rPr>
          <w:rFonts w:eastAsia="Calibri" w:cs="Times New Roman"/>
          <w:bCs/>
          <w:szCs w:val="24"/>
          <w:lang w:val="en-US"/>
        </w:rPr>
        <w:t>Readiness levels of students enrolled in schools can be determined before they are admitted to the classroom environment.</w:t>
      </w:r>
    </w:p>
    <w:p w:rsidR="00921CD0" w:rsidRPr="001F6E87" w:rsidRDefault="00921CD0" w:rsidP="00921CD0">
      <w:pPr>
        <w:pStyle w:val="ListeParagraf"/>
        <w:numPr>
          <w:ilvl w:val="0"/>
          <w:numId w:val="5"/>
        </w:numPr>
        <w:spacing w:after="0"/>
        <w:rPr>
          <w:rFonts w:eastAsia="Calibri" w:cs="Times New Roman"/>
          <w:bCs/>
          <w:szCs w:val="24"/>
          <w:lang w:val="en-US"/>
        </w:rPr>
      </w:pPr>
      <w:r w:rsidRPr="001F6E87">
        <w:rPr>
          <w:rFonts w:eastAsia="Calibri" w:cs="Times New Roman"/>
          <w:bCs/>
          <w:szCs w:val="24"/>
          <w:lang w:val="en-US"/>
        </w:rPr>
        <w:t>In order to avoid problems arising from language differences, Turkish language courses or literacy courses can be opened and children can undergo this training. After the language problem disappears, students can be included in formal education.</w:t>
      </w:r>
    </w:p>
    <w:p w:rsidR="00921CD0" w:rsidRPr="001F6E87" w:rsidRDefault="00921CD0" w:rsidP="00921CD0">
      <w:pPr>
        <w:pStyle w:val="ListeParagraf"/>
        <w:numPr>
          <w:ilvl w:val="0"/>
          <w:numId w:val="5"/>
        </w:numPr>
        <w:spacing w:after="0"/>
        <w:rPr>
          <w:rFonts w:eastAsia="Calibri" w:cs="Times New Roman"/>
          <w:bCs/>
          <w:szCs w:val="24"/>
          <w:lang w:val="en-US"/>
        </w:rPr>
      </w:pPr>
      <w:r w:rsidRPr="001F6E87">
        <w:rPr>
          <w:rFonts w:eastAsia="Calibri" w:cs="Times New Roman"/>
          <w:bCs/>
          <w:szCs w:val="24"/>
          <w:lang w:val="en-US"/>
        </w:rPr>
        <w:t>All the needs of children such as materials, tools and equipment, school uniform, transportation to school can be met free of charge.</w:t>
      </w:r>
    </w:p>
    <w:p w:rsidR="00921CD0" w:rsidRPr="001F6E87" w:rsidRDefault="00921CD0" w:rsidP="00921CD0">
      <w:pPr>
        <w:pStyle w:val="ListeParagraf"/>
        <w:numPr>
          <w:ilvl w:val="0"/>
          <w:numId w:val="5"/>
        </w:numPr>
        <w:spacing w:after="0"/>
        <w:rPr>
          <w:rFonts w:eastAsia="Calibri" w:cs="Times New Roman"/>
          <w:bCs/>
          <w:szCs w:val="24"/>
          <w:lang w:val="en-US"/>
        </w:rPr>
      </w:pPr>
      <w:r w:rsidRPr="001F6E87">
        <w:rPr>
          <w:rFonts w:eastAsia="Calibri" w:cs="Times New Roman"/>
          <w:bCs/>
          <w:szCs w:val="24"/>
          <w:lang w:val="en-US"/>
        </w:rPr>
        <w:t>Families can be invited to school or frequently interviewed within the scope of parent visits.</w:t>
      </w:r>
    </w:p>
    <w:p w:rsidR="00921CD0" w:rsidRPr="001F6E87" w:rsidRDefault="00921CD0" w:rsidP="00921CD0">
      <w:pPr>
        <w:spacing w:after="0" w:line="360" w:lineRule="auto"/>
        <w:jc w:val="both"/>
        <w:rPr>
          <w:rFonts w:ascii="Times New Roman" w:hAnsi="Times New Roman" w:cs="Times New Roman"/>
          <w:sz w:val="24"/>
          <w:szCs w:val="24"/>
          <w:lang w:val="en-US"/>
        </w:rPr>
      </w:pPr>
      <w:r w:rsidRPr="001F6E87">
        <w:rPr>
          <w:rFonts w:ascii="Times New Roman" w:hAnsi="Times New Roman" w:cs="Times New Roman"/>
          <w:b/>
          <w:i/>
          <w:sz w:val="24"/>
          <w:lang w:val="en-US"/>
        </w:rPr>
        <w:t xml:space="preserve">Keywords: </w:t>
      </w:r>
      <w:r w:rsidRPr="001F6E87">
        <w:rPr>
          <w:rFonts w:ascii="Times New Roman" w:hAnsi="Times New Roman" w:cs="Times New Roman"/>
          <w:sz w:val="24"/>
          <w:szCs w:val="24"/>
          <w:lang w:val="en-US"/>
        </w:rPr>
        <w:t>Migration, Syria, Education problems, Migration and education, Syrian refugees.</w:t>
      </w:r>
    </w:p>
    <w:p w:rsidR="00044B3C" w:rsidRPr="001F6E87" w:rsidRDefault="00044B3C" w:rsidP="001F6E87">
      <w:pPr>
        <w:autoSpaceDE w:val="0"/>
        <w:autoSpaceDN w:val="0"/>
        <w:adjustRightInd w:val="0"/>
        <w:spacing w:after="0" w:line="360" w:lineRule="auto"/>
        <w:ind w:left="567" w:hanging="567"/>
        <w:jc w:val="both"/>
        <w:rPr>
          <w:rFonts w:ascii="Times New Roman" w:hAnsi="Times New Roman" w:cs="Times New Roman"/>
          <w:sz w:val="24"/>
          <w:szCs w:val="24"/>
          <w:lang w:val="en-US"/>
        </w:rPr>
      </w:pPr>
    </w:p>
    <w:sectPr w:rsidR="00044B3C" w:rsidRPr="001F6E87" w:rsidSect="00470D2A">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code="9"/>
      <w:pgMar w:top="1440" w:right="1440" w:bottom="1440" w:left="1440" w:header="851" w:footer="1021"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AE" w:rsidRDefault="009C06AE" w:rsidP="00882111">
      <w:pPr>
        <w:spacing w:after="0" w:line="240" w:lineRule="auto"/>
      </w:pPr>
      <w:r>
        <w:separator/>
      </w:r>
    </w:p>
  </w:endnote>
  <w:endnote w:type="continuationSeparator" w:id="0">
    <w:p w:rsidR="009C06AE" w:rsidRDefault="009C06AE" w:rsidP="0088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A2"/>
    <w:family w:val="auto"/>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7" w:rsidRDefault="003C56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811566"/>
      <w:docPartObj>
        <w:docPartGallery w:val="Page Numbers (Bottom of Page)"/>
        <w:docPartUnique/>
      </w:docPartObj>
    </w:sdtPr>
    <w:sdtEndPr>
      <w:rPr>
        <w:rFonts w:ascii="Times New Roman" w:hAnsi="Times New Roman" w:cs="Times New Roman"/>
        <w:sz w:val="24"/>
        <w:szCs w:val="24"/>
      </w:rPr>
    </w:sdtEndPr>
    <w:sdtContent>
      <w:p w:rsidR="00B96F1E" w:rsidRPr="00470D2A" w:rsidRDefault="00B96F1E">
        <w:pPr>
          <w:pStyle w:val="AltBilgi"/>
          <w:jc w:val="center"/>
          <w:rPr>
            <w:rFonts w:ascii="Times New Roman" w:hAnsi="Times New Roman" w:cs="Times New Roman"/>
            <w:sz w:val="24"/>
            <w:szCs w:val="24"/>
          </w:rPr>
        </w:pPr>
        <w:r w:rsidRPr="00470D2A">
          <w:rPr>
            <w:rFonts w:ascii="Times New Roman" w:hAnsi="Times New Roman" w:cs="Times New Roman"/>
            <w:sz w:val="24"/>
            <w:szCs w:val="24"/>
          </w:rPr>
          <w:fldChar w:fldCharType="begin"/>
        </w:r>
        <w:r w:rsidRPr="00470D2A">
          <w:rPr>
            <w:rFonts w:ascii="Times New Roman" w:hAnsi="Times New Roman" w:cs="Times New Roman"/>
            <w:sz w:val="24"/>
            <w:szCs w:val="24"/>
          </w:rPr>
          <w:instrText>PAGE   \* MERGEFORMAT</w:instrText>
        </w:r>
        <w:r w:rsidRPr="00470D2A">
          <w:rPr>
            <w:rFonts w:ascii="Times New Roman" w:hAnsi="Times New Roman" w:cs="Times New Roman"/>
            <w:sz w:val="24"/>
            <w:szCs w:val="24"/>
          </w:rPr>
          <w:fldChar w:fldCharType="separate"/>
        </w:r>
        <w:r w:rsidR="006416FD">
          <w:rPr>
            <w:rFonts w:ascii="Times New Roman" w:hAnsi="Times New Roman" w:cs="Times New Roman"/>
            <w:noProof/>
            <w:sz w:val="24"/>
            <w:szCs w:val="24"/>
          </w:rPr>
          <w:t>28</w:t>
        </w:r>
        <w:r w:rsidRPr="00470D2A">
          <w:rPr>
            <w:rFonts w:ascii="Times New Roman" w:hAnsi="Times New Roman" w:cs="Times New Roman"/>
            <w:sz w:val="24"/>
            <w:szCs w:val="24"/>
          </w:rPr>
          <w:fldChar w:fldCharType="end"/>
        </w:r>
      </w:p>
    </w:sdtContent>
  </w:sdt>
  <w:p w:rsidR="00B96F1E" w:rsidRDefault="00B96F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7" w:rsidRDefault="003C56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AE" w:rsidRDefault="009C06AE" w:rsidP="00882111">
      <w:pPr>
        <w:spacing w:after="0" w:line="240" w:lineRule="auto"/>
      </w:pPr>
      <w:r>
        <w:separator/>
      </w:r>
    </w:p>
  </w:footnote>
  <w:footnote w:type="continuationSeparator" w:id="0">
    <w:p w:rsidR="009C06AE" w:rsidRDefault="009C06AE" w:rsidP="00882111">
      <w:pPr>
        <w:spacing w:after="0" w:line="240" w:lineRule="auto"/>
      </w:pPr>
      <w:r>
        <w:continuationSeparator/>
      </w:r>
    </w:p>
  </w:footnote>
  <w:footnote w:id="1">
    <w:p w:rsidR="00B96F1E" w:rsidRPr="001F6E87" w:rsidRDefault="00B96F1E" w:rsidP="001F6E87">
      <w:pPr>
        <w:pStyle w:val="DipnotMetni"/>
        <w:jc w:val="both"/>
        <w:rPr>
          <w:rFonts w:ascii="Times New Roman" w:hAnsi="Times New Roman" w:cs="Times New Roman"/>
        </w:rPr>
      </w:pPr>
      <w:r w:rsidRPr="001F6E87">
        <w:rPr>
          <w:rStyle w:val="DipnotBavurusu"/>
          <w:rFonts w:ascii="Times New Roman" w:hAnsi="Times New Roman" w:cs="Times New Roman"/>
        </w:rPr>
        <w:footnoteRef/>
      </w:r>
      <w:r w:rsidRPr="001F6E87">
        <w:rPr>
          <w:rFonts w:ascii="Times New Roman" w:hAnsi="Times New Roman" w:cs="Times New Roman"/>
        </w:rPr>
        <w:t>Bu çalışma, ikinci yazarın ilk yazar danışmanlığında</w:t>
      </w:r>
      <w:r>
        <w:rPr>
          <w:rFonts w:ascii="Times New Roman" w:hAnsi="Times New Roman" w:cs="Times New Roman"/>
        </w:rPr>
        <w:t xml:space="preserve"> 2017 yılında</w:t>
      </w:r>
      <w:r w:rsidRPr="001F6E87">
        <w:rPr>
          <w:rFonts w:ascii="Times New Roman" w:hAnsi="Times New Roman" w:cs="Times New Roman"/>
        </w:rPr>
        <w:t xml:space="preserve"> yürüttüğü yük</w:t>
      </w:r>
      <w:r>
        <w:rPr>
          <w:rFonts w:ascii="Times New Roman" w:hAnsi="Times New Roman" w:cs="Times New Roman"/>
        </w:rPr>
        <w:t>sek lisans tezinden üretilmiştir.</w:t>
      </w:r>
      <w:r w:rsidRPr="001F6E87">
        <w:rPr>
          <w:rFonts w:ascii="Times New Roman" w:hAnsi="Times New Roman" w:cs="Times New Roman"/>
        </w:rPr>
        <w:t xml:space="preserve"> </w:t>
      </w:r>
    </w:p>
    <w:p w:rsidR="00B96F1E" w:rsidRDefault="00B96F1E" w:rsidP="001F6E87">
      <w:pPr>
        <w:pStyle w:val="DipnotMetni"/>
        <w:jc w:val="both"/>
        <w:rPr>
          <w:rFonts w:ascii="Times New Roman" w:hAnsi="Times New Roman" w:cs="Times New Roman"/>
        </w:rPr>
      </w:pPr>
      <w:r>
        <w:rPr>
          <w:rFonts w:ascii="Times New Roman" w:hAnsi="Times New Roman" w:cs="Times New Roman"/>
        </w:rPr>
        <w:t>**</w:t>
      </w:r>
      <w:r w:rsidRPr="001F6E87">
        <w:rPr>
          <w:rFonts w:ascii="Times New Roman" w:hAnsi="Times New Roman" w:cs="Times New Roman"/>
        </w:rPr>
        <w:t>Prof. Dr., Siirt Ün</w:t>
      </w:r>
      <w:r>
        <w:rPr>
          <w:rFonts w:ascii="Times New Roman" w:hAnsi="Times New Roman" w:cs="Times New Roman"/>
        </w:rPr>
        <w:t>iversitesi, Eğitim Fakültesi Dekanlığı, E</w:t>
      </w:r>
      <w:r w:rsidRPr="001F6E87">
        <w:rPr>
          <w:rFonts w:ascii="Times New Roman" w:hAnsi="Times New Roman" w:cs="Times New Roman"/>
        </w:rPr>
        <w:t xml:space="preserve">mail: </w:t>
      </w:r>
      <w:hyperlink r:id="rId1" w:history="1">
        <w:r w:rsidRPr="00FF0E15">
          <w:rPr>
            <w:rStyle w:val="Kpr"/>
            <w:rFonts w:ascii="Times New Roman" w:hAnsi="Times New Roman" w:cs="Times New Roman"/>
          </w:rPr>
          <w:t>hasanmemduhoglu@gmail.com</w:t>
        </w:r>
      </w:hyperlink>
      <w:r>
        <w:rPr>
          <w:rFonts w:ascii="Times New Roman" w:hAnsi="Times New Roman" w:cs="Times New Roman"/>
        </w:rPr>
        <w:t>, Orcid No: 0000-0001-5592-3166</w:t>
      </w:r>
    </w:p>
    <w:p w:rsidR="00EE1CE4" w:rsidRDefault="00B96F1E" w:rsidP="00877B4C">
      <w:pPr>
        <w:pStyle w:val="DipnotMetni"/>
        <w:rPr>
          <w:rFonts w:ascii="Times New Roman" w:hAnsi="Times New Roman"/>
          <w:b/>
          <w:i/>
        </w:rPr>
      </w:pPr>
      <w:r>
        <w:rPr>
          <w:rFonts w:ascii="Times New Roman" w:hAnsi="Times New Roman" w:cs="Times New Roman"/>
        </w:rPr>
        <w:t>***</w:t>
      </w:r>
      <w:r w:rsidRPr="001F6E87">
        <w:rPr>
          <w:rFonts w:ascii="Times New Roman" w:hAnsi="Times New Roman" w:cs="Times New Roman"/>
        </w:rPr>
        <w:t>Doktora Öğrencisi, Gazi Üniversitesi, Eğ</w:t>
      </w:r>
      <w:r>
        <w:rPr>
          <w:rFonts w:ascii="Times New Roman" w:hAnsi="Times New Roman" w:cs="Times New Roman"/>
        </w:rPr>
        <w:t xml:space="preserve">itim Bilimleri Enstitüsü, Email: </w:t>
      </w:r>
      <w:hyperlink r:id="rId2" w:history="1">
        <w:r w:rsidRPr="00FF0E15">
          <w:rPr>
            <w:rStyle w:val="Kpr"/>
            <w:rFonts w:ascii="Times New Roman" w:hAnsi="Times New Roman" w:cs="Times New Roman"/>
          </w:rPr>
          <w:t>kultasemrah@gmail.com</w:t>
        </w:r>
      </w:hyperlink>
      <w:r>
        <w:rPr>
          <w:rFonts w:ascii="Times New Roman" w:hAnsi="Times New Roman" w:cs="Times New Roman"/>
        </w:rPr>
        <w:t xml:space="preserve">, </w:t>
      </w:r>
      <w:r w:rsidRPr="001F6E87">
        <w:rPr>
          <w:rFonts w:ascii="Times New Roman" w:hAnsi="Times New Roman" w:cs="Times New Roman"/>
        </w:rPr>
        <w:t>Orcid No: 0000-0002-4041-8642</w:t>
      </w:r>
    </w:p>
    <w:p w:rsidR="00877B4C" w:rsidRPr="00CF39FC" w:rsidRDefault="00877B4C" w:rsidP="00877B4C">
      <w:pPr>
        <w:pStyle w:val="DipnotMetni"/>
        <w:rPr>
          <w:rFonts w:ascii="Times New Roman" w:hAnsi="Times New Roman"/>
          <w:i/>
        </w:rPr>
      </w:pPr>
      <w:r w:rsidRPr="00CF39FC">
        <w:rPr>
          <w:rFonts w:ascii="Times New Roman" w:hAnsi="Times New Roman"/>
          <w:b/>
          <w:i/>
        </w:rPr>
        <w:t>__________________________________________________________________</w:t>
      </w:r>
      <w:r>
        <w:rPr>
          <w:rFonts w:ascii="Times New Roman" w:hAnsi="Times New Roman"/>
          <w:b/>
          <w:i/>
        </w:rPr>
        <w:t>________________</w:t>
      </w:r>
      <w:r w:rsidRPr="00CF39FC">
        <w:rPr>
          <w:rFonts w:ascii="Times New Roman" w:hAnsi="Times New Roman"/>
          <w:b/>
          <w:i/>
        </w:rPr>
        <w:br/>
        <w:t>Gönderim:</w:t>
      </w:r>
      <w:r>
        <w:rPr>
          <w:rFonts w:ascii="Times New Roman" w:hAnsi="Times New Roman"/>
          <w:i/>
        </w:rPr>
        <w:t>2</w:t>
      </w:r>
      <w:r w:rsidRPr="00CF39FC">
        <w:rPr>
          <w:rFonts w:ascii="Times New Roman" w:hAnsi="Times New Roman"/>
          <w:i/>
        </w:rPr>
        <w:t>1.0</w:t>
      </w:r>
      <w:r>
        <w:rPr>
          <w:rFonts w:ascii="Times New Roman" w:hAnsi="Times New Roman"/>
          <w:i/>
        </w:rPr>
        <w:t>8</w:t>
      </w:r>
      <w:r w:rsidRPr="00CF39FC">
        <w:rPr>
          <w:rFonts w:ascii="Times New Roman" w:hAnsi="Times New Roman"/>
          <w:i/>
        </w:rPr>
        <w:t>.2021                       </w:t>
      </w:r>
      <w:r w:rsidRPr="00CF39FC">
        <w:rPr>
          <w:rFonts w:ascii="Times New Roman" w:hAnsi="Times New Roman"/>
          <w:b/>
          <w:i/>
        </w:rPr>
        <w:t>Kabul:</w:t>
      </w:r>
      <w:r>
        <w:rPr>
          <w:rFonts w:ascii="Times New Roman" w:hAnsi="Times New Roman"/>
          <w:i/>
        </w:rPr>
        <w:t>29</w:t>
      </w:r>
      <w:r w:rsidRPr="00CF39FC">
        <w:rPr>
          <w:rFonts w:ascii="Times New Roman" w:hAnsi="Times New Roman"/>
          <w:i/>
        </w:rPr>
        <w:t>.1</w:t>
      </w:r>
      <w:r>
        <w:rPr>
          <w:rFonts w:ascii="Times New Roman" w:hAnsi="Times New Roman"/>
          <w:i/>
        </w:rPr>
        <w:t>0</w:t>
      </w:r>
      <w:r w:rsidRPr="00CF39FC">
        <w:rPr>
          <w:rFonts w:ascii="Times New Roman" w:hAnsi="Times New Roman"/>
          <w:i/>
        </w:rPr>
        <w:t xml:space="preserve">.2021                                                </w:t>
      </w:r>
      <w:r w:rsidRPr="00CF39FC">
        <w:rPr>
          <w:rFonts w:ascii="Times New Roman" w:hAnsi="Times New Roman"/>
          <w:b/>
          <w:i/>
        </w:rPr>
        <w:t>Yayın</w:t>
      </w:r>
      <w:r w:rsidR="00CA2641">
        <w:rPr>
          <w:rFonts w:ascii="Times New Roman" w:hAnsi="Times New Roman"/>
          <w:b/>
          <w:i/>
        </w:rPr>
        <w:t>:</w:t>
      </w:r>
      <w:r w:rsidR="00EE1CE4">
        <w:rPr>
          <w:rFonts w:ascii="Times New Roman" w:hAnsi="Times New Roman"/>
          <w:i/>
        </w:rPr>
        <w:t>15</w:t>
      </w:r>
      <w:r w:rsidRPr="00CF39FC">
        <w:rPr>
          <w:rFonts w:ascii="Times New Roman" w:hAnsi="Times New Roman"/>
          <w:i/>
        </w:rPr>
        <w:t>.</w:t>
      </w:r>
      <w:r>
        <w:rPr>
          <w:rFonts w:ascii="Times New Roman" w:hAnsi="Times New Roman"/>
          <w:i/>
        </w:rPr>
        <w:t>0</w:t>
      </w:r>
      <w:r w:rsidR="00EE1CE4">
        <w:rPr>
          <w:rFonts w:ascii="Times New Roman" w:hAnsi="Times New Roman"/>
          <w:i/>
        </w:rPr>
        <w:t>2.</w:t>
      </w:r>
      <w:r w:rsidRPr="00CF39FC">
        <w:rPr>
          <w:rFonts w:ascii="Times New Roman" w:hAnsi="Times New Roman"/>
          <w:i/>
        </w:rPr>
        <w:t>202</w:t>
      </w:r>
      <w:r>
        <w:rPr>
          <w:rFonts w:ascii="Times New Roman" w:hAnsi="Times New Roman"/>
          <w:i/>
        </w:rPr>
        <w:t>2</w:t>
      </w:r>
      <w:r w:rsidRPr="00CF39FC">
        <w:rPr>
          <w:rFonts w:ascii="Times New Roman" w:hAnsi="Times New Roman"/>
          <w:i/>
        </w:rPr>
        <w:t xml:space="preserve"> </w:t>
      </w:r>
    </w:p>
    <w:p w:rsidR="00B96F1E" w:rsidRPr="001F6E87" w:rsidRDefault="00877B4C" w:rsidP="00877B4C">
      <w:pPr>
        <w:pStyle w:val="DipnotMetni"/>
        <w:jc w:val="both"/>
        <w:rPr>
          <w:rFonts w:ascii="Times New Roman" w:hAnsi="Times New Roman" w:cs="Times New Roman"/>
        </w:rPr>
      </w:pPr>
      <w:r w:rsidRPr="00CF39FC">
        <w:rPr>
          <w:rFonts w:ascii="Times New Roman" w:hAnsi="Times New Roman"/>
          <w:i/>
        </w:rPr>
        <w:t>__________________________________________________________________________________</w:t>
      </w:r>
      <w:r>
        <w:rPr>
          <w:rFonts w:ascii="Times New Roman" w:hAnsi="Times New Roman"/>
          <w:i/>
        </w:rPr>
        <w:t>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7" w:rsidRDefault="003C56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4C" w:rsidRPr="003C5677" w:rsidRDefault="00877B4C" w:rsidP="00877B4C">
    <w:pPr>
      <w:pStyle w:val="stBilgi"/>
      <w:rPr>
        <w:rFonts w:ascii="Times New Roman" w:hAnsi="Times New Roman" w:cs="Times New Roman"/>
        <w:sz w:val="16"/>
        <w:szCs w:val="16"/>
      </w:rPr>
    </w:pPr>
    <w:r w:rsidRPr="003C5677">
      <w:rPr>
        <w:rFonts w:ascii="Times New Roman" w:hAnsi="Times New Roman" w:cs="Times New Roman"/>
        <w:noProof/>
        <w:sz w:val="16"/>
        <w:szCs w:val="16"/>
      </w:rPr>
      <w:drawing>
        <wp:anchor distT="0" distB="0" distL="114300" distR="114300" simplePos="0" relativeHeight="251659264" behindDoc="0" locked="0" layoutInCell="1" allowOverlap="1" wp14:anchorId="2B6D06F3" wp14:editId="10B06A54">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677" w:rsidRPr="003C5677">
      <w:rPr>
        <w:rFonts w:ascii="Times New Roman" w:hAnsi="Times New Roman" w:cs="Times New Roman"/>
        <w:i/>
        <w:sz w:val="16"/>
        <w:szCs w:val="16"/>
      </w:rPr>
      <w:t xml:space="preserve">Van </w:t>
    </w:r>
    <w:r w:rsidRPr="003C5677">
      <w:rPr>
        <w:rFonts w:ascii="Times New Roman" w:hAnsi="Times New Roman" w:cs="Times New Roman"/>
        <w:i/>
        <w:sz w:val="16"/>
        <w:szCs w:val="16"/>
      </w:rPr>
      <w:t>YYÜ Eğitim Fakültesi Dergisi (YYU Journal of Education Faculty), 2022:</w:t>
    </w:r>
    <w:r w:rsidR="006416FD">
      <w:rPr>
        <w:rFonts w:ascii="Times New Roman" w:hAnsi="Times New Roman" w:cs="Times New Roman"/>
        <w:i/>
        <w:sz w:val="16"/>
        <w:szCs w:val="16"/>
      </w:rPr>
      <w:t xml:space="preserve">Şubat </w:t>
    </w:r>
    <w:bookmarkStart w:id="6" w:name="_GoBack"/>
    <w:bookmarkEnd w:id="6"/>
    <w:r w:rsidRPr="003C5677">
      <w:rPr>
        <w:rFonts w:ascii="Times New Roman" w:hAnsi="Times New Roman" w:cs="Times New Roman"/>
        <w:i/>
        <w:sz w:val="16"/>
        <w:szCs w:val="16"/>
      </w:rPr>
      <w:t xml:space="preserve"> Özel Sayı </w:t>
    </w:r>
    <w:r w:rsidR="005C5AED" w:rsidRPr="003C5677">
      <w:rPr>
        <w:rFonts w:ascii="Times New Roman" w:hAnsi="Times New Roman" w:cs="Times New Roman"/>
        <w:i/>
        <w:sz w:val="16"/>
        <w:szCs w:val="16"/>
      </w:rPr>
      <w:t>28</w:t>
    </w:r>
    <w:r w:rsidRPr="003C5677">
      <w:rPr>
        <w:rFonts w:ascii="Times New Roman" w:hAnsi="Times New Roman" w:cs="Times New Roman"/>
        <w:i/>
        <w:sz w:val="16"/>
        <w:szCs w:val="16"/>
      </w:rPr>
      <w:t>-</w:t>
    </w:r>
    <w:r w:rsidR="00EE1CE4" w:rsidRPr="003C5677">
      <w:rPr>
        <w:rFonts w:ascii="Times New Roman" w:hAnsi="Times New Roman" w:cs="Times New Roman"/>
        <w:i/>
        <w:sz w:val="16"/>
        <w:szCs w:val="16"/>
      </w:rPr>
      <w:t>5</w:t>
    </w:r>
    <w:r w:rsidR="009A2469">
      <w:rPr>
        <w:rFonts w:ascii="Times New Roman" w:hAnsi="Times New Roman" w:cs="Times New Roman"/>
        <w:i/>
        <w:sz w:val="16"/>
        <w:szCs w:val="16"/>
      </w:rPr>
      <w:t>5</w:t>
    </w:r>
    <w:r w:rsidRPr="003C5677">
      <w:rPr>
        <w:rFonts w:ascii="Times New Roman" w:hAnsi="Times New Roman" w:cs="Times New Roman"/>
        <w:i/>
        <w:sz w:val="16"/>
        <w:szCs w:val="16"/>
      </w:rPr>
      <w:t>,</w:t>
    </w:r>
    <w:hyperlink r:id="rId2" w:history="1">
      <w:r w:rsidRPr="003C5677">
        <w:rPr>
          <w:rStyle w:val="Kpr"/>
          <w:rFonts w:ascii="Times New Roman" w:hAnsi="Times New Roman" w:cs="Times New Roman"/>
          <w:sz w:val="16"/>
          <w:szCs w:val="16"/>
        </w:rPr>
        <w:t>http://efdergi.yyu.edu.tr</w:t>
      </w:r>
    </w:hyperlink>
    <w:r w:rsidRPr="003C5677">
      <w:rPr>
        <w:rFonts w:ascii="Times New Roman" w:hAnsi="Times New Roman" w:cs="Times New Roman"/>
        <w:i/>
        <w:sz w:val="16"/>
        <w:szCs w:val="16"/>
      </w:rPr>
      <w:t>,</w:t>
    </w:r>
    <w:r w:rsidRPr="003C5677">
      <w:rPr>
        <w:rFonts w:ascii="Times New Roman" w:hAnsi="Times New Roman" w:cs="Times New Roman"/>
        <w:i/>
        <w:sz w:val="16"/>
        <w:szCs w:val="16"/>
      </w:rPr>
      <w:br/>
    </w:r>
    <w:r w:rsidRPr="003C5677">
      <w:rPr>
        <w:rFonts w:ascii="Times New Roman" w:hAnsi="Times New Roman" w:cs="Times New Roman"/>
        <w:color w:val="352CE6"/>
        <w:sz w:val="16"/>
        <w:szCs w:val="16"/>
        <w:u w:val="single"/>
      </w:rPr>
      <w:t xml:space="preserve"> </w:t>
    </w:r>
    <w:r w:rsidRPr="003C5677">
      <w:rPr>
        <w:rFonts w:ascii="Times New Roman" w:hAnsi="Times New Roman" w:cs="Times New Roman"/>
        <w:color w:val="352CE6"/>
        <w:sz w:val="16"/>
        <w:szCs w:val="16"/>
        <w:u w:val="single"/>
      </w:rPr>
      <w:br/>
    </w:r>
    <w:r w:rsidRPr="003C5677">
      <w:rPr>
        <w:rFonts w:ascii="Times New Roman" w:hAnsi="Times New Roman" w:cs="Times New Roman"/>
        <w:b/>
        <w:color w:val="FF0000"/>
        <w:sz w:val="16"/>
        <w:szCs w:val="16"/>
      </w:rPr>
      <w:t xml:space="preserve"> </w:t>
    </w:r>
    <w:r w:rsidRPr="003C5677">
      <w:rPr>
        <w:rFonts w:ascii="Times New Roman" w:hAnsi="Times New Roman" w:cs="Times New Roman"/>
        <w:b/>
        <w:sz w:val="16"/>
        <w:szCs w:val="16"/>
      </w:rPr>
      <w:t>doi:10.33711/</w:t>
    </w:r>
    <w:r w:rsidR="002158DB" w:rsidRPr="002158DB">
      <w:rPr>
        <w:rFonts w:ascii="Times New Roman" w:hAnsi="Times New Roman" w:cs="Times New Roman"/>
        <w:b/>
        <w:sz w:val="16"/>
        <w:szCs w:val="16"/>
      </w:rPr>
      <w:t>yyuefd.1068082</w:t>
    </w:r>
    <w:r w:rsidRPr="003C5677">
      <w:rPr>
        <w:rFonts w:ascii="Times New Roman" w:hAnsi="Times New Roman" w:cs="Times New Roman"/>
        <w:b/>
        <w:sz w:val="16"/>
        <w:szCs w:val="16"/>
      </w:rPr>
      <w:t xml:space="preserve">                                                  Araştırma Makalesi                                           ISSN: 1305-2020</w:t>
    </w:r>
    <w:r w:rsidRPr="003C5677">
      <w:rPr>
        <w:rFonts w:ascii="Times New Roman" w:hAnsi="Times New Roman" w:cs="Times New Roman"/>
        <w:b/>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7" w:rsidRDefault="003C56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7F7D"/>
    <w:multiLevelType w:val="hybridMultilevel"/>
    <w:tmpl w:val="8976F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207CC1"/>
    <w:multiLevelType w:val="hybridMultilevel"/>
    <w:tmpl w:val="B848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455F7B"/>
    <w:multiLevelType w:val="multilevel"/>
    <w:tmpl w:val="489878A0"/>
    <w:lvl w:ilvl="0">
      <w:start w:val="1"/>
      <w:numFmt w:val="decimal"/>
      <w:lvlText w:val="%1."/>
      <w:lvlJc w:val="left"/>
      <w:pPr>
        <w:ind w:left="720" w:hanging="360"/>
      </w:pPr>
      <w:rPr>
        <w:rFonts w:eastAsia="TimesNewRomanPSMT" w:hint="default"/>
        <w:sz w:val="22"/>
      </w:rPr>
    </w:lvl>
    <w:lvl w:ilvl="1">
      <w:start w:val="1"/>
      <w:numFmt w:val="decimal"/>
      <w:isLgl/>
      <w:lvlText w:val="%1.%2."/>
      <w:lvlJc w:val="left"/>
      <w:pPr>
        <w:ind w:left="1003" w:hanging="54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15:restartNumberingAfterBreak="0">
    <w:nsid w:val="5C4E730B"/>
    <w:multiLevelType w:val="hybridMultilevel"/>
    <w:tmpl w:val="1EA64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384463"/>
    <w:multiLevelType w:val="hybridMultilevel"/>
    <w:tmpl w:val="1EA64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18"/>
    <w:rsid w:val="00025FD9"/>
    <w:rsid w:val="00030EF3"/>
    <w:rsid w:val="00040BC0"/>
    <w:rsid w:val="00044B3C"/>
    <w:rsid w:val="00047C2A"/>
    <w:rsid w:val="00052C05"/>
    <w:rsid w:val="00062B35"/>
    <w:rsid w:val="00075971"/>
    <w:rsid w:val="00086CB7"/>
    <w:rsid w:val="000A1E4C"/>
    <w:rsid w:val="000A5011"/>
    <w:rsid w:val="000A7ECB"/>
    <w:rsid w:val="000D6AE5"/>
    <w:rsid w:val="000D7FD9"/>
    <w:rsid w:val="000F3D79"/>
    <w:rsid w:val="001022F0"/>
    <w:rsid w:val="001023D4"/>
    <w:rsid w:val="00117C60"/>
    <w:rsid w:val="00123B47"/>
    <w:rsid w:val="00143E2A"/>
    <w:rsid w:val="001B7628"/>
    <w:rsid w:val="001C5099"/>
    <w:rsid w:val="001E4C44"/>
    <w:rsid w:val="001F160D"/>
    <w:rsid w:val="001F3947"/>
    <w:rsid w:val="001F4948"/>
    <w:rsid w:val="001F6E87"/>
    <w:rsid w:val="002158DB"/>
    <w:rsid w:val="00216930"/>
    <w:rsid w:val="00236A63"/>
    <w:rsid w:val="00241138"/>
    <w:rsid w:val="00245A24"/>
    <w:rsid w:val="002466E3"/>
    <w:rsid w:val="0025489E"/>
    <w:rsid w:val="002703F6"/>
    <w:rsid w:val="002852EC"/>
    <w:rsid w:val="00286EED"/>
    <w:rsid w:val="002A3BA7"/>
    <w:rsid w:val="002A7A98"/>
    <w:rsid w:val="002C782A"/>
    <w:rsid w:val="002D2236"/>
    <w:rsid w:val="002D466C"/>
    <w:rsid w:val="002E63AE"/>
    <w:rsid w:val="002E65D6"/>
    <w:rsid w:val="0030253A"/>
    <w:rsid w:val="00304BB4"/>
    <w:rsid w:val="00317695"/>
    <w:rsid w:val="00320012"/>
    <w:rsid w:val="00321E61"/>
    <w:rsid w:val="00332C34"/>
    <w:rsid w:val="00334381"/>
    <w:rsid w:val="003378C6"/>
    <w:rsid w:val="00342E87"/>
    <w:rsid w:val="0034353F"/>
    <w:rsid w:val="0034385A"/>
    <w:rsid w:val="003701C2"/>
    <w:rsid w:val="003922A8"/>
    <w:rsid w:val="003A1857"/>
    <w:rsid w:val="003B1893"/>
    <w:rsid w:val="003C5677"/>
    <w:rsid w:val="003F23ED"/>
    <w:rsid w:val="003F7DC6"/>
    <w:rsid w:val="00401A9C"/>
    <w:rsid w:val="00406EF6"/>
    <w:rsid w:val="00413140"/>
    <w:rsid w:val="0042487C"/>
    <w:rsid w:val="0043531D"/>
    <w:rsid w:val="00461CB5"/>
    <w:rsid w:val="00470D2A"/>
    <w:rsid w:val="00485C18"/>
    <w:rsid w:val="0049192F"/>
    <w:rsid w:val="0049411F"/>
    <w:rsid w:val="004A571C"/>
    <w:rsid w:val="004B58C2"/>
    <w:rsid w:val="004D4D0D"/>
    <w:rsid w:val="00520D6B"/>
    <w:rsid w:val="00523227"/>
    <w:rsid w:val="00523A26"/>
    <w:rsid w:val="00526DE5"/>
    <w:rsid w:val="00537A6A"/>
    <w:rsid w:val="00537DAA"/>
    <w:rsid w:val="00541948"/>
    <w:rsid w:val="005553E1"/>
    <w:rsid w:val="005864AF"/>
    <w:rsid w:val="005B7046"/>
    <w:rsid w:val="005B7E9A"/>
    <w:rsid w:val="005C5AED"/>
    <w:rsid w:val="005D3420"/>
    <w:rsid w:val="005F3FCD"/>
    <w:rsid w:val="00606182"/>
    <w:rsid w:val="0061161B"/>
    <w:rsid w:val="006228E3"/>
    <w:rsid w:val="0063569D"/>
    <w:rsid w:val="00636099"/>
    <w:rsid w:val="006416FD"/>
    <w:rsid w:val="00654EC6"/>
    <w:rsid w:val="00660213"/>
    <w:rsid w:val="006666BC"/>
    <w:rsid w:val="006672C5"/>
    <w:rsid w:val="00671D9C"/>
    <w:rsid w:val="00687803"/>
    <w:rsid w:val="006A3635"/>
    <w:rsid w:val="006B706F"/>
    <w:rsid w:val="0072478B"/>
    <w:rsid w:val="0075721F"/>
    <w:rsid w:val="00767954"/>
    <w:rsid w:val="007A10D7"/>
    <w:rsid w:val="007B25F5"/>
    <w:rsid w:val="007E1E54"/>
    <w:rsid w:val="007E43B0"/>
    <w:rsid w:val="00812975"/>
    <w:rsid w:val="008156C4"/>
    <w:rsid w:val="0081638D"/>
    <w:rsid w:val="00824240"/>
    <w:rsid w:val="00832D44"/>
    <w:rsid w:val="00840AAD"/>
    <w:rsid w:val="00842B18"/>
    <w:rsid w:val="00867FFB"/>
    <w:rsid w:val="00877B4C"/>
    <w:rsid w:val="00882111"/>
    <w:rsid w:val="00885086"/>
    <w:rsid w:val="0088709D"/>
    <w:rsid w:val="008903A6"/>
    <w:rsid w:val="0089379B"/>
    <w:rsid w:val="008A727B"/>
    <w:rsid w:val="008B20B2"/>
    <w:rsid w:val="008B380C"/>
    <w:rsid w:val="008B5D9E"/>
    <w:rsid w:val="008C4B3C"/>
    <w:rsid w:val="008D2632"/>
    <w:rsid w:val="00921CD0"/>
    <w:rsid w:val="0093789E"/>
    <w:rsid w:val="00946B1E"/>
    <w:rsid w:val="009512C3"/>
    <w:rsid w:val="009605B0"/>
    <w:rsid w:val="00970C88"/>
    <w:rsid w:val="009741FC"/>
    <w:rsid w:val="0099300D"/>
    <w:rsid w:val="00993C3D"/>
    <w:rsid w:val="009A2469"/>
    <w:rsid w:val="009A2511"/>
    <w:rsid w:val="009C06AE"/>
    <w:rsid w:val="00A02682"/>
    <w:rsid w:val="00A224E4"/>
    <w:rsid w:val="00A30B84"/>
    <w:rsid w:val="00A3199A"/>
    <w:rsid w:val="00A423B4"/>
    <w:rsid w:val="00A51CE5"/>
    <w:rsid w:val="00A61CC3"/>
    <w:rsid w:val="00A67D05"/>
    <w:rsid w:val="00A80B1C"/>
    <w:rsid w:val="00A93060"/>
    <w:rsid w:val="00AA2C84"/>
    <w:rsid w:val="00AB27DF"/>
    <w:rsid w:val="00AD04DC"/>
    <w:rsid w:val="00AF3374"/>
    <w:rsid w:val="00B028FC"/>
    <w:rsid w:val="00B11930"/>
    <w:rsid w:val="00B20FE8"/>
    <w:rsid w:val="00B3608E"/>
    <w:rsid w:val="00B443AE"/>
    <w:rsid w:val="00B53560"/>
    <w:rsid w:val="00B66013"/>
    <w:rsid w:val="00B94343"/>
    <w:rsid w:val="00B952A2"/>
    <w:rsid w:val="00B96F1E"/>
    <w:rsid w:val="00BA5938"/>
    <w:rsid w:val="00BD6078"/>
    <w:rsid w:val="00BE7770"/>
    <w:rsid w:val="00C00E32"/>
    <w:rsid w:val="00C5798F"/>
    <w:rsid w:val="00C615E1"/>
    <w:rsid w:val="00C6698E"/>
    <w:rsid w:val="00C872BC"/>
    <w:rsid w:val="00C877DC"/>
    <w:rsid w:val="00C91D64"/>
    <w:rsid w:val="00CA2641"/>
    <w:rsid w:val="00CA785F"/>
    <w:rsid w:val="00CC375A"/>
    <w:rsid w:val="00CD0F05"/>
    <w:rsid w:val="00CE1B56"/>
    <w:rsid w:val="00CE48F0"/>
    <w:rsid w:val="00CE503E"/>
    <w:rsid w:val="00D12B06"/>
    <w:rsid w:val="00D15B69"/>
    <w:rsid w:val="00D31004"/>
    <w:rsid w:val="00D329AA"/>
    <w:rsid w:val="00D423B9"/>
    <w:rsid w:val="00D465CF"/>
    <w:rsid w:val="00D54C1C"/>
    <w:rsid w:val="00D84CF2"/>
    <w:rsid w:val="00DA6446"/>
    <w:rsid w:val="00DC35C7"/>
    <w:rsid w:val="00DC6207"/>
    <w:rsid w:val="00DD2DFF"/>
    <w:rsid w:val="00DD366B"/>
    <w:rsid w:val="00DD4A9A"/>
    <w:rsid w:val="00DF66C4"/>
    <w:rsid w:val="00E05501"/>
    <w:rsid w:val="00E05964"/>
    <w:rsid w:val="00E1644B"/>
    <w:rsid w:val="00E24C83"/>
    <w:rsid w:val="00E32BA4"/>
    <w:rsid w:val="00E5580E"/>
    <w:rsid w:val="00EA5D75"/>
    <w:rsid w:val="00EB3C27"/>
    <w:rsid w:val="00EB3CF0"/>
    <w:rsid w:val="00EB5E9A"/>
    <w:rsid w:val="00EC4819"/>
    <w:rsid w:val="00ED5FF0"/>
    <w:rsid w:val="00EE1CE4"/>
    <w:rsid w:val="00F0056C"/>
    <w:rsid w:val="00F05E32"/>
    <w:rsid w:val="00F14C20"/>
    <w:rsid w:val="00F16099"/>
    <w:rsid w:val="00F25430"/>
    <w:rsid w:val="00F27776"/>
    <w:rsid w:val="00F3747D"/>
    <w:rsid w:val="00F43B61"/>
    <w:rsid w:val="00F71394"/>
    <w:rsid w:val="00F81F43"/>
    <w:rsid w:val="00F83DEC"/>
    <w:rsid w:val="00F85B74"/>
    <w:rsid w:val="00F93137"/>
    <w:rsid w:val="00F93C8B"/>
    <w:rsid w:val="00FB039C"/>
    <w:rsid w:val="00FC0FC8"/>
    <w:rsid w:val="00FC79BF"/>
    <w:rsid w:val="00FF4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13E1"/>
  <w15:docId w15:val="{8CAF0D10-8CA5-4474-BCE1-AC65B0AF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A3199A"/>
    <w:pPr>
      <w:keepNext/>
      <w:keepLines/>
      <w:spacing w:after="40" w:line="240" w:lineRule="auto"/>
      <w:outlineLvl w:val="0"/>
    </w:pPr>
    <w:rPr>
      <w:rFonts w:ascii="Times New Roman" w:eastAsiaTheme="majorEastAsia" w:hAnsi="Times New Roman" w:cstheme="majorBidi"/>
      <w:b/>
      <w:bCs/>
      <w:color w:val="000000" w:themeColor="text1"/>
      <w:sz w:val="24"/>
      <w:szCs w:val="18"/>
    </w:rPr>
  </w:style>
  <w:style w:type="paragraph" w:styleId="Balk3">
    <w:name w:val="heading 3"/>
    <w:basedOn w:val="Normal"/>
    <w:next w:val="Normal"/>
    <w:link w:val="Balk3Char"/>
    <w:uiPriority w:val="9"/>
    <w:unhideWhenUsed/>
    <w:qFormat/>
    <w:rsid w:val="00AD04DC"/>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D15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0">
    <w:name w:val="A0"/>
    <w:uiPriority w:val="99"/>
    <w:rsid w:val="00842B18"/>
    <w:rPr>
      <w:rFonts w:ascii="Minion Pro" w:hAnsi="Minion Pro" w:cs="Minion Pro" w:hint="default"/>
      <w:color w:val="000000"/>
      <w:sz w:val="16"/>
      <w:szCs w:val="16"/>
    </w:rPr>
  </w:style>
  <w:style w:type="paragraph" w:styleId="BalonMetni">
    <w:name w:val="Balloon Text"/>
    <w:basedOn w:val="Normal"/>
    <w:link w:val="BalonMetniChar"/>
    <w:uiPriority w:val="99"/>
    <w:semiHidden/>
    <w:unhideWhenUsed/>
    <w:rsid w:val="003701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1C2"/>
    <w:rPr>
      <w:rFonts w:ascii="Tahoma" w:hAnsi="Tahoma" w:cs="Tahoma"/>
      <w:sz w:val="16"/>
      <w:szCs w:val="16"/>
    </w:rPr>
  </w:style>
  <w:style w:type="character" w:customStyle="1" w:styleId="Balk1Char">
    <w:name w:val="Başlık 1 Char"/>
    <w:basedOn w:val="VarsaylanParagrafYazTipi"/>
    <w:link w:val="Balk1"/>
    <w:uiPriority w:val="9"/>
    <w:rsid w:val="00A3199A"/>
    <w:rPr>
      <w:rFonts w:ascii="Times New Roman" w:eastAsiaTheme="majorEastAsia" w:hAnsi="Times New Roman" w:cstheme="majorBidi"/>
      <w:b/>
      <w:bCs/>
      <w:color w:val="000000" w:themeColor="text1"/>
      <w:sz w:val="24"/>
      <w:szCs w:val="18"/>
      <w:lang w:eastAsia="tr-TR"/>
    </w:rPr>
  </w:style>
  <w:style w:type="table" w:styleId="TabloKlavuzu">
    <w:name w:val="Table Grid"/>
    <w:basedOn w:val="NormalTablo"/>
    <w:uiPriority w:val="59"/>
    <w:rsid w:val="00AD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04DC"/>
    <w:pPr>
      <w:spacing w:after="120" w:line="360" w:lineRule="auto"/>
      <w:ind w:left="720"/>
      <w:contextualSpacing/>
      <w:jc w:val="both"/>
    </w:pPr>
    <w:rPr>
      <w:rFonts w:ascii="Times New Roman" w:hAnsi="Times New Roman"/>
      <w:sz w:val="24"/>
    </w:rPr>
  </w:style>
  <w:style w:type="character" w:customStyle="1" w:styleId="Balk3Char">
    <w:name w:val="Başlık 3 Char"/>
    <w:basedOn w:val="VarsaylanParagrafYazTipi"/>
    <w:link w:val="Balk3"/>
    <w:uiPriority w:val="9"/>
    <w:rsid w:val="00AD04D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D15B69"/>
    <w:rPr>
      <w:rFonts w:asciiTheme="majorHAnsi" w:eastAsiaTheme="majorEastAsia" w:hAnsiTheme="majorHAnsi" w:cstheme="majorBidi"/>
      <w:b/>
      <w:bCs/>
      <w:i/>
      <w:iCs/>
      <w:color w:val="4F81BD" w:themeColor="accent1"/>
    </w:rPr>
  </w:style>
  <w:style w:type="paragraph" w:customStyle="1" w:styleId="Default">
    <w:name w:val="Default"/>
    <w:rsid w:val="00B443A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443AE"/>
    <w:rPr>
      <w:color w:val="0000FF" w:themeColor="hyperlink"/>
      <w:u w:val="single"/>
    </w:rPr>
  </w:style>
  <w:style w:type="paragraph" w:styleId="stBilgi">
    <w:name w:val="header"/>
    <w:aliases w:val=" Char"/>
    <w:basedOn w:val="Normal"/>
    <w:link w:val="stBilgiChar"/>
    <w:uiPriority w:val="99"/>
    <w:unhideWhenUsed/>
    <w:rsid w:val="00882111"/>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882111"/>
  </w:style>
  <w:style w:type="paragraph" w:styleId="AltBilgi">
    <w:name w:val="footer"/>
    <w:basedOn w:val="Normal"/>
    <w:link w:val="AltBilgiChar"/>
    <w:uiPriority w:val="99"/>
    <w:unhideWhenUsed/>
    <w:rsid w:val="008821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111"/>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CE503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CE503E"/>
    <w:rPr>
      <w:sz w:val="20"/>
      <w:szCs w:val="20"/>
    </w:rPr>
  </w:style>
  <w:style w:type="character" w:styleId="DipnotBavurusu">
    <w:name w:val="footnote reference"/>
    <w:basedOn w:val="VarsaylanParagrafYazTipi"/>
    <w:uiPriority w:val="99"/>
    <w:semiHidden/>
    <w:unhideWhenUsed/>
    <w:rsid w:val="00CE503E"/>
    <w:rPr>
      <w:vertAlign w:val="superscript"/>
    </w:rPr>
  </w:style>
  <w:style w:type="character" w:customStyle="1" w:styleId="fontstyle01">
    <w:name w:val="fontstyle01"/>
    <w:basedOn w:val="VarsaylanParagrafYazTipi"/>
    <w:rsid w:val="00A51CE5"/>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A51CE5"/>
    <w:rPr>
      <w:rFonts w:ascii="Times New Roman" w:hAnsi="Times New Roman" w:cs="Times New Roman" w:hint="default"/>
      <w:b w:val="0"/>
      <w:bCs w:val="0"/>
      <w:i/>
      <w:iCs/>
      <w:color w:val="000000"/>
      <w:sz w:val="24"/>
      <w:szCs w:val="24"/>
    </w:rPr>
  </w:style>
  <w:style w:type="table" w:styleId="AkGlgeleme-Vurgu4">
    <w:name w:val="Light Shading Accent 4"/>
    <w:basedOn w:val="NormalTablo"/>
    <w:uiPriority w:val="60"/>
    <w:rsid w:val="00877B4C"/>
    <w:pPr>
      <w:spacing w:after="0" w:line="240" w:lineRule="auto"/>
    </w:pPr>
    <w:rPr>
      <w:rFonts w:eastAsiaTheme="minorHAns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ad.gov.tr/tr/2376/Suriye-Raporlari" TargetMode="External"/><Relationship Id="rId13" Type="http://schemas.openxmlformats.org/officeDocument/2006/relationships/hyperlink" Target="http://www.unicef.org.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hcr.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vzuat.meb.gov.tr" TargetMode="External"/><Relationship Id="rId5" Type="http://schemas.openxmlformats.org/officeDocument/2006/relationships/webSettings" Target="webSettings.xml"/><Relationship Id="rId15" Type="http://schemas.openxmlformats.org/officeDocument/2006/relationships/hyperlink" Target="http://www.m.t24.com.tr" TargetMode="External"/><Relationship Id="rId23" Type="http://schemas.openxmlformats.org/officeDocument/2006/relationships/theme" Target="theme/theme1.xml"/><Relationship Id="rId10" Type="http://schemas.openxmlformats.org/officeDocument/2006/relationships/hyperlink" Target="http://www.goc.gov.tr/icerik6/gecici-koruma_363_378_4713_iceri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c.gov.tr/icerik3/gecici-koruma" TargetMode="External"/><Relationship Id="rId14" Type="http://schemas.openxmlformats.org/officeDocument/2006/relationships/hyperlink" Target="http://www.unicef.org.t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kultasemrah@gmail.com" TargetMode="External"/><Relationship Id="rId1" Type="http://schemas.openxmlformats.org/officeDocument/2006/relationships/hyperlink" Target="mailto:hasanmemduhoglu@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014F-4901-4103-9DA1-8D495D79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8274</Words>
  <Characters>56102</Characters>
  <Application>Microsoft Office Word</Application>
  <DocSecurity>0</DocSecurity>
  <Lines>1650</Lines>
  <Paragraphs>814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NASİP DEMİRKUŞ</cp:lastModifiedBy>
  <cp:revision>5</cp:revision>
  <dcterms:created xsi:type="dcterms:W3CDTF">2022-01-28T09:27:00Z</dcterms:created>
  <dcterms:modified xsi:type="dcterms:W3CDTF">2022-02-04T14:59:00Z</dcterms:modified>
</cp:coreProperties>
</file>