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72" w:rsidRPr="00A06B19" w:rsidRDefault="00DD1872" w:rsidP="00A06B19">
      <w:pPr>
        <w:pStyle w:val="GvdeMetni"/>
        <w:spacing w:before="60" w:after="60" w:line="360" w:lineRule="auto"/>
        <w:jc w:val="center"/>
        <w:rPr>
          <w:rFonts w:ascii="Times New Roman" w:hAnsi="Times New Roman"/>
          <w:b/>
          <w:sz w:val="24"/>
          <w:szCs w:val="24"/>
        </w:rPr>
      </w:pPr>
      <w:r w:rsidRPr="00A06B19">
        <w:rPr>
          <w:rFonts w:ascii="Times New Roman" w:hAnsi="Times New Roman"/>
          <w:b/>
          <w:sz w:val="24"/>
          <w:szCs w:val="24"/>
        </w:rPr>
        <w:t xml:space="preserve">Okul Müdürlerinin Liderlik Davranışlarının Demografik Değişkenlere Göre İncelenmesi </w:t>
      </w:r>
    </w:p>
    <w:p w:rsidR="00D21379" w:rsidRPr="00A06B19" w:rsidRDefault="00D21379" w:rsidP="00A06B19">
      <w:pPr>
        <w:pStyle w:val="GvdeMetni"/>
        <w:spacing w:before="60" w:after="60" w:line="360" w:lineRule="auto"/>
        <w:jc w:val="center"/>
        <w:rPr>
          <w:rFonts w:ascii="Times New Roman" w:hAnsi="Times New Roman"/>
          <w:b/>
          <w:sz w:val="24"/>
          <w:szCs w:val="24"/>
        </w:rPr>
      </w:pPr>
      <w:r w:rsidRPr="00A06B19">
        <w:rPr>
          <w:rFonts w:ascii="Times New Roman" w:eastAsia="Times New Roman" w:hAnsi="Times New Roman"/>
          <w:sz w:val="24"/>
          <w:szCs w:val="24"/>
          <w:lang w:eastAsia="tr-TR"/>
        </w:rPr>
        <w:br/>
        <w:t xml:space="preserve"> </w:t>
      </w:r>
      <w:r w:rsidRPr="00A06B19">
        <w:rPr>
          <w:rFonts w:ascii="Times New Roman" w:hAnsi="Times New Roman"/>
          <w:b/>
          <w:sz w:val="24"/>
          <w:szCs w:val="24"/>
        </w:rPr>
        <w:t>Neslin İTİYAROĞLU</w:t>
      </w:r>
      <w:r w:rsidR="00EC70BB" w:rsidRPr="00A06B19">
        <w:rPr>
          <w:rStyle w:val="DipnotBavurusu"/>
          <w:rFonts w:ascii="Times New Roman" w:hAnsi="Times New Roman"/>
          <w:b/>
          <w:sz w:val="24"/>
          <w:szCs w:val="24"/>
        </w:rPr>
        <w:footnoteReference w:customMarkFollows="1" w:id="1"/>
        <w:sym w:font="Symbol" w:char="F02A"/>
      </w:r>
    </w:p>
    <w:p w:rsidR="00DD1872" w:rsidRPr="00A06B19" w:rsidRDefault="00DD1872" w:rsidP="00A06B19">
      <w:pPr>
        <w:pStyle w:val="GvdeMetni"/>
        <w:spacing w:after="0" w:line="360" w:lineRule="auto"/>
        <w:rPr>
          <w:rFonts w:ascii="Times New Roman" w:eastAsia="Times New Roman" w:hAnsi="Times New Roman"/>
          <w:sz w:val="24"/>
          <w:szCs w:val="24"/>
          <w:lang w:eastAsia="tr-TR"/>
        </w:rPr>
      </w:pPr>
    </w:p>
    <w:p w:rsidR="005228EB" w:rsidRPr="00A06B19" w:rsidRDefault="00DD1872" w:rsidP="00A06B19">
      <w:pPr>
        <w:pStyle w:val="GvdeMetni"/>
        <w:spacing w:after="0" w:line="360" w:lineRule="auto"/>
        <w:jc w:val="both"/>
        <w:rPr>
          <w:rFonts w:ascii="Times New Roman" w:hAnsi="Times New Roman"/>
          <w:sz w:val="24"/>
          <w:szCs w:val="24"/>
        </w:rPr>
      </w:pPr>
      <w:r w:rsidRPr="00A06B19">
        <w:rPr>
          <w:rFonts w:ascii="Times New Roman" w:hAnsi="Times New Roman"/>
          <w:b/>
          <w:sz w:val="24"/>
          <w:szCs w:val="24"/>
        </w:rPr>
        <w:t>Öz</w:t>
      </w:r>
      <w:r w:rsidR="007004CB" w:rsidRPr="00A06B19">
        <w:rPr>
          <w:rFonts w:ascii="Times New Roman" w:hAnsi="Times New Roman"/>
          <w:b/>
          <w:sz w:val="24"/>
          <w:szCs w:val="24"/>
        </w:rPr>
        <w:t xml:space="preserve">: </w:t>
      </w:r>
      <w:r w:rsidR="005228EB" w:rsidRPr="00A06B19">
        <w:rPr>
          <w:rFonts w:ascii="Times New Roman" w:hAnsi="Times New Roman"/>
          <w:b/>
          <w:sz w:val="24"/>
          <w:szCs w:val="24"/>
        </w:rPr>
        <w:t xml:space="preserve">: </w:t>
      </w:r>
      <w:r w:rsidR="005228EB" w:rsidRPr="00A06B19">
        <w:rPr>
          <w:rFonts w:ascii="Times New Roman" w:hAnsi="Times New Roman"/>
          <w:sz w:val="24"/>
          <w:szCs w:val="24"/>
        </w:rPr>
        <w:t>Bu araştırmanın amacı, liderlik eğitimine katılan okul müdürlerinin liderlik davranışlarını</w:t>
      </w:r>
      <w:r w:rsidR="001916D4" w:rsidRPr="00A06B19">
        <w:rPr>
          <w:rFonts w:ascii="Times New Roman" w:hAnsi="Times New Roman"/>
          <w:sz w:val="24"/>
          <w:szCs w:val="24"/>
        </w:rPr>
        <w:t xml:space="preserve"> </w:t>
      </w:r>
      <w:r w:rsidR="005228EB" w:rsidRPr="00A06B19">
        <w:rPr>
          <w:rFonts w:ascii="Times New Roman" w:hAnsi="Times New Roman"/>
          <w:sz w:val="24"/>
          <w:szCs w:val="24"/>
        </w:rPr>
        <w:t>demografik değişkenlere göre incelemektir. Tarama modelinin kullanıldığı araştırma</w:t>
      </w:r>
      <w:r w:rsidR="00DA7922" w:rsidRPr="00A06B19">
        <w:rPr>
          <w:rFonts w:ascii="Times New Roman" w:hAnsi="Times New Roman"/>
          <w:sz w:val="24"/>
          <w:szCs w:val="24"/>
        </w:rPr>
        <w:t>nın evreni</w:t>
      </w:r>
      <w:r w:rsidR="005228EB" w:rsidRPr="00A06B19">
        <w:rPr>
          <w:rFonts w:ascii="Times New Roman" w:hAnsi="Times New Roman"/>
          <w:sz w:val="24"/>
          <w:szCs w:val="24"/>
        </w:rPr>
        <w:t xml:space="preserve"> </w:t>
      </w:r>
      <w:r w:rsidR="00DA7922" w:rsidRPr="00A06B19">
        <w:rPr>
          <w:rFonts w:ascii="Times New Roman" w:hAnsi="Times New Roman"/>
          <w:sz w:val="24"/>
          <w:szCs w:val="24"/>
        </w:rPr>
        <w:t xml:space="preserve">Ankara ilindeki resmi okullarda görev yapan 2586 okul müdüründen, örneklemi ise ölçüt örnekleme yöntemi ile seçilen </w:t>
      </w:r>
      <w:r w:rsidR="005228EB" w:rsidRPr="00A06B19">
        <w:rPr>
          <w:rFonts w:ascii="Times New Roman" w:hAnsi="Times New Roman"/>
          <w:sz w:val="24"/>
          <w:szCs w:val="24"/>
        </w:rPr>
        <w:t>252 okul müdürü</w:t>
      </w:r>
      <w:r w:rsidR="00DA7922" w:rsidRPr="00A06B19">
        <w:rPr>
          <w:rFonts w:ascii="Times New Roman" w:hAnsi="Times New Roman"/>
          <w:sz w:val="24"/>
          <w:szCs w:val="24"/>
        </w:rPr>
        <w:t>nden oluşmaktadır</w:t>
      </w:r>
      <w:r w:rsidR="005228EB" w:rsidRPr="00A06B19">
        <w:rPr>
          <w:rFonts w:ascii="Times New Roman" w:hAnsi="Times New Roman"/>
          <w:sz w:val="24"/>
          <w:szCs w:val="24"/>
        </w:rPr>
        <w:t xml:space="preserve">. Araştırmada </w:t>
      </w:r>
      <w:r w:rsidR="00AB1B43" w:rsidRPr="00A06B19">
        <w:rPr>
          <w:rFonts w:ascii="Times New Roman" w:hAnsi="Times New Roman"/>
          <w:sz w:val="24"/>
          <w:szCs w:val="24"/>
        </w:rPr>
        <w:t xml:space="preserve">katılımcılara </w:t>
      </w:r>
      <w:r w:rsidR="005228EB" w:rsidRPr="00A06B19">
        <w:rPr>
          <w:rFonts w:ascii="Times New Roman" w:hAnsi="Times New Roman"/>
          <w:sz w:val="24"/>
          <w:szCs w:val="24"/>
        </w:rPr>
        <w:t xml:space="preserve">‘Kişisel Bilgi Formu’ ve ‘Liderlik Davranışları Betimleme Ölçeği’ </w:t>
      </w:r>
      <w:r w:rsidR="00AB1B43" w:rsidRPr="00A06B19">
        <w:rPr>
          <w:rFonts w:ascii="Times New Roman" w:hAnsi="Times New Roman"/>
          <w:sz w:val="24"/>
          <w:szCs w:val="24"/>
        </w:rPr>
        <w:t>uygulanmıştır.</w:t>
      </w:r>
      <w:r w:rsidR="005228EB" w:rsidRPr="00A06B19">
        <w:rPr>
          <w:rFonts w:ascii="Times New Roman" w:hAnsi="Times New Roman"/>
          <w:sz w:val="24"/>
          <w:szCs w:val="24"/>
        </w:rPr>
        <w:t xml:space="preserve"> Verilerin analizi parametrik testlerden t-testi ve tek yönlü </w:t>
      </w:r>
      <w:proofErr w:type="spellStart"/>
      <w:r w:rsidR="005228EB" w:rsidRPr="00A06B19">
        <w:rPr>
          <w:rFonts w:ascii="Times New Roman" w:hAnsi="Times New Roman"/>
          <w:sz w:val="24"/>
          <w:szCs w:val="24"/>
        </w:rPr>
        <w:t>varyans</w:t>
      </w:r>
      <w:proofErr w:type="spellEnd"/>
      <w:r w:rsidR="005228EB" w:rsidRPr="00A06B19">
        <w:rPr>
          <w:rFonts w:ascii="Times New Roman" w:hAnsi="Times New Roman"/>
          <w:sz w:val="24"/>
          <w:szCs w:val="24"/>
        </w:rPr>
        <w:t xml:space="preserve"> analizi (ANOVA) ile gerçekleştirilmiştir. Araştırmanın sonuçları, liderlik davranışlarının cinsiyete göre farklılaştığını, erkek okul müdürlerinin iş odaklı liderlik davranışlarını; kadın okul müdürlerinin ise kişi odaklı liderlik davranışlarını daha sık sergilediğini ortaya koymuştur. Ayrıca lisansüstü eğitim mezunu okul müdürlerinin kişi odaklı liderlik davranışlarını sergileme düzeyi</w:t>
      </w:r>
      <w:r w:rsidR="00AB1B43" w:rsidRPr="00A06B19">
        <w:rPr>
          <w:rFonts w:ascii="Times New Roman" w:hAnsi="Times New Roman"/>
          <w:sz w:val="24"/>
          <w:szCs w:val="24"/>
        </w:rPr>
        <w:t>nin</w:t>
      </w:r>
      <w:r w:rsidR="005228EB" w:rsidRPr="00A06B19">
        <w:rPr>
          <w:rFonts w:ascii="Times New Roman" w:hAnsi="Times New Roman"/>
          <w:sz w:val="24"/>
          <w:szCs w:val="24"/>
        </w:rPr>
        <w:t xml:space="preserve">, lisans mezunu okul müdürlerinden daha yüksek olarak tespit edilmiştir. Okul müdürlerinin iş odaklı ve kişi odaklı liderlik davranışlarının yaş ve kıdem değişkenlerine göre farklılaştığı görülmektedir. </w:t>
      </w:r>
      <w:proofErr w:type="gramStart"/>
      <w:r w:rsidR="005228EB" w:rsidRPr="00A06B19">
        <w:rPr>
          <w:rFonts w:ascii="Times New Roman" w:hAnsi="Times New Roman"/>
          <w:sz w:val="24"/>
          <w:szCs w:val="24"/>
        </w:rPr>
        <w:t>İş odaklı liderlik davranışlarında 25-35 yaş ve 1-10 yıl kıdem aralığı ortalaması, 56 ve üzeri yaş ve 31-40 yıl kıdem aralığı ortalamasından</w:t>
      </w:r>
      <w:r w:rsidR="005228EB" w:rsidRPr="00A06B19">
        <w:rPr>
          <w:rFonts w:ascii="Times New Roman" w:hAnsi="Times New Roman"/>
          <w:bCs/>
          <w:kern w:val="36"/>
          <w:sz w:val="24"/>
          <w:szCs w:val="24"/>
        </w:rPr>
        <w:t xml:space="preserve">; </w:t>
      </w:r>
      <w:r w:rsidR="005228EB" w:rsidRPr="00A06B19">
        <w:rPr>
          <w:rFonts w:ascii="Times New Roman" w:hAnsi="Times New Roman"/>
          <w:sz w:val="24"/>
          <w:szCs w:val="24"/>
        </w:rPr>
        <w:t>kişi odaklı liderlik davranışlarında 56 ve üzeri yaş ve 31-40 yıl kıdem aralığı ortalamasının</w:t>
      </w:r>
      <w:r w:rsidR="005228EB" w:rsidRPr="00A06B19">
        <w:rPr>
          <w:rFonts w:ascii="Times New Roman" w:hAnsi="Times New Roman"/>
          <w:bCs/>
          <w:kern w:val="36"/>
          <w:sz w:val="24"/>
          <w:szCs w:val="24"/>
        </w:rPr>
        <w:t xml:space="preserve">, </w:t>
      </w:r>
      <w:r w:rsidR="005228EB" w:rsidRPr="00A06B19">
        <w:rPr>
          <w:rFonts w:ascii="Times New Roman" w:hAnsi="Times New Roman"/>
          <w:sz w:val="24"/>
          <w:szCs w:val="24"/>
        </w:rPr>
        <w:t xml:space="preserve">25-35 yaş ve 1-10 yıl kıdem aralığı ortalamasından yüksek olduğu saptanmıştır. </w:t>
      </w:r>
      <w:proofErr w:type="gramEnd"/>
      <w:r w:rsidR="00971516" w:rsidRPr="00A06B19">
        <w:rPr>
          <w:rFonts w:ascii="Times New Roman" w:hAnsi="Times New Roman"/>
          <w:sz w:val="24"/>
          <w:szCs w:val="24"/>
        </w:rPr>
        <w:t xml:space="preserve">Araştırmanın sonunda </w:t>
      </w:r>
      <w:r w:rsidR="00AB1B43" w:rsidRPr="00A06B19">
        <w:rPr>
          <w:rFonts w:ascii="Times New Roman" w:hAnsi="Times New Roman"/>
          <w:sz w:val="24"/>
          <w:szCs w:val="24"/>
        </w:rPr>
        <w:t xml:space="preserve">kişi odaklı liderlik davranışlarının sergilenme düzeyini ve </w:t>
      </w:r>
      <w:r w:rsidR="00A411F2" w:rsidRPr="00A06B19">
        <w:rPr>
          <w:rFonts w:ascii="Times New Roman" w:hAnsi="Times New Roman"/>
          <w:sz w:val="24"/>
          <w:szCs w:val="24"/>
        </w:rPr>
        <w:t>liderlik eğitimlerinin etkililiğini arttırmaya yönelik önerilerde bulunulmuştur.</w:t>
      </w:r>
    </w:p>
    <w:p w:rsidR="00DD1872" w:rsidRPr="00A06B19" w:rsidRDefault="00DD1872" w:rsidP="00A06B19">
      <w:pPr>
        <w:pStyle w:val="GvdeMetni"/>
        <w:spacing w:after="0" w:line="360" w:lineRule="auto"/>
        <w:jc w:val="both"/>
        <w:rPr>
          <w:rFonts w:ascii="Times New Roman" w:hAnsi="Times New Roman"/>
          <w:sz w:val="24"/>
          <w:szCs w:val="24"/>
        </w:rPr>
      </w:pPr>
      <w:r w:rsidRPr="00A06B19">
        <w:rPr>
          <w:rFonts w:ascii="Times New Roman" w:hAnsi="Times New Roman"/>
          <w:b/>
          <w:sz w:val="24"/>
          <w:szCs w:val="24"/>
        </w:rPr>
        <w:t>Anahtar Kelimeler:</w:t>
      </w:r>
      <w:r w:rsidRPr="00A06B19">
        <w:rPr>
          <w:rFonts w:ascii="Times New Roman" w:hAnsi="Times New Roman"/>
          <w:sz w:val="24"/>
          <w:szCs w:val="24"/>
        </w:rPr>
        <w:t xml:space="preserve"> Okul Müdürü, Liderlik Eğitimi, Liderlik Davranışları</w:t>
      </w:r>
    </w:p>
    <w:p w:rsidR="0023227C" w:rsidRPr="00A06B19" w:rsidRDefault="0023227C" w:rsidP="00A06B19">
      <w:pPr>
        <w:pStyle w:val="GvdeMetni"/>
        <w:spacing w:before="60" w:after="60" w:line="360" w:lineRule="auto"/>
        <w:rPr>
          <w:rFonts w:ascii="Times New Roman" w:hAnsi="Times New Roman"/>
          <w:b/>
          <w:sz w:val="24"/>
          <w:szCs w:val="24"/>
          <w:lang w:val="en-US"/>
        </w:rPr>
      </w:pPr>
    </w:p>
    <w:p w:rsidR="0023227C" w:rsidRPr="00A06B19" w:rsidRDefault="0023227C" w:rsidP="00A06B19">
      <w:pPr>
        <w:pStyle w:val="GvdeMetni"/>
        <w:spacing w:before="60" w:after="60" w:line="360" w:lineRule="auto"/>
        <w:rPr>
          <w:rFonts w:ascii="Times New Roman" w:hAnsi="Times New Roman"/>
          <w:b/>
          <w:sz w:val="24"/>
          <w:szCs w:val="24"/>
          <w:lang w:val="en-US"/>
        </w:rPr>
      </w:pPr>
    </w:p>
    <w:p w:rsidR="0023227C" w:rsidRPr="00A06B19" w:rsidRDefault="0023227C" w:rsidP="00A06B19">
      <w:pPr>
        <w:pStyle w:val="GvdeMetni"/>
        <w:spacing w:before="60" w:after="60" w:line="360" w:lineRule="auto"/>
        <w:rPr>
          <w:rFonts w:ascii="Times New Roman" w:hAnsi="Times New Roman"/>
          <w:b/>
          <w:sz w:val="24"/>
          <w:szCs w:val="24"/>
          <w:lang w:val="en-US"/>
        </w:rPr>
      </w:pPr>
    </w:p>
    <w:p w:rsidR="001E24D6" w:rsidRPr="00A06B19" w:rsidRDefault="001E24D6" w:rsidP="00A06B19">
      <w:pPr>
        <w:pStyle w:val="GvdeMetni"/>
        <w:spacing w:before="60" w:after="60" w:line="360" w:lineRule="auto"/>
        <w:rPr>
          <w:rFonts w:ascii="Times New Roman" w:hAnsi="Times New Roman"/>
          <w:b/>
          <w:sz w:val="24"/>
          <w:szCs w:val="24"/>
          <w:lang w:val="en-US"/>
        </w:rPr>
      </w:pPr>
      <w:r w:rsidRPr="00A06B19">
        <w:rPr>
          <w:rFonts w:ascii="Times New Roman" w:hAnsi="Times New Roman"/>
          <w:b/>
          <w:sz w:val="24"/>
          <w:szCs w:val="24"/>
          <w:lang w:val="en-US"/>
        </w:rPr>
        <w:lastRenderedPageBreak/>
        <w:t>Analyses of School Principals’ Leadership Behaviors According to Demographic Features</w:t>
      </w:r>
    </w:p>
    <w:p w:rsidR="00AB1B43" w:rsidRPr="00A06B19" w:rsidRDefault="001E24D6" w:rsidP="00A06B19">
      <w:pPr>
        <w:spacing w:before="240" w:after="240" w:line="360" w:lineRule="auto"/>
        <w:jc w:val="both"/>
        <w:rPr>
          <w:rFonts w:ascii="Times New Roman" w:hAnsi="Times New Roman"/>
          <w:b/>
          <w:sz w:val="24"/>
          <w:szCs w:val="24"/>
        </w:rPr>
      </w:pPr>
      <w:proofErr w:type="spellStart"/>
      <w:r w:rsidRPr="00A06B19">
        <w:rPr>
          <w:rFonts w:ascii="Times New Roman" w:hAnsi="Times New Roman"/>
          <w:b/>
          <w:sz w:val="24"/>
          <w:szCs w:val="24"/>
        </w:rPr>
        <w:t>Abstract</w:t>
      </w:r>
      <w:proofErr w:type="spellEnd"/>
      <w:r w:rsidR="004A13A7" w:rsidRPr="00A06B19">
        <w:rPr>
          <w:rFonts w:ascii="Times New Roman" w:hAnsi="Times New Roman"/>
          <w:b/>
          <w:sz w:val="24"/>
          <w:szCs w:val="24"/>
        </w:rPr>
        <w:t xml:space="preserve">: </w:t>
      </w:r>
      <w:r w:rsidRPr="00A06B19">
        <w:rPr>
          <w:rFonts w:ascii="Times New Roman" w:hAnsi="Times New Roman"/>
          <w:sz w:val="24"/>
          <w:szCs w:val="24"/>
          <w:lang w:val="en-US"/>
        </w:rPr>
        <w:t xml:space="preserve">The objective of this study is to examine school principals’ leadership behaviors according to demographic features. </w:t>
      </w:r>
      <w:r w:rsidR="00AB1B43" w:rsidRPr="00A06B19">
        <w:rPr>
          <w:rFonts w:ascii="Times New Roman" w:hAnsi="Times New Roman"/>
          <w:sz w:val="24"/>
          <w:szCs w:val="24"/>
          <w:lang w:val="en-US"/>
        </w:rPr>
        <w:t xml:space="preserve">The screening model </w:t>
      </w:r>
      <w:proofErr w:type="gramStart"/>
      <w:r w:rsidR="00AB1B43" w:rsidRPr="00A06B19">
        <w:rPr>
          <w:rFonts w:ascii="Times New Roman" w:hAnsi="Times New Roman"/>
          <w:sz w:val="24"/>
          <w:szCs w:val="24"/>
          <w:lang w:val="en-US"/>
        </w:rPr>
        <w:t>was used</w:t>
      </w:r>
      <w:proofErr w:type="gramEnd"/>
      <w:r w:rsidR="00AB1B43" w:rsidRPr="00A06B19">
        <w:rPr>
          <w:rFonts w:ascii="Times New Roman" w:hAnsi="Times New Roman"/>
          <w:sz w:val="24"/>
          <w:szCs w:val="24"/>
          <w:lang w:val="en-US"/>
        </w:rPr>
        <w:t xml:space="preserve"> in the study. </w:t>
      </w:r>
      <w:r w:rsidR="00007173" w:rsidRPr="00A06B19">
        <w:rPr>
          <w:rFonts w:ascii="Times New Roman" w:hAnsi="Times New Roman"/>
          <w:sz w:val="24"/>
          <w:szCs w:val="24"/>
          <w:lang w:val="en-US"/>
        </w:rPr>
        <w:t xml:space="preserve">The </w:t>
      </w:r>
      <w:r w:rsidR="00DA7922" w:rsidRPr="00A06B19">
        <w:rPr>
          <w:rFonts w:ascii="Times New Roman" w:hAnsi="Times New Roman"/>
          <w:sz w:val="24"/>
          <w:szCs w:val="24"/>
          <w:lang w:val="en-US"/>
        </w:rPr>
        <w:t xml:space="preserve">population of </w:t>
      </w:r>
      <w:r w:rsidR="00007173" w:rsidRPr="00A06B19">
        <w:rPr>
          <w:rFonts w:ascii="Times New Roman" w:hAnsi="Times New Roman"/>
          <w:sz w:val="24"/>
          <w:szCs w:val="24"/>
          <w:lang w:val="en-US"/>
        </w:rPr>
        <w:t>study</w:t>
      </w:r>
      <w:r w:rsidR="00DA7922" w:rsidRPr="00A06B19">
        <w:rPr>
          <w:rFonts w:ascii="Times New Roman" w:hAnsi="Times New Roman"/>
          <w:sz w:val="24"/>
          <w:szCs w:val="24"/>
          <w:lang w:val="en-US"/>
        </w:rPr>
        <w:t xml:space="preserve"> consist of 2586 school principals working at public schools and the sample of study consist of 252 school principals chosen with </w:t>
      </w:r>
      <w:r w:rsidR="00DA7922" w:rsidRPr="00A06B19">
        <w:rPr>
          <w:rFonts w:ascii="Times New Roman" w:hAnsi="Times New Roman"/>
          <w:sz w:val="24"/>
          <w:szCs w:val="24"/>
          <w:shd w:val="clear" w:color="auto" w:fill="FFFFFF"/>
          <w:lang w:val="en-US"/>
        </w:rPr>
        <w:t>criterion sampling method</w:t>
      </w:r>
      <w:r w:rsidR="00AB1B43" w:rsidRPr="00A06B19">
        <w:rPr>
          <w:rFonts w:ascii="Times New Roman" w:hAnsi="Times New Roman"/>
          <w:sz w:val="24"/>
          <w:szCs w:val="24"/>
          <w:lang w:val="en-US"/>
        </w:rPr>
        <w:t xml:space="preserve">. </w:t>
      </w:r>
      <w:r w:rsidRPr="00A06B19">
        <w:rPr>
          <w:rFonts w:ascii="Times New Roman" w:hAnsi="Times New Roman"/>
          <w:sz w:val="24"/>
          <w:szCs w:val="24"/>
          <w:lang w:val="en-US"/>
        </w:rPr>
        <w:t>Personal Information Form and the Leader Beh</w:t>
      </w:r>
      <w:r w:rsidR="00007173" w:rsidRPr="00A06B19">
        <w:rPr>
          <w:rFonts w:ascii="Times New Roman" w:hAnsi="Times New Roman"/>
          <w:sz w:val="24"/>
          <w:szCs w:val="24"/>
          <w:lang w:val="en-US"/>
        </w:rPr>
        <w:t xml:space="preserve">avior Description Questionnaire </w:t>
      </w:r>
      <w:proofErr w:type="gramStart"/>
      <w:r w:rsidR="00007173" w:rsidRPr="00A06B19">
        <w:rPr>
          <w:rFonts w:ascii="Times New Roman" w:hAnsi="Times New Roman"/>
          <w:sz w:val="24"/>
          <w:szCs w:val="24"/>
          <w:lang w:val="en-US"/>
        </w:rPr>
        <w:t xml:space="preserve">were </w:t>
      </w:r>
      <w:r w:rsidR="00AB1B43" w:rsidRPr="00A06B19">
        <w:rPr>
          <w:rFonts w:ascii="Times New Roman" w:hAnsi="Times New Roman"/>
          <w:sz w:val="24"/>
          <w:szCs w:val="24"/>
          <w:lang w:val="en-US"/>
        </w:rPr>
        <w:t>applied</w:t>
      </w:r>
      <w:proofErr w:type="gramEnd"/>
      <w:r w:rsidR="00AB1B43" w:rsidRPr="00A06B19">
        <w:rPr>
          <w:rFonts w:ascii="Times New Roman" w:hAnsi="Times New Roman"/>
          <w:sz w:val="24"/>
          <w:szCs w:val="24"/>
          <w:lang w:val="en-US"/>
        </w:rPr>
        <w:t xml:space="preserve"> to sample group.</w:t>
      </w:r>
      <w:r w:rsidRPr="00A06B19">
        <w:rPr>
          <w:rFonts w:ascii="Times New Roman" w:hAnsi="Times New Roman"/>
          <w:sz w:val="24"/>
          <w:szCs w:val="24"/>
          <w:lang w:val="en-US"/>
        </w:rPr>
        <w:t xml:space="preserve"> Analyses of variables </w:t>
      </w:r>
      <w:proofErr w:type="gramStart"/>
      <w:r w:rsidRPr="00A06B19">
        <w:rPr>
          <w:rFonts w:ascii="Times New Roman" w:hAnsi="Times New Roman"/>
          <w:sz w:val="24"/>
          <w:szCs w:val="24"/>
          <w:lang w:val="en-US"/>
        </w:rPr>
        <w:t>were calculated</w:t>
      </w:r>
      <w:proofErr w:type="gramEnd"/>
      <w:r w:rsidRPr="00A06B19">
        <w:rPr>
          <w:rFonts w:ascii="Times New Roman" w:hAnsi="Times New Roman"/>
          <w:sz w:val="24"/>
          <w:szCs w:val="24"/>
          <w:lang w:val="en-US"/>
        </w:rPr>
        <w:t xml:space="preserve"> by parametric tests of t-test and one-way analysis of variance (ANOVA). </w:t>
      </w:r>
      <w:r w:rsidR="00007173" w:rsidRPr="00A06B19">
        <w:rPr>
          <w:rFonts w:ascii="Times New Roman" w:hAnsi="Times New Roman"/>
          <w:sz w:val="24"/>
          <w:szCs w:val="24"/>
          <w:lang w:val="en-US"/>
        </w:rPr>
        <w:t>R</w:t>
      </w:r>
      <w:r w:rsidRPr="00A06B19">
        <w:rPr>
          <w:rFonts w:ascii="Times New Roman" w:hAnsi="Times New Roman"/>
          <w:sz w:val="24"/>
          <w:szCs w:val="24"/>
          <w:lang w:val="en-US"/>
        </w:rPr>
        <w:t xml:space="preserve">esults </w:t>
      </w:r>
      <w:r w:rsidR="00007173" w:rsidRPr="00A06B19">
        <w:rPr>
          <w:rFonts w:ascii="Times New Roman" w:hAnsi="Times New Roman"/>
          <w:sz w:val="24"/>
          <w:szCs w:val="24"/>
          <w:lang w:val="en-US"/>
        </w:rPr>
        <w:t xml:space="preserve">of study </w:t>
      </w:r>
      <w:r w:rsidRPr="00A06B19">
        <w:rPr>
          <w:rFonts w:ascii="Times New Roman" w:hAnsi="Times New Roman"/>
          <w:sz w:val="24"/>
          <w:szCs w:val="24"/>
          <w:lang w:val="en-US"/>
        </w:rPr>
        <w:t xml:space="preserve">revealed that leadership behaviors differ significantly according to gender and educational status. Male school principals use task-oriented leadership behaviors more often while female school principals use person-oriented leadership behaviors more often. Besides, school principals having postgraduate degree use person oriented leadership behaviors more often than principals having bachelor </w:t>
      </w:r>
      <w:proofErr w:type="gramStart"/>
      <w:r w:rsidRPr="00A06B19">
        <w:rPr>
          <w:rFonts w:ascii="Times New Roman" w:hAnsi="Times New Roman"/>
          <w:sz w:val="24"/>
          <w:szCs w:val="24"/>
          <w:lang w:val="en-US"/>
        </w:rPr>
        <w:t>degree</w:t>
      </w:r>
      <w:proofErr w:type="gramEnd"/>
      <w:r w:rsidRPr="00A06B19">
        <w:rPr>
          <w:rFonts w:ascii="Times New Roman" w:hAnsi="Times New Roman"/>
          <w:sz w:val="24"/>
          <w:szCs w:val="24"/>
          <w:lang w:val="en-US"/>
        </w:rPr>
        <w:t xml:space="preserve">. </w:t>
      </w:r>
      <w:r w:rsidR="00007173" w:rsidRPr="00A06B19">
        <w:rPr>
          <w:rFonts w:ascii="Times New Roman" w:hAnsi="Times New Roman"/>
          <w:sz w:val="24"/>
          <w:szCs w:val="24"/>
          <w:lang w:val="en-US"/>
        </w:rPr>
        <w:t xml:space="preserve">It </w:t>
      </w:r>
      <w:proofErr w:type="gramStart"/>
      <w:r w:rsidR="00007173" w:rsidRPr="00A06B19">
        <w:rPr>
          <w:rFonts w:ascii="Times New Roman" w:hAnsi="Times New Roman"/>
          <w:sz w:val="24"/>
          <w:szCs w:val="24"/>
          <w:lang w:val="en-US"/>
        </w:rPr>
        <w:t>was also found</w:t>
      </w:r>
      <w:proofErr w:type="gramEnd"/>
      <w:r w:rsidR="00007173" w:rsidRPr="00A06B19">
        <w:rPr>
          <w:rFonts w:ascii="Times New Roman" w:hAnsi="Times New Roman"/>
          <w:sz w:val="24"/>
          <w:szCs w:val="24"/>
          <w:lang w:val="en-US"/>
        </w:rPr>
        <w:t xml:space="preserve"> out that </w:t>
      </w:r>
      <w:r w:rsidRPr="00A06B19">
        <w:rPr>
          <w:rFonts w:ascii="Times New Roman" w:hAnsi="Times New Roman"/>
          <w:sz w:val="24"/>
          <w:szCs w:val="24"/>
          <w:lang w:val="en-US"/>
        </w:rPr>
        <w:t xml:space="preserve">leadership behaviors differ significantly according to age and seniority. </w:t>
      </w:r>
      <w:proofErr w:type="gramStart"/>
      <w:r w:rsidRPr="00A06B19">
        <w:rPr>
          <w:rFonts w:ascii="Times New Roman" w:hAnsi="Times New Roman"/>
          <w:sz w:val="24"/>
          <w:szCs w:val="24"/>
          <w:lang w:val="en-US"/>
        </w:rPr>
        <w:t>While school principals’ averages of the age of 25-35 and the seniority of 1-10 year are more than the averages of age of 55 and more and the seniority of 31-40 year in the task oriented leadership behaviors, school principals’ averages of the age of -56 and more- and the seniority of 31-40 year are more than the averages of age of 25-35 and the seniority of 1-10 year in the person oriented leadership behaviors</w:t>
      </w:r>
      <w:r w:rsidR="00AB1B43" w:rsidRPr="00A06B19">
        <w:rPr>
          <w:rFonts w:ascii="Times New Roman" w:hAnsi="Times New Roman"/>
          <w:sz w:val="24"/>
          <w:szCs w:val="24"/>
          <w:lang w:val="en-US"/>
        </w:rPr>
        <w:t>.</w:t>
      </w:r>
      <w:proofErr w:type="gramEnd"/>
      <w:r w:rsidR="00AB1B43" w:rsidRPr="00A06B19">
        <w:rPr>
          <w:rFonts w:ascii="Times New Roman" w:hAnsi="Times New Roman"/>
          <w:sz w:val="24"/>
          <w:szCs w:val="24"/>
          <w:lang w:val="en-US"/>
        </w:rPr>
        <w:t xml:space="preserve"> Suggestions for increasing person oriented leadership behaviors and effectiveness of in-service trainings </w:t>
      </w:r>
      <w:proofErr w:type="gramStart"/>
      <w:r w:rsidR="00AB1B43" w:rsidRPr="00A06B19">
        <w:rPr>
          <w:rFonts w:ascii="Times New Roman" w:hAnsi="Times New Roman"/>
          <w:sz w:val="24"/>
          <w:szCs w:val="24"/>
          <w:lang w:val="en-US"/>
        </w:rPr>
        <w:t>are presented</w:t>
      </w:r>
      <w:proofErr w:type="gramEnd"/>
      <w:r w:rsidR="00AB1B43" w:rsidRPr="00A06B19">
        <w:rPr>
          <w:rFonts w:ascii="Times New Roman" w:hAnsi="Times New Roman"/>
          <w:sz w:val="24"/>
          <w:szCs w:val="24"/>
          <w:lang w:val="en-US"/>
        </w:rPr>
        <w:t xml:space="preserve"> at the end of study.</w:t>
      </w:r>
    </w:p>
    <w:p w:rsidR="00AB1B43" w:rsidRPr="00A06B19" w:rsidRDefault="001E24D6" w:rsidP="00A06B19">
      <w:pPr>
        <w:spacing w:before="240" w:after="240" w:line="360" w:lineRule="auto"/>
        <w:jc w:val="both"/>
        <w:rPr>
          <w:rFonts w:ascii="Times New Roman" w:hAnsi="Times New Roman"/>
          <w:sz w:val="24"/>
          <w:szCs w:val="24"/>
          <w:lang w:val="en-US"/>
        </w:rPr>
      </w:pPr>
      <w:r w:rsidRPr="00A06B19">
        <w:rPr>
          <w:rFonts w:ascii="Times New Roman" w:hAnsi="Times New Roman"/>
          <w:b/>
          <w:sz w:val="24"/>
          <w:szCs w:val="24"/>
          <w:lang w:val="en-US"/>
        </w:rPr>
        <w:t>Key Words:</w:t>
      </w:r>
      <w:r w:rsidRPr="00A06B19">
        <w:rPr>
          <w:rFonts w:ascii="Times New Roman" w:hAnsi="Times New Roman"/>
          <w:sz w:val="24"/>
          <w:szCs w:val="24"/>
          <w:lang w:val="en-US"/>
        </w:rPr>
        <w:t xml:space="preserve"> School Principal, Leadership Training, Leadership Styles</w:t>
      </w:r>
    </w:p>
    <w:p w:rsidR="0023227C" w:rsidRPr="00A06B19" w:rsidRDefault="0023227C"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jc w:val="center"/>
        <w:rPr>
          <w:rFonts w:ascii="Times New Roman" w:hAnsi="Times New Roman"/>
          <w:b/>
          <w:sz w:val="24"/>
          <w:szCs w:val="24"/>
        </w:rPr>
      </w:pPr>
    </w:p>
    <w:p w:rsidR="0023227C" w:rsidRDefault="0023227C" w:rsidP="00A06B19">
      <w:pPr>
        <w:spacing w:before="240" w:after="240" w:line="360" w:lineRule="auto"/>
        <w:jc w:val="center"/>
        <w:rPr>
          <w:rFonts w:ascii="Times New Roman" w:hAnsi="Times New Roman"/>
          <w:b/>
          <w:sz w:val="24"/>
          <w:szCs w:val="24"/>
        </w:rPr>
      </w:pPr>
    </w:p>
    <w:p w:rsidR="00A06B19" w:rsidRPr="00A06B19" w:rsidRDefault="00A06B19"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rPr>
          <w:rFonts w:ascii="Times New Roman" w:hAnsi="Times New Roman"/>
          <w:b/>
          <w:sz w:val="24"/>
          <w:szCs w:val="24"/>
        </w:rPr>
      </w:pPr>
    </w:p>
    <w:p w:rsidR="001E24D6" w:rsidRPr="00A06B19" w:rsidRDefault="001E24D6" w:rsidP="00A06B19">
      <w:pPr>
        <w:spacing w:before="240" w:after="240" w:line="360" w:lineRule="auto"/>
        <w:jc w:val="center"/>
        <w:rPr>
          <w:rFonts w:ascii="Times New Roman" w:hAnsi="Times New Roman"/>
          <w:sz w:val="24"/>
          <w:szCs w:val="24"/>
          <w:lang w:val="en-US"/>
        </w:rPr>
      </w:pPr>
      <w:r w:rsidRPr="00A06B19">
        <w:rPr>
          <w:rFonts w:ascii="Times New Roman" w:hAnsi="Times New Roman"/>
          <w:b/>
          <w:sz w:val="24"/>
          <w:szCs w:val="24"/>
        </w:rPr>
        <w:lastRenderedPageBreak/>
        <w:t>Giriş</w:t>
      </w:r>
    </w:p>
    <w:p w:rsidR="003C3392" w:rsidRPr="00A06B19" w:rsidRDefault="003C3392" w:rsidP="00A06B19">
      <w:pPr>
        <w:spacing w:before="120" w:after="120" w:line="360" w:lineRule="auto"/>
        <w:ind w:firstLine="709"/>
        <w:jc w:val="both"/>
        <w:rPr>
          <w:rFonts w:ascii="Times New Roman" w:hAnsi="Times New Roman"/>
          <w:sz w:val="24"/>
          <w:szCs w:val="24"/>
        </w:rPr>
      </w:pPr>
      <w:r w:rsidRPr="00A06B19">
        <w:rPr>
          <w:rFonts w:ascii="Times New Roman" w:hAnsi="Times New Roman"/>
          <w:sz w:val="24"/>
          <w:szCs w:val="24"/>
        </w:rPr>
        <w:t>Eğitim-öğretim sürecinde öğrencilerin hedeflene</w:t>
      </w:r>
      <w:r w:rsidR="00FF2928" w:rsidRPr="00A06B19">
        <w:rPr>
          <w:rFonts w:ascii="Times New Roman" w:hAnsi="Times New Roman"/>
          <w:sz w:val="24"/>
          <w:szCs w:val="24"/>
        </w:rPr>
        <w:t>n</w:t>
      </w:r>
      <w:r w:rsidRPr="00A06B19">
        <w:rPr>
          <w:rFonts w:ascii="Times New Roman" w:hAnsi="Times New Roman"/>
          <w:sz w:val="24"/>
          <w:szCs w:val="24"/>
        </w:rPr>
        <w:t xml:space="preserve"> kazanımlar</w:t>
      </w:r>
      <w:r w:rsidR="00E5218B" w:rsidRPr="00A06B19">
        <w:rPr>
          <w:rFonts w:ascii="Times New Roman" w:hAnsi="Times New Roman"/>
          <w:sz w:val="24"/>
          <w:szCs w:val="24"/>
        </w:rPr>
        <w:t>a</w:t>
      </w:r>
      <w:r w:rsidRPr="00A06B19">
        <w:rPr>
          <w:rFonts w:ascii="Times New Roman" w:hAnsi="Times New Roman"/>
          <w:sz w:val="24"/>
          <w:szCs w:val="24"/>
        </w:rPr>
        <w:t xml:space="preserve"> en üst düzeyde </w:t>
      </w:r>
      <w:r w:rsidR="00E5218B" w:rsidRPr="00A06B19">
        <w:rPr>
          <w:rFonts w:ascii="Times New Roman" w:hAnsi="Times New Roman"/>
          <w:sz w:val="24"/>
          <w:szCs w:val="24"/>
        </w:rPr>
        <w:t>ulaşması,</w:t>
      </w:r>
      <w:r w:rsidRPr="00A06B19">
        <w:rPr>
          <w:rFonts w:ascii="Times New Roman" w:hAnsi="Times New Roman"/>
          <w:sz w:val="24"/>
          <w:szCs w:val="24"/>
        </w:rPr>
        <w:t xml:space="preserve"> eğitimdeki tüm paydaşların görev ve sorumluluklarını etkili bir biçimde yerine getirmesi ile mümkündür. Öğrenciler üzerinde en önemli etkiye sahip paydaşlar</w:t>
      </w:r>
      <w:r w:rsidR="00654120" w:rsidRPr="00A06B19">
        <w:rPr>
          <w:rFonts w:ascii="Times New Roman" w:hAnsi="Times New Roman"/>
          <w:sz w:val="24"/>
          <w:szCs w:val="24"/>
        </w:rPr>
        <w:t>dan biri</w:t>
      </w:r>
      <w:r w:rsidRPr="00A06B19">
        <w:rPr>
          <w:rFonts w:ascii="Times New Roman" w:hAnsi="Times New Roman"/>
          <w:sz w:val="24"/>
          <w:szCs w:val="24"/>
        </w:rPr>
        <w:t xml:space="preserve"> öğretmenlerdir. Öğretmenler sadece davranışları ile bile öğrenci </w:t>
      </w:r>
      <w:r w:rsidR="005307BC" w:rsidRPr="00A06B19">
        <w:rPr>
          <w:rFonts w:ascii="Times New Roman" w:hAnsi="Times New Roman"/>
          <w:sz w:val="24"/>
          <w:szCs w:val="24"/>
        </w:rPr>
        <w:t>öğren</w:t>
      </w:r>
      <w:r w:rsidR="00654120" w:rsidRPr="00A06B19">
        <w:rPr>
          <w:rFonts w:ascii="Times New Roman" w:hAnsi="Times New Roman"/>
          <w:sz w:val="24"/>
          <w:szCs w:val="24"/>
        </w:rPr>
        <w:t>melerini</w:t>
      </w:r>
      <w:r w:rsidRPr="00A06B19">
        <w:rPr>
          <w:rFonts w:ascii="Times New Roman" w:hAnsi="Times New Roman"/>
          <w:sz w:val="24"/>
          <w:szCs w:val="24"/>
        </w:rPr>
        <w:t xml:space="preserve"> etkileyebil</w:t>
      </w:r>
      <w:r w:rsidR="00654120" w:rsidRPr="00A06B19">
        <w:rPr>
          <w:rFonts w:ascii="Times New Roman" w:hAnsi="Times New Roman"/>
          <w:sz w:val="24"/>
          <w:szCs w:val="24"/>
        </w:rPr>
        <w:t>mektedir</w:t>
      </w:r>
      <w:r w:rsidR="00FF2928" w:rsidRPr="00A06B19">
        <w:rPr>
          <w:rFonts w:ascii="Times New Roman" w:hAnsi="Times New Roman"/>
          <w:sz w:val="24"/>
          <w:szCs w:val="24"/>
        </w:rPr>
        <w:t xml:space="preserve"> (</w:t>
      </w:r>
      <w:proofErr w:type="spellStart"/>
      <w:r w:rsidR="00FF2928" w:rsidRPr="00A06B19">
        <w:rPr>
          <w:rFonts w:ascii="Times New Roman" w:hAnsi="Times New Roman"/>
          <w:sz w:val="24"/>
          <w:szCs w:val="24"/>
        </w:rPr>
        <w:t>Gorham</w:t>
      </w:r>
      <w:proofErr w:type="spellEnd"/>
      <w:r w:rsidR="00FF2928" w:rsidRPr="00A06B19">
        <w:rPr>
          <w:rFonts w:ascii="Times New Roman" w:hAnsi="Times New Roman"/>
          <w:sz w:val="24"/>
          <w:szCs w:val="24"/>
        </w:rPr>
        <w:t xml:space="preserve"> ve </w:t>
      </w:r>
      <w:proofErr w:type="spellStart"/>
      <w:r w:rsidR="00FF2928" w:rsidRPr="00A06B19">
        <w:rPr>
          <w:rFonts w:ascii="Times New Roman" w:hAnsi="Times New Roman"/>
          <w:sz w:val="24"/>
          <w:szCs w:val="24"/>
        </w:rPr>
        <w:t>Christophel</w:t>
      </w:r>
      <w:proofErr w:type="spellEnd"/>
      <w:r w:rsidR="00FF2928" w:rsidRPr="00A06B19">
        <w:rPr>
          <w:rFonts w:ascii="Times New Roman" w:hAnsi="Times New Roman"/>
          <w:sz w:val="24"/>
          <w:szCs w:val="24"/>
        </w:rPr>
        <w:t xml:space="preserve">, 1990). </w:t>
      </w:r>
      <w:r w:rsidRPr="00A06B19">
        <w:rPr>
          <w:rFonts w:ascii="Times New Roman" w:hAnsi="Times New Roman"/>
          <w:sz w:val="24"/>
          <w:szCs w:val="24"/>
        </w:rPr>
        <w:t>Diğer taraftan oku</w:t>
      </w:r>
      <w:r w:rsidR="00654120" w:rsidRPr="00A06B19">
        <w:rPr>
          <w:rFonts w:ascii="Times New Roman" w:hAnsi="Times New Roman"/>
          <w:sz w:val="24"/>
          <w:szCs w:val="24"/>
        </w:rPr>
        <w:t>l müdürlerinin öğretmenler</w:t>
      </w:r>
      <w:r w:rsidR="005307BC" w:rsidRPr="00A06B19">
        <w:rPr>
          <w:rFonts w:ascii="Times New Roman" w:hAnsi="Times New Roman"/>
          <w:sz w:val="24"/>
          <w:szCs w:val="24"/>
        </w:rPr>
        <w:t>e</w:t>
      </w:r>
      <w:r w:rsidR="00654120" w:rsidRPr="00A06B19">
        <w:rPr>
          <w:rFonts w:ascii="Times New Roman" w:hAnsi="Times New Roman"/>
          <w:sz w:val="24"/>
          <w:szCs w:val="24"/>
        </w:rPr>
        <w:t xml:space="preserve"> ve</w:t>
      </w:r>
      <w:r w:rsidRPr="00A06B19">
        <w:rPr>
          <w:rFonts w:ascii="Times New Roman" w:hAnsi="Times New Roman"/>
          <w:sz w:val="24"/>
          <w:szCs w:val="24"/>
        </w:rPr>
        <w:t xml:space="preserve"> öğrenciler</w:t>
      </w:r>
      <w:r w:rsidR="00654120" w:rsidRPr="00A06B19">
        <w:rPr>
          <w:rFonts w:ascii="Times New Roman" w:hAnsi="Times New Roman"/>
          <w:sz w:val="24"/>
          <w:szCs w:val="24"/>
        </w:rPr>
        <w:t>e yönelik görev ve sorumlulukları göz önüne alındığında</w:t>
      </w:r>
      <w:r w:rsidRPr="00A06B19">
        <w:rPr>
          <w:rFonts w:ascii="Times New Roman" w:hAnsi="Times New Roman"/>
          <w:sz w:val="24"/>
          <w:szCs w:val="24"/>
        </w:rPr>
        <w:t>, okul m</w:t>
      </w:r>
      <w:r w:rsidR="00654120" w:rsidRPr="00A06B19">
        <w:rPr>
          <w:rFonts w:ascii="Times New Roman" w:hAnsi="Times New Roman"/>
          <w:sz w:val="24"/>
          <w:szCs w:val="24"/>
        </w:rPr>
        <w:t>üdürlerinin öğrenciler üzerinde</w:t>
      </w:r>
      <w:r w:rsidRPr="00A06B19">
        <w:rPr>
          <w:rFonts w:ascii="Times New Roman" w:hAnsi="Times New Roman"/>
          <w:sz w:val="24"/>
          <w:szCs w:val="24"/>
        </w:rPr>
        <w:t xml:space="preserve"> hem doğrudan hem d</w:t>
      </w:r>
      <w:r w:rsidR="005307BC" w:rsidRPr="00A06B19">
        <w:rPr>
          <w:rFonts w:ascii="Times New Roman" w:hAnsi="Times New Roman"/>
          <w:sz w:val="24"/>
          <w:szCs w:val="24"/>
        </w:rPr>
        <w:t>e</w:t>
      </w:r>
      <w:r w:rsidRPr="00A06B19">
        <w:rPr>
          <w:rFonts w:ascii="Times New Roman" w:hAnsi="Times New Roman"/>
          <w:sz w:val="24"/>
          <w:szCs w:val="24"/>
        </w:rPr>
        <w:t xml:space="preserve"> dolaylı bir biçimde etki gücüne sahip olduğu söylenebilir. Bu nedenle okul müdürlerinin</w:t>
      </w:r>
      <w:r w:rsidR="005307BC" w:rsidRPr="00A06B19">
        <w:rPr>
          <w:rFonts w:ascii="Times New Roman" w:hAnsi="Times New Roman"/>
          <w:sz w:val="24"/>
          <w:szCs w:val="24"/>
        </w:rPr>
        <w:t xml:space="preserve"> öğretmen davranışlarını doğrudan,</w:t>
      </w:r>
      <w:r w:rsidRPr="00A06B19">
        <w:rPr>
          <w:rFonts w:ascii="Times New Roman" w:hAnsi="Times New Roman"/>
          <w:sz w:val="24"/>
          <w:szCs w:val="24"/>
        </w:rPr>
        <w:t xml:space="preserve"> öğrenci kazanımlarını </w:t>
      </w:r>
      <w:r w:rsidR="005307BC" w:rsidRPr="00A06B19">
        <w:rPr>
          <w:rFonts w:ascii="Times New Roman" w:hAnsi="Times New Roman"/>
          <w:sz w:val="24"/>
          <w:szCs w:val="24"/>
        </w:rPr>
        <w:t xml:space="preserve">da </w:t>
      </w:r>
      <w:r w:rsidR="00654120" w:rsidRPr="00A06B19">
        <w:rPr>
          <w:rFonts w:ascii="Times New Roman" w:hAnsi="Times New Roman"/>
          <w:sz w:val="24"/>
          <w:szCs w:val="24"/>
        </w:rPr>
        <w:t>doğrudan</w:t>
      </w:r>
      <w:r w:rsidRPr="00A06B19">
        <w:rPr>
          <w:rFonts w:ascii="Times New Roman" w:hAnsi="Times New Roman"/>
          <w:sz w:val="24"/>
          <w:szCs w:val="24"/>
        </w:rPr>
        <w:t xml:space="preserve"> ya da dolaylı </w:t>
      </w:r>
      <w:r w:rsidR="00654120" w:rsidRPr="00A06B19">
        <w:rPr>
          <w:rFonts w:ascii="Times New Roman" w:hAnsi="Times New Roman"/>
          <w:sz w:val="24"/>
          <w:szCs w:val="24"/>
        </w:rPr>
        <w:t>olarak</w:t>
      </w:r>
      <w:r w:rsidRPr="00A06B19">
        <w:rPr>
          <w:rFonts w:ascii="Times New Roman" w:hAnsi="Times New Roman"/>
          <w:sz w:val="24"/>
          <w:szCs w:val="24"/>
        </w:rPr>
        <w:t xml:space="preserve"> destekleyecek kişisel ve mesleki bilgi </w:t>
      </w:r>
      <w:r w:rsidR="00654120" w:rsidRPr="00A06B19">
        <w:rPr>
          <w:rFonts w:ascii="Times New Roman" w:hAnsi="Times New Roman"/>
          <w:sz w:val="24"/>
          <w:szCs w:val="24"/>
        </w:rPr>
        <w:t>birikimine</w:t>
      </w:r>
      <w:r w:rsidRPr="00A06B19">
        <w:rPr>
          <w:rFonts w:ascii="Times New Roman" w:hAnsi="Times New Roman"/>
          <w:sz w:val="24"/>
          <w:szCs w:val="24"/>
        </w:rPr>
        <w:t xml:space="preserve"> sahip olması </w:t>
      </w:r>
      <w:r w:rsidR="00654120" w:rsidRPr="00A06B19">
        <w:rPr>
          <w:rFonts w:ascii="Times New Roman" w:hAnsi="Times New Roman"/>
          <w:sz w:val="24"/>
          <w:szCs w:val="24"/>
        </w:rPr>
        <w:t>oldukça</w:t>
      </w:r>
      <w:r w:rsidRPr="00A06B19">
        <w:rPr>
          <w:rFonts w:ascii="Times New Roman" w:hAnsi="Times New Roman"/>
          <w:sz w:val="24"/>
          <w:szCs w:val="24"/>
        </w:rPr>
        <w:t xml:space="preserve"> </w:t>
      </w:r>
      <w:r w:rsidR="00654120" w:rsidRPr="00A06B19">
        <w:rPr>
          <w:rFonts w:ascii="Times New Roman" w:hAnsi="Times New Roman"/>
          <w:sz w:val="24"/>
          <w:szCs w:val="24"/>
        </w:rPr>
        <w:t>önemlidir</w:t>
      </w:r>
      <w:r w:rsidRPr="00A06B19">
        <w:rPr>
          <w:rFonts w:ascii="Times New Roman" w:hAnsi="Times New Roman"/>
          <w:sz w:val="24"/>
          <w:szCs w:val="24"/>
        </w:rPr>
        <w:t xml:space="preserve">. </w:t>
      </w:r>
    </w:p>
    <w:p w:rsidR="00395DC6" w:rsidRPr="00A06B19" w:rsidRDefault="00FF2928" w:rsidP="00A06B19">
      <w:pPr>
        <w:suppressAutoHyphens/>
        <w:overflowPunct w:val="0"/>
        <w:autoSpaceDE w:val="0"/>
        <w:autoSpaceDN w:val="0"/>
        <w:adjustRightInd w:val="0"/>
        <w:spacing w:before="60" w:after="60" w:line="360" w:lineRule="auto"/>
        <w:ind w:firstLine="709"/>
        <w:jc w:val="both"/>
        <w:textAlignment w:val="baseline"/>
        <w:rPr>
          <w:rFonts w:ascii="Times New Roman" w:hAnsi="Times New Roman"/>
          <w:sz w:val="24"/>
          <w:szCs w:val="24"/>
        </w:rPr>
      </w:pPr>
      <w:r w:rsidRPr="00A06B19">
        <w:rPr>
          <w:rFonts w:ascii="Times New Roman" w:hAnsi="Times New Roman"/>
          <w:sz w:val="24"/>
          <w:szCs w:val="24"/>
        </w:rPr>
        <w:t xml:space="preserve">Okul müdürleri, </w:t>
      </w:r>
      <w:r w:rsidR="00654120" w:rsidRPr="00A06B19">
        <w:rPr>
          <w:rFonts w:ascii="Times New Roman" w:hAnsi="Times New Roman"/>
          <w:sz w:val="24"/>
          <w:szCs w:val="24"/>
        </w:rPr>
        <w:t>yöneticilik statüsünün verdiği hak ve sorumluluklar</w:t>
      </w:r>
      <w:r w:rsidRPr="00A06B19">
        <w:rPr>
          <w:rFonts w:ascii="Times New Roman" w:hAnsi="Times New Roman"/>
          <w:sz w:val="24"/>
          <w:szCs w:val="24"/>
        </w:rPr>
        <w:t>a yönelik olduğu kadar</w:t>
      </w:r>
      <w:r w:rsidR="00654120" w:rsidRPr="00A06B19">
        <w:rPr>
          <w:rFonts w:ascii="Times New Roman" w:hAnsi="Times New Roman"/>
          <w:sz w:val="24"/>
          <w:szCs w:val="24"/>
        </w:rPr>
        <w:t xml:space="preserve"> </w:t>
      </w:r>
      <w:r w:rsidR="00395DC6" w:rsidRPr="00A06B19">
        <w:rPr>
          <w:rFonts w:ascii="Times New Roman" w:hAnsi="Times New Roman"/>
          <w:sz w:val="24"/>
          <w:szCs w:val="24"/>
        </w:rPr>
        <w:t>eğitim-öğretimdeki tüm paydaşları hedefe yönlendir</w:t>
      </w:r>
      <w:r w:rsidRPr="00A06B19">
        <w:rPr>
          <w:rFonts w:ascii="Times New Roman" w:hAnsi="Times New Roman"/>
          <w:sz w:val="24"/>
          <w:szCs w:val="24"/>
        </w:rPr>
        <w:t>meye yönelik de davranışlar sergilemek zorundadır</w:t>
      </w:r>
      <w:r w:rsidR="00395DC6" w:rsidRPr="00A06B19">
        <w:rPr>
          <w:rFonts w:ascii="Times New Roman" w:hAnsi="Times New Roman"/>
          <w:sz w:val="24"/>
          <w:szCs w:val="24"/>
        </w:rPr>
        <w:t>. Çünkü hızla gerçekleşen değişim sürecinin etkisi ile geleceğe yönelik öngörülebilirlik seviyesindeki azalma, sadece yöneticilik özellikleri ile üstesinden gelinemeyecek bir süreçtir ve bu süreç</w:t>
      </w:r>
      <w:r w:rsidR="00AB1B43" w:rsidRPr="00A06B19">
        <w:rPr>
          <w:rFonts w:ascii="Times New Roman" w:hAnsi="Times New Roman"/>
          <w:sz w:val="24"/>
          <w:szCs w:val="24"/>
        </w:rPr>
        <w:t>,</w:t>
      </w:r>
      <w:r w:rsidR="00395DC6" w:rsidRPr="00A06B19">
        <w:rPr>
          <w:rFonts w:ascii="Times New Roman" w:hAnsi="Times New Roman"/>
          <w:sz w:val="24"/>
          <w:szCs w:val="24"/>
        </w:rPr>
        <w:t xml:space="preserve"> liderlik becerilerine de sahip olmayı gerektir</w:t>
      </w:r>
      <w:r w:rsidR="00AB1B43" w:rsidRPr="00A06B19">
        <w:rPr>
          <w:rFonts w:ascii="Times New Roman" w:hAnsi="Times New Roman"/>
          <w:sz w:val="24"/>
          <w:szCs w:val="24"/>
        </w:rPr>
        <w:t xml:space="preserve">mektedir. </w:t>
      </w:r>
      <w:r w:rsidRPr="00A06B19">
        <w:rPr>
          <w:rFonts w:ascii="Times New Roman" w:hAnsi="Times New Roman"/>
          <w:sz w:val="24"/>
          <w:szCs w:val="24"/>
        </w:rPr>
        <w:t>Bu nedenle o</w:t>
      </w:r>
      <w:r w:rsidR="00395DC6" w:rsidRPr="00A06B19">
        <w:rPr>
          <w:rFonts w:ascii="Times New Roman" w:hAnsi="Times New Roman"/>
          <w:sz w:val="24"/>
          <w:szCs w:val="24"/>
        </w:rPr>
        <w:t>kul müdürleri</w:t>
      </w:r>
      <w:r w:rsidRPr="00A06B19">
        <w:rPr>
          <w:rFonts w:ascii="Times New Roman" w:hAnsi="Times New Roman"/>
          <w:sz w:val="24"/>
          <w:szCs w:val="24"/>
        </w:rPr>
        <w:t>nin</w:t>
      </w:r>
      <w:r w:rsidR="00395DC6" w:rsidRPr="00A06B19">
        <w:rPr>
          <w:rFonts w:ascii="Times New Roman" w:hAnsi="Times New Roman"/>
          <w:sz w:val="24"/>
          <w:szCs w:val="24"/>
        </w:rPr>
        <w:t xml:space="preserve"> </w:t>
      </w:r>
      <w:r w:rsidR="00A411F2" w:rsidRPr="00A06B19">
        <w:rPr>
          <w:rFonts w:ascii="Times New Roman" w:hAnsi="Times New Roman"/>
          <w:sz w:val="24"/>
          <w:szCs w:val="24"/>
        </w:rPr>
        <w:t xml:space="preserve">etkili </w:t>
      </w:r>
      <w:r w:rsidRPr="00A06B19">
        <w:rPr>
          <w:rFonts w:ascii="Times New Roman" w:hAnsi="Times New Roman"/>
          <w:sz w:val="24"/>
          <w:szCs w:val="24"/>
        </w:rPr>
        <w:t xml:space="preserve">bir yöneticinin sahip olması gereken yöneticilik </w:t>
      </w:r>
      <w:r w:rsidR="00A411F2" w:rsidRPr="00A06B19">
        <w:rPr>
          <w:rFonts w:ascii="Times New Roman" w:hAnsi="Times New Roman"/>
          <w:sz w:val="24"/>
          <w:szCs w:val="24"/>
        </w:rPr>
        <w:t>özelliklerinin yanın</w:t>
      </w:r>
      <w:r w:rsidR="001D70EA" w:rsidRPr="00A06B19">
        <w:rPr>
          <w:rFonts w:ascii="Times New Roman" w:hAnsi="Times New Roman"/>
          <w:sz w:val="24"/>
          <w:szCs w:val="24"/>
        </w:rPr>
        <w:t>da</w:t>
      </w:r>
      <w:r w:rsidR="00A411F2" w:rsidRPr="00A06B19">
        <w:rPr>
          <w:rFonts w:ascii="Times New Roman" w:hAnsi="Times New Roman"/>
          <w:sz w:val="24"/>
          <w:szCs w:val="24"/>
        </w:rPr>
        <w:t xml:space="preserve"> </w:t>
      </w:r>
      <w:r w:rsidRPr="00A06B19">
        <w:rPr>
          <w:rFonts w:ascii="Times New Roman" w:hAnsi="Times New Roman"/>
          <w:sz w:val="24"/>
          <w:szCs w:val="24"/>
        </w:rPr>
        <w:t>liderlik özelli</w:t>
      </w:r>
      <w:r w:rsidR="00AB1B43" w:rsidRPr="00A06B19">
        <w:rPr>
          <w:rFonts w:ascii="Times New Roman" w:hAnsi="Times New Roman"/>
          <w:sz w:val="24"/>
          <w:szCs w:val="24"/>
        </w:rPr>
        <w:t>klerine de en üst düzeyde sahip olması, eğitim-öğretim faaliyetlerinin etkililiği açısından önemli görülmektedir</w:t>
      </w:r>
      <w:r w:rsidR="00A411F2" w:rsidRPr="00A06B19">
        <w:rPr>
          <w:rFonts w:ascii="Times New Roman" w:hAnsi="Times New Roman"/>
          <w:sz w:val="24"/>
          <w:szCs w:val="24"/>
        </w:rPr>
        <w:t>.</w:t>
      </w:r>
    </w:p>
    <w:p w:rsidR="001E24D6" w:rsidRPr="00A06B19" w:rsidRDefault="001E24D6" w:rsidP="00A06B19">
      <w:pPr>
        <w:suppressAutoHyphens/>
        <w:overflowPunct w:val="0"/>
        <w:autoSpaceDE w:val="0"/>
        <w:autoSpaceDN w:val="0"/>
        <w:adjustRightInd w:val="0"/>
        <w:spacing w:before="60" w:after="60" w:line="360" w:lineRule="auto"/>
        <w:ind w:firstLine="709"/>
        <w:jc w:val="both"/>
        <w:textAlignment w:val="baseline"/>
        <w:rPr>
          <w:rFonts w:ascii="Times New Roman" w:hAnsi="Times New Roman"/>
          <w:sz w:val="24"/>
          <w:szCs w:val="24"/>
        </w:rPr>
      </w:pPr>
      <w:r w:rsidRPr="00A06B19">
        <w:rPr>
          <w:rFonts w:ascii="Times New Roman" w:hAnsi="Times New Roman"/>
          <w:sz w:val="24"/>
          <w:szCs w:val="24"/>
        </w:rPr>
        <w:t xml:space="preserve">Bir yönetici olarak okul müdürü, yönetmeliklerde açık bir biçimde tanımlanan sorumluluklarını yerine getiren, beklenmedik olaylar karşısında uygun çözüm yolları bulan ve eğitim kurumunun </w:t>
      </w:r>
      <w:proofErr w:type="gramStart"/>
      <w:r w:rsidRPr="00A06B19">
        <w:rPr>
          <w:rFonts w:ascii="Times New Roman" w:hAnsi="Times New Roman"/>
          <w:sz w:val="24"/>
          <w:szCs w:val="24"/>
        </w:rPr>
        <w:t>vizyon</w:t>
      </w:r>
      <w:proofErr w:type="gramEnd"/>
      <w:r w:rsidRPr="00A06B19">
        <w:rPr>
          <w:rFonts w:ascii="Times New Roman" w:hAnsi="Times New Roman"/>
          <w:sz w:val="24"/>
          <w:szCs w:val="24"/>
        </w:rPr>
        <w:t xml:space="preserve"> ve misyonu doğrultusunda bu çözüm yollarını etkili bir biçimde uygulamaya koyan kişidir (</w:t>
      </w:r>
      <w:proofErr w:type="spellStart"/>
      <w:r w:rsidRPr="00A06B19">
        <w:rPr>
          <w:rFonts w:ascii="Times New Roman" w:hAnsi="Times New Roman"/>
          <w:sz w:val="24"/>
          <w:szCs w:val="24"/>
        </w:rPr>
        <w:t>Taymaz</w:t>
      </w:r>
      <w:proofErr w:type="spellEnd"/>
      <w:r w:rsidRPr="00A06B19">
        <w:rPr>
          <w:rFonts w:ascii="Times New Roman" w:hAnsi="Times New Roman"/>
          <w:sz w:val="24"/>
          <w:szCs w:val="24"/>
        </w:rPr>
        <w:t>, 2003). Okul müdürünün görevl</w:t>
      </w:r>
      <w:r w:rsidR="001D70EA" w:rsidRPr="00A06B19">
        <w:rPr>
          <w:rFonts w:ascii="Times New Roman" w:hAnsi="Times New Roman"/>
          <w:sz w:val="24"/>
          <w:szCs w:val="24"/>
        </w:rPr>
        <w:t xml:space="preserve">eri, eğitim-öğretimle, öğrenciyle, </w:t>
      </w:r>
      <w:r w:rsidRPr="00A06B19">
        <w:rPr>
          <w:rFonts w:ascii="Times New Roman" w:hAnsi="Times New Roman"/>
          <w:sz w:val="24"/>
          <w:szCs w:val="24"/>
        </w:rPr>
        <w:t>personelle ve bir işletme olan okul ile ilgili işleri kapsamaktadır. Okulun fiziki yapısını eğitim-öğretime uygun hale getirmekle birlikte, eğitim öğretim sürecinden üst düzey kazanımlar elde edilmesini sağlamak ve öğrencilerle ve tüm çalışanlarla etkili iletişim kurarak onların akademik, mesleki ve kişisel ihtiyaçlarına cevap vermek okul müdür</w:t>
      </w:r>
      <w:r w:rsidR="00A411F2" w:rsidRPr="00A06B19">
        <w:rPr>
          <w:rFonts w:ascii="Times New Roman" w:hAnsi="Times New Roman"/>
          <w:sz w:val="24"/>
          <w:szCs w:val="24"/>
        </w:rPr>
        <w:t>lerinin</w:t>
      </w:r>
      <w:r w:rsidRPr="00A06B19">
        <w:rPr>
          <w:rFonts w:ascii="Times New Roman" w:hAnsi="Times New Roman"/>
          <w:sz w:val="24"/>
          <w:szCs w:val="24"/>
        </w:rPr>
        <w:t xml:space="preserve"> sorumluluğundadır. TALIS raporuna göre okul müdürlerinin yöneticilik davranışları şunlardır: Okul faaliyetlerini okulun hedeflerine uygun şekilde yönetir, öğretmenlerin mesleki gelişiminde önemli rol oynar, öğretmenlerin eğitim süreçlerini ve öğrenme çıktılarını doğrudan denetler, tüm paydaşlara karşı </w:t>
      </w:r>
      <w:r w:rsidRPr="00A06B19">
        <w:rPr>
          <w:rFonts w:ascii="Times New Roman" w:hAnsi="Times New Roman"/>
          <w:sz w:val="24"/>
          <w:szCs w:val="24"/>
        </w:rPr>
        <w:lastRenderedPageBreak/>
        <w:t xml:space="preserve">hesap verilebilir bir ortam oluşturur, bürokratik </w:t>
      </w:r>
      <w:proofErr w:type="gramStart"/>
      <w:r w:rsidRPr="00A06B19">
        <w:rPr>
          <w:rFonts w:ascii="Times New Roman" w:hAnsi="Times New Roman"/>
          <w:sz w:val="24"/>
          <w:szCs w:val="24"/>
        </w:rPr>
        <w:t>prosedürlerin</w:t>
      </w:r>
      <w:proofErr w:type="gramEnd"/>
      <w:r w:rsidRPr="00A06B19">
        <w:rPr>
          <w:rFonts w:ascii="Times New Roman" w:hAnsi="Times New Roman"/>
          <w:sz w:val="24"/>
          <w:szCs w:val="24"/>
        </w:rPr>
        <w:t xml:space="preserve"> etkili bir biçimde işleyişini sağlar (</w:t>
      </w:r>
      <w:r w:rsidR="00FC3704" w:rsidRPr="00A06B19">
        <w:rPr>
          <w:rFonts w:ascii="Times New Roman" w:hAnsi="Times New Roman"/>
          <w:sz w:val="24"/>
          <w:szCs w:val="24"/>
          <w:shd w:val="clear" w:color="auto" w:fill="FFFFFF"/>
          <w:lang w:val="en-US"/>
        </w:rPr>
        <w:t>Organization for Economic Co-operation</w:t>
      </w:r>
      <w:r w:rsidR="00FC3704" w:rsidRPr="00A06B19">
        <w:rPr>
          <w:rFonts w:ascii="Times New Roman" w:hAnsi="Times New Roman"/>
          <w:sz w:val="24"/>
          <w:szCs w:val="24"/>
          <w:shd w:val="clear" w:color="auto" w:fill="FFFFFF"/>
        </w:rPr>
        <w:t xml:space="preserve"> </w:t>
      </w:r>
      <w:proofErr w:type="spellStart"/>
      <w:r w:rsidR="00FC3704" w:rsidRPr="00A06B19">
        <w:rPr>
          <w:rFonts w:ascii="Times New Roman" w:hAnsi="Times New Roman"/>
          <w:sz w:val="24"/>
          <w:szCs w:val="24"/>
          <w:shd w:val="clear" w:color="auto" w:fill="FFFFFF"/>
        </w:rPr>
        <w:t>and</w:t>
      </w:r>
      <w:proofErr w:type="spellEnd"/>
      <w:r w:rsidR="00FC3704" w:rsidRPr="00A06B19">
        <w:rPr>
          <w:rFonts w:ascii="Times New Roman" w:hAnsi="Times New Roman"/>
          <w:sz w:val="24"/>
          <w:szCs w:val="24"/>
          <w:shd w:val="clear" w:color="auto" w:fill="FFFFFF"/>
        </w:rPr>
        <w:t xml:space="preserve"> Development [</w:t>
      </w:r>
      <w:r w:rsidRPr="00A06B19">
        <w:rPr>
          <w:rFonts w:ascii="Times New Roman" w:hAnsi="Times New Roman"/>
          <w:sz w:val="24"/>
          <w:szCs w:val="24"/>
        </w:rPr>
        <w:t>OECD</w:t>
      </w:r>
      <w:r w:rsidR="00FC3704" w:rsidRPr="00A06B19">
        <w:rPr>
          <w:rFonts w:ascii="Times New Roman" w:hAnsi="Times New Roman"/>
          <w:sz w:val="24"/>
          <w:szCs w:val="24"/>
        </w:rPr>
        <w:t>]</w:t>
      </w:r>
      <w:r w:rsidRPr="00A06B19">
        <w:rPr>
          <w:rFonts w:ascii="Times New Roman" w:hAnsi="Times New Roman"/>
          <w:sz w:val="24"/>
          <w:szCs w:val="24"/>
        </w:rPr>
        <w:t xml:space="preserve">, 2009). </w:t>
      </w:r>
    </w:p>
    <w:p w:rsidR="00C149E7" w:rsidRPr="00A06B19" w:rsidRDefault="001E24D6"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ab/>
        <w:t>Okul müdürlerinin yöneticilik davranışlarının yanında son zamanlarda farklı açılardan ele alınan liderlik özelliklerini sergilemesi</w:t>
      </w:r>
      <w:r w:rsidR="00A411F2" w:rsidRPr="00A06B19">
        <w:rPr>
          <w:rFonts w:ascii="Times New Roman" w:hAnsi="Times New Roman"/>
          <w:sz w:val="24"/>
          <w:szCs w:val="24"/>
        </w:rPr>
        <w:t xml:space="preserve"> de</w:t>
      </w:r>
      <w:r w:rsidRPr="00A06B19">
        <w:rPr>
          <w:rFonts w:ascii="Times New Roman" w:hAnsi="Times New Roman"/>
          <w:sz w:val="24"/>
          <w:szCs w:val="24"/>
        </w:rPr>
        <w:t xml:space="preserve"> </w:t>
      </w:r>
      <w:r w:rsidR="00A411F2" w:rsidRPr="00A06B19">
        <w:rPr>
          <w:rFonts w:ascii="Times New Roman" w:hAnsi="Times New Roman"/>
          <w:sz w:val="24"/>
          <w:szCs w:val="24"/>
        </w:rPr>
        <w:t>gerekmektedir</w:t>
      </w:r>
      <w:r w:rsidRPr="00A06B19">
        <w:rPr>
          <w:rFonts w:ascii="Times New Roman" w:hAnsi="Times New Roman"/>
          <w:sz w:val="24"/>
          <w:szCs w:val="24"/>
        </w:rPr>
        <w:t xml:space="preserve"> (</w:t>
      </w:r>
      <w:proofErr w:type="spellStart"/>
      <w:r w:rsidRPr="00A06B19">
        <w:rPr>
          <w:rFonts w:ascii="Times New Roman" w:hAnsi="Times New Roman"/>
          <w:sz w:val="24"/>
          <w:szCs w:val="24"/>
        </w:rPr>
        <w:t>Beck</w:t>
      </w:r>
      <w:proofErr w:type="spellEnd"/>
      <w:r w:rsidRPr="00A06B19">
        <w:rPr>
          <w:rFonts w:ascii="Times New Roman" w:hAnsi="Times New Roman"/>
          <w:sz w:val="24"/>
          <w:szCs w:val="24"/>
        </w:rPr>
        <w:t xml:space="preserve"> ve Murphy, 1993). </w:t>
      </w:r>
      <w:r w:rsidR="00BD1662" w:rsidRPr="00A06B19">
        <w:rPr>
          <w:rFonts w:ascii="Times New Roman" w:hAnsi="Times New Roman"/>
          <w:sz w:val="24"/>
          <w:szCs w:val="24"/>
        </w:rPr>
        <w:t>O</w:t>
      </w:r>
      <w:r w:rsidRPr="00A06B19">
        <w:rPr>
          <w:rFonts w:ascii="Times New Roman" w:hAnsi="Times New Roman"/>
          <w:sz w:val="24"/>
          <w:szCs w:val="24"/>
        </w:rPr>
        <w:t xml:space="preserve">kul müdürü bir eğitim lideri olarak okul ekibini kurmaktan, sadık ve uyumlu personeller çalıştırmaktan ve ilham verici bir </w:t>
      </w:r>
      <w:proofErr w:type="gramStart"/>
      <w:r w:rsidRPr="00A06B19">
        <w:rPr>
          <w:rFonts w:ascii="Times New Roman" w:hAnsi="Times New Roman"/>
          <w:sz w:val="24"/>
          <w:szCs w:val="24"/>
        </w:rPr>
        <w:t>vizyon</w:t>
      </w:r>
      <w:proofErr w:type="gramEnd"/>
      <w:r w:rsidRPr="00A06B19">
        <w:rPr>
          <w:rFonts w:ascii="Times New Roman" w:hAnsi="Times New Roman"/>
          <w:sz w:val="24"/>
          <w:szCs w:val="24"/>
        </w:rPr>
        <w:t xml:space="preserve"> oluşturmaktan sorumlu</w:t>
      </w:r>
      <w:r w:rsidR="00AB1B43" w:rsidRPr="00A06B19">
        <w:rPr>
          <w:rFonts w:ascii="Times New Roman" w:hAnsi="Times New Roman"/>
          <w:sz w:val="24"/>
          <w:szCs w:val="24"/>
        </w:rPr>
        <w:t>dur. E</w:t>
      </w:r>
      <w:r w:rsidRPr="00A06B19">
        <w:rPr>
          <w:rFonts w:ascii="Times New Roman" w:hAnsi="Times New Roman"/>
          <w:sz w:val="24"/>
          <w:szCs w:val="24"/>
        </w:rPr>
        <w:t xml:space="preserve">ğitim liderliği aynı zamanda çok </w:t>
      </w:r>
      <w:proofErr w:type="gramStart"/>
      <w:r w:rsidRPr="00A06B19">
        <w:rPr>
          <w:rFonts w:ascii="Times New Roman" w:hAnsi="Times New Roman"/>
          <w:sz w:val="24"/>
          <w:szCs w:val="24"/>
        </w:rPr>
        <w:t>spesifik</w:t>
      </w:r>
      <w:proofErr w:type="gramEnd"/>
      <w:r w:rsidRPr="00A06B19">
        <w:rPr>
          <w:rFonts w:ascii="Times New Roman" w:hAnsi="Times New Roman"/>
          <w:sz w:val="24"/>
          <w:szCs w:val="24"/>
        </w:rPr>
        <w:t xml:space="preserve"> pedagojik çalışmalara odaklanmayı ve liderlik uygulamalarını daha etkili ve derin bir şekilde ele almayı gerektirir (</w:t>
      </w:r>
      <w:proofErr w:type="spellStart"/>
      <w:r w:rsidRPr="00A06B19">
        <w:rPr>
          <w:rFonts w:ascii="Times New Roman" w:hAnsi="Times New Roman"/>
          <w:sz w:val="24"/>
          <w:szCs w:val="24"/>
        </w:rPr>
        <w:t>Robinson</w:t>
      </w:r>
      <w:proofErr w:type="spellEnd"/>
      <w:r w:rsidRPr="00A06B19">
        <w:rPr>
          <w:rFonts w:ascii="Times New Roman" w:hAnsi="Times New Roman"/>
          <w:sz w:val="24"/>
          <w:szCs w:val="24"/>
        </w:rPr>
        <w:t xml:space="preserve">, Lloyd ve </w:t>
      </w:r>
      <w:proofErr w:type="spellStart"/>
      <w:r w:rsidRPr="00A06B19">
        <w:rPr>
          <w:rFonts w:ascii="Times New Roman" w:hAnsi="Times New Roman"/>
          <w:sz w:val="24"/>
          <w:szCs w:val="24"/>
        </w:rPr>
        <w:t>Rowe</w:t>
      </w:r>
      <w:proofErr w:type="spellEnd"/>
      <w:r w:rsidRPr="00A06B19">
        <w:rPr>
          <w:rFonts w:ascii="Times New Roman" w:hAnsi="Times New Roman"/>
          <w:sz w:val="24"/>
          <w:szCs w:val="24"/>
        </w:rPr>
        <w:t xml:space="preserve">, 2008). Eğitim lideri olan okul müdürleri, evrak işlerini tam anlamıyla yerine getirmeye odaklanmak yerine liderlik sorumluluğunu paylaşır; eğitim-öğretime yönelik net </w:t>
      </w:r>
      <w:r w:rsidR="00C149E7" w:rsidRPr="00A06B19">
        <w:rPr>
          <w:rFonts w:ascii="Times New Roman" w:hAnsi="Times New Roman"/>
          <w:sz w:val="24"/>
          <w:szCs w:val="24"/>
        </w:rPr>
        <w:t>fikirler üretir;</w:t>
      </w:r>
      <w:r w:rsidRPr="00A06B19">
        <w:rPr>
          <w:rFonts w:ascii="Times New Roman" w:hAnsi="Times New Roman"/>
          <w:sz w:val="24"/>
          <w:szCs w:val="24"/>
        </w:rPr>
        <w:t xml:space="preserve"> öğrencilere ve öğretmenlere</w:t>
      </w:r>
      <w:r w:rsidR="008B1132" w:rsidRPr="00A06B19">
        <w:rPr>
          <w:rFonts w:ascii="Times New Roman" w:hAnsi="Times New Roman"/>
          <w:sz w:val="24"/>
          <w:szCs w:val="24"/>
        </w:rPr>
        <w:t>,</w:t>
      </w:r>
      <w:r w:rsidRPr="00A06B19">
        <w:rPr>
          <w:rFonts w:ascii="Times New Roman" w:hAnsi="Times New Roman"/>
          <w:sz w:val="24"/>
          <w:szCs w:val="24"/>
        </w:rPr>
        <w:t xml:space="preserve"> hedeflere yönelik sürekli, gayri resmi dönüt ve destek sağlar; habersiz ve gayri resmi öğretmen değerlendirmeleri veya sınıf ziyaretleri yapar ve sonrasında dönütler verir; okulda etkili okulun özelliklerine yönel</w:t>
      </w:r>
      <w:r w:rsidR="00C149E7" w:rsidRPr="00A06B19">
        <w:rPr>
          <w:rFonts w:ascii="Times New Roman" w:hAnsi="Times New Roman"/>
          <w:sz w:val="24"/>
          <w:szCs w:val="24"/>
        </w:rPr>
        <w:t xml:space="preserve">ik </w:t>
      </w:r>
      <w:proofErr w:type="gramStart"/>
      <w:r w:rsidR="00C149E7" w:rsidRPr="00A06B19">
        <w:rPr>
          <w:rFonts w:ascii="Times New Roman" w:hAnsi="Times New Roman"/>
          <w:sz w:val="24"/>
          <w:szCs w:val="24"/>
        </w:rPr>
        <w:t>vizyonun</w:t>
      </w:r>
      <w:proofErr w:type="gramEnd"/>
      <w:r w:rsidR="00C149E7" w:rsidRPr="00A06B19">
        <w:rPr>
          <w:rFonts w:ascii="Times New Roman" w:hAnsi="Times New Roman"/>
          <w:sz w:val="24"/>
          <w:szCs w:val="24"/>
        </w:rPr>
        <w:t xml:space="preserve"> sergilendiği panoların hazırlanmasını sağlar</w:t>
      </w:r>
      <w:r w:rsidRPr="00A06B19">
        <w:rPr>
          <w:rFonts w:ascii="Times New Roman" w:hAnsi="Times New Roman"/>
          <w:sz w:val="24"/>
          <w:szCs w:val="24"/>
        </w:rPr>
        <w:t>; okuldaki tüm yöneticilere hedeflere ulaşmaya yönelik özerlik ve destek sağlayan işleyiş</w:t>
      </w:r>
      <w:r w:rsidR="008B1132" w:rsidRPr="00A06B19">
        <w:rPr>
          <w:rFonts w:ascii="Times New Roman" w:hAnsi="Times New Roman"/>
          <w:sz w:val="24"/>
          <w:szCs w:val="24"/>
        </w:rPr>
        <w:t>ler</w:t>
      </w:r>
      <w:r w:rsidRPr="00A06B19">
        <w:rPr>
          <w:rFonts w:ascii="Times New Roman" w:hAnsi="Times New Roman"/>
          <w:sz w:val="24"/>
          <w:szCs w:val="24"/>
        </w:rPr>
        <w:t xml:space="preserve"> oluşturur (</w:t>
      </w:r>
      <w:proofErr w:type="spellStart"/>
      <w:r w:rsidRPr="00A06B19">
        <w:rPr>
          <w:rFonts w:ascii="Times New Roman" w:hAnsi="Times New Roman"/>
          <w:sz w:val="24"/>
          <w:szCs w:val="24"/>
        </w:rPr>
        <w:t>Hull</w:t>
      </w:r>
      <w:proofErr w:type="spellEnd"/>
      <w:r w:rsidRPr="00A06B19">
        <w:rPr>
          <w:rFonts w:ascii="Times New Roman" w:hAnsi="Times New Roman"/>
          <w:sz w:val="24"/>
          <w:szCs w:val="24"/>
        </w:rPr>
        <w:t>, 2012). Okul müdürlerinin liderlik özellikleri beş boyutta incelenebilir. Bunlar, hedef ve beklenti oluşturmak, stratejik olarak kaynak sağlamak, eğitim-öğretimi ve müfredatı planlamak, koordine etmek ve değerlendirmek, öğretmen</w:t>
      </w:r>
      <w:r w:rsidR="008B1132" w:rsidRPr="00A06B19">
        <w:rPr>
          <w:rFonts w:ascii="Times New Roman" w:hAnsi="Times New Roman"/>
          <w:sz w:val="24"/>
          <w:szCs w:val="24"/>
        </w:rPr>
        <w:t>ler</w:t>
      </w:r>
      <w:r w:rsidRPr="00A06B19">
        <w:rPr>
          <w:rFonts w:ascii="Times New Roman" w:hAnsi="Times New Roman"/>
          <w:sz w:val="24"/>
          <w:szCs w:val="24"/>
        </w:rPr>
        <w:t>in mesleki ve kişisel gelişimini desteklemek, düzenli ve destekleyici bir ortam oluşturmaktır (</w:t>
      </w:r>
      <w:proofErr w:type="spellStart"/>
      <w:r w:rsidRPr="00A06B19">
        <w:rPr>
          <w:rFonts w:ascii="Times New Roman" w:hAnsi="Times New Roman"/>
          <w:sz w:val="24"/>
          <w:szCs w:val="24"/>
        </w:rPr>
        <w:t>Robinson</w:t>
      </w:r>
      <w:proofErr w:type="spellEnd"/>
      <w:r w:rsidR="00A06B19">
        <w:rPr>
          <w:rFonts w:ascii="Times New Roman" w:hAnsi="Times New Roman"/>
          <w:sz w:val="24"/>
          <w:szCs w:val="24"/>
        </w:rPr>
        <w:t xml:space="preserve"> ve diğerleri, </w:t>
      </w:r>
      <w:r w:rsidRPr="00A06B19">
        <w:rPr>
          <w:rFonts w:ascii="Times New Roman" w:hAnsi="Times New Roman"/>
          <w:sz w:val="24"/>
          <w:szCs w:val="24"/>
        </w:rPr>
        <w:t>2008). Wallace Vakfı tarafından yayımlanan rapora göre lider okul müdür</w:t>
      </w:r>
      <w:r w:rsidR="00C149E7" w:rsidRPr="00A06B19">
        <w:rPr>
          <w:rFonts w:ascii="Times New Roman" w:hAnsi="Times New Roman"/>
          <w:sz w:val="24"/>
          <w:szCs w:val="24"/>
        </w:rPr>
        <w:t>leri,</w:t>
      </w:r>
      <w:r w:rsidRPr="00A06B19">
        <w:rPr>
          <w:rFonts w:ascii="Times New Roman" w:hAnsi="Times New Roman"/>
          <w:sz w:val="24"/>
          <w:szCs w:val="24"/>
        </w:rPr>
        <w:t xml:space="preserve"> tüm öğrencilere yönelik yüksek standartlara dayalı akademik başarı </w:t>
      </w:r>
      <w:proofErr w:type="gramStart"/>
      <w:r w:rsidRPr="00A06B19">
        <w:rPr>
          <w:rFonts w:ascii="Times New Roman" w:hAnsi="Times New Roman"/>
          <w:sz w:val="24"/>
          <w:szCs w:val="24"/>
        </w:rPr>
        <w:t>vizyonu</w:t>
      </w:r>
      <w:proofErr w:type="gramEnd"/>
      <w:r w:rsidRPr="00A06B19">
        <w:rPr>
          <w:rFonts w:ascii="Times New Roman" w:hAnsi="Times New Roman"/>
          <w:sz w:val="24"/>
          <w:szCs w:val="24"/>
        </w:rPr>
        <w:t xml:space="preserve"> oluşturur, okulda güvenli bir ortamın, işbirliğinin ve olumlu etkileşimin oluşması amacıyla açık iklimin tüm unsurlarını ön plana çıkarır, okulun vizyonunu gerçekleştirirken herkesin üzerine düşen rolü üstlenmesi için öğretmenleri ve diğer personelleri lider olarak yetiştirir, öğretmenlerin en iyi şekilde öğretmesini, öğrencilerin de üst düzey kazanımlar elde etmesini sağlamaya yönelik eğitim-öğretim süreçleri geliştirir, okul gelişimini sürdürmek için insanları, verileri ve süreçleri etkili bir biçimde yönetir (Wallace Foundation, 2013). </w:t>
      </w:r>
    </w:p>
    <w:p w:rsidR="00BD1662" w:rsidRPr="00A06B19" w:rsidRDefault="001E24D6"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Okul müdürlerinin liderlik davranışları iş odaklı ve kişi odaklı olmak üzere iki şekilde</w:t>
      </w:r>
      <w:r w:rsidR="008B1132" w:rsidRPr="00A06B19">
        <w:rPr>
          <w:rFonts w:ascii="Times New Roman" w:hAnsi="Times New Roman"/>
          <w:sz w:val="24"/>
          <w:szCs w:val="24"/>
        </w:rPr>
        <w:t xml:space="preserve"> </w:t>
      </w:r>
      <w:r w:rsidRPr="00A06B19">
        <w:rPr>
          <w:rFonts w:ascii="Times New Roman" w:hAnsi="Times New Roman"/>
          <w:sz w:val="24"/>
          <w:szCs w:val="24"/>
        </w:rPr>
        <w:t xml:space="preserve">incelenebilir. İş odaklı liderler, daha çok işin teknik ve görev yönlerini ön plana çıkarır ve hedeflere en üst düzeyde ulaşmaya önem verir. Kişi odaklı liderler ise çalışanların kişisel ihtiyaçlarını ve bireysel farklılıklarını ön plana çıkarır ve bireysel ihtiyaçları gidermeye </w:t>
      </w:r>
      <w:r w:rsidR="008B1132" w:rsidRPr="00A06B19">
        <w:rPr>
          <w:rFonts w:ascii="Times New Roman" w:hAnsi="Times New Roman"/>
          <w:sz w:val="24"/>
          <w:szCs w:val="24"/>
        </w:rPr>
        <w:t>odaklanır</w:t>
      </w:r>
      <w:r w:rsidRPr="00A06B19">
        <w:rPr>
          <w:rFonts w:ascii="Times New Roman" w:hAnsi="Times New Roman"/>
          <w:sz w:val="24"/>
          <w:szCs w:val="24"/>
        </w:rPr>
        <w:t xml:space="preserve"> (</w:t>
      </w:r>
      <w:proofErr w:type="spellStart"/>
      <w:r w:rsidRPr="00A06B19">
        <w:rPr>
          <w:rFonts w:ascii="Times New Roman" w:hAnsi="Times New Roman"/>
          <w:sz w:val="24"/>
          <w:szCs w:val="24"/>
        </w:rPr>
        <w:t>Robbins</w:t>
      </w:r>
      <w:proofErr w:type="spellEnd"/>
      <w:r w:rsidRPr="00A06B19">
        <w:rPr>
          <w:rFonts w:ascii="Times New Roman" w:hAnsi="Times New Roman"/>
          <w:sz w:val="24"/>
          <w:szCs w:val="24"/>
        </w:rPr>
        <w:t xml:space="preserve">, 2000). </w:t>
      </w:r>
      <w:r w:rsidRPr="00A06B19">
        <w:rPr>
          <w:rFonts w:ascii="Times New Roman" w:hAnsi="Times New Roman"/>
          <w:sz w:val="24"/>
          <w:szCs w:val="24"/>
        </w:rPr>
        <w:lastRenderedPageBreak/>
        <w:t xml:space="preserve">Bu çalışmada okul müdürlerinin davranışları, iş odaklı ve kişi odaklı liderlik davranışları açısından incelenmiştir. </w:t>
      </w:r>
    </w:p>
    <w:p w:rsidR="001E24D6" w:rsidRPr="00A06B19" w:rsidRDefault="008B1132"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Eğitim-öğretim faaliyetlerinde hedeflenen kazanımlara üst düzeyde ulaşmak için o</w:t>
      </w:r>
      <w:r w:rsidR="001E24D6" w:rsidRPr="00A06B19">
        <w:rPr>
          <w:rFonts w:ascii="Times New Roman" w:hAnsi="Times New Roman"/>
          <w:sz w:val="24"/>
          <w:szCs w:val="24"/>
        </w:rPr>
        <w:t xml:space="preserve">kul müdürlerinin yöneticilik görevlerinin yanı sıra </w:t>
      </w:r>
      <w:r w:rsidRPr="00A06B19">
        <w:rPr>
          <w:rFonts w:ascii="Times New Roman" w:hAnsi="Times New Roman"/>
          <w:sz w:val="24"/>
          <w:szCs w:val="24"/>
        </w:rPr>
        <w:t>yukarıda bahsedilen</w:t>
      </w:r>
      <w:r w:rsidR="001E24D6" w:rsidRPr="00A06B19">
        <w:rPr>
          <w:rFonts w:ascii="Times New Roman" w:hAnsi="Times New Roman"/>
          <w:sz w:val="24"/>
          <w:szCs w:val="24"/>
        </w:rPr>
        <w:t xml:space="preserve"> liderlik davranışlarını da sergileme zorunluluğu, bu davranış</w:t>
      </w:r>
      <w:r w:rsidRPr="00A06B19">
        <w:rPr>
          <w:rFonts w:ascii="Times New Roman" w:hAnsi="Times New Roman"/>
          <w:sz w:val="24"/>
          <w:szCs w:val="24"/>
        </w:rPr>
        <w:t>lara</w:t>
      </w:r>
      <w:r w:rsidR="001E24D6" w:rsidRPr="00A06B19">
        <w:rPr>
          <w:rFonts w:ascii="Times New Roman" w:hAnsi="Times New Roman"/>
          <w:sz w:val="24"/>
          <w:szCs w:val="24"/>
        </w:rPr>
        <w:t xml:space="preserve"> yönelik </w:t>
      </w:r>
      <w:r w:rsidRPr="00A06B19">
        <w:rPr>
          <w:rFonts w:ascii="Times New Roman" w:hAnsi="Times New Roman"/>
          <w:sz w:val="24"/>
          <w:szCs w:val="24"/>
        </w:rPr>
        <w:t xml:space="preserve">hizmet içi </w:t>
      </w:r>
      <w:r w:rsidR="001E24D6" w:rsidRPr="00A06B19">
        <w:rPr>
          <w:rFonts w:ascii="Times New Roman" w:hAnsi="Times New Roman"/>
          <w:sz w:val="24"/>
          <w:szCs w:val="24"/>
        </w:rPr>
        <w:t>eğitimlerin hız kazanmasını sağlamıştır. Bu nedenle Milli Eğitim Müdürlükleri bünyesinde her yıl birçok okul müdürüne liderlik eğitimi verilmektedir. Verilen eğitim</w:t>
      </w:r>
      <w:r w:rsidR="00FF2928" w:rsidRPr="00A06B19">
        <w:rPr>
          <w:rFonts w:ascii="Times New Roman" w:hAnsi="Times New Roman"/>
          <w:sz w:val="24"/>
          <w:szCs w:val="24"/>
        </w:rPr>
        <w:t>e</w:t>
      </w:r>
      <w:r w:rsidR="001E24D6" w:rsidRPr="00A06B19">
        <w:rPr>
          <w:rFonts w:ascii="Times New Roman" w:hAnsi="Times New Roman"/>
          <w:sz w:val="24"/>
          <w:szCs w:val="24"/>
        </w:rPr>
        <w:t xml:space="preserve"> katılan okul müdürlerine yönelik hedeflenen kazanımların bazısı şu şekildedir</w:t>
      </w:r>
      <w:r w:rsidR="00BD1662" w:rsidRPr="00A06B19">
        <w:rPr>
          <w:rFonts w:ascii="Times New Roman" w:hAnsi="Times New Roman"/>
          <w:sz w:val="24"/>
          <w:szCs w:val="24"/>
        </w:rPr>
        <w:t xml:space="preserve"> (</w:t>
      </w:r>
      <w:r w:rsidR="00FC3704" w:rsidRPr="00A06B19">
        <w:rPr>
          <w:rFonts w:ascii="Times New Roman" w:hAnsi="Times New Roman"/>
          <w:sz w:val="24"/>
          <w:szCs w:val="24"/>
        </w:rPr>
        <w:t>Milli Eğitim Bakanlığı [</w:t>
      </w:r>
      <w:r w:rsidR="00BD1662" w:rsidRPr="00A06B19">
        <w:rPr>
          <w:rFonts w:ascii="Times New Roman" w:hAnsi="Times New Roman"/>
          <w:sz w:val="24"/>
          <w:szCs w:val="24"/>
        </w:rPr>
        <w:t>MEB</w:t>
      </w:r>
      <w:r w:rsidR="00FC3704" w:rsidRPr="00A06B19">
        <w:rPr>
          <w:rFonts w:ascii="Times New Roman" w:hAnsi="Times New Roman"/>
          <w:sz w:val="24"/>
          <w:szCs w:val="24"/>
        </w:rPr>
        <w:t>]</w:t>
      </w:r>
      <w:r w:rsidR="00BD1662" w:rsidRPr="00A06B19">
        <w:rPr>
          <w:rFonts w:ascii="Times New Roman" w:hAnsi="Times New Roman"/>
          <w:sz w:val="24"/>
          <w:szCs w:val="24"/>
        </w:rPr>
        <w:t>, 201</w:t>
      </w:r>
      <w:r w:rsidR="00804ABF" w:rsidRPr="00A06B19">
        <w:rPr>
          <w:rFonts w:ascii="Times New Roman" w:hAnsi="Times New Roman"/>
          <w:sz w:val="24"/>
          <w:szCs w:val="24"/>
        </w:rPr>
        <w:t>5</w:t>
      </w:r>
      <w:r w:rsidR="00BD1662" w:rsidRPr="00A06B19">
        <w:rPr>
          <w:rFonts w:ascii="Times New Roman" w:hAnsi="Times New Roman"/>
          <w:sz w:val="24"/>
          <w:szCs w:val="24"/>
        </w:rPr>
        <w:t>)</w:t>
      </w:r>
      <w:r w:rsidR="001E24D6" w:rsidRPr="00A06B19">
        <w:rPr>
          <w:rFonts w:ascii="Times New Roman" w:hAnsi="Times New Roman"/>
          <w:sz w:val="24"/>
          <w:szCs w:val="24"/>
        </w:rPr>
        <w:t>:</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Liderlik kavramı ile ilgili bilincin artması</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 ile yönetici arasındaki farkları daha net ayırabilme</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Kendinizi davranışsal açıdan daha detaylı olarak tanıma ve liderlik özellikleri ilgili bilgi sahibi olma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Liderlikteki güçlü ve limitli yönlerin farkına varma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Limitli yanları aşmaya yönelik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 xml:space="preserve">Farklı lider </w:t>
      </w:r>
      <w:proofErr w:type="gramStart"/>
      <w:r w:rsidRPr="00A06B19">
        <w:rPr>
          <w:rFonts w:ascii="Times New Roman" w:hAnsi="Times New Roman"/>
          <w:sz w:val="24"/>
          <w:szCs w:val="24"/>
        </w:rPr>
        <w:t>profillerinin</w:t>
      </w:r>
      <w:proofErr w:type="gramEnd"/>
      <w:r w:rsidRPr="00A06B19">
        <w:rPr>
          <w:rFonts w:ascii="Times New Roman" w:hAnsi="Times New Roman"/>
          <w:sz w:val="24"/>
          <w:szCs w:val="24"/>
        </w:rPr>
        <w:t xml:space="preserve"> kuruma katkıları ile ilgili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Motivasyon ve yöneltme ile ilgili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Takım çalışması ve gelişimi ile ilgili farkındalık kazanma</w:t>
      </w:r>
    </w:p>
    <w:p w:rsidR="00BD1662"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Karar alma ve iletişim kurma ile ilgili farkındalık kazanma</w:t>
      </w:r>
    </w:p>
    <w:p w:rsidR="003F6477" w:rsidRPr="00A06B19" w:rsidRDefault="003F6477" w:rsidP="00A06B19">
      <w:pPr>
        <w:spacing w:before="60" w:after="60" w:line="360" w:lineRule="auto"/>
        <w:ind w:firstLine="360"/>
        <w:contextualSpacing/>
        <w:jc w:val="both"/>
        <w:rPr>
          <w:rFonts w:ascii="Times New Roman" w:hAnsi="Times New Roman"/>
          <w:sz w:val="24"/>
          <w:szCs w:val="24"/>
        </w:rPr>
      </w:pPr>
      <w:r w:rsidRPr="00A06B19">
        <w:rPr>
          <w:rFonts w:ascii="Times New Roman" w:hAnsi="Times New Roman"/>
          <w:sz w:val="24"/>
          <w:szCs w:val="24"/>
        </w:rPr>
        <w:t xml:space="preserve">Hizmet içi eğitimlerde hedeflenen kazanımlar incelendiğinde, okul müdürlerinin </w:t>
      </w:r>
      <w:r w:rsidR="008B1132" w:rsidRPr="00A06B19">
        <w:rPr>
          <w:rFonts w:ascii="Times New Roman" w:hAnsi="Times New Roman"/>
          <w:sz w:val="24"/>
          <w:szCs w:val="24"/>
        </w:rPr>
        <w:t xml:space="preserve">öncelikle kişisel özelliklerine, yöneticilik ve </w:t>
      </w:r>
      <w:r w:rsidRPr="00A06B19">
        <w:rPr>
          <w:rFonts w:ascii="Times New Roman" w:hAnsi="Times New Roman"/>
          <w:sz w:val="24"/>
          <w:szCs w:val="24"/>
        </w:rPr>
        <w:t>liderlik davranışların</w:t>
      </w:r>
      <w:r w:rsidR="008B1132" w:rsidRPr="00A06B19">
        <w:rPr>
          <w:rFonts w:ascii="Times New Roman" w:hAnsi="Times New Roman"/>
          <w:sz w:val="24"/>
          <w:szCs w:val="24"/>
        </w:rPr>
        <w:t>a</w:t>
      </w:r>
      <w:r w:rsidRPr="00A06B19">
        <w:rPr>
          <w:rFonts w:ascii="Times New Roman" w:hAnsi="Times New Roman"/>
          <w:sz w:val="24"/>
          <w:szCs w:val="24"/>
        </w:rPr>
        <w:t xml:space="preserve"> ve bu davranışların </w:t>
      </w:r>
      <w:r w:rsidR="00C149E7" w:rsidRPr="00A06B19">
        <w:rPr>
          <w:rFonts w:ascii="Times New Roman" w:hAnsi="Times New Roman"/>
          <w:sz w:val="24"/>
          <w:szCs w:val="24"/>
        </w:rPr>
        <w:t>kendilerindeki</w:t>
      </w:r>
      <w:r w:rsidRPr="00A06B19">
        <w:rPr>
          <w:rFonts w:ascii="Times New Roman" w:hAnsi="Times New Roman"/>
          <w:sz w:val="24"/>
          <w:szCs w:val="24"/>
        </w:rPr>
        <w:t xml:space="preserve"> </w:t>
      </w:r>
      <w:r w:rsidR="008B1132" w:rsidRPr="00A06B19">
        <w:rPr>
          <w:rFonts w:ascii="Times New Roman" w:hAnsi="Times New Roman"/>
          <w:sz w:val="24"/>
          <w:szCs w:val="24"/>
        </w:rPr>
        <w:t xml:space="preserve">ve </w:t>
      </w:r>
      <w:r w:rsidRPr="00A06B19">
        <w:rPr>
          <w:rFonts w:ascii="Times New Roman" w:hAnsi="Times New Roman"/>
          <w:sz w:val="24"/>
          <w:szCs w:val="24"/>
        </w:rPr>
        <w:t xml:space="preserve">okul ortamındaki </w:t>
      </w:r>
      <w:r w:rsidR="008B1132" w:rsidRPr="00A06B19">
        <w:rPr>
          <w:rFonts w:ascii="Times New Roman" w:hAnsi="Times New Roman"/>
          <w:sz w:val="24"/>
          <w:szCs w:val="24"/>
        </w:rPr>
        <w:t>yansımalarına</w:t>
      </w:r>
      <w:r w:rsidRPr="00A06B19">
        <w:rPr>
          <w:rFonts w:ascii="Times New Roman" w:hAnsi="Times New Roman"/>
          <w:sz w:val="24"/>
          <w:szCs w:val="24"/>
        </w:rPr>
        <w:t xml:space="preserve"> yönelik farkındalıkların</w:t>
      </w:r>
      <w:r w:rsidR="00C149E7" w:rsidRPr="00A06B19">
        <w:rPr>
          <w:rFonts w:ascii="Times New Roman" w:hAnsi="Times New Roman"/>
          <w:sz w:val="24"/>
          <w:szCs w:val="24"/>
        </w:rPr>
        <w:t>ın</w:t>
      </w:r>
      <w:r w:rsidRPr="00A06B19">
        <w:rPr>
          <w:rFonts w:ascii="Times New Roman" w:hAnsi="Times New Roman"/>
          <w:sz w:val="24"/>
          <w:szCs w:val="24"/>
        </w:rPr>
        <w:t xml:space="preserve"> arttırılması amaçlanmaktadır. </w:t>
      </w:r>
    </w:p>
    <w:p w:rsidR="00BD1662" w:rsidRPr="00A06B19" w:rsidRDefault="00BD1662" w:rsidP="00A06B19">
      <w:pPr>
        <w:spacing w:before="60" w:after="60" w:line="360" w:lineRule="auto"/>
        <w:contextualSpacing/>
        <w:rPr>
          <w:rFonts w:ascii="Times New Roman" w:hAnsi="Times New Roman"/>
          <w:sz w:val="24"/>
          <w:szCs w:val="24"/>
        </w:rPr>
      </w:pPr>
      <w:r w:rsidRPr="00A06B19">
        <w:rPr>
          <w:rFonts w:ascii="Times New Roman" w:hAnsi="Times New Roman"/>
          <w:b/>
          <w:sz w:val="24"/>
          <w:szCs w:val="24"/>
        </w:rPr>
        <w:t>Araştırmanın Amacı</w:t>
      </w:r>
    </w:p>
    <w:p w:rsidR="001E24D6" w:rsidRPr="00A06B19" w:rsidRDefault="003F6477" w:rsidP="00A06B19">
      <w:pPr>
        <w:spacing w:line="360" w:lineRule="auto"/>
        <w:ind w:firstLine="360"/>
        <w:jc w:val="both"/>
        <w:rPr>
          <w:rFonts w:ascii="Times New Roman" w:hAnsi="Times New Roman"/>
          <w:sz w:val="24"/>
          <w:szCs w:val="24"/>
        </w:rPr>
      </w:pPr>
      <w:proofErr w:type="spellStart"/>
      <w:proofErr w:type="gramStart"/>
      <w:r w:rsidRPr="00A06B19">
        <w:rPr>
          <w:rFonts w:ascii="Times New Roman" w:hAnsi="Times New Roman"/>
          <w:sz w:val="24"/>
          <w:szCs w:val="24"/>
        </w:rPr>
        <w:t>Alanyazında</w:t>
      </w:r>
      <w:proofErr w:type="spellEnd"/>
      <w:r w:rsidRPr="00A06B19">
        <w:rPr>
          <w:rFonts w:ascii="Times New Roman" w:hAnsi="Times New Roman"/>
          <w:sz w:val="24"/>
          <w:szCs w:val="24"/>
        </w:rPr>
        <w:t xml:space="preserve"> okul müdürlerinin liderlik davranışlarının demografik değişkenlerle ilişkisini inceleyen birçok araştırma (</w:t>
      </w:r>
      <w:r w:rsidR="0012311D" w:rsidRPr="00A06B19">
        <w:rPr>
          <w:rFonts w:ascii="Times New Roman" w:hAnsi="Times New Roman"/>
          <w:sz w:val="24"/>
          <w:szCs w:val="24"/>
        </w:rPr>
        <w:t xml:space="preserve">Akcan, </w:t>
      </w:r>
      <w:proofErr w:type="spellStart"/>
      <w:r w:rsidR="0012311D" w:rsidRPr="00A06B19">
        <w:rPr>
          <w:rFonts w:ascii="Times New Roman" w:hAnsi="Times New Roman"/>
          <w:sz w:val="24"/>
          <w:szCs w:val="24"/>
        </w:rPr>
        <w:t>Ünsar</w:t>
      </w:r>
      <w:proofErr w:type="spellEnd"/>
      <w:r w:rsidR="0012311D" w:rsidRPr="00A06B19">
        <w:rPr>
          <w:rFonts w:ascii="Times New Roman" w:hAnsi="Times New Roman"/>
          <w:sz w:val="24"/>
          <w:szCs w:val="24"/>
        </w:rPr>
        <w:t xml:space="preserve"> ve </w:t>
      </w:r>
      <w:proofErr w:type="spellStart"/>
      <w:r w:rsidR="0012311D" w:rsidRPr="00A06B19">
        <w:rPr>
          <w:rFonts w:ascii="Times New Roman" w:hAnsi="Times New Roman"/>
          <w:sz w:val="24"/>
          <w:szCs w:val="24"/>
        </w:rPr>
        <w:t>Küçükkancabaş</w:t>
      </w:r>
      <w:proofErr w:type="spellEnd"/>
      <w:r w:rsidR="0012311D" w:rsidRPr="00A06B19">
        <w:rPr>
          <w:rFonts w:ascii="Times New Roman" w:hAnsi="Times New Roman"/>
          <w:sz w:val="24"/>
          <w:szCs w:val="24"/>
        </w:rPr>
        <w:t xml:space="preserve">, 2014; Durmuş Arıcı, 2002; Ergün ve </w:t>
      </w:r>
      <w:proofErr w:type="spellStart"/>
      <w:r w:rsidR="0012311D" w:rsidRPr="00A06B19">
        <w:rPr>
          <w:rFonts w:ascii="Times New Roman" w:hAnsi="Times New Roman"/>
          <w:sz w:val="24"/>
          <w:szCs w:val="24"/>
        </w:rPr>
        <w:t>Arslantürk</w:t>
      </w:r>
      <w:proofErr w:type="spellEnd"/>
      <w:r w:rsidR="0012311D" w:rsidRPr="00A06B19">
        <w:rPr>
          <w:rFonts w:ascii="Times New Roman" w:hAnsi="Times New Roman"/>
          <w:sz w:val="24"/>
          <w:szCs w:val="24"/>
        </w:rPr>
        <w:t xml:space="preserve">, 2016; Onay ve </w:t>
      </w:r>
      <w:proofErr w:type="spellStart"/>
      <w:r w:rsidR="0012311D" w:rsidRPr="00A06B19">
        <w:rPr>
          <w:rFonts w:ascii="Times New Roman" w:hAnsi="Times New Roman"/>
          <w:sz w:val="24"/>
          <w:szCs w:val="24"/>
        </w:rPr>
        <w:t>Heptazeler</w:t>
      </w:r>
      <w:proofErr w:type="spellEnd"/>
      <w:r w:rsidR="0012311D" w:rsidRPr="00A06B19">
        <w:rPr>
          <w:rFonts w:ascii="Times New Roman" w:hAnsi="Times New Roman"/>
          <w:sz w:val="24"/>
          <w:szCs w:val="24"/>
        </w:rPr>
        <w:t xml:space="preserve">, 2014; </w:t>
      </w:r>
      <w:proofErr w:type="spellStart"/>
      <w:r w:rsidR="0012311D" w:rsidRPr="00A06B19">
        <w:rPr>
          <w:rFonts w:ascii="Times New Roman" w:hAnsi="Times New Roman"/>
          <w:sz w:val="24"/>
          <w:szCs w:val="24"/>
          <w:shd w:val="clear" w:color="auto" w:fill="FFFFFF"/>
        </w:rPr>
        <w:t>Oshagbemi</w:t>
      </w:r>
      <w:proofErr w:type="spellEnd"/>
      <w:r w:rsidR="0012311D" w:rsidRPr="00A06B19">
        <w:rPr>
          <w:rFonts w:ascii="Times New Roman" w:hAnsi="Times New Roman"/>
          <w:sz w:val="24"/>
          <w:szCs w:val="24"/>
          <w:shd w:val="clear" w:color="auto" w:fill="FFFFFF"/>
        </w:rPr>
        <w:t xml:space="preserve"> ve </w:t>
      </w:r>
      <w:proofErr w:type="spellStart"/>
      <w:r w:rsidR="0012311D" w:rsidRPr="00A06B19">
        <w:rPr>
          <w:rFonts w:ascii="Times New Roman" w:hAnsi="Times New Roman"/>
          <w:sz w:val="24"/>
          <w:szCs w:val="24"/>
          <w:shd w:val="clear" w:color="auto" w:fill="FFFFFF"/>
        </w:rPr>
        <w:t>Gill</w:t>
      </w:r>
      <w:proofErr w:type="spellEnd"/>
      <w:r w:rsidR="0012311D" w:rsidRPr="00A06B19">
        <w:rPr>
          <w:rFonts w:ascii="Times New Roman" w:hAnsi="Times New Roman"/>
          <w:sz w:val="24"/>
          <w:szCs w:val="24"/>
          <w:shd w:val="clear" w:color="auto" w:fill="FFFFFF"/>
        </w:rPr>
        <w:t xml:space="preserve">, </w:t>
      </w:r>
      <w:r w:rsidR="00C149E7" w:rsidRPr="00A06B19">
        <w:rPr>
          <w:rFonts w:ascii="Times New Roman" w:hAnsi="Times New Roman"/>
          <w:sz w:val="24"/>
          <w:szCs w:val="24"/>
          <w:shd w:val="clear" w:color="auto" w:fill="FFFFFF"/>
        </w:rPr>
        <w:t>2003</w:t>
      </w:r>
      <w:r w:rsidR="0012311D" w:rsidRPr="00A06B19">
        <w:rPr>
          <w:rFonts w:ascii="Times New Roman" w:hAnsi="Times New Roman"/>
          <w:sz w:val="24"/>
          <w:szCs w:val="24"/>
        </w:rPr>
        <w:t>; Özşahin ve Zehir 2011</w:t>
      </w:r>
      <w:r w:rsidRPr="00A06B19">
        <w:rPr>
          <w:rFonts w:ascii="Times New Roman" w:hAnsi="Times New Roman"/>
          <w:sz w:val="24"/>
          <w:szCs w:val="24"/>
        </w:rPr>
        <w:t>)</w:t>
      </w:r>
      <w:r w:rsidR="00971516" w:rsidRPr="00A06B19">
        <w:rPr>
          <w:rFonts w:ascii="Times New Roman" w:hAnsi="Times New Roman"/>
          <w:sz w:val="24"/>
          <w:szCs w:val="24"/>
        </w:rPr>
        <w:t xml:space="preserve"> </w:t>
      </w:r>
      <w:r w:rsidRPr="00A06B19">
        <w:rPr>
          <w:rFonts w:ascii="Times New Roman" w:hAnsi="Times New Roman"/>
          <w:sz w:val="24"/>
          <w:szCs w:val="24"/>
        </w:rPr>
        <w:t xml:space="preserve">olmasına karşın, bu çalışma örneklem grubu olarak liderlik eğitimine katılan okul müdürlerini kapsadığından diğer araştırmalardan farklılaşmaktadır. </w:t>
      </w:r>
      <w:proofErr w:type="gramEnd"/>
      <w:r w:rsidRPr="00A06B19">
        <w:rPr>
          <w:rFonts w:ascii="Times New Roman" w:hAnsi="Times New Roman"/>
          <w:sz w:val="24"/>
          <w:szCs w:val="24"/>
        </w:rPr>
        <w:t>Liderlik eğitime katılan okul müdürlerinin liderlik davranışlarının düzeylerini ve bu davranışların demografik değişkenlerle ilişkini ortaya koymak, okul müdürlere liderlik davranışları kazandırmaya yönelik yapılan eğitimlerin içeriğinin düzenlenmesinde yol gösterici olması açısından önemli görülmektedir.</w:t>
      </w:r>
      <w:r w:rsidR="00804ABF" w:rsidRPr="00A06B19">
        <w:rPr>
          <w:rFonts w:ascii="Times New Roman" w:hAnsi="Times New Roman"/>
          <w:sz w:val="24"/>
          <w:szCs w:val="24"/>
        </w:rPr>
        <w:t xml:space="preserve"> Bu nedenle b</w:t>
      </w:r>
      <w:r w:rsidR="001E24D6" w:rsidRPr="00A06B19">
        <w:rPr>
          <w:rFonts w:ascii="Times New Roman" w:hAnsi="Times New Roman"/>
          <w:sz w:val="24"/>
          <w:szCs w:val="24"/>
        </w:rPr>
        <w:t xml:space="preserve">u araştırma, </w:t>
      </w:r>
      <w:r w:rsidR="001E24D6" w:rsidRPr="00A06B19">
        <w:rPr>
          <w:rFonts w:ascii="Times New Roman" w:hAnsi="Times New Roman"/>
          <w:sz w:val="24"/>
          <w:szCs w:val="24"/>
        </w:rPr>
        <w:lastRenderedPageBreak/>
        <w:t xml:space="preserve">liderlik </w:t>
      </w:r>
      <w:r w:rsidR="001E24D6" w:rsidRPr="00A06B19">
        <w:rPr>
          <w:rFonts w:ascii="Times New Roman" w:hAnsi="Times New Roman"/>
          <w:bCs/>
          <w:sz w:val="24"/>
          <w:szCs w:val="24"/>
        </w:rPr>
        <w:t xml:space="preserve">eğitimlerine katılan okul müdürlerinin liderlik davranışlarını ve </w:t>
      </w:r>
      <w:r w:rsidR="008B1132" w:rsidRPr="00A06B19">
        <w:rPr>
          <w:rFonts w:ascii="Times New Roman" w:hAnsi="Times New Roman"/>
          <w:sz w:val="24"/>
          <w:szCs w:val="24"/>
          <w:shd w:val="clear" w:color="auto" w:fill="FBFBF3"/>
        </w:rPr>
        <w:t xml:space="preserve">bu </w:t>
      </w:r>
      <w:r w:rsidR="001E24D6" w:rsidRPr="00A06B19">
        <w:rPr>
          <w:rFonts w:ascii="Times New Roman" w:hAnsi="Times New Roman"/>
          <w:sz w:val="24"/>
          <w:szCs w:val="24"/>
          <w:shd w:val="clear" w:color="auto" w:fill="FBFBF3"/>
        </w:rPr>
        <w:t>davranışların demografik değişkenlerle ilişkisini incelemeyi amaçlamaktadır. Bu amacı gerçekleştirmek için şu sorulara cevap aranmıştır:</w:t>
      </w:r>
    </w:p>
    <w:p w:rsidR="001E24D6" w:rsidRPr="00A06B19" w:rsidRDefault="001E24D6" w:rsidP="00A06B19">
      <w:pPr>
        <w:numPr>
          <w:ilvl w:val="0"/>
          <w:numId w:val="2"/>
        </w:numPr>
        <w:tabs>
          <w:tab w:val="left" w:pos="195"/>
        </w:tabs>
        <w:spacing w:before="60" w:after="60" w:line="360" w:lineRule="auto"/>
        <w:contextualSpacing/>
        <w:jc w:val="both"/>
        <w:rPr>
          <w:rFonts w:ascii="Times New Roman" w:hAnsi="Times New Roman"/>
          <w:sz w:val="24"/>
          <w:szCs w:val="24"/>
          <w:shd w:val="clear" w:color="auto" w:fill="FBFBF3"/>
        </w:rPr>
      </w:pPr>
      <w:r w:rsidRPr="00A06B19">
        <w:rPr>
          <w:rFonts w:ascii="Times New Roman" w:hAnsi="Times New Roman"/>
          <w:sz w:val="24"/>
          <w:szCs w:val="24"/>
          <w:shd w:val="clear" w:color="auto" w:fill="FBFBF3"/>
        </w:rPr>
        <w:t>Okul müdürlerinin liderlik davranışlarını gerçekleştirme düzeyleri nedir?</w:t>
      </w:r>
    </w:p>
    <w:p w:rsidR="001E24D6" w:rsidRPr="00A06B19" w:rsidRDefault="001E24D6" w:rsidP="00A06B19">
      <w:pPr>
        <w:numPr>
          <w:ilvl w:val="0"/>
          <w:numId w:val="2"/>
        </w:numPr>
        <w:tabs>
          <w:tab w:val="left" w:pos="195"/>
        </w:tabs>
        <w:spacing w:before="60" w:after="60" w:line="360" w:lineRule="auto"/>
        <w:contextualSpacing/>
        <w:jc w:val="both"/>
        <w:rPr>
          <w:rFonts w:ascii="Times New Roman" w:hAnsi="Times New Roman"/>
          <w:sz w:val="24"/>
          <w:szCs w:val="24"/>
          <w:shd w:val="clear" w:color="auto" w:fill="FBFBF3"/>
        </w:rPr>
      </w:pPr>
      <w:r w:rsidRPr="00A06B19">
        <w:rPr>
          <w:rFonts w:ascii="Times New Roman" w:hAnsi="Times New Roman"/>
          <w:sz w:val="24"/>
          <w:szCs w:val="24"/>
          <w:shd w:val="clear" w:color="auto" w:fill="FBFBF3"/>
        </w:rPr>
        <w:t xml:space="preserve">Okul müdürlerinin liderlik davranışları ile cinsiyet, yaş, kıdem ve öğrenim durumu </w:t>
      </w:r>
      <w:r w:rsidRPr="00A06B19">
        <w:rPr>
          <w:rFonts w:ascii="Times New Roman" w:hAnsi="Times New Roman"/>
          <w:sz w:val="24"/>
          <w:szCs w:val="24"/>
          <w:lang w:eastAsia="tr-TR"/>
        </w:rPr>
        <w:t>arasında anlamlı bir farklılık var mıdır?</w:t>
      </w:r>
    </w:p>
    <w:p w:rsidR="0012311D" w:rsidRPr="00A06B19" w:rsidRDefault="0012311D" w:rsidP="00A06B19">
      <w:pPr>
        <w:tabs>
          <w:tab w:val="left" w:pos="195"/>
        </w:tabs>
        <w:spacing w:before="60" w:after="60" w:line="360" w:lineRule="auto"/>
        <w:ind w:left="720"/>
        <w:contextualSpacing/>
        <w:jc w:val="both"/>
        <w:rPr>
          <w:rFonts w:ascii="Times New Roman" w:hAnsi="Times New Roman"/>
          <w:sz w:val="24"/>
          <w:szCs w:val="24"/>
          <w:shd w:val="clear" w:color="auto" w:fill="FBFBF3"/>
        </w:rPr>
      </w:pPr>
    </w:p>
    <w:p w:rsidR="001E24D6" w:rsidRPr="00A06B19" w:rsidRDefault="001E24D6"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Yöntem</w:t>
      </w:r>
    </w:p>
    <w:p w:rsidR="00FC3704"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Bu bölümde araştırmanın modeline, evren ve örneklemine, örneklemin demografik özelliklerine, veri toplama araçlarına ve verilerin analizine y</w:t>
      </w:r>
      <w:r w:rsidR="0023227C" w:rsidRPr="00A06B19">
        <w:rPr>
          <w:rFonts w:ascii="Times New Roman" w:hAnsi="Times New Roman"/>
          <w:sz w:val="24"/>
          <w:szCs w:val="24"/>
        </w:rPr>
        <w:t>önelik bilgiler yer almaktadır.</w:t>
      </w: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 xml:space="preserve"> Araştırmanın Modeli</w:t>
      </w:r>
    </w:p>
    <w:p w:rsidR="001E24D6" w:rsidRPr="00A06B19" w:rsidRDefault="001E24D6" w:rsidP="00A06B19">
      <w:pPr>
        <w:pStyle w:val="GvdeMetni"/>
        <w:spacing w:before="60" w:after="60" w:line="360" w:lineRule="auto"/>
        <w:jc w:val="both"/>
        <w:rPr>
          <w:rFonts w:ascii="Times New Roman" w:hAnsi="Times New Roman"/>
          <w:sz w:val="24"/>
          <w:szCs w:val="24"/>
        </w:rPr>
      </w:pPr>
      <w:r w:rsidRPr="00A06B19">
        <w:rPr>
          <w:rFonts w:ascii="Times New Roman" w:hAnsi="Times New Roman"/>
          <w:sz w:val="24"/>
          <w:szCs w:val="24"/>
        </w:rPr>
        <w:tab/>
        <w:t xml:space="preserve">Liderlik eğitimine katılan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liderlik davranışlarının ve eğitim değerlendirmelerinin incelendiği bu araştırmada, tarama modeli kullanılmıştır. </w:t>
      </w: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Evren ve Örneklem</w:t>
      </w:r>
    </w:p>
    <w:p w:rsidR="00804ABF"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b/>
          <w:sz w:val="24"/>
          <w:szCs w:val="24"/>
        </w:rPr>
        <w:tab/>
      </w:r>
      <w:r w:rsidR="00FF2928" w:rsidRPr="00A06B19">
        <w:rPr>
          <w:rFonts w:ascii="Times New Roman" w:hAnsi="Times New Roman"/>
          <w:bCs/>
          <w:sz w:val="24"/>
          <w:szCs w:val="24"/>
        </w:rPr>
        <w:t>Çalışmanın hedef evreni</w:t>
      </w:r>
      <w:r w:rsidR="00FF2928" w:rsidRPr="00A06B19">
        <w:rPr>
          <w:rFonts w:ascii="Times New Roman" w:hAnsi="Times New Roman"/>
          <w:sz w:val="24"/>
          <w:szCs w:val="24"/>
        </w:rPr>
        <w:t xml:space="preserve">, </w:t>
      </w:r>
      <w:r w:rsidR="008B1132" w:rsidRPr="00A06B19">
        <w:rPr>
          <w:rFonts w:ascii="Times New Roman" w:hAnsi="Times New Roman"/>
          <w:sz w:val="24"/>
          <w:szCs w:val="24"/>
        </w:rPr>
        <w:t xml:space="preserve">2016-2017 eğitim-öğretim yılında Ankara ilindeki resmi okullarda görev yapan 2586 </w:t>
      </w:r>
      <w:r w:rsidRPr="00A06B19">
        <w:rPr>
          <w:rFonts w:ascii="Times New Roman" w:hAnsi="Times New Roman"/>
          <w:sz w:val="24"/>
          <w:szCs w:val="24"/>
        </w:rPr>
        <w:t>okul müdür</w:t>
      </w:r>
      <w:r w:rsidR="008B1132" w:rsidRPr="00A06B19">
        <w:rPr>
          <w:rFonts w:ascii="Times New Roman" w:hAnsi="Times New Roman"/>
          <w:sz w:val="24"/>
          <w:szCs w:val="24"/>
        </w:rPr>
        <w:t xml:space="preserve">ünden </w:t>
      </w:r>
      <w:r w:rsidRPr="00A06B19">
        <w:rPr>
          <w:rFonts w:ascii="Times New Roman" w:hAnsi="Times New Roman"/>
          <w:sz w:val="24"/>
          <w:szCs w:val="24"/>
        </w:rPr>
        <w:t xml:space="preserve">oluşturmaktadır. Araştırmanın örneklemi ölçüt örnekleme yoluyla oluşturulmuştur. Örneklem ölçütü </w:t>
      </w:r>
      <w:r w:rsidR="00A7441D" w:rsidRPr="00A06B19">
        <w:rPr>
          <w:rFonts w:ascii="Times New Roman" w:hAnsi="Times New Roman"/>
          <w:sz w:val="24"/>
          <w:szCs w:val="24"/>
        </w:rPr>
        <w:t>liderlik eğitimine</w:t>
      </w:r>
      <w:r w:rsidR="00FF2928" w:rsidRPr="00A06B19">
        <w:rPr>
          <w:rFonts w:ascii="Times New Roman" w:hAnsi="Times New Roman"/>
          <w:sz w:val="24"/>
          <w:szCs w:val="24"/>
        </w:rPr>
        <w:t xml:space="preserve"> katılan okul müdürleri </w:t>
      </w:r>
      <w:r w:rsidRPr="00A06B19">
        <w:rPr>
          <w:rFonts w:ascii="Times New Roman" w:hAnsi="Times New Roman"/>
          <w:sz w:val="24"/>
          <w:szCs w:val="24"/>
        </w:rPr>
        <w:t>olarak belirlenmiştir. Bu nedenle</w:t>
      </w:r>
      <w:r w:rsidR="00804ABF" w:rsidRPr="00A06B19">
        <w:rPr>
          <w:rFonts w:ascii="Times New Roman" w:hAnsi="Times New Roman"/>
          <w:sz w:val="24"/>
          <w:szCs w:val="24"/>
        </w:rPr>
        <w:t xml:space="preserve"> </w:t>
      </w:r>
      <w:r w:rsidRPr="00A06B19">
        <w:rPr>
          <w:rFonts w:ascii="Times New Roman" w:hAnsi="Times New Roman"/>
          <w:sz w:val="24"/>
          <w:szCs w:val="24"/>
        </w:rPr>
        <w:t>2015</w:t>
      </w:r>
      <w:r w:rsidR="00A7441D" w:rsidRPr="00A06B19">
        <w:rPr>
          <w:rFonts w:ascii="Times New Roman" w:hAnsi="Times New Roman"/>
          <w:sz w:val="24"/>
          <w:szCs w:val="24"/>
        </w:rPr>
        <w:t xml:space="preserve"> yılından itibaren liderlik eğitiminin hizmet için eğitim kapsamında verilmesinden dolayı</w:t>
      </w:r>
      <w:r w:rsidRPr="00A06B19">
        <w:rPr>
          <w:rFonts w:ascii="Times New Roman" w:hAnsi="Times New Roman"/>
          <w:sz w:val="24"/>
          <w:szCs w:val="24"/>
        </w:rPr>
        <w:t xml:space="preserve"> </w:t>
      </w:r>
      <w:r w:rsidR="00A7441D" w:rsidRPr="00A06B19">
        <w:rPr>
          <w:rFonts w:ascii="Times New Roman" w:hAnsi="Times New Roman"/>
          <w:sz w:val="24"/>
          <w:szCs w:val="24"/>
        </w:rPr>
        <w:t xml:space="preserve">2015-2017 </w:t>
      </w:r>
      <w:r w:rsidRPr="00A06B19">
        <w:rPr>
          <w:rFonts w:ascii="Times New Roman" w:hAnsi="Times New Roman"/>
          <w:sz w:val="24"/>
          <w:szCs w:val="24"/>
        </w:rPr>
        <w:t xml:space="preserve">yılları arasında Ankara ilinde liderlik eğitimi alan 252 </w:t>
      </w:r>
      <w:r w:rsidRPr="00A06B19">
        <w:rPr>
          <w:rFonts w:ascii="Times New Roman" w:hAnsi="Times New Roman"/>
          <w:sz w:val="24"/>
          <w:szCs w:val="24"/>
          <w:shd w:val="clear" w:color="auto" w:fill="FBFBF3"/>
        </w:rPr>
        <w:t>okul müdürü araştırmanını örneklemini</w:t>
      </w:r>
      <w:r w:rsidRPr="00A06B19">
        <w:rPr>
          <w:rFonts w:ascii="Times New Roman" w:hAnsi="Times New Roman"/>
          <w:sz w:val="24"/>
          <w:szCs w:val="24"/>
        </w:rPr>
        <w:t xml:space="preserve"> oluşmaktadır. Bu okul müdürlerinin 137’si 2015-2016 </w:t>
      </w:r>
      <w:r w:rsidR="00804ABF" w:rsidRPr="00A06B19">
        <w:rPr>
          <w:rFonts w:ascii="Times New Roman" w:hAnsi="Times New Roman"/>
          <w:sz w:val="24"/>
          <w:szCs w:val="24"/>
        </w:rPr>
        <w:t xml:space="preserve">eğitim-öğretim </w:t>
      </w:r>
      <w:r w:rsidRPr="00A06B19">
        <w:rPr>
          <w:rFonts w:ascii="Times New Roman" w:hAnsi="Times New Roman"/>
          <w:sz w:val="24"/>
          <w:szCs w:val="24"/>
        </w:rPr>
        <w:t xml:space="preserve">yılında; </w:t>
      </w:r>
      <w:r w:rsidR="00804ABF" w:rsidRPr="00A06B19">
        <w:rPr>
          <w:rFonts w:ascii="Times New Roman" w:hAnsi="Times New Roman"/>
          <w:sz w:val="24"/>
          <w:szCs w:val="24"/>
        </w:rPr>
        <w:t xml:space="preserve">115’i ise 2016-2017 </w:t>
      </w:r>
      <w:r w:rsidR="0012311D" w:rsidRPr="00A06B19">
        <w:rPr>
          <w:rFonts w:ascii="Times New Roman" w:hAnsi="Times New Roman"/>
          <w:sz w:val="24"/>
          <w:szCs w:val="24"/>
        </w:rPr>
        <w:t xml:space="preserve">eğitim-öğretim </w:t>
      </w:r>
      <w:r w:rsidRPr="00A06B19">
        <w:rPr>
          <w:rFonts w:ascii="Times New Roman" w:hAnsi="Times New Roman"/>
          <w:sz w:val="24"/>
          <w:szCs w:val="24"/>
        </w:rPr>
        <w:t>yılında hizmet içi eğitime katılmıştır. Katılımcı okul müdürlerinin demografik özellikleri Tablo 1’de verilmiştir:</w:t>
      </w: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1E24D6" w:rsidRPr="00780472" w:rsidRDefault="00780472" w:rsidP="00A06B19">
      <w:pPr>
        <w:spacing w:before="60" w:after="60" w:line="360" w:lineRule="auto"/>
        <w:rPr>
          <w:rFonts w:ascii="Times New Roman" w:hAnsi="Times New Roman"/>
          <w:sz w:val="24"/>
          <w:szCs w:val="24"/>
        </w:rPr>
      </w:pPr>
      <w:r w:rsidRPr="00780472">
        <w:rPr>
          <w:rFonts w:ascii="Times New Roman" w:hAnsi="Times New Roman"/>
          <w:b/>
          <w:sz w:val="24"/>
          <w:szCs w:val="24"/>
        </w:rPr>
        <w:lastRenderedPageBreak/>
        <w:t>Tablo 1.</w:t>
      </w:r>
      <w:r>
        <w:rPr>
          <w:rFonts w:ascii="Times New Roman" w:hAnsi="Times New Roman"/>
          <w:sz w:val="24"/>
          <w:szCs w:val="24"/>
        </w:rPr>
        <w:t xml:space="preserve"> </w:t>
      </w:r>
      <w:r w:rsidR="001E24D6" w:rsidRPr="00780472">
        <w:rPr>
          <w:rFonts w:ascii="Times New Roman" w:hAnsi="Times New Roman"/>
          <w:sz w:val="24"/>
          <w:szCs w:val="24"/>
        </w:rPr>
        <w:t>Okul Müdürlerinin Demografik Özellikleri (n=252)</w:t>
      </w:r>
    </w:p>
    <w:tbl>
      <w:tblPr>
        <w:tblStyle w:val="TabloKlavuzu"/>
        <w:tblW w:w="0" w:type="auto"/>
        <w:tblBorders>
          <w:top w:val="single" w:sz="4" w:space="0" w:color="548DD4"/>
          <w:left w:val="none" w:sz="0" w:space="0" w:color="auto"/>
          <w:bottom w:val="single" w:sz="4" w:space="0" w:color="548DD4"/>
          <w:right w:val="none" w:sz="0" w:space="0" w:color="auto"/>
          <w:insideH w:val="single" w:sz="4" w:space="0" w:color="548DD4"/>
          <w:insideV w:val="none" w:sz="0" w:space="0" w:color="auto"/>
        </w:tblBorders>
        <w:tblLook w:val="04A0" w:firstRow="1" w:lastRow="0" w:firstColumn="1" w:lastColumn="0" w:noHBand="0" w:noVBand="1"/>
      </w:tblPr>
      <w:tblGrid>
        <w:gridCol w:w="2303"/>
        <w:gridCol w:w="2303"/>
        <w:gridCol w:w="2303"/>
        <w:gridCol w:w="2303"/>
      </w:tblGrid>
      <w:tr w:rsidR="00997AB5" w:rsidRPr="00A06B19" w:rsidTr="001E24D6">
        <w:tc>
          <w:tcPr>
            <w:tcW w:w="2303" w:type="dxa"/>
            <w:tcBorders>
              <w:top w:val="single" w:sz="4" w:space="0" w:color="auto"/>
              <w:bottom w:val="single" w:sz="4" w:space="0" w:color="auto"/>
            </w:tcBorders>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Değişkenler</w:t>
            </w:r>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i/>
                <w:sz w:val="24"/>
                <w:szCs w:val="24"/>
              </w:rPr>
            </w:pPr>
            <w:proofErr w:type="gramStart"/>
            <w:r w:rsidRPr="00A06B19">
              <w:rPr>
                <w:rFonts w:ascii="Times New Roman" w:hAnsi="Times New Roman"/>
                <w:i/>
                <w:sz w:val="24"/>
                <w:szCs w:val="24"/>
              </w:rPr>
              <w:t>n</w:t>
            </w:r>
            <w:proofErr w:type="gramEnd"/>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i/>
                <w:sz w:val="24"/>
                <w:szCs w:val="24"/>
              </w:rPr>
            </w:pPr>
            <w:r w:rsidRPr="00A06B19">
              <w:rPr>
                <w:rFonts w:ascii="Times New Roman" w:hAnsi="Times New Roman"/>
                <w:i/>
                <w:sz w:val="24"/>
                <w:szCs w:val="24"/>
              </w:rPr>
              <w:t>%</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Cinsiyet</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Kadın</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68</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27</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Erkek</w:t>
            </w: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184</w:t>
            </w: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73</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Yaş</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25-35</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32</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13</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36-45</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62</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25</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46-55</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124</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49</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56 ve üzeri</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34</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13</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Kıdem</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1-10 yıl</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29</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11-20 yıl</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92</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37</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21-30 yıl</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71</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28</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31-40 yıl</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60</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24</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Öğrenim Durumu</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Lisans</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223</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88</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Yüksek Lisans</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29</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12</w:t>
            </w:r>
          </w:p>
        </w:tc>
      </w:tr>
    </w:tbl>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Veri Toplama Araçları</w:t>
      </w:r>
    </w:p>
    <w:p w:rsidR="001E24D6" w:rsidRPr="00A06B19" w:rsidRDefault="001E24D6" w:rsidP="00A06B19">
      <w:pPr>
        <w:spacing w:before="60" w:after="60" w:line="360" w:lineRule="auto"/>
        <w:jc w:val="both"/>
        <w:rPr>
          <w:rFonts w:ascii="Times New Roman" w:hAnsi="Times New Roman"/>
          <w:b/>
          <w:sz w:val="24"/>
          <w:szCs w:val="24"/>
        </w:rPr>
      </w:pPr>
      <w:r w:rsidRPr="00A06B19">
        <w:rPr>
          <w:rFonts w:ascii="Times New Roman" w:hAnsi="Times New Roman"/>
          <w:sz w:val="24"/>
          <w:szCs w:val="24"/>
        </w:rPr>
        <w:tab/>
        <w:t>Bu çalışmada veriler, liderlik eğitiminin verildiği</w:t>
      </w:r>
      <w:r w:rsidR="001D70EA" w:rsidRPr="00A06B19">
        <w:rPr>
          <w:rFonts w:ascii="Times New Roman" w:hAnsi="Times New Roman"/>
          <w:sz w:val="24"/>
          <w:szCs w:val="24"/>
        </w:rPr>
        <w:t xml:space="preserve"> Ankara Milli Eğitim </w:t>
      </w:r>
      <w:r w:rsidRPr="00A06B19">
        <w:rPr>
          <w:rFonts w:ascii="Times New Roman" w:hAnsi="Times New Roman"/>
          <w:sz w:val="24"/>
          <w:szCs w:val="24"/>
        </w:rPr>
        <w:t>Müdürlüğünün Araştırma ve Geliştirme Dairesi Başkanlığı ([ARGE], 2015) tarafından geliştirilen ‘Kişisel Bilgi Formu’ ve  ‘Liderlik Davranışları Betimleme Ölçeği’ aracılığıyla toplanmıştır.</w:t>
      </w:r>
    </w:p>
    <w:p w:rsidR="00FC3704"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ab/>
        <w:t>Liderlik Davranışları Betimleme Ölçeği</w:t>
      </w:r>
      <w:r w:rsidR="0023227C" w:rsidRPr="00A06B19">
        <w:rPr>
          <w:rFonts w:ascii="Times New Roman" w:hAnsi="Times New Roman"/>
          <w:b/>
          <w:sz w:val="24"/>
          <w:szCs w:val="24"/>
        </w:rPr>
        <w:t>.</w:t>
      </w:r>
      <w:r w:rsidRPr="00A06B19">
        <w:rPr>
          <w:rFonts w:ascii="Times New Roman" w:hAnsi="Times New Roman"/>
          <w:b/>
          <w:sz w:val="24"/>
          <w:szCs w:val="24"/>
        </w:rPr>
        <w:t xml:space="preserve"> </w:t>
      </w:r>
      <w:r w:rsidRPr="00A06B19">
        <w:rPr>
          <w:rFonts w:ascii="Times New Roman" w:hAnsi="Times New Roman"/>
          <w:sz w:val="24"/>
          <w:szCs w:val="24"/>
        </w:rPr>
        <w:t xml:space="preserve">Liderlik Davranışları Betimleme Ölçeği, iş odaklı davranışlar ve kişi odaklı davranışlar olmak üzere iki alt boyuttan ve 26 maddeden oluşmaktadır. Beşli </w:t>
      </w:r>
      <w:proofErr w:type="spellStart"/>
      <w:r w:rsidRPr="00A06B19">
        <w:rPr>
          <w:rFonts w:ascii="Times New Roman" w:hAnsi="Times New Roman"/>
          <w:sz w:val="24"/>
          <w:szCs w:val="24"/>
        </w:rPr>
        <w:t>likert</w:t>
      </w:r>
      <w:proofErr w:type="spellEnd"/>
      <w:r w:rsidRPr="00A06B19">
        <w:rPr>
          <w:rFonts w:ascii="Times New Roman" w:hAnsi="Times New Roman"/>
          <w:sz w:val="24"/>
          <w:szCs w:val="24"/>
        </w:rPr>
        <w:t xml:space="preserve"> tipi derecelendirme kullanılmış bu ölçekte, iki madde olumsuz anlam içermesinden dolayı tersten kodlanmıştır.</w:t>
      </w:r>
      <w:r w:rsidR="007F3188" w:rsidRPr="00A06B19">
        <w:rPr>
          <w:rFonts w:ascii="Times New Roman" w:hAnsi="Times New Roman"/>
          <w:sz w:val="24"/>
          <w:szCs w:val="24"/>
        </w:rPr>
        <w:t xml:space="preserve"> Bu çalışmada yapılan geçerlilik-güvenirlik analizlerinde maddelerin faktör yükleri </w:t>
      </w:r>
      <w:proofErr w:type="gramStart"/>
      <w:r w:rsidR="007F3188" w:rsidRPr="00A06B19">
        <w:rPr>
          <w:rFonts w:ascii="Times New Roman" w:hAnsi="Times New Roman"/>
          <w:sz w:val="24"/>
          <w:szCs w:val="24"/>
        </w:rPr>
        <w:t>ise .30</w:t>
      </w:r>
      <w:proofErr w:type="gramEnd"/>
      <w:r w:rsidR="007F3188" w:rsidRPr="00A06B19">
        <w:rPr>
          <w:rFonts w:ascii="Times New Roman" w:hAnsi="Times New Roman"/>
          <w:sz w:val="24"/>
          <w:szCs w:val="24"/>
        </w:rPr>
        <w:t xml:space="preserve"> ile .72 arasında olduğu, ölçeğin boyutları için hesaplanan iç tutarlılık katsayıları iş odaklı davranışlar için .72,  kişi odaklı davranışlar için .68, ölçeğin tamamı için ise .71 olduğu saptanmıştır. </w:t>
      </w:r>
      <w:r w:rsidRPr="00A06B19">
        <w:rPr>
          <w:rFonts w:ascii="Times New Roman" w:hAnsi="Times New Roman"/>
          <w:sz w:val="24"/>
          <w:szCs w:val="24"/>
        </w:rPr>
        <w:t xml:space="preserve">Ölçeğin yapı geçerliği saptamak için yapılan doğrulayıcı faktör analizinize göre RMSEA=.006, CFI=.94, GFI=.91’dir. Bu bulgular, ölçeğin iki alt boyutta açıklandığını ve maddeler arasındaki </w:t>
      </w:r>
      <w:proofErr w:type="gramStart"/>
      <w:r w:rsidRPr="00A06B19">
        <w:rPr>
          <w:rFonts w:ascii="Times New Roman" w:hAnsi="Times New Roman"/>
          <w:sz w:val="24"/>
          <w:szCs w:val="24"/>
        </w:rPr>
        <w:t>korelasyonun</w:t>
      </w:r>
      <w:proofErr w:type="gramEnd"/>
      <w:r w:rsidRPr="00A06B19">
        <w:rPr>
          <w:rFonts w:ascii="Times New Roman" w:hAnsi="Times New Roman"/>
          <w:sz w:val="24"/>
          <w:szCs w:val="24"/>
        </w:rPr>
        <w:t xml:space="preserve"> iyi düzeyde olduğunu göstermektedir.</w:t>
      </w:r>
    </w:p>
    <w:p w:rsidR="00984EC7" w:rsidRDefault="00984EC7" w:rsidP="00A06B19">
      <w:pPr>
        <w:spacing w:before="240" w:after="0" w:line="360" w:lineRule="auto"/>
        <w:jc w:val="both"/>
        <w:rPr>
          <w:rFonts w:ascii="Times New Roman" w:hAnsi="Times New Roman"/>
          <w:b/>
          <w:sz w:val="24"/>
          <w:szCs w:val="24"/>
        </w:rPr>
      </w:pP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lastRenderedPageBreak/>
        <w:t xml:space="preserve">Verilerin Analizi </w:t>
      </w:r>
      <w:r w:rsidRPr="00A06B19">
        <w:rPr>
          <w:rFonts w:ascii="Times New Roman" w:hAnsi="Times New Roman"/>
          <w:b/>
          <w:sz w:val="24"/>
          <w:szCs w:val="24"/>
        </w:rPr>
        <w:tab/>
      </w:r>
    </w:p>
    <w:p w:rsidR="00804ABF"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 xml:space="preserve">Uygulanan ölçeklerden elde edilen verilerin analizinde kullanılan parametrik testlerden t-testi ve tek yönlü </w:t>
      </w:r>
      <w:proofErr w:type="spellStart"/>
      <w:r w:rsidRPr="00A06B19">
        <w:rPr>
          <w:rFonts w:ascii="Times New Roman" w:hAnsi="Times New Roman"/>
          <w:sz w:val="24"/>
          <w:szCs w:val="24"/>
        </w:rPr>
        <w:t>varyans</w:t>
      </w:r>
      <w:proofErr w:type="spellEnd"/>
      <w:r w:rsidRPr="00A06B19">
        <w:rPr>
          <w:rFonts w:ascii="Times New Roman" w:hAnsi="Times New Roman"/>
          <w:sz w:val="24"/>
          <w:szCs w:val="24"/>
        </w:rPr>
        <w:t xml:space="preserve"> analizi (ANOVA) SPSS 20 paket programı ile test edilmiştir. Bu araştırmada, t-testi ile liderlik davranışları ile cinsiyet ve öğrenim durumu arası</w:t>
      </w:r>
      <w:r w:rsidR="006F7067" w:rsidRPr="00A06B19">
        <w:rPr>
          <w:rFonts w:ascii="Times New Roman" w:hAnsi="Times New Roman"/>
          <w:sz w:val="24"/>
          <w:szCs w:val="24"/>
        </w:rPr>
        <w:t xml:space="preserve">nda farklılaşma olup olmadığı </w:t>
      </w:r>
      <w:r w:rsidRPr="00A06B19">
        <w:rPr>
          <w:rFonts w:ascii="Times New Roman" w:hAnsi="Times New Roman"/>
          <w:sz w:val="24"/>
          <w:szCs w:val="24"/>
        </w:rPr>
        <w:t xml:space="preserve">tespit edilmiştir. Tek yönlü </w:t>
      </w:r>
      <w:proofErr w:type="spellStart"/>
      <w:r w:rsidRPr="00A06B19">
        <w:rPr>
          <w:rFonts w:ascii="Times New Roman" w:hAnsi="Times New Roman"/>
          <w:sz w:val="24"/>
          <w:szCs w:val="24"/>
        </w:rPr>
        <w:t>varyans</w:t>
      </w:r>
      <w:proofErr w:type="spellEnd"/>
      <w:r w:rsidRPr="00A06B19">
        <w:rPr>
          <w:rFonts w:ascii="Times New Roman" w:hAnsi="Times New Roman"/>
          <w:sz w:val="24"/>
          <w:szCs w:val="24"/>
        </w:rPr>
        <w:t xml:space="preserve"> analizi (ANOVA) ise liderlik davranışları ile yaş ve kıdem arasında</w:t>
      </w:r>
      <w:r w:rsidR="006F7067" w:rsidRPr="00A06B19">
        <w:rPr>
          <w:rFonts w:ascii="Times New Roman" w:hAnsi="Times New Roman"/>
          <w:sz w:val="24"/>
          <w:szCs w:val="24"/>
        </w:rPr>
        <w:t xml:space="preserve"> farklılaşma olup olmadığı </w:t>
      </w:r>
      <w:r w:rsidRPr="00A06B19">
        <w:rPr>
          <w:rFonts w:ascii="Times New Roman" w:hAnsi="Times New Roman"/>
          <w:sz w:val="24"/>
          <w:szCs w:val="24"/>
        </w:rPr>
        <w:t xml:space="preserve">tespit etmek amacıyla kullanılmıştır. </w:t>
      </w:r>
    </w:p>
    <w:p w:rsidR="001E24D6" w:rsidRPr="00A06B19" w:rsidRDefault="001E24D6"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Bulgular</w:t>
      </w:r>
    </w:p>
    <w:p w:rsidR="001E24D6" w:rsidRPr="00A06B19" w:rsidRDefault="001E24D6" w:rsidP="00A06B19">
      <w:pPr>
        <w:shd w:val="clear" w:color="auto" w:fill="FFFFFF"/>
        <w:spacing w:before="60" w:after="60" w:line="360" w:lineRule="auto"/>
        <w:jc w:val="both"/>
        <w:outlineLvl w:val="0"/>
        <w:rPr>
          <w:rFonts w:ascii="Times New Roman" w:hAnsi="Times New Roman"/>
          <w:sz w:val="24"/>
          <w:szCs w:val="24"/>
        </w:rPr>
      </w:pPr>
      <w:r w:rsidRPr="00A06B19">
        <w:rPr>
          <w:rFonts w:ascii="Times New Roman" w:hAnsi="Times New Roman"/>
          <w:sz w:val="24"/>
          <w:szCs w:val="24"/>
        </w:rPr>
        <w:tab/>
        <w:t xml:space="preserve">Bu bölümde bulgular, araştırma soruları doğrultusunda sunulmaktadır. İlk bölümde, </w:t>
      </w:r>
      <w:r w:rsidRPr="00A06B19">
        <w:rPr>
          <w:rFonts w:ascii="Times New Roman" w:hAnsi="Times New Roman"/>
          <w:sz w:val="24"/>
          <w:szCs w:val="24"/>
          <w:shd w:val="clear" w:color="auto" w:fill="FBFBF3"/>
        </w:rPr>
        <w:t xml:space="preserve">okul müdürlerinin liderlik davranışlarını gerçekleştirme düzeylerine; ikinci bölümde okul müdürlerinin liderlik davranışları ile cinsiyet, yaş, kıdem ve öğrenim durumu </w:t>
      </w:r>
      <w:r w:rsidRPr="00A06B19">
        <w:rPr>
          <w:rFonts w:ascii="Times New Roman" w:hAnsi="Times New Roman"/>
          <w:sz w:val="24"/>
          <w:szCs w:val="24"/>
          <w:lang w:eastAsia="tr-TR"/>
        </w:rPr>
        <w:t xml:space="preserve">arasındaki ilişkilere yönelik </w:t>
      </w:r>
      <w:r w:rsidRPr="00A06B19">
        <w:rPr>
          <w:rFonts w:ascii="Times New Roman" w:hAnsi="Times New Roman"/>
          <w:sz w:val="24"/>
          <w:szCs w:val="24"/>
        </w:rPr>
        <w:t>bulgulara yer verilmiştir.</w:t>
      </w:r>
    </w:p>
    <w:p w:rsidR="001E24D6" w:rsidRPr="00A06B19" w:rsidRDefault="001E24D6" w:rsidP="00A06B19">
      <w:pPr>
        <w:shd w:val="clear" w:color="auto" w:fill="FFFFFF"/>
        <w:spacing w:before="240" w:after="0" w:line="360" w:lineRule="auto"/>
        <w:jc w:val="both"/>
        <w:outlineLvl w:val="0"/>
        <w:rPr>
          <w:rFonts w:ascii="Times New Roman" w:hAnsi="Times New Roman"/>
          <w:b/>
          <w:sz w:val="24"/>
          <w:szCs w:val="24"/>
        </w:rPr>
      </w:pPr>
      <w:r w:rsidRPr="00A06B19">
        <w:rPr>
          <w:rFonts w:ascii="Times New Roman" w:hAnsi="Times New Roman"/>
          <w:b/>
          <w:sz w:val="24"/>
          <w:szCs w:val="24"/>
        </w:rPr>
        <w:t>Değişkenlere Yönelik Ortalama ve Standart Sapma Değerleri</w:t>
      </w:r>
    </w:p>
    <w:p w:rsidR="001E24D6"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b/>
          <w:sz w:val="24"/>
          <w:szCs w:val="24"/>
        </w:rPr>
        <w:tab/>
      </w:r>
      <w:r w:rsidRPr="00A06B19">
        <w:rPr>
          <w:rFonts w:ascii="Times New Roman" w:hAnsi="Times New Roman"/>
          <w:sz w:val="24"/>
          <w:szCs w:val="24"/>
        </w:rPr>
        <w:t>Tablo 2’de iş odaklı liderlik davranışları ve kişi odaklı liderlik davranışlarına yönelik ortalama ve standart sapma değerleri verilmiştir:</w:t>
      </w: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2</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Değişkenlere Yönelik Ortalama ve Standart Sapma Değerleri</w:t>
      </w:r>
    </w:p>
    <w:tbl>
      <w:tblPr>
        <w:tblStyle w:val="TabloKlavuzu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86"/>
        <w:gridCol w:w="1454"/>
        <w:gridCol w:w="2020"/>
        <w:gridCol w:w="2020"/>
      </w:tblGrid>
      <w:tr w:rsidR="00997AB5" w:rsidRPr="00A06B19" w:rsidTr="00654120">
        <w:tc>
          <w:tcPr>
            <w:tcW w:w="3686" w:type="dxa"/>
            <w:tcBorders>
              <w:top w:val="single" w:sz="4" w:space="0" w:color="auto"/>
              <w:bottom w:val="single" w:sz="4" w:space="0" w:color="auto"/>
            </w:tcBorders>
          </w:tcPr>
          <w:p w:rsidR="001E24D6" w:rsidRPr="00A06B19" w:rsidRDefault="001E24D6" w:rsidP="00A06B19">
            <w:pPr>
              <w:spacing w:after="0" w:line="360" w:lineRule="auto"/>
              <w:rPr>
                <w:rFonts w:ascii="Times New Roman" w:hAnsi="Times New Roman"/>
                <w:sz w:val="24"/>
                <w:szCs w:val="24"/>
              </w:rPr>
            </w:pPr>
            <w:r w:rsidRPr="00A06B19">
              <w:rPr>
                <w:rFonts w:ascii="Times New Roman" w:hAnsi="Times New Roman"/>
                <w:sz w:val="24"/>
                <w:szCs w:val="24"/>
              </w:rPr>
              <w:t>Boyutlar</w:t>
            </w:r>
          </w:p>
        </w:tc>
        <w:tc>
          <w:tcPr>
            <w:tcW w:w="1454"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proofErr w:type="gramStart"/>
            <w:r w:rsidRPr="00A06B19">
              <w:rPr>
                <w:rFonts w:ascii="Times New Roman" w:hAnsi="Times New Roman"/>
                <w:i/>
                <w:sz w:val="24"/>
                <w:szCs w:val="24"/>
              </w:rPr>
              <w:t>n</w:t>
            </w:r>
            <w:proofErr w:type="gramEnd"/>
          </w:p>
        </w:tc>
        <w:tc>
          <w:tcPr>
            <w:tcW w:w="2020"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r w:rsidRPr="00A06B19">
              <w:rPr>
                <w:rFonts w:ascii="Times New Roman" w:hAnsi="Times New Roman"/>
                <w:i/>
                <w:position w:val="-4"/>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1.25pt;height:15pt" o:ole="">
                  <v:imagedata r:id="rId7" o:title=""/>
                </v:shape>
                <o:OLEObject Type="Embed" ProgID="Equation.3" ShapeID="_x0000_i1289" DrawAspect="Content" ObjectID="_1601931235" r:id="rId8"/>
              </w:object>
            </w:r>
          </w:p>
        </w:tc>
        <w:tc>
          <w:tcPr>
            <w:tcW w:w="2020"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r w:rsidRPr="00A06B19">
              <w:rPr>
                <w:rFonts w:ascii="Times New Roman" w:hAnsi="Times New Roman"/>
                <w:i/>
                <w:sz w:val="24"/>
                <w:szCs w:val="24"/>
              </w:rPr>
              <w:t>S</w:t>
            </w:r>
          </w:p>
        </w:tc>
      </w:tr>
      <w:tr w:rsidR="00997AB5" w:rsidRPr="00A06B19" w:rsidTr="00654120">
        <w:tc>
          <w:tcPr>
            <w:tcW w:w="3686" w:type="dxa"/>
            <w:tcBorders>
              <w:top w:val="single" w:sz="4" w:space="0" w:color="auto"/>
              <w:bottom w:val="nil"/>
            </w:tcBorders>
          </w:tcPr>
          <w:p w:rsidR="001E24D6" w:rsidRPr="00A06B19" w:rsidRDefault="001E24D6" w:rsidP="00780472">
            <w:pPr>
              <w:spacing w:after="0" w:line="360" w:lineRule="auto"/>
              <w:ind w:firstLine="0"/>
              <w:rPr>
                <w:rFonts w:ascii="Times New Roman" w:hAnsi="Times New Roman"/>
                <w:sz w:val="24"/>
                <w:szCs w:val="24"/>
              </w:rPr>
            </w:pPr>
            <w:r w:rsidRPr="00A06B19">
              <w:rPr>
                <w:rFonts w:ascii="Times New Roman" w:hAnsi="Times New Roman"/>
                <w:sz w:val="24"/>
                <w:szCs w:val="24"/>
              </w:rPr>
              <w:t>İş Odaklı Liderlik Davranışları</w:t>
            </w:r>
          </w:p>
        </w:tc>
        <w:tc>
          <w:tcPr>
            <w:tcW w:w="1454"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252</w:t>
            </w:r>
          </w:p>
        </w:tc>
        <w:tc>
          <w:tcPr>
            <w:tcW w:w="2020"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4.19</w:t>
            </w:r>
          </w:p>
        </w:tc>
        <w:tc>
          <w:tcPr>
            <w:tcW w:w="2020"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.93</w:t>
            </w:r>
          </w:p>
        </w:tc>
      </w:tr>
      <w:tr w:rsidR="00997AB5" w:rsidRPr="00A06B19" w:rsidTr="00654120">
        <w:tc>
          <w:tcPr>
            <w:tcW w:w="3686" w:type="dxa"/>
            <w:tcBorders>
              <w:top w:val="nil"/>
              <w:bottom w:val="single" w:sz="4" w:space="0" w:color="auto"/>
            </w:tcBorders>
          </w:tcPr>
          <w:p w:rsidR="001E24D6" w:rsidRPr="00A06B19" w:rsidRDefault="001E24D6" w:rsidP="00780472">
            <w:pPr>
              <w:spacing w:after="0" w:line="360" w:lineRule="auto"/>
              <w:ind w:firstLine="0"/>
              <w:rPr>
                <w:rFonts w:ascii="Times New Roman" w:hAnsi="Times New Roman"/>
                <w:sz w:val="24"/>
                <w:szCs w:val="24"/>
              </w:rPr>
            </w:pPr>
            <w:r w:rsidRPr="00A06B19">
              <w:rPr>
                <w:rFonts w:ascii="Times New Roman" w:hAnsi="Times New Roman"/>
                <w:sz w:val="24"/>
                <w:szCs w:val="24"/>
              </w:rPr>
              <w:t>Kişi Odaklı Liderlik Davranışları</w:t>
            </w:r>
          </w:p>
        </w:tc>
        <w:tc>
          <w:tcPr>
            <w:tcW w:w="1454"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252</w:t>
            </w:r>
          </w:p>
        </w:tc>
        <w:tc>
          <w:tcPr>
            <w:tcW w:w="2020"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3.36</w:t>
            </w:r>
          </w:p>
        </w:tc>
        <w:tc>
          <w:tcPr>
            <w:tcW w:w="2020"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.92</w:t>
            </w:r>
          </w:p>
        </w:tc>
      </w:tr>
    </w:tbl>
    <w:p w:rsidR="001E24D6"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Cs/>
          <w:kern w:val="36"/>
          <w:sz w:val="24"/>
          <w:szCs w:val="24"/>
        </w:rPr>
        <w:tab/>
      </w:r>
    </w:p>
    <w:p w:rsidR="006F7067"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Cs/>
          <w:kern w:val="36"/>
          <w:sz w:val="24"/>
          <w:szCs w:val="24"/>
        </w:rPr>
        <w:tab/>
        <w:t xml:space="preserve">Tablo 2 incelendiğinde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ortalamasının  (</w:t>
      </w:r>
      <w:r w:rsidRPr="00A06B19">
        <w:rPr>
          <w:rFonts w:ascii="Times New Roman" w:hAnsi="Times New Roman"/>
          <w:position w:val="-4"/>
          <w:sz w:val="24"/>
          <w:szCs w:val="24"/>
        </w:rPr>
        <w:object w:dxaOrig="240" w:dyaOrig="320">
          <v:shape id="_x0000_i1290" type="#_x0000_t75" style="width:11.25pt;height:15pt" o:ole="">
            <v:imagedata r:id="rId7" o:title=""/>
          </v:shape>
          <o:OLEObject Type="Embed" ProgID="Equation.3" ShapeID="_x0000_i1290" DrawAspect="Content" ObjectID="_1601931236" r:id="rId9"/>
        </w:object>
      </w:r>
      <w:r w:rsidRPr="00A06B19">
        <w:rPr>
          <w:rFonts w:ascii="Times New Roman" w:hAnsi="Times New Roman"/>
          <w:sz w:val="24"/>
          <w:szCs w:val="24"/>
        </w:rPr>
        <w:t>=4.19</w:t>
      </w:r>
      <w:r w:rsidRPr="00A06B19">
        <w:rPr>
          <w:rFonts w:ascii="Times New Roman" w:hAnsi="Times New Roman"/>
          <w:bCs/>
          <w:kern w:val="36"/>
          <w:sz w:val="24"/>
          <w:szCs w:val="24"/>
        </w:rPr>
        <w:t>), kişi odaklı liderlik davranışları ortalamasından (</w:t>
      </w:r>
      <w:r w:rsidRPr="00A06B19">
        <w:rPr>
          <w:rFonts w:ascii="Times New Roman" w:hAnsi="Times New Roman"/>
          <w:position w:val="-4"/>
          <w:sz w:val="24"/>
          <w:szCs w:val="24"/>
        </w:rPr>
        <w:object w:dxaOrig="240" w:dyaOrig="320">
          <v:shape id="_x0000_i1291" type="#_x0000_t75" style="width:11.25pt;height:15pt" o:ole="">
            <v:imagedata r:id="rId7" o:title=""/>
          </v:shape>
          <o:OLEObject Type="Embed" ProgID="Equation.3" ShapeID="_x0000_i1291" DrawAspect="Content" ObjectID="_1601931237" r:id="rId10"/>
        </w:object>
      </w:r>
      <w:r w:rsidRPr="00A06B19">
        <w:rPr>
          <w:rFonts w:ascii="Times New Roman" w:hAnsi="Times New Roman"/>
          <w:sz w:val="24"/>
          <w:szCs w:val="24"/>
        </w:rPr>
        <w:t>=3.36</w:t>
      </w:r>
      <w:r w:rsidRPr="00A06B19">
        <w:rPr>
          <w:rFonts w:ascii="Times New Roman" w:hAnsi="Times New Roman"/>
          <w:bCs/>
          <w:kern w:val="36"/>
          <w:sz w:val="24"/>
          <w:szCs w:val="24"/>
        </w:rPr>
        <w:t>) yüksek olduğu saptanmıştır.</w:t>
      </w:r>
    </w:p>
    <w:p w:rsidR="001E24D6"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
          <w:sz w:val="24"/>
          <w:szCs w:val="24"/>
          <w:shd w:val="clear" w:color="auto" w:fill="FBFBF3"/>
        </w:rPr>
        <w:t xml:space="preserve">Liderlik Davranışları ile Cinsiyet, Yaş, Kıdem ve Öğrenim Durumu </w:t>
      </w:r>
      <w:r w:rsidRPr="00A06B19">
        <w:rPr>
          <w:rFonts w:ascii="Times New Roman" w:hAnsi="Times New Roman"/>
          <w:b/>
          <w:sz w:val="24"/>
          <w:szCs w:val="24"/>
          <w:lang w:eastAsia="tr-TR"/>
        </w:rPr>
        <w:t>Arasındaki İlişkiler</w:t>
      </w:r>
    </w:p>
    <w:p w:rsidR="001E24D6" w:rsidRPr="00A06B19" w:rsidRDefault="001E24D6" w:rsidP="00A06B19">
      <w:pPr>
        <w:spacing w:before="60" w:after="60" w:line="360" w:lineRule="auto"/>
        <w:jc w:val="both"/>
        <w:rPr>
          <w:rFonts w:ascii="Times New Roman" w:hAnsi="Times New Roman"/>
          <w:sz w:val="24"/>
          <w:szCs w:val="24"/>
          <w:lang w:eastAsia="tr-TR"/>
        </w:rPr>
      </w:pPr>
      <w:r w:rsidRPr="00A06B19">
        <w:rPr>
          <w:rFonts w:ascii="Times New Roman" w:hAnsi="Times New Roman"/>
          <w:sz w:val="24"/>
          <w:szCs w:val="24"/>
        </w:rPr>
        <w:tab/>
        <w:t xml:space="preserve">Bu bölümde iş odaklı liderlik davranışları ve kişi odaklı liderlik davranışları ile </w:t>
      </w:r>
      <w:r w:rsidRPr="00A06B19">
        <w:rPr>
          <w:rFonts w:ascii="Times New Roman" w:hAnsi="Times New Roman"/>
          <w:sz w:val="24"/>
          <w:szCs w:val="24"/>
          <w:shd w:val="clear" w:color="auto" w:fill="FBFBF3"/>
        </w:rPr>
        <w:t xml:space="preserve">cinsiyet, yaş, kıdem ve öğrenim durumu </w:t>
      </w:r>
      <w:r w:rsidRPr="00A06B19">
        <w:rPr>
          <w:rFonts w:ascii="Times New Roman" w:hAnsi="Times New Roman"/>
          <w:sz w:val="24"/>
          <w:szCs w:val="24"/>
          <w:lang w:eastAsia="tr-TR"/>
        </w:rPr>
        <w:t>arasındaki ilişkilere yönelik bulgulara yer verilmiştir.</w:t>
      </w:r>
    </w:p>
    <w:p w:rsidR="001E24D6" w:rsidRPr="00A06B19" w:rsidRDefault="001E24D6" w:rsidP="00A06B19">
      <w:pPr>
        <w:shd w:val="clear" w:color="auto" w:fill="FFFFFF"/>
        <w:spacing w:before="60" w:after="60" w:line="360" w:lineRule="auto"/>
        <w:jc w:val="both"/>
        <w:outlineLvl w:val="0"/>
        <w:rPr>
          <w:rFonts w:ascii="Times New Roman" w:hAnsi="Times New Roman"/>
          <w:sz w:val="24"/>
          <w:szCs w:val="24"/>
          <w:lang w:eastAsia="tr-TR"/>
        </w:rPr>
      </w:pPr>
      <w:r w:rsidRPr="00A06B19">
        <w:rPr>
          <w:rFonts w:ascii="Times New Roman" w:hAnsi="Times New Roman"/>
          <w:sz w:val="24"/>
          <w:szCs w:val="24"/>
          <w:lang w:eastAsia="tr-TR"/>
        </w:rPr>
        <w:tab/>
      </w:r>
      <w:r w:rsidRPr="00A06B19">
        <w:rPr>
          <w:rFonts w:ascii="Times New Roman" w:hAnsi="Times New Roman"/>
          <w:sz w:val="24"/>
          <w:szCs w:val="24"/>
        </w:rPr>
        <w:t xml:space="preserve">Liderlik davranışları ile cinsiyet arasındaki ilişkiyi gösteren </w:t>
      </w:r>
      <w:r w:rsidR="0012311D" w:rsidRPr="00A06B19">
        <w:rPr>
          <w:rFonts w:ascii="Times New Roman" w:hAnsi="Times New Roman"/>
          <w:sz w:val="24"/>
          <w:szCs w:val="24"/>
        </w:rPr>
        <w:t>t</w:t>
      </w:r>
      <w:r w:rsidRPr="00A06B19">
        <w:rPr>
          <w:rFonts w:ascii="Times New Roman" w:hAnsi="Times New Roman"/>
          <w:sz w:val="24"/>
          <w:szCs w:val="24"/>
        </w:rPr>
        <w:t>-</w:t>
      </w:r>
      <w:r w:rsidR="0012311D" w:rsidRPr="00A06B19">
        <w:rPr>
          <w:rFonts w:ascii="Times New Roman" w:hAnsi="Times New Roman"/>
          <w:sz w:val="24"/>
          <w:szCs w:val="24"/>
        </w:rPr>
        <w:t>t</w:t>
      </w:r>
      <w:r w:rsidRPr="00A06B19">
        <w:rPr>
          <w:rFonts w:ascii="Times New Roman" w:hAnsi="Times New Roman"/>
          <w:sz w:val="24"/>
          <w:szCs w:val="24"/>
        </w:rPr>
        <w:t>esti sonuçları</w:t>
      </w:r>
      <w:r w:rsidRPr="00A06B19">
        <w:rPr>
          <w:rFonts w:ascii="Times New Roman" w:hAnsi="Times New Roman"/>
          <w:i/>
          <w:sz w:val="24"/>
          <w:szCs w:val="24"/>
        </w:rPr>
        <w:t xml:space="preserve">, </w:t>
      </w:r>
      <w:r w:rsidRPr="00A06B19">
        <w:rPr>
          <w:rFonts w:ascii="Times New Roman" w:hAnsi="Times New Roman"/>
          <w:sz w:val="24"/>
          <w:szCs w:val="24"/>
          <w:lang w:eastAsia="tr-TR"/>
        </w:rPr>
        <w:t>Tablo 3’te verilmiştir:</w:t>
      </w:r>
    </w:p>
    <w:p w:rsidR="0023227C" w:rsidRPr="00A06B19" w:rsidRDefault="0023227C" w:rsidP="00A06B19">
      <w:pPr>
        <w:shd w:val="clear" w:color="auto" w:fill="FFFFFF"/>
        <w:spacing w:before="60" w:after="60" w:line="360" w:lineRule="auto"/>
        <w:jc w:val="both"/>
        <w:outlineLvl w:val="0"/>
        <w:rPr>
          <w:rFonts w:ascii="Times New Roman" w:hAnsi="Times New Roman"/>
          <w:sz w:val="24"/>
          <w:szCs w:val="24"/>
          <w:lang w:eastAsia="tr-TR"/>
        </w:rPr>
      </w:pPr>
    </w:p>
    <w:p w:rsidR="00780472" w:rsidRDefault="00780472" w:rsidP="00A06B19">
      <w:pPr>
        <w:shd w:val="clear" w:color="auto" w:fill="FFFFFF"/>
        <w:spacing w:before="60" w:after="60" w:line="360" w:lineRule="auto"/>
        <w:outlineLvl w:val="0"/>
        <w:rPr>
          <w:rFonts w:ascii="Times New Roman" w:hAnsi="Times New Roman"/>
          <w:sz w:val="24"/>
          <w:szCs w:val="24"/>
        </w:rPr>
      </w:pP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3</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Cinsiyet Arasındaki İlişkiyi Gösteren T-Testi Sonuçları</w:t>
      </w:r>
    </w:p>
    <w:tbl>
      <w:tblPr>
        <w:tblStyle w:val="TabloKlavuzu2"/>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78"/>
        <w:gridCol w:w="1559"/>
        <w:gridCol w:w="851"/>
        <w:gridCol w:w="708"/>
        <w:gridCol w:w="851"/>
        <w:gridCol w:w="675"/>
        <w:gridCol w:w="958"/>
      </w:tblGrid>
      <w:tr w:rsidR="00997AB5" w:rsidRPr="00A06B19" w:rsidTr="00780472">
        <w:tc>
          <w:tcPr>
            <w:tcW w:w="3578" w:type="dxa"/>
            <w:tcBorders>
              <w:top w:val="single" w:sz="4" w:space="0" w:color="auto"/>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r w:rsidRPr="00A06B19">
              <w:rPr>
                <w:rFonts w:ascii="Times New Roman" w:hAnsi="Times New Roman"/>
                <w:sz w:val="24"/>
                <w:szCs w:val="24"/>
              </w:rPr>
              <w:t>Boyutlar</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Cinsiyet</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proofErr w:type="gramStart"/>
            <w:r w:rsidRPr="00A06B19">
              <w:rPr>
                <w:rFonts w:ascii="Times New Roman" w:hAnsi="Times New Roman"/>
                <w:i/>
                <w:sz w:val="24"/>
                <w:szCs w:val="24"/>
              </w:rPr>
              <w:t>n</w:t>
            </w:r>
            <w:proofErr w:type="gramEnd"/>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position w:val="-4"/>
                <w:sz w:val="24"/>
                <w:szCs w:val="24"/>
              </w:rPr>
              <w:object w:dxaOrig="240" w:dyaOrig="320">
                <v:shape id="_x0000_i1292" type="#_x0000_t75" style="width:11.25pt;height:15pt" o:ole="">
                  <v:imagedata r:id="rId7" o:title=""/>
                </v:shape>
                <o:OLEObject Type="Embed" ProgID="Equation.3" ShapeID="_x0000_i1292" DrawAspect="Content" ObjectID="_1601931238" r:id="rId11"/>
              </w:objec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sz w:val="24"/>
                <w:szCs w:val="24"/>
              </w:rPr>
              <w:t>S</w:t>
            </w:r>
          </w:p>
        </w:tc>
        <w:tc>
          <w:tcPr>
            <w:tcW w:w="675"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proofErr w:type="gramStart"/>
            <w:r w:rsidRPr="00A06B19">
              <w:rPr>
                <w:rFonts w:ascii="Times New Roman" w:hAnsi="Times New Roman"/>
                <w:i/>
                <w:sz w:val="24"/>
                <w:szCs w:val="24"/>
              </w:rPr>
              <w:t>t</w:t>
            </w:r>
            <w:proofErr w:type="gramEnd"/>
          </w:p>
        </w:tc>
        <w:tc>
          <w:tcPr>
            <w:tcW w:w="95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proofErr w:type="gramStart"/>
            <w:r w:rsidRPr="00A06B19">
              <w:rPr>
                <w:rFonts w:ascii="Times New Roman" w:hAnsi="Times New Roman"/>
                <w:i/>
                <w:sz w:val="24"/>
                <w:szCs w:val="24"/>
              </w:rPr>
              <w:t>p</w:t>
            </w:r>
            <w:proofErr w:type="gramEnd"/>
          </w:p>
        </w:tc>
      </w:tr>
      <w:tr w:rsidR="00997AB5" w:rsidRPr="00A06B19" w:rsidTr="00780472">
        <w:tc>
          <w:tcPr>
            <w:tcW w:w="3578" w:type="dxa"/>
            <w:vMerge w:val="restart"/>
            <w:tcBorders>
              <w:top w:val="single" w:sz="4" w:space="0" w:color="auto"/>
              <w:bottom w:val="nil"/>
            </w:tcBorders>
            <w:vAlign w:val="center"/>
          </w:tcPr>
          <w:p w:rsidR="001E24D6" w:rsidRPr="00A06B19" w:rsidRDefault="001E24D6" w:rsidP="00A06B19">
            <w:pPr>
              <w:spacing w:after="0" w:line="360" w:lineRule="auto"/>
              <w:ind w:firstLine="0"/>
              <w:rPr>
                <w:rFonts w:ascii="Times New Roman" w:hAnsi="Times New Roman"/>
                <w:sz w:val="24"/>
                <w:szCs w:val="24"/>
              </w:rPr>
            </w:pPr>
            <w:r w:rsidRPr="00A06B19">
              <w:rPr>
                <w:rFonts w:ascii="Times New Roman" w:hAnsi="Times New Roman"/>
                <w:sz w:val="24"/>
                <w:szCs w:val="24"/>
              </w:rPr>
              <w:t>İş Odaklı Liderlik Davranışları</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Kadın</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68</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4.11</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2.38</w:t>
            </w:r>
          </w:p>
        </w:tc>
        <w:tc>
          <w:tcPr>
            <w:tcW w:w="958"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.00</w:t>
            </w:r>
          </w:p>
        </w:tc>
      </w:tr>
      <w:tr w:rsidR="00997AB5" w:rsidRPr="00A06B19" w:rsidTr="00780472">
        <w:tc>
          <w:tcPr>
            <w:tcW w:w="3578" w:type="dxa"/>
            <w:vMerge/>
            <w:tcBorders>
              <w:top w:val="nil"/>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Erkek</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184</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4.27</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.93</w:t>
            </w:r>
          </w:p>
        </w:tc>
        <w:tc>
          <w:tcPr>
            <w:tcW w:w="675"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c>
          <w:tcPr>
            <w:tcW w:w="958"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r>
      <w:tr w:rsidR="00997AB5" w:rsidRPr="00A06B19" w:rsidTr="00780472">
        <w:tc>
          <w:tcPr>
            <w:tcW w:w="3578" w:type="dxa"/>
            <w:vMerge w:val="restart"/>
            <w:tcBorders>
              <w:top w:val="single" w:sz="4" w:space="0" w:color="auto"/>
              <w:bottom w:val="nil"/>
            </w:tcBorders>
            <w:vAlign w:val="center"/>
          </w:tcPr>
          <w:p w:rsidR="001E24D6" w:rsidRPr="00A06B19" w:rsidRDefault="001E24D6" w:rsidP="00A06B19">
            <w:pPr>
              <w:spacing w:after="0" w:line="360" w:lineRule="auto"/>
              <w:ind w:firstLine="0"/>
              <w:rPr>
                <w:rFonts w:ascii="Times New Roman" w:hAnsi="Times New Roman"/>
                <w:sz w:val="24"/>
                <w:szCs w:val="24"/>
              </w:rPr>
            </w:pPr>
            <w:r w:rsidRPr="00A06B19">
              <w:rPr>
                <w:rFonts w:ascii="Times New Roman" w:hAnsi="Times New Roman"/>
                <w:sz w:val="24"/>
                <w:szCs w:val="24"/>
              </w:rPr>
              <w:t>Kişi Odaklı Liderlik Davranışları</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Kadın</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68</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3.52</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2.53</w:t>
            </w:r>
          </w:p>
        </w:tc>
        <w:tc>
          <w:tcPr>
            <w:tcW w:w="958"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.00</w:t>
            </w:r>
          </w:p>
        </w:tc>
      </w:tr>
      <w:tr w:rsidR="00997AB5" w:rsidRPr="00A06B19" w:rsidTr="00780472">
        <w:tc>
          <w:tcPr>
            <w:tcW w:w="3578" w:type="dxa"/>
            <w:vMerge/>
            <w:tcBorders>
              <w:top w:val="nil"/>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Erkek</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84</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3.18</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c>
          <w:tcPr>
            <w:tcW w:w="958"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r>
    </w:tbl>
    <w:p w:rsidR="001E24D6" w:rsidRPr="00A06B19" w:rsidRDefault="001E24D6" w:rsidP="00A06B19">
      <w:pPr>
        <w:autoSpaceDE w:val="0"/>
        <w:autoSpaceDN w:val="0"/>
        <w:adjustRightInd w:val="0"/>
        <w:spacing w:before="60" w:after="60" w:line="360" w:lineRule="auto"/>
        <w:jc w:val="both"/>
        <w:rPr>
          <w:rFonts w:ascii="Times New Roman" w:hAnsi="Times New Roman"/>
          <w:bCs/>
          <w:kern w:val="36"/>
          <w:sz w:val="24"/>
          <w:szCs w:val="24"/>
        </w:rPr>
      </w:pPr>
      <w:r w:rsidRPr="00A06B19">
        <w:rPr>
          <w:rFonts w:ascii="Times New Roman" w:hAnsi="Times New Roman"/>
          <w:bCs/>
          <w:kern w:val="36"/>
          <w:sz w:val="24"/>
          <w:szCs w:val="24"/>
        </w:rPr>
        <w:tab/>
      </w:r>
    </w:p>
    <w:p w:rsidR="001E24D6" w:rsidRPr="00A06B19" w:rsidRDefault="001E24D6" w:rsidP="00A06B19">
      <w:pPr>
        <w:autoSpaceDE w:val="0"/>
        <w:autoSpaceDN w:val="0"/>
        <w:adjustRightInd w:val="0"/>
        <w:spacing w:before="60" w:after="60" w:line="360" w:lineRule="auto"/>
        <w:ind w:firstLine="720"/>
        <w:jc w:val="both"/>
        <w:rPr>
          <w:rFonts w:ascii="Times New Roman" w:hAnsi="Times New Roman"/>
          <w:bCs/>
          <w:kern w:val="36"/>
          <w:sz w:val="24"/>
          <w:szCs w:val="24"/>
        </w:rPr>
      </w:pPr>
      <w:r w:rsidRPr="00A06B19">
        <w:rPr>
          <w:rFonts w:ascii="Times New Roman" w:hAnsi="Times New Roman"/>
          <w:bCs/>
          <w:kern w:val="36"/>
          <w:sz w:val="24"/>
          <w:szCs w:val="24"/>
        </w:rPr>
        <w:t xml:space="preserve">Tablo 3 incelendiğinde iş odaklı liderlik davranışları ve kişi odaklı liderlik davranışları cinsiyet faktörüne göre anlamlı bir fark göstermektedir </w:t>
      </w:r>
      <w:r w:rsidRPr="00A06B19">
        <w:rPr>
          <w:rFonts w:ascii="Times New Roman" w:hAnsi="Times New Roman"/>
          <w:sz w:val="24"/>
          <w:szCs w:val="24"/>
        </w:rPr>
        <w:t>(p&lt;.05).</w:t>
      </w:r>
      <w:r w:rsidRPr="00A06B19">
        <w:rPr>
          <w:rFonts w:ascii="Times New Roman" w:hAnsi="Times New Roman"/>
          <w:bCs/>
          <w:kern w:val="36"/>
          <w:sz w:val="24"/>
          <w:szCs w:val="24"/>
        </w:rPr>
        <w:t xml:space="preserve"> Erkek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ortalamaları (</w:t>
      </w:r>
      <w:r w:rsidRPr="00A06B19">
        <w:rPr>
          <w:rFonts w:ascii="Times New Roman" w:hAnsi="Times New Roman"/>
          <w:position w:val="-4"/>
          <w:sz w:val="24"/>
          <w:szCs w:val="24"/>
        </w:rPr>
        <w:object w:dxaOrig="240" w:dyaOrig="320">
          <v:shape id="_x0000_i1293" type="#_x0000_t75" style="width:11.25pt;height:15pt" o:ole="">
            <v:imagedata r:id="rId7" o:title=""/>
          </v:shape>
          <o:OLEObject Type="Embed" ProgID="Equation.3" ShapeID="_x0000_i1293" DrawAspect="Content" ObjectID="_1601931239" r:id="rId12"/>
        </w:object>
      </w:r>
      <w:r w:rsidRPr="00A06B19">
        <w:rPr>
          <w:rFonts w:ascii="Times New Roman" w:hAnsi="Times New Roman"/>
          <w:sz w:val="24"/>
          <w:szCs w:val="24"/>
        </w:rPr>
        <w:t>=4.27</w:t>
      </w:r>
      <w:r w:rsidRPr="00A06B19">
        <w:rPr>
          <w:rFonts w:ascii="Times New Roman" w:hAnsi="Times New Roman"/>
          <w:bCs/>
          <w:kern w:val="36"/>
          <w:sz w:val="24"/>
          <w:szCs w:val="24"/>
        </w:rPr>
        <w:t xml:space="preserve">), kadın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ortalamalarından (</w:t>
      </w:r>
      <w:r w:rsidRPr="00A06B19">
        <w:rPr>
          <w:rFonts w:ascii="Times New Roman" w:hAnsi="Times New Roman"/>
          <w:position w:val="-4"/>
          <w:sz w:val="24"/>
          <w:szCs w:val="24"/>
        </w:rPr>
        <w:object w:dxaOrig="240" w:dyaOrig="320">
          <v:shape id="_x0000_i1294" type="#_x0000_t75" style="width:11.25pt;height:15pt" o:ole="">
            <v:imagedata r:id="rId7" o:title=""/>
          </v:shape>
          <o:OLEObject Type="Embed" ProgID="Equation.3" ShapeID="_x0000_i1294" DrawAspect="Content" ObjectID="_1601931240" r:id="rId13"/>
        </w:object>
      </w:r>
      <w:r w:rsidRPr="00A06B19">
        <w:rPr>
          <w:rFonts w:ascii="Times New Roman" w:hAnsi="Times New Roman"/>
          <w:sz w:val="24"/>
          <w:szCs w:val="24"/>
        </w:rPr>
        <w:t>=4.11</w:t>
      </w:r>
      <w:r w:rsidRPr="00A06B19">
        <w:rPr>
          <w:rFonts w:ascii="Times New Roman" w:hAnsi="Times New Roman"/>
          <w:bCs/>
          <w:kern w:val="36"/>
          <w:sz w:val="24"/>
          <w:szCs w:val="24"/>
        </w:rPr>
        <w:t xml:space="preserve">); kadın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kişi odaklı liderlik davranışları ortalamaları (</w:t>
      </w:r>
      <w:r w:rsidRPr="00A06B19">
        <w:rPr>
          <w:rFonts w:ascii="Times New Roman" w:hAnsi="Times New Roman"/>
          <w:position w:val="-4"/>
          <w:sz w:val="24"/>
          <w:szCs w:val="24"/>
        </w:rPr>
        <w:object w:dxaOrig="240" w:dyaOrig="320">
          <v:shape id="_x0000_i1295" type="#_x0000_t75" style="width:11.25pt;height:15pt" o:ole="">
            <v:imagedata r:id="rId7" o:title=""/>
          </v:shape>
          <o:OLEObject Type="Embed" ProgID="Equation.3" ShapeID="_x0000_i1295" DrawAspect="Content" ObjectID="_1601931241" r:id="rId14"/>
        </w:object>
      </w:r>
      <w:r w:rsidRPr="00A06B19">
        <w:rPr>
          <w:rFonts w:ascii="Times New Roman" w:hAnsi="Times New Roman"/>
          <w:sz w:val="24"/>
          <w:szCs w:val="24"/>
        </w:rPr>
        <w:t>=3.52</w:t>
      </w:r>
      <w:r w:rsidRPr="00A06B19">
        <w:rPr>
          <w:rFonts w:ascii="Times New Roman" w:hAnsi="Times New Roman"/>
          <w:bCs/>
          <w:kern w:val="36"/>
          <w:sz w:val="24"/>
          <w:szCs w:val="24"/>
        </w:rPr>
        <w:t xml:space="preserve">) ise erkek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kişi odaklı liderlik davranışları ortalamalarından (</w:t>
      </w:r>
      <w:r w:rsidRPr="00A06B19">
        <w:rPr>
          <w:rFonts w:ascii="Times New Roman" w:hAnsi="Times New Roman"/>
          <w:position w:val="-4"/>
          <w:sz w:val="24"/>
          <w:szCs w:val="24"/>
        </w:rPr>
        <w:object w:dxaOrig="240" w:dyaOrig="320">
          <v:shape id="_x0000_i1296" type="#_x0000_t75" style="width:11.25pt;height:15pt" o:ole="">
            <v:imagedata r:id="rId7" o:title=""/>
          </v:shape>
          <o:OLEObject Type="Embed" ProgID="Equation.3" ShapeID="_x0000_i1296" DrawAspect="Content" ObjectID="_1601931242" r:id="rId15"/>
        </w:object>
      </w:r>
      <w:r w:rsidRPr="00A06B19">
        <w:rPr>
          <w:rFonts w:ascii="Times New Roman" w:hAnsi="Times New Roman"/>
          <w:sz w:val="24"/>
          <w:szCs w:val="24"/>
        </w:rPr>
        <w:t>=3.18</w:t>
      </w:r>
      <w:r w:rsidRPr="00A06B19">
        <w:rPr>
          <w:rFonts w:ascii="Times New Roman" w:hAnsi="Times New Roman"/>
          <w:bCs/>
          <w:kern w:val="36"/>
          <w:sz w:val="24"/>
          <w:szCs w:val="24"/>
        </w:rPr>
        <w:t xml:space="preserve">) daha yüksektir. </w:t>
      </w:r>
    </w:p>
    <w:p w:rsidR="001E24D6" w:rsidRPr="00A06B19" w:rsidRDefault="001E24D6" w:rsidP="00A06B19">
      <w:pPr>
        <w:autoSpaceDE w:val="0"/>
        <w:autoSpaceDN w:val="0"/>
        <w:adjustRightInd w:val="0"/>
        <w:spacing w:before="60" w:after="60" w:line="360" w:lineRule="auto"/>
        <w:jc w:val="both"/>
        <w:rPr>
          <w:rFonts w:ascii="Times New Roman" w:hAnsi="Times New Roman"/>
          <w:sz w:val="24"/>
          <w:szCs w:val="24"/>
        </w:rPr>
      </w:pPr>
      <w:r w:rsidRPr="00A06B19">
        <w:rPr>
          <w:rFonts w:ascii="Times New Roman" w:hAnsi="Times New Roman"/>
          <w:bCs/>
          <w:kern w:val="36"/>
          <w:sz w:val="24"/>
          <w:szCs w:val="24"/>
        </w:rPr>
        <w:tab/>
      </w:r>
      <w:r w:rsidRPr="00A06B19">
        <w:rPr>
          <w:rFonts w:ascii="Times New Roman" w:hAnsi="Times New Roman"/>
          <w:sz w:val="24"/>
          <w:szCs w:val="24"/>
        </w:rPr>
        <w:t>Tablo 4’te liderlik davranışları ve yaş arasındaki ilişkiyi gösteren ANOVA sonuçları verilmiştir:</w:t>
      </w: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4</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Yaş Arasındaki İlişkiyi Gösteren ANOVA Sonuçları</w:t>
      </w:r>
    </w:p>
    <w:tbl>
      <w:tblPr>
        <w:tblStyle w:val="TabloKlavuzu4"/>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567"/>
        <w:gridCol w:w="567"/>
        <w:gridCol w:w="567"/>
        <w:gridCol w:w="567"/>
        <w:gridCol w:w="600"/>
        <w:gridCol w:w="567"/>
        <w:gridCol w:w="709"/>
        <w:gridCol w:w="567"/>
        <w:gridCol w:w="567"/>
        <w:gridCol w:w="567"/>
        <w:gridCol w:w="709"/>
      </w:tblGrid>
      <w:tr w:rsidR="00997AB5" w:rsidRPr="00780472" w:rsidTr="00780472">
        <w:trPr>
          <w:trHeight w:val="20"/>
        </w:trPr>
        <w:tc>
          <w:tcPr>
            <w:tcW w:w="2694" w:type="dxa"/>
            <w:vMerge w:val="restart"/>
            <w:tcBorders>
              <w:top w:val="single" w:sz="4" w:space="0" w:color="auto"/>
              <w:bottom w:val="single" w:sz="4" w:space="0" w:color="548DD4"/>
            </w:tcBorders>
          </w:tcPr>
          <w:p w:rsidR="001E24D6" w:rsidRPr="00780472" w:rsidRDefault="001E24D6" w:rsidP="00A06B19">
            <w:pPr>
              <w:spacing w:line="360" w:lineRule="auto"/>
              <w:outlineLvl w:val="0"/>
              <w:rPr>
                <w:rFonts w:ascii="Times New Roman" w:hAnsi="Times New Roman"/>
                <w:sz w:val="20"/>
                <w:szCs w:val="20"/>
              </w:rPr>
            </w:pPr>
            <w:r w:rsidRPr="00780472">
              <w:rPr>
                <w:rFonts w:ascii="Times New Roman" w:hAnsi="Times New Roman"/>
                <w:sz w:val="20"/>
                <w:szCs w:val="20"/>
              </w:rPr>
              <w:t>Boyutlar</w:t>
            </w:r>
          </w:p>
        </w:tc>
        <w:tc>
          <w:tcPr>
            <w:tcW w:w="1134"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25-35(32)</w:t>
            </w:r>
          </w:p>
        </w:tc>
        <w:tc>
          <w:tcPr>
            <w:tcW w:w="1134"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36-45(62)</w:t>
            </w:r>
          </w:p>
        </w:tc>
        <w:tc>
          <w:tcPr>
            <w:tcW w:w="1167"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 xml:space="preserve">46-55(124) </w:t>
            </w:r>
          </w:p>
        </w:tc>
        <w:tc>
          <w:tcPr>
            <w:tcW w:w="1276"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55-üzeri(34)</w:t>
            </w:r>
          </w:p>
        </w:tc>
        <w:tc>
          <w:tcPr>
            <w:tcW w:w="567" w:type="dxa"/>
            <w:vMerge w:val="restart"/>
            <w:tcBorders>
              <w:top w:val="single" w:sz="4" w:space="0" w:color="auto"/>
              <w:bottom w:val="single" w:sz="4" w:space="0" w:color="548DD4"/>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F</w:t>
            </w:r>
          </w:p>
        </w:tc>
        <w:tc>
          <w:tcPr>
            <w:tcW w:w="567" w:type="dxa"/>
            <w:vMerge w:val="restart"/>
            <w:tcBorders>
              <w:top w:val="single" w:sz="4" w:space="0" w:color="auto"/>
              <w:bottom w:val="single" w:sz="4" w:space="0" w:color="548DD4"/>
            </w:tcBorders>
            <w:vAlign w:val="bottom"/>
          </w:tcPr>
          <w:p w:rsidR="001E24D6" w:rsidRPr="00780472" w:rsidRDefault="001E24D6" w:rsidP="00A06B19">
            <w:pPr>
              <w:spacing w:line="360" w:lineRule="auto"/>
              <w:jc w:val="center"/>
              <w:outlineLvl w:val="0"/>
              <w:rPr>
                <w:rFonts w:ascii="Times New Roman" w:hAnsi="Times New Roman"/>
                <w:i/>
                <w:sz w:val="20"/>
                <w:szCs w:val="20"/>
              </w:rPr>
            </w:pPr>
          </w:p>
          <w:p w:rsidR="001E24D6" w:rsidRPr="00780472" w:rsidRDefault="001E24D6" w:rsidP="00A06B19">
            <w:pPr>
              <w:spacing w:line="360" w:lineRule="auto"/>
              <w:ind w:firstLine="0"/>
              <w:jc w:val="center"/>
              <w:outlineLvl w:val="0"/>
              <w:rPr>
                <w:rFonts w:ascii="Times New Roman" w:hAnsi="Times New Roman"/>
                <w:i/>
                <w:sz w:val="20"/>
                <w:szCs w:val="20"/>
              </w:rPr>
            </w:pPr>
            <w:proofErr w:type="gramStart"/>
            <w:r w:rsidRPr="00780472">
              <w:rPr>
                <w:rFonts w:ascii="Times New Roman" w:hAnsi="Times New Roman"/>
                <w:i/>
                <w:sz w:val="20"/>
                <w:szCs w:val="20"/>
              </w:rPr>
              <w:t>p</w:t>
            </w:r>
            <w:proofErr w:type="gramEnd"/>
          </w:p>
        </w:tc>
        <w:tc>
          <w:tcPr>
            <w:tcW w:w="709" w:type="dxa"/>
            <w:vMerge w:val="restart"/>
            <w:tcBorders>
              <w:top w:val="single" w:sz="4" w:space="0" w:color="auto"/>
              <w:bottom w:val="single" w:sz="4" w:space="0" w:color="548DD4"/>
            </w:tcBorders>
            <w:vAlign w:val="bottom"/>
          </w:tcPr>
          <w:p w:rsidR="001E24D6" w:rsidRPr="00780472" w:rsidRDefault="001E24D6" w:rsidP="00A06B19">
            <w:pPr>
              <w:spacing w:line="360" w:lineRule="auto"/>
              <w:jc w:val="center"/>
              <w:outlineLvl w:val="0"/>
              <w:rPr>
                <w:rFonts w:ascii="Times New Roman" w:hAnsi="Times New Roman"/>
                <w:sz w:val="20"/>
                <w:szCs w:val="20"/>
              </w:rPr>
            </w:pPr>
          </w:p>
          <w:p w:rsidR="001E24D6" w:rsidRPr="00780472" w:rsidRDefault="001E24D6" w:rsidP="00A06B19">
            <w:pPr>
              <w:spacing w:after="0" w:line="360" w:lineRule="auto"/>
              <w:ind w:firstLine="0"/>
              <w:jc w:val="center"/>
              <w:outlineLvl w:val="0"/>
              <w:rPr>
                <w:rFonts w:ascii="Times New Roman" w:hAnsi="Times New Roman"/>
                <w:sz w:val="20"/>
                <w:szCs w:val="20"/>
              </w:rPr>
            </w:pPr>
            <w:proofErr w:type="spellStart"/>
            <w:r w:rsidRPr="00780472">
              <w:rPr>
                <w:rFonts w:ascii="Times New Roman" w:hAnsi="Times New Roman"/>
                <w:sz w:val="20"/>
                <w:szCs w:val="20"/>
              </w:rPr>
              <w:t>Sig</w:t>
            </w:r>
            <w:proofErr w:type="spellEnd"/>
            <w:r w:rsidRPr="00780472">
              <w:rPr>
                <w:rFonts w:ascii="Times New Roman" w:hAnsi="Times New Roman"/>
                <w:sz w:val="20"/>
                <w:szCs w:val="20"/>
              </w:rPr>
              <w:t>.</w:t>
            </w:r>
          </w:p>
          <w:p w:rsidR="001E24D6" w:rsidRPr="00780472" w:rsidRDefault="001E24D6" w:rsidP="00A06B19">
            <w:pPr>
              <w:spacing w:line="360" w:lineRule="auto"/>
              <w:ind w:firstLine="0"/>
              <w:jc w:val="center"/>
              <w:outlineLvl w:val="0"/>
              <w:rPr>
                <w:rFonts w:ascii="Times New Roman" w:hAnsi="Times New Roman"/>
                <w:sz w:val="20"/>
                <w:szCs w:val="20"/>
              </w:rPr>
            </w:pPr>
            <w:proofErr w:type="spellStart"/>
            <w:r w:rsidRPr="00780472">
              <w:rPr>
                <w:rFonts w:ascii="Times New Roman" w:hAnsi="Times New Roman"/>
                <w:sz w:val="20"/>
                <w:szCs w:val="20"/>
              </w:rPr>
              <w:t>Dif</w:t>
            </w:r>
            <w:proofErr w:type="spellEnd"/>
          </w:p>
        </w:tc>
      </w:tr>
      <w:tr w:rsidR="00997AB5" w:rsidRPr="00780472" w:rsidTr="00780472">
        <w:trPr>
          <w:trHeight w:val="394"/>
        </w:trPr>
        <w:tc>
          <w:tcPr>
            <w:tcW w:w="2694" w:type="dxa"/>
            <w:vMerge/>
            <w:tcBorders>
              <w:top w:val="single" w:sz="4" w:space="0" w:color="548DD4"/>
              <w:bottom w:val="single" w:sz="4" w:space="0" w:color="auto"/>
            </w:tcBorders>
          </w:tcPr>
          <w:p w:rsidR="001E24D6" w:rsidRPr="00780472" w:rsidRDefault="001E24D6" w:rsidP="00A06B19">
            <w:pPr>
              <w:spacing w:line="360" w:lineRule="auto"/>
              <w:outlineLvl w:val="0"/>
              <w:rPr>
                <w:rFonts w:ascii="Times New Roman" w:hAnsi="Times New Roman"/>
                <w:sz w:val="20"/>
                <w:szCs w:val="20"/>
              </w:rPr>
            </w:pP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297" type="#_x0000_t75" style="width:9.75pt;height:12.75pt" o:ole="">
                  <v:imagedata r:id="rId7" o:title=""/>
                </v:shape>
                <o:OLEObject Type="Embed" ProgID="Equation.3" ShapeID="_x0000_i1297" DrawAspect="Content" ObjectID="_1601931243" r:id="rId16"/>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298" type="#_x0000_t75" style="width:9.75pt;height:12.75pt" o:ole="">
                  <v:imagedata r:id="rId7" o:title=""/>
                </v:shape>
                <o:OLEObject Type="Embed" ProgID="Equation.3" ShapeID="_x0000_i1298" DrawAspect="Content" ObjectID="_1601931244" r:id="rId17"/>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600"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299" type="#_x0000_t75" style="width:9.75pt;height:12.75pt" o:ole="">
                  <v:imagedata r:id="rId7" o:title=""/>
                </v:shape>
                <o:OLEObject Type="Embed" ProgID="Equation.3" ShapeID="_x0000_i1299" DrawAspect="Content" ObjectID="_1601931245" r:id="rId18"/>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709"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300" type="#_x0000_t75" style="width:9.75pt;height:12.75pt" o:ole="">
                  <v:imagedata r:id="rId7" o:title=""/>
                </v:shape>
                <o:OLEObject Type="Embed" ProgID="Equation.3" ShapeID="_x0000_i1300" DrawAspect="Content" ObjectID="_1601931246" r:id="rId19"/>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i/>
                <w:sz w:val="20"/>
                <w:szCs w:val="20"/>
              </w:rPr>
            </w:pPr>
          </w:p>
        </w:tc>
        <w:tc>
          <w:tcPr>
            <w:tcW w:w="567"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i/>
                <w:sz w:val="20"/>
                <w:szCs w:val="20"/>
              </w:rPr>
            </w:pPr>
          </w:p>
        </w:tc>
        <w:tc>
          <w:tcPr>
            <w:tcW w:w="709"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sz w:val="20"/>
                <w:szCs w:val="20"/>
              </w:rPr>
            </w:pPr>
          </w:p>
        </w:tc>
      </w:tr>
      <w:tr w:rsidR="00997AB5" w:rsidRPr="00780472" w:rsidTr="00780472">
        <w:tc>
          <w:tcPr>
            <w:tcW w:w="2694" w:type="dxa"/>
            <w:tcBorders>
              <w:top w:val="single" w:sz="4" w:space="0" w:color="auto"/>
              <w:bottom w:val="nil"/>
            </w:tcBorders>
          </w:tcPr>
          <w:p w:rsidR="001E24D6" w:rsidRPr="00780472" w:rsidRDefault="001E24D6"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 xml:space="preserve">İş Odaklı Liderlik Davranışları </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1E24D6" w:rsidRPr="00780472">
              <w:rPr>
                <w:rFonts w:ascii="Times New Roman" w:hAnsi="Times New Roman"/>
                <w:sz w:val="20"/>
                <w:szCs w:val="20"/>
              </w:rPr>
              <w:t>.16</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91</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1E24D6" w:rsidRPr="00780472">
              <w:rPr>
                <w:rFonts w:ascii="Times New Roman" w:hAnsi="Times New Roman"/>
                <w:sz w:val="20"/>
                <w:szCs w:val="20"/>
              </w:rPr>
              <w:t>.28</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93</w:t>
            </w:r>
          </w:p>
        </w:tc>
        <w:tc>
          <w:tcPr>
            <w:tcW w:w="600"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4.33</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93</w:t>
            </w:r>
          </w:p>
        </w:tc>
        <w:tc>
          <w:tcPr>
            <w:tcW w:w="709"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4.02</w:t>
            </w:r>
          </w:p>
        </w:tc>
        <w:tc>
          <w:tcPr>
            <w:tcW w:w="567"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.94</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.56</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01</w:t>
            </w:r>
          </w:p>
        </w:tc>
        <w:tc>
          <w:tcPr>
            <w:tcW w:w="709"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r w:rsidR="001E24D6" w:rsidRPr="00780472" w:rsidTr="00780472">
        <w:tc>
          <w:tcPr>
            <w:tcW w:w="2694" w:type="dxa"/>
            <w:tcBorders>
              <w:top w:val="nil"/>
              <w:bottom w:val="single" w:sz="4" w:space="0" w:color="auto"/>
            </w:tcBorders>
          </w:tcPr>
          <w:p w:rsidR="001E24D6" w:rsidRPr="00780472" w:rsidRDefault="001E24D6"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K</w:t>
            </w:r>
            <w:r w:rsidR="00780472" w:rsidRPr="00780472">
              <w:rPr>
                <w:rFonts w:ascii="Times New Roman" w:hAnsi="Times New Roman"/>
                <w:sz w:val="18"/>
                <w:szCs w:val="18"/>
              </w:rPr>
              <w:t>işi Odaklı Liderlik Davranışları</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.17</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w:t>
            </w:r>
            <w:r w:rsidR="001E24D6" w:rsidRPr="00780472">
              <w:rPr>
                <w:rFonts w:ascii="Times New Roman" w:hAnsi="Times New Roman"/>
                <w:sz w:val="20"/>
                <w:szCs w:val="20"/>
              </w:rPr>
              <w:t>.02</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.30</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94</w:t>
            </w:r>
          </w:p>
        </w:tc>
        <w:tc>
          <w:tcPr>
            <w:tcW w:w="600"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.46</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94</w:t>
            </w:r>
          </w:p>
        </w:tc>
        <w:tc>
          <w:tcPr>
            <w:tcW w:w="709"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.54</w:t>
            </w:r>
          </w:p>
        </w:tc>
        <w:tc>
          <w:tcPr>
            <w:tcW w:w="567" w:type="dxa"/>
            <w:tcBorders>
              <w:top w:val="nil"/>
              <w:bottom w:val="single" w:sz="4" w:space="0" w:color="auto"/>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.98</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00</w:t>
            </w:r>
          </w:p>
        </w:tc>
        <w:tc>
          <w:tcPr>
            <w:tcW w:w="709" w:type="dxa"/>
            <w:tcBorders>
              <w:top w:val="nil"/>
              <w:bottom w:val="single" w:sz="4" w:space="0" w:color="auto"/>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bl>
    <w:p w:rsidR="001E24D6" w:rsidRPr="00A06B19" w:rsidRDefault="001E24D6" w:rsidP="00A06B19">
      <w:pPr>
        <w:autoSpaceDE w:val="0"/>
        <w:autoSpaceDN w:val="0"/>
        <w:adjustRightInd w:val="0"/>
        <w:spacing w:before="60" w:after="60" w:line="360" w:lineRule="auto"/>
        <w:jc w:val="both"/>
        <w:rPr>
          <w:rFonts w:ascii="Times New Roman" w:hAnsi="Times New Roman"/>
          <w:sz w:val="24"/>
          <w:szCs w:val="24"/>
        </w:rPr>
      </w:pPr>
    </w:p>
    <w:p w:rsidR="001E24D6" w:rsidRPr="00A06B19" w:rsidRDefault="001E24D6" w:rsidP="00A06B19">
      <w:pPr>
        <w:autoSpaceDE w:val="0"/>
        <w:autoSpaceDN w:val="0"/>
        <w:adjustRightInd w:val="0"/>
        <w:spacing w:before="60" w:after="60" w:line="360" w:lineRule="auto"/>
        <w:ind w:firstLine="708"/>
        <w:jc w:val="both"/>
        <w:rPr>
          <w:rFonts w:ascii="Times New Roman" w:hAnsi="Times New Roman"/>
          <w:sz w:val="24"/>
          <w:szCs w:val="24"/>
        </w:rPr>
      </w:pPr>
      <w:r w:rsidRPr="00A06B19">
        <w:rPr>
          <w:rFonts w:ascii="Times New Roman" w:hAnsi="Times New Roman"/>
          <w:sz w:val="24"/>
          <w:szCs w:val="24"/>
        </w:rPr>
        <w:t xml:space="preserve">Tablo 4 incelendiğinde yaş arttıkça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iş odaklı liderlik davranışları sergileme düzeylerinin de arttığı ancak 55 ve üzeri yaş grubunun ortalamasında bir düşüşün olduğu; iş odaklı liderlik davranışlarında en yüksek ortalamaya sahip yaş </w:t>
      </w:r>
      <w:proofErr w:type="gramStart"/>
      <w:r w:rsidRPr="00A06B19">
        <w:rPr>
          <w:rFonts w:ascii="Times New Roman" w:hAnsi="Times New Roman"/>
          <w:sz w:val="24"/>
          <w:szCs w:val="24"/>
        </w:rPr>
        <w:t>aralığının</w:t>
      </w:r>
      <w:proofErr w:type="gramEnd"/>
      <w:r w:rsidRPr="00A06B19">
        <w:rPr>
          <w:rFonts w:ascii="Times New Roman" w:hAnsi="Times New Roman"/>
          <w:sz w:val="24"/>
          <w:szCs w:val="24"/>
        </w:rPr>
        <w:t xml:space="preserve"> 46-55 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1" type="#_x0000_t75" style="width:11.25pt;height:15pt" o:ole="">
            <v:imagedata r:id="rId7" o:title=""/>
          </v:shape>
          <o:OLEObject Type="Embed" ProgID="Equation.3" ShapeID="_x0000_i1301" DrawAspect="Content" ObjectID="_1601931247" r:id="rId20"/>
        </w:object>
      </w:r>
      <w:r w:rsidRPr="00A06B19">
        <w:rPr>
          <w:rFonts w:ascii="Times New Roman" w:hAnsi="Times New Roman"/>
          <w:sz w:val="24"/>
          <w:szCs w:val="24"/>
        </w:rPr>
        <w:t>=4.33</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olduğu, en düşük ortalamaya sahip yaş aralığının ise 25-35yaş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2" type="#_x0000_t75" style="width:11.25pt;height:15pt" o:ole="">
            <v:imagedata r:id="rId7" o:title=""/>
          </v:shape>
          <o:OLEObject Type="Embed" ProgID="Equation.3" ShapeID="_x0000_i1302" DrawAspect="Content" ObjectID="_1601931248" r:id="rId21"/>
        </w:object>
      </w:r>
      <w:r w:rsidRPr="00A06B19">
        <w:rPr>
          <w:rFonts w:ascii="Times New Roman" w:hAnsi="Times New Roman"/>
          <w:sz w:val="24"/>
          <w:szCs w:val="24"/>
        </w:rPr>
        <w:t>=4.16</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olduğu sonucuna </w:t>
      </w:r>
      <w:r w:rsidRPr="00A06B19">
        <w:rPr>
          <w:rFonts w:ascii="Times New Roman" w:hAnsi="Times New Roman"/>
          <w:sz w:val="24"/>
          <w:szCs w:val="24"/>
        </w:rPr>
        <w:lastRenderedPageBreak/>
        <w:t xml:space="preserve">ulaşılmıştır. Bununla birlikte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kişi odaklı liderlik davranışları sergileme düzeylerinin ortalaması da yaş arttıkça artmaktadır. Kişi odaklı liderlik davranışlarında en yüksek ortalamaya sahip yaş </w:t>
      </w:r>
      <w:proofErr w:type="gramStart"/>
      <w:r w:rsidRPr="00A06B19">
        <w:rPr>
          <w:rFonts w:ascii="Times New Roman" w:hAnsi="Times New Roman"/>
          <w:sz w:val="24"/>
          <w:szCs w:val="24"/>
        </w:rPr>
        <w:t>aralığının</w:t>
      </w:r>
      <w:proofErr w:type="gramEnd"/>
      <w:r w:rsidRPr="00A06B19">
        <w:rPr>
          <w:rFonts w:ascii="Times New Roman" w:hAnsi="Times New Roman"/>
          <w:sz w:val="24"/>
          <w:szCs w:val="24"/>
        </w:rPr>
        <w:t xml:space="preserve"> 56 ve üzeri 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3" type="#_x0000_t75" style="width:11.25pt;height:15pt" o:ole="">
            <v:imagedata r:id="rId7" o:title=""/>
          </v:shape>
          <o:OLEObject Type="Embed" ProgID="Equation.3" ShapeID="_x0000_i1303" DrawAspect="Content" ObjectID="_1601931249" r:id="rId22"/>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en düşük ortalamaya sahip yaş aralığını ise 25-35 yaştır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4" type="#_x0000_t75" style="width:11.25pt;height:15pt" o:ole="">
            <v:imagedata r:id="rId7" o:title=""/>
          </v:shape>
          <o:OLEObject Type="Embed" ProgID="Equation.3" ShapeID="_x0000_i1304" DrawAspect="Content" ObjectID="_1601931250" r:id="rId23"/>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Ayrıca iş odaklı ve kişi odaklı liderlik davranışlarının yaş değişkenine göre farklılaştığı (p&lt;.05) görülmektedir.</w:t>
      </w:r>
      <w:r w:rsidRPr="00A06B19">
        <w:rPr>
          <w:rFonts w:ascii="Times New Roman" w:hAnsi="Times New Roman"/>
          <w:bCs/>
          <w:kern w:val="36"/>
          <w:sz w:val="24"/>
          <w:szCs w:val="24"/>
        </w:rPr>
        <w:t xml:space="preserve"> </w:t>
      </w:r>
      <w:proofErr w:type="spellStart"/>
      <w:r w:rsidRPr="00A06B19">
        <w:rPr>
          <w:rFonts w:ascii="Times New Roman" w:hAnsi="Times New Roman"/>
          <w:sz w:val="24"/>
          <w:szCs w:val="24"/>
        </w:rPr>
        <w:t>Scheffe</w:t>
      </w:r>
      <w:proofErr w:type="spellEnd"/>
      <w:r w:rsidRPr="00A06B19">
        <w:rPr>
          <w:rFonts w:ascii="Times New Roman" w:hAnsi="Times New Roman"/>
          <w:sz w:val="24"/>
          <w:szCs w:val="24"/>
        </w:rPr>
        <w:t xml:space="preserve"> testi sonuçlarına göre iş odaklı ve kişi odaklı liderlik davranışlarında bu farkın, 25-35 yaş ile 55 ve üzeri yaş arasında olduğu saptanmıştır. İş odaklı liderlik davranışlarında 25-35 yaş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5" type="#_x0000_t75" style="width:11.25pt;height:15pt" o:ole="">
            <v:imagedata r:id="rId7" o:title=""/>
          </v:shape>
          <o:OLEObject Type="Embed" ProgID="Equation.3" ShapeID="_x0000_i1305" DrawAspect="Content" ObjectID="_1601931251" r:id="rId24"/>
        </w:object>
      </w:r>
      <w:r w:rsidRPr="00A06B19">
        <w:rPr>
          <w:rFonts w:ascii="Times New Roman" w:hAnsi="Times New Roman"/>
          <w:sz w:val="24"/>
          <w:szCs w:val="24"/>
        </w:rPr>
        <w:t>=4.16</w:t>
      </w:r>
      <w:r w:rsidRPr="00A06B19">
        <w:rPr>
          <w:rFonts w:ascii="Times New Roman" w:hAnsi="Times New Roman"/>
          <w:bCs/>
          <w:kern w:val="36"/>
          <w:sz w:val="24"/>
          <w:szCs w:val="24"/>
        </w:rPr>
        <w:t>)</w:t>
      </w:r>
      <w:r w:rsidRPr="00A06B19">
        <w:rPr>
          <w:rFonts w:ascii="Times New Roman" w:hAnsi="Times New Roman"/>
          <w:sz w:val="24"/>
          <w:szCs w:val="24"/>
        </w:rPr>
        <w:t xml:space="preserve"> 56 ve üzeri yaş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6" type="#_x0000_t75" style="width:11.25pt;height:15pt" o:ole="">
            <v:imagedata r:id="rId7" o:title=""/>
          </v:shape>
          <o:OLEObject Type="Embed" ProgID="Equation.3" ShapeID="_x0000_i1306" DrawAspect="Content" ObjectID="_1601931252" r:id="rId25"/>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kişi odaklı liderlik davranışlarında 56 ve üzeri yaş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7" type="#_x0000_t75" style="width:11.25pt;height:15pt" o:ole="">
            <v:imagedata r:id="rId7" o:title=""/>
          </v:shape>
          <o:OLEObject Type="Embed" ProgID="Equation.3" ShapeID="_x0000_i1307" DrawAspect="Content" ObjectID="_1601931253" r:id="rId26"/>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25-35 yaş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08" type="#_x0000_t75" style="width:11.25pt;height:15pt" o:ole="">
            <v:imagedata r:id="rId7" o:title=""/>
          </v:shape>
          <o:OLEObject Type="Embed" ProgID="Equation.3" ShapeID="_x0000_i1308" DrawAspect="Content" ObjectID="_1601931254" r:id="rId27"/>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xml:space="preserve"> yüksek olduğu saptanmıştır. </w:t>
      </w:r>
    </w:p>
    <w:p w:rsidR="00FC3704" w:rsidRPr="00A06B19" w:rsidRDefault="004C0037" w:rsidP="00A06B19">
      <w:pPr>
        <w:autoSpaceDE w:val="0"/>
        <w:autoSpaceDN w:val="0"/>
        <w:adjustRightInd w:val="0"/>
        <w:spacing w:before="60" w:after="60" w:line="360" w:lineRule="auto"/>
        <w:ind w:firstLine="708"/>
        <w:jc w:val="both"/>
        <w:rPr>
          <w:rFonts w:ascii="Times New Roman" w:hAnsi="Times New Roman"/>
          <w:sz w:val="24"/>
          <w:szCs w:val="24"/>
        </w:rPr>
      </w:pPr>
      <w:r w:rsidRPr="00A06B19">
        <w:rPr>
          <w:rFonts w:ascii="Times New Roman" w:hAnsi="Times New Roman"/>
          <w:sz w:val="24"/>
          <w:szCs w:val="24"/>
        </w:rPr>
        <w:t>Tablo 5’te liderlik davranışları ve kıdem arasındaki ilişkiyi gösteren ANOVA sonuçları verilmiştir:</w:t>
      </w:r>
    </w:p>
    <w:p w:rsidR="004C0037" w:rsidRPr="00780472" w:rsidRDefault="004C0037" w:rsidP="00A06B19">
      <w:pPr>
        <w:shd w:val="clear" w:color="auto" w:fill="FFFFFF"/>
        <w:spacing w:before="60" w:after="60" w:line="360" w:lineRule="auto"/>
        <w:jc w:val="both"/>
        <w:outlineLvl w:val="0"/>
        <w:rPr>
          <w:rFonts w:ascii="Times New Roman" w:hAnsi="Times New Roman"/>
          <w:sz w:val="24"/>
          <w:szCs w:val="24"/>
        </w:rPr>
      </w:pPr>
      <w:r w:rsidRPr="00780472">
        <w:rPr>
          <w:rFonts w:ascii="Times New Roman" w:hAnsi="Times New Roman"/>
          <w:b/>
          <w:sz w:val="24"/>
          <w:szCs w:val="24"/>
        </w:rPr>
        <w:t>Tablo 5</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Kıdem Arasındaki İlişkiyi Gösteren ANOVA Sonuçları</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567"/>
        <w:gridCol w:w="567"/>
        <w:gridCol w:w="567"/>
        <w:gridCol w:w="567"/>
        <w:gridCol w:w="567"/>
        <w:gridCol w:w="567"/>
        <w:gridCol w:w="583"/>
        <w:gridCol w:w="692"/>
        <w:gridCol w:w="567"/>
        <w:gridCol w:w="481"/>
        <w:gridCol w:w="761"/>
      </w:tblGrid>
      <w:tr w:rsidR="00997AB5" w:rsidRPr="00780472" w:rsidTr="004C0037">
        <w:trPr>
          <w:trHeight w:val="20"/>
        </w:trPr>
        <w:tc>
          <w:tcPr>
            <w:tcW w:w="2694" w:type="dxa"/>
            <w:vMerge w:val="restart"/>
            <w:tcBorders>
              <w:top w:val="single" w:sz="4" w:space="0" w:color="auto"/>
              <w:bottom w:val="single" w:sz="4" w:space="0" w:color="8496B0" w:themeColor="text2" w:themeTint="99"/>
            </w:tcBorders>
          </w:tcPr>
          <w:p w:rsidR="004C0037" w:rsidRPr="00780472" w:rsidRDefault="004C0037" w:rsidP="00780472">
            <w:pPr>
              <w:spacing w:line="360" w:lineRule="auto"/>
              <w:ind w:firstLine="0"/>
              <w:outlineLvl w:val="0"/>
              <w:rPr>
                <w:rFonts w:ascii="Times New Roman" w:hAnsi="Times New Roman"/>
                <w:sz w:val="20"/>
                <w:szCs w:val="20"/>
              </w:rPr>
            </w:pPr>
            <w:r w:rsidRPr="00780472">
              <w:rPr>
                <w:rFonts w:ascii="Times New Roman" w:hAnsi="Times New Roman"/>
                <w:sz w:val="20"/>
                <w:szCs w:val="20"/>
              </w:rPr>
              <w:t>Boyutlar</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1-10(29)</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11-20(92)</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21-30(71)</w:t>
            </w:r>
          </w:p>
        </w:tc>
        <w:tc>
          <w:tcPr>
            <w:tcW w:w="1275"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31-40(60)</w:t>
            </w:r>
          </w:p>
        </w:tc>
        <w:tc>
          <w:tcPr>
            <w:tcW w:w="567"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F</w:t>
            </w:r>
          </w:p>
        </w:tc>
        <w:tc>
          <w:tcPr>
            <w:tcW w:w="481"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jc w:val="center"/>
              <w:outlineLvl w:val="0"/>
              <w:rPr>
                <w:rFonts w:ascii="Times New Roman" w:hAnsi="Times New Roman"/>
                <w:i/>
                <w:sz w:val="20"/>
                <w:szCs w:val="20"/>
              </w:rPr>
            </w:pPr>
          </w:p>
          <w:p w:rsidR="004C0037" w:rsidRPr="00780472" w:rsidRDefault="004C0037" w:rsidP="00A06B19">
            <w:pPr>
              <w:spacing w:line="360" w:lineRule="auto"/>
              <w:ind w:firstLine="0"/>
              <w:jc w:val="center"/>
              <w:outlineLvl w:val="0"/>
              <w:rPr>
                <w:rFonts w:ascii="Times New Roman" w:hAnsi="Times New Roman"/>
                <w:i/>
                <w:sz w:val="20"/>
                <w:szCs w:val="20"/>
              </w:rPr>
            </w:pPr>
            <w:proofErr w:type="gramStart"/>
            <w:r w:rsidRPr="00780472">
              <w:rPr>
                <w:rFonts w:ascii="Times New Roman" w:hAnsi="Times New Roman"/>
                <w:i/>
                <w:sz w:val="20"/>
                <w:szCs w:val="20"/>
              </w:rPr>
              <w:t>p</w:t>
            </w:r>
            <w:proofErr w:type="gramEnd"/>
          </w:p>
        </w:tc>
        <w:tc>
          <w:tcPr>
            <w:tcW w:w="761"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jc w:val="center"/>
              <w:outlineLvl w:val="0"/>
              <w:rPr>
                <w:rFonts w:ascii="Times New Roman" w:hAnsi="Times New Roman"/>
                <w:sz w:val="20"/>
                <w:szCs w:val="20"/>
              </w:rPr>
            </w:pPr>
          </w:p>
          <w:p w:rsidR="004C0037" w:rsidRPr="00780472" w:rsidRDefault="004C0037" w:rsidP="00A06B19">
            <w:pPr>
              <w:spacing w:after="0" w:line="360" w:lineRule="auto"/>
              <w:ind w:firstLine="0"/>
              <w:jc w:val="center"/>
              <w:outlineLvl w:val="0"/>
              <w:rPr>
                <w:rFonts w:ascii="Times New Roman" w:hAnsi="Times New Roman"/>
                <w:sz w:val="20"/>
                <w:szCs w:val="20"/>
              </w:rPr>
            </w:pPr>
            <w:proofErr w:type="spellStart"/>
            <w:r w:rsidRPr="00780472">
              <w:rPr>
                <w:rFonts w:ascii="Times New Roman" w:hAnsi="Times New Roman"/>
                <w:sz w:val="20"/>
                <w:szCs w:val="20"/>
              </w:rPr>
              <w:t>Sig</w:t>
            </w:r>
            <w:proofErr w:type="spellEnd"/>
            <w:r w:rsidRPr="00780472">
              <w:rPr>
                <w:rFonts w:ascii="Times New Roman" w:hAnsi="Times New Roman"/>
                <w:sz w:val="20"/>
                <w:szCs w:val="20"/>
              </w:rPr>
              <w:t>.</w:t>
            </w:r>
          </w:p>
          <w:p w:rsidR="004C0037" w:rsidRPr="00780472" w:rsidRDefault="004C0037" w:rsidP="00A06B19">
            <w:pPr>
              <w:spacing w:line="360" w:lineRule="auto"/>
              <w:ind w:firstLine="0"/>
              <w:jc w:val="center"/>
              <w:outlineLvl w:val="0"/>
              <w:rPr>
                <w:rFonts w:ascii="Times New Roman" w:hAnsi="Times New Roman"/>
                <w:sz w:val="20"/>
                <w:szCs w:val="20"/>
              </w:rPr>
            </w:pPr>
            <w:proofErr w:type="spellStart"/>
            <w:r w:rsidRPr="00780472">
              <w:rPr>
                <w:rFonts w:ascii="Times New Roman" w:hAnsi="Times New Roman"/>
                <w:sz w:val="20"/>
                <w:szCs w:val="20"/>
              </w:rPr>
              <w:t>Dif</w:t>
            </w:r>
            <w:proofErr w:type="spellEnd"/>
            <w:r w:rsidRPr="00780472">
              <w:rPr>
                <w:rFonts w:ascii="Times New Roman" w:hAnsi="Times New Roman"/>
                <w:sz w:val="20"/>
                <w:szCs w:val="20"/>
              </w:rPr>
              <w:t>.</w:t>
            </w:r>
          </w:p>
        </w:tc>
      </w:tr>
      <w:tr w:rsidR="00997AB5" w:rsidRPr="00780472" w:rsidTr="004C0037">
        <w:trPr>
          <w:trHeight w:val="394"/>
        </w:trPr>
        <w:tc>
          <w:tcPr>
            <w:tcW w:w="2694" w:type="dxa"/>
            <w:vMerge/>
            <w:tcBorders>
              <w:top w:val="single" w:sz="4" w:space="0" w:color="8496B0" w:themeColor="text2" w:themeTint="99"/>
              <w:bottom w:val="single" w:sz="4" w:space="0" w:color="auto"/>
            </w:tcBorders>
          </w:tcPr>
          <w:p w:rsidR="004C0037" w:rsidRPr="00780472" w:rsidRDefault="004C0037" w:rsidP="00A06B19">
            <w:pPr>
              <w:spacing w:line="360" w:lineRule="auto"/>
              <w:outlineLvl w:val="0"/>
              <w:rPr>
                <w:rFonts w:ascii="Times New Roman" w:hAnsi="Times New Roman"/>
                <w:sz w:val="20"/>
                <w:szCs w:val="20"/>
              </w:rPr>
            </w:pP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309" type="#_x0000_t75" style="width:11.25pt;height:15pt" o:ole="">
                  <v:imagedata r:id="rId7" o:title=""/>
                </v:shape>
                <o:OLEObject Type="Embed" ProgID="Equation.3" ShapeID="_x0000_i1309" DrawAspect="Content" ObjectID="_1601931255" r:id="rId28"/>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310" type="#_x0000_t75" style="width:11.25pt;height:15pt" o:ole="">
                  <v:imagedata r:id="rId7" o:title=""/>
                </v:shape>
                <o:OLEObject Type="Embed" ProgID="Equation.3" ShapeID="_x0000_i1310" DrawAspect="Content" ObjectID="_1601931256" r:id="rId29"/>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311" type="#_x0000_t75" style="width:11.25pt;height:15pt" o:ole="">
                  <v:imagedata r:id="rId7" o:title=""/>
                </v:shape>
                <o:OLEObject Type="Embed" ProgID="Equation.3" ShapeID="_x0000_i1311" DrawAspect="Content" ObjectID="_1601931257" r:id="rId30"/>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83"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312" type="#_x0000_t75" style="width:11.25pt;height:15pt" o:ole="">
                  <v:imagedata r:id="rId7" o:title=""/>
                </v:shape>
                <o:OLEObject Type="Embed" ProgID="Equation.3" ShapeID="_x0000_i1312" DrawAspect="Content" ObjectID="_1601931258" r:id="rId31"/>
              </w:object>
            </w:r>
          </w:p>
        </w:tc>
        <w:tc>
          <w:tcPr>
            <w:tcW w:w="692"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c>
          <w:tcPr>
            <w:tcW w:w="481"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c>
          <w:tcPr>
            <w:tcW w:w="761"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r>
      <w:tr w:rsidR="00997AB5" w:rsidRPr="00780472" w:rsidTr="008E5F90">
        <w:tc>
          <w:tcPr>
            <w:tcW w:w="2694" w:type="dxa"/>
            <w:tcBorders>
              <w:top w:val="single" w:sz="4" w:space="0" w:color="auto"/>
              <w:bottom w:val="nil"/>
            </w:tcBorders>
          </w:tcPr>
          <w:p w:rsidR="004C0037" w:rsidRPr="00780472" w:rsidRDefault="004C0037"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 xml:space="preserve">İş Odaklı Liderlik Davranışları </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4.16</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4C0037" w:rsidRPr="00780472">
              <w:rPr>
                <w:rFonts w:ascii="Times New Roman" w:hAnsi="Times New Roman"/>
                <w:sz w:val="20"/>
                <w:szCs w:val="20"/>
              </w:rPr>
              <w:t>.31</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93</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4.20</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94</w:t>
            </w:r>
          </w:p>
        </w:tc>
        <w:tc>
          <w:tcPr>
            <w:tcW w:w="583"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4C0037" w:rsidRPr="00780472">
              <w:rPr>
                <w:rFonts w:ascii="Times New Roman" w:hAnsi="Times New Roman"/>
                <w:sz w:val="20"/>
                <w:szCs w:val="20"/>
              </w:rPr>
              <w:t>.02</w:t>
            </w:r>
          </w:p>
        </w:tc>
        <w:tc>
          <w:tcPr>
            <w:tcW w:w="692"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.94</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.27</w:t>
            </w:r>
          </w:p>
        </w:tc>
        <w:tc>
          <w:tcPr>
            <w:tcW w:w="481"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00</w:t>
            </w:r>
          </w:p>
        </w:tc>
        <w:tc>
          <w:tcPr>
            <w:tcW w:w="761"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r w:rsidR="00997AB5" w:rsidRPr="00780472" w:rsidTr="008E5F90">
        <w:tc>
          <w:tcPr>
            <w:tcW w:w="2694" w:type="dxa"/>
            <w:tcBorders>
              <w:top w:val="nil"/>
              <w:bottom w:val="single" w:sz="4" w:space="0" w:color="auto"/>
            </w:tcBorders>
          </w:tcPr>
          <w:p w:rsidR="004C0037" w:rsidRPr="00780472" w:rsidRDefault="004C0037"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Kişi Odaklı Liderlik Davranışları</w:t>
            </w:r>
          </w:p>
        </w:tc>
        <w:tc>
          <w:tcPr>
            <w:tcW w:w="567"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3.17</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w:t>
            </w:r>
            <w:r w:rsidR="004C0037" w:rsidRPr="00780472">
              <w:rPr>
                <w:rFonts w:ascii="Times New Roman" w:hAnsi="Times New Roman"/>
                <w:sz w:val="20"/>
                <w:szCs w:val="20"/>
              </w:rPr>
              <w:t>.02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.42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94</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.32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93</w:t>
            </w:r>
          </w:p>
        </w:tc>
        <w:tc>
          <w:tcPr>
            <w:tcW w:w="583"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.54</w:t>
            </w:r>
          </w:p>
        </w:tc>
        <w:tc>
          <w:tcPr>
            <w:tcW w:w="692"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.01</w:t>
            </w:r>
          </w:p>
        </w:tc>
        <w:tc>
          <w:tcPr>
            <w:tcW w:w="481"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00</w:t>
            </w:r>
          </w:p>
        </w:tc>
        <w:tc>
          <w:tcPr>
            <w:tcW w:w="761"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bl>
    <w:p w:rsidR="004C0037" w:rsidRPr="00A06B19" w:rsidRDefault="004C0037" w:rsidP="00A06B19">
      <w:pPr>
        <w:autoSpaceDE w:val="0"/>
        <w:autoSpaceDN w:val="0"/>
        <w:adjustRightInd w:val="0"/>
        <w:spacing w:before="60" w:after="60" w:line="360" w:lineRule="auto"/>
        <w:jc w:val="both"/>
        <w:rPr>
          <w:rFonts w:ascii="Times New Roman" w:hAnsi="Times New Roman"/>
          <w:sz w:val="24"/>
          <w:szCs w:val="24"/>
        </w:rPr>
      </w:pPr>
      <w:r w:rsidRPr="00A06B19">
        <w:rPr>
          <w:rFonts w:ascii="Times New Roman" w:hAnsi="Times New Roman"/>
          <w:sz w:val="24"/>
          <w:szCs w:val="24"/>
        </w:rPr>
        <w:tab/>
      </w:r>
      <w:r w:rsidRPr="00A06B19">
        <w:rPr>
          <w:rFonts w:ascii="Times New Roman" w:hAnsi="Times New Roman"/>
          <w:sz w:val="24"/>
          <w:szCs w:val="24"/>
        </w:rPr>
        <w:tab/>
      </w:r>
      <w:r w:rsidRPr="00A06B19">
        <w:rPr>
          <w:rFonts w:ascii="Times New Roman" w:hAnsi="Times New Roman"/>
          <w:sz w:val="24"/>
          <w:szCs w:val="24"/>
        </w:rPr>
        <w:tab/>
      </w:r>
    </w:p>
    <w:p w:rsidR="004C0037" w:rsidRPr="00A06B19" w:rsidRDefault="004C0037" w:rsidP="00A06B19">
      <w:pPr>
        <w:autoSpaceDE w:val="0"/>
        <w:autoSpaceDN w:val="0"/>
        <w:adjustRightInd w:val="0"/>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Tablo 5 incelendiğinde iş odaklı liderlik davranışlarında e</w:t>
      </w:r>
      <w:r w:rsidR="0023227C" w:rsidRPr="00A06B19">
        <w:rPr>
          <w:rFonts w:ascii="Times New Roman" w:hAnsi="Times New Roman"/>
          <w:sz w:val="24"/>
          <w:szCs w:val="24"/>
        </w:rPr>
        <w:t xml:space="preserve">n yüksek ortalamaya sahip kıdem </w:t>
      </w:r>
      <w:proofErr w:type="gramStart"/>
      <w:r w:rsidRPr="00A06B19">
        <w:rPr>
          <w:rFonts w:ascii="Times New Roman" w:hAnsi="Times New Roman"/>
          <w:sz w:val="24"/>
          <w:szCs w:val="24"/>
        </w:rPr>
        <w:t>aralığının</w:t>
      </w:r>
      <w:proofErr w:type="gramEnd"/>
      <w:r w:rsidRPr="00A06B19">
        <w:rPr>
          <w:rFonts w:ascii="Times New Roman" w:hAnsi="Times New Roman"/>
          <w:sz w:val="24"/>
          <w:szCs w:val="24"/>
        </w:rPr>
        <w:t xml:space="preserve"> 11-20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3" type="#_x0000_t75" style="width:11.25pt;height:15pt" o:ole="">
            <v:imagedata r:id="rId7" o:title=""/>
          </v:shape>
          <o:OLEObject Type="Embed" ProgID="Equation.3" ShapeID="_x0000_i1313" DrawAspect="Content" ObjectID="_1601931259" r:id="rId32"/>
        </w:object>
      </w:r>
      <w:r w:rsidRPr="00A06B19">
        <w:rPr>
          <w:rFonts w:ascii="Times New Roman" w:hAnsi="Times New Roman"/>
          <w:sz w:val="24"/>
          <w:szCs w:val="24"/>
        </w:rPr>
        <w:t>=4.31</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yıl olduğu, en düşük ortalamaya sahip kıdem aralığının ise 31-40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4" type="#_x0000_t75" style="width:11.25pt;height:15pt" o:ole="">
            <v:imagedata r:id="rId7" o:title=""/>
          </v:shape>
          <o:OLEObject Type="Embed" ProgID="Equation.3" ShapeID="_x0000_i1314" DrawAspect="Content" ObjectID="_1601931260" r:id="rId33"/>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olduğu sonucuna ulaşılmıştır. Bununla birlikte kişi odaklı liderlik davranışlarında en yüksek ortalamaya sahip kıdem </w:t>
      </w:r>
      <w:proofErr w:type="gramStart"/>
      <w:r w:rsidRPr="00A06B19">
        <w:rPr>
          <w:rFonts w:ascii="Times New Roman" w:hAnsi="Times New Roman"/>
          <w:sz w:val="24"/>
          <w:szCs w:val="24"/>
        </w:rPr>
        <w:t>aralığı</w:t>
      </w:r>
      <w:proofErr w:type="gramEnd"/>
      <w:r w:rsidRPr="00A06B19">
        <w:rPr>
          <w:rFonts w:ascii="Times New Roman" w:hAnsi="Times New Roman"/>
          <w:sz w:val="24"/>
          <w:szCs w:val="24"/>
        </w:rPr>
        <w:t xml:space="preserve"> 31-40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5" type="#_x0000_t75" style="width:11.25pt;height:15pt" o:ole="">
            <v:imagedata r:id="rId7" o:title=""/>
          </v:shape>
          <o:OLEObject Type="Embed" ProgID="Equation.3" ShapeID="_x0000_i1315" DrawAspect="Content" ObjectID="_1601931261" r:id="rId34"/>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en düşük ortalamaya sahip kıdem aralığı ise 1-10 yıldır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6" type="#_x0000_t75" style="width:11.25pt;height:15pt" o:ole="">
            <v:imagedata r:id="rId7" o:title=""/>
          </v:shape>
          <o:OLEObject Type="Embed" ProgID="Equation.3" ShapeID="_x0000_i1316" DrawAspect="Content" ObjectID="_1601931262" r:id="rId35"/>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Ayrıca iş odaklı ve kişi odaklı liderlik davranışlarının kıdem değişkenine göre farklılaştığı (p&lt;.05) görülmektedir.</w:t>
      </w:r>
      <w:r w:rsidRPr="00A06B19">
        <w:rPr>
          <w:rFonts w:ascii="Times New Roman" w:hAnsi="Times New Roman"/>
          <w:bCs/>
          <w:kern w:val="36"/>
          <w:sz w:val="24"/>
          <w:szCs w:val="24"/>
        </w:rPr>
        <w:t xml:space="preserve"> </w:t>
      </w:r>
      <w:proofErr w:type="spellStart"/>
      <w:r w:rsidRPr="00A06B19">
        <w:rPr>
          <w:rFonts w:ascii="Times New Roman" w:hAnsi="Times New Roman"/>
          <w:sz w:val="24"/>
          <w:szCs w:val="24"/>
        </w:rPr>
        <w:t>Scheffe</w:t>
      </w:r>
      <w:proofErr w:type="spellEnd"/>
      <w:r w:rsidRPr="00A06B19">
        <w:rPr>
          <w:rFonts w:ascii="Times New Roman" w:hAnsi="Times New Roman"/>
          <w:sz w:val="24"/>
          <w:szCs w:val="24"/>
        </w:rPr>
        <w:t xml:space="preserve"> testi sonuçlarına göre iş odaklı ve kişi odaklı liderlik davranışlarında bu farkın, 1-10 yıl ile 31-40 yıl arasında olduğu saptanmıştır. İş odaklı liderlik davranışlarında 1-10 yıl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7" type="#_x0000_t75" style="width:11.25pt;height:15pt" o:ole="">
            <v:imagedata r:id="rId7" o:title=""/>
          </v:shape>
          <o:OLEObject Type="Embed" ProgID="Equation.3" ShapeID="_x0000_i1317" DrawAspect="Content" ObjectID="_1601931263" r:id="rId36"/>
        </w:object>
      </w:r>
      <w:r w:rsidRPr="00A06B19">
        <w:rPr>
          <w:rFonts w:ascii="Times New Roman" w:hAnsi="Times New Roman"/>
          <w:sz w:val="24"/>
          <w:szCs w:val="24"/>
        </w:rPr>
        <w:t>=4.16</w:t>
      </w:r>
      <w:r w:rsidRPr="00A06B19">
        <w:rPr>
          <w:rFonts w:ascii="Times New Roman" w:hAnsi="Times New Roman"/>
          <w:bCs/>
          <w:kern w:val="36"/>
          <w:sz w:val="24"/>
          <w:szCs w:val="24"/>
        </w:rPr>
        <w:t>)</w:t>
      </w:r>
      <w:r w:rsidRPr="00A06B19">
        <w:rPr>
          <w:rFonts w:ascii="Times New Roman" w:hAnsi="Times New Roman"/>
          <w:sz w:val="24"/>
          <w:szCs w:val="24"/>
        </w:rPr>
        <w:t xml:space="preserve"> 31-40 yıl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8" type="#_x0000_t75" style="width:11.25pt;height:15pt" o:ole="">
            <v:imagedata r:id="rId7" o:title=""/>
          </v:shape>
          <o:OLEObject Type="Embed" ProgID="Equation.3" ShapeID="_x0000_i1318" DrawAspect="Content" ObjectID="_1601931264" r:id="rId37"/>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kişi odaklı liderlik davranışlarında 31-40 yıl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19" type="#_x0000_t75" style="width:11.25pt;height:15pt" o:ole="">
            <v:imagedata r:id="rId7" o:title=""/>
          </v:shape>
          <o:OLEObject Type="Embed" ProgID="Equation.3" ShapeID="_x0000_i1319" DrawAspect="Content" ObjectID="_1601931265" r:id="rId38"/>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1-10 yıl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320" type="#_x0000_t75" style="width:11.25pt;height:15pt" o:ole="">
            <v:imagedata r:id="rId7" o:title=""/>
          </v:shape>
          <o:OLEObject Type="Embed" ProgID="Equation.3" ShapeID="_x0000_i1320" DrawAspect="Content" ObjectID="_1601931266" r:id="rId39"/>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xml:space="preserve"> yüksek olduğu saptanmıştır. </w:t>
      </w:r>
    </w:p>
    <w:p w:rsidR="008E5F90" w:rsidRPr="00A06B19" w:rsidRDefault="004C0037" w:rsidP="00A06B19">
      <w:pPr>
        <w:autoSpaceDE w:val="0"/>
        <w:autoSpaceDN w:val="0"/>
        <w:adjustRightInd w:val="0"/>
        <w:spacing w:before="60" w:after="120" w:line="360" w:lineRule="auto"/>
        <w:jc w:val="both"/>
        <w:rPr>
          <w:rFonts w:ascii="Times New Roman" w:hAnsi="Times New Roman"/>
          <w:sz w:val="24"/>
          <w:szCs w:val="24"/>
        </w:rPr>
      </w:pPr>
      <w:r w:rsidRPr="00A06B19">
        <w:rPr>
          <w:rFonts w:ascii="Times New Roman" w:hAnsi="Times New Roman"/>
          <w:sz w:val="24"/>
          <w:szCs w:val="24"/>
        </w:rPr>
        <w:lastRenderedPageBreak/>
        <w:tab/>
        <w:t>Tablo 6’da liderlik davranışları ve öğrenim durumu arasındaki ilişkiyi gösteren t-testi sonuçları verilmiştir:</w:t>
      </w:r>
    </w:p>
    <w:p w:rsidR="004C0037" w:rsidRPr="00780472" w:rsidRDefault="004C0037" w:rsidP="00A06B19">
      <w:pPr>
        <w:shd w:val="clear" w:color="auto" w:fill="FFFFFF"/>
        <w:spacing w:after="0" w:line="360" w:lineRule="auto"/>
        <w:jc w:val="both"/>
        <w:outlineLvl w:val="0"/>
        <w:rPr>
          <w:rFonts w:ascii="Times New Roman" w:hAnsi="Times New Roman"/>
          <w:sz w:val="24"/>
          <w:szCs w:val="24"/>
        </w:rPr>
      </w:pPr>
      <w:r w:rsidRPr="00780472">
        <w:rPr>
          <w:rFonts w:ascii="Times New Roman" w:hAnsi="Times New Roman"/>
          <w:b/>
          <w:sz w:val="24"/>
          <w:szCs w:val="24"/>
        </w:rPr>
        <w:t>Tablo 6</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 xml:space="preserve">Liderlik Davranışlarının Öğrenim Durumu ile İlişkisini Gösteren </w:t>
      </w:r>
      <w:r w:rsidR="0012311D" w:rsidRPr="00780472">
        <w:rPr>
          <w:rFonts w:ascii="Times New Roman" w:hAnsi="Times New Roman"/>
          <w:sz w:val="24"/>
          <w:szCs w:val="24"/>
        </w:rPr>
        <w:t>t</w:t>
      </w:r>
      <w:r w:rsidRPr="00780472">
        <w:rPr>
          <w:rFonts w:ascii="Times New Roman" w:hAnsi="Times New Roman"/>
          <w:sz w:val="24"/>
          <w:szCs w:val="24"/>
        </w:rPr>
        <w:t>-testi Sonuçları</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1701"/>
        <w:gridCol w:w="567"/>
        <w:gridCol w:w="992"/>
        <w:gridCol w:w="992"/>
        <w:gridCol w:w="709"/>
        <w:gridCol w:w="958"/>
      </w:tblGrid>
      <w:tr w:rsidR="00997AB5" w:rsidRPr="00780472" w:rsidTr="00654120">
        <w:tc>
          <w:tcPr>
            <w:tcW w:w="3261" w:type="dxa"/>
            <w:tcBorders>
              <w:top w:val="single" w:sz="4" w:space="0" w:color="auto"/>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r w:rsidRPr="00780472">
              <w:rPr>
                <w:rFonts w:ascii="Times New Roman" w:hAnsi="Times New Roman"/>
                <w:sz w:val="20"/>
                <w:szCs w:val="20"/>
              </w:rPr>
              <w:t>Boyutlar</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Öğrenim Durumu</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proofErr w:type="gramStart"/>
            <w:r w:rsidRPr="00780472">
              <w:rPr>
                <w:rFonts w:ascii="Times New Roman" w:hAnsi="Times New Roman"/>
                <w:i/>
                <w:sz w:val="20"/>
                <w:szCs w:val="20"/>
              </w:rPr>
              <w:t>n</w:t>
            </w:r>
            <w:proofErr w:type="gramEnd"/>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position w:val="-4"/>
                <w:sz w:val="20"/>
                <w:szCs w:val="20"/>
              </w:rPr>
              <w:object w:dxaOrig="240" w:dyaOrig="320">
                <v:shape id="_x0000_i1321" type="#_x0000_t75" style="width:11.25pt;height:15pt" o:ole="">
                  <v:imagedata r:id="rId7" o:title=""/>
                </v:shape>
                <o:OLEObject Type="Embed" ProgID="Equation.3" ShapeID="_x0000_i1321" DrawAspect="Content" ObjectID="_1601931267" r:id="rId40"/>
              </w:objec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sz w:val="20"/>
                <w:szCs w:val="20"/>
              </w:rPr>
              <w:t>S</w:t>
            </w:r>
          </w:p>
        </w:tc>
        <w:tc>
          <w:tcPr>
            <w:tcW w:w="709"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proofErr w:type="gramStart"/>
            <w:r w:rsidRPr="00780472">
              <w:rPr>
                <w:rFonts w:ascii="Times New Roman" w:hAnsi="Times New Roman"/>
                <w:i/>
                <w:sz w:val="20"/>
                <w:szCs w:val="20"/>
              </w:rPr>
              <w:t>t</w:t>
            </w:r>
            <w:proofErr w:type="gramEnd"/>
          </w:p>
        </w:tc>
        <w:tc>
          <w:tcPr>
            <w:tcW w:w="958"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proofErr w:type="gramStart"/>
            <w:r w:rsidRPr="00780472">
              <w:rPr>
                <w:rFonts w:ascii="Times New Roman" w:hAnsi="Times New Roman"/>
                <w:i/>
                <w:sz w:val="20"/>
                <w:szCs w:val="20"/>
              </w:rPr>
              <w:t>p</w:t>
            </w:r>
            <w:proofErr w:type="gramEnd"/>
          </w:p>
        </w:tc>
      </w:tr>
      <w:tr w:rsidR="00997AB5" w:rsidRPr="00780472" w:rsidTr="00654120">
        <w:tc>
          <w:tcPr>
            <w:tcW w:w="3261" w:type="dxa"/>
            <w:vMerge w:val="restart"/>
            <w:tcBorders>
              <w:top w:val="single" w:sz="4" w:space="0" w:color="auto"/>
              <w:bottom w:val="nil"/>
            </w:tcBorders>
            <w:vAlign w:val="center"/>
          </w:tcPr>
          <w:p w:rsidR="004C0037" w:rsidRPr="00780472" w:rsidRDefault="004C0037" w:rsidP="00A06B19">
            <w:pPr>
              <w:pStyle w:val="AralkYok"/>
              <w:spacing w:line="360" w:lineRule="auto"/>
              <w:ind w:firstLine="0"/>
              <w:rPr>
                <w:rFonts w:ascii="Times New Roman" w:hAnsi="Times New Roman"/>
                <w:sz w:val="20"/>
                <w:szCs w:val="20"/>
              </w:rPr>
            </w:pPr>
            <w:r w:rsidRPr="00780472">
              <w:rPr>
                <w:rFonts w:ascii="Times New Roman" w:hAnsi="Times New Roman"/>
                <w:sz w:val="20"/>
                <w:szCs w:val="20"/>
              </w:rPr>
              <w:t>İş Odaklı Liderlik Davranışları</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223</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4.27</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1.08</w:t>
            </w:r>
          </w:p>
        </w:tc>
        <w:tc>
          <w:tcPr>
            <w:tcW w:w="709"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1.78</w:t>
            </w:r>
          </w:p>
        </w:tc>
        <w:tc>
          <w:tcPr>
            <w:tcW w:w="958"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.18</w:t>
            </w:r>
          </w:p>
        </w:tc>
      </w:tr>
      <w:tr w:rsidR="00997AB5" w:rsidRPr="00780472" w:rsidTr="00654120">
        <w:tc>
          <w:tcPr>
            <w:tcW w:w="3261" w:type="dxa"/>
            <w:vMerge/>
            <w:tcBorders>
              <w:top w:val="nil"/>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 Üstü</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29</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4.17</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.93</w:t>
            </w:r>
          </w:p>
        </w:tc>
        <w:tc>
          <w:tcPr>
            <w:tcW w:w="709"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c>
          <w:tcPr>
            <w:tcW w:w="958"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r>
      <w:tr w:rsidR="00997AB5" w:rsidRPr="00780472" w:rsidTr="00654120">
        <w:tc>
          <w:tcPr>
            <w:tcW w:w="3261" w:type="dxa"/>
            <w:vMerge w:val="restart"/>
            <w:tcBorders>
              <w:top w:val="single" w:sz="4" w:space="0" w:color="auto"/>
              <w:bottom w:val="nil"/>
            </w:tcBorders>
            <w:vAlign w:val="center"/>
          </w:tcPr>
          <w:p w:rsidR="004C0037" w:rsidRPr="00780472" w:rsidRDefault="004C0037" w:rsidP="00A06B19">
            <w:pPr>
              <w:pStyle w:val="AralkYok"/>
              <w:spacing w:line="360" w:lineRule="auto"/>
              <w:ind w:firstLine="0"/>
              <w:rPr>
                <w:rFonts w:ascii="Times New Roman" w:hAnsi="Times New Roman"/>
                <w:sz w:val="20"/>
                <w:szCs w:val="20"/>
              </w:rPr>
            </w:pPr>
            <w:r w:rsidRPr="00780472">
              <w:rPr>
                <w:rFonts w:ascii="Times New Roman" w:hAnsi="Times New Roman"/>
                <w:sz w:val="20"/>
                <w:szCs w:val="20"/>
              </w:rPr>
              <w:t>Kişi Odaklı Liderlik Davranışları</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w:t>
            </w:r>
          </w:p>
        </w:tc>
        <w:tc>
          <w:tcPr>
            <w:tcW w:w="567" w:type="dxa"/>
            <w:tcBorders>
              <w:top w:val="single" w:sz="4" w:space="0" w:color="auto"/>
              <w:bottom w:val="single" w:sz="4" w:space="0" w:color="auto"/>
            </w:tcBorders>
          </w:tcPr>
          <w:p w:rsidR="004C0037" w:rsidRPr="00780472" w:rsidRDefault="008E5F90"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w:t>
            </w:r>
            <w:r w:rsidR="004C0037" w:rsidRPr="00780472">
              <w:rPr>
                <w:rFonts w:ascii="Times New Roman" w:hAnsi="Times New Roman"/>
                <w:sz w:val="20"/>
                <w:szCs w:val="20"/>
              </w:rPr>
              <w:t>23</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3.31</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1.12</w:t>
            </w:r>
          </w:p>
        </w:tc>
        <w:tc>
          <w:tcPr>
            <w:tcW w:w="709"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1.86</w:t>
            </w:r>
          </w:p>
        </w:tc>
        <w:tc>
          <w:tcPr>
            <w:tcW w:w="958"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.00</w:t>
            </w:r>
          </w:p>
        </w:tc>
      </w:tr>
      <w:tr w:rsidR="004C0037" w:rsidRPr="00780472" w:rsidTr="00654120">
        <w:tc>
          <w:tcPr>
            <w:tcW w:w="3261" w:type="dxa"/>
            <w:vMerge/>
            <w:tcBorders>
              <w:top w:val="nil"/>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 Üstü</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3.41</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.91</w:t>
            </w:r>
          </w:p>
        </w:tc>
        <w:tc>
          <w:tcPr>
            <w:tcW w:w="709"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c>
          <w:tcPr>
            <w:tcW w:w="958"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r>
    </w:tbl>
    <w:p w:rsidR="004C0037" w:rsidRPr="00A06B19" w:rsidRDefault="004C0037" w:rsidP="00A06B19">
      <w:pPr>
        <w:shd w:val="clear" w:color="auto" w:fill="FFFFFF"/>
        <w:spacing w:after="120" w:line="360" w:lineRule="auto"/>
        <w:jc w:val="both"/>
        <w:outlineLvl w:val="0"/>
        <w:rPr>
          <w:rFonts w:ascii="Times New Roman" w:hAnsi="Times New Roman"/>
          <w:i/>
          <w:sz w:val="24"/>
          <w:szCs w:val="24"/>
        </w:rPr>
      </w:pPr>
    </w:p>
    <w:p w:rsidR="008E5F90"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 xml:space="preserve">Tablo 6 incelendiğinde öğrenim durumuna göre lisans mezunu okul müdürlerinin iş odaklı liderlik davranışları ortalamasının, </w:t>
      </w:r>
      <w:r w:rsidR="00780472" w:rsidRPr="00A06B19">
        <w:rPr>
          <w:rFonts w:ascii="Times New Roman" w:hAnsi="Times New Roman"/>
          <w:sz w:val="24"/>
          <w:szCs w:val="24"/>
        </w:rPr>
        <w:t>lisansüstü</w:t>
      </w:r>
      <w:r w:rsidRPr="00A06B19">
        <w:rPr>
          <w:rFonts w:ascii="Times New Roman" w:hAnsi="Times New Roman"/>
          <w:sz w:val="24"/>
          <w:szCs w:val="24"/>
        </w:rPr>
        <w:t xml:space="preserve"> eğitim mezunu okul müdürlerinin de kişi odaklı liderlik davranışları ortalamasının yüksek olduğu tespit edilmiştir. Ayrıca iş odaklı liderlik davranışlarının öğrenim durumuna göre farklılaşmadığı (p&gt;.05) ancak kişi odaklı liderlik davranışlarının öğrenim durumuna göre farklılaştığı (p&lt;.05) saptanmıştır.</w:t>
      </w:r>
    </w:p>
    <w:p w:rsidR="008E5F90" w:rsidRPr="00A06B19" w:rsidRDefault="008E5F90"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Tartışma</w:t>
      </w:r>
      <w:r w:rsidR="00901C4A" w:rsidRPr="00A06B19">
        <w:rPr>
          <w:rFonts w:ascii="Times New Roman" w:hAnsi="Times New Roman"/>
          <w:b/>
          <w:sz w:val="24"/>
          <w:szCs w:val="24"/>
        </w:rPr>
        <w:t>, Sonuç ve Öneriler</w:t>
      </w:r>
    </w:p>
    <w:p w:rsidR="00804ABF" w:rsidRPr="00A06B19" w:rsidRDefault="008E5F90"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 xml:space="preserve">Liderlik eğitimine katılan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liderlik davranışlarının demografik değişkenlere göre incelendiği bu araştırmada,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iş odaklı liderlik davranışlarını daha sık kullandığı tespit edilmiştir. Okul müdürlerinin iş odaklı liderlik davranışlarını daha sık kullanması, yetki ve sorumluluklarının yönetmeliklerde net bir biçimde ortaya konmasından kaynaklanabilir. Bu yetki ve sorumluluklar çerçevesinde hedefe güvenli ve düzenli bir biçimde ulaşmayı amaçlayan okul müdürleri planlama, açıklama ve izleme şeklinde ortaya çıkan (</w:t>
      </w:r>
      <w:proofErr w:type="spellStart"/>
      <w:r w:rsidRPr="00A06B19">
        <w:rPr>
          <w:rFonts w:ascii="Times New Roman" w:hAnsi="Times New Roman"/>
          <w:sz w:val="24"/>
          <w:szCs w:val="24"/>
        </w:rPr>
        <w:t>Yukl</w:t>
      </w:r>
      <w:proofErr w:type="spellEnd"/>
      <w:r w:rsidRPr="00A06B19">
        <w:rPr>
          <w:rFonts w:ascii="Times New Roman" w:hAnsi="Times New Roman"/>
          <w:sz w:val="24"/>
          <w:szCs w:val="24"/>
        </w:rPr>
        <w:t xml:space="preserve">, 2002) iş odaklı liderlik davranışlarını sergileyebilir. Ayrıca, Ergün ve </w:t>
      </w:r>
      <w:proofErr w:type="spellStart"/>
      <w:r w:rsidRPr="00A06B19">
        <w:rPr>
          <w:rFonts w:ascii="Times New Roman" w:hAnsi="Times New Roman"/>
          <w:sz w:val="24"/>
          <w:szCs w:val="24"/>
        </w:rPr>
        <w:t>Arslantürk</w:t>
      </w:r>
      <w:proofErr w:type="spellEnd"/>
      <w:r w:rsidRPr="00A06B19">
        <w:rPr>
          <w:rFonts w:ascii="Times New Roman" w:hAnsi="Times New Roman"/>
          <w:sz w:val="24"/>
          <w:szCs w:val="24"/>
        </w:rPr>
        <w:t xml:space="preserve"> (2016) ve Özşahin ve Zehir (2011) yaptıkları araştırma</w:t>
      </w:r>
      <w:r w:rsidR="001D70EA" w:rsidRPr="00A06B19">
        <w:rPr>
          <w:rFonts w:ascii="Times New Roman" w:hAnsi="Times New Roman"/>
          <w:sz w:val="24"/>
          <w:szCs w:val="24"/>
        </w:rPr>
        <w:t>lar</w:t>
      </w:r>
      <w:r w:rsidRPr="00A06B19">
        <w:rPr>
          <w:rFonts w:ascii="Times New Roman" w:hAnsi="Times New Roman"/>
          <w:sz w:val="24"/>
          <w:szCs w:val="24"/>
        </w:rPr>
        <w:t>da, yöneticilerin iş odaklı liderlik davranışlarını kişi odaklı liderlik davranışlarından daha sık kullandığını ortaya koymuştur. Bu araştırmaların sonuçları, bu çalışma</w:t>
      </w:r>
      <w:r w:rsidR="00804ABF" w:rsidRPr="00A06B19">
        <w:rPr>
          <w:rFonts w:ascii="Times New Roman" w:hAnsi="Times New Roman"/>
          <w:sz w:val="24"/>
          <w:szCs w:val="24"/>
        </w:rPr>
        <w:t>nın sonu</w:t>
      </w:r>
      <w:r w:rsidR="0094313B" w:rsidRPr="00A06B19">
        <w:rPr>
          <w:rFonts w:ascii="Times New Roman" w:hAnsi="Times New Roman"/>
          <w:sz w:val="24"/>
          <w:szCs w:val="24"/>
        </w:rPr>
        <w:t xml:space="preserve">cuyla örtüşmektedir. </w:t>
      </w:r>
      <w:r w:rsidR="0012311D" w:rsidRPr="00A06B19">
        <w:rPr>
          <w:rFonts w:ascii="Times New Roman" w:hAnsi="Times New Roman"/>
          <w:sz w:val="24"/>
          <w:szCs w:val="24"/>
        </w:rPr>
        <w:t>Okul müdürlerinin hedefleri en üst düzeyde gerçekleştirmeyi sağlayan iş odaklı liderlik davranışlarının yanında kişi odaklı liderlik davranışlarını da sergilemesini destekleme</w:t>
      </w:r>
      <w:r w:rsidR="0072242E" w:rsidRPr="00A06B19">
        <w:rPr>
          <w:rFonts w:ascii="Times New Roman" w:hAnsi="Times New Roman"/>
          <w:sz w:val="24"/>
          <w:szCs w:val="24"/>
        </w:rPr>
        <w:t>k</w:t>
      </w:r>
      <w:r w:rsidR="0012311D" w:rsidRPr="00A06B19">
        <w:rPr>
          <w:rFonts w:ascii="Times New Roman" w:hAnsi="Times New Roman"/>
          <w:sz w:val="24"/>
          <w:szCs w:val="24"/>
        </w:rPr>
        <w:t xml:space="preserve"> amacıyla </w:t>
      </w:r>
      <w:r w:rsidR="0094313B" w:rsidRPr="00A06B19">
        <w:rPr>
          <w:rFonts w:ascii="Times New Roman" w:hAnsi="Times New Roman"/>
          <w:sz w:val="24"/>
          <w:szCs w:val="24"/>
        </w:rPr>
        <w:t xml:space="preserve">liderlik eğitimlerinde kişilerarası iletişime, olumlu okul iklimine, bireysel ihtiyaçlara ve farklılıklara yönelik farkındalıkların ön plana çıkarılacağı kazanımların oluşturulması önerilebilir. Bu sayede, okul müdürlerinin kişi odaklı </w:t>
      </w:r>
      <w:r w:rsidR="0094313B" w:rsidRPr="00A06B19">
        <w:rPr>
          <w:rFonts w:ascii="Times New Roman" w:hAnsi="Times New Roman"/>
          <w:sz w:val="24"/>
          <w:szCs w:val="24"/>
        </w:rPr>
        <w:lastRenderedPageBreak/>
        <w:t xml:space="preserve">liderlik davranışlarına yönelik farkındalıklarının ve bu davranışları sergileme düzeylerinin artması sağlanabilir. </w:t>
      </w:r>
    </w:p>
    <w:p w:rsidR="008E5F90" w:rsidRPr="00A06B19" w:rsidRDefault="008E5F90"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Bu çalışmada liderlik davranışlarının cinsiyete göre fa</w:t>
      </w:r>
      <w:r w:rsidR="0072242E" w:rsidRPr="00A06B19">
        <w:rPr>
          <w:rFonts w:ascii="Times New Roman" w:hAnsi="Times New Roman"/>
          <w:sz w:val="24"/>
          <w:szCs w:val="24"/>
        </w:rPr>
        <w:t xml:space="preserve">rklılaştığı, iş odaklı liderlik </w:t>
      </w:r>
      <w:r w:rsidRPr="00A06B19">
        <w:rPr>
          <w:rFonts w:ascii="Times New Roman" w:hAnsi="Times New Roman"/>
          <w:sz w:val="24"/>
          <w:szCs w:val="24"/>
        </w:rPr>
        <w:t>davranışlarında, erkek okul müdürlerinin ortalamasının kadın okul müdürlerinin ortalamasından; kişi odaklı liderlik davranışlarında is kadın okul müdürlerinin ortalamasının erkek okul müdürlerinin ortalamasından daha yüksek olduğu saptanmıştır. Bu farklılaşmanın nedeni, cinsiyetlerin iş yaşamındaki önceliklerinin farklı olmasına kaynaklanabilir. Erkeklerin, kadınlara göre daha görev odaklı olması ve kadınların erkeklere göre çalışma ortamındaki ilişkileri daha çok önemsemesi (</w:t>
      </w:r>
      <w:proofErr w:type="spellStart"/>
      <w:r w:rsidRPr="00A06B19">
        <w:rPr>
          <w:rFonts w:ascii="Times New Roman" w:hAnsi="Times New Roman"/>
          <w:sz w:val="24"/>
          <w:szCs w:val="24"/>
        </w:rPr>
        <w:t>Clark</w:t>
      </w:r>
      <w:proofErr w:type="spellEnd"/>
      <w:r w:rsidRPr="00A06B19">
        <w:rPr>
          <w:rFonts w:ascii="Times New Roman" w:hAnsi="Times New Roman"/>
          <w:sz w:val="24"/>
          <w:szCs w:val="24"/>
        </w:rPr>
        <w:t xml:space="preserve">, 1997) ayrıca </w:t>
      </w:r>
      <w:r w:rsidRPr="00A06B19">
        <w:rPr>
          <w:rStyle w:val="Vurgu"/>
          <w:rFonts w:ascii="Times New Roman" w:hAnsi="Times New Roman"/>
          <w:i w:val="0"/>
          <w:sz w:val="24"/>
          <w:szCs w:val="24"/>
          <w:shd w:val="clear" w:color="auto" w:fill="FFFFFF"/>
        </w:rPr>
        <w:t>kadınların</w:t>
      </w:r>
      <w:r w:rsidRPr="00A06B19">
        <w:rPr>
          <w:rFonts w:ascii="Times New Roman" w:hAnsi="Times New Roman"/>
          <w:sz w:val="24"/>
          <w:szCs w:val="24"/>
          <w:shd w:val="clear" w:color="auto" w:fill="FFFFFF"/>
        </w:rPr>
        <w:t> başkalarına </w:t>
      </w:r>
      <w:r w:rsidRPr="00A06B19">
        <w:rPr>
          <w:rStyle w:val="Vurgu"/>
          <w:rFonts w:ascii="Times New Roman" w:hAnsi="Times New Roman"/>
          <w:i w:val="0"/>
          <w:sz w:val="24"/>
          <w:szCs w:val="24"/>
          <w:shd w:val="clear" w:color="auto" w:fill="FFFFFF"/>
        </w:rPr>
        <w:t>sosyal</w:t>
      </w:r>
      <w:r w:rsidRPr="00A06B19">
        <w:rPr>
          <w:rFonts w:ascii="Times New Roman" w:hAnsi="Times New Roman"/>
          <w:i/>
          <w:sz w:val="24"/>
          <w:szCs w:val="24"/>
          <w:shd w:val="clear" w:color="auto" w:fill="FFFFFF"/>
        </w:rPr>
        <w:t> </w:t>
      </w:r>
      <w:r w:rsidRPr="00A06B19">
        <w:rPr>
          <w:rFonts w:ascii="Times New Roman" w:hAnsi="Times New Roman"/>
          <w:sz w:val="24"/>
          <w:szCs w:val="24"/>
          <w:shd w:val="clear" w:color="auto" w:fill="FFFFFF"/>
        </w:rPr>
        <w:t>ve duygusal destek sağladıklarında </w:t>
      </w:r>
      <w:r w:rsidRPr="00A06B19">
        <w:rPr>
          <w:rStyle w:val="Vurgu"/>
          <w:rFonts w:ascii="Times New Roman" w:hAnsi="Times New Roman"/>
          <w:i w:val="0"/>
          <w:sz w:val="24"/>
          <w:szCs w:val="24"/>
          <w:shd w:val="clear" w:color="auto" w:fill="FFFFFF"/>
        </w:rPr>
        <w:t>erkeklere göre</w:t>
      </w:r>
      <w:r w:rsidRPr="00A06B19">
        <w:rPr>
          <w:rFonts w:ascii="Times New Roman" w:hAnsi="Times New Roman"/>
          <w:sz w:val="24"/>
          <w:szCs w:val="24"/>
          <w:shd w:val="clear" w:color="auto" w:fill="FFFFFF"/>
        </w:rPr>
        <w:t> daha mutlu olmaları (</w:t>
      </w:r>
      <w:proofErr w:type="spellStart"/>
      <w:r w:rsidRPr="00A06B19">
        <w:rPr>
          <w:rFonts w:ascii="Times New Roman" w:hAnsi="Times New Roman"/>
          <w:sz w:val="24"/>
          <w:szCs w:val="24"/>
          <w:shd w:val="clear" w:color="auto" w:fill="FFFFFF"/>
        </w:rPr>
        <w:t>Shumaker</w:t>
      </w:r>
      <w:proofErr w:type="spellEnd"/>
      <w:r w:rsidRPr="00A06B19">
        <w:rPr>
          <w:rFonts w:ascii="Times New Roman" w:hAnsi="Times New Roman"/>
          <w:sz w:val="24"/>
          <w:szCs w:val="24"/>
          <w:shd w:val="clear" w:color="auto" w:fill="FFFFFF"/>
        </w:rPr>
        <w:t xml:space="preserve"> ve </w:t>
      </w:r>
      <w:proofErr w:type="spellStart"/>
      <w:r w:rsidRPr="00A06B19">
        <w:rPr>
          <w:rFonts w:ascii="Times New Roman" w:hAnsi="Times New Roman"/>
          <w:sz w:val="24"/>
          <w:szCs w:val="24"/>
          <w:shd w:val="clear" w:color="auto" w:fill="FFFFFF"/>
        </w:rPr>
        <w:t>Hill</w:t>
      </w:r>
      <w:proofErr w:type="spellEnd"/>
      <w:r w:rsidRPr="00A06B19">
        <w:rPr>
          <w:rFonts w:ascii="Times New Roman" w:hAnsi="Times New Roman"/>
          <w:sz w:val="24"/>
          <w:szCs w:val="24"/>
          <w:shd w:val="clear" w:color="auto" w:fill="FFFFFF"/>
        </w:rPr>
        <w:t xml:space="preserve">, 1991; Aktaran: </w:t>
      </w:r>
      <w:proofErr w:type="spellStart"/>
      <w:r w:rsidRPr="00A06B19">
        <w:rPr>
          <w:rFonts w:ascii="Times New Roman" w:hAnsi="Times New Roman"/>
          <w:sz w:val="24"/>
          <w:szCs w:val="24"/>
          <w:shd w:val="clear" w:color="auto" w:fill="FFFFFF"/>
        </w:rPr>
        <w:t>Franzoi</w:t>
      </w:r>
      <w:proofErr w:type="spellEnd"/>
      <w:r w:rsidRPr="00A06B19">
        <w:rPr>
          <w:rFonts w:ascii="Times New Roman" w:hAnsi="Times New Roman"/>
          <w:sz w:val="24"/>
          <w:szCs w:val="24"/>
          <w:shd w:val="clear" w:color="auto" w:fill="FFFFFF"/>
        </w:rPr>
        <w:t>, 2000)</w:t>
      </w:r>
      <w:r w:rsidRPr="00A06B19">
        <w:rPr>
          <w:rFonts w:ascii="Times New Roman" w:hAnsi="Times New Roman"/>
          <w:sz w:val="24"/>
          <w:szCs w:val="24"/>
        </w:rPr>
        <w:t xml:space="preserve"> bu farklılaşmayı açıklayabilir. Onay ve </w:t>
      </w:r>
      <w:proofErr w:type="spellStart"/>
      <w:r w:rsidRPr="00A06B19">
        <w:rPr>
          <w:rFonts w:ascii="Times New Roman" w:hAnsi="Times New Roman"/>
          <w:sz w:val="24"/>
          <w:szCs w:val="24"/>
        </w:rPr>
        <w:t>Heptazeler</w:t>
      </w:r>
      <w:proofErr w:type="spellEnd"/>
      <w:r w:rsidRPr="00A06B19">
        <w:rPr>
          <w:rFonts w:ascii="Times New Roman" w:hAnsi="Times New Roman"/>
          <w:sz w:val="24"/>
          <w:szCs w:val="24"/>
        </w:rPr>
        <w:t xml:space="preserve"> (2014) yaptıkları çalışmada kadınların demokrasiyi ve katılımcılığı benimseyen kişi odaklı liderlik tarzını, erkeklerin ise otokrasiyi ve direktif vermeyi benimseyen iş odaklı liderlik tarzını benimsediğini ortaya koymuştur. Ayrıca </w:t>
      </w:r>
      <w:proofErr w:type="spellStart"/>
      <w:r w:rsidRPr="00A06B19">
        <w:rPr>
          <w:rFonts w:ascii="Times New Roman" w:hAnsi="Times New Roman"/>
          <w:sz w:val="24"/>
          <w:szCs w:val="24"/>
          <w:shd w:val="clear" w:color="auto" w:fill="FFFFFF"/>
        </w:rPr>
        <w:t>Oshagbemi</w:t>
      </w:r>
      <w:proofErr w:type="spellEnd"/>
      <w:r w:rsidRPr="00A06B19">
        <w:rPr>
          <w:rFonts w:ascii="Times New Roman" w:hAnsi="Times New Roman"/>
          <w:sz w:val="24"/>
          <w:szCs w:val="24"/>
          <w:shd w:val="clear" w:color="auto" w:fill="FFFFFF"/>
        </w:rPr>
        <w:t xml:space="preserve"> ve </w:t>
      </w:r>
      <w:proofErr w:type="spellStart"/>
      <w:r w:rsidRPr="00A06B19">
        <w:rPr>
          <w:rFonts w:ascii="Times New Roman" w:hAnsi="Times New Roman"/>
          <w:sz w:val="24"/>
          <w:szCs w:val="24"/>
          <w:shd w:val="clear" w:color="auto" w:fill="FFFFFF"/>
        </w:rPr>
        <w:t>Gill</w:t>
      </w:r>
      <w:proofErr w:type="spellEnd"/>
      <w:r w:rsidRPr="00A06B19">
        <w:rPr>
          <w:rFonts w:ascii="Times New Roman" w:hAnsi="Times New Roman"/>
          <w:sz w:val="24"/>
          <w:szCs w:val="24"/>
          <w:shd w:val="clear" w:color="auto" w:fill="FFFFFF"/>
        </w:rPr>
        <w:t xml:space="preserve">  (2003) kadın ve erkek yöneticilerin liderliğin ilham verici </w:t>
      </w:r>
      <w:proofErr w:type="gramStart"/>
      <w:r w:rsidRPr="00A06B19">
        <w:rPr>
          <w:rFonts w:ascii="Times New Roman" w:hAnsi="Times New Roman"/>
          <w:sz w:val="24"/>
          <w:szCs w:val="24"/>
          <w:shd w:val="clear" w:color="auto" w:fill="FFFFFF"/>
        </w:rPr>
        <w:t>motivasyon</w:t>
      </w:r>
      <w:proofErr w:type="gramEnd"/>
      <w:r w:rsidRPr="00A06B19">
        <w:rPr>
          <w:rFonts w:ascii="Times New Roman" w:hAnsi="Times New Roman"/>
          <w:sz w:val="24"/>
          <w:szCs w:val="24"/>
          <w:shd w:val="clear" w:color="auto" w:fill="FFFFFF"/>
        </w:rPr>
        <w:t xml:space="preserve"> boyutunda farklılaştığını tespit etmiştir. </w:t>
      </w:r>
      <w:r w:rsidRPr="00A06B19">
        <w:rPr>
          <w:rFonts w:ascii="Times New Roman" w:hAnsi="Times New Roman"/>
          <w:sz w:val="24"/>
          <w:szCs w:val="24"/>
        </w:rPr>
        <w:t xml:space="preserve">Onay ve </w:t>
      </w:r>
      <w:proofErr w:type="spellStart"/>
      <w:r w:rsidRPr="00A06B19">
        <w:rPr>
          <w:rFonts w:ascii="Times New Roman" w:hAnsi="Times New Roman"/>
          <w:sz w:val="24"/>
          <w:szCs w:val="24"/>
        </w:rPr>
        <w:t>Heptazeler</w:t>
      </w:r>
      <w:proofErr w:type="spellEnd"/>
      <w:r w:rsidRPr="00A06B19">
        <w:rPr>
          <w:rFonts w:ascii="Times New Roman" w:hAnsi="Times New Roman"/>
          <w:sz w:val="24"/>
          <w:szCs w:val="24"/>
        </w:rPr>
        <w:t xml:space="preserve"> (2014) ve </w:t>
      </w:r>
      <w:proofErr w:type="spellStart"/>
      <w:r w:rsidRPr="00A06B19">
        <w:rPr>
          <w:rFonts w:ascii="Times New Roman" w:hAnsi="Times New Roman"/>
          <w:sz w:val="24"/>
          <w:szCs w:val="24"/>
          <w:shd w:val="clear" w:color="auto" w:fill="FFFFFF"/>
        </w:rPr>
        <w:t>Oshagbemi</w:t>
      </w:r>
      <w:proofErr w:type="spellEnd"/>
      <w:r w:rsidRPr="00A06B19">
        <w:rPr>
          <w:rFonts w:ascii="Times New Roman" w:hAnsi="Times New Roman"/>
          <w:sz w:val="24"/>
          <w:szCs w:val="24"/>
          <w:shd w:val="clear" w:color="auto" w:fill="FFFFFF"/>
        </w:rPr>
        <w:t xml:space="preserve"> ve </w:t>
      </w:r>
      <w:proofErr w:type="spellStart"/>
      <w:r w:rsidRPr="00A06B19">
        <w:rPr>
          <w:rFonts w:ascii="Times New Roman" w:hAnsi="Times New Roman"/>
          <w:sz w:val="24"/>
          <w:szCs w:val="24"/>
          <w:shd w:val="clear" w:color="auto" w:fill="FFFFFF"/>
        </w:rPr>
        <w:t>Gill</w:t>
      </w:r>
      <w:proofErr w:type="spellEnd"/>
      <w:r w:rsidRPr="00A06B19">
        <w:rPr>
          <w:rFonts w:ascii="Times New Roman" w:hAnsi="Times New Roman"/>
          <w:sz w:val="24"/>
          <w:szCs w:val="24"/>
          <w:shd w:val="clear" w:color="auto" w:fill="FFFFFF"/>
        </w:rPr>
        <w:t xml:space="preserve">  (2003) tarafından yapılan araştırmaların sonuçları, bu çalışmanın sonuçlarıyla tutarlık göstermektedir. </w:t>
      </w:r>
      <w:r w:rsidR="0094313B" w:rsidRPr="00A06B19">
        <w:rPr>
          <w:rFonts w:ascii="Times New Roman" w:hAnsi="Times New Roman"/>
          <w:sz w:val="24"/>
          <w:szCs w:val="24"/>
          <w:shd w:val="clear" w:color="auto" w:fill="FFFFFF"/>
        </w:rPr>
        <w:t xml:space="preserve">Tüm bu </w:t>
      </w:r>
      <w:r w:rsidR="00901C4A" w:rsidRPr="00A06B19">
        <w:rPr>
          <w:rFonts w:ascii="Times New Roman" w:hAnsi="Times New Roman"/>
          <w:sz w:val="24"/>
          <w:szCs w:val="24"/>
          <w:shd w:val="clear" w:color="auto" w:fill="FFFFFF"/>
        </w:rPr>
        <w:t>araştırıma</w:t>
      </w:r>
      <w:r w:rsidR="0094313B" w:rsidRPr="00A06B19">
        <w:rPr>
          <w:rFonts w:ascii="Times New Roman" w:hAnsi="Times New Roman"/>
          <w:sz w:val="24"/>
          <w:szCs w:val="24"/>
          <w:shd w:val="clear" w:color="auto" w:fill="FFFFFF"/>
        </w:rPr>
        <w:t xml:space="preserve"> sonuçlarından hareketle, </w:t>
      </w:r>
      <w:r w:rsidR="00901C4A" w:rsidRPr="00A06B19">
        <w:rPr>
          <w:rFonts w:ascii="Times New Roman" w:hAnsi="Times New Roman"/>
          <w:bCs/>
          <w:kern w:val="24"/>
          <w:sz w:val="24"/>
          <w:szCs w:val="24"/>
        </w:rPr>
        <w:t>k</w:t>
      </w:r>
      <w:r w:rsidR="0094313B" w:rsidRPr="00A06B19">
        <w:rPr>
          <w:rFonts w:ascii="Times New Roman" w:hAnsi="Times New Roman"/>
          <w:bCs/>
          <w:kern w:val="24"/>
          <w:sz w:val="24"/>
          <w:szCs w:val="24"/>
        </w:rPr>
        <w:t xml:space="preserve">adın okul müdürlerinin daha çok kişi odaklı, erkek okul müdürlerininse daha çok iş odaklı liderlik davranışlarını sergilemesinden dolayı, erkek okul müdürlerinin kişi odaklı liderlik davranışlarını güçlendirmeye yönelik sosyal faaliyetlerde bulunulabilir. Okul müdürlerinin öğretmenlerle </w:t>
      </w:r>
      <w:r w:rsidR="0094313B" w:rsidRPr="00A06B19">
        <w:rPr>
          <w:rFonts w:ascii="Times New Roman" w:hAnsi="Times New Roman"/>
          <w:sz w:val="24"/>
          <w:szCs w:val="24"/>
        </w:rPr>
        <w:t xml:space="preserve">beraber katılabilecekleri piknik, yemek vb. organizasyonların düzenlenmesi; okul müdürlerinin öğretmenlerle kaynaşmasına, iletişimlerinin güçlenmesine ve böylece kişi odaklı liderlik davranışlarını sergileme düzeylerinin artmasına katkı sağlayabilir. Ayrıca hizmet içi eğitimlerde, cinsiyet faktörünün liderlik davranışlarına etkisine yönelik </w:t>
      </w:r>
      <w:r w:rsidR="00901C4A" w:rsidRPr="00A06B19">
        <w:rPr>
          <w:rFonts w:ascii="Times New Roman" w:hAnsi="Times New Roman"/>
          <w:sz w:val="24"/>
          <w:szCs w:val="24"/>
        </w:rPr>
        <w:t xml:space="preserve">farkındalık çalışmaları gerçekleştirilebilir ve </w:t>
      </w:r>
      <w:r w:rsidR="0072242E" w:rsidRPr="00A06B19">
        <w:rPr>
          <w:rFonts w:ascii="Times New Roman" w:hAnsi="Times New Roman"/>
          <w:sz w:val="24"/>
          <w:szCs w:val="24"/>
        </w:rPr>
        <w:t xml:space="preserve">bu çalışmalar sayesinde </w:t>
      </w:r>
      <w:r w:rsidR="00901C4A" w:rsidRPr="00A06B19">
        <w:rPr>
          <w:rFonts w:ascii="Times New Roman" w:hAnsi="Times New Roman"/>
          <w:sz w:val="24"/>
          <w:szCs w:val="24"/>
        </w:rPr>
        <w:t xml:space="preserve">okul müdürlerinin liderlik davranışlarında cinsiyet rol kalıplarından en az düzeyde etkilenmeleri desteklenebilir. </w:t>
      </w:r>
    </w:p>
    <w:p w:rsidR="00901C4A" w:rsidRPr="00A06B19" w:rsidRDefault="008E5F90" w:rsidP="00A06B19">
      <w:pPr>
        <w:spacing w:before="60" w:after="60" w:line="360" w:lineRule="auto"/>
        <w:jc w:val="both"/>
        <w:rPr>
          <w:rFonts w:ascii="Times New Roman" w:hAnsi="Times New Roman"/>
          <w:bCs/>
          <w:kern w:val="24"/>
          <w:sz w:val="24"/>
          <w:szCs w:val="24"/>
        </w:rPr>
      </w:pPr>
      <w:r w:rsidRPr="00A06B19">
        <w:rPr>
          <w:rFonts w:ascii="Times New Roman" w:hAnsi="Times New Roman"/>
          <w:sz w:val="24"/>
          <w:szCs w:val="24"/>
        </w:rPr>
        <w:tab/>
        <w:t xml:space="preserve">Bu çalışmanın başka bir sonucu, iş odaklı ve kişi odaklı liderlik davranışlarının yaş ve kıdem değişkenine göre farklılaştığı yönündedir. </w:t>
      </w:r>
      <w:proofErr w:type="gramStart"/>
      <w:r w:rsidRPr="00A06B19">
        <w:rPr>
          <w:rFonts w:ascii="Times New Roman" w:hAnsi="Times New Roman"/>
          <w:sz w:val="24"/>
          <w:szCs w:val="24"/>
        </w:rPr>
        <w:t>İş odaklı liderlik davranışlarında 25-35 yaş ve 1-10 yıl kıdem aralığı ortalaması, 56 ve üzeri yaş ve 31-40 yıl kıdem aralığı ortalamasından</w:t>
      </w:r>
      <w:r w:rsidRPr="00A06B19">
        <w:rPr>
          <w:rFonts w:ascii="Times New Roman" w:hAnsi="Times New Roman"/>
          <w:bCs/>
          <w:kern w:val="36"/>
          <w:sz w:val="24"/>
          <w:szCs w:val="24"/>
        </w:rPr>
        <w:t xml:space="preserve">; </w:t>
      </w:r>
      <w:r w:rsidRPr="00A06B19">
        <w:rPr>
          <w:rFonts w:ascii="Times New Roman" w:hAnsi="Times New Roman"/>
          <w:sz w:val="24"/>
          <w:szCs w:val="24"/>
        </w:rPr>
        <w:t>kişi odaklı liderlik davranışlarında 56 ve üzeri yaş ve 31-40 yıl kıdem aralığı ortalamasının</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25-35 yaş ve 1-10 yıl kıdem aralığı ortalamasından yüksek olduğu saptanmıştır. </w:t>
      </w:r>
      <w:proofErr w:type="gramEnd"/>
      <w:r w:rsidRPr="00A06B19">
        <w:rPr>
          <w:rFonts w:ascii="Times New Roman" w:hAnsi="Times New Roman"/>
          <w:sz w:val="24"/>
          <w:szCs w:val="24"/>
        </w:rPr>
        <w:t xml:space="preserve">Bu sonuç ışığında okul </w:t>
      </w:r>
      <w:r w:rsidRPr="00A06B19">
        <w:rPr>
          <w:rFonts w:ascii="Times New Roman" w:hAnsi="Times New Roman"/>
          <w:sz w:val="24"/>
          <w:szCs w:val="24"/>
        </w:rPr>
        <w:lastRenderedPageBreak/>
        <w:t xml:space="preserve">müdürlerinin mesleklerinin ilk yıllarında daha çok çalışanların rolleri, performans standartları, üretim odaklılık, etkililik ve verimlilik gibi değişkenlerin ön planda olduğu iş odaklı liderlik davranışlarını benimsediğini söylenebilir. Okul müdürlerinin mesleklerinin ilk yıllarında, iş odaklı liderlik davranışlarını ön plana çıkarması, tecrübe eksikliği, idealistlik, hırs, yönetmeliklere sıkı sıkıya bağlılık ve görevini tam olarak yerine getirememeye yönelik korku ile açıklanabilir. Bununla birlikte okul müdürleri, ilerleyen yıllarda astlarla samimi ilişkilerin, etkili iletişimin, yetki devri ve sorumluluk vermenin ve karşılıklı güvenin ön plana çıktığı kişi odaklı liderlik davranışlarını daha sık sergilemektedir. Bunun nedeni, yöneticilerin tecrübe kazanması, </w:t>
      </w:r>
      <w:proofErr w:type="spellStart"/>
      <w:r w:rsidRPr="00A06B19">
        <w:rPr>
          <w:rFonts w:ascii="Times New Roman" w:hAnsi="Times New Roman"/>
          <w:sz w:val="24"/>
          <w:szCs w:val="24"/>
        </w:rPr>
        <w:t>informal</w:t>
      </w:r>
      <w:proofErr w:type="spellEnd"/>
      <w:r w:rsidRPr="00A06B19">
        <w:rPr>
          <w:rFonts w:ascii="Times New Roman" w:hAnsi="Times New Roman"/>
          <w:sz w:val="24"/>
          <w:szCs w:val="24"/>
        </w:rPr>
        <w:t xml:space="preserve"> örgütün ve ilişkilerin hedeflenen kazanımlar üzerindeki etki gücünün farkına varılması, hırs ve idealistlik düzeyinde düşüş ve insani değerlere önem veriş düzeyinde artış olması ile açıklanabilir. Çalışmanın bu sonucu liderlik davranışları ile yaş değişkeni (Akcan, </w:t>
      </w:r>
      <w:proofErr w:type="spellStart"/>
      <w:r w:rsidRPr="00A06B19">
        <w:rPr>
          <w:rFonts w:ascii="Times New Roman" w:hAnsi="Times New Roman"/>
          <w:sz w:val="24"/>
          <w:szCs w:val="24"/>
        </w:rPr>
        <w:t>Ünsar</w:t>
      </w:r>
      <w:proofErr w:type="spellEnd"/>
      <w:r w:rsidRPr="00A06B19">
        <w:rPr>
          <w:rFonts w:ascii="Times New Roman" w:hAnsi="Times New Roman"/>
          <w:sz w:val="24"/>
          <w:szCs w:val="24"/>
        </w:rPr>
        <w:t xml:space="preserve"> ve </w:t>
      </w:r>
      <w:proofErr w:type="spellStart"/>
      <w:r w:rsidRPr="00A06B19">
        <w:rPr>
          <w:rFonts w:ascii="Times New Roman" w:hAnsi="Times New Roman"/>
          <w:sz w:val="24"/>
          <w:szCs w:val="24"/>
        </w:rPr>
        <w:t>Küçükkancabaş</w:t>
      </w:r>
      <w:proofErr w:type="spellEnd"/>
      <w:r w:rsidRPr="00A06B19">
        <w:rPr>
          <w:rFonts w:ascii="Times New Roman" w:hAnsi="Times New Roman"/>
          <w:sz w:val="24"/>
          <w:szCs w:val="24"/>
        </w:rPr>
        <w:t xml:space="preserve">, 2014; Durmuş Arıcı, 2002) ve kıdem değişkeni (Akcan, </w:t>
      </w:r>
      <w:proofErr w:type="spellStart"/>
      <w:r w:rsidRPr="00A06B19">
        <w:rPr>
          <w:rFonts w:ascii="Times New Roman" w:hAnsi="Times New Roman"/>
          <w:sz w:val="24"/>
          <w:szCs w:val="24"/>
        </w:rPr>
        <w:t>Ünsar</w:t>
      </w:r>
      <w:proofErr w:type="spellEnd"/>
      <w:r w:rsidRPr="00A06B19">
        <w:rPr>
          <w:rFonts w:ascii="Times New Roman" w:hAnsi="Times New Roman"/>
          <w:sz w:val="24"/>
          <w:szCs w:val="24"/>
        </w:rPr>
        <w:t xml:space="preserve"> ve </w:t>
      </w:r>
      <w:proofErr w:type="spellStart"/>
      <w:r w:rsidRPr="00A06B19">
        <w:rPr>
          <w:rFonts w:ascii="Times New Roman" w:hAnsi="Times New Roman"/>
          <w:sz w:val="24"/>
          <w:szCs w:val="24"/>
        </w:rPr>
        <w:t>Küçükkancabaş</w:t>
      </w:r>
      <w:proofErr w:type="spellEnd"/>
      <w:r w:rsidRPr="00A06B19">
        <w:rPr>
          <w:rFonts w:ascii="Times New Roman" w:hAnsi="Times New Roman"/>
          <w:sz w:val="24"/>
          <w:szCs w:val="24"/>
        </w:rPr>
        <w:t xml:space="preserve">, 2014;) arasında ilişki olduğunu ortaya koyan diğer araştırma sonuçları ile örtüşmektedir. </w:t>
      </w:r>
      <w:r w:rsidR="00901C4A" w:rsidRPr="00A06B19">
        <w:rPr>
          <w:rFonts w:ascii="Times New Roman" w:hAnsi="Times New Roman"/>
          <w:sz w:val="24"/>
          <w:szCs w:val="24"/>
        </w:rPr>
        <w:t xml:space="preserve">Bu sonuçlar kapsamında </w:t>
      </w:r>
      <w:r w:rsidR="00901C4A" w:rsidRPr="00A06B19">
        <w:rPr>
          <w:rFonts w:ascii="Times New Roman" w:hAnsi="Times New Roman"/>
          <w:bCs/>
          <w:kern w:val="24"/>
          <w:sz w:val="24"/>
          <w:szCs w:val="24"/>
        </w:rPr>
        <w:t xml:space="preserve">yaşı genç ve kıdemi az okul müdürlerine kariyerlerinin başında liderlik eğitiminin yanında, okul müdürlerinin davranışlarının öğretmenlerin örgütsel davranışları üzerindeki etki gücüne </w:t>
      </w:r>
      <w:r w:rsidR="0072242E" w:rsidRPr="00A06B19">
        <w:rPr>
          <w:rFonts w:ascii="Times New Roman" w:hAnsi="Times New Roman"/>
          <w:bCs/>
          <w:kern w:val="24"/>
          <w:sz w:val="24"/>
          <w:szCs w:val="24"/>
        </w:rPr>
        <w:t>ilişkin</w:t>
      </w:r>
      <w:r w:rsidR="00901C4A" w:rsidRPr="00A06B19">
        <w:rPr>
          <w:rFonts w:ascii="Times New Roman" w:hAnsi="Times New Roman"/>
          <w:bCs/>
          <w:kern w:val="24"/>
          <w:sz w:val="24"/>
          <w:szCs w:val="24"/>
        </w:rPr>
        <w:t xml:space="preserve"> hizmet içi eğitimler düzenlenebilir. Böylece genç ve deneyimsiz okul müdürlerinin kişi odaklı liderlik davranışlarına yönelik farkındalıklarının </w:t>
      </w:r>
      <w:r w:rsidR="0072242E" w:rsidRPr="00A06B19">
        <w:rPr>
          <w:rFonts w:ascii="Times New Roman" w:hAnsi="Times New Roman"/>
          <w:bCs/>
          <w:kern w:val="24"/>
          <w:sz w:val="24"/>
          <w:szCs w:val="24"/>
        </w:rPr>
        <w:t xml:space="preserve">ve bu davranışları sergileme düzeylerinin </w:t>
      </w:r>
      <w:r w:rsidR="00901C4A" w:rsidRPr="00A06B19">
        <w:rPr>
          <w:rFonts w:ascii="Times New Roman" w:hAnsi="Times New Roman"/>
          <w:bCs/>
          <w:kern w:val="24"/>
          <w:sz w:val="24"/>
          <w:szCs w:val="24"/>
        </w:rPr>
        <w:t xml:space="preserve">artması sağlanabilir. </w:t>
      </w:r>
    </w:p>
    <w:p w:rsidR="00901C4A"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Bu çalışmada ayrıca, okul müdürlerinin iş odaklı liderlik davranışlarının ortalamasının öğrenim düzeyi arttıkça düştüğü, kişi odaklı liderlik davranışları o</w:t>
      </w:r>
      <w:r w:rsidR="00901C4A" w:rsidRPr="00A06B19">
        <w:rPr>
          <w:rFonts w:ascii="Times New Roman" w:hAnsi="Times New Roman"/>
          <w:sz w:val="24"/>
          <w:szCs w:val="24"/>
        </w:rPr>
        <w:t xml:space="preserve">rtalamasının ise öğrenim düzeyi </w:t>
      </w:r>
      <w:r w:rsidRPr="00A06B19">
        <w:rPr>
          <w:rFonts w:ascii="Times New Roman" w:hAnsi="Times New Roman"/>
          <w:sz w:val="24"/>
          <w:szCs w:val="24"/>
        </w:rPr>
        <w:t xml:space="preserve">yükseldikçe arttığı sonucuna ulaşılmıştır. Bununla birlikte kişi odaklı liderlik davranışlarının öğrenim durumuna göre farklılaştığı tespit edilmiştir. Buna göre </w:t>
      </w:r>
      <w:r w:rsidR="00901C4A" w:rsidRPr="00A06B19">
        <w:rPr>
          <w:rFonts w:ascii="Times New Roman" w:hAnsi="Times New Roman"/>
          <w:sz w:val="24"/>
          <w:szCs w:val="24"/>
        </w:rPr>
        <w:t>lisans</w:t>
      </w:r>
      <w:r w:rsidRPr="00A06B19">
        <w:rPr>
          <w:rFonts w:ascii="Times New Roman" w:hAnsi="Times New Roman"/>
          <w:sz w:val="24"/>
          <w:szCs w:val="24"/>
        </w:rPr>
        <w:t>üstü eğitim mezunu okul müdürleri, lisans mezunu okul müdürlerine göre kişi odaklı liderlik davranışlarını daha sık sergilemektedir. Bu sonuçlarla, yöneticilerin öğrenim düzeyi arttıkça iş odaklı liderlik davranışlarından kişi odaklı liderlik davranışlarına geçiş yaptığı söylenebilir. Bu geçiş ise aldığı bilimsel eğitimler sonucunda okul müdürlerinin farkındalık düzeylerindeki artış ile açıklanabilir.</w:t>
      </w:r>
      <w:r w:rsidRPr="00A06B19">
        <w:rPr>
          <w:rFonts w:ascii="Times New Roman" w:hAnsi="Times New Roman"/>
          <w:bCs/>
          <w:kern w:val="24"/>
          <w:sz w:val="24"/>
          <w:szCs w:val="24"/>
        </w:rPr>
        <w:t xml:space="preserve"> </w:t>
      </w:r>
      <w:r w:rsidR="00901C4A" w:rsidRPr="00A06B19">
        <w:rPr>
          <w:rFonts w:ascii="Times New Roman" w:hAnsi="Times New Roman"/>
          <w:bCs/>
          <w:kern w:val="24"/>
          <w:sz w:val="24"/>
          <w:szCs w:val="24"/>
        </w:rPr>
        <w:t>Bu sonuç</w:t>
      </w:r>
      <w:r w:rsidRPr="00A06B19">
        <w:rPr>
          <w:rFonts w:ascii="Times New Roman" w:hAnsi="Times New Roman"/>
          <w:bCs/>
          <w:kern w:val="24"/>
          <w:sz w:val="24"/>
          <w:szCs w:val="24"/>
        </w:rPr>
        <w:t xml:space="preserve">, okul müdürlerinin akademik eğitim almasının önemini ortaya koymaktır. Bu bağlamda gerekli düzenlemelerin yönetmeliklerde yapılması ile okul müdürlerinin yüksek lisans ve doktora eğitimlerinin teşvik edilmesi ve zorunlu hale getirilmesi önerilebilir. </w:t>
      </w:r>
      <w:r w:rsidR="00901C4A" w:rsidRPr="00A06B19">
        <w:rPr>
          <w:rFonts w:ascii="Times New Roman" w:hAnsi="Times New Roman"/>
          <w:bCs/>
          <w:kern w:val="24"/>
          <w:sz w:val="24"/>
          <w:szCs w:val="24"/>
        </w:rPr>
        <w:t xml:space="preserve">Hizmet içi liderlik eğitimleri kapsamında </w:t>
      </w:r>
      <w:r w:rsidR="00545C65" w:rsidRPr="00A06B19">
        <w:rPr>
          <w:rFonts w:ascii="Times New Roman" w:hAnsi="Times New Roman"/>
          <w:bCs/>
          <w:kern w:val="24"/>
          <w:sz w:val="24"/>
          <w:szCs w:val="24"/>
        </w:rPr>
        <w:t xml:space="preserve">ise </w:t>
      </w:r>
      <w:r w:rsidR="0072242E" w:rsidRPr="00A06B19">
        <w:rPr>
          <w:rFonts w:ascii="Times New Roman" w:hAnsi="Times New Roman"/>
          <w:bCs/>
          <w:kern w:val="24"/>
          <w:sz w:val="24"/>
          <w:szCs w:val="24"/>
        </w:rPr>
        <w:t>öğrenim düzeyi ile o</w:t>
      </w:r>
      <w:r w:rsidR="00BD2BC5" w:rsidRPr="00A06B19">
        <w:rPr>
          <w:rFonts w:ascii="Times New Roman" w:hAnsi="Times New Roman"/>
          <w:bCs/>
          <w:kern w:val="24"/>
          <w:sz w:val="24"/>
          <w:szCs w:val="24"/>
        </w:rPr>
        <w:t>kul müdürlerinin</w:t>
      </w:r>
      <w:r w:rsidR="0072242E" w:rsidRPr="00A06B19">
        <w:rPr>
          <w:rFonts w:ascii="Times New Roman" w:hAnsi="Times New Roman"/>
          <w:bCs/>
          <w:kern w:val="24"/>
          <w:sz w:val="24"/>
          <w:szCs w:val="24"/>
        </w:rPr>
        <w:t xml:space="preserve"> kişi odaklı</w:t>
      </w:r>
      <w:r w:rsidR="00BD2BC5" w:rsidRPr="00A06B19">
        <w:rPr>
          <w:rFonts w:ascii="Times New Roman" w:hAnsi="Times New Roman"/>
          <w:bCs/>
          <w:kern w:val="24"/>
          <w:sz w:val="24"/>
          <w:szCs w:val="24"/>
        </w:rPr>
        <w:t xml:space="preserve"> liderlik davranışları </w:t>
      </w:r>
      <w:r w:rsidR="0072242E" w:rsidRPr="00A06B19">
        <w:rPr>
          <w:rFonts w:ascii="Times New Roman" w:hAnsi="Times New Roman"/>
          <w:bCs/>
          <w:kern w:val="24"/>
          <w:sz w:val="24"/>
          <w:szCs w:val="24"/>
        </w:rPr>
        <w:t xml:space="preserve">arasındaki </w:t>
      </w:r>
      <w:r w:rsidR="0072242E" w:rsidRPr="00A06B19">
        <w:rPr>
          <w:rFonts w:ascii="Times New Roman" w:hAnsi="Times New Roman"/>
          <w:bCs/>
          <w:kern w:val="24"/>
          <w:sz w:val="24"/>
          <w:szCs w:val="24"/>
        </w:rPr>
        <w:lastRenderedPageBreak/>
        <w:t>olumlu ilişkinin</w:t>
      </w:r>
      <w:r w:rsidR="00BD2BC5" w:rsidRPr="00A06B19">
        <w:rPr>
          <w:rFonts w:ascii="Times New Roman" w:hAnsi="Times New Roman"/>
          <w:bCs/>
          <w:kern w:val="24"/>
          <w:sz w:val="24"/>
          <w:szCs w:val="24"/>
        </w:rPr>
        <w:t xml:space="preserve"> ön plana çıkarılması, okul müdürlerini lisansüstü eğitime teşvik edici bir rol üstlenebilir. </w:t>
      </w:r>
    </w:p>
    <w:p w:rsidR="00BD2BC5"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bCs/>
          <w:kern w:val="24"/>
          <w:sz w:val="24"/>
          <w:szCs w:val="24"/>
        </w:rPr>
        <w:t xml:space="preserve">Ortaya çıkan tüm farklılaşmalar dikkate alınarak, liderlik eğitimine yönelik programların içeriği </w:t>
      </w:r>
      <w:r w:rsidR="00BD2BC5" w:rsidRPr="00A06B19">
        <w:rPr>
          <w:rFonts w:ascii="Times New Roman" w:hAnsi="Times New Roman"/>
          <w:bCs/>
          <w:kern w:val="24"/>
          <w:sz w:val="24"/>
          <w:szCs w:val="24"/>
        </w:rPr>
        <w:t xml:space="preserve">yukarıda bahsedilen öneriler çerçevesinde </w:t>
      </w:r>
      <w:r w:rsidRPr="00A06B19">
        <w:rPr>
          <w:rFonts w:ascii="Times New Roman" w:hAnsi="Times New Roman"/>
          <w:bCs/>
          <w:kern w:val="24"/>
          <w:sz w:val="24"/>
          <w:szCs w:val="24"/>
        </w:rPr>
        <w:t xml:space="preserve">yeniden düzenlenebilir. Ayrıca, </w:t>
      </w:r>
      <w:r w:rsidRPr="00A06B19">
        <w:rPr>
          <w:rFonts w:ascii="Times New Roman" w:hAnsi="Times New Roman"/>
          <w:sz w:val="24"/>
          <w:szCs w:val="24"/>
        </w:rPr>
        <w:t>araştırmacıların farklı gruplarla, bu değişkenler arasındaki ilişkiyi ortaya koyan çalışmalar yapması, konunun çok boyutlu bir biçimde ele alınmasına katkı sağlayabilir.</w:t>
      </w:r>
    </w:p>
    <w:p w:rsidR="006F7067" w:rsidRPr="00A06B19" w:rsidRDefault="006F7067" w:rsidP="00A06B19">
      <w:pPr>
        <w:pStyle w:val="NormalWeb"/>
        <w:spacing w:line="360" w:lineRule="auto"/>
        <w:jc w:val="both"/>
        <w:rPr>
          <w:b/>
          <w:lang w:val="tr-TR"/>
        </w:rPr>
      </w:pPr>
      <w:r w:rsidRPr="00A06B19">
        <w:rPr>
          <w:b/>
          <w:lang w:val="tr-TR"/>
        </w:rPr>
        <w:t>Makalenin Bilimdeki Yeri</w:t>
      </w:r>
    </w:p>
    <w:p w:rsidR="006F7067" w:rsidRPr="00A06B19" w:rsidRDefault="006F7067" w:rsidP="00A06B19">
      <w:pPr>
        <w:pStyle w:val="NormalWeb"/>
        <w:spacing w:line="360" w:lineRule="auto"/>
        <w:ind w:firstLine="720"/>
        <w:jc w:val="both"/>
        <w:rPr>
          <w:lang w:val="tr-TR"/>
        </w:rPr>
      </w:pPr>
      <w:r w:rsidRPr="00A06B19">
        <w:rPr>
          <w:lang w:val="tr-TR"/>
        </w:rPr>
        <w:t>Eğitim Yönetimi Anabilim Dalı</w:t>
      </w:r>
    </w:p>
    <w:p w:rsidR="006F7067" w:rsidRPr="00A06B19" w:rsidRDefault="006F7067" w:rsidP="00A06B19">
      <w:pPr>
        <w:pStyle w:val="NormalWeb"/>
        <w:spacing w:line="360" w:lineRule="auto"/>
        <w:jc w:val="both"/>
        <w:rPr>
          <w:b/>
          <w:lang w:val="tr-TR"/>
        </w:rPr>
      </w:pPr>
      <w:r w:rsidRPr="00A06B19">
        <w:rPr>
          <w:b/>
          <w:lang w:val="tr-TR"/>
        </w:rPr>
        <w:t>Makalenin Bilimdeki Özgünlüğü</w:t>
      </w:r>
    </w:p>
    <w:p w:rsidR="006F7067" w:rsidRPr="00A06B19" w:rsidRDefault="006F7067" w:rsidP="00A06B19">
      <w:pPr>
        <w:pStyle w:val="NormalWeb"/>
        <w:spacing w:before="120" w:beforeAutospacing="0" w:after="120" w:afterAutospacing="0" w:line="360" w:lineRule="auto"/>
        <w:ind w:firstLine="720"/>
        <w:jc w:val="both"/>
        <w:rPr>
          <w:lang w:val="tr-TR"/>
        </w:rPr>
      </w:pPr>
      <w:r w:rsidRPr="00A06B19">
        <w:rPr>
          <w:lang w:val="tr-TR"/>
        </w:rPr>
        <w:t>Okul müdürlerinin yöneticilik davranışlarının yanında liderlik özelliği taşıyan davranışlar sergilemesi eğitimde istenen hedeflere ulaşmada önemli rol oynamaktadır. Bu nedenden dolayı, her yıl okul müdürleri liderlik temalı hizmet içi eğitimlere alınarak liderlik becerilerini kazanmaları hedeflenmektedir. Okul müdürlerinin liderlik özellikleri ile ilgili birçok araştırma olmasına karşın, hizmet içi eğitime alınan okul müdürlerinin liderlik davranışlarını ortaya koyan bir araştırmalar oldukça sınırlıdır. Hizmet içi eğitime katılan okul müdürlerinin liderlik özelliklerinin ve bu özelliklerin temel değişkenlerle ilişkisini ortaya konması, liderlik eğitimlerinin içeriklerinin düzenlemesine katkı sağlaması açısından önemli görülmektedir.</w:t>
      </w: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Default="0023227C" w:rsidP="00A06B19">
      <w:pPr>
        <w:spacing w:before="120" w:after="120" w:line="360" w:lineRule="auto"/>
        <w:jc w:val="both"/>
        <w:rPr>
          <w:rFonts w:ascii="Times New Roman" w:hAnsi="Times New Roman"/>
          <w:b/>
          <w:sz w:val="24"/>
          <w:szCs w:val="24"/>
        </w:rPr>
      </w:pPr>
    </w:p>
    <w:p w:rsidR="00780472" w:rsidRDefault="00780472" w:rsidP="00A06B19">
      <w:pPr>
        <w:spacing w:before="120" w:after="120" w:line="360" w:lineRule="auto"/>
        <w:jc w:val="both"/>
        <w:rPr>
          <w:rFonts w:ascii="Times New Roman" w:hAnsi="Times New Roman"/>
          <w:b/>
          <w:sz w:val="24"/>
          <w:szCs w:val="24"/>
        </w:rPr>
      </w:pPr>
    </w:p>
    <w:p w:rsidR="00780472" w:rsidRDefault="00780472"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6F7067" w:rsidRPr="00A06B19" w:rsidRDefault="006F7067" w:rsidP="00A06B19">
      <w:pPr>
        <w:spacing w:before="120" w:after="120" w:line="360" w:lineRule="auto"/>
        <w:jc w:val="center"/>
        <w:rPr>
          <w:rFonts w:ascii="Times New Roman" w:hAnsi="Times New Roman"/>
          <w:b/>
          <w:sz w:val="24"/>
          <w:szCs w:val="24"/>
        </w:rPr>
      </w:pPr>
      <w:r w:rsidRPr="00A06B19">
        <w:rPr>
          <w:rFonts w:ascii="Times New Roman" w:hAnsi="Times New Roman"/>
          <w:b/>
          <w:sz w:val="24"/>
          <w:szCs w:val="24"/>
        </w:rPr>
        <w:lastRenderedPageBreak/>
        <w:t>Kaynakça</w:t>
      </w:r>
    </w:p>
    <w:p w:rsidR="006F7067" w:rsidRPr="00A06B19" w:rsidRDefault="006F7067" w:rsidP="00A06B19">
      <w:pPr>
        <w:autoSpaceDE w:val="0"/>
        <w:autoSpaceDN w:val="0"/>
        <w:adjustRightInd w:val="0"/>
        <w:spacing w:before="120" w:after="120" w:line="360" w:lineRule="auto"/>
        <w:ind w:left="567" w:hanging="567"/>
        <w:jc w:val="both"/>
        <w:rPr>
          <w:rFonts w:ascii="Times New Roman" w:hAnsi="Times New Roman"/>
          <w:sz w:val="24"/>
          <w:szCs w:val="24"/>
        </w:rPr>
      </w:pPr>
      <w:r w:rsidRPr="00A06B19">
        <w:rPr>
          <w:rFonts w:ascii="Times New Roman" w:hAnsi="Times New Roman"/>
          <w:sz w:val="24"/>
          <w:szCs w:val="24"/>
        </w:rPr>
        <w:t xml:space="preserve">Akan, D. ve Sezer, Ş.(2014). Okul yöneticilerinin liderlik stilleri ile okulların öğrenen örgüt olma düzeyi arasındaki ilişki. </w:t>
      </w:r>
      <w:proofErr w:type="spellStart"/>
      <w:r w:rsidRPr="00A06B19">
        <w:rPr>
          <w:rFonts w:ascii="Times New Roman" w:hAnsi="Times New Roman"/>
          <w:i/>
          <w:sz w:val="24"/>
          <w:szCs w:val="24"/>
        </w:rPr>
        <w:t>Turkish</w:t>
      </w:r>
      <w:proofErr w:type="spellEnd"/>
      <w:r w:rsidRPr="00A06B19">
        <w:rPr>
          <w:rFonts w:ascii="Times New Roman" w:hAnsi="Times New Roman"/>
          <w:i/>
          <w:sz w:val="24"/>
          <w:szCs w:val="24"/>
        </w:rPr>
        <w:t xml:space="preserve"> </w:t>
      </w:r>
      <w:proofErr w:type="spellStart"/>
      <w:r w:rsidRPr="00A06B19">
        <w:rPr>
          <w:rFonts w:ascii="Times New Roman" w:hAnsi="Times New Roman"/>
          <w:i/>
          <w:sz w:val="24"/>
          <w:szCs w:val="24"/>
        </w:rPr>
        <w:t>Journal</w:t>
      </w:r>
      <w:proofErr w:type="spellEnd"/>
      <w:r w:rsidRPr="00A06B19">
        <w:rPr>
          <w:rFonts w:ascii="Times New Roman" w:hAnsi="Times New Roman"/>
          <w:i/>
          <w:sz w:val="24"/>
          <w:szCs w:val="24"/>
        </w:rPr>
        <w:t xml:space="preserve"> of </w:t>
      </w:r>
      <w:proofErr w:type="spellStart"/>
      <w:r w:rsidRPr="00A06B19">
        <w:rPr>
          <w:rFonts w:ascii="Times New Roman" w:hAnsi="Times New Roman"/>
          <w:i/>
          <w:sz w:val="24"/>
          <w:szCs w:val="24"/>
        </w:rPr>
        <w:t>Educational</w:t>
      </w:r>
      <w:proofErr w:type="spellEnd"/>
      <w:r w:rsidRPr="00A06B19">
        <w:rPr>
          <w:rFonts w:ascii="Times New Roman" w:hAnsi="Times New Roman"/>
          <w:i/>
          <w:sz w:val="24"/>
          <w:szCs w:val="24"/>
        </w:rPr>
        <w:t xml:space="preserve"> </w:t>
      </w:r>
      <w:proofErr w:type="spellStart"/>
      <w:r w:rsidRPr="00A06B19">
        <w:rPr>
          <w:rFonts w:ascii="Times New Roman" w:hAnsi="Times New Roman"/>
          <w:i/>
          <w:sz w:val="24"/>
          <w:szCs w:val="24"/>
        </w:rPr>
        <w:t>Studies</w:t>
      </w:r>
      <w:proofErr w:type="spellEnd"/>
      <w:r w:rsidRPr="00A06B19">
        <w:rPr>
          <w:rFonts w:ascii="Times New Roman" w:hAnsi="Times New Roman"/>
          <w:i/>
          <w:sz w:val="24"/>
          <w:szCs w:val="24"/>
        </w:rPr>
        <w:t>, 1</w:t>
      </w:r>
      <w:r w:rsidRPr="00A06B19">
        <w:rPr>
          <w:rFonts w:ascii="Times New Roman" w:hAnsi="Times New Roman"/>
          <w:sz w:val="24"/>
          <w:szCs w:val="24"/>
        </w:rPr>
        <w:t>(2), 126-151.</w:t>
      </w:r>
    </w:p>
    <w:p w:rsidR="006F7067" w:rsidRPr="00A06B19" w:rsidRDefault="006F7067" w:rsidP="00A06B19">
      <w:pPr>
        <w:autoSpaceDE w:val="0"/>
        <w:autoSpaceDN w:val="0"/>
        <w:adjustRightInd w:val="0"/>
        <w:spacing w:before="120" w:after="120" w:line="360" w:lineRule="auto"/>
        <w:ind w:left="567" w:hanging="567"/>
        <w:jc w:val="both"/>
        <w:rPr>
          <w:rFonts w:ascii="Times New Roman" w:hAnsi="Times New Roman"/>
          <w:sz w:val="24"/>
          <w:szCs w:val="24"/>
        </w:rPr>
      </w:pPr>
      <w:r w:rsidRPr="00A06B19">
        <w:rPr>
          <w:rStyle w:val="Vurgu"/>
          <w:rFonts w:ascii="Times New Roman" w:hAnsi="Times New Roman"/>
          <w:bCs/>
          <w:i w:val="0"/>
          <w:iCs w:val="0"/>
          <w:sz w:val="24"/>
          <w:szCs w:val="24"/>
          <w:shd w:val="clear" w:color="auto" w:fill="FFFFFF"/>
        </w:rPr>
        <w:t>Akcan</w:t>
      </w:r>
      <w:r w:rsidRPr="00A06B19">
        <w:rPr>
          <w:rFonts w:ascii="Times New Roman" w:hAnsi="Times New Roman"/>
          <w:sz w:val="24"/>
          <w:szCs w:val="24"/>
          <w:shd w:val="clear" w:color="auto" w:fill="FFFFFF"/>
        </w:rPr>
        <w:t>, G</w:t>
      </w:r>
      <w:proofErr w:type="gramStart"/>
      <w:r w:rsidRPr="00A06B19">
        <w:rPr>
          <w:rFonts w:ascii="Times New Roman" w:hAnsi="Times New Roman"/>
          <w:sz w:val="24"/>
          <w:szCs w:val="24"/>
          <w:shd w:val="clear" w:color="auto" w:fill="FFFFFF"/>
        </w:rPr>
        <w:t>.,</w:t>
      </w:r>
      <w:proofErr w:type="gramEnd"/>
      <w:r w:rsidRPr="00A06B19">
        <w:rPr>
          <w:rFonts w:ascii="Times New Roman" w:hAnsi="Times New Roman"/>
          <w:sz w:val="24"/>
          <w:szCs w:val="24"/>
          <w:shd w:val="clear" w:color="auto" w:fill="FFFFFF"/>
        </w:rPr>
        <w:t> </w:t>
      </w:r>
      <w:proofErr w:type="spellStart"/>
      <w:r w:rsidRPr="00A06B19">
        <w:rPr>
          <w:rStyle w:val="Vurgu"/>
          <w:rFonts w:ascii="Times New Roman" w:hAnsi="Times New Roman"/>
          <w:bCs/>
          <w:i w:val="0"/>
          <w:iCs w:val="0"/>
          <w:sz w:val="24"/>
          <w:szCs w:val="24"/>
          <w:shd w:val="clear" w:color="auto" w:fill="FFFFFF"/>
        </w:rPr>
        <w:t>Ünsar</w:t>
      </w:r>
      <w:proofErr w:type="spellEnd"/>
      <w:r w:rsidRPr="00A06B19">
        <w:rPr>
          <w:rFonts w:ascii="Times New Roman" w:hAnsi="Times New Roman"/>
          <w:sz w:val="24"/>
          <w:szCs w:val="24"/>
          <w:shd w:val="clear" w:color="auto" w:fill="FFFFFF"/>
        </w:rPr>
        <w:t>, A., &amp;  </w:t>
      </w:r>
      <w:proofErr w:type="spellStart"/>
      <w:r w:rsidRPr="00A06B19">
        <w:rPr>
          <w:rStyle w:val="Vurgu"/>
          <w:rFonts w:ascii="Times New Roman" w:hAnsi="Times New Roman"/>
          <w:bCs/>
          <w:i w:val="0"/>
          <w:iCs w:val="0"/>
          <w:sz w:val="24"/>
          <w:szCs w:val="24"/>
          <w:shd w:val="clear" w:color="auto" w:fill="FFFFFF"/>
        </w:rPr>
        <w:t>Küçükkancabaş</w:t>
      </w:r>
      <w:proofErr w:type="spellEnd"/>
      <w:r w:rsidRPr="00A06B19">
        <w:rPr>
          <w:rFonts w:ascii="Times New Roman" w:hAnsi="Times New Roman"/>
          <w:sz w:val="24"/>
          <w:szCs w:val="24"/>
          <w:shd w:val="clear" w:color="auto" w:fill="FFFFFF"/>
        </w:rPr>
        <w:t>, S. (</w:t>
      </w:r>
      <w:r w:rsidRPr="00A06B19">
        <w:rPr>
          <w:rStyle w:val="Vurgu"/>
          <w:rFonts w:ascii="Times New Roman" w:hAnsi="Times New Roman"/>
          <w:bCs/>
          <w:i w:val="0"/>
          <w:iCs w:val="0"/>
          <w:sz w:val="24"/>
          <w:szCs w:val="24"/>
          <w:shd w:val="clear" w:color="auto" w:fill="FFFFFF"/>
        </w:rPr>
        <w:t>2014</w:t>
      </w:r>
      <w:r w:rsidRPr="00A06B19">
        <w:rPr>
          <w:rFonts w:ascii="Times New Roman" w:hAnsi="Times New Roman"/>
          <w:sz w:val="24"/>
          <w:szCs w:val="24"/>
          <w:shd w:val="clear" w:color="auto" w:fill="FFFFFF"/>
        </w:rPr>
        <w:t xml:space="preserve">). Liderlik davranışlarının çalışanların stres düzeylerine etkisi: Bir alan araştırması. </w:t>
      </w:r>
      <w:r w:rsidRPr="00A06B19">
        <w:rPr>
          <w:rFonts w:ascii="Times New Roman" w:hAnsi="Times New Roman"/>
          <w:i/>
          <w:sz w:val="24"/>
          <w:szCs w:val="24"/>
          <w:shd w:val="clear" w:color="auto" w:fill="FFFFFF"/>
        </w:rPr>
        <w:t>Sosyal Ekonomik Araştırmalar Dergisi, 14</w:t>
      </w:r>
      <w:r w:rsidRPr="00A06B19">
        <w:rPr>
          <w:rFonts w:ascii="Times New Roman" w:hAnsi="Times New Roman"/>
          <w:sz w:val="24"/>
          <w:szCs w:val="24"/>
          <w:shd w:val="clear" w:color="auto" w:fill="FFFFFF"/>
        </w:rPr>
        <w:t>(27), 51-74.</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Araştırma ve Geliştirme Daire Başkanlığı (2015). </w:t>
      </w:r>
      <w:r w:rsidRPr="00A06B19">
        <w:rPr>
          <w:i/>
          <w:color w:val="auto"/>
        </w:rPr>
        <w:t>Milli Eğitim Bakanlığı</w:t>
      </w:r>
      <w:r w:rsidRPr="00A06B19">
        <w:rPr>
          <w:color w:val="auto"/>
        </w:rPr>
        <w:t>. Ankara: Milli Eğitim</w:t>
      </w:r>
      <w:r w:rsidR="0023227C" w:rsidRPr="00A06B19">
        <w:rPr>
          <w:color w:val="auto"/>
        </w:rPr>
        <w:t>.</w:t>
      </w:r>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t>Beck</w:t>
      </w:r>
      <w:proofErr w:type="spellEnd"/>
      <w:r w:rsidRPr="00A06B19">
        <w:rPr>
          <w:color w:val="auto"/>
        </w:rPr>
        <w:t>, L</w:t>
      </w:r>
      <w:proofErr w:type="gramStart"/>
      <w:r w:rsidRPr="00A06B19">
        <w:rPr>
          <w:color w:val="auto"/>
        </w:rPr>
        <w:t>.,</w:t>
      </w:r>
      <w:proofErr w:type="gramEnd"/>
      <w:r w:rsidRPr="00A06B19">
        <w:rPr>
          <w:color w:val="auto"/>
        </w:rPr>
        <w:t xml:space="preserve"> &amp; Murphy, J. (1993). </w:t>
      </w:r>
      <w:proofErr w:type="spellStart"/>
      <w:r w:rsidRPr="00A06B19">
        <w:rPr>
          <w:color w:val="auto"/>
        </w:rPr>
        <w:t>Understanding</w:t>
      </w:r>
      <w:proofErr w:type="spellEnd"/>
      <w:r w:rsidRPr="00A06B19">
        <w:rPr>
          <w:color w:val="auto"/>
        </w:rPr>
        <w:t xml:space="preserve"> </w:t>
      </w:r>
      <w:proofErr w:type="spellStart"/>
      <w:r w:rsidRPr="00A06B19">
        <w:rPr>
          <w:color w:val="auto"/>
        </w:rPr>
        <w:t>the</w:t>
      </w:r>
      <w:proofErr w:type="spellEnd"/>
      <w:r w:rsidRPr="00A06B19">
        <w:rPr>
          <w:color w:val="auto"/>
        </w:rPr>
        <w:t xml:space="preserve"> </w:t>
      </w:r>
      <w:proofErr w:type="spellStart"/>
      <w:r w:rsidRPr="00A06B19">
        <w:rPr>
          <w:color w:val="auto"/>
        </w:rPr>
        <w:t>principalship</w:t>
      </w:r>
      <w:proofErr w:type="spellEnd"/>
      <w:r w:rsidRPr="00A06B19">
        <w:rPr>
          <w:color w:val="auto"/>
        </w:rPr>
        <w:t xml:space="preserve">: </w:t>
      </w:r>
      <w:proofErr w:type="spellStart"/>
      <w:r w:rsidRPr="00A06B19">
        <w:rPr>
          <w:color w:val="auto"/>
        </w:rPr>
        <w:t>Metaphorical</w:t>
      </w:r>
      <w:proofErr w:type="spellEnd"/>
      <w:r w:rsidRPr="00A06B19">
        <w:rPr>
          <w:color w:val="auto"/>
        </w:rPr>
        <w:t xml:space="preserve"> </w:t>
      </w:r>
      <w:proofErr w:type="spellStart"/>
      <w:r w:rsidRPr="00A06B19">
        <w:rPr>
          <w:color w:val="auto"/>
        </w:rPr>
        <w:t>themes</w:t>
      </w:r>
      <w:proofErr w:type="spellEnd"/>
      <w:r w:rsidRPr="00A06B19">
        <w:rPr>
          <w:color w:val="auto"/>
        </w:rPr>
        <w:t xml:space="preserve"> 1920s-1990s. New York: </w:t>
      </w:r>
      <w:proofErr w:type="spellStart"/>
      <w:r w:rsidRPr="00A06B19">
        <w:rPr>
          <w:color w:val="auto"/>
        </w:rPr>
        <w:t>Teachers</w:t>
      </w:r>
      <w:proofErr w:type="spellEnd"/>
      <w:r w:rsidRPr="00A06B19">
        <w:rPr>
          <w:color w:val="auto"/>
        </w:rPr>
        <w:t xml:space="preserve"> </w:t>
      </w:r>
      <w:proofErr w:type="spellStart"/>
      <w:r w:rsidRPr="00A06B19">
        <w:rPr>
          <w:color w:val="auto"/>
        </w:rPr>
        <w:t>College</w:t>
      </w:r>
      <w:proofErr w:type="spellEnd"/>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t>Clark</w:t>
      </w:r>
      <w:proofErr w:type="spellEnd"/>
      <w:r w:rsidRPr="00A06B19">
        <w:rPr>
          <w:color w:val="auto"/>
        </w:rPr>
        <w:t xml:space="preserve">, A. E. (1997). </w:t>
      </w:r>
      <w:proofErr w:type="spellStart"/>
      <w:r w:rsidRPr="00A06B19">
        <w:rPr>
          <w:color w:val="auto"/>
        </w:rPr>
        <w:t>Job</w:t>
      </w:r>
      <w:proofErr w:type="spellEnd"/>
      <w:r w:rsidRPr="00A06B19">
        <w:rPr>
          <w:color w:val="auto"/>
        </w:rPr>
        <w:t xml:space="preserve"> </w:t>
      </w:r>
      <w:proofErr w:type="spellStart"/>
      <w:r w:rsidRPr="00A06B19">
        <w:rPr>
          <w:color w:val="auto"/>
        </w:rPr>
        <w:t>satisfaction</w:t>
      </w:r>
      <w:proofErr w:type="spellEnd"/>
      <w:r w:rsidRPr="00A06B19">
        <w:rPr>
          <w:color w:val="auto"/>
        </w:rPr>
        <w:t xml:space="preserve"> </w:t>
      </w:r>
      <w:proofErr w:type="spellStart"/>
      <w:r w:rsidRPr="00A06B19">
        <w:rPr>
          <w:color w:val="auto"/>
        </w:rPr>
        <w:t>and</w:t>
      </w:r>
      <w:proofErr w:type="spellEnd"/>
      <w:r w:rsidRPr="00A06B19">
        <w:rPr>
          <w:color w:val="auto"/>
        </w:rPr>
        <w:t xml:space="preserve"> </w:t>
      </w:r>
      <w:proofErr w:type="spellStart"/>
      <w:r w:rsidRPr="00A06B19">
        <w:rPr>
          <w:color w:val="auto"/>
        </w:rPr>
        <w:t>gender</w:t>
      </w:r>
      <w:proofErr w:type="spellEnd"/>
      <w:r w:rsidRPr="00A06B19">
        <w:rPr>
          <w:color w:val="auto"/>
        </w:rPr>
        <w:t xml:space="preserve">: </w:t>
      </w:r>
      <w:proofErr w:type="spellStart"/>
      <w:r w:rsidRPr="00A06B19">
        <w:rPr>
          <w:color w:val="auto"/>
        </w:rPr>
        <w:t>Why</w:t>
      </w:r>
      <w:proofErr w:type="spellEnd"/>
      <w:r w:rsidRPr="00A06B19">
        <w:rPr>
          <w:color w:val="auto"/>
        </w:rPr>
        <w:t xml:space="preserve"> </w:t>
      </w:r>
      <w:proofErr w:type="spellStart"/>
      <w:r w:rsidRPr="00A06B19">
        <w:rPr>
          <w:color w:val="auto"/>
        </w:rPr>
        <w:t>are</w:t>
      </w:r>
      <w:proofErr w:type="spellEnd"/>
      <w:r w:rsidRPr="00A06B19">
        <w:rPr>
          <w:color w:val="auto"/>
        </w:rPr>
        <w:t xml:space="preserve"> </w:t>
      </w:r>
      <w:proofErr w:type="spellStart"/>
      <w:r w:rsidRPr="00A06B19">
        <w:rPr>
          <w:color w:val="auto"/>
        </w:rPr>
        <w:t>women</w:t>
      </w:r>
      <w:proofErr w:type="spellEnd"/>
      <w:r w:rsidRPr="00A06B19">
        <w:rPr>
          <w:color w:val="auto"/>
        </w:rPr>
        <w:t xml:space="preserve"> </w:t>
      </w:r>
      <w:proofErr w:type="spellStart"/>
      <w:r w:rsidRPr="00A06B19">
        <w:rPr>
          <w:color w:val="auto"/>
        </w:rPr>
        <w:t>so</w:t>
      </w:r>
      <w:proofErr w:type="spellEnd"/>
      <w:r w:rsidRPr="00A06B19">
        <w:rPr>
          <w:color w:val="auto"/>
        </w:rPr>
        <w:t xml:space="preserve"> </w:t>
      </w:r>
      <w:proofErr w:type="spellStart"/>
      <w:r w:rsidRPr="00A06B19">
        <w:rPr>
          <w:color w:val="auto"/>
        </w:rPr>
        <w:t>happy</w:t>
      </w:r>
      <w:proofErr w:type="spellEnd"/>
      <w:r w:rsidRPr="00A06B19">
        <w:rPr>
          <w:color w:val="auto"/>
        </w:rPr>
        <w:t xml:space="preserve"> at </w:t>
      </w:r>
      <w:proofErr w:type="spellStart"/>
      <w:r w:rsidRPr="00A06B19">
        <w:rPr>
          <w:color w:val="auto"/>
        </w:rPr>
        <w:t>work</w:t>
      </w:r>
      <w:proofErr w:type="spellEnd"/>
      <w:proofErr w:type="gramStart"/>
      <w:r w:rsidRPr="00A06B19">
        <w:rPr>
          <w:color w:val="auto"/>
        </w:rPr>
        <w:t>?.</w:t>
      </w:r>
      <w:proofErr w:type="gramEnd"/>
      <w:r w:rsidRPr="00A06B19">
        <w:rPr>
          <w:color w:val="auto"/>
        </w:rPr>
        <w:t xml:space="preserve"> </w:t>
      </w:r>
      <w:proofErr w:type="spellStart"/>
      <w:r w:rsidRPr="00A06B19">
        <w:rPr>
          <w:i/>
          <w:color w:val="auto"/>
        </w:rPr>
        <w:t>Labour</w:t>
      </w:r>
      <w:proofErr w:type="spellEnd"/>
      <w:r w:rsidRPr="00A06B19">
        <w:rPr>
          <w:i/>
          <w:color w:val="auto"/>
        </w:rPr>
        <w:t xml:space="preserve"> </w:t>
      </w:r>
      <w:proofErr w:type="spellStart"/>
      <w:r w:rsidRPr="00A06B19">
        <w:rPr>
          <w:i/>
          <w:color w:val="auto"/>
        </w:rPr>
        <w:t>Economics</w:t>
      </w:r>
      <w:proofErr w:type="spellEnd"/>
      <w:r w:rsidRPr="00A06B19">
        <w:rPr>
          <w:i/>
          <w:color w:val="auto"/>
        </w:rPr>
        <w:t>, 4</w:t>
      </w:r>
      <w:r w:rsidRPr="00A06B19">
        <w:rPr>
          <w:color w:val="auto"/>
        </w:rPr>
        <w:t>(4), 341-372.</w:t>
      </w:r>
    </w:p>
    <w:p w:rsidR="006F7067" w:rsidRPr="00A06B19" w:rsidRDefault="006F7067" w:rsidP="00A06B19">
      <w:pPr>
        <w:pStyle w:val="Default"/>
        <w:spacing w:before="120" w:after="120" w:line="360" w:lineRule="auto"/>
        <w:ind w:left="709" w:hanging="709"/>
        <w:jc w:val="both"/>
        <w:rPr>
          <w:color w:val="auto"/>
        </w:rPr>
      </w:pPr>
      <w:r w:rsidRPr="00A06B19">
        <w:rPr>
          <w:color w:val="auto"/>
          <w:shd w:val="clear" w:color="auto" w:fill="FFFFFF"/>
        </w:rPr>
        <w:t>E</w:t>
      </w:r>
      <w:r w:rsidRPr="00A06B19">
        <w:rPr>
          <w:rStyle w:val="Vurgu"/>
          <w:bCs/>
          <w:i w:val="0"/>
          <w:iCs w:val="0"/>
          <w:color w:val="auto"/>
          <w:shd w:val="clear" w:color="auto" w:fill="FFFFFF"/>
        </w:rPr>
        <w:t>rgün</w:t>
      </w:r>
      <w:r w:rsidRPr="00A06B19">
        <w:rPr>
          <w:color w:val="auto"/>
          <w:shd w:val="clear" w:color="auto" w:fill="FFFFFF"/>
        </w:rPr>
        <w:t>, E</w:t>
      </w:r>
      <w:proofErr w:type="gramStart"/>
      <w:r w:rsidRPr="00A06B19">
        <w:rPr>
          <w:color w:val="auto"/>
          <w:shd w:val="clear" w:color="auto" w:fill="FFFFFF"/>
        </w:rPr>
        <w:t>.,</w:t>
      </w:r>
      <w:proofErr w:type="gramEnd"/>
      <w:r w:rsidRPr="00A06B19">
        <w:rPr>
          <w:color w:val="auto"/>
          <w:shd w:val="clear" w:color="auto" w:fill="FFFFFF"/>
        </w:rPr>
        <w:t xml:space="preserve"> &amp; </w:t>
      </w:r>
      <w:proofErr w:type="spellStart"/>
      <w:r w:rsidRPr="00A06B19">
        <w:rPr>
          <w:rStyle w:val="Vurgu"/>
          <w:bCs/>
          <w:i w:val="0"/>
          <w:iCs w:val="0"/>
          <w:color w:val="auto"/>
          <w:shd w:val="clear" w:color="auto" w:fill="FFFFFF"/>
        </w:rPr>
        <w:t>Arslantürk</w:t>
      </w:r>
      <w:proofErr w:type="spellEnd"/>
      <w:r w:rsidRPr="00A06B19">
        <w:rPr>
          <w:color w:val="auto"/>
          <w:shd w:val="clear" w:color="auto" w:fill="FFFFFF"/>
        </w:rPr>
        <w:t xml:space="preserve">, E. (2016). </w:t>
      </w:r>
      <w:proofErr w:type="spellStart"/>
      <w:r w:rsidRPr="00A06B19">
        <w:rPr>
          <w:color w:val="auto"/>
        </w:rPr>
        <w:t>Effects</w:t>
      </w:r>
      <w:proofErr w:type="spellEnd"/>
      <w:r w:rsidRPr="00A06B19">
        <w:rPr>
          <w:color w:val="auto"/>
        </w:rPr>
        <w:t xml:space="preserve"> of </w:t>
      </w:r>
      <w:proofErr w:type="spellStart"/>
      <w:r w:rsidRPr="00A06B19">
        <w:rPr>
          <w:color w:val="auto"/>
        </w:rPr>
        <w:t>leadership</w:t>
      </w:r>
      <w:proofErr w:type="spellEnd"/>
      <w:r w:rsidRPr="00A06B19">
        <w:rPr>
          <w:color w:val="auto"/>
        </w:rPr>
        <w:t xml:space="preserve"> </w:t>
      </w:r>
      <w:proofErr w:type="spellStart"/>
      <w:r w:rsidRPr="00A06B19">
        <w:rPr>
          <w:color w:val="auto"/>
        </w:rPr>
        <w:t>behaviours</w:t>
      </w:r>
      <w:proofErr w:type="spellEnd"/>
      <w:r w:rsidRPr="00A06B19">
        <w:rPr>
          <w:color w:val="auto"/>
        </w:rPr>
        <w:t xml:space="preserve"> on </w:t>
      </w:r>
      <w:proofErr w:type="spellStart"/>
      <w:r w:rsidRPr="00A06B19">
        <w:rPr>
          <w:color w:val="auto"/>
        </w:rPr>
        <w:t>organizational</w:t>
      </w:r>
      <w:proofErr w:type="spellEnd"/>
      <w:r w:rsidRPr="00A06B19">
        <w:rPr>
          <w:color w:val="auto"/>
        </w:rPr>
        <w:t xml:space="preserve"> </w:t>
      </w:r>
      <w:proofErr w:type="spellStart"/>
      <w:r w:rsidRPr="00A06B19">
        <w:rPr>
          <w:color w:val="auto"/>
        </w:rPr>
        <w:t>change</w:t>
      </w:r>
      <w:proofErr w:type="spellEnd"/>
      <w:r w:rsidRPr="00A06B19">
        <w:rPr>
          <w:color w:val="auto"/>
        </w:rPr>
        <w:t xml:space="preserve">: </w:t>
      </w:r>
      <w:proofErr w:type="spellStart"/>
      <w:r w:rsidRPr="00A06B19">
        <w:rPr>
          <w:color w:val="auto"/>
        </w:rPr>
        <w:t>The</w:t>
      </w:r>
      <w:proofErr w:type="spellEnd"/>
      <w:r w:rsidRPr="00A06B19">
        <w:rPr>
          <w:color w:val="auto"/>
        </w:rPr>
        <w:t xml:space="preserve"> </w:t>
      </w:r>
      <w:proofErr w:type="spellStart"/>
      <w:r w:rsidRPr="00A06B19">
        <w:rPr>
          <w:color w:val="auto"/>
        </w:rPr>
        <w:t>mediating</w:t>
      </w:r>
      <w:proofErr w:type="spellEnd"/>
      <w:r w:rsidRPr="00A06B19">
        <w:rPr>
          <w:color w:val="auto"/>
        </w:rPr>
        <w:t xml:space="preserve"> role of </w:t>
      </w:r>
      <w:proofErr w:type="spellStart"/>
      <w:r w:rsidRPr="00A06B19">
        <w:rPr>
          <w:color w:val="auto"/>
        </w:rPr>
        <w:t>person-organization</w:t>
      </w:r>
      <w:proofErr w:type="spellEnd"/>
      <w:r w:rsidRPr="00A06B19">
        <w:rPr>
          <w:color w:val="auto"/>
        </w:rPr>
        <w:t xml:space="preserve"> fit. </w:t>
      </w:r>
      <w:proofErr w:type="spellStart"/>
      <w:r w:rsidRPr="00A06B19">
        <w:rPr>
          <w:i/>
          <w:color w:val="auto"/>
          <w:shd w:val="clear" w:color="auto" w:fill="FFFFFF"/>
        </w:rPr>
        <w:t>Eurasian</w:t>
      </w:r>
      <w:proofErr w:type="spellEnd"/>
      <w:r w:rsidRPr="00A06B19">
        <w:rPr>
          <w:i/>
          <w:color w:val="auto"/>
          <w:shd w:val="clear" w:color="auto" w:fill="FFFFFF"/>
        </w:rPr>
        <w:t xml:space="preserve"> Academy of </w:t>
      </w:r>
      <w:proofErr w:type="spellStart"/>
      <w:r w:rsidRPr="00A06B19">
        <w:rPr>
          <w:i/>
          <w:color w:val="auto"/>
          <w:shd w:val="clear" w:color="auto" w:fill="FFFFFF"/>
        </w:rPr>
        <w:t>Sciences</w:t>
      </w:r>
      <w:proofErr w:type="spellEnd"/>
      <w:r w:rsidRPr="00A06B19">
        <w:rPr>
          <w:i/>
          <w:color w:val="auto"/>
          <w:shd w:val="clear" w:color="auto" w:fill="FFFFFF"/>
        </w:rPr>
        <w:t xml:space="preserve"> </w:t>
      </w:r>
      <w:proofErr w:type="spellStart"/>
      <w:r w:rsidRPr="00A06B19">
        <w:rPr>
          <w:i/>
          <w:color w:val="auto"/>
          <w:shd w:val="clear" w:color="auto" w:fill="FFFFFF"/>
        </w:rPr>
        <w:t>Eurasian</w:t>
      </w:r>
      <w:proofErr w:type="spellEnd"/>
      <w:r w:rsidRPr="00A06B19">
        <w:rPr>
          <w:i/>
          <w:color w:val="auto"/>
          <w:shd w:val="clear" w:color="auto" w:fill="FFFFFF"/>
        </w:rPr>
        <w:t xml:space="preserve"> Business &amp; </w:t>
      </w:r>
      <w:proofErr w:type="spellStart"/>
      <w:r w:rsidRPr="00A06B19">
        <w:rPr>
          <w:i/>
          <w:color w:val="auto"/>
          <w:shd w:val="clear" w:color="auto" w:fill="FFFFFF"/>
        </w:rPr>
        <w:t>Economics</w:t>
      </w:r>
      <w:proofErr w:type="spellEnd"/>
      <w:r w:rsidRPr="00A06B19">
        <w:rPr>
          <w:i/>
          <w:color w:val="auto"/>
          <w:shd w:val="clear" w:color="auto" w:fill="FFFFFF"/>
        </w:rPr>
        <w:t xml:space="preserve"> </w:t>
      </w:r>
      <w:proofErr w:type="spellStart"/>
      <w:r w:rsidRPr="00A06B19">
        <w:rPr>
          <w:i/>
          <w:color w:val="auto"/>
          <w:shd w:val="clear" w:color="auto" w:fill="FFFFFF"/>
        </w:rPr>
        <w:t>Journal</w:t>
      </w:r>
      <w:proofErr w:type="spellEnd"/>
      <w:r w:rsidRPr="00A06B19">
        <w:rPr>
          <w:i/>
          <w:color w:val="auto"/>
          <w:shd w:val="clear" w:color="auto" w:fill="FFFFFF"/>
        </w:rPr>
        <w:t>, 2</w:t>
      </w:r>
      <w:r w:rsidRPr="00A06B19">
        <w:rPr>
          <w:color w:val="auto"/>
          <w:shd w:val="clear" w:color="auto" w:fill="FFFFFF"/>
        </w:rPr>
        <w:t>(1), 32-44. </w:t>
      </w:r>
      <w:r w:rsidRPr="00A06B19">
        <w:rPr>
          <w:color w:val="auto"/>
        </w:rPr>
        <w:t xml:space="preserve"> </w:t>
      </w:r>
    </w:p>
    <w:p w:rsidR="006F7067" w:rsidRPr="00A06B19" w:rsidRDefault="006F7067" w:rsidP="00A06B19">
      <w:pPr>
        <w:pStyle w:val="Default"/>
        <w:spacing w:before="120" w:after="120" w:line="360" w:lineRule="auto"/>
        <w:ind w:left="709" w:hanging="709"/>
        <w:jc w:val="both"/>
        <w:rPr>
          <w:color w:val="auto"/>
          <w:shd w:val="clear" w:color="auto" w:fill="FFFFFF"/>
        </w:rPr>
      </w:pPr>
      <w:proofErr w:type="spellStart"/>
      <w:r w:rsidRPr="00A06B19">
        <w:rPr>
          <w:rStyle w:val="Vurgu"/>
          <w:i w:val="0"/>
          <w:color w:val="auto"/>
          <w:shd w:val="clear" w:color="auto" w:fill="FFFFFF"/>
        </w:rPr>
        <w:t>Franzoi</w:t>
      </w:r>
      <w:proofErr w:type="spellEnd"/>
      <w:r w:rsidRPr="00A06B19">
        <w:rPr>
          <w:color w:val="auto"/>
          <w:shd w:val="clear" w:color="auto" w:fill="FFFFFF"/>
        </w:rPr>
        <w:t>, </w:t>
      </w:r>
      <w:r w:rsidRPr="00A06B19">
        <w:rPr>
          <w:rStyle w:val="Vurgu"/>
          <w:i w:val="0"/>
          <w:color w:val="auto"/>
          <w:shd w:val="clear" w:color="auto" w:fill="FFFFFF"/>
        </w:rPr>
        <w:t>S. L. (2000)</w:t>
      </w:r>
      <w:r w:rsidRPr="00A06B19">
        <w:rPr>
          <w:color w:val="auto"/>
          <w:shd w:val="clear" w:color="auto" w:fill="FFFFFF"/>
        </w:rPr>
        <w:t xml:space="preserve">. </w:t>
      </w:r>
      <w:proofErr w:type="spellStart"/>
      <w:r w:rsidRPr="00A06B19">
        <w:rPr>
          <w:i/>
          <w:color w:val="auto"/>
          <w:shd w:val="clear" w:color="auto" w:fill="FFFFFF"/>
        </w:rPr>
        <w:t>Social</w:t>
      </w:r>
      <w:proofErr w:type="spellEnd"/>
      <w:r w:rsidRPr="00A06B19">
        <w:rPr>
          <w:i/>
          <w:color w:val="auto"/>
          <w:shd w:val="clear" w:color="auto" w:fill="FFFFFF"/>
        </w:rPr>
        <w:t xml:space="preserve"> </w:t>
      </w:r>
      <w:proofErr w:type="spellStart"/>
      <w:r w:rsidRPr="00A06B19">
        <w:rPr>
          <w:i/>
          <w:color w:val="auto"/>
          <w:shd w:val="clear" w:color="auto" w:fill="FFFFFF"/>
        </w:rPr>
        <w:t>psychology</w:t>
      </w:r>
      <w:proofErr w:type="spellEnd"/>
      <w:r w:rsidRPr="00A06B19">
        <w:rPr>
          <w:i/>
          <w:color w:val="auto"/>
          <w:shd w:val="clear" w:color="auto" w:fill="FFFFFF"/>
        </w:rPr>
        <w:t>.</w:t>
      </w:r>
      <w:r w:rsidRPr="00A06B19">
        <w:rPr>
          <w:color w:val="auto"/>
          <w:shd w:val="clear" w:color="auto" w:fill="FFFFFF"/>
        </w:rPr>
        <w:t xml:space="preserve"> (Second </w:t>
      </w:r>
      <w:proofErr w:type="spellStart"/>
      <w:r w:rsidRPr="00A06B19">
        <w:rPr>
          <w:color w:val="auto"/>
          <w:shd w:val="clear" w:color="auto" w:fill="FFFFFF"/>
        </w:rPr>
        <w:t>edition</w:t>
      </w:r>
      <w:proofErr w:type="spellEnd"/>
      <w:r w:rsidRPr="00A06B19">
        <w:rPr>
          <w:color w:val="auto"/>
          <w:shd w:val="clear" w:color="auto" w:fill="FFFFFF"/>
        </w:rPr>
        <w:t xml:space="preserve">). New York: </w:t>
      </w:r>
      <w:proofErr w:type="spellStart"/>
      <w:r w:rsidRPr="00A06B19">
        <w:rPr>
          <w:color w:val="auto"/>
          <w:shd w:val="clear" w:color="auto" w:fill="FFFFFF"/>
        </w:rPr>
        <w:t>McGraw</w:t>
      </w:r>
      <w:proofErr w:type="spellEnd"/>
      <w:r w:rsidRPr="00A06B19">
        <w:rPr>
          <w:color w:val="auto"/>
          <w:shd w:val="clear" w:color="auto" w:fill="FFFFFF"/>
        </w:rPr>
        <w:t xml:space="preserve"> </w:t>
      </w:r>
      <w:proofErr w:type="spellStart"/>
      <w:r w:rsidRPr="00A06B19">
        <w:rPr>
          <w:color w:val="auto"/>
          <w:shd w:val="clear" w:color="auto" w:fill="FFFFFF"/>
        </w:rPr>
        <w:t>Hill</w:t>
      </w:r>
      <w:proofErr w:type="spellEnd"/>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t>Hull</w:t>
      </w:r>
      <w:proofErr w:type="spellEnd"/>
      <w:r w:rsidRPr="00A06B19">
        <w:rPr>
          <w:color w:val="auto"/>
        </w:rPr>
        <w:t xml:space="preserve">, J. (2012). </w:t>
      </w:r>
      <w:proofErr w:type="spellStart"/>
      <w:r w:rsidRPr="00A06B19">
        <w:rPr>
          <w:i/>
          <w:color w:val="auto"/>
        </w:rPr>
        <w:t>The</w:t>
      </w:r>
      <w:proofErr w:type="spellEnd"/>
      <w:r w:rsidRPr="00A06B19">
        <w:rPr>
          <w:i/>
          <w:color w:val="auto"/>
        </w:rPr>
        <w:t xml:space="preserve"> </w:t>
      </w:r>
      <w:proofErr w:type="spellStart"/>
      <w:r w:rsidRPr="00A06B19">
        <w:rPr>
          <w:i/>
          <w:color w:val="auto"/>
        </w:rPr>
        <w:t>principal</w:t>
      </w:r>
      <w:proofErr w:type="spellEnd"/>
      <w:r w:rsidRPr="00A06B19">
        <w:rPr>
          <w:i/>
          <w:color w:val="auto"/>
        </w:rPr>
        <w:t xml:space="preserve"> </w:t>
      </w:r>
      <w:proofErr w:type="spellStart"/>
      <w:r w:rsidRPr="00A06B19">
        <w:rPr>
          <w:i/>
          <w:color w:val="auto"/>
        </w:rPr>
        <w:t>perspective</w:t>
      </w:r>
      <w:proofErr w:type="spellEnd"/>
      <w:r w:rsidRPr="00A06B19">
        <w:rPr>
          <w:i/>
          <w:color w:val="auto"/>
        </w:rPr>
        <w:t xml:space="preserve">: Full </w:t>
      </w:r>
      <w:proofErr w:type="spellStart"/>
      <w:r w:rsidRPr="00A06B19">
        <w:rPr>
          <w:i/>
          <w:color w:val="auto"/>
        </w:rPr>
        <w:t>report</w:t>
      </w:r>
      <w:proofErr w:type="spellEnd"/>
      <w:r w:rsidRPr="00A06B19">
        <w:rPr>
          <w:i/>
          <w:color w:val="auto"/>
        </w:rPr>
        <w:t>.</w:t>
      </w:r>
      <w:r w:rsidRPr="00A06B19">
        <w:rPr>
          <w:color w:val="auto"/>
        </w:rPr>
        <w:t xml:space="preserve"> </w:t>
      </w:r>
      <w:proofErr w:type="spellStart"/>
      <w:r w:rsidRPr="00A06B19">
        <w:rPr>
          <w:color w:val="auto"/>
        </w:rPr>
        <w:t>Retrieved</w:t>
      </w:r>
      <w:proofErr w:type="spellEnd"/>
      <w:r w:rsidRPr="00A06B19">
        <w:rPr>
          <w:color w:val="auto"/>
        </w:rPr>
        <w:t xml:space="preserve"> </w:t>
      </w:r>
      <w:proofErr w:type="spellStart"/>
      <w:r w:rsidRPr="00A06B19">
        <w:rPr>
          <w:color w:val="auto"/>
        </w:rPr>
        <w:t>from</w:t>
      </w:r>
      <w:proofErr w:type="spellEnd"/>
      <w:r w:rsidRPr="00A06B19">
        <w:rPr>
          <w:color w:val="auto"/>
        </w:rPr>
        <w:t xml:space="preserve"> </w:t>
      </w:r>
      <w:hyperlink r:id="rId41" w:history="1">
        <w:r w:rsidRPr="00A06B19">
          <w:rPr>
            <w:rStyle w:val="Kpr"/>
            <w:color w:val="auto"/>
          </w:rPr>
          <w:t>http://www.centerfor</w:t>
        </w:r>
      </w:hyperlink>
      <w:r w:rsidRPr="00A06B19">
        <w:rPr>
          <w:color w:val="auto"/>
        </w:rPr>
        <w:t xml:space="preserve"> publiceducation.org/</w:t>
      </w:r>
      <w:proofErr w:type="spellStart"/>
      <w:r w:rsidRPr="00A06B19">
        <w:rPr>
          <w:color w:val="auto"/>
        </w:rPr>
        <w:t>principal-perspective</w:t>
      </w:r>
      <w:proofErr w:type="spellEnd"/>
    </w:p>
    <w:p w:rsidR="005405E4" w:rsidRPr="00A06B19" w:rsidRDefault="005405E4" w:rsidP="00A06B19">
      <w:pPr>
        <w:pStyle w:val="Default"/>
        <w:spacing w:before="120" w:after="120" w:line="360" w:lineRule="auto"/>
        <w:ind w:left="709" w:hanging="709"/>
        <w:jc w:val="both"/>
        <w:rPr>
          <w:color w:val="auto"/>
        </w:rPr>
      </w:pPr>
      <w:r w:rsidRPr="00A06B19">
        <w:rPr>
          <w:color w:val="auto"/>
        </w:rPr>
        <w:t xml:space="preserve">Milli Eğitim Bakanlığı (2015). Liderlik hizmet içi eğitim programı. </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OECD (2009). </w:t>
      </w:r>
      <w:proofErr w:type="spellStart"/>
      <w:r w:rsidRPr="00A06B19">
        <w:rPr>
          <w:i/>
          <w:color w:val="auto"/>
        </w:rPr>
        <w:t>Creating</w:t>
      </w:r>
      <w:proofErr w:type="spellEnd"/>
      <w:r w:rsidRPr="00A06B19">
        <w:rPr>
          <w:i/>
          <w:color w:val="auto"/>
        </w:rPr>
        <w:t xml:space="preserve"> </w:t>
      </w:r>
      <w:proofErr w:type="spellStart"/>
      <w:r w:rsidRPr="00A06B19">
        <w:rPr>
          <w:i/>
          <w:color w:val="auto"/>
        </w:rPr>
        <w:t>effective</w:t>
      </w:r>
      <w:proofErr w:type="spellEnd"/>
      <w:r w:rsidRPr="00A06B19">
        <w:rPr>
          <w:i/>
          <w:color w:val="auto"/>
        </w:rPr>
        <w:t xml:space="preserve"> </w:t>
      </w:r>
      <w:proofErr w:type="spellStart"/>
      <w:r w:rsidRPr="00A06B19">
        <w:rPr>
          <w:i/>
          <w:color w:val="auto"/>
        </w:rPr>
        <w:t>teaching</w:t>
      </w:r>
      <w:proofErr w:type="spellEnd"/>
      <w:r w:rsidRPr="00A06B19">
        <w:rPr>
          <w:i/>
          <w:color w:val="auto"/>
        </w:rPr>
        <w:t xml:space="preserve"> </w:t>
      </w:r>
      <w:proofErr w:type="spellStart"/>
      <w:r w:rsidRPr="00A06B19">
        <w:rPr>
          <w:i/>
          <w:color w:val="auto"/>
        </w:rPr>
        <w:t>and</w:t>
      </w:r>
      <w:proofErr w:type="spellEnd"/>
      <w:r w:rsidRPr="00A06B19">
        <w:rPr>
          <w:i/>
          <w:color w:val="auto"/>
        </w:rPr>
        <w:t xml:space="preserve"> </w:t>
      </w:r>
      <w:proofErr w:type="spellStart"/>
      <w:r w:rsidRPr="00A06B19">
        <w:rPr>
          <w:i/>
          <w:color w:val="auto"/>
        </w:rPr>
        <w:t>learning</w:t>
      </w:r>
      <w:proofErr w:type="spellEnd"/>
      <w:r w:rsidRPr="00A06B19">
        <w:rPr>
          <w:i/>
          <w:color w:val="auto"/>
        </w:rPr>
        <w:t xml:space="preserve"> </w:t>
      </w:r>
      <w:proofErr w:type="spellStart"/>
      <w:r w:rsidRPr="00A06B19">
        <w:rPr>
          <w:i/>
          <w:color w:val="auto"/>
        </w:rPr>
        <w:t>environments</w:t>
      </w:r>
      <w:proofErr w:type="spellEnd"/>
      <w:r w:rsidRPr="00A06B19">
        <w:rPr>
          <w:i/>
          <w:color w:val="auto"/>
        </w:rPr>
        <w:t xml:space="preserve">: First </w:t>
      </w:r>
      <w:proofErr w:type="spellStart"/>
      <w:r w:rsidRPr="00A06B19">
        <w:rPr>
          <w:i/>
          <w:color w:val="auto"/>
        </w:rPr>
        <w:t>results</w:t>
      </w:r>
      <w:proofErr w:type="spellEnd"/>
      <w:r w:rsidRPr="00A06B19">
        <w:rPr>
          <w:i/>
          <w:color w:val="auto"/>
        </w:rPr>
        <w:t xml:space="preserve"> </w:t>
      </w:r>
      <w:proofErr w:type="spellStart"/>
      <w:r w:rsidRPr="00A06B19">
        <w:rPr>
          <w:i/>
          <w:color w:val="auto"/>
        </w:rPr>
        <w:t>from</w:t>
      </w:r>
      <w:proofErr w:type="spellEnd"/>
      <w:r w:rsidRPr="00A06B19">
        <w:rPr>
          <w:i/>
          <w:color w:val="auto"/>
        </w:rPr>
        <w:t xml:space="preserve"> TALIS</w:t>
      </w:r>
      <w:r w:rsidRPr="00A06B19">
        <w:rPr>
          <w:color w:val="auto"/>
        </w:rPr>
        <w:t>. Paris: OESD.</w:t>
      </w:r>
    </w:p>
    <w:p w:rsidR="006F7067" w:rsidRPr="00A06B19" w:rsidRDefault="006F7067" w:rsidP="00A06B19">
      <w:pPr>
        <w:pStyle w:val="Default"/>
        <w:spacing w:before="120" w:after="120" w:line="360" w:lineRule="auto"/>
        <w:ind w:left="709" w:hanging="709"/>
        <w:jc w:val="both"/>
        <w:rPr>
          <w:color w:val="auto"/>
        </w:rPr>
      </w:pPr>
      <w:r w:rsidRPr="00A06B19">
        <w:rPr>
          <w:color w:val="auto"/>
        </w:rPr>
        <w:t>Onay, M</w:t>
      </w:r>
      <w:proofErr w:type="gramStart"/>
      <w:r w:rsidRPr="00A06B19">
        <w:rPr>
          <w:color w:val="auto"/>
        </w:rPr>
        <w:t>.,</w:t>
      </w:r>
      <w:proofErr w:type="gramEnd"/>
      <w:r w:rsidRPr="00A06B19">
        <w:rPr>
          <w:color w:val="auto"/>
        </w:rPr>
        <w:t xml:space="preserve"> &amp; </w:t>
      </w:r>
      <w:proofErr w:type="spellStart"/>
      <w:r w:rsidRPr="00A06B19">
        <w:rPr>
          <w:color w:val="auto"/>
        </w:rPr>
        <w:t>Heptazeler</w:t>
      </w:r>
      <w:proofErr w:type="spellEnd"/>
      <w:r w:rsidRPr="00A06B19">
        <w:rPr>
          <w:color w:val="auto"/>
        </w:rPr>
        <w:t xml:space="preserve">, O. (2014). Kadın ve erkek yöneticilerin liderlik davranışları arasındaki farklılıklar. </w:t>
      </w:r>
      <w:r w:rsidRPr="00A06B19">
        <w:rPr>
          <w:i/>
          <w:color w:val="auto"/>
        </w:rPr>
        <w:t>Organizasyon ve Yönetim Bilimleri Dergisi, 6</w:t>
      </w:r>
      <w:r w:rsidRPr="00A06B19">
        <w:rPr>
          <w:color w:val="auto"/>
        </w:rPr>
        <w:t>(2), 73-85.</w:t>
      </w:r>
    </w:p>
    <w:p w:rsidR="006F7067" w:rsidRPr="00A06B19" w:rsidRDefault="00545C65" w:rsidP="00A06B19">
      <w:pPr>
        <w:pStyle w:val="Default"/>
        <w:spacing w:before="120" w:after="120" w:line="360" w:lineRule="auto"/>
        <w:ind w:left="709" w:hanging="709"/>
        <w:jc w:val="both"/>
        <w:rPr>
          <w:color w:val="auto"/>
        </w:rPr>
      </w:pPr>
      <w:proofErr w:type="spellStart"/>
      <w:r w:rsidRPr="00A06B19">
        <w:rPr>
          <w:color w:val="auto"/>
          <w:shd w:val="clear" w:color="auto" w:fill="FFFFFF"/>
        </w:rPr>
        <w:t>Oshagbemi</w:t>
      </w:r>
      <w:proofErr w:type="spellEnd"/>
      <w:r w:rsidRPr="00A06B19">
        <w:rPr>
          <w:color w:val="auto"/>
          <w:shd w:val="clear" w:color="auto" w:fill="FFFFFF"/>
        </w:rPr>
        <w:t>, T</w:t>
      </w:r>
      <w:proofErr w:type="gramStart"/>
      <w:r w:rsidRPr="00A06B19">
        <w:rPr>
          <w:color w:val="auto"/>
          <w:shd w:val="clear" w:color="auto" w:fill="FFFFFF"/>
        </w:rPr>
        <w:t>.,</w:t>
      </w:r>
      <w:proofErr w:type="gramEnd"/>
      <w:r w:rsidRPr="00A06B19">
        <w:rPr>
          <w:color w:val="auto"/>
          <w:shd w:val="clear" w:color="auto" w:fill="FFFFFF"/>
        </w:rPr>
        <w:t xml:space="preserve"> &amp; </w:t>
      </w:r>
      <w:proofErr w:type="spellStart"/>
      <w:r w:rsidR="006F7067" w:rsidRPr="00A06B19">
        <w:rPr>
          <w:color w:val="auto"/>
          <w:shd w:val="clear" w:color="auto" w:fill="FFFFFF"/>
        </w:rPr>
        <w:t>Gill</w:t>
      </w:r>
      <w:proofErr w:type="spellEnd"/>
      <w:r w:rsidR="006F7067" w:rsidRPr="00A06B19">
        <w:rPr>
          <w:color w:val="auto"/>
          <w:shd w:val="clear" w:color="auto" w:fill="FFFFFF"/>
        </w:rPr>
        <w:t xml:space="preserve">, R. (2003). </w:t>
      </w:r>
      <w:proofErr w:type="spellStart"/>
      <w:r w:rsidR="006F7067" w:rsidRPr="00A06B19">
        <w:rPr>
          <w:rStyle w:val="Vurgu"/>
          <w:bCs/>
          <w:i w:val="0"/>
          <w:iCs w:val="0"/>
          <w:color w:val="auto"/>
          <w:shd w:val="clear" w:color="auto" w:fill="FFFFFF"/>
        </w:rPr>
        <w:t>Gender</w:t>
      </w:r>
      <w:proofErr w:type="spellEnd"/>
      <w:r w:rsidR="006F7067" w:rsidRPr="00A06B19">
        <w:rPr>
          <w:rStyle w:val="Vurgu"/>
          <w:bCs/>
          <w:i w:val="0"/>
          <w:iCs w:val="0"/>
          <w:color w:val="auto"/>
          <w:shd w:val="clear" w:color="auto" w:fill="FFFFFF"/>
        </w:rPr>
        <w:t xml:space="preserve"> </w:t>
      </w:r>
      <w:proofErr w:type="spellStart"/>
      <w:r w:rsidR="006F7067" w:rsidRPr="00A06B19">
        <w:rPr>
          <w:rStyle w:val="Vurgu"/>
          <w:bCs/>
          <w:i w:val="0"/>
          <w:iCs w:val="0"/>
          <w:color w:val="auto"/>
          <w:shd w:val="clear" w:color="auto" w:fill="FFFFFF"/>
        </w:rPr>
        <w:t>differences</w:t>
      </w:r>
      <w:proofErr w:type="spellEnd"/>
      <w:r w:rsidR="006F7067" w:rsidRPr="00A06B19">
        <w:rPr>
          <w:color w:val="auto"/>
          <w:shd w:val="clear" w:color="auto" w:fill="FFFFFF"/>
        </w:rPr>
        <w:t> </w:t>
      </w:r>
      <w:proofErr w:type="spellStart"/>
      <w:r w:rsidR="006F7067" w:rsidRPr="00A06B19">
        <w:rPr>
          <w:color w:val="auto"/>
          <w:shd w:val="clear" w:color="auto" w:fill="FFFFFF"/>
        </w:rPr>
        <w:t>and</w:t>
      </w:r>
      <w:proofErr w:type="spellEnd"/>
      <w:r w:rsidR="006F7067" w:rsidRPr="00A06B19">
        <w:rPr>
          <w:color w:val="auto"/>
          <w:shd w:val="clear" w:color="auto" w:fill="FFFFFF"/>
        </w:rPr>
        <w:t> </w:t>
      </w:r>
      <w:proofErr w:type="spellStart"/>
      <w:r w:rsidR="006F7067" w:rsidRPr="00A06B19">
        <w:rPr>
          <w:rStyle w:val="Vurgu"/>
          <w:bCs/>
          <w:i w:val="0"/>
          <w:iCs w:val="0"/>
          <w:color w:val="auto"/>
          <w:shd w:val="clear" w:color="auto" w:fill="FFFFFF"/>
        </w:rPr>
        <w:t>similarities</w:t>
      </w:r>
      <w:proofErr w:type="spellEnd"/>
      <w:r w:rsidR="006F7067" w:rsidRPr="00A06B19">
        <w:rPr>
          <w:color w:val="auto"/>
          <w:shd w:val="clear" w:color="auto" w:fill="FFFFFF"/>
        </w:rPr>
        <w:t xml:space="preserve"> in </w:t>
      </w:r>
      <w:proofErr w:type="spellStart"/>
      <w:r w:rsidR="006F7067" w:rsidRPr="00A06B19">
        <w:rPr>
          <w:color w:val="auto"/>
          <w:shd w:val="clear" w:color="auto" w:fill="FFFFFF"/>
        </w:rPr>
        <w:t>the</w:t>
      </w:r>
      <w:proofErr w:type="spellEnd"/>
      <w:r w:rsidR="006F7067" w:rsidRPr="00A06B19">
        <w:rPr>
          <w:color w:val="auto"/>
          <w:shd w:val="clear" w:color="auto" w:fill="FFFFFF"/>
        </w:rPr>
        <w:t> </w:t>
      </w:r>
      <w:proofErr w:type="spellStart"/>
      <w:r w:rsidR="006F7067" w:rsidRPr="00A06B19">
        <w:rPr>
          <w:rStyle w:val="Vurgu"/>
          <w:bCs/>
          <w:i w:val="0"/>
          <w:iCs w:val="0"/>
          <w:color w:val="auto"/>
          <w:shd w:val="clear" w:color="auto" w:fill="FFFFFF"/>
        </w:rPr>
        <w:t>leadership</w:t>
      </w:r>
      <w:proofErr w:type="spellEnd"/>
      <w:r w:rsidR="006F7067" w:rsidRPr="00A06B19">
        <w:rPr>
          <w:rStyle w:val="Vurgu"/>
          <w:bCs/>
          <w:i w:val="0"/>
          <w:iCs w:val="0"/>
          <w:color w:val="auto"/>
          <w:shd w:val="clear" w:color="auto" w:fill="FFFFFF"/>
        </w:rPr>
        <w:t xml:space="preserve"> </w:t>
      </w:r>
      <w:proofErr w:type="spellStart"/>
      <w:r w:rsidR="006F7067" w:rsidRPr="00A06B19">
        <w:rPr>
          <w:rStyle w:val="Vurgu"/>
          <w:bCs/>
          <w:i w:val="0"/>
          <w:iCs w:val="0"/>
          <w:color w:val="auto"/>
          <w:shd w:val="clear" w:color="auto" w:fill="FFFFFF"/>
        </w:rPr>
        <w:t>styles</w:t>
      </w:r>
      <w:proofErr w:type="spellEnd"/>
      <w:r w:rsidR="006F7067" w:rsidRPr="00A06B19">
        <w:rPr>
          <w:color w:val="auto"/>
          <w:shd w:val="clear" w:color="auto" w:fill="FFFFFF"/>
        </w:rPr>
        <w:t> </w:t>
      </w:r>
      <w:proofErr w:type="spellStart"/>
      <w:r w:rsidR="006F7067" w:rsidRPr="00A06B19">
        <w:rPr>
          <w:color w:val="auto"/>
          <w:shd w:val="clear" w:color="auto" w:fill="FFFFFF"/>
        </w:rPr>
        <w:t>and</w:t>
      </w:r>
      <w:r w:rsidR="006F7067" w:rsidRPr="00A06B19">
        <w:rPr>
          <w:rStyle w:val="Vurgu"/>
          <w:bCs/>
          <w:i w:val="0"/>
          <w:iCs w:val="0"/>
          <w:color w:val="auto"/>
          <w:shd w:val="clear" w:color="auto" w:fill="FFFFFF"/>
        </w:rPr>
        <w:t>behaviour</w:t>
      </w:r>
      <w:proofErr w:type="spellEnd"/>
      <w:r w:rsidR="006F7067" w:rsidRPr="00A06B19">
        <w:rPr>
          <w:color w:val="auto"/>
          <w:shd w:val="clear" w:color="auto" w:fill="FFFFFF"/>
        </w:rPr>
        <w:t> of </w:t>
      </w:r>
      <w:r w:rsidR="006F7067" w:rsidRPr="00A06B19">
        <w:rPr>
          <w:rStyle w:val="Vurgu"/>
          <w:bCs/>
          <w:i w:val="0"/>
          <w:iCs w:val="0"/>
          <w:color w:val="auto"/>
          <w:shd w:val="clear" w:color="auto" w:fill="FFFFFF"/>
        </w:rPr>
        <w:t xml:space="preserve">UK </w:t>
      </w:r>
      <w:proofErr w:type="spellStart"/>
      <w:r w:rsidR="006F7067" w:rsidRPr="00A06B19">
        <w:rPr>
          <w:rStyle w:val="Vurgu"/>
          <w:bCs/>
          <w:i w:val="0"/>
          <w:iCs w:val="0"/>
          <w:color w:val="auto"/>
          <w:shd w:val="clear" w:color="auto" w:fill="FFFFFF"/>
        </w:rPr>
        <w:t>managers</w:t>
      </w:r>
      <w:proofErr w:type="spellEnd"/>
      <w:r w:rsidR="006F7067" w:rsidRPr="00A06B19">
        <w:rPr>
          <w:color w:val="auto"/>
          <w:shd w:val="clear" w:color="auto" w:fill="FFFFFF"/>
        </w:rPr>
        <w:t xml:space="preserve">. </w:t>
      </w:r>
      <w:proofErr w:type="spellStart"/>
      <w:r w:rsidR="006F7067" w:rsidRPr="00A06B19">
        <w:rPr>
          <w:i/>
          <w:color w:val="auto"/>
          <w:shd w:val="clear" w:color="auto" w:fill="FFFFFF"/>
        </w:rPr>
        <w:t>Women</w:t>
      </w:r>
      <w:proofErr w:type="spellEnd"/>
      <w:r w:rsidR="006F7067" w:rsidRPr="00A06B19">
        <w:rPr>
          <w:i/>
          <w:color w:val="auto"/>
          <w:shd w:val="clear" w:color="auto" w:fill="FFFFFF"/>
        </w:rPr>
        <w:t xml:space="preserve"> in </w:t>
      </w:r>
      <w:r w:rsidR="006F7067" w:rsidRPr="00A06B19">
        <w:rPr>
          <w:rStyle w:val="Vurgu"/>
          <w:bCs/>
          <w:i w:val="0"/>
          <w:iCs w:val="0"/>
          <w:color w:val="auto"/>
          <w:shd w:val="clear" w:color="auto" w:fill="FFFFFF"/>
        </w:rPr>
        <w:t>Management</w:t>
      </w:r>
      <w:r w:rsidR="006F7067" w:rsidRPr="00A06B19">
        <w:rPr>
          <w:i/>
          <w:color w:val="auto"/>
          <w:shd w:val="clear" w:color="auto" w:fill="FFFFFF"/>
        </w:rPr>
        <w:t> </w:t>
      </w:r>
      <w:proofErr w:type="spellStart"/>
      <w:r w:rsidR="006F7067" w:rsidRPr="00A06B19">
        <w:rPr>
          <w:i/>
          <w:color w:val="auto"/>
          <w:shd w:val="clear" w:color="auto" w:fill="FFFFFF"/>
        </w:rPr>
        <w:t>Review</w:t>
      </w:r>
      <w:proofErr w:type="spellEnd"/>
      <w:r w:rsidR="006F7067" w:rsidRPr="00A06B19">
        <w:rPr>
          <w:i/>
          <w:color w:val="auto"/>
          <w:shd w:val="clear" w:color="auto" w:fill="FFFFFF"/>
        </w:rPr>
        <w:t>, 18</w:t>
      </w:r>
      <w:r w:rsidR="006F7067" w:rsidRPr="00A06B19">
        <w:rPr>
          <w:color w:val="auto"/>
          <w:shd w:val="clear" w:color="auto" w:fill="FFFFFF"/>
        </w:rPr>
        <w:t>(6), 288–298. </w:t>
      </w:r>
    </w:p>
    <w:p w:rsidR="006F7067" w:rsidRPr="00A06B19" w:rsidRDefault="006F7067" w:rsidP="00A06B19">
      <w:pPr>
        <w:pStyle w:val="Default"/>
        <w:spacing w:before="120" w:after="120" w:line="360" w:lineRule="auto"/>
        <w:ind w:left="709" w:hanging="709"/>
        <w:jc w:val="both"/>
        <w:rPr>
          <w:color w:val="auto"/>
        </w:rPr>
      </w:pPr>
      <w:r w:rsidRPr="00A06B19">
        <w:rPr>
          <w:color w:val="auto"/>
        </w:rPr>
        <w:t>Özşahin, M</w:t>
      </w:r>
      <w:proofErr w:type="gramStart"/>
      <w:r w:rsidRPr="00A06B19">
        <w:rPr>
          <w:color w:val="auto"/>
        </w:rPr>
        <w:t>.,</w:t>
      </w:r>
      <w:proofErr w:type="gramEnd"/>
      <w:r w:rsidRPr="00A06B19">
        <w:rPr>
          <w:color w:val="auto"/>
        </w:rPr>
        <w:t xml:space="preserve"> &amp; Zehir, C. (2011). Yüksek performanslı işletmelerde liderlik, girişim odaklılık ve örgütsel performans ilişkisi. </w:t>
      </w:r>
      <w:r w:rsidRPr="00A06B19">
        <w:rPr>
          <w:i/>
          <w:color w:val="auto"/>
        </w:rPr>
        <w:t>Yönetim Bilimleri Dergisi, 9</w:t>
      </w:r>
      <w:r w:rsidRPr="00A06B19">
        <w:rPr>
          <w:color w:val="auto"/>
        </w:rPr>
        <w:t>(2), 47-72.</w:t>
      </w:r>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lastRenderedPageBreak/>
        <w:t>Robbins</w:t>
      </w:r>
      <w:proofErr w:type="spellEnd"/>
      <w:r w:rsidRPr="00A06B19">
        <w:rPr>
          <w:color w:val="auto"/>
        </w:rPr>
        <w:t xml:space="preserve">, S. (2000). </w:t>
      </w:r>
      <w:r w:rsidRPr="00A06B19">
        <w:rPr>
          <w:i/>
          <w:color w:val="auto"/>
        </w:rPr>
        <w:t xml:space="preserve">Essentials of </w:t>
      </w:r>
      <w:proofErr w:type="spellStart"/>
      <w:r w:rsidRPr="00A06B19">
        <w:rPr>
          <w:i/>
          <w:color w:val="auto"/>
        </w:rPr>
        <w:t>organizational</w:t>
      </w:r>
      <w:proofErr w:type="spellEnd"/>
      <w:r w:rsidRPr="00A06B19">
        <w:rPr>
          <w:i/>
          <w:color w:val="auto"/>
        </w:rPr>
        <w:t xml:space="preserve"> </w:t>
      </w:r>
      <w:proofErr w:type="spellStart"/>
      <w:r w:rsidRPr="00A06B19">
        <w:rPr>
          <w:i/>
          <w:color w:val="auto"/>
        </w:rPr>
        <w:t>behavior</w:t>
      </w:r>
      <w:proofErr w:type="spellEnd"/>
      <w:r w:rsidRPr="00A06B19">
        <w:rPr>
          <w:color w:val="auto"/>
        </w:rPr>
        <w:t xml:space="preserve">. </w:t>
      </w:r>
      <w:r w:rsidRPr="00A06B19">
        <w:rPr>
          <w:color w:val="auto"/>
          <w:shd w:val="clear" w:color="auto" w:fill="FFFFFF"/>
        </w:rPr>
        <w:t xml:space="preserve">(6th ed.). </w:t>
      </w:r>
      <w:proofErr w:type="spellStart"/>
      <w:r w:rsidRPr="00A06B19">
        <w:rPr>
          <w:color w:val="auto"/>
          <w:shd w:val="clear" w:color="auto" w:fill="FFFFFF"/>
        </w:rPr>
        <w:t>Upper</w:t>
      </w:r>
      <w:proofErr w:type="spellEnd"/>
      <w:r w:rsidRPr="00A06B19">
        <w:rPr>
          <w:color w:val="auto"/>
          <w:shd w:val="clear" w:color="auto" w:fill="FFFFFF"/>
        </w:rPr>
        <w:t xml:space="preserve"> </w:t>
      </w:r>
      <w:proofErr w:type="spellStart"/>
      <w:r w:rsidRPr="00A06B19">
        <w:rPr>
          <w:color w:val="auto"/>
          <w:shd w:val="clear" w:color="auto" w:fill="FFFFFF"/>
        </w:rPr>
        <w:t>Saddle</w:t>
      </w:r>
      <w:proofErr w:type="spellEnd"/>
      <w:r w:rsidRPr="00A06B19">
        <w:rPr>
          <w:color w:val="auto"/>
          <w:shd w:val="clear" w:color="auto" w:fill="FFFFFF"/>
        </w:rPr>
        <w:t xml:space="preserve"> </w:t>
      </w:r>
      <w:proofErr w:type="spellStart"/>
      <w:r w:rsidRPr="00A06B19">
        <w:rPr>
          <w:color w:val="auto"/>
          <w:shd w:val="clear" w:color="auto" w:fill="FFFFFF"/>
        </w:rPr>
        <w:t>River</w:t>
      </w:r>
      <w:proofErr w:type="spellEnd"/>
      <w:r w:rsidRPr="00A06B19">
        <w:rPr>
          <w:color w:val="auto"/>
          <w:shd w:val="clear" w:color="auto" w:fill="FFFFFF"/>
        </w:rPr>
        <w:t xml:space="preserve">, NJ </w:t>
      </w:r>
      <w:proofErr w:type="spellStart"/>
      <w:r w:rsidRPr="00A06B19">
        <w:rPr>
          <w:color w:val="auto"/>
          <w:shd w:val="clear" w:color="auto" w:fill="FFFFFF"/>
        </w:rPr>
        <w:t>Prentice-Hall</w:t>
      </w:r>
      <w:proofErr w:type="spellEnd"/>
      <w:r w:rsidRPr="00A06B19">
        <w:rPr>
          <w:color w:val="auto"/>
          <w:shd w:val="clear" w:color="auto" w:fill="FFFFFF"/>
        </w:rPr>
        <w:t>.</w:t>
      </w:r>
      <w:r w:rsidRPr="00A06B19">
        <w:rPr>
          <w:color w:val="auto"/>
        </w:rPr>
        <w:t xml:space="preserve"> </w:t>
      </w:r>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t>Robinson</w:t>
      </w:r>
      <w:proofErr w:type="spellEnd"/>
      <w:r w:rsidRPr="00A06B19">
        <w:rPr>
          <w:color w:val="auto"/>
        </w:rPr>
        <w:t>, V. M. J</w:t>
      </w:r>
      <w:proofErr w:type="gramStart"/>
      <w:r w:rsidRPr="00A06B19">
        <w:rPr>
          <w:color w:val="auto"/>
        </w:rPr>
        <w:t>.,</w:t>
      </w:r>
      <w:proofErr w:type="gramEnd"/>
      <w:r w:rsidRPr="00A06B19">
        <w:rPr>
          <w:color w:val="auto"/>
        </w:rPr>
        <w:t xml:space="preserve"> Lloyd, C. A., &amp; </w:t>
      </w:r>
      <w:proofErr w:type="spellStart"/>
      <w:r w:rsidRPr="00A06B19">
        <w:rPr>
          <w:color w:val="auto"/>
        </w:rPr>
        <w:t>Rowe</w:t>
      </w:r>
      <w:proofErr w:type="spellEnd"/>
      <w:r w:rsidRPr="00A06B19">
        <w:rPr>
          <w:color w:val="auto"/>
        </w:rPr>
        <w:t xml:space="preserve">, K. J. (2008). </w:t>
      </w:r>
      <w:proofErr w:type="spellStart"/>
      <w:r w:rsidRPr="00A06B19">
        <w:rPr>
          <w:color w:val="auto"/>
        </w:rPr>
        <w:t>The</w:t>
      </w:r>
      <w:proofErr w:type="spellEnd"/>
      <w:r w:rsidRPr="00A06B19">
        <w:rPr>
          <w:color w:val="auto"/>
        </w:rPr>
        <w:t xml:space="preserve"> </w:t>
      </w:r>
      <w:proofErr w:type="spellStart"/>
      <w:r w:rsidRPr="00A06B19">
        <w:rPr>
          <w:color w:val="auto"/>
        </w:rPr>
        <w:t>impact</w:t>
      </w:r>
      <w:proofErr w:type="spellEnd"/>
      <w:r w:rsidRPr="00A06B19">
        <w:rPr>
          <w:color w:val="auto"/>
        </w:rPr>
        <w:t xml:space="preserve"> of </w:t>
      </w:r>
      <w:proofErr w:type="spellStart"/>
      <w:r w:rsidRPr="00A06B19">
        <w:rPr>
          <w:color w:val="auto"/>
        </w:rPr>
        <w:t>leadership</w:t>
      </w:r>
      <w:proofErr w:type="spellEnd"/>
      <w:r w:rsidRPr="00A06B19">
        <w:rPr>
          <w:color w:val="auto"/>
        </w:rPr>
        <w:t xml:space="preserve"> on </w:t>
      </w:r>
      <w:proofErr w:type="spellStart"/>
      <w:r w:rsidRPr="00A06B19">
        <w:rPr>
          <w:color w:val="auto"/>
        </w:rPr>
        <w:t>student</w:t>
      </w:r>
      <w:proofErr w:type="spellEnd"/>
      <w:r w:rsidRPr="00A06B19">
        <w:rPr>
          <w:color w:val="auto"/>
        </w:rPr>
        <w:t xml:space="preserve"> </w:t>
      </w:r>
      <w:proofErr w:type="spellStart"/>
      <w:r w:rsidRPr="00A06B19">
        <w:rPr>
          <w:color w:val="auto"/>
        </w:rPr>
        <w:t>outcomes</w:t>
      </w:r>
      <w:proofErr w:type="spellEnd"/>
      <w:r w:rsidRPr="00A06B19">
        <w:rPr>
          <w:color w:val="auto"/>
        </w:rPr>
        <w:t xml:space="preserve">: An </w:t>
      </w:r>
      <w:proofErr w:type="spellStart"/>
      <w:r w:rsidRPr="00A06B19">
        <w:rPr>
          <w:color w:val="auto"/>
        </w:rPr>
        <w:t>analysis</w:t>
      </w:r>
      <w:proofErr w:type="spellEnd"/>
      <w:r w:rsidRPr="00A06B19">
        <w:rPr>
          <w:color w:val="auto"/>
        </w:rPr>
        <w:t xml:space="preserve"> of </w:t>
      </w:r>
      <w:proofErr w:type="spellStart"/>
      <w:r w:rsidRPr="00A06B19">
        <w:rPr>
          <w:color w:val="auto"/>
        </w:rPr>
        <w:t>the</w:t>
      </w:r>
      <w:proofErr w:type="spellEnd"/>
      <w:r w:rsidRPr="00A06B19">
        <w:rPr>
          <w:color w:val="auto"/>
        </w:rPr>
        <w:t xml:space="preserve"> </w:t>
      </w:r>
      <w:proofErr w:type="spellStart"/>
      <w:r w:rsidRPr="00A06B19">
        <w:rPr>
          <w:color w:val="auto"/>
        </w:rPr>
        <w:t>differential</w:t>
      </w:r>
      <w:proofErr w:type="spellEnd"/>
      <w:r w:rsidRPr="00A06B19">
        <w:rPr>
          <w:color w:val="auto"/>
        </w:rPr>
        <w:t xml:space="preserve"> </w:t>
      </w:r>
      <w:proofErr w:type="spellStart"/>
      <w:r w:rsidRPr="00A06B19">
        <w:rPr>
          <w:color w:val="auto"/>
        </w:rPr>
        <w:t>effects</w:t>
      </w:r>
      <w:proofErr w:type="spellEnd"/>
      <w:r w:rsidRPr="00A06B19">
        <w:rPr>
          <w:color w:val="auto"/>
        </w:rPr>
        <w:t xml:space="preserve"> of </w:t>
      </w:r>
      <w:proofErr w:type="spellStart"/>
      <w:r w:rsidRPr="00A06B19">
        <w:rPr>
          <w:color w:val="auto"/>
        </w:rPr>
        <w:t>leadership</w:t>
      </w:r>
      <w:proofErr w:type="spellEnd"/>
      <w:r w:rsidRPr="00A06B19">
        <w:rPr>
          <w:color w:val="auto"/>
        </w:rPr>
        <w:t xml:space="preserve"> </w:t>
      </w:r>
      <w:proofErr w:type="spellStart"/>
      <w:r w:rsidRPr="00A06B19">
        <w:rPr>
          <w:color w:val="auto"/>
        </w:rPr>
        <w:t>types</w:t>
      </w:r>
      <w:proofErr w:type="spellEnd"/>
      <w:r w:rsidRPr="00A06B19">
        <w:rPr>
          <w:color w:val="auto"/>
        </w:rPr>
        <w:t xml:space="preserve">. </w:t>
      </w:r>
      <w:proofErr w:type="spellStart"/>
      <w:r w:rsidRPr="00A06B19">
        <w:rPr>
          <w:i/>
          <w:color w:val="auto"/>
        </w:rPr>
        <w:t>Educational</w:t>
      </w:r>
      <w:proofErr w:type="spellEnd"/>
      <w:r w:rsidRPr="00A06B19">
        <w:rPr>
          <w:i/>
          <w:color w:val="auto"/>
        </w:rPr>
        <w:t xml:space="preserve"> Administration </w:t>
      </w:r>
      <w:proofErr w:type="spellStart"/>
      <w:r w:rsidRPr="00A06B19">
        <w:rPr>
          <w:i/>
          <w:color w:val="auto"/>
        </w:rPr>
        <w:t>Quarterly</w:t>
      </w:r>
      <w:proofErr w:type="spellEnd"/>
      <w:r w:rsidRPr="00A06B19">
        <w:rPr>
          <w:i/>
          <w:color w:val="auto"/>
        </w:rPr>
        <w:t>, 44</w:t>
      </w:r>
      <w:r w:rsidRPr="00A06B19">
        <w:rPr>
          <w:color w:val="auto"/>
        </w:rPr>
        <w:t>(5), 635–674.</w:t>
      </w:r>
    </w:p>
    <w:p w:rsidR="006F7067" w:rsidRPr="00A06B19" w:rsidRDefault="006F7067" w:rsidP="00A06B19">
      <w:pPr>
        <w:pStyle w:val="Default"/>
        <w:spacing w:before="120" w:after="120" w:line="360" w:lineRule="auto"/>
        <w:ind w:left="709" w:hanging="709"/>
        <w:jc w:val="both"/>
        <w:rPr>
          <w:color w:val="auto"/>
          <w:shd w:val="clear" w:color="auto" w:fill="FFFFFF"/>
        </w:rPr>
      </w:pPr>
      <w:proofErr w:type="spellStart"/>
      <w:r w:rsidRPr="00A06B19">
        <w:rPr>
          <w:rStyle w:val="Vurgu"/>
          <w:bCs/>
          <w:i w:val="0"/>
          <w:iCs w:val="0"/>
          <w:color w:val="auto"/>
          <w:shd w:val="clear" w:color="auto" w:fill="FFFFFF"/>
        </w:rPr>
        <w:t>Taymaz</w:t>
      </w:r>
      <w:proofErr w:type="spellEnd"/>
      <w:r w:rsidRPr="00A06B19">
        <w:rPr>
          <w:color w:val="auto"/>
          <w:shd w:val="clear" w:color="auto" w:fill="FFFFFF"/>
        </w:rPr>
        <w:t>, H. (</w:t>
      </w:r>
      <w:r w:rsidRPr="00A06B19">
        <w:rPr>
          <w:rStyle w:val="Vurgu"/>
          <w:bCs/>
          <w:i w:val="0"/>
          <w:iCs w:val="0"/>
          <w:color w:val="auto"/>
          <w:shd w:val="clear" w:color="auto" w:fill="FFFFFF"/>
        </w:rPr>
        <w:t>2003</w:t>
      </w:r>
      <w:r w:rsidRPr="00A06B19">
        <w:rPr>
          <w:color w:val="auto"/>
          <w:shd w:val="clear" w:color="auto" w:fill="FFFFFF"/>
        </w:rPr>
        <w:t xml:space="preserve">). </w:t>
      </w:r>
      <w:r w:rsidRPr="00A06B19">
        <w:rPr>
          <w:rStyle w:val="Vurgu"/>
          <w:bCs/>
          <w:iCs w:val="0"/>
          <w:color w:val="auto"/>
          <w:shd w:val="clear" w:color="auto" w:fill="FFFFFF"/>
        </w:rPr>
        <w:t>Okul yönetimi</w:t>
      </w:r>
      <w:r w:rsidRPr="00A06B19">
        <w:rPr>
          <w:color w:val="auto"/>
          <w:shd w:val="clear" w:color="auto" w:fill="FFFFFF"/>
        </w:rPr>
        <w:t xml:space="preserve">. (7. Baskı). Ankara: </w:t>
      </w:r>
      <w:proofErr w:type="spellStart"/>
      <w:r w:rsidRPr="00A06B19">
        <w:rPr>
          <w:color w:val="auto"/>
          <w:shd w:val="clear" w:color="auto" w:fill="FFFFFF"/>
        </w:rPr>
        <w:t>Pegem</w:t>
      </w:r>
      <w:proofErr w:type="spellEnd"/>
      <w:r w:rsidRPr="00A06B19">
        <w:rPr>
          <w:color w:val="auto"/>
          <w:shd w:val="clear" w:color="auto" w:fill="FFFFFF"/>
        </w:rPr>
        <w:t> </w:t>
      </w:r>
      <w:r w:rsidR="00545C65" w:rsidRPr="00A06B19">
        <w:rPr>
          <w:color w:val="auto"/>
          <w:shd w:val="clear" w:color="auto" w:fill="FFFFFF"/>
        </w:rPr>
        <w:t>Akademi</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Wallace Foundation. (2013). </w:t>
      </w:r>
      <w:proofErr w:type="spellStart"/>
      <w:r w:rsidRPr="00A06B19">
        <w:rPr>
          <w:i/>
          <w:color w:val="auto"/>
        </w:rPr>
        <w:t>The</w:t>
      </w:r>
      <w:proofErr w:type="spellEnd"/>
      <w:r w:rsidRPr="00A06B19">
        <w:rPr>
          <w:i/>
          <w:color w:val="auto"/>
        </w:rPr>
        <w:t xml:space="preserve"> </w:t>
      </w:r>
      <w:proofErr w:type="spellStart"/>
      <w:r w:rsidRPr="00A06B19">
        <w:rPr>
          <w:i/>
          <w:color w:val="auto"/>
        </w:rPr>
        <w:t>school</w:t>
      </w:r>
      <w:proofErr w:type="spellEnd"/>
      <w:r w:rsidRPr="00A06B19">
        <w:rPr>
          <w:i/>
          <w:color w:val="auto"/>
        </w:rPr>
        <w:t xml:space="preserve"> </w:t>
      </w:r>
      <w:proofErr w:type="spellStart"/>
      <w:r w:rsidRPr="00A06B19">
        <w:rPr>
          <w:i/>
          <w:color w:val="auto"/>
        </w:rPr>
        <w:t>principal</w:t>
      </w:r>
      <w:proofErr w:type="spellEnd"/>
      <w:r w:rsidRPr="00A06B19">
        <w:rPr>
          <w:i/>
          <w:color w:val="auto"/>
        </w:rPr>
        <w:t xml:space="preserve"> as </w:t>
      </w:r>
      <w:proofErr w:type="spellStart"/>
      <w:r w:rsidRPr="00A06B19">
        <w:rPr>
          <w:i/>
          <w:color w:val="auto"/>
        </w:rPr>
        <w:t>leader</w:t>
      </w:r>
      <w:proofErr w:type="spellEnd"/>
      <w:r w:rsidRPr="00A06B19">
        <w:rPr>
          <w:i/>
          <w:color w:val="auto"/>
        </w:rPr>
        <w:t xml:space="preserve">: </w:t>
      </w:r>
      <w:proofErr w:type="spellStart"/>
      <w:r w:rsidRPr="00A06B19">
        <w:rPr>
          <w:i/>
          <w:color w:val="auto"/>
        </w:rPr>
        <w:t>Guiding</w:t>
      </w:r>
      <w:proofErr w:type="spellEnd"/>
      <w:r w:rsidRPr="00A06B19">
        <w:rPr>
          <w:i/>
          <w:color w:val="auto"/>
        </w:rPr>
        <w:t xml:space="preserve"> </w:t>
      </w:r>
      <w:proofErr w:type="spellStart"/>
      <w:r w:rsidRPr="00A06B19">
        <w:rPr>
          <w:i/>
          <w:color w:val="auto"/>
        </w:rPr>
        <w:t>schools</w:t>
      </w:r>
      <w:proofErr w:type="spellEnd"/>
      <w:r w:rsidRPr="00A06B19">
        <w:rPr>
          <w:i/>
          <w:color w:val="auto"/>
        </w:rPr>
        <w:t xml:space="preserve"> </w:t>
      </w:r>
      <w:proofErr w:type="spellStart"/>
      <w:r w:rsidRPr="00A06B19">
        <w:rPr>
          <w:i/>
          <w:color w:val="auto"/>
        </w:rPr>
        <w:t>to</w:t>
      </w:r>
      <w:proofErr w:type="spellEnd"/>
      <w:r w:rsidRPr="00A06B19">
        <w:rPr>
          <w:i/>
          <w:color w:val="auto"/>
        </w:rPr>
        <w:t xml:space="preserve"> </w:t>
      </w:r>
      <w:proofErr w:type="spellStart"/>
      <w:r w:rsidRPr="00A06B19">
        <w:rPr>
          <w:i/>
          <w:color w:val="auto"/>
        </w:rPr>
        <w:t>better</w:t>
      </w:r>
      <w:proofErr w:type="spellEnd"/>
      <w:r w:rsidRPr="00A06B19">
        <w:rPr>
          <w:i/>
          <w:color w:val="auto"/>
        </w:rPr>
        <w:t xml:space="preserve"> </w:t>
      </w:r>
      <w:proofErr w:type="spellStart"/>
      <w:r w:rsidRPr="00A06B19">
        <w:rPr>
          <w:i/>
          <w:color w:val="auto"/>
        </w:rPr>
        <w:t>teaching</w:t>
      </w:r>
      <w:proofErr w:type="spellEnd"/>
      <w:r w:rsidRPr="00A06B19">
        <w:rPr>
          <w:i/>
          <w:color w:val="auto"/>
        </w:rPr>
        <w:t xml:space="preserve"> </w:t>
      </w:r>
      <w:proofErr w:type="spellStart"/>
      <w:r w:rsidRPr="00A06B19">
        <w:rPr>
          <w:i/>
          <w:color w:val="auto"/>
        </w:rPr>
        <w:t>and</w:t>
      </w:r>
      <w:proofErr w:type="spellEnd"/>
      <w:r w:rsidRPr="00A06B19">
        <w:rPr>
          <w:i/>
          <w:color w:val="auto"/>
        </w:rPr>
        <w:t xml:space="preserve"> </w:t>
      </w:r>
      <w:proofErr w:type="spellStart"/>
      <w:r w:rsidRPr="00A06B19">
        <w:rPr>
          <w:i/>
          <w:color w:val="auto"/>
        </w:rPr>
        <w:t>learning</w:t>
      </w:r>
      <w:proofErr w:type="spellEnd"/>
      <w:r w:rsidRPr="00A06B19">
        <w:rPr>
          <w:color w:val="auto"/>
        </w:rPr>
        <w:t xml:space="preserve">. </w:t>
      </w:r>
      <w:proofErr w:type="spellStart"/>
      <w:r w:rsidRPr="00A06B19">
        <w:rPr>
          <w:color w:val="auto"/>
        </w:rPr>
        <w:t>Retrieved</w:t>
      </w:r>
      <w:proofErr w:type="spellEnd"/>
      <w:r w:rsidRPr="00A06B19">
        <w:rPr>
          <w:color w:val="auto"/>
        </w:rPr>
        <w:t xml:space="preserve"> </w:t>
      </w:r>
      <w:proofErr w:type="spellStart"/>
      <w:r w:rsidRPr="00A06B19">
        <w:rPr>
          <w:color w:val="auto"/>
        </w:rPr>
        <w:t>from</w:t>
      </w:r>
      <w:proofErr w:type="spellEnd"/>
      <w:r w:rsidRPr="00A06B19">
        <w:rPr>
          <w:color w:val="auto"/>
        </w:rPr>
        <w:t xml:space="preserve"> http://www. wallacefoundation.org/knowledge-center/school-leadership/effective-principalleadership/Pages/The-School-PrincipalasLeader-GuidingSchools -to-Better-Teachingand-Learning.aspx</w:t>
      </w:r>
    </w:p>
    <w:p w:rsidR="006F7067" w:rsidRPr="00A06B19" w:rsidRDefault="006F7067" w:rsidP="00A06B19">
      <w:pPr>
        <w:pStyle w:val="Default"/>
        <w:spacing w:before="120" w:after="120" w:line="360" w:lineRule="auto"/>
        <w:ind w:left="709" w:hanging="709"/>
        <w:jc w:val="both"/>
        <w:rPr>
          <w:color w:val="auto"/>
        </w:rPr>
      </w:pPr>
      <w:proofErr w:type="spellStart"/>
      <w:r w:rsidRPr="00A06B19">
        <w:rPr>
          <w:color w:val="auto"/>
        </w:rPr>
        <w:t>Yukl</w:t>
      </w:r>
      <w:proofErr w:type="spellEnd"/>
      <w:r w:rsidRPr="00A06B19">
        <w:rPr>
          <w:color w:val="auto"/>
        </w:rPr>
        <w:t xml:space="preserve">, G. (2002). </w:t>
      </w:r>
      <w:proofErr w:type="spellStart"/>
      <w:r w:rsidRPr="00A06B19">
        <w:rPr>
          <w:color w:val="auto"/>
        </w:rPr>
        <w:t>Leadership</w:t>
      </w:r>
      <w:proofErr w:type="spellEnd"/>
      <w:r w:rsidRPr="00A06B19">
        <w:rPr>
          <w:color w:val="auto"/>
        </w:rPr>
        <w:t xml:space="preserve"> in </w:t>
      </w:r>
      <w:proofErr w:type="spellStart"/>
      <w:r w:rsidRPr="00A06B19">
        <w:rPr>
          <w:color w:val="auto"/>
        </w:rPr>
        <w:t>organizations</w:t>
      </w:r>
      <w:proofErr w:type="spellEnd"/>
      <w:r w:rsidRPr="00A06B19">
        <w:rPr>
          <w:color w:val="auto"/>
        </w:rPr>
        <w:t xml:space="preserve">. (5th ed.). New Jersey: </w:t>
      </w:r>
      <w:proofErr w:type="spellStart"/>
      <w:r w:rsidRPr="00A06B19">
        <w:rPr>
          <w:color w:val="auto"/>
        </w:rPr>
        <w:t>Prentice</w:t>
      </w:r>
      <w:proofErr w:type="spellEnd"/>
      <w:r w:rsidRPr="00A06B19">
        <w:rPr>
          <w:color w:val="auto"/>
        </w:rPr>
        <w:t xml:space="preserve"> </w:t>
      </w:r>
      <w:proofErr w:type="spellStart"/>
      <w:r w:rsidRPr="00A06B19">
        <w:rPr>
          <w:color w:val="auto"/>
        </w:rPr>
        <w:t>Hall</w:t>
      </w:r>
      <w:proofErr w:type="spellEnd"/>
      <w:r w:rsidRPr="00A06B19">
        <w:rPr>
          <w:color w:val="auto"/>
        </w:rPr>
        <w:t>.</w:t>
      </w:r>
    </w:p>
    <w:p w:rsidR="001E24D6" w:rsidRPr="00A06B19" w:rsidRDefault="006F7067" w:rsidP="00A06B19">
      <w:pPr>
        <w:pStyle w:val="Default"/>
        <w:spacing w:before="120" w:after="120" w:line="360" w:lineRule="auto"/>
        <w:ind w:left="709" w:hanging="709"/>
        <w:jc w:val="both"/>
        <w:rPr>
          <w:color w:val="auto"/>
        </w:rPr>
      </w:pPr>
      <w:r w:rsidRPr="00A06B19">
        <w:rPr>
          <w:color w:val="auto"/>
          <w:shd w:val="clear" w:color="auto" w:fill="FFFFFF"/>
        </w:rPr>
        <w:t>Yüksel Şahin, F</w:t>
      </w:r>
      <w:proofErr w:type="gramStart"/>
      <w:r w:rsidRPr="00A06B19">
        <w:rPr>
          <w:color w:val="auto"/>
          <w:shd w:val="clear" w:color="auto" w:fill="FFFFFF"/>
        </w:rPr>
        <w:t>.,</w:t>
      </w:r>
      <w:proofErr w:type="gramEnd"/>
      <w:r w:rsidRPr="00A06B19">
        <w:rPr>
          <w:color w:val="auto"/>
          <w:shd w:val="clear" w:color="auto" w:fill="FFFFFF"/>
        </w:rPr>
        <w:t xml:space="preserve"> &amp; </w:t>
      </w:r>
      <w:proofErr w:type="spellStart"/>
      <w:r w:rsidRPr="00A06B19">
        <w:rPr>
          <w:color w:val="auto"/>
          <w:shd w:val="clear" w:color="auto" w:fill="FFFFFF"/>
        </w:rPr>
        <w:t>Sarıdemir</w:t>
      </w:r>
      <w:proofErr w:type="spellEnd"/>
      <w:r w:rsidRPr="00A06B19">
        <w:rPr>
          <w:color w:val="auto"/>
          <w:shd w:val="clear" w:color="auto" w:fill="FFFFFF"/>
        </w:rPr>
        <w:t xml:space="preserve">, T. (2017). </w:t>
      </w:r>
      <w:r w:rsidRPr="00A06B19">
        <w:rPr>
          <w:color w:val="auto"/>
        </w:rPr>
        <w:t xml:space="preserve">Okul müdürlerinin liderlik stillerine göre öğretmenlerin yaşam doyumlarının ve evlilik doyumlarının incelenmesi. </w:t>
      </w:r>
      <w:hyperlink r:id="rId42" w:history="1">
        <w:r w:rsidRPr="00A06B19">
          <w:rPr>
            <w:rStyle w:val="Kpr"/>
            <w:rFonts w:eastAsia="Calibri"/>
            <w:bCs/>
            <w:i/>
            <w:color w:val="auto"/>
            <w:u w:val="none"/>
          </w:rPr>
          <w:t>Gazi Üniversitesi Gazi Eğitim Fakültesi Dergisi</w:t>
        </w:r>
      </w:hyperlink>
      <w:r w:rsidRPr="00A06B19">
        <w:rPr>
          <w:rStyle w:val="Kpr"/>
          <w:rFonts w:eastAsia="Calibri"/>
          <w:bCs/>
          <w:i/>
          <w:color w:val="auto"/>
          <w:u w:val="none"/>
        </w:rPr>
        <w:t>,</w:t>
      </w:r>
      <w:r w:rsidRPr="00A06B19">
        <w:rPr>
          <w:rStyle w:val="Kpr"/>
          <w:rFonts w:eastAsia="Calibri"/>
          <w:bCs/>
          <w:i/>
          <w:color w:val="auto"/>
        </w:rPr>
        <w:t xml:space="preserve"> </w:t>
      </w:r>
      <w:r w:rsidRPr="00A06B19">
        <w:rPr>
          <w:i/>
          <w:color w:val="auto"/>
        </w:rPr>
        <w:t>37</w:t>
      </w:r>
      <w:r w:rsidRPr="00A06B19">
        <w:rPr>
          <w:color w:val="auto"/>
        </w:rPr>
        <w:t>(1), 391-426.</w:t>
      </w: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8E5F90" w:rsidRPr="00780472" w:rsidRDefault="008E5F90" w:rsidP="00A06B19">
      <w:pPr>
        <w:pStyle w:val="NormalWeb"/>
        <w:spacing w:line="360" w:lineRule="auto"/>
        <w:jc w:val="center"/>
        <w:rPr>
          <w:b/>
        </w:rPr>
      </w:pPr>
      <w:r w:rsidRPr="00780472">
        <w:rPr>
          <w:b/>
        </w:rPr>
        <w:lastRenderedPageBreak/>
        <w:t>Summary</w:t>
      </w:r>
    </w:p>
    <w:p w:rsidR="008E5F90" w:rsidRPr="00780472" w:rsidRDefault="008E5F90" w:rsidP="00A06B19">
      <w:pPr>
        <w:pStyle w:val="NormalWeb"/>
        <w:spacing w:line="360" w:lineRule="auto"/>
        <w:jc w:val="both"/>
      </w:pPr>
      <w:r w:rsidRPr="00780472">
        <w:rPr>
          <w:b/>
        </w:rPr>
        <w:t>Purpose and Significance:</w:t>
      </w:r>
      <w:r w:rsidRPr="00780472">
        <w:t xml:space="preserve"> It </w:t>
      </w:r>
      <w:proofErr w:type="gramStart"/>
      <w:r w:rsidRPr="00780472">
        <w:t>is expected</w:t>
      </w:r>
      <w:proofErr w:type="gramEnd"/>
      <w:r w:rsidRPr="00780472">
        <w:t xml:space="preserve"> that school principals use leadership behaviors handled from different aspects recently as well as administrative behaviors (Beck and Murphy, 1993). The leadership behaviors of school principals </w:t>
      </w:r>
      <w:proofErr w:type="gramStart"/>
      <w:r w:rsidRPr="00780472">
        <w:t>can be examined</w:t>
      </w:r>
      <w:proofErr w:type="gramEnd"/>
      <w:r w:rsidRPr="00780472">
        <w:t xml:space="preserve"> in two ways as person-oriented and task-oriented leadership behaviors. Task-oriented leaders give prominence to technical and task aspects of work and give importance to reach the objectives at the highest level while person-oriented leaders give prominence to personal needs and differences and give importance to satisfy the staff (Robbins, 2000). It </w:t>
      </w:r>
      <w:proofErr w:type="gramStart"/>
      <w:r w:rsidRPr="00780472">
        <w:t>isn’t</w:t>
      </w:r>
      <w:proofErr w:type="gramEnd"/>
      <w:r w:rsidRPr="00780472">
        <w:t xml:space="preserve"> sufficient to give extensive authority to school principals in order to get leadership characteristics. It is important to take responsibility more than to have authority, position, privileges or money. The necessity of using leadership behaviors as well as administrative behaviors helps increase the number of in service training related to leadership. For this reason, leadership training </w:t>
      </w:r>
      <w:proofErr w:type="gramStart"/>
      <w:r w:rsidRPr="00780472">
        <w:t>is given</w:t>
      </w:r>
      <w:proofErr w:type="gramEnd"/>
      <w:r w:rsidRPr="00780472">
        <w:t xml:space="preserve"> to school principals every year in the Directorates of National Education. This study aims to examine school principals’ leadership behaviors and training evaluations attending to leadership training. To fulfill this aim, the questions below </w:t>
      </w:r>
      <w:proofErr w:type="gramStart"/>
      <w:r w:rsidRPr="00780472">
        <w:t>have been answered</w:t>
      </w:r>
      <w:proofErr w:type="gramEnd"/>
      <w:r w:rsidRPr="00780472">
        <w:t>:</w:t>
      </w:r>
    </w:p>
    <w:p w:rsidR="008E5F90" w:rsidRPr="00780472" w:rsidRDefault="008E5F90" w:rsidP="00A06B19">
      <w:pPr>
        <w:pStyle w:val="NormalWeb"/>
        <w:spacing w:before="0" w:beforeAutospacing="0" w:after="0" w:afterAutospacing="0" w:line="360" w:lineRule="auto"/>
        <w:jc w:val="both"/>
      </w:pPr>
      <w:r w:rsidRPr="00780472">
        <w:t>1. What are the leadership behaviors’ levels of school principals?</w:t>
      </w:r>
    </w:p>
    <w:p w:rsidR="008E5F90" w:rsidRPr="00780472" w:rsidRDefault="008E5F90" w:rsidP="00A06B19">
      <w:pPr>
        <w:pStyle w:val="NormalWeb"/>
        <w:spacing w:before="0" w:beforeAutospacing="0" w:after="0" w:afterAutospacing="0" w:line="360" w:lineRule="auto"/>
        <w:jc w:val="both"/>
      </w:pPr>
      <w:r w:rsidRPr="00780472">
        <w:t>2. Do the leadership behaviors of school principals significantly differ by sex, age, seniority and educational status?</w:t>
      </w:r>
    </w:p>
    <w:p w:rsidR="008E5F90" w:rsidRPr="00780472" w:rsidRDefault="008E5F90" w:rsidP="00A06B19">
      <w:pPr>
        <w:pStyle w:val="NormalWeb"/>
        <w:spacing w:line="360" w:lineRule="auto"/>
        <w:jc w:val="both"/>
      </w:pPr>
      <w:r w:rsidRPr="00780472">
        <w:rPr>
          <w:b/>
        </w:rPr>
        <w:t>Methods:</w:t>
      </w:r>
      <w:r w:rsidRPr="00780472">
        <w:t xml:space="preserve"> The s</w:t>
      </w:r>
      <w:r w:rsidR="005405E4" w:rsidRPr="00780472">
        <w:t xml:space="preserve">creening model </w:t>
      </w:r>
      <w:proofErr w:type="gramStart"/>
      <w:r w:rsidRPr="00780472">
        <w:t>is used</w:t>
      </w:r>
      <w:proofErr w:type="gramEnd"/>
      <w:r w:rsidRPr="00780472">
        <w:t xml:space="preserve"> in the study, of which sample consists in 252 school principals attending to leadership training. The </w:t>
      </w:r>
      <w:proofErr w:type="gramStart"/>
      <w:r w:rsidRPr="00780472">
        <w:t>study utilized</w:t>
      </w:r>
      <w:proofErr w:type="gramEnd"/>
      <w:r w:rsidRPr="00780472">
        <w:t xml:space="preserve"> data collected by Personal Information Form and the Leader Behavior Description Questionnaire Analyses of variables were calculated by parametric tests of t-test and one-way analysis of variance (ANOVA).</w:t>
      </w:r>
    </w:p>
    <w:p w:rsidR="008E5F90" w:rsidRPr="00780472" w:rsidRDefault="00DD1872" w:rsidP="00A06B19">
      <w:pPr>
        <w:pStyle w:val="HTMLncedenBiimlendirilmi"/>
        <w:shd w:val="clear" w:color="auto" w:fill="FFFFFF"/>
        <w:spacing w:line="360" w:lineRule="auto"/>
        <w:jc w:val="both"/>
        <w:rPr>
          <w:rFonts w:ascii="Times New Roman" w:hAnsi="Times New Roman" w:cs="Times New Roman"/>
          <w:sz w:val="24"/>
          <w:szCs w:val="24"/>
          <w:lang w:val="en-US"/>
        </w:rPr>
      </w:pPr>
      <w:r w:rsidRPr="00780472">
        <w:rPr>
          <w:rFonts w:ascii="Times New Roman" w:hAnsi="Times New Roman" w:cs="Times New Roman"/>
          <w:b/>
          <w:sz w:val="24"/>
          <w:szCs w:val="24"/>
          <w:lang w:val="en-US"/>
        </w:rPr>
        <w:t>Results:</w:t>
      </w:r>
      <w:r w:rsidRPr="00780472">
        <w:rPr>
          <w:rFonts w:ascii="Times New Roman" w:hAnsi="Times New Roman" w:cs="Times New Roman"/>
          <w:sz w:val="24"/>
          <w:szCs w:val="24"/>
          <w:lang w:val="en-US"/>
        </w:rPr>
        <w:t xml:space="preserve"> School principals use task-oriented leadership behaviors more often than person-oriented leadership behaviors. T-test results revealed that leadership behaviors differ significantly according to gender and educational status. Male school principals use task-oriented leadership behaviors more often while female school principals use person-oriented leadership behaviors more often. School principals having postgraduate degree use person oriented leadership behaviors more often than principals having bachelor </w:t>
      </w:r>
      <w:proofErr w:type="gramStart"/>
      <w:r w:rsidRPr="00780472">
        <w:rPr>
          <w:rFonts w:ascii="Times New Roman" w:hAnsi="Times New Roman" w:cs="Times New Roman"/>
          <w:sz w:val="24"/>
          <w:szCs w:val="24"/>
          <w:lang w:val="en-US"/>
        </w:rPr>
        <w:t>degree</w:t>
      </w:r>
      <w:proofErr w:type="gramEnd"/>
      <w:r w:rsidRPr="00780472">
        <w:rPr>
          <w:rFonts w:ascii="Times New Roman" w:hAnsi="Times New Roman" w:cs="Times New Roman"/>
          <w:sz w:val="24"/>
          <w:szCs w:val="24"/>
          <w:lang w:val="en-US"/>
        </w:rPr>
        <w:t xml:space="preserve">. One-way ANOVA results showed that </w:t>
      </w:r>
      <w:r w:rsidRPr="00780472">
        <w:rPr>
          <w:rFonts w:ascii="Times New Roman" w:hAnsi="Times New Roman" w:cs="Times New Roman"/>
          <w:sz w:val="24"/>
          <w:szCs w:val="24"/>
          <w:lang w:val="en-US"/>
        </w:rPr>
        <w:lastRenderedPageBreak/>
        <w:t xml:space="preserve">leadership behaviors differ significantly according to age and seniority. </w:t>
      </w:r>
      <w:proofErr w:type="gramStart"/>
      <w:r w:rsidRPr="00780472">
        <w:rPr>
          <w:rFonts w:ascii="Times New Roman" w:hAnsi="Times New Roman" w:cs="Times New Roman"/>
          <w:sz w:val="24"/>
          <w:szCs w:val="24"/>
          <w:lang w:val="en-US"/>
        </w:rPr>
        <w:t>While school principals’ averages of the age of 25-35 and the seniority of 1-10 year are more than the averages of age of 55 and more and the seniority of 31-40 year in the task oriented leadership behaviors, school principals’ averages of the age of -55 and more- and the seniority of 31-40 year are more than the averages between age of 25-35 and the seniority of 1-10 year in the person oriented leadership behaviors.</w:t>
      </w:r>
      <w:proofErr w:type="gramEnd"/>
    </w:p>
    <w:p w:rsidR="00DD1872" w:rsidRPr="00780472" w:rsidRDefault="00DD1872" w:rsidP="00A06B19">
      <w:pPr>
        <w:pStyle w:val="NormalWeb"/>
        <w:spacing w:line="360" w:lineRule="auto"/>
        <w:jc w:val="both"/>
      </w:pPr>
      <w:r w:rsidRPr="00780472">
        <w:rPr>
          <w:b/>
        </w:rPr>
        <w:t>Discussion and Conclusions:</w:t>
      </w:r>
      <w:r w:rsidRPr="00780472">
        <w:t xml:space="preserve"> Using task-oriented leadership behaviors more often of school principals can be based on powers and </w:t>
      </w:r>
      <w:proofErr w:type="gramStart"/>
      <w:r w:rsidRPr="00780472">
        <w:t>responsibilities which</w:t>
      </w:r>
      <w:proofErr w:type="gramEnd"/>
      <w:r w:rsidRPr="00780472">
        <w:t xml:space="preserve"> are revealed clearly in the regulations. Female school principals use person-oriented leadership behaviors more often while male school principals use task-oriented leadership behaviors. The reason of this difference can have its source in different priorities of genders. Males are more task-oriented than females and females give more importance to relationships in the work environment (Clark, 1997). </w:t>
      </w:r>
      <w:proofErr w:type="gramStart"/>
      <w:r w:rsidRPr="00780472">
        <w:t>Also</w:t>
      </w:r>
      <w:proofErr w:type="gramEnd"/>
      <w:r w:rsidRPr="00780472">
        <w:t xml:space="preserve">, females are happier when they provide social and emotional support to others (Shumaker and Hill, 1991; as cited in </w:t>
      </w:r>
      <w:proofErr w:type="spellStart"/>
      <w:r w:rsidRPr="00780472">
        <w:t>Franzoi</w:t>
      </w:r>
      <w:proofErr w:type="spellEnd"/>
      <w:r w:rsidRPr="00780472">
        <w:t xml:space="preserve">, 2000). These facts can explain the differences between genders. Young school principals less experienced are more task-oriented while old school principals more experienced are more person-oriented. In the light of this result, it can be said that school principals adopt task-oriented leadership </w:t>
      </w:r>
      <w:proofErr w:type="gramStart"/>
      <w:r w:rsidRPr="00780472">
        <w:t>behaviors which are based on employee roles, performance standards, production orientation, effectiveness and efficiency in the first years of professional career</w:t>
      </w:r>
      <w:proofErr w:type="gramEnd"/>
      <w:r w:rsidRPr="00780472">
        <w:t xml:space="preserve"> but they adopt person-oriented leadership behaviors at the last years of professional career. The reasons of this can be that they become more experienced, are aware of power of informal organization and affairs to reach the aims and give more importance to human values. Principals having </w:t>
      </w:r>
      <w:proofErr w:type="gramStart"/>
      <w:r w:rsidRPr="00780472">
        <w:t>post graduate</w:t>
      </w:r>
      <w:proofErr w:type="gramEnd"/>
      <w:r w:rsidRPr="00780472">
        <w:t xml:space="preserve"> degree use person-oriented leadership behaviors more often than principals having bachelor degree. It shows that academic education makes principals more aware of humans and person-oriented behaviors. In the light of these results, it </w:t>
      </w:r>
      <w:proofErr w:type="gramStart"/>
      <w:r w:rsidRPr="00780472">
        <w:t>is suggested</w:t>
      </w:r>
      <w:proofErr w:type="gramEnd"/>
      <w:r w:rsidRPr="00780472">
        <w:t xml:space="preserve"> that in-service educational training and social activities can fulfill to increase person-oriented leadership behaviors of young, less experienced school principals as well as males.</w:t>
      </w:r>
    </w:p>
    <w:p w:rsidR="00DD1872" w:rsidRPr="00780472" w:rsidRDefault="00DD1872" w:rsidP="00A06B19">
      <w:pPr>
        <w:pStyle w:val="HTMLncedenBiimlendirilmi"/>
        <w:shd w:val="clear" w:color="auto" w:fill="FFFFFF"/>
        <w:spacing w:line="360" w:lineRule="auto"/>
        <w:jc w:val="both"/>
        <w:rPr>
          <w:rFonts w:ascii="Times New Roman" w:hAnsi="Times New Roman" w:cs="Times New Roman"/>
          <w:sz w:val="24"/>
          <w:szCs w:val="24"/>
          <w:lang w:val="en-US"/>
        </w:rPr>
      </w:pPr>
    </w:p>
    <w:sectPr w:rsidR="00DD1872" w:rsidRPr="00780472" w:rsidSect="00A06B19">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09" w:footer="709" w:gutter="0"/>
      <w:pgNumType w:start="1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78" w:rsidRDefault="009D2E78" w:rsidP="00D21379">
      <w:pPr>
        <w:spacing w:after="0" w:line="240" w:lineRule="auto"/>
      </w:pPr>
      <w:r>
        <w:separator/>
      </w:r>
    </w:p>
  </w:endnote>
  <w:endnote w:type="continuationSeparator" w:id="0">
    <w:p w:rsidR="009D2E78" w:rsidRDefault="009D2E78" w:rsidP="00D2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76071"/>
      <w:docPartObj>
        <w:docPartGallery w:val="Page Numbers (Bottom of Page)"/>
        <w:docPartUnique/>
      </w:docPartObj>
    </w:sdtPr>
    <w:sdtEndPr>
      <w:rPr>
        <w:rFonts w:ascii="Times New Roman" w:hAnsi="Times New Roman"/>
        <w:sz w:val="24"/>
        <w:szCs w:val="24"/>
      </w:rPr>
    </w:sdtEndPr>
    <w:sdtContent>
      <w:p w:rsidR="00A06B19" w:rsidRPr="000136BC" w:rsidRDefault="00A06B19">
        <w:pPr>
          <w:pStyle w:val="AltBilgi"/>
          <w:jc w:val="center"/>
          <w:rPr>
            <w:rFonts w:ascii="Times New Roman" w:hAnsi="Times New Roman"/>
            <w:sz w:val="24"/>
            <w:szCs w:val="24"/>
          </w:rPr>
        </w:pPr>
        <w:r w:rsidRPr="000136BC">
          <w:rPr>
            <w:rFonts w:ascii="Times New Roman" w:hAnsi="Times New Roman"/>
            <w:sz w:val="24"/>
            <w:szCs w:val="24"/>
          </w:rPr>
          <w:fldChar w:fldCharType="begin"/>
        </w:r>
        <w:r w:rsidRPr="000136BC">
          <w:rPr>
            <w:rFonts w:ascii="Times New Roman" w:hAnsi="Times New Roman"/>
            <w:sz w:val="24"/>
            <w:szCs w:val="24"/>
          </w:rPr>
          <w:instrText>PAGE   \* MERGEFORMAT</w:instrText>
        </w:r>
        <w:r w:rsidRPr="000136BC">
          <w:rPr>
            <w:rFonts w:ascii="Times New Roman" w:hAnsi="Times New Roman"/>
            <w:sz w:val="24"/>
            <w:szCs w:val="24"/>
          </w:rPr>
          <w:fldChar w:fldCharType="separate"/>
        </w:r>
        <w:r w:rsidR="00B04258">
          <w:rPr>
            <w:rFonts w:ascii="Times New Roman" w:hAnsi="Times New Roman"/>
            <w:noProof/>
            <w:sz w:val="24"/>
            <w:szCs w:val="24"/>
          </w:rPr>
          <w:t>1144</w:t>
        </w:r>
        <w:r w:rsidRPr="000136BC">
          <w:rPr>
            <w:rFonts w:ascii="Times New Roman" w:hAnsi="Times New Roman"/>
            <w:sz w:val="24"/>
            <w:szCs w:val="24"/>
          </w:rPr>
          <w:fldChar w:fldCharType="end"/>
        </w:r>
      </w:p>
    </w:sdtContent>
  </w:sdt>
  <w:p w:rsidR="00A06B19" w:rsidRDefault="00A06B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78" w:rsidRDefault="009D2E78" w:rsidP="00D21379">
      <w:pPr>
        <w:spacing w:after="0" w:line="240" w:lineRule="auto"/>
      </w:pPr>
      <w:r>
        <w:separator/>
      </w:r>
    </w:p>
  </w:footnote>
  <w:footnote w:type="continuationSeparator" w:id="0">
    <w:p w:rsidR="009D2E78" w:rsidRDefault="009D2E78" w:rsidP="00D21379">
      <w:pPr>
        <w:spacing w:after="0" w:line="240" w:lineRule="auto"/>
      </w:pPr>
      <w:r>
        <w:continuationSeparator/>
      </w:r>
    </w:p>
  </w:footnote>
  <w:footnote w:id="1">
    <w:p w:rsidR="00A06B19" w:rsidRPr="00AF5D8B" w:rsidRDefault="00A06B19" w:rsidP="00F26A2E">
      <w:pPr>
        <w:spacing w:after="0" w:line="360" w:lineRule="auto"/>
        <w:ind w:right="-2"/>
        <w:jc w:val="both"/>
        <w:rPr>
          <w:rStyle w:val="Kpr"/>
          <w:rFonts w:ascii="Times New Roman" w:hAnsi="Times New Roman"/>
          <w:sz w:val="20"/>
          <w:szCs w:val="20"/>
        </w:rPr>
      </w:pPr>
      <w:r w:rsidRPr="00EC70BB">
        <w:rPr>
          <w:rStyle w:val="DipnotBavurusu"/>
        </w:rPr>
        <w:sym w:font="Symbol" w:char="F02A"/>
      </w:r>
      <w:r>
        <w:t xml:space="preserve"> </w:t>
      </w:r>
      <w:r w:rsidRPr="00B04609">
        <w:rPr>
          <w:rFonts w:ascii="Times New Roman" w:hAnsi="Times New Roman"/>
        </w:rPr>
        <w:t xml:space="preserve">Dr. </w:t>
      </w:r>
      <w:proofErr w:type="spellStart"/>
      <w:r w:rsidRPr="00B04609">
        <w:rPr>
          <w:rFonts w:ascii="Times New Roman" w:hAnsi="Times New Roman"/>
        </w:rPr>
        <w:t>Öğr</w:t>
      </w:r>
      <w:proofErr w:type="spellEnd"/>
      <w:r w:rsidRPr="00B04609">
        <w:rPr>
          <w:rFonts w:ascii="Times New Roman" w:hAnsi="Times New Roman"/>
        </w:rPr>
        <w:t>. Üyesi Kırıkkale Üniversitesi Eğitim Fakültesi</w:t>
      </w:r>
      <w:r>
        <w:rPr>
          <w:rFonts w:ascii="Times New Roman" w:hAnsi="Times New Roman"/>
        </w:rPr>
        <w:t xml:space="preserve">, </w:t>
      </w:r>
      <w:proofErr w:type="spellStart"/>
      <w:r>
        <w:rPr>
          <w:rFonts w:ascii="Times New Roman" w:hAnsi="Times New Roman"/>
        </w:rPr>
        <w:t>Email</w:t>
      </w:r>
      <w:proofErr w:type="spellEnd"/>
      <w:r>
        <w:rPr>
          <w:rFonts w:ascii="Times New Roman" w:hAnsi="Times New Roman"/>
        </w:rPr>
        <w:t xml:space="preserve">: </w:t>
      </w:r>
      <w:hyperlink r:id="rId1" w:history="1">
        <w:r w:rsidRPr="00C60365">
          <w:rPr>
            <w:rStyle w:val="Kpr"/>
            <w:rFonts w:ascii="Times New Roman" w:hAnsi="Times New Roman"/>
          </w:rPr>
          <w:t>neslin52@gmail.com</w:t>
        </w:r>
      </w:hyperlink>
      <w:r>
        <w:rPr>
          <w:rFonts w:ascii="Times New Roman" w:hAnsi="Times New Roman"/>
        </w:rPr>
        <w:t xml:space="preserve">. </w:t>
      </w:r>
      <w:proofErr w:type="spellStart"/>
      <w:r>
        <w:rPr>
          <w:rFonts w:ascii="Times New Roman" w:hAnsi="Times New Roman"/>
        </w:rPr>
        <w:t>Orcid</w:t>
      </w:r>
      <w:proofErr w:type="spellEnd"/>
      <w:r>
        <w:rPr>
          <w:rFonts w:ascii="Times New Roman" w:hAnsi="Times New Roman"/>
        </w:rPr>
        <w:t xml:space="preserve"> No</w:t>
      </w:r>
      <w:r w:rsidRPr="00FC3704">
        <w:rPr>
          <w:rFonts w:ascii="Times New Roman" w:hAnsi="Times New Roman"/>
        </w:rPr>
        <w:t>:</w:t>
      </w:r>
      <w:r w:rsidRPr="00FC3704">
        <w:rPr>
          <w:rFonts w:ascii="Times New Roman" w:hAnsi="Times New Roman"/>
          <w:color w:val="212121"/>
          <w:shd w:val="clear" w:color="auto" w:fill="FFFFFF"/>
        </w:rPr>
        <w:t> </w:t>
      </w:r>
      <w:hyperlink r:id="rId2" w:tgtFrame="_blank" w:history="1">
        <w:r w:rsidRPr="00FC3704">
          <w:rPr>
            <w:rFonts w:ascii="Times New Roman" w:hAnsi="Times New Roman"/>
            <w:color w:val="1155CC"/>
            <w:u w:val="single"/>
            <w:shd w:val="clear" w:color="auto" w:fill="FFFFFF"/>
          </w:rPr>
          <w:t>0000-0002-3872-0922</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06B19" w:rsidRPr="00AF5D8B" w:rsidTr="00FC3704">
        <w:trPr>
          <w:trHeight w:val="268"/>
        </w:trPr>
        <w:tc>
          <w:tcPr>
            <w:tcW w:w="8715" w:type="dxa"/>
            <w:tcBorders>
              <w:top w:val="single" w:sz="4" w:space="0" w:color="auto"/>
              <w:left w:val="nil"/>
              <w:bottom w:val="single" w:sz="4" w:space="0" w:color="auto"/>
              <w:right w:val="nil"/>
            </w:tcBorders>
            <w:hideMark/>
          </w:tcPr>
          <w:p w:rsidR="00A06B19" w:rsidRPr="00AF5D8B" w:rsidRDefault="00A06B19" w:rsidP="00F82B2A">
            <w:pPr>
              <w:pStyle w:val="DipnotMetni"/>
              <w:tabs>
                <w:tab w:val="left" w:pos="483"/>
              </w:tabs>
              <w:spacing w:line="360" w:lineRule="auto"/>
              <w:ind w:left="45"/>
              <w:rPr>
                <w:rFonts w:ascii="Times New Roman" w:hAnsi="Times New Roman"/>
                <w:b/>
                <w:i/>
              </w:rPr>
            </w:pPr>
            <w:r w:rsidRPr="00AF5D8B">
              <w:rPr>
                <w:rFonts w:ascii="Times New Roman" w:hAnsi="Times New Roman"/>
                <w:b/>
                <w:i/>
              </w:rPr>
              <w:t>Gönderim:</w:t>
            </w:r>
            <w:r w:rsidRPr="00AF5D8B">
              <w:rPr>
                <w:rFonts w:ascii="Times New Roman" w:hAnsi="Times New Roman"/>
                <w:i/>
              </w:rPr>
              <w:t xml:space="preserve"> </w:t>
            </w:r>
            <w:r>
              <w:rPr>
                <w:rFonts w:ascii="Times New Roman" w:hAnsi="Times New Roman"/>
                <w:i/>
              </w:rPr>
              <w:t>20</w:t>
            </w:r>
            <w:r w:rsidRPr="00AF5D8B">
              <w:rPr>
                <w:rFonts w:ascii="Times New Roman" w:hAnsi="Times New Roman"/>
                <w:i/>
              </w:rPr>
              <w:t>.</w:t>
            </w:r>
            <w:r>
              <w:rPr>
                <w:rFonts w:ascii="Times New Roman" w:hAnsi="Times New Roman"/>
                <w:i/>
              </w:rPr>
              <w:t>07</w:t>
            </w:r>
            <w:r w:rsidRPr="00AF5D8B">
              <w:rPr>
                <w:rFonts w:ascii="Times New Roman" w:hAnsi="Times New Roman"/>
                <w:i/>
              </w:rPr>
              <w:t xml:space="preserve">.2018              </w:t>
            </w:r>
            <w:r w:rsidRPr="00AF5D8B">
              <w:rPr>
                <w:rFonts w:ascii="Times New Roman" w:hAnsi="Times New Roman"/>
                <w:b/>
                <w:i/>
              </w:rPr>
              <w:t>Kabul:</w:t>
            </w:r>
            <w:r>
              <w:rPr>
                <w:rFonts w:ascii="Times New Roman" w:hAnsi="Times New Roman"/>
                <w:i/>
              </w:rPr>
              <w:t>02</w:t>
            </w:r>
            <w:r w:rsidRPr="00AF5D8B">
              <w:rPr>
                <w:rFonts w:ascii="Times New Roman" w:hAnsi="Times New Roman"/>
                <w:i/>
              </w:rPr>
              <w:t>.</w:t>
            </w:r>
            <w:r>
              <w:rPr>
                <w:rFonts w:ascii="Times New Roman" w:hAnsi="Times New Roman"/>
                <w:i/>
              </w:rPr>
              <w:t>09</w:t>
            </w:r>
            <w:r w:rsidRPr="00AF5D8B">
              <w:rPr>
                <w:rFonts w:ascii="Times New Roman" w:hAnsi="Times New Roman"/>
                <w:i/>
              </w:rPr>
              <w:t xml:space="preserve">.2018                           </w:t>
            </w:r>
            <w:r w:rsidRPr="00AF5D8B">
              <w:rPr>
                <w:rFonts w:ascii="Times New Roman" w:hAnsi="Times New Roman"/>
                <w:b/>
                <w:i/>
              </w:rPr>
              <w:t>    Yayın:</w:t>
            </w:r>
            <w:r w:rsidRPr="00AF5D8B">
              <w:rPr>
                <w:rFonts w:ascii="Times New Roman" w:hAnsi="Times New Roman"/>
                <w:i/>
              </w:rPr>
              <w:t>2</w:t>
            </w:r>
            <w:r>
              <w:rPr>
                <w:rFonts w:ascii="Times New Roman" w:hAnsi="Times New Roman"/>
                <w:i/>
              </w:rPr>
              <w:t>9</w:t>
            </w:r>
            <w:r w:rsidRPr="00AF5D8B">
              <w:rPr>
                <w:rFonts w:ascii="Times New Roman" w:hAnsi="Times New Roman"/>
                <w:i/>
              </w:rPr>
              <w:t>.10.2018</w:t>
            </w:r>
          </w:p>
        </w:tc>
      </w:tr>
    </w:tbl>
    <w:p w:rsidR="00A06B19" w:rsidRPr="00B04609" w:rsidRDefault="00A06B19" w:rsidP="00D21379">
      <w:pPr>
        <w:pStyle w:val="DipnotMetni"/>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19" w:rsidRPr="00FD05B3" w:rsidRDefault="00A06B19" w:rsidP="0095152C">
    <w:pPr>
      <w:rPr>
        <w:rStyle w:val="Kpr"/>
        <w:rFonts w:ascii="Times New Roman" w:hAnsi="Times New Roman"/>
        <w:color w:val="352CE6"/>
        <w:sz w:val="18"/>
        <w:szCs w:val="18"/>
      </w:rPr>
    </w:pPr>
    <w:r w:rsidRPr="00FD05B3">
      <w:rPr>
        <w:rFonts w:ascii="Times New Roman" w:hAnsi="Times New Roman"/>
        <w:noProof/>
        <w:sz w:val="18"/>
        <w:szCs w:val="18"/>
        <w:lang w:eastAsia="tr-TR"/>
      </w:rPr>
      <w:drawing>
        <wp:anchor distT="0" distB="0" distL="114300" distR="114300" simplePos="0" relativeHeight="251659264" behindDoc="1" locked="0" layoutInCell="1" allowOverlap="1" wp14:anchorId="57F115EE" wp14:editId="56E33FE6">
          <wp:simplePos x="0" y="0"/>
          <wp:positionH relativeFrom="page">
            <wp:posOffset>5080</wp:posOffset>
          </wp:positionH>
          <wp:positionV relativeFrom="page">
            <wp:posOffset>16510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i/>
        <w:sz w:val="18"/>
        <w:szCs w:val="18"/>
      </w:rPr>
      <w:t xml:space="preserve">YYÜ Eğitim Fakültesi Dergisi (YYU </w:t>
    </w:r>
    <w:proofErr w:type="spellStart"/>
    <w:r w:rsidRPr="00FD05B3">
      <w:rPr>
        <w:rFonts w:ascii="Times New Roman" w:hAnsi="Times New Roman"/>
        <w:i/>
        <w:sz w:val="18"/>
        <w:szCs w:val="18"/>
      </w:rPr>
      <w:t>Journal</w:t>
    </w:r>
    <w:proofErr w:type="spellEnd"/>
    <w:r w:rsidRPr="00FD05B3">
      <w:rPr>
        <w:rFonts w:ascii="Times New Roman" w:hAnsi="Times New Roman"/>
        <w:i/>
        <w:sz w:val="18"/>
        <w:szCs w:val="18"/>
      </w:rPr>
      <w:t xml:space="preserve"> of </w:t>
    </w:r>
    <w:proofErr w:type="spellStart"/>
    <w:r w:rsidRPr="00FD05B3">
      <w:rPr>
        <w:rFonts w:ascii="Times New Roman" w:hAnsi="Times New Roman"/>
        <w:i/>
        <w:sz w:val="18"/>
        <w:szCs w:val="18"/>
      </w:rPr>
      <w:t>Education</w:t>
    </w:r>
    <w:proofErr w:type="spellEnd"/>
    <w:r w:rsidRPr="00FD05B3">
      <w:rPr>
        <w:rFonts w:ascii="Times New Roman" w:hAnsi="Times New Roman"/>
        <w:i/>
        <w:sz w:val="18"/>
        <w:szCs w:val="18"/>
      </w:rPr>
      <w:t xml:space="preserve"> </w:t>
    </w:r>
    <w:proofErr w:type="spellStart"/>
    <w:r w:rsidRPr="00FD05B3">
      <w:rPr>
        <w:rFonts w:ascii="Times New Roman" w:hAnsi="Times New Roman"/>
        <w:i/>
        <w:sz w:val="18"/>
        <w:szCs w:val="18"/>
      </w:rPr>
      <w:t>Faculty</w:t>
    </w:r>
    <w:proofErr w:type="spellEnd"/>
    <w:r w:rsidRPr="00FD05B3">
      <w:rPr>
        <w:rFonts w:ascii="Times New Roman" w:hAnsi="Times New Roman"/>
        <w:i/>
        <w:sz w:val="18"/>
        <w:szCs w:val="18"/>
      </w:rPr>
      <w:t>), 2018; 15(1):</w:t>
    </w:r>
    <w:r>
      <w:rPr>
        <w:rFonts w:ascii="Times New Roman" w:hAnsi="Times New Roman"/>
        <w:i/>
        <w:sz w:val="18"/>
        <w:szCs w:val="18"/>
      </w:rPr>
      <w:t>1143</w:t>
    </w:r>
    <w:r w:rsidRPr="00FD05B3">
      <w:rPr>
        <w:rFonts w:ascii="Times New Roman" w:hAnsi="Times New Roman"/>
        <w:i/>
        <w:sz w:val="18"/>
        <w:szCs w:val="18"/>
      </w:rPr>
      <w:t>-</w:t>
    </w:r>
    <w:r>
      <w:rPr>
        <w:rFonts w:ascii="Times New Roman" w:hAnsi="Times New Roman"/>
        <w:i/>
        <w:sz w:val="18"/>
        <w:szCs w:val="18"/>
      </w:rPr>
      <w:t>116</w:t>
    </w:r>
    <w:r w:rsidR="00B04258">
      <w:rPr>
        <w:rFonts w:ascii="Times New Roman" w:hAnsi="Times New Roman"/>
        <w:i/>
        <w:sz w:val="18"/>
        <w:szCs w:val="18"/>
      </w:rPr>
      <w:t>0</w:t>
    </w:r>
    <w:bookmarkStart w:id="0" w:name="_GoBack"/>
    <w:bookmarkEnd w:id="0"/>
    <w:r w:rsidRPr="00FD05B3">
      <w:rPr>
        <w:rFonts w:ascii="Times New Roman" w:hAnsi="Times New Roman"/>
        <w:i/>
        <w:color w:val="0070C0"/>
        <w:sz w:val="18"/>
        <w:szCs w:val="18"/>
      </w:rPr>
      <w:t xml:space="preserve">, </w:t>
    </w:r>
    <w:hyperlink r:id="rId2" w:history="1">
      <w:r w:rsidRPr="00FD05B3">
        <w:rPr>
          <w:rStyle w:val="Kpr"/>
          <w:rFonts w:ascii="Times New Roman" w:hAnsi="Times New Roman"/>
          <w:color w:val="352CE6"/>
          <w:sz w:val="18"/>
          <w:szCs w:val="18"/>
        </w:rPr>
        <w:t>http://efdergi.yyu.edu.tr</w:t>
      </w:r>
    </w:hyperlink>
  </w:p>
  <w:p w:rsidR="00A06B19" w:rsidRDefault="00A06B19" w:rsidP="0095152C">
    <w:pPr>
      <w:tabs>
        <w:tab w:val="center" w:pos="4536"/>
        <w:tab w:val="right" w:pos="9072"/>
      </w:tabs>
    </w:pPr>
    <w:r w:rsidRPr="00FD05B3">
      <w:rPr>
        <w:rFonts w:ascii="Times New Roman" w:hAnsi="Times New Roman"/>
        <w:color w:val="0070C0"/>
        <w:sz w:val="18"/>
        <w:szCs w:val="18"/>
      </w:rPr>
      <w:br/>
    </w:r>
    <w:r w:rsidRPr="00FD05B3">
      <w:rPr>
        <w:rFonts w:ascii="Times New Roman" w:hAnsi="Times New Roman"/>
        <w:sz w:val="18"/>
        <w:szCs w:val="18"/>
      </w:rPr>
      <w:t xml:space="preserve">   </w:t>
    </w:r>
    <w:hyperlink r:id="rId3" w:history="1">
      <w:r>
        <w:rPr>
          <w:rStyle w:val="Kpr"/>
          <w:rFonts w:ascii="Times New Roman" w:hAnsi="Times New Roman"/>
          <w:sz w:val="18"/>
          <w:szCs w:val="18"/>
        </w:rPr>
        <w:t>http://dx.doi.org/10.23891/efdyyu.2018.99</w:t>
      </w:r>
    </w:hyperlink>
    <w:r w:rsidRPr="00FD05B3">
      <w:rPr>
        <w:rFonts w:ascii="Times New Roman" w:hAnsi="Times New Roman"/>
        <w:color w:val="4472C4"/>
        <w:sz w:val="18"/>
        <w:szCs w:val="18"/>
      </w:rPr>
      <w:t>                                                                                       </w:t>
    </w:r>
    <w:r w:rsidRPr="00FD05B3">
      <w:rPr>
        <w:rFonts w:ascii="Times New Roman" w:hAnsi="Times New Roman"/>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14E6"/>
    <w:multiLevelType w:val="hybridMultilevel"/>
    <w:tmpl w:val="E6C4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82CF0"/>
    <w:multiLevelType w:val="hybridMultilevel"/>
    <w:tmpl w:val="444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D6"/>
    <w:rsid w:val="00007173"/>
    <w:rsid w:val="000136BC"/>
    <w:rsid w:val="0012311D"/>
    <w:rsid w:val="00164398"/>
    <w:rsid w:val="0018136F"/>
    <w:rsid w:val="001858DD"/>
    <w:rsid w:val="00185E73"/>
    <w:rsid w:val="001916D4"/>
    <w:rsid w:val="001D70EA"/>
    <w:rsid w:val="001E24D6"/>
    <w:rsid w:val="0023122F"/>
    <w:rsid w:val="0023227C"/>
    <w:rsid w:val="00395DC6"/>
    <w:rsid w:val="003C3392"/>
    <w:rsid w:val="003F6477"/>
    <w:rsid w:val="004A13A7"/>
    <w:rsid w:val="004B6ADC"/>
    <w:rsid w:val="004C0037"/>
    <w:rsid w:val="004C6788"/>
    <w:rsid w:val="00510B70"/>
    <w:rsid w:val="005228EB"/>
    <w:rsid w:val="005307BC"/>
    <w:rsid w:val="005405E4"/>
    <w:rsid w:val="00545C65"/>
    <w:rsid w:val="005C6267"/>
    <w:rsid w:val="005F5134"/>
    <w:rsid w:val="00654120"/>
    <w:rsid w:val="006F7067"/>
    <w:rsid w:val="007004CB"/>
    <w:rsid w:val="00707395"/>
    <w:rsid w:val="0072242E"/>
    <w:rsid w:val="00780472"/>
    <w:rsid w:val="007E094C"/>
    <w:rsid w:val="007F3188"/>
    <w:rsid w:val="00804ABF"/>
    <w:rsid w:val="008B1132"/>
    <w:rsid w:val="008D52DF"/>
    <w:rsid w:val="008E5F90"/>
    <w:rsid w:val="00901C4A"/>
    <w:rsid w:val="0094313B"/>
    <w:rsid w:val="0095152C"/>
    <w:rsid w:val="00971516"/>
    <w:rsid w:val="009754B2"/>
    <w:rsid w:val="00984EC7"/>
    <w:rsid w:val="00997AB5"/>
    <w:rsid w:val="009D2E78"/>
    <w:rsid w:val="009E6CCC"/>
    <w:rsid w:val="009F6558"/>
    <w:rsid w:val="00A06B19"/>
    <w:rsid w:val="00A411F2"/>
    <w:rsid w:val="00A7441D"/>
    <w:rsid w:val="00A83E8C"/>
    <w:rsid w:val="00AB1B43"/>
    <w:rsid w:val="00B04258"/>
    <w:rsid w:val="00B56910"/>
    <w:rsid w:val="00BD1662"/>
    <w:rsid w:val="00BD2BC5"/>
    <w:rsid w:val="00C1371E"/>
    <w:rsid w:val="00C149E7"/>
    <w:rsid w:val="00D21379"/>
    <w:rsid w:val="00DA7922"/>
    <w:rsid w:val="00DD1872"/>
    <w:rsid w:val="00E02B81"/>
    <w:rsid w:val="00E5218B"/>
    <w:rsid w:val="00E7401F"/>
    <w:rsid w:val="00EC70BB"/>
    <w:rsid w:val="00F26A2E"/>
    <w:rsid w:val="00F82B2A"/>
    <w:rsid w:val="00FC3704"/>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B866"/>
  <w15:chartTrackingRefBased/>
  <w15:docId w15:val="{70BE0B25-6236-4C82-8B57-97226CD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D6"/>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1E24D6"/>
    <w:pPr>
      <w:spacing w:after="120"/>
    </w:pPr>
  </w:style>
  <w:style w:type="character" w:customStyle="1" w:styleId="GvdeMetniChar">
    <w:name w:val="Gövde Metni Char"/>
    <w:basedOn w:val="VarsaylanParagrafYazTipi"/>
    <w:link w:val="GvdeMetni"/>
    <w:uiPriority w:val="99"/>
    <w:rsid w:val="001E24D6"/>
    <w:rPr>
      <w:rFonts w:ascii="Calibri" w:eastAsia="Calibri" w:hAnsi="Calibri" w:cs="Times New Roman"/>
      <w:lang w:val="tr-TR"/>
    </w:rPr>
  </w:style>
  <w:style w:type="character" w:styleId="Kpr">
    <w:name w:val="Hyperlink"/>
    <w:basedOn w:val="VarsaylanParagrafYazTipi"/>
    <w:uiPriority w:val="99"/>
    <w:unhideWhenUsed/>
    <w:rsid w:val="001E24D6"/>
    <w:rPr>
      <w:color w:val="0563C1" w:themeColor="hyperlink"/>
      <w:u w:val="single"/>
    </w:rPr>
  </w:style>
  <w:style w:type="paragraph" w:styleId="HTMLncedenBiimlendirilmi">
    <w:name w:val="HTML Preformatted"/>
    <w:basedOn w:val="Normal"/>
    <w:link w:val="HTMLncedenBiimlendirilmiChar"/>
    <w:uiPriority w:val="99"/>
    <w:unhideWhenUsed/>
    <w:rsid w:val="001E2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1E24D6"/>
    <w:rPr>
      <w:rFonts w:ascii="Courier New" w:eastAsia="Times New Roman" w:hAnsi="Courier New" w:cs="Courier New"/>
      <w:sz w:val="20"/>
      <w:szCs w:val="20"/>
      <w:lang w:val="tr-TR" w:eastAsia="tr-TR"/>
    </w:rPr>
  </w:style>
  <w:style w:type="character" w:styleId="Vurgu">
    <w:name w:val="Emphasis"/>
    <w:basedOn w:val="VarsaylanParagrafYazTipi"/>
    <w:uiPriority w:val="20"/>
    <w:qFormat/>
    <w:rsid w:val="001E24D6"/>
    <w:rPr>
      <w:i/>
      <w:iCs/>
    </w:rPr>
  </w:style>
  <w:style w:type="paragraph" w:styleId="AralkYok">
    <w:name w:val="No Spacing"/>
    <w:link w:val="AralkYokChar"/>
    <w:uiPriority w:val="1"/>
    <w:qFormat/>
    <w:rsid w:val="001E24D6"/>
    <w:pPr>
      <w:spacing w:after="0" w:line="240" w:lineRule="auto"/>
    </w:pPr>
    <w:rPr>
      <w:rFonts w:ascii="Calibri" w:eastAsia="Calibri" w:hAnsi="Calibri" w:cs="Times New Roman"/>
      <w:lang w:val="tr-TR"/>
    </w:rPr>
  </w:style>
  <w:style w:type="table" w:styleId="TabloKlavuzu">
    <w:name w:val="Table Grid"/>
    <w:basedOn w:val="NormalTablo"/>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1E24D6"/>
    <w:rPr>
      <w:rFonts w:ascii="Calibri" w:eastAsia="Calibri" w:hAnsi="Calibri" w:cs="Times New Roman"/>
      <w:lang w:val="tr-TR"/>
    </w:rPr>
  </w:style>
  <w:style w:type="table" w:customStyle="1" w:styleId="TabloKlavuzu1">
    <w:name w:val="Tablo Kılavuzu1"/>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F9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DD1872"/>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 w:type="paragraph" w:styleId="DipnotMetni">
    <w:name w:val="footnote text"/>
    <w:basedOn w:val="Normal"/>
    <w:link w:val="DipnotMetniChar"/>
    <w:uiPriority w:val="99"/>
    <w:unhideWhenUsed/>
    <w:rsid w:val="00D21379"/>
    <w:pPr>
      <w:spacing w:after="0" w:line="240" w:lineRule="auto"/>
    </w:pPr>
    <w:rPr>
      <w:sz w:val="20"/>
      <w:szCs w:val="20"/>
    </w:rPr>
  </w:style>
  <w:style w:type="character" w:customStyle="1" w:styleId="DipnotMetniChar">
    <w:name w:val="Dipnot Metni Char"/>
    <w:basedOn w:val="VarsaylanParagrafYazTipi"/>
    <w:link w:val="DipnotMetni"/>
    <w:uiPriority w:val="99"/>
    <w:rsid w:val="00D21379"/>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D21379"/>
    <w:rPr>
      <w:vertAlign w:val="superscript"/>
    </w:rPr>
  </w:style>
  <w:style w:type="paragraph" w:styleId="stBilgi">
    <w:name w:val="header"/>
    <w:basedOn w:val="Normal"/>
    <w:link w:val="stBilgiChar"/>
    <w:uiPriority w:val="99"/>
    <w:unhideWhenUsed/>
    <w:rsid w:val="009515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52C"/>
    <w:rPr>
      <w:rFonts w:ascii="Calibri" w:eastAsia="Calibri" w:hAnsi="Calibri" w:cs="Times New Roman"/>
      <w:lang w:val="tr-TR"/>
    </w:rPr>
  </w:style>
  <w:style w:type="paragraph" w:styleId="AltBilgi">
    <w:name w:val="footer"/>
    <w:basedOn w:val="Normal"/>
    <w:link w:val="AltBilgiChar"/>
    <w:uiPriority w:val="99"/>
    <w:unhideWhenUsed/>
    <w:rsid w:val="009515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52C"/>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1355">
      <w:bodyDiv w:val="1"/>
      <w:marLeft w:val="0"/>
      <w:marRight w:val="0"/>
      <w:marTop w:val="0"/>
      <w:marBottom w:val="0"/>
      <w:divBdr>
        <w:top w:val="none" w:sz="0" w:space="0" w:color="auto"/>
        <w:left w:val="none" w:sz="0" w:space="0" w:color="auto"/>
        <w:bottom w:val="none" w:sz="0" w:space="0" w:color="auto"/>
        <w:right w:val="none" w:sz="0" w:space="0" w:color="auto"/>
      </w:divBdr>
    </w:div>
    <w:div w:id="1774668791">
      <w:bodyDiv w:val="1"/>
      <w:marLeft w:val="0"/>
      <w:marRight w:val="0"/>
      <w:marTop w:val="0"/>
      <w:marBottom w:val="0"/>
      <w:divBdr>
        <w:top w:val="none" w:sz="0" w:space="0" w:color="auto"/>
        <w:left w:val="none" w:sz="0" w:space="0" w:color="auto"/>
        <w:bottom w:val="none" w:sz="0" w:space="0" w:color="auto"/>
        <w:right w:val="none" w:sz="0" w:space="0" w:color="auto"/>
      </w:divBdr>
    </w:div>
    <w:div w:id="20608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2.bin"/><Relationship Id="rId21" Type="http://schemas.openxmlformats.org/officeDocument/2006/relationships/oleObject" Target="embeddings/oleObject14.bin"/><Relationship Id="rId34" Type="http://schemas.openxmlformats.org/officeDocument/2006/relationships/oleObject" Target="embeddings/oleObject27.bin"/><Relationship Id="rId42" Type="http://schemas.openxmlformats.org/officeDocument/2006/relationships/hyperlink" Target="http://gefad.gazi.edu.tr/"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2.bin"/><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footer" Target="footer2.xml"/><Relationship Id="rId20" Type="http://schemas.openxmlformats.org/officeDocument/2006/relationships/oleObject" Target="embeddings/oleObject13.bin"/><Relationship Id="rId41" Type="http://schemas.openxmlformats.org/officeDocument/2006/relationships/hyperlink" Target="http://www.centerfor"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3872-0922" TargetMode="External"/><Relationship Id="rId1" Type="http://schemas.openxmlformats.org/officeDocument/2006/relationships/hyperlink" Target="mailto:neslin52@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9"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5534</Words>
  <Characters>31546</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Nasip DEMİRKUŞ</cp:lastModifiedBy>
  <cp:revision>3</cp:revision>
  <dcterms:created xsi:type="dcterms:W3CDTF">2018-10-24T21:06:00Z</dcterms:created>
  <dcterms:modified xsi:type="dcterms:W3CDTF">2018-10-24T21:06:00Z</dcterms:modified>
</cp:coreProperties>
</file>